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50F5EE62" w14:textId="3BD63338" w:rsidR="00052640" w:rsidRPr="00052640" w:rsidRDefault="00052640" w:rsidP="00052640">
      <w:pPr>
        <w:widowControl w:val="0"/>
        <w:tabs>
          <w:tab w:val="left" w:pos="6521"/>
        </w:tabs>
        <w:overflowPunct/>
        <w:autoSpaceDE/>
        <w:autoSpaceDN/>
        <w:adjustRightInd/>
        <w:spacing w:after="0"/>
        <w:jc w:val="both"/>
        <w:textAlignment w:val="auto"/>
        <w:rPr>
          <w:rFonts w:ascii="Arial" w:eastAsia="SimSun" w:hAnsi="Arial" w:cs="Arial"/>
          <w:b/>
          <w:noProof/>
          <w:kern w:val="2"/>
          <w:sz w:val="24"/>
          <w:lang w:val="en-US" w:eastAsia="ko-KR"/>
        </w:rPr>
      </w:pPr>
      <w:bookmarkStart w:id="0" w:name="_Toc92513360"/>
      <w:bookmarkStart w:id="1" w:name="_Ref399006623"/>
      <w:bookmarkStart w:id="2" w:name="_Toc193024528"/>
      <w:r w:rsidRPr="00052640">
        <w:rPr>
          <w:rFonts w:ascii="Arial" w:eastAsia="SimSun" w:hAnsi="Arial" w:cs="Arial"/>
          <w:b/>
          <w:noProof/>
          <w:kern w:val="2"/>
          <w:sz w:val="24"/>
          <w:lang w:val="en-US" w:eastAsia="ko-KR"/>
        </w:rPr>
        <w:t>3GPP TSG RAN WG1 #117</w:t>
      </w:r>
      <w:r w:rsidRPr="00052640">
        <w:rPr>
          <w:rFonts w:ascii="Arial" w:eastAsia="SimSun" w:hAnsi="Arial" w:cs="Arial"/>
          <w:b/>
          <w:noProof/>
          <w:kern w:val="2"/>
          <w:sz w:val="24"/>
          <w:lang w:val="en-US" w:eastAsia="ko-KR"/>
        </w:rPr>
        <w:tab/>
      </w:r>
      <w:r w:rsidRPr="00052640">
        <w:rPr>
          <w:rFonts w:ascii="Arial" w:eastAsia="SimSun" w:hAnsi="Arial" w:cs="Arial"/>
          <w:b/>
          <w:noProof/>
          <w:kern w:val="2"/>
          <w:sz w:val="24"/>
          <w:lang w:val="en-US" w:eastAsia="ko-KR"/>
        </w:rPr>
        <w:tab/>
      </w:r>
      <w:r w:rsidRPr="00052640">
        <w:rPr>
          <w:rFonts w:ascii="Arial" w:eastAsia="SimSun" w:hAnsi="Arial" w:cs="Arial"/>
          <w:b/>
          <w:noProof/>
          <w:kern w:val="2"/>
          <w:sz w:val="24"/>
          <w:lang w:val="en-US" w:eastAsia="ko-KR"/>
        </w:rPr>
        <w:tab/>
      </w:r>
      <w:r w:rsidR="00833C19" w:rsidRPr="00833C19">
        <w:rPr>
          <w:rFonts w:ascii="Arial" w:eastAsia="SimSun" w:hAnsi="Arial" w:cs="Arial"/>
          <w:b/>
          <w:noProof/>
          <w:kern w:val="2"/>
          <w:sz w:val="24"/>
          <w:lang w:val="en-US" w:eastAsia="ko-KR"/>
        </w:rPr>
        <w:t>R1-2405224</w:t>
      </w:r>
    </w:p>
    <w:p w14:paraId="3751D77B" w14:textId="05C70A75" w:rsidR="00F17FBB" w:rsidRPr="00A444BE" w:rsidRDefault="00052640" w:rsidP="00052640">
      <w:pPr>
        <w:widowControl w:val="0"/>
        <w:tabs>
          <w:tab w:val="left" w:pos="6521"/>
        </w:tabs>
        <w:overflowPunct/>
        <w:autoSpaceDE/>
        <w:autoSpaceDN/>
        <w:adjustRightInd/>
        <w:spacing w:after="0"/>
        <w:jc w:val="both"/>
        <w:textAlignment w:val="auto"/>
        <w:rPr>
          <w:rFonts w:ascii="Arial" w:eastAsia="SimSun" w:hAnsi="Arial" w:cs="Arial"/>
          <w:b/>
          <w:kern w:val="2"/>
          <w:lang w:eastAsia="zh-CN"/>
        </w:rPr>
      </w:pPr>
      <w:r w:rsidRPr="00052640">
        <w:rPr>
          <w:rFonts w:ascii="Arial" w:eastAsia="SimSun" w:hAnsi="Arial" w:cs="Arial"/>
          <w:b/>
          <w:noProof/>
          <w:kern w:val="2"/>
          <w:sz w:val="24"/>
          <w:lang w:val="en-US" w:eastAsia="ko-KR"/>
        </w:rPr>
        <w:t>Fukuoka City, Fukuoka, Japan, May 20th – 24th, 2024</w:t>
      </w:r>
    </w:p>
    <w:p w14:paraId="59C4634C" w14:textId="77777777" w:rsidR="00F17FBB" w:rsidRPr="0007085A" w:rsidRDefault="00F17FBB" w:rsidP="00F17FBB">
      <w:pPr>
        <w:pStyle w:val="CRCoverPage"/>
        <w:tabs>
          <w:tab w:val="right" w:pos="9639"/>
        </w:tabs>
        <w:spacing w:after="0"/>
        <w:jc w:val="both"/>
        <w:rPr>
          <w:b/>
          <w:noProof/>
          <w:sz w:val="24"/>
          <w:lang w:eastAsia="ko-KR"/>
        </w:rPr>
      </w:pPr>
    </w:p>
    <w:p w14:paraId="5E223DBD" w14:textId="01C1FA23" w:rsidR="00F17FBB" w:rsidRPr="005C0CE3" w:rsidRDefault="00F17FBB" w:rsidP="00F17FBB">
      <w:pPr>
        <w:tabs>
          <w:tab w:val="left" w:pos="1985"/>
        </w:tabs>
        <w:jc w:val="both"/>
        <w:rPr>
          <w:rFonts w:ascii="Arial" w:eastAsia="SimSun" w:hAnsi="Arial" w:cs="Arial"/>
          <w:b/>
          <w:sz w:val="22"/>
          <w:lang w:eastAsia="zh-CN"/>
        </w:rPr>
      </w:pPr>
      <w:r w:rsidRPr="00960A13">
        <w:rPr>
          <w:rFonts w:ascii="Arial" w:hAnsi="Arial"/>
          <w:b/>
          <w:sz w:val="24"/>
          <w:lang w:eastAsia="en-GB"/>
        </w:rPr>
        <w:t>Agenda Item:</w:t>
      </w:r>
      <w:r w:rsidRPr="00960A13">
        <w:rPr>
          <w:rFonts w:ascii="Arial" w:hAnsi="Arial"/>
          <w:b/>
          <w:sz w:val="24"/>
          <w:lang w:eastAsia="en-GB"/>
        </w:rPr>
        <w:tab/>
      </w:r>
      <w:r w:rsidR="00A444BE">
        <w:rPr>
          <w:rFonts w:ascii="Arial" w:hAnsi="Arial"/>
          <w:b/>
          <w:sz w:val="24"/>
          <w:lang w:eastAsia="en-GB"/>
        </w:rPr>
        <w:t>9</w:t>
      </w:r>
      <w:r w:rsidR="00E734C4" w:rsidRPr="00E734C4">
        <w:rPr>
          <w:rFonts w:ascii="Arial" w:hAnsi="Arial"/>
          <w:b/>
          <w:sz w:val="24"/>
          <w:lang w:eastAsia="en-GB"/>
        </w:rPr>
        <w:t>.</w:t>
      </w:r>
      <w:r w:rsidR="00C84566">
        <w:rPr>
          <w:rFonts w:ascii="Arial" w:hAnsi="Arial"/>
          <w:b/>
          <w:sz w:val="24"/>
          <w:lang w:eastAsia="en-GB"/>
        </w:rPr>
        <w:t>4</w:t>
      </w:r>
      <w:r w:rsidR="00E734C4" w:rsidRPr="00E734C4">
        <w:rPr>
          <w:rFonts w:ascii="Arial" w:hAnsi="Arial"/>
          <w:b/>
          <w:sz w:val="24"/>
          <w:lang w:eastAsia="en-GB"/>
        </w:rPr>
        <w:t>.</w:t>
      </w:r>
      <w:r w:rsidR="00C84566">
        <w:rPr>
          <w:rFonts w:ascii="Arial" w:hAnsi="Arial"/>
          <w:b/>
          <w:sz w:val="24"/>
          <w:lang w:eastAsia="en-GB"/>
        </w:rPr>
        <w:t>2.1</w:t>
      </w:r>
    </w:p>
    <w:p w14:paraId="62A76169"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Source:</w:t>
      </w:r>
      <w:r w:rsidRPr="005C0CE3">
        <w:rPr>
          <w:rFonts w:ascii="Arial" w:hAnsi="Arial" w:cs="Arial"/>
          <w:b/>
          <w:sz w:val="22"/>
        </w:rPr>
        <w:t xml:space="preserve"> </w:t>
      </w:r>
      <w:r w:rsidRPr="005C0CE3">
        <w:rPr>
          <w:rFonts w:ascii="Arial" w:hAnsi="Arial" w:cs="Arial"/>
          <w:b/>
          <w:sz w:val="22"/>
        </w:rPr>
        <w:tab/>
      </w:r>
      <w:r>
        <w:rPr>
          <w:rFonts w:ascii="Arial" w:hAnsi="Arial"/>
          <w:b/>
          <w:sz w:val="24"/>
          <w:lang w:eastAsia="en-GB"/>
        </w:rPr>
        <w:t>ITL</w:t>
      </w:r>
    </w:p>
    <w:p w14:paraId="4A50EC9C" w14:textId="48185F2D" w:rsidR="00F17FBB" w:rsidRPr="00F950DA" w:rsidRDefault="00F17FBB" w:rsidP="00F17FBB">
      <w:pPr>
        <w:ind w:left="1985" w:hanging="1985"/>
        <w:jc w:val="both"/>
        <w:rPr>
          <w:rFonts w:ascii="바탕" w:eastAsia="바탕" w:hAnsi="바탕" w:cs="바탕"/>
          <w:b/>
          <w:sz w:val="24"/>
          <w:szCs w:val="24"/>
          <w:lang w:val="en-US" w:eastAsia="ko-KR"/>
        </w:rPr>
      </w:pPr>
      <w:r w:rsidRPr="005C0CE3">
        <w:rPr>
          <w:rFonts w:ascii="Arial" w:hAnsi="Arial"/>
          <w:b/>
          <w:sz w:val="24"/>
          <w:lang w:eastAsia="en-GB"/>
        </w:rPr>
        <w:t>Title:</w:t>
      </w:r>
      <w:r w:rsidRPr="005C0CE3">
        <w:rPr>
          <w:rFonts w:ascii="Arial" w:hAnsi="Arial" w:cs="Arial"/>
          <w:b/>
          <w:sz w:val="22"/>
        </w:rPr>
        <w:t xml:space="preserve"> </w:t>
      </w:r>
      <w:r w:rsidRPr="005C0CE3">
        <w:rPr>
          <w:rFonts w:ascii="Arial" w:hAnsi="Arial" w:cs="Arial"/>
          <w:b/>
          <w:sz w:val="22"/>
        </w:rPr>
        <w:tab/>
      </w:r>
      <w:r w:rsidR="006576BB">
        <w:rPr>
          <w:rFonts w:ascii="Arial" w:hAnsi="Arial" w:cs="Arial"/>
          <w:b/>
          <w:sz w:val="24"/>
          <w:szCs w:val="24"/>
        </w:rPr>
        <w:t>G</w:t>
      </w:r>
      <w:r w:rsidR="00C82590">
        <w:rPr>
          <w:rFonts w:ascii="Arial" w:hAnsi="Arial" w:cs="Arial"/>
          <w:b/>
          <w:sz w:val="24"/>
          <w:szCs w:val="24"/>
        </w:rPr>
        <w:t>eneral aspects of physical layer design</w:t>
      </w:r>
      <w:r w:rsidR="006576BB">
        <w:rPr>
          <w:rFonts w:ascii="Arial" w:hAnsi="Arial" w:cs="Arial"/>
          <w:b/>
          <w:sz w:val="24"/>
          <w:szCs w:val="24"/>
        </w:rPr>
        <w:t xml:space="preserve"> for Ambient IoT</w:t>
      </w:r>
    </w:p>
    <w:p w14:paraId="1D91F2FE" w14:textId="77777777" w:rsidR="00F17FBB" w:rsidRPr="005C0CE3" w:rsidRDefault="00F17FBB" w:rsidP="00F17FBB">
      <w:pPr>
        <w:tabs>
          <w:tab w:val="left" w:pos="1985"/>
        </w:tabs>
        <w:jc w:val="both"/>
        <w:rPr>
          <w:rFonts w:ascii="Arial" w:eastAsia="SimSun" w:hAnsi="Arial" w:cs="Arial"/>
          <w:b/>
          <w:sz w:val="22"/>
          <w:lang w:eastAsia="zh-CN"/>
        </w:rPr>
      </w:pPr>
      <w:r w:rsidRPr="005C0CE3">
        <w:rPr>
          <w:rFonts w:ascii="Arial" w:hAnsi="Arial"/>
          <w:b/>
          <w:sz w:val="24"/>
          <w:lang w:eastAsia="en-GB"/>
        </w:rPr>
        <w:t>Document for:</w:t>
      </w:r>
      <w:r w:rsidRPr="005C0CE3">
        <w:rPr>
          <w:rFonts w:ascii="Arial" w:hAnsi="Arial" w:cs="Arial"/>
          <w:b/>
          <w:sz w:val="22"/>
        </w:rPr>
        <w:tab/>
      </w:r>
      <w:bookmarkEnd w:id="0"/>
      <w:bookmarkEnd w:id="1"/>
      <w:r w:rsidRPr="005C0CE3">
        <w:rPr>
          <w:rFonts w:ascii="Arial" w:hAnsi="Arial"/>
          <w:b/>
          <w:sz w:val="24"/>
          <w:lang w:eastAsia="en-GB"/>
        </w:rPr>
        <w:t>Discussion and decision</w:t>
      </w:r>
    </w:p>
    <w:p w14:paraId="212A5D44" w14:textId="77777777" w:rsidR="00151623" w:rsidRPr="00242D30" w:rsidRDefault="00AA5760" w:rsidP="00797529">
      <w:pPr>
        <w:pStyle w:val="1"/>
        <w:tabs>
          <w:tab w:val="clear" w:pos="432"/>
        </w:tabs>
        <w:overflowPunct/>
        <w:autoSpaceDE/>
        <w:autoSpaceDN/>
        <w:adjustRightInd/>
        <w:ind w:left="0" w:firstLine="0"/>
        <w:jc w:val="both"/>
        <w:textAlignment w:val="auto"/>
        <w:rPr>
          <w:lang w:eastAsia="zh-CN"/>
        </w:rPr>
      </w:pPr>
      <w:r w:rsidRPr="007D3E81">
        <w:rPr>
          <w:lang w:eastAsia="zh-CN"/>
        </w:rPr>
        <w:t>Introduction</w:t>
      </w:r>
      <w:bookmarkStart w:id="3" w:name="OLE_LINK1"/>
    </w:p>
    <w:p w14:paraId="0E471AC6" w14:textId="0A9B8E95" w:rsidR="00EB12D5" w:rsidRDefault="004B5C22" w:rsidP="00D84A1E">
      <w:pPr>
        <w:jc w:val="both"/>
        <w:rPr>
          <w:rFonts w:eastAsiaTheme="minorEastAsia"/>
          <w:lang w:val="en-US" w:eastAsia="ko-KR"/>
        </w:rPr>
      </w:pPr>
      <w:r w:rsidRPr="00D84A1E">
        <w:rPr>
          <w:rFonts w:eastAsiaTheme="minorEastAsia" w:hint="eastAsia"/>
          <w:lang w:val="en-US" w:eastAsia="ko-KR"/>
        </w:rPr>
        <w:t>I</w:t>
      </w:r>
      <w:r w:rsidRPr="00D84A1E">
        <w:rPr>
          <w:rFonts w:eastAsiaTheme="minorEastAsia"/>
          <w:lang w:val="en-US" w:eastAsia="ko-KR"/>
        </w:rPr>
        <w:t>n RAN#</w:t>
      </w:r>
      <w:r w:rsidR="00A444BE" w:rsidRPr="00D84A1E">
        <w:rPr>
          <w:rFonts w:eastAsiaTheme="minorEastAsia"/>
          <w:lang w:val="en-US" w:eastAsia="ko-KR"/>
        </w:rPr>
        <w:t>102</w:t>
      </w:r>
      <w:r w:rsidRPr="00D84A1E">
        <w:rPr>
          <w:rFonts w:eastAsiaTheme="minorEastAsia"/>
          <w:lang w:val="en-US" w:eastAsia="ko-KR"/>
        </w:rPr>
        <w:t xml:space="preserve">, </w:t>
      </w:r>
      <w:r w:rsidR="00246846" w:rsidRPr="00D84A1E">
        <w:rPr>
          <w:rFonts w:eastAsiaTheme="minorEastAsia"/>
          <w:lang w:val="en-US" w:eastAsia="ko-KR"/>
        </w:rPr>
        <w:t xml:space="preserve">the </w:t>
      </w:r>
      <w:r w:rsidR="00516BCF">
        <w:rPr>
          <w:rFonts w:eastAsiaTheme="minorEastAsia"/>
          <w:lang w:val="en-US" w:eastAsia="ko-KR"/>
        </w:rPr>
        <w:t xml:space="preserve">study </w:t>
      </w:r>
      <w:r w:rsidR="008A1D90" w:rsidRPr="008A1D90">
        <w:rPr>
          <w:rFonts w:eastAsiaTheme="minorEastAsia"/>
          <w:lang w:val="en-US" w:eastAsia="ko-KR"/>
        </w:rPr>
        <w:t>on solutions for Ambient IoT (Internet of Things)</w:t>
      </w:r>
      <w:r w:rsidR="00516BCF">
        <w:rPr>
          <w:rFonts w:eastAsiaTheme="minorEastAsia"/>
          <w:lang w:val="en-US" w:eastAsia="ko-KR"/>
        </w:rPr>
        <w:t xml:space="preserve"> </w:t>
      </w:r>
      <w:r w:rsidR="00246846" w:rsidRPr="00D84A1E">
        <w:rPr>
          <w:rFonts w:eastAsiaTheme="minorEastAsia"/>
          <w:lang w:val="en-US" w:eastAsia="ko-KR"/>
        </w:rPr>
        <w:t xml:space="preserve">as </w:t>
      </w:r>
      <w:r w:rsidR="007B10C9">
        <w:rPr>
          <w:rFonts w:eastAsiaTheme="minorEastAsia"/>
          <w:lang w:val="en-US" w:eastAsia="ko-KR"/>
        </w:rPr>
        <w:t xml:space="preserve">a </w:t>
      </w:r>
      <w:r w:rsidR="00516BCF">
        <w:rPr>
          <w:rFonts w:eastAsiaTheme="minorEastAsia"/>
          <w:lang w:val="en-US" w:eastAsia="ko-KR"/>
        </w:rPr>
        <w:t>Study</w:t>
      </w:r>
      <w:r w:rsidR="00A444BE" w:rsidRPr="00D84A1E">
        <w:rPr>
          <w:rFonts w:eastAsiaTheme="minorEastAsia"/>
          <w:lang w:val="en-US" w:eastAsia="ko-KR"/>
        </w:rPr>
        <w:t xml:space="preserve"> Item (</w:t>
      </w:r>
      <w:r w:rsidR="00516BCF">
        <w:rPr>
          <w:rFonts w:eastAsiaTheme="minorEastAsia"/>
          <w:lang w:val="en-US" w:eastAsia="ko-KR"/>
        </w:rPr>
        <w:t>S</w:t>
      </w:r>
      <w:r w:rsidRPr="00D84A1E">
        <w:rPr>
          <w:rFonts w:eastAsiaTheme="minorEastAsia"/>
          <w:lang w:val="en-US" w:eastAsia="ko-KR"/>
        </w:rPr>
        <w:t>I</w:t>
      </w:r>
      <w:r w:rsidR="00A444BE" w:rsidRPr="00D84A1E">
        <w:rPr>
          <w:rFonts w:eastAsiaTheme="minorEastAsia"/>
          <w:lang w:val="en-US" w:eastAsia="ko-KR"/>
        </w:rPr>
        <w:t>)</w:t>
      </w:r>
      <w:r w:rsidRPr="00D84A1E">
        <w:rPr>
          <w:rFonts w:eastAsiaTheme="minorEastAsia"/>
          <w:lang w:val="en-US" w:eastAsia="ko-KR"/>
        </w:rPr>
        <w:t xml:space="preserve"> was </w:t>
      </w:r>
      <w:r w:rsidR="008E0819">
        <w:rPr>
          <w:rFonts w:eastAsiaTheme="minorEastAsia"/>
          <w:lang w:val="en-US" w:eastAsia="ko-KR"/>
        </w:rPr>
        <w:t>approved</w:t>
      </w:r>
      <w:r w:rsidRPr="00D84A1E">
        <w:rPr>
          <w:rFonts w:eastAsiaTheme="minorEastAsia"/>
          <w:lang w:val="en-US" w:eastAsia="ko-KR"/>
        </w:rPr>
        <w:t xml:space="preserve"> </w:t>
      </w:r>
      <w:r w:rsidR="00A444BE" w:rsidRPr="00D84A1E">
        <w:rPr>
          <w:rFonts w:eastAsiaTheme="minorEastAsia"/>
          <w:lang w:val="en-US" w:eastAsia="ko-KR"/>
        </w:rPr>
        <w:t xml:space="preserve">to </w:t>
      </w:r>
      <w:r w:rsidR="00516BCF">
        <w:rPr>
          <w:rFonts w:eastAsiaTheme="minorEastAsia"/>
          <w:lang w:val="en-US" w:eastAsia="ko-KR"/>
        </w:rPr>
        <w:t>provide</w:t>
      </w:r>
      <w:r w:rsidR="00A444BE" w:rsidRPr="00D84A1E">
        <w:rPr>
          <w:rFonts w:eastAsiaTheme="minorEastAsia"/>
          <w:lang w:val="en-US" w:eastAsia="ko-KR"/>
        </w:rPr>
        <w:t xml:space="preserve"> </w:t>
      </w:r>
      <w:r w:rsidR="00516BCF">
        <w:rPr>
          <w:rFonts w:eastAsiaTheme="minorEastAsia"/>
          <w:lang w:val="en-US" w:eastAsia="ko-KR"/>
        </w:rPr>
        <w:t xml:space="preserve">the </w:t>
      </w:r>
      <w:r w:rsidR="008A1D90" w:rsidRPr="00E21A07">
        <w:rPr>
          <w:rFonts w:eastAsia="MS Mincho"/>
        </w:rPr>
        <w:t>ultra-low complexity devices with ultra-low power consumption for the very-low end IoT applications</w:t>
      </w:r>
      <w:r w:rsidR="00516BCF">
        <w:rPr>
          <w:rFonts w:eastAsiaTheme="minorEastAsia"/>
          <w:lang w:val="en-US" w:eastAsia="ko-KR"/>
        </w:rPr>
        <w:t xml:space="preserve"> </w:t>
      </w:r>
      <w:r w:rsidR="008E0819">
        <w:rPr>
          <w:rFonts w:eastAsiaTheme="minorEastAsia"/>
          <w:lang w:val="en-US" w:eastAsia="ko-KR"/>
        </w:rPr>
        <w:t>than existing 3GPP LPWA technology</w:t>
      </w:r>
      <w:r w:rsidR="001519E4">
        <w:rPr>
          <w:rFonts w:eastAsiaTheme="minorEastAsia"/>
          <w:lang w:val="en-US" w:eastAsia="ko-KR"/>
        </w:rPr>
        <w:t xml:space="preserve"> </w:t>
      </w:r>
      <w:r w:rsidR="001519E4">
        <w:rPr>
          <w:rFonts w:eastAsiaTheme="minorEastAsia"/>
          <w:lang w:val="en-US" w:eastAsia="ko-KR"/>
        </w:rPr>
        <w:fldChar w:fldCharType="begin"/>
      </w:r>
      <w:r w:rsidR="001519E4">
        <w:rPr>
          <w:rFonts w:eastAsiaTheme="minorEastAsia"/>
          <w:lang w:val="en-US" w:eastAsia="ko-KR"/>
        </w:rPr>
        <w:instrText xml:space="preserve"> REF _Ref159170734 \n \h </w:instrText>
      </w:r>
      <w:r w:rsidR="001519E4">
        <w:rPr>
          <w:rFonts w:eastAsiaTheme="minorEastAsia"/>
          <w:lang w:val="en-US" w:eastAsia="ko-KR"/>
        </w:rPr>
      </w:r>
      <w:r w:rsidR="001519E4">
        <w:rPr>
          <w:rFonts w:eastAsiaTheme="minorEastAsia"/>
          <w:lang w:val="en-US" w:eastAsia="ko-KR"/>
        </w:rPr>
        <w:fldChar w:fldCharType="separate"/>
      </w:r>
      <w:r w:rsidR="001519E4">
        <w:rPr>
          <w:rFonts w:eastAsiaTheme="minorEastAsia"/>
          <w:lang w:val="en-US" w:eastAsia="ko-KR"/>
        </w:rPr>
        <w:t>[1]</w:t>
      </w:r>
      <w:r w:rsidR="001519E4">
        <w:rPr>
          <w:rFonts w:eastAsiaTheme="minorEastAsia"/>
          <w:lang w:val="en-US" w:eastAsia="ko-KR"/>
        </w:rPr>
        <w:fldChar w:fldCharType="end"/>
      </w:r>
      <w:r w:rsidR="00A444BE" w:rsidRPr="00D84A1E">
        <w:rPr>
          <w:rFonts w:eastAsiaTheme="minorEastAsia"/>
          <w:lang w:val="en-US" w:eastAsia="ko-KR"/>
        </w:rPr>
        <w:t>.</w:t>
      </w:r>
      <w:r w:rsidR="008E0819">
        <w:rPr>
          <w:rFonts w:eastAsiaTheme="minorEastAsia"/>
          <w:lang w:val="en-US" w:eastAsia="ko-KR"/>
        </w:rPr>
        <w:t xml:space="preserve"> According to </w:t>
      </w:r>
      <w:r w:rsidR="00E92FCC">
        <w:rPr>
          <w:rFonts w:eastAsiaTheme="minorEastAsia" w:hint="eastAsia"/>
          <w:lang w:val="en-US" w:eastAsia="ko-KR"/>
        </w:rPr>
        <w:t>previous RAN1 meeting</w:t>
      </w:r>
      <w:r w:rsidR="008E0819">
        <w:rPr>
          <w:rFonts w:eastAsiaTheme="minorEastAsia"/>
          <w:lang w:val="en-US" w:eastAsia="ko-KR"/>
        </w:rPr>
        <w:t xml:space="preserve">, RAN1 </w:t>
      </w:r>
      <w:r w:rsidR="00E92FCC">
        <w:rPr>
          <w:rFonts w:eastAsiaTheme="minorEastAsia" w:hint="eastAsia"/>
          <w:lang w:val="en-US" w:eastAsia="ko-KR"/>
        </w:rPr>
        <w:t>made agreements for general aspects of physical layer design of ambient IoT as</w:t>
      </w:r>
      <w:r w:rsidR="008E0819">
        <w:rPr>
          <w:rFonts w:eastAsiaTheme="minorEastAsia"/>
          <w:lang w:val="en-US" w:eastAsia="ko-KR"/>
        </w:rPr>
        <w:t xml:space="preserve"> the </w:t>
      </w:r>
      <w:r w:rsidR="00840DFF">
        <w:rPr>
          <w:rFonts w:eastAsiaTheme="minorEastAsia"/>
          <w:lang w:val="en-US" w:eastAsia="ko-KR"/>
        </w:rPr>
        <w:t>follows:</w:t>
      </w:r>
      <w:r w:rsidR="008E0819">
        <w:rPr>
          <w:rFonts w:eastAsiaTheme="minorEastAsia"/>
          <w:lang w:val="en-US" w:eastAsia="ko-KR"/>
        </w:rPr>
        <w:t xml:space="preserve">  </w:t>
      </w:r>
      <w:r w:rsidR="00A444BE" w:rsidRPr="00D84A1E">
        <w:rPr>
          <w:rFonts w:eastAsiaTheme="minorEastAsia"/>
          <w:lang w:val="en-US" w:eastAsia="ko-KR"/>
        </w:rPr>
        <w:t xml:space="preserve"> </w:t>
      </w:r>
    </w:p>
    <w:tbl>
      <w:tblPr>
        <w:tblStyle w:val="a6"/>
        <w:tblW w:w="0" w:type="auto"/>
        <w:tblLook w:val="04A0" w:firstRow="1" w:lastRow="0" w:firstColumn="1" w:lastColumn="0" w:noHBand="0" w:noVBand="1"/>
      </w:tblPr>
      <w:tblGrid>
        <w:gridCol w:w="9839"/>
      </w:tblGrid>
      <w:tr w:rsidR="00E92FCC" w14:paraId="759BC08D" w14:textId="77777777" w:rsidTr="00E92FCC">
        <w:tc>
          <w:tcPr>
            <w:tcW w:w="9839" w:type="dxa"/>
          </w:tcPr>
          <w:p w14:paraId="290C44B9"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r w:rsidRPr="00052640">
              <w:rPr>
                <w:rFonts w:ascii="Times" w:eastAsia="바탕" w:hAnsi="Times"/>
                <w:iCs/>
                <w:szCs w:val="24"/>
                <w:highlight w:val="green"/>
                <w:lang w:val="en-US" w:eastAsia="x-none"/>
              </w:rPr>
              <w:t>Agreement</w:t>
            </w:r>
          </w:p>
          <w:p w14:paraId="56B5421A"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r w:rsidRPr="00052640">
              <w:rPr>
                <w:rFonts w:ascii="Times" w:eastAsia="바탕" w:hAnsi="Times"/>
                <w:iCs/>
                <w:szCs w:val="24"/>
                <w:lang w:val="en-US" w:eastAsia="x-none"/>
              </w:rPr>
              <w:t>Study time-domain multiple access of D2R transmissions. Further details, including pros/cons, are FFS.</w:t>
            </w:r>
          </w:p>
          <w:p w14:paraId="02B5B192"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p>
          <w:p w14:paraId="0F69E484"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r w:rsidRPr="00052640">
              <w:rPr>
                <w:rFonts w:ascii="Times" w:eastAsia="바탕" w:hAnsi="Times"/>
                <w:iCs/>
                <w:szCs w:val="24"/>
                <w:highlight w:val="green"/>
                <w:lang w:val="en-US" w:eastAsia="x-none"/>
              </w:rPr>
              <w:t>Agreement</w:t>
            </w:r>
          </w:p>
          <w:p w14:paraId="6C705174"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r w:rsidRPr="00052640">
              <w:rPr>
                <w:rFonts w:ascii="Times" w:eastAsia="바탕" w:hAnsi="Times"/>
                <w:iCs/>
                <w:szCs w:val="24"/>
                <w:lang w:val="en-US" w:eastAsia="x-none"/>
              </w:rPr>
              <w:t>Study frequency-domain multiple access of D2R transmissions, at least by utilizing a small frequency-shift in baseband. Further details, including pros/cons, are FFS.</w:t>
            </w:r>
          </w:p>
          <w:p w14:paraId="2BF1B425"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p>
          <w:p w14:paraId="7298C395"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r w:rsidRPr="00052640">
              <w:rPr>
                <w:rFonts w:ascii="Times" w:eastAsia="바탕" w:hAnsi="Times"/>
                <w:iCs/>
                <w:szCs w:val="24"/>
                <w:highlight w:val="green"/>
                <w:lang w:val="en-US" w:eastAsia="x-none"/>
              </w:rPr>
              <w:t>Agreement</w:t>
            </w:r>
          </w:p>
          <w:p w14:paraId="69942AA8"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r w:rsidRPr="00052640">
              <w:rPr>
                <w:rFonts w:ascii="Times" w:eastAsia="바탕" w:hAnsi="Times"/>
                <w:iCs/>
                <w:szCs w:val="24"/>
                <w:lang w:val="en-US" w:eastAsia="x-none"/>
              </w:rPr>
              <w:t>Whether code-domain multiple access is feasible and necessary for D2R transmissions for all devices is FFS.</w:t>
            </w:r>
          </w:p>
          <w:p w14:paraId="74354EDD"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p>
          <w:p w14:paraId="3C1F5A57"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19D97E5F" w14:textId="77777777" w:rsidR="00052640" w:rsidRPr="00052640" w:rsidRDefault="00052640" w:rsidP="00052640">
            <w:pPr>
              <w:overflowPunct/>
              <w:autoSpaceDE/>
              <w:autoSpaceDN/>
              <w:adjustRightInd/>
              <w:spacing w:after="0"/>
              <w:textAlignment w:val="auto"/>
              <w:rPr>
                <w:rFonts w:ascii="Times" w:eastAsia="DengXian" w:hAnsi="Times"/>
                <w:bCs/>
                <w:szCs w:val="24"/>
                <w:lang w:eastAsia="zh-CN"/>
              </w:rPr>
            </w:pPr>
            <w:r w:rsidRPr="00052640">
              <w:rPr>
                <w:rFonts w:ascii="Times" w:eastAsia="바탕" w:hAnsi="Times"/>
                <w:bCs/>
                <w:szCs w:val="24"/>
                <w:lang w:eastAsia="x-none"/>
              </w:rPr>
              <w:t>The following bandwidths for D2R are defined for the purpose of the study:</w:t>
            </w:r>
          </w:p>
          <w:p w14:paraId="47D1AFEB" w14:textId="77777777" w:rsidR="00052640" w:rsidRPr="00052640" w:rsidRDefault="00052640" w:rsidP="00052640">
            <w:pPr>
              <w:numPr>
                <w:ilvl w:val="0"/>
                <w:numId w:val="91"/>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 xml:space="preserve">Transmission bandwidth, </w:t>
            </w:r>
            <w:proofErr w:type="gramStart"/>
            <w:r w:rsidRPr="00052640">
              <w:rPr>
                <w:rFonts w:ascii="Times" w:eastAsia="바탕" w:hAnsi="Times"/>
                <w:bCs/>
                <w:i/>
                <w:iCs/>
                <w:szCs w:val="24"/>
                <w:lang w:eastAsia="x-none"/>
              </w:rPr>
              <w:t>B</w:t>
            </w:r>
            <w:r w:rsidRPr="00052640">
              <w:rPr>
                <w:rFonts w:ascii="Times" w:eastAsia="바탕" w:hAnsi="Times"/>
                <w:bCs/>
                <w:szCs w:val="24"/>
                <w:vertAlign w:val="subscript"/>
                <w:lang w:eastAsia="x-none"/>
              </w:rPr>
              <w:t>tx,D</w:t>
            </w:r>
            <w:proofErr w:type="gramEnd"/>
            <w:r w:rsidRPr="00052640">
              <w:rPr>
                <w:rFonts w:ascii="Times" w:eastAsia="바탕" w:hAnsi="Times"/>
                <w:bCs/>
                <w:szCs w:val="24"/>
                <w:vertAlign w:val="subscript"/>
                <w:lang w:eastAsia="x-none"/>
              </w:rPr>
              <w:t>2R</w:t>
            </w:r>
            <w:r w:rsidRPr="00052640">
              <w:rPr>
                <w:rFonts w:ascii="Times" w:eastAsia="DengXian" w:hAnsi="Times"/>
                <w:bCs/>
                <w:szCs w:val="24"/>
                <w:lang w:eastAsia="zh-CN"/>
              </w:rPr>
              <w:t>: T</w:t>
            </w:r>
            <w:r w:rsidRPr="00052640">
              <w:rPr>
                <w:rFonts w:ascii="Times" w:eastAsia="DengXian" w:hAnsi="Times" w:hint="eastAsia"/>
                <w:bCs/>
                <w:szCs w:val="24"/>
                <w:lang w:eastAsia="zh-CN"/>
              </w:rPr>
              <w:t xml:space="preserve">he frequency resources </w:t>
            </w:r>
            <w:r w:rsidRPr="00052640">
              <w:rPr>
                <w:rFonts w:ascii="Times" w:eastAsia="DengXian" w:hAnsi="Times"/>
                <w:bCs/>
                <w:szCs w:val="24"/>
                <w:lang w:eastAsia="zh-CN"/>
              </w:rPr>
              <w:t>scheduled by a reader f</w:t>
            </w:r>
            <w:r w:rsidRPr="00052640">
              <w:rPr>
                <w:rFonts w:ascii="Times" w:eastAsia="DengXian" w:hAnsi="Times" w:hint="eastAsia"/>
                <w:bCs/>
                <w:szCs w:val="24"/>
                <w:lang w:eastAsia="zh-CN"/>
              </w:rPr>
              <w:t>or</w:t>
            </w:r>
            <w:r w:rsidRPr="00052640">
              <w:rPr>
                <w:rFonts w:ascii="Times" w:eastAsia="DengXian" w:hAnsi="Times"/>
                <w:bCs/>
                <w:szCs w:val="24"/>
                <w:lang w:eastAsia="zh-CN"/>
              </w:rPr>
              <w:t xml:space="preserve"> a D2R</w:t>
            </w:r>
            <w:r w:rsidRPr="00052640">
              <w:rPr>
                <w:rFonts w:ascii="Times" w:eastAsia="DengXian" w:hAnsi="Times" w:hint="eastAsia"/>
                <w:bCs/>
                <w:szCs w:val="24"/>
                <w:lang w:eastAsia="zh-CN"/>
              </w:rPr>
              <w:t xml:space="preserve"> transmi</w:t>
            </w:r>
            <w:r w:rsidRPr="00052640">
              <w:rPr>
                <w:rFonts w:ascii="Times" w:eastAsia="DengXian" w:hAnsi="Times"/>
                <w:bCs/>
                <w:szCs w:val="24"/>
                <w:lang w:eastAsia="zh-CN"/>
              </w:rPr>
              <w:t>ssion from one device.</w:t>
            </w:r>
          </w:p>
          <w:p w14:paraId="5256A70E" w14:textId="77777777" w:rsidR="00052640" w:rsidRPr="00052640" w:rsidRDefault="00052640" w:rsidP="00052640">
            <w:pPr>
              <w:numPr>
                <w:ilvl w:val="1"/>
                <w:numId w:val="91"/>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 xml:space="preserve">FFS in agenda 9.4.2.3: how </w:t>
            </w:r>
            <w:r w:rsidRPr="00052640">
              <w:rPr>
                <w:rFonts w:ascii="Times" w:eastAsia="DengXian" w:hAnsi="Times" w:hint="eastAsia"/>
                <w:bCs/>
                <w:szCs w:val="24"/>
                <w:lang w:eastAsia="zh-CN"/>
              </w:rPr>
              <w:t xml:space="preserve">frequency resources </w:t>
            </w:r>
            <w:r w:rsidRPr="00052640">
              <w:rPr>
                <w:rFonts w:ascii="Times" w:eastAsia="DengXian" w:hAnsi="Times"/>
                <w:bCs/>
                <w:szCs w:val="24"/>
                <w:lang w:eastAsia="zh-CN"/>
              </w:rPr>
              <w:t>scheduled by a reader are determined</w:t>
            </w:r>
          </w:p>
          <w:p w14:paraId="6153B85F" w14:textId="77777777" w:rsidR="00052640" w:rsidRPr="00052640" w:rsidRDefault="00052640" w:rsidP="00052640">
            <w:pPr>
              <w:numPr>
                <w:ilvl w:val="0"/>
                <w:numId w:val="91"/>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 xml:space="preserve">Occupied bandwidth, </w:t>
            </w:r>
            <w:proofErr w:type="gramStart"/>
            <w:r w:rsidRPr="00052640">
              <w:rPr>
                <w:rFonts w:ascii="Times" w:eastAsia="바탕" w:hAnsi="Times"/>
                <w:bCs/>
                <w:i/>
                <w:iCs/>
                <w:szCs w:val="24"/>
                <w:lang w:eastAsia="x-none"/>
              </w:rPr>
              <w:t>B</w:t>
            </w:r>
            <w:r w:rsidRPr="00052640">
              <w:rPr>
                <w:rFonts w:ascii="Times" w:eastAsia="바탕" w:hAnsi="Times"/>
                <w:bCs/>
                <w:szCs w:val="24"/>
                <w:vertAlign w:val="subscript"/>
                <w:lang w:eastAsia="x-none"/>
              </w:rPr>
              <w:t>occ,D</w:t>
            </w:r>
            <w:proofErr w:type="gramEnd"/>
            <w:r w:rsidRPr="00052640">
              <w:rPr>
                <w:rFonts w:ascii="Times" w:eastAsia="바탕" w:hAnsi="Times"/>
                <w:bCs/>
                <w:szCs w:val="24"/>
                <w:vertAlign w:val="subscript"/>
                <w:lang w:eastAsia="x-none"/>
              </w:rPr>
              <w:t>2R</w:t>
            </w:r>
            <w:r w:rsidRPr="00052640">
              <w:rPr>
                <w:rFonts w:ascii="Times" w:eastAsia="DengXian" w:hAnsi="Times"/>
                <w:bCs/>
                <w:szCs w:val="24"/>
                <w:lang w:eastAsia="zh-CN"/>
              </w:rPr>
              <w:t>: T</w:t>
            </w:r>
            <w:r w:rsidRPr="00052640">
              <w:rPr>
                <w:rFonts w:ascii="Times" w:eastAsia="DengXian" w:hAnsi="Times" w:hint="eastAsia"/>
                <w:bCs/>
                <w:szCs w:val="24"/>
                <w:lang w:eastAsia="zh-CN"/>
              </w:rPr>
              <w:t xml:space="preserve">he </w:t>
            </w:r>
            <w:r w:rsidRPr="00052640">
              <w:rPr>
                <w:rFonts w:ascii="Times" w:eastAsia="바탕" w:hAnsi="Times"/>
                <w:bCs/>
                <w:szCs w:val="24"/>
                <w:lang w:eastAsia="x-none"/>
              </w:rPr>
              <w:t>transmission bandwidth</w:t>
            </w:r>
            <w:r w:rsidRPr="00052640">
              <w:rPr>
                <w:rFonts w:ascii="Times" w:eastAsia="DengXian" w:hAnsi="Times"/>
                <w:bCs/>
                <w:szCs w:val="24"/>
                <w:lang w:eastAsia="zh-CN"/>
              </w:rPr>
              <w:t xml:space="preserve"> plus the potential associated</w:t>
            </w:r>
            <w:r w:rsidRPr="00052640">
              <w:rPr>
                <w:rFonts w:ascii="Times" w:eastAsia="DengXian" w:hAnsi="Times" w:hint="eastAsia"/>
                <w:bCs/>
                <w:szCs w:val="24"/>
                <w:lang w:eastAsia="zh-CN"/>
              </w:rPr>
              <w:t xml:space="preserve"> </w:t>
            </w:r>
            <w:r w:rsidRPr="00052640">
              <w:rPr>
                <w:rFonts w:ascii="Times" w:eastAsia="DengXian" w:hAnsi="Times"/>
                <w:bCs/>
                <w:szCs w:val="24"/>
                <w:lang w:eastAsia="zh-CN"/>
              </w:rPr>
              <w:t xml:space="preserve">intra A-IoT </w:t>
            </w:r>
            <w:r w:rsidRPr="00052640">
              <w:rPr>
                <w:rFonts w:ascii="Times" w:eastAsia="DengXian" w:hAnsi="Times" w:hint="eastAsia"/>
                <w:bCs/>
                <w:szCs w:val="24"/>
                <w:lang w:eastAsia="zh-CN"/>
              </w:rPr>
              <w:t>guard</w:t>
            </w:r>
            <w:r w:rsidRPr="00052640">
              <w:rPr>
                <w:rFonts w:ascii="Times" w:eastAsia="DengXian" w:hAnsi="Times"/>
                <w:bCs/>
                <w:szCs w:val="24"/>
                <w:lang w:eastAsia="zh-CN"/>
              </w:rPr>
              <w:t xml:space="preserve">-bands totalling </w:t>
            </w:r>
            <w:r w:rsidRPr="00052640">
              <w:rPr>
                <w:rFonts w:ascii="Times" w:eastAsia="DengXian" w:hAnsi="Times"/>
                <w:bCs/>
                <w:i/>
                <w:iCs/>
                <w:szCs w:val="24"/>
                <w:lang w:eastAsia="zh-CN"/>
              </w:rPr>
              <w:t>B</w:t>
            </w:r>
            <w:r w:rsidRPr="00052640">
              <w:rPr>
                <w:rFonts w:ascii="Times" w:eastAsia="DengXian" w:hAnsi="Times"/>
                <w:bCs/>
                <w:szCs w:val="24"/>
                <w:vertAlign w:val="subscript"/>
                <w:lang w:eastAsia="zh-CN"/>
              </w:rPr>
              <w:t>guard,D2R</w:t>
            </w:r>
          </w:p>
          <w:p w14:paraId="63D5111E" w14:textId="77777777" w:rsidR="00052640" w:rsidRPr="00052640" w:rsidRDefault="00052640" w:rsidP="00052640">
            <w:pPr>
              <w:numPr>
                <w:ilvl w:val="1"/>
                <w:numId w:val="91"/>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hint="eastAsia"/>
                <w:bCs/>
                <w:szCs w:val="24"/>
                <w:lang w:eastAsia="x-none"/>
              </w:rPr>
              <w:t>N</w:t>
            </w:r>
            <w:r w:rsidRPr="00052640">
              <w:rPr>
                <w:rFonts w:ascii="Times" w:eastAsia="바탕" w:hAnsi="Times"/>
                <w:bCs/>
                <w:szCs w:val="24"/>
                <w:lang w:eastAsia="x-none"/>
              </w:rPr>
              <w:t>ote: this guard band is not for coexistence with NR/LTE</w:t>
            </w:r>
          </w:p>
          <w:p w14:paraId="7FFE885B" w14:textId="77777777" w:rsidR="00052640" w:rsidRPr="00052640" w:rsidRDefault="00052640" w:rsidP="00052640">
            <w:pPr>
              <w:numPr>
                <w:ilvl w:val="0"/>
                <w:numId w:val="91"/>
              </w:numPr>
              <w:overflowPunct/>
              <w:autoSpaceDE/>
              <w:autoSpaceDN/>
              <w:adjustRightInd/>
              <w:spacing w:after="0"/>
              <w:textAlignment w:val="auto"/>
              <w:rPr>
                <w:rFonts w:ascii="Times" w:eastAsia="바탕" w:hAnsi="Times"/>
                <w:bCs/>
                <w:szCs w:val="24"/>
                <w:lang w:eastAsia="x-none"/>
              </w:rPr>
            </w:pPr>
            <w:r w:rsidRPr="00052640">
              <w:rPr>
                <w:rFonts w:ascii="Times" w:eastAsia="DengXian" w:hAnsi="Times"/>
                <w:bCs/>
                <w:szCs w:val="24"/>
                <w:lang w:eastAsia="zh-CN"/>
              </w:rPr>
              <w:t>If/how to define guard band for coexistence between A-IoT D2R and NR/LTE is up to RAN4.</w:t>
            </w:r>
          </w:p>
          <w:p w14:paraId="62C210CE" w14:textId="77777777" w:rsidR="00052640" w:rsidRPr="00052640" w:rsidRDefault="00052640" w:rsidP="00052640">
            <w:pPr>
              <w:numPr>
                <w:ilvl w:val="0"/>
                <w:numId w:val="91"/>
              </w:numPr>
              <w:overflowPunct/>
              <w:autoSpaceDE/>
              <w:autoSpaceDN/>
              <w:adjustRightInd/>
              <w:spacing w:after="0"/>
              <w:textAlignment w:val="auto"/>
              <w:rPr>
                <w:rFonts w:ascii="Times" w:eastAsia="바탕" w:hAnsi="Times"/>
                <w:szCs w:val="24"/>
                <w:lang w:eastAsia="x-none"/>
              </w:rPr>
            </w:pPr>
            <w:proofErr w:type="gramStart"/>
            <w:r w:rsidRPr="00052640">
              <w:rPr>
                <w:rFonts w:ascii="Times" w:eastAsia="바탕" w:hAnsi="Times"/>
                <w:bCs/>
                <w:szCs w:val="24"/>
                <w:lang w:eastAsia="x-none"/>
              </w:rPr>
              <w:t>B</w:t>
            </w:r>
            <w:r w:rsidRPr="00052640">
              <w:rPr>
                <w:rFonts w:ascii="Times" w:eastAsia="바탕" w:hAnsi="Times"/>
                <w:bCs/>
                <w:szCs w:val="24"/>
                <w:vertAlign w:val="subscript"/>
                <w:lang w:eastAsia="x-none"/>
              </w:rPr>
              <w:t>occ,D</w:t>
            </w:r>
            <w:proofErr w:type="gramEnd"/>
            <w:r w:rsidRPr="00052640">
              <w:rPr>
                <w:rFonts w:ascii="Times" w:eastAsia="바탕" w:hAnsi="Times"/>
                <w:bCs/>
                <w:szCs w:val="24"/>
                <w:vertAlign w:val="subscript"/>
                <w:lang w:eastAsia="x-none"/>
              </w:rPr>
              <w:t xml:space="preserve">2R </w:t>
            </w:r>
            <w:r w:rsidRPr="00052640">
              <w:rPr>
                <w:rFonts w:ascii="Times" w:eastAsia="바탕" w:hAnsi="Times" w:cs="Times"/>
                <w:bCs/>
                <w:szCs w:val="24"/>
                <w:lang w:eastAsia="x-none"/>
              </w:rPr>
              <w:t xml:space="preserve">&gt;= </w:t>
            </w:r>
            <w:r w:rsidRPr="00052640">
              <w:rPr>
                <w:rFonts w:ascii="Times" w:eastAsia="바탕" w:hAnsi="Times" w:cs="Times"/>
                <w:bCs/>
                <w:i/>
                <w:iCs/>
                <w:szCs w:val="24"/>
                <w:lang w:eastAsia="x-none"/>
              </w:rPr>
              <w:t>B</w:t>
            </w:r>
            <w:r w:rsidRPr="00052640">
              <w:rPr>
                <w:rFonts w:ascii="Times" w:eastAsia="바탕" w:hAnsi="Times" w:cs="Times"/>
                <w:bCs/>
                <w:szCs w:val="24"/>
                <w:vertAlign w:val="subscript"/>
                <w:lang w:eastAsia="x-none"/>
              </w:rPr>
              <w:t>tx,D2R</w:t>
            </w:r>
          </w:p>
          <w:p w14:paraId="4A0B9184" w14:textId="77777777" w:rsidR="00052640" w:rsidRPr="00052640" w:rsidRDefault="00052640" w:rsidP="00052640">
            <w:pPr>
              <w:numPr>
                <w:ilvl w:val="1"/>
                <w:numId w:val="91"/>
              </w:numPr>
              <w:overflowPunct/>
              <w:autoSpaceDE/>
              <w:autoSpaceDN/>
              <w:adjustRightInd/>
              <w:spacing w:after="0"/>
              <w:textAlignment w:val="auto"/>
              <w:rPr>
                <w:rFonts w:ascii="Times" w:eastAsia="바탕" w:hAnsi="Times"/>
                <w:szCs w:val="24"/>
                <w:lang w:eastAsia="x-none"/>
              </w:rPr>
            </w:pPr>
            <w:r w:rsidRPr="00052640">
              <w:rPr>
                <w:rFonts w:ascii="Times" w:eastAsia="바탕" w:hAnsi="Times"/>
                <w:bCs/>
                <w:szCs w:val="24"/>
                <w:lang w:eastAsia="x-none"/>
              </w:rPr>
              <w:t>Possible values of each bandwidth are FFS</w:t>
            </w:r>
          </w:p>
          <w:p w14:paraId="38DA5743" w14:textId="77777777" w:rsidR="00052640" w:rsidRPr="00052640" w:rsidRDefault="00052640" w:rsidP="00052640">
            <w:pPr>
              <w:overflowPunct/>
              <w:autoSpaceDE/>
              <w:autoSpaceDN/>
              <w:adjustRightInd/>
              <w:spacing w:after="0"/>
              <w:textAlignment w:val="auto"/>
              <w:rPr>
                <w:rFonts w:ascii="Times" w:eastAsia="바탕" w:hAnsi="Times"/>
                <w:szCs w:val="24"/>
                <w:lang w:eastAsia="x-none"/>
              </w:rPr>
            </w:pPr>
          </w:p>
          <w:p w14:paraId="14216021" w14:textId="77777777" w:rsidR="00052640" w:rsidRPr="00052640" w:rsidRDefault="00052640" w:rsidP="00052640">
            <w:p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highlight w:val="green"/>
                <w:lang w:eastAsia="x-none"/>
              </w:rPr>
              <w:t>Agreement</w:t>
            </w:r>
          </w:p>
          <w:p w14:paraId="5F71835D" w14:textId="77777777" w:rsidR="00052640" w:rsidRPr="00052640" w:rsidRDefault="00052640" w:rsidP="00052640">
            <w:p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For D2R, study: Manchester encoding, FM0 encoding, Miller encoding, no line coding.</w:t>
            </w:r>
          </w:p>
          <w:p w14:paraId="20C97B87" w14:textId="77777777" w:rsidR="00052640" w:rsidRPr="00052640" w:rsidRDefault="00052640" w:rsidP="00052640">
            <w:pPr>
              <w:numPr>
                <w:ilvl w:val="0"/>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FFS: Mapping(s) from bit(s) to line-code codewords</w:t>
            </w:r>
          </w:p>
          <w:p w14:paraId="6C949D5E" w14:textId="77777777" w:rsidR="00052640" w:rsidRPr="00052640" w:rsidRDefault="00052640" w:rsidP="00052640">
            <w:pPr>
              <w:numPr>
                <w:ilvl w:val="0"/>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FFS: How to achieve small frequency shift in baseband and/or FDM(A) among devices</w:t>
            </w:r>
          </w:p>
          <w:p w14:paraId="1C660940" w14:textId="77777777" w:rsidR="00052640" w:rsidRPr="00052640" w:rsidRDefault="00052640" w:rsidP="00052640">
            <w:pPr>
              <w:numPr>
                <w:ilvl w:val="0"/>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Aspects to study include:</w:t>
            </w:r>
          </w:p>
          <w:p w14:paraId="117D9785" w14:textId="77777777" w:rsidR="00052640" w:rsidRPr="00052640" w:rsidRDefault="00052640" w:rsidP="00052640">
            <w:pPr>
              <w:numPr>
                <w:ilvl w:val="1"/>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Spectrum shape</w:t>
            </w:r>
          </w:p>
          <w:p w14:paraId="1A2A96CB" w14:textId="77777777" w:rsidR="00052640" w:rsidRPr="00052640" w:rsidRDefault="00052640" w:rsidP="00052640">
            <w:pPr>
              <w:numPr>
                <w:ilvl w:val="1"/>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Complexity</w:t>
            </w:r>
          </w:p>
          <w:p w14:paraId="6EE7BC8A" w14:textId="77777777" w:rsidR="00052640" w:rsidRPr="00052640" w:rsidRDefault="00052640" w:rsidP="00052640">
            <w:pPr>
              <w:numPr>
                <w:ilvl w:val="1"/>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Power consumption</w:t>
            </w:r>
          </w:p>
          <w:p w14:paraId="4B38EF52" w14:textId="77777777" w:rsidR="00052640" w:rsidRPr="00052640" w:rsidRDefault="00052640" w:rsidP="00052640">
            <w:pPr>
              <w:numPr>
                <w:ilvl w:val="1"/>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BER, BLER</w:t>
            </w:r>
          </w:p>
          <w:p w14:paraId="6241F9EC" w14:textId="77777777" w:rsidR="00052640" w:rsidRPr="00052640" w:rsidRDefault="00052640" w:rsidP="00052640">
            <w:pPr>
              <w:numPr>
                <w:ilvl w:val="1"/>
                <w:numId w:val="87"/>
              </w:numPr>
              <w:overflowPunct/>
              <w:autoSpaceDE/>
              <w:autoSpaceDN/>
              <w:adjustRightInd/>
              <w:spacing w:after="0"/>
              <w:jc w:val="both"/>
              <w:textAlignment w:val="auto"/>
              <w:rPr>
                <w:rFonts w:ascii="Times" w:eastAsia="바탕" w:hAnsi="Times"/>
                <w:bCs/>
                <w:lang w:eastAsia="x-none"/>
              </w:rPr>
            </w:pPr>
            <w:r w:rsidRPr="00052640">
              <w:rPr>
                <w:rFonts w:ascii="Times" w:eastAsia="바탕" w:hAnsi="Times"/>
                <w:bCs/>
                <w:lang w:eastAsia="x-none"/>
              </w:rPr>
              <w:t>Resilience to SFO</w:t>
            </w:r>
          </w:p>
          <w:p w14:paraId="181DCA79" w14:textId="77777777" w:rsidR="00052640" w:rsidRPr="00052640" w:rsidRDefault="00052640" w:rsidP="00052640">
            <w:pPr>
              <w:numPr>
                <w:ilvl w:val="1"/>
                <w:numId w:val="87"/>
              </w:numPr>
              <w:overflowPunct/>
              <w:autoSpaceDE/>
              <w:autoSpaceDN/>
              <w:adjustRightInd/>
              <w:spacing w:after="0"/>
              <w:jc w:val="both"/>
              <w:textAlignment w:val="auto"/>
              <w:rPr>
                <w:rFonts w:ascii="Times" w:eastAsia="바탕" w:hAnsi="Times"/>
                <w:bCs/>
                <w:szCs w:val="24"/>
                <w:lang w:eastAsia="x-none"/>
              </w:rPr>
            </w:pPr>
            <w:r w:rsidRPr="00052640">
              <w:rPr>
                <w:rFonts w:ascii="Times" w:eastAsia="바탕" w:hAnsi="Times"/>
                <w:bCs/>
                <w:lang w:eastAsia="x-none"/>
              </w:rPr>
              <w:t>If there is any relation to CFO</w:t>
            </w:r>
          </w:p>
          <w:p w14:paraId="49ED4179" w14:textId="77777777" w:rsidR="00052640" w:rsidRPr="00052640" w:rsidRDefault="00052640" w:rsidP="00052640">
            <w:pPr>
              <w:overflowPunct/>
              <w:autoSpaceDE/>
              <w:autoSpaceDN/>
              <w:adjustRightInd/>
              <w:spacing w:after="0"/>
              <w:jc w:val="both"/>
              <w:textAlignment w:val="auto"/>
              <w:rPr>
                <w:rFonts w:ascii="Times" w:eastAsia="바탕" w:hAnsi="Times"/>
                <w:b/>
                <w:bCs/>
                <w:lang w:eastAsia="x-none"/>
              </w:rPr>
            </w:pPr>
          </w:p>
          <w:p w14:paraId="2DF59DAB"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42AE7360"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A-IoT D2R study of FEC includes at least convolutional codes.</w:t>
            </w:r>
          </w:p>
          <w:p w14:paraId="398D03F1" w14:textId="77777777" w:rsidR="00052640" w:rsidRPr="00052640" w:rsidRDefault="00052640" w:rsidP="00052640">
            <w:pPr>
              <w:numPr>
                <w:ilvl w:val="0"/>
                <w:numId w:val="92"/>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Comparisons are encouraged to compare to the case of no FEC</w:t>
            </w:r>
          </w:p>
          <w:p w14:paraId="71DCF4C3" w14:textId="77777777" w:rsidR="00052640" w:rsidRPr="00052640" w:rsidRDefault="00052640" w:rsidP="00052640">
            <w:pPr>
              <w:numPr>
                <w:ilvl w:val="0"/>
                <w:numId w:val="92"/>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FFS details of convolutional codes, such as polynomial(s), shift-register termination, etc.</w:t>
            </w:r>
          </w:p>
          <w:p w14:paraId="44A6D03B" w14:textId="77777777" w:rsidR="00052640" w:rsidRPr="00052640" w:rsidRDefault="00052640" w:rsidP="00052640">
            <w:pPr>
              <w:numPr>
                <w:ilvl w:val="0"/>
                <w:numId w:val="92"/>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FFS if other FEC candidates/methods will be studied.</w:t>
            </w:r>
          </w:p>
          <w:p w14:paraId="4E8F36C8"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p>
          <w:p w14:paraId="67357E35"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0A379225"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lastRenderedPageBreak/>
              <w:t>Study</w:t>
            </w:r>
          </w:p>
          <w:p w14:paraId="10EE5595" w14:textId="77777777" w:rsidR="00052640" w:rsidRPr="00052640" w:rsidRDefault="00052640" w:rsidP="00052640">
            <w:pPr>
              <w:numPr>
                <w:ilvl w:val="0"/>
                <w:numId w:val="90"/>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baseline: using 6 bits and 16 bits CRC with polynomials from TS 38.212, or no CRC, for PRDCH</w:t>
            </w:r>
          </w:p>
          <w:p w14:paraId="2255FB30" w14:textId="77777777" w:rsidR="00052640" w:rsidRPr="00052640" w:rsidRDefault="00052640" w:rsidP="00052640">
            <w:pPr>
              <w:numPr>
                <w:ilvl w:val="0"/>
                <w:numId w:val="90"/>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baseline: using 6 bits and 16 bits CRC with polynomials from TS 38.212, or no CRC, for PDRCH</w:t>
            </w:r>
          </w:p>
          <w:p w14:paraId="579233E8" w14:textId="77777777" w:rsidR="00052640" w:rsidRPr="00052640" w:rsidRDefault="00052640" w:rsidP="00052640">
            <w:pPr>
              <w:numPr>
                <w:ilvl w:val="0"/>
                <w:numId w:val="90"/>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hint="eastAsia"/>
                <w:bCs/>
                <w:szCs w:val="24"/>
                <w:lang w:eastAsia="x-none"/>
              </w:rPr>
              <w:t>F</w:t>
            </w:r>
            <w:r w:rsidRPr="00052640">
              <w:rPr>
                <w:rFonts w:ascii="Times" w:eastAsia="바탕" w:hAnsi="Times"/>
                <w:bCs/>
                <w:szCs w:val="24"/>
                <w:lang w:eastAsia="x-none"/>
              </w:rPr>
              <w:t>FS: details when different CRC lengths or no CRC may be used</w:t>
            </w:r>
          </w:p>
          <w:p w14:paraId="1EDE3276" w14:textId="77777777" w:rsidR="00052640" w:rsidRPr="00052640" w:rsidRDefault="00052640" w:rsidP="00052640">
            <w:pPr>
              <w:numPr>
                <w:ilvl w:val="0"/>
                <w:numId w:val="90"/>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hint="eastAsia"/>
                <w:bCs/>
                <w:szCs w:val="24"/>
                <w:lang w:eastAsia="x-none"/>
              </w:rPr>
              <w:t>F</w:t>
            </w:r>
            <w:r w:rsidRPr="00052640">
              <w:rPr>
                <w:rFonts w:ascii="Times" w:eastAsia="바탕" w:hAnsi="Times"/>
                <w:bCs/>
                <w:szCs w:val="24"/>
                <w:lang w:eastAsia="x-none"/>
              </w:rPr>
              <w:t>FS: other 6 bits and 16 bits CRC with different polynomials than from TS 38.212</w:t>
            </w:r>
          </w:p>
          <w:p w14:paraId="4D4290EA" w14:textId="77777777" w:rsidR="00052640" w:rsidRPr="00052640" w:rsidRDefault="00052640" w:rsidP="00052640">
            <w:pPr>
              <w:overflowPunct/>
              <w:autoSpaceDE/>
              <w:autoSpaceDN/>
              <w:adjustRightInd/>
              <w:spacing w:after="0"/>
              <w:textAlignment w:val="auto"/>
              <w:rPr>
                <w:rFonts w:ascii="Times" w:eastAsia="바탕" w:hAnsi="Times"/>
                <w:iCs/>
                <w:szCs w:val="24"/>
                <w:lang w:eastAsia="x-none"/>
              </w:rPr>
            </w:pPr>
          </w:p>
          <w:p w14:paraId="0DBE35C1"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5520F14C"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Study D2R transmission in the physical layer using repetition</w:t>
            </w:r>
          </w:p>
          <w:p w14:paraId="6BD5D5AF" w14:textId="77777777" w:rsidR="00052640" w:rsidRPr="00052640" w:rsidRDefault="00052640" w:rsidP="00052640">
            <w:pPr>
              <w:numPr>
                <w:ilvl w:val="0"/>
                <w:numId w:val="93"/>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Note: Discussions regarding higher-layer repetitions are up to RAN2.</w:t>
            </w:r>
          </w:p>
          <w:p w14:paraId="05739C0E" w14:textId="77777777" w:rsidR="00052640" w:rsidRPr="00052640" w:rsidRDefault="00052640" w:rsidP="00052640">
            <w:pPr>
              <w:overflowPunct/>
              <w:autoSpaceDE/>
              <w:autoSpaceDN/>
              <w:adjustRightInd/>
              <w:spacing w:after="0"/>
              <w:textAlignment w:val="auto"/>
              <w:rPr>
                <w:rFonts w:ascii="Times" w:eastAsia="바탕" w:hAnsi="Times"/>
                <w:b/>
                <w:bCs/>
                <w:szCs w:val="24"/>
                <w:lang w:eastAsia="x-none"/>
              </w:rPr>
            </w:pPr>
          </w:p>
          <w:p w14:paraId="60710CEF"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6C0A096F"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R2D study includes subcarrier spacing of 15 kHz, from the reader perspective, for OFDM-based waveform.</w:t>
            </w:r>
          </w:p>
          <w:p w14:paraId="5818D4A5" w14:textId="77777777" w:rsidR="00052640" w:rsidRPr="00052640" w:rsidRDefault="00052640" w:rsidP="00052640">
            <w:pPr>
              <w:numPr>
                <w:ilvl w:val="0"/>
                <w:numId w:val="94"/>
              </w:num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lang w:eastAsia="x-none"/>
              </w:rPr>
              <w:t>Inclusion in the study of subcarrier spacing of 30 kHz is FFS.</w:t>
            </w:r>
          </w:p>
          <w:p w14:paraId="4BA29861" w14:textId="77777777" w:rsidR="00052640" w:rsidRPr="00052640" w:rsidRDefault="00052640" w:rsidP="00052640">
            <w:pPr>
              <w:overflowPunct/>
              <w:autoSpaceDE/>
              <w:autoSpaceDN/>
              <w:adjustRightInd/>
              <w:spacing w:after="0"/>
              <w:textAlignment w:val="auto"/>
              <w:rPr>
                <w:rFonts w:ascii="Times" w:eastAsia="바탕" w:hAnsi="Times"/>
                <w:iCs/>
                <w:szCs w:val="24"/>
                <w:lang w:eastAsia="x-none"/>
              </w:rPr>
            </w:pPr>
          </w:p>
          <w:p w14:paraId="37BCA44B"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5AF7B007" w14:textId="77777777" w:rsidR="00052640" w:rsidRPr="00052640" w:rsidRDefault="00052640" w:rsidP="00052640">
            <w:pPr>
              <w:overflowPunct/>
              <w:autoSpaceDE/>
              <w:autoSpaceDN/>
              <w:adjustRightInd/>
              <w:spacing w:after="0"/>
              <w:textAlignment w:val="auto"/>
              <w:rPr>
                <w:rFonts w:ascii="Times" w:eastAsia="바탕" w:hAnsi="Times"/>
                <w:bCs/>
                <w:szCs w:val="24"/>
                <w:lang w:val="en-US" w:eastAsia="x-none"/>
              </w:rPr>
            </w:pPr>
            <w:r w:rsidRPr="00052640">
              <w:rPr>
                <w:rFonts w:ascii="Times" w:eastAsia="바탕" w:hAnsi="Times"/>
                <w:bCs/>
                <w:szCs w:val="24"/>
                <w:lang w:val="en-US" w:eastAsia="x-none"/>
              </w:rPr>
              <w:t xml:space="preserve">For R2D study OFDM-based waveform with </w:t>
            </w:r>
            <w:r w:rsidRPr="00052640">
              <w:rPr>
                <w:rFonts w:ascii="Times" w:eastAsia="바탕" w:hAnsi="Times"/>
                <w:bCs/>
                <w:szCs w:val="24"/>
                <w:lang w:eastAsia="x-none"/>
              </w:rPr>
              <w:t>subcarrier spacing of 15 kHz</w:t>
            </w:r>
            <w:r w:rsidRPr="00052640">
              <w:rPr>
                <w:rFonts w:ascii="Times" w:eastAsia="바탕" w:hAnsi="Times"/>
                <w:bCs/>
                <w:szCs w:val="24"/>
                <w:lang w:val="en-US" w:eastAsia="x-none"/>
              </w:rPr>
              <w:t xml:space="preserve">, </w:t>
            </w:r>
            <w:proofErr w:type="gramStart"/>
            <w:r w:rsidRPr="00052640">
              <w:rPr>
                <w:rFonts w:ascii="Times" w:eastAsia="바탕" w:hAnsi="Times"/>
                <w:bCs/>
                <w:i/>
                <w:iCs/>
                <w:szCs w:val="24"/>
                <w:lang w:val="en-US" w:eastAsia="x-none"/>
              </w:rPr>
              <w:t>B</w:t>
            </w:r>
            <w:r w:rsidRPr="00052640">
              <w:rPr>
                <w:rFonts w:ascii="Times" w:eastAsia="바탕" w:hAnsi="Times"/>
                <w:bCs/>
                <w:szCs w:val="24"/>
                <w:vertAlign w:val="subscript"/>
                <w:lang w:val="en-US" w:eastAsia="x-none"/>
              </w:rPr>
              <w:t>tx,R</w:t>
            </w:r>
            <w:proofErr w:type="gramEnd"/>
            <w:r w:rsidRPr="00052640">
              <w:rPr>
                <w:rFonts w:ascii="Times" w:eastAsia="바탕" w:hAnsi="Times"/>
                <w:bCs/>
                <w:szCs w:val="24"/>
                <w:vertAlign w:val="subscript"/>
                <w:lang w:val="en-US" w:eastAsia="x-none"/>
              </w:rPr>
              <w:t xml:space="preserve">2D </w:t>
            </w:r>
            <w:r w:rsidRPr="00052640">
              <w:rPr>
                <w:rFonts w:ascii="Times" w:eastAsia="바탕" w:hAnsi="Times"/>
                <w:bCs/>
                <w:szCs w:val="24"/>
                <w:lang w:val="en-US" w:eastAsia="x-none"/>
              </w:rPr>
              <w:t xml:space="preserve">is </w:t>
            </w:r>
            <w:r w:rsidRPr="00052640">
              <w:rPr>
                <w:rFonts w:ascii="Times" w:eastAsia="바탕" w:hAnsi="Times" w:hint="eastAsia"/>
                <w:bCs/>
                <w:szCs w:val="24"/>
                <w:lang w:val="en-US" w:eastAsia="x-none"/>
              </w:rPr>
              <w:t>≤</w:t>
            </w:r>
            <w:r w:rsidRPr="00052640">
              <w:rPr>
                <w:rFonts w:ascii="Times" w:eastAsia="바탕" w:hAnsi="Times"/>
                <w:bCs/>
                <w:szCs w:val="24"/>
                <w:lang w:val="en-US" w:eastAsia="x-none"/>
              </w:rPr>
              <w:t xml:space="preserve"> [12] PRBs and is down-selected among:</w:t>
            </w:r>
          </w:p>
          <w:p w14:paraId="6B28F420" w14:textId="77777777" w:rsidR="00052640" w:rsidRPr="00052640" w:rsidRDefault="00052640" w:rsidP="00052640">
            <w:pPr>
              <w:numPr>
                <w:ilvl w:val="0"/>
                <w:numId w:val="95"/>
              </w:numPr>
              <w:overflowPunct/>
              <w:autoSpaceDE/>
              <w:autoSpaceDN/>
              <w:adjustRightInd/>
              <w:spacing w:after="0"/>
              <w:textAlignment w:val="auto"/>
              <w:rPr>
                <w:rFonts w:ascii="Times" w:eastAsia="바탕" w:hAnsi="Times"/>
                <w:bCs/>
                <w:szCs w:val="24"/>
                <w:lang w:val="en-US" w:eastAsia="x-none"/>
              </w:rPr>
            </w:pPr>
            <w:r w:rsidRPr="00052640">
              <w:rPr>
                <w:rFonts w:ascii="Times" w:eastAsia="바탕" w:hAnsi="Times"/>
                <w:bCs/>
                <w:szCs w:val="24"/>
                <w:lang w:val="en-US" w:eastAsia="x-none"/>
              </w:rPr>
              <w:t>Alt 1: Including 180 kHz, 360 kHz, and FFS other values</w:t>
            </w:r>
          </w:p>
          <w:p w14:paraId="1D2A6BEF" w14:textId="77777777" w:rsidR="00052640" w:rsidRPr="00052640" w:rsidRDefault="00052640" w:rsidP="00052640">
            <w:pPr>
              <w:numPr>
                <w:ilvl w:val="0"/>
                <w:numId w:val="95"/>
              </w:numPr>
              <w:overflowPunct/>
              <w:autoSpaceDE/>
              <w:autoSpaceDN/>
              <w:adjustRightInd/>
              <w:spacing w:after="0"/>
              <w:textAlignment w:val="auto"/>
              <w:rPr>
                <w:rFonts w:ascii="Times" w:eastAsia="바탕" w:hAnsi="Times"/>
                <w:bCs/>
                <w:szCs w:val="24"/>
                <w:lang w:val="en-US" w:eastAsia="x-none"/>
              </w:rPr>
            </w:pPr>
            <w:r w:rsidRPr="00052640">
              <w:rPr>
                <w:rFonts w:ascii="Times" w:eastAsia="바탕" w:hAnsi="Times"/>
                <w:bCs/>
                <w:szCs w:val="24"/>
                <w:lang w:val="en-US" w:eastAsia="x-none"/>
              </w:rPr>
              <w:t>Alt 2: Integer multiple(s) of 180 kHz (FFS: what integer(s))</w:t>
            </w:r>
          </w:p>
          <w:p w14:paraId="7F7B707C" w14:textId="77777777" w:rsidR="00052640" w:rsidRPr="00052640" w:rsidRDefault="00052640" w:rsidP="00052640">
            <w:pPr>
              <w:numPr>
                <w:ilvl w:val="0"/>
                <w:numId w:val="95"/>
              </w:numPr>
              <w:overflowPunct/>
              <w:autoSpaceDE/>
              <w:autoSpaceDN/>
              <w:adjustRightInd/>
              <w:spacing w:after="0"/>
              <w:textAlignment w:val="auto"/>
              <w:rPr>
                <w:rFonts w:ascii="Times" w:eastAsia="바탕" w:hAnsi="Times"/>
                <w:bCs/>
                <w:szCs w:val="24"/>
                <w:lang w:val="en-US" w:eastAsia="x-none"/>
              </w:rPr>
            </w:pPr>
            <w:r w:rsidRPr="00052640">
              <w:rPr>
                <w:rFonts w:ascii="Times" w:eastAsia="바탕" w:hAnsi="Times"/>
                <w:bCs/>
                <w:szCs w:val="24"/>
                <w:lang w:val="en-US" w:eastAsia="x-none"/>
              </w:rPr>
              <w:t>Alt 3: Integer multiple(s) of the subcarrier spacing (FFS: what integer(s))</w:t>
            </w:r>
          </w:p>
          <w:p w14:paraId="3D973BE2"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p>
          <w:p w14:paraId="6DE12A3C"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721E3788" w14:textId="77777777" w:rsidR="00052640" w:rsidRPr="00052640" w:rsidRDefault="00052640" w:rsidP="00052640">
            <w:p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 xml:space="preserve">For R2D </w:t>
            </w:r>
            <w:r w:rsidRPr="00052640">
              <w:rPr>
                <w:rFonts w:ascii="Times" w:eastAsia="DengXian" w:hAnsi="Times" w:hint="eastAsia"/>
                <w:bCs/>
                <w:lang w:eastAsia="zh-CN"/>
              </w:rPr>
              <w:t>C</w:t>
            </w:r>
            <w:r w:rsidRPr="00052640">
              <w:rPr>
                <w:rFonts w:ascii="Times" w:eastAsia="DengXian" w:hAnsi="Times"/>
                <w:bCs/>
                <w:lang w:eastAsia="zh-CN"/>
              </w:rPr>
              <w:t>P handling for OFDM based OOK waveform:</w:t>
            </w:r>
          </w:p>
          <w:p w14:paraId="0C454070" w14:textId="77777777" w:rsidR="00052640" w:rsidRPr="00052640" w:rsidRDefault="00052640" w:rsidP="00052640">
            <w:pPr>
              <w:numPr>
                <w:ilvl w:val="0"/>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For potential down-selection, study among the following candidate methods</w:t>
            </w:r>
          </w:p>
          <w:p w14:paraId="57C5CF0B" w14:textId="77777777" w:rsidR="00052640" w:rsidRPr="00052640" w:rsidRDefault="00052640" w:rsidP="00052640">
            <w:pPr>
              <w:numPr>
                <w:ilvl w:val="1"/>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 xml:space="preserve">Method Type 1: Removal of CP at device without specified transmit-side </w:t>
            </w:r>
          </w:p>
          <w:p w14:paraId="5AA4C857" w14:textId="77777777" w:rsidR="00052640" w:rsidRPr="00052640" w:rsidRDefault="00052640" w:rsidP="00052640">
            <w:pPr>
              <w:numPr>
                <w:ilvl w:val="2"/>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FFS: How device determines the CP location</w:t>
            </w:r>
          </w:p>
          <w:p w14:paraId="7EA6884B" w14:textId="77777777" w:rsidR="00052640" w:rsidRPr="00052640" w:rsidRDefault="00052640" w:rsidP="00052640">
            <w:pPr>
              <w:numPr>
                <w:ilvl w:val="2"/>
                <w:numId w:val="86"/>
              </w:numPr>
              <w:overflowPunct/>
              <w:autoSpaceDE/>
              <w:autoSpaceDN/>
              <w:adjustRightInd/>
              <w:spacing w:after="0"/>
              <w:textAlignment w:val="auto"/>
              <w:rPr>
                <w:rFonts w:ascii="Times" w:eastAsia="DengXian" w:hAnsi="Times"/>
                <w:bCs/>
                <w:lang w:eastAsia="zh-CN"/>
              </w:rPr>
            </w:pPr>
            <w:r w:rsidRPr="00052640">
              <w:rPr>
                <w:rFonts w:ascii="Times" w:eastAsia="DengXian" w:hAnsi="Times"/>
                <w:bCs/>
                <w:lang w:eastAsia="zh-CN"/>
              </w:rPr>
              <w:t>FFS: Impact on feasibility of device SFO</w:t>
            </w:r>
          </w:p>
          <w:p w14:paraId="55C7AB84" w14:textId="77777777" w:rsidR="00052640" w:rsidRPr="00052640" w:rsidRDefault="00052640" w:rsidP="00052640">
            <w:pPr>
              <w:numPr>
                <w:ilvl w:val="2"/>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 xml:space="preserve">FFS: relation to </w:t>
            </w:r>
            <w:proofErr w:type="gramStart"/>
            <w:r w:rsidRPr="00052640">
              <w:rPr>
                <w:rFonts w:ascii="Times" w:eastAsia="DengXian" w:hAnsi="Times"/>
                <w:bCs/>
                <w:lang w:eastAsia="zh-CN"/>
              </w:rPr>
              <w:t>M, if</w:t>
            </w:r>
            <w:proofErr w:type="gramEnd"/>
            <w:r w:rsidRPr="00052640">
              <w:rPr>
                <w:rFonts w:ascii="Times" w:eastAsia="DengXian" w:hAnsi="Times"/>
                <w:bCs/>
                <w:lang w:eastAsia="zh-CN"/>
              </w:rPr>
              <w:t xml:space="preserve"> any</w:t>
            </w:r>
          </w:p>
          <w:p w14:paraId="680BD3F9" w14:textId="77777777" w:rsidR="00052640" w:rsidRPr="00052640" w:rsidRDefault="00052640" w:rsidP="00052640">
            <w:pPr>
              <w:numPr>
                <w:ilvl w:val="1"/>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Method Type 2: Ensure the CP insertion of OFDM-based waveform will not introduce false rising/falling edge between the last OOK chip in OFDM symbol (</w:t>
            </w:r>
            <w:r w:rsidRPr="00052640">
              <w:rPr>
                <w:rFonts w:ascii="Times" w:eastAsia="DengXian" w:hAnsi="Times"/>
                <w:bCs/>
                <w:i/>
                <w:iCs/>
                <w:lang w:eastAsia="zh-CN"/>
              </w:rPr>
              <w:t>n</w:t>
            </w:r>
            <w:r w:rsidRPr="00052640">
              <w:rPr>
                <w:rFonts w:ascii="Times" w:eastAsia="DengXian" w:hAnsi="Times"/>
                <w:bCs/>
                <w:lang w:eastAsia="zh-CN"/>
              </w:rPr>
              <w:t xml:space="preserve">-1) and the first OOK chip in OFDM symbol </w:t>
            </w:r>
            <w:r w:rsidRPr="00052640">
              <w:rPr>
                <w:rFonts w:ascii="Times" w:eastAsia="DengXian" w:hAnsi="Times"/>
                <w:bCs/>
                <w:i/>
                <w:iCs/>
                <w:lang w:eastAsia="zh-CN"/>
              </w:rPr>
              <w:t>n</w:t>
            </w:r>
            <w:r w:rsidRPr="00052640">
              <w:rPr>
                <w:rFonts w:ascii="Times" w:eastAsia="DengXian" w:hAnsi="Times" w:hint="eastAsia"/>
                <w:bCs/>
                <w:lang w:eastAsia="zh-CN"/>
              </w:rPr>
              <w:t>.</w:t>
            </w:r>
          </w:p>
          <w:p w14:paraId="28CFDC50" w14:textId="77777777" w:rsidR="00052640" w:rsidRPr="00052640" w:rsidRDefault="00052640" w:rsidP="00052640">
            <w:pPr>
              <w:numPr>
                <w:ilvl w:val="2"/>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FFS: Whether/how to arrange that OOK chips have equal length after CP insertion</w:t>
            </w:r>
          </w:p>
          <w:p w14:paraId="4943AF45" w14:textId="77777777" w:rsidR="00052640" w:rsidRPr="00052640" w:rsidRDefault="00052640" w:rsidP="00052640">
            <w:pPr>
              <w:numPr>
                <w:ilvl w:val="2"/>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 xml:space="preserve">FFS: relation to </w:t>
            </w:r>
            <w:proofErr w:type="gramStart"/>
            <w:r w:rsidRPr="00052640">
              <w:rPr>
                <w:rFonts w:ascii="Times" w:eastAsia="DengXian" w:hAnsi="Times"/>
                <w:bCs/>
                <w:lang w:eastAsia="zh-CN"/>
              </w:rPr>
              <w:t>M, if</w:t>
            </w:r>
            <w:proofErr w:type="gramEnd"/>
            <w:r w:rsidRPr="00052640">
              <w:rPr>
                <w:rFonts w:ascii="Times" w:eastAsia="DengXian" w:hAnsi="Times"/>
                <w:bCs/>
                <w:lang w:eastAsia="zh-CN"/>
              </w:rPr>
              <w:t xml:space="preserve"> any</w:t>
            </w:r>
          </w:p>
          <w:p w14:paraId="44A7CB79" w14:textId="77777777" w:rsidR="00052640" w:rsidRPr="00052640" w:rsidRDefault="00052640" w:rsidP="00052640">
            <w:pPr>
              <w:numPr>
                <w:ilvl w:val="2"/>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FFS: Detail of relationship to line code codewords</w:t>
            </w:r>
          </w:p>
          <w:p w14:paraId="7435BFE3" w14:textId="77777777" w:rsidR="00052640" w:rsidRPr="00052640" w:rsidRDefault="00052640" w:rsidP="00052640">
            <w:pPr>
              <w:numPr>
                <w:ilvl w:val="2"/>
                <w:numId w:val="86"/>
              </w:numPr>
              <w:overflowPunct/>
              <w:autoSpaceDE/>
              <w:autoSpaceDN/>
              <w:adjustRightInd/>
              <w:spacing w:after="0"/>
              <w:textAlignment w:val="auto"/>
              <w:rPr>
                <w:rFonts w:ascii="Times" w:eastAsia="DengXian" w:hAnsi="Times"/>
                <w:bCs/>
                <w:lang w:eastAsia="zh-CN"/>
              </w:rPr>
            </w:pPr>
            <w:r w:rsidRPr="00052640">
              <w:rPr>
                <w:rFonts w:ascii="Times" w:eastAsia="DengXian" w:hAnsi="Times"/>
                <w:bCs/>
                <w:lang w:eastAsia="zh-CN"/>
              </w:rPr>
              <w:t>FFS: Impact on feasibility of device SFO</w:t>
            </w:r>
          </w:p>
          <w:p w14:paraId="4D0F6CFD" w14:textId="77777777" w:rsidR="00052640" w:rsidRPr="00052640" w:rsidRDefault="00052640" w:rsidP="00052640">
            <w:pPr>
              <w:numPr>
                <w:ilvl w:val="1"/>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[Other method types are not precluded]</w:t>
            </w:r>
          </w:p>
          <w:p w14:paraId="63D4F3C2" w14:textId="77777777" w:rsidR="00052640" w:rsidRPr="00052640" w:rsidRDefault="00052640" w:rsidP="00052640">
            <w:pPr>
              <w:numPr>
                <w:ilvl w:val="0"/>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Study of the methods should include e.g.:</w:t>
            </w:r>
          </w:p>
          <w:p w14:paraId="7B984F1C" w14:textId="77777777" w:rsidR="00052640" w:rsidRPr="00052640" w:rsidRDefault="00052640" w:rsidP="00052640">
            <w:pPr>
              <w:numPr>
                <w:ilvl w:val="1"/>
                <w:numId w:val="86"/>
              </w:numPr>
              <w:overflowPunct/>
              <w:autoSpaceDE/>
              <w:autoSpaceDN/>
              <w:adjustRightInd/>
              <w:spacing w:after="0"/>
              <w:jc w:val="both"/>
              <w:textAlignment w:val="auto"/>
              <w:rPr>
                <w:rFonts w:ascii="Times" w:eastAsia="DengXian" w:hAnsi="Times"/>
                <w:bCs/>
                <w:lang w:eastAsia="zh-CN"/>
              </w:rPr>
            </w:pPr>
            <w:r w:rsidRPr="00052640">
              <w:rPr>
                <w:rFonts w:eastAsia="DengXian"/>
                <w:bCs/>
                <w:kern w:val="2"/>
                <w:lang w:val="en-US" w:eastAsia="zh-CN"/>
              </w:rPr>
              <w:t xml:space="preserve">CP impact on </w:t>
            </w:r>
            <w:r w:rsidRPr="00052640">
              <w:rPr>
                <w:rFonts w:eastAsia="SimSun"/>
                <w:bCs/>
                <w:kern w:val="2"/>
                <w:lang w:val="en-US" w:eastAsia="zh-CN"/>
              </w:rPr>
              <w:t>R2D timing acquisition, and decoding &amp; performance of PRDCH</w:t>
            </w:r>
          </w:p>
          <w:p w14:paraId="1D1FEC1F" w14:textId="77777777" w:rsidR="00052640" w:rsidRPr="00052640" w:rsidRDefault="00052640" w:rsidP="00052640">
            <w:pPr>
              <w:numPr>
                <w:ilvl w:val="1"/>
                <w:numId w:val="86"/>
              </w:numPr>
              <w:overflowPunct/>
              <w:autoSpaceDE/>
              <w:autoSpaceDN/>
              <w:adjustRightInd/>
              <w:spacing w:after="0"/>
              <w:jc w:val="both"/>
              <w:textAlignment w:val="auto"/>
              <w:rPr>
                <w:rFonts w:ascii="Times" w:eastAsia="DengXian" w:hAnsi="Times"/>
                <w:bCs/>
                <w:lang w:eastAsia="zh-CN"/>
              </w:rPr>
            </w:pPr>
            <w:r w:rsidRPr="00052640">
              <w:rPr>
                <w:rFonts w:eastAsia="DengXian"/>
                <w:bCs/>
                <w:kern w:val="2"/>
                <w:lang w:val="en-US" w:eastAsia="zh-CN"/>
              </w:rPr>
              <w:t>Reader and device implementation complexities</w:t>
            </w:r>
          </w:p>
          <w:p w14:paraId="6CB219FB" w14:textId="77777777" w:rsidR="00052640" w:rsidRPr="00052640" w:rsidRDefault="00052640" w:rsidP="00052640">
            <w:pPr>
              <w:numPr>
                <w:ilvl w:val="1"/>
                <w:numId w:val="86"/>
              </w:numPr>
              <w:overflowPunct/>
              <w:autoSpaceDE/>
              <w:autoSpaceDN/>
              <w:adjustRightInd/>
              <w:spacing w:after="0"/>
              <w:jc w:val="both"/>
              <w:textAlignment w:val="auto"/>
              <w:rPr>
                <w:rFonts w:ascii="Times" w:eastAsia="DengXian" w:hAnsi="Times"/>
                <w:bCs/>
                <w:lang w:eastAsia="zh-CN"/>
              </w:rPr>
            </w:pPr>
            <w:r w:rsidRPr="00052640">
              <w:rPr>
                <w:rFonts w:eastAsia="DengXian"/>
                <w:bCs/>
                <w:kern w:val="2"/>
                <w:lang w:val="en-US" w:eastAsia="zh-CN"/>
              </w:rPr>
              <w:t>Interference between R2D and NR DL/UL if in the same NR band</w:t>
            </w:r>
          </w:p>
          <w:p w14:paraId="079B9F48" w14:textId="77777777" w:rsidR="00052640" w:rsidRPr="00052640" w:rsidRDefault="00052640" w:rsidP="00052640">
            <w:pPr>
              <w:numPr>
                <w:ilvl w:val="1"/>
                <w:numId w:val="86"/>
              </w:numPr>
              <w:overflowPunct/>
              <w:autoSpaceDE/>
              <w:autoSpaceDN/>
              <w:adjustRightInd/>
              <w:spacing w:after="0"/>
              <w:jc w:val="both"/>
              <w:textAlignment w:val="auto"/>
              <w:rPr>
                <w:rFonts w:ascii="Times" w:eastAsia="DengXian" w:hAnsi="Times"/>
                <w:bCs/>
                <w:lang w:eastAsia="zh-CN"/>
              </w:rPr>
            </w:pPr>
            <w:r w:rsidRPr="00052640">
              <w:rPr>
                <w:rFonts w:eastAsia="DengXian"/>
                <w:bCs/>
                <w:kern w:val="2"/>
                <w:lang w:val="en-US" w:eastAsia="zh-CN"/>
              </w:rPr>
              <w:t>Spectrum efficiency</w:t>
            </w:r>
          </w:p>
          <w:p w14:paraId="783A529D" w14:textId="77777777" w:rsidR="00052640" w:rsidRPr="00052640" w:rsidRDefault="00052640" w:rsidP="00052640">
            <w:pPr>
              <w:overflowPunct/>
              <w:autoSpaceDE/>
              <w:autoSpaceDN/>
              <w:adjustRightInd/>
              <w:spacing w:after="0"/>
              <w:textAlignment w:val="auto"/>
              <w:rPr>
                <w:rFonts w:ascii="Times" w:eastAsia="바탕" w:hAnsi="Times"/>
                <w:iCs/>
                <w:szCs w:val="24"/>
                <w:lang w:val="en-US" w:eastAsia="x-none"/>
              </w:rPr>
            </w:pPr>
          </w:p>
          <w:p w14:paraId="7080397C" w14:textId="77777777" w:rsidR="00052640" w:rsidRPr="00052640" w:rsidRDefault="00052640" w:rsidP="00052640">
            <w:pPr>
              <w:overflowPunct/>
              <w:autoSpaceDE/>
              <w:autoSpaceDN/>
              <w:adjustRightInd/>
              <w:spacing w:after="0"/>
              <w:textAlignment w:val="auto"/>
              <w:rPr>
                <w:rFonts w:ascii="Times" w:eastAsia="바탕" w:hAnsi="Times"/>
                <w:bCs/>
                <w:szCs w:val="24"/>
                <w:lang w:eastAsia="x-none"/>
              </w:rPr>
            </w:pPr>
            <w:r w:rsidRPr="00052640">
              <w:rPr>
                <w:rFonts w:ascii="Times" w:eastAsia="바탕" w:hAnsi="Times"/>
                <w:bCs/>
                <w:szCs w:val="24"/>
                <w:highlight w:val="green"/>
                <w:lang w:eastAsia="x-none"/>
              </w:rPr>
              <w:t>Agreement</w:t>
            </w:r>
          </w:p>
          <w:p w14:paraId="022A2BFB" w14:textId="77777777" w:rsidR="00052640" w:rsidRPr="00052640" w:rsidRDefault="00052640" w:rsidP="00052640">
            <w:pPr>
              <w:overflowPunct/>
              <w:autoSpaceDE/>
              <w:autoSpaceDN/>
              <w:adjustRightInd/>
              <w:spacing w:after="0"/>
              <w:textAlignment w:val="auto"/>
              <w:rPr>
                <w:rFonts w:ascii="Times" w:eastAsia="바탕" w:hAnsi="Times"/>
                <w:bCs/>
                <w:lang w:eastAsia="x-none"/>
              </w:rPr>
            </w:pPr>
            <w:r w:rsidRPr="00052640">
              <w:rPr>
                <w:rFonts w:ascii="Times" w:eastAsia="바탕" w:hAnsi="Times"/>
                <w:bCs/>
                <w:lang w:eastAsia="x-none"/>
              </w:rPr>
              <w:t>Study for all devices the following for D2R baseband modulation, for potential down-selection:</w:t>
            </w:r>
          </w:p>
          <w:p w14:paraId="26E5FF3F" w14:textId="77777777" w:rsidR="00052640" w:rsidRPr="00052640" w:rsidRDefault="00052640" w:rsidP="00052640">
            <w:pPr>
              <w:numPr>
                <w:ilvl w:val="0"/>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OOK</w:t>
            </w:r>
          </w:p>
          <w:p w14:paraId="607DDD2B" w14:textId="77777777" w:rsidR="00052640" w:rsidRPr="00052640" w:rsidRDefault="00052640" w:rsidP="00052640">
            <w:pPr>
              <w:numPr>
                <w:ilvl w:val="0"/>
                <w:numId w:val="86"/>
              </w:numPr>
              <w:overflowPunct/>
              <w:autoSpaceDE/>
              <w:autoSpaceDN/>
              <w:adjustRightInd/>
              <w:spacing w:after="0"/>
              <w:jc w:val="both"/>
              <w:textAlignment w:val="auto"/>
              <w:rPr>
                <w:rFonts w:ascii="Times" w:eastAsia="DengXian" w:hAnsi="Times"/>
                <w:bCs/>
                <w:lang w:eastAsia="zh-CN"/>
              </w:rPr>
            </w:pPr>
            <w:r w:rsidRPr="00052640">
              <w:rPr>
                <w:rFonts w:ascii="Times" w:eastAsia="DengXian" w:hAnsi="Times"/>
                <w:bCs/>
                <w:lang w:eastAsia="zh-CN"/>
              </w:rPr>
              <w:t>Binary PSK</w:t>
            </w:r>
          </w:p>
          <w:p w14:paraId="2566EC03" w14:textId="77777777" w:rsidR="00052640" w:rsidRPr="00052640" w:rsidRDefault="00052640" w:rsidP="00052640">
            <w:pPr>
              <w:numPr>
                <w:ilvl w:val="0"/>
                <w:numId w:val="86"/>
              </w:numPr>
              <w:overflowPunct/>
              <w:autoSpaceDE/>
              <w:autoSpaceDN/>
              <w:adjustRightInd/>
              <w:spacing w:after="0"/>
              <w:jc w:val="both"/>
              <w:textAlignment w:val="auto"/>
              <w:rPr>
                <w:rFonts w:ascii="Times" w:eastAsia="바탕" w:hAnsi="Times"/>
                <w:szCs w:val="24"/>
                <w:lang w:eastAsia="x-none"/>
              </w:rPr>
            </w:pPr>
            <w:r w:rsidRPr="00052640">
              <w:rPr>
                <w:rFonts w:ascii="Times" w:eastAsia="DengXian" w:hAnsi="Times"/>
                <w:bCs/>
                <w:lang w:eastAsia="zh-CN"/>
              </w:rPr>
              <w:t>Binary FSK</w:t>
            </w:r>
          </w:p>
          <w:p w14:paraId="7F297C8A" w14:textId="1EF7D9B0" w:rsidR="00E92FCC" w:rsidRPr="00E92FCC" w:rsidRDefault="00052640" w:rsidP="00052640">
            <w:pPr>
              <w:numPr>
                <w:ilvl w:val="1"/>
                <w:numId w:val="86"/>
              </w:numPr>
              <w:overflowPunct/>
              <w:autoSpaceDE/>
              <w:autoSpaceDN/>
              <w:adjustRightInd/>
              <w:spacing w:after="0"/>
              <w:jc w:val="both"/>
              <w:textAlignment w:val="auto"/>
              <w:rPr>
                <w:rFonts w:ascii="Times" w:eastAsia="바탕" w:hAnsi="Times"/>
                <w:szCs w:val="24"/>
                <w:lang w:eastAsia="x-none"/>
              </w:rPr>
            </w:pPr>
            <w:r w:rsidRPr="00052640">
              <w:rPr>
                <w:rFonts w:ascii="Times" w:eastAsia="DengXian" w:hAnsi="Times"/>
                <w:bCs/>
                <w:lang w:eastAsia="zh-CN"/>
              </w:rPr>
              <w:t xml:space="preserve">Strive to identify one variant of Binary FSK to study </w:t>
            </w:r>
            <w:proofErr w:type="spellStart"/>
            <w:r w:rsidRPr="00052640">
              <w:rPr>
                <w:rFonts w:ascii="Times" w:eastAsia="DengXian" w:hAnsi="Times"/>
                <w:bCs/>
                <w:lang w:eastAsia="zh-CN"/>
              </w:rPr>
              <w:t>furthe</w:t>
            </w:r>
            <w:proofErr w:type="spellEnd"/>
          </w:p>
        </w:tc>
      </w:tr>
    </w:tbl>
    <w:p w14:paraId="0350AE37" w14:textId="27A3399B" w:rsidR="00E65451" w:rsidRPr="00D84A1E" w:rsidRDefault="00DD57E1" w:rsidP="00D84A1E">
      <w:pPr>
        <w:spacing w:before="120"/>
        <w:jc w:val="both"/>
        <w:rPr>
          <w:rFonts w:eastAsiaTheme="minorEastAsia"/>
          <w:lang w:val="en-US" w:eastAsia="ko-KR"/>
        </w:rPr>
      </w:pPr>
      <w:r w:rsidRPr="00D84A1E">
        <w:rPr>
          <w:rFonts w:eastAsiaTheme="minorEastAsia"/>
          <w:lang w:val="en-US" w:eastAsia="ko-KR"/>
        </w:rPr>
        <w:lastRenderedPageBreak/>
        <w:t>In this contribution, we discuss</w:t>
      </w:r>
      <w:r w:rsidR="008E0819">
        <w:rPr>
          <w:rFonts w:eastAsiaTheme="minorEastAsia"/>
          <w:lang w:val="en-US" w:eastAsia="ko-KR"/>
        </w:rPr>
        <w:t xml:space="preserve"> and provide</w:t>
      </w:r>
      <w:r w:rsidRPr="00D84A1E">
        <w:rPr>
          <w:rFonts w:eastAsiaTheme="minorEastAsia"/>
          <w:lang w:val="en-US" w:eastAsia="ko-KR"/>
        </w:rPr>
        <w:t xml:space="preserve"> </w:t>
      </w:r>
      <w:r w:rsidR="008E0819">
        <w:rPr>
          <w:rFonts w:eastAsiaTheme="minorEastAsia"/>
          <w:lang w:val="en-US" w:eastAsia="ko-KR"/>
        </w:rPr>
        <w:t xml:space="preserve">our view about </w:t>
      </w:r>
      <w:r w:rsidRPr="00D84A1E">
        <w:rPr>
          <w:rFonts w:eastAsiaTheme="minorEastAsia"/>
          <w:lang w:val="en-US" w:eastAsia="ko-KR"/>
        </w:rPr>
        <w:t xml:space="preserve">the </w:t>
      </w:r>
      <w:r w:rsidR="008E0819">
        <w:rPr>
          <w:rFonts w:eastAsiaTheme="minorEastAsia"/>
          <w:lang w:val="en-US" w:eastAsia="ko-KR"/>
        </w:rPr>
        <w:t>general aspects of physical layer design</w:t>
      </w:r>
      <w:r w:rsidRPr="00D84A1E">
        <w:rPr>
          <w:rFonts w:eastAsiaTheme="minorEastAsia"/>
          <w:lang w:val="en-US" w:eastAsia="ko-KR"/>
        </w:rPr>
        <w:t xml:space="preserve"> for </w:t>
      </w:r>
      <w:r w:rsidR="008E0819">
        <w:rPr>
          <w:rFonts w:eastAsiaTheme="minorEastAsia"/>
          <w:lang w:val="en-US" w:eastAsia="ko-KR"/>
        </w:rPr>
        <w:t>Ambient IoT</w:t>
      </w:r>
      <w:r w:rsidRPr="00D84A1E">
        <w:rPr>
          <w:rFonts w:eastAsiaTheme="minorEastAsia"/>
          <w:lang w:val="en-US" w:eastAsia="ko-KR"/>
        </w:rPr>
        <w:t>.</w:t>
      </w:r>
    </w:p>
    <w:p w14:paraId="539692DD" w14:textId="16C3749B" w:rsidR="00AA5760" w:rsidRDefault="00A877CB" w:rsidP="00797529">
      <w:pPr>
        <w:pStyle w:val="1"/>
        <w:tabs>
          <w:tab w:val="clear" w:pos="432"/>
        </w:tabs>
        <w:overflowPunct/>
        <w:autoSpaceDE/>
        <w:autoSpaceDN/>
        <w:adjustRightInd/>
        <w:ind w:left="0" w:firstLine="0"/>
        <w:jc w:val="both"/>
        <w:textAlignment w:val="auto"/>
        <w:rPr>
          <w:rFonts w:eastAsiaTheme="minorEastAsia"/>
          <w:lang w:eastAsia="ko-KR"/>
        </w:rPr>
      </w:pPr>
      <w:bookmarkStart w:id="4" w:name="OLE_LINK45"/>
      <w:bookmarkStart w:id="5" w:name="OLE_LINK46"/>
      <w:bookmarkEnd w:id="3"/>
      <w:r>
        <w:rPr>
          <w:rFonts w:eastAsiaTheme="minorEastAsia" w:hint="eastAsia"/>
          <w:lang w:eastAsia="ko-KR"/>
        </w:rPr>
        <w:t>General design principle for A-Io</w:t>
      </w:r>
      <w:r w:rsidR="00840DFF">
        <w:rPr>
          <w:rFonts w:eastAsiaTheme="minorEastAsia" w:hint="eastAsia"/>
          <w:lang w:eastAsia="ko-KR"/>
        </w:rPr>
        <w:t>T</w:t>
      </w:r>
    </w:p>
    <w:p w14:paraId="0E0CE823" w14:textId="5E6AB4A4" w:rsidR="005A338B" w:rsidRDefault="005A338B" w:rsidP="007E3CB8">
      <w:pPr>
        <w:spacing w:before="180"/>
        <w:jc w:val="both"/>
        <w:rPr>
          <w:rFonts w:eastAsiaTheme="minorEastAsia"/>
          <w:lang w:val="en-US" w:eastAsia="ko-KR"/>
        </w:rPr>
      </w:pPr>
      <w:r w:rsidRPr="005A338B">
        <w:rPr>
          <w:rFonts w:eastAsiaTheme="minorEastAsia"/>
          <w:lang w:val="en-US" w:eastAsia="ko-KR"/>
        </w:rPr>
        <w:t>According to the Ambient IoT SID, Ambient IoT (A-IoT) devices fundamentally operate based on backscattering communication. Backscattering communication is a key technology in RFID and IoT applications, enabling wireless data transmission without an internal power source. This technology relies on the principle of reflecting radio waves from a reader (or interrogator) to transmit data. IoT devices that depend on backscattering do not generate an active RF signal but allocate various transmission symbols to a backscattered RF signal, creating different transmission waveforms based on the input symbol information bits to transmit data symbols.</w:t>
      </w:r>
    </w:p>
    <w:tbl>
      <w:tblPr>
        <w:tblStyle w:val="a6"/>
        <w:tblW w:w="0" w:type="auto"/>
        <w:tblLook w:val="04A0" w:firstRow="1" w:lastRow="0" w:firstColumn="1" w:lastColumn="0" w:noHBand="0" w:noVBand="1"/>
      </w:tblPr>
      <w:tblGrid>
        <w:gridCol w:w="9839"/>
      </w:tblGrid>
      <w:tr w:rsidR="00CB086F" w14:paraId="2C2DAEDB" w14:textId="77777777" w:rsidTr="00CB086F">
        <w:tc>
          <w:tcPr>
            <w:tcW w:w="9839" w:type="dxa"/>
          </w:tcPr>
          <w:p w14:paraId="50401D2D" w14:textId="3BE1DEC7" w:rsidR="00CB086F" w:rsidRPr="00C84566" w:rsidRDefault="00CB086F" w:rsidP="00CB086F">
            <w:pPr>
              <w:spacing w:after="120"/>
              <w:ind w:right="-96"/>
              <w:jc w:val="both"/>
              <w:rPr>
                <w:rFonts w:eastAsia="SimSun"/>
                <w:u w:val="single"/>
                <w:lang w:val="en-US" w:eastAsia="ja-JP"/>
              </w:rPr>
            </w:pPr>
            <w:r w:rsidRPr="00DB3316">
              <w:rPr>
                <w:rFonts w:eastAsia="SimSun"/>
                <w:u w:val="single"/>
                <w:lang w:val="en-US" w:eastAsia="ja-JP"/>
              </w:rPr>
              <w:lastRenderedPageBreak/>
              <w:t xml:space="preserve">General </w:t>
            </w:r>
            <w:r w:rsidRPr="00C84566">
              <w:rPr>
                <w:rFonts w:eastAsia="SimSun"/>
                <w:u w:val="single"/>
                <w:lang w:val="en-US" w:eastAsia="ja-JP"/>
              </w:rPr>
              <w:t>Scope</w:t>
            </w:r>
            <w:r w:rsidR="00C84566" w:rsidRPr="00C84566">
              <w:rPr>
                <w:rFonts w:eastAsia="SimSun"/>
                <w:u w:val="single"/>
                <w:lang w:val="en-US" w:eastAsia="ja-JP"/>
              </w:rPr>
              <w:t xml:space="preserve"> </w:t>
            </w:r>
            <w:r w:rsidR="00C84566" w:rsidRPr="00C84566">
              <w:rPr>
                <w:rFonts w:eastAsiaTheme="minorEastAsia"/>
                <w:u w:val="single"/>
                <w:lang w:val="en-US" w:eastAsia="ko-KR"/>
              </w:rPr>
              <w:fldChar w:fldCharType="begin"/>
            </w:r>
            <w:r w:rsidR="00C84566" w:rsidRPr="00C84566">
              <w:rPr>
                <w:rFonts w:eastAsiaTheme="minorEastAsia"/>
                <w:u w:val="single"/>
                <w:lang w:val="en-US" w:eastAsia="ko-KR"/>
              </w:rPr>
              <w:instrText xml:space="preserve"> REF _Ref159170734 \n \h  \* MERGEFORMAT </w:instrText>
            </w:r>
            <w:r w:rsidR="00C84566" w:rsidRPr="00C84566">
              <w:rPr>
                <w:rFonts w:eastAsiaTheme="minorEastAsia"/>
                <w:u w:val="single"/>
                <w:lang w:val="en-US" w:eastAsia="ko-KR"/>
              </w:rPr>
            </w:r>
            <w:r w:rsidR="00C84566" w:rsidRPr="00C84566">
              <w:rPr>
                <w:rFonts w:eastAsiaTheme="minorEastAsia"/>
                <w:u w:val="single"/>
                <w:lang w:val="en-US" w:eastAsia="ko-KR"/>
              </w:rPr>
              <w:fldChar w:fldCharType="separate"/>
            </w:r>
            <w:r w:rsidR="00C84566" w:rsidRPr="00C84566">
              <w:rPr>
                <w:rFonts w:eastAsiaTheme="minorEastAsia"/>
                <w:u w:val="single"/>
                <w:lang w:val="en-US" w:eastAsia="ko-KR"/>
              </w:rPr>
              <w:t>[1]</w:t>
            </w:r>
            <w:r w:rsidR="00C84566" w:rsidRPr="00C84566">
              <w:rPr>
                <w:rFonts w:eastAsiaTheme="minorEastAsia"/>
                <w:u w:val="single"/>
                <w:lang w:val="en-US" w:eastAsia="ko-KR"/>
              </w:rPr>
              <w:fldChar w:fldCharType="end"/>
            </w:r>
            <w:r w:rsidR="00C84566" w:rsidRPr="00C84566">
              <w:rPr>
                <w:rFonts w:eastAsia="SimSun"/>
                <w:u w:val="single"/>
                <w:lang w:val="en-US" w:eastAsia="ja-JP"/>
              </w:rPr>
              <w:t>:</w:t>
            </w:r>
          </w:p>
          <w:p w14:paraId="46AC3677" w14:textId="66852F25" w:rsidR="00CB086F" w:rsidRDefault="00CB086F" w:rsidP="00CB086F">
            <w:pPr>
              <w:spacing w:after="120"/>
              <w:ind w:right="-96"/>
              <w:jc w:val="both"/>
              <w:rPr>
                <w:rFonts w:eastAsia="SimSun"/>
                <w:lang w:val="en-US" w:eastAsia="ja-JP"/>
              </w:rPr>
            </w:pPr>
            <w:r>
              <w:rPr>
                <w:rFonts w:eastAsia="SimSun"/>
                <w:lang w:val="en-US" w:eastAsia="ja-JP"/>
              </w:rPr>
              <w:t>The definitions provided in TR 38.848</w:t>
            </w:r>
            <w:r w:rsidR="00C84566">
              <w:rPr>
                <w:rFonts w:eastAsia="SimSun"/>
                <w:lang w:val="en-US" w:eastAsia="ja-JP"/>
              </w:rPr>
              <w:t xml:space="preserve"> </w:t>
            </w:r>
            <w:r w:rsidR="001E194D">
              <w:rPr>
                <w:rFonts w:eastAsia="SimSun"/>
                <w:lang w:val="en-US" w:eastAsia="ja-JP"/>
              </w:rPr>
              <w:fldChar w:fldCharType="begin"/>
            </w:r>
            <w:r w:rsidR="001E194D">
              <w:rPr>
                <w:rFonts w:eastAsia="SimSun"/>
                <w:lang w:val="en-US" w:eastAsia="ja-JP"/>
              </w:rPr>
              <w:instrText xml:space="preserve"> REF _Ref166155221 \n \h </w:instrText>
            </w:r>
            <w:r w:rsidR="001E194D">
              <w:rPr>
                <w:rFonts w:eastAsia="SimSun"/>
                <w:lang w:val="en-US" w:eastAsia="ja-JP"/>
              </w:rPr>
            </w:r>
            <w:r w:rsidR="001E194D">
              <w:rPr>
                <w:rFonts w:eastAsia="SimSun"/>
                <w:lang w:val="en-US" w:eastAsia="ja-JP"/>
              </w:rPr>
              <w:fldChar w:fldCharType="separate"/>
            </w:r>
            <w:r w:rsidR="001E194D">
              <w:rPr>
                <w:rFonts w:eastAsia="SimSun"/>
                <w:lang w:val="en-US" w:eastAsia="ja-JP"/>
              </w:rPr>
              <w:t>[4]</w:t>
            </w:r>
            <w:r w:rsidR="001E194D">
              <w:rPr>
                <w:rFonts w:eastAsia="SimSun"/>
                <w:lang w:val="en-US" w:eastAsia="ja-JP"/>
              </w:rPr>
              <w:fldChar w:fldCharType="end"/>
            </w:r>
            <w:r>
              <w:rPr>
                <w:rFonts w:eastAsia="SimSun"/>
                <w:lang w:val="en-US" w:eastAsia="ja-JP"/>
              </w:rPr>
              <w:t xml:space="preserve"> are taken into this SI, and the following are the exclusive general scope:</w:t>
            </w:r>
          </w:p>
          <w:p w14:paraId="57B25B61" w14:textId="77777777" w:rsidR="00CB086F" w:rsidRPr="001C0D1A" w:rsidRDefault="00CB086F" w:rsidP="00CB086F">
            <w:pPr>
              <w:numPr>
                <w:ilvl w:val="0"/>
                <w:numId w:val="73"/>
              </w:numPr>
              <w:spacing w:after="120"/>
              <w:ind w:right="-96"/>
              <w:jc w:val="both"/>
              <w:rPr>
                <w:rFonts w:eastAsia="SimSun"/>
                <w:lang w:val="en-US" w:eastAsia="ja-JP"/>
              </w:rPr>
            </w:pPr>
            <w:r w:rsidRPr="001C0D1A">
              <w:rPr>
                <w:rFonts w:eastAsia="SimSun"/>
                <w:lang w:val="en-US" w:eastAsia="ja-JP"/>
              </w:rPr>
              <w:t xml:space="preserve">The overall objective shall be to study a </w:t>
            </w:r>
            <w:r>
              <w:rPr>
                <w:rFonts w:eastAsia="SimSun"/>
                <w:lang w:val="en-US" w:eastAsia="ja-JP"/>
              </w:rPr>
              <w:t>harmonized air interface</w:t>
            </w:r>
            <w:r w:rsidRPr="001C0D1A">
              <w:rPr>
                <w:rFonts w:eastAsia="SimSun"/>
                <w:lang w:val="en-US" w:eastAsia="ja-JP"/>
              </w:rPr>
              <w:t xml:space="preserve"> design </w:t>
            </w:r>
            <w:r>
              <w:rPr>
                <w:rFonts w:eastAsia="SimSun"/>
                <w:lang w:val="en-US" w:eastAsia="ja-JP"/>
              </w:rPr>
              <w:t xml:space="preserve">with minimized differences (where necessary) </w:t>
            </w:r>
            <w:r w:rsidRPr="001C0D1A">
              <w:rPr>
                <w:rFonts w:eastAsia="SimSun"/>
                <w:lang w:val="en-US" w:eastAsia="ja-JP"/>
              </w:rPr>
              <w:t>for Ambient IoT to enable the following devices:</w:t>
            </w:r>
          </w:p>
          <w:p w14:paraId="70688482" w14:textId="77777777" w:rsidR="00CB086F" w:rsidRPr="00D945AC" w:rsidRDefault="00CB086F" w:rsidP="00CB086F">
            <w:pPr>
              <w:numPr>
                <w:ilvl w:val="0"/>
                <w:numId w:val="75"/>
              </w:numPr>
              <w:spacing w:after="120"/>
              <w:ind w:left="1077" w:right="-96" w:hanging="226"/>
              <w:jc w:val="both"/>
              <w:rPr>
                <w:rFonts w:eastAsia="SimSun"/>
                <w:lang w:val="en-US" w:eastAsia="ja-JP"/>
              </w:rPr>
            </w:pPr>
            <w:r w:rsidRPr="00D945AC">
              <w:rPr>
                <w:rFonts w:eastAsia="SimSun"/>
                <w:lang w:val="en-US" w:eastAsia="ja-JP"/>
              </w:rPr>
              <w:t xml:space="preserve">~1 </w:t>
            </w:r>
            <w:r w:rsidRPr="00D945AC">
              <w:rPr>
                <w:rFonts w:eastAsia="SimSun"/>
                <w:i/>
                <w:lang w:val="en-US" w:eastAsia="ja-JP"/>
              </w:rPr>
              <w:t>µ</w:t>
            </w:r>
            <w:r w:rsidRPr="00D945AC">
              <w:rPr>
                <w:rFonts w:eastAsia="SimSun"/>
                <w:lang w:val="en-US" w:eastAsia="ja-JP"/>
              </w:rPr>
              <w:t>W peak power consumption, has energy storage, initial sampling frequency offset (SFO) up to 10</w:t>
            </w:r>
            <w:r w:rsidRPr="00D945AC">
              <w:rPr>
                <w:rFonts w:eastAsia="SimSun"/>
                <w:i/>
                <w:vertAlign w:val="superscript"/>
                <w:lang w:val="en-US" w:eastAsia="ja-JP"/>
              </w:rPr>
              <w:t>X</w:t>
            </w:r>
            <w:r w:rsidRPr="00D945AC">
              <w:rPr>
                <w:rFonts w:eastAsia="SimSun"/>
                <w:lang w:val="en-US" w:eastAsia="ja-JP"/>
              </w:rPr>
              <w:t xml:space="preserve"> ppm, neither DL nor UL amplification in the device. The device’s UL transmission is backscattered on a carrier wave provided externally.</w:t>
            </w:r>
          </w:p>
          <w:p w14:paraId="74B05B1F" w14:textId="77777777" w:rsidR="00CB086F" w:rsidRPr="00DD694A" w:rsidRDefault="00CB086F" w:rsidP="00CB086F">
            <w:pPr>
              <w:numPr>
                <w:ilvl w:val="0"/>
                <w:numId w:val="75"/>
              </w:numPr>
              <w:spacing w:after="120"/>
              <w:ind w:right="-96" w:hanging="226"/>
              <w:jc w:val="both"/>
              <w:rPr>
                <w:rFonts w:eastAsia="SimSun"/>
                <w:lang w:val="en-US" w:eastAsia="ja-JP"/>
              </w:rPr>
            </w:pPr>
            <w:r w:rsidRPr="00DD694A">
              <w:rPr>
                <w:rFonts w:eastAsia="SimSun"/>
                <w:lang w:val="en-US" w:eastAsia="ja-JP"/>
              </w:rPr>
              <w:t xml:space="preserve">≤ a few hundred </w:t>
            </w:r>
            <w:r w:rsidRPr="00DD694A">
              <w:rPr>
                <w:rFonts w:eastAsia="SimSun"/>
                <w:i/>
                <w:lang w:val="en-US" w:eastAsia="ja-JP"/>
              </w:rPr>
              <w:t>µ</w:t>
            </w:r>
            <w:r w:rsidRPr="00DD694A">
              <w:rPr>
                <w:rFonts w:eastAsia="SimSun"/>
                <w:lang w:val="en-US" w:eastAsia="ja-JP"/>
              </w:rPr>
              <w:t>W peak power consumption</w:t>
            </w:r>
            <w:r w:rsidRPr="00DD694A">
              <w:rPr>
                <w:rFonts w:eastAsia="SimSun"/>
                <w:vertAlign w:val="superscript"/>
                <w:lang w:val="en-US" w:eastAsia="ja-JP"/>
              </w:rPr>
              <w:t>1</w:t>
            </w:r>
            <w:r w:rsidRPr="00DD694A">
              <w:rPr>
                <w:rFonts w:eastAsia="SimSun"/>
                <w:lang w:val="en-US" w:eastAsia="ja-JP"/>
              </w:rPr>
              <w:t>, has energy storage, initial sampling frequency offset (SFO) up to 10</w:t>
            </w:r>
            <w:r w:rsidRPr="00DD694A">
              <w:rPr>
                <w:rFonts w:eastAsia="SimSun"/>
                <w:i/>
                <w:vertAlign w:val="superscript"/>
                <w:lang w:val="en-US" w:eastAsia="ja-JP"/>
              </w:rPr>
              <w:t>X</w:t>
            </w:r>
            <w:r w:rsidRPr="00DD694A">
              <w:rPr>
                <w:rFonts w:eastAsia="SimSun"/>
                <w:lang w:val="en-US" w:eastAsia="ja-JP"/>
              </w:rPr>
              <w:t xml:space="preserve"> ppm, both DL and</w:t>
            </w:r>
            <w:r>
              <w:rPr>
                <w:rFonts w:eastAsia="SimSun"/>
                <w:lang w:val="en-US" w:eastAsia="ja-JP"/>
              </w:rPr>
              <w:t>/or</w:t>
            </w:r>
            <w:r w:rsidRPr="00DD694A">
              <w:rPr>
                <w:rFonts w:eastAsia="SimSun"/>
                <w:lang w:val="en-US" w:eastAsia="ja-JP"/>
              </w:rPr>
              <w:t xml:space="preserve"> UL amplification in the device. The device’s UL transmission may be generated internally by the </w:t>
            </w:r>
            <w:proofErr w:type="gramStart"/>
            <w:r w:rsidRPr="00DD694A">
              <w:rPr>
                <w:rFonts w:eastAsia="SimSun"/>
                <w:lang w:val="en-US" w:eastAsia="ja-JP"/>
              </w:rPr>
              <w:t>device, or</w:t>
            </w:r>
            <w:proofErr w:type="gramEnd"/>
            <w:r w:rsidRPr="00DD694A">
              <w:rPr>
                <w:rFonts w:eastAsia="SimSun"/>
                <w:lang w:val="en-US" w:eastAsia="ja-JP"/>
              </w:rPr>
              <w:t xml:space="preserve"> be backscattered on a carrier wave provided externally.</w:t>
            </w:r>
          </w:p>
          <w:p w14:paraId="2CA4A3AE" w14:textId="77777777" w:rsidR="00CB086F" w:rsidRPr="00DD694A" w:rsidRDefault="00CB086F" w:rsidP="00CB086F">
            <w:pPr>
              <w:numPr>
                <w:ilvl w:val="0"/>
                <w:numId w:val="74"/>
              </w:numPr>
              <w:spacing w:after="120"/>
              <w:ind w:left="1077" w:right="-96" w:hanging="357"/>
              <w:jc w:val="both"/>
              <w:rPr>
                <w:rFonts w:eastAsia="SimSun"/>
                <w:lang w:val="en-US" w:eastAsia="ja-JP"/>
              </w:rPr>
            </w:pPr>
            <w:proofErr w:type="gramStart"/>
            <w:r w:rsidRPr="00DD694A">
              <w:rPr>
                <w:rFonts w:eastAsia="SimSun"/>
                <w:i/>
                <w:lang w:val="en-US" w:eastAsia="ja-JP"/>
              </w:rPr>
              <w:t>X</w:t>
            </w:r>
            <w:r w:rsidRPr="00DD694A">
              <w:rPr>
                <w:rFonts w:eastAsia="SimSun"/>
                <w:lang w:val="en-US" w:eastAsia="ja-JP"/>
              </w:rPr>
              <w:t xml:space="preserve">  is</w:t>
            </w:r>
            <w:proofErr w:type="gramEnd"/>
            <w:r w:rsidRPr="00DD694A">
              <w:rPr>
                <w:rFonts w:eastAsia="SimSun"/>
                <w:lang w:val="en-US" w:eastAsia="ja-JP"/>
              </w:rPr>
              <w:t xml:space="preserve"> to be decided in WGs.</w:t>
            </w:r>
          </w:p>
          <w:p w14:paraId="432827F2" w14:textId="77777777" w:rsidR="00CB086F" w:rsidRPr="00DD694A" w:rsidRDefault="00CB086F" w:rsidP="00CB086F">
            <w:pPr>
              <w:numPr>
                <w:ilvl w:val="0"/>
                <w:numId w:val="74"/>
              </w:numPr>
              <w:spacing w:after="120"/>
              <w:ind w:right="-96"/>
              <w:jc w:val="both"/>
              <w:rPr>
                <w:rFonts w:eastAsia="SimSun"/>
                <w:lang w:val="en-US" w:eastAsia="ja-JP"/>
              </w:rPr>
            </w:pPr>
            <w:r w:rsidRPr="00DD694A">
              <w:rPr>
                <w:rFonts w:eastAsia="SimSun"/>
                <w:lang w:val="en-US" w:eastAsia="ja-JP"/>
              </w:rPr>
              <w:t>Coverage design target: Maximum distance of 10-50 m with device indoors as per TR 38.848: “</w:t>
            </w:r>
            <w:r w:rsidRPr="00DD694A">
              <w:rPr>
                <w:rFonts w:eastAsia="SimSun"/>
                <w:i/>
                <w:lang w:val="en-US" w:eastAsia="ja-JP"/>
              </w:rPr>
              <w:t>…a range that WGs can sub-select within</w:t>
            </w:r>
            <w:r w:rsidRPr="00DD694A">
              <w:rPr>
                <w:rFonts w:eastAsia="SimSun"/>
                <w:lang w:val="en-US" w:eastAsia="ja-JP"/>
              </w:rPr>
              <w:t>”.</w:t>
            </w:r>
          </w:p>
          <w:p w14:paraId="769151AB" w14:textId="77777777" w:rsidR="00CB086F" w:rsidRPr="00DD694A" w:rsidRDefault="00CB086F" w:rsidP="00CB086F">
            <w:pPr>
              <w:numPr>
                <w:ilvl w:val="0"/>
                <w:numId w:val="74"/>
              </w:numPr>
              <w:spacing w:after="120"/>
              <w:ind w:right="-96"/>
              <w:jc w:val="both"/>
              <w:rPr>
                <w:rFonts w:eastAsia="SimSun"/>
                <w:lang w:val="en-US" w:eastAsia="ja-JP"/>
              </w:rPr>
            </w:pPr>
            <w:r w:rsidRPr="00DD694A">
              <w:rPr>
                <w:rFonts w:eastAsia="SimSun"/>
                <w:lang w:val="en-US" w:eastAsia="ja-JP"/>
              </w:rPr>
              <w:t xml:space="preserve">For Topologies 1 &amp; 2 (UE as intermediate node under NW control) per TR 38.848, with no RRC states, no mobility (i.e. at least no cell selection/re-selection -like function), no HARQ, no ARQ. </w:t>
            </w:r>
          </w:p>
          <w:p w14:paraId="410306EE" w14:textId="35BDBBFC" w:rsidR="00CB086F" w:rsidRPr="00CB086F" w:rsidRDefault="00CB086F" w:rsidP="00CB086F">
            <w:pPr>
              <w:spacing w:after="120"/>
              <w:ind w:left="720" w:right="-96"/>
              <w:jc w:val="both"/>
              <w:rPr>
                <w:rFonts w:eastAsia="Yu Mincho"/>
                <w:lang w:val="en-US" w:eastAsia="ja-JP"/>
              </w:rPr>
            </w:pPr>
            <w:r w:rsidRPr="00DD694A">
              <w:rPr>
                <w:rFonts w:eastAsia="SimSun"/>
                <w:lang w:val="en-US" w:eastAsia="ja-JP"/>
              </w:rPr>
              <w:t xml:space="preserve">NOTE 1: It is to be understood that “≤ a few hundred </w:t>
            </w:r>
            <w:r w:rsidRPr="00DD694A">
              <w:rPr>
                <w:rFonts w:eastAsia="SimSun"/>
                <w:i/>
                <w:lang w:val="en-US" w:eastAsia="ja-JP"/>
              </w:rPr>
              <w:t>µ</w:t>
            </w:r>
            <w:r w:rsidRPr="00DD694A">
              <w:rPr>
                <w:rFonts w:eastAsia="SimSun"/>
                <w:lang w:val="en-US" w:eastAsia="ja-JP"/>
              </w:rPr>
              <w:t xml:space="preserve">W” means WGs are not tasked with setting a particular value, and that it will be for WG discussions to determine if a presented design with corresponding power consumption satisfies the “≤ a few hundred </w:t>
            </w:r>
            <w:r w:rsidRPr="00DD694A">
              <w:rPr>
                <w:rFonts w:eastAsia="SimSun"/>
                <w:i/>
                <w:lang w:val="en-US" w:eastAsia="ja-JP"/>
              </w:rPr>
              <w:t>µ</w:t>
            </w:r>
            <w:r w:rsidRPr="00DD694A">
              <w:rPr>
                <w:rFonts w:eastAsia="SimSun"/>
                <w:lang w:val="en-US" w:eastAsia="ja-JP"/>
              </w:rPr>
              <w:t>W” requirement.</w:t>
            </w:r>
          </w:p>
        </w:tc>
      </w:tr>
    </w:tbl>
    <w:p w14:paraId="1E83B3A4" w14:textId="2760CFAF" w:rsidR="005A338B" w:rsidRPr="005A338B" w:rsidRDefault="005A338B" w:rsidP="005A338B">
      <w:pPr>
        <w:spacing w:before="180"/>
        <w:jc w:val="both"/>
        <w:rPr>
          <w:rFonts w:eastAsiaTheme="minorEastAsia"/>
          <w:lang w:val="en-US" w:eastAsia="ko-KR"/>
        </w:rPr>
      </w:pPr>
      <w:r w:rsidRPr="005A338B">
        <w:rPr>
          <w:rFonts w:eastAsiaTheme="minorEastAsia"/>
          <w:lang w:val="en-US" w:eastAsia="ko-KR"/>
        </w:rPr>
        <w:t>The Ambient IoT (A-IoT) devices, as delineated in the Ambient IoT SID, exhibit two distinct types, primarily differentiated by their peak power consumption and the method</w:t>
      </w:r>
      <w:r>
        <w:rPr>
          <w:rFonts w:eastAsiaTheme="minorEastAsia" w:hint="eastAsia"/>
          <w:lang w:val="en-US" w:eastAsia="ko-KR"/>
        </w:rPr>
        <w:t>s</w:t>
      </w:r>
      <w:r w:rsidRPr="005A338B">
        <w:rPr>
          <w:rFonts w:eastAsiaTheme="minorEastAsia"/>
          <w:lang w:val="en-US" w:eastAsia="ko-KR"/>
        </w:rPr>
        <w:t xml:space="preserve"> of UL (Uplink) transmission for each device type. These A-IoT devices necessitate a design that meticulously considers various factors such as energy efficiency, reliability in data decoding under low signal strength conditions, and optimal frequency and channel utilization. </w:t>
      </w:r>
      <w:proofErr w:type="gramStart"/>
      <w:r w:rsidRPr="005A338B">
        <w:rPr>
          <w:rFonts w:eastAsiaTheme="minorEastAsia"/>
          <w:lang w:val="en-US" w:eastAsia="ko-KR"/>
        </w:rPr>
        <w:t>In particular, to</w:t>
      </w:r>
      <w:proofErr w:type="gramEnd"/>
      <w:r w:rsidRPr="005A338B">
        <w:rPr>
          <w:rFonts w:eastAsiaTheme="minorEastAsia"/>
          <w:lang w:val="en-US" w:eastAsia="ko-KR"/>
        </w:rPr>
        <w:t xml:space="preserve"> maximize the structure and energy efficiency of low-power transceivers, it is posited that the outcomes of the Rel-18 LP-WUS/WUR (Low Power Wake-Up Signal/Wake-Up Radio) study items should be directly incorporated into the physical layer design of A-IoT devices. Specifically, the findings from these study items are deemed essential for deliberation in the design of the DL (Downlink) physical layer for A-IoT devices.</w:t>
      </w:r>
    </w:p>
    <w:p w14:paraId="09B86BD7" w14:textId="4874B6C7" w:rsidR="004F27B5" w:rsidRDefault="005A338B" w:rsidP="005A338B">
      <w:pPr>
        <w:spacing w:before="180"/>
        <w:jc w:val="both"/>
        <w:rPr>
          <w:rFonts w:eastAsiaTheme="minorEastAsia"/>
          <w:lang w:val="en-US" w:eastAsia="ko-KR"/>
        </w:rPr>
      </w:pPr>
      <w:r w:rsidRPr="00DD3355">
        <w:rPr>
          <w:rFonts w:eastAsiaTheme="minorEastAsia"/>
          <w:lang w:val="en-US" w:eastAsia="ko-KR"/>
        </w:rPr>
        <w:t xml:space="preserve">This approach to design underlines the significance of leveraging advanced research findings to address the unique challenges posed by A-IoT devices. By integrating the insights from the Rel-18 LP-WUS/WUR study items, </w:t>
      </w:r>
      <w:r w:rsidR="004569DF" w:rsidRPr="00DD3355">
        <w:rPr>
          <w:rFonts w:eastAsiaTheme="minorEastAsia"/>
          <w:lang w:val="en-US" w:eastAsia="ko-KR"/>
        </w:rPr>
        <w:t>RAN1</w:t>
      </w:r>
      <w:r w:rsidRPr="00DD3355">
        <w:rPr>
          <w:rFonts w:eastAsiaTheme="minorEastAsia"/>
          <w:lang w:val="en-US" w:eastAsia="ko-KR"/>
        </w:rPr>
        <w:t xml:space="preserve"> can achieve a balance between power efficiency and operational performance. This involves adopting waveform options that cater to low-power receiver architectures, which have been defined and evaluated as part of the study item and captured in TR38.869</w:t>
      </w:r>
      <w:r w:rsidR="00DF1E80" w:rsidRPr="00DD3355">
        <w:rPr>
          <w:rFonts w:eastAsiaTheme="minorEastAsia"/>
          <w:lang w:val="en-US" w:eastAsia="ko-KR"/>
        </w:rPr>
        <w:t xml:space="preserve"> </w:t>
      </w:r>
      <w:r w:rsidR="001E194D" w:rsidRPr="00DD3355">
        <w:rPr>
          <w:rFonts w:eastAsiaTheme="minorEastAsia"/>
          <w:lang w:val="en-US" w:eastAsia="ko-KR"/>
        </w:rPr>
        <w:fldChar w:fldCharType="begin"/>
      </w:r>
      <w:r w:rsidR="001E194D" w:rsidRPr="00DD3355">
        <w:rPr>
          <w:rFonts w:eastAsiaTheme="minorEastAsia"/>
          <w:lang w:val="en-US" w:eastAsia="ko-KR"/>
        </w:rPr>
        <w:instrText xml:space="preserve"> REF _Ref159163144 \n \h </w:instrText>
      </w:r>
      <w:r w:rsidR="00DD3355">
        <w:rPr>
          <w:rFonts w:eastAsiaTheme="minorEastAsia"/>
          <w:lang w:val="en-US" w:eastAsia="ko-KR"/>
        </w:rPr>
        <w:instrText xml:space="preserve"> \* MERGEFORMAT </w:instrText>
      </w:r>
      <w:r w:rsidR="001E194D" w:rsidRPr="00DD3355">
        <w:rPr>
          <w:rFonts w:eastAsiaTheme="minorEastAsia"/>
          <w:lang w:val="en-US" w:eastAsia="ko-KR"/>
        </w:rPr>
      </w:r>
      <w:r w:rsidR="001E194D" w:rsidRPr="00DD3355">
        <w:rPr>
          <w:rFonts w:eastAsiaTheme="minorEastAsia"/>
          <w:lang w:val="en-US" w:eastAsia="ko-KR"/>
        </w:rPr>
        <w:fldChar w:fldCharType="separate"/>
      </w:r>
      <w:r w:rsidR="001E194D" w:rsidRPr="00DD3355">
        <w:rPr>
          <w:rFonts w:eastAsiaTheme="minorEastAsia"/>
          <w:lang w:val="en-US" w:eastAsia="ko-KR"/>
        </w:rPr>
        <w:t>[5]</w:t>
      </w:r>
      <w:r w:rsidR="001E194D" w:rsidRPr="00DD3355">
        <w:rPr>
          <w:rFonts w:eastAsiaTheme="minorEastAsia"/>
          <w:lang w:val="en-US" w:eastAsia="ko-KR"/>
        </w:rPr>
        <w:fldChar w:fldCharType="end"/>
      </w:r>
      <w:r w:rsidRPr="00DD3355">
        <w:rPr>
          <w:rFonts w:eastAsiaTheme="minorEastAsia"/>
          <w:lang w:val="en-US" w:eastAsia="ko-KR"/>
        </w:rPr>
        <w:t>. The adoption of such waveform options</w:t>
      </w:r>
      <w:r w:rsidR="00157CFB" w:rsidRPr="00DD3355">
        <w:rPr>
          <w:rFonts w:eastAsiaTheme="minorEastAsia"/>
          <w:lang w:val="en-US" w:eastAsia="ko-KR"/>
        </w:rPr>
        <w:t xml:space="preserve">: </w:t>
      </w:r>
      <w:r w:rsidR="001E194D" w:rsidRPr="00DD3355">
        <w:rPr>
          <w:rFonts w:eastAsiaTheme="minorEastAsia" w:hint="eastAsia"/>
          <w:lang w:eastAsia="ko-KR"/>
        </w:rPr>
        <w:t>OOK</w:t>
      </w:r>
      <w:r w:rsidR="00157CFB" w:rsidRPr="00DD3355">
        <w:rPr>
          <w:lang w:eastAsia="zh-CN"/>
        </w:rPr>
        <w:t xml:space="preserve">, </w:t>
      </w:r>
      <w:r w:rsidR="001E194D" w:rsidRPr="00DD3355">
        <w:rPr>
          <w:rFonts w:eastAsiaTheme="minorEastAsia" w:hint="eastAsia"/>
          <w:lang w:eastAsia="ko-KR"/>
        </w:rPr>
        <w:t>FSK</w:t>
      </w:r>
      <w:r w:rsidR="00157CFB" w:rsidRPr="00DD3355">
        <w:rPr>
          <w:lang w:eastAsia="zh-CN"/>
        </w:rPr>
        <w:t>, and OFDM</w:t>
      </w:r>
      <w:r w:rsidRPr="00DD3355">
        <w:rPr>
          <w:rFonts w:eastAsiaTheme="minorEastAsia"/>
          <w:lang w:val="en-US" w:eastAsia="ko-KR"/>
        </w:rPr>
        <w:t xml:space="preserve"> can facilitate the development of A-IoT devices capable of operating effectively in diverse environmental conditions and communication scenarios, thereby enhancing the robustness and reliability of the A-IoT ecosystem.</w:t>
      </w:r>
    </w:p>
    <w:p w14:paraId="23D3C162" w14:textId="4094DAEB" w:rsidR="005A338B" w:rsidRPr="005A338B" w:rsidRDefault="00157CFB" w:rsidP="005A338B">
      <w:pPr>
        <w:spacing w:before="180"/>
        <w:jc w:val="both"/>
        <w:rPr>
          <w:rFonts w:eastAsiaTheme="minorEastAsia"/>
          <w:lang w:val="en-US" w:eastAsia="ko-KR"/>
        </w:rPr>
      </w:pPr>
      <w:r w:rsidRPr="00157CFB">
        <w:rPr>
          <w:rFonts w:eastAsiaTheme="minorEastAsia" w:hint="eastAsia"/>
          <w:b/>
          <w:bCs/>
          <w:i/>
          <w:iCs/>
          <w:lang w:val="en-US" w:eastAsia="ko-KR"/>
        </w:rPr>
        <w:t>O</w:t>
      </w:r>
      <w:r w:rsidRPr="00157CFB">
        <w:rPr>
          <w:rFonts w:eastAsiaTheme="minorEastAsia"/>
          <w:b/>
          <w:bCs/>
          <w:i/>
          <w:iCs/>
          <w:lang w:val="en-US" w:eastAsia="ko-KR"/>
        </w:rPr>
        <w:t>bservation 1: To maximize the structure and energy efficiency of low-power transceivers for A-IoT devices, the outcomes of the Rel-18 LP-WUS/WUR (Low Power Wake-Up Signal/Wake-Up Radio) study items can be directly incorporated into the physical layer design of A-IoT devices. Specifically, the findings from these study items are deemed essential for deliberation in the design of the DL (Downlink) physical layer for A-IoT devices.</w:t>
      </w:r>
    </w:p>
    <w:p w14:paraId="529C5C5A" w14:textId="309A0A67" w:rsidR="00832529" w:rsidRDefault="002F7D41" w:rsidP="002F7D41">
      <w:pPr>
        <w:pStyle w:val="1"/>
        <w:rPr>
          <w:rFonts w:eastAsiaTheme="minorEastAsia"/>
          <w:lang w:eastAsia="ko-KR"/>
        </w:rPr>
      </w:pPr>
      <w:bookmarkStart w:id="6" w:name="_Toc423020280"/>
      <w:bookmarkStart w:id="7" w:name="_Ref37339923"/>
      <w:bookmarkEnd w:id="2"/>
      <w:bookmarkEnd w:id="4"/>
      <w:bookmarkEnd w:id="5"/>
      <w:bookmarkEnd w:id="6"/>
      <w:r>
        <w:rPr>
          <w:rFonts w:eastAsiaTheme="minorEastAsia" w:hint="eastAsia"/>
          <w:lang w:eastAsia="ko-KR"/>
        </w:rPr>
        <w:t>Waveform and modulation</w:t>
      </w:r>
    </w:p>
    <w:p w14:paraId="73AD35D0" w14:textId="1A5EE8D2" w:rsidR="00D24805" w:rsidRDefault="00D24805" w:rsidP="00D24805">
      <w:pPr>
        <w:pStyle w:val="2"/>
      </w:pPr>
      <w:r>
        <w:rPr>
          <w:rFonts w:eastAsiaTheme="minorEastAsia" w:hint="eastAsia"/>
          <w:lang w:eastAsia="ko-KR"/>
        </w:rPr>
        <w:t>R2D waveform and modulation</w:t>
      </w:r>
    </w:p>
    <w:p w14:paraId="1BFC3895" w14:textId="57BB999D" w:rsidR="00B85040" w:rsidRPr="00B85040" w:rsidRDefault="00B85040" w:rsidP="00B85040">
      <w:pPr>
        <w:spacing w:before="180"/>
        <w:jc w:val="both"/>
        <w:rPr>
          <w:rFonts w:eastAsiaTheme="minorEastAsia"/>
          <w:lang w:val="en-US" w:eastAsia="ko-KR"/>
        </w:rPr>
      </w:pPr>
      <w:r w:rsidRPr="00B85040">
        <w:rPr>
          <w:rFonts w:eastAsiaTheme="minorEastAsia"/>
          <w:lang w:val="en-US" w:eastAsia="ko-KR"/>
        </w:rPr>
        <w:t>As discussed</w:t>
      </w:r>
      <w:r>
        <w:rPr>
          <w:rFonts w:eastAsiaTheme="minorEastAsia"/>
          <w:lang w:val="en-US" w:eastAsia="ko-KR"/>
        </w:rPr>
        <w:t xml:space="preserve"> in section 2</w:t>
      </w:r>
      <w:r w:rsidRPr="00B85040">
        <w:rPr>
          <w:rFonts w:eastAsiaTheme="minorEastAsia"/>
          <w:lang w:val="en-US" w:eastAsia="ko-KR"/>
        </w:rPr>
        <w:t>, the Downlink (DL) waveform design for Ambient IoT (A-IoT) devices can fundamentally utilize the waveforms evaluated in the Rel-18 LP-WUS/WUR (Low Power Wake-Up Signal/Wake-Up Radio) study. In the Rel-18 LP-WUS/WUR study, three different waveforms were evaluated: multi-carrier amplitude shift keying (MC-ASK), multi-carrier frequency shift keying (MC-FSK), and OFDM. While MC-OOK was assessed across four different options, FSK was discussed in two variants. Six options were evaluated, and OFDM was also assessed, taking into consideration timing errors, frequency errors, as well as RSRP (Reference Signal Received Power) measurement accuracy and spectral efficiency. In the Rel-19 LP-WUS/WUR Work Item (WI), two options, OOK-</w:t>
      </w:r>
      <w:proofErr w:type="gramStart"/>
      <w:r w:rsidRPr="00B85040">
        <w:rPr>
          <w:rFonts w:eastAsiaTheme="minorEastAsia"/>
          <w:lang w:val="en-US" w:eastAsia="ko-KR"/>
        </w:rPr>
        <w:t>1</w:t>
      </w:r>
      <w:proofErr w:type="gramEnd"/>
      <w:r w:rsidRPr="00B85040">
        <w:rPr>
          <w:rFonts w:eastAsiaTheme="minorEastAsia"/>
          <w:lang w:val="en-US" w:eastAsia="ko-KR"/>
        </w:rPr>
        <w:t xml:space="preserve"> and OOK-4,</w:t>
      </w:r>
      <w:r w:rsidR="00DF1E80">
        <w:rPr>
          <w:rFonts w:eastAsiaTheme="minorEastAsia"/>
          <w:lang w:val="en-US" w:eastAsia="ko-KR"/>
        </w:rPr>
        <w:t xml:space="preserve"> </w:t>
      </w:r>
      <w:r w:rsidR="00DF1E80" w:rsidRPr="00300E45">
        <w:rPr>
          <w:bCs/>
          <w:lang w:val="en-US" w:eastAsia="zh-CN" w:bidi="ar"/>
        </w:rPr>
        <w:t xml:space="preserve">with </w:t>
      </w:r>
      <w:r w:rsidR="00DF1E80" w:rsidRPr="00300E45">
        <w:t>overlaid OFDM sequence(s) over OOK symbol</w:t>
      </w:r>
      <w:r w:rsidRPr="00B85040">
        <w:rPr>
          <w:rFonts w:eastAsiaTheme="minorEastAsia"/>
          <w:lang w:val="en-US" w:eastAsia="ko-KR"/>
        </w:rPr>
        <w:t xml:space="preserve"> are being considered, reflecting an ongoing evaluation of the most suitable modulation schemes for enhancing the performance and efficiency of </w:t>
      </w:r>
      <w:r>
        <w:rPr>
          <w:rFonts w:eastAsiaTheme="minorEastAsia"/>
          <w:lang w:val="en-US" w:eastAsia="ko-KR"/>
        </w:rPr>
        <w:t xml:space="preserve">the </w:t>
      </w:r>
      <w:r w:rsidRPr="00E21A07">
        <w:rPr>
          <w:rFonts w:eastAsia="MS Mincho"/>
        </w:rPr>
        <w:t>ultra-low complexity devices with ultra-low power consumption</w:t>
      </w:r>
      <w:r w:rsidRPr="00B85040">
        <w:rPr>
          <w:rFonts w:eastAsiaTheme="minorEastAsia"/>
          <w:lang w:val="en-US" w:eastAsia="ko-KR"/>
        </w:rPr>
        <w:t xml:space="preserve">. This includes considerations for timing and frequency errors, as well as the accuracy of </w:t>
      </w:r>
      <w:r w:rsidRPr="00B85040">
        <w:rPr>
          <w:rFonts w:eastAsiaTheme="minorEastAsia"/>
          <w:lang w:val="en-US" w:eastAsia="ko-KR"/>
        </w:rPr>
        <w:lastRenderedPageBreak/>
        <w:t>RSRP measurements and spectral efficiency to ensure the most effective and reliable communication framework for A-IoT devices.</w:t>
      </w:r>
    </w:p>
    <w:p w14:paraId="585BFDFE" w14:textId="77777777" w:rsidR="009250BA" w:rsidRPr="003753BE" w:rsidRDefault="009250BA" w:rsidP="003753BE">
      <w:pPr>
        <w:spacing w:before="180"/>
        <w:jc w:val="center"/>
        <w:rPr>
          <w:rFonts w:eastAsia="MS Mincho"/>
        </w:rPr>
      </w:pPr>
      <w:r w:rsidRPr="003753BE">
        <w:rPr>
          <w:rFonts w:eastAsia="MS Mincho"/>
          <w:noProof/>
        </w:rPr>
        <w:drawing>
          <wp:inline distT="0" distB="0" distL="0" distR="0" wp14:anchorId="54239D63" wp14:editId="5AE2051A">
            <wp:extent cx="3696392" cy="1565437"/>
            <wp:effectExtent l="0" t="0" r="0" b="0"/>
            <wp:docPr id="1499646546" name="그림 1" descr="텍스트, 도표, 라인, 번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99646546" name="그림 1" descr="텍스트, 도표, 라인, 번호이(가) 표시된 사진&#10;&#10;자동 생성된 설명"/>
                    <pic:cNvPicPr/>
                  </pic:nvPicPr>
                  <pic:blipFill>
                    <a:blip r:embed="rId8"/>
                    <a:stretch>
                      <a:fillRect/>
                    </a:stretch>
                  </pic:blipFill>
                  <pic:spPr>
                    <a:xfrm>
                      <a:off x="0" y="0"/>
                      <a:ext cx="3712172" cy="1572120"/>
                    </a:xfrm>
                    <a:prstGeom prst="rect">
                      <a:avLst/>
                    </a:prstGeom>
                  </pic:spPr>
                </pic:pic>
              </a:graphicData>
            </a:graphic>
          </wp:inline>
        </w:drawing>
      </w:r>
    </w:p>
    <w:p w14:paraId="1BCCB204" w14:textId="77777777" w:rsidR="009250BA" w:rsidRDefault="009250BA" w:rsidP="009250BA">
      <w:pPr>
        <w:keepNext/>
        <w:spacing w:before="180"/>
        <w:jc w:val="center"/>
      </w:pPr>
      <w:r>
        <w:rPr>
          <w:noProof/>
        </w:rPr>
        <w:drawing>
          <wp:inline distT="0" distB="0" distL="0" distR="0" wp14:anchorId="38BB6783" wp14:editId="6422B917">
            <wp:extent cx="5115099" cy="1479723"/>
            <wp:effectExtent l="0" t="0" r="0" b="0"/>
            <wp:docPr id="682850152" name="그림 1" descr="텍스트, 라인, 도표, 폰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82850152" name="그림 1" descr="텍스트, 라인, 도표, 폰트이(가) 표시된 사진&#10;&#10;자동 생성된 설명"/>
                    <pic:cNvPicPr/>
                  </pic:nvPicPr>
                  <pic:blipFill>
                    <a:blip r:embed="rId9"/>
                    <a:stretch>
                      <a:fillRect/>
                    </a:stretch>
                  </pic:blipFill>
                  <pic:spPr>
                    <a:xfrm>
                      <a:off x="0" y="0"/>
                      <a:ext cx="5126193" cy="1482932"/>
                    </a:xfrm>
                    <a:prstGeom prst="rect">
                      <a:avLst/>
                    </a:prstGeom>
                  </pic:spPr>
                </pic:pic>
              </a:graphicData>
            </a:graphic>
          </wp:inline>
        </w:drawing>
      </w:r>
    </w:p>
    <w:p w14:paraId="0763AF3D" w14:textId="2EB3C846" w:rsidR="009250BA" w:rsidRDefault="009250BA" w:rsidP="009250BA">
      <w:pPr>
        <w:pStyle w:val="ad"/>
        <w:jc w:val="center"/>
        <w:rPr>
          <w:rFonts w:eastAsiaTheme="minorEastAsia"/>
          <w:lang w:eastAsia="ko-KR"/>
        </w:rPr>
      </w:pPr>
      <w:r>
        <w:t xml:space="preserve">Figure </w:t>
      </w:r>
      <w:r>
        <w:fldChar w:fldCharType="begin"/>
      </w:r>
      <w:r>
        <w:instrText xml:space="preserve"> SEQ Figure \* ARABIC </w:instrText>
      </w:r>
      <w:r>
        <w:fldChar w:fldCharType="separate"/>
      </w:r>
      <w:r w:rsidR="002A61C3">
        <w:rPr>
          <w:noProof/>
        </w:rPr>
        <w:t>1</w:t>
      </w:r>
      <w:r>
        <w:fldChar w:fldCharType="end"/>
      </w:r>
      <w:r>
        <w:t xml:space="preserve">: </w:t>
      </w:r>
      <w:r w:rsidR="002A61C3">
        <w:rPr>
          <w:rFonts w:hint="eastAsia"/>
          <w:lang w:eastAsia="ko-KR"/>
        </w:rPr>
        <w:t>O</w:t>
      </w:r>
      <w:r w:rsidR="002A61C3">
        <w:rPr>
          <w:lang w:eastAsia="ko-KR"/>
        </w:rPr>
        <w:t xml:space="preserve">OK-1(above) and </w:t>
      </w:r>
      <w:r>
        <w:t>OOK-4</w:t>
      </w:r>
      <w:r w:rsidR="002A61C3">
        <w:t>(below)</w:t>
      </w:r>
      <w:r>
        <w:t xml:space="preserve"> transmitter</w:t>
      </w:r>
      <w:r w:rsidR="002A61C3">
        <w:t xml:space="preserve"> </w:t>
      </w:r>
      <w:r w:rsidR="00DD3355">
        <w:fldChar w:fldCharType="begin"/>
      </w:r>
      <w:r w:rsidR="00DD3355">
        <w:instrText xml:space="preserve"> REF _Ref159163144 \n \h </w:instrText>
      </w:r>
      <w:r w:rsidR="00DD3355">
        <w:fldChar w:fldCharType="separate"/>
      </w:r>
      <w:r w:rsidR="00DD3355">
        <w:t>[5]</w:t>
      </w:r>
      <w:r w:rsidR="00DD3355">
        <w:fldChar w:fldCharType="end"/>
      </w:r>
    </w:p>
    <w:p w14:paraId="4E8A3F1B" w14:textId="5AA0088C" w:rsidR="00AD7926" w:rsidRDefault="00DD3355" w:rsidP="00AD7926">
      <w:pPr>
        <w:spacing w:before="180"/>
        <w:jc w:val="both"/>
        <w:rPr>
          <w:rFonts w:eastAsiaTheme="minorEastAsia"/>
          <w:lang w:val="en-US" w:eastAsia="ko-KR"/>
        </w:rPr>
      </w:pPr>
      <w:r>
        <w:rPr>
          <w:rFonts w:eastAsiaTheme="minorEastAsia" w:hint="eastAsia"/>
          <w:lang w:val="en-US" w:eastAsia="ko-KR"/>
        </w:rPr>
        <w:t>B</w:t>
      </w:r>
      <w:r w:rsidRPr="009968BD">
        <w:rPr>
          <w:rFonts w:eastAsiaTheme="minorEastAsia"/>
          <w:lang w:val="en-US" w:eastAsia="ko-KR"/>
        </w:rPr>
        <w:t xml:space="preserve">oth </w:t>
      </w:r>
      <w:r w:rsidR="009968BD" w:rsidRPr="009968BD">
        <w:rPr>
          <w:rFonts w:eastAsiaTheme="minorEastAsia"/>
          <w:lang w:val="en-US" w:eastAsia="ko-KR"/>
        </w:rPr>
        <w:t>OOK-1 and OOK-4 can be generated using an OFDM generator, potentially impacting base station complexity. OOK-1 operates by incorporating a single OOK bit/pulse per OFDM symbol, making its data rate dependent on the Subcarrier Spacing (SCS); this approach aligns the data rate directly with the underlying OFDM symbol rate and the chosen SCS, simplifying the modulation process but limiting flexibility in adjusting the data rate independently of the OFDM symbol structure.</w:t>
      </w:r>
      <w:r w:rsidR="009968BD">
        <w:rPr>
          <w:rFonts w:eastAsiaTheme="minorEastAsia"/>
          <w:lang w:val="en-US" w:eastAsia="ko-KR"/>
        </w:rPr>
        <w:t xml:space="preserve"> </w:t>
      </w:r>
      <w:r w:rsidR="009968BD" w:rsidRPr="009968BD">
        <w:rPr>
          <w:rFonts w:eastAsiaTheme="minorEastAsia"/>
          <w:lang w:val="en-US" w:eastAsia="ko-KR"/>
        </w:rPr>
        <w:t xml:space="preserve">In contrast, OOK-4 allows for </w:t>
      </w:r>
      <w:r w:rsidR="009968BD" w:rsidRPr="00DA1844">
        <w:rPr>
          <w:rFonts w:eastAsiaTheme="minorEastAsia"/>
          <w:i/>
          <w:iCs/>
          <w:lang w:val="en-US" w:eastAsia="ko-KR"/>
        </w:rPr>
        <w:t>M</w:t>
      </w:r>
      <w:r w:rsidR="009968BD" w:rsidRPr="009968BD">
        <w:rPr>
          <w:rFonts w:eastAsiaTheme="minorEastAsia"/>
          <w:lang w:val="en-US" w:eastAsia="ko-KR"/>
        </w:rPr>
        <w:t xml:space="preserve"> OOK bits/pulses per OFDM symbol, providing greater flexibility in adjusting the data rate irrespective of the SCS. This method enables more efficient utilization of the available bandwidth by adjusting the number of bits transmitted per OFDM symbol, allowing for higher data rates or more robust communication under varying channel conditions.</w:t>
      </w:r>
      <w:r w:rsidR="00D24805">
        <w:rPr>
          <w:rFonts w:eastAsiaTheme="minorEastAsia" w:hint="eastAsia"/>
          <w:lang w:val="en-US" w:eastAsia="ko-KR"/>
        </w:rPr>
        <w:t xml:space="preserve"> </w:t>
      </w:r>
      <w:r w:rsidR="009968BD" w:rsidRPr="009968BD">
        <w:rPr>
          <w:rFonts w:eastAsiaTheme="minorEastAsia"/>
          <w:lang w:val="en-US" w:eastAsia="ko-KR"/>
        </w:rPr>
        <w:t>However, the implementation of OOK-4 requires an additional Discrete Fourier Transform (DFT) module at the base station side. This addition increases the complexity of the base station's signal processing capabilities, as it necessitates the transformation of OOK-modulated signals into the frequency domain for efficient transmission and reception. The presence of this DFT module implies a trade-off between the flexibility in data rate adjustment provided by OOK-4 and the increased hardware and computational requirements at the base station.</w:t>
      </w:r>
      <w:r w:rsidR="00D24805">
        <w:rPr>
          <w:rFonts w:eastAsiaTheme="minorEastAsia" w:hint="eastAsia"/>
          <w:lang w:val="en-US" w:eastAsia="ko-KR"/>
        </w:rPr>
        <w:t xml:space="preserve"> </w:t>
      </w:r>
      <w:r w:rsidR="00AD7926" w:rsidRPr="00AD7926">
        <w:rPr>
          <w:rFonts w:eastAsiaTheme="minorEastAsia"/>
          <w:lang w:val="en-US" w:eastAsia="ko-KR"/>
        </w:rPr>
        <w:t>Waveforms with longer time segments, such as OOK-1, demonstrate greater resilience to timing errors compared to the shorter OOK-4. On a single frequency band, both OOK-1 and OOK-4 offer a range of spectral efficiencies and robustness against frequency errors. However, OOK-4 is less resilient to timing errors than OOK-1.</w:t>
      </w:r>
    </w:p>
    <w:p w14:paraId="1DEAD96B" w14:textId="46AA6F4A" w:rsidR="0045137C" w:rsidRPr="00D24805" w:rsidRDefault="00D24805" w:rsidP="00AD7926">
      <w:pPr>
        <w:spacing w:before="180"/>
        <w:jc w:val="both"/>
        <w:rPr>
          <w:rFonts w:eastAsiaTheme="minorEastAsia"/>
          <w:b/>
          <w:bCs/>
          <w:i/>
          <w:iCs/>
          <w:lang w:val="en-US" w:eastAsia="ko-KR"/>
        </w:rPr>
      </w:pPr>
      <w:r w:rsidRPr="00D24805">
        <w:rPr>
          <w:rFonts w:eastAsiaTheme="minorEastAsia" w:hint="eastAsia"/>
          <w:b/>
          <w:bCs/>
          <w:i/>
          <w:iCs/>
          <w:lang w:val="en-US" w:eastAsia="ko-KR"/>
        </w:rPr>
        <w:t xml:space="preserve">Proposal 1: </w:t>
      </w:r>
      <w:r w:rsidR="00DA1844">
        <w:rPr>
          <w:rFonts w:eastAsiaTheme="minorEastAsia" w:hint="eastAsia"/>
          <w:b/>
          <w:bCs/>
          <w:i/>
          <w:iCs/>
          <w:lang w:val="en-US" w:eastAsia="ko-KR"/>
        </w:rPr>
        <w:t>F</w:t>
      </w:r>
      <w:r w:rsidR="00DA1844" w:rsidRPr="00DA1844">
        <w:rPr>
          <w:rFonts w:eastAsiaTheme="minorEastAsia"/>
          <w:b/>
          <w:bCs/>
          <w:i/>
          <w:iCs/>
          <w:lang w:val="en-US" w:eastAsia="ko-KR"/>
        </w:rPr>
        <w:t>or a unified design</w:t>
      </w:r>
      <w:r w:rsidR="00DA1844">
        <w:rPr>
          <w:rFonts w:eastAsiaTheme="minorEastAsia" w:hint="eastAsia"/>
          <w:b/>
          <w:bCs/>
          <w:i/>
          <w:iCs/>
          <w:lang w:val="en-US" w:eastAsia="ko-KR"/>
        </w:rPr>
        <w:t>, i</w:t>
      </w:r>
      <w:r>
        <w:rPr>
          <w:rFonts w:eastAsiaTheme="minorEastAsia" w:hint="eastAsia"/>
          <w:b/>
          <w:bCs/>
          <w:i/>
          <w:iCs/>
          <w:lang w:val="en-US" w:eastAsia="ko-KR"/>
        </w:rPr>
        <w:t>t is desirable to consider</w:t>
      </w:r>
      <w:r w:rsidRPr="00D24805">
        <w:rPr>
          <w:rFonts w:eastAsiaTheme="minorEastAsia" w:hint="eastAsia"/>
          <w:b/>
          <w:bCs/>
          <w:i/>
          <w:iCs/>
          <w:lang w:val="en-US" w:eastAsia="ko-KR"/>
        </w:rPr>
        <w:t xml:space="preserve"> DFT-s-OFDM based OOK-1 and OOK-4 waveform for R2D transmission</w:t>
      </w:r>
    </w:p>
    <w:p w14:paraId="38031728" w14:textId="137C54CF" w:rsidR="00F6703E" w:rsidRPr="00F6703E" w:rsidRDefault="00F6703E" w:rsidP="00F6703E">
      <w:pPr>
        <w:spacing w:before="180"/>
        <w:jc w:val="both"/>
        <w:rPr>
          <w:rFonts w:eastAsiaTheme="minorEastAsia"/>
          <w:vanish/>
          <w:lang w:val="en-US" w:eastAsia="ko-KR"/>
        </w:rPr>
      </w:pPr>
      <w:r w:rsidRPr="00F6703E">
        <w:rPr>
          <w:rFonts w:eastAsiaTheme="minorEastAsia"/>
          <w:lang w:val="en-US" w:eastAsia="ko-KR"/>
        </w:rPr>
        <w:t>In the context of OFDM waveforms, such as DFT-s-OFDM or CP-OFDM, the CP (Cyclic Prefix) is always placed at the front of the OFDM symbol. There is ongoing discussion in RAN1 about how to handle the CP part for R2D transmissions</w:t>
      </w:r>
      <w:r>
        <w:rPr>
          <w:rFonts w:eastAsiaTheme="minorEastAsia" w:hint="eastAsia"/>
          <w:lang w:val="en-US" w:eastAsia="ko-KR"/>
        </w:rPr>
        <w:t xml:space="preserve"> for A-IoT system</w:t>
      </w:r>
      <w:r w:rsidRPr="00F6703E">
        <w:rPr>
          <w:rFonts w:eastAsiaTheme="minorEastAsia"/>
          <w:lang w:val="en-US" w:eastAsia="ko-KR"/>
        </w:rPr>
        <w:t xml:space="preserve">. During the last </w:t>
      </w:r>
      <w:r>
        <w:rPr>
          <w:rFonts w:eastAsiaTheme="minorEastAsia" w:hint="eastAsia"/>
          <w:lang w:val="en-US" w:eastAsia="ko-KR"/>
        </w:rPr>
        <w:t xml:space="preserve">RAN1 </w:t>
      </w:r>
      <w:r w:rsidRPr="00F6703E">
        <w:rPr>
          <w:rFonts w:eastAsiaTheme="minorEastAsia"/>
          <w:lang w:val="en-US" w:eastAsia="ko-KR"/>
        </w:rPr>
        <w:t>meeting, it was agreed to conduct studies on two major types, as outlined below.</w:t>
      </w:r>
      <w:r w:rsidRPr="00F6703E">
        <w:rPr>
          <w:rFonts w:eastAsiaTheme="minorEastAsia" w:hint="eastAsia"/>
          <w:vanish/>
          <w:lang w:val="en-US" w:eastAsia="ko-KR"/>
        </w:rPr>
        <w:t>양식의</w:t>
      </w:r>
      <w:r w:rsidRPr="00F6703E">
        <w:rPr>
          <w:rFonts w:eastAsiaTheme="minorEastAsia" w:hint="eastAsia"/>
          <w:vanish/>
          <w:lang w:val="en-US" w:eastAsia="ko-KR"/>
        </w:rPr>
        <w:t xml:space="preserve"> </w:t>
      </w:r>
      <w:r w:rsidRPr="00F6703E">
        <w:rPr>
          <w:rFonts w:eastAsiaTheme="minorEastAsia" w:hint="eastAsia"/>
          <w:vanish/>
          <w:lang w:val="en-US" w:eastAsia="ko-KR"/>
        </w:rPr>
        <w:t>맨</w:t>
      </w:r>
      <w:r w:rsidRPr="00F6703E">
        <w:rPr>
          <w:rFonts w:eastAsiaTheme="minorEastAsia" w:hint="eastAsia"/>
          <w:vanish/>
          <w:lang w:val="en-US" w:eastAsia="ko-KR"/>
        </w:rPr>
        <w:t xml:space="preserve"> </w:t>
      </w:r>
      <w:r w:rsidRPr="00F6703E">
        <w:rPr>
          <w:rFonts w:eastAsiaTheme="minorEastAsia" w:hint="eastAsia"/>
          <w:vanish/>
          <w:lang w:val="en-US" w:eastAsia="ko-KR"/>
        </w:rPr>
        <w:t>위</w:t>
      </w:r>
    </w:p>
    <w:p w14:paraId="268CE787" w14:textId="6A2DA94C" w:rsidR="00D24805" w:rsidRPr="00F6703E" w:rsidRDefault="00D24805" w:rsidP="00AD7926">
      <w:pPr>
        <w:spacing w:before="180"/>
        <w:jc w:val="both"/>
        <w:rPr>
          <w:rFonts w:eastAsiaTheme="minorEastAsia"/>
          <w:lang w:val="en-US" w:eastAsia="ko-KR"/>
        </w:rPr>
      </w:pPr>
    </w:p>
    <w:tbl>
      <w:tblPr>
        <w:tblStyle w:val="a6"/>
        <w:tblW w:w="0" w:type="auto"/>
        <w:tblLook w:val="04A0" w:firstRow="1" w:lastRow="0" w:firstColumn="1" w:lastColumn="0" w:noHBand="0" w:noVBand="1"/>
      </w:tblPr>
      <w:tblGrid>
        <w:gridCol w:w="9839"/>
      </w:tblGrid>
      <w:tr w:rsidR="00D24805" w14:paraId="7D214FBD" w14:textId="77777777" w:rsidTr="00D24805">
        <w:tc>
          <w:tcPr>
            <w:tcW w:w="9839" w:type="dxa"/>
          </w:tcPr>
          <w:p w14:paraId="25A7D670" w14:textId="37810803" w:rsidR="00D24805" w:rsidRPr="00D24805" w:rsidRDefault="00D24805" w:rsidP="00D24805">
            <w:pPr>
              <w:overflowPunct/>
              <w:autoSpaceDE/>
              <w:autoSpaceDN/>
              <w:adjustRightInd/>
              <w:spacing w:after="0"/>
              <w:textAlignment w:val="auto"/>
              <w:rPr>
                <w:rFonts w:ascii="Times" w:eastAsia="바탕" w:hAnsi="Times"/>
                <w:bCs/>
                <w:szCs w:val="24"/>
                <w:lang w:eastAsia="ko-KR"/>
              </w:rPr>
            </w:pPr>
            <w:r w:rsidRPr="00D24805">
              <w:rPr>
                <w:rFonts w:ascii="Times" w:eastAsia="바탕" w:hAnsi="Times"/>
                <w:bCs/>
                <w:szCs w:val="24"/>
                <w:highlight w:val="green"/>
                <w:lang w:eastAsia="x-none"/>
              </w:rPr>
              <w:t>Agreement</w:t>
            </w:r>
            <w:r>
              <w:rPr>
                <w:rFonts w:ascii="Times" w:eastAsia="바탕" w:hAnsi="Times" w:hint="eastAsia"/>
                <w:bCs/>
                <w:szCs w:val="24"/>
                <w:lang w:eastAsia="ko-KR"/>
              </w:rPr>
              <w:t xml:space="preserve"> </w:t>
            </w:r>
            <w:r w:rsidRPr="00D24805">
              <w:rPr>
                <w:rFonts w:ascii="Times" w:eastAsia="바탕" w:hAnsi="Times" w:hint="eastAsia"/>
                <w:b/>
                <w:szCs w:val="24"/>
                <w:u w:val="single"/>
                <w:lang w:eastAsia="ko-KR"/>
              </w:rPr>
              <w:t>(RAN1#106bis)</w:t>
            </w:r>
          </w:p>
          <w:p w14:paraId="32DA579C" w14:textId="77777777" w:rsidR="00D24805" w:rsidRPr="00D24805" w:rsidRDefault="00D24805" w:rsidP="00D24805">
            <w:p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 xml:space="preserve">For R2D </w:t>
            </w:r>
            <w:r w:rsidRPr="00D24805">
              <w:rPr>
                <w:rFonts w:ascii="Times" w:eastAsia="DengXian" w:hAnsi="Times" w:hint="eastAsia"/>
                <w:bCs/>
                <w:lang w:eastAsia="zh-CN"/>
              </w:rPr>
              <w:t>C</w:t>
            </w:r>
            <w:r w:rsidRPr="00D24805">
              <w:rPr>
                <w:rFonts w:ascii="Times" w:eastAsia="DengXian" w:hAnsi="Times"/>
                <w:bCs/>
                <w:lang w:eastAsia="zh-CN"/>
              </w:rPr>
              <w:t>P handling for OFDM based OOK waveform:</w:t>
            </w:r>
          </w:p>
          <w:p w14:paraId="7D5FDC1A" w14:textId="77777777" w:rsidR="00D24805" w:rsidRPr="00D24805" w:rsidRDefault="00D24805" w:rsidP="00D24805">
            <w:pPr>
              <w:numPr>
                <w:ilvl w:val="0"/>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For potential down-selection, study among the following candidate methods</w:t>
            </w:r>
          </w:p>
          <w:p w14:paraId="618BC8E1"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 xml:space="preserve">Method Type 1: Removal of CP at device without specified transmit-side </w:t>
            </w:r>
          </w:p>
          <w:p w14:paraId="4AA64E42"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FFS: How device determines the CP location</w:t>
            </w:r>
          </w:p>
          <w:p w14:paraId="691510BE" w14:textId="77777777" w:rsidR="00D24805" w:rsidRPr="00D24805" w:rsidRDefault="00D24805" w:rsidP="00D24805">
            <w:pPr>
              <w:numPr>
                <w:ilvl w:val="2"/>
                <w:numId w:val="86"/>
              </w:numPr>
              <w:overflowPunct/>
              <w:autoSpaceDE/>
              <w:autoSpaceDN/>
              <w:adjustRightInd/>
              <w:spacing w:after="0"/>
              <w:textAlignment w:val="auto"/>
              <w:rPr>
                <w:rFonts w:ascii="Times" w:eastAsia="DengXian" w:hAnsi="Times"/>
                <w:bCs/>
                <w:lang w:eastAsia="zh-CN"/>
              </w:rPr>
            </w:pPr>
            <w:r w:rsidRPr="00D24805">
              <w:rPr>
                <w:rFonts w:ascii="Times" w:eastAsia="DengXian" w:hAnsi="Times"/>
                <w:bCs/>
                <w:lang w:eastAsia="zh-CN"/>
              </w:rPr>
              <w:t>FFS: Impact on feasibility of device SFO</w:t>
            </w:r>
          </w:p>
          <w:p w14:paraId="68302FE6"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 xml:space="preserve">FFS: relation to </w:t>
            </w:r>
            <w:proofErr w:type="gramStart"/>
            <w:r w:rsidRPr="00D24805">
              <w:rPr>
                <w:rFonts w:ascii="Times" w:eastAsia="DengXian" w:hAnsi="Times"/>
                <w:bCs/>
                <w:lang w:eastAsia="zh-CN"/>
              </w:rPr>
              <w:t>M, if</w:t>
            </w:r>
            <w:proofErr w:type="gramEnd"/>
            <w:r w:rsidRPr="00D24805">
              <w:rPr>
                <w:rFonts w:ascii="Times" w:eastAsia="DengXian" w:hAnsi="Times"/>
                <w:bCs/>
                <w:lang w:eastAsia="zh-CN"/>
              </w:rPr>
              <w:t xml:space="preserve"> any</w:t>
            </w:r>
          </w:p>
          <w:p w14:paraId="1BAA7375"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Method Type 2: Ensure the CP insertion of OFDM-based waveform will not introduce false rising/falling edge between the last OOK chip in OFDM symbol (</w:t>
            </w:r>
            <w:r w:rsidRPr="00D24805">
              <w:rPr>
                <w:rFonts w:ascii="Times" w:eastAsia="DengXian" w:hAnsi="Times"/>
                <w:bCs/>
                <w:i/>
                <w:iCs/>
                <w:lang w:eastAsia="zh-CN"/>
              </w:rPr>
              <w:t>n</w:t>
            </w:r>
            <w:r w:rsidRPr="00D24805">
              <w:rPr>
                <w:rFonts w:ascii="Times" w:eastAsia="DengXian" w:hAnsi="Times"/>
                <w:bCs/>
                <w:lang w:eastAsia="zh-CN"/>
              </w:rPr>
              <w:t xml:space="preserve">-1) and the first OOK chip in OFDM symbol </w:t>
            </w:r>
            <w:r w:rsidRPr="00D24805">
              <w:rPr>
                <w:rFonts w:ascii="Times" w:eastAsia="DengXian" w:hAnsi="Times"/>
                <w:bCs/>
                <w:i/>
                <w:iCs/>
                <w:lang w:eastAsia="zh-CN"/>
              </w:rPr>
              <w:t>n</w:t>
            </w:r>
            <w:r w:rsidRPr="00D24805">
              <w:rPr>
                <w:rFonts w:ascii="Times" w:eastAsia="DengXian" w:hAnsi="Times" w:hint="eastAsia"/>
                <w:bCs/>
                <w:lang w:eastAsia="zh-CN"/>
              </w:rPr>
              <w:t>.</w:t>
            </w:r>
          </w:p>
          <w:p w14:paraId="751C0E5E"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lastRenderedPageBreak/>
              <w:t>FFS: Whether/how to arrange that OOK chips have equal length after CP insertion</w:t>
            </w:r>
          </w:p>
          <w:p w14:paraId="50601532"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 xml:space="preserve">FFS: relation to </w:t>
            </w:r>
            <w:proofErr w:type="gramStart"/>
            <w:r w:rsidRPr="00D24805">
              <w:rPr>
                <w:rFonts w:ascii="Times" w:eastAsia="DengXian" w:hAnsi="Times"/>
                <w:bCs/>
                <w:lang w:eastAsia="zh-CN"/>
              </w:rPr>
              <w:t>M, if</w:t>
            </w:r>
            <w:proofErr w:type="gramEnd"/>
            <w:r w:rsidRPr="00D24805">
              <w:rPr>
                <w:rFonts w:ascii="Times" w:eastAsia="DengXian" w:hAnsi="Times"/>
                <w:bCs/>
                <w:lang w:eastAsia="zh-CN"/>
              </w:rPr>
              <w:t xml:space="preserve"> any</w:t>
            </w:r>
          </w:p>
          <w:p w14:paraId="111A127B" w14:textId="77777777" w:rsidR="00D24805" w:rsidRPr="00D24805" w:rsidRDefault="00D24805" w:rsidP="00D24805">
            <w:pPr>
              <w:numPr>
                <w:ilvl w:val="2"/>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FFS: Detail of relationship to line code codewords</w:t>
            </w:r>
          </w:p>
          <w:p w14:paraId="3043C111" w14:textId="77777777" w:rsidR="00D24805" w:rsidRPr="00D24805" w:rsidRDefault="00D24805" w:rsidP="00D24805">
            <w:pPr>
              <w:numPr>
                <w:ilvl w:val="2"/>
                <w:numId w:val="86"/>
              </w:numPr>
              <w:overflowPunct/>
              <w:autoSpaceDE/>
              <w:autoSpaceDN/>
              <w:adjustRightInd/>
              <w:spacing w:after="0"/>
              <w:textAlignment w:val="auto"/>
              <w:rPr>
                <w:rFonts w:ascii="Times" w:eastAsia="DengXian" w:hAnsi="Times"/>
                <w:bCs/>
                <w:lang w:eastAsia="zh-CN"/>
              </w:rPr>
            </w:pPr>
            <w:r w:rsidRPr="00D24805">
              <w:rPr>
                <w:rFonts w:ascii="Times" w:eastAsia="DengXian" w:hAnsi="Times"/>
                <w:bCs/>
                <w:lang w:eastAsia="zh-CN"/>
              </w:rPr>
              <w:t>FFS: Impact on feasibility of device SFO</w:t>
            </w:r>
          </w:p>
          <w:p w14:paraId="32526E7C"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[Other method types are not precluded]</w:t>
            </w:r>
          </w:p>
          <w:p w14:paraId="1F656590" w14:textId="77777777" w:rsidR="00D24805" w:rsidRPr="00D24805" w:rsidRDefault="00D24805" w:rsidP="00D24805">
            <w:pPr>
              <w:numPr>
                <w:ilvl w:val="0"/>
                <w:numId w:val="86"/>
              </w:numPr>
              <w:overflowPunct/>
              <w:autoSpaceDE/>
              <w:autoSpaceDN/>
              <w:adjustRightInd/>
              <w:spacing w:after="0"/>
              <w:jc w:val="both"/>
              <w:textAlignment w:val="auto"/>
              <w:rPr>
                <w:rFonts w:ascii="Times" w:eastAsia="DengXian" w:hAnsi="Times"/>
                <w:bCs/>
                <w:lang w:eastAsia="zh-CN"/>
              </w:rPr>
            </w:pPr>
            <w:r w:rsidRPr="00D24805">
              <w:rPr>
                <w:rFonts w:ascii="Times" w:eastAsia="DengXian" w:hAnsi="Times"/>
                <w:bCs/>
                <w:lang w:eastAsia="zh-CN"/>
              </w:rPr>
              <w:t>Study of the methods should include e.g.:</w:t>
            </w:r>
          </w:p>
          <w:p w14:paraId="0FF608FA"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 xml:space="preserve">CP impact on </w:t>
            </w:r>
            <w:r w:rsidRPr="00D24805">
              <w:rPr>
                <w:rFonts w:eastAsia="SimSun"/>
                <w:bCs/>
                <w:kern w:val="2"/>
                <w:lang w:val="en-US" w:eastAsia="zh-CN"/>
              </w:rPr>
              <w:t>R2D timing acquisition, and decoding &amp; performance of PRDCH</w:t>
            </w:r>
          </w:p>
          <w:p w14:paraId="6CC3131E"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Reader and device implementation complexities</w:t>
            </w:r>
          </w:p>
          <w:p w14:paraId="12C15DDD" w14:textId="77777777"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Interference between R2D and NR DL/UL if in the same NR band</w:t>
            </w:r>
          </w:p>
          <w:p w14:paraId="3EEBF4F6" w14:textId="510D89D4" w:rsidR="00D24805" w:rsidRPr="00D24805" w:rsidRDefault="00D24805" w:rsidP="00D24805">
            <w:pPr>
              <w:numPr>
                <w:ilvl w:val="1"/>
                <w:numId w:val="86"/>
              </w:numPr>
              <w:overflowPunct/>
              <w:autoSpaceDE/>
              <w:autoSpaceDN/>
              <w:adjustRightInd/>
              <w:spacing w:after="0"/>
              <w:jc w:val="both"/>
              <w:textAlignment w:val="auto"/>
              <w:rPr>
                <w:rFonts w:ascii="Times" w:eastAsia="DengXian" w:hAnsi="Times"/>
                <w:bCs/>
                <w:lang w:eastAsia="zh-CN"/>
              </w:rPr>
            </w:pPr>
            <w:r w:rsidRPr="00D24805">
              <w:rPr>
                <w:rFonts w:eastAsia="DengXian"/>
                <w:bCs/>
                <w:kern w:val="2"/>
                <w:lang w:val="en-US" w:eastAsia="zh-CN"/>
              </w:rPr>
              <w:t>Spectrum efficiency</w:t>
            </w:r>
          </w:p>
        </w:tc>
      </w:tr>
    </w:tbl>
    <w:p w14:paraId="276426C5" w14:textId="62ACD3BF" w:rsidR="00D24805" w:rsidRDefault="004873B3" w:rsidP="00AD7926">
      <w:pPr>
        <w:spacing w:before="180"/>
        <w:jc w:val="both"/>
        <w:rPr>
          <w:rFonts w:eastAsiaTheme="minorEastAsia"/>
          <w:lang w:eastAsia="ko-KR"/>
        </w:rPr>
      </w:pPr>
      <w:r>
        <w:rPr>
          <w:rFonts w:eastAsiaTheme="minorEastAsia" w:hint="eastAsia"/>
          <w:lang w:val="en-US" w:eastAsia="ko-KR"/>
        </w:rPr>
        <w:lastRenderedPageBreak/>
        <w:t>Regarding Method Type 1</w:t>
      </w:r>
      <w:r w:rsidR="008879C7">
        <w:rPr>
          <w:rFonts w:eastAsiaTheme="minorEastAsia" w:hint="eastAsia"/>
          <w:lang w:val="en-US" w:eastAsia="ko-KR"/>
        </w:rPr>
        <w:t>(</w:t>
      </w:r>
      <w:r w:rsidR="00EA2CC5">
        <w:rPr>
          <w:rFonts w:eastAsiaTheme="minorEastAsia" w:hint="eastAsia"/>
          <w:lang w:val="en-US" w:eastAsia="ko-KR"/>
        </w:rPr>
        <w:t>removal of CP at device</w:t>
      </w:r>
      <w:r w:rsidR="008879C7">
        <w:rPr>
          <w:rFonts w:eastAsiaTheme="minorEastAsia" w:hint="eastAsia"/>
          <w:lang w:val="en-US" w:eastAsia="ko-KR"/>
        </w:rPr>
        <w:t>)</w:t>
      </w:r>
      <w:r>
        <w:rPr>
          <w:rFonts w:eastAsiaTheme="minorEastAsia" w:hint="eastAsia"/>
          <w:lang w:val="en-US" w:eastAsia="ko-KR"/>
        </w:rPr>
        <w:t xml:space="preserve">, </w:t>
      </w:r>
      <w:r w:rsidR="008879C7">
        <w:rPr>
          <w:rFonts w:eastAsiaTheme="minorEastAsia" w:hint="eastAsia"/>
          <w:lang w:val="en-US" w:eastAsia="ko-KR"/>
        </w:rPr>
        <w:t xml:space="preserve">A-IoT receiver should handle the CP part by removing the CP precisely for the reliable </w:t>
      </w:r>
      <w:r w:rsidR="008879C7">
        <w:rPr>
          <w:rFonts w:eastAsia="SimSun"/>
        </w:rPr>
        <w:t>self-clocking</w:t>
      </w:r>
      <w:r w:rsidR="008879C7">
        <w:rPr>
          <w:rFonts w:eastAsiaTheme="minorEastAsia" w:hint="eastAsia"/>
          <w:lang w:eastAsia="ko-KR"/>
        </w:rPr>
        <w:t xml:space="preserve"> and decoding performance. </w:t>
      </w:r>
      <w:proofErr w:type="gramStart"/>
      <w:r w:rsidR="008879C7">
        <w:rPr>
          <w:rFonts w:eastAsiaTheme="minorEastAsia" w:hint="eastAsia"/>
          <w:lang w:eastAsia="ko-KR"/>
        </w:rPr>
        <w:t>But,</w:t>
      </w:r>
      <w:proofErr w:type="gramEnd"/>
      <w:r w:rsidR="008879C7">
        <w:rPr>
          <w:rFonts w:eastAsiaTheme="minorEastAsia" w:hint="eastAsia"/>
          <w:lang w:eastAsia="ko-KR"/>
        </w:rPr>
        <w:t xml:space="preserve"> there are several challenges to be feasible option to handle CP impact as follows:</w:t>
      </w:r>
    </w:p>
    <w:p w14:paraId="4C0C3EB0" w14:textId="3B229D33" w:rsidR="008879C7" w:rsidRPr="008879C7" w:rsidRDefault="008879C7" w:rsidP="008879C7">
      <w:pPr>
        <w:pStyle w:val="a5"/>
        <w:numPr>
          <w:ilvl w:val="0"/>
          <w:numId w:val="96"/>
        </w:numPr>
        <w:spacing w:before="180"/>
        <w:ind w:firstLineChars="0"/>
        <w:jc w:val="both"/>
        <w:rPr>
          <w:rFonts w:eastAsiaTheme="minorEastAsia"/>
          <w:lang w:val="en-US" w:eastAsia="ko-KR"/>
        </w:rPr>
      </w:pPr>
      <w:r w:rsidRPr="008879C7">
        <w:rPr>
          <w:rFonts w:eastAsiaTheme="minorEastAsia"/>
          <w:b/>
          <w:bCs/>
          <w:lang w:val="en-US" w:eastAsia="ko-KR"/>
        </w:rPr>
        <w:t>Complexity in Handling CP</w:t>
      </w:r>
      <w:r w:rsidRPr="008879C7">
        <w:rPr>
          <w:rFonts w:eastAsiaTheme="minorEastAsia"/>
          <w:lang w:val="en-US" w:eastAsia="ko-KR"/>
        </w:rPr>
        <w:t xml:space="preserve">: It is difficult for A-IoT devices to accurately find the boundary of the </w:t>
      </w:r>
      <w:r w:rsidR="00DA1844" w:rsidRPr="008879C7">
        <w:rPr>
          <w:rFonts w:eastAsiaTheme="minorEastAsia"/>
          <w:lang w:val="en-US" w:eastAsia="ko-KR"/>
        </w:rPr>
        <w:t>OFDM symbol</w:t>
      </w:r>
      <w:r w:rsidRPr="008879C7">
        <w:rPr>
          <w:rFonts w:eastAsiaTheme="minorEastAsia"/>
          <w:lang w:val="en-US" w:eastAsia="ko-KR"/>
        </w:rPr>
        <w:t xml:space="preserve"> to precisely remove the CP. With an SFO of 10%, timing errors can occur, leading to inaccurate CP removal. This complexity is further exacerbated by the variable lengths of CP across different OFDM symbols (5us for the first symbol in each 0.5 </w:t>
      </w:r>
      <w:proofErr w:type="spellStart"/>
      <w:r w:rsidRPr="008879C7">
        <w:rPr>
          <w:rFonts w:eastAsiaTheme="minorEastAsia"/>
          <w:lang w:val="en-US" w:eastAsia="ko-KR"/>
        </w:rPr>
        <w:t>ms</w:t>
      </w:r>
      <w:proofErr w:type="spellEnd"/>
      <w:r w:rsidRPr="008879C7">
        <w:rPr>
          <w:rFonts w:eastAsiaTheme="minorEastAsia"/>
          <w:lang w:val="en-US" w:eastAsia="ko-KR"/>
        </w:rPr>
        <w:t xml:space="preserve"> frame, and 4.6us for others).</w:t>
      </w:r>
    </w:p>
    <w:p w14:paraId="0CCDC40D" w14:textId="77777777" w:rsidR="008879C7" w:rsidRPr="008879C7" w:rsidRDefault="008879C7" w:rsidP="008879C7">
      <w:pPr>
        <w:pStyle w:val="a5"/>
        <w:numPr>
          <w:ilvl w:val="0"/>
          <w:numId w:val="96"/>
        </w:numPr>
        <w:spacing w:before="180"/>
        <w:ind w:firstLineChars="0"/>
        <w:jc w:val="both"/>
        <w:rPr>
          <w:rFonts w:eastAsiaTheme="minorEastAsia"/>
          <w:lang w:val="en-US" w:eastAsia="ko-KR"/>
        </w:rPr>
      </w:pPr>
      <w:r w:rsidRPr="008879C7">
        <w:rPr>
          <w:rFonts w:eastAsiaTheme="minorEastAsia"/>
          <w:b/>
          <w:bCs/>
          <w:lang w:val="en-US" w:eastAsia="ko-KR"/>
        </w:rPr>
        <w:t>Identifying Errors Caused by CP</w:t>
      </w:r>
      <w:r w:rsidRPr="008879C7">
        <w:rPr>
          <w:rFonts w:eastAsiaTheme="minorEastAsia"/>
          <w:lang w:val="en-US" w:eastAsia="ko-KR"/>
        </w:rPr>
        <w:t>: The A-IoT device needs to distinguish between regular OOK chips and fake OOK chips generated by the CP. It can potentially drop the fake OOK chips if the CP length is significantly shorter than the normal OOK chip duration. However, it becomes challenging when the CP length is comparable to the OOK chip duration, as it is difficult to differentiate the extended intervals between signal edges caused by the CP.</w:t>
      </w:r>
    </w:p>
    <w:p w14:paraId="4CE6DF98" w14:textId="77777777" w:rsidR="008879C7" w:rsidRPr="008879C7" w:rsidRDefault="008879C7" w:rsidP="008879C7">
      <w:pPr>
        <w:pStyle w:val="a5"/>
        <w:numPr>
          <w:ilvl w:val="0"/>
          <w:numId w:val="96"/>
        </w:numPr>
        <w:spacing w:before="180"/>
        <w:ind w:firstLineChars="0"/>
        <w:jc w:val="both"/>
        <w:rPr>
          <w:rFonts w:eastAsiaTheme="minorEastAsia"/>
          <w:lang w:val="en-US" w:eastAsia="ko-KR"/>
        </w:rPr>
      </w:pPr>
      <w:r w:rsidRPr="008879C7">
        <w:rPr>
          <w:rFonts w:eastAsiaTheme="minorEastAsia"/>
          <w:b/>
          <w:bCs/>
          <w:lang w:val="en-US" w:eastAsia="ko-KR"/>
        </w:rPr>
        <w:t>Importance of Preamble Design</w:t>
      </w:r>
      <w:r w:rsidRPr="008879C7">
        <w:rPr>
          <w:rFonts w:eastAsiaTheme="minorEastAsia"/>
          <w:lang w:val="en-US" w:eastAsia="ko-KR"/>
        </w:rPr>
        <w:t>: The device requires a well-designed preamble to accurately estimate the normal OOK chip length and achieve proper timing acquisition.</w:t>
      </w:r>
    </w:p>
    <w:p w14:paraId="7CDDC58B" w14:textId="2B1BBDC3" w:rsidR="008879C7" w:rsidRPr="00EA2CC5" w:rsidRDefault="008879C7" w:rsidP="008879C7">
      <w:pPr>
        <w:spacing w:before="180"/>
        <w:jc w:val="both"/>
        <w:rPr>
          <w:rFonts w:eastAsiaTheme="minorEastAsia"/>
          <w:b/>
          <w:bCs/>
          <w:i/>
          <w:iCs/>
          <w:lang w:val="en-US" w:eastAsia="ko-KR"/>
        </w:rPr>
      </w:pPr>
      <w:r w:rsidRPr="00EA2CC5">
        <w:rPr>
          <w:rFonts w:eastAsiaTheme="minorEastAsia" w:hint="eastAsia"/>
          <w:b/>
          <w:bCs/>
          <w:i/>
          <w:iCs/>
          <w:lang w:val="en-US" w:eastAsia="ko-KR"/>
        </w:rPr>
        <w:t xml:space="preserve">Observation </w:t>
      </w:r>
      <w:r w:rsidR="00936918">
        <w:rPr>
          <w:rFonts w:eastAsiaTheme="minorEastAsia" w:hint="eastAsia"/>
          <w:b/>
          <w:bCs/>
          <w:i/>
          <w:iCs/>
          <w:lang w:val="en-US" w:eastAsia="ko-KR"/>
        </w:rPr>
        <w:t>2</w:t>
      </w:r>
      <w:r w:rsidRPr="00EA2CC5">
        <w:rPr>
          <w:rFonts w:eastAsiaTheme="minorEastAsia" w:hint="eastAsia"/>
          <w:b/>
          <w:bCs/>
          <w:i/>
          <w:iCs/>
          <w:lang w:val="en-US" w:eastAsia="ko-KR"/>
        </w:rPr>
        <w:t xml:space="preserve">: It would be quite challenging to be feasible for A-IoT device to accurately remove CP </w:t>
      </w:r>
      <w:r w:rsidR="00BA5D9B">
        <w:rPr>
          <w:rFonts w:eastAsiaTheme="minorEastAsia" w:hint="eastAsia"/>
          <w:b/>
          <w:bCs/>
          <w:i/>
          <w:iCs/>
          <w:lang w:val="en-US" w:eastAsia="ko-KR"/>
        </w:rPr>
        <w:t>due to the errors caused by CP</w:t>
      </w:r>
      <w:r w:rsidRPr="00EA2CC5">
        <w:rPr>
          <w:rFonts w:eastAsiaTheme="minorEastAsia" w:hint="eastAsia"/>
          <w:b/>
          <w:bCs/>
          <w:i/>
          <w:iCs/>
          <w:lang w:val="en-US" w:eastAsia="ko-KR"/>
        </w:rPr>
        <w:t xml:space="preserve"> </w:t>
      </w:r>
      <w:r w:rsidR="00BA5D9B">
        <w:rPr>
          <w:rFonts w:eastAsiaTheme="minorEastAsia" w:hint="eastAsia"/>
          <w:b/>
          <w:bCs/>
          <w:i/>
          <w:iCs/>
          <w:lang w:val="en-US" w:eastAsia="ko-KR"/>
        </w:rPr>
        <w:t>from</w:t>
      </w:r>
      <w:r w:rsidRPr="00EA2CC5">
        <w:rPr>
          <w:rFonts w:eastAsiaTheme="minorEastAsia" w:hint="eastAsia"/>
          <w:b/>
          <w:bCs/>
          <w:i/>
          <w:iCs/>
          <w:lang w:val="en-US" w:eastAsia="ko-KR"/>
        </w:rPr>
        <w:t xml:space="preserve"> large SFO</w:t>
      </w:r>
      <w:r w:rsidR="00BA5D9B">
        <w:rPr>
          <w:rFonts w:eastAsiaTheme="minorEastAsia" w:hint="eastAsia"/>
          <w:b/>
          <w:bCs/>
          <w:i/>
          <w:iCs/>
          <w:lang w:val="en-US" w:eastAsia="ko-KR"/>
        </w:rPr>
        <w:t xml:space="preserve"> or CFO</w:t>
      </w:r>
      <w:r w:rsidRPr="00EA2CC5">
        <w:rPr>
          <w:rFonts w:eastAsiaTheme="minorEastAsia" w:hint="eastAsia"/>
          <w:b/>
          <w:bCs/>
          <w:i/>
          <w:iCs/>
          <w:lang w:val="en-US" w:eastAsia="ko-KR"/>
        </w:rPr>
        <w:t xml:space="preserve"> and limited device processing capabilities</w:t>
      </w:r>
      <w:r w:rsidR="00EA2CC5" w:rsidRPr="00EA2CC5">
        <w:rPr>
          <w:rFonts w:eastAsiaTheme="minorEastAsia" w:hint="eastAsia"/>
          <w:b/>
          <w:bCs/>
          <w:i/>
          <w:iCs/>
          <w:lang w:val="en-US" w:eastAsia="ko-KR"/>
        </w:rPr>
        <w:t>, and require a well-designed preamble causing high implementation complexity to A-IoT devices</w:t>
      </w:r>
    </w:p>
    <w:p w14:paraId="7F50D1E6" w14:textId="03E92C6F" w:rsidR="0045137C" w:rsidRDefault="00EA2CC5" w:rsidP="00AD7926">
      <w:pPr>
        <w:spacing w:before="180"/>
        <w:jc w:val="both"/>
        <w:rPr>
          <w:rFonts w:eastAsiaTheme="minorEastAsia"/>
          <w:lang w:val="en-US" w:eastAsia="ko-KR"/>
        </w:rPr>
      </w:pPr>
      <w:r>
        <w:rPr>
          <w:rFonts w:eastAsiaTheme="minorEastAsia" w:hint="eastAsia"/>
          <w:lang w:val="en-US" w:eastAsia="ko-KR"/>
        </w:rPr>
        <w:t>Regarding Method Type 2</w:t>
      </w:r>
      <w:r w:rsidR="00F6703E">
        <w:rPr>
          <w:rFonts w:eastAsiaTheme="minorEastAsia" w:hint="eastAsia"/>
          <w:lang w:val="en-US" w:eastAsia="ko-KR"/>
        </w:rPr>
        <w:t xml:space="preserve">, </w:t>
      </w:r>
      <w:r w:rsidR="00BA5D9B">
        <w:rPr>
          <w:rFonts w:eastAsiaTheme="minorEastAsia" w:hint="eastAsia"/>
          <w:lang w:val="en-US" w:eastAsia="ko-KR"/>
        </w:rPr>
        <w:t>t</w:t>
      </w:r>
      <w:r w:rsidR="00F6703E" w:rsidRPr="00F6703E">
        <w:rPr>
          <w:rFonts w:eastAsiaTheme="minorEastAsia"/>
          <w:lang w:val="en-US" w:eastAsia="ko-KR"/>
        </w:rPr>
        <w:t xml:space="preserve">he second approach for handling the CP in A-IoT communication involves the transmitter, specifically the </w:t>
      </w:r>
      <w:proofErr w:type="spellStart"/>
      <w:r w:rsidR="00F6703E" w:rsidRPr="00F6703E">
        <w:rPr>
          <w:rFonts w:eastAsiaTheme="minorEastAsia"/>
          <w:lang w:val="en-US" w:eastAsia="ko-KR"/>
        </w:rPr>
        <w:t>gNB</w:t>
      </w:r>
      <w:proofErr w:type="spellEnd"/>
      <w:r w:rsidR="00F6703E" w:rsidRPr="00F6703E">
        <w:rPr>
          <w:rFonts w:eastAsiaTheme="minorEastAsia"/>
          <w:lang w:val="en-US" w:eastAsia="ko-KR"/>
        </w:rPr>
        <w:t xml:space="preserve"> or UE, managing the CP by omitting it during OFDM signal generation for A-IoT devices. This approach avoids the complexities associated with CP handling by the receiver as discussed previously. Here are the key points of this approach:</w:t>
      </w:r>
    </w:p>
    <w:p w14:paraId="23B73EE3" w14:textId="395BBB5D" w:rsidR="00F6703E" w:rsidRPr="00F6703E" w:rsidRDefault="00F6703E" w:rsidP="00F6703E">
      <w:pPr>
        <w:numPr>
          <w:ilvl w:val="0"/>
          <w:numId w:val="97"/>
        </w:numPr>
        <w:tabs>
          <w:tab w:val="num" w:pos="720"/>
        </w:tabs>
        <w:spacing w:before="180"/>
        <w:jc w:val="both"/>
        <w:rPr>
          <w:rFonts w:eastAsiaTheme="minorEastAsia"/>
          <w:lang w:val="en-US" w:eastAsia="ko-KR"/>
        </w:rPr>
      </w:pPr>
      <w:r w:rsidRPr="00F6703E">
        <w:rPr>
          <w:rFonts w:eastAsiaTheme="minorEastAsia"/>
          <w:b/>
          <w:bCs/>
          <w:lang w:val="en-US" w:eastAsia="ko-KR"/>
        </w:rPr>
        <w:t>Simplification at the Receiver</w:t>
      </w:r>
      <w:r w:rsidRPr="00F6703E">
        <w:rPr>
          <w:rFonts w:eastAsiaTheme="minorEastAsia"/>
          <w:lang w:val="en-US" w:eastAsia="ko-KR"/>
        </w:rPr>
        <w:t>: By not adding CP to the A-IoT R2D signal, the A-IoT device receives each OOK chip without needing to determine the boundaries or indexes of NR OFDM symbols. This results in a more straightforward reception process.</w:t>
      </w:r>
    </w:p>
    <w:p w14:paraId="03ECEAB4" w14:textId="6AACC3FB" w:rsidR="00F6703E" w:rsidRPr="00F6703E" w:rsidRDefault="00F6703E" w:rsidP="00F6703E">
      <w:pPr>
        <w:numPr>
          <w:ilvl w:val="0"/>
          <w:numId w:val="97"/>
        </w:numPr>
        <w:tabs>
          <w:tab w:val="num" w:pos="720"/>
        </w:tabs>
        <w:spacing w:before="180"/>
        <w:jc w:val="both"/>
        <w:rPr>
          <w:rFonts w:eastAsiaTheme="minorEastAsia"/>
          <w:lang w:val="en-US" w:eastAsia="ko-KR"/>
        </w:rPr>
      </w:pPr>
      <w:r w:rsidRPr="00F6703E">
        <w:rPr>
          <w:rFonts w:eastAsiaTheme="minorEastAsia"/>
          <w:b/>
          <w:bCs/>
          <w:lang w:val="en-US" w:eastAsia="ko-KR"/>
        </w:rPr>
        <w:t>OFDM Symbol Configuration</w:t>
      </w:r>
      <w:r w:rsidRPr="00F6703E">
        <w:rPr>
          <w:rFonts w:eastAsiaTheme="minorEastAsia"/>
          <w:lang w:val="en-US" w:eastAsia="ko-KR"/>
        </w:rPr>
        <w:t>: In a typical setup with a subcarrier spacing of 15kHz, there are 14 OFDM symbols within a 1ms period. Without CP, it's possible to transmit 15 OFDM symbols in the same timeframe, given that each OFDM symbol excluding CP comprises 2048 Ts, with CP typically being 144 Ts for 12 symbols and 160 Ts for the first and eighth symbols.</w:t>
      </w:r>
    </w:p>
    <w:p w14:paraId="32F4B59C" w14:textId="1694DF61" w:rsidR="00F6703E" w:rsidRPr="00F6703E" w:rsidRDefault="00F6703E" w:rsidP="00F6703E">
      <w:pPr>
        <w:numPr>
          <w:ilvl w:val="0"/>
          <w:numId w:val="97"/>
        </w:numPr>
        <w:tabs>
          <w:tab w:val="num" w:pos="720"/>
        </w:tabs>
        <w:spacing w:before="180"/>
        <w:jc w:val="both"/>
        <w:rPr>
          <w:rFonts w:eastAsiaTheme="minorEastAsia"/>
          <w:lang w:val="en-US" w:eastAsia="ko-KR"/>
        </w:rPr>
      </w:pPr>
      <w:r w:rsidRPr="00F6703E">
        <w:rPr>
          <w:rFonts w:eastAsiaTheme="minorEastAsia"/>
          <w:b/>
          <w:bCs/>
          <w:lang w:val="en-US" w:eastAsia="ko-KR"/>
        </w:rPr>
        <w:t>Implementation Details</w:t>
      </w:r>
      <w:r w:rsidRPr="00F6703E">
        <w:rPr>
          <w:rFonts w:eastAsiaTheme="minorEastAsia"/>
          <w:lang w:val="en-US" w:eastAsia="ko-KR"/>
        </w:rPr>
        <w:t xml:space="preserve">: If the transmitter is dedicated solely to serving A-IoT devices, modifying the existing OFDM generation block to omit CP is relatively straightforward. However, if the transmitter serves both A-IoT devices and regular NR UEs simultaneously, and multiplexes NR DL and A-IoT R2D in a Frequency Division Multiplexing (FDM) manner within the same NR band, the implementation becomes more complex. This complexity arises from the need for separate transmission processing for A-IoT R2D (without CP) and NR DL (with CP), and </w:t>
      </w:r>
      <w:proofErr w:type="gramStart"/>
      <w:r w:rsidRPr="00F6703E">
        <w:rPr>
          <w:rFonts w:eastAsiaTheme="minorEastAsia"/>
          <w:lang w:val="en-US" w:eastAsia="ko-KR"/>
        </w:rPr>
        <w:t>a sufficient number of</w:t>
      </w:r>
      <w:proofErr w:type="gramEnd"/>
      <w:r w:rsidRPr="00F6703E">
        <w:rPr>
          <w:rFonts w:eastAsiaTheme="minorEastAsia"/>
          <w:lang w:val="en-US" w:eastAsia="ko-KR"/>
        </w:rPr>
        <w:t xml:space="preserve"> PRBs </w:t>
      </w:r>
      <w:r>
        <w:rPr>
          <w:rFonts w:eastAsiaTheme="minorEastAsia" w:hint="eastAsia"/>
          <w:lang w:val="en-US" w:eastAsia="ko-KR"/>
        </w:rPr>
        <w:t>should</w:t>
      </w:r>
      <w:r w:rsidRPr="00F6703E">
        <w:rPr>
          <w:rFonts w:eastAsiaTheme="minorEastAsia"/>
          <w:lang w:val="en-US" w:eastAsia="ko-KR"/>
        </w:rPr>
        <w:t xml:space="preserve"> be allocated as a guard band to prevent Inter-Carrier Interference (ICI).</w:t>
      </w:r>
    </w:p>
    <w:p w14:paraId="78B52FA6" w14:textId="4C8CC409" w:rsidR="00D24805" w:rsidRPr="00F6703E" w:rsidRDefault="00F6703E" w:rsidP="00AD7926">
      <w:pPr>
        <w:spacing w:before="180"/>
        <w:jc w:val="both"/>
        <w:rPr>
          <w:rFonts w:eastAsiaTheme="minorEastAsia"/>
          <w:b/>
          <w:bCs/>
          <w:i/>
          <w:iCs/>
          <w:lang w:val="en-US" w:eastAsia="ko-KR"/>
        </w:rPr>
      </w:pPr>
      <w:r w:rsidRPr="00F6703E">
        <w:rPr>
          <w:rFonts w:eastAsiaTheme="minorEastAsia" w:hint="eastAsia"/>
          <w:b/>
          <w:bCs/>
          <w:i/>
          <w:iCs/>
          <w:lang w:val="en-US" w:eastAsia="ko-KR"/>
        </w:rPr>
        <w:t xml:space="preserve">Observation </w:t>
      </w:r>
      <w:r w:rsidR="00936918">
        <w:rPr>
          <w:rFonts w:eastAsiaTheme="minorEastAsia" w:hint="eastAsia"/>
          <w:b/>
          <w:bCs/>
          <w:i/>
          <w:iCs/>
          <w:lang w:val="en-US" w:eastAsia="ko-KR"/>
        </w:rPr>
        <w:t>3</w:t>
      </w:r>
      <w:r w:rsidRPr="00F6703E">
        <w:rPr>
          <w:rFonts w:eastAsiaTheme="minorEastAsia" w:hint="eastAsia"/>
          <w:b/>
          <w:bCs/>
          <w:i/>
          <w:iCs/>
          <w:lang w:val="en-US" w:eastAsia="ko-KR"/>
        </w:rPr>
        <w:t>: If NR DL and A-IoT R2D is not necessary to be FDM within the same NR band, R2D transmission without CP can be easily implemented by minor update of existing OFDM generation block without CP insertion.</w:t>
      </w:r>
    </w:p>
    <w:p w14:paraId="3DB9589D" w14:textId="5ADD0314" w:rsidR="00F6703E" w:rsidRPr="00F6703E" w:rsidRDefault="00F6703E" w:rsidP="00AD7926">
      <w:pPr>
        <w:spacing w:before="180"/>
        <w:jc w:val="both"/>
        <w:rPr>
          <w:rFonts w:eastAsiaTheme="minorEastAsia"/>
          <w:b/>
          <w:bCs/>
          <w:i/>
          <w:iCs/>
          <w:lang w:val="en-US" w:eastAsia="ko-KR"/>
        </w:rPr>
      </w:pPr>
      <w:r w:rsidRPr="00F6703E">
        <w:rPr>
          <w:rFonts w:eastAsiaTheme="minorEastAsia" w:hint="eastAsia"/>
          <w:b/>
          <w:bCs/>
          <w:i/>
          <w:iCs/>
          <w:lang w:val="en-US" w:eastAsia="ko-KR"/>
        </w:rPr>
        <w:t xml:space="preserve">Proposal </w:t>
      </w:r>
      <w:r w:rsidR="00DD3355">
        <w:rPr>
          <w:rFonts w:eastAsiaTheme="minorEastAsia" w:hint="eastAsia"/>
          <w:b/>
          <w:bCs/>
          <w:i/>
          <w:iCs/>
          <w:lang w:val="en-US" w:eastAsia="ko-KR"/>
        </w:rPr>
        <w:t>2</w:t>
      </w:r>
      <w:r w:rsidRPr="00F6703E">
        <w:rPr>
          <w:rFonts w:eastAsiaTheme="minorEastAsia" w:hint="eastAsia"/>
          <w:b/>
          <w:bCs/>
          <w:i/>
          <w:iCs/>
          <w:lang w:val="en-US" w:eastAsia="ko-KR"/>
        </w:rPr>
        <w:t>: It should be firstly clarified whether A-</w:t>
      </w:r>
      <w:proofErr w:type="spellStart"/>
      <w:r w:rsidRPr="00F6703E">
        <w:rPr>
          <w:rFonts w:eastAsiaTheme="minorEastAsia" w:hint="eastAsia"/>
          <w:b/>
          <w:bCs/>
          <w:i/>
          <w:iCs/>
          <w:lang w:val="en-US" w:eastAsia="ko-KR"/>
        </w:rPr>
        <w:t>Iot</w:t>
      </w:r>
      <w:proofErr w:type="spellEnd"/>
      <w:r w:rsidRPr="00F6703E">
        <w:rPr>
          <w:rFonts w:eastAsiaTheme="minorEastAsia" w:hint="eastAsia"/>
          <w:b/>
          <w:bCs/>
          <w:i/>
          <w:iCs/>
          <w:lang w:val="en-US" w:eastAsia="ko-KR"/>
        </w:rPr>
        <w:t xml:space="preserve"> R2D and NR DL support the FDM with the same NR band. If not, it is preferred to support the Method Type 2 for CP handling of A-IoT R2D transmission.</w:t>
      </w:r>
    </w:p>
    <w:p w14:paraId="7BFE7BC2" w14:textId="77777777" w:rsidR="00F6703E" w:rsidRDefault="00F6703E" w:rsidP="00AD7926">
      <w:pPr>
        <w:spacing w:before="180"/>
        <w:jc w:val="both"/>
        <w:rPr>
          <w:rFonts w:eastAsiaTheme="minorEastAsia"/>
          <w:lang w:val="en-US" w:eastAsia="ko-KR"/>
        </w:rPr>
      </w:pPr>
    </w:p>
    <w:p w14:paraId="40EC7AAE" w14:textId="408CA35A" w:rsidR="00D24805" w:rsidRDefault="00D24805" w:rsidP="00D24805">
      <w:pPr>
        <w:pStyle w:val="2"/>
      </w:pPr>
      <w:r>
        <w:rPr>
          <w:rFonts w:eastAsiaTheme="minorEastAsia" w:hint="eastAsia"/>
          <w:lang w:eastAsia="ko-KR"/>
        </w:rPr>
        <w:lastRenderedPageBreak/>
        <w:t>D2R waveform and modulation</w:t>
      </w:r>
    </w:p>
    <w:p w14:paraId="5B228A7B" w14:textId="54CE61F4" w:rsidR="00A12378" w:rsidRPr="00A12378" w:rsidRDefault="00A12378" w:rsidP="00A12378">
      <w:pPr>
        <w:spacing w:before="180"/>
        <w:jc w:val="both"/>
        <w:rPr>
          <w:rFonts w:eastAsiaTheme="minorEastAsia"/>
          <w:lang w:val="en-US" w:eastAsia="ko-KR"/>
        </w:rPr>
      </w:pPr>
      <w:r w:rsidRPr="00A12378">
        <w:rPr>
          <w:rFonts w:eastAsiaTheme="minorEastAsia"/>
          <w:lang w:val="en-US" w:eastAsia="ko-KR"/>
        </w:rPr>
        <w:t>In the context of the Rel-18 Ambient IoT SI, further research by RAN1 is needed to explore how the topology provided and the source of the carrier wave are communicated to Ambient IoT devices, enabling them to perform backscattering actions for uplink signal transmissions. This involves a detailed examination of:</w:t>
      </w:r>
    </w:p>
    <w:p w14:paraId="51D87AC2" w14:textId="3C035DC4"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Topology Configuration</w:t>
      </w:r>
      <w:r w:rsidRPr="00A12378">
        <w:rPr>
          <w:rFonts w:eastAsiaTheme="minorEastAsia"/>
          <w:lang w:val="en-US" w:eastAsia="ko-KR"/>
        </w:rPr>
        <w:t>: How A-IoT devices are arranged within a network, which affects how they communicate and the overall efficiency of the backscattering process. The topology influences signal paths and can impact the effectiveness of energy harvesting and the backscattered signal's quality.</w:t>
      </w:r>
    </w:p>
    <w:p w14:paraId="78EA4415" w14:textId="2FED9FE4" w:rsidR="00A12378" w:rsidRPr="00A12378" w:rsidRDefault="00A12378" w:rsidP="00A12378">
      <w:pPr>
        <w:numPr>
          <w:ilvl w:val="0"/>
          <w:numId w:val="83"/>
        </w:numPr>
        <w:tabs>
          <w:tab w:val="num" w:pos="720"/>
        </w:tabs>
        <w:spacing w:before="180"/>
        <w:jc w:val="both"/>
        <w:rPr>
          <w:rFonts w:eastAsiaTheme="minorEastAsia"/>
          <w:lang w:val="en-US" w:eastAsia="ko-KR"/>
        </w:rPr>
      </w:pPr>
      <w:r w:rsidRPr="00A12378">
        <w:rPr>
          <w:rFonts w:eastAsiaTheme="minorEastAsia"/>
          <w:b/>
          <w:bCs/>
          <w:lang w:val="en-US" w:eastAsia="ko-KR"/>
        </w:rPr>
        <w:t>Carrier Wave Source Delivery</w:t>
      </w:r>
      <w:r w:rsidRPr="00A12378">
        <w:rPr>
          <w:rFonts w:eastAsiaTheme="minorEastAsia"/>
          <w:lang w:val="en-US" w:eastAsia="ko-KR"/>
        </w:rPr>
        <w:t>: The methods through which the carrier wave is delivered to A-IoT devices, which is crucial for enabling the devices to modulate and reflect signals back to the receiver. Whether the carrier wave originates within the network infrastructure, such as from base stations (</w:t>
      </w:r>
      <w:proofErr w:type="spellStart"/>
      <w:r w:rsidRPr="00A12378">
        <w:rPr>
          <w:rFonts w:eastAsiaTheme="minorEastAsia"/>
          <w:lang w:val="en-US" w:eastAsia="ko-KR"/>
        </w:rPr>
        <w:t>gNBs</w:t>
      </w:r>
      <w:proofErr w:type="spellEnd"/>
      <w:r w:rsidRPr="00A12378">
        <w:rPr>
          <w:rFonts w:eastAsiaTheme="minorEastAsia"/>
          <w:lang w:val="en-US" w:eastAsia="ko-KR"/>
        </w:rPr>
        <w:t>) or UEs in different topologies, or from an external source, directly affects the backscattering capabilities of A-IoT devices.</w:t>
      </w:r>
    </w:p>
    <w:p w14:paraId="4D72BF75" w14:textId="3153707E" w:rsidR="00FB0717" w:rsidRDefault="006C32B1" w:rsidP="004F7752">
      <w:pPr>
        <w:spacing w:before="180"/>
        <w:ind w:firstLineChars="300" w:firstLine="600"/>
        <w:jc w:val="both"/>
        <w:rPr>
          <w:rFonts w:eastAsiaTheme="minorEastAsia"/>
          <w:lang w:val="en-US" w:eastAsia="ko-KR"/>
        </w:rPr>
      </w:pPr>
      <w:r w:rsidRPr="00206426">
        <w:rPr>
          <w:noProof/>
          <w:lang w:val="en-US" w:eastAsia="zh-CN"/>
        </w:rPr>
        <w:drawing>
          <wp:inline distT="0" distB="0" distL="0" distR="0" wp14:anchorId="73FEB166" wp14:editId="47C377C7">
            <wp:extent cx="1878496" cy="1294886"/>
            <wp:effectExtent l="0" t="0" r="0" b="0"/>
            <wp:docPr id="10" name="Picture 2" descr="블랙, 그래픽, 흑백, 스크린샷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블랙, 그래픽, 흑백, 스크린샷이(가) 표시된 사진&#10;&#10;자동 생성된 설명"/>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882164" cy="1297414"/>
                    </a:xfrm>
                    <a:prstGeom prst="rect">
                      <a:avLst/>
                    </a:prstGeom>
                    <a:noFill/>
                    <a:ln>
                      <a:noFill/>
                    </a:ln>
                  </pic:spPr>
                </pic:pic>
              </a:graphicData>
            </a:graphic>
          </wp:inline>
        </w:drawing>
      </w:r>
      <w:r>
        <w:rPr>
          <w:rFonts w:eastAsiaTheme="minorEastAsia" w:hint="eastAsia"/>
          <w:lang w:val="en-US" w:eastAsia="ko-KR"/>
        </w:rPr>
        <w:t xml:space="preserve"> </w:t>
      </w:r>
      <w:r>
        <w:rPr>
          <w:rFonts w:eastAsiaTheme="minorEastAsia"/>
          <w:lang w:val="en-US" w:eastAsia="ko-KR"/>
        </w:rPr>
        <w:t xml:space="preserve">      </w:t>
      </w:r>
      <w:r w:rsidR="004F7752">
        <w:rPr>
          <w:rFonts w:eastAsiaTheme="minorEastAsia"/>
          <w:lang w:val="en-US" w:eastAsia="ko-KR"/>
        </w:rPr>
        <w:t xml:space="preserve">             </w:t>
      </w:r>
      <w:r>
        <w:rPr>
          <w:rFonts w:eastAsiaTheme="minorEastAsia"/>
          <w:lang w:val="en-US" w:eastAsia="ko-KR"/>
        </w:rPr>
        <w:t xml:space="preserve">   </w:t>
      </w:r>
      <w:r w:rsidRPr="00206426">
        <w:rPr>
          <w:noProof/>
          <w:lang w:val="en-US" w:eastAsia="zh-CN"/>
        </w:rPr>
        <w:drawing>
          <wp:inline distT="0" distB="0" distL="0" distR="0" wp14:anchorId="15F93851" wp14:editId="72538DFB">
            <wp:extent cx="2554356" cy="1259439"/>
            <wp:effectExtent l="0" t="0" r="0" b="0"/>
            <wp:docPr id="12" name="Picture 4" descr="블랙, 흑백, 그래픽, 디자인이(가) 표시된 사진&#10;&#10;자동 생성된 설명"/>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Picture 4" descr="블랙, 흑백, 그래픽, 디자인이(가) 표시된 사진&#10;&#10;자동 생성된 설명"/>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2567844" cy="1266089"/>
                    </a:xfrm>
                    <a:prstGeom prst="rect">
                      <a:avLst/>
                    </a:prstGeom>
                    <a:noFill/>
                    <a:ln>
                      <a:noFill/>
                    </a:ln>
                  </pic:spPr>
                </pic:pic>
              </a:graphicData>
            </a:graphic>
          </wp:inline>
        </w:drawing>
      </w:r>
    </w:p>
    <w:p w14:paraId="75CDD777" w14:textId="5664F6A8" w:rsidR="006C32B1" w:rsidRPr="006C32B1" w:rsidRDefault="006C32B1" w:rsidP="006C32B1">
      <w:pPr>
        <w:pStyle w:val="a5"/>
        <w:numPr>
          <w:ilvl w:val="0"/>
          <w:numId w:val="82"/>
        </w:numPr>
        <w:spacing w:before="180"/>
        <w:ind w:firstLineChars="0"/>
        <w:jc w:val="both"/>
        <w:rPr>
          <w:rFonts w:eastAsiaTheme="minorEastAsia"/>
          <w:lang w:val="en-US" w:eastAsia="ko-KR"/>
        </w:rPr>
      </w:pPr>
      <w:r>
        <w:rPr>
          <w:rFonts w:eastAsiaTheme="minorEastAsia" w:hint="eastAsia"/>
          <w:lang w:val="en-US" w:eastAsia="ko-KR"/>
        </w:rPr>
        <w:t>T</w:t>
      </w:r>
      <w:r>
        <w:rPr>
          <w:rFonts w:eastAsiaTheme="minorEastAsia"/>
          <w:lang w:val="en-US" w:eastAsia="ko-KR"/>
        </w:rPr>
        <w:t>opology 1</w:t>
      </w:r>
      <w:r>
        <w:rPr>
          <w:rFonts w:eastAsiaTheme="minorEastAsia"/>
          <w:lang w:val="en-US" w:eastAsia="ko-KR"/>
        </w:rPr>
        <w:tab/>
      </w:r>
      <w:r>
        <w:rPr>
          <w:rFonts w:eastAsiaTheme="minorEastAsia"/>
          <w:lang w:val="en-US" w:eastAsia="ko-KR"/>
        </w:rPr>
        <w:tab/>
      </w:r>
      <w:r>
        <w:rPr>
          <w:rFonts w:eastAsiaTheme="minorEastAsia"/>
          <w:lang w:val="en-US" w:eastAsia="ko-KR"/>
        </w:rPr>
        <w:tab/>
      </w:r>
      <w:r>
        <w:rPr>
          <w:rFonts w:eastAsiaTheme="minorEastAsia"/>
          <w:lang w:val="en-US" w:eastAsia="ko-KR"/>
        </w:rPr>
        <w:tab/>
        <w:t xml:space="preserve">      </w:t>
      </w:r>
      <w:proofErr w:type="gramStart"/>
      <w:r>
        <w:rPr>
          <w:rFonts w:eastAsiaTheme="minorEastAsia"/>
          <w:lang w:val="en-US" w:eastAsia="ko-KR"/>
        </w:rPr>
        <w:t xml:space="preserve">   (</w:t>
      </w:r>
      <w:proofErr w:type="gramEnd"/>
      <w:r>
        <w:rPr>
          <w:rFonts w:eastAsiaTheme="minorEastAsia"/>
          <w:lang w:val="en-US" w:eastAsia="ko-KR"/>
        </w:rPr>
        <w:t xml:space="preserve">b) </w:t>
      </w:r>
      <w:r w:rsidRPr="00206426">
        <w:t>Topology 2</w:t>
      </w:r>
    </w:p>
    <w:p w14:paraId="2423C1CC" w14:textId="3C47699A"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The </w:t>
      </w:r>
      <w:r w:rsidR="00A1082F">
        <w:rPr>
          <w:rFonts w:eastAsiaTheme="minorEastAsia"/>
          <w:lang w:val="en-US" w:eastAsia="ko-KR"/>
        </w:rPr>
        <w:t xml:space="preserve">above </w:t>
      </w:r>
      <w:r w:rsidRPr="0050502F">
        <w:rPr>
          <w:rFonts w:eastAsiaTheme="minorEastAsia"/>
          <w:lang w:val="en-US" w:eastAsia="ko-KR"/>
        </w:rPr>
        <w:t xml:space="preserve">topologies provided during the Rel-18 Ambient IoT SI represent scenarios examined for their feasibility and implications on Ambient IoT device communication. Each topology has potential carrier wave sources such as base stations, </w:t>
      </w:r>
      <w:r w:rsidR="00605657">
        <w:rPr>
          <w:rFonts w:eastAsiaTheme="minorEastAsia"/>
          <w:lang w:val="en-US" w:eastAsia="ko-KR"/>
        </w:rPr>
        <w:t>UEs</w:t>
      </w:r>
      <w:r w:rsidRPr="0050502F">
        <w:rPr>
          <w:rFonts w:eastAsiaTheme="minorEastAsia"/>
          <w:lang w:val="en-US" w:eastAsia="ko-KR"/>
        </w:rPr>
        <w:t xml:space="preserve">, or other transmission nodes (e.g., relays, IAB nodes), and it's also conceivable that an external carrier wave could be transmitted to an A-IoT device from outside the topology. To support backscattering-based transmission by Ambient IoT devices, base stations and terminals within the topology must be capable of full duplex operation. For instance, in Topology 1, the base station (BS) </w:t>
      </w:r>
      <w:r w:rsidR="00EF627A">
        <w:rPr>
          <w:rFonts w:eastAsiaTheme="minorEastAsia"/>
          <w:lang w:val="en-US" w:eastAsia="ko-KR"/>
        </w:rPr>
        <w:t>should</w:t>
      </w:r>
      <w:r w:rsidRPr="0050502F">
        <w:rPr>
          <w:rFonts w:eastAsiaTheme="minorEastAsia"/>
          <w:lang w:val="en-US" w:eastAsia="ko-KR"/>
        </w:rPr>
        <w:t xml:space="preserve"> perform full duplex operation on the allocated time/frequency resources for A-IoT devices, and similarly, in Topology 2, the User Equipment (UE) </w:t>
      </w:r>
      <w:r w:rsidR="00EF627A">
        <w:rPr>
          <w:rFonts w:eastAsiaTheme="minorEastAsia"/>
          <w:lang w:val="en-US" w:eastAsia="ko-KR"/>
        </w:rPr>
        <w:t>should</w:t>
      </w:r>
      <w:r w:rsidRPr="0050502F">
        <w:rPr>
          <w:rFonts w:eastAsiaTheme="minorEastAsia"/>
          <w:lang w:val="en-US" w:eastAsia="ko-KR"/>
        </w:rPr>
        <w:t xml:space="preserve"> undertake such operations.</w:t>
      </w:r>
    </w:p>
    <w:p w14:paraId="0ACE6D9A" w14:textId="58005EAC" w:rsidR="0050502F" w:rsidRPr="0050502F" w:rsidRDefault="0050502F" w:rsidP="0050502F">
      <w:pPr>
        <w:spacing w:before="180"/>
        <w:jc w:val="both"/>
        <w:rPr>
          <w:rFonts w:eastAsiaTheme="minorEastAsia"/>
          <w:lang w:val="en-US" w:eastAsia="ko-KR"/>
        </w:rPr>
      </w:pPr>
      <w:r w:rsidRPr="0050502F">
        <w:rPr>
          <w:rFonts w:eastAsiaTheme="minorEastAsia"/>
          <w:lang w:val="en-US" w:eastAsia="ko-KR"/>
        </w:rPr>
        <w:t xml:space="preserve">A </w:t>
      </w:r>
      <w:r w:rsidR="000311C7">
        <w:rPr>
          <w:rFonts w:eastAsiaTheme="minorEastAsia"/>
          <w:lang w:val="en-US" w:eastAsia="ko-KR"/>
        </w:rPr>
        <w:t>technical</w:t>
      </w:r>
      <w:r w:rsidRPr="0050502F">
        <w:rPr>
          <w:rFonts w:eastAsiaTheme="minorEastAsia"/>
          <w:lang w:val="en-US" w:eastAsia="ko-KR"/>
        </w:rPr>
        <w:t xml:space="preserve"> issue </w:t>
      </w:r>
      <w:r w:rsidR="000311C7">
        <w:rPr>
          <w:rFonts w:eastAsiaTheme="minorEastAsia"/>
          <w:lang w:val="en-US" w:eastAsia="ko-KR"/>
        </w:rPr>
        <w:t xml:space="preserve">related to duplexing </w:t>
      </w:r>
      <w:r w:rsidRPr="0050502F">
        <w:rPr>
          <w:rFonts w:eastAsiaTheme="minorEastAsia"/>
          <w:lang w:val="en-US" w:eastAsia="ko-KR"/>
        </w:rPr>
        <w:t xml:space="preserve">to be addressed is the resource (DL or UL) assumption for carrier wave transmission. Primarily, transmitting the carrier wave on </w:t>
      </w:r>
      <w:r w:rsidR="00A1082F">
        <w:rPr>
          <w:rFonts w:eastAsiaTheme="minorEastAsia"/>
          <w:lang w:val="en-US" w:eastAsia="ko-KR"/>
        </w:rPr>
        <w:t>U</w:t>
      </w:r>
      <w:r w:rsidRPr="0050502F">
        <w:rPr>
          <w:rFonts w:eastAsiaTheme="minorEastAsia"/>
          <w:lang w:val="en-US" w:eastAsia="ko-KR"/>
        </w:rPr>
        <w:t>L resources</w:t>
      </w:r>
      <w:r w:rsidR="000311C7">
        <w:rPr>
          <w:rFonts w:eastAsiaTheme="minorEastAsia"/>
          <w:lang w:val="en-US" w:eastAsia="ko-KR"/>
        </w:rPr>
        <w:t xml:space="preserve"> </w:t>
      </w:r>
      <w:r w:rsidRPr="0050502F">
        <w:rPr>
          <w:rFonts w:eastAsiaTheme="minorEastAsia"/>
          <w:lang w:val="en-US" w:eastAsia="ko-KR"/>
        </w:rPr>
        <w:t xml:space="preserve">could minimize the impact on existing NR systems compared to utilizing </w:t>
      </w:r>
      <w:r w:rsidR="00A1082F">
        <w:rPr>
          <w:rFonts w:eastAsiaTheme="minorEastAsia"/>
          <w:lang w:val="en-US" w:eastAsia="ko-KR"/>
        </w:rPr>
        <w:t>D</w:t>
      </w:r>
      <w:r w:rsidRPr="0050502F">
        <w:rPr>
          <w:rFonts w:eastAsiaTheme="minorEastAsia"/>
          <w:lang w:val="en-US" w:eastAsia="ko-KR"/>
        </w:rPr>
        <w:t>L resources</w:t>
      </w:r>
      <w:r w:rsidR="00605657">
        <w:rPr>
          <w:rFonts w:eastAsiaTheme="minorEastAsia"/>
          <w:lang w:val="en-US" w:eastAsia="ko-KR"/>
        </w:rPr>
        <w:t xml:space="preserve"> like </w:t>
      </w:r>
      <w:r w:rsidR="00C42B55">
        <w:rPr>
          <w:rFonts w:eastAsiaTheme="minorEastAsia"/>
          <w:lang w:val="en-US" w:eastAsia="ko-KR"/>
        </w:rPr>
        <w:t>S</w:t>
      </w:r>
      <w:r w:rsidR="00605657">
        <w:rPr>
          <w:rFonts w:eastAsiaTheme="minorEastAsia"/>
          <w:lang w:val="en-US" w:eastAsia="ko-KR"/>
        </w:rPr>
        <w:t>idelink case</w:t>
      </w:r>
      <w:r w:rsidRPr="0050502F">
        <w:rPr>
          <w:rFonts w:eastAsiaTheme="minorEastAsia"/>
          <w:lang w:val="en-US" w:eastAsia="ko-KR"/>
        </w:rPr>
        <w:t xml:space="preserve">. </w:t>
      </w:r>
      <w:r w:rsidR="00A1082F">
        <w:rPr>
          <w:rFonts w:eastAsiaTheme="minorEastAsia"/>
          <w:lang w:val="en-US" w:eastAsia="ko-KR"/>
        </w:rPr>
        <w:t>Furthermore, this</w:t>
      </w:r>
      <w:r w:rsidRPr="0050502F">
        <w:rPr>
          <w:rFonts w:eastAsiaTheme="minorEastAsia"/>
          <w:lang w:val="en-US" w:eastAsia="ko-KR"/>
        </w:rPr>
        <w:t xml:space="preserve"> approach reduces the implementation burden on A-IoT devices, which would otherwise need to consider frequency translation of the carrier wave signal received on DL resources to UL resources. This minimizes both the impact on the current network operations and the complexity for A-IoT devices, making UL resources a preferable option for carrier wave transmission to facilitate efficient and effective backscattering communication.</w:t>
      </w:r>
    </w:p>
    <w:p w14:paraId="2C4F7328" w14:textId="6B1834A9" w:rsidR="0050502F" w:rsidRPr="0050502F" w:rsidRDefault="0050502F" w:rsidP="0050502F">
      <w:pPr>
        <w:spacing w:before="180"/>
        <w:jc w:val="both"/>
        <w:rPr>
          <w:rFonts w:eastAsiaTheme="minorEastAsia"/>
          <w:b/>
          <w:bCs/>
          <w:i/>
          <w:iCs/>
          <w:vanish/>
          <w:lang w:val="en-US" w:eastAsia="ko-KR"/>
        </w:rPr>
      </w:pPr>
      <w:r w:rsidRPr="0050502F">
        <w:rPr>
          <w:rFonts w:eastAsiaTheme="minorEastAsia" w:hint="eastAsia"/>
          <w:b/>
          <w:bCs/>
          <w:i/>
          <w:iCs/>
          <w:lang w:val="en-US" w:eastAsia="ko-KR"/>
        </w:rPr>
        <w:t>O</w:t>
      </w:r>
      <w:r w:rsidRPr="0050502F">
        <w:rPr>
          <w:rFonts w:eastAsiaTheme="minorEastAsia"/>
          <w:b/>
          <w:bCs/>
          <w:i/>
          <w:iCs/>
          <w:lang w:val="en-US" w:eastAsia="ko-KR"/>
        </w:rPr>
        <w:t xml:space="preserve">bservation </w:t>
      </w:r>
      <w:r w:rsidR="00D2486F">
        <w:rPr>
          <w:rFonts w:eastAsiaTheme="minorEastAsia" w:hint="eastAsia"/>
          <w:b/>
          <w:bCs/>
          <w:i/>
          <w:iCs/>
          <w:lang w:val="en-US" w:eastAsia="ko-KR"/>
        </w:rPr>
        <w:t>4</w:t>
      </w:r>
      <w:r w:rsidRPr="0050502F">
        <w:rPr>
          <w:rFonts w:eastAsiaTheme="minorEastAsia"/>
          <w:b/>
          <w:bCs/>
          <w:i/>
          <w:iCs/>
          <w:lang w:val="en-US" w:eastAsia="ko-KR"/>
        </w:rPr>
        <w:t xml:space="preserve">: </w:t>
      </w:r>
      <w:r w:rsidR="00C42B55">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69CC209B" w14:textId="77777777" w:rsidR="00A12378" w:rsidRPr="0050502F" w:rsidRDefault="00A12378" w:rsidP="00E41375">
      <w:pPr>
        <w:spacing w:before="180"/>
        <w:jc w:val="both"/>
        <w:rPr>
          <w:rFonts w:eastAsiaTheme="minorEastAsia"/>
          <w:b/>
          <w:bCs/>
          <w:i/>
          <w:iCs/>
          <w:lang w:val="en-US" w:eastAsia="ko-KR"/>
        </w:rPr>
      </w:pPr>
    </w:p>
    <w:p w14:paraId="79E506A0" w14:textId="2C6B6809" w:rsidR="00A12378" w:rsidRPr="0050502F" w:rsidRDefault="0050502F" w:rsidP="00E41375">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w:t>
      </w:r>
      <w:r w:rsidR="00DD3355">
        <w:rPr>
          <w:rFonts w:eastAsiaTheme="minorEastAsia" w:hint="eastAsia"/>
          <w:b/>
          <w:bCs/>
          <w:i/>
          <w:iCs/>
          <w:lang w:val="en-US" w:eastAsia="ko-KR"/>
        </w:rPr>
        <w:t>3</w:t>
      </w:r>
      <w:r w:rsidRPr="0050502F">
        <w:rPr>
          <w:rFonts w:eastAsiaTheme="minorEastAsia"/>
          <w:b/>
          <w:bCs/>
          <w:i/>
          <w:iCs/>
          <w:lang w:val="en-US" w:eastAsia="ko-KR"/>
        </w:rPr>
        <w:t xml:space="preserve">: It is </w:t>
      </w:r>
      <w:r w:rsidR="00A1082F">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170721B4" w14:textId="7B0AF11B" w:rsidR="0001070A" w:rsidRDefault="0001070A" w:rsidP="00E41375">
      <w:pPr>
        <w:spacing w:before="180"/>
        <w:jc w:val="both"/>
        <w:rPr>
          <w:rFonts w:eastAsiaTheme="minorEastAsia"/>
          <w:lang w:val="en-US" w:eastAsia="ko-KR"/>
        </w:rPr>
      </w:pPr>
      <w:r>
        <w:rPr>
          <w:rFonts w:eastAsiaTheme="minorEastAsia" w:hint="eastAsia"/>
          <w:lang w:val="en-US" w:eastAsia="ko-KR"/>
        </w:rPr>
        <w:t>In RAN1#106bis, the following agreement was made for D2R baseband modulation:</w:t>
      </w:r>
    </w:p>
    <w:tbl>
      <w:tblPr>
        <w:tblStyle w:val="a6"/>
        <w:tblW w:w="0" w:type="auto"/>
        <w:tblLook w:val="04A0" w:firstRow="1" w:lastRow="0" w:firstColumn="1" w:lastColumn="0" w:noHBand="0" w:noVBand="1"/>
      </w:tblPr>
      <w:tblGrid>
        <w:gridCol w:w="9839"/>
      </w:tblGrid>
      <w:tr w:rsidR="0001070A" w14:paraId="0FD1A310" w14:textId="77777777" w:rsidTr="0001070A">
        <w:tc>
          <w:tcPr>
            <w:tcW w:w="9839" w:type="dxa"/>
          </w:tcPr>
          <w:p w14:paraId="16E34C8E" w14:textId="2CC46A38" w:rsidR="0001070A" w:rsidRPr="0001070A" w:rsidRDefault="0001070A" w:rsidP="0001070A">
            <w:pPr>
              <w:overflowPunct/>
              <w:autoSpaceDE/>
              <w:autoSpaceDN/>
              <w:adjustRightInd/>
              <w:spacing w:after="0"/>
              <w:textAlignment w:val="auto"/>
              <w:rPr>
                <w:rFonts w:ascii="Times" w:eastAsia="바탕" w:hAnsi="Times"/>
                <w:bCs/>
                <w:szCs w:val="24"/>
                <w:lang w:eastAsia="ko-KR"/>
              </w:rPr>
            </w:pPr>
            <w:r w:rsidRPr="0001070A">
              <w:rPr>
                <w:rFonts w:ascii="Times" w:eastAsia="바탕" w:hAnsi="Times"/>
                <w:bCs/>
                <w:szCs w:val="24"/>
                <w:highlight w:val="green"/>
                <w:lang w:eastAsia="x-none"/>
              </w:rPr>
              <w:t>Agreement</w:t>
            </w:r>
            <w:r>
              <w:rPr>
                <w:rFonts w:ascii="Times" w:eastAsia="바탕" w:hAnsi="Times" w:hint="eastAsia"/>
                <w:bCs/>
                <w:szCs w:val="24"/>
                <w:lang w:eastAsia="ko-KR"/>
              </w:rPr>
              <w:t xml:space="preserve"> </w:t>
            </w:r>
            <w:r w:rsidRPr="00D24805">
              <w:rPr>
                <w:rFonts w:ascii="Times" w:eastAsia="바탕" w:hAnsi="Times" w:hint="eastAsia"/>
                <w:b/>
                <w:szCs w:val="24"/>
                <w:u w:val="single"/>
                <w:lang w:eastAsia="ko-KR"/>
              </w:rPr>
              <w:t>(RAN1#106bis)</w:t>
            </w:r>
          </w:p>
          <w:p w14:paraId="28FCA753" w14:textId="77777777" w:rsidR="0001070A" w:rsidRPr="0001070A" w:rsidRDefault="0001070A" w:rsidP="0001070A">
            <w:pPr>
              <w:overflowPunct/>
              <w:autoSpaceDE/>
              <w:autoSpaceDN/>
              <w:adjustRightInd/>
              <w:spacing w:after="0"/>
              <w:textAlignment w:val="auto"/>
              <w:rPr>
                <w:rFonts w:ascii="Times" w:eastAsia="바탕" w:hAnsi="Times"/>
                <w:bCs/>
                <w:lang w:eastAsia="x-none"/>
              </w:rPr>
            </w:pPr>
            <w:r w:rsidRPr="0001070A">
              <w:rPr>
                <w:rFonts w:ascii="Times" w:eastAsia="바탕" w:hAnsi="Times"/>
                <w:bCs/>
                <w:lang w:eastAsia="x-none"/>
              </w:rPr>
              <w:t>Study for all devices the following for D2R baseband modulation, for potential down-selection:</w:t>
            </w:r>
          </w:p>
          <w:p w14:paraId="7FABD66B" w14:textId="77777777" w:rsidR="0001070A" w:rsidRPr="0001070A" w:rsidRDefault="0001070A" w:rsidP="0001070A">
            <w:pPr>
              <w:numPr>
                <w:ilvl w:val="0"/>
                <w:numId w:val="86"/>
              </w:numPr>
              <w:overflowPunct/>
              <w:autoSpaceDE/>
              <w:autoSpaceDN/>
              <w:adjustRightInd/>
              <w:spacing w:after="0"/>
              <w:jc w:val="both"/>
              <w:textAlignment w:val="auto"/>
              <w:rPr>
                <w:rFonts w:ascii="Times" w:eastAsia="DengXian" w:hAnsi="Times"/>
                <w:bCs/>
                <w:lang w:eastAsia="zh-CN"/>
              </w:rPr>
            </w:pPr>
            <w:r w:rsidRPr="0001070A">
              <w:rPr>
                <w:rFonts w:ascii="Times" w:eastAsia="DengXian" w:hAnsi="Times"/>
                <w:bCs/>
                <w:lang w:eastAsia="zh-CN"/>
              </w:rPr>
              <w:t>OOK</w:t>
            </w:r>
          </w:p>
          <w:p w14:paraId="7E4DBAB5" w14:textId="77777777" w:rsidR="0001070A" w:rsidRPr="0001070A" w:rsidRDefault="0001070A" w:rsidP="0001070A">
            <w:pPr>
              <w:numPr>
                <w:ilvl w:val="0"/>
                <w:numId w:val="86"/>
              </w:numPr>
              <w:overflowPunct/>
              <w:autoSpaceDE/>
              <w:autoSpaceDN/>
              <w:adjustRightInd/>
              <w:spacing w:after="0"/>
              <w:jc w:val="both"/>
              <w:textAlignment w:val="auto"/>
              <w:rPr>
                <w:rFonts w:ascii="Times" w:eastAsia="DengXian" w:hAnsi="Times"/>
                <w:bCs/>
                <w:lang w:eastAsia="zh-CN"/>
              </w:rPr>
            </w:pPr>
            <w:r w:rsidRPr="0001070A">
              <w:rPr>
                <w:rFonts w:ascii="Times" w:eastAsia="DengXian" w:hAnsi="Times"/>
                <w:bCs/>
                <w:lang w:eastAsia="zh-CN"/>
              </w:rPr>
              <w:t>Binary PSK</w:t>
            </w:r>
          </w:p>
          <w:p w14:paraId="0700AB11" w14:textId="77777777" w:rsidR="0001070A" w:rsidRPr="0001070A" w:rsidRDefault="0001070A" w:rsidP="0001070A">
            <w:pPr>
              <w:numPr>
                <w:ilvl w:val="0"/>
                <w:numId w:val="86"/>
              </w:numPr>
              <w:overflowPunct/>
              <w:autoSpaceDE/>
              <w:autoSpaceDN/>
              <w:adjustRightInd/>
              <w:spacing w:after="0"/>
              <w:jc w:val="both"/>
              <w:textAlignment w:val="auto"/>
              <w:rPr>
                <w:rFonts w:ascii="Times" w:eastAsia="DengXian" w:hAnsi="Times"/>
                <w:bCs/>
                <w:lang w:eastAsia="zh-CN"/>
              </w:rPr>
            </w:pPr>
            <w:r w:rsidRPr="0001070A">
              <w:rPr>
                <w:rFonts w:ascii="Times" w:eastAsia="DengXian" w:hAnsi="Times"/>
                <w:bCs/>
                <w:lang w:eastAsia="zh-CN"/>
              </w:rPr>
              <w:t>Binary FSK</w:t>
            </w:r>
          </w:p>
          <w:p w14:paraId="4030163B" w14:textId="3B1E1196" w:rsidR="0001070A" w:rsidRPr="0001070A" w:rsidRDefault="0001070A" w:rsidP="0001070A">
            <w:pPr>
              <w:spacing w:before="180"/>
              <w:jc w:val="both"/>
              <w:rPr>
                <w:rFonts w:eastAsiaTheme="minorEastAsia"/>
                <w:lang w:val="en-US" w:eastAsia="ko-KR"/>
              </w:rPr>
            </w:pPr>
            <w:r w:rsidRPr="0001070A">
              <w:rPr>
                <w:rFonts w:ascii="Times" w:eastAsia="DengXian" w:hAnsi="Times"/>
                <w:bCs/>
                <w:lang w:eastAsia="zh-CN"/>
              </w:rPr>
              <w:t>Strive to identify one variant of Binary FSK to study furthe</w:t>
            </w:r>
            <w:r>
              <w:rPr>
                <w:rFonts w:ascii="Times" w:eastAsiaTheme="minorEastAsia" w:hAnsi="Times" w:hint="eastAsia"/>
                <w:bCs/>
                <w:lang w:eastAsia="ko-KR"/>
              </w:rPr>
              <w:t>r</w:t>
            </w:r>
          </w:p>
        </w:tc>
      </w:tr>
    </w:tbl>
    <w:p w14:paraId="059D3944" w14:textId="63A81D44" w:rsidR="00DE016B" w:rsidRPr="00DE016B" w:rsidRDefault="00787DAC" w:rsidP="00DE016B">
      <w:pPr>
        <w:spacing w:before="180"/>
        <w:jc w:val="both"/>
        <w:rPr>
          <w:rFonts w:eastAsiaTheme="minorEastAsia"/>
          <w:lang w:eastAsia="ko-KR"/>
        </w:rPr>
      </w:pPr>
      <w:r w:rsidRPr="00787DAC">
        <w:rPr>
          <w:rFonts w:eastAsiaTheme="minorEastAsia"/>
          <w:lang w:val="en-US" w:eastAsia="ko-KR"/>
        </w:rPr>
        <w:t xml:space="preserve">In the discussions regarding the </w:t>
      </w:r>
      <w:r>
        <w:rPr>
          <w:rFonts w:eastAsiaTheme="minorEastAsia" w:hint="eastAsia"/>
          <w:lang w:val="en-US" w:eastAsia="ko-KR"/>
        </w:rPr>
        <w:t>modulation</w:t>
      </w:r>
      <w:r w:rsidRPr="00787DAC">
        <w:rPr>
          <w:rFonts w:eastAsiaTheme="minorEastAsia"/>
          <w:lang w:val="en-US" w:eastAsia="ko-KR"/>
        </w:rPr>
        <w:t xml:space="preserve"> for the A-IoT </w:t>
      </w:r>
      <w:r w:rsidR="00073AA9">
        <w:rPr>
          <w:rFonts w:eastAsiaTheme="minorEastAsia" w:hint="eastAsia"/>
          <w:lang w:val="en-US" w:eastAsia="ko-KR"/>
        </w:rPr>
        <w:t>D2R</w:t>
      </w:r>
      <w:r w:rsidRPr="00787DAC">
        <w:rPr>
          <w:rFonts w:eastAsiaTheme="minorEastAsia"/>
          <w:lang w:val="en-US" w:eastAsia="ko-KR"/>
        </w:rPr>
        <w:t xml:space="preserve">, the focus has been on optimizing baseband modulations to achieve low power consumption and spectral efficiency. </w:t>
      </w:r>
      <w:r>
        <w:rPr>
          <w:rFonts w:eastAsiaTheme="minorEastAsia" w:hint="eastAsia"/>
          <w:lang w:val="en-US" w:eastAsia="ko-KR"/>
        </w:rPr>
        <w:t>It seems that t</w:t>
      </w:r>
      <w:r w:rsidRPr="00787DAC">
        <w:rPr>
          <w:rFonts w:eastAsiaTheme="minorEastAsia"/>
          <w:lang w:val="en-US" w:eastAsia="ko-KR"/>
        </w:rPr>
        <w:t>he A-IoT UL study includes OOK and BPSK as primary modulation methods</w:t>
      </w:r>
      <w:r w:rsidR="00073AA9">
        <w:rPr>
          <w:rFonts w:eastAsiaTheme="minorEastAsia" w:hint="eastAsia"/>
          <w:lang w:val="en-US" w:eastAsia="ko-KR"/>
        </w:rPr>
        <w:t>, while</w:t>
      </w:r>
      <w:r w:rsidRPr="00787DAC">
        <w:rPr>
          <w:rFonts w:eastAsiaTheme="minorEastAsia"/>
          <w:lang w:val="en-US" w:eastAsia="ko-KR"/>
        </w:rPr>
        <w:t xml:space="preserve"> </w:t>
      </w:r>
      <w:r w:rsidR="00073AA9">
        <w:rPr>
          <w:rFonts w:eastAsiaTheme="minorEastAsia" w:hint="eastAsia"/>
          <w:lang w:val="en-US" w:eastAsia="ko-KR"/>
        </w:rPr>
        <w:t>o</w:t>
      </w:r>
      <w:r w:rsidRPr="00787DAC">
        <w:rPr>
          <w:rFonts w:eastAsiaTheme="minorEastAsia"/>
          <w:lang w:val="en-US" w:eastAsia="ko-KR"/>
        </w:rPr>
        <w:t xml:space="preserve">ther baseband modulations like </w:t>
      </w:r>
      <w:r w:rsidR="00073AA9">
        <w:rPr>
          <w:rFonts w:eastAsiaTheme="minorEastAsia" w:hint="eastAsia"/>
          <w:lang w:val="en-US" w:eastAsia="ko-KR"/>
        </w:rPr>
        <w:t>b</w:t>
      </w:r>
      <w:r w:rsidRPr="00787DAC">
        <w:rPr>
          <w:rFonts w:eastAsiaTheme="minorEastAsia"/>
          <w:lang w:val="en-US" w:eastAsia="ko-KR"/>
        </w:rPr>
        <w:t xml:space="preserve">inary FSK are </w:t>
      </w:r>
      <w:r w:rsidR="00073AA9">
        <w:rPr>
          <w:rFonts w:eastAsiaTheme="minorEastAsia" w:hint="eastAsia"/>
          <w:lang w:val="en-US" w:eastAsia="ko-KR"/>
        </w:rPr>
        <w:t xml:space="preserve">also </w:t>
      </w:r>
      <w:r w:rsidRPr="00787DAC">
        <w:rPr>
          <w:rFonts w:eastAsiaTheme="minorEastAsia"/>
          <w:lang w:val="en-US" w:eastAsia="ko-KR"/>
        </w:rPr>
        <w:t xml:space="preserve">considered, but their </w:t>
      </w:r>
      <w:r w:rsidRPr="00787DAC">
        <w:rPr>
          <w:rFonts w:eastAsiaTheme="minorEastAsia"/>
          <w:lang w:val="en-US" w:eastAsia="ko-KR"/>
        </w:rPr>
        <w:lastRenderedPageBreak/>
        <w:t>inclusion depends on further discussion regarding their spectral efficiency, power consumption, complexity, and impacts of phase discontinuity.</w:t>
      </w:r>
      <w:r>
        <w:rPr>
          <w:rFonts w:eastAsiaTheme="minorEastAsia" w:hint="eastAsia"/>
          <w:lang w:val="en-US" w:eastAsia="ko-KR"/>
        </w:rPr>
        <w:t xml:space="preserve"> Because </w:t>
      </w:r>
      <w:r w:rsidR="00073AA9">
        <w:rPr>
          <w:rFonts w:eastAsiaTheme="minorEastAsia" w:hint="eastAsia"/>
          <w:lang w:val="en-US" w:eastAsia="ko-KR"/>
        </w:rPr>
        <w:t>b</w:t>
      </w:r>
      <w:proofErr w:type="spellStart"/>
      <w:r w:rsidRPr="00787DAC">
        <w:rPr>
          <w:rFonts w:eastAsiaTheme="minorEastAsia"/>
          <w:lang w:eastAsia="ko-KR"/>
        </w:rPr>
        <w:t>oth</w:t>
      </w:r>
      <w:proofErr w:type="spellEnd"/>
      <w:r w:rsidRPr="00787DAC">
        <w:rPr>
          <w:rFonts w:eastAsiaTheme="minorEastAsia"/>
          <w:lang w:eastAsia="ko-KR"/>
        </w:rPr>
        <w:t xml:space="preserve"> OOK and BPSK are supported under the RFID C1Gen2 specification. OOK is extensively used in commercial RFID products and is feasible for devices with around 1 µW power consumption. BPSK </w:t>
      </w:r>
      <w:r w:rsidR="00073AA9">
        <w:rPr>
          <w:rFonts w:eastAsiaTheme="minorEastAsia" w:hint="eastAsia"/>
          <w:lang w:eastAsia="ko-KR"/>
        </w:rPr>
        <w:t xml:space="preserve">can </w:t>
      </w:r>
      <w:r w:rsidRPr="00787DAC">
        <w:rPr>
          <w:rFonts w:eastAsiaTheme="minorEastAsia"/>
          <w:lang w:eastAsia="ko-KR"/>
        </w:rPr>
        <w:t>also achieve similar power consumption levels without necessitating additional design changes from OOK implementations</w:t>
      </w:r>
      <w:r>
        <w:rPr>
          <w:rFonts w:eastAsiaTheme="minorEastAsia" w:hint="eastAsia"/>
          <w:lang w:eastAsia="ko-KR"/>
        </w:rPr>
        <w:t xml:space="preserve">. </w:t>
      </w:r>
      <w:r w:rsidR="00DE016B" w:rsidRPr="00DE016B">
        <w:rPr>
          <w:rFonts w:eastAsiaTheme="minorEastAsia"/>
          <w:lang w:eastAsia="ko-KR"/>
        </w:rPr>
        <w:t xml:space="preserve">Therefore, for A-IoT D2R transmission, it can be assumed that </w:t>
      </w:r>
      <w:r w:rsidR="00DE016B">
        <w:rPr>
          <w:rFonts w:eastAsiaTheme="minorEastAsia" w:hint="eastAsia"/>
          <w:lang w:eastAsia="ko-KR"/>
        </w:rPr>
        <w:t>both OOK and BPSK</w:t>
      </w:r>
      <w:r w:rsidR="00DE016B" w:rsidRPr="00DE016B">
        <w:rPr>
          <w:rFonts w:eastAsiaTheme="minorEastAsia"/>
          <w:lang w:eastAsia="ko-KR"/>
        </w:rPr>
        <w:t xml:space="preserve"> modulation techniques are fundamentally supportable</w:t>
      </w:r>
      <w:r w:rsidR="00DE016B">
        <w:rPr>
          <w:rFonts w:eastAsiaTheme="minorEastAsia" w:hint="eastAsia"/>
          <w:lang w:eastAsia="ko-KR"/>
        </w:rPr>
        <w:t xml:space="preserve"> for A-IoT D2R</w:t>
      </w:r>
      <w:r w:rsidR="00DE016B" w:rsidRPr="00DE016B">
        <w:rPr>
          <w:rFonts w:eastAsiaTheme="minorEastAsia"/>
          <w:lang w:eastAsia="ko-KR"/>
        </w:rPr>
        <w:t>, and there needs to be a discussion on whether further down-selection is necessary. From a design priority perspective</w:t>
      </w:r>
      <w:r w:rsidR="00DE016B">
        <w:rPr>
          <w:rFonts w:eastAsiaTheme="minorEastAsia" w:hint="eastAsia"/>
          <w:lang w:eastAsia="ko-KR"/>
        </w:rPr>
        <w:t xml:space="preserve"> to reduce our </w:t>
      </w:r>
      <w:r w:rsidR="00E7770A">
        <w:rPr>
          <w:rFonts w:eastAsiaTheme="minorEastAsia" w:hint="eastAsia"/>
          <w:lang w:eastAsia="ko-KR"/>
        </w:rPr>
        <w:t>working load</w:t>
      </w:r>
      <w:r w:rsidR="00DE016B" w:rsidRPr="00DE016B">
        <w:rPr>
          <w:rFonts w:eastAsiaTheme="minorEastAsia"/>
          <w:lang w:eastAsia="ko-KR"/>
        </w:rPr>
        <w:t xml:space="preserve">, the OOK modulation method should be </w:t>
      </w:r>
      <w:r w:rsidR="00073AA9">
        <w:rPr>
          <w:rFonts w:eastAsiaTheme="minorEastAsia" w:hint="eastAsia"/>
          <w:lang w:eastAsia="ko-KR"/>
        </w:rPr>
        <w:t>prioritized</w:t>
      </w:r>
      <w:r w:rsidR="00DE016B" w:rsidRPr="00DE016B">
        <w:rPr>
          <w:rFonts w:eastAsiaTheme="minorEastAsia"/>
          <w:lang w:eastAsia="ko-KR"/>
        </w:rPr>
        <w:t xml:space="preserve"> as the basic modulation technique for D2R transmission, with BPSK being considered optionally</w:t>
      </w:r>
      <w:r w:rsidR="00E7770A">
        <w:rPr>
          <w:rFonts w:eastAsiaTheme="minorEastAsia" w:hint="eastAsia"/>
          <w:lang w:eastAsia="ko-KR"/>
        </w:rPr>
        <w:t xml:space="preserve"> if necessary</w:t>
      </w:r>
      <w:r w:rsidR="00DE016B" w:rsidRPr="00DE016B">
        <w:rPr>
          <w:rFonts w:eastAsiaTheme="minorEastAsia"/>
          <w:lang w:eastAsia="ko-KR"/>
        </w:rPr>
        <w:t>.</w:t>
      </w:r>
    </w:p>
    <w:p w14:paraId="54107CBE" w14:textId="4E983F45" w:rsidR="00E7770A" w:rsidRPr="00E7770A" w:rsidRDefault="00073AA9" w:rsidP="00E7770A">
      <w:pPr>
        <w:spacing w:before="180"/>
        <w:jc w:val="both"/>
        <w:rPr>
          <w:rFonts w:eastAsiaTheme="minorEastAsia"/>
          <w:lang w:val="en-US" w:eastAsia="ko-KR"/>
        </w:rPr>
      </w:pPr>
      <w:r>
        <w:rPr>
          <w:rFonts w:eastAsiaTheme="minorEastAsia" w:hint="eastAsia"/>
          <w:lang w:val="en-US" w:eastAsia="ko-KR"/>
        </w:rPr>
        <w:t xml:space="preserve">For </w:t>
      </w:r>
      <w:r w:rsidR="00E7770A" w:rsidRPr="00E7770A">
        <w:rPr>
          <w:rFonts w:eastAsiaTheme="minorEastAsia"/>
          <w:lang w:val="en-US" w:eastAsia="ko-KR"/>
        </w:rPr>
        <w:t>FSK modulation</w:t>
      </w:r>
      <w:r>
        <w:rPr>
          <w:rFonts w:eastAsiaTheme="minorEastAsia" w:hint="eastAsia"/>
          <w:lang w:val="en-US" w:eastAsia="ko-KR"/>
        </w:rPr>
        <w:t>, it</w:t>
      </w:r>
      <w:r w:rsidR="00E7770A" w:rsidRPr="00E7770A">
        <w:rPr>
          <w:rFonts w:eastAsiaTheme="minorEastAsia"/>
          <w:lang w:val="en-US" w:eastAsia="ko-KR"/>
        </w:rPr>
        <w:t xml:space="preserve"> has also been considered in past RAN1 meetings. Typically, FSK modulation for backscatter transmission is realized by toggling or switching the impedance at different frequencies. Assuming the same chip rate as OOK, FSK requires double the clock rate within the same bandwidth. This is expected to result in higher power consumption</w:t>
      </w:r>
      <w:r w:rsidR="00E7770A">
        <w:rPr>
          <w:rFonts w:eastAsiaTheme="minorEastAsia" w:hint="eastAsia"/>
          <w:lang w:val="en-US" w:eastAsia="ko-KR"/>
        </w:rPr>
        <w:t xml:space="preserve"> at A-IoT devices, which is less attractive than other modulation (e.g. OOK and BPSK) schemes</w:t>
      </w:r>
      <w:r w:rsidR="00E7770A" w:rsidRPr="00E7770A">
        <w:rPr>
          <w:rFonts w:eastAsiaTheme="minorEastAsia"/>
          <w:lang w:val="en-US" w:eastAsia="ko-KR"/>
        </w:rPr>
        <w:t>. Additionally, compared to OOK, FSK is likely to have lower spectral efficiency and provide lower decoding performance in environments with large SFO, due to higher leaked power to adjacent channels.</w:t>
      </w:r>
    </w:p>
    <w:p w14:paraId="7E33D9EB" w14:textId="17DB158B" w:rsidR="00787DAC" w:rsidRPr="00E7770A" w:rsidRDefault="00E7770A" w:rsidP="00AB7C24">
      <w:pPr>
        <w:spacing w:before="180"/>
        <w:jc w:val="both"/>
        <w:rPr>
          <w:rFonts w:eastAsiaTheme="minorEastAsia"/>
          <w:b/>
          <w:bCs/>
          <w:i/>
          <w:iCs/>
          <w:lang w:val="en-US" w:eastAsia="ko-KR"/>
        </w:rPr>
      </w:pPr>
      <w:r w:rsidRPr="00E7770A">
        <w:rPr>
          <w:rFonts w:eastAsiaTheme="minorEastAsia" w:hint="eastAsia"/>
          <w:b/>
          <w:bCs/>
          <w:i/>
          <w:iCs/>
          <w:lang w:val="en-US" w:eastAsia="ko-KR"/>
        </w:rPr>
        <w:t xml:space="preserve">Proposal </w:t>
      </w:r>
      <w:r w:rsidR="00DD3355">
        <w:rPr>
          <w:rFonts w:eastAsiaTheme="minorEastAsia" w:hint="eastAsia"/>
          <w:b/>
          <w:bCs/>
          <w:i/>
          <w:iCs/>
          <w:lang w:val="en-US" w:eastAsia="ko-KR"/>
        </w:rPr>
        <w:t>4</w:t>
      </w:r>
      <w:r w:rsidRPr="00E7770A">
        <w:rPr>
          <w:rFonts w:eastAsiaTheme="minorEastAsia" w:hint="eastAsia"/>
          <w:b/>
          <w:bCs/>
          <w:i/>
          <w:iCs/>
          <w:lang w:val="en-US" w:eastAsia="ko-KR"/>
        </w:rPr>
        <w:t xml:space="preserve">: </w:t>
      </w:r>
      <w:r w:rsidR="00073AA9">
        <w:rPr>
          <w:rFonts w:eastAsiaTheme="minorEastAsia" w:hint="eastAsia"/>
          <w:b/>
          <w:bCs/>
          <w:i/>
          <w:iCs/>
          <w:lang w:val="en-US" w:eastAsia="ko-KR"/>
        </w:rPr>
        <w:t>Prioritize</w:t>
      </w:r>
      <w:r w:rsidRPr="00E7770A">
        <w:rPr>
          <w:rFonts w:eastAsiaTheme="minorEastAsia" w:hint="eastAsia"/>
          <w:b/>
          <w:bCs/>
          <w:i/>
          <w:iCs/>
          <w:lang w:val="en-US" w:eastAsia="ko-KR"/>
        </w:rPr>
        <w:t xml:space="preserve"> firstly OOK modulation technique for further study of D2R transmission, and if necessary BPSK modulation can be also studied.</w:t>
      </w:r>
    </w:p>
    <w:p w14:paraId="1DB54402" w14:textId="25CA2D5E" w:rsidR="00FD0FA5" w:rsidRDefault="00FD0FA5" w:rsidP="00FD0FA5">
      <w:pPr>
        <w:pStyle w:val="1"/>
        <w:rPr>
          <w:rFonts w:eastAsiaTheme="minorEastAsia"/>
          <w:lang w:eastAsia="ko-KR"/>
        </w:rPr>
      </w:pPr>
      <w:r>
        <w:rPr>
          <w:rFonts w:eastAsiaTheme="minorEastAsia" w:hint="eastAsia"/>
          <w:lang w:eastAsia="ko-KR"/>
        </w:rPr>
        <w:t>Coding</w:t>
      </w:r>
    </w:p>
    <w:p w14:paraId="119EC753" w14:textId="61AA644B" w:rsidR="0001070A" w:rsidRPr="00FD0FA5" w:rsidRDefault="00FD0FA5" w:rsidP="00E41375">
      <w:pPr>
        <w:spacing w:before="180"/>
        <w:jc w:val="both"/>
        <w:rPr>
          <w:rFonts w:eastAsiaTheme="minorEastAsia"/>
          <w:lang w:val="en-US" w:eastAsia="ko-KR"/>
        </w:rPr>
      </w:pPr>
      <w:r>
        <w:rPr>
          <w:rFonts w:eastAsiaTheme="minorEastAsia" w:hint="eastAsia"/>
          <w:lang w:val="en-US" w:eastAsia="ko-KR"/>
        </w:rPr>
        <w:t xml:space="preserve">For A-IoT R2D, both Manchester encoding and </w:t>
      </w:r>
      <w:r w:rsidR="001D5C67">
        <w:rPr>
          <w:rFonts w:eastAsiaTheme="minorEastAsia" w:hint="eastAsia"/>
          <w:lang w:val="en-US" w:eastAsia="ko-KR"/>
        </w:rPr>
        <w:t>pulse-interval encoding (PIE) are considering for further study while FEC is not considered. For A-IoT D2R, it has been agreed to study Manchester encoding, FM0 encoding, Miller encoding and no line coding while FEC is also considered. In this section, we will discuss the line coding and FEC for A-IoT.</w:t>
      </w:r>
    </w:p>
    <w:p w14:paraId="58A10C3A" w14:textId="682975DF" w:rsidR="001D5C67" w:rsidRDefault="001D5C67" w:rsidP="001D5C67">
      <w:pPr>
        <w:pStyle w:val="2"/>
      </w:pPr>
      <w:r>
        <w:rPr>
          <w:rFonts w:eastAsiaTheme="minorEastAsia" w:hint="eastAsia"/>
          <w:lang w:eastAsia="ko-KR"/>
        </w:rPr>
        <w:t xml:space="preserve">Line </w:t>
      </w:r>
      <w:r>
        <w:rPr>
          <w:rFonts w:hint="eastAsia"/>
        </w:rPr>
        <w:t>Cod</w:t>
      </w:r>
      <w:r>
        <w:rPr>
          <w:rFonts w:eastAsiaTheme="minorEastAsia" w:hint="eastAsia"/>
          <w:lang w:eastAsia="ko-KR"/>
        </w:rPr>
        <w:t>e</w:t>
      </w:r>
    </w:p>
    <w:p w14:paraId="52796225" w14:textId="3A9ACFC6" w:rsidR="00A12B25" w:rsidRDefault="00A12B25" w:rsidP="00E41375">
      <w:pPr>
        <w:spacing w:before="180"/>
        <w:jc w:val="both"/>
        <w:rPr>
          <w:rFonts w:eastAsiaTheme="minorEastAsia"/>
          <w:lang w:val="en-US" w:eastAsia="ko-KR"/>
        </w:rPr>
      </w:pPr>
      <w:r w:rsidRPr="00A12B25">
        <w:rPr>
          <w:rFonts w:eastAsiaTheme="minorEastAsia" w:hint="eastAsia"/>
          <w:b/>
          <w:bCs/>
          <w:u w:val="single"/>
          <w:lang w:val="en-US" w:eastAsia="ko-KR"/>
        </w:rPr>
        <w:t xml:space="preserve">Line code for </w:t>
      </w:r>
      <w:r>
        <w:rPr>
          <w:rFonts w:eastAsiaTheme="minorEastAsia" w:hint="eastAsia"/>
          <w:b/>
          <w:bCs/>
          <w:u w:val="single"/>
          <w:lang w:val="en-US" w:eastAsia="ko-KR"/>
        </w:rPr>
        <w:t>R2D</w:t>
      </w:r>
    </w:p>
    <w:p w14:paraId="6CB69865" w14:textId="0C806A32" w:rsidR="001D5C67" w:rsidRDefault="001D5C67" w:rsidP="00E41375">
      <w:pPr>
        <w:spacing w:before="180"/>
        <w:jc w:val="both"/>
        <w:rPr>
          <w:rFonts w:eastAsiaTheme="minorEastAsia"/>
          <w:lang w:eastAsia="ko-KR"/>
        </w:rPr>
      </w:pPr>
      <w:r>
        <w:rPr>
          <w:rFonts w:eastAsiaTheme="minorEastAsia" w:hint="eastAsia"/>
          <w:lang w:val="en-US" w:eastAsia="ko-KR"/>
        </w:rPr>
        <w:t xml:space="preserve">Typically, it does not only prevent the consecutive transmission of bit </w:t>
      </w:r>
      <w:r>
        <w:rPr>
          <w:rFonts w:eastAsiaTheme="minorEastAsia"/>
          <w:lang w:val="en-US" w:eastAsia="ko-KR"/>
        </w:rPr>
        <w:t>“</w:t>
      </w:r>
      <w:r>
        <w:rPr>
          <w:rFonts w:eastAsiaTheme="minorEastAsia" w:hint="eastAsia"/>
          <w:lang w:val="en-US" w:eastAsia="ko-KR"/>
        </w:rPr>
        <w:t>1</w:t>
      </w:r>
      <w:r>
        <w:rPr>
          <w:rFonts w:eastAsiaTheme="minorEastAsia"/>
          <w:lang w:val="en-US" w:eastAsia="ko-KR"/>
        </w:rPr>
        <w:t>”</w:t>
      </w:r>
      <w:r>
        <w:rPr>
          <w:rFonts w:eastAsiaTheme="minorEastAsia" w:hint="eastAsia"/>
          <w:lang w:val="en-US" w:eastAsia="ko-KR"/>
        </w:rPr>
        <w:t xml:space="preserve"> or </w:t>
      </w:r>
      <w:r>
        <w:rPr>
          <w:rFonts w:eastAsiaTheme="minorEastAsia"/>
          <w:lang w:val="en-US" w:eastAsia="ko-KR"/>
        </w:rPr>
        <w:t>“</w:t>
      </w:r>
      <w:r>
        <w:rPr>
          <w:rFonts w:eastAsiaTheme="minorEastAsia" w:hint="eastAsia"/>
          <w:lang w:val="en-US" w:eastAsia="ko-KR"/>
        </w:rPr>
        <w:t>0</w:t>
      </w:r>
      <w:r>
        <w:rPr>
          <w:rFonts w:eastAsiaTheme="minorEastAsia"/>
          <w:lang w:val="en-US" w:eastAsia="ko-KR"/>
        </w:rPr>
        <w:t>”</w:t>
      </w:r>
      <w:r>
        <w:rPr>
          <w:rFonts w:eastAsiaTheme="minorEastAsia" w:hint="eastAsia"/>
          <w:lang w:val="en-US" w:eastAsia="ko-KR"/>
        </w:rPr>
        <w:t>, but also carry embedded clock information</w:t>
      </w:r>
      <w:r w:rsidR="007A08C4">
        <w:rPr>
          <w:rFonts w:eastAsiaTheme="minorEastAsia" w:hint="eastAsia"/>
          <w:lang w:val="en-US" w:eastAsia="ko-KR"/>
        </w:rPr>
        <w:t xml:space="preserve"> by voltage transition (e.g. high-to-low, low-to-high). </w:t>
      </w:r>
      <w:r w:rsidR="007A08C4" w:rsidRPr="007A08C4">
        <w:rPr>
          <w:rFonts w:eastAsiaTheme="minorEastAsia"/>
          <w:lang w:val="en-US" w:eastAsia="ko-KR"/>
        </w:rPr>
        <w:t xml:space="preserve">In UHF RFID systems, PIE and Manchester coding </w:t>
      </w:r>
      <w:r w:rsidR="005B183C">
        <w:rPr>
          <w:rFonts w:eastAsiaTheme="minorEastAsia" w:hint="eastAsia"/>
          <w:lang w:val="en-US" w:eastAsia="ko-KR"/>
        </w:rPr>
        <w:t>provides the receiver with those</w:t>
      </w:r>
      <w:r w:rsidR="007A08C4" w:rsidRPr="007A08C4">
        <w:rPr>
          <w:rFonts w:eastAsiaTheme="minorEastAsia"/>
          <w:lang w:val="en-US" w:eastAsia="ko-KR"/>
        </w:rPr>
        <w:t xml:space="preserve"> for the reader-to-tag link due to their low detection complexity. PIE fundamentally applies pulses with varying transmission durations based on the data information.</w:t>
      </w:r>
      <w:r w:rsidR="007A08C4">
        <w:rPr>
          <w:rFonts w:eastAsiaTheme="minorEastAsia" w:hint="eastAsia"/>
          <w:lang w:val="en-US" w:eastAsia="ko-KR"/>
        </w:rPr>
        <w:t xml:space="preserve"> On the other hand, Manchester code encodes data so that </w:t>
      </w:r>
      <w:r w:rsidR="007A08C4" w:rsidRPr="00017B11">
        <w:rPr>
          <w:rFonts w:eastAsia="SimSun"/>
        </w:rPr>
        <w:t>info</w:t>
      </w:r>
      <w:r w:rsidR="007A08C4">
        <w:rPr>
          <w:rFonts w:eastAsia="SimSun"/>
        </w:rPr>
        <w:t>rmation</w:t>
      </w:r>
      <w:r w:rsidR="007A08C4" w:rsidRPr="00017B11">
        <w:rPr>
          <w:rFonts w:eastAsia="SimSun"/>
        </w:rPr>
        <w:t xml:space="preserve"> bit ‘0’ is encoded to ‘01’, and info</w:t>
      </w:r>
      <w:r w:rsidR="007A08C4">
        <w:rPr>
          <w:rFonts w:eastAsia="SimSun"/>
        </w:rPr>
        <w:t>rmation</w:t>
      </w:r>
      <w:r w:rsidR="007A08C4" w:rsidRPr="00017B11">
        <w:rPr>
          <w:rFonts w:eastAsia="SimSun"/>
        </w:rPr>
        <w:t xml:space="preserve"> bit ‘1’ is encoded to ‘10’</w:t>
      </w:r>
      <w:r w:rsidR="007A08C4">
        <w:rPr>
          <w:rFonts w:eastAsiaTheme="minorEastAsia" w:hint="eastAsia"/>
          <w:lang w:eastAsia="ko-KR"/>
        </w:rPr>
        <w:t xml:space="preserve">, which is equal waveform length for bit </w:t>
      </w:r>
      <w:r w:rsidR="007A08C4">
        <w:rPr>
          <w:rFonts w:eastAsiaTheme="minorEastAsia"/>
          <w:lang w:eastAsia="ko-KR"/>
        </w:rPr>
        <w:t>‘</w:t>
      </w:r>
      <w:r w:rsidR="007A08C4">
        <w:rPr>
          <w:rFonts w:eastAsiaTheme="minorEastAsia" w:hint="eastAsia"/>
          <w:lang w:eastAsia="ko-KR"/>
        </w:rPr>
        <w:t>1</w:t>
      </w:r>
      <w:r w:rsidR="007A08C4">
        <w:rPr>
          <w:rFonts w:eastAsiaTheme="minorEastAsia"/>
          <w:lang w:eastAsia="ko-KR"/>
        </w:rPr>
        <w:t>’</w:t>
      </w:r>
      <w:r w:rsidR="007A08C4">
        <w:rPr>
          <w:rFonts w:eastAsiaTheme="minorEastAsia" w:hint="eastAsia"/>
          <w:lang w:eastAsia="ko-KR"/>
        </w:rPr>
        <w:t xml:space="preserve"> and bit </w:t>
      </w:r>
      <w:r w:rsidR="007A08C4">
        <w:rPr>
          <w:rFonts w:eastAsiaTheme="minorEastAsia"/>
          <w:lang w:eastAsia="ko-KR"/>
        </w:rPr>
        <w:t>‘</w:t>
      </w:r>
      <w:r w:rsidR="007A08C4">
        <w:rPr>
          <w:rFonts w:eastAsiaTheme="minorEastAsia" w:hint="eastAsia"/>
          <w:lang w:eastAsia="ko-KR"/>
        </w:rPr>
        <w:t>0</w:t>
      </w:r>
      <w:r w:rsidR="007A08C4">
        <w:rPr>
          <w:rFonts w:eastAsiaTheme="minorEastAsia"/>
          <w:lang w:eastAsia="ko-KR"/>
        </w:rPr>
        <w:t>’</w:t>
      </w:r>
      <w:r w:rsidR="007A08C4">
        <w:rPr>
          <w:rFonts w:eastAsiaTheme="minorEastAsia" w:hint="eastAsia"/>
          <w:lang w:eastAsia="ko-KR"/>
        </w:rPr>
        <w:t xml:space="preserve">. </w:t>
      </w:r>
      <w:r w:rsidR="007A08C4">
        <w:rPr>
          <w:rFonts w:eastAsiaTheme="minorEastAsia"/>
          <w:lang w:eastAsia="ko-KR"/>
        </w:rPr>
        <w:t>W</w:t>
      </w:r>
      <w:r w:rsidR="007A08C4">
        <w:rPr>
          <w:rFonts w:eastAsiaTheme="minorEastAsia" w:hint="eastAsia"/>
          <w:lang w:eastAsia="ko-KR"/>
        </w:rPr>
        <w:t xml:space="preserve">hen considering </w:t>
      </w:r>
      <w:r w:rsidR="00840DFF">
        <w:rPr>
          <w:rFonts w:eastAsiaTheme="minorEastAsia" w:hint="eastAsia"/>
          <w:lang w:eastAsia="ko-KR"/>
        </w:rPr>
        <w:t xml:space="preserve">the </w:t>
      </w:r>
      <w:r w:rsidR="007A08C4">
        <w:rPr>
          <w:rFonts w:eastAsiaTheme="minorEastAsia" w:hint="eastAsia"/>
          <w:lang w:eastAsia="ko-KR"/>
        </w:rPr>
        <w:t xml:space="preserve">same duration for a TB irrespective of bits with value </w:t>
      </w:r>
      <w:r w:rsidR="007A08C4">
        <w:rPr>
          <w:rFonts w:eastAsiaTheme="minorEastAsia"/>
          <w:lang w:eastAsia="ko-KR"/>
        </w:rPr>
        <w:t>‘</w:t>
      </w:r>
      <w:r w:rsidR="007A08C4">
        <w:rPr>
          <w:rFonts w:eastAsiaTheme="minorEastAsia" w:hint="eastAsia"/>
          <w:lang w:eastAsia="ko-KR"/>
        </w:rPr>
        <w:t>0</w:t>
      </w:r>
      <w:r w:rsidR="007A08C4">
        <w:rPr>
          <w:rFonts w:eastAsiaTheme="minorEastAsia"/>
          <w:lang w:eastAsia="ko-KR"/>
        </w:rPr>
        <w:t>’</w:t>
      </w:r>
      <w:r w:rsidR="007A08C4">
        <w:rPr>
          <w:rFonts w:eastAsiaTheme="minorEastAsia" w:hint="eastAsia"/>
          <w:lang w:eastAsia="ko-KR"/>
        </w:rPr>
        <w:t xml:space="preserve"> and number of bits with </w:t>
      </w:r>
      <w:r w:rsidR="00D821AA">
        <w:rPr>
          <w:rFonts w:eastAsiaTheme="minorEastAsia" w:hint="eastAsia"/>
          <w:lang w:eastAsia="ko-KR"/>
        </w:rPr>
        <w:t>value '1</w:t>
      </w:r>
      <w:r w:rsidR="00D821AA">
        <w:rPr>
          <w:rFonts w:eastAsiaTheme="minorEastAsia"/>
          <w:lang w:eastAsia="ko-KR"/>
        </w:rPr>
        <w:t>’</w:t>
      </w:r>
      <w:r w:rsidR="00D821AA">
        <w:rPr>
          <w:rFonts w:eastAsiaTheme="minorEastAsia" w:hint="eastAsia"/>
          <w:lang w:eastAsia="ko-KR"/>
        </w:rPr>
        <w:t xml:space="preserve"> in the payload, Manchester code is desirable</w:t>
      </w:r>
      <w:r w:rsidR="00840DFF">
        <w:rPr>
          <w:rFonts w:eastAsiaTheme="minorEastAsia" w:hint="eastAsia"/>
          <w:lang w:eastAsia="ko-KR"/>
        </w:rPr>
        <w:t xml:space="preserve"> for A-IoT R2D</w:t>
      </w:r>
      <w:r w:rsidR="005B183C">
        <w:rPr>
          <w:rFonts w:eastAsiaTheme="minorEastAsia" w:hint="eastAsia"/>
          <w:lang w:eastAsia="ko-KR"/>
        </w:rPr>
        <w:t xml:space="preserve"> transmission</w:t>
      </w:r>
      <w:r w:rsidR="00D821AA">
        <w:rPr>
          <w:rFonts w:eastAsiaTheme="minorEastAsia" w:hint="eastAsia"/>
          <w:lang w:eastAsia="ko-KR"/>
        </w:rPr>
        <w:t>.</w:t>
      </w:r>
    </w:p>
    <w:p w14:paraId="731BF2F1" w14:textId="7D0C9D10" w:rsidR="00D821AA" w:rsidRPr="00D821AA" w:rsidRDefault="00D821AA" w:rsidP="00E41375">
      <w:pPr>
        <w:spacing w:before="180"/>
        <w:jc w:val="both"/>
        <w:rPr>
          <w:rFonts w:eastAsiaTheme="minorEastAsia"/>
          <w:b/>
          <w:bCs/>
          <w:i/>
          <w:iCs/>
          <w:lang w:eastAsia="ko-KR"/>
        </w:rPr>
      </w:pPr>
      <w:r w:rsidRPr="00D821AA">
        <w:rPr>
          <w:rFonts w:eastAsiaTheme="minorEastAsia" w:hint="eastAsia"/>
          <w:b/>
          <w:bCs/>
          <w:i/>
          <w:iCs/>
          <w:lang w:eastAsia="ko-KR"/>
        </w:rPr>
        <w:t xml:space="preserve">Proposal </w:t>
      </w:r>
      <w:r w:rsidR="00DD3355">
        <w:rPr>
          <w:rFonts w:eastAsiaTheme="minorEastAsia" w:hint="eastAsia"/>
          <w:b/>
          <w:bCs/>
          <w:i/>
          <w:iCs/>
          <w:lang w:eastAsia="ko-KR"/>
        </w:rPr>
        <w:t>5</w:t>
      </w:r>
      <w:r w:rsidRPr="00D821AA">
        <w:rPr>
          <w:rFonts w:eastAsiaTheme="minorEastAsia" w:hint="eastAsia"/>
          <w:b/>
          <w:bCs/>
          <w:i/>
          <w:iCs/>
          <w:lang w:eastAsia="ko-KR"/>
        </w:rPr>
        <w:t>: For A-IoT R2D, Manchester code can be baseline as line code.</w:t>
      </w:r>
    </w:p>
    <w:p w14:paraId="14DA73AD" w14:textId="77777777" w:rsidR="007A08C4" w:rsidRPr="007A08C4" w:rsidRDefault="007A08C4" w:rsidP="007A08C4">
      <w:pPr>
        <w:spacing w:before="180"/>
        <w:jc w:val="both"/>
        <w:rPr>
          <w:rFonts w:eastAsiaTheme="minorEastAsia"/>
          <w:b/>
          <w:bCs/>
          <w:lang w:val="en-US" w:eastAsia="ko-KR"/>
        </w:rPr>
      </w:pPr>
    </w:p>
    <w:p w14:paraId="1B945F4F" w14:textId="21B39930" w:rsidR="007A08C4" w:rsidRPr="00A12B25" w:rsidRDefault="00A12B25" w:rsidP="007A08C4">
      <w:pPr>
        <w:spacing w:before="180"/>
        <w:jc w:val="both"/>
        <w:rPr>
          <w:rFonts w:eastAsiaTheme="minorEastAsia"/>
          <w:b/>
          <w:bCs/>
          <w:u w:val="single"/>
          <w:lang w:val="en-US" w:eastAsia="ko-KR"/>
        </w:rPr>
      </w:pPr>
      <w:r w:rsidRPr="00A12B25">
        <w:rPr>
          <w:rFonts w:eastAsiaTheme="minorEastAsia" w:hint="eastAsia"/>
          <w:b/>
          <w:bCs/>
          <w:u w:val="single"/>
          <w:lang w:val="en-US" w:eastAsia="ko-KR"/>
        </w:rPr>
        <w:t>Line code for D2R</w:t>
      </w:r>
    </w:p>
    <w:p w14:paraId="746A56EA" w14:textId="3F8FA42F" w:rsidR="00E26D19" w:rsidRPr="00E26D19" w:rsidRDefault="00E26D19" w:rsidP="00E26D19">
      <w:pPr>
        <w:spacing w:before="180"/>
        <w:jc w:val="both"/>
        <w:rPr>
          <w:rFonts w:eastAsiaTheme="minorEastAsia"/>
          <w:lang w:val="en-US" w:eastAsia="ko-KR"/>
        </w:rPr>
      </w:pPr>
      <w:r w:rsidRPr="00E26D19">
        <w:rPr>
          <w:rFonts w:eastAsiaTheme="minorEastAsia"/>
          <w:lang w:val="en-US" w:eastAsia="ko-KR"/>
        </w:rPr>
        <w:t xml:space="preserve">In RFID systems, Miller and FM0 codes are used for line coding purposes in the tag-to-reader link. </w:t>
      </w:r>
      <w:r w:rsidR="0026776D">
        <w:rPr>
          <w:rFonts w:eastAsiaTheme="minorEastAsia" w:hint="eastAsia"/>
          <w:lang w:val="en-US" w:eastAsia="ko-KR"/>
        </w:rPr>
        <w:t>The l</w:t>
      </w:r>
      <w:r w:rsidRPr="00E26D19">
        <w:rPr>
          <w:rFonts w:eastAsiaTheme="minorEastAsia"/>
          <w:lang w:val="en-US" w:eastAsia="ko-KR"/>
        </w:rPr>
        <w:t>ine coding primarily aims to avoid transmissions containing consecutive '0's or '1's</w:t>
      </w:r>
      <w:r>
        <w:rPr>
          <w:rFonts w:eastAsiaTheme="minorEastAsia" w:hint="eastAsia"/>
          <w:lang w:val="en-US" w:eastAsia="ko-KR"/>
        </w:rPr>
        <w:t xml:space="preserve"> bits</w:t>
      </w:r>
      <w:r w:rsidRPr="00E26D19">
        <w:rPr>
          <w:rFonts w:eastAsiaTheme="minorEastAsia"/>
          <w:lang w:val="en-US" w:eastAsia="ko-KR"/>
        </w:rPr>
        <w:t xml:space="preserve">, </w:t>
      </w:r>
      <w:proofErr w:type="gramStart"/>
      <w:r w:rsidRPr="00E26D19">
        <w:rPr>
          <w:rFonts w:eastAsiaTheme="minorEastAsia"/>
          <w:lang w:val="en-US" w:eastAsia="ko-KR"/>
        </w:rPr>
        <w:t>and also</w:t>
      </w:r>
      <w:proofErr w:type="gramEnd"/>
      <w:r w:rsidRPr="00E26D19">
        <w:rPr>
          <w:rFonts w:eastAsiaTheme="minorEastAsia"/>
          <w:lang w:val="en-US" w:eastAsia="ko-KR"/>
        </w:rPr>
        <w:t xml:space="preserve"> helps in moving the frequency spectrum of the D2R signal away from the carrier wave</w:t>
      </w:r>
      <w:r w:rsidR="000419B2">
        <w:rPr>
          <w:rFonts w:eastAsiaTheme="minorEastAsia" w:hint="eastAsia"/>
          <w:lang w:val="en-US" w:eastAsia="ko-KR"/>
        </w:rPr>
        <w:t xml:space="preserve"> for backscattered transmission</w:t>
      </w:r>
      <w:r w:rsidRPr="00E26D19">
        <w:rPr>
          <w:rFonts w:eastAsiaTheme="minorEastAsia"/>
          <w:lang w:val="en-US" w:eastAsia="ko-KR"/>
        </w:rPr>
        <w:t>. The chips are designed to exhibit different amplitudes or phases, effectively acting like a low-frequency carrier wave. This facilitates shifting the baseband signal away from DC, enabling FDM operations between devices.</w:t>
      </w:r>
      <w:r w:rsidR="000419B2">
        <w:rPr>
          <w:rFonts w:eastAsiaTheme="minorEastAsia" w:hint="eastAsia"/>
          <w:lang w:val="en-US" w:eastAsia="ko-KR"/>
        </w:rPr>
        <w:t xml:space="preserve"> The timing information is also embedded in the data that can be utilized by the receiver to synchronize with the transmitter. </w:t>
      </w:r>
    </w:p>
    <w:p w14:paraId="124E44CC" w14:textId="3ED0A85F" w:rsidR="004B535A" w:rsidRPr="004B535A" w:rsidRDefault="004B535A" w:rsidP="004B535A">
      <w:pPr>
        <w:spacing w:before="180"/>
        <w:jc w:val="both"/>
        <w:rPr>
          <w:rFonts w:eastAsiaTheme="minorEastAsia"/>
          <w:lang w:val="en-US" w:eastAsia="ko-KR"/>
        </w:rPr>
      </w:pPr>
      <w:r w:rsidRPr="004B535A">
        <w:rPr>
          <w:rFonts w:eastAsiaTheme="minorEastAsia"/>
          <w:lang w:val="en-US" w:eastAsia="ko-KR"/>
        </w:rPr>
        <w:t xml:space="preserve">As discussed in </w:t>
      </w:r>
      <w:r>
        <w:rPr>
          <w:rFonts w:eastAsiaTheme="minorEastAsia" w:hint="eastAsia"/>
          <w:lang w:val="en-US" w:eastAsia="ko-KR"/>
        </w:rPr>
        <w:t>last</w:t>
      </w:r>
      <w:r w:rsidRPr="004B535A">
        <w:rPr>
          <w:rFonts w:eastAsiaTheme="minorEastAsia"/>
          <w:lang w:val="en-US" w:eastAsia="ko-KR"/>
        </w:rPr>
        <w:t xml:space="preserve"> RAN1 meeting, FM0 and Manchester codes essentially provide a frequency shift capability, whereas FM0 does not. From a performance perspective, FM0 and Manchester codes exhibit similar levels of </w:t>
      </w:r>
      <w:r>
        <w:rPr>
          <w:rFonts w:eastAsiaTheme="minorEastAsia" w:hint="eastAsia"/>
          <w:lang w:val="en-US" w:eastAsia="ko-KR"/>
        </w:rPr>
        <w:t xml:space="preserve">link </w:t>
      </w:r>
      <w:r w:rsidRPr="004B535A">
        <w:rPr>
          <w:rFonts w:eastAsiaTheme="minorEastAsia"/>
          <w:lang w:val="en-US" w:eastAsia="ko-KR"/>
        </w:rPr>
        <w:t xml:space="preserve">performance, while the Miller code has a smaller free distance and thus shows lower </w:t>
      </w:r>
      <w:r>
        <w:rPr>
          <w:rFonts w:eastAsiaTheme="minorEastAsia" w:hint="eastAsia"/>
          <w:lang w:val="en-US" w:eastAsia="ko-KR"/>
        </w:rPr>
        <w:t xml:space="preserve">link </w:t>
      </w:r>
      <w:r w:rsidRPr="004B535A">
        <w:rPr>
          <w:rFonts w:eastAsiaTheme="minorEastAsia"/>
          <w:lang w:val="en-US" w:eastAsia="ko-KR"/>
        </w:rPr>
        <w:t>performance</w:t>
      </w:r>
      <w:r>
        <w:rPr>
          <w:rFonts w:eastAsiaTheme="minorEastAsia" w:hint="eastAsia"/>
          <w:lang w:val="en-US" w:eastAsia="ko-KR"/>
        </w:rPr>
        <w:t xml:space="preserve"> than other codes </w:t>
      </w:r>
      <w:r>
        <w:rPr>
          <w:rFonts w:eastAsiaTheme="minorEastAsia"/>
          <w:lang w:val="en-US" w:eastAsia="ko-KR"/>
        </w:rPr>
        <w:fldChar w:fldCharType="begin"/>
      </w:r>
      <w:r>
        <w:rPr>
          <w:rFonts w:eastAsiaTheme="minorEastAsia"/>
          <w:lang w:val="en-US" w:eastAsia="ko-KR"/>
        </w:rPr>
        <w:instrText xml:space="preserve"> </w:instrText>
      </w:r>
      <w:r>
        <w:rPr>
          <w:rFonts w:eastAsiaTheme="minorEastAsia" w:hint="eastAsia"/>
          <w:lang w:val="en-US" w:eastAsia="ko-KR"/>
        </w:rPr>
        <w:instrText>REF _Ref166056622 \n \h</w:instrText>
      </w:r>
      <w:r>
        <w:rPr>
          <w:rFonts w:eastAsiaTheme="minorEastAsia"/>
          <w:lang w:val="en-US" w:eastAsia="ko-KR"/>
        </w:rPr>
        <w:instrText xml:space="preserve"> </w:instrText>
      </w:r>
      <w:r>
        <w:rPr>
          <w:rFonts w:eastAsiaTheme="minorEastAsia"/>
          <w:lang w:val="en-US" w:eastAsia="ko-KR"/>
        </w:rPr>
      </w:r>
      <w:r>
        <w:rPr>
          <w:rFonts w:eastAsiaTheme="minorEastAsia"/>
          <w:lang w:val="en-US" w:eastAsia="ko-KR"/>
        </w:rPr>
        <w:fldChar w:fldCharType="separate"/>
      </w:r>
      <w:r>
        <w:rPr>
          <w:rFonts w:eastAsiaTheme="minorEastAsia"/>
          <w:lang w:val="en-US" w:eastAsia="ko-KR"/>
        </w:rPr>
        <w:t>[3]</w:t>
      </w:r>
      <w:r>
        <w:rPr>
          <w:rFonts w:eastAsiaTheme="minorEastAsia"/>
          <w:lang w:val="en-US" w:eastAsia="ko-KR"/>
        </w:rPr>
        <w:fldChar w:fldCharType="end"/>
      </w:r>
      <w:r w:rsidRPr="004B535A">
        <w:rPr>
          <w:rFonts w:eastAsiaTheme="minorEastAsia"/>
          <w:lang w:val="en-US" w:eastAsia="ko-KR"/>
        </w:rPr>
        <w:t>.</w:t>
      </w:r>
    </w:p>
    <w:p w14:paraId="16B6C4F6" w14:textId="47C2371C" w:rsidR="004B535A" w:rsidRPr="004B535A" w:rsidRDefault="004B535A" w:rsidP="004B535A">
      <w:pPr>
        <w:spacing w:before="180"/>
        <w:jc w:val="both"/>
        <w:rPr>
          <w:rFonts w:eastAsiaTheme="minorEastAsia"/>
          <w:lang w:val="en-US" w:eastAsia="ko-KR"/>
        </w:rPr>
      </w:pPr>
      <w:r w:rsidRPr="004B535A">
        <w:rPr>
          <w:rFonts w:eastAsiaTheme="minorEastAsia"/>
          <w:lang w:val="en-US" w:eastAsia="ko-KR"/>
        </w:rPr>
        <w:t xml:space="preserve">In summary, </w:t>
      </w:r>
      <w:r w:rsidR="00CB4977">
        <w:rPr>
          <w:rFonts w:eastAsiaTheme="minorEastAsia" w:hint="eastAsia"/>
          <w:lang w:val="en-US" w:eastAsia="ko-KR"/>
        </w:rPr>
        <w:t xml:space="preserve">we think </w:t>
      </w:r>
      <w:r w:rsidRPr="004B535A">
        <w:rPr>
          <w:rFonts w:eastAsiaTheme="minorEastAsia"/>
          <w:lang w:val="en-US" w:eastAsia="ko-KR"/>
        </w:rPr>
        <w:t xml:space="preserve">Manchester code generally offers good characteristics </w:t>
      </w:r>
      <w:proofErr w:type="gramStart"/>
      <w:r w:rsidRPr="004B535A">
        <w:rPr>
          <w:rFonts w:eastAsiaTheme="minorEastAsia"/>
          <w:lang w:val="en-US" w:eastAsia="ko-KR"/>
        </w:rPr>
        <w:t>and also</w:t>
      </w:r>
      <w:proofErr w:type="gramEnd"/>
      <w:r w:rsidRPr="004B535A">
        <w:rPr>
          <w:rFonts w:eastAsiaTheme="minorEastAsia"/>
          <w:lang w:val="en-US" w:eastAsia="ko-KR"/>
        </w:rPr>
        <w:t xml:space="preserve"> has the practical advantage of reusability in R2D line code implementations. Consequently, we prefer to prioritize Manchester code for D2R transmissions due to its balanced performance and frequency shift capabilities.</w:t>
      </w:r>
    </w:p>
    <w:p w14:paraId="2C20B1BE" w14:textId="571326CF" w:rsidR="007A08C4" w:rsidRDefault="004B535A" w:rsidP="007A08C4">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sidR="00DD3355">
        <w:rPr>
          <w:rFonts w:eastAsiaTheme="minorEastAsia" w:hint="eastAsia"/>
          <w:b/>
          <w:bCs/>
          <w:i/>
          <w:iCs/>
          <w:lang w:val="en-US" w:eastAsia="ko-KR"/>
        </w:rPr>
        <w:t>6</w:t>
      </w:r>
      <w:r w:rsidRPr="004B535A">
        <w:rPr>
          <w:rFonts w:eastAsiaTheme="minorEastAsia" w:hint="eastAsia"/>
          <w:b/>
          <w:bCs/>
          <w:i/>
          <w:iCs/>
          <w:lang w:val="en-US" w:eastAsia="ko-KR"/>
        </w:rPr>
        <w:t>: For A-IoT D2R, Manchester code can be baseline as line code.</w:t>
      </w:r>
    </w:p>
    <w:p w14:paraId="748BB2D5" w14:textId="1F916A9F" w:rsidR="001F3F67" w:rsidRDefault="001F3F67" w:rsidP="007A08C4">
      <w:pPr>
        <w:spacing w:before="180"/>
        <w:jc w:val="both"/>
        <w:rPr>
          <w:rFonts w:eastAsiaTheme="minorEastAsia"/>
          <w:lang w:val="en-US" w:eastAsia="ko-KR"/>
        </w:rPr>
      </w:pPr>
      <w:r>
        <w:rPr>
          <w:rFonts w:eastAsiaTheme="minorEastAsia" w:hint="eastAsia"/>
          <w:lang w:val="en-US" w:eastAsia="ko-KR"/>
        </w:rPr>
        <w:lastRenderedPageBreak/>
        <w:t>Regardless of whether line code is used for D2R, it can be beneficial to define one smallest resource unit for the resource allocation</w:t>
      </w:r>
      <w:r w:rsidR="005C0A5E">
        <w:rPr>
          <w:rFonts w:eastAsiaTheme="minorEastAsia" w:hint="eastAsia"/>
          <w:lang w:val="en-US" w:eastAsia="ko-KR"/>
        </w:rPr>
        <w:t xml:space="preserve"> of D2R transmission</w:t>
      </w:r>
      <w:r>
        <w:rPr>
          <w:rFonts w:eastAsiaTheme="minorEastAsia" w:hint="eastAsia"/>
          <w:lang w:val="en-US" w:eastAsia="ko-KR"/>
        </w:rPr>
        <w:t xml:space="preserve">, such as a </w:t>
      </w:r>
      <w:r w:rsidR="005C0A5E">
        <w:rPr>
          <w:rFonts w:eastAsiaTheme="minorEastAsia"/>
          <w:lang w:val="en-US" w:eastAsia="ko-KR"/>
        </w:rPr>
        <w:t>‘</w:t>
      </w:r>
      <w:r>
        <w:rPr>
          <w:rFonts w:eastAsiaTheme="minorEastAsia" w:hint="eastAsia"/>
          <w:lang w:val="en-US" w:eastAsia="ko-KR"/>
        </w:rPr>
        <w:t>chip</w:t>
      </w:r>
      <w:r w:rsidR="005C0A5E">
        <w:rPr>
          <w:rFonts w:eastAsiaTheme="minorEastAsia"/>
          <w:lang w:val="en-US" w:eastAsia="ko-KR"/>
        </w:rPr>
        <w:t>’</w:t>
      </w:r>
      <w:r>
        <w:rPr>
          <w:rFonts w:eastAsiaTheme="minorEastAsia" w:hint="eastAsia"/>
          <w:lang w:val="en-US" w:eastAsia="ko-KR"/>
        </w:rPr>
        <w:t xml:space="preserve"> that is equivalent to a duration of reference duration of the line code. Especially </w:t>
      </w:r>
      <w:r w:rsidR="005C0A5E">
        <w:rPr>
          <w:rFonts w:eastAsiaTheme="minorEastAsia" w:hint="eastAsia"/>
          <w:lang w:val="en-US" w:eastAsia="ko-KR"/>
        </w:rPr>
        <w:t>if</w:t>
      </w:r>
      <w:r>
        <w:rPr>
          <w:rFonts w:eastAsiaTheme="minorEastAsia" w:hint="eastAsia"/>
          <w:lang w:val="en-US" w:eastAsia="ko-KR"/>
        </w:rPr>
        <w:t xml:space="preserve"> </w:t>
      </w:r>
      <w:r w:rsidR="005C0A5E">
        <w:rPr>
          <w:rFonts w:eastAsiaTheme="minorEastAsia" w:hint="eastAsia"/>
          <w:lang w:val="en-US" w:eastAsia="ko-KR"/>
        </w:rPr>
        <w:t xml:space="preserve">the </w:t>
      </w:r>
      <w:r>
        <w:rPr>
          <w:rFonts w:eastAsiaTheme="minorEastAsia" w:hint="eastAsia"/>
          <w:lang w:val="en-US" w:eastAsia="ko-KR"/>
        </w:rPr>
        <w:t>line code is not applied for D2R, OOK/BPSK modulation will be performed</w:t>
      </w:r>
      <w:r w:rsidR="005C0A5E">
        <w:rPr>
          <w:rFonts w:eastAsiaTheme="minorEastAsia" w:hint="eastAsia"/>
          <w:lang w:val="en-US" w:eastAsia="ko-KR"/>
        </w:rPr>
        <w:t>.</w:t>
      </w:r>
      <w:r>
        <w:rPr>
          <w:rFonts w:eastAsiaTheme="minorEastAsia" w:hint="eastAsia"/>
          <w:lang w:val="en-US" w:eastAsia="ko-KR"/>
        </w:rPr>
        <w:t xml:space="preserve"> </w:t>
      </w:r>
      <w:r w:rsidR="005C0A5E">
        <w:rPr>
          <w:rFonts w:eastAsiaTheme="minorEastAsia" w:hint="eastAsia"/>
          <w:lang w:val="en-US" w:eastAsia="ko-KR"/>
        </w:rPr>
        <w:t>T</w:t>
      </w:r>
      <w:r>
        <w:rPr>
          <w:rFonts w:eastAsiaTheme="minorEastAsia" w:hint="eastAsia"/>
          <w:lang w:val="en-US" w:eastAsia="ko-KR"/>
        </w:rPr>
        <w:t>hen</w:t>
      </w:r>
      <w:r w:rsidR="005C0A5E">
        <w:rPr>
          <w:rFonts w:eastAsiaTheme="minorEastAsia" w:hint="eastAsia"/>
          <w:lang w:val="en-US" w:eastAsia="ko-KR"/>
        </w:rPr>
        <w:t>,</w:t>
      </w:r>
      <w:r>
        <w:rPr>
          <w:rFonts w:eastAsiaTheme="minorEastAsia" w:hint="eastAsia"/>
          <w:lang w:val="en-US" w:eastAsia="ko-KR"/>
        </w:rPr>
        <w:t xml:space="preserve"> one modulated symbol duration can be used </w:t>
      </w:r>
      <w:r w:rsidR="005C0A5E">
        <w:rPr>
          <w:rFonts w:eastAsiaTheme="minorEastAsia" w:hint="eastAsia"/>
          <w:lang w:val="en-US" w:eastAsia="ko-KR"/>
        </w:rPr>
        <w:t>as</w:t>
      </w:r>
      <w:r>
        <w:rPr>
          <w:rFonts w:eastAsiaTheme="minorEastAsia" w:hint="eastAsia"/>
          <w:lang w:val="en-US" w:eastAsia="ko-KR"/>
        </w:rPr>
        <w:t xml:space="preserve"> </w:t>
      </w:r>
      <w:r w:rsidR="005C0A5E">
        <w:rPr>
          <w:rFonts w:eastAsiaTheme="minorEastAsia" w:hint="eastAsia"/>
          <w:lang w:val="en-US" w:eastAsia="ko-KR"/>
        </w:rPr>
        <w:t>a</w:t>
      </w:r>
      <w:r>
        <w:rPr>
          <w:rFonts w:eastAsiaTheme="minorEastAsia" w:hint="eastAsia"/>
          <w:lang w:val="en-US" w:eastAsia="ko-KR"/>
        </w:rPr>
        <w:t xml:space="preserve"> smallest resource unit</w:t>
      </w:r>
      <w:r w:rsidR="005C0A5E">
        <w:rPr>
          <w:rFonts w:eastAsiaTheme="minorEastAsia" w:hint="eastAsia"/>
          <w:lang w:val="en-US" w:eastAsia="ko-KR"/>
        </w:rPr>
        <w:t>,</w:t>
      </w:r>
      <w:r>
        <w:rPr>
          <w:rFonts w:eastAsiaTheme="minorEastAsia" w:hint="eastAsia"/>
          <w:lang w:val="en-US" w:eastAsia="ko-KR"/>
        </w:rPr>
        <w:t xml:space="preserve"> similar </w:t>
      </w:r>
      <w:r w:rsidR="005C0A5E">
        <w:rPr>
          <w:rFonts w:eastAsiaTheme="minorEastAsia" w:hint="eastAsia"/>
          <w:lang w:val="en-US" w:eastAsia="ko-KR"/>
        </w:rPr>
        <w:t>with</w:t>
      </w:r>
      <w:r>
        <w:rPr>
          <w:rFonts w:eastAsiaTheme="minorEastAsia" w:hint="eastAsia"/>
          <w:lang w:val="en-US" w:eastAsia="ko-KR"/>
        </w:rPr>
        <w:t xml:space="preserve"> a chip when line code is used. Hence, the chip-like a smallest resource unit should be defined for D2R.</w:t>
      </w:r>
    </w:p>
    <w:p w14:paraId="0DF9ED5B" w14:textId="579C90E6" w:rsidR="001F3F67" w:rsidRPr="001F3F67" w:rsidRDefault="001F3F67" w:rsidP="007A08C4">
      <w:pPr>
        <w:spacing w:before="180"/>
        <w:jc w:val="both"/>
        <w:rPr>
          <w:rFonts w:eastAsiaTheme="minorEastAsia"/>
          <w:b/>
          <w:bCs/>
          <w:i/>
          <w:iCs/>
          <w:lang w:val="en-US" w:eastAsia="ko-KR"/>
        </w:rPr>
      </w:pPr>
      <w:r w:rsidRPr="001F3F67">
        <w:rPr>
          <w:rFonts w:eastAsiaTheme="minorEastAsia" w:hint="eastAsia"/>
          <w:b/>
          <w:bCs/>
          <w:i/>
          <w:iCs/>
          <w:lang w:val="en-US" w:eastAsia="ko-KR"/>
        </w:rPr>
        <w:t xml:space="preserve">Proposal </w:t>
      </w:r>
      <w:r w:rsidR="00DD3355">
        <w:rPr>
          <w:rFonts w:eastAsiaTheme="minorEastAsia" w:hint="eastAsia"/>
          <w:b/>
          <w:bCs/>
          <w:i/>
          <w:iCs/>
          <w:lang w:val="en-US" w:eastAsia="ko-KR"/>
        </w:rPr>
        <w:t>7</w:t>
      </w:r>
      <w:r w:rsidRPr="001F3F67">
        <w:rPr>
          <w:rFonts w:eastAsiaTheme="minorEastAsia" w:hint="eastAsia"/>
          <w:b/>
          <w:bCs/>
          <w:i/>
          <w:iCs/>
          <w:lang w:val="en-US" w:eastAsia="ko-KR"/>
        </w:rPr>
        <w:t>: In D2R, support to define a chip as the smallest unit of resource</w:t>
      </w:r>
      <w:r w:rsidR="00AC19EF">
        <w:rPr>
          <w:rFonts w:eastAsiaTheme="minorEastAsia" w:hint="eastAsia"/>
          <w:b/>
          <w:bCs/>
          <w:i/>
          <w:iCs/>
          <w:lang w:val="en-US" w:eastAsia="ko-KR"/>
        </w:rPr>
        <w:t>.</w:t>
      </w:r>
    </w:p>
    <w:p w14:paraId="5F46924A" w14:textId="3C9F2F57" w:rsidR="004B535A" w:rsidRDefault="004B535A" w:rsidP="004B535A">
      <w:pPr>
        <w:pStyle w:val="2"/>
      </w:pPr>
      <w:r>
        <w:rPr>
          <w:rFonts w:eastAsiaTheme="minorEastAsia" w:hint="eastAsia"/>
          <w:lang w:eastAsia="ko-KR"/>
        </w:rPr>
        <w:t xml:space="preserve">FEC </w:t>
      </w:r>
      <w:r>
        <w:rPr>
          <w:rFonts w:hint="eastAsia"/>
        </w:rPr>
        <w:t>Cod</w:t>
      </w:r>
      <w:r>
        <w:rPr>
          <w:rFonts w:eastAsiaTheme="minorEastAsia" w:hint="eastAsia"/>
          <w:lang w:eastAsia="ko-KR"/>
        </w:rPr>
        <w:t>e</w:t>
      </w:r>
    </w:p>
    <w:p w14:paraId="775FEE7E" w14:textId="2EAF8D87" w:rsidR="00776F17" w:rsidRPr="00776F17" w:rsidRDefault="00776F17" w:rsidP="00776F17">
      <w:pPr>
        <w:spacing w:before="180"/>
        <w:jc w:val="both"/>
        <w:rPr>
          <w:rFonts w:eastAsiaTheme="minorEastAsia"/>
          <w:lang w:val="en-US" w:eastAsia="ko-KR"/>
        </w:rPr>
      </w:pPr>
      <w:r w:rsidRPr="00776F17">
        <w:rPr>
          <w:rFonts w:eastAsiaTheme="minorEastAsia"/>
          <w:lang w:val="en-US" w:eastAsia="ko-KR"/>
        </w:rPr>
        <w:t>In A-IoT R2D transmission, it is assumed that there is no FEC because, considering the power consumption and complexity of the devices, implementing FEC operation is physically challenging</w:t>
      </w:r>
      <w:r>
        <w:rPr>
          <w:rFonts w:eastAsiaTheme="minorEastAsia" w:hint="eastAsia"/>
          <w:lang w:val="en-US" w:eastAsia="ko-KR"/>
        </w:rPr>
        <w:t xml:space="preserve"> for decoding processing at the devices.</w:t>
      </w:r>
      <w:r w:rsidRPr="00776F17">
        <w:rPr>
          <w:rFonts w:eastAsiaTheme="minorEastAsia"/>
          <w:lang w:val="en-US" w:eastAsia="ko-KR"/>
        </w:rPr>
        <w:t xml:space="preserve"> For A-IoT D2R, </w:t>
      </w:r>
      <w:r w:rsidR="00142133">
        <w:rPr>
          <w:rFonts w:eastAsiaTheme="minorEastAsia" w:hint="eastAsia"/>
          <w:lang w:val="en-US" w:eastAsia="ko-KR"/>
        </w:rPr>
        <w:t xml:space="preserve">the </w:t>
      </w:r>
      <w:r w:rsidRPr="00776F17">
        <w:rPr>
          <w:rFonts w:eastAsiaTheme="minorEastAsia"/>
          <w:lang w:val="en-US" w:eastAsia="ko-KR"/>
        </w:rPr>
        <w:t>convolutional code</w:t>
      </w:r>
      <w:r w:rsidR="00142133">
        <w:rPr>
          <w:rFonts w:eastAsiaTheme="minorEastAsia" w:hint="eastAsia"/>
          <w:lang w:val="en-US" w:eastAsia="ko-KR"/>
        </w:rPr>
        <w:t xml:space="preserve"> as FEC</w:t>
      </w:r>
      <w:r w:rsidRPr="00776F17">
        <w:rPr>
          <w:rFonts w:eastAsiaTheme="minorEastAsia"/>
          <w:lang w:val="en-US" w:eastAsia="ko-KR"/>
        </w:rPr>
        <w:t xml:space="preserve"> </w:t>
      </w:r>
      <w:r w:rsidR="00142133">
        <w:rPr>
          <w:rFonts w:eastAsiaTheme="minorEastAsia" w:hint="eastAsia"/>
          <w:lang w:val="en-US" w:eastAsia="ko-KR"/>
        </w:rPr>
        <w:t xml:space="preserve">is now considering as baseline scheme according to RAN1 agreement. </w:t>
      </w:r>
      <w:r>
        <w:rPr>
          <w:rFonts w:eastAsiaTheme="minorEastAsia" w:hint="eastAsia"/>
          <w:lang w:val="en-US" w:eastAsia="ko-KR"/>
        </w:rPr>
        <w:t xml:space="preserve">In more specifically, </w:t>
      </w:r>
      <w:r w:rsidR="00142133">
        <w:rPr>
          <w:rFonts w:eastAsiaTheme="minorEastAsia" w:hint="eastAsia"/>
          <w:lang w:val="en-US" w:eastAsia="ko-KR"/>
        </w:rPr>
        <w:t xml:space="preserve">since </w:t>
      </w:r>
      <w:r>
        <w:rPr>
          <w:rFonts w:eastAsiaTheme="minorEastAsia" w:hint="eastAsia"/>
          <w:lang w:val="en-US" w:eastAsia="ko-KR"/>
        </w:rPr>
        <w:t>the convolutional code can be implemented using a 6-bit shift register and a few XOR gates, it is e</w:t>
      </w:r>
      <w:r w:rsidRPr="00776F17">
        <w:rPr>
          <w:rFonts w:eastAsiaTheme="minorEastAsia"/>
          <w:lang w:val="en-US" w:eastAsia="ko-KR"/>
        </w:rPr>
        <w:t>xpected to not exceed the complexity of PIE decoders found in existing UHF RFID tags.</w:t>
      </w:r>
      <w:r>
        <w:rPr>
          <w:rFonts w:eastAsiaTheme="minorEastAsia" w:hint="eastAsia"/>
          <w:lang w:val="en-US" w:eastAsia="ko-KR"/>
        </w:rPr>
        <w:t xml:space="preserve"> </w:t>
      </w:r>
      <w:r>
        <w:rPr>
          <w:rFonts w:eastAsiaTheme="minorEastAsia"/>
          <w:lang w:val="en-US" w:eastAsia="ko-KR"/>
        </w:rPr>
        <w:t>S</w:t>
      </w:r>
      <w:r>
        <w:rPr>
          <w:rFonts w:eastAsiaTheme="minorEastAsia" w:hint="eastAsia"/>
          <w:lang w:val="en-US" w:eastAsia="ko-KR"/>
        </w:rPr>
        <w:t>o, it is feasible for devices with ~1</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Pr>
          <w:rFonts w:eastAsiaTheme="minorEastAsia" w:hint="eastAsia"/>
          <w:lang w:val="en-US" w:eastAsia="ko-KR"/>
        </w:rPr>
        <w:t xml:space="preserve"> peak power consumption and applicable for both ~1</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sidRPr="00776F17">
        <w:rPr>
          <w:rFonts w:eastAsiaTheme="minorEastAsia" w:hint="eastAsia"/>
          <w:lang w:val="en-US" w:eastAsia="ko-KR"/>
        </w:rPr>
        <w:t xml:space="preserve">and </w:t>
      </w:r>
      <w:r>
        <w:rPr>
          <w:rFonts w:eastAsiaTheme="minorEastAsia" w:hint="eastAsia"/>
          <w:lang w:val="en-US" w:eastAsia="ko-KR"/>
        </w:rPr>
        <w:t>few 100</w:t>
      </w:r>
      <w:r w:rsidRPr="00776F17">
        <w:rPr>
          <w:rFonts w:ascii="Cambria Math" w:eastAsiaTheme="minorEastAsia" w:hAnsi="Cambria Math"/>
          <w:i/>
          <w:lang w:eastAsia="zh-CN"/>
        </w:rPr>
        <w:t xml:space="preserve"> </w:t>
      </w:r>
      <m:oMath>
        <m:r>
          <w:rPr>
            <w:rFonts w:ascii="Cambria Math" w:eastAsiaTheme="minorEastAsia" w:hAnsi="Cambria Math"/>
            <w:lang w:eastAsia="zh-CN"/>
          </w:rPr>
          <m:t>µW</m:t>
        </m:r>
      </m:oMath>
      <w:r w:rsidRPr="00776F17">
        <w:rPr>
          <w:rFonts w:eastAsiaTheme="minorEastAsia" w:hint="eastAsia"/>
          <w:lang w:val="en-US" w:eastAsia="ko-KR"/>
        </w:rPr>
        <w:t>pe</w:t>
      </w:r>
      <w:proofErr w:type="spellStart"/>
      <w:r>
        <w:rPr>
          <w:rFonts w:eastAsiaTheme="minorEastAsia" w:hint="eastAsia"/>
          <w:lang w:val="en-US" w:eastAsia="ko-KR"/>
        </w:rPr>
        <w:t>ak</w:t>
      </w:r>
      <w:proofErr w:type="spellEnd"/>
      <w:r>
        <w:rPr>
          <w:rFonts w:eastAsiaTheme="minorEastAsia" w:hint="eastAsia"/>
          <w:lang w:val="en-US" w:eastAsia="ko-KR"/>
        </w:rPr>
        <w:t xml:space="preserve"> power consumption devices in D2R transmission.</w:t>
      </w:r>
      <w:r w:rsidR="00AC19EF">
        <w:rPr>
          <w:rFonts w:eastAsiaTheme="minorEastAsia" w:hint="eastAsia"/>
          <w:lang w:val="en-US" w:eastAsia="ko-KR"/>
        </w:rPr>
        <w:t xml:space="preserve"> </w:t>
      </w:r>
      <w:r w:rsidR="00142133">
        <w:rPr>
          <w:rFonts w:eastAsiaTheme="minorEastAsia"/>
          <w:lang w:val="en-US" w:eastAsia="ko-KR"/>
        </w:rPr>
        <w:t>T</w:t>
      </w:r>
      <w:r w:rsidR="00142133">
        <w:rPr>
          <w:rFonts w:eastAsiaTheme="minorEastAsia" w:hint="eastAsia"/>
          <w:lang w:val="en-US" w:eastAsia="ko-KR"/>
        </w:rPr>
        <w:t>he c</w:t>
      </w:r>
      <w:r w:rsidR="00AC19EF" w:rsidRPr="00AC19EF">
        <w:rPr>
          <w:rFonts w:eastAsiaTheme="minorEastAsia"/>
          <w:lang w:val="en-US" w:eastAsia="ko-KR"/>
        </w:rPr>
        <w:t xml:space="preserve">onvolutional code </w:t>
      </w:r>
      <w:r w:rsidR="00142133" w:rsidRPr="00AC19EF">
        <w:rPr>
          <w:rFonts w:eastAsiaTheme="minorEastAsia"/>
          <w:lang w:val="en-US" w:eastAsia="ko-KR"/>
        </w:rPr>
        <w:t>represents</w:t>
      </w:r>
      <w:r w:rsidR="00AC19EF" w:rsidRPr="00AC19EF">
        <w:rPr>
          <w:rFonts w:eastAsiaTheme="minorEastAsia"/>
          <w:lang w:val="en-US" w:eastAsia="ko-KR"/>
        </w:rPr>
        <w:t xml:space="preserve"> a viable and efficient option for D2R transmission in A</w:t>
      </w:r>
      <w:r w:rsidR="00142133">
        <w:rPr>
          <w:rFonts w:eastAsiaTheme="minorEastAsia" w:hint="eastAsia"/>
          <w:lang w:val="en-US" w:eastAsia="ko-KR"/>
        </w:rPr>
        <w:t>-</w:t>
      </w:r>
      <w:r w:rsidR="00AC19EF" w:rsidRPr="00AC19EF">
        <w:rPr>
          <w:rFonts w:eastAsiaTheme="minorEastAsia"/>
          <w:lang w:val="en-US" w:eastAsia="ko-KR"/>
        </w:rPr>
        <w:t>IoT applications with extremely low power consumption. They align well with the device's energy constraints while maintaining the necessary reliability and link performance. Further studies should focus on optimizing these codes to enhance their performance without compromising power efficiency.</w:t>
      </w:r>
    </w:p>
    <w:p w14:paraId="3B621933" w14:textId="64DE9061" w:rsidR="00AC19EF" w:rsidRPr="00AC19EF" w:rsidRDefault="00AC19EF" w:rsidP="00AC19EF">
      <w:pPr>
        <w:spacing w:before="180"/>
        <w:jc w:val="both"/>
        <w:rPr>
          <w:rFonts w:eastAsiaTheme="minorEastAsia"/>
          <w:lang w:val="en-US" w:eastAsia="ko-KR"/>
        </w:rPr>
      </w:pPr>
      <w:r w:rsidRPr="00AC19EF">
        <w:rPr>
          <w:rFonts w:eastAsiaTheme="minorEastAsia"/>
          <w:lang w:val="en-US" w:eastAsia="ko-KR"/>
        </w:rPr>
        <w:t xml:space="preserve">In conclusion, </w:t>
      </w:r>
      <w:r w:rsidR="00142133">
        <w:rPr>
          <w:rFonts w:eastAsiaTheme="minorEastAsia" w:hint="eastAsia"/>
          <w:lang w:val="en-US" w:eastAsia="ko-KR"/>
        </w:rPr>
        <w:t>we see that</w:t>
      </w:r>
      <w:r w:rsidRPr="00AC19EF">
        <w:rPr>
          <w:rFonts w:eastAsiaTheme="minorEastAsia"/>
          <w:lang w:val="en-US" w:eastAsia="ko-KR"/>
        </w:rPr>
        <w:t xml:space="preserve"> </w:t>
      </w:r>
      <w:r w:rsidR="00142133">
        <w:rPr>
          <w:rFonts w:eastAsiaTheme="minorEastAsia" w:hint="eastAsia"/>
          <w:lang w:val="en-US" w:eastAsia="ko-KR"/>
        </w:rPr>
        <w:t xml:space="preserve">the </w:t>
      </w:r>
      <w:r w:rsidRPr="00AC19EF">
        <w:rPr>
          <w:rFonts w:eastAsiaTheme="minorEastAsia"/>
          <w:lang w:val="en-US" w:eastAsia="ko-KR"/>
        </w:rPr>
        <w:t xml:space="preserve">convolutional code for D2R transmission can provide better link performance and improved coverage without significantly increasing complexity and power consumption for </w:t>
      </w:r>
      <w:r>
        <w:rPr>
          <w:rFonts w:eastAsiaTheme="minorEastAsia" w:hint="eastAsia"/>
          <w:lang w:val="en-US" w:eastAsia="ko-KR"/>
        </w:rPr>
        <w:t xml:space="preserve">A-IoT </w:t>
      </w:r>
      <w:r w:rsidRPr="00AC19EF">
        <w:rPr>
          <w:rFonts w:eastAsiaTheme="minorEastAsia"/>
          <w:lang w:val="en-US" w:eastAsia="ko-KR"/>
        </w:rPr>
        <w:t>device</w:t>
      </w:r>
      <w:r w:rsidR="00142133">
        <w:rPr>
          <w:rFonts w:eastAsiaTheme="minorEastAsia" w:hint="eastAsia"/>
          <w:lang w:val="en-US" w:eastAsia="ko-KR"/>
        </w:rPr>
        <w:t>s. So</w:t>
      </w:r>
      <w:r w:rsidRPr="00AC19EF">
        <w:rPr>
          <w:rFonts w:eastAsiaTheme="minorEastAsia"/>
          <w:lang w:val="en-US" w:eastAsia="ko-KR"/>
        </w:rPr>
        <w:t xml:space="preserve">, it </w:t>
      </w:r>
      <w:r w:rsidR="00654018">
        <w:rPr>
          <w:rFonts w:eastAsiaTheme="minorEastAsia" w:hint="eastAsia"/>
          <w:lang w:val="en-US" w:eastAsia="ko-KR"/>
        </w:rPr>
        <w:t>can</w:t>
      </w:r>
      <w:r w:rsidRPr="00AC19EF">
        <w:rPr>
          <w:rFonts w:eastAsiaTheme="minorEastAsia"/>
          <w:lang w:val="en-US" w:eastAsia="ko-KR"/>
        </w:rPr>
        <w:t xml:space="preserve"> offer a distinct advantage over existing systems (e.g., RFID). Therefore, it is preferable to apply </w:t>
      </w:r>
      <w:r w:rsidR="00654018">
        <w:rPr>
          <w:rFonts w:eastAsiaTheme="minorEastAsia" w:hint="eastAsia"/>
          <w:lang w:val="en-US" w:eastAsia="ko-KR"/>
        </w:rPr>
        <w:t xml:space="preserve">the </w:t>
      </w:r>
      <w:r w:rsidRPr="00AC19EF">
        <w:rPr>
          <w:rFonts w:eastAsiaTheme="minorEastAsia"/>
          <w:lang w:val="en-US" w:eastAsia="ko-KR"/>
        </w:rPr>
        <w:t>convolutional code for D2R transmissions.</w:t>
      </w:r>
    </w:p>
    <w:p w14:paraId="303CA900" w14:textId="198EA0DA" w:rsidR="00AC19EF" w:rsidRPr="00AC19EF" w:rsidRDefault="00AC19EF" w:rsidP="00AC19EF">
      <w:pPr>
        <w:spacing w:before="180"/>
        <w:jc w:val="both"/>
        <w:rPr>
          <w:rFonts w:eastAsiaTheme="minorEastAsia"/>
          <w:lang w:val="en-US" w:eastAsia="ko-KR"/>
        </w:rPr>
      </w:pPr>
      <w:r w:rsidRPr="00AC19EF">
        <w:rPr>
          <w:rFonts w:eastAsiaTheme="minorEastAsia" w:hint="eastAsia"/>
          <w:b/>
          <w:bCs/>
          <w:i/>
          <w:iCs/>
          <w:lang w:val="en-US" w:eastAsia="ko-KR"/>
        </w:rPr>
        <w:t xml:space="preserve">Proposal </w:t>
      </w:r>
      <w:r w:rsidR="00DD3355">
        <w:rPr>
          <w:rFonts w:eastAsiaTheme="minorEastAsia" w:hint="eastAsia"/>
          <w:b/>
          <w:bCs/>
          <w:i/>
          <w:iCs/>
          <w:lang w:val="en-US" w:eastAsia="ko-KR"/>
        </w:rPr>
        <w:t>8</w:t>
      </w:r>
      <w:r w:rsidRPr="00AC19EF">
        <w:rPr>
          <w:rFonts w:eastAsiaTheme="minorEastAsia" w:hint="eastAsia"/>
          <w:b/>
          <w:bCs/>
          <w:i/>
          <w:iCs/>
          <w:lang w:val="en-US" w:eastAsia="ko-KR"/>
        </w:rPr>
        <w:t xml:space="preserve">: It is preferable to apply the convolutional code </w:t>
      </w:r>
      <w:r w:rsidR="00A15746">
        <w:rPr>
          <w:rFonts w:eastAsiaTheme="minorEastAsia" w:hint="eastAsia"/>
          <w:b/>
          <w:bCs/>
          <w:i/>
          <w:iCs/>
          <w:lang w:val="en-US" w:eastAsia="ko-KR"/>
        </w:rPr>
        <w:t xml:space="preserve">to provide better link performance and wider coverage </w:t>
      </w:r>
      <w:r w:rsidRPr="00AC19EF">
        <w:rPr>
          <w:rFonts w:eastAsiaTheme="minorEastAsia" w:hint="eastAsia"/>
          <w:b/>
          <w:bCs/>
          <w:i/>
          <w:iCs/>
          <w:lang w:val="en-US" w:eastAsia="ko-KR"/>
        </w:rPr>
        <w:t>for D2R transmissions</w:t>
      </w:r>
      <w:r w:rsidR="00654018">
        <w:rPr>
          <w:rFonts w:eastAsiaTheme="minorEastAsia" w:hint="eastAsia"/>
          <w:b/>
          <w:bCs/>
          <w:i/>
          <w:iCs/>
          <w:lang w:val="en-US" w:eastAsia="ko-KR"/>
        </w:rPr>
        <w:t xml:space="preserve"> than RFID.</w:t>
      </w:r>
    </w:p>
    <w:p w14:paraId="31FC6FE3" w14:textId="6E85F6B1" w:rsidR="00743C15" w:rsidRDefault="00743C15" w:rsidP="00743C15">
      <w:pPr>
        <w:pStyle w:val="1"/>
        <w:rPr>
          <w:rFonts w:eastAsiaTheme="minorEastAsia"/>
          <w:lang w:eastAsia="ko-KR"/>
        </w:rPr>
      </w:pPr>
      <w:r>
        <w:rPr>
          <w:rFonts w:eastAsiaTheme="minorEastAsia" w:hint="eastAsia"/>
          <w:lang w:eastAsia="ko-KR"/>
        </w:rPr>
        <w:t>Multiple Access</w:t>
      </w:r>
    </w:p>
    <w:p w14:paraId="222C44C3" w14:textId="65252361" w:rsidR="00AC19EF" w:rsidRDefault="0010346E" w:rsidP="00AC19EF">
      <w:pPr>
        <w:spacing w:before="180"/>
        <w:jc w:val="both"/>
        <w:rPr>
          <w:rFonts w:eastAsiaTheme="minorEastAsia"/>
          <w:lang w:val="en-US" w:eastAsia="ko-KR"/>
        </w:rPr>
      </w:pPr>
      <w:r w:rsidRPr="0010346E">
        <w:rPr>
          <w:rFonts w:eastAsiaTheme="minorEastAsia"/>
          <w:lang w:val="en-US" w:eastAsia="ko-KR"/>
        </w:rPr>
        <w:t xml:space="preserve">The current </w:t>
      </w:r>
      <w:r>
        <w:rPr>
          <w:rFonts w:eastAsiaTheme="minorEastAsia" w:hint="eastAsia"/>
          <w:lang w:val="en-US" w:eastAsia="ko-KR"/>
        </w:rPr>
        <w:t xml:space="preserve">RAN1 </w:t>
      </w:r>
      <w:r w:rsidRPr="0010346E">
        <w:rPr>
          <w:rFonts w:eastAsiaTheme="minorEastAsia"/>
          <w:lang w:val="en-US" w:eastAsia="ko-KR"/>
        </w:rPr>
        <w:t>discussion revolves around the methods for multiple access within A</w:t>
      </w:r>
      <w:r w:rsidR="00654018">
        <w:rPr>
          <w:rFonts w:eastAsiaTheme="minorEastAsia" w:hint="eastAsia"/>
          <w:lang w:val="en-US" w:eastAsia="ko-KR"/>
        </w:rPr>
        <w:t>-</w:t>
      </w:r>
      <w:r w:rsidRPr="0010346E">
        <w:rPr>
          <w:rFonts w:eastAsiaTheme="minorEastAsia"/>
          <w:lang w:val="en-US" w:eastAsia="ko-KR"/>
        </w:rPr>
        <w:t xml:space="preserve">IoT system. The need to manage multiple signals over a shared medium and allow multiple users to access </w:t>
      </w:r>
      <w:r w:rsidR="00654018">
        <w:rPr>
          <w:rFonts w:eastAsiaTheme="minorEastAsia" w:hint="eastAsia"/>
          <w:lang w:val="en-US" w:eastAsia="ko-KR"/>
        </w:rPr>
        <w:t>the A-IoT system</w:t>
      </w:r>
      <w:r w:rsidRPr="0010346E">
        <w:rPr>
          <w:rFonts w:eastAsiaTheme="minorEastAsia"/>
          <w:lang w:val="en-US" w:eastAsia="ko-KR"/>
        </w:rPr>
        <w:t xml:space="preserve"> efficiently is emphasized.</w:t>
      </w:r>
      <w:r>
        <w:rPr>
          <w:rFonts w:eastAsiaTheme="minorEastAsia" w:hint="eastAsia"/>
          <w:lang w:val="en-US" w:eastAsia="ko-KR"/>
        </w:rPr>
        <w:t xml:space="preserve"> It is necessary t</w:t>
      </w:r>
      <w:r w:rsidRPr="0010346E">
        <w:rPr>
          <w:rFonts w:eastAsiaTheme="minorEastAsia"/>
          <w:lang w:val="en-US" w:eastAsia="ko-KR"/>
        </w:rPr>
        <w:t>o study R2D transmission scheduling for one reader, including time-domain and potential frequency-domain scheduling within the system bandwidth if defined</w:t>
      </w:r>
      <w:r>
        <w:rPr>
          <w:rFonts w:eastAsiaTheme="minorEastAsia" w:hint="eastAsia"/>
          <w:lang w:val="en-US" w:eastAsia="ko-KR"/>
        </w:rPr>
        <w:t xml:space="preserve">. For time-domain scheduling, it would be beneficial to focus on </w:t>
      </w:r>
      <w:r w:rsidRPr="0010346E">
        <w:rPr>
          <w:rFonts w:eastAsiaTheme="minorEastAsia"/>
          <w:lang w:val="en-US" w:eastAsia="ko-KR"/>
        </w:rPr>
        <w:t>the reader coordinating R2D link timings, potentially through signaling like PRDCH</w:t>
      </w:r>
      <w:r>
        <w:rPr>
          <w:rFonts w:eastAsiaTheme="minorEastAsia" w:hint="eastAsia"/>
          <w:lang w:val="en-US" w:eastAsia="ko-KR"/>
        </w:rPr>
        <w:t xml:space="preserve">. For frequency domain scheduling, it would be challenging to practically introduce </w:t>
      </w:r>
      <w:r w:rsidR="00360F8A">
        <w:rPr>
          <w:rFonts w:eastAsiaTheme="minorEastAsia" w:hint="eastAsia"/>
          <w:lang w:val="en-US" w:eastAsia="ko-KR"/>
        </w:rPr>
        <w:t xml:space="preserve">the </w:t>
      </w:r>
      <w:r>
        <w:rPr>
          <w:rFonts w:eastAsiaTheme="minorEastAsia" w:hint="eastAsia"/>
          <w:lang w:val="en-US" w:eastAsia="ko-KR"/>
        </w:rPr>
        <w:t xml:space="preserve">frequency domain scheduling without narrow RF filtering which may cause increasing device implementation complexity and power consumption. Also, the spectral efficiency may be impacted by the guard band across the </w:t>
      </w:r>
      <w:proofErr w:type="spellStart"/>
      <w:r>
        <w:rPr>
          <w:rFonts w:eastAsiaTheme="minorEastAsia" w:hint="eastAsia"/>
          <w:lang w:val="en-US" w:eastAsia="ko-KR"/>
        </w:rPr>
        <w:t>FDMed</w:t>
      </w:r>
      <w:proofErr w:type="spellEnd"/>
      <w:r>
        <w:rPr>
          <w:rFonts w:eastAsiaTheme="minorEastAsia" w:hint="eastAsia"/>
          <w:lang w:val="en-US" w:eastAsia="ko-KR"/>
        </w:rPr>
        <w:t xml:space="preserve"> R2D transmissions to multiple devices. </w:t>
      </w:r>
      <w:r w:rsidR="00FC495E">
        <w:rPr>
          <w:rFonts w:eastAsiaTheme="minorEastAsia" w:hint="eastAsia"/>
          <w:lang w:val="en-US" w:eastAsia="ko-KR"/>
        </w:rPr>
        <w:t xml:space="preserve">Therefore, </w:t>
      </w:r>
      <w:bookmarkStart w:id="8" w:name="_Hlk166071771"/>
      <w:r w:rsidR="00FC495E">
        <w:rPr>
          <w:rFonts w:eastAsiaTheme="minorEastAsia" w:hint="eastAsia"/>
          <w:lang w:val="en-US" w:eastAsia="ko-KR"/>
        </w:rPr>
        <w:t>depending on the clarification on the feasibility of RF filtering for FDMA of R2D transmissions, FDMA can be discussed for R2D in addition to TDMA</w:t>
      </w:r>
      <w:bookmarkEnd w:id="8"/>
      <w:r w:rsidR="00FC495E">
        <w:rPr>
          <w:rFonts w:eastAsiaTheme="minorEastAsia" w:hint="eastAsia"/>
          <w:lang w:val="en-US" w:eastAsia="ko-KR"/>
        </w:rPr>
        <w:t xml:space="preserve">. </w:t>
      </w:r>
    </w:p>
    <w:p w14:paraId="5E995A50" w14:textId="60469119" w:rsidR="00FC495E" w:rsidRPr="007F3F77" w:rsidRDefault="00FC495E" w:rsidP="00AC19EF">
      <w:pPr>
        <w:spacing w:before="180"/>
        <w:jc w:val="both"/>
        <w:rPr>
          <w:rFonts w:eastAsiaTheme="minorEastAsia"/>
          <w:lang w:val="en-US" w:eastAsia="ko-KR"/>
        </w:rPr>
      </w:pPr>
      <w:r>
        <w:rPr>
          <w:rFonts w:eastAsiaTheme="minorEastAsia" w:hint="eastAsia"/>
          <w:lang w:val="en-US" w:eastAsia="ko-KR"/>
        </w:rPr>
        <w:t xml:space="preserve">For D2R </w:t>
      </w:r>
      <w:r w:rsidR="00360F8A">
        <w:rPr>
          <w:rFonts w:eastAsiaTheme="minorEastAsia" w:hint="eastAsia"/>
          <w:lang w:val="en-US" w:eastAsia="ko-KR"/>
        </w:rPr>
        <w:t>multiple access</w:t>
      </w:r>
      <w:r>
        <w:rPr>
          <w:rFonts w:eastAsiaTheme="minorEastAsia" w:hint="eastAsia"/>
          <w:lang w:val="en-US" w:eastAsia="ko-KR"/>
        </w:rPr>
        <w:t>, in addition to TDMA, FDMA can also be considered to improve spectrum efficiency</w:t>
      </w:r>
      <w:r w:rsidR="00411329">
        <w:rPr>
          <w:rFonts w:eastAsiaTheme="minorEastAsia" w:hint="eastAsia"/>
          <w:lang w:val="en-US" w:eastAsia="ko-KR"/>
        </w:rPr>
        <w:t xml:space="preserve"> considering large number of devices</w:t>
      </w:r>
      <w:r>
        <w:rPr>
          <w:rFonts w:eastAsiaTheme="minorEastAsia" w:hint="eastAsia"/>
          <w:lang w:val="en-US" w:eastAsia="ko-KR"/>
        </w:rPr>
        <w:t xml:space="preserve">. </w:t>
      </w:r>
      <w:r w:rsidR="007F3F77">
        <w:rPr>
          <w:rFonts w:eastAsiaTheme="minorEastAsia" w:hint="eastAsia"/>
          <w:lang w:val="en-US" w:eastAsia="ko-KR"/>
        </w:rPr>
        <w:t xml:space="preserve">For </w:t>
      </w:r>
      <w:r w:rsidR="00360F8A">
        <w:rPr>
          <w:rFonts w:eastAsiaTheme="minorEastAsia" w:hint="eastAsia"/>
          <w:lang w:val="en-US" w:eastAsia="ko-KR"/>
        </w:rPr>
        <w:t xml:space="preserve">the </w:t>
      </w:r>
      <w:r w:rsidR="007F3F77">
        <w:rPr>
          <w:rFonts w:eastAsiaTheme="minorEastAsia" w:hint="eastAsia"/>
          <w:lang w:val="en-US" w:eastAsia="ko-KR"/>
        </w:rPr>
        <w:t>device</w:t>
      </w:r>
      <w:r w:rsidR="00360F8A">
        <w:rPr>
          <w:rFonts w:eastAsiaTheme="minorEastAsia" w:hint="eastAsia"/>
          <w:lang w:val="en-US" w:eastAsia="ko-KR"/>
        </w:rPr>
        <w:t>s</w:t>
      </w:r>
      <w:r w:rsidR="007F3F77">
        <w:rPr>
          <w:rFonts w:eastAsiaTheme="minorEastAsia" w:hint="eastAsia"/>
          <w:lang w:val="en-US" w:eastAsia="ko-KR"/>
        </w:rPr>
        <w:t xml:space="preserve"> with internally generated UL frequency clock, D2R transmissions from different A-IoT devices can be allocated with different frequency resource</w:t>
      </w:r>
      <w:r w:rsidR="00360F8A">
        <w:rPr>
          <w:rFonts w:eastAsiaTheme="minorEastAsia" w:hint="eastAsia"/>
          <w:lang w:val="en-US" w:eastAsia="ko-KR"/>
        </w:rPr>
        <w:t>s</w:t>
      </w:r>
      <w:r w:rsidR="007F3F77">
        <w:rPr>
          <w:rFonts w:eastAsiaTheme="minorEastAsia" w:hint="eastAsia"/>
          <w:lang w:val="en-US" w:eastAsia="ko-KR"/>
        </w:rPr>
        <w:t xml:space="preserve"> by </w:t>
      </w:r>
      <w:r w:rsidR="00360F8A">
        <w:rPr>
          <w:rFonts w:eastAsiaTheme="minorEastAsia" w:hint="eastAsia"/>
          <w:lang w:val="en-US" w:eastAsia="ko-KR"/>
        </w:rPr>
        <w:t xml:space="preserve">allocating the different backscattering link </w:t>
      </w:r>
      <w:proofErr w:type="gramStart"/>
      <w:r w:rsidR="00360F8A">
        <w:rPr>
          <w:rFonts w:eastAsiaTheme="minorEastAsia" w:hint="eastAsia"/>
          <w:lang w:val="en-US" w:eastAsia="ko-KR"/>
        </w:rPr>
        <w:t>frequency(</w:t>
      </w:r>
      <w:proofErr w:type="gramEnd"/>
      <w:r w:rsidR="00360F8A">
        <w:rPr>
          <w:rFonts w:eastAsiaTheme="minorEastAsia" w:hint="eastAsia"/>
          <w:lang w:val="en-US" w:eastAsia="ko-KR"/>
        </w:rPr>
        <w:t>BLF)</w:t>
      </w:r>
      <w:r w:rsidR="007F3F77">
        <w:rPr>
          <w:rFonts w:eastAsiaTheme="minorEastAsia" w:hint="eastAsia"/>
          <w:lang w:val="en-US" w:eastAsia="ko-KR"/>
        </w:rPr>
        <w:t>. To reduce interference across D2R transmissions, it should be designed to avoid the harmonic component of D2R transmissions (e.g., backscattered transmissions across different devices responding to a reader</w:t>
      </w:r>
      <w:r w:rsidR="007F3F77">
        <w:rPr>
          <w:rFonts w:eastAsiaTheme="minorEastAsia"/>
          <w:lang w:val="en-US" w:eastAsia="ko-KR"/>
        </w:rPr>
        <w:t>’</w:t>
      </w:r>
      <w:r w:rsidR="007F3F77">
        <w:rPr>
          <w:rFonts w:eastAsiaTheme="minorEastAsia" w:hint="eastAsia"/>
          <w:lang w:val="en-US" w:eastAsia="ko-KR"/>
        </w:rPr>
        <w:t>s R2D transmission). So, how frequency shifting facilitated would be very important design aspect</w:t>
      </w:r>
      <w:r w:rsidR="00360F8A">
        <w:rPr>
          <w:rFonts w:eastAsiaTheme="minorEastAsia" w:hint="eastAsia"/>
          <w:lang w:val="en-US" w:eastAsia="ko-KR"/>
        </w:rPr>
        <w:t xml:space="preserve"> e.g., by either line code or other schemes</w:t>
      </w:r>
      <w:r w:rsidR="007F3F77">
        <w:rPr>
          <w:rFonts w:eastAsiaTheme="minorEastAsia" w:hint="eastAsia"/>
          <w:lang w:val="en-US" w:eastAsia="ko-KR"/>
        </w:rPr>
        <w:t xml:space="preserve">. For example, </w:t>
      </w:r>
      <w:r w:rsidR="00360F8A">
        <w:rPr>
          <w:rFonts w:eastAsiaTheme="minorEastAsia" w:hint="eastAsia"/>
          <w:lang w:val="en-US" w:eastAsia="ko-KR"/>
        </w:rPr>
        <w:t>in case of</w:t>
      </w:r>
      <w:r w:rsidR="007F3F77">
        <w:rPr>
          <w:rFonts w:eastAsiaTheme="minorEastAsia" w:hint="eastAsia"/>
          <w:lang w:val="en-US" w:eastAsia="ko-KR"/>
        </w:rPr>
        <w:t xml:space="preserve"> the random access by each device as </w:t>
      </w:r>
      <w:r w:rsidR="003D0A33">
        <w:rPr>
          <w:rFonts w:eastAsiaTheme="minorEastAsia"/>
          <w:lang w:val="en-US" w:eastAsia="ko-KR"/>
        </w:rPr>
        <w:t>contention-based</w:t>
      </w:r>
      <w:r w:rsidR="007F3F77">
        <w:rPr>
          <w:rFonts w:eastAsiaTheme="minorEastAsia" w:hint="eastAsia"/>
          <w:lang w:val="en-US" w:eastAsia="ko-KR"/>
        </w:rPr>
        <w:t xml:space="preserve"> access, </w:t>
      </w:r>
      <w:r w:rsidR="003D0A33">
        <w:rPr>
          <w:rFonts w:eastAsiaTheme="minorEastAsia" w:hint="eastAsia"/>
          <w:lang w:val="en-US" w:eastAsia="ko-KR"/>
        </w:rPr>
        <w:t>w</w:t>
      </w:r>
      <w:r w:rsidR="003D0A33" w:rsidRPr="003D0A33">
        <w:rPr>
          <w:rFonts w:eastAsiaTheme="minorEastAsia"/>
          <w:lang w:val="en-US" w:eastAsia="ko-KR"/>
        </w:rPr>
        <w:t>hen performing line coding</w:t>
      </w:r>
      <w:r w:rsidR="003D0A33">
        <w:rPr>
          <w:rFonts w:eastAsiaTheme="minorEastAsia" w:hint="eastAsia"/>
          <w:lang w:val="en-US" w:eastAsia="ko-KR"/>
        </w:rPr>
        <w:t xml:space="preserve"> for D2R transmission</w:t>
      </w:r>
      <w:r w:rsidR="003D0A33" w:rsidRPr="003D0A33">
        <w:rPr>
          <w:rFonts w:eastAsiaTheme="minorEastAsia"/>
          <w:lang w:val="en-US" w:eastAsia="ko-KR"/>
        </w:rPr>
        <w:t xml:space="preserve">, frequency components that contain multiple harmonic frequency components should be excluded. </w:t>
      </w:r>
      <w:r w:rsidR="00360F8A">
        <w:rPr>
          <w:rFonts w:eastAsiaTheme="minorEastAsia" w:hint="eastAsia"/>
          <w:lang w:val="en-US" w:eastAsia="ko-KR"/>
        </w:rPr>
        <w:t>Also, t</w:t>
      </w:r>
      <w:r w:rsidR="003D0A33" w:rsidRPr="003D0A33">
        <w:rPr>
          <w:rFonts w:eastAsiaTheme="minorEastAsia"/>
          <w:lang w:val="en-US" w:eastAsia="ko-KR"/>
        </w:rPr>
        <w:t>he related parameter values</w:t>
      </w:r>
      <w:r w:rsidR="00360F8A">
        <w:rPr>
          <w:rFonts w:eastAsiaTheme="minorEastAsia" w:hint="eastAsia"/>
          <w:lang w:val="en-US" w:eastAsia="ko-KR"/>
        </w:rPr>
        <w:t xml:space="preserve"> corresponding to enable the FDMA</w:t>
      </w:r>
      <w:r w:rsidR="003D0A33" w:rsidRPr="003D0A33">
        <w:rPr>
          <w:rFonts w:eastAsiaTheme="minorEastAsia"/>
          <w:lang w:val="en-US" w:eastAsia="ko-KR"/>
        </w:rPr>
        <w:t xml:space="preserve"> </w:t>
      </w:r>
      <w:r w:rsidR="00360F8A">
        <w:rPr>
          <w:rFonts w:eastAsiaTheme="minorEastAsia" w:hint="eastAsia"/>
          <w:lang w:val="en-US" w:eastAsia="ko-KR"/>
        </w:rPr>
        <w:t>can be</w:t>
      </w:r>
      <w:r w:rsidR="003D0A33" w:rsidRPr="003D0A33">
        <w:rPr>
          <w:rFonts w:eastAsiaTheme="minorEastAsia"/>
          <w:lang w:val="en-US" w:eastAsia="ko-KR"/>
        </w:rPr>
        <w:t xml:space="preserve"> determined and directed by each device to allocate D2R transmission resources.</w:t>
      </w:r>
    </w:p>
    <w:p w14:paraId="5403C475" w14:textId="58AFC66B" w:rsidR="003D0A33" w:rsidRPr="00572C44" w:rsidRDefault="003D0A33" w:rsidP="00AC19EF">
      <w:pPr>
        <w:spacing w:before="180"/>
        <w:jc w:val="both"/>
        <w:rPr>
          <w:rFonts w:eastAsiaTheme="minorEastAsia"/>
          <w:b/>
          <w:bCs/>
          <w:i/>
          <w:iCs/>
          <w:lang w:val="en-US" w:eastAsia="ko-KR"/>
        </w:rPr>
      </w:pPr>
      <w:r w:rsidRPr="00572C44">
        <w:rPr>
          <w:rFonts w:eastAsiaTheme="minorEastAsia" w:hint="eastAsia"/>
          <w:b/>
          <w:bCs/>
          <w:i/>
          <w:iCs/>
          <w:lang w:val="en-US" w:eastAsia="ko-KR"/>
        </w:rPr>
        <w:t xml:space="preserve">Proposal </w:t>
      </w:r>
      <w:r w:rsidR="00DD3355">
        <w:rPr>
          <w:rFonts w:eastAsiaTheme="minorEastAsia" w:hint="eastAsia"/>
          <w:b/>
          <w:bCs/>
          <w:i/>
          <w:iCs/>
          <w:lang w:val="en-US" w:eastAsia="ko-KR"/>
        </w:rPr>
        <w:t>9</w:t>
      </w:r>
      <w:r w:rsidRPr="00572C44">
        <w:rPr>
          <w:rFonts w:eastAsiaTheme="minorEastAsia" w:hint="eastAsia"/>
          <w:b/>
          <w:bCs/>
          <w:i/>
          <w:iCs/>
          <w:lang w:val="en-US" w:eastAsia="ko-KR"/>
        </w:rPr>
        <w:t xml:space="preserve">: For multiple access in A-IoT, </w:t>
      </w:r>
    </w:p>
    <w:p w14:paraId="1BC71619" w14:textId="2482F039" w:rsidR="003D0A33" w:rsidRPr="00572C44" w:rsidRDefault="003D0A33" w:rsidP="003D0A33">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It is straightforward to support the TDMA for both R2D and D2R</w:t>
      </w:r>
    </w:p>
    <w:p w14:paraId="678E69F7" w14:textId="6F502CE2" w:rsidR="003D0A33" w:rsidRPr="00572C44" w:rsidRDefault="003D0A33" w:rsidP="003D0A33">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For R2D</w:t>
      </w:r>
      <w:r w:rsidR="00360F8A">
        <w:rPr>
          <w:rFonts w:eastAsiaTheme="minorEastAsia" w:hint="eastAsia"/>
          <w:b/>
          <w:bCs/>
          <w:i/>
          <w:iCs/>
          <w:lang w:val="en-US" w:eastAsia="ko-KR"/>
        </w:rPr>
        <w:t xml:space="preserve"> FDMA</w:t>
      </w:r>
      <w:r w:rsidRPr="00572C44">
        <w:rPr>
          <w:rFonts w:eastAsiaTheme="minorEastAsia" w:hint="eastAsia"/>
          <w:b/>
          <w:bCs/>
          <w:i/>
          <w:iCs/>
          <w:lang w:val="en-US" w:eastAsia="ko-KR"/>
        </w:rPr>
        <w:t xml:space="preserve">, </w:t>
      </w:r>
      <w:r w:rsidRPr="00572C44">
        <w:rPr>
          <w:rFonts w:eastAsiaTheme="minorEastAsia"/>
          <w:b/>
          <w:bCs/>
          <w:i/>
          <w:iCs/>
          <w:lang w:val="en-US" w:eastAsia="ko-KR"/>
        </w:rPr>
        <w:t xml:space="preserve">depending on the clarification on the feasibility of RF filtering for FDMA of R2D transmissions, FDMA can be </w:t>
      </w:r>
      <w:r w:rsidRPr="00572C44">
        <w:rPr>
          <w:rFonts w:eastAsiaTheme="minorEastAsia" w:hint="eastAsia"/>
          <w:b/>
          <w:bCs/>
          <w:i/>
          <w:iCs/>
          <w:lang w:val="en-US" w:eastAsia="ko-KR"/>
        </w:rPr>
        <w:t>further studied</w:t>
      </w:r>
      <w:r w:rsidRPr="00572C44">
        <w:rPr>
          <w:rFonts w:eastAsiaTheme="minorEastAsia"/>
          <w:b/>
          <w:bCs/>
          <w:i/>
          <w:iCs/>
          <w:lang w:val="en-US" w:eastAsia="ko-KR"/>
        </w:rPr>
        <w:t xml:space="preserve"> for R2D in addition to TDMA</w:t>
      </w:r>
    </w:p>
    <w:p w14:paraId="1756A590" w14:textId="4689B512" w:rsidR="00AC19EF" w:rsidRPr="00572C44" w:rsidRDefault="003D0A33" w:rsidP="003D0A33">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For D2R</w:t>
      </w:r>
      <w:r w:rsidR="00360F8A">
        <w:rPr>
          <w:rFonts w:eastAsiaTheme="minorEastAsia" w:hint="eastAsia"/>
          <w:b/>
          <w:bCs/>
          <w:i/>
          <w:iCs/>
          <w:lang w:val="en-US" w:eastAsia="ko-KR"/>
        </w:rPr>
        <w:t xml:space="preserve"> FDMA</w:t>
      </w:r>
      <w:r w:rsidRPr="00572C44">
        <w:rPr>
          <w:rFonts w:eastAsiaTheme="minorEastAsia" w:hint="eastAsia"/>
          <w:b/>
          <w:bCs/>
          <w:i/>
          <w:iCs/>
          <w:lang w:val="en-US" w:eastAsia="ko-KR"/>
        </w:rPr>
        <w:t>, it should be design for a A-IoT device to determine the frequency resources without multiple harmonic frequency components</w:t>
      </w:r>
      <w:r w:rsidR="00360F8A">
        <w:rPr>
          <w:rFonts w:eastAsiaTheme="minorEastAsia" w:hint="eastAsia"/>
          <w:b/>
          <w:bCs/>
          <w:i/>
          <w:iCs/>
          <w:lang w:val="en-US" w:eastAsia="ko-KR"/>
        </w:rPr>
        <w:t xml:space="preserve"> </w:t>
      </w:r>
      <w:r w:rsidRPr="00572C44">
        <w:rPr>
          <w:rFonts w:eastAsiaTheme="minorEastAsia" w:hint="eastAsia"/>
          <w:b/>
          <w:bCs/>
          <w:i/>
          <w:iCs/>
          <w:lang w:val="en-US" w:eastAsia="ko-KR"/>
        </w:rPr>
        <w:t xml:space="preserve"> </w:t>
      </w:r>
    </w:p>
    <w:p w14:paraId="5AD35E76" w14:textId="056C0793" w:rsidR="00981165" w:rsidRPr="007D3E81" w:rsidRDefault="00981165" w:rsidP="00981165">
      <w:pPr>
        <w:pStyle w:val="1"/>
        <w:tabs>
          <w:tab w:val="clear" w:pos="432"/>
        </w:tabs>
        <w:overflowPunct/>
        <w:autoSpaceDE/>
        <w:autoSpaceDN/>
        <w:adjustRightInd/>
        <w:ind w:left="0" w:firstLine="0"/>
        <w:jc w:val="both"/>
        <w:textAlignment w:val="auto"/>
        <w:rPr>
          <w:lang w:eastAsia="zh-CN"/>
        </w:rPr>
      </w:pPr>
      <w:r w:rsidRPr="007D3E81">
        <w:rPr>
          <w:lang w:eastAsia="zh-CN"/>
        </w:rPr>
        <w:lastRenderedPageBreak/>
        <w:t>Conclusion</w:t>
      </w:r>
    </w:p>
    <w:bookmarkEnd w:id="7"/>
    <w:p w14:paraId="345CE56A" w14:textId="5AEBABC1" w:rsidR="001D352E" w:rsidRDefault="001D352E" w:rsidP="00D84A1E">
      <w:pPr>
        <w:jc w:val="both"/>
        <w:rPr>
          <w:rFonts w:eastAsiaTheme="minorEastAsia"/>
          <w:lang w:val="en-US" w:eastAsia="ko-KR"/>
        </w:rPr>
      </w:pPr>
      <w:r w:rsidRPr="00D84A1E">
        <w:rPr>
          <w:rFonts w:eastAsiaTheme="minorEastAsia" w:hint="eastAsia"/>
          <w:lang w:val="en-US" w:eastAsia="ko-KR"/>
        </w:rPr>
        <w:t xml:space="preserve">In this </w:t>
      </w:r>
      <w:r w:rsidR="007D7939" w:rsidRPr="00D84A1E">
        <w:rPr>
          <w:rFonts w:eastAsiaTheme="minorEastAsia"/>
          <w:lang w:val="en-US" w:eastAsia="ko-KR"/>
        </w:rPr>
        <w:t>section</w:t>
      </w:r>
      <w:r w:rsidRPr="00D84A1E">
        <w:rPr>
          <w:rFonts w:eastAsiaTheme="minorEastAsia" w:hint="eastAsia"/>
          <w:lang w:val="en-US" w:eastAsia="ko-KR"/>
        </w:rPr>
        <w:t xml:space="preserve">, we </w:t>
      </w:r>
      <w:r w:rsidR="007D7939" w:rsidRPr="00D84A1E">
        <w:rPr>
          <w:rFonts w:eastAsiaTheme="minorEastAsia"/>
          <w:lang w:val="en-US" w:eastAsia="ko-KR"/>
        </w:rPr>
        <w:t xml:space="preserve">summarize </w:t>
      </w:r>
      <w:r w:rsidR="00E65467" w:rsidRPr="00D84A1E">
        <w:rPr>
          <w:rFonts w:eastAsiaTheme="minorEastAsia"/>
          <w:lang w:val="en-US" w:eastAsia="ko-KR"/>
        </w:rPr>
        <w:t>our</w:t>
      </w:r>
      <w:r w:rsidR="007D7939" w:rsidRPr="00D84A1E">
        <w:rPr>
          <w:rFonts w:eastAsiaTheme="minorEastAsia"/>
          <w:lang w:val="en-US" w:eastAsia="ko-KR"/>
        </w:rPr>
        <w:t xml:space="preserve"> </w:t>
      </w:r>
      <w:r w:rsidR="008D74FD">
        <w:rPr>
          <w:rFonts w:eastAsiaTheme="minorEastAsia"/>
          <w:lang w:val="en-US" w:eastAsia="ko-KR"/>
        </w:rPr>
        <w:t xml:space="preserve">observations and </w:t>
      </w:r>
      <w:r w:rsidR="007D7939" w:rsidRPr="00D84A1E">
        <w:rPr>
          <w:rFonts w:eastAsiaTheme="minorEastAsia"/>
          <w:lang w:val="en-US" w:eastAsia="ko-KR"/>
        </w:rPr>
        <w:t>proposals</w:t>
      </w:r>
      <w:r w:rsidR="003D13F4">
        <w:rPr>
          <w:rFonts w:eastAsiaTheme="minorEastAsia"/>
          <w:lang w:val="en-US" w:eastAsia="ko-KR"/>
        </w:rPr>
        <w:t xml:space="preserve"> </w:t>
      </w:r>
      <w:r w:rsidR="008D74FD">
        <w:rPr>
          <w:rFonts w:eastAsiaTheme="minorEastAsia"/>
          <w:lang w:val="en-US" w:eastAsia="ko-KR"/>
        </w:rPr>
        <w:t xml:space="preserve">on the </w:t>
      </w:r>
      <w:r w:rsidR="00DA1844">
        <w:rPr>
          <w:rFonts w:eastAsiaTheme="minorEastAsia" w:hint="eastAsia"/>
          <w:lang w:val="en-US" w:eastAsia="ko-KR"/>
        </w:rPr>
        <w:t>g</w:t>
      </w:r>
      <w:r w:rsidR="00DA1844" w:rsidRPr="00DA1844">
        <w:rPr>
          <w:rFonts w:eastAsiaTheme="minorEastAsia"/>
          <w:lang w:val="en-US" w:eastAsia="ko-KR"/>
        </w:rPr>
        <w:t xml:space="preserve">eneral aspects of physical layer design </w:t>
      </w:r>
      <w:r w:rsidR="003D13F4" w:rsidRPr="003D13F4">
        <w:rPr>
          <w:rFonts w:eastAsiaTheme="minorEastAsia"/>
          <w:lang w:val="en-US" w:eastAsia="ko-KR"/>
        </w:rPr>
        <w:t xml:space="preserve">for </w:t>
      </w:r>
      <w:r w:rsidR="008D74FD">
        <w:rPr>
          <w:rFonts w:eastAsiaTheme="minorEastAsia"/>
          <w:lang w:val="en-US" w:eastAsia="ko-KR"/>
        </w:rPr>
        <w:t xml:space="preserve">Ambient IoT devices </w:t>
      </w:r>
      <w:r w:rsidR="00F925DD" w:rsidRPr="00D84A1E">
        <w:rPr>
          <w:rFonts w:eastAsiaTheme="minorEastAsia"/>
          <w:lang w:val="en-US" w:eastAsia="ko-KR"/>
        </w:rPr>
        <w:t>as follows:</w:t>
      </w:r>
    </w:p>
    <w:p w14:paraId="2F051A03" w14:textId="514A4F41" w:rsidR="008A1D90" w:rsidRDefault="00936918" w:rsidP="008A6744">
      <w:pPr>
        <w:spacing w:before="180"/>
        <w:jc w:val="both"/>
        <w:rPr>
          <w:rFonts w:eastAsiaTheme="minorEastAsia"/>
          <w:b/>
          <w:bCs/>
          <w:i/>
          <w:iCs/>
          <w:lang w:val="en-US" w:eastAsia="ko-KR"/>
        </w:rPr>
      </w:pPr>
      <w:r w:rsidRPr="00157CFB">
        <w:rPr>
          <w:rFonts w:eastAsiaTheme="minorEastAsia" w:hint="eastAsia"/>
          <w:b/>
          <w:bCs/>
          <w:i/>
          <w:iCs/>
          <w:lang w:val="en-US" w:eastAsia="ko-KR"/>
        </w:rPr>
        <w:t>O</w:t>
      </w:r>
      <w:r w:rsidRPr="00157CFB">
        <w:rPr>
          <w:rFonts w:eastAsiaTheme="minorEastAsia"/>
          <w:b/>
          <w:bCs/>
          <w:i/>
          <w:iCs/>
          <w:lang w:val="en-US" w:eastAsia="ko-KR"/>
        </w:rPr>
        <w:t xml:space="preserve">bservation 1: To maximize the structure and energy efficiency of low-power transceivers for A-IoT devices, the outcomes of the Rel-18 LP-WUS/WUR (Low Power Wake-Up Signal/Wake-Up Radio) study items can be directly incorporated into the physical layer design of A-IoT devices. Specifically, the findings from these study items are deemed essential for deliberation in the </w:t>
      </w:r>
      <w:proofErr w:type="spellStart"/>
      <w:r w:rsidRPr="00157CFB">
        <w:rPr>
          <w:rFonts w:eastAsiaTheme="minorEastAsia"/>
          <w:b/>
          <w:bCs/>
          <w:i/>
          <w:iCs/>
          <w:lang w:val="en-US" w:eastAsia="ko-KR"/>
        </w:rPr>
        <w:t>desig</w:t>
      </w:r>
      <w:proofErr w:type="spellEnd"/>
      <w:r w:rsidR="00340286">
        <w:rPr>
          <w:rFonts w:eastAsiaTheme="minorEastAsia" w:hint="eastAsia"/>
          <w:b/>
          <w:bCs/>
          <w:i/>
          <w:iCs/>
          <w:lang w:val="en-US" w:eastAsia="ko-KR"/>
        </w:rPr>
        <w:t xml:space="preserve"> </w:t>
      </w:r>
      <w:r w:rsidRPr="00157CFB">
        <w:rPr>
          <w:rFonts w:eastAsiaTheme="minorEastAsia"/>
          <w:b/>
          <w:bCs/>
          <w:i/>
          <w:iCs/>
          <w:lang w:val="en-US" w:eastAsia="ko-KR"/>
        </w:rPr>
        <w:t>n of the DL (Downlink) physical layer for A-IoT devices.</w:t>
      </w:r>
    </w:p>
    <w:p w14:paraId="6C82FF14" w14:textId="19DABBE5" w:rsidR="00936918" w:rsidRDefault="00936918" w:rsidP="008A6744">
      <w:pPr>
        <w:spacing w:before="180"/>
        <w:jc w:val="both"/>
        <w:rPr>
          <w:rFonts w:eastAsiaTheme="minorEastAsia"/>
          <w:b/>
          <w:bCs/>
          <w:i/>
          <w:iCs/>
          <w:lang w:val="en-US" w:eastAsia="ko-KR"/>
        </w:rPr>
      </w:pPr>
      <w:r w:rsidRPr="00D24805">
        <w:rPr>
          <w:rFonts w:eastAsiaTheme="minorEastAsia" w:hint="eastAsia"/>
          <w:b/>
          <w:bCs/>
          <w:i/>
          <w:iCs/>
          <w:lang w:val="en-US" w:eastAsia="ko-KR"/>
        </w:rPr>
        <w:t xml:space="preserve">Proposal 1: </w:t>
      </w:r>
      <w:r>
        <w:rPr>
          <w:rFonts w:eastAsiaTheme="minorEastAsia" w:hint="eastAsia"/>
          <w:b/>
          <w:bCs/>
          <w:i/>
          <w:iCs/>
          <w:lang w:val="en-US" w:eastAsia="ko-KR"/>
        </w:rPr>
        <w:t>F</w:t>
      </w:r>
      <w:r w:rsidRPr="00DA1844">
        <w:rPr>
          <w:rFonts w:eastAsiaTheme="minorEastAsia"/>
          <w:b/>
          <w:bCs/>
          <w:i/>
          <w:iCs/>
          <w:lang w:val="en-US" w:eastAsia="ko-KR"/>
        </w:rPr>
        <w:t>or a unified design</w:t>
      </w:r>
      <w:r>
        <w:rPr>
          <w:rFonts w:eastAsiaTheme="minorEastAsia" w:hint="eastAsia"/>
          <w:b/>
          <w:bCs/>
          <w:i/>
          <w:iCs/>
          <w:lang w:val="en-US" w:eastAsia="ko-KR"/>
        </w:rPr>
        <w:t>, it is desirable to consider</w:t>
      </w:r>
      <w:r w:rsidRPr="00D24805">
        <w:rPr>
          <w:rFonts w:eastAsiaTheme="minorEastAsia" w:hint="eastAsia"/>
          <w:b/>
          <w:bCs/>
          <w:i/>
          <w:iCs/>
          <w:lang w:val="en-US" w:eastAsia="ko-KR"/>
        </w:rPr>
        <w:t xml:space="preserve"> DFT-s-OFDM based OOK-1 and OOK-4 waveform for R2D transmission</w:t>
      </w:r>
    </w:p>
    <w:p w14:paraId="44B436BC" w14:textId="3100FA82" w:rsidR="00936918" w:rsidRDefault="00936918" w:rsidP="008A6744">
      <w:pPr>
        <w:spacing w:before="180"/>
        <w:jc w:val="both"/>
        <w:rPr>
          <w:rFonts w:eastAsiaTheme="minorEastAsia"/>
          <w:b/>
          <w:bCs/>
          <w:i/>
          <w:iCs/>
          <w:lang w:val="en-US" w:eastAsia="ko-KR"/>
        </w:rPr>
      </w:pPr>
      <w:r w:rsidRPr="00EA2CC5">
        <w:rPr>
          <w:rFonts w:eastAsiaTheme="minorEastAsia" w:hint="eastAsia"/>
          <w:b/>
          <w:bCs/>
          <w:i/>
          <w:iCs/>
          <w:lang w:val="en-US" w:eastAsia="ko-KR"/>
        </w:rPr>
        <w:t xml:space="preserve">Observation </w:t>
      </w:r>
      <w:r>
        <w:rPr>
          <w:rFonts w:eastAsiaTheme="minorEastAsia" w:hint="eastAsia"/>
          <w:b/>
          <w:bCs/>
          <w:i/>
          <w:iCs/>
          <w:lang w:val="en-US" w:eastAsia="ko-KR"/>
        </w:rPr>
        <w:t>2</w:t>
      </w:r>
      <w:r w:rsidRPr="00EA2CC5">
        <w:rPr>
          <w:rFonts w:eastAsiaTheme="minorEastAsia" w:hint="eastAsia"/>
          <w:b/>
          <w:bCs/>
          <w:i/>
          <w:iCs/>
          <w:lang w:val="en-US" w:eastAsia="ko-KR"/>
        </w:rPr>
        <w:t xml:space="preserve">: It would be quite challenging to be feasible for A-IoT device to accurately remove CP </w:t>
      </w:r>
      <w:r>
        <w:rPr>
          <w:rFonts w:eastAsiaTheme="minorEastAsia" w:hint="eastAsia"/>
          <w:b/>
          <w:bCs/>
          <w:i/>
          <w:iCs/>
          <w:lang w:val="en-US" w:eastAsia="ko-KR"/>
        </w:rPr>
        <w:t>due to the errors caused by CP</w:t>
      </w:r>
      <w:r w:rsidRPr="00EA2CC5">
        <w:rPr>
          <w:rFonts w:eastAsiaTheme="minorEastAsia" w:hint="eastAsia"/>
          <w:b/>
          <w:bCs/>
          <w:i/>
          <w:iCs/>
          <w:lang w:val="en-US" w:eastAsia="ko-KR"/>
        </w:rPr>
        <w:t xml:space="preserve"> </w:t>
      </w:r>
      <w:r>
        <w:rPr>
          <w:rFonts w:eastAsiaTheme="minorEastAsia" w:hint="eastAsia"/>
          <w:b/>
          <w:bCs/>
          <w:i/>
          <w:iCs/>
          <w:lang w:val="en-US" w:eastAsia="ko-KR"/>
        </w:rPr>
        <w:t>from</w:t>
      </w:r>
      <w:r w:rsidRPr="00EA2CC5">
        <w:rPr>
          <w:rFonts w:eastAsiaTheme="minorEastAsia" w:hint="eastAsia"/>
          <w:b/>
          <w:bCs/>
          <w:i/>
          <w:iCs/>
          <w:lang w:val="en-US" w:eastAsia="ko-KR"/>
        </w:rPr>
        <w:t xml:space="preserve"> large SFO</w:t>
      </w:r>
      <w:r>
        <w:rPr>
          <w:rFonts w:eastAsiaTheme="minorEastAsia" w:hint="eastAsia"/>
          <w:b/>
          <w:bCs/>
          <w:i/>
          <w:iCs/>
          <w:lang w:val="en-US" w:eastAsia="ko-KR"/>
        </w:rPr>
        <w:t xml:space="preserve"> or CFO</w:t>
      </w:r>
      <w:r w:rsidRPr="00EA2CC5">
        <w:rPr>
          <w:rFonts w:eastAsiaTheme="minorEastAsia" w:hint="eastAsia"/>
          <w:b/>
          <w:bCs/>
          <w:i/>
          <w:iCs/>
          <w:lang w:val="en-US" w:eastAsia="ko-KR"/>
        </w:rPr>
        <w:t xml:space="preserve"> and limited device processing capabilities, and require a well-designed preamble causing high implementation complexity to A-IoT devices</w:t>
      </w:r>
    </w:p>
    <w:p w14:paraId="7C8DBDF7" w14:textId="77777777" w:rsidR="00936918" w:rsidRPr="00F6703E" w:rsidRDefault="00936918" w:rsidP="00936918">
      <w:pPr>
        <w:spacing w:before="180"/>
        <w:jc w:val="both"/>
        <w:rPr>
          <w:rFonts w:eastAsiaTheme="minorEastAsia"/>
          <w:b/>
          <w:bCs/>
          <w:i/>
          <w:iCs/>
          <w:lang w:val="en-US" w:eastAsia="ko-KR"/>
        </w:rPr>
      </w:pPr>
      <w:r w:rsidRPr="00F6703E">
        <w:rPr>
          <w:rFonts w:eastAsiaTheme="minorEastAsia" w:hint="eastAsia"/>
          <w:b/>
          <w:bCs/>
          <w:i/>
          <w:iCs/>
          <w:lang w:val="en-US" w:eastAsia="ko-KR"/>
        </w:rPr>
        <w:t xml:space="preserve">Observation </w:t>
      </w:r>
      <w:r>
        <w:rPr>
          <w:rFonts w:eastAsiaTheme="minorEastAsia" w:hint="eastAsia"/>
          <w:b/>
          <w:bCs/>
          <w:i/>
          <w:iCs/>
          <w:lang w:val="en-US" w:eastAsia="ko-KR"/>
        </w:rPr>
        <w:t>3</w:t>
      </w:r>
      <w:r w:rsidRPr="00F6703E">
        <w:rPr>
          <w:rFonts w:eastAsiaTheme="minorEastAsia" w:hint="eastAsia"/>
          <w:b/>
          <w:bCs/>
          <w:i/>
          <w:iCs/>
          <w:lang w:val="en-US" w:eastAsia="ko-KR"/>
        </w:rPr>
        <w:t>: If NR DL and A-IoT R2D is not necessary to be FDM within the same NR band, R2D transmission without CP can be easily implemented by minor update of existing OFDM generation block without CP insertion.</w:t>
      </w:r>
    </w:p>
    <w:p w14:paraId="2878832C" w14:textId="64BDA0A5" w:rsidR="00936918" w:rsidRDefault="00936918" w:rsidP="00936918">
      <w:pPr>
        <w:spacing w:before="180"/>
        <w:jc w:val="both"/>
        <w:rPr>
          <w:rFonts w:eastAsiaTheme="minorEastAsia"/>
          <w:b/>
          <w:bCs/>
          <w:i/>
          <w:iCs/>
          <w:lang w:val="en-US" w:eastAsia="ko-KR"/>
        </w:rPr>
      </w:pPr>
      <w:r w:rsidRPr="00F6703E">
        <w:rPr>
          <w:rFonts w:eastAsiaTheme="minorEastAsia" w:hint="eastAsia"/>
          <w:b/>
          <w:bCs/>
          <w:i/>
          <w:iCs/>
          <w:lang w:val="en-US" w:eastAsia="ko-KR"/>
        </w:rPr>
        <w:t xml:space="preserve">Proposal </w:t>
      </w:r>
      <w:r>
        <w:rPr>
          <w:rFonts w:eastAsiaTheme="minorEastAsia" w:hint="eastAsia"/>
          <w:b/>
          <w:bCs/>
          <w:i/>
          <w:iCs/>
          <w:lang w:val="en-US" w:eastAsia="ko-KR"/>
        </w:rPr>
        <w:t>2</w:t>
      </w:r>
      <w:r w:rsidRPr="00F6703E">
        <w:rPr>
          <w:rFonts w:eastAsiaTheme="minorEastAsia" w:hint="eastAsia"/>
          <w:b/>
          <w:bCs/>
          <w:i/>
          <w:iCs/>
          <w:lang w:val="en-US" w:eastAsia="ko-KR"/>
        </w:rPr>
        <w:t>: It should be firstly clarified whether A-</w:t>
      </w:r>
      <w:proofErr w:type="spellStart"/>
      <w:r w:rsidRPr="00F6703E">
        <w:rPr>
          <w:rFonts w:eastAsiaTheme="minorEastAsia" w:hint="eastAsia"/>
          <w:b/>
          <w:bCs/>
          <w:i/>
          <w:iCs/>
          <w:lang w:val="en-US" w:eastAsia="ko-KR"/>
        </w:rPr>
        <w:t>Iot</w:t>
      </w:r>
      <w:proofErr w:type="spellEnd"/>
      <w:r w:rsidRPr="00F6703E">
        <w:rPr>
          <w:rFonts w:eastAsiaTheme="minorEastAsia" w:hint="eastAsia"/>
          <w:b/>
          <w:bCs/>
          <w:i/>
          <w:iCs/>
          <w:lang w:val="en-US" w:eastAsia="ko-KR"/>
        </w:rPr>
        <w:t xml:space="preserve"> R2D and NR DL support the FDM with the same NR band. If not, it is preferred to support the Method Type 2 for CP handling of A-IoT R2D transmission.</w:t>
      </w:r>
    </w:p>
    <w:p w14:paraId="4830C252" w14:textId="4656CF0E" w:rsidR="00D2486F" w:rsidRPr="0050502F" w:rsidRDefault="00D2486F" w:rsidP="00D2486F">
      <w:pPr>
        <w:spacing w:before="180"/>
        <w:jc w:val="both"/>
        <w:rPr>
          <w:rFonts w:eastAsiaTheme="minorEastAsia"/>
          <w:b/>
          <w:bCs/>
          <w:i/>
          <w:iCs/>
          <w:vanish/>
          <w:lang w:val="en-US" w:eastAsia="ko-KR"/>
        </w:rPr>
      </w:pPr>
      <w:r w:rsidRPr="0050502F">
        <w:rPr>
          <w:rFonts w:eastAsiaTheme="minorEastAsia" w:hint="eastAsia"/>
          <w:b/>
          <w:bCs/>
          <w:i/>
          <w:iCs/>
          <w:lang w:val="en-US" w:eastAsia="ko-KR"/>
        </w:rPr>
        <w:t>O</w:t>
      </w:r>
      <w:r w:rsidRPr="0050502F">
        <w:rPr>
          <w:rFonts w:eastAsiaTheme="minorEastAsia"/>
          <w:b/>
          <w:bCs/>
          <w:i/>
          <w:iCs/>
          <w:lang w:val="en-US" w:eastAsia="ko-KR"/>
        </w:rPr>
        <w:t xml:space="preserve">bservation </w:t>
      </w:r>
      <w:r>
        <w:rPr>
          <w:rFonts w:eastAsiaTheme="minorEastAsia" w:hint="eastAsia"/>
          <w:b/>
          <w:bCs/>
          <w:i/>
          <w:iCs/>
          <w:lang w:val="en-US" w:eastAsia="ko-KR"/>
        </w:rPr>
        <w:t>4</w:t>
      </w:r>
      <w:r w:rsidRPr="0050502F">
        <w:rPr>
          <w:rFonts w:eastAsiaTheme="minorEastAsia"/>
          <w:b/>
          <w:bCs/>
          <w:i/>
          <w:iCs/>
          <w:lang w:val="en-US" w:eastAsia="ko-KR"/>
        </w:rPr>
        <w:t xml:space="preserve">: </w:t>
      </w:r>
      <w:r>
        <w:rPr>
          <w:rFonts w:eastAsiaTheme="minorEastAsia"/>
          <w:b/>
          <w:bCs/>
          <w:i/>
          <w:iCs/>
          <w:lang w:val="en-US" w:eastAsia="ko-KR"/>
        </w:rPr>
        <w:t>T</w:t>
      </w:r>
      <w:r w:rsidRPr="0050502F">
        <w:rPr>
          <w:rFonts w:eastAsiaTheme="minorEastAsia"/>
          <w:b/>
          <w:bCs/>
          <w:i/>
          <w:iCs/>
          <w:lang w:val="en-US" w:eastAsia="ko-KR"/>
        </w:rPr>
        <w:t>ransmitting the carrier wave on UL resources could minimize the impact on existing NR systems compared to utilizing DL resources. Furthermore, this approach reduces the implementation burden on A-IoT devices.</w:t>
      </w:r>
      <w:r w:rsidRPr="0050502F">
        <w:rPr>
          <w:rFonts w:eastAsiaTheme="minorEastAsia" w:hint="eastAsia"/>
          <w:b/>
          <w:bCs/>
          <w:i/>
          <w:iCs/>
          <w:vanish/>
          <w:lang w:val="en-US" w:eastAsia="ko-KR"/>
        </w:rPr>
        <w:t>양식의</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맨</w:t>
      </w:r>
      <w:r w:rsidRPr="0050502F">
        <w:rPr>
          <w:rFonts w:eastAsiaTheme="minorEastAsia" w:hint="eastAsia"/>
          <w:b/>
          <w:bCs/>
          <w:i/>
          <w:iCs/>
          <w:vanish/>
          <w:lang w:val="en-US" w:eastAsia="ko-KR"/>
        </w:rPr>
        <w:t xml:space="preserve"> </w:t>
      </w:r>
      <w:r w:rsidRPr="0050502F">
        <w:rPr>
          <w:rFonts w:eastAsiaTheme="minorEastAsia" w:hint="eastAsia"/>
          <w:b/>
          <w:bCs/>
          <w:i/>
          <w:iCs/>
          <w:vanish/>
          <w:lang w:val="en-US" w:eastAsia="ko-KR"/>
        </w:rPr>
        <w:t>위</w:t>
      </w:r>
    </w:p>
    <w:p w14:paraId="119B940A" w14:textId="77777777" w:rsidR="00D2486F" w:rsidRPr="0050502F" w:rsidRDefault="00D2486F" w:rsidP="00D2486F">
      <w:pPr>
        <w:spacing w:before="180"/>
        <w:jc w:val="both"/>
        <w:rPr>
          <w:rFonts w:eastAsiaTheme="minorEastAsia"/>
          <w:b/>
          <w:bCs/>
          <w:i/>
          <w:iCs/>
          <w:lang w:val="en-US" w:eastAsia="ko-KR"/>
        </w:rPr>
      </w:pPr>
    </w:p>
    <w:p w14:paraId="188B0BB7" w14:textId="77777777" w:rsidR="00D2486F" w:rsidRPr="0050502F" w:rsidRDefault="00D2486F" w:rsidP="00D2486F">
      <w:pPr>
        <w:spacing w:before="180"/>
        <w:jc w:val="both"/>
        <w:rPr>
          <w:rFonts w:eastAsiaTheme="minorEastAsia"/>
          <w:b/>
          <w:bCs/>
          <w:i/>
          <w:iCs/>
          <w:lang w:val="en-US" w:eastAsia="ko-KR"/>
        </w:rPr>
      </w:pPr>
      <w:r w:rsidRPr="0050502F">
        <w:rPr>
          <w:rFonts w:eastAsiaTheme="minorEastAsia" w:hint="eastAsia"/>
          <w:b/>
          <w:bCs/>
          <w:i/>
          <w:iCs/>
          <w:lang w:val="en-US" w:eastAsia="ko-KR"/>
        </w:rPr>
        <w:t>P</w:t>
      </w:r>
      <w:r w:rsidRPr="0050502F">
        <w:rPr>
          <w:rFonts w:eastAsiaTheme="minorEastAsia"/>
          <w:b/>
          <w:bCs/>
          <w:i/>
          <w:iCs/>
          <w:lang w:val="en-US" w:eastAsia="ko-KR"/>
        </w:rPr>
        <w:t xml:space="preserve">roposal </w:t>
      </w:r>
      <w:r>
        <w:rPr>
          <w:rFonts w:eastAsiaTheme="minorEastAsia" w:hint="eastAsia"/>
          <w:b/>
          <w:bCs/>
          <w:i/>
          <w:iCs/>
          <w:lang w:val="en-US" w:eastAsia="ko-KR"/>
        </w:rPr>
        <w:t>3</w:t>
      </w:r>
      <w:r w:rsidRPr="0050502F">
        <w:rPr>
          <w:rFonts w:eastAsiaTheme="minorEastAsia"/>
          <w:b/>
          <w:bCs/>
          <w:i/>
          <w:iCs/>
          <w:lang w:val="en-US" w:eastAsia="ko-KR"/>
        </w:rPr>
        <w:t xml:space="preserve">: It is </w:t>
      </w:r>
      <w:r>
        <w:rPr>
          <w:rFonts w:eastAsiaTheme="minorEastAsia"/>
          <w:b/>
          <w:bCs/>
          <w:i/>
          <w:iCs/>
          <w:lang w:val="en-US" w:eastAsia="ko-KR"/>
        </w:rPr>
        <w:t>proposed</w:t>
      </w:r>
      <w:r w:rsidRPr="0050502F">
        <w:rPr>
          <w:rFonts w:eastAsiaTheme="minorEastAsia"/>
          <w:b/>
          <w:bCs/>
          <w:i/>
          <w:iCs/>
          <w:lang w:val="en-US" w:eastAsia="ko-KR"/>
        </w:rPr>
        <w:t xml:space="preserve"> to primarily focus on the carrier wave transmission on UL resources in topologies for A-IoT.</w:t>
      </w:r>
    </w:p>
    <w:p w14:paraId="34A71D9B" w14:textId="77777777" w:rsidR="00D2486F" w:rsidRPr="00E7770A" w:rsidRDefault="00D2486F" w:rsidP="00D2486F">
      <w:pPr>
        <w:spacing w:before="180"/>
        <w:jc w:val="both"/>
        <w:rPr>
          <w:rFonts w:eastAsiaTheme="minorEastAsia"/>
          <w:b/>
          <w:bCs/>
          <w:i/>
          <w:iCs/>
          <w:lang w:val="en-US" w:eastAsia="ko-KR"/>
        </w:rPr>
      </w:pPr>
      <w:r w:rsidRPr="00E7770A">
        <w:rPr>
          <w:rFonts w:eastAsiaTheme="minorEastAsia" w:hint="eastAsia"/>
          <w:b/>
          <w:bCs/>
          <w:i/>
          <w:iCs/>
          <w:lang w:val="en-US" w:eastAsia="ko-KR"/>
        </w:rPr>
        <w:t xml:space="preserve">Proposal </w:t>
      </w:r>
      <w:r>
        <w:rPr>
          <w:rFonts w:eastAsiaTheme="minorEastAsia" w:hint="eastAsia"/>
          <w:b/>
          <w:bCs/>
          <w:i/>
          <w:iCs/>
          <w:lang w:val="en-US" w:eastAsia="ko-KR"/>
        </w:rPr>
        <w:t>4</w:t>
      </w:r>
      <w:r w:rsidRPr="00E7770A">
        <w:rPr>
          <w:rFonts w:eastAsiaTheme="minorEastAsia" w:hint="eastAsia"/>
          <w:b/>
          <w:bCs/>
          <w:i/>
          <w:iCs/>
          <w:lang w:val="en-US" w:eastAsia="ko-KR"/>
        </w:rPr>
        <w:t xml:space="preserve">: </w:t>
      </w:r>
      <w:r>
        <w:rPr>
          <w:rFonts w:eastAsiaTheme="minorEastAsia" w:hint="eastAsia"/>
          <w:b/>
          <w:bCs/>
          <w:i/>
          <w:iCs/>
          <w:lang w:val="en-US" w:eastAsia="ko-KR"/>
        </w:rPr>
        <w:t>Prioritize</w:t>
      </w:r>
      <w:r w:rsidRPr="00E7770A">
        <w:rPr>
          <w:rFonts w:eastAsiaTheme="minorEastAsia" w:hint="eastAsia"/>
          <w:b/>
          <w:bCs/>
          <w:i/>
          <w:iCs/>
          <w:lang w:val="en-US" w:eastAsia="ko-KR"/>
        </w:rPr>
        <w:t xml:space="preserve"> firstly OOK modulation technique for further study of D2R transmission, and if necessary BPSK modulation can be also studied.</w:t>
      </w:r>
    </w:p>
    <w:p w14:paraId="4F510811" w14:textId="77777777" w:rsidR="00D2486F" w:rsidRPr="00D821AA" w:rsidRDefault="00D2486F" w:rsidP="00D2486F">
      <w:pPr>
        <w:spacing w:before="180"/>
        <w:jc w:val="both"/>
        <w:rPr>
          <w:rFonts w:eastAsiaTheme="minorEastAsia"/>
          <w:b/>
          <w:bCs/>
          <w:i/>
          <w:iCs/>
          <w:lang w:eastAsia="ko-KR"/>
        </w:rPr>
      </w:pPr>
      <w:r w:rsidRPr="00D821AA">
        <w:rPr>
          <w:rFonts w:eastAsiaTheme="minorEastAsia" w:hint="eastAsia"/>
          <w:b/>
          <w:bCs/>
          <w:i/>
          <w:iCs/>
          <w:lang w:eastAsia="ko-KR"/>
        </w:rPr>
        <w:t xml:space="preserve">Proposal </w:t>
      </w:r>
      <w:r>
        <w:rPr>
          <w:rFonts w:eastAsiaTheme="minorEastAsia" w:hint="eastAsia"/>
          <w:b/>
          <w:bCs/>
          <w:i/>
          <w:iCs/>
          <w:lang w:eastAsia="ko-KR"/>
        </w:rPr>
        <w:t>5</w:t>
      </w:r>
      <w:r w:rsidRPr="00D821AA">
        <w:rPr>
          <w:rFonts w:eastAsiaTheme="minorEastAsia" w:hint="eastAsia"/>
          <w:b/>
          <w:bCs/>
          <w:i/>
          <w:iCs/>
          <w:lang w:eastAsia="ko-KR"/>
        </w:rPr>
        <w:t>: For A-IoT R2D, Manchester code can be baseline as line code.</w:t>
      </w:r>
    </w:p>
    <w:p w14:paraId="687BFDB0" w14:textId="77777777" w:rsidR="00D2486F" w:rsidRDefault="00D2486F" w:rsidP="00D2486F">
      <w:pPr>
        <w:spacing w:before="180"/>
        <w:jc w:val="both"/>
        <w:rPr>
          <w:rFonts w:eastAsiaTheme="minorEastAsia"/>
          <w:b/>
          <w:bCs/>
          <w:i/>
          <w:iCs/>
          <w:lang w:val="en-US" w:eastAsia="ko-KR"/>
        </w:rPr>
      </w:pPr>
      <w:r w:rsidRPr="004B535A">
        <w:rPr>
          <w:rFonts w:eastAsiaTheme="minorEastAsia" w:hint="eastAsia"/>
          <w:b/>
          <w:bCs/>
          <w:i/>
          <w:iCs/>
          <w:lang w:val="en-US" w:eastAsia="ko-KR"/>
        </w:rPr>
        <w:t xml:space="preserve">Proposal </w:t>
      </w:r>
      <w:r>
        <w:rPr>
          <w:rFonts w:eastAsiaTheme="minorEastAsia" w:hint="eastAsia"/>
          <w:b/>
          <w:bCs/>
          <w:i/>
          <w:iCs/>
          <w:lang w:val="en-US" w:eastAsia="ko-KR"/>
        </w:rPr>
        <w:t>6</w:t>
      </w:r>
      <w:r w:rsidRPr="004B535A">
        <w:rPr>
          <w:rFonts w:eastAsiaTheme="minorEastAsia" w:hint="eastAsia"/>
          <w:b/>
          <w:bCs/>
          <w:i/>
          <w:iCs/>
          <w:lang w:val="en-US" w:eastAsia="ko-KR"/>
        </w:rPr>
        <w:t>: For A-IoT D2R, Manchester code can be baseline as line code.</w:t>
      </w:r>
    </w:p>
    <w:p w14:paraId="7E850F45" w14:textId="77777777" w:rsidR="00D2486F" w:rsidRPr="001F3F67" w:rsidRDefault="00D2486F" w:rsidP="00D2486F">
      <w:pPr>
        <w:spacing w:before="180"/>
        <w:jc w:val="both"/>
        <w:rPr>
          <w:rFonts w:eastAsiaTheme="minorEastAsia"/>
          <w:b/>
          <w:bCs/>
          <w:i/>
          <w:iCs/>
          <w:lang w:val="en-US" w:eastAsia="ko-KR"/>
        </w:rPr>
      </w:pPr>
      <w:r w:rsidRPr="001F3F67">
        <w:rPr>
          <w:rFonts w:eastAsiaTheme="minorEastAsia" w:hint="eastAsia"/>
          <w:b/>
          <w:bCs/>
          <w:i/>
          <w:iCs/>
          <w:lang w:val="en-US" w:eastAsia="ko-KR"/>
        </w:rPr>
        <w:t xml:space="preserve">Proposal </w:t>
      </w:r>
      <w:r>
        <w:rPr>
          <w:rFonts w:eastAsiaTheme="minorEastAsia" w:hint="eastAsia"/>
          <w:b/>
          <w:bCs/>
          <w:i/>
          <w:iCs/>
          <w:lang w:val="en-US" w:eastAsia="ko-KR"/>
        </w:rPr>
        <w:t>7</w:t>
      </w:r>
      <w:r w:rsidRPr="001F3F67">
        <w:rPr>
          <w:rFonts w:eastAsiaTheme="minorEastAsia" w:hint="eastAsia"/>
          <w:b/>
          <w:bCs/>
          <w:i/>
          <w:iCs/>
          <w:lang w:val="en-US" w:eastAsia="ko-KR"/>
        </w:rPr>
        <w:t>: In D2R, support to define a chip as the smallest unit of resource</w:t>
      </w:r>
      <w:r>
        <w:rPr>
          <w:rFonts w:eastAsiaTheme="minorEastAsia" w:hint="eastAsia"/>
          <w:b/>
          <w:bCs/>
          <w:i/>
          <w:iCs/>
          <w:lang w:val="en-US" w:eastAsia="ko-KR"/>
        </w:rPr>
        <w:t>.</w:t>
      </w:r>
    </w:p>
    <w:p w14:paraId="4DA20B73" w14:textId="77777777" w:rsidR="00D2486F" w:rsidRPr="00AC19EF" w:rsidRDefault="00D2486F" w:rsidP="00D2486F">
      <w:pPr>
        <w:spacing w:before="180"/>
        <w:jc w:val="both"/>
        <w:rPr>
          <w:rFonts w:eastAsiaTheme="minorEastAsia"/>
          <w:lang w:val="en-US" w:eastAsia="ko-KR"/>
        </w:rPr>
      </w:pPr>
      <w:r w:rsidRPr="00AC19EF">
        <w:rPr>
          <w:rFonts w:eastAsiaTheme="minorEastAsia" w:hint="eastAsia"/>
          <w:b/>
          <w:bCs/>
          <w:i/>
          <w:iCs/>
          <w:lang w:val="en-US" w:eastAsia="ko-KR"/>
        </w:rPr>
        <w:t xml:space="preserve">Proposal </w:t>
      </w:r>
      <w:r>
        <w:rPr>
          <w:rFonts w:eastAsiaTheme="minorEastAsia" w:hint="eastAsia"/>
          <w:b/>
          <w:bCs/>
          <w:i/>
          <w:iCs/>
          <w:lang w:val="en-US" w:eastAsia="ko-KR"/>
        </w:rPr>
        <w:t>8</w:t>
      </w:r>
      <w:r w:rsidRPr="00AC19EF">
        <w:rPr>
          <w:rFonts w:eastAsiaTheme="minorEastAsia" w:hint="eastAsia"/>
          <w:b/>
          <w:bCs/>
          <w:i/>
          <w:iCs/>
          <w:lang w:val="en-US" w:eastAsia="ko-KR"/>
        </w:rPr>
        <w:t xml:space="preserve">: It is preferable to apply the convolutional code </w:t>
      </w:r>
      <w:r>
        <w:rPr>
          <w:rFonts w:eastAsiaTheme="minorEastAsia" w:hint="eastAsia"/>
          <w:b/>
          <w:bCs/>
          <w:i/>
          <w:iCs/>
          <w:lang w:val="en-US" w:eastAsia="ko-KR"/>
        </w:rPr>
        <w:t xml:space="preserve">to provide better link performance and wider coverage </w:t>
      </w:r>
      <w:r w:rsidRPr="00AC19EF">
        <w:rPr>
          <w:rFonts w:eastAsiaTheme="minorEastAsia" w:hint="eastAsia"/>
          <w:b/>
          <w:bCs/>
          <w:i/>
          <w:iCs/>
          <w:lang w:val="en-US" w:eastAsia="ko-KR"/>
        </w:rPr>
        <w:t>for D2R transmissions</w:t>
      </w:r>
      <w:r>
        <w:rPr>
          <w:rFonts w:eastAsiaTheme="minorEastAsia" w:hint="eastAsia"/>
          <w:b/>
          <w:bCs/>
          <w:i/>
          <w:iCs/>
          <w:lang w:val="en-US" w:eastAsia="ko-KR"/>
        </w:rPr>
        <w:t xml:space="preserve"> than RFID.</w:t>
      </w:r>
    </w:p>
    <w:p w14:paraId="2E5D0DDD" w14:textId="77777777" w:rsidR="00D2486F" w:rsidRPr="00572C44" w:rsidRDefault="00D2486F" w:rsidP="00D2486F">
      <w:pPr>
        <w:spacing w:before="180"/>
        <w:jc w:val="both"/>
        <w:rPr>
          <w:rFonts w:eastAsiaTheme="minorEastAsia"/>
          <w:b/>
          <w:bCs/>
          <w:i/>
          <w:iCs/>
          <w:lang w:val="en-US" w:eastAsia="ko-KR"/>
        </w:rPr>
      </w:pPr>
      <w:r w:rsidRPr="00572C44">
        <w:rPr>
          <w:rFonts w:eastAsiaTheme="minorEastAsia" w:hint="eastAsia"/>
          <w:b/>
          <w:bCs/>
          <w:i/>
          <w:iCs/>
          <w:lang w:val="en-US" w:eastAsia="ko-KR"/>
        </w:rPr>
        <w:t xml:space="preserve">Proposal </w:t>
      </w:r>
      <w:r>
        <w:rPr>
          <w:rFonts w:eastAsiaTheme="minorEastAsia" w:hint="eastAsia"/>
          <w:b/>
          <w:bCs/>
          <w:i/>
          <w:iCs/>
          <w:lang w:val="en-US" w:eastAsia="ko-KR"/>
        </w:rPr>
        <w:t>9</w:t>
      </w:r>
      <w:r w:rsidRPr="00572C44">
        <w:rPr>
          <w:rFonts w:eastAsiaTheme="minorEastAsia" w:hint="eastAsia"/>
          <w:b/>
          <w:bCs/>
          <w:i/>
          <w:iCs/>
          <w:lang w:val="en-US" w:eastAsia="ko-KR"/>
        </w:rPr>
        <w:t xml:space="preserve">: For multiple access in A-IoT, </w:t>
      </w:r>
    </w:p>
    <w:p w14:paraId="42E9AF2D" w14:textId="77777777" w:rsidR="00D2486F" w:rsidRPr="00572C44" w:rsidRDefault="00D2486F" w:rsidP="00D2486F">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It is straightforward to support the TDMA for both R2D and D2R</w:t>
      </w:r>
    </w:p>
    <w:p w14:paraId="19F22DA9" w14:textId="77777777" w:rsidR="00D2486F" w:rsidRPr="00572C44" w:rsidRDefault="00D2486F" w:rsidP="00D2486F">
      <w:pPr>
        <w:numPr>
          <w:ilvl w:val="0"/>
          <w:numId w:val="83"/>
        </w:numPr>
        <w:tabs>
          <w:tab w:val="num" w:pos="720"/>
        </w:tabs>
        <w:spacing w:before="180"/>
        <w:jc w:val="both"/>
        <w:rPr>
          <w:rFonts w:eastAsiaTheme="minorEastAsia"/>
          <w:b/>
          <w:bCs/>
          <w:i/>
          <w:iCs/>
          <w:lang w:val="en-US" w:eastAsia="ko-KR"/>
        </w:rPr>
      </w:pPr>
      <w:r w:rsidRPr="00572C44">
        <w:rPr>
          <w:rFonts w:eastAsiaTheme="minorEastAsia" w:hint="eastAsia"/>
          <w:b/>
          <w:bCs/>
          <w:i/>
          <w:iCs/>
          <w:lang w:val="en-US" w:eastAsia="ko-KR"/>
        </w:rPr>
        <w:t>For R2D</w:t>
      </w:r>
      <w:r>
        <w:rPr>
          <w:rFonts w:eastAsiaTheme="minorEastAsia" w:hint="eastAsia"/>
          <w:b/>
          <w:bCs/>
          <w:i/>
          <w:iCs/>
          <w:lang w:val="en-US" w:eastAsia="ko-KR"/>
        </w:rPr>
        <w:t xml:space="preserve"> FDMA</w:t>
      </w:r>
      <w:r w:rsidRPr="00572C44">
        <w:rPr>
          <w:rFonts w:eastAsiaTheme="minorEastAsia" w:hint="eastAsia"/>
          <w:b/>
          <w:bCs/>
          <w:i/>
          <w:iCs/>
          <w:lang w:val="en-US" w:eastAsia="ko-KR"/>
        </w:rPr>
        <w:t xml:space="preserve">, </w:t>
      </w:r>
      <w:r w:rsidRPr="00572C44">
        <w:rPr>
          <w:rFonts w:eastAsiaTheme="minorEastAsia"/>
          <w:b/>
          <w:bCs/>
          <w:i/>
          <w:iCs/>
          <w:lang w:val="en-US" w:eastAsia="ko-KR"/>
        </w:rPr>
        <w:t xml:space="preserve">depending on the clarification on the feasibility of RF filtering for FDMA of R2D transmissions, FDMA can be </w:t>
      </w:r>
      <w:r w:rsidRPr="00572C44">
        <w:rPr>
          <w:rFonts w:eastAsiaTheme="minorEastAsia" w:hint="eastAsia"/>
          <w:b/>
          <w:bCs/>
          <w:i/>
          <w:iCs/>
          <w:lang w:val="en-US" w:eastAsia="ko-KR"/>
        </w:rPr>
        <w:t>further studied</w:t>
      </w:r>
      <w:r w:rsidRPr="00572C44">
        <w:rPr>
          <w:rFonts w:eastAsiaTheme="minorEastAsia"/>
          <w:b/>
          <w:bCs/>
          <w:i/>
          <w:iCs/>
          <w:lang w:val="en-US" w:eastAsia="ko-KR"/>
        </w:rPr>
        <w:t xml:space="preserve"> for R2D in addition to TDMA</w:t>
      </w:r>
    </w:p>
    <w:p w14:paraId="49D8A880" w14:textId="12860E78" w:rsidR="00936918" w:rsidRPr="00D2486F" w:rsidRDefault="00D2486F" w:rsidP="0008783C">
      <w:pPr>
        <w:numPr>
          <w:ilvl w:val="0"/>
          <w:numId w:val="83"/>
        </w:numPr>
        <w:tabs>
          <w:tab w:val="num" w:pos="720"/>
        </w:tabs>
        <w:spacing w:before="180"/>
        <w:jc w:val="both"/>
        <w:rPr>
          <w:rFonts w:eastAsiaTheme="minorEastAsia"/>
          <w:lang w:val="en-US" w:eastAsia="ko-KR"/>
        </w:rPr>
      </w:pPr>
      <w:r w:rsidRPr="00D2486F">
        <w:rPr>
          <w:rFonts w:eastAsiaTheme="minorEastAsia" w:hint="eastAsia"/>
          <w:b/>
          <w:bCs/>
          <w:i/>
          <w:iCs/>
          <w:lang w:val="en-US" w:eastAsia="ko-KR"/>
        </w:rPr>
        <w:t xml:space="preserve">For D2R FDMA, it should be design for a A-IoT device to determine the frequency resources without multiple harmonic frequency components  </w:t>
      </w:r>
    </w:p>
    <w:p w14:paraId="1A39F1E5" w14:textId="77777777" w:rsidR="00981165" w:rsidRPr="0087502B" w:rsidRDefault="00981165" w:rsidP="00981165">
      <w:pPr>
        <w:pStyle w:val="1"/>
        <w:tabs>
          <w:tab w:val="clear" w:pos="432"/>
        </w:tabs>
        <w:overflowPunct/>
        <w:autoSpaceDE/>
        <w:autoSpaceDN/>
        <w:adjustRightInd/>
        <w:ind w:left="0" w:firstLine="0"/>
        <w:jc w:val="both"/>
        <w:textAlignment w:val="auto"/>
      </w:pPr>
      <w:bookmarkStart w:id="9" w:name="_Ref110866102"/>
      <w:r w:rsidRPr="0087502B">
        <w:t>Reference</w:t>
      </w:r>
      <w:bookmarkEnd w:id="9"/>
    </w:p>
    <w:p w14:paraId="680EBE52" w14:textId="5E9AED7E" w:rsidR="00AE73AC" w:rsidRDefault="00AE73AC"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0" w:name="_Ref159170734"/>
      <w:bookmarkStart w:id="11" w:name="_Ref68509444"/>
      <w:r w:rsidRPr="00AE73AC">
        <w:rPr>
          <w:rFonts w:eastAsia="맑은 고딕"/>
          <w:sz w:val="20"/>
          <w:szCs w:val="20"/>
          <w:lang w:val="en-GB" w:eastAsia="ko-KR"/>
        </w:rPr>
        <w:t>RP-2340</w:t>
      </w:r>
      <w:r w:rsidR="008A1D90">
        <w:rPr>
          <w:rFonts w:eastAsia="맑은 고딕"/>
          <w:sz w:val="20"/>
          <w:szCs w:val="20"/>
          <w:lang w:val="en-GB" w:eastAsia="ko-KR"/>
        </w:rPr>
        <w:t>58</w:t>
      </w:r>
      <w:r w:rsidRPr="00AE73AC">
        <w:rPr>
          <w:rFonts w:eastAsia="맑은 고딕"/>
          <w:sz w:val="20"/>
          <w:szCs w:val="20"/>
          <w:lang w:val="en-GB" w:eastAsia="ko-KR"/>
        </w:rPr>
        <w:t xml:space="preserve">, </w:t>
      </w:r>
      <w:r>
        <w:rPr>
          <w:rFonts w:eastAsia="맑은 고딕"/>
          <w:sz w:val="20"/>
          <w:szCs w:val="20"/>
          <w:lang w:val="en-GB" w:eastAsia="ko-KR"/>
        </w:rPr>
        <w:t>“</w:t>
      </w:r>
      <w:r w:rsidR="008A1D90" w:rsidRPr="008A1D90">
        <w:rPr>
          <w:rFonts w:eastAsia="맑은 고딕"/>
          <w:sz w:val="20"/>
          <w:szCs w:val="20"/>
          <w:lang w:val="en-GB" w:eastAsia="ko-KR"/>
        </w:rPr>
        <w:t>Study on solutions for Ambient IoT (Internet of Things) in NR</w:t>
      </w:r>
      <w:r>
        <w:rPr>
          <w:rFonts w:eastAsia="맑은 고딕"/>
          <w:sz w:val="20"/>
          <w:szCs w:val="20"/>
          <w:lang w:val="en-GB" w:eastAsia="ko-KR"/>
        </w:rPr>
        <w:t>”</w:t>
      </w:r>
      <w:r w:rsidRPr="00AE73AC">
        <w:rPr>
          <w:rFonts w:eastAsia="맑은 고딕"/>
          <w:sz w:val="20"/>
          <w:szCs w:val="20"/>
          <w:lang w:val="en-GB" w:eastAsia="ko-KR"/>
        </w:rPr>
        <w:t xml:space="preserve">, </w:t>
      </w:r>
      <w:r>
        <w:rPr>
          <w:rFonts w:eastAsia="맑은 고딕"/>
          <w:sz w:val="20"/>
          <w:szCs w:val="20"/>
          <w:lang w:val="en-GB" w:eastAsia="ko-KR"/>
        </w:rPr>
        <w:t>Moderator</w:t>
      </w:r>
      <w:r w:rsidRPr="00AE73AC">
        <w:rPr>
          <w:rFonts w:eastAsia="맑은 고딕"/>
          <w:sz w:val="20"/>
          <w:szCs w:val="20"/>
          <w:lang w:val="en-GB" w:eastAsia="ko-KR"/>
        </w:rPr>
        <w:t xml:space="preserve"> </w:t>
      </w:r>
      <w:r>
        <w:rPr>
          <w:rFonts w:eastAsia="맑은 고딕"/>
          <w:sz w:val="20"/>
          <w:szCs w:val="20"/>
          <w:lang w:val="en-GB" w:eastAsia="ko-KR"/>
        </w:rPr>
        <w:t>(</w:t>
      </w:r>
      <w:r w:rsidR="008A1D90">
        <w:rPr>
          <w:rFonts w:eastAsia="맑은 고딕"/>
          <w:sz w:val="20"/>
          <w:szCs w:val="20"/>
          <w:lang w:val="en-GB" w:eastAsia="ko-KR"/>
        </w:rPr>
        <w:t>Huawei)</w:t>
      </w:r>
      <w:bookmarkEnd w:id="10"/>
    </w:p>
    <w:p w14:paraId="0D19D99D" w14:textId="36AA92D2" w:rsidR="00D821AA" w:rsidRDefault="00AF236C" w:rsidP="005E3F73">
      <w:pPr>
        <w:pStyle w:val="References"/>
        <w:numPr>
          <w:ilvl w:val="0"/>
          <w:numId w:val="10"/>
        </w:numPr>
        <w:tabs>
          <w:tab w:val="clear" w:pos="6031"/>
          <w:tab w:val="num" w:pos="231"/>
        </w:tabs>
        <w:ind w:leftChars="-65" w:left="230"/>
        <w:rPr>
          <w:rFonts w:eastAsia="맑은 고딕"/>
          <w:sz w:val="20"/>
          <w:szCs w:val="20"/>
          <w:lang w:val="en-GB" w:eastAsia="ko-KR"/>
        </w:rPr>
      </w:pPr>
      <w:r w:rsidRPr="00AF236C">
        <w:rPr>
          <w:rFonts w:eastAsia="맑은 고딕"/>
          <w:sz w:val="20"/>
          <w:szCs w:val="20"/>
          <w:lang w:val="en-GB" w:eastAsia="ko-KR"/>
        </w:rPr>
        <w:t>R1-240</w:t>
      </w:r>
      <w:r>
        <w:rPr>
          <w:rFonts w:eastAsia="맑은 고딕" w:hint="eastAsia"/>
          <w:sz w:val="20"/>
          <w:szCs w:val="20"/>
          <w:lang w:val="en-GB" w:eastAsia="ko-KR"/>
        </w:rPr>
        <w:t>3678</w:t>
      </w:r>
      <w:r w:rsidRPr="00AF236C">
        <w:rPr>
          <w:rFonts w:eastAsia="맑은 고딕"/>
          <w:sz w:val="20"/>
          <w:szCs w:val="20"/>
          <w:lang w:val="en-GB" w:eastAsia="ko-KR"/>
        </w:rPr>
        <w:t>, Feature Lead Summary for 9.4.2.1: “Ambient IoT – General aspects of physical layer design”, Huawei</w:t>
      </w:r>
    </w:p>
    <w:p w14:paraId="4687677B" w14:textId="5255E15B" w:rsidR="00C21764" w:rsidRDefault="00C21764"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2" w:name="_Ref159147701"/>
      <w:bookmarkEnd w:id="11"/>
      <w:r w:rsidRPr="00C21764">
        <w:rPr>
          <w:rFonts w:eastAsia="맑은 고딕"/>
          <w:sz w:val="20"/>
          <w:szCs w:val="20"/>
          <w:lang w:val="en-GB" w:eastAsia="ko-KR"/>
        </w:rPr>
        <w:tab/>
      </w:r>
      <w:bookmarkStart w:id="13" w:name="_Ref166056622"/>
      <w:r w:rsidRPr="00C21764">
        <w:rPr>
          <w:rFonts w:eastAsia="맑은 고딕"/>
          <w:sz w:val="20"/>
          <w:szCs w:val="20"/>
          <w:lang w:val="en-GB" w:eastAsia="ko-KR"/>
        </w:rPr>
        <w:t>“New Miller Codes for Run-Length Control in Visible Light Communications”, IEEE transactions on wireless communications, vol. 17, no. 3, March 2018.</w:t>
      </w:r>
      <w:bookmarkEnd w:id="13"/>
    </w:p>
    <w:p w14:paraId="453CCB37" w14:textId="3325A714" w:rsidR="000C4C8C" w:rsidRDefault="00CB086F"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4" w:name="_Ref166155221"/>
      <w:r>
        <w:rPr>
          <w:rFonts w:eastAsia="맑은 고딕"/>
          <w:sz w:val="20"/>
          <w:szCs w:val="20"/>
          <w:lang w:val="en-GB" w:eastAsia="ko-KR"/>
        </w:rPr>
        <w:t xml:space="preserve">3GPP </w:t>
      </w:r>
      <w:r>
        <w:rPr>
          <w:rFonts w:eastAsia="맑은 고딕" w:hint="eastAsia"/>
          <w:sz w:val="20"/>
          <w:szCs w:val="20"/>
          <w:lang w:val="en-GB" w:eastAsia="ko-KR"/>
        </w:rPr>
        <w:t>T</w:t>
      </w:r>
      <w:r>
        <w:rPr>
          <w:rFonts w:eastAsia="맑은 고딕"/>
          <w:sz w:val="20"/>
          <w:szCs w:val="20"/>
          <w:lang w:val="en-GB" w:eastAsia="ko-KR"/>
        </w:rPr>
        <w:t>R 38.848 “</w:t>
      </w:r>
      <w:r w:rsidRPr="00CB086F">
        <w:rPr>
          <w:rFonts w:eastAsia="맑은 고딕"/>
          <w:sz w:val="20"/>
          <w:szCs w:val="20"/>
          <w:lang w:val="en-GB" w:eastAsia="ko-KR"/>
        </w:rPr>
        <w:t>Study on Ambient IoT (Internet of Things) in RAN (Release 18)”</w:t>
      </w:r>
      <w:bookmarkEnd w:id="12"/>
      <w:bookmarkEnd w:id="14"/>
    </w:p>
    <w:p w14:paraId="0D088AB7" w14:textId="6EC11177" w:rsidR="0009294A" w:rsidRDefault="0009294A" w:rsidP="005E3F73">
      <w:pPr>
        <w:pStyle w:val="References"/>
        <w:numPr>
          <w:ilvl w:val="0"/>
          <w:numId w:val="10"/>
        </w:numPr>
        <w:tabs>
          <w:tab w:val="clear" w:pos="6031"/>
          <w:tab w:val="num" w:pos="231"/>
        </w:tabs>
        <w:ind w:leftChars="-65" w:left="230"/>
        <w:rPr>
          <w:rFonts w:eastAsia="맑은 고딕"/>
          <w:sz w:val="20"/>
          <w:szCs w:val="20"/>
          <w:lang w:val="en-GB" w:eastAsia="ko-KR"/>
        </w:rPr>
      </w:pPr>
      <w:bookmarkStart w:id="15" w:name="_Ref159163144"/>
      <w:r>
        <w:rPr>
          <w:rFonts w:eastAsia="맑은 고딕"/>
          <w:sz w:val="20"/>
          <w:szCs w:val="20"/>
          <w:lang w:val="en-GB" w:eastAsia="ko-KR"/>
        </w:rPr>
        <w:lastRenderedPageBreak/>
        <w:t xml:space="preserve">3GPP </w:t>
      </w:r>
      <w:r>
        <w:rPr>
          <w:rFonts w:eastAsia="맑은 고딕" w:hint="eastAsia"/>
          <w:sz w:val="20"/>
          <w:szCs w:val="20"/>
          <w:lang w:val="en-GB" w:eastAsia="ko-KR"/>
        </w:rPr>
        <w:t>T</w:t>
      </w:r>
      <w:r>
        <w:rPr>
          <w:rFonts w:eastAsia="맑은 고딕"/>
          <w:sz w:val="20"/>
          <w:szCs w:val="20"/>
          <w:lang w:val="en-GB" w:eastAsia="ko-KR"/>
        </w:rPr>
        <w:t>R 38.869 “</w:t>
      </w:r>
      <w:r w:rsidRPr="0009294A">
        <w:rPr>
          <w:rFonts w:eastAsia="맑은 고딕"/>
          <w:sz w:val="20"/>
          <w:szCs w:val="20"/>
          <w:lang w:val="en-GB" w:eastAsia="ko-KR"/>
        </w:rPr>
        <w:t>Study on low-power wake up signal and receiver for NR</w:t>
      </w:r>
      <w:r w:rsidRPr="00CB086F">
        <w:rPr>
          <w:rFonts w:eastAsia="맑은 고딕"/>
          <w:sz w:val="20"/>
          <w:szCs w:val="20"/>
          <w:lang w:val="en-GB" w:eastAsia="ko-KR"/>
        </w:rPr>
        <w:t>”</w:t>
      </w:r>
      <w:bookmarkEnd w:id="15"/>
    </w:p>
    <w:sectPr w:rsidR="0009294A" w:rsidSect="004925C5">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BF98D31" w14:textId="77777777" w:rsidR="004925C5" w:rsidRDefault="004925C5">
      <w:pPr>
        <w:spacing w:after="0"/>
      </w:pPr>
      <w:r>
        <w:separator/>
      </w:r>
    </w:p>
  </w:endnote>
  <w:endnote w:type="continuationSeparator" w:id="0">
    <w:p w14:paraId="3B114190" w14:textId="77777777" w:rsidR="004925C5" w:rsidRDefault="004925C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굴림">
    <w:altName w:val="Gulim"/>
    <w:panose1 w:val="020B0600000101010101"/>
    <w:charset w:val="81"/>
    <w:family w:val="modern"/>
    <w:pitch w:val="variable"/>
    <w:sig w:usb0="B00002AF" w:usb1="69D77CFB" w:usb2="00000030" w:usb3="00000000" w:csb0="0008009F" w:csb1="00000000"/>
  </w:font>
  <w:font w:name="Ericsson Capital TT">
    <w:altName w:val="Corbel"/>
    <w:charset w:val="00"/>
    <w:family w:val="auto"/>
    <w:pitch w:val="variable"/>
    <w:sig w:usb0="00000001" w:usb1="40000000" w:usb2="00000000" w:usb3="00000000" w:csb0="0000009F" w:csb1="00000000"/>
  </w:font>
  <w:font w:name="바탕">
    <w:altName w:val="Batang"/>
    <w:panose1 w:val="02030600000101010101"/>
    <w:charset w:val="81"/>
    <w:family w:val="roman"/>
    <w:pitch w:val="variable"/>
    <w:sig w:usb0="B00002AF" w:usb1="69D77CFB" w:usb2="00000030" w:usb3="00000000" w:csb0="0008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굴림체">
    <w:panose1 w:val="020B0609000101010101"/>
    <w:charset w:val="81"/>
    <w:family w:val="modern"/>
    <w:pitch w:val="fixed"/>
    <w:sig w:usb0="B00002AF" w:usb1="69D77CFB" w:usb2="00000030" w:usb3="00000000" w:csb0="0008009F" w:csb1="00000000"/>
  </w:font>
  <w:font w:name="나눔바른고딕">
    <w:altName w:val="맑은 고딕"/>
    <w:charset w:val="81"/>
    <w:family w:val="modern"/>
    <w:pitch w:val="variable"/>
    <w:sig w:usb0="80002AA7" w:usb1="09D77CFB" w:usb2="00000010" w:usb3="00000000" w:csb0="000801FF"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8526B42" w14:textId="77777777" w:rsidR="004925C5" w:rsidRDefault="004925C5">
      <w:pPr>
        <w:spacing w:after="0"/>
      </w:pPr>
      <w:r>
        <w:separator/>
      </w:r>
    </w:p>
  </w:footnote>
  <w:footnote w:type="continuationSeparator" w:id="0">
    <w:p w14:paraId="38D5D3BD" w14:textId="77777777" w:rsidR="004925C5" w:rsidRDefault="004925C5">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C52B11"/>
    <w:multiLevelType w:val="multilevel"/>
    <w:tmpl w:val="5580A8D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576"/>
        </w:tabs>
        <w:ind w:left="576" w:hanging="576"/>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2">
      <w:start w:val="1"/>
      <w:numFmt w:val="decimal"/>
      <w:pStyle w:val="20"/>
      <w:lvlText w:val="%1.%2.%3"/>
      <w:lvlJc w:val="left"/>
      <w:pPr>
        <w:tabs>
          <w:tab w:val="num" w:pos="720"/>
        </w:tabs>
        <w:ind w:left="720" w:hanging="720"/>
      </w:pPr>
      <w:rPr>
        <w:rFonts w:ascii="Arial" w:hAnsi="Arial" w:cs="Arial" w:hint="default"/>
        <w:b w:val="0"/>
        <w:bCs w:val="0"/>
        <w:i w:val="0"/>
        <w:iCs w:val="0"/>
        <w:caps w:val="0"/>
        <w:smallCaps w:val="0"/>
        <w:strike w:val="0"/>
        <w:dstrike w:val="0"/>
        <w:outline w:val="0"/>
        <w:shadow w:val="0"/>
        <w:emboss w:val="0"/>
        <w:imprint w:val="0"/>
        <w:noProof w:val="0"/>
        <w:vanish w:val="0"/>
        <w:spacing w:val="0"/>
        <w:kern w:val="0"/>
        <w:position w:val="0"/>
        <w:u w:val="none"/>
        <w:vertAlign w:val="baseline"/>
        <w:em w:val="none"/>
      </w:rPr>
    </w:lvl>
    <w:lvl w:ilvl="3">
      <w:start w:val="1"/>
      <w:numFmt w:val="decimal"/>
      <w:pStyle w:val="4"/>
      <w:lvlText w:val="%1.%2.%3.%4"/>
      <w:lvlJc w:val="left"/>
      <w:pPr>
        <w:tabs>
          <w:tab w:val="num" w:pos="864"/>
        </w:tabs>
        <w:ind w:left="864" w:hanging="864"/>
      </w:pPr>
      <w:rPr>
        <w:rFonts w:hint="default"/>
      </w:rPr>
    </w:lvl>
    <w:lvl w:ilvl="4">
      <w:start w:val="1"/>
      <w:numFmt w:val="decimal"/>
      <w:lvlText w:val="%1.%2.%3.%4.%5"/>
      <w:lvlJc w:val="left"/>
      <w:pPr>
        <w:tabs>
          <w:tab w:val="num" w:pos="1080"/>
        </w:tabs>
        <w:ind w:left="1008" w:hanging="1008"/>
      </w:pPr>
      <w:rPr>
        <w:rFonts w:hint="default"/>
      </w:rPr>
    </w:lvl>
    <w:lvl w:ilvl="5">
      <w:start w:val="1"/>
      <w:numFmt w:val="decimal"/>
      <w:lvlText w:val="%1.%2.%3.%4.%5.%6"/>
      <w:lvlJc w:val="left"/>
      <w:pPr>
        <w:tabs>
          <w:tab w:val="num" w:pos="1440"/>
        </w:tabs>
        <w:ind w:left="1152" w:hanging="1152"/>
      </w:pPr>
      <w:rPr>
        <w:rFonts w:hint="default"/>
      </w:rPr>
    </w:lvl>
    <w:lvl w:ilvl="6">
      <w:start w:val="1"/>
      <w:numFmt w:val="decimal"/>
      <w:lvlText w:val="%1.%2.%3.%4.%5.%6.%7"/>
      <w:lvlJc w:val="left"/>
      <w:pPr>
        <w:tabs>
          <w:tab w:val="num" w:pos="1800"/>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 w15:restartNumberingAfterBreak="0">
    <w:nsid w:val="02AD4E27"/>
    <w:multiLevelType w:val="hybridMultilevel"/>
    <w:tmpl w:val="B1324BD0"/>
    <w:lvl w:ilvl="0" w:tplc="04090001">
      <w:start w:val="1"/>
      <w:numFmt w:val="bullet"/>
      <w:lvlText w:val=""/>
      <w:lvlJc w:val="left"/>
      <w:pPr>
        <w:ind w:left="800" w:hanging="400"/>
      </w:pPr>
      <w:rPr>
        <w:rFonts w:ascii="Wingdings" w:hAnsi="Wingdings" w:hint="default"/>
      </w:rPr>
    </w:lvl>
    <w:lvl w:ilvl="1" w:tplc="7AA479A8">
      <w:start w:val="1"/>
      <w:numFmt w:val="bullet"/>
      <w:lvlText w:val="-"/>
      <w:lvlJc w:val="left"/>
      <w:pPr>
        <w:ind w:left="1200" w:hanging="400"/>
      </w:pPr>
      <w:rPr>
        <w:rFonts w:ascii="Arial" w:eastAsia="굴림" w:hAnsi="Arial" w:cs="Arial" w:hint="default"/>
      </w:rPr>
    </w:lvl>
    <w:lvl w:ilvl="2" w:tplc="AAF27A34">
      <w:start w:val="1"/>
      <w:numFmt w:val="bullet"/>
      <w:lvlText w:val="•"/>
      <w:lvlJc w:val="left"/>
      <w:pPr>
        <w:ind w:left="1600" w:hanging="400"/>
      </w:pPr>
      <w:rPr>
        <w:rFonts w:ascii="Arial" w:hAnsi="Arial" w:cs="Times New Roman" w:hint="default"/>
      </w:rPr>
    </w:lvl>
    <w:lvl w:ilvl="3" w:tplc="04090009">
      <w:start w:val="1"/>
      <w:numFmt w:val="bullet"/>
      <w:lvlText w:val=""/>
      <w:lvlJc w:val="left"/>
      <w:pPr>
        <w:ind w:left="2000" w:hanging="400"/>
      </w:pPr>
      <w:rPr>
        <w:rFonts w:ascii="Wingdings" w:hAnsi="Wingdings" w:hint="default"/>
      </w:rPr>
    </w:lvl>
    <w:lvl w:ilvl="4" w:tplc="18FE499A">
      <w:numFmt w:val="bullet"/>
      <w:lvlText w:val="›"/>
      <w:lvlJc w:val="left"/>
      <w:pPr>
        <w:ind w:left="2400" w:hanging="400"/>
      </w:pPr>
      <w:rPr>
        <w:rFonts w:ascii="Ericsson Capital TT" w:hAnsi="Ericsson Capital TT"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2" w15:restartNumberingAfterBreak="0">
    <w:nsid w:val="02BE73B2"/>
    <w:multiLevelType w:val="hybridMultilevel"/>
    <w:tmpl w:val="E04A0B84"/>
    <w:lvl w:ilvl="0" w:tplc="4A9E1544">
      <w:numFmt w:val="bullet"/>
      <w:lvlText w:val=""/>
      <w:lvlJc w:val="left"/>
      <w:pPr>
        <w:ind w:left="720" w:hanging="360"/>
      </w:pPr>
      <w:rPr>
        <w:rFonts w:ascii="Wingdings" w:eastAsia="바탕" w:hAnsi="Wingdings" w:cs="Times New Roman" w:hint="default"/>
      </w:rPr>
    </w:lvl>
    <w:lvl w:ilvl="1" w:tplc="04090005">
      <w:start w:val="1"/>
      <w:numFmt w:val="bullet"/>
      <w:lvlText w:val=""/>
      <w:lvlJc w:val="left"/>
      <w:pPr>
        <w:ind w:left="1440"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5B46A56"/>
    <w:multiLevelType w:val="hybridMultilevel"/>
    <w:tmpl w:val="3CC826DA"/>
    <w:lvl w:ilvl="0" w:tplc="FFFFFFFF">
      <w:start w:val="1"/>
      <w:numFmt w:val="bullet"/>
      <w:lvlText w:val=""/>
      <w:lvlJc w:val="left"/>
      <w:pPr>
        <w:ind w:left="440" w:hanging="440"/>
      </w:pPr>
      <w:rPr>
        <w:rFonts w:ascii="Symbol" w:hAnsi="Symbol" w:hint="default"/>
      </w:rPr>
    </w:lvl>
    <w:lvl w:ilvl="1" w:tplc="04090001">
      <w:start w:val="1"/>
      <w:numFmt w:val="bullet"/>
      <w:lvlText w:val=""/>
      <w:lvlJc w:val="left"/>
      <w:pPr>
        <w:ind w:left="880" w:hanging="440"/>
      </w:pPr>
      <w:rPr>
        <w:rFonts w:ascii="Symbol" w:hAnsi="Symbol"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4" w15:restartNumberingAfterBreak="0">
    <w:nsid w:val="08F13F9C"/>
    <w:multiLevelType w:val="hybridMultilevel"/>
    <w:tmpl w:val="D2963BA8"/>
    <w:lvl w:ilvl="0" w:tplc="EFFC59A4">
      <w:start w:val="1"/>
      <w:numFmt w:val="bullet"/>
      <w:lvlText w:val="-"/>
      <w:lvlJc w:val="left"/>
      <w:pPr>
        <w:ind w:left="720" w:hanging="360"/>
      </w:pPr>
      <w:rPr>
        <w:rFonts w:ascii="Times" w:eastAsia="맑은 고딕"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AAD35D1"/>
    <w:multiLevelType w:val="hybridMultilevel"/>
    <w:tmpl w:val="1FA43E70"/>
    <w:lvl w:ilvl="0" w:tplc="08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0B2F2F4F"/>
    <w:multiLevelType w:val="multilevel"/>
    <w:tmpl w:val="0B2F2F4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0C3B5273"/>
    <w:multiLevelType w:val="hybridMultilevel"/>
    <w:tmpl w:val="941EC586"/>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0EB56E06"/>
    <w:multiLevelType w:val="hybridMultilevel"/>
    <w:tmpl w:val="4D8A190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0ECB426C"/>
    <w:multiLevelType w:val="multilevel"/>
    <w:tmpl w:val="0ECB426C"/>
    <w:lvl w:ilvl="0">
      <w:numFmt w:val="bullet"/>
      <w:lvlText w:val=""/>
      <w:lvlJc w:val="left"/>
      <w:pPr>
        <w:ind w:left="720" w:hanging="360"/>
      </w:pPr>
      <w:rPr>
        <w:rFonts w:ascii="Symbol" w:eastAsia="바탕" w:hAnsi="Symbol" w:cs="Calibri"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0F377523"/>
    <w:multiLevelType w:val="hybridMultilevel"/>
    <w:tmpl w:val="063C8A6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1" w15:restartNumberingAfterBreak="0">
    <w:nsid w:val="0F804482"/>
    <w:multiLevelType w:val="hybridMultilevel"/>
    <w:tmpl w:val="DECE1826"/>
    <w:lvl w:ilvl="0" w:tplc="E572CEDA">
      <w:start w:val="1"/>
      <w:numFmt w:val="bullet"/>
      <w:lvlText w:val="•"/>
      <w:lvlJc w:val="left"/>
      <w:pPr>
        <w:tabs>
          <w:tab w:val="num" w:pos="720"/>
        </w:tabs>
        <w:ind w:left="720" w:hanging="360"/>
      </w:pPr>
      <w:rPr>
        <w:rFonts w:ascii="Arial" w:hAnsi="Arial" w:cs="Times New Roman" w:hint="default"/>
      </w:rPr>
    </w:lvl>
    <w:lvl w:ilvl="1" w:tplc="37E4AEDA">
      <w:numFmt w:val="bullet"/>
      <w:lvlText w:val="o"/>
      <w:lvlJc w:val="left"/>
      <w:pPr>
        <w:tabs>
          <w:tab w:val="num" w:pos="1440"/>
        </w:tabs>
        <w:ind w:left="1440" w:hanging="360"/>
      </w:pPr>
      <w:rPr>
        <w:rFonts w:ascii="Courier New" w:hAnsi="Courier New" w:cs="Times New Roman" w:hint="default"/>
      </w:rPr>
    </w:lvl>
    <w:lvl w:ilvl="2" w:tplc="7FFA033A">
      <w:numFmt w:val="bullet"/>
      <w:lvlText w:val=""/>
      <w:lvlJc w:val="left"/>
      <w:pPr>
        <w:tabs>
          <w:tab w:val="num" w:pos="2160"/>
        </w:tabs>
        <w:ind w:left="2160" w:hanging="360"/>
      </w:pPr>
      <w:rPr>
        <w:rFonts w:ascii="Wingdings" w:hAnsi="Wingdings" w:hint="default"/>
      </w:rPr>
    </w:lvl>
    <w:lvl w:ilvl="3" w:tplc="05A61DC0">
      <w:numFmt w:val="bullet"/>
      <w:lvlText w:val=""/>
      <w:lvlJc w:val="left"/>
      <w:pPr>
        <w:tabs>
          <w:tab w:val="num" w:pos="2880"/>
        </w:tabs>
        <w:ind w:left="2880" w:hanging="360"/>
      </w:pPr>
      <w:rPr>
        <w:rFonts w:ascii="Wingdings" w:hAnsi="Wingdings" w:hint="default"/>
      </w:rPr>
    </w:lvl>
    <w:lvl w:ilvl="4" w:tplc="B3DC9138">
      <w:start w:val="1"/>
      <w:numFmt w:val="bullet"/>
      <w:lvlText w:val="•"/>
      <w:lvlJc w:val="left"/>
      <w:pPr>
        <w:tabs>
          <w:tab w:val="num" w:pos="3600"/>
        </w:tabs>
        <w:ind w:left="3600" w:hanging="360"/>
      </w:pPr>
      <w:rPr>
        <w:rFonts w:ascii="Arial" w:hAnsi="Arial" w:cs="Times New Roman" w:hint="default"/>
      </w:rPr>
    </w:lvl>
    <w:lvl w:ilvl="5" w:tplc="A352FB02">
      <w:start w:val="1"/>
      <w:numFmt w:val="bullet"/>
      <w:lvlText w:val="•"/>
      <w:lvlJc w:val="left"/>
      <w:pPr>
        <w:tabs>
          <w:tab w:val="num" w:pos="4320"/>
        </w:tabs>
        <w:ind w:left="4320" w:hanging="360"/>
      </w:pPr>
      <w:rPr>
        <w:rFonts w:ascii="Arial" w:hAnsi="Arial" w:cs="Times New Roman" w:hint="default"/>
      </w:rPr>
    </w:lvl>
    <w:lvl w:ilvl="6" w:tplc="FE942AFC">
      <w:start w:val="1"/>
      <w:numFmt w:val="bullet"/>
      <w:lvlText w:val="•"/>
      <w:lvlJc w:val="left"/>
      <w:pPr>
        <w:tabs>
          <w:tab w:val="num" w:pos="5040"/>
        </w:tabs>
        <w:ind w:left="5040" w:hanging="360"/>
      </w:pPr>
      <w:rPr>
        <w:rFonts w:ascii="Arial" w:hAnsi="Arial" w:cs="Times New Roman" w:hint="default"/>
      </w:rPr>
    </w:lvl>
    <w:lvl w:ilvl="7" w:tplc="8118FA8C">
      <w:start w:val="1"/>
      <w:numFmt w:val="bullet"/>
      <w:lvlText w:val="•"/>
      <w:lvlJc w:val="left"/>
      <w:pPr>
        <w:tabs>
          <w:tab w:val="num" w:pos="5760"/>
        </w:tabs>
        <w:ind w:left="5760" w:hanging="360"/>
      </w:pPr>
      <w:rPr>
        <w:rFonts w:ascii="Arial" w:hAnsi="Arial" w:cs="Times New Roman" w:hint="default"/>
      </w:rPr>
    </w:lvl>
    <w:lvl w:ilvl="8" w:tplc="73B09E06">
      <w:start w:val="1"/>
      <w:numFmt w:val="bullet"/>
      <w:lvlText w:val="•"/>
      <w:lvlJc w:val="left"/>
      <w:pPr>
        <w:tabs>
          <w:tab w:val="num" w:pos="6480"/>
        </w:tabs>
        <w:ind w:left="6480" w:hanging="360"/>
      </w:pPr>
      <w:rPr>
        <w:rFonts w:ascii="Arial" w:hAnsi="Arial" w:cs="Times New Roman" w:hint="default"/>
      </w:rPr>
    </w:lvl>
  </w:abstractNum>
  <w:abstractNum w:abstractNumId="12" w15:restartNumberingAfterBreak="0">
    <w:nsid w:val="0F850F44"/>
    <w:multiLevelType w:val="hybridMultilevel"/>
    <w:tmpl w:val="C0589C0E"/>
    <w:lvl w:ilvl="0" w:tplc="04090017">
      <w:start w:val="1"/>
      <w:numFmt w:val="lowerLetter"/>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0B93DC9"/>
    <w:multiLevelType w:val="multilevel"/>
    <w:tmpl w:val="2718110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14" w15:restartNumberingAfterBreak="0">
    <w:nsid w:val="118976F0"/>
    <w:multiLevelType w:val="hybridMultilevel"/>
    <w:tmpl w:val="47E2F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2811474"/>
    <w:multiLevelType w:val="multilevel"/>
    <w:tmpl w:val="128114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3056259"/>
    <w:multiLevelType w:val="hybridMultilevel"/>
    <w:tmpl w:val="919EFFBC"/>
    <w:lvl w:ilvl="0" w:tplc="72EC63B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17" w15:restartNumberingAfterBreak="0">
    <w:nsid w:val="13781F42"/>
    <w:multiLevelType w:val="multilevel"/>
    <w:tmpl w:val="13781F42"/>
    <w:lvl w:ilvl="0">
      <w:start w:val="1"/>
      <w:numFmt w:val="bullet"/>
      <w:lvlText w:val=""/>
      <w:lvlJc w:val="left"/>
      <w:pPr>
        <w:ind w:left="420" w:hanging="420"/>
      </w:pPr>
      <w:rPr>
        <w:rFonts w:ascii="Symbol" w:hAnsi="Symbol" w:hint="default"/>
      </w:rPr>
    </w:lvl>
    <w:lvl w:ilvl="1">
      <w:start w:val="1"/>
      <w:numFmt w:val="bullet"/>
      <w:lvlText w:val=""/>
      <w:lvlJc w:val="left"/>
      <w:pPr>
        <w:ind w:left="780" w:hanging="360"/>
      </w:pPr>
      <w:rPr>
        <w:rFonts w:ascii="Symbol" w:hAnsi="Symbol"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8" w15:restartNumberingAfterBreak="0">
    <w:nsid w:val="197719C4"/>
    <w:multiLevelType w:val="hybridMultilevel"/>
    <w:tmpl w:val="664E4166"/>
    <w:lvl w:ilvl="0" w:tplc="DB60718C">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9" w15:restartNumberingAfterBreak="0">
    <w:nsid w:val="1B177189"/>
    <w:multiLevelType w:val="multilevel"/>
    <w:tmpl w:val="1B177189"/>
    <w:lvl w:ilvl="0">
      <w:start w:val="1"/>
      <w:numFmt w:val="bullet"/>
      <w:lvlText w:val=""/>
      <w:lvlJc w:val="left"/>
      <w:pPr>
        <w:ind w:left="720" w:hanging="360"/>
      </w:pPr>
      <w:rPr>
        <w:rFonts w:ascii="Symbol" w:hAnsi="Symbol" w:hint="default"/>
      </w:rPr>
    </w:lvl>
    <w:lvl w:ilvl="1">
      <w:start w:val="2"/>
      <w:numFmt w:val="bullet"/>
      <w:lvlText w:val="-"/>
      <w:lvlJc w:val="left"/>
      <w:rPr>
        <w:rFonts w:ascii="Times New Roman" w:eastAsia="DengXian" w:hAnsi="Times New Roman" w:cs="Times New Roman" w:hint="default"/>
        <w:b w:val="0"/>
        <w:i w:val="0"/>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0" w15:restartNumberingAfterBreak="0">
    <w:nsid w:val="1CB91147"/>
    <w:multiLevelType w:val="multilevel"/>
    <w:tmpl w:val="58029D16"/>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21" w15:restartNumberingAfterBreak="0">
    <w:nsid w:val="1D4B0467"/>
    <w:multiLevelType w:val="hybridMultilevel"/>
    <w:tmpl w:val="3B70A27C"/>
    <w:lvl w:ilvl="0" w:tplc="04090017">
      <w:start w:val="1"/>
      <w:numFmt w:val="lowerLetter"/>
      <w:lvlText w:val="%1)"/>
      <w:lvlJc w:val="left"/>
      <w:pPr>
        <w:ind w:left="1080" w:hanging="360"/>
      </w:p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22" w15:restartNumberingAfterBreak="0">
    <w:nsid w:val="1E5F54EC"/>
    <w:multiLevelType w:val="hybridMultilevel"/>
    <w:tmpl w:val="392EE172"/>
    <w:lvl w:ilvl="0" w:tplc="9FC6D882">
      <w:start w:val="5"/>
      <w:numFmt w:val="bullet"/>
      <w:lvlText w:val="-"/>
      <w:lvlJc w:val="left"/>
      <w:pPr>
        <w:ind w:left="800" w:hanging="400"/>
      </w:pPr>
      <w:rPr>
        <w:rFonts w:ascii="Times New Roman" w:eastAsia="바탕"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3" w15:restartNumberingAfterBreak="0">
    <w:nsid w:val="203B2B8E"/>
    <w:multiLevelType w:val="multilevel"/>
    <w:tmpl w:val="2DC078DA"/>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24" w15:restartNumberingAfterBreak="0">
    <w:nsid w:val="21447464"/>
    <w:multiLevelType w:val="hybridMultilevel"/>
    <w:tmpl w:val="04B6FF9E"/>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5" w15:restartNumberingAfterBreak="0">
    <w:nsid w:val="225E38A9"/>
    <w:multiLevelType w:val="hybridMultilevel"/>
    <w:tmpl w:val="ED66E958"/>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26" w15:restartNumberingAfterBreak="0">
    <w:nsid w:val="22D21819"/>
    <w:multiLevelType w:val="hybridMultilevel"/>
    <w:tmpl w:val="974A91A0"/>
    <w:lvl w:ilvl="0" w:tplc="F8848860">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252C4493"/>
    <w:multiLevelType w:val="hybridMultilevel"/>
    <w:tmpl w:val="F4B8D0F2"/>
    <w:lvl w:ilvl="0" w:tplc="32E340A9">
      <w:start w:val="1"/>
      <w:numFmt w:val="bullet"/>
      <w:lvlText w:val="•"/>
      <w:lvlJc w:val="left"/>
      <w:pPr>
        <w:ind w:left="440" w:hanging="440"/>
      </w:pPr>
      <w:rPr>
        <w:rFonts w:ascii="Arial" w:hAnsi="Arial" w:cs="Arial" w:hint="default"/>
      </w:rPr>
    </w:lvl>
    <w:lvl w:ilvl="1" w:tplc="32E340A9">
      <w:start w:val="1"/>
      <w:numFmt w:val="bullet"/>
      <w:lvlText w:val="•"/>
      <w:lvlJc w:val="left"/>
      <w:pPr>
        <w:ind w:left="880" w:hanging="440"/>
      </w:pPr>
      <w:rPr>
        <w:rFonts w:ascii="Arial" w:hAnsi="Arial" w:cs="Arial"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8" w15:restartNumberingAfterBreak="0">
    <w:nsid w:val="2A054700"/>
    <w:multiLevelType w:val="hybridMultilevel"/>
    <w:tmpl w:val="B6E8661E"/>
    <w:lvl w:ilvl="0" w:tplc="DB60718C">
      <w:start w:val="1"/>
      <w:numFmt w:val="bullet"/>
      <w:lvlText w:val="•"/>
      <w:lvlJc w:val="left"/>
      <w:pPr>
        <w:ind w:left="440" w:hanging="440"/>
      </w:pPr>
      <w:rPr>
        <w:rFonts w:ascii="Arial" w:hAnsi="Arial" w:cs="Times New Roman"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9" w15:restartNumberingAfterBreak="0">
    <w:nsid w:val="2A2A541D"/>
    <w:multiLevelType w:val="multilevel"/>
    <w:tmpl w:val="5BFA070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2A3E3BD4"/>
    <w:multiLevelType w:val="multilevel"/>
    <w:tmpl w:val="F026766A"/>
    <w:lvl w:ilvl="0">
      <w:start w:val="2"/>
      <w:numFmt w:val="decimal"/>
      <w:lvlText w:val="%1."/>
      <w:lvlJc w:val="left"/>
      <w:pPr>
        <w:ind w:left="786" w:hanging="360"/>
      </w:pPr>
      <w:rPr>
        <w:rFonts w:hint="default"/>
      </w:rPr>
    </w:lvl>
    <w:lvl w:ilvl="1">
      <w:start w:val="2"/>
      <w:numFmt w:val="decimal"/>
      <w:isLgl/>
      <w:lvlText w:val="%1.%2"/>
      <w:lvlJc w:val="left"/>
      <w:pPr>
        <w:ind w:left="966" w:hanging="540"/>
      </w:pPr>
      <w:rPr>
        <w:rFonts w:hint="default"/>
      </w:rPr>
    </w:lvl>
    <w:lvl w:ilvl="2">
      <w:start w:val="1"/>
      <w:numFmt w:val="decimal"/>
      <w:isLgl/>
      <w:lvlText w:val="%1.%2.%3"/>
      <w:lvlJc w:val="left"/>
      <w:pPr>
        <w:ind w:left="1146" w:hanging="720"/>
      </w:pPr>
      <w:rPr>
        <w:rFonts w:hint="default"/>
      </w:rPr>
    </w:lvl>
    <w:lvl w:ilvl="3">
      <w:start w:val="1"/>
      <w:numFmt w:val="decimal"/>
      <w:isLgl/>
      <w:lvlText w:val="%1.%2.%3.%4"/>
      <w:lvlJc w:val="left"/>
      <w:pPr>
        <w:ind w:left="1146" w:hanging="720"/>
      </w:pPr>
      <w:rPr>
        <w:rFonts w:hint="default"/>
      </w:rPr>
    </w:lvl>
    <w:lvl w:ilvl="4">
      <w:start w:val="1"/>
      <w:numFmt w:val="decimal"/>
      <w:isLgl/>
      <w:lvlText w:val="%1.%2.%3.%4.%5"/>
      <w:lvlJc w:val="left"/>
      <w:pPr>
        <w:ind w:left="1506" w:hanging="1080"/>
      </w:pPr>
      <w:rPr>
        <w:rFonts w:hint="default"/>
      </w:rPr>
    </w:lvl>
    <w:lvl w:ilvl="5">
      <w:start w:val="1"/>
      <w:numFmt w:val="decimal"/>
      <w:isLgl/>
      <w:lvlText w:val="%1.%2.%3.%4.%5.%6"/>
      <w:lvlJc w:val="left"/>
      <w:pPr>
        <w:ind w:left="1506" w:hanging="1080"/>
      </w:pPr>
      <w:rPr>
        <w:rFonts w:hint="default"/>
      </w:rPr>
    </w:lvl>
    <w:lvl w:ilvl="6">
      <w:start w:val="1"/>
      <w:numFmt w:val="decimal"/>
      <w:isLgl/>
      <w:lvlText w:val="%1.%2.%3.%4.%5.%6.%7"/>
      <w:lvlJc w:val="left"/>
      <w:pPr>
        <w:ind w:left="1866" w:hanging="1440"/>
      </w:pPr>
      <w:rPr>
        <w:rFonts w:hint="default"/>
      </w:rPr>
    </w:lvl>
    <w:lvl w:ilvl="7">
      <w:start w:val="1"/>
      <w:numFmt w:val="decimal"/>
      <w:isLgl/>
      <w:lvlText w:val="%1.%2.%3.%4.%5.%6.%7.%8"/>
      <w:lvlJc w:val="left"/>
      <w:pPr>
        <w:ind w:left="1866" w:hanging="1440"/>
      </w:pPr>
      <w:rPr>
        <w:rFonts w:hint="default"/>
      </w:rPr>
    </w:lvl>
    <w:lvl w:ilvl="8">
      <w:start w:val="1"/>
      <w:numFmt w:val="decimal"/>
      <w:isLgl/>
      <w:lvlText w:val="%1.%2.%3.%4.%5.%6.%7.%8.%9"/>
      <w:lvlJc w:val="left"/>
      <w:pPr>
        <w:ind w:left="2226" w:hanging="1800"/>
      </w:pPr>
      <w:rPr>
        <w:rFonts w:hint="default"/>
      </w:rPr>
    </w:lvl>
  </w:abstractNum>
  <w:abstractNum w:abstractNumId="31" w15:restartNumberingAfterBreak="0">
    <w:nsid w:val="2BA52462"/>
    <w:multiLevelType w:val="hybridMultilevel"/>
    <w:tmpl w:val="BC7A46FA"/>
    <w:lvl w:ilvl="0" w:tplc="17C4FCB2">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32" w15:restartNumberingAfterBreak="0">
    <w:nsid w:val="2D3037F7"/>
    <w:multiLevelType w:val="multilevel"/>
    <w:tmpl w:val="2D3037F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3" w15:restartNumberingAfterBreak="0">
    <w:nsid w:val="30167EE9"/>
    <w:multiLevelType w:val="multilevel"/>
    <w:tmpl w:val="30167EE9"/>
    <w:lvl w:ilvl="0">
      <w:start w:val="1"/>
      <w:numFmt w:val="bullet"/>
      <w:lvlText w:val="•"/>
      <w:lvlJc w:val="left"/>
      <w:pPr>
        <w:tabs>
          <w:tab w:val="left" w:pos="720"/>
        </w:tabs>
        <w:ind w:left="720" w:hanging="360"/>
      </w:pPr>
      <w:rPr>
        <w:rFonts w:ascii="Arial" w:hAnsi="Aria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34" w15:restartNumberingAfterBreak="0">
    <w:nsid w:val="32702C28"/>
    <w:multiLevelType w:val="hybridMultilevel"/>
    <w:tmpl w:val="99C8186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34961D60"/>
    <w:multiLevelType w:val="hybridMultilevel"/>
    <w:tmpl w:val="3A0C3730"/>
    <w:lvl w:ilvl="0" w:tplc="FACC0DE4">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6" w15:restartNumberingAfterBreak="0">
    <w:nsid w:val="34E61A82"/>
    <w:multiLevelType w:val="multilevel"/>
    <w:tmpl w:val="34E61A82"/>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37" w15:restartNumberingAfterBreak="0">
    <w:nsid w:val="35400C57"/>
    <w:multiLevelType w:val="hybridMultilevel"/>
    <w:tmpl w:val="B3180C3E"/>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8" w15:restartNumberingAfterBreak="0">
    <w:nsid w:val="36120141"/>
    <w:multiLevelType w:val="hybridMultilevel"/>
    <w:tmpl w:val="78086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3801432F"/>
    <w:multiLevelType w:val="hybridMultilevel"/>
    <w:tmpl w:val="2BA0E5C4"/>
    <w:lvl w:ilvl="0" w:tplc="0C94063A">
      <w:start w:val="1"/>
      <w:numFmt w:val="lowerLetter"/>
      <w:lvlText w:val="(%1)"/>
      <w:lvlJc w:val="left"/>
      <w:pPr>
        <w:ind w:left="1575" w:hanging="360"/>
      </w:pPr>
      <w:rPr>
        <w:rFonts w:hint="default"/>
      </w:rPr>
    </w:lvl>
    <w:lvl w:ilvl="1" w:tplc="04090019" w:tentative="1">
      <w:start w:val="1"/>
      <w:numFmt w:val="upperLetter"/>
      <w:lvlText w:val="%2."/>
      <w:lvlJc w:val="left"/>
      <w:pPr>
        <w:ind w:left="2095" w:hanging="440"/>
      </w:pPr>
    </w:lvl>
    <w:lvl w:ilvl="2" w:tplc="0409001B" w:tentative="1">
      <w:start w:val="1"/>
      <w:numFmt w:val="lowerRoman"/>
      <w:lvlText w:val="%3."/>
      <w:lvlJc w:val="right"/>
      <w:pPr>
        <w:ind w:left="2535" w:hanging="440"/>
      </w:pPr>
    </w:lvl>
    <w:lvl w:ilvl="3" w:tplc="0409000F" w:tentative="1">
      <w:start w:val="1"/>
      <w:numFmt w:val="decimal"/>
      <w:lvlText w:val="%4."/>
      <w:lvlJc w:val="left"/>
      <w:pPr>
        <w:ind w:left="2975" w:hanging="440"/>
      </w:pPr>
    </w:lvl>
    <w:lvl w:ilvl="4" w:tplc="04090019" w:tentative="1">
      <w:start w:val="1"/>
      <w:numFmt w:val="upperLetter"/>
      <w:lvlText w:val="%5."/>
      <w:lvlJc w:val="left"/>
      <w:pPr>
        <w:ind w:left="3415" w:hanging="440"/>
      </w:pPr>
    </w:lvl>
    <w:lvl w:ilvl="5" w:tplc="0409001B" w:tentative="1">
      <w:start w:val="1"/>
      <w:numFmt w:val="lowerRoman"/>
      <w:lvlText w:val="%6."/>
      <w:lvlJc w:val="right"/>
      <w:pPr>
        <w:ind w:left="3855" w:hanging="440"/>
      </w:pPr>
    </w:lvl>
    <w:lvl w:ilvl="6" w:tplc="0409000F" w:tentative="1">
      <w:start w:val="1"/>
      <w:numFmt w:val="decimal"/>
      <w:lvlText w:val="%7."/>
      <w:lvlJc w:val="left"/>
      <w:pPr>
        <w:ind w:left="4295" w:hanging="440"/>
      </w:pPr>
    </w:lvl>
    <w:lvl w:ilvl="7" w:tplc="04090019" w:tentative="1">
      <w:start w:val="1"/>
      <w:numFmt w:val="upperLetter"/>
      <w:lvlText w:val="%8."/>
      <w:lvlJc w:val="left"/>
      <w:pPr>
        <w:ind w:left="4735" w:hanging="440"/>
      </w:pPr>
    </w:lvl>
    <w:lvl w:ilvl="8" w:tplc="0409001B" w:tentative="1">
      <w:start w:val="1"/>
      <w:numFmt w:val="lowerRoman"/>
      <w:lvlText w:val="%9."/>
      <w:lvlJc w:val="right"/>
      <w:pPr>
        <w:ind w:left="5175" w:hanging="440"/>
      </w:pPr>
    </w:lvl>
  </w:abstractNum>
  <w:abstractNum w:abstractNumId="40" w15:restartNumberingAfterBreak="0">
    <w:nsid w:val="397E55EC"/>
    <w:multiLevelType w:val="multilevel"/>
    <w:tmpl w:val="0C8A584C"/>
    <w:lvl w:ilvl="0">
      <w:start w:val="1"/>
      <w:numFmt w:val="bullet"/>
      <w:lvlText w:val="•"/>
      <w:lvlJc w:val="left"/>
      <w:pPr>
        <w:ind w:left="800" w:hanging="400"/>
      </w:pPr>
      <w:rPr>
        <w:rFonts w:ascii="Arial" w:hAnsi="Arial" w:cs="Arial" w:hint="default"/>
        <w:b/>
        <w:sz w:val="21"/>
      </w:rPr>
    </w:lvl>
    <w:lvl w:ilvl="1">
      <w:start w:val="1"/>
      <w:numFmt w:val="bullet"/>
      <w:lvlText w:val="−"/>
      <w:lvlJc w:val="left"/>
      <w:pPr>
        <w:ind w:left="1200" w:hanging="400"/>
      </w:pPr>
      <w:rPr>
        <w:rFonts w:ascii="Calibri" w:hAnsi="Calibri" w:cs="Calibri" w:hint="default"/>
        <w:b/>
        <w:sz w:val="21"/>
      </w:rPr>
    </w:lvl>
    <w:lvl w:ilvl="2">
      <w:start w:val="1"/>
      <w:numFmt w:val="bullet"/>
      <w:lvlText w:val="•"/>
      <w:lvlJc w:val="left"/>
      <w:pPr>
        <w:ind w:left="1600" w:hanging="400"/>
      </w:pPr>
      <w:rPr>
        <w:rFonts w:ascii="Times New Roman" w:hAnsi="Times New Roman" w:cs="Times New Roman" w:hint="default"/>
      </w:rPr>
    </w:lvl>
    <w:lvl w:ilvl="3">
      <w:start w:val="1"/>
      <w:numFmt w:val="bullet"/>
      <w:lvlText w:val=""/>
      <w:lvlJc w:val="left"/>
      <w:pPr>
        <w:ind w:left="2000" w:hanging="400"/>
      </w:pPr>
      <w:rPr>
        <w:rFonts w:ascii="Wingdings" w:hAnsi="Wingdings" w:cs="Wingdings"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cs="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41"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42" w15:restartNumberingAfterBreak="0">
    <w:nsid w:val="3BBD114C"/>
    <w:multiLevelType w:val="multilevel"/>
    <w:tmpl w:val="E3C2465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strike w:val="0"/>
      </w:rPr>
    </w:lvl>
    <w:lvl w:ilvl="2">
      <w:start w:val="1"/>
      <w:numFmt w:val="bullet"/>
      <w:lvlText w:val=""/>
      <w:lvlJc w:val="left"/>
      <w:pPr>
        <w:ind w:left="2160" w:hanging="360"/>
      </w:pPr>
      <w:rPr>
        <w:rFonts w:ascii="Wingdings" w:hAnsi="Wingdings" w:hint="default"/>
        <w:strike w:val="0"/>
        <w:color w:val="auto"/>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3C746039"/>
    <w:multiLevelType w:val="hybridMultilevel"/>
    <w:tmpl w:val="9886F43A"/>
    <w:lvl w:ilvl="0" w:tplc="04090001">
      <w:start w:val="1"/>
      <w:numFmt w:val="bullet"/>
      <w:lvlText w:val=""/>
      <w:lvlJc w:val="left"/>
      <w:pPr>
        <w:ind w:left="420" w:hanging="420"/>
      </w:pPr>
      <w:rPr>
        <w:rFonts w:ascii="Symbol" w:hAnsi="Symbol" w:hint="default"/>
      </w:rPr>
    </w:lvl>
    <w:lvl w:ilvl="1" w:tplc="666A460A">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4" w15:restartNumberingAfterBreak="0">
    <w:nsid w:val="3C8D359A"/>
    <w:multiLevelType w:val="hybridMultilevel"/>
    <w:tmpl w:val="4C98D09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3CB51ED8"/>
    <w:multiLevelType w:val="multilevel"/>
    <w:tmpl w:val="043A8D84"/>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46" w15:restartNumberingAfterBreak="0">
    <w:nsid w:val="3F7361F5"/>
    <w:multiLevelType w:val="hybridMultilevel"/>
    <w:tmpl w:val="1C60023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400A0BFE"/>
    <w:multiLevelType w:val="multilevel"/>
    <w:tmpl w:val="400A0B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8" w15:restartNumberingAfterBreak="0">
    <w:nsid w:val="40AA7C18"/>
    <w:multiLevelType w:val="multilevel"/>
    <w:tmpl w:val="CC7894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9" w15:restartNumberingAfterBreak="0">
    <w:nsid w:val="413B3B4A"/>
    <w:multiLevelType w:val="hybridMultilevel"/>
    <w:tmpl w:val="954E6014"/>
    <w:lvl w:ilvl="0" w:tplc="339A087C">
      <w:start w:val="1"/>
      <w:numFmt w:val="bullet"/>
      <w:lvlText w:val="•"/>
      <w:lvlJc w:val="left"/>
      <w:pPr>
        <w:ind w:left="800" w:hanging="400"/>
      </w:pPr>
      <w:rPr>
        <w:rFonts w:ascii="Arial" w:hAnsi="Arial"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50" w15:restartNumberingAfterBreak="0">
    <w:nsid w:val="453130F0"/>
    <w:multiLevelType w:val="hybridMultilevel"/>
    <w:tmpl w:val="57C0DDE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1" w15:restartNumberingAfterBreak="0">
    <w:nsid w:val="468519EC"/>
    <w:multiLevelType w:val="hybridMultilevel"/>
    <w:tmpl w:val="9746BF3C"/>
    <w:lvl w:ilvl="0" w:tplc="B5A8667A">
      <w:numFmt w:val="bullet"/>
      <w:lvlText w:val="-"/>
      <w:lvlJc w:val="left"/>
      <w:pPr>
        <w:ind w:left="760" w:hanging="360"/>
      </w:pPr>
      <w:rPr>
        <w:rFonts w:ascii="Times" w:eastAsia="바탕" w:hAnsi="Times" w:cs="Times" w:hint="default"/>
      </w:rPr>
    </w:lvl>
    <w:lvl w:ilvl="1" w:tplc="04090001">
      <w:start w:val="1"/>
      <w:numFmt w:val="bullet"/>
      <w:lvlText w:val=""/>
      <w:lvlJc w:val="left"/>
      <w:pPr>
        <w:ind w:left="1200" w:hanging="400"/>
      </w:pPr>
      <w:rPr>
        <w:rFonts w:ascii="Symbol" w:hAnsi="Symbol" w:hint="default"/>
      </w:rPr>
    </w:lvl>
    <w:lvl w:ilvl="2" w:tplc="04090003">
      <w:start w:val="1"/>
      <w:numFmt w:val="bullet"/>
      <w:lvlText w:val="o"/>
      <w:lvlJc w:val="left"/>
      <w:pPr>
        <w:ind w:left="1600" w:hanging="400"/>
      </w:pPr>
      <w:rPr>
        <w:rFonts w:ascii="Courier New" w:hAnsi="Courier New" w:cs="Courier New" w:hint="default"/>
      </w:rPr>
    </w:lvl>
    <w:lvl w:ilvl="3" w:tplc="73E807EC">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2" w15:restartNumberingAfterBreak="0">
    <w:nsid w:val="46B13AB7"/>
    <w:multiLevelType w:val="hybridMultilevel"/>
    <w:tmpl w:val="AF3645DC"/>
    <w:lvl w:ilvl="0" w:tplc="04090009">
      <w:start w:val="1"/>
      <w:numFmt w:val="bullet"/>
      <w:lvlText w:val=""/>
      <w:lvlJc w:val="left"/>
      <w:pPr>
        <w:ind w:left="360" w:hanging="360"/>
      </w:pPr>
      <w:rPr>
        <w:rFonts w:ascii="Wingdings" w:hAnsi="Wingdings" w:hint="default"/>
      </w:rPr>
    </w:lvl>
    <w:lvl w:ilvl="1" w:tplc="04090003" w:tentative="1">
      <w:start w:val="1"/>
      <w:numFmt w:val="bullet"/>
      <w:lvlText w:val=""/>
      <w:lvlJc w:val="left"/>
      <w:pPr>
        <w:ind w:left="960" w:hanging="440"/>
      </w:pPr>
      <w:rPr>
        <w:rFonts w:ascii="Wingdings" w:hAnsi="Wingdings" w:hint="default"/>
      </w:rPr>
    </w:lvl>
    <w:lvl w:ilvl="2" w:tplc="04090005" w:tentative="1">
      <w:start w:val="1"/>
      <w:numFmt w:val="bullet"/>
      <w:lvlText w:val=""/>
      <w:lvlJc w:val="left"/>
      <w:pPr>
        <w:ind w:left="1400" w:hanging="440"/>
      </w:pPr>
      <w:rPr>
        <w:rFonts w:ascii="Wingdings" w:hAnsi="Wingdings" w:hint="default"/>
      </w:rPr>
    </w:lvl>
    <w:lvl w:ilvl="3" w:tplc="04090001" w:tentative="1">
      <w:start w:val="1"/>
      <w:numFmt w:val="bullet"/>
      <w:lvlText w:val=""/>
      <w:lvlJc w:val="left"/>
      <w:pPr>
        <w:ind w:left="1840" w:hanging="440"/>
      </w:pPr>
      <w:rPr>
        <w:rFonts w:ascii="Wingdings" w:hAnsi="Wingdings" w:hint="default"/>
      </w:rPr>
    </w:lvl>
    <w:lvl w:ilvl="4" w:tplc="04090003" w:tentative="1">
      <w:start w:val="1"/>
      <w:numFmt w:val="bullet"/>
      <w:lvlText w:val=""/>
      <w:lvlJc w:val="left"/>
      <w:pPr>
        <w:ind w:left="2280" w:hanging="440"/>
      </w:pPr>
      <w:rPr>
        <w:rFonts w:ascii="Wingdings" w:hAnsi="Wingdings" w:hint="default"/>
      </w:rPr>
    </w:lvl>
    <w:lvl w:ilvl="5" w:tplc="04090005" w:tentative="1">
      <w:start w:val="1"/>
      <w:numFmt w:val="bullet"/>
      <w:lvlText w:val=""/>
      <w:lvlJc w:val="left"/>
      <w:pPr>
        <w:ind w:left="2720" w:hanging="440"/>
      </w:pPr>
      <w:rPr>
        <w:rFonts w:ascii="Wingdings" w:hAnsi="Wingdings" w:hint="default"/>
      </w:rPr>
    </w:lvl>
    <w:lvl w:ilvl="6" w:tplc="04090001" w:tentative="1">
      <w:start w:val="1"/>
      <w:numFmt w:val="bullet"/>
      <w:lvlText w:val=""/>
      <w:lvlJc w:val="left"/>
      <w:pPr>
        <w:ind w:left="3160" w:hanging="440"/>
      </w:pPr>
      <w:rPr>
        <w:rFonts w:ascii="Wingdings" w:hAnsi="Wingdings" w:hint="default"/>
      </w:rPr>
    </w:lvl>
    <w:lvl w:ilvl="7" w:tplc="04090003" w:tentative="1">
      <w:start w:val="1"/>
      <w:numFmt w:val="bullet"/>
      <w:lvlText w:val=""/>
      <w:lvlJc w:val="left"/>
      <w:pPr>
        <w:ind w:left="3600" w:hanging="440"/>
      </w:pPr>
      <w:rPr>
        <w:rFonts w:ascii="Wingdings" w:hAnsi="Wingdings" w:hint="default"/>
      </w:rPr>
    </w:lvl>
    <w:lvl w:ilvl="8" w:tplc="04090005" w:tentative="1">
      <w:start w:val="1"/>
      <w:numFmt w:val="bullet"/>
      <w:lvlText w:val=""/>
      <w:lvlJc w:val="left"/>
      <w:pPr>
        <w:ind w:left="4040" w:hanging="440"/>
      </w:pPr>
      <w:rPr>
        <w:rFonts w:ascii="Wingdings" w:hAnsi="Wingdings" w:hint="default"/>
      </w:rPr>
    </w:lvl>
  </w:abstractNum>
  <w:abstractNum w:abstractNumId="53"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4" w15:restartNumberingAfterBreak="0">
    <w:nsid w:val="4C8B465B"/>
    <w:multiLevelType w:val="hybridMultilevel"/>
    <w:tmpl w:val="E16C8BCA"/>
    <w:lvl w:ilvl="0" w:tplc="3CD66666">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tentative="1">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55" w15:restartNumberingAfterBreak="0">
    <w:nsid w:val="4D3F2641"/>
    <w:multiLevelType w:val="hybridMultilevel"/>
    <w:tmpl w:val="03AAEC58"/>
    <w:lvl w:ilvl="0" w:tplc="0C090001">
      <w:start w:val="1"/>
      <w:numFmt w:val="bullet"/>
      <w:lvlText w:val=""/>
      <w:lvlJc w:val="left"/>
      <w:pPr>
        <w:ind w:left="780" w:hanging="360"/>
      </w:pPr>
      <w:rPr>
        <w:rFonts w:ascii="Symbol" w:hAnsi="Symbol" w:hint="default"/>
      </w:rPr>
    </w:lvl>
    <w:lvl w:ilvl="1" w:tplc="0C090003">
      <w:start w:val="1"/>
      <w:numFmt w:val="bullet"/>
      <w:lvlText w:val="o"/>
      <w:lvlJc w:val="left"/>
      <w:pPr>
        <w:ind w:left="1440" w:hanging="360"/>
      </w:pPr>
      <w:rPr>
        <w:rFonts w:ascii="Courier New" w:hAnsi="Courier New" w:cs="Courier New" w:hint="default"/>
      </w:rPr>
    </w:lvl>
    <w:lvl w:ilvl="2" w:tplc="0C090005">
      <w:start w:val="1"/>
      <w:numFmt w:val="bullet"/>
      <w:lvlText w:val=""/>
      <w:lvlJc w:val="left"/>
      <w:pPr>
        <w:ind w:left="2160" w:hanging="180"/>
      </w:pPr>
      <w:rPr>
        <w:rFonts w:ascii="Wingdings" w:hAnsi="Wingdings" w:hint="default"/>
      </w:rPr>
    </w:lvl>
    <w:lvl w:ilvl="3" w:tplc="0C09000F">
      <w:start w:val="1"/>
      <w:numFmt w:val="decimal"/>
      <w:lvlText w:val="%4."/>
      <w:lvlJc w:val="left"/>
      <w:pPr>
        <w:ind w:left="2880" w:hanging="360"/>
      </w:pPr>
    </w:lvl>
    <w:lvl w:ilvl="4" w:tplc="0C090019">
      <w:start w:val="1"/>
      <w:numFmt w:val="lowerLetter"/>
      <w:lvlText w:val="%5."/>
      <w:lvlJc w:val="left"/>
      <w:pPr>
        <w:ind w:left="3600" w:hanging="360"/>
      </w:pPr>
    </w:lvl>
    <w:lvl w:ilvl="5" w:tplc="0C09001B">
      <w:start w:val="1"/>
      <w:numFmt w:val="lowerRoman"/>
      <w:lvlText w:val="%6."/>
      <w:lvlJc w:val="right"/>
      <w:pPr>
        <w:ind w:left="4320" w:hanging="180"/>
      </w:pPr>
    </w:lvl>
    <w:lvl w:ilvl="6" w:tplc="0C09000F">
      <w:start w:val="1"/>
      <w:numFmt w:val="decimal"/>
      <w:lvlText w:val="%7."/>
      <w:lvlJc w:val="left"/>
      <w:pPr>
        <w:ind w:left="5040" w:hanging="360"/>
      </w:pPr>
    </w:lvl>
    <w:lvl w:ilvl="7" w:tplc="0C090019">
      <w:start w:val="1"/>
      <w:numFmt w:val="lowerLetter"/>
      <w:lvlText w:val="%8."/>
      <w:lvlJc w:val="left"/>
      <w:pPr>
        <w:ind w:left="5760" w:hanging="360"/>
      </w:pPr>
    </w:lvl>
    <w:lvl w:ilvl="8" w:tplc="0C09001B">
      <w:start w:val="1"/>
      <w:numFmt w:val="lowerRoman"/>
      <w:lvlText w:val="%9."/>
      <w:lvlJc w:val="right"/>
      <w:pPr>
        <w:ind w:left="6480" w:hanging="180"/>
      </w:pPr>
    </w:lvl>
  </w:abstractNum>
  <w:abstractNum w:abstractNumId="56" w15:restartNumberingAfterBreak="0">
    <w:nsid w:val="4E530F82"/>
    <w:multiLevelType w:val="hybridMultilevel"/>
    <w:tmpl w:val="27843F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4F9C5EFE"/>
    <w:multiLevelType w:val="hybridMultilevel"/>
    <w:tmpl w:val="7BAC1C6E"/>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8" w15:restartNumberingAfterBreak="0">
    <w:nsid w:val="505B76D7"/>
    <w:multiLevelType w:val="hybridMultilevel"/>
    <w:tmpl w:val="B18E0C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50A64307"/>
    <w:multiLevelType w:val="multilevel"/>
    <w:tmpl w:val="50A64307"/>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0" w15:restartNumberingAfterBreak="0">
    <w:nsid w:val="52956A66"/>
    <w:multiLevelType w:val="hybridMultilevel"/>
    <w:tmpl w:val="984C4428"/>
    <w:lvl w:ilvl="0" w:tplc="3BBE752A">
      <w:start w:val="1"/>
      <w:numFmt w:val="bullet"/>
      <w:lvlText w:val="•"/>
      <w:lvlJc w:val="left"/>
      <w:pPr>
        <w:ind w:left="440" w:hanging="440"/>
      </w:pPr>
      <w:rPr>
        <w:rFonts w:ascii="Arial" w:hAnsi="Arial"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abstractNum w:abstractNumId="61"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569D155D"/>
    <w:multiLevelType w:val="multilevel"/>
    <w:tmpl w:val="569D155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3"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4" w15:restartNumberingAfterBreak="0">
    <w:nsid w:val="5AF95C03"/>
    <w:multiLevelType w:val="hybridMultilevel"/>
    <w:tmpl w:val="591E5260"/>
    <w:lvl w:ilvl="0" w:tplc="04090001">
      <w:start w:val="1"/>
      <w:numFmt w:val="bullet"/>
      <w:lvlText w:val=""/>
      <w:lvlJc w:val="left"/>
      <w:pPr>
        <w:ind w:left="880" w:hanging="440"/>
      </w:pPr>
      <w:rPr>
        <w:rFonts w:ascii="Wingdings" w:hAnsi="Wingdings"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65" w15:restartNumberingAfterBreak="0">
    <w:nsid w:val="5B8B21E5"/>
    <w:multiLevelType w:val="hybridMultilevel"/>
    <w:tmpl w:val="46A46B66"/>
    <w:lvl w:ilvl="0" w:tplc="502056B2">
      <w:start w:val="4"/>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6" w15:restartNumberingAfterBreak="0">
    <w:nsid w:val="5C5502F7"/>
    <w:multiLevelType w:val="multilevel"/>
    <w:tmpl w:val="5C5502F7"/>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67" w15:restartNumberingAfterBreak="0">
    <w:nsid w:val="5C71236F"/>
    <w:multiLevelType w:val="multilevel"/>
    <w:tmpl w:val="0E0AF00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8" w15:restartNumberingAfterBreak="0">
    <w:nsid w:val="5E5D588F"/>
    <w:multiLevelType w:val="hybridMultilevel"/>
    <w:tmpl w:val="651A365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9" w15:restartNumberingAfterBreak="0">
    <w:nsid w:val="5EF232F8"/>
    <w:multiLevelType w:val="hybridMultilevel"/>
    <w:tmpl w:val="8BB0607C"/>
    <w:lvl w:ilvl="0" w:tplc="1EDA1186">
      <w:start w:val="5"/>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0" w15:restartNumberingAfterBreak="0">
    <w:nsid w:val="61456157"/>
    <w:multiLevelType w:val="hybridMultilevel"/>
    <w:tmpl w:val="9C04F234"/>
    <w:lvl w:ilvl="0" w:tplc="AAF27A34">
      <w:start w:val="1"/>
      <w:numFmt w:val="bullet"/>
      <w:lvlText w:val="•"/>
      <w:lvlJc w:val="left"/>
      <w:pPr>
        <w:ind w:left="800" w:hanging="400"/>
      </w:pPr>
      <w:rPr>
        <w:rFonts w:ascii="Arial" w:hAnsi="Arial" w:hint="default"/>
      </w:rPr>
    </w:lvl>
    <w:lvl w:ilvl="1" w:tplc="A80C6476">
      <w:start w:val="1"/>
      <w:numFmt w:val="bullet"/>
      <w:lvlText w:val="−"/>
      <w:lvlJc w:val="left"/>
      <w:pPr>
        <w:ind w:left="1200" w:hanging="400"/>
      </w:pPr>
      <w:rPr>
        <w:rFonts w:ascii="Calibri" w:hAnsi="Calibri" w:hint="default"/>
      </w:rPr>
    </w:lvl>
    <w:lvl w:ilvl="2" w:tplc="04090009">
      <w:start w:val="1"/>
      <w:numFmt w:val="bullet"/>
      <w:lvlText w:val=""/>
      <w:lvlJc w:val="left"/>
      <w:pPr>
        <w:ind w:left="1600" w:hanging="400"/>
      </w:pPr>
      <w:rPr>
        <w:rFonts w:ascii="Wingdings" w:hAnsi="Wingdings" w:hint="default"/>
      </w:rPr>
    </w:lvl>
    <w:lvl w:ilvl="3" w:tplc="18FE499A">
      <w:numFmt w:val="bullet"/>
      <w:lvlText w:val="›"/>
      <w:lvlJc w:val="left"/>
      <w:pPr>
        <w:ind w:left="2000" w:hanging="400"/>
      </w:pPr>
      <w:rPr>
        <w:rFonts w:ascii="Ericsson Capital TT" w:hAnsi="Ericsson Capital TT" w:hint="default"/>
      </w:rPr>
    </w:lvl>
    <w:lvl w:ilvl="4" w:tplc="6DC0D080">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1" w15:restartNumberingAfterBreak="0">
    <w:nsid w:val="616A68C6"/>
    <w:multiLevelType w:val="hybridMultilevel"/>
    <w:tmpl w:val="6C0EF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2" w15:restartNumberingAfterBreak="0">
    <w:nsid w:val="62065531"/>
    <w:multiLevelType w:val="multilevel"/>
    <w:tmpl w:val="F620E848"/>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3" w15:restartNumberingAfterBreak="0">
    <w:nsid w:val="63BD13B6"/>
    <w:multiLevelType w:val="hybridMultilevel"/>
    <w:tmpl w:val="EE5E1A72"/>
    <w:lvl w:ilvl="0" w:tplc="0C090001">
      <w:start w:val="1"/>
      <w:numFmt w:val="bullet"/>
      <w:lvlText w:val=""/>
      <w:lvlJc w:val="left"/>
      <w:pPr>
        <w:ind w:left="440" w:hanging="440"/>
      </w:pPr>
      <w:rPr>
        <w:rFonts w:ascii="Symbol" w:hAnsi="Symbol"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4" w15:restartNumberingAfterBreak="0">
    <w:nsid w:val="64402FA3"/>
    <w:multiLevelType w:val="multilevel"/>
    <w:tmpl w:val="96DCF5EE"/>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75" w15:restartNumberingAfterBreak="0">
    <w:nsid w:val="65913525"/>
    <w:multiLevelType w:val="hybridMultilevel"/>
    <w:tmpl w:val="C5F25300"/>
    <w:lvl w:ilvl="0" w:tplc="30849A74">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6" w15:restartNumberingAfterBreak="0">
    <w:nsid w:val="6A6C746F"/>
    <w:multiLevelType w:val="hybridMultilevel"/>
    <w:tmpl w:val="4620CF26"/>
    <w:lvl w:ilvl="0" w:tplc="322AD912">
      <w:start w:val="1"/>
      <w:numFmt w:val="decimal"/>
      <w:lvlText w:val="%1."/>
      <w:lvlJc w:val="left"/>
      <w:pPr>
        <w:ind w:left="360" w:hanging="360"/>
      </w:pPr>
      <w:rPr>
        <w:rFonts w:hint="default"/>
      </w:rPr>
    </w:lvl>
    <w:lvl w:ilvl="1" w:tplc="04090019" w:tentative="1">
      <w:start w:val="1"/>
      <w:numFmt w:val="upp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upp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upperLetter"/>
      <w:lvlText w:val="%8."/>
      <w:lvlJc w:val="left"/>
      <w:pPr>
        <w:ind w:left="3520" w:hanging="440"/>
      </w:pPr>
    </w:lvl>
    <w:lvl w:ilvl="8" w:tplc="0409001B" w:tentative="1">
      <w:start w:val="1"/>
      <w:numFmt w:val="lowerRoman"/>
      <w:lvlText w:val="%9."/>
      <w:lvlJc w:val="right"/>
      <w:pPr>
        <w:ind w:left="3960" w:hanging="440"/>
      </w:pPr>
    </w:lvl>
  </w:abstractNum>
  <w:abstractNum w:abstractNumId="77" w15:restartNumberingAfterBreak="0">
    <w:nsid w:val="6AB205CF"/>
    <w:multiLevelType w:val="multilevel"/>
    <w:tmpl w:val="236A17C4"/>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78" w15:restartNumberingAfterBreak="0">
    <w:nsid w:val="6BBC4855"/>
    <w:multiLevelType w:val="multilevel"/>
    <w:tmpl w:val="4296F3AE"/>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
      <w:lvlJc w:val="left"/>
      <w:pPr>
        <w:tabs>
          <w:tab w:val="num" w:pos="1080"/>
        </w:tabs>
        <w:ind w:left="1080" w:hanging="360"/>
      </w:pPr>
      <w:rPr>
        <w:rFonts w:ascii="Symbol" w:hAnsi="Symbol" w:hint="default"/>
        <w:sz w:val="20"/>
      </w:rPr>
    </w:lvl>
    <w:lvl w:ilvl="2" w:tentative="1">
      <w:start w:val="1"/>
      <w:numFmt w:val="bullet"/>
      <w:lvlText w:val=""/>
      <w:lvlJc w:val="left"/>
      <w:pPr>
        <w:tabs>
          <w:tab w:val="num" w:pos="1800"/>
        </w:tabs>
        <w:ind w:left="1800" w:hanging="360"/>
      </w:pPr>
      <w:rPr>
        <w:rFonts w:ascii="Symbol" w:hAnsi="Symbol" w:hint="default"/>
        <w:sz w:val="20"/>
      </w:rPr>
    </w:lvl>
    <w:lvl w:ilvl="3" w:tentative="1">
      <w:start w:val="1"/>
      <w:numFmt w:val="bullet"/>
      <w:lvlText w:val=""/>
      <w:lvlJc w:val="left"/>
      <w:pPr>
        <w:tabs>
          <w:tab w:val="num" w:pos="2520"/>
        </w:tabs>
        <w:ind w:left="2520" w:hanging="360"/>
      </w:pPr>
      <w:rPr>
        <w:rFonts w:ascii="Symbol" w:hAnsi="Symbol" w:hint="default"/>
        <w:sz w:val="20"/>
      </w:rPr>
    </w:lvl>
    <w:lvl w:ilvl="4" w:tentative="1">
      <w:start w:val="1"/>
      <w:numFmt w:val="bullet"/>
      <w:lvlText w:val=""/>
      <w:lvlJc w:val="left"/>
      <w:pPr>
        <w:tabs>
          <w:tab w:val="num" w:pos="3240"/>
        </w:tabs>
        <w:ind w:left="3240" w:hanging="360"/>
      </w:pPr>
      <w:rPr>
        <w:rFonts w:ascii="Symbol" w:hAnsi="Symbol" w:hint="default"/>
        <w:sz w:val="20"/>
      </w:rPr>
    </w:lvl>
    <w:lvl w:ilvl="5" w:tentative="1">
      <w:start w:val="1"/>
      <w:numFmt w:val="bullet"/>
      <w:lvlText w:val=""/>
      <w:lvlJc w:val="left"/>
      <w:pPr>
        <w:tabs>
          <w:tab w:val="num" w:pos="3960"/>
        </w:tabs>
        <w:ind w:left="3960" w:hanging="360"/>
      </w:pPr>
      <w:rPr>
        <w:rFonts w:ascii="Symbol" w:hAnsi="Symbol" w:hint="default"/>
        <w:sz w:val="20"/>
      </w:rPr>
    </w:lvl>
    <w:lvl w:ilvl="6" w:tentative="1">
      <w:start w:val="1"/>
      <w:numFmt w:val="bullet"/>
      <w:lvlText w:val=""/>
      <w:lvlJc w:val="left"/>
      <w:pPr>
        <w:tabs>
          <w:tab w:val="num" w:pos="4680"/>
        </w:tabs>
        <w:ind w:left="4680" w:hanging="360"/>
      </w:pPr>
      <w:rPr>
        <w:rFonts w:ascii="Symbol" w:hAnsi="Symbol" w:hint="default"/>
        <w:sz w:val="20"/>
      </w:rPr>
    </w:lvl>
    <w:lvl w:ilvl="7" w:tentative="1">
      <w:start w:val="1"/>
      <w:numFmt w:val="bullet"/>
      <w:lvlText w:val=""/>
      <w:lvlJc w:val="left"/>
      <w:pPr>
        <w:tabs>
          <w:tab w:val="num" w:pos="5400"/>
        </w:tabs>
        <w:ind w:left="5400" w:hanging="360"/>
      </w:pPr>
      <w:rPr>
        <w:rFonts w:ascii="Symbol" w:hAnsi="Symbol" w:hint="default"/>
        <w:sz w:val="20"/>
      </w:rPr>
    </w:lvl>
    <w:lvl w:ilvl="8" w:tentative="1">
      <w:start w:val="1"/>
      <w:numFmt w:val="bullet"/>
      <w:lvlText w:val=""/>
      <w:lvlJc w:val="left"/>
      <w:pPr>
        <w:tabs>
          <w:tab w:val="num" w:pos="6120"/>
        </w:tabs>
        <w:ind w:left="6120" w:hanging="360"/>
      </w:pPr>
      <w:rPr>
        <w:rFonts w:ascii="Symbol" w:hAnsi="Symbol" w:hint="default"/>
        <w:sz w:val="20"/>
      </w:rPr>
    </w:lvl>
  </w:abstractNum>
  <w:abstractNum w:abstractNumId="79" w15:restartNumberingAfterBreak="0">
    <w:nsid w:val="6C461161"/>
    <w:multiLevelType w:val="hybridMultilevel"/>
    <w:tmpl w:val="B6DA69EE"/>
    <w:lvl w:ilvl="0" w:tplc="0409001B">
      <w:start w:val="1"/>
      <w:numFmt w:val="lowerRoman"/>
      <w:lvlText w:val="%1."/>
      <w:lvlJc w:val="right"/>
      <w:pPr>
        <w:ind w:left="1080" w:hanging="360"/>
      </w:pPr>
      <w:rPr>
        <w:rFont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80" w15:restartNumberingAfterBreak="0">
    <w:nsid w:val="6C8D255D"/>
    <w:multiLevelType w:val="hybridMultilevel"/>
    <w:tmpl w:val="4ABEF27C"/>
    <w:lvl w:ilvl="0" w:tplc="C0109EAA">
      <w:start w:val="1"/>
      <w:numFmt w:val="lowerLetter"/>
      <w:lvlText w:val="(%1)"/>
      <w:lvlJc w:val="left"/>
      <w:pPr>
        <w:ind w:left="1215" w:hanging="360"/>
      </w:pPr>
      <w:rPr>
        <w:rFonts w:hint="default"/>
      </w:rPr>
    </w:lvl>
    <w:lvl w:ilvl="1" w:tplc="04090019" w:tentative="1">
      <w:start w:val="1"/>
      <w:numFmt w:val="upperLetter"/>
      <w:lvlText w:val="%2."/>
      <w:lvlJc w:val="left"/>
      <w:pPr>
        <w:ind w:left="1735" w:hanging="440"/>
      </w:pPr>
    </w:lvl>
    <w:lvl w:ilvl="2" w:tplc="0409001B" w:tentative="1">
      <w:start w:val="1"/>
      <w:numFmt w:val="lowerRoman"/>
      <w:lvlText w:val="%3."/>
      <w:lvlJc w:val="right"/>
      <w:pPr>
        <w:ind w:left="2175" w:hanging="440"/>
      </w:pPr>
    </w:lvl>
    <w:lvl w:ilvl="3" w:tplc="0409000F" w:tentative="1">
      <w:start w:val="1"/>
      <w:numFmt w:val="decimal"/>
      <w:lvlText w:val="%4."/>
      <w:lvlJc w:val="left"/>
      <w:pPr>
        <w:ind w:left="2615" w:hanging="440"/>
      </w:pPr>
    </w:lvl>
    <w:lvl w:ilvl="4" w:tplc="04090019" w:tentative="1">
      <w:start w:val="1"/>
      <w:numFmt w:val="upperLetter"/>
      <w:lvlText w:val="%5."/>
      <w:lvlJc w:val="left"/>
      <w:pPr>
        <w:ind w:left="3055" w:hanging="440"/>
      </w:pPr>
    </w:lvl>
    <w:lvl w:ilvl="5" w:tplc="0409001B" w:tentative="1">
      <w:start w:val="1"/>
      <w:numFmt w:val="lowerRoman"/>
      <w:lvlText w:val="%6."/>
      <w:lvlJc w:val="right"/>
      <w:pPr>
        <w:ind w:left="3495" w:hanging="440"/>
      </w:pPr>
    </w:lvl>
    <w:lvl w:ilvl="6" w:tplc="0409000F" w:tentative="1">
      <w:start w:val="1"/>
      <w:numFmt w:val="decimal"/>
      <w:lvlText w:val="%7."/>
      <w:lvlJc w:val="left"/>
      <w:pPr>
        <w:ind w:left="3935" w:hanging="440"/>
      </w:pPr>
    </w:lvl>
    <w:lvl w:ilvl="7" w:tplc="04090019" w:tentative="1">
      <w:start w:val="1"/>
      <w:numFmt w:val="upperLetter"/>
      <w:lvlText w:val="%8."/>
      <w:lvlJc w:val="left"/>
      <w:pPr>
        <w:ind w:left="4375" w:hanging="440"/>
      </w:pPr>
    </w:lvl>
    <w:lvl w:ilvl="8" w:tplc="0409001B" w:tentative="1">
      <w:start w:val="1"/>
      <w:numFmt w:val="lowerRoman"/>
      <w:lvlText w:val="%9."/>
      <w:lvlJc w:val="right"/>
      <w:pPr>
        <w:ind w:left="4815" w:hanging="440"/>
      </w:pPr>
    </w:lvl>
  </w:abstractNum>
  <w:abstractNum w:abstractNumId="81" w15:restartNumberingAfterBreak="0">
    <w:nsid w:val="6E591C78"/>
    <w:multiLevelType w:val="multilevel"/>
    <w:tmpl w:val="B9FC9096"/>
    <w:lvl w:ilvl="0">
      <w:start w:val="1"/>
      <w:numFmt w:val="decimal"/>
      <w:lvlText w:val="%1."/>
      <w:lvlJc w:val="left"/>
      <w:pPr>
        <w:tabs>
          <w:tab w:val="num" w:pos="360"/>
        </w:tabs>
        <w:ind w:left="360" w:hanging="360"/>
      </w:pPr>
    </w:lvl>
    <w:lvl w:ilvl="1" w:tentative="1">
      <w:start w:val="1"/>
      <w:numFmt w:val="decimal"/>
      <w:lvlText w:val="%2."/>
      <w:lvlJc w:val="left"/>
      <w:pPr>
        <w:tabs>
          <w:tab w:val="num" w:pos="1080"/>
        </w:tabs>
        <w:ind w:left="1080" w:hanging="360"/>
      </w:pPr>
    </w:lvl>
    <w:lvl w:ilvl="2" w:tentative="1">
      <w:start w:val="1"/>
      <w:numFmt w:val="decimal"/>
      <w:lvlText w:val="%3."/>
      <w:lvlJc w:val="left"/>
      <w:pPr>
        <w:tabs>
          <w:tab w:val="num" w:pos="1800"/>
        </w:tabs>
        <w:ind w:left="1800" w:hanging="360"/>
      </w:pPr>
    </w:lvl>
    <w:lvl w:ilvl="3" w:tentative="1">
      <w:start w:val="1"/>
      <w:numFmt w:val="decimal"/>
      <w:lvlText w:val="%4."/>
      <w:lvlJc w:val="left"/>
      <w:pPr>
        <w:tabs>
          <w:tab w:val="num" w:pos="2520"/>
        </w:tabs>
        <w:ind w:left="2520" w:hanging="360"/>
      </w:pPr>
    </w:lvl>
    <w:lvl w:ilvl="4" w:tentative="1">
      <w:start w:val="1"/>
      <w:numFmt w:val="decimal"/>
      <w:lvlText w:val="%5."/>
      <w:lvlJc w:val="left"/>
      <w:pPr>
        <w:tabs>
          <w:tab w:val="num" w:pos="3240"/>
        </w:tabs>
        <w:ind w:left="3240" w:hanging="360"/>
      </w:pPr>
    </w:lvl>
    <w:lvl w:ilvl="5" w:tentative="1">
      <w:start w:val="1"/>
      <w:numFmt w:val="decimal"/>
      <w:lvlText w:val="%6."/>
      <w:lvlJc w:val="left"/>
      <w:pPr>
        <w:tabs>
          <w:tab w:val="num" w:pos="3960"/>
        </w:tabs>
        <w:ind w:left="3960" w:hanging="360"/>
      </w:pPr>
    </w:lvl>
    <w:lvl w:ilvl="6" w:tentative="1">
      <w:start w:val="1"/>
      <w:numFmt w:val="decimal"/>
      <w:lvlText w:val="%7."/>
      <w:lvlJc w:val="left"/>
      <w:pPr>
        <w:tabs>
          <w:tab w:val="num" w:pos="4680"/>
        </w:tabs>
        <w:ind w:left="4680" w:hanging="360"/>
      </w:pPr>
    </w:lvl>
    <w:lvl w:ilvl="7" w:tentative="1">
      <w:start w:val="1"/>
      <w:numFmt w:val="decimal"/>
      <w:lvlText w:val="%8."/>
      <w:lvlJc w:val="left"/>
      <w:pPr>
        <w:tabs>
          <w:tab w:val="num" w:pos="5400"/>
        </w:tabs>
        <w:ind w:left="5400" w:hanging="360"/>
      </w:pPr>
    </w:lvl>
    <w:lvl w:ilvl="8" w:tentative="1">
      <w:start w:val="1"/>
      <w:numFmt w:val="decimal"/>
      <w:lvlText w:val="%9."/>
      <w:lvlJc w:val="left"/>
      <w:pPr>
        <w:tabs>
          <w:tab w:val="num" w:pos="6120"/>
        </w:tabs>
        <w:ind w:left="6120" w:hanging="360"/>
      </w:pPr>
    </w:lvl>
  </w:abstractNum>
  <w:abstractNum w:abstractNumId="82" w15:restartNumberingAfterBreak="0">
    <w:nsid w:val="702B75B4"/>
    <w:multiLevelType w:val="multilevel"/>
    <w:tmpl w:val="3DF8E71C"/>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
      <w:lvlJc w:val="left"/>
      <w:pPr>
        <w:ind w:left="1600" w:hanging="400"/>
      </w:pPr>
      <w:rPr>
        <w:rFonts w:ascii="Wingdings" w:hAnsi="Wingdings" w:cs="Wingdings"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3" w15:restartNumberingAfterBreak="0">
    <w:nsid w:val="72D63BC1"/>
    <w:multiLevelType w:val="hybridMultilevel"/>
    <w:tmpl w:val="4EFA5B44"/>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4" w15:restartNumberingAfterBreak="0">
    <w:nsid w:val="744E1B4A"/>
    <w:multiLevelType w:val="hybridMultilevel"/>
    <w:tmpl w:val="69BA5DCC"/>
    <w:lvl w:ilvl="0" w:tplc="04090009">
      <w:start w:val="1"/>
      <w:numFmt w:val="bullet"/>
      <w:lvlText w:val=""/>
      <w:lvlJc w:val="left"/>
      <w:pPr>
        <w:ind w:left="800" w:hanging="400"/>
      </w:pPr>
      <w:rPr>
        <w:rFonts w:ascii="Wingdings" w:hAnsi="Wingdings" w:hint="default"/>
      </w:rPr>
    </w:lvl>
    <w:lvl w:ilvl="1" w:tplc="A80C6476">
      <w:start w:val="1"/>
      <w:numFmt w:val="bullet"/>
      <w:lvlText w:val="−"/>
      <w:lvlJc w:val="left"/>
      <w:pPr>
        <w:ind w:left="1200" w:hanging="400"/>
      </w:pPr>
      <w:rPr>
        <w:rFonts w:ascii="Calibri" w:hAnsi="Calibri" w:hint="default"/>
        <w:color w:val="auto"/>
      </w:rPr>
    </w:lvl>
    <w:lvl w:ilvl="2" w:tplc="3BBE752A">
      <w:start w:val="1"/>
      <w:numFmt w:val="bullet"/>
      <w:lvlText w:val="•"/>
      <w:lvlJc w:val="left"/>
      <w:pPr>
        <w:ind w:left="1600" w:hanging="400"/>
      </w:pPr>
      <w:rPr>
        <w:rFonts w:ascii="Arial" w:hAnsi="Arial" w:hint="default"/>
      </w:rPr>
    </w:lvl>
    <w:lvl w:ilvl="3" w:tplc="0409000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5" w15:restartNumberingAfterBreak="0">
    <w:nsid w:val="74DE27C2"/>
    <w:multiLevelType w:val="multilevel"/>
    <w:tmpl w:val="E86623A0"/>
    <w:lvl w:ilvl="0">
      <w:start w:val="1"/>
      <w:numFmt w:val="bullet"/>
      <w:lvlText w:val="•"/>
      <w:lvlJc w:val="left"/>
      <w:pPr>
        <w:ind w:left="800" w:hanging="400"/>
      </w:pPr>
      <w:rPr>
        <w:rFonts w:ascii="Arial" w:hAnsi="Arial" w:cs="Arial" w:hint="default"/>
      </w:rPr>
    </w:lvl>
    <w:lvl w:ilvl="1">
      <w:start w:val="1"/>
      <w:numFmt w:val="bullet"/>
      <w:lvlText w:val="−"/>
      <w:lvlJc w:val="left"/>
      <w:pPr>
        <w:ind w:left="1200" w:hanging="400"/>
      </w:pPr>
      <w:rPr>
        <w:rFonts w:ascii="Calibri" w:hAnsi="Calibri" w:cs="Calibri" w:hint="default"/>
      </w:rPr>
    </w:lvl>
    <w:lvl w:ilvl="2">
      <w:start w:val="1"/>
      <w:numFmt w:val="bullet"/>
      <w:lvlText w:val="o"/>
      <w:lvlJc w:val="left"/>
      <w:pPr>
        <w:ind w:left="1600" w:hanging="400"/>
      </w:pPr>
      <w:rPr>
        <w:rFonts w:ascii="Courier New" w:hAnsi="Courier New" w:cs="Courier New" w:hint="default"/>
      </w:rPr>
    </w:lvl>
    <w:lvl w:ilvl="3">
      <w:start w:val="1"/>
      <w:numFmt w:val="bullet"/>
      <w:lvlText w:val="›"/>
      <w:lvlJc w:val="left"/>
      <w:pPr>
        <w:ind w:left="2000" w:hanging="400"/>
      </w:pPr>
      <w:rPr>
        <w:rFonts w:ascii="Ericsson Capital TT" w:hAnsi="Ericsson Capital TT" w:cs="Ericsson Capital TT" w:hint="default"/>
      </w:rPr>
    </w:lvl>
    <w:lvl w:ilvl="4">
      <w:start w:val="1"/>
      <w:numFmt w:val="bullet"/>
      <w:lvlText w:val=""/>
      <w:lvlJc w:val="left"/>
      <w:pPr>
        <w:ind w:left="2400" w:hanging="400"/>
      </w:pPr>
      <w:rPr>
        <w:rFonts w:ascii="Wingdings" w:hAnsi="Wingdings" w:cs="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cs="Wingdings" w:hint="default"/>
      </w:rPr>
    </w:lvl>
    <w:lvl w:ilvl="7">
      <w:start w:val="1"/>
      <w:numFmt w:val="bullet"/>
      <w:lvlText w:val=""/>
      <w:lvlJc w:val="left"/>
      <w:pPr>
        <w:ind w:left="3600" w:hanging="400"/>
      </w:pPr>
      <w:rPr>
        <w:rFonts w:ascii="Wingdings" w:hAnsi="Wingdings" w:cs="Wingdings" w:hint="default"/>
      </w:rPr>
    </w:lvl>
    <w:lvl w:ilvl="8">
      <w:start w:val="1"/>
      <w:numFmt w:val="bullet"/>
      <w:lvlText w:val=""/>
      <w:lvlJc w:val="left"/>
      <w:pPr>
        <w:ind w:left="4000" w:hanging="400"/>
      </w:pPr>
      <w:rPr>
        <w:rFonts w:ascii="Wingdings" w:hAnsi="Wingdings" w:cs="Wingdings" w:hint="default"/>
      </w:rPr>
    </w:lvl>
  </w:abstractNum>
  <w:abstractNum w:abstractNumId="86" w15:restartNumberingAfterBreak="0">
    <w:nsid w:val="75993841"/>
    <w:multiLevelType w:val="hybridMultilevel"/>
    <w:tmpl w:val="EEDC2A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7" w15:restartNumberingAfterBreak="0">
    <w:nsid w:val="763357E5"/>
    <w:multiLevelType w:val="multilevel"/>
    <w:tmpl w:val="742AED98"/>
    <w:lvl w:ilvl="0">
      <w:start w:val="1"/>
      <w:numFmt w:val="bullet"/>
      <w:lvlText w:val=""/>
      <w:lvlJc w:val="left"/>
      <w:pPr>
        <w:ind w:left="800" w:hanging="400"/>
      </w:pPr>
      <w:rPr>
        <w:rFonts w:ascii="Wingdings" w:hAnsi="Wingdings" w:cs="Wingdings" w:hint="default"/>
        <w:b/>
        <w:sz w:val="21"/>
      </w:rPr>
    </w:lvl>
    <w:lvl w:ilvl="1">
      <w:start w:val="1"/>
      <w:numFmt w:val="bullet"/>
      <w:lvlText w:val="−"/>
      <w:lvlJc w:val="left"/>
      <w:pPr>
        <w:ind w:left="1200" w:hanging="400"/>
      </w:pPr>
      <w:rPr>
        <w:rFonts w:ascii="Calibri" w:hAnsi="Calibri" w:cs="Calibri" w:hint="default"/>
        <w:sz w:val="21"/>
      </w:rPr>
    </w:lvl>
    <w:lvl w:ilvl="2">
      <w:start w:val="1"/>
      <w:numFmt w:val="bullet"/>
      <w:lvlText w:val="•"/>
      <w:lvlJc w:val="left"/>
      <w:pPr>
        <w:ind w:left="1600" w:hanging="400"/>
      </w:pPr>
      <w:rPr>
        <w:rFonts w:ascii="Arial" w:hAnsi="Arial" w:cs="Arial" w:hint="default"/>
        <w:b/>
        <w:sz w:val="21"/>
      </w:rPr>
    </w:lvl>
    <w:lvl w:ilvl="3">
      <w:start w:val="1"/>
      <w:numFmt w:val="bullet"/>
      <w:lvlText w:val=""/>
      <w:lvlJc w:val="left"/>
      <w:pPr>
        <w:ind w:left="2000" w:hanging="400"/>
      </w:pPr>
      <w:rPr>
        <w:rFonts w:ascii="Wingdings" w:hAnsi="Wingdings" w:cs="Wingdings" w:hint="default"/>
        <w:b/>
        <w:strike w:val="0"/>
        <w:dstrike w:val="0"/>
        <w:color w:val="00000A"/>
        <w:sz w:val="21"/>
      </w:rPr>
    </w:lvl>
    <w:lvl w:ilvl="4">
      <w:start w:val="1"/>
      <w:numFmt w:val="bullet"/>
      <w:lvlText w:val="›"/>
      <w:lvlJc w:val="left"/>
      <w:pPr>
        <w:ind w:left="2400" w:hanging="400"/>
      </w:pPr>
      <w:rPr>
        <w:rFonts w:ascii="Ericsson Capital TT" w:hAnsi="Ericsson Capital TT" w:cs="Ericsson Capital TT" w:hint="default"/>
        <w:sz w:val="21"/>
      </w:rPr>
    </w:lvl>
    <w:lvl w:ilvl="5">
      <w:start w:val="1"/>
      <w:numFmt w:val="bullet"/>
      <w:lvlText w:val="‐"/>
      <w:lvlJc w:val="left"/>
      <w:pPr>
        <w:ind w:left="2800" w:hanging="400"/>
      </w:pPr>
      <w:rPr>
        <w:rFonts w:ascii="SimSun" w:hAnsi="SimSun" w:cs="SimSun" w:hint="default"/>
        <w:sz w:val="21"/>
      </w:rPr>
    </w:lvl>
    <w:lvl w:ilvl="6">
      <w:start w:val="1"/>
      <w:numFmt w:val="bullet"/>
      <w:lvlText w:val="•"/>
      <w:lvlJc w:val="left"/>
      <w:pPr>
        <w:ind w:left="3200" w:hanging="400"/>
      </w:pPr>
      <w:rPr>
        <w:rFonts w:ascii="Arial" w:hAnsi="Arial" w:cs="Arial" w:hint="default"/>
        <w:sz w:val="21"/>
      </w:rPr>
    </w:lvl>
    <w:lvl w:ilvl="7">
      <w:start w:val="1"/>
      <w:numFmt w:val="bullet"/>
      <w:lvlText w:val="›"/>
      <w:lvlJc w:val="left"/>
      <w:pPr>
        <w:ind w:left="3600" w:hanging="400"/>
      </w:pPr>
      <w:rPr>
        <w:rFonts w:ascii="Ericsson Capital TT" w:hAnsi="Ericsson Capital TT" w:cs="Ericsson Capital TT" w:hint="default"/>
        <w:sz w:val="21"/>
      </w:rPr>
    </w:lvl>
    <w:lvl w:ilvl="8">
      <w:start w:val="1"/>
      <w:numFmt w:val="bullet"/>
      <w:lvlText w:val="‐"/>
      <w:lvlJc w:val="left"/>
      <w:pPr>
        <w:ind w:left="4000" w:hanging="400"/>
      </w:pPr>
      <w:rPr>
        <w:rFonts w:ascii="SimSun" w:hAnsi="SimSun" w:cs="SimSun" w:hint="default"/>
        <w:sz w:val="21"/>
      </w:rPr>
    </w:lvl>
  </w:abstractNum>
  <w:abstractNum w:abstractNumId="88" w15:restartNumberingAfterBreak="0">
    <w:nsid w:val="77C51ADD"/>
    <w:multiLevelType w:val="hybridMultilevel"/>
    <w:tmpl w:val="1C9C0C38"/>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start w:val="1"/>
      <w:numFmt w:val="lowerLetter"/>
      <w:lvlText w:val="%5."/>
      <w:lvlJc w:val="left"/>
      <w:pPr>
        <w:ind w:left="3240" w:hanging="360"/>
      </w:pPr>
    </w:lvl>
    <w:lvl w:ilvl="5" w:tplc="0409001B">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9" w15:restartNumberingAfterBreak="0">
    <w:nsid w:val="77FF55D1"/>
    <w:multiLevelType w:val="hybridMultilevel"/>
    <w:tmpl w:val="EB048AB0"/>
    <w:lvl w:ilvl="0" w:tplc="EC868496">
      <w:numFmt w:val="bullet"/>
      <w:lvlText w:val="-"/>
      <w:lvlJc w:val="left"/>
      <w:pPr>
        <w:ind w:left="800" w:hanging="360"/>
      </w:pPr>
      <w:rPr>
        <w:rFonts w:ascii="Times New Roman" w:eastAsiaTheme="minorEastAsia" w:hAnsi="Times New Roman" w:cs="Times New Roman" w:hint="default"/>
      </w:rPr>
    </w:lvl>
    <w:lvl w:ilvl="1" w:tplc="04090003" w:tentative="1">
      <w:start w:val="1"/>
      <w:numFmt w:val="bullet"/>
      <w:lvlText w:val=""/>
      <w:lvlJc w:val="left"/>
      <w:pPr>
        <w:ind w:left="1320" w:hanging="440"/>
      </w:pPr>
      <w:rPr>
        <w:rFonts w:ascii="Wingdings" w:hAnsi="Wingdings" w:hint="default"/>
      </w:rPr>
    </w:lvl>
    <w:lvl w:ilvl="2" w:tplc="04090005" w:tentative="1">
      <w:start w:val="1"/>
      <w:numFmt w:val="bullet"/>
      <w:lvlText w:val=""/>
      <w:lvlJc w:val="left"/>
      <w:pPr>
        <w:ind w:left="1760" w:hanging="440"/>
      </w:pPr>
      <w:rPr>
        <w:rFonts w:ascii="Wingdings" w:hAnsi="Wingdings" w:hint="default"/>
      </w:rPr>
    </w:lvl>
    <w:lvl w:ilvl="3" w:tplc="04090001" w:tentative="1">
      <w:start w:val="1"/>
      <w:numFmt w:val="bullet"/>
      <w:lvlText w:val=""/>
      <w:lvlJc w:val="left"/>
      <w:pPr>
        <w:ind w:left="2200" w:hanging="440"/>
      </w:pPr>
      <w:rPr>
        <w:rFonts w:ascii="Wingdings" w:hAnsi="Wingdings" w:hint="default"/>
      </w:rPr>
    </w:lvl>
    <w:lvl w:ilvl="4" w:tplc="04090003" w:tentative="1">
      <w:start w:val="1"/>
      <w:numFmt w:val="bullet"/>
      <w:lvlText w:val=""/>
      <w:lvlJc w:val="left"/>
      <w:pPr>
        <w:ind w:left="2640" w:hanging="440"/>
      </w:pPr>
      <w:rPr>
        <w:rFonts w:ascii="Wingdings" w:hAnsi="Wingdings" w:hint="default"/>
      </w:rPr>
    </w:lvl>
    <w:lvl w:ilvl="5" w:tplc="04090005" w:tentative="1">
      <w:start w:val="1"/>
      <w:numFmt w:val="bullet"/>
      <w:lvlText w:val=""/>
      <w:lvlJc w:val="left"/>
      <w:pPr>
        <w:ind w:left="3080" w:hanging="440"/>
      </w:pPr>
      <w:rPr>
        <w:rFonts w:ascii="Wingdings" w:hAnsi="Wingdings" w:hint="default"/>
      </w:rPr>
    </w:lvl>
    <w:lvl w:ilvl="6" w:tplc="04090001" w:tentative="1">
      <w:start w:val="1"/>
      <w:numFmt w:val="bullet"/>
      <w:lvlText w:val=""/>
      <w:lvlJc w:val="left"/>
      <w:pPr>
        <w:ind w:left="3520" w:hanging="440"/>
      </w:pPr>
      <w:rPr>
        <w:rFonts w:ascii="Wingdings" w:hAnsi="Wingdings" w:hint="default"/>
      </w:rPr>
    </w:lvl>
    <w:lvl w:ilvl="7" w:tplc="04090003" w:tentative="1">
      <w:start w:val="1"/>
      <w:numFmt w:val="bullet"/>
      <w:lvlText w:val=""/>
      <w:lvlJc w:val="left"/>
      <w:pPr>
        <w:ind w:left="3960" w:hanging="440"/>
      </w:pPr>
      <w:rPr>
        <w:rFonts w:ascii="Wingdings" w:hAnsi="Wingdings" w:hint="default"/>
      </w:rPr>
    </w:lvl>
    <w:lvl w:ilvl="8" w:tplc="04090005" w:tentative="1">
      <w:start w:val="1"/>
      <w:numFmt w:val="bullet"/>
      <w:lvlText w:val=""/>
      <w:lvlJc w:val="left"/>
      <w:pPr>
        <w:ind w:left="4400" w:hanging="440"/>
      </w:pPr>
      <w:rPr>
        <w:rFonts w:ascii="Wingdings" w:hAnsi="Wingdings" w:hint="default"/>
      </w:rPr>
    </w:lvl>
  </w:abstractNum>
  <w:abstractNum w:abstractNumId="90" w15:restartNumberingAfterBreak="0">
    <w:nsid w:val="7BEB2BFC"/>
    <w:multiLevelType w:val="hybridMultilevel"/>
    <w:tmpl w:val="29588E94"/>
    <w:lvl w:ilvl="0" w:tplc="29180486">
      <w:start w:val="1"/>
      <w:numFmt w:val="bullet"/>
      <w:lvlText w:val="•"/>
      <w:lvlJc w:val="left"/>
      <w:pPr>
        <w:ind w:left="440" w:hanging="440"/>
      </w:pPr>
      <w:rPr>
        <w:rFonts w:ascii="Arial" w:hAnsi="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num w:numId="1" w16cid:durableId="1999578576">
    <w:abstractNumId w:val="0"/>
  </w:num>
  <w:num w:numId="2" w16cid:durableId="962537463">
    <w:abstractNumId w:val="53"/>
  </w:num>
  <w:num w:numId="3" w16cid:durableId="1243837634">
    <w:abstractNumId w:val="26"/>
  </w:num>
  <w:num w:numId="4" w16cid:durableId="1375547510">
    <w:abstractNumId w:val="41"/>
    <w:lvlOverride w:ilvl="0">
      <w:startOverride w:val="1"/>
    </w:lvlOverride>
  </w:num>
  <w:num w:numId="5" w16cid:durableId="1719740580">
    <w:abstractNumId w:val="84"/>
  </w:num>
  <w:num w:numId="6" w16cid:durableId="212812308">
    <w:abstractNumId w:val="24"/>
  </w:num>
  <w:num w:numId="7" w16cid:durableId="1937325336">
    <w:abstractNumId w:val="22"/>
  </w:num>
  <w:num w:numId="8" w16cid:durableId="181093798">
    <w:abstractNumId w:val="49"/>
  </w:num>
  <w:num w:numId="9" w16cid:durableId="1166625138">
    <w:abstractNumId w:val="7"/>
  </w:num>
  <w:num w:numId="10" w16cid:durableId="1242444692">
    <w:abstractNumId w:val="41"/>
  </w:num>
  <w:num w:numId="11" w16cid:durableId="935558403">
    <w:abstractNumId w:val="1"/>
  </w:num>
  <w:num w:numId="12" w16cid:durableId="2019885305">
    <w:abstractNumId w:val="55"/>
    <w:lvlOverride w:ilvl="0"/>
    <w:lvlOverride w:ilvl="1"/>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174609375">
    <w:abstractNumId w:val="83"/>
  </w:num>
  <w:num w:numId="14" w16cid:durableId="1180588400">
    <w:abstractNumId w:val="51"/>
  </w:num>
  <w:num w:numId="15" w16cid:durableId="948511150">
    <w:abstractNumId w:val="82"/>
  </w:num>
  <w:num w:numId="16" w16cid:durableId="779299069">
    <w:abstractNumId w:val="40"/>
  </w:num>
  <w:num w:numId="17" w16cid:durableId="834422733">
    <w:abstractNumId w:val="77"/>
  </w:num>
  <w:num w:numId="18" w16cid:durableId="1209148307">
    <w:abstractNumId w:val="72"/>
  </w:num>
  <w:num w:numId="19" w16cid:durableId="1585996823">
    <w:abstractNumId w:val="85"/>
  </w:num>
  <w:num w:numId="20" w16cid:durableId="1228373542">
    <w:abstractNumId w:val="70"/>
  </w:num>
  <w:num w:numId="21" w16cid:durableId="126436074">
    <w:abstractNumId w:val="87"/>
  </w:num>
  <w:num w:numId="22" w16cid:durableId="290671450">
    <w:abstractNumId w:val="0"/>
  </w:num>
  <w:num w:numId="23" w16cid:durableId="1207720762">
    <w:abstractNumId w:val="16"/>
  </w:num>
  <w:num w:numId="24" w16cid:durableId="158548223">
    <w:abstractNumId w:val="54"/>
  </w:num>
  <w:num w:numId="25" w16cid:durableId="616060704">
    <w:abstractNumId w:val="42"/>
  </w:num>
  <w:num w:numId="26" w16cid:durableId="1798916408">
    <w:abstractNumId w:val="15"/>
  </w:num>
  <w:num w:numId="27" w16cid:durableId="82343529">
    <w:abstractNumId w:val="32"/>
  </w:num>
  <w:num w:numId="28" w16cid:durableId="18970640">
    <w:abstractNumId w:val="18"/>
  </w:num>
  <w:num w:numId="29" w16cid:durableId="256331812">
    <w:abstractNumId w:val="0"/>
  </w:num>
  <w:num w:numId="30" w16cid:durableId="1676223950">
    <w:abstractNumId w:val="0"/>
  </w:num>
  <w:num w:numId="31" w16cid:durableId="1750542151">
    <w:abstractNumId w:val="69"/>
  </w:num>
  <w:num w:numId="32" w16cid:durableId="138308886">
    <w:abstractNumId w:val="9"/>
  </w:num>
  <w:num w:numId="33" w16cid:durableId="189992820">
    <w:abstractNumId w:val="5"/>
  </w:num>
  <w:num w:numId="34" w16cid:durableId="974606390">
    <w:abstractNumId w:val="4"/>
  </w:num>
  <w:num w:numId="35" w16cid:durableId="1225800337">
    <w:abstractNumId w:val="30"/>
  </w:num>
  <w:num w:numId="36" w16cid:durableId="1866092124">
    <w:abstractNumId w:val="0"/>
  </w:num>
  <w:num w:numId="37" w16cid:durableId="414471634">
    <w:abstractNumId w:val="2"/>
  </w:num>
  <w:num w:numId="38" w16cid:durableId="1287004481">
    <w:abstractNumId w:val="35"/>
  </w:num>
  <w:num w:numId="39" w16cid:durableId="1741251680">
    <w:abstractNumId w:val="11"/>
  </w:num>
  <w:num w:numId="40" w16cid:durableId="1892576721">
    <w:abstractNumId w:val="33"/>
  </w:num>
  <w:num w:numId="41" w16cid:durableId="203759384">
    <w:abstractNumId w:val="20"/>
  </w:num>
  <w:num w:numId="42" w16cid:durableId="31346805">
    <w:abstractNumId w:val="47"/>
  </w:num>
  <w:num w:numId="43" w16cid:durableId="1911571588">
    <w:abstractNumId w:val="62"/>
  </w:num>
  <w:num w:numId="44" w16cid:durableId="872035861">
    <w:abstractNumId w:val="6"/>
  </w:num>
  <w:num w:numId="45" w16cid:durableId="991833803">
    <w:abstractNumId w:val="17"/>
  </w:num>
  <w:num w:numId="46" w16cid:durableId="1975863018">
    <w:abstractNumId w:val="61"/>
  </w:num>
  <w:num w:numId="47" w16cid:durableId="1504979409">
    <w:abstractNumId w:val="4"/>
  </w:num>
  <w:num w:numId="48" w16cid:durableId="1506166523">
    <w:abstractNumId w:val="19"/>
  </w:num>
  <w:num w:numId="49" w16cid:durableId="1208226960">
    <w:abstractNumId w:val="38"/>
  </w:num>
  <w:num w:numId="50" w16cid:durableId="234046324">
    <w:abstractNumId w:val="73"/>
  </w:num>
  <w:num w:numId="51" w16cid:durableId="1774351497">
    <w:abstractNumId w:val="3"/>
  </w:num>
  <w:num w:numId="52" w16cid:durableId="1984579586">
    <w:abstractNumId w:val="66"/>
  </w:num>
  <w:num w:numId="53" w16cid:durableId="1586301713">
    <w:abstractNumId w:val="55"/>
  </w:num>
  <w:num w:numId="54" w16cid:durableId="1391463626">
    <w:abstractNumId w:val="52"/>
  </w:num>
  <w:num w:numId="55" w16cid:durableId="809589273">
    <w:abstractNumId w:val="43"/>
  </w:num>
  <w:num w:numId="56" w16cid:durableId="1260916397">
    <w:abstractNumId w:val="59"/>
  </w:num>
  <w:num w:numId="57" w16cid:durableId="1330716014">
    <w:abstractNumId w:val="27"/>
  </w:num>
  <w:num w:numId="58" w16cid:durableId="165562843">
    <w:abstractNumId w:val="36"/>
  </w:num>
  <w:num w:numId="59" w16cid:durableId="1518546100">
    <w:abstractNumId w:val="28"/>
  </w:num>
  <w:num w:numId="60" w16cid:durableId="1850751451">
    <w:abstractNumId w:val="90"/>
  </w:num>
  <w:num w:numId="61" w16cid:durableId="450980897">
    <w:abstractNumId w:val="63"/>
  </w:num>
  <w:num w:numId="62" w16cid:durableId="456529206">
    <w:abstractNumId w:val="64"/>
  </w:num>
  <w:num w:numId="63" w16cid:durableId="551162742">
    <w:abstractNumId w:val="60"/>
  </w:num>
  <w:num w:numId="64" w16cid:durableId="469204657">
    <w:abstractNumId w:val="75"/>
  </w:num>
  <w:num w:numId="65" w16cid:durableId="44986589">
    <w:abstractNumId w:val="65"/>
  </w:num>
  <w:num w:numId="66" w16cid:durableId="121580487">
    <w:abstractNumId w:val="21"/>
  </w:num>
  <w:num w:numId="67" w16cid:durableId="1230535956">
    <w:abstractNumId w:val="44"/>
  </w:num>
  <w:num w:numId="68" w16cid:durableId="436214009">
    <w:abstractNumId w:val="88"/>
  </w:num>
  <w:num w:numId="69" w16cid:durableId="1101758265">
    <w:abstractNumId w:val="12"/>
  </w:num>
  <w:num w:numId="70" w16cid:durableId="215747337">
    <w:abstractNumId w:val="71"/>
  </w:num>
  <w:num w:numId="71" w16cid:durableId="10036349">
    <w:abstractNumId w:val="31"/>
  </w:num>
  <w:num w:numId="72" w16cid:durableId="822504104">
    <w:abstractNumId w:val="67"/>
  </w:num>
  <w:num w:numId="73" w16cid:durableId="3946045">
    <w:abstractNumId w:val="57"/>
  </w:num>
  <w:num w:numId="74" w16cid:durableId="652830804">
    <w:abstractNumId w:val="10"/>
  </w:num>
  <w:num w:numId="75" w16cid:durableId="877743642">
    <w:abstractNumId w:val="79"/>
  </w:num>
  <w:num w:numId="76" w16cid:durableId="81142951">
    <w:abstractNumId w:val="41"/>
    <w:lvlOverride w:ilvl="0">
      <w:startOverride w:val="1"/>
    </w:lvlOverride>
  </w:num>
  <w:num w:numId="77" w16cid:durableId="268510731">
    <w:abstractNumId w:val="29"/>
  </w:num>
  <w:num w:numId="78" w16cid:durableId="1189178690">
    <w:abstractNumId w:val="48"/>
  </w:num>
  <w:num w:numId="79" w16cid:durableId="825970854">
    <w:abstractNumId w:val="45"/>
  </w:num>
  <w:num w:numId="80" w16cid:durableId="184566299">
    <w:abstractNumId w:val="78"/>
  </w:num>
  <w:num w:numId="81" w16cid:durableId="1909419744">
    <w:abstractNumId w:val="80"/>
  </w:num>
  <w:num w:numId="82" w16cid:durableId="1113523686">
    <w:abstractNumId w:val="39"/>
  </w:num>
  <w:num w:numId="83" w16cid:durableId="1945073044">
    <w:abstractNumId w:val="23"/>
  </w:num>
  <w:num w:numId="84" w16cid:durableId="848983772">
    <w:abstractNumId w:val="13"/>
  </w:num>
  <w:num w:numId="85" w16cid:durableId="422338610">
    <w:abstractNumId w:val="74"/>
  </w:num>
  <w:num w:numId="86" w16cid:durableId="387919118">
    <w:abstractNumId w:val="68"/>
  </w:num>
  <w:num w:numId="87" w16cid:durableId="1074084756">
    <w:abstractNumId w:val="46"/>
  </w:num>
  <w:num w:numId="88" w16cid:durableId="1548491289">
    <w:abstractNumId w:val="8"/>
  </w:num>
  <w:num w:numId="89" w16cid:durableId="835412737">
    <w:abstractNumId w:val="34"/>
  </w:num>
  <w:num w:numId="90" w16cid:durableId="1446272111">
    <w:abstractNumId w:val="86"/>
  </w:num>
  <w:num w:numId="91" w16cid:durableId="1180585413">
    <w:abstractNumId w:val="56"/>
  </w:num>
  <w:num w:numId="92" w16cid:durableId="2142647821">
    <w:abstractNumId w:val="58"/>
  </w:num>
  <w:num w:numId="93" w16cid:durableId="1041441628">
    <w:abstractNumId w:val="14"/>
  </w:num>
  <w:num w:numId="94" w16cid:durableId="1240753236">
    <w:abstractNumId w:val="50"/>
  </w:num>
  <w:num w:numId="95" w16cid:durableId="847211333">
    <w:abstractNumId w:val="37"/>
  </w:num>
  <w:num w:numId="96" w16cid:durableId="1364474934">
    <w:abstractNumId w:val="76"/>
  </w:num>
  <w:num w:numId="97" w16cid:durableId="372651869">
    <w:abstractNumId w:val="81"/>
  </w:num>
  <w:num w:numId="98" w16cid:durableId="1513840316">
    <w:abstractNumId w:val="25"/>
  </w:num>
  <w:num w:numId="99" w16cid:durableId="1403528887">
    <w:abstractNumId w:val="89"/>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200"/>
  <w:bordersDoNotSurroundHeader/>
  <w:bordersDoNotSurroundFooter/>
  <w:activeWritingStyle w:appName="MSWord" w:lang="en-US" w:vendorID="64" w:dllVersion="6" w:nlCheck="1" w:checkStyle="0"/>
  <w:activeWritingStyle w:appName="MSWord" w:lang="en-GB" w:vendorID="64" w:dllVersion="6" w:nlCheck="1" w:checkStyle="0"/>
  <w:activeWritingStyle w:appName="MSWord" w:lang="ko-KR" w:vendorID="64" w:dllVersion="5" w:nlCheck="1" w:checkStyle="1"/>
  <w:activeWritingStyle w:appName="MSWord" w:lang="en-GB" w:vendorID="64" w:dllVersion="0" w:nlCheck="1" w:checkStyle="0"/>
  <w:activeWritingStyle w:appName="MSWord" w:lang="en-US" w:vendorID="64" w:dllVersion="0" w:nlCheck="1" w:checkStyle="0"/>
  <w:activeWritingStyle w:appName="MSWord" w:lang="ko-KR" w:vendorID="64" w:dllVersion="0" w:nlCheck="1" w:checkStyle="0"/>
  <w:activeWritingStyle w:appName="MSWord" w:lang="en-AU"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en-AU" w:vendorID="64" w:dllVersion="4096" w:nlCheck="1" w:checkStyle="0"/>
  <w:proofState w:spelling="clean" w:grammar="clean"/>
  <w:defaultTabStop w:val="80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AA5760"/>
    <w:rsid w:val="000006DA"/>
    <w:rsid w:val="000022BD"/>
    <w:rsid w:val="0000342F"/>
    <w:rsid w:val="00003C21"/>
    <w:rsid w:val="000073C2"/>
    <w:rsid w:val="00007D22"/>
    <w:rsid w:val="000102A7"/>
    <w:rsid w:val="0001070A"/>
    <w:rsid w:val="000114A0"/>
    <w:rsid w:val="0001164C"/>
    <w:rsid w:val="00011CA4"/>
    <w:rsid w:val="000127D3"/>
    <w:rsid w:val="00012A59"/>
    <w:rsid w:val="0001361B"/>
    <w:rsid w:val="000144B2"/>
    <w:rsid w:val="00015440"/>
    <w:rsid w:val="000154C1"/>
    <w:rsid w:val="00015673"/>
    <w:rsid w:val="00015CB0"/>
    <w:rsid w:val="000168FE"/>
    <w:rsid w:val="00016E01"/>
    <w:rsid w:val="000246DE"/>
    <w:rsid w:val="00025B5D"/>
    <w:rsid w:val="00025F8A"/>
    <w:rsid w:val="000311C7"/>
    <w:rsid w:val="00031732"/>
    <w:rsid w:val="000326AF"/>
    <w:rsid w:val="00032DA2"/>
    <w:rsid w:val="000340B8"/>
    <w:rsid w:val="00034D8E"/>
    <w:rsid w:val="00035C7D"/>
    <w:rsid w:val="00036015"/>
    <w:rsid w:val="0003603E"/>
    <w:rsid w:val="00036B63"/>
    <w:rsid w:val="00037A88"/>
    <w:rsid w:val="00037DB2"/>
    <w:rsid w:val="00040228"/>
    <w:rsid w:val="000419B2"/>
    <w:rsid w:val="000422F5"/>
    <w:rsid w:val="0004333F"/>
    <w:rsid w:val="000433AD"/>
    <w:rsid w:val="000466E5"/>
    <w:rsid w:val="00047D21"/>
    <w:rsid w:val="00051B98"/>
    <w:rsid w:val="00052640"/>
    <w:rsid w:val="00052EEE"/>
    <w:rsid w:val="000536F4"/>
    <w:rsid w:val="00054209"/>
    <w:rsid w:val="000551EF"/>
    <w:rsid w:val="00056171"/>
    <w:rsid w:val="00056490"/>
    <w:rsid w:val="00056F8A"/>
    <w:rsid w:val="00057428"/>
    <w:rsid w:val="00057AEF"/>
    <w:rsid w:val="0006017C"/>
    <w:rsid w:val="000613E7"/>
    <w:rsid w:val="000643C3"/>
    <w:rsid w:val="00065858"/>
    <w:rsid w:val="000668ED"/>
    <w:rsid w:val="00066C2A"/>
    <w:rsid w:val="0006766A"/>
    <w:rsid w:val="0007002F"/>
    <w:rsid w:val="0007085A"/>
    <w:rsid w:val="0007184D"/>
    <w:rsid w:val="00073AA9"/>
    <w:rsid w:val="0007578F"/>
    <w:rsid w:val="0007770D"/>
    <w:rsid w:val="00080937"/>
    <w:rsid w:val="000839B5"/>
    <w:rsid w:val="00084F3F"/>
    <w:rsid w:val="000864A3"/>
    <w:rsid w:val="0009094C"/>
    <w:rsid w:val="000913EF"/>
    <w:rsid w:val="0009294A"/>
    <w:rsid w:val="00095C01"/>
    <w:rsid w:val="00095FC6"/>
    <w:rsid w:val="00096ED0"/>
    <w:rsid w:val="00097EC9"/>
    <w:rsid w:val="000A07B4"/>
    <w:rsid w:val="000A0A2D"/>
    <w:rsid w:val="000A0FA1"/>
    <w:rsid w:val="000A1092"/>
    <w:rsid w:val="000A592B"/>
    <w:rsid w:val="000B1F0F"/>
    <w:rsid w:val="000B3AD7"/>
    <w:rsid w:val="000B456C"/>
    <w:rsid w:val="000B4C82"/>
    <w:rsid w:val="000B59EB"/>
    <w:rsid w:val="000B79F7"/>
    <w:rsid w:val="000C0956"/>
    <w:rsid w:val="000C4289"/>
    <w:rsid w:val="000C4AD7"/>
    <w:rsid w:val="000C4C8C"/>
    <w:rsid w:val="000C5984"/>
    <w:rsid w:val="000C5A95"/>
    <w:rsid w:val="000C5F62"/>
    <w:rsid w:val="000C7715"/>
    <w:rsid w:val="000D14E4"/>
    <w:rsid w:val="000D1E9B"/>
    <w:rsid w:val="000D2052"/>
    <w:rsid w:val="000D3783"/>
    <w:rsid w:val="000D46B9"/>
    <w:rsid w:val="000D4B48"/>
    <w:rsid w:val="000D7172"/>
    <w:rsid w:val="000D71A9"/>
    <w:rsid w:val="000D7D45"/>
    <w:rsid w:val="000E14EE"/>
    <w:rsid w:val="000E1A63"/>
    <w:rsid w:val="000E1F4D"/>
    <w:rsid w:val="000E2272"/>
    <w:rsid w:val="000E2BEF"/>
    <w:rsid w:val="000E38EA"/>
    <w:rsid w:val="000E4382"/>
    <w:rsid w:val="000E55C9"/>
    <w:rsid w:val="000E5839"/>
    <w:rsid w:val="000E625B"/>
    <w:rsid w:val="000E648D"/>
    <w:rsid w:val="000F0AC4"/>
    <w:rsid w:val="000F2F35"/>
    <w:rsid w:val="000F7A98"/>
    <w:rsid w:val="00100F36"/>
    <w:rsid w:val="00101C64"/>
    <w:rsid w:val="001020C1"/>
    <w:rsid w:val="0010346E"/>
    <w:rsid w:val="001035D4"/>
    <w:rsid w:val="00104585"/>
    <w:rsid w:val="0010562C"/>
    <w:rsid w:val="00106018"/>
    <w:rsid w:val="001065D1"/>
    <w:rsid w:val="00107F94"/>
    <w:rsid w:val="0011054A"/>
    <w:rsid w:val="001109C9"/>
    <w:rsid w:val="00113EF2"/>
    <w:rsid w:val="001142E8"/>
    <w:rsid w:val="001147C7"/>
    <w:rsid w:val="0011633F"/>
    <w:rsid w:val="001169C8"/>
    <w:rsid w:val="00117174"/>
    <w:rsid w:val="001206EC"/>
    <w:rsid w:val="00120D02"/>
    <w:rsid w:val="00120D3A"/>
    <w:rsid w:val="001215A9"/>
    <w:rsid w:val="00121D01"/>
    <w:rsid w:val="0012210E"/>
    <w:rsid w:val="001243C4"/>
    <w:rsid w:val="0012513D"/>
    <w:rsid w:val="0012693B"/>
    <w:rsid w:val="00127D18"/>
    <w:rsid w:val="00130259"/>
    <w:rsid w:val="00130387"/>
    <w:rsid w:val="001322F6"/>
    <w:rsid w:val="0013291B"/>
    <w:rsid w:val="001364B2"/>
    <w:rsid w:val="001365FC"/>
    <w:rsid w:val="001373B6"/>
    <w:rsid w:val="0013783D"/>
    <w:rsid w:val="00140730"/>
    <w:rsid w:val="00141542"/>
    <w:rsid w:val="00141A34"/>
    <w:rsid w:val="00142133"/>
    <w:rsid w:val="00144A64"/>
    <w:rsid w:val="001462A6"/>
    <w:rsid w:val="001473A4"/>
    <w:rsid w:val="001509AE"/>
    <w:rsid w:val="00151623"/>
    <w:rsid w:val="001519E4"/>
    <w:rsid w:val="00152348"/>
    <w:rsid w:val="0015729E"/>
    <w:rsid w:val="001575AF"/>
    <w:rsid w:val="00157CFB"/>
    <w:rsid w:val="00157D73"/>
    <w:rsid w:val="00160047"/>
    <w:rsid w:val="0016174E"/>
    <w:rsid w:val="00165715"/>
    <w:rsid w:val="00165A12"/>
    <w:rsid w:val="00165E3F"/>
    <w:rsid w:val="00167C33"/>
    <w:rsid w:val="0017024A"/>
    <w:rsid w:val="00173E5A"/>
    <w:rsid w:val="00174879"/>
    <w:rsid w:val="00174C34"/>
    <w:rsid w:val="00176036"/>
    <w:rsid w:val="00180A17"/>
    <w:rsid w:val="00181BF9"/>
    <w:rsid w:val="0018210C"/>
    <w:rsid w:val="00184368"/>
    <w:rsid w:val="001843C8"/>
    <w:rsid w:val="001843DD"/>
    <w:rsid w:val="0018475F"/>
    <w:rsid w:val="00184AE7"/>
    <w:rsid w:val="00185B78"/>
    <w:rsid w:val="00186883"/>
    <w:rsid w:val="00186F22"/>
    <w:rsid w:val="00187EF9"/>
    <w:rsid w:val="00190203"/>
    <w:rsid w:val="001923CA"/>
    <w:rsid w:val="00192EE3"/>
    <w:rsid w:val="00192F61"/>
    <w:rsid w:val="0019493F"/>
    <w:rsid w:val="00195968"/>
    <w:rsid w:val="001A03E0"/>
    <w:rsid w:val="001A1A9B"/>
    <w:rsid w:val="001A4229"/>
    <w:rsid w:val="001A5C16"/>
    <w:rsid w:val="001A657D"/>
    <w:rsid w:val="001A774C"/>
    <w:rsid w:val="001A7ADE"/>
    <w:rsid w:val="001B307A"/>
    <w:rsid w:val="001B3737"/>
    <w:rsid w:val="001B480A"/>
    <w:rsid w:val="001B53D5"/>
    <w:rsid w:val="001B668F"/>
    <w:rsid w:val="001B6745"/>
    <w:rsid w:val="001B7C3C"/>
    <w:rsid w:val="001C0058"/>
    <w:rsid w:val="001C2947"/>
    <w:rsid w:val="001C299D"/>
    <w:rsid w:val="001C4598"/>
    <w:rsid w:val="001C54CE"/>
    <w:rsid w:val="001C7A99"/>
    <w:rsid w:val="001C7C96"/>
    <w:rsid w:val="001D01DE"/>
    <w:rsid w:val="001D0CAE"/>
    <w:rsid w:val="001D233B"/>
    <w:rsid w:val="001D23DD"/>
    <w:rsid w:val="001D352E"/>
    <w:rsid w:val="001D4006"/>
    <w:rsid w:val="001D5A57"/>
    <w:rsid w:val="001D5C67"/>
    <w:rsid w:val="001D5D85"/>
    <w:rsid w:val="001D6FC0"/>
    <w:rsid w:val="001D764D"/>
    <w:rsid w:val="001E12B9"/>
    <w:rsid w:val="001E194D"/>
    <w:rsid w:val="001E2A62"/>
    <w:rsid w:val="001E53FC"/>
    <w:rsid w:val="001E7B5D"/>
    <w:rsid w:val="001F0762"/>
    <w:rsid w:val="001F3F67"/>
    <w:rsid w:val="001F4936"/>
    <w:rsid w:val="001F7A42"/>
    <w:rsid w:val="00200AA6"/>
    <w:rsid w:val="0020313A"/>
    <w:rsid w:val="00204159"/>
    <w:rsid w:val="00204C6B"/>
    <w:rsid w:val="002061C3"/>
    <w:rsid w:val="00207884"/>
    <w:rsid w:val="00207BF0"/>
    <w:rsid w:val="00211125"/>
    <w:rsid w:val="002118D5"/>
    <w:rsid w:val="00212194"/>
    <w:rsid w:val="00212671"/>
    <w:rsid w:val="00214371"/>
    <w:rsid w:val="002153CC"/>
    <w:rsid w:val="00222765"/>
    <w:rsid w:val="00224155"/>
    <w:rsid w:val="00225A58"/>
    <w:rsid w:val="00225BF5"/>
    <w:rsid w:val="00227776"/>
    <w:rsid w:val="00230033"/>
    <w:rsid w:val="00231043"/>
    <w:rsid w:val="00234A7A"/>
    <w:rsid w:val="00235D43"/>
    <w:rsid w:val="002374BB"/>
    <w:rsid w:val="0023799E"/>
    <w:rsid w:val="00240BCD"/>
    <w:rsid w:val="00242A56"/>
    <w:rsid w:val="00242D30"/>
    <w:rsid w:val="002464CD"/>
    <w:rsid w:val="00246846"/>
    <w:rsid w:val="00247236"/>
    <w:rsid w:val="00247567"/>
    <w:rsid w:val="0025071E"/>
    <w:rsid w:val="002507B3"/>
    <w:rsid w:val="002514CA"/>
    <w:rsid w:val="0025191E"/>
    <w:rsid w:val="00251AC7"/>
    <w:rsid w:val="00254AF7"/>
    <w:rsid w:val="0025515A"/>
    <w:rsid w:val="00257547"/>
    <w:rsid w:val="002576E5"/>
    <w:rsid w:val="00260BBC"/>
    <w:rsid w:val="002615E4"/>
    <w:rsid w:val="00261D8C"/>
    <w:rsid w:val="00264498"/>
    <w:rsid w:val="00264694"/>
    <w:rsid w:val="002646F6"/>
    <w:rsid w:val="00266741"/>
    <w:rsid w:val="00266FCE"/>
    <w:rsid w:val="0026776D"/>
    <w:rsid w:val="00270A52"/>
    <w:rsid w:val="00272FAD"/>
    <w:rsid w:val="00273531"/>
    <w:rsid w:val="00273F3F"/>
    <w:rsid w:val="0027433C"/>
    <w:rsid w:val="00274EBF"/>
    <w:rsid w:val="0027672F"/>
    <w:rsid w:val="0027694B"/>
    <w:rsid w:val="00276AFC"/>
    <w:rsid w:val="00280CE4"/>
    <w:rsid w:val="002828F4"/>
    <w:rsid w:val="00282B12"/>
    <w:rsid w:val="00284C22"/>
    <w:rsid w:val="00290E35"/>
    <w:rsid w:val="00295DF8"/>
    <w:rsid w:val="00297650"/>
    <w:rsid w:val="002A0523"/>
    <w:rsid w:val="002A0DD6"/>
    <w:rsid w:val="002A181E"/>
    <w:rsid w:val="002A183A"/>
    <w:rsid w:val="002A27ED"/>
    <w:rsid w:val="002A2C0D"/>
    <w:rsid w:val="002A444E"/>
    <w:rsid w:val="002A55F4"/>
    <w:rsid w:val="002A61C3"/>
    <w:rsid w:val="002B10AE"/>
    <w:rsid w:val="002B2225"/>
    <w:rsid w:val="002B2B79"/>
    <w:rsid w:val="002B3AB9"/>
    <w:rsid w:val="002B64D6"/>
    <w:rsid w:val="002B6B99"/>
    <w:rsid w:val="002B712F"/>
    <w:rsid w:val="002B7E64"/>
    <w:rsid w:val="002C2970"/>
    <w:rsid w:val="002C2FA3"/>
    <w:rsid w:val="002C5A44"/>
    <w:rsid w:val="002C6BAF"/>
    <w:rsid w:val="002C72A3"/>
    <w:rsid w:val="002C7439"/>
    <w:rsid w:val="002C78AF"/>
    <w:rsid w:val="002D0821"/>
    <w:rsid w:val="002D11B4"/>
    <w:rsid w:val="002D13A2"/>
    <w:rsid w:val="002D1AC5"/>
    <w:rsid w:val="002D30BB"/>
    <w:rsid w:val="002D3976"/>
    <w:rsid w:val="002D47FA"/>
    <w:rsid w:val="002D496B"/>
    <w:rsid w:val="002D5C2C"/>
    <w:rsid w:val="002D64C8"/>
    <w:rsid w:val="002D755D"/>
    <w:rsid w:val="002D767B"/>
    <w:rsid w:val="002E1476"/>
    <w:rsid w:val="002E29CF"/>
    <w:rsid w:val="002E42D6"/>
    <w:rsid w:val="002E459A"/>
    <w:rsid w:val="002E50D2"/>
    <w:rsid w:val="002E64B6"/>
    <w:rsid w:val="002E6BD0"/>
    <w:rsid w:val="002E6CCD"/>
    <w:rsid w:val="002E6F60"/>
    <w:rsid w:val="002E73FF"/>
    <w:rsid w:val="002E7CCE"/>
    <w:rsid w:val="002F0F8C"/>
    <w:rsid w:val="002F16A7"/>
    <w:rsid w:val="002F2654"/>
    <w:rsid w:val="002F2B0E"/>
    <w:rsid w:val="002F38AB"/>
    <w:rsid w:val="002F428E"/>
    <w:rsid w:val="002F4319"/>
    <w:rsid w:val="002F49C0"/>
    <w:rsid w:val="002F5212"/>
    <w:rsid w:val="002F7D41"/>
    <w:rsid w:val="00302325"/>
    <w:rsid w:val="003024E3"/>
    <w:rsid w:val="0030303D"/>
    <w:rsid w:val="00305475"/>
    <w:rsid w:val="00306E6F"/>
    <w:rsid w:val="0031086E"/>
    <w:rsid w:val="0031148D"/>
    <w:rsid w:val="00311752"/>
    <w:rsid w:val="00313B5F"/>
    <w:rsid w:val="00314D4C"/>
    <w:rsid w:val="003151B9"/>
    <w:rsid w:val="003151CB"/>
    <w:rsid w:val="00315D4E"/>
    <w:rsid w:val="00320C30"/>
    <w:rsid w:val="00321D5C"/>
    <w:rsid w:val="00321F5A"/>
    <w:rsid w:val="003223D2"/>
    <w:rsid w:val="00322A68"/>
    <w:rsid w:val="00324D3E"/>
    <w:rsid w:val="00327A77"/>
    <w:rsid w:val="00327B3C"/>
    <w:rsid w:val="00327FE5"/>
    <w:rsid w:val="00330C02"/>
    <w:rsid w:val="00330D4D"/>
    <w:rsid w:val="0033277F"/>
    <w:rsid w:val="00332DA7"/>
    <w:rsid w:val="0033384B"/>
    <w:rsid w:val="00333A23"/>
    <w:rsid w:val="00334EC3"/>
    <w:rsid w:val="00335688"/>
    <w:rsid w:val="00336D65"/>
    <w:rsid w:val="00336E10"/>
    <w:rsid w:val="00336EFF"/>
    <w:rsid w:val="00340286"/>
    <w:rsid w:val="00340567"/>
    <w:rsid w:val="00341DE5"/>
    <w:rsid w:val="00343556"/>
    <w:rsid w:val="00345CE6"/>
    <w:rsid w:val="00345F31"/>
    <w:rsid w:val="00346240"/>
    <w:rsid w:val="00347C87"/>
    <w:rsid w:val="0035160B"/>
    <w:rsid w:val="00351F15"/>
    <w:rsid w:val="00353031"/>
    <w:rsid w:val="003550C0"/>
    <w:rsid w:val="0035612B"/>
    <w:rsid w:val="00360F8A"/>
    <w:rsid w:val="003616D0"/>
    <w:rsid w:val="00361950"/>
    <w:rsid w:val="00362D0A"/>
    <w:rsid w:val="00363839"/>
    <w:rsid w:val="003649B1"/>
    <w:rsid w:val="00365C42"/>
    <w:rsid w:val="00366F0A"/>
    <w:rsid w:val="00367A46"/>
    <w:rsid w:val="00370A78"/>
    <w:rsid w:val="00370FB6"/>
    <w:rsid w:val="00371E18"/>
    <w:rsid w:val="00371E99"/>
    <w:rsid w:val="00371ED5"/>
    <w:rsid w:val="0037220A"/>
    <w:rsid w:val="003725FC"/>
    <w:rsid w:val="0037271B"/>
    <w:rsid w:val="003748EB"/>
    <w:rsid w:val="00374C50"/>
    <w:rsid w:val="00374E17"/>
    <w:rsid w:val="003753BE"/>
    <w:rsid w:val="00376ABE"/>
    <w:rsid w:val="003775D7"/>
    <w:rsid w:val="003819A5"/>
    <w:rsid w:val="00382736"/>
    <w:rsid w:val="00385CE8"/>
    <w:rsid w:val="00386D25"/>
    <w:rsid w:val="003902CE"/>
    <w:rsid w:val="00391BCA"/>
    <w:rsid w:val="0039236A"/>
    <w:rsid w:val="00393453"/>
    <w:rsid w:val="003964BC"/>
    <w:rsid w:val="00396936"/>
    <w:rsid w:val="003A287B"/>
    <w:rsid w:val="003A3245"/>
    <w:rsid w:val="003A3C7C"/>
    <w:rsid w:val="003A3D68"/>
    <w:rsid w:val="003A5002"/>
    <w:rsid w:val="003A6FB4"/>
    <w:rsid w:val="003B04E8"/>
    <w:rsid w:val="003B1168"/>
    <w:rsid w:val="003B221B"/>
    <w:rsid w:val="003B3301"/>
    <w:rsid w:val="003B363C"/>
    <w:rsid w:val="003B379E"/>
    <w:rsid w:val="003B484B"/>
    <w:rsid w:val="003B515D"/>
    <w:rsid w:val="003B5237"/>
    <w:rsid w:val="003B6B78"/>
    <w:rsid w:val="003B71F4"/>
    <w:rsid w:val="003B7345"/>
    <w:rsid w:val="003C1302"/>
    <w:rsid w:val="003C1DEF"/>
    <w:rsid w:val="003C22EA"/>
    <w:rsid w:val="003C2BB7"/>
    <w:rsid w:val="003C3B6C"/>
    <w:rsid w:val="003C3C61"/>
    <w:rsid w:val="003C6300"/>
    <w:rsid w:val="003C6FD9"/>
    <w:rsid w:val="003C6FF3"/>
    <w:rsid w:val="003C7EBC"/>
    <w:rsid w:val="003D0A33"/>
    <w:rsid w:val="003D13F4"/>
    <w:rsid w:val="003D297F"/>
    <w:rsid w:val="003D29B7"/>
    <w:rsid w:val="003D2D9A"/>
    <w:rsid w:val="003D2E56"/>
    <w:rsid w:val="003D3725"/>
    <w:rsid w:val="003D3B61"/>
    <w:rsid w:val="003D4E2D"/>
    <w:rsid w:val="003D72FF"/>
    <w:rsid w:val="003E0F46"/>
    <w:rsid w:val="003E101D"/>
    <w:rsid w:val="003E1760"/>
    <w:rsid w:val="003E45DC"/>
    <w:rsid w:val="003E46C0"/>
    <w:rsid w:val="003E4A38"/>
    <w:rsid w:val="003E5DFD"/>
    <w:rsid w:val="003E6DC7"/>
    <w:rsid w:val="003E7477"/>
    <w:rsid w:val="003F1A9E"/>
    <w:rsid w:val="003F3351"/>
    <w:rsid w:val="003F47CA"/>
    <w:rsid w:val="003F5EEB"/>
    <w:rsid w:val="003F612D"/>
    <w:rsid w:val="003F70D1"/>
    <w:rsid w:val="003F7E8F"/>
    <w:rsid w:val="003F7F55"/>
    <w:rsid w:val="00400A59"/>
    <w:rsid w:val="00401091"/>
    <w:rsid w:val="00402194"/>
    <w:rsid w:val="004038A7"/>
    <w:rsid w:val="004055B0"/>
    <w:rsid w:val="00406B6A"/>
    <w:rsid w:val="0041005C"/>
    <w:rsid w:val="00411329"/>
    <w:rsid w:val="00411E61"/>
    <w:rsid w:val="00412F9F"/>
    <w:rsid w:val="004131E2"/>
    <w:rsid w:val="004158CC"/>
    <w:rsid w:val="0041767C"/>
    <w:rsid w:val="004176E8"/>
    <w:rsid w:val="004251EC"/>
    <w:rsid w:val="00425429"/>
    <w:rsid w:val="00425CD6"/>
    <w:rsid w:val="00425D99"/>
    <w:rsid w:val="0042676E"/>
    <w:rsid w:val="0042703A"/>
    <w:rsid w:val="0042723F"/>
    <w:rsid w:val="004275DD"/>
    <w:rsid w:val="004278B7"/>
    <w:rsid w:val="00431439"/>
    <w:rsid w:val="004318D6"/>
    <w:rsid w:val="00431B7B"/>
    <w:rsid w:val="004364CF"/>
    <w:rsid w:val="00437551"/>
    <w:rsid w:val="00437647"/>
    <w:rsid w:val="00440DDE"/>
    <w:rsid w:val="004456A8"/>
    <w:rsid w:val="00445785"/>
    <w:rsid w:val="0044655E"/>
    <w:rsid w:val="0044685C"/>
    <w:rsid w:val="00447927"/>
    <w:rsid w:val="0045137C"/>
    <w:rsid w:val="0045268D"/>
    <w:rsid w:val="00453687"/>
    <w:rsid w:val="004566C8"/>
    <w:rsid w:val="00456953"/>
    <w:rsid w:val="004569DF"/>
    <w:rsid w:val="00456AAE"/>
    <w:rsid w:val="00457855"/>
    <w:rsid w:val="00460017"/>
    <w:rsid w:val="0046026E"/>
    <w:rsid w:val="0046087A"/>
    <w:rsid w:val="00462C08"/>
    <w:rsid w:val="00463969"/>
    <w:rsid w:val="00464A83"/>
    <w:rsid w:val="00466C37"/>
    <w:rsid w:val="0046718C"/>
    <w:rsid w:val="00467B80"/>
    <w:rsid w:val="00474A18"/>
    <w:rsid w:val="0047583D"/>
    <w:rsid w:val="00476357"/>
    <w:rsid w:val="00476BF5"/>
    <w:rsid w:val="0047732B"/>
    <w:rsid w:val="0048051C"/>
    <w:rsid w:val="004809DA"/>
    <w:rsid w:val="004813B7"/>
    <w:rsid w:val="004817C0"/>
    <w:rsid w:val="00482984"/>
    <w:rsid w:val="004839CF"/>
    <w:rsid w:val="0048458E"/>
    <w:rsid w:val="004873B3"/>
    <w:rsid w:val="0049210E"/>
    <w:rsid w:val="004925C5"/>
    <w:rsid w:val="00493975"/>
    <w:rsid w:val="004940A9"/>
    <w:rsid w:val="004A0218"/>
    <w:rsid w:val="004A1926"/>
    <w:rsid w:val="004A1CEF"/>
    <w:rsid w:val="004A2B59"/>
    <w:rsid w:val="004A383E"/>
    <w:rsid w:val="004A4076"/>
    <w:rsid w:val="004A5A3F"/>
    <w:rsid w:val="004A742F"/>
    <w:rsid w:val="004A773E"/>
    <w:rsid w:val="004B0AAB"/>
    <w:rsid w:val="004B0B53"/>
    <w:rsid w:val="004B1889"/>
    <w:rsid w:val="004B257B"/>
    <w:rsid w:val="004B25C2"/>
    <w:rsid w:val="004B371F"/>
    <w:rsid w:val="004B39B5"/>
    <w:rsid w:val="004B40CC"/>
    <w:rsid w:val="004B535A"/>
    <w:rsid w:val="004B55A5"/>
    <w:rsid w:val="004B5C22"/>
    <w:rsid w:val="004B5CDF"/>
    <w:rsid w:val="004B5D40"/>
    <w:rsid w:val="004B6013"/>
    <w:rsid w:val="004B69BE"/>
    <w:rsid w:val="004B6C86"/>
    <w:rsid w:val="004B7B98"/>
    <w:rsid w:val="004C339C"/>
    <w:rsid w:val="004C354C"/>
    <w:rsid w:val="004C4F78"/>
    <w:rsid w:val="004C71A7"/>
    <w:rsid w:val="004D0A52"/>
    <w:rsid w:val="004D115C"/>
    <w:rsid w:val="004D18BB"/>
    <w:rsid w:val="004D3948"/>
    <w:rsid w:val="004D3DDA"/>
    <w:rsid w:val="004D4A4C"/>
    <w:rsid w:val="004D4CA9"/>
    <w:rsid w:val="004D5E32"/>
    <w:rsid w:val="004D6533"/>
    <w:rsid w:val="004D6A33"/>
    <w:rsid w:val="004D7C01"/>
    <w:rsid w:val="004E2250"/>
    <w:rsid w:val="004E2EFF"/>
    <w:rsid w:val="004E4C86"/>
    <w:rsid w:val="004E6D7E"/>
    <w:rsid w:val="004F1087"/>
    <w:rsid w:val="004F1566"/>
    <w:rsid w:val="004F1C93"/>
    <w:rsid w:val="004F27B5"/>
    <w:rsid w:val="004F3875"/>
    <w:rsid w:val="004F6E8B"/>
    <w:rsid w:val="004F7208"/>
    <w:rsid w:val="004F7752"/>
    <w:rsid w:val="0050129B"/>
    <w:rsid w:val="00501AEF"/>
    <w:rsid w:val="005025BA"/>
    <w:rsid w:val="00502CED"/>
    <w:rsid w:val="0050301D"/>
    <w:rsid w:val="00504349"/>
    <w:rsid w:val="005043C2"/>
    <w:rsid w:val="0050502F"/>
    <w:rsid w:val="00505C45"/>
    <w:rsid w:val="005060A3"/>
    <w:rsid w:val="0050648D"/>
    <w:rsid w:val="00506614"/>
    <w:rsid w:val="00510575"/>
    <w:rsid w:val="005106F6"/>
    <w:rsid w:val="00510ED7"/>
    <w:rsid w:val="00511441"/>
    <w:rsid w:val="00511651"/>
    <w:rsid w:val="005125AB"/>
    <w:rsid w:val="005127C5"/>
    <w:rsid w:val="005134DB"/>
    <w:rsid w:val="00513CCE"/>
    <w:rsid w:val="0051577F"/>
    <w:rsid w:val="00515CD6"/>
    <w:rsid w:val="00516BCF"/>
    <w:rsid w:val="00523781"/>
    <w:rsid w:val="005253EA"/>
    <w:rsid w:val="00527B67"/>
    <w:rsid w:val="00527CA0"/>
    <w:rsid w:val="00530921"/>
    <w:rsid w:val="00530B8D"/>
    <w:rsid w:val="00530F56"/>
    <w:rsid w:val="00530F62"/>
    <w:rsid w:val="00531421"/>
    <w:rsid w:val="00531511"/>
    <w:rsid w:val="005318E9"/>
    <w:rsid w:val="00533203"/>
    <w:rsid w:val="00533865"/>
    <w:rsid w:val="005340CA"/>
    <w:rsid w:val="00535562"/>
    <w:rsid w:val="005366CB"/>
    <w:rsid w:val="0053746D"/>
    <w:rsid w:val="005374EF"/>
    <w:rsid w:val="00537712"/>
    <w:rsid w:val="005402BE"/>
    <w:rsid w:val="0054071D"/>
    <w:rsid w:val="0054092A"/>
    <w:rsid w:val="0054145A"/>
    <w:rsid w:val="00541D77"/>
    <w:rsid w:val="00541E8E"/>
    <w:rsid w:val="00545A28"/>
    <w:rsid w:val="00545C8D"/>
    <w:rsid w:val="00545E84"/>
    <w:rsid w:val="005468CA"/>
    <w:rsid w:val="00547362"/>
    <w:rsid w:val="00550B6B"/>
    <w:rsid w:val="005515C4"/>
    <w:rsid w:val="0055167C"/>
    <w:rsid w:val="005534CD"/>
    <w:rsid w:val="00556AF7"/>
    <w:rsid w:val="005573ED"/>
    <w:rsid w:val="00560969"/>
    <w:rsid w:val="00562330"/>
    <w:rsid w:val="00562911"/>
    <w:rsid w:val="00563156"/>
    <w:rsid w:val="005639D4"/>
    <w:rsid w:val="00564693"/>
    <w:rsid w:val="00564E0D"/>
    <w:rsid w:val="00565D3A"/>
    <w:rsid w:val="00565DC1"/>
    <w:rsid w:val="00572C44"/>
    <w:rsid w:val="00574927"/>
    <w:rsid w:val="005755D1"/>
    <w:rsid w:val="00575C37"/>
    <w:rsid w:val="00583826"/>
    <w:rsid w:val="00583EB3"/>
    <w:rsid w:val="00586399"/>
    <w:rsid w:val="005863F3"/>
    <w:rsid w:val="005865DB"/>
    <w:rsid w:val="00590062"/>
    <w:rsid w:val="00590E39"/>
    <w:rsid w:val="00592319"/>
    <w:rsid w:val="005964E9"/>
    <w:rsid w:val="00597BCA"/>
    <w:rsid w:val="005A07A6"/>
    <w:rsid w:val="005A11CD"/>
    <w:rsid w:val="005A338B"/>
    <w:rsid w:val="005A46E9"/>
    <w:rsid w:val="005A4852"/>
    <w:rsid w:val="005A643B"/>
    <w:rsid w:val="005A7B47"/>
    <w:rsid w:val="005B183C"/>
    <w:rsid w:val="005B2F06"/>
    <w:rsid w:val="005B4016"/>
    <w:rsid w:val="005B6258"/>
    <w:rsid w:val="005B69B9"/>
    <w:rsid w:val="005C050D"/>
    <w:rsid w:val="005C0A5E"/>
    <w:rsid w:val="005C0FEE"/>
    <w:rsid w:val="005C1E77"/>
    <w:rsid w:val="005C230E"/>
    <w:rsid w:val="005C6E42"/>
    <w:rsid w:val="005C75F5"/>
    <w:rsid w:val="005D0B3E"/>
    <w:rsid w:val="005D1149"/>
    <w:rsid w:val="005D2079"/>
    <w:rsid w:val="005D2397"/>
    <w:rsid w:val="005D2405"/>
    <w:rsid w:val="005D37A2"/>
    <w:rsid w:val="005D3F98"/>
    <w:rsid w:val="005D4331"/>
    <w:rsid w:val="005D5E36"/>
    <w:rsid w:val="005D74F6"/>
    <w:rsid w:val="005D7C5E"/>
    <w:rsid w:val="005D7D14"/>
    <w:rsid w:val="005E2467"/>
    <w:rsid w:val="005E4F44"/>
    <w:rsid w:val="005E51EB"/>
    <w:rsid w:val="005E5B2D"/>
    <w:rsid w:val="005F0282"/>
    <w:rsid w:val="005F2AD5"/>
    <w:rsid w:val="005F33A2"/>
    <w:rsid w:val="005F452B"/>
    <w:rsid w:val="005F5000"/>
    <w:rsid w:val="005F6834"/>
    <w:rsid w:val="005F7DA0"/>
    <w:rsid w:val="00603839"/>
    <w:rsid w:val="00605657"/>
    <w:rsid w:val="00605A51"/>
    <w:rsid w:val="00610ACA"/>
    <w:rsid w:val="00610EF5"/>
    <w:rsid w:val="0061120D"/>
    <w:rsid w:val="00611382"/>
    <w:rsid w:val="006201D9"/>
    <w:rsid w:val="006213FD"/>
    <w:rsid w:val="00621882"/>
    <w:rsid w:val="00621883"/>
    <w:rsid w:val="00624427"/>
    <w:rsid w:val="00624B57"/>
    <w:rsid w:val="00624D5A"/>
    <w:rsid w:val="006256EE"/>
    <w:rsid w:val="00625990"/>
    <w:rsid w:val="00627095"/>
    <w:rsid w:val="00627500"/>
    <w:rsid w:val="0062764E"/>
    <w:rsid w:val="0062794C"/>
    <w:rsid w:val="0063004F"/>
    <w:rsid w:val="00630A21"/>
    <w:rsid w:val="00632358"/>
    <w:rsid w:val="00632D7A"/>
    <w:rsid w:val="00633B97"/>
    <w:rsid w:val="0064099D"/>
    <w:rsid w:val="006424D3"/>
    <w:rsid w:val="00643541"/>
    <w:rsid w:val="00645C33"/>
    <w:rsid w:val="0065015B"/>
    <w:rsid w:val="00651AAA"/>
    <w:rsid w:val="0065339F"/>
    <w:rsid w:val="00654018"/>
    <w:rsid w:val="00654CDB"/>
    <w:rsid w:val="0065506C"/>
    <w:rsid w:val="00655F65"/>
    <w:rsid w:val="00656690"/>
    <w:rsid w:val="00656FAD"/>
    <w:rsid w:val="006576BB"/>
    <w:rsid w:val="00664DDE"/>
    <w:rsid w:val="00664E0B"/>
    <w:rsid w:val="00665909"/>
    <w:rsid w:val="0066610F"/>
    <w:rsid w:val="00671401"/>
    <w:rsid w:val="00672889"/>
    <w:rsid w:val="00672A05"/>
    <w:rsid w:val="00672DCB"/>
    <w:rsid w:val="00674908"/>
    <w:rsid w:val="00675EC3"/>
    <w:rsid w:val="00677029"/>
    <w:rsid w:val="00682845"/>
    <w:rsid w:val="00682B87"/>
    <w:rsid w:val="00682F5B"/>
    <w:rsid w:val="006844BB"/>
    <w:rsid w:val="00684539"/>
    <w:rsid w:val="00684731"/>
    <w:rsid w:val="0068511F"/>
    <w:rsid w:val="006857FB"/>
    <w:rsid w:val="00685FC0"/>
    <w:rsid w:val="006870EC"/>
    <w:rsid w:val="006908EA"/>
    <w:rsid w:val="00690BCE"/>
    <w:rsid w:val="0069168B"/>
    <w:rsid w:val="0069194B"/>
    <w:rsid w:val="00692B71"/>
    <w:rsid w:val="00692E02"/>
    <w:rsid w:val="00693EF2"/>
    <w:rsid w:val="0069570C"/>
    <w:rsid w:val="00695B1A"/>
    <w:rsid w:val="00695FED"/>
    <w:rsid w:val="00696D4C"/>
    <w:rsid w:val="00696F31"/>
    <w:rsid w:val="006A0911"/>
    <w:rsid w:val="006A0C6C"/>
    <w:rsid w:val="006A171A"/>
    <w:rsid w:val="006A1738"/>
    <w:rsid w:val="006A1F38"/>
    <w:rsid w:val="006A2B59"/>
    <w:rsid w:val="006A3295"/>
    <w:rsid w:val="006A430E"/>
    <w:rsid w:val="006A44C7"/>
    <w:rsid w:val="006B11D8"/>
    <w:rsid w:val="006B20CE"/>
    <w:rsid w:val="006B5C31"/>
    <w:rsid w:val="006B6195"/>
    <w:rsid w:val="006B77D5"/>
    <w:rsid w:val="006C263C"/>
    <w:rsid w:val="006C32B1"/>
    <w:rsid w:val="006C3574"/>
    <w:rsid w:val="006C6970"/>
    <w:rsid w:val="006D1452"/>
    <w:rsid w:val="006D36EC"/>
    <w:rsid w:val="006D450A"/>
    <w:rsid w:val="006D46B8"/>
    <w:rsid w:val="006D4E5D"/>
    <w:rsid w:val="006D51CC"/>
    <w:rsid w:val="006D6185"/>
    <w:rsid w:val="006E1F8B"/>
    <w:rsid w:val="006E4B5B"/>
    <w:rsid w:val="006F19E2"/>
    <w:rsid w:val="006F5733"/>
    <w:rsid w:val="006F669F"/>
    <w:rsid w:val="006F7994"/>
    <w:rsid w:val="0070037B"/>
    <w:rsid w:val="00701449"/>
    <w:rsid w:val="00701653"/>
    <w:rsid w:val="00703F04"/>
    <w:rsid w:val="007058CB"/>
    <w:rsid w:val="00706956"/>
    <w:rsid w:val="00706BC3"/>
    <w:rsid w:val="00707414"/>
    <w:rsid w:val="0070748B"/>
    <w:rsid w:val="00707A17"/>
    <w:rsid w:val="00707FBB"/>
    <w:rsid w:val="00710182"/>
    <w:rsid w:val="007147D0"/>
    <w:rsid w:val="007154C6"/>
    <w:rsid w:val="00716616"/>
    <w:rsid w:val="00716711"/>
    <w:rsid w:val="00716B74"/>
    <w:rsid w:val="00717026"/>
    <w:rsid w:val="007170E7"/>
    <w:rsid w:val="00717AB8"/>
    <w:rsid w:val="00720184"/>
    <w:rsid w:val="00720335"/>
    <w:rsid w:val="00720A76"/>
    <w:rsid w:val="00721581"/>
    <w:rsid w:val="00722DB8"/>
    <w:rsid w:val="0072431A"/>
    <w:rsid w:val="0072450C"/>
    <w:rsid w:val="007248A8"/>
    <w:rsid w:val="007250DA"/>
    <w:rsid w:val="007258D1"/>
    <w:rsid w:val="00727434"/>
    <w:rsid w:val="00727A60"/>
    <w:rsid w:val="007300AC"/>
    <w:rsid w:val="007313ED"/>
    <w:rsid w:val="0073293F"/>
    <w:rsid w:val="00734A3F"/>
    <w:rsid w:val="00735C3A"/>
    <w:rsid w:val="00736B0C"/>
    <w:rsid w:val="00736DBF"/>
    <w:rsid w:val="007405C9"/>
    <w:rsid w:val="007423D0"/>
    <w:rsid w:val="0074345D"/>
    <w:rsid w:val="007437EA"/>
    <w:rsid w:val="00743C15"/>
    <w:rsid w:val="0074409A"/>
    <w:rsid w:val="007444B7"/>
    <w:rsid w:val="007444FA"/>
    <w:rsid w:val="00745029"/>
    <w:rsid w:val="0074526A"/>
    <w:rsid w:val="00750718"/>
    <w:rsid w:val="00755D19"/>
    <w:rsid w:val="0075692F"/>
    <w:rsid w:val="00757BC9"/>
    <w:rsid w:val="007603FF"/>
    <w:rsid w:val="00761268"/>
    <w:rsid w:val="007614E4"/>
    <w:rsid w:val="0076221A"/>
    <w:rsid w:val="00762680"/>
    <w:rsid w:val="00762DE4"/>
    <w:rsid w:val="00764674"/>
    <w:rsid w:val="0076487E"/>
    <w:rsid w:val="007651D4"/>
    <w:rsid w:val="00765396"/>
    <w:rsid w:val="00765EB3"/>
    <w:rsid w:val="0076631C"/>
    <w:rsid w:val="007679C2"/>
    <w:rsid w:val="00767F7A"/>
    <w:rsid w:val="007704DE"/>
    <w:rsid w:val="0077107E"/>
    <w:rsid w:val="007710F0"/>
    <w:rsid w:val="00772961"/>
    <w:rsid w:val="007730BC"/>
    <w:rsid w:val="00773214"/>
    <w:rsid w:val="007739A6"/>
    <w:rsid w:val="00774017"/>
    <w:rsid w:val="00774089"/>
    <w:rsid w:val="007740DD"/>
    <w:rsid w:val="00776010"/>
    <w:rsid w:val="0077604E"/>
    <w:rsid w:val="00776F17"/>
    <w:rsid w:val="00777576"/>
    <w:rsid w:val="00777C42"/>
    <w:rsid w:val="00781057"/>
    <w:rsid w:val="00782F55"/>
    <w:rsid w:val="007830D3"/>
    <w:rsid w:val="00783679"/>
    <w:rsid w:val="00783C67"/>
    <w:rsid w:val="00783CC6"/>
    <w:rsid w:val="00784E65"/>
    <w:rsid w:val="00785115"/>
    <w:rsid w:val="0078601A"/>
    <w:rsid w:val="00787DAC"/>
    <w:rsid w:val="00791267"/>
    <w:rsid w:val="007918DD"/>
    <w:rsid w:val="00791978"/>
    <w:rsid w:val="0079230B"/>
    <w:rsid w:val="0079254F"/>
    <w:rsid w:val="0079462E"/>
    <w:rsid w:val="00794D19"/>
    <w:rsid w:val="00796D3E"/>
    <w:rsid w:val="00797529"/>
    <w:rsid w:val="007A03D3"/>
    <w:rsid w:val="007A08C4"/>
    <w:rsid w:val="007A0A04"/>
    <w:rsid w:val="007A0C44"/>
    <w:rsid w:val="007A13BC"/>
    <w:rsid w:val="007A16D9"/>
    <w:rsid w:val="007A1779"/>
    <w:rsid w:val="007A1E27"/>
    <w:rsid w:val="007A2019"/>
    <w:rsid w:val="007A3D8A"/>
    <w:rsid w:val="007A4711"/>
    <w:rsid w:val="007A566F"/>
    <w:rsid w:val="007A7BBA"/>
    <w:rsid w:val="007B009C"/>
    <w:rsid w:val="007B10C9"/>
    <w:rsid w:val="007B32C6"/>
    <w:rsid w:val="007B4BCA"/>
    <w:rsid w:val="007B65FA"/>
    <w:rsid w:val="007B710F"/>
    <w:rsid w:val="007B71BC"/>
    <w:rsid w:val="007B7E3E"/>
    <w:rsid w:val="007C0967"/>
    <w:rsid w:val="007C125E"/>
    <w:rsid w:val="007C17AE"/>
    <w:rsid w:val="007C2237"/>
    <w:rsid w:val="007C2CBD"/>
    <w:rsid w:val="007C328E"/>
    <w:rsid w:val="007C6016"/>
    <w:rsid w:val="007C64E8"/>
    <w:rsid w:val="007C7680"/>
    <w:rsid w:val="007D27A3"/>
    <w:rsid w:val="007D4BF6"/>
    <w:rsid w:val="007D4D78"/>
    <w:rsid w:val="007D5E89"/>
    <w:rsid w:val="007D5FF6"/>
    <w:rsid w:val="007D7939"/>
    <w:rsid w:val="007E0117"/>
    <w:rsid w:val="007E1565"/>
    <w:rsid w:val="007E2321"/>
    <w:rsid w:val="007E26B5"/>
    <w:rsid w:val="007E2FD7"/>
    <w:rsid w:val="007E312B"/>
    <w:rsid w:val="007E3CB8"/>
    <w:rsid w:val="007E57D2"/>
    <w:rsid w:val="007F17C3"/>
    <w:rsid w:val="007F1E2A"/>
    <w:rsid w:val="007F214C"/>
    <w:rsid w:val="007F2B15"/>
    <w:rsid w:val="007F3F77"/>
    <w:rsid w:val="007F44A1"/>
    <w:rsid w:val="007F709A"/>
    <w:rsid w:val="007F7BF7"/>
    <w:rsid w:val="007F7C3C"/>
    <w:rsid w:val="00801388"/>
    <w:rsid w:val="008040EE"/>
    <w:rsid w:val="00804321"/>
    <w:rsid w:val="008067E0"/>
    <w:rsid w:val="00810D4F"/>
    <w:rsid w:val="008114F3"/>
    <w:rsid w:val="00812058"/>
    <w:rsid w:val="00812D15"/>
    <w:rsid w:val="008141BD"/>
    <w:rsid w:val="0081717F"/>
    <w:rsid w:val="00820043"/>
    <w:rsid w:val="00821009"/>
    <w:rsid w:val="00824DF5"/>
    <w:rsid w:val="00825A5A"/>
    <w:rsid w:val="008266E7"/>
    <w:rsid w:val="00826F84"/>
    <w:rsid w:val="00830AD6"/>
    <w:rsid w:val="008322F9"/>
    <w:rsid w:val="00832529"/>
    <w:rsid w:val="00833C19"/>
    <w:rsid w:val="0083646D"/>
    <w:rsid w:val="00836FFE"/>
    <w:rsid w:val="00840682"/>
    <w:rsid w:val="00840DFF"/>
    <w:rsid w:val="00840EE9"/>
    <w:rsid w:val="00840F30"/>
    <w:rsid w:val="00841ED8"/>
    <w:rsid w:val="008425FC"/>
    <w:rsid w:val="008429E1"/>
    <w:rsid w:val="008430CE"/>
    <w:rsid w:val="00844431"/>
    <w:rsid w:val="00844A19"/>
    <w:rsid w:val="00845CCC"/>
    <w:rsid w:val="00850C10"/>
    <w:rsid w:val="00852DC6"/>
    <w:rsid w:val="00854137"/>
    <w:rsid w:val="008558CF"/>
    <w:rsid w:val="008567F9"/>
    <w:rsid w:val="008604CA"/>
    <w:rsid w:val="008609D2"/>
    <w:rsid w:val="0086131A"/>
    <w:rsid w:val="008619C0"/>
    <w:rsid w:val="0086246E"/>
    <w:rsid w:val="00862595"/>
    <w:rsid w:val="008634DA"/>
    <w:rsid w:val="00864183"/>
    <w:rsid w:val="00864BD0"/>
    <w:rsid w:val="00864FC0"/>
    <w:rsid w:val="0086768E"/>
    <w:rsid w:val="008703F3"/>
    <w:rsid w:val="008709EC"/>
    <w:rsid w:val="0087176F"/>
    <w:rsid w:val="00873728"/>
    <w:rsid w:val="00873A04"/>
    <w:rsid w:val="008744BB"/>
    <w:rsid w:val="00874E84"/>
    <w:rsid w:val="0087502B"/>
    <w:rsid w:val="00876123"/>
    <w:rsid w:val="00876CBF"/>
    <w:rsid w:val="00876DAC"/>
    <w:rsid w:val="008812D0"/>
    <w:rsid w:val="008830FE"/>
    <w:rsid w:val="0088374D"/>
    <w:rsid w:val="008879C7"/>
    <w:rsid w:val="00890C6C"/>
    <w:rsid w:val="00891C6C"/>
    <w:rsid w:val="00892B2E"/>
    <w:rsid w:val="00893B38"/>
    <w:rsid w:val="00893F5E"/>
    <w:rsid w:val="008940FF"/>
    <w:rsid w:val="008941EA"/>
    <w:rsid w:val="008975F1"/>
    <w:rsid w:val="00897ACD"/>
    <w:rsid w:val="008A09E6"/>
    <w:rsid w:val="008A0CA3"/>
    <w:rsid w:val="008A0D57"/>
    <w:rsid w:val="008A13F8"/>
    <w:rsid w:val="008A1D90"/>
    <w:rsid w:val="008A2F21"/>
    <w:rsid w:val="008A428B"/>
    <w:rsid w:val="008A4C60"/>
    <w:rsid w:val="008A5A41"/>
    <w:rsid w:val="008A6056"/>
    <w:rsid w:val="008A62C2"/>
    <w:rsid w:val="008A6744"/>
    <w:rsid w:val="008A73A5"/>
    <w:rsid w:val="008A7DA5"/>
    <w:rsid w:val="008A7E3C"/>
    <w:rsid w:val="008B1BD4"/>
    <w:rsid w:val="008B27E2"/>
    <w:rsid w:val="008B289B"/>
    <w:rsid w:val="008B2CE8"/>
    <w:rsid w:val="008B3EE3"/>
    <w:rsid w:val="008C00AB"/>
    <w:rsid w:val="008C0593"/>
    <w:rsid w:val="008C0A96"/>
    <w:rsid w:val="008C17B1"/>
    <w:rsid w:val="008C191D"/>
    <w:rsid w:val="008C26B8"/>
    <w:rsid w:val="008C3EB0"/>
    <w:rsid w:val="008C7962"/>
    <w:rsid w:val="008D100B"/>
    <w:rsid w:val="008D16D3"/>
    <w:rsid w:val="008D640A"/>
    <w:rsid w:val="008D6848"/>
    <w:rsid w:val="008D74FD"/>
    <w:rsid w:val="008D7A4B"/>
    <w:rsid w:val="008D7FE0"/>
    <w:rsid w:val="008E0819"/>
    <w:rsid w:val="008E098F"/>
    <w:rsid w:val="008E0FD7"/>
    <w:rsid w:val="008E2335"/>
    <w:rsid w:val="008E25A8"/>
    <w:rsid w:val="008E2871"/>
    <w:rsid w:val="008E2C3A"/>
    <w:rsid w:val="008E2E8A"/>
    <w:rsid w:val="008E2F56"/>
    <w:rsid w:val="008E44E7"/>
    <w:rsid w:val="008E6769"/>
    <w:rsid w:val="008E7B2A"/>
    <w:rsid w:val="008F0144"/>
    <w:rsid w:val="008F014D"/>
    <w:rsid w:val="008F12FD"/>
    <w:rsid w:val="008F16E7"/>
    <w:rsid w:val="008F1E4A"/>
    <w:rsid w:val="008F1F03"/>
    <w:rsid w:val="008F1F24"/>
    <w:rsid w:val="008F2758"/>
    <w:rsid w:val="008F379F"/>
    <w:rsid w:val="008F4855"/>
    <w:rsid w:val="008F4ED0"/>
    <w:rsid w:val="008F7229"/>
    <w:rsid w:val="008F76F0"/>
    <w:rsid w:val="00900369"/>
    <w:rsid w:val="009006F3"/>
    <w:rsid w:val="00900912"/>
    <w:rsid w:val="00901D81"/>
    <w:rsid w:val="00902318"/>
    <w:rsid w:val="00904166"/>
    <w:rsid w:val="009068E9"/>
    <w:rsid w:val="00910D5C"/>
    <w:rsid w:val="00911501"/>
    <w:rsid w:val="009121CA"/>
    <w:rsid w:val="0091236B"/>
    <w:rsid w:val="009133B3"/>
    <w:rsid w:val="00913621"/>
    <w:rsid w:val="00913F8F"/>
    <w:rsid w:val="00914C68"/>
    <w:rsid w:val="00915C0C"/>
    <w:rsid w:val="009161E1"/>
    <w:rsid w:val="00920E73"/>
    <w:rsid w:val="0092124E"/>
    <w:rsid w:val="009216B7"/>
    <w:rsid w:val="009216E4"/>
    <w:rsid w:val="00922199"/>
    <w:rsid w:val="009227F2"/>
    <w:rsid w:val="00922EC8"/>
    <w:rsid w:val="009232F8"/>
    <w:rsid w:val="009250BA"/>
    <w:rsid w:val="00925254"/>
    <w:rsid w:val="0092679B"/>
    <w:rsid w:val="00931678"/>
    <w:rsid w:val="00931DF8"/>
    <w:rsid w:val="0093207D"/>
    <w:rsid w:val="00932383"/>
    <w:rsid w:val="00932A7D"/>
    <w:rsid w:val="009336CD"/>
    <w:rsid w:val="0093376B"/>
    <w:rsid w:val="00936918"/>
    <w:rsid w:val="009375C0"/>
    <w:rsid w:val="0094003D"/>
    <w:rsid w:val="00942396"/>
    <w:rsid w:val="0094319B"/>
    <w:rsid w:val="00943E25"/>
    <w:rsid w:val="009446C9"/>
    <w:rsid w:val="009450EA"/>
    <w:rsid w:val="00945C74"/>
    <w:rsid w:val="00947225"/>
    <w:rsid w:val="009509B3"/>
    <w:rsid w:val="009513AE"/>
    <w:rsid w:val="00952085"/>
    <w:rsid w:val="00952C20"/>
    <w:rsid w:val="00953D86"/>
    <w:rsid w:val="00953E64"/>
    <w:rsid w:val="00956EA5"/>
    <w:rsid w:val="00960082"/>
    <w:rsid w:val="009603C5"/>
    <w:rsid w:val="00961261"/>
    <w:rsid w:val="009638B7"/>
    <w:rsid w:val="00964008"/>
    <w:rsid w:val="00964F47"/>
    <w:rsid w:val="009655B1"/>
    <w:rsid w:val="00967DDE"/>
    <w:rsid w:val="009712EE"/>
    <w:rsid w:val="0097470F"/>
    <w:rsid w:val="00980732"/>
    <w:rsid w:val="00981165"/>
    <w:rsid w:val="009816AE"/>
    <w:rsid w:val="00981A49"/>
    <w:rsid w:val="009828B0"/>
    <w:rsid w:val="00982C64"/>
    <w:rsid w:val="0098311C"/>
    <w:rsid w:val="00983E4C"/>
    <w:rsid w:val="009869C4"/>
    <w:rsid w:val="009912F4"/>
    <w:rsid w:val="00992CF9"/>
    <w:rsid w:val="00994097"/>
    <w:rsid w:val="009958D4"/>
    <w:rsid w:val="009968BD"/>
    <w:rsid w:val="009A1B20"/>
    <w:rsid w:val="009A27D1"/>
    <w:rsid w:val="009A27E1"/>
    <w:rsid w:val="009A3CDC"/>
    <w:rsid w:val="009A46AB"/>
    <w:rsid w:val="009A49DD"/>
    <w:rsid w:val="009A4E2B"/>
    <w:rsid w:val="009A595D"/>
    <w:rsid w:val="009A5FFE"/>
    <w:rsid w:val="009A7CE4"/>
    <w:rsid w:val="009B04D9"/>
    <w:rsid w:val="009B12F5"/>
    <w:rsid w:val="009B2369"/>
    <w:rsid w:val="009B36E5"/>
    <w:rsid w:val="009B4958"/>
    <w:rsid w:val="009B5742"/>
    <w:rsid w:val="009C0903"/>
    <w:rsid w:val="009C1574"/>
    <w:rsid w:val="009C2877"/>
    <w:rsid w:val="009C33DC"/>
    <w:rsid w:val="009C40EB"/>
    <w:rsid w:val="009C5D3F"/>
    <w:rsid w:val="009C6915"/>
    <w:rsid w:val="009C6977"/>
    <w:rsid w:val="009C69A0"/>
    <w:rsid w:val="009C6BE7"/>
    <w:rsid w:val="009C7175"/>
    <w:rsid w:val="009D28C7"/>
    <w:rsid w:val="009D6838"/>
    <w:rsid w:val="009D7BE8"/>
    <w:rsid w:val="009E1375"/>
    <w:rsid w:val="009E24BF"/>
    <w:rsid w:val="009E33E2"/>
    <w:rsid w:val="009E366D"/>
    <w:rsid w:val="009E5AD0"/>
    <w:rsid w:val="009E62FC"/>
    <w:rsid w:val="009E701B"/>
    <w:rsid w:val="009E7130"/>
    <w:rsid w:val="009E765B"/>
    <w:rsid w:val="009E7D9F"/>
    <w:rsid w:val="009F0BC3"/>
    <w:rsid w:val="009F0E80"/>
    <w:rsid w:val="009F214F"/>
    <w:rsid w:val="009F2822"/>
    <w:rsid w:val="009F301C"/>
    <w:rsid w:val="009F3837"/>
    <w:rsid w:val="009F3EC8"/>
    <w:rsid w:val="009F4093"/>
    <w:rsid w:val="009F5804"/>
    <w:rsid w:val="009F7345"/>
    <w:rsid w:val="009F7C1A"/>
    <w:rsid w:val="00A013F0"/>
    <w:rsid w:val="00A026A5"/>
    <w:rsid w:val="00A027DF"/>
    <w:rsid w:val="00A029EB"/>
    <w:rsid w:val="00A031F9"/>
    <w:rsid w:val="00A03CC0"/>
    <w:rsid w:val="00A04395"/>
    <w:rsid w:val="00A04AEA"/>
    <w:rsid w:val="00A04BC4"/>
    <w:rsid w:val="00A04E7B"/>
    <w:rsid w:val="00A051E7"/>
    <w:rsid w:val="00A052FA"/>
    <w:rsid w:val="00A054F5"/>
    <w:rsid w:val="00A1082F"/>
    <w:rsid w:val="00A10F0A"/>
    <w:rsid w:val="00A1236C"/>
    <w:rsid w:val="00A12378"/>
    <w:rsid w:val="00A12490"/>
    <w:rsid w:val="00A12B25"/>
    <w:rsid w:val="00A12F25"/>
    <w:rsid w:val="00A14DE8"/>
    <w:rsid w:val="00A15746"/>
    <w:rsid w:val="00A1591D"/>
    <w:rsid w:val="00A1764B"/>
    <w:rsid w:val="00A17735"/>
    <w:rsid w:val="00A17F2C"/>
    <w:rsid w:val="00A20492"/>
    <w:rsid w:val="00A24812"/>
    <w:rsid w:val="00A26B51"/>
    <w:rsid w:val="00A30771"/>
    <w:rsid w:val="00A31980"/>
    <w:rsid w:val="00A31F0E"/>
    <w:rsid w:val="00A32C48"/>
    <w:rsid w:val="00A36973"/>
    <w:rsid w:val="00A444BE"/>
    <w:rsid w:val="00A44CDC"/>
    <w:rsid w:val="00A4612E"/>
    <w:rsid w:val="00A50130"/>
    <w:rsid w:val="00A519C6"/>
    <w:rsid w:val="00A51FED"/>
    <w:rsid w:val="00A520E2"/>
    <w:rsid w:val="00A5385B"/>
    <w:rsid w:val="00A53DC5"/>
    <w:rsid w:val="00A53FAB"/>
    <w:rsid w:val="00A540ED"/>
    <w:rsid w:val="00A55A79"/>
    <w:rsid w:val="00A55D3D"/>
    <w:rsid w:val="00A56EB9"/>
    <w:rsid w:val="00A57181"/>
    <w:rsid w:val="00A60676"/>
    <w:rsid w:val="00A61589"/>
    <w:rsid w:val="00A61A63"/>
    <w:rsid w:val="00A61E41"/>
    <w:rsid w:val="00A629FB"/>
    <w:rsid w:val="00A637A3"/>
    <w:rsid w:val="00A63AE6"/>
    <w:rsid w:val="00A64B7E"/>
    <w:rsid w:val="00A658E0"/>
    <w:rsid w:val="00A67446"/>
    <w:rsid w:val="00A72124"/>
    <w:rsid w:val="00A7223C"/>
    <w:rsid w:val="00A75997"/>
    <w:rsid w:val="00A75E20"/>
    <w:rsid w:val="00A80EF0"/>
    <w:rsid w:val="00A83020"/>
    <w:rsid w:val="00A860C3"/>
    <w:rsid w:val="00A877CB"/>
    <w:rsid w:val="00A87D3C"/>
    <w:rsid w:val="00A9010F"/>
    <w:rsid w:val="00A907BD"/>
    <w:rsid w:val="00A914F9"/>
    <w:rsid w:val="00A944FF"/>
    <w:rsid w:val="00A9602D"/>
    <w:rsid w:val="00A969F5"/>
    <w:rsid w:val="00AA0050"/>
    <w:rsid w:val="00AA12AF"/>
    <w:rsid w:val="00AA2573"/>
    <w:rsid w:val="00AA4B4E"/>
    <w:rsid w:val="00AA4D69"/>
    <w:rsid w:val="00AA5760"/>
    <w:rsid w:val="00AA58E6"/>
    <w:rsid w:val="00AA76BC"/>
    <w:rsid w:val="00AA7911"/>
    <w:rsid w:val="00AA79C1"/>
    <w:rsid w:val="00AB04D5"/>
    <w:rsid w:val="00AB0CF1"/>
    <w:rsid w:val="00AB1AF7"/>
    <w:rsid w:val="00AB3438"/>
    <w:rsid w:val="00AB365E"/>
    <w:rsid w:val="00AB404C"/>
    <w:rsid w:val="00AB4287"/>
    <w:rsid w:val="00AB7C24"/>
    <w:rsid w:val="00AB7CDA"/>
    <w:rsid w:val="00AC0CEA"/>
    <w:rsid w:val="00AC15D3"/>
    <w:rsid w:val="00AC19EF"/>
    <w:rsid w:val="00AC5BA1"/>
    <w:rsid w:val="00AC6480"/>
    <w:rsid w:val="00AC6704"/>
    <w:rsid w:val="00AC75FE"/>
    <w:rsid w:val="00AD02ED"/>
    <w:rsid w:val="00AD103F"/>
    <w:rsid w:val="00AD1E44"/>
    <w:rsid w:val="00AD2BA8"/>
    <w:rsid w:val="00AD460D"/>
    <w:rsid w:val="00AD62D2"/>
    <w:rsid w:val="00AD667D"/>
    <w:rsid w:val="00AD7673"/>
    <w:rsid w:val="00AD7926"/>
    <w:rsid w:val="00AE329A"/>
    <w:rsid w:val="00AE3DE6"/>
    <w:rsid w:val="00AE44A7"/>
    <w:rsid w:val="00AE4804"/>
    <w:rsid w:val="00AE6671"/>
    <w:rsid w:val="00AE6B3D"/>
    <w:rsid w:val="00AE73AC"/>
    <w:rsid w:val="00AF01C6"/>
    <w:rsid w:val="00AF0BE9"/>
    <w:rsid w:val="00AF0E60"/>
    <w:rsid w:val="00AF129C"/>
    <w:rsid w:val="00AF236C"/>
    <w:rsid w:val="00AF674C"/>
    <w:rsid w:val="00AF6FCE"/>
    <w:rsid w:val="00AF7CDB"/>
    <w:rsid w:val="00B00711"/>
    <w:rsid w:val="00B009F4"/>
    <w:rsid w:val="00B01093"/>
    <w:rsid w:val="00B026F5"/>
    <w:rsid w:val="00B0272A"/>
    <w:rsid w:val="00B02853"/>
    <w:rsid w:val="00B04A1E"/>
    <w:rsid w:val="00B04D80"/>
    <w:rsid w:val="00B065B1"/>
    <w:rsid w:val="00B06911"/>
    <w:rsid w:val="00B0697D"/>
    <w:rsid w:val="00B06C41"/>
    <w:rsid w:val="00B07A26"/>
    <w:rsid w:val="00B07BBA"/>
    <w:rsid w:val="00B07EAE"/>
    <w:rsid w:val="00B10841"/>
    <w:rsid w:val="00B112E9"/>
    <w:rsid w:val="00B13BAD"/>
    <w:rsid w:val="00B149EB"/>
    <w:rsid w:val="00B1618B"/>
    <w:rsid w:val="00B168B6"/>
    <w:rsid w:val="00B17284"/>
    <w:rsid w:val="00B175D1"/>
    <w:rsid w:val="00B206E1"/>
    <w:rsid w:val="00B20EC7"/>
    <w:rsid w:val="00B2503C"/>
    <w:rsid w:val="00B25E56"/>
    <w:rsid w:val="00B27417"/>
    <w:rsid w:val="00B30D07"/>
    <w:rsid w:val="00B30D94"/>
    <w:rsid w:val="00B328B2"/>
    <w:rsid w:val="00B33BD2"/>
    <w:rsid w:val="00B33F24"/>
    <w:rsid w:val="00B35585"/>
    <w:rsid w:val="00B36258"/>
    <w:rsid w:val="00B37145"/>
    <w:rsid w:val="00B412ED"/>
    <w:rsid w:val="00B43275"/>
    <w:rsid w:val="00B44838"/>
    <w:rsid w:val="00B45645"/>
    <w:rsid w:val="00B4633F"/>
    <w:rsid w:val="00B47C5C"/>
    <w:rsid w:val="00B516CD"/>
    <w:rsid w:val="00B527D7"/>
    <w:rsid w:val="00B54B15"/>
    <w:rsid w:val="00B559B0"/>
    <w:rsid w:val="00B57099"/>
    <w:rsid w:val="00B612DE"/>
    <w:rsid w:val="00B62DB8"/>
    <w:rsid w:val="00B65AE0"/>
    <w:rsid w:val="00B6699B"/>
    <w:rsid w:val="00B6791E"/>
    <w:rsid w:val="00B67DC8"/>
    <w:rsid w:val="00B70A31"/>
    <w:rsid w:val="00B70AC5"/>
    <w:rsid w:val="00B72C88"/>
    <w:rsid w:val="00B753A5"/>
    <w:rsid w:val="00B75E5F"/>
    <w:rsid w:val="00B77EBE"/>
    <w:rsid w:val="00B808B1"/>
    <w:rsid w:val="00B81D6E"/>
    <w:rsid w:val="00B82036"/>
    <w:rsid w:val="00B83286"/>
    <w:rsid w:val="00B84A4D"/>
    <w:rsid w:val="00B85040"/>
    <w:rsid w:val="00B85FAA"/>
    <w:rsid w:val="00B902C7"/>
    <w:rsid w:val="00B90984"/>
    <w:rsid w:val="00B91501"/>
    <w:rsid w:val="00B92602"/>
    <w:rsid w:val="00B9351C"/>
    <w:rsid w:val="00B95D87"/>
    <w:rsid w:val="00B95E9C"/>
    <w:rsid w:val="00B96B8A"/>
    <w:rsid w:val="00BA0C99"/>
    <w:rsid w:val="00BA11FA"/>
    <w:rsid w:val="00BA3212"/>
    <w:rsid w:val="00BA3A82"/>
    <w:rsid w:val="00BA5D9B"/>
    <w:rsid w:val="00BA6DE3"/>
    <w:rsid w:val="00BB1209"/>
    <w:rsid w:val="00BB19BF"/>
    <w:rsid w:val="00BB1A5D"/>
    <w:rsid w:val="00BB2478"/>
    <w:rsid w:val="00BB4BEE"/>
    <w:rsid w:val="00BB6398"/>
    <w:rsid w:val="00BC0CF2"/>
    <w:rsid w:val="00BC0FC7"/>
    <w:rsid w:val="00BC20B2"/>
    <w:rsid w:val="00BC21AA"/>
    <w:rsid w:val="00BC2390"/>
    <w:rsid w:val="00BC2A16"/>
    <w:rsid w:val="00BC3E5B"/>
    <w:rsid w:val="00BC5A7C"/>
    <w:rsid w:val="00BC6308"/>
    <w:rsid w:val="00BC6BD3"/>
    <w:rsid w:val="00BC7023"/>
    <w:rsid w:val="00BD05EC"/>
    <w:rsid w:val="00BD0FE5"/>
    <w:rsid w:val="00BD1EEE"/>
    <w:rsid w:val="00BD23F5"/>
    <w:rsid w:val="00BD266A"/>
    <w:rsid w:val="00BD2D2A"/>
    <w:rsid w:val="00BD59E1"/>
    <w:rsid w:val="00BD669D"/>
    <w:rsid w:val="00BD66EF"/>
    <w:rsid w:val="00BE0ADA"/>
    <w:rsid w:val="00BE0EE8"/>
    <w:rsid w:val="00BE1018"/>
    <w:rsid w:val="00BE1CA5"/>
    <w:rsid w:val="00BE2C38"/>
    <w:rsid w:val="00BE4EB2"/>
    <w:rsid w:val="00BE73F4"/>
    <w:rsid w:val="00BE7EA3"/>
    <w:rsid w:val="00BF0B08"/>
    <w:rsid w:val="00BF0DB7"/>
    <w:rsid w:val="00BF190D"/>
    <w:rsid w:val="00BF2902"/>
    <w:rsid w:val="00BF3CFF"/>
    <w:rsid w:val="00BF3F29"/>
    <w:rsid w:val="00BF4933"/>
    <w:rsid w:val="00BF4CFB"/>
    <w:rsid w:val="00BF5E1C"/>
    <w:rsid w:val="00BF64BE"/>
    <w:rsid w:val="00BF6C37"/>
    <w:rsid w:val="00C00312"/>
    <w:rsid w:val="00C00A76"/>
    <w:rsid w:val="00C00D63"/>
    <w:rsid w:val="00C00DD6"/>
    <w:rsid w:val="00C017D2"/>
    <w:rsid w:val="00C020F5"/>
    <w:rsid w:val="00C0306D"/>
    <w:rsid w:val="00C06FD7"/>
    <w:rsid w:val="00C0783B"/>
    <w:rsid w:val="00C11196"/>
    <w:rsid w:val="00C1385F"/>
    <w:rsid w:val="00C15F0A"/>
    <w:rsid w:val="00C16017"/>
    <w:rsid w:val="00C1627E"/>
    <w:rsid w:val="00C16B01"/>
    <w:rsid w:val="00C20504"/>
    <w:rsid w:val="00C20A5E"/>
    <w:rsid w:val="00C2167C"/>
    <w:rsid w:val="00C21764"/>
    <w:rsid w:val="00C220B5"/>
    <w:rsid w:val="00C23C14"/>
    <w:rsid w:val="00C246A0"/>
    <w:rsid w:val="00C25CB4"/>
    <w:rsid w:val="00C270B3"/>
    <w:rsid w:val="00C30D6C"/>
    <w:rsid w:val="00C3103D"/>
    <w:rsid w:val="00C3167D"/>
    <w:rsid w:val="00C31C2D"/>
    <w:rsid w:val="00C3548B"/>
    <w:rsid w:val="00C3597E"/>
    <w:rsid w:val="00C3631F"/>
    <w:rsid w:val="00C3680C"/>
    <w:rsid w:val="00C36828"/>
    <w:rsid w:val="00C369EE"/>
    <w:rsid w:val="00C36BD7"/>
    <w:rsid w:val="00C40944"/>
    <w:rsid w:val="00C40D38"/>
    <w:rsid w:val="00C4150B"/>
    <w:rsid w:val="00C420B0"/>
    <w:rsid w:val="00C427DC"/>
    <w:rsid w:val="00C42B55"/>
    <w:rsid w:val="00C42B63"/>
    <w:rsid w:val="00C43D17"/>
    <w:rsid w:val="00C4452F"/>
    <w:rsid w:val="00C4477D"/>
    <w:rsid w:val="00C447B9"/>
    <w:rsid w:val="00C4506E"/>
    <w:rsid w:val="00C451D7"/>
    <w:rsid w:val="00C45AA2"/>
    <w:rsid w:val="00C46030"/>
    <w:rsid w:val="00C50319"/>
    <w:rsid w:val="00C5098A"/>
    <w:rsid w:val="00C52323"/>
    <w:rsid w:val="00C53CC5"/>
    <w:rsid w:val="00C53F53"/>
    <w:rsid w:val="00C5569F"/>
    <w:rsid w:val="00C561E3"/>
    <w:rsid w:val="00C56E50"/>
    <w:rsid w:val="00C57B19"/>
    <w:rsid w:val="00C61D62"/>
    <w:rsid w:val="00C61E0C"/>
    <w:rsid w:val="00C63502"/>
    <w:rsid w:val="00C64729"/>
    <w:rsid w:val="00C64BDF"/>
    <w:rsid w:val="00C6614B"/>
    <w:rsid w:val="00C67128"/>
    <w:rsid w:val="00C67D4F"/>
    <w:rsid w:val="00C7007B"/>
    <w:rsid w:val="00C70E81"/>
    <w:rsid w:val="00C72DFC"/>
    <w:rsid w:val="00C72FFC"/>
    <w:rsid w:val="00C73353"/>
    <w:rsid w:val="00C74152"/>
    <w:rsid w:val="00C74307"/>
    <w:rsid w:val="00C744B8"/>
    <w:rsid w:val="00C7557E"/>
    <w:rsid w:val="00C762C3"/>
    <w:rsid w:val="00C77829"/>
    <w:rsid w:val="00C80AB0"/>
    <w:rsid w:val="00C82590"/>
    <w:rsid w:val="00C833EA"/>
    <w:rsid w:val="00C84566"/>
    <w:rsid w:val="00C84749"/>
    <w:rsid w:val="00C85E5A"/>
    <w:rsid w:val="00C8664C"/>
    <w:rsid w:val="00C86694"/>
    <w:rsid w:val="00C868AF"/>
    <w:rsid w:val="00C870EF"/>
    <w:rsid w:val="00C90552"/>
    <w:rsid w:val="00C91AD7"/>
    <w:rsid w:val="00C91D36"/>
    <w:rsid w:val="00C926C1"/>
    <w:rsid w:val="00C928F9"/>
    <w:rsid w:val="00C94873"/>
    <w:rsid w:val="00C94DBA"/>
    <w:rsid w:val="00C977DE"/>
    <w:rsid w:val="00CA0934"/>
    <w:rsid w:val="00CA0F3B"/>
    <w:rsid w:val="00CA1CB3"/>
    <w:rsid w:val="00CA2F0F"/>
    <w:rsid w:val="00CA4112"/>
    <w:rsid w:val="00CA437B"/>
    <w:rsid w:val="00CA5504"/>
    <w:rsid w:val="00CA5EEF"/>
    <w:rsid w:val="00CA6104"/>
    <w:rsid w:val="00CA77EA"/>
    <w:rsid w:val="00CB001A"/>
    <w:rsid w:val="00CB086F"/>
    <w:rsid w:val="00CB11F2"/>
    <w:rsid w:val="00CB211C"/>
    <w:rsid w:val="00CB3A9E"/>
    <w:rsid w:val="00CB3B4D"/>
    <w:rsid w:val="00CB4270"/>
    <w:rsid w:val="00CB4977"/>
    <w:rsid w:val="00CB73E8"/>
    <w:rsid w:val="00CC246E"/>
    <w:rsid w:val="00CC26EF"/>
    <w:rsid w:val="00CC2D7D"/>
    <w:rsid w:val="00CC4BA6"/>
    <w:rsid w:val="00CC4F70"/>
    <w:rsid w:val="00CC6CEE"/>
    <w:rsid w:val="00CD1033"/>
    <w:rsid w:val="00CD1C5A"/>
    <w:rsid w:val="00CD3127"/>
    <w:rsid w:val="00CD3E2A"/>
    <w:rsid w:val="00CD689A"/>
    <w:rsid w:val="00CE05AA"/>
    <w:rsid w:val="00CE0A32"/>
    <w:rsid w:val="00CE0F37"/>
    <w:rsid w:val="00CE16C3"/>
    <w:rsid w:val="00CE4000"/>
    <w:rsid w:val="00CE5255"/>
    <w:rsid w:val="00CE5E7C"/>
    <w:rsid w:val="00CE65B9"/>
    <w:rsid w:val="00CE6B37"/>
    <w:rsid w:val="00CE6CE9"/>
    <w:rsid w:val="00CE7427"/>
    <w:rsid w:val="00CF0519"/>
    <w:rsid w:val="00CF1813"/>
    <w:rsid w:val="00CF331D"/>
    <w:rsid w:val="00CF54B0"/>
    <w:rsid w:val="00CF6DC3"/>
    <w:rsid w:val="00CF7098"/>
    <w:rsid w:val="00D00822"/>
    <w:rsid w:val="00D01C9E"/>
    <w:rsid w:val="00D01D81"/>
    <w:rsid w:val="00D0315E"/>
    <w:rsid w:val="00D033D0"/>
    <w:rsid w:val="00D05079"/>
    <w:rsid w:val="00D05406"/>
    <w:rsid w:val="00D105C9"/>
    <w:rsid w:val="00D10BFD"/>
    <w:rsid w:val="00D12843"/>
    <w:rsid w:val="00D12E94"/>
    <w:rsid w:val="00D13592"/>
    <w:rsid w:val="00D162E3"/>
    <w:rsid w:val="00D1651A"/>
    <w:rsid w:val="00D17021"/>
    <w:rsid w:val="00D21088"/>
    <w:rsid w:val="00D213F5"/>
    <w:rsid w:val="00D21642"/>
    <w:rsid w:val="00D22187"/>
    <w:rsid w:val="00D22572"/>
    <w:rsid w:val="00D24805"/>
    <w:rsid w:val="00D2486F"/>
    <w:rsid w:val="00D25232"/>
    <w:rsid w:val="00D270E5"/>
    <w:rsid w:val="00D31352"/>
    <w:rsid w:val="00D3166C"/>
    <w:rsid w:val="00D31D0B"/>
    <w:rsid w:val="00D324D8"/>
    <w:rsid w:val="00D33DFE"/>
    <w:rsid w:val="00D37341"/>
    <w:rsid w:val="00D37A63"/>
    <w:rsid w:val="00D418BF"/>
    <w:rsid w:val="00D41CFE"/>
    <w:rsid w:val="00D4371B"/>
    <w:rsid w:val="00D43C11"/>
    <w:rsid w:val="00D46D1A"/>
    <w:rsid w:val="00D46EB8"/>
    <w:rsid w:val="00D50218"/>
    <w:rsid w:val="00D523DC"/>
    <w:rsid w:val="00D529BE"/>
    <w:rsid w:val="00D52B0C"/>
    <w:rsid w:val="00D55396"/>
    <w:rsid w:val="00D560B9"/>
    <w:rsid w:val="00D574DC"/>
    <w:rsid w:val="00D645D1"/>
    <w:rsid w:val="00D65BCF"/>
    <w:rsid w:val="00D66B96"/>
    <w:rsid w:val="00D7167A"/>
    <w:rsid w:val="00D76ADE"/>
    <w:rsid w:val="00D770DE"/>
    <w:rsid w:val="00D77CA4"/>
    <w:rsid w:val="00D821AA"/>
    <w:rsid w:val="00D82A10"/>
    <w:rsid w:val="00D82D8F"/>
    <w:rsid w:val="00D84A1E"/>
    <w:rsid w:val="00D84B69"/>
    <w:rsid w:val="00D84D2A"/>
    <w:rsid w:val="00D8511B"/>
    <w:rsid w:val="00D861D1"/>
    <w:rsid w:val="00D90A6C"/>
    <w:rsid w:val="00D92A1D"/>
    <w:rsid w:val="00D92E2E"/>
    <w:rsid w:val="00D93582"/>
    <w:rsid w:val="00D95212"/>
    <w:rsid w:val="00DA1844"/>
    <w:rsid w:val="00DA26C4"/>
    <w:rsid w:val="00DA391E"/>
    <w:rsid w:val="00DA40FA"/>
    <w:rsid w:val="00DA4AB9"/>
    <w:rsid w:val="00DA56FE"/>
    <w:rsid w:val="00DA74DB"/>
    <w:rsid w:val="00DA77CA"/>
    <w:rsid w:val="00DB2053"/>
    <w:rsid w:val="00DB211A"/>
    <w:rsid w:val="00DB31E9"/>
    <w:rsid w:val="00DB590C"/>
    <w:rsid w:val="00DB5CD7"/>
    <w:rsid w:val="00DB680D"/>
    <w:rsid w:val="00DB7C8F"/>
    <w:rsid w:val="00DC11DA"/>
    <w:rsid w:val="00DC1EBA"/>
    <w:rsid w:val="00DC2420"/>
    <w:rsid w:val="00DC2E30"/>
    <w:rsid w:val="00DC4A0A"/>
    <w:rsid w:val="00DC56A5"/>
    <w:rsid w:val="00DC5C43"/>
    <w:rsid w:val="00DC6CFC"/>
    <w:rsid w:val="00DC72EA"/>
    <w:rsid w:val="00DD052A"/>
    <w:rsid w:val="00DD14EB"/>
    <w:rsid w:val="00DD1E1E"/>
    <w:rsid w:val="00DD3355"/>
    <w:rsid w:val="00DD4E7B"/>
    <w:rsid w:val="00DD57E1"/>
    <w:rsid w:val="00DD6F86"/>
    <w:rsid w:val="00DD7712"/>
    <w:rsid w:val="00DD78D1"/>
    <w:rsid w:val="00DE0127"/>
    <w:rsid w:val="00DE016B"/>
    <w:rsid w:val="00DE0CC0"/>
    <w:rsid w:val="00DE1B41"/>
    <w:rsid w:val="00DE23BF"/>
    <w:rsid w:val="00DE28D6"/>
    <w:rsid w:val="00DE35AF"/>
    <w:rsid w:val="00DE5877"/>
    <w:rsid w:val="00DE6D74"/>
    <w:rsid w:val="00DE729F"/>
    <w:rsid w:val="00DE72B8"/>
    <w:rsid w:val="00DF1778"/>
    <w:rsid w:val="00DF1E80"/>
    <w:rsid w:val="00DF268A"/>
    <w:rsid w:val="00DF2D69"/>
    <w:rsid w:val="00DF2F91"/>
    <w:rsid w:val="00DF3A8C"/>
    <w:rsid w:val="00DF3CC6"/>
    <w:rsid w:val="00DF58DB"/>
    <w:rsid w:val="00DF5B05"/>
    <w:rsid w:val="00DF7041"/>
    <w:rsid w:val="00E00608"/>
    <w:rsid w:val="00E011E2"/>
    <w:rsid w:val="00E01AE7"/>
    <w:rsid w:val="00E032D8"/>
    <w:rsid w:val="00E049E5"/>
    <w:rsid w:val="00E05C52"/>
    <w:rsid w:val="00E0626D"/>
    <w:rsid w:val="00E06CF8"/>
    <w:rsid w:val="00E06D4F"/>
    <w:rsid w:val="00E1019A"/>
    <w:rsid w:val="00E10200"/>
    <w:rsid w:val="00E113C5"/>
    <w:rsid w:val="00E113FC"/>
    <w:rsid w:val="00E11686"/>
    <w:rsid w:val="00E11A36"/>
    <w:rsid w:val="00E1286F"/>
    <w:rsid w:val="00E1431E"/>
    <w:rsid w:val="00E14523"/>
    <w:rsid w:val="00E145DC"/>
    <w:rsid w:val="00E1513C"/>
    <w:rsid w:val="00E155F7"/>
    <w:rsid w:val="00E15ADF"/>
    <w:rsid w:val="00E164AF"/>
    <w:rsid w:val="00E17800"/>
    <w:rsid w:val="00E20539"/>
    <w:rsid w:val="00E20DEE"/>
    <w:rsid w:val="00E21100"/>
    <w:rsid w:val="00E21F7F"/>
    <w:rsid w:val="00E21F96"/>
    <w:rsid w:val="00E242D5"/>
    <w:rsid w:val="00E2477A"/>
    <w:rsid w:val="00E258D5"/>
    <w:rsid w:val="00E25A20"/>
    <w:rsid w:val="00E26D19"/>
    <w:rsid w:val="00E272B5"/>
    <w:rsid w:val="00E30186"/>
    <w:rsid w:val="00E33B80"/>
    <w:rsid w:val="00E349DE"/>
    <w:rsid w:val="00E354F3"/>
    <w:rsid w:val="00E35B46"/>
    <w:rsid w:val="00E35F62"/>
    <w:rsid w:val="00E36268"/>
    <w:rsid w:val="00E366A6"/>
    <w:rsid w:val="00E36A3A"/>
    <w:rsid w:val="00E40844"/>
    <w:rsid w:val="00E41082"/>
    <w:rsid w:val="00E41375"/>
    <w:rsid w:val="00E41530"/>
    <w:rsid w:val="00E419A6"/>
    <w:rsid w:val="00E42402"/>
    <w:rsid w:val="00E43458"/>
    <w:rsid w:val="00E436B6"/>
    <w:rsid w:val="00E450B3"/>
    <w:rsid w:val="00E456B2"/>
    <w:rsid w:val="00E47936"/>
    <w:rsid w:val="00E5128B"/>
    <w:rsid w:val="00E51A01"/>
    <w:rsid w:val="00E540AA"/>
    <w:rsid w:val="00E547CA"/>
    <w:rsid w:val="00E55DCD"/>
    <w:rsid w:val="00E568FE"/>
    <w:rsid w:val="00E57B07"/>
    <w:rsid w:val="00E60B90"/>
    <w:rsid w:val="00E61680"/>
    <w:rsid w:val="00E63B3F"/>
    <w:rsid w:val="00E63DBE"/>
    <w:rsid w:val="00E6479A"/>
    <w:rsid w:val="00E6507B"/>
    <w:rsid w:val="00E65451"/>
    <w:rsid w:val="00E6545A"/>
    <w:rsid w:val="00E65467"/>
    <w:rsid w:val="00E67D57"/>
    <w:rsid w:val="00E67F11"/>
    <w:rsid w:val="00E72589"/>
    <w:rsid w:val="00E734C4"/>
    <w:rsid w:val="00E76374"/>
    <w:rsid w:val="00E76BB0"/>
    <w:rsid w:val="00E7770A"/>
    <w:rsid w:val="00E81920"/>
    <w:rsid w:val="00E834D3"/>
    <w:rsid w:val="00E836C3"/>
    <w:rsid w:val="00E83725"/>
    <w:rsid w:val="00E83A78"/>
    <w:rsid w:val="00E83EB4"/>
    <w:rsid w:val="00E8407F"/>
    <w:rsid w:val="00E84C90"/>
    <w:rsid w:val="00E87472"/>
    <w:rsid w:val="00E92FCC"/>
    <w:rsid w:val="00E93893"/>
    <w:rsid w:val="00E945EF"/>
    <w:rsid w:val="00E951C0"/>
    <w:rsid w:val="00E954A5"/>
    <w:rsid w:val="00E96148"/>
    <w:rsid w:val="00E96252"/>
    <w:rsid w:val="00E96B78"/>
    <w:rsid w:val="00E97DFF"/>
    <w:rsid w:val="00EA0A80"/>
    <w:rsid w:val="00EA1FC6"/>
    <w:rsid w:val="00EA2696"/>
    <w:rsid w:val="00EA2CC5"/>
    <w:rsid w:val="00EA5F30"/>
    <w:rsid w:val="00EA6D0E"/>
    <w:rsid w:val="00EB05D3"/>
    <w:rsid w:val="00EB0F08"/>
    <w:rsid w:val="00EB1227"/>
    <w:rsid w:val="00EB12D5"/>
    <w:rsid w:val="00EB23AF"/>
    <w:rsid w:val="00EB3011"/>
    <w:rsid w:val="00EB4DD2"/>
    <w:rsid w:val="00EB4F67"/>
    <w:rsid w:val="00EB7909"/>
    <w:rsid w:val="00EB79BB"/>
    <w:rsid w:val="00EB7E26"/>
    <w:rsid w:val="00EC2345"/>
    <w:rsid w:val="00EC28CC"/>
    <w:rsid w:val="00EC48B4"/>
    <w:rsid w:val="00EC4B21"/>
    <w:rsid w:val="00EC60B2"/>
    <w:rsid w:val="00ED1780"/>
    <w:rsid w:val="00ED21F2"/>
    <w:rsid w:val="00ED2590"/>
    <w:rsid w:val="00ED47A4"/>
    <w:rsid w:val="00ED4B1F"/>
    <w:rsid w:val="00ED6556"/>
    <w:rsid w:val="00EE1A08"/>
    <w:rsid w:val="00EE264E"/>
    <w:rsid w:val="00EE2C01"/>
    <w:rsid w:val="00EE2E51"/>
    <w:rsid w:val="00EE2FF3"/>
    <w:rsid w:val="00EE3148"/>
    <w:rsid w:val="00EE620B"/>
    <w:rsid w:val="00EE75A2"/>
    <w:rsid w:val="00EF0420"/>
    <w:rsid w:val="00EF1CB1"/>
    <w:rsid w:val="00EF2701"/>
    <w:rsid w:val="00EF2EE6"/>
    <w:rsid w:val="00EF3B9F"/>
    <w:rsid w:val="00EF4917"/>
    <w:rsid w:val="00EF6049"/>
    <w:rsid w:val="00EF627A"/>
    <w:rsid w:val="00EF7D8C"/>
    <w:rsid w:val="00F00CAC"/>
    <w:rsid w:val="00F00D59"/>
    <w:rsid w:val="00F012EC"/>
    <w:rsid w:val="00F01D0C"/>
    <w:rsid w:val="00F01DFC"/>
    <w:rsid w:val="00F020F3"/>
    <w:rsid w:val="00F027EE"/>
    <w:rsid w:val="00F02A89"/>
    <w:rsid w:val="00F10EEA"/>
    <w:rsid w:val="00F117E8"/>
    <w:rsid w:val="00F11B18"/>
    <w:rsid w:val="00F13C81"/>
    <w:rsid w:val="00F13E0E"/>
    <w:rsid w:val="00F13F49"/>
    <w:rsid w:val="00F15C1E"/>
    <w:rsid w:val="00F16678"/>
    <w:rsid w:val="00F17FBB"/>
    <w:rsid w:val="00F21602"/>
    <w:rsid w:val="00F2346A"/>
    <w:rsid w:val="00F24EC9"/>
    <w:rsid w:val="00F25421"/>
    <w:rsid w:val="00F2674B"/>
    <w:rsid w:val="00F274A3"/>
    <w:rsid w:val="00F277F1"/>
    <w:rsid w:val="00F30551"/>
    <w:rsid w:val="00F31B4C"/>
    <w:rsid w:val="00F32EDD"/>
    <w:rsid w:val="00F3371C"/>
    <w:rsid w:val="00F341C7"/>
    <w:rsid w:val="00F371D5"/>
    <w:rsid w:val="00F37865"/>
    <w:rsid w:val="00F41542"/>
    <w:rsid w:val="00F42EBE"/>
    <w:rsid w:val="00F450DA"/>
    <w:rsid w:val="00F45446"/>
    <w:rsid w:val="00F4604F"/>
    <w:rsid w:val="00F52BF1"/>
    <w:rsid w:val="00F533C7"/>
    <w:rsid w:val="00F54769"/>
    <w:rsid w:val="00F54CEB"/>
    <w:rsid w:val="00F55AD9"/>
    <w:rsid w:val="00F56437"/>
    <w:rsid w:val="00F57827"/>
    <w:rsid w:val="00F619A4"/>
    <w:rsid w:val="00F63595"/>
    <w:rsid w:val="00F63886"/>
    <w:rsid w:val="00F66A92"/>
    <w:rsid w:val="00F6703E"/>
    <w:rsid w:val="00F676F0"/>
    <w:rsid w:val="00F678F8"/>
    <w:rsid w:val="00F67CF1"/>
    <w:rsid w:val="00F67F93"/>
    <w:rsid w:val="00F70D9D"/>
    <w:rsid w:val="00F7251D"/>
    <w:rsid w:val="00F73D3E"/>
    <w:rsid w:val="00F74CEC"/>
    <w:rsid w:val="00F75A15"/>
    <w:rsid w:val="00F763D4"/>
    <w:rsid w:val="00F76AF9"/>
    <w:rsid w:val="00F77C78"/>
    <w:rsid w:val="00F8098F"/>
    <w:rsid w:val="00F82624"/>
    <w:rsid w:val="00F8265B"/>
    <w:rsid w:val="00F82BBA"/>
    <w:rsid w:val="00F84332"/>
    <w:rsid w:val="00F8659B"/>
    <w:rsid w:val="00F90295"/>
    <w:rsid w:val="00F90C60"/>
    <w:rsid w:val="00F9103E"/>
    <w:rsid w:val="00F91915"/>
    <w:rsid w:val="00F925DD"/>
    <w:rsid w:val="00F92FD1"/>
    <w:rsid w:val="00F94481"/>
    <w:rsid w:val="00F94D48"/>
    <w:rsid w:val="00F950DA"/>
    <w:rsid w:val="00F954B3"/>
    <w:rsid w:val="00FA0E25"/>
    <w:rsid w:val="00FA19A8"/>
    <w:rsid w:val="00FA325C"/>
    <w:rsid w:val="00FA33BC"/>
    <w:rsid w:val="00FA3421"/>
    <w:rsid w:val="00FA4150"/>
    <w:rsid w:val="00FA468A"/>
    <w:rsid w:val="00FA4849"/>
    <w:rsid w:val="00FA51E3"/>
    <w:rsid w:val="00FA55FA"/>
    <w:rsid w:val="00FA72EA"/>
    <w:rsid w:val="00FB0717"/>
    <w:rsid w:val="00FB137F"/>
    <w:rsid w:val="00FB1A32"/>
    <w:rsid w:val="00FB2ACA"/>
    <w:rsid w:val="00FB32DC"/>
    <w:rsid w:val="00FB3EB5"/>
    <w:rsid w:val="00FB40A5"/>
    <w:rsid w:val="00FB5744"/>
    <w:rsid w:val="00FC1F4D"/>
    <w:rsid w:val="00FC2103"/>
    <w:rsid w:val="00FC2FD4"/>
    <w:rsid w:val="00FC3A3A"/>
    <w:rsid w:val="00FC41E9"/>
    <w:rsid w:val="00FC495E"/>
    <w:rsid w:val="00FC49AB"/>
    <w:rsid w:val="00FC569B"/>
    <w:rsid w:val="00FC57A7"/>
    <w:rsid w:val="00FC68CF"/>
    <w:rsid w:val="00FD06E6"/>
    <w:rsid w:val="00FD0A8E"/>
    <w:rsid w:val="00FD0FA5"/>
    <w:rsid w:val="00FD1C32"/>
    <w:rsid w:val="00FD362A"/>
    <w:rsid w:val="00FD37BD"/>
    <w:rsid w:val="00FD3F0D"/>
    <w:rsid w:val="00FD497E"/>
    <w:rsid w:val="00FD53F0"/>
    <w:rsid w:val="00FD55C8"/>
    <w:rsid w:val="00FD606F"/>
    <w:rsid w:val="00FD6A75"/>
    <w:rsid w:val="00FD70AE"/>
    <w:rsid w:val="00FD71E1"/>
    <w:rsid w:val="00FD763B"/>
    <w:rsid w:val="00FD78C1"/>
    <w:rsid w:val="00FD7FC0"/>
    <w:rsid w:val="00FE0F1B"/>
    <w:rsid w:val="00FE1CBF"/>
    <w:rsid w:val="00FE2063"/>
    <w:rsid w:val="00FE2BAF"/>
    <w:rsid w:val="00FE36E4"/>
    <w:rsid w:val="00FE425D"/>
    <w:rsid w:val="00FE4C55"/>
    <w:rsid w:val="00FE6413"/>
    <w:rsid w:val="00FE6BFA"/>
    <w:rsid w:val="00FE6DE6"/>
    <w:rsid w:val="00FE708F"/>
    <w:rsid w:val="00FE7CC9"/>
    <w:rsid w:val="00FF097C"/>
    <w:rsid w:val="00FF149B"/>
    <w:rsid w:val="00FF1FD1"/>
    <w:rsid w:val="00FF3BAB"/>
    <w:rsid w:val="00FF43CB"/>
    <w:rsid w:val="00FF4420"/>
    <w:rsid w:val="00FF443F"/>
    <w:rsid w:val="00FF4627"/>
    <w:rsid w:val="00FF46F1"/>
    <w:rsid w:val="00FF6E1D"/>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1883260"/>
  <w15:docId w15:val="{FA0C0220-B22B-4A86-902F-94C8A776E9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kern w:val="2"/>
        <w:szCs w:val="22"/>
        <w:lang w:val="en-US" w:eastAsia="ko-KR" w:bidi="ar-SA"/>
      </w:rPr>
    </w:rPrDefault>
    <w:pPrDefault>
      <w:pPr>
        <w:spacing w:after="160" w:line="259" w:lineRule="auto"/>
        <w:jc w:val="both"/>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D2486F"/>
    <w:pPr>
      <w:overflowPunct w:val="0"/>
      <w:autoSpaceDE w:val="0"/>
      <w:autoSpaceDN w:val="0"/>
      <w:adjustRightInd w:val="0"/>
      <w:spacing w:after="180" w:line="240" w:lineRule="auto"/>
      <w:jc w:val="left"/>
      <w:textAlignment w:val="baseline"/>
    </w:pPr>
    <w:rPr>
      <w:rFonts w:ascii="Times New Roman" w:eastAsia="Times New Roman" w:hAnsi="Times New Roman" w:cs="Times New Roman"/>
      <w:kern w:val="0"/>
      <w:szCs w:val="20"/>
      <w:lang w:val="en-GB" w:eastAsia="en-US"/>
    </w:rPr>
  </w:style>
  <w:style w:type="paragraph" w:styleId="1">
    <w:name w:val="heading 1"/>
    <w:aliases w:val="H1,h1,Heading 1 3GPP"/>
    <w:next w:val="a"/>
    <w:link w:val="1Char"/>
    <w:qFormat/>
    <w:rsid w:val="00AA5760"/>
    <w:pPr>
      <w:keepNext/>
      <w:keepLines/>
      <w:numPr>
        <w:numId w:val="1"/>
      </w:numPr>
      <w:pBdr>
        <w:top w:val="single" w:sz="12" w:space="3" w:color="auto"/>
      </w:pBdr>
      <w:overflowPunct w:val="0"/>
      <w:autoSpaceDE w:val="0"/>
      <w:autoSpaceDN w:val="0"/>
      <w:adjustRightInd w:val="0"/>
      <w:spacing w:before="240" w:after="180" w:line="240" w:lineRule="auto"/>
      <w:jc w:val="left"/>
      <w:textAlignment w:val="baseline"/>
      <w:outlineLvl w:val="0"/>
    </w:pPr>
    <w:rPr>
      <w:rFonts w:ascii="Arial" w:eastAsia="SimSun" w:hAnsi="Arial" w:cs="Times New Roman"/>
      <w:kern w:val="0"/>
      <w:sz w:val="36"/>
      <w:szCs w:val="20"/>
      <w:lang w:eastAsia="en-US"/>
    </w:rPr>
  </w:style>
  <w:style w:type="paragraph" w:styleId="2">
    <w:name w:val="heading 2"/>
    <w:basedOn w:val="a"/>
    <w:next w:val="a"/>
    <w:link w:val="2Char"/>
    <w:qFormat/>
    <w:rsid w:val="00AA5760"/>
    <w:pPr>
      <w:keepNext/>
      <w:keepLines/>
      <w:numPr>
        <w:ilvl w:val="1"/>
        <w:numId w:val="1"/>
      </w:numPr>
      <w:overflowPunct/>
      <w:autoSpaceDE/>
      <w:autoSpaceDN/>
      <w:adjustRightInd/>
      <w:spacing w:before="180"/>
      <w:textAlignment w:val="auto"/>
      <w:outlineLvl w:val="1"/>
    </w:pPr>
    <w:rPr>
      <w:rFonts w:ascii="Arial" w:eastAsia="SimSun" w:hAnsi="Arial"/>
      <w:bCs/>
      <w:iCs/>
      <w:sz w:val="28"/>
      <w:szCs w:val="28"/>
      <w:lang w:eastAsia="x-none"/>
    </w:rPr>
  </w:style>
  <w:style w:type="paragraph" w:styleId="3">
    <w:name w:val="heading 3"/>
    <w:basedOn w:val="a"/>
    <w:next w:val="a"/>
    <w:link w:val="3Char"/>
    <w:unhideWhenUsed/>
    <w:qFormat/>
    <w:rsid w:val="00AA5760"/>
    <w:pPr>
      <w:keepNext/>
      <w:ind w:leftChars="300" w:left="300" w:hangingChars="200" w:hanging="2000"/>
      <w:outlineLvl w:val="2"/>
    </w:pPr>
    <w:rPr>
      <w:rFonts w:asciiTheme="majorHAnsi" w:eastAsiaTheme="majorEastAsia" w:hAnsiTheme="majorHAnsi" w:cstheme="majorBidi"/>
    </w:rPr>
  </w:style>
  <w:style w:type="paragraph" w:styleId="4">
    <w:name w:val="heading 4"/>
    <w:basedOn w:val="a"/>
    <w:next w:val="a"/>
    <w:link w:val="4Char"/>
    <w:qFormat/>
    <w:rsid w:val="00AA5760"/>
    <w:pPr>
      <w:keepNext/>
      <w:numPr>
        <w:ilvl w:val="3"/>
        <w:numId w:val="1"/>
      </w:numPr>
      <w:spacing w:before="240" w:after="60"/>
      <w:outlineLvl w:val="3"/>
    </w:pPr>
    <w:rPr>
      <w:b/>
      <w:bCs/>
      <w:sz w:val="28"/>
      <w:szCs w:val="28"/>
    </w:rPr>
  </w:style>
  <w:style w:type="paragraph" w:styleId="5">
    <w:name w:val="heading 5"/>
    <w:basedOn w:val="4"/>
    <w:next w:val="a"/>
    <w:link w:val="5Char"/>
    <w:qFormat/>
    <w:rsid w:val="00B25E56"/>
    <w:pPr>
      <w:keepLines/>
      <w:numPr>
        <w:ilvl w:val="0"/>
        <w:numId w:val="0"/>
      </w:numPr>
      <w:spacing w:before="120" w:after="180" w:line="259" w:lineRule="auto"/>
      <w:ind w:left="1008" w:hanging="1008"/>
      <w:outlineLvl w:val="4"/>
    </w:pPr>
    <w:rPr>
      <w:rFonts w:ascii="Arial" w:eastAsiaTheme="minorEastAsia" w:hAnsi="Arial"/>
      <w:b w:val="0"/>
      <w:bCs w:val="0"/>
      <w:sz w:val="22"/>
      <w:szCs w:val="20"/>
      <w:lang w:val="zh-CN" w:eastAsia="zh-CN"/>
    </w:rPr>
  </w:style>
  <w:style w:type="paragraph" w:styleId="6">
    <w:name w:val="heading 6"/>
    <w:basedOn w:val="a"/>
    <w:next w:val="a"/>
    <w:link w:val="6Char"/>
    <w:qFormat/>
    <w:rsid w:val="00B25E56"/>
    <w:pPr>
      <w:keepNext/>
      <w:keepLines/>
      <w:spacing w:before="120" w:line="259" w:lineRule="auto"/>
      <w:ind w:left="1152" w:hanging="1152"/>
      <w:outlineLvl w:val="5"/>
    </w:pPr>
    <w:rPr>
      <w:rFonts w:ascii="Arial" w:eastAsiaTheme="minorEastAsia" w:hAnsi="Arial"/>
      <w:lang w:val="zh-CN" w:eastAsia="zh-CN"/>
    </w:rPr>
  </w:style>
  <w:style w:type="paragraph" w:styleId="7">
    <w:name w:val="heading 7"/>
    <w:basedOn w:val="a"/>
    <w:next w:val="a"/>
    <w:link w:val="7Char"/>
    <w:qFormat/>
    <w:rsid w:val="00B25E56"/>
    <w:pPr>
      <w:keepNext/>
      <w:keepLines/>
      <w:spacing w:before="120" w:line="259" w:lineRule="auto"/>
      <w:ind w:left="1296" w:hanging="1296"/>
      <w:outlineLvl w:val="6"/>
    </w:pPr>
    <w:rPr>
      <w:rFonts w:ascii="Arial" w:eastAsiaTheme="minorEastAsia" w:hAnsi="Arial"/>
      <w:lang w:val="zh-CN" w:eastAsia="zh-CN"/>
    </w:rPr>
  </w:style>
  <w:style w:type="paragraph" w:styleId="8">
    <w:name w:val="heading 8"/>
    <w:basedOn w:val="1"/>
    <w:next w:val="a"/>
    <w:link w:val="8Char"/>
    <w:qFormat/>
    <w:rsid w:val="00B25E56"/>
    <w:pPr>
      <w:numPr>
        <w:numId w:val="0"/>
      </w:numPr>
      <w:spacing w:line="259" w:lineRule="auto"/>
      <w:ind w:left="1440" w:hanging="1440"/>
      <w:outlineLvl w:val="7"/>
    </w:pPr>
    <w:rPr>
      <w:rFonts w:eastAsiaTheme="minorEastAsia"/>
      <w:lang w:val="zh-CN" w:eastAsia="zh-CN"/>
    </w:rPr>
  </w:style>
  <w:style w:type="paragraph" w:styleId="9">
    <w:name w:val="heading 9"/>
    <w:basedOn w:val="8"/>
    <w:next w:val="a"/>
    <w:link w:val="9Char"/>
    <w:qFormat/>
    <w:rsid w:val="00B25E56"/>
    <w:pPr>
      <w:ind w:left="1584" w:hanging="1584"/>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제목 1 Char"/>
    <w:aliases w:val="H1 Char,h1 Char,Heading 1 3GPP Char"/>
    <w:basedOn w:val="a0"/>
    <w:link w:val="1"/>
    <w:rsid w:val="00AA5760"/>
    <w:rPr>
      <w:rFonts w:ascii="Arial" w:eastAsia="SimSun" w:hAnsi="Arial" w:cs="Times New Roman"/>
      <w:kern w:val="0"/>
      <w:sz w:val="36"/>
      <w:szCs w:val="20"/>
      <w:lang w:eastAsia="en-US"/>
    </w:rPr>
  </w:style>
  <w:style w:type="character" w:customStyle="1" w:styleId="2Char">
    <w:name w:val="제목 2 Char"/>
    <w:basedOn w:val="a0"/>
    <w:link w:val="2"/>
    <w:rsid w:val="00AA5760"/>
    <w:rPr>
      <w:rFonts w:ascii="Arial" w:eastAsia="SimSun" w:hAnsi="Arial" w:cs="Times New Roman"/>
      <w:bCs/>
      <w:iCs/>
      <w:kern w:val="0"/>
      <w:sz w:val="28"/>
      <w:szCs w:val="28"/>
      <w:lang w:val="en-GB" w:eastAsia="x-none"/>
    </w:rPr>
  </w:style>
  <w:style w:type="character" w:customStyle="1" w:styleId="4Char">
    <w:name w:val="제목 4 Char"/>
    <w:basedOn w:val="a0"/>
    <w:link w:val="4"/>
    <w:rsid w:val="00AA5760"/>
    <w:rPr>
      <w:rFonts w:ascii="Times New Roman" w:eastAsia="Times New Roman" w:hAnsi="Times New Roman" w:cs="Times New Roman"/>
      <w:b/>
      <w:bCs/>
      <w:kern w:val="0"/>
      <w:sz w:val="28"/>
      <w:szCs w:val="28"/>
      <w:lang w:val="en-GB" w:eastAsia="en-US"/>
    </w:rPr>
  </w:style>
  <w:style w:type="paragraph" w:styleId="a3">
    <w:name w:val="footer"/>
    <w:basedOn w:val="a"/>
    <w:link w:val="Char"/>
    <w:uiPriority w:val="99"/>
    <w:unhideWhenUsed/>
    <w:rsid w:val="00AA5760"/>
    <w:pPr>
      <w:tabs>
        <w:tab w:val="center" w:pos="4153"/>
        <w:tab w:val="right" w:pos="8306"/>
      </w:tabs>
      <w:snapToGrid w:val="0"/>
    </w:pPr>
    <w:rPr>
      <w:rFonts w:ascii="Calibri" w:eastAsia="SimSun" w:hAnsi="Calibri"/>
      <w:sz w:val="18"/>
      <w:szCs w:val="18"/>
      <w:lang w:val="x-none" w:eastAsia="x-none"/>
    </w:rPr>
  </w:style>
  <w:style w:type="character" w:customStyle="1" w:styleId="Char">
    <w:name w:val="바닥글 Char"/>
    <w:basedOn w:val="a0"/>
    <w:link w:val="a3"/>
    <w:uiPriority w:val="99"/>
    <w:rsid w:val="00AA5760"/>
    <w:rPr>
      <w:rFonts w:ascii="Calibri" w:eastAsia="SimSun" w:hAnsi="Calibri" w:cs="Times New Roman"/>
      <w:kern w:val="0"/>
      <w:sz w:val="18"/>
      <w:szCs w:val="18"/>
      <w:lang w:val="x-none" w:eastAsia="x-none"/>
    </w:rPr>
  </w:style>
  <w:style w:type="paragraph" w:customStyle="1" w:styleId="CRCoverPage">
    <w:name w:val="CR Cover Page"/>
    <w:link w:val="CRCoverPageZchn"/>
    <w:qFormat/>
    <w:rsid w:val="00AA5760"/>
    <w:pPr>
      <w:spacing w:after="120" w:line="240" w:lineRule="auto"/>
      <w:jc w:val="left"/>
    </w:pPr>
    <w:rPr>
      <w:rFonts w:ascii="Arial" w:eastAsia="MS Mincho" w:hAnsi="Arial" w:cs="Times New Roman"/>
      <w:kern w:val="0"/>
      <w:szCs w:val="20"/>
      <w:lang w:val="en-GB" w:eastAsia="en-US"/>
    </w:rPr>
  </w:style>
  <w:style w:type="paragraph" w:styleId="a4">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0"/>
    <w:uiPriority w:val="99"/>
    <w:rsid w:val="00AA5760"/>
    <w:pPr>
      <w:overflowPunct/>
      <w:autoSpaceDE/>
      <w:autoSpaceDN/>
      <w:adjustRightInd/>
      <w:spacing w:after="120"/>
      <w:jc w:val="both"/>
      <w:textAlignment w:val="auto"/>
    </w:pPr>
    <w:rPr>
      <w:rFonts w:eastAsia="MS Mincho"/>
      <w:szCs w:val="24"/>
      <w:lang w:val="x-none"/>
    </w:rPr>
  </w:style>
  <w:style w:type="character" w:customStyle="1" w:styleId="Char0">
    <w:name w:val="본문 Char"/>
    <w:aliases w:val="bt Char,Corps de texte Car Char,Corps de texte Car1 Car Char,Corps de texte Car Car Car Char,Corps de texte Car1 Car Car Car Char,Corps de texte Car Car Car Car Car Char,Corps de texte Car1 Car Car Car Car Car Char,bt Car Char"/>
    <w:basedOn w:val="a0"/>
    <w:link w:val="a4"/>
    <w:uiPriority w:val="99"/>
    <w:rsid w:val="00AA5760"/>
    <w:rPr>
      <w:rFonts w:ascii="Times New Roman" w:eastAsia="MS Mincho" w:hAnsi="Times New Roman" w:cs="Times New Roman"/>
      <w:kern w:val="0"/>
      <w:szCs w:val="24"/>
      <w:lang w:val="x-none" w:eastAsia="en-US"/>
    </w:rPr>
  </w:style>
  <w:style w:type="paragraph" w:customStyle="1" w:styleId="20">
    <w:name w:val="样式2"/>
    <w:basedOn w:val="3"/>
    <w:qFormat/>
    <w:rsid w:val="00AA5760"/>
    <w:pPr>
      <w:keepNext w:val="0"/>
      <w:numPr>
        <w:ilvl w:val="2"/>
        <w:numId w:val="1"/>
      </w:numPr>
      <w:spacing w:beforeLines="50"/>
      <w:ind w:leftChars="0" w:left="0" w:firstLineChars="0" w:firstLine="0"/>
    </w:pPr>
    <w:rPr>
      <w:rFonts w:ascii="Times New Roman" w:eastAsia="SimSun" w:hAnsi="Times New Roman" w:cs="Times New Roman"/>
      <w:sz w:val="24"/>
      <w:szCs w:val="24"/>
      <w:lang w:eastAsia="x-none"/>
    </w:rPr>
  </w:style>
  <w:style w:type="character" w:customStyle="1" w:styleId="CRCoverPageZchn">
    <w:name w:val="CR Cover Page Zchn"/>
    <w:link w:val="CRCoverPage"/>
    <w:locked/>
    <w:rsid w:val="00AA5760"/>
    <w:rPr>
      <w:rFonts w:ascii="Arial" w:eastAsia="MS Mincho" w:hAnsi="Arial" w:cs="Times New Roman"/>
      <w:kern w:val="0"/>
      <w:szCs w:val="20"/>
      <w:lang w:val="en-GB" w:eastAsia="en-US"/>
    </w:rPr>
  </w:style>
  <w:style w:type="paragraph" w:customStyle="1" w:styleId="Reference">
    <w:name w:val="Reference"/>
    <w:basedOn w:val="a"/>
    <w:rsid w:val="00AA5760"/>
    <w:pPr>
      <w:numPr>
        <w:numId w:val="2"/>
      </w:numPr>
      <w:spacing w:after="120"/>
      <w:jc w:val="both"/>
    </w:pPr>
    <w:rPr>
      <w:rFonts w:ascii="Arial" w:eastAsia="SimSun" w:hAnsi="Arial"/>
      <w:lang w:eastAsia="zh-CN"/>
    </w:rPr>
  </w:style>
  <w:style w:type="paragraph" w:styleId="a5">
    <w:name w:val="List Paragraph"/>
    <w:aliases w:val="- Bullets,Lista1,?? ??,?????,????,列出段落1,中等深浅网格 1 - 着色 21,列表段落,¥¡¡¡¡ì¬º¥¹¥È¶ÎÂä,ÁÐ³ö¶ÎÂä,¥ê¥¹¥È¶ÎÂä,列表段落1,—ño’i—Ž,1st level - Bullet List Paragraph,Lettre d'introduction,Paragrafo elenco,Normal bullet 2,Bullet list,목록단락,リスト段落,列出段落,List Paragraph,P"/>
    <w:basedOn w:val="a"/>
    <w:link w:val="Char1"/>
    <w:uiPriority w:val="34"/>
    <w:qFormat/>
    <w:rsid w:val="00AA5760"/>
    <w:pPr>
      <w:ind w:firstLineChars="200" w:firstLine="420"/>
    </w:pPr>
  </w:style>
  <w:style w:type="character" w:customStyle="1" w:styleId="Char1">
    <w:name w:val="목록 단락 Char"/>
    <w:aliases w:val="- Bullets Char,Lista1 Char,?? ?? Char,????? Char,???? Char,列出段落1 Char,中等深浅网格 1 - 着色 21 Char,列表段落 Char,¥¡¡¡¡ì¬º¥¹¥È¶ÎÂä Char,ÁÐ³ö¶ÎÂä Char,¥ê¥¹¥È¶ÎÂä Char,列表段落1 Char,—ño’i—Ž Char,1st level - Bullet List Paragraph Char,Paragrafo elenco Char"/>
    <w:link w:val="a5"/>
    <w:uiPriority w:val="34"/>
    <w:qFormat/>
    <w:locked/>
    <w:rsid w:val="00AA5760"/>
    <w:rPr>
      <w:rFonts w:ascii="Times New Roman" w:eastAsia="Times New Roman" w:hAnsi="Times New Roman" w:cs="Times New Roman"/>
      <w:kern w:val="0"/>
      <w:szCs w:val="20"/>
      <w:lang w:val="en-GB" w:eastAsia="en-US"/>
    </w:rPr>
  </w:style>
  <w:style w:type="character" w:customStyle="1" w:styleId="3Char">
    <w:name w:val="제목 3 Char"/>
    <w:basedOn w:val="a0"/>
    <w:link w:val="3"/>
    <w:uiPriority w:val="9"/>
    <w:semiHidden/>
    <w:rsid w:val="00AA5760"/>
    <w:rPr>
      <w:rFonts w:asciiTheme="majorHAnsi" w:eastAsiaTheme="majorEastAsia" w:hAnsiTheme="majorHAnsi" w:cstheme="majorBidi"/>
      <w:kern w:val="0"/>
      <w:szCs w:val="20"/>
      <w:lang w:val="en-GB" w:eastAsia="en-US"/>
    </w:rPr>
  </w:style>
  <w:style w:type="paragraph" w:customStyle="1" w:styleId="B2">
    <w:name w:val="B2"/>
    <w:basedOn w:val="21"/>
    <w:link w:val="B2Char"/>
    <w:rsid w:val="0012210E"/>
    <w:pPr>
      <w:overflowPunct/>
      <w:autoSpaceDE/>
      <w:autoSpaceDN/>
      <w:adjustRightInd/>
      <w:ind w:leftChars="0" w:left="851" w:firstLineChars="0" w:hanging="284"/>
      <w:contextualSpacing w:val="0"/>
      <w:textAlignment w:val="auto"/>
    </w:pPr>
    <w:rPr>
      <w:rFonts w:eastAsia="맑은 고딕"/>
    </w:rPr>
  </w:style>
  <w:style w:type="character" w:customStyle="1" w:styleId="B2Char">
    <w:name w:val="B2 Char"/>
    <w:link w:val="B2"/>
    <w:rsid w:val="0012210E"/>
    <w:rPr>
      <w:rFonts w:ascii="Times New Roman" w:eastAsia="맑은 고딕" w:hAnsi="Times New Roman" w:cs="Times New Roman"/>
      <w:kern w:val="0"/>
      <w:szCs w:val="20"/>
      <w:lang w:val="en-GB" w:eastAsia="en-US"/>
    </w:rPr>
  </w:style>
  <w:style w:type="paragraph" w:styleId="21">
    <w:name w:val="List 2"/>
    <w:basedOn w:val="a"/>
    <w:uiPriority w:val="99"/>
    <w:semiHidden/>
    <w:unhideWhenUsed/>
    <w:rsid w:val="0012210E"/>
    <w:pPr>
      <w:ind w:leftChars="400" w:left="100" w:hangingChars="200" w:hanging="200"/>
      <w:contextualSpacing/>
    </w:pPr>
  </w:style>
  <w:style w:type="table" w:styleId="a6">
    <w:name w:val="Table Grid"/>
    <w:basedOn w:val="a1"/>
    <w:uiPriority w:val="39"/>
    <w:qFormat/>
    <w:rsid w:val="0012210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3">
    <w:name w:val="B3"/>
    <w:basedOn w:val="30"/>
    <w:link w:val="B3Char"/>
    <w:rsid w:val="009C6915"/>
    <w:pPr>
      <w:overflowPunct/>
      <w:autoSpaceDE/>
      <w:autoSpaceDN/>
      <w:adjustRightInd/>
      <w:ind w:leftChars="0" w:left="1135" w:firstLineChars="0" w:hanging="284"/>
      <w:contextualSpacing w:val="0"/>
      <w:textAlignment w:val="auto"/>
    </w:pPr>
    <w:rPr>
      <w:rFonts w:eastAsia="맑은 고딕"/>
    </w:rPr>
  </w:style>
  <w:style w:type="character" w:customStyle="1" w:styleId="B3Char">
    <w:name w:val="B3 Char"/>
    <w:link w:val="B3"/>
    <w:rsid w:val="009C6915"/>
    <w:rPr>
      <w:rFonts w:ascii="Times New Roman" w:eastAsia="맑은 고딕" w:hAnsi="Times New Roman" w:cs="Times New Roman"/>
      <w:kern w:val="0"/>
      <w:szCs w:val="20"/>
      <w:lang w:val="en-GB" w:eastAsia="en-US"/>
    </w:rPr>
  </w:style>
  <w:style w:type="paragraph" w:styleId="30">
    <w:name w:val="List 3"/>
    <w:basedOn w:val="a"/>
    <w:uiPriority w:val="99"/>
    <w:semiHidden/>
    <w:unhideWhenUsed/>
    <w:rsid w:val="009C6915"/>
    <w:pPr>
      <w:ind w:leftChars="600" w:left="100" w:hangingChars="200" w:hanging="200"/>
      <w:contextualSpacing/>
    </w:pPr>
  </w:style>
  <w:style w:type="paragraph" w:styleId="a7">
    <w:name w:val="header"/>
    <w:basedOn w:val="a"/>
    <w:link w:val="Char2"/>
    <w:uiPriority w:val="99"/>
    <w:unhideWhenUsed/>
    <w:rsid w:val="00D46EB8"/>
    <w:pPr>
      <w:tabs>
        <w:tab w:val="center" w:pos="4513"/>
        <w:tab w:val="right" w:pos="9026"/>
      </w:tabs>
      <w:snapToGrid w:val="0"/>
    </w:pPr>
  </w:style>
  <w:style w:type="character" w:customStyle="1" w:styleId="Char2">
    <w:name w:val="머리글 Char"/>
    <w:basedOn w:val="a0"/>
    <w:link w:val="a7"/>
    <w:uiPriority w:val="99"/>
    <w:rsid w:val="00D46EB8"/>
    <w:rPr>
      <w:rFonts w:ascii="Times New Roman" w:eastAsia="Times New Roman" w:hAnsi="Times New Roman" w:cs="Times New Roman"/>
      <w:kern w:val="0"/>
      <w:szCs w:val="20"/>
      <w:lang w:val="en-GB" w:eastAsia="en-US"/>
    </w:rPr>
  </w:style>
  <w:style w:type="paragraph" w:customStyle="1" w:styleId="ComeBack">
    <w:name w:val="ComeBack"/>
    <w:basedOn w:val="a"/>
    <w:next w:val="a"/>
    <w:rsid w:val="00242D30"/>
    <w:pPr>
      <w:numPr>
        <w:numId w:val="3"/>
      </w:numPr>
      <w:overflowPunct/>
      <w:autoSpaceDE/>
      <w:autoSpaceDN/>
      <w:adjustRightInd/>
      <w:spacing w:after="0"/>
      <w:textAlignment w:val="auto"/>
    </w:pPr>
    <w:rPr>
      <w:rFonts w:ascii="Arial" w:eastAsia="MS Mincho" w:hAnsi="Arial"/>
      <w:szCs w:val="24"/>
      <w:lang w:eastAsia="en-GB"/>
    </w:rPr>
  </w:style>
  <w:style w:type="paragraph" w:styleId="HTML">
    <w:name w:val="HTML Preformatted"/>
    <w:basedOn w:val="a"/>
    <w:link w:val="HTMLChar"/>
    <w:uiPriority w:val="99"/>
    <w:semiHidden/>
    <w:unhideWhenUsed/>
    <w:rsid w:val="00052E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0"/>
      <w:textAlignment w:val="auto"/>
    </w:pPr>
    <w:rPr>
      <w:rFonts w:ascii="굴림체" w:eastAsia="굴림체" w:hAnsi="굴림체" w:cs="굴림체"/>
      <w:sz w:val="24"/>
      <w:szCs w:val="24"/>
      <w:lang w:val="en-US" w:eastAsia="ko-KR"/>
    </w:rPr>
  </w:style>
  <w:style w:type="character" w:customStyle="1" w:styleId="HTMLChar">
    <w:name w:val="미리 서식이 지정된 HTML Char"/>
    <w:basedOn w:val="a0"/>
    <w:link w:val="HTML"/>
    <w:uiPriority w:val="99"/>
    <w:semiHidden/>
    <w:rsid w:val="00052EEE"/>
    <w:rPr>
      <w:rFonts w:ascii="굴림체" w:eastAsia="굴림체" w:hAnsi="굴림체" w:cs="굴림체"/>
      <w:kern w:val="0"/>
      <w:sz w:val="24"/>
      <w:szCs w:val="24"/>
    </w:rPr>
  </w:style>
  <w:style w:type="paragraph" w:customStyle="1" w:styleId="B1">
    <w:name w:val="B1"/>
    <w:basedOn w:val="a"/>
    <w:link w:val="B1Char"/>
    <w:qFormat/>
    <w:rsid w:val="000B4C82"/>
    <w:pPr>
      <w:overflowPunct/>
      <w:autoSpaceDE/>
      <w:autoSpaceDN/>
      <w:adjustRightInd/>
      <w:ind w:left="568" w:hanging="284"/>
      <w:textAlignment w:val="auto"/>
    </w:pPr>
    <w:rPr>
      <w:rFonts w:eastAsia="맑은 고딕"/>
    </w:rPr>
  </w:style>
  <w:style w:type="paragraph" w:customStyle="1" w:styleId="B4">
    <w:name w:val="B4"/>
    <w:basedOn w:val="a"/>
    <w:link w:val="B4Char"/>
    <w:rsid w:val="000B4C82"/>
    <w:pPr>
      <w:overflowPunct/>
      <w:autoSpaceDE/>
      <w:autoSpaceDN/>
      <w:adjustRightInd/>
      <w:ind w:left="1418" w:hanging="284"/>
      <w:textAlignment w:val="auto"/>
    </w:pPr>
    <w:rPr>
      <w:rFonts w:eastAsia="맑은 고딕"/>
    </w:rPr>
  </w:style>
  <w:style w:type="character" w:customStyle="1" w:styleId="B1Char">
    <w:name w:val="B1 Char"/>
    <w:link w:val="B1"/>
    <w:rsid w:val="000B4C82"/>
    <w:rPr>
      <w:rFonts w:ascii="Times New Roman" w:eastAsia="맑은 고딕" w:hAnsi="Times New Roman" w:cs="Times New Roman"/>
      <w:kern w:val="0"/>
      <w:szCs w:val="20"/>
      <w:lang w:val="en-GB" w:eastAsia="en-US"/>
    </w:rPr>
  </w:style>
  <w:style w:type="character" w:customStyle="1" w:styleId="B4Char">
    <w:name w:val="B4 Char"/>
    <w:link w:val="B4"/>
    <w:rsid w:val="000B4C82"/>
    <w:rPr>
      <w:rFonts w:ascii="Times New Roman" w:eastAsia="맑은 고딕" w:hAnsi="Times New Roman" w:cs="Times New Roman"/>
      <w:kern w:val="0"/>
      <w:szCs w:val="20"/>
      <w:lang w:val="en-GB" w:eastAsia="en-US"/>
    </w:rPr>
  </w:style>
  <w:style w:type="character" w:styleId="a8">
    <w:name w:val="annotation reference"/>
    <w:basedOn w:val="a0"/>
    <w:uiPriority w:val="99"/>
    <w:semiHidden/>
    <w:unhideWhenUsed/>
    <w:rsid w:val="00C270B3"/>
    <w:rPr>
      <w:sz w:val="18"/>
      <w:szCs w:val="18"/>
    </w:rPr>
  </w:style>
  <w:style w:type="paragraph" w:styleId="a9">
    <w:name w:val="annotation text"/>
    <w:basedOn w:val="a"/>
    <w:link w:val="Char3"/>
    <w:uiPriority w:val="99"/>
    <w:semiHidden/>
    <w:unhideWhenUsed/>
    <w:rsid w:val="00C270B3"/>
  </w:style>
  <w:style w:type="character" w:customStyle="1" w:styleId="Char3">
    <w:name w:val="메모 텍스트 Char"/>
    <w:basedOn w:val="a0"/>
    <w:link w:val="a9"/>
    <w:uiPriority w:val="99"/>
    <w:semiHidden/>
    <w:rsid w:val="00C270B3"/>
    <w:rPr>
      <w:rFonts w:ascii="Times New Roman" w:eastAsia="Times New Roman" w:hAnsi="Times New Roman" w:cs="Times New Roman"/>
      <w:kern w:val="0"/>
      <w:szCs w:val="20"/>
      <w:lang w:val="en-GB" w:eastAsia="en-US"/>
    </w:rPr>
  </w:style>
  <w:style w:type="paragraph" w:styleId="aa">
    <w:name w:val="annotation subject"/>
    <w:basedOn w:val="a9"/>
    <w:next w:val="a9"/>
    <w:link w:val="Char4"/>
    <w:uiPriority w:val="99"/>
    <w:semiHidden/>
    <w:unhideWhenUsed/>
    <w:rsid w:val="00C270B3"/>
    <w:rPr>
      <w:b/>
      <w:bCs/>
    </w:rPr>
  </w:style>
  <w:style w:type="character" w:customStyle="1" w:styleId="Char4">
    <w:name w:val="메모 주제 Char"/>
    <w:basedOn w:val="Char3"/>
    <w:link w:val="aa"/>
    <w:uiPriority w:val="99"/>
    <w:semiHidden/>
    <w:rsid w:val="00C270B3"/>
    <w:rPr>
      <w:rFonts w:ascii="Times New Roman" w:eastAsia="Times New Roman" w:hAnsi="Times New Roman" w:cs="Times New Roman"/>
      <w:b/>
      <w:bCs/>
      <w:kern w:val="0"/>
      <w:szCs w:val="20"/>
      <w:lang w:val="en-GB" w:eastAsia="en-US"/>
    </w:rPr>
  </w:style>
  <w:style w:type="paragraph" w:styleId="ab">
    <w:name w:val="Revision"/>
    <w:hidden/>
    <w:uiPriority w:val="99"/>
    <w:semiHidden/>
    <w:rsid w:val="00C270B3"/>
    <w:pPr>
      <w:spacing w:after="0" w:line="240" w:lineRule="auto"/>
      <w:jc w:val="left"/>
    </w:pPr>
    <w:rPr>
      <w:rFonts w:ascii="Times New Roman" w:eastAsia="Times New Roman" w:hAnsi="Times New Roman" w:cs="Times New Roman"/>
      <w:kern w:val="0"/>
      <w:szCs w:val="20"/>
      <w:lang w:val="en-GB" w:eastAsia="en-US"/>
    </w:rPr>
  </w:style>
  <w:style w:type="paragraph" w:styleId="ac">
    <w:name w:val="Balloon Text"/>
    <w:basedOn w:val="a"/>
    <w:link w:val="Char5"/>
    <w:uiPriority w:val="99"/>
    <w:semiHidden/>
    <w:unhideWhenUsed/>
    <w:rsid w:val="00C270B3"/>
    <w:pPr>
      <w:spacing w:after="0"/>
    </w:pPr>
    <w:rPr>
      <w:rFonts w:asciiTheme="majorHAnsi" w:eastAsiaTheme="majorEastAsia" w:hAnsiTheme="majorHAnsi" w:cstheme="majorBidi"/>
      <w:sz w:val="18"/>
      <w:szCs w:val="18"/>
    </w:rPr>
  </w:style>
  <w:style w:type="character" w:customStyle="1" w:styleId="Char5">
    <w:name w:val="풍선 도움말 텍스트 Char"/>
    <w:basedOn w:val="a0"/>
    <w:link w:val="ac"/>
    <w:uiPriority w:val="99"/>
    <w:semiHidden/>
    <w:rsid w:val="00C270B3"/>
    <w:rPr>
      <w:rFonts w:asciiTheme="majorHAnsi" w:eastAsiaTheme="majorEastAsia" w:hAnsiTheme="majorHAnsi" w:cstheme="majorBidi"/>
      <w:kern w:val="0"/>
      <w:sz w:val="18"/>
      <w:szCs w:val="18"/>
      <w:lang w:val="en-GB" w:eastAsia="en-US"/>
    </w:rPr>
  </w:style>
  <w:style w:type="paragraph" w:customStyle="1" w:styleId="References">
    <w:name w:val="References"/>
    <w:basedOn w:val="a"/>
    <w:rsid w:val="00F117E8"/>
    <w:pPr>
      <w:numPr>
        <w:numId w:val="4"/>
      </w:numPr>
      <w:overflowPunct/>
      <w:adjustRightInd/>
      <w:spacing w:before="60" w:after="60" w:line="360" w:lineRule="atLeast"/>
      <w:jc w:val="both"/>
      <w:textAlignment w:val="auto"/>
    </w:pPr>
    <w:rPr>
      <w:rFonts w:eastAsia="SimSun"/>
      <w:sz w:val="22"/>
      <w:szCs w:val="16"/>
      <w:lang w:val="en-US"/>
    </w:rPr>
  </w:style>
  <w:style w:type="paragraph" w:styleId="ad">
    <w:name w:val="caption"/>
    <w:aliases w:val="cap,cap Char,Caption Char,Caption Char1 Char,cap Char Char1,Caption Char Char1 Char,cap Char2,条目,cap Char Char Char Char Char Char Char,Caption Char2,Caption Char Char Char,Caption Char Char1,fig and tbl,fighead2,Table Caption,fighead21"/>
    <w:basedOn w:val="a"/>
    <w:next w:val="a"/>
    <w:link w:val="Char6"/>
    <w:unhideWhenUsed/>
    <w:rsid w:val="002E6F60"/>
    <w:pPr>
      <w:overflowPunct/>
      <w:autoSpaceDE/>
      <w:autoSpaceDN/>
      <w:adjustRightInd/>
      <w:spacing w:after="0" w:line="276" w:lineRule="auto"/>
      <w:textAlignment w:val="auto"/>
    </w:pPr>
    <w:rPr>
      <w:rFonts w:ascii="Arial" w:eastAsia="나눔바른고딕" w:hAnsi="Arial" w:cstheme="minorBidi"/>
      <w:bCs/>
      <w:color w:val="000000" w:themeColor="text1"/>
      <w:szCs w:val="16"/>
      <w:lang w:val="en-US" w:bidi="en-US"/>
    </w:rPr>
  </w:style>
  <w:style w:type="paragraph" w:styleId="ae">
    <w:name w:val="No Spacing"/>
    <w:aliases w:val="동현일반"/>
    <w:basedOn w:val="a"/>
    <w:link w:val="Char7"/>
    <w:uiPriority w:val="1"/>
    <w:qFormat/>
    <w:rsid w:val="002E6F60"/>
    <w:pPr>
      <w:overflowPunct/>
      <w:autoSpaceDE/>
      <w:autoSpaceDN/>
      <w:adjustRightInd/>
      <w:spacing w:before="120" w:after="120"/>
      <w:jc w:val="both"/>
      <w:textAlignment w:val="auto"/>
    </w:pPr>
    <w:rPr>
      <w:rFonts w:ascii="Arial" w:eastAsia="나눔바른고딕" w:hAnsi="Arial" w:cstheme="minorBidi"/>
      <w:lang w:val="en-US" w:bidi="en-US"/>
    </w:rPr>
  </w:style>
  <w:style w:type="character" w:customStyle="1" w:styleId="Char7">
    <w:name w:val="간격 없음 Char"/>
    <w:aliases w:val="동현일반 Char"/>
    <w:basedOn w:val="a0"/>
    <w:link w:val="ae"/>
    <w:uiPriority w:val="1"/>
    <w:rsid w:val="002E6F60"/>
    <w:rPr>
      <w:rFonts w:ascii="Arial" w:eastAsia="나눔바른고딕" w:hAnsi="Arial"/>
      <w:kern w:val="0"/>
      <w:szCs w:val="20"/>
      <w:lang w:eastAsia="en-US" w:bidi="en-US"/>
    </w:rPr>
  </w:style>
  <w:style w:type="character" w:customStyle="1" w:styleId="Char6">
    <w:name w:val="캡션 Char"/>
    <w:aliases w:val="cap Char1,cap Char Char,Caption Char Char,Caption Char1 Char Char,cap Char Char1 Char,Caption Char Char1 Char Char,cap Char2 Char,条目 Char,cap Char Char Char Char Char Char Char Char,Caption Char2 Char,Caption Char Char Char Char,fig and tbl Char"/>
    <w:link w:val="ad"/>
    <w:rsid w:val="002E6F60"/>
    <w:rPr>
      <w:rFonts w:ascii="Arial" w:eastAsia="나눔바른고딕" w:hAnsi="Arial"/>
      <w:bCs/>
      <w:color w:val="000000" w:themeColor="text1"/>
      <w:kern w:val="0"/>
      <w:szCs w:val="16"/>
      <w:lang w:eastAsia="en-US" w:bidi="en-US"/>
    </w:rPr>
  </w:style>
  <w:style w:type="paragraph" w:customStyle="1" w:styleId="Doc-text2">
    <w:name w:val="Doc-text2"/>
    <w:basedOn w:val="a"/>
    <w:link w:val="Doc-text2Char"/>
    <w:qFormat/>
    <w:rsid w:val="00C46030"/>
    <w:pPr>
      <w:tabs>
        <w:tab w:val="left" w:pos="1622"/>
      </w:tabs>
      <w:spacing w:after="0"/>
      <w:ind w:left="1622" w:hanging="363"/>
    </w:pPr>
    <w:rPr>
      <w:rFonts w:ascii="Arial" w:hAnsi="Arial"/>
      <w:lang w:eastAsia="ja-JP"/>
    </w:rPr>
  </w:style>
  <w:style w:type="character" w:customStyle="1" w:styleId="Doc-text2Char">
    <w:name w:val="Doc-text2 Char"/>
    <w:link w:val="Doc-text2"/>
    <w:qFormat/>
    <w:rsid w:val="00C46030"/>
    <w:rPr>
      <w:rFonts w:ascii="Arial" w:eastAsia="Times New Roman" w:hAnsi="Arial" w:cs="Times New Roman"/>
      <w:kern w:val="0"/>
      <w:szCs w:val="20"/>
      <w:lang w:val="en-GB" w:eastAsia="ja-JP"/>
    </w:rPr>
  </w:style>
  <w:style w:type="character" w:customStyle="1" w:styleId="5Char">
    <w:name w:val="제목 5 Char"/>
    <w:basedOn w:val="a0"/>
    <w:link w:val="5"/>
    <w:rsid w:val="00B25E56"/>
    <w:rPr>
      <w:rFonts w:ascii="Arial" w:hAnsi="Arial" w:cs="Times New Roman"/>
      <w:kern w:val="0"/>
      <w:sz w:val="22"/>
      <w:szCs w:val="20"/>
      <w:lang w:val="zh-CN" w:eastAsia="zh-CN"/>
    </w:rPr>
  </w:style>
  <w:style w:type="character" w:customStyle="1" w:styleId="6Char">
    <w:name w:val="제목 6 Char"/>
    <w:basedOn w:val="a0"/>
    <w:link w:val="6"/>
    <w:rsid w:val="00B25E56"/>
    <w:rPr>
      <w:rFonts w:ascii="Arial" w:hAnsi="Arial" w:cs="Times New Roman"/>
      <w:kern w:val="0"/>
      <w:szCs w:val="20"/>
      <w:lang w:val="zh-CN" w:eastAsia="zh-CN"/>
    </w:rPr>
  </w:style>
  <w:style w:type="character" w:customStyle="1" w:styleId="7Char">
    <w:name w:val="제목 7 Char"/>
    <w:basedOn w:val="a0"/>
    <w:link w:val="7"/>
    <w:rsid w:val="00B25E56"/>
    <w:rPr>
      <w:rFonts w:ascii="Arial" w:hAnsi="Arial" w:cs="Times New Roman"/>
      <w:kern w:val="0"/>
      <w:szCs w:val="20"/>
      <w:lang w:val="zh-CN" w:eastAsia="zh-CN"/>
    </w:rPr>
  </w:style>
  <w:style w:type="character" w:customStyle="1" w:styleId="8Char">
    <w:name w:val="제목 8 Char"/>
    <w:basedOn w:val="a0"/>
    <w:link w:val="8"/>
    <w:rsid w:val="00B25E56"/>
    <w:rPr>
      <w:rFonts w:ascii="Arial" w:hAnsi="Arial" w:cs="Times New Roman"/>
      <w:kern w:val="0"/>
      <w:sz w:val="36"/>
      <w:szCs w:val="20"/>
      <w:lang w:val="zh-CN" w:eastAsia="zh-CN"/>
    </w:rPr>
  </w:style>
  <w:style w:type="character" w:customStyle="1" w:styleId="9Char">
    <w:name w:val="제목 9 Char"/>
    <w:basedOn w:val="a0"/>
    <w:link w:val="9"/>
    <w:rsid w:val="00B25E56"/>
    <w:rPr>
      <w:rFonts w:ascii="Arial" w:hAnsi="Arial" w:cs="Times New Roman"/>
      <w:kern w:val="0"/>
      <w:sz w:val="36"/>
      <w:szCs w:val="20"/>
      <w:lang w:val="zh-CN" w:eastAsia="zh-CN"/>
    </w:rPr>
  </w:style>
  <w:style w:type="table" w:customStyle="1" w:styleId="10">
    <w:name w:val="표 구분선1"/>
    <w:basedOn w:val="a1"/>
    <w:next w:val="a6"/>
    <w:uiPriority w:val="39"/>
    <w:qFormat/>
    <w:rsid w:val="000102A7"/>
    <w:pPr>
      <w:spacing w:after="0" w:line="240" w:lineRule="auto"/>
      <w:jc w:val="left"/>
    </w:pPr>
    <w:rPr>
      <w:kern w:val="0"/>
      <w:sz w:val="22"/>
      <w:lang w:eastAsia="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
    <w:name w:val="표 구분선2"/>
    <w:basedOn w:val="a1"/>
    <w:next w:val="a6"/>
    <w:uiPriority w:val="39"/>
    <w:qFormat/>
    <w:rsid w:val="00CF0519"/>
    <w:pPr>
      <w:spacing w:after="0" w:line="240" w:lineRule="auto"/>
      <w:jc w:val="left"/>
    </w:pPr>
    <w:rPr>
      <w:kern w:val="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a0"/>
    <w:rsid w:val="002D5C2C"/>
  </w:style>
  <w:style w:type="table" w:customStyle="1" w:styleId="31">
    <w:name w:val="표 구분선3"/>
    <w:basedOn w:val="a1"/>
    <w:next w:val="a6"/>
    <w:uiPriority w:val="39"/>
    <w:qFormat/>
    <w:rsid w:val="001D764D"/>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표 구분선4"/>
    <w:basedOn w:val="a1"/>
    <w:next w:val="a6"/>
    <w:uiPriority w:val="39"/>
    <w:qFormat/>
    <w:rsid w:val="00C53CC5"/>
    <w:pPr>
      <w:jc w:val="left"/>
    </w:pPr>
    <w:rPr>
      <w:kern w:val="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Normal (Web)"/>
    <w:basedOn w:val="a"/>
    <w:uiPriority w:val="99"/>
    <w:semiHidden/>
    <w:unhideWhenUsed/>
    <w:rsid w:val="00BE0ADA"/>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6175772">
      <w:bodyDiv w:val="1"/>
      <w:marLeft w:val="0"/>
      <w:marRight w:val="0"/>
      <w:marTop w:val="0"/>
      <w:marBottom w:val="0"/>
      <w:divBdr>
        <w:top w:val="none" w:sz="0" w:space="0" w:color="auto"/>
        <w:left w:val="none" w:sz="0" w:space="0" w:color="auto"/>
        <w:bottom w:val="none" w:sz="0" w:space="0" w:color="auto"/>
        <w:right w:val="none" w:sz="0" w:space="0" w:color="auto"/>
      </w:divBdr>
    </w:div>
    <w:div w:id="74673267">
      <w:bodyDiv w:val="1"/>
      <w:marLeft w:val="0"/>
      <w:marRight w:val="0"/>
      <w:marTop w:val="0"/>
      <w:marBottom w:val="0"/>
      <w:divBdr>
        <w:top w:val="none" w:sz="0" w:space="0" w:color="auto"/>
        <w:left w:val="none" w:sz="0" w:space="0" w:color="auto"/>
        <w:bottom w:val="none" w:sz="0" w:space="0" w:color="auto"/>
        <w:right w:val="none" w:sz="0" w:space="0" w:color="auto"/>
      </w:divBdr>
    </w:div>
    <w:div w:id="98650298">
      <w:bodyDiv w:val="1"/>
      <w:marLeft w:val="0"/>
      <w:marRight w:val="0"/>
      <w:marTop w:val="0"/>
      <w:marBottom w:val="0"/>
      <w:divBdr>
        <w:top w:val="none" w:sz="0" w:space="0" w:color="auto"/>
        <w:left w:val="none" w:sz="0" w:space="0" w:color="auto"/>
        <w:bottom w:val="none" w:sz="0" w:space="0" w:color="auto"/>
        <w:right w:val="none" w:sz="0" w:space="0" w:color="auto"/>
      </w:divBdr>
    </w:div>
    <w:div w:id="114259002">
      <w:bodyDiv w:val="1"/>
      <w:marLeft w:val="0"/>
      <w:marRight w:val="0"/>
      <w:marTop w:val="0"/>
      <w:marBottom w:val="0"/>
      <w:divBdr>
        <w:top w:val="none" w:sz="0" w:space="0" w:color="auto"/>
        <w:left w:val="none" w:sz="0" w:space="0" w:color="auto"/>
        <w:bottom w:val="none" w:sz="0" w:space="0" w:color="auto"/>
        <w:right w:val="none" w:sz="0" w:space="0" w:color="auto"/>
      </w:divBdr>
    </w:div>
    <w:div w:id="163321668">
      <w:bodyDiv w:val="1"/>
      <w:marLeft w:val="0"/>
      <w:marRight w:val="0"/>
      <w:marTop w:val="0"/>
      <w:marBottom w:val="0"/>
      <w:divBdr>
        <w:top w:val="none" w:sz="0" w:space="0" w:color="auto"/>
        <w:left w:val="none" w:sz="0" w:space="0" w:color="auto"/>
        <w:bottom w:val="none" w:sz="0" w:space="0" w:color="auto"/>
        <w:right w:val="none" w:sz="0" w:space="0" w:color="auto"/>
      </w:divBdr>
      <w:divsChild>
        <w:div w:id="1354527317">
          <w:marLeft w:val="0"/>
          <w:marRight w:val="0"/>
          <w:marTop w:val="0"/>
          <w:marBottom w:val="0"/>
          <w:divBdr>
            <w:top w:val="single" w:sz="2" w:space="0" w:color="E3E3E3"/>
            <w:left w:val="single" w:sz="2" w:space="0" w:color="E3E3E3"/>
            <w:bottom w:val="single" w:sz="2" w:space="0" w:color="E3E3E3"/>
            <w:right w:val="single" w:sz="2" w:space="0" w:color="E3E3E3"/>
          </w:divBdr>
          <w:divsChild>
            <w:div w:id="1293243173">
              <w:marLeft w:val="0"/>
              <w:marRight w:val="0"/>
              <w:marTop w:val="0"/>
              <w:marBottom w:val="0"/>
              <w:divBdr>
                <w:top w:val="single" w:sz="2" w:space="0" w:color="E3E3E3"/>
                <w:left w:val="single" w:sz="2" w:space="0" w:color="E3E3E3"/>
                <w:bottom w:val="single" w:sz="2" w:space="0" w:color="E3E3E3"/>
                <w:right w:val="single" w:sz="2" w:space="0" w:color="E3E3E3"/>
              </w:divBdr>
              <w:divsChild>
                <w:div w:id="1685594403">
                  <w:marLeft w:val="0"/>
                  <w:marRight w:val="0"/>
                  <w:marTop w:val="0"/>
                  <w:marBottom w:val="0"/>
                  <w:divBdr>
                    <w:top w:val="single" w:sz="2" w:space="0" w:color="E3E3E3"/>
                    <w:left w:val="single" w:sz="2" w:space="0" w:color="E3E3E3"/>
                    <w:bottom w:val="single" w:sz="2" w:space="0" w:color="E3E3E3"/>
                    <w:right w:val="single" w:sz="2" w:space="0" w:color="E3E3E3"/>
                  </w:divBdr>
                  <w:divsChild>
                    <w:div w:id="1570312569">
                      <w:marLeft w:val="0"/>
                      <w:marRight w:val="0"/>
                      <w:marTop w:val="0"/>
                      <w:marBottom w:val="0"/>
                      <w:divBdr>
                        <w:top w:val="single" w:sz="2" w:space="0" w:color="E3E3E3"/>
                        <w:left w:val="single" w:sz="2" w:space="0" w:color="E3E3E3"/>
                        <w:bottom w:val="single" w:sz="2" w:space="0" w:color="E3E3E3"/>
                        <w:right w:val="single" w:sz="2" w:space="0" w:color="E3E3E3"/>
                      </w:divBdr>
                      <w:divsChild>
                        <w:div w:id="1362707606">
                          <w:marLeft w:val="0"/>
                          <w:marRight w:val="0"/>
                          <w:marTop w:val="0"/>
                          <w:marBottom w:val="0"/>
                          <w:divBdr>
                            <w:top w:val="single" w:sz="2" w:space="0" w:color="E3E3E3"/>
                            <w:left w:val="single" w:sz="2" w:space="0" w:color="E3E3E3"/>
                            <w:bottom w:val="single" w:sz="2" w:space="0" w:color="E3E3E3"/>
                            <w:right w:val="single" w:sz="2" w:space="0" w:color="E3E3E3"/>
                          </w:divBdr>
                          <w:divsChild>
                            <w:div w:id="1684434904">
                              <w:marLeft w:val="0"/>
                              <w:marRight w:val="0"/>
                              <w:marTop w:val="0"/>
                              <w:marBottom w:val="0"/>
                              <w:divBdr>
                                <w:top w:val="single" w:sz="2" w:space="0" w:color="E3E3E3"/>
                                <w:left w:val="single" w:sz="2" w:space="0" w:color="E3E3E3"/>
                                <w:bottom w:val="single" w:sz="2" w:space="0" w:color="E3E3E3"/>
                                <w:right w:val="single" w:sz="2" w:space="0" w:color="E3E3E3"/>
                              </w:divBdr>
                              <w:divsChild>
                                <w:div w:id="587932574">
                                  <w:marLeft w:val="0"/>
                                  <w:marRight w:val="0"/>
                                  <w:marTop w:val="100"/>
                                  <w:marBottom w:val="100"/>
                                  <w:divBdr>
                                    <w:top w:val="single" w:sz="2" w:space="0" w:color="E3E3E3"/>
                                    <w:left w:val="single" w:sz="2" w:space="0" w:color="E3E3E3"/>
                                    <w:bottom w:val="single" w:sz="2" w:space="0" w:color="E3E3E3"/>
                                    <w:right w:val="single" w:sz="2" w:space="0" w:color="E3E3E3"/>
                                  </w:divBdr>
                                  <w:divsChild>
                                    <w:div w:id="186256466">
                                      <w:marLeft w:val="0"/>
                                      <w:marRight w:val="0"/>
                                      <w:marTop w:val="0"/>
                                      <w:marBottom w:val="0"/>
                                      <w:divBdr>
                                        <w:top w:val="single" w:sz="2" w:space="0" w:color="E3E3E3"/>
                                        <w:left w:val="single" w:sz="2" w:space="0" w:color="E3E3E3"/>
                                        <w:bottom w:val="single" w:sz="2" w:space="0" w:color="E3E3E3"/>
                                        <w:right w:val="single" w:sz="2" w:space="0" w:color="E3E3E3"/>
                                      </w:divBdr>
                                      <w:divsChild>
                                        <w:div w:id="1676104490">
                                          <w:marLeft w:val="0"/>
                                          <w:marRight w:val="0"/>
                                          <w:marTop w:val="0"/>
                                          <w:marBottom w:val="0"/>
                                          <w:divBdr>
                                            <w:top w:val="single" w:sz="2" w:space="0" w:color="E3E3E3"/>
                                            <w:left w:val="single" w:sz="2" w:space="0" w:color="E3E3E3"/>
                                            <w:bottom w:val="single" w:sz="2" w:space="0" w:color="E3E3E3"/>
                                            <w:right w:val="single" w:sz="2" w:space="0" w:color="E3E3E3"/>
                                          </w:divBdr>
                                          <w:divsChild>
                                            <w:div w:id="1054933798">
                                              <w:marLeft w:val="0"/>
                                              <w:marRight w:val="0"/>
                                              <w:marTop w:val="0"/>
                                              <w:marBottom w:val="0"/>
                                              <w:divBdr>
                                                <w:top w:val="single" w:sz="2" w:space="0" w:color="E3E3E3"/>
                                                <w:left w:val="single" w:sz="2" w:space="0" w:color="E3E3E3"/>
                                                <w:bottom w:val="single" w:sz="2" w:space="0" w:color="E3E3E3"/>
                                                <w:right w:val="single" w:sz="2" w:space="0" w:color="E3E3E3"/>
                                              </w:divBdr>
                                              <w:divsChild>
                                                <w:div w:id="130707405">
                                                  <w:marLeft w:val="0"/>
                                                  <w:marRight w:val="0"/>
                                                  <w:marTop w:val="0"/>
                                                  <w:marBottom w:val="0"/>
                                                  <w:divBdr>
                                                    <w:top w:val="single" w:sz="2" w:space="0" w:color="E3E3E3"/>
                                                    <w:left w:val="single" w:sz="2" w:space="0" w:color="E3E3E3"/>
                                                    <w:bottom w:val="single" w:sz="2" w:space="0" w:color="E3E3E3"/>
                                                    <w:right w:val="single" w:sz="2" w:space="0" w:color="E3E3E3"/>
                                                  </w:divBdr>
                                                  <w:divsChild>
                                                    <w:div w:id="1140611796">
                                                      <w:marLeft w:val="0"/>
                                                      <w:marRight w:val="0"/>
                                                      <w:marTop w:val="0"/>
                                                      <w:marBottom w:val="0"/>
                                                      <w:divBdr>
                                                        <w:top w:val="single" w:sz="2" w:space="0" w:color="E3E3E3"/>
                                                        <w:left w:val="single" w:sz="2" w:space="0" w:color="E3E3E3"/>
                                                        <w:bottom w:val="single" w:sz="2" w:space="0" w:color="E3E3E3"/>
                                                        <w:right w:val="single" w:sz="2" w:space="0" w:color="E3E3E3"/>
                                                      </w:divBdr>
                                                      <w:divsChild>
                                                        <w:div w:id="4333297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576938975">
          <w:marLeft w:val="0"/>
          <w:marRight w:val="0"/>
          <w:marTop w:val="0"/>
          <w:marBottom w:val="0"/>
          <w:divBdr>
            <w:top w:val="none" w:sz="0" w:space="0" w:color="auto"/>
            <w:left w:val="none" w:sz="0" w:space="0" w:color="auto"/>
            <w:bottom w:val="none" w:sz="0" w:space="0" w:color="auto"/>
            <w:right w:val="none" w:sz="0" w:space="0" w:color="auto"/>
          </w:divBdr>
          <w:divsChild>
            <w:div w:id="826943812">
              <w:marLeft w:val="0"/>
              <w:marRight w:val="0"/>
              <w:marTop w:val="100"/>
              <w:marBottom w:val="100"/>
              <w:divBdr>
                <w:top w:val="single" w:sz="2" w:space="0" w:color="E3E3E3"/>
                <w:left w:val="single" w:sz="2" w:space="0" w:color="E3E3E3"/>
                <w:bottom w:val="single" w:sz="2" w:space="0" w:color="E3E3E3"/>
                <w:right w:val="single" w:sz="2" w:space="0" w:color="E3E3E3"/>
              </w:divBdr>
              <w:divsChild>
                <w:div w:id="53196459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11768571">
      <w:bodyDiv w:val="1"/>
      <w:marLeft w:val="0"/>
      <w:marRight w:val="0"/>
      <w:marTop w:val="0"/>
      <w:marBottom w:val="0"/>
      <w:divBdr>
        <w:top w:val="none" w:sz="0" w:space="0" w:color="auto"/>
        <w:left w:val="none" w:sz="0" w:space="0" w:color="auto"/>
        <w:bottom w:val="none" w:sz="0" w:space="0" w:color="auto"/>
        <w:right w:val="none" w:sz="0" w:space="0" w:color="auto"/>
      </w:divBdr>
    </w:div>
    <w:div w:id="263659260">
      <w:bodyDiv w:val="1"/>
      <w:marLeft w:val="0"/>
      <w:marRight w:val="0"/>
      <w:marTop w:val="0"/>
      <w:marBottom w:val="0"/>
      <w:divBdr>
        <w:top w:val="none" w:sz="0" w:space="0" w:color="auto"/>
        <w:left w:val="none" w:sz="0" w:space="0" w:color="auto"/>
        <w:bottom w:val="none" w:sz="0" w:space="0" w:color="auto"/>
        <w:right w:val="none" w:sz="0" w:space="0" w:color="auto"/>
      </w:divBdr>
    </w:div>
    <w:div w:id="280578435">
      <w:bodyDiv w:val="1"/>
      <w:marLeft w:val="0"/>
      <w:marRight w:val="0"/>
      <w:marTop w:val="0"/>
      <w:marBottom w:val="0"/>
      <w:divBdr>
        <w:top w:val="none" w:sz="0" w:space="0" w:color="auto"/>
        <w:left w:val="none" w:sz="0" w:space="0" w:color="auto"/>
        <w:bottom w:val="none" w:sz="0" w:space="0" w:color="auto"/>
        <w:right w:val="none" w:sz="0" w:space="0" w:color="auto"/>
      </w:divBdr>
    </w:div>
    <w:div w:id="359822394">
      <w:bodyDiv w:val="1"/>
      <w:marLeft w:val="0"/>
      <w:marRight w:val="0"/>
      <w:marTop w:val="0"/>
      <w:marBottom w:val="0"/>
      <w:divBdr>
        <w:top w:val="none" w:sz="0" w:space="0" w:color="auto"/>
        <w:left w:val="none" w:sz="0" w:space="0" w:color="auto"/>
        <w:bottom w:val="none" w:sz="0" w:space="0" w:color="auto"/>
        <w:right w:val="none" w:sz="0" w:space="0" w:color="auto"/>
      </w:divBdr>
    </w:div>
    <w:div w:id="371344168">
      <w:bodyDiv w:val="1"/>
      <w:marLeft w:val="0"/>
      <w:marRight w:val="0"/>
      <w:marTop w:val="0"/>
      <w:marBottom w:val="0"/>
      <w:divBdr>
        <w:top w:val="none" w:sz="0" w:space="0" w:color="auto"/>
        <w:left w:val="none" w:sz="0" w:space="0" w:color="auto"/>
        <w:bottom w:val="none" w:sz="0" w:space="0" w:color="auto"/>
        <w:right w:val="none" w:sz="0" w:space="0" w:color="auto"/>
      </w:divBdr>
    </w:div>
    <w:div w:id="381514992">
      <w:bodyDiv w:val="1"/>
      <w:marLeft w:val="0"/>
      <w:marRight w:val="0"/>
      <w:marTop w:val="0"/>
      <w:marBottom w:val="0"/>
      <w:divBdr>
        <w:top w:val="none" w:sz="0" w:space="0" w:color="auto"/>
        <w:left w:val="none" w:sz="0" w:space="0" w:color="auto"/>
        <w:bottom w:val="none" w:sz="0" w:space="0" w:color="auto"/>
        <w:right w:val="none" w:sz="0" w:space="0" w:color="auto"/>
      </w:divBdr>
    </w:div>
    <w:div w:id="430518487">
      <w:bodyDiv w:val="1"/>
      <w:marLeft w:val="0"/>
      <w:marRight w:val="0"/>
      <w:marTop w:val="0"/>
      <w:marBottom w:val="0"/>
      <w:divBdr>
        <w:top w:val="none" w:sz="0" w:space="0" w:color="auto"/>
        <w:left w:val="none" w:sz="0" w:space="0" w:color="auto"/>
        <w:bottom w:val="none" w:sz="0" w:space="0" w:color="auto"/>
        <w:right w:val="none" w:sz="0" w:space="0" w:color="auto"/>
      </w:divBdr>
    </w:div>
    <w:div w:id="483815024">
      <w:bodyDiv w:val="1"/>
      <w:marLeft w:val="0"/>
      <w:marRight w:val="0"/>
      <w:marTop w:val="0"/>
      <w:marBottom w:val="0"/>
      <w:divBdr>
        <w:top w:val="none" w:sz="0" w:space="0" w:color="auto"/>
        <w:left w:val="none" w:sz="0" w:space="0" w:color="auto"/>
        <w:bottom w:val="none" w:sz="0" w:space="0" w:color="auto"/>
        <w:right w:val="none" w:sz="0" w:space="0" w:color="auto"/>
      </w:divBdr>
    </w:div>
    <w:div w:id="511727869">
      <w:bodyDiv w:val="1"/>
      <w:marLeft w:val="0"/>
      <w:marRight w:val="0"/>
      <w:marTop w:val="0"/>
      <w:marBottom w:val="0"/>
      <w:divBdr>
        <w:top w:val="none" w:sz="0" w:space="0" w:color="auto"/>
        <w:left w:val="none" w:sz="0" w:space="0" w:color="auto"/>
        <w:bottom w:val="none" w:sz="0" w:space="0" w:color="auto"/>
        <w:right w:val="none" w:sz="0" w:space="0" w:color="auto"/>
      </w:divBdr>
    </w:div>
    <w:div w:id="519667452">
      <w:bodyDiv w:val="1"/>
      <w:marLeft w:val="0"/>
      <w:marRight w:val="0"/>
      <w:marTop w:val="0"/>
      <w:marBottom w:val="0"/>
      <w:divBdr>
        <w:top w:val="none" w:sz="0" w:space="0" w:color="auto"/>
        <w:left w:val="none" w:sz="0" w:space="0" w:color="auto"/>
        <w:bottom w:val="none" w:sz="0" w:space="0" w:color="auto"/>
        <w:right w:val="none" w:sz="0" w:space="0" w:color="auto"/>
      </w:divBdr>
    </w:div>
    <w:div w:id="539585812">
      <w:bodyDiv w:val="1"/>
      <w:marLeft w:val="0"/>
      <w:marRight w:val="0"/>
      <w:marTop w:val="0"/>
      <w:marBottom w:val="0"/>
      <w:divBdr>
        <w:top w:val="none" w:sz="0" w:space="0" w:color="auto"/>
        <w:left w:val="none" w:sz="0" w:space="0" w:color="auto"/>
        <w:bottom w:val="none" w:sz="0" w:space="0" w:color="auto"/>
        <w:right w:val="none" w:sz="0" w:space="0" w:color="auto"/>
      </w:divBdr>
      <w:divsChild>
        <w:div w:id="146019254">
          <w:marLeft w:val="0"/>
          <w:marRight w:val="0"/>
          <w:marTop w:val="0"/>
          <w:marBottom w:val="0"/>
          <w:divBdr>
            <w:top w:val="single" w:sz="2" w:space="0" w:color="E3E3E3"/>
            <w:left w:val="single" w:sz="2" w:space="0" w:color="E3E3E3"/>
            <w:bottom w:val="single" w:sz="2" w:space="0" w:color="E3E3E3"/>
            <w:right w:val="single" w:sz="2" w:space="0" w:color="E3E3E3"/>
          </w:divBdr>
          <w:divsChild>
            <w:div w:id="240022132">
              <w:marLeft w:val="0"/>
              <w:marRight w:val="0"/>
              <w:marTop w:val="100"/>
              <w:marBottom w:val="100"/>
              <w:divBdr>
                <w:top w:val="single" w:sz="2" w:space="0" w:color="E3E3E3"/>
                <w:left w:val="single" w:sz="2" w:space="0" w:color="E3E3E3"/>
                <w:bottom w:val="single" w:sz="2" w:space="0" w:color="E3E3E3"/>
                <w:right w:val="single" w:sz="2" w:space="0" w:color="E3E3E3"/>
              </w:divBdr>
              <w:divsChild>
                <w:div w:id="1967545010">
                  <w:marLeft w:val="0"/>
                  <w:marRight w:val="0"/>
                  <w:marTop w:val="0"/>
                  <w:marBottom w:val="0"/>
                  <w:divBdr>
                    <w:top w:val="single" w:sz="2" w:space="0" w:color="E3E3E3"/>
                    <w:left w:val="single" w:sz="2" w:space="0" w:color="E3E3E3"/>
                    <w:bottom w:val="single" w:sz="2" w:space="0" w:color="E3E3E3"/>
                    <w:right w:val="single" w:sz="2" w:space="0" w:color="E3E3E3"/>
                  </w:divBdr>
                  <w:divsChild>
                    <w:div w:id="1467312519">
                      <w:marLeft w:val="0"/>
                      <w:marRight w:val="0"/>
                      <w:marTop w:val="0"/>
                      <w:marBottom w:val="0"/>
                      <w:divBdr>
                        <w:top w:val="single" w:sz="2" w:space="0" w:color="E3E3E3"/>
                        <w:left w:val="single" w:sz="2" w:space="0" w:color="E3E3E3"/>
                        <w:bottom w:val="single" w:sz="2" w:space="0" w:color="E3E3E3"/>
                        <w:right w:val="single" w:sz="2" w:space="0" w:color="E3E3E3"/>
                      </w:divBdr>
                      <w:divsChild>
                        <w:div w:id="1054544055">
                          <w:marLeft w:val="0"/>
                          <w:marRight w:val="0"/>
                          <w:marTop w:val="0"/>
                          <w:marBottom w:val="0"/>
                          <w:divBdr>
                            <w:top w:val="single" w:sz="2" w:space="0" w:color="E3E3E3"/>
                            <w:left w:val="single" w:sz="2" w:space="0" w:color="E3E3E3"/>
                            <w:bottom w:val="single" w:sz="2" w:space="0" w:color="E3E3E3"/>
                            <w:right w:val="single" w:sz="2" w:space="0" w:color="E3E3E3"/>
                          </w:divBdr>
                          <w:divsChild>
                            <w:div w:id="1794669498">
                              <w:marLeft w:val="0"/>
                              <w:marRight w:val="0"/>
                              <w:marTop w:val="0"/>
                              <w:marBottom w:val="0"/>
                              <w:divBdr>
                                <w:top w:val="single" w:sz="2" w:space="0" w:color="E3E3E3"/>
                                <w:left w:val="single" w:sz="2" w:space="0" w:color="E3E3E3"/>
                                <w:bottom w:val="single" w:sz="2" w:space="0" w:color="E3E3E3"/>
                                <w:right w:val="single" w:sz="2" w:space="0" w:color="E3E3E3"/>
                              </w:divBdr>
                              <w:divsChild>
                                <w:div w:id="928277270">
                                  <w:marLeft w:val="0"/>
                                  <w:marRight w:val="0"/>
                                  <w:marTop w:val="0"/>
                                  <w:marBottom w:val="0"/>
                                  <w:divBdr>
                                    <w:top w:val="single" w:sz="2" w:space="0" w:color="E3E3E3"/>
                                    <w:left w:val="single" w:sz="2" w:space="0" w:color="E3E3E3"/>
                                    <w:bottom w:val="single" w:sz="2" w:space="0" w:color="E3E3E3"/>
                                    <w:right w:val="single" w:sz="2" w:space="0" w:color="E3E3E3"/>
                                  </w:divBdr>
                                  <w:divsChild>
                                    <w:div w:id="72430392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 w:id="571425687">
      <w:bodyDiv w:val="1"/>
      <w:marLeft w:val="0"/>
      <w:marRight w:val="0"/>
      <w:marTop w:val="0"/>
      <w:marBottom w:val="0"/>
      <w:divBdr>
        <w:top w:val="none" w:sz="0" w:space="0" w:color="auto"/>
        <w:left w:val="none" w:sz="0" w:space="0" w:color="auto"/>
        <w:bottom w:val="none" w:sz="0" w:space="0" w:color="auto"/>
        <w:right w:val="none" w:sz="0" w:space="0" w:color="auto"/>
      </w:divBdr>
    </w:div>
    <w:div w:id="590285483">
      <w:bodyDiv w:val="1"/>
      <w:marLeft w:val="0"/>
      <w:marRight w:val="0"/>
      <w:marTop w:val="0"/>
      <w:marBottom w:val="0"/>
      <w:divBdr>
        <w:top w:val="none" w:sz="0" w:space="0" w:color="auto"/>
        <w:left w:val="none" w:sz="0" w:space="0" w:color="auto"/>
        <w:bottom w:val="none" w:sz="0" w:space="0" w:color="auto"/>
        <w:right w:val="none" w:sz="0" w:space="0" w:color="auto"/>
      </w:divBdr>
    </w:div>
    <w:div w:id="599993879">
      <w:bodyDiv w:val="1"/>
      <w:marLeft w:val="0"/>
      <w:marRight w:val="0"/>
      <w:marTop w:val="0"/>
      <w:marBottom w:val="0"/>
      <w:divBdr>
        <w:top w:val="none" w:sz="0" w:space="0" w:color="auto"/>
        <w:left w:val="none" w:sz="0" w:space="0" w:color="auto"/>
        <w:bottom w:val="none" w:sz="0" w:space="0" w:color="auto"/>
        <w:right w:val="none" w:sz="0" w:space="0" w:color="auto"/>
      </w:divBdr>
    </w:div>
    <w:div w:id="638147016">
      <w:bodyDiv w:val="1"/>
      <w:marLeft w:val="0"/>
      <w:marRight w:val="0"/>
      <w:marTop w:val="0"/>
      <w:marBottom w:val="0"/>
      <w:divBdr>
        <w:top w:val="none" w:sz="0" w:space="0" w:color="auto"/>
        <w:left w:val="none" w:sz="0" w:space="0" w:color="auto"/>
        <w:bottom w:val="none" w:sz="0" w:space="0" w:color="auto"/>
        <w:right w:val="none" w:sz="0" w:space="0" w:color="auto"/>
      </w:divBdr>
      <w:divsChild>
        <w:div w:id="414283893">
          <w:marLeft w:val="0"/>
          <w:marRight w:val="0"/>
          <w:marTop w:val="0"/>
          <w:marBottom w:val="0"/>
          <w:divBdr>
            <w:top w:val="single" w:sz="2" w:space="0" w:color="E3E3E3"/>
            <w:left w:val="single" w:sz="2" w:space="0" w:color="E3E3E3"/>
            <w:bottom w:val="single" w:sz="2" w:space="0" w:color="E3E3E3"/>
            <w:right w:val="single" w:sz="2" w:space="0" w:color="E3E3E3"/>
          </w:divBdr>
          <w:divsChild>
            <w:div w:id="965963127">
              <w:marLeft w:val="0"/>
              <w:marRight w:val="0"/>
              <w:marTop w:val="0"/>
              <w:marBottom w:val="0"/>
              <w:divBdr>
                <w:top w:val="single" w:sz="2" w:space="0" w:color="E3E3E3"/>
                <w:left w:val="single" w:sz="2" w:space="0" w:color="E3E3E3"/>
                <w:bottom w:val="single" w:sz="2" w:space="0" w:color="E3E3E3"/>
                <w:right w:val="single" w:sz="2" w:space="0" w:color="E3E3E3"/>
              </w:divBdr>
              <w:divsChild>
                <w:div w:id="1563952333">
                  <w:marLeft w:val="0"/>
                  <w:marRight w:val="0"/>
                  <w:marTop w:val="0"/>
                  <w:marBottom w:val="0"/>
                  <w:divBdr>
                    <w:top w:val="single" w:sz="2" w:space="0" w:color="E3E3E3"/>
                    <w:left w:val="single" w:sz="2" w:space="0" w:color="E3E3E3"/>
                    <w:bottom w:val="single" w:sz="2" w:space="0" w:color="E3E3E3"/>
                    <w:right w:val="single" w:sz="2" w:space="0" w:color="E3E3E3"/>
                  </w:divBdr>
                  <w:divsChild>
                    <w:div w:id="2009672776">
                      <w:marLeft w:val="0"/>
                      <w:marRight w:val="0"/>
                      <w:marTop w:val="0"/>
                      <w:marBottom w:val="0"/>
                      <w:divBdr>
                        <w:top w:val="single" w:sz="2" w:space="0" w:color="E3E3E3"/>
                        <w:left w:val="single" w:sz="2" w:space="0" w:color="E3E3E3"/>
                        <w:bottom w:val="single" w:sz="2" w:space="0" w:color="E3E3E3"/>
                        <w:right w:val="single" w:sz="2" w:space="0" w:color="E3E3E3"/>
                      </w:divBdr>
                      <w:divsChild>
                        <w:div w:id="1437752893">
                          <w:marLeft w:val="0"/>
                          <w:marRight w:val="0"/>
                          <w:marTop w:val="0"/>
                          <w:marBottom w:val="0"/>
                          <w:divBdr>
                            <w:top w:val="single" w:sz="2" w:space="0" w:color="E3E3E3"/>
                            <w:left w:val="single" w:sz="2" w:space="0" w:color="E3E3E3"/>
                            <w:bottom w:val="single" w:sz="2" w:space="0" w:color="E3E3E3"/>
                            <w:right w:val="single" w:sz="2" w:space="0" w:color="E3E3E3"/>
                          </w:divBdr>
                          <w:divsChild>
                            <w:div w:id="243030578">
                              <w:marLeft w:val="0"/>
                              <w:marRight w:val="0"/>
                              <w:marTop w:val="100"/>
                              <w:marBottom w:val="100"/>
                              <w:divBdr>
                                <w:top w:val="single" w:sz="2" w:space="0" w:color="E3E3E3"/>
                                <w:left w:val="single" w:sz="2" w:space="0" w:color="E3E3E3"/>
                                <w:bottom w:val="single" w:sz="2" w:space="0" w:color="E3E3E3"/>
                                <w:right w:val="single" w:sz="2" w:space="0" w:color="E3E3E3"/>
                              </w:divBdr>
                              <w:divsChild>
                                <w:div w:id="522940878">
                                  <w:marLeft w:val="0"/>
                                  <w:marRight w:val="0"/>
                                  <w:marTop w:val="0"/>
                                  <w:marBottom w:val="0"/>
                                  <w:divBdr>
                                    <w:top w:val="single" w:sz="2" w:space="0" w:color="E3E3E3"/>
                                    <w:left w:val="single" w:sz="2" w:space="0" w:color="E3E3E3"/>
                                    <w:bottom w:val="single" w:sz="2" w:space="0" w:color="E3E3E3"/>
                                    <w:right w:val="single" w:sz="2" w:space="0" w:color="E3E3E3"/>
                                  </w:divBdr>
                                  <w:divsChild>
                                    <w:div w:id="671372328">
                                      <w:marLeft w:val="0"/>
                                      <w:marRight w:val="0"/>
                                      <w:marTop w:val="0"/>
                                      <w:marBottom w:val="0"/>
                                      <w:divBdr>
                                        <w:top w:val="single" w:sz="2" w:space="0" w:color="E3E3E3"/>
                                        <w:left w:val="single" w:sz="2" w:space="0" w:color="E3E3E3"/>
                                        <w:bottom w:val="single" w:sz="2" w:space="0" w:color="E3E3E3"/>
                                        <w:right w:val="single" w:sz="2" w:space="0" w:color="E3E3E3"/>
                                      </w:divBdr>
                                      <w:divsChild>
                                        <w:div w:id="1643190391">
                                          <w:marLeft w:val="0"/>
                                          <w:marRight w:val="0"/>
                                          <w:marTop w:val="0"/>
                                          <w:marBottom w:val="0"/>
                                          <w:divBdr>
                                            <w:top w:val="single" w:sz="2" w:space="0" w:color="E3E3E3"/>
                                            <w:left w:val="single" w:sz="2" w:space="0" w:color="E3E3E3"/>
                                            <w:bottom w:val="single" w:sz="2" w:space="0" w:color="E3E3E3"/>
                                            <w:right w:val="single" w:sz="2" w:space="0" w:color="E3E3E3"/>
                                          </w:divBdr>
                                          <w:divsChild>
                                            <w:div w:id="1453591622">
                                              <w:marLeft w:val="0"/>
                                              <w:marRight w:val="0"/>
                                              <w:marTop w:val="0"/>
                                              <w:marBottom w:val="0"/>
                                              <w:divBdr>
                                                <w:top w:val="single" w:sz="2" w:space="0" w:color="E3E3E3"/>
                                                <w:left w:val="single" w:sz="2" w:space="0" w:color="E3E3E3"/>
                                                <w:bottom w:val="single" w:sz="2" w:space="0" w:color="E3E3E3"/>
                                                <w:right w:val="single" w:sz="2" w:space="0" w:color="E3E3E3"/>
                                              </w:divBdr>
                                              <w:divsChild>
                                                <w:div w:id="209463177">
                                                  <w:marLeft w:val="0"/>
                                                  <w:marRight w:val="0"/>
                                                  <w:marTop w:val="0"/>
                                                  <w:marBottom w:val="0"/>
                                                  <w:divBdr>
                                                    <w:top w:val="single" w:sz="2" w:space="0" w:color="E3E3E3"/>
                                                    <w:left w:val="single" w:sz="2" w:space="0" w:color="E3E3E3"/>
                                                    <w:bottom w:val="single" w:sz="2" w:space="0" w:color="E3E3E3"/>
                                                    <w:right w:val="single" w:sz="2" w:space="0" w:color="E3E3E3"/>
                                                  </w:divBdr>
                                                  <w:divsChild>
                                                    <w:div w:id="113556815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885724733">
          <w:marLeft w:val="0"/>
          <w:marRight w:val="0"/>
          <w:marTop w:val="0"/>
          <w:marBottom w:val="0"/>
          <w:divBdr>
            <w:top w:val="none" w:sz="0" w:space="0" w:color="auto"/>
            <w:left w:val="none" w:sz="0" w:space="0" w:color="auto"/>
            <w:bottom w:val="none" w:sz="0" w:space="0" w:color="auto"/>
            <w:right w:val="none" w:sz="0" w:space="0" w:color="auto"/>
          </w:divBdr>
        </w:div>
      </w:divsChild>
    </w:div>
    <w:div w:id="648442436">
      <w:bodyDiv w:val="1"/>
      <w:marLeft w:val="0"/>
      <w:marRight w:val="0"/>
      <w:marTop w:val="0"/>
      <w:marBottom w:val="0"/>
      <w:divBdr>
        <w:top w:val="none" w:sz="0" w:space="0" w:color="auto"/>
        <w:left w:val="none" w:sz="0" w:space="0" w:color="auto"/>
        <w:bottom w:val="none" w:sz="0" w:space="0" w:color="auto"/>
        <w:right w:val="none" w:sz="0" w:space="0" w:color="auto"/>
      </w:divBdr>
    </w:div>
    <w:div w:id="684985429">
      <w:bodyDiv w:val="1"/>
      <w:marLeft w:val="0"/>
      <w:marRight w:val="0"/>
      <w:marTop w:val="0"/>
      <w:marBottom w:val="0"/>
      <w:divBdr>
        <w:top w:val="none" w:sz="0" w:space="0" w:color="auto"/>
        <w:left w:val="none" w:sz="0" w:space="0" w:color="auto"/>
        <w:bottom w:val="none" w:sz="0" w:space="0" w:color="auto"/>
        <w:right w:val="none" w:sz="0" w:space="0" w:color="auto"/>
      </w:divBdr>
      <w:divsChild>
        <w:div w:id="166412434">
          <w:marLeft w:val="0"/>
          <w:marRight w:val="0"/>
          <w:marTop w:val="0"/>
          <w:marBottom w:val="0"/>
          <w:divBdr>
            <w:top w:val="single" w:sz="2" w:space="0" w:color="E3E3E3"/>
            <w:left w:val="single" w:sz="2" w:space="0" w:color="E3E3E3"/>
            <w:bottom w:val="single" w:sz="2" w:space="0" w:color="E3E3E3"/>
            <w:right w:val="single" w:sz="2" w:space="0" w:color="E3E3E3"/>
          </w:divBdr>
          <w:divsChild>
            <w:div w:id="1927420727">
              <w:marLeft w:val="0"/>
              <w:marRight w:val="0"/>
              <w:marTop w:val="0"/>
              <w:marBottom w:val="0"/>
              <w:divBdr>
                <w:top w:val="single" w:sz="2" w:space="0" w:color="E3E3E3"/>
                <w:left w:val="single" w:sz="2" w:space="0" w:color="E3E3E3"/>
                <w:bottom w:val="single" w:sz="2" w:space="0" w:color="E3E3E3"/>
                <w:right w:val="single" w:sz="2" w:space="0" w:color="E3E3E3"/>
              </w:divBdr>
              <w:divsChild>
                <w:div w:id="315228817">
                  <w:marLeft w:val="0"/>
                  <w:marRight w:val="0"/>
                  <w:marTop w:val="0"/>
                  <w:marBottom w:val="0"/>
                  <w:divBdr>
                    <w:top w:val="single" w:sz="2" w:space="0" w:color="E3E3E3"/>
                    <w:left w:val="single" w:sz="2" w:space="0" w:color="E3E3E3"/>
                    <w:bottom w:val="single" w:sz="2" w:space="0" w:color="E3E3E3"/>
                    <w:right w:val="single" w:sz="2" w:space="0" w:color="E3E3E3"/>
                  </w:divBdr>
                  <w:divsChild>
                    <w:div w:id="47920132">
                      <w:marLeft w:val="0"/>
                      <w:marRight w:val="0"/>
                      <w:marTop w:val="0"/>
                      <w:marBottom w:val="0"/>
                      <w:divBdr>
                        <w:top w:val="single" w:sz="2" w:space="0" w:color="E3E3E3"/>
                        <w:left w:val="single" w:sz="2" w:space="0" w:color="E3E3E3"/>
                        <w:bottom w:val="single" w:sz="2" w:space="0" w:color="E3E3E3"/>
                        <w:right w:val="single" w:sz="2" w:space="0" w:color="E3E3E3"/>
                      </w:divBdr>
                      <w:divsChild>
                        <w:div w:id="1451052044">
                          <w:marLeft w:val="0"/>
                          <w:marRight w:val="0"/>
                          <w:marTop w:val="0"/>
                          <w:marBottom w:val="0"/>
                          <w:divBdr>
                            <w:top w:val="single" w:sz="2" w:space="0" w:color="E3E3E3"/>
                            <w:left w:val="single" w:sz="2" w:space="0" w:color="E3E3E3"/>
                            <w:bottom w:val="single" w:sz="2" w:space="0" w:color="E3E3E3"/>
                            <w:right w:val="single" w:sz="2" w:space="0" w:color="E3E3E3"/>
                          </w:divBdr>
                          <w:divsChild>
                            <w:div w:id="1154293654">
                              <w:marLeft w:val="0"/>
                              <w:marRight w:val="0"/>
                              <w:marTop w:val="0"/>
                              <w:marBottom w:val="0"/>
                              <w:divBdr>
                                <w:top w:val="single" w:sz="2" w:space="0" w:color="E3E3E3"/>
                                <w:left w:val="single" w:sz="2" w:space="0" w:color="E3E3E3"/>
                                <w:bottom w:val="single" w:sz="2" w:space="0" w:color="E3E3E3"/>
                                <w:right w:val="single" w:sz="2" w:space="0" w:color="E3E3E3"/>
                              </w:divBdr>
                              <w:divsChild>
                                <w:div w:id="99885964">
                                  <w:marLeft w:val="0"/>
                                  <w:marRight w:val="0"/>
                                  <w:marTop w:val="100"/>
                                  <w:marBottom w:val="100"/>
                                  <w:divBdr>
                                    <w:top w:val="single" w:sz="2" w:space="0" w:color="E3E3E3"/>
                                    <w:left w:val="single" w:sz="2" w:space="0" w:color="E3E3E3"/>
                                    <w:bottom w:val="single" w:sz="2" w:space="0" w:color="E3E3E3"/>
                                    <w:right w:val="single" w:sz="2" w:space="0" w:color="E3E3E3"/>
                                  </w:divBdr>
                                  <w:divsChild>
                                    <w:div w:id="2120489405">
                                      <w:marLeft w:val="0"/>
                                      <w:marRight w:val="0"/>
                                      <w:marTop w:val="0"/>
                                      <w:marBottom w:val="0"/>
                                      <w:divBdr>
                                        <w:top w:val="single" w:sz="2" w:space="0" w:color="E3E3E3"/>
                                        <w:left w:val="single" w:sz="2" w:space="0" w:color="E3E3E3"/>
                                        <w:bottom w:val="single" w:sz="2" w:space="0" w:color="E3E3E3"/>
                                        <w:right w:val="single" w:sz="2" w:space="0" w:color="E3E3E3"/>
                                      </w:divBdr>
                                      <w:divsChild>
                                        <w:div w:id="2117476671">
                                          <w:marLeft w:val="0"/>
                                          <w:marRight w:val="0"/>
                                          <w:marTop w:val="0"/>
                                          <w:marBottom w:val="0"/>
                                          <w:divBdr>
                                            <w:top w:val="single" w:sz="2" w:space="0" w:color="E3E3E3"/>
                                            <w:left w:val="single" w:sz="2" w:space="0" w:color="E3E3E3"/>
                                            <w:bottom w:val="single" w:sz="2" w:space="0" w:color="E3E3E3"/>
                                            <w:right w:val="single" w:sz="2" w:space="0" w:color="E3E3E3"/>
                                          </w:divBdr>
                                          <w:divsChild>
                                            <w:div w:id="689643872">
                                              <w:marLeft w:val="0"/>
                                              <w:marRight w:val="0"/>
                                              <w:marTop w:val="0"/>
                                              <w:marBottom w:val="0"/>
                                              <w:divBdr>
                                                <w:top w:val="single" w:sz="2" w:space="0" w:color="E3E3E3"/>
                                                <w:left w:val="single" w:sz="2" w:space="0" w:color="E3E3E3"/>
                                                <w:bottom w:val="single" w:sz="2" w:space="0" w:color="E3E3E3"/>
                                                <w:right w:val="single" w:sz="2" w:space="0" w:color="E3E3E3"/>
                                              </w:divBdr>
                                              <w:divsChild>
                                                <w:div w:id="260916413">
                                                  <w:marLeft w:val="0"/>
                                                  <w:marRight w:val="0"/>
                                                  <w:marTop w:val="0"/>
                                                  <w:marBottom w:val="0"/>
                                                  <w:divBdr>
                                                    <w:top w:val="single" w:sz="2" w:space="0" w:color="E3E3E3"/>
                                                    <w:left w:val="single" w:sz="2" w:space="0" w:color="E3E3E3"/>
                                                    <w:bottom w:val="single" w:sz="2" w:space="0" w:color="E3E3E3"/>
                                                    <w:right w:val="single" w:sz="2" w:space="0" w:color="E3E3E3"/>
                                                  </w:divBdr>
                                                  <w:divsChild>
                                                    <w:div w:id="2036536068">
                                                      <w:marLeft w:val="0"/>
                                                      <w:marRight w:val="0"/>
                                                      <w:marTop w:val="0"/>
                                                      <w:marBottom w:val="0"/>
                                                      <w:divBdr>
                                                        <w:top w:val="single" w:sz="2" w:space="0" w:color="E3E3E3"/>
                                                        <w:left w:val="single" w:sz="2" w:space="0" w:color="E3E3E3"/>
                                                        <w:bottom w:val="single" w:sz="2" w:space="0" w:color="E3E3E3"/>
                                                        <w:right w:val="single" w:sz="2" w:space="0" w:color="E3E3E3"/>
                                                      </w:divBdr>
                                                      <w:divsChild>
                                                        <w:div w:id="78951512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95280190">
          <w:marLeft w:val="0"/>
          <w:marRight w:val="0"/>
          <w:marTop w:val="0"/>
          <w:marBottom w:val="0"/>
          <w:divBdr>
            <w:top w:val="none" w:sz="0" w:space="0" w:color="auto"/>
            <w:left w:val="none" w:sz="0" w:space="0" w:color="auto"/>
            <w:bottom w:val="none" w:sz="0" w:space="0" w:color="auto"/>
            <w:right w:val="none" w:sz="0" w:space="0" w:color="auto"/>
          </w:divBdr>
          <w:divsChild>
            <w:div w:id="123278004">
              <w:marLeft w:val="0"/>
              <w:marRight w:val="0"/>
              <w:marTop w:val="100"/>
              <w:marBottom w:val="100"/>
              <w:divBdr>
                <w:top w:val="single" w:sz="2" w:space="0" w:color="E3E3E3"/>
                <w:left w:val="single" w:sz="2" w:space="0" w:color="E3E3E3"/>
                <w:bottom w:val="single" w:sz="2" w:space="0" w:color="E3E3E3"/>
                <w:right w:val="single" w:sz="2" w:space="0" w:color="E3E3E3"/>
              </w:divBdr>
              <w:divsChild>
                <w:div w:id="187592558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716470385">
      <w:bodyDiv w:val="1"/>
      <w:marLeft w:val="0"/>
      <w:marRight w:val="0"/>
      <w:marTop w:val="0"/>
      <w:marBottom w:val="0"/>
      <w:divBdr>
        <w:top w:val="none" w:sz="0" w:space="0" w:color="auto"/>
        <w:left w:val="none" w:sz="0" w:space="0" w:color="auto"/>
        <w:bottom w:val="none" w:sz="0" w:space="0" w:color="auto"/>
        <w:right w:val="none" w:sz="0" w:space="0" w:color="auto"/>
      </w:divBdr>
    </w:div>
    <w:div w:id="744107895">
      <w:bodyDiv w:val="1"/>
      <w:marLeft w:val="0"/>
      <w:marRight w:val="0"/>
      <w:marTop w:val="0"/>
      <w:marBottom w:val="0"/>
      <w:divBdr>
        <w:top w:val="none" w:sz="0" w:space="0" w:color="auto"/>
        <w:left w:val="none" w:sz="0" w:space="0" w:color="auto"/>
        <w:bottom w:val="none" w:sz="0" w:space="0" w:color="auto"/>
        <w:right w:val="none" w:sz="0" w:space="0" w:color="auto"/>
      </w:divBdr>
    </w:div>
    <w:div w:id="744883728">
      <w:bodyDiv w:val="1"/>
      <w:marLeft w:val="0"/>
      <w:marRight w:val="0"/>
      <w:marTop w:val="0"/>
      <w:marBottom w:val="0"/>
      <w:divBdr>
        <w:top w:val="none" w:sz="0" w:space="0" w:color="auto"/>
        <w:left w:val="none" w:sz="0" w:space="0" w:color="auto"/>
        <w:bottom w:val="none" w:sz="0" w:space="0" w:color="auto"/>
        <w:right w:val="none" w:sz="0" w:space="0" w:color="auto"/>
      </w:divBdr>
      <w:divsChild>
        <w:div w:id="1536385741">
          <w:marLeft w:val="0"/>
          <w:marRight w:val="0"/>
          <w:marTop w:val="0"/>
          <w:marBottom w:val="0"/>
          <w:divBdr>
            <w:top w:val="single" w:sz="2" w:space="0" w:color="E3E3E3"/>
            <w:left w:val="single" w:sz="2" w:space="0" w:color="E3E3E3"/>
            <w:bottom w:val="single" w:sz="2" w:space="0" w:color="E3E3E3"/>
            <w:right w:val="single" w:sz="2" w:space="0" w:color="E3E3E3"/>
          </w:divBdr>
          <w:divsChild>
            <w:div w:id="1851484823">
              <w:marLeft w:val="0"/>
              <w:marRight w:val="0"/>
              <w:marTop w:val="0"/>
              <w:marBottom w:val="0"/>
              <w:divBdr>
                <w:top w:val="single" w:sz="2" w:space="0" w:color="E3E3E3"/>
                <w:left w:val="single" w:sz="2" w:space="0" w:color="E3E3E3"/>
                <w:bottom w:val="single" w:sz="2" w:space="0" w:color="E3E3E3"/>
                <w:right w:val="single" w:sz="2" w:space="0" w:color="E3E3E3"/>
              </w:divBdr>
              <w:divsChild>
                <w:div w:id="921371307">
                  <w:marLeft w:val="0"/>
                  <w:marRight w:val="0"/>
                  <w:marTop w:val="0"/>
                  <w:marBottom w:val="0"/>
                  <w:divBdr>
                    <w:top w:val="single" w:sz="2" w:space="0" w:color="E3E3E3"/>
                    <w:left w:val="single" w:sz="2" w:space="0" w:color="E3E3E3"/>
                    <w:bottom w:val="single" w:sz="2" w:space="0" w:color="E3E3E3"/>
                    <w:right w:val="single" w:sz="2" w:space="0" w:color="E3E3E3"/>
                  </w:divBdr>
                  <w:divsChild>
                    <w:div w:id="1121190974">
                      <w:marLeft w:val="0"/>
                      <w:marRight w:val="0"/>
                      <w:marTop w:val="0"/>
                      <w:marBottom w:val="0"/>
                      <w:divBdr>
                        <w:top w:val="single" w:sz="2" w:space="0" w:color="E3E3E3"/>
                        <w:left w:val="single" w:sz="2" w:space="0" w:color="E3E3E3"/>
                        <w:bottom w:val="single" w:sz="2" w:space="0" w:color="E3E3E3"/>
                        <w:right w:val="single" w:sz="2" w:space="0" w:color="E3E3E3"/>
                      </w:divBdr>
                      <w:divsChild>
                        <w:div w:id="565533367">
                          <w:marLeft w:val="0"/>
                          <w:marRight w:val="0"/>
                          <w:marTop w:val="0"/>
                          <w:marBottom w:val="0"/>
                          <w:divBdr>
                            <w:top w:val="single" w:sz="2" w:space="0" w:color="E3E3E3"/>
                            <w:left w:val="single" w:sz="2" w:space="0" w:color="E3E3E3"/>
                            <w:bottom w:val="single" w:sz="2" w:space="0" w:color="E3E3E3"/>
                            <w:right w:val="single" w:sz="2" w:space="0" w:color="E3E3E3"/>
                          </w:divBdr>
                          <w:divsChild>
                            <w:div w:id="2128306280">
                              <w:marLeft w:val="0"/>
                              <w:marRight w:val="0"/>
                              <w:marTop w:val="100"/>
                              <w:marBottom w:val="100"/>
                              <w:divBdr>
                                <w:top w:val="single" w:sz="2" w:space="0" w:color="E3E3E3"/>
                                <w:left w:val="single" w:sz="2" w:space="0" w:color="E3E3E3"/>
                                <w:bottom w:val="single" w:sz="2" w:space="0" w:color="E3E3E3"/>
                                <w:right w:val="single" w:sz="2" w:space="0" w:color="E3E3E3"/>
                              </w:divBdr>
                              <w:divsChild>
                                <w:div w:id="1998337808">
                                  <w:marLeft w:val="0"/>
                                  <w:marRight w:val="0"/>
                                  <w:marTop w:val="0"/>
                                  <w:marBottom w:val="0"/>
                                  <w:divBdr>
                                    <w:top w:val="single" w:sz="2" w:space="0" w:color="E3E3E3"/>
                                    <w:left w:val="single" w:sz="2" w:space="0" w:color="E3E3E3"/>
                                    <w:bottom w:val="single" w:sz="2" w:space="0" w:color="E3E3E3"/>
                                    <w:right w:val="single" w:sz="2" w:space="0" w:color="E3E3E3"/>
                                  </w:divBdr>
                                  <w:divsChild>
                                    <w:div w:id="969943326">
                                      <w:marLeft w:val="0"/>
                                      <w:marRight w:val="0"/>
                                      <w:marTop w:val="0"/>
                                      <w:marBottom w:val="0"/>
                                      <w:divBdr>
                                        <w:top w:val="single" w:sz="2" w:space="0" w:color="E3E3E3"/>
                                        <w:left w:val="single" w:sz="2" w:space="0" w:color="E3E3E3"/>
                                        <w:bottom w:val="single" w:sz="2" w:space="0" w:color="E3E3E3"/>
                                        <w:right w:val="single" w:sz="2" w:space="0" w:color="E3E3E3"/>
                                      </w:divBdr>
                                      <w:divsChild>
                                        <w:div w:id="1816876199">
                                          <w:marLeft w:val="0"/>
                                          <w:marRight w:val="0"/>
                                          <w:marTop w:val="0"/>
                                          <w:marBottom w:val="0"/>
                                          <w:divBdr>
                                            <w:top w:val="single" w:sz="2" w:space="0" w:color="E3E3E3"/>
                                            <w:left w:val="single" w:sz="2" w:space="0" w:color="E3E3E3"/>
                                            <w:bottom w:val="single" w:sz="2" w:space="0" w:color="E3E3E3"/>
                                            <w:right w:val="single" w:sz="2" w:space="0" w:color="E3E3E3"/>
                                          </w:divBdr>
                                          <w:divsChild>
                                            <w:div w:id="1055817429">
                                              <w:marLeft w:val="0"/>
                                              <w:marRight w:val="0"/>
                                              <w:marTop w:val="0"/>
                                              <w:marBottom w:val="0"/>
                                              <w:divBdr>
                                                <w:top w:val="single" w:sz="2" w:space="0" w:color="E3E3E3"/>
                                                <w:left w:val="single" w:sz="2" w:space="0" w:color="E3E3E3"/>
                                                <w:bottom w:val="single" w:sz="2" w:space="0" w:color="E3E3E3"/>
                                                <w:right w:val="single" w:sz="2" w:space="0" w:color="E3E3E3"/>
                                              </w:divBdr>
                                              <w:divsChild>
                                                <w:div w:id="2015449659">
                                                  <w:marLeft w:val="0"/>
                                                  <w:marRight w:val="0"/>
                                                  <w:marTop w:val="0"/>
                                                  <w:marBottom w:val="0"/>
                                                  <w:divBdr>
                                                    <w:top w:val="single" w:sz="2" w:space="0" w:color="E3E3E3"/>
                                                    <w:left w:val="single" w:sz="2" w:space="0" w:color="E3E3E3"/>
                                                    <w:bottom w:val="single" w:sz="2" w:space="0" w:color="E3E3E3"/>
                                                    <w:right w:val="single" w:sz="2" w:space="0" w:color="E3E3E3"/>
                                                  </w:divBdr>
                                                  <w:divsChild>
                                                    <w:div w:id="1088961333">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577010698">
          <w:marLeft w:val="0"/>
          <w:marRight w:val="0"/>
          <w:marTop w:val="0"/>
          <w:marBottom w:val="0"/>
          <w:divBdr>
            <w:top w:val="none" w:sz="0" w:space="0" w:color="auto"/>
            <w:left w:val="none" w:sz="0" w:space="0" w:color="auto"/>
            <w:bottom w:val="none" w:sz="0" w:space="0" w:color="auto"/>
            <w:right w:val="none" w:sz="0" w:space="0" w:color="auto"/>
          </w:divBdr>
        </w:div>
      </w:divsChild>
    </w:div>
    <w:div w:id="748500078">
      <w:bodyDiv w:val="1"/>
      <w:marLeft w:val="0"/>
      <w:marRight w:val="0"/>
      <w:marTop w:val="0"/>
      <w:marBottom w:val="0"/>
      <w:divBdr>
        <w:top w:val="none" w:sz="0" w:space="0" w:color="auto"/>
        <w:left w:val="none" w:sz="0" w:space="0" w:color="auto"/>
        <w:bottom w:val="none" w:sz="0" w:space="0" w:color="auto"/>
        <w:right w:val="none" w:sz="0" w:space="0" w:color="auto"/>
      </w:divBdr>
    </w:div>
    <w:div w:id="821776941">
      <w:bodyDiv w:val="1"/>
      <w:marLeft w:val="0"/>
      <w:marRight w:val="0"/>
      <w:marTop w:val="0"/>
      <w:marBottom w:val="0"/>
      <w:divBdr>
        <w:top w:val="none" w:sz="0" w:space="0" w:color="auto"/>
        <w:left w:val="none" w:sz="0" w:space="0" w:color="auto"/>
        <w:bottom w:val="none" w:sz="0" w:space="0" w:color="auto"/>
        <w:right w:val="none" w:sz="0" w:space="0" w:color="auto"/>
      </w:divBdr>
    </w:div>
    <w:div w:id="868570913">
      <w:bodyDiv w:val="1"/>
      <w:marLeft w:val="0"/>
      <w:marRight w:val="0"/>
      <w:marTop w:val="0"/>
      <w:marBottom w:val="0"/>
      <w:divBdr>
        <w:top w:val="none" w:sz="0" w:space="0" w:color="auto"/>
        <w:left w:val="none" w:sz="0" w:space="0" w:color="auto"/>
        <w:bottom w:val="none" w:sz="0" w:space="0" w:color="auto"/>
        <w:right w:val="none" w:sz="0" w:space="0" w:color="auto"/>
      </w:divBdr>
    </w:div>
    <w:div w:id="876623022">
      <w:bodyDiv w:val="1"/>
      <w:marLeft w:val="0"/>
      <w:marRight w:val="0"/>
      <w:marTop w:val="0"/>
      <w:marBottom w:val="0"/>
      <w:divBdr>
        <w:top w:val="none" w:sz="0" w:space="0" w:color="auto"/>
        <w:left w:val="none" w:sz="0" w:space="0" w:color="auto"/>
        <w:bottom w:val="none" w:sz="0" w:space="0" w:color="auto"/>
        <w:right w:val="none" w:sz="0" w:space="0" w:color="auto"/>
      </w:divBdr>
      <w:divsChild>
        <w:div w:id="1352609469">
          <w:marLeft w:val="0"/>
          <w:marRight w:val="0"/>
          <w:marTop w:val="0"/>
          <w:marBottom w:val="0"/>
          <w:divBdr>
            <w:top w:val="single" w:sz="2" w:space="0" w:color="E3E3E3"/>
            <w:left w:val="single" w:sz="2" w:space="0" w:color="E3E3E3"/>
            <w:bottom w:val="single" w:sz="2" w:space="0" w:color="E3E3E3"/>
            <w:right w:val="single" w:sz="2" w:space="0" w:color="E3E3E3"/>
          </w:divBdr>
          <w:divsChild>
            <w:div w:id="999239158">
              <w:marLeft w:val="0"/>
              <w:marRight w:val="0"/>
              <w:marTop w:val="0"/>
              <w:marBottom w:val="0"/>
              <w:divBdr>
                <w:top w:val="single" w:sz="2" w:space="0" w:color="E3E3E3"/>
                <w:left w:val="single" w:sz="2" w:space="0" w:color="E3E3E3"/>
                <w:bottom w:val="single" w:sz="2" w:space="0" w:color="E3E3E3"/>
                <w:right w:val="single" w:sz="2" w:space="0" w:color="E3E3E3"/>
              </w:divBdr>
              <w:divsChild>
                <w:div w:id="679820060">
                  <w:marLeft w:val="0"/>
                  <w:marRight w:val="0"/>
                  <w:marTop w:val="0"/>
                  <w:marBottom w:val="0"/>
                  <w:divBdr>
                    <w:top w:val="single" w:sz="2" w:space="0" w:color="E3E3E3"/>
                    <w:left w:val="single" w:sz="2" w:space="0" w:color="E3E3E3"/>
                    <w:bottom w:val="single" w:sz="2" w:space="0" w:color="E3E3E3"/>
                    <w:right w:val="single" w:sz="2" w:space="0" w:color="E3E3E3"/>
                  </w:divBdr>
                  <w:divsChild>
                    <w:div w:id="954601684">
                      <w:marLeft w:val="0"/>
                      <w:marRight w:val="0"/>
                      <w:marTop w:val="0"/>
                      <w:marBottom w:val="0"/>
                      <w:divBdr>
                        <w:top w:val="single" w:sz="2" w:space="0" w:color="E3E3E3"/>
                        <w:left w:val="single" w:sz="2" w:space="0" w:color="E3E3E3"/>
                        <w:bottom w:val="single" w:sz="2" w:space="0" w:color="E3E3E3"/>
                        <w:right w:val="single" w:sz="2" w:space="0" w:color="E3E3E3"/>
                      </w:divBdr>
                      <w:divsChild>
                        <w:div w:id="1988589011">
                          <w:marLeft w:val="0"/>
                          <w:marRight w:val="0"/>
                          <w:marTop w:val="0"/>
                          <w:marBottom w:val="0"/>
                          <w:divBdr>
                            <w:top w:val="single" w:sz="2" w:space="0" w:color="E3E3E3"/>
                            <w:left w:val="single" w:sz="2" w:space="0" w:color="E3E3E3"/>
                            <w:bottom w:val="single" w:sz="2" w:space="0" w:color="E3E3E3"/>
                            <w:right w:val="single" w:sz="2" w:space="0" w:color="E3E3E3"/>
                          </w:divBdr>
                          <w:divsChild>
                            <w:div w:id="1609195797">
                              <w:marLeft w:val="0"/>
                              <w:marRight w:val="0"/>
                              <w:marTop w:val="0"/>
                              <w:marBottom w:val="0"/>
                              <w:divBdr>
                                <w:top w:val="single" w:sz="2" w:space="0" w:color="E3E3E3"/>
                                <w:left w:val="single" w:sz="2" w:space="0" w:color="E3E3E3"/>
                                <w:bottom w:val="single" w:sz="2" w:space="0" w:color="E3E3E3"/>
                                <w:right w:val="single" w:sz="2" w:space="0" w:color="E3E3E3"/>
                              </w:divBdr>
                              <w:divsChild>
                                <w:div w:id="1894849270">
                                  <w:marLeft w:val="0"/>
                                  <w:marRight w:val="0"/>
                                  <w:marTop w:val="100"/>
                                  <w:marBottom w:val="100"/>
                                  <w:divBdr>
                                    <w:top w:val="single" w:sz="2" w:space="0" w:color="E3E3E3"/>
                                    <w:left w:val="single" w:sz="2" w:space="0" w:color="E3E3E3"/>
                                    <w:bottom w:val="single" w:sz="2" w:space="0" w:color="E3E3E3"/>
                                    <w:right w:val="single" w:sz="2" w:space="0" w:color="E3E3E3"/>
                                  </w:divBdr>
                                  <w:divsChild>
                                    <w:div w:id="1328363080">
                                      <w:marLeft w:val="0"/>
                                      <w:marRight w:val="0"/>
                                      <w:marTop w:val="0"/>
                                      <w:marBottom w:val="0"/>
                                      <w:divBdr>
                                        <w:top w:val="single" w:sz="2" w:space="0" w:color="E3E3E3"/>
                                        <w:left w:val="single" w:sz="2" w:space="0" w:color="E3E3E3"/>
                                        <w:bottom w:val="single" w:sz="2" w:space="0" w:color="E3E3E3"/>
                                        <w:right w:val="single" w:sz="2" w:space="0" w:color="E3E3E3"/>
                                      </w:divBdr>
                                      <w:divsChild>
                                        <w:div w:id="1263103139">
                                          <w:marLeft w:val="0"/>
                                          <w:marRight w:val="0"/>
                                          <w:marTop w:val="0"/>
                                          <w:marBottom w:val="0"/>
                                          <w:divBdr>
                                            <w:top w:val="single" w:sz="2" w:space="0" w:color="E3E3E3"/>
                                            <w:left w:val="single" w:sz="2" w:space="0" w:color="E3E3E3"/>
                                            <w:bottom w:val="single" w:sz="2" w:space="0" w:color="E3E3E3"/>
                                            <w:right w:val="single" w:sz="2" w:space="0" w:color="E3E3E3"/>
                                          </w:divBdr>
                                          <w:divsChild>
                                            <w:div w:id="1512334969">
                                              <w:marLeft w:val="0"/>
                                              <w:marRight w:val="0"/>
                                              <w:marTop w:val="0"/>
                                              <w:marBottom w:val="0"/>
                                              <w:divBdr>
                                                <w:top w:val="single" w:sz="2" w:space="0" w:color="E3E3E3"/>
                                                <w:left w:val="single" w:sz="2" w:space="0" w:color="E3E3E3"/>
                                                <w:bottom w:val="single" w:sz="2" w:space="0" w:color="E3E3E3"/>
                                                <w:right w:val="single" w:sz="2" w:space="0" w:color="E3E3E3"/>
                                              </w:divBdr>
                                              <w:divsChild>
                                                <w:div w:id="500898980">
                                                  <w:marLeft w:val="0"/>
                                                  <w:marRight w:val="0"/>
                                                  <w:marTop w:val="0"/>
                                                  <w:marBottom w:val="0"/>
                                                  <w:divBdr>
                                                    <w:top w:val="single" w:sz="2" w:space="0" w:color="E3E3E3"/>
                                                    <w:left w:val="single" w:sz="2" w:space="0" w:color="E3E3E3"/>
                                                    <w:bottom w:val="single" w:sz="2" w:space="0" w:color="E3E3E3"/>
                                                    <w:right w:val="single" w:sz="2" w:space="0" w:color="E3E3E3"/>
                                                  </w:divBdr>
                                                  <w:divsChild>
                                                    <w:div w:id="162211540">
                                                      <w:marLeft w:val="0"/>
                                                      <w:marRight w:val="0"/>
                                                      <w:marTop w:val="0"/>
                                                      <w:marBottom w:val="0"/>
                                                      <w:divBdr>
                                                        <w:top w:val="single" w:sz="2" w:space="0" w:color="E3E3E3"/>
                                                        <w:left w:val="single" w:sz="2" w:space="0" w:color="E3E3E3"/>
                                                        <w:bottom w:val="single" w:sz="2" w:space="0" w:color="E3E3E3"/>
                                                        <w:right w:val="single" w:sz="2" w:space="0" w:color="E3E3E3"/>
                                                      </w:divBdr>
                                                      <w:divsChild>
                                                        <w:div w:id="179190205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53192790">
          <w:marLeft w:val="0"/>
          <w:marRight w:val="0"/>
          <w:marTop w:val="0"/>
          <w:marBottom w:val="0"/>
          <w:divBdr>
            <w:top w:val="none" w:sz="0" w:space="0" w:color="auto"/>
            <w:left w:val="none" w:sz="0" w:space="0" w:color="auto"/>
            <w:bottom w:val="none" w:sz="0" w:space="0" w:color="auto"/>
            <w:right w:val="none" w:sz="0" w:space="0" w:color="auto"/>
          </w:divBdr>
          <w:divsChild>
            <w:div w:id="1090352957">
              <w:marLeft w:val="0"/>
              <w:marRight w:val="0"/>
              <w:marTop w:val="100"/>
              <w:marBottom w:val="100"/>
              <w:divBdr>
                <w:top w:val="single" w:sz="2" w:space="0" w:color="E3E3E3"/>
                <w:left w:val="single" w:sz="2" w:space="0" w:color="E3E3E3"/>
                <w:bottom w:val="single" w:sz="2" w:space="0" w:color="E3E3E3"/>
                <w:right w:val="single" w:sz="2" w:space="0" w:color="E3E3E3"/>
              </w:divBdr>
              <w:divsChild>
                <w:div w:id="203896802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888103821">
      <w:bodyDiv w:val="1"/>
      <w:marLeft w:val="0"/>
      <w:marRight w:val="0"/>
      <w:marTop w:val="0"/>
      <w:marBottom w:val="0"/>
      <w:divBdr>
        <w:top w:val="none" w:sz="0" w:space="0" w:color="auto"/>
        <w:left w:val="none" w:sz="0" w:space="0" w:color="auto"/>
        <w:bottom w:val="none" w:sz="0" w:space="0" w:color="auto"/>
        <w:right w:val="none" w:sz="0" w:space="0" w:color="auto"/>
      </w:divBdr>
    </w:div>
    <w:div w:id="931858138">
      <w:bodyDiv w:val="1"/>
      <w:marLeft w:val="0"/>
      <w:marRight w:val="0"/>
      <w:marTop w:val="0"/>
      <w:marBottom w:val="0"/>
      <w:divBdr>
        <w:top w:val="none" w:sz="0" w:space="0" w:color="auto"/>
        <w:left w:val="none" w:sz="0" w:space="0" w:color="auto"/>
        <w:bottom w:val="none" w:sz="0" w:space="0" w:color="auto"/>
        <w:right w:val="none" w:sz="0" w:space="0" w:color="auto"/>
      </w:divBdr>
    </w:div>
    <w:div w:id="953562543">
      <w:bodyDiv w:val="1"/>
      <w:marLeft w:val="0"/>
      <w:marRight w:val="0"/>
      <w:marTop w:val="0"/>
      <w:marBottom w:val="0"/>
      <w:divBdr>
        <w:top w:val="none" w:sz="0" w:space="0" w:color="auto"/>
        <w:left w:val="none" w:sz="0" w:space="0" w:color="auto"/>
        <w:bottom w:val="none" w:sz="0" w:space="0" w:color="auto"/>
        <w:right w:val="none" w:sz="0" w:space="0" w:color="auto"/>
      </w:divBdr>
    </w:div>
    <w:div w:id="968632101">
      <w:bodyDiv w:val="1"/>
      <w:marLeft w:val="0"/>
      <w:marRight w:val="0"/>
      <w:marTop w:val="0"/>
      <w:marBottom w:val="0"/>
      <w:divBdr>
        <w:top w:val="none" w:sz="0" w:space="0" w:color="auto"/>
        <w:left w:val="none" w:sz="0" w:space="0" w:color="auto"/>
        <w:bottom w:val="none" w:sz="0" w:space="0" w:color="auto"/>
        <w:right w:val="none" w:sz="0" w:space="0" w:color="auto"/>
      </w:divBdr>
    </w:div>
    <w:div w:id="1078285502">
      <w:bodyDiv w:val="1"/>
      <w:marLeft w:val="0"/>
      <w:marRight w:val="0"/>
      <w:marTop w:val="0"/>
      <w:marBottom w:val="0"/>
      <w:divBdr>
        <w:top w:val="none" w:sz="0" w:space="0" w:color="auto"/>
        <w:left w:val="none" w:sz="0" w:space="0" w:color="auto"/>
        <w:bottom w:val="none" w:sz="0" w:space="0" w:color="auto"/>
        <w:right w:val="none" w:sz="0" w:space="0" w:color="auto"/>
      </w:divBdr>
    </w:div>
    <w:div w:id="1079404613">
      <w:bodyDiv w:val="1"/>
      <w:marLeft w:val="0"/>
      <w:marRight w:val="0"/>
      <w:marTop w:val="0"/>
      <w:marBottom w:val="0"/>
      <w:divBdr>
        <w:top w:val="none" w:sz="0" w:space="0" w:color="auto"/>
        <w:left w:val="none" w:sz="0" w:space="0" w:color="auto"/>
        <w:bottom w:val="none" w:sz="0" w:space="0" w:color="auto"/>
        <w:right w:val="none" w:sz="0" w:space="0" w:color="auto"/>
      </w:divBdr>
    </w:div>
    <w:div w:id="1084910311">
      <w:bodyDiv w:val="1"/>
      <w:marLeft w:val="0"/>
      <w:marRight w:val="0"/>
      <w:marTop w:val="0"/>
      <w:marBottom w:val="0"/>
      <w:divBdr>
        <w:top w:val="none" w:sz="0" w:space="0" w:color="auto"/>
        <w:left w:val="none" w:sz="0" w:space="0" w:color="auto"/>
        <w:bottom w:val="none" w:sz="0" w:space="0" w:color="auto"/>
        <w:right w:val="none" w:sz="0" w:space="0" w:color="auto"/>
      </w:divBdr>
    </w:div>
    <w:div w:id="1118109801">
      <w:bodyDiv w:val="1"/>
      <w:marLeft w:val="0"/>
      <w:marRight w:val="0"/>
      <w:marTop w:val="0"/>
      <w:marBottom w:val="0"/>
      <w:divBdr>
        <w:top w:val="none" w:sz="0" w:space="0" w:color="auto"/>
        <w:left w:val="none" w:sz="0" w:space="0" w:color="auto"/>
        <w:bottom w:val="none" w:sz="0" w:space="0" w:color="auto"/>
        <w:right w:val="none" w:sz="0" w:space="0" w:color="auto"/>
      </w:divBdr>
    </w:div>
    <w:div w:id="1123303415">
      <w:bodyDiv w:val="1"/>
      <w:marLeft w:val="0"/>
      <w:marRight w:val="0"/>
      <w:marTop w:val="0"/>
      <w:marBottom w:val="0"/>
      <w:divBdr>
        <w:top w:val="none" w:sz="0" w:space="0" w:color="auto"/>
        <w:left w:val="none" w:sz="0" w:space="0" w:color="auto"/>
        <w:bottom w:val="none" w:sz="0" w:space="0" w:color="auto"/>
        <w:right w:val="none" w:sz="0" w:space="0" w:color="auto"/>
      </w:divBdr>
      <w:divsChild>
        <w:div w:id="587662729">
          <w:marLeft w:val="0"/>
          <w:marRight w:val="0"/>
          <w:marTop w:val="0"/>
          <w:marBottom w:val="0"/>
          <w:divBdr>
            <w:top w:val="single" w:sz="2" w:space="0" w:color="E3E3E3"/>
            <w:left w:val="single" w:sz="2" w:space="0" w:color="E3E3E3"/>
            <w:bottom w:val="single" w:sz="2" w:space="0" w:color="E3E3E3"/>
            <w:right w:val="single" w:sz="2" w:space="0" w:color="E3E3E3"/>
          </w:divBdr>
          <w:divsChild>
            <w:div w:id="357778928">
              <w:marLeft w:val="0"/>
              <w:marRight w:val="0"/>
              <w:marTop w:val="0"/>
              <w:marBottom w:val="0"/>
              <w:divBdr>
                <w:top w:val="single" w:sz="2" w:space="0" w:color="E3E3E3"/>
                <w:left w:val="single" w:sz="2" w:space="0" w:color="E3E3E3"/>
                <w:bottom w:val="single" w:sz="2" w:space="0" w:color="E3E3E3"/>
                <w:right w:val="single" w:sz="2" w:space="0" w:color="E3E3E3"/>
              </w:divBdr>
              <w:divsChild>
                <w:div w:id="642007268">
                  <w:marLeft w:val="0"/>
                  <w:marRight w:val="0"/>
                  <w:marTop w:val="0"/>
                  <w:marBottom w:val="0"/>
                  <w:divBdr>
                    <w:top w:val="single" w:sz="2" w:space="0" w:color="E3E3E3"/>
                    <w:left w:val="single" w:sz="2" w:space="0" w:color="E3E3E3"/>
                    <w:bottom w:val="single" w:sz="2" w:space="0" w:color="E3E3E3"/>
                    <w:right w:val="single" w:sz="2" w:space="0" w:color="E3E3E3"/>
                  </w:divBdr>
                  <w:divsChild>
                    <w:div w:id="1615090438">
                      <w:marLeft w:val="0"/>
                      <w:marRight w:val="0"/>
                      <w:marTop w:val="0"/>
                      <w:marBottom w:val="0"/>
                      <w:divBdr>
                        <w:top w:val="single" w:sz="2" w:space="0" w:color="E3E3E3"/>
                        <w:left w:val="single" w:sz="2" w:space="0" w:color="E3E3E3"/>
                        <w:bottom w:val="single" w:sz="2" w:space="0" w:color="E3E3E3"/>
                        <w:right w:val="single" w:sz="2" w:space="0" w:color="E3E3E3"/>
                      </w:divBdr>
                      <w:divsChild>
                        <w:div w:id="1554541918">
                          <w:marLeft w:val="0"/>
                          <w:marRight w:val="0"/>
                          <w:marTop w:val="0"/>
                          <w:marBottom w:val="0"/>
                          <w:divBdr>
                            <w:top w:val="single" w:sz="2" w:space="0" w:color="E3E3E3"/>
                            <w:left w:val="single" w:sz="2" w:space="0" w:color="E3E3E3"/>
                            <w:bottom w:val="single" w:sz="2" w:space="0" w:color="E3E3E3"/>
                            <w:right w:val="single" w:sz="2" w:space="0" w:color="E3E3E3"/>
                          </w:divBdr>
                          <w:divsChild>
                            <w:div w:id="676157265">
                              <w:marLeft w:val="0"/>
                              <w:marRight w:val="0"/>
                              <w:marTop w:val="0"/>
                              <w:marBottom w:val="0"/>
                              <w:divBdr>
                                <w:top w:val="single" w:sz="2" w:space="0" w:color="E3E3E3"/>
                                <w:left w:val="single" w:sz="2" w:space="0" w:color="E3E3E3"/>
                                <w:bottom w:val="single" w:sz="2" w:space="0" w:color="E3E3E3"/>
                                <w:right w:val="single" w:sz="2" w:space="0" w:color="E3E3E3"/>
                              </w:divBdr>
                              <w:divsChild>
                                <w:div w:id="1919242533">
                                  <w:marLeft w:val="0"/>
                                  <w:marRight w:val="0"/>
                                  <w:marTop w:val="100"/>
                                  <w:marBottom w:val="100"/>
                                  <w:divBdr>
                                    <w:top w:val="single" w:sz="2" w:space="0" w:color="E3E3E3"/>
                                    <w:left w:val="single" w:sz="2" w:space="0" w:color="E3E3E3"/>
                                    <w:bottom w:val="single" w:sz="2" w:space="0" w:color="E3E3E3"/>
                                    <w:right w:val="single" w:sz="2" w:space="0" w:color="E3E3E3"/>
                                  </w:divBdr>
                                  <w:divsChild>
                                    <w:div w:id="601765681">
                                      <w:marLeft w:val="0"/>
                                      <w:marRight w:val="0"/>
                                      <w:marTop w:val="0"/>
                                      <w:marBottom w:val="0"/>
                                      <w:divBdr>
                                        <w:top w:val="single" w:sz="2" w:space="0" w:color="E3E3E3"/>
                                        <w:left w:val="single" w:sz="2" w:space="0" w:color="E3E3E3"/>
                                        <w:bottom w:val="single" w:sz="2" w:space="0" w:color="E3E3E3"/>
                                        <w:right w:val="single" w:sz="2" w:space="0" w:color="E3E3E3"/>
                                      </w:divBdr>
                                      <w:divsChild>
                                        <w:div w:id="1987080074">
                                          <w:marLeft w:val="0"/>
                                          <w:marRight w:val="0"/>
                                          <w:marTop w:val="0"/>
                                          <w:marBottom w:val="0"/>
                                          <w:divBdr>
                                            <w:top w:val="single" w:sz="2" w:space="0" w:color="E3E3E3"/>
                                            <w:left w:val="single" w:sz="2" w:space="0" w:color="E3E3E3"/>
                                            <w:bottom w:val="single" w:sz="2" w:space="0" w:color="E3E3E3"/>
                                            <w:right w:val="single" w:sz="2" w:space="0" w:color="E3E3E3"/>
                                          </w:divBdr>
                                          <w:divsChild>
                                            <w:div w:id="556475724">
                                              <w:marLeft w:val="0"/>
                                              <w:marRight w:val="0"/>
                                              <w:marTop w:val="0"/>
                                              <w:marBottom w:val="0"/>
                                              <w:divBdr>
                                                <w:top w:val="single" w:sz="2" w:space="0" w:color="E3E3E3"/>
                                                <w:left w:val="single" w:sz="2" w:space="0" w:color="E3E3E3"/>
                                                <w:bottom w:val="single" w:sz="2" w:space="0" w:color="E3E3E3"/>
                                                <w:right w:val="single" w:sz="2" w:space="0" w:color="E3E3E3"/>
                                              </w:divBdr>
                                              <w:divsChild>
                                                <w:div w:id="713506925">
                                                  <w:marLeft w:val="0"/>
                                                  <w:marRight w:val="0"/>
                                                  <w:marTop w:val="0"/>
                                                  <w:marBottom w:val="0"/>
                                                  <w:divBdr>
                                                    <w:top w:val="single" w:sz="2" w:space="0" w:color="E3E3E3"/>
                                                    <w:left w:val="single" w:sz="2" w:space="0" w:color="E3E3E3"/>
                                                    <w:bottom w:val="single" w:sz="2" w:space="0" w:color="E3E3E3"/>
                                                    <w:right w:val="single" w:sz="2" w:space="0" w:color="E3E3E3"/>
                                                  </w:divBdr>
                                                  <w:divsChild>
                                                    <w:div w:id="8526190">
                                                      <w:marLeft w:val="0"/>
                                                      <w:marRight w:val="0"/>
                                                      <w:marTop w:val="0"/>
                                                      <w:marBottom w:val="0"/>
                                                      <w:divBdr>
                                                        <w:top w:val="single" w:sz="2" w:space="0" w:color="E3E3E3"/>
                                                        <w:left w:val="single" w:sz="2" w:space="0" w:color="E3E3E3"/>
                                                        <w:bottom w:val="single" w:sz="2" w:space="0" w:color="E3E3E3"/>
                                                        <w:right w:val="single" w:sz="2" w:space="0" w:color="E3E3E3"/>
                                                      </w:divBdr>
                                                      <w:divsChild>
                                                        <w:div w:id="15691528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08879727">
          <w:marLeft w:val="0"/>
          <w:marRight w:val="0"/>
          <w:marTop w:val="0"/>
          <w:marBottom w:val="0"/>
          <w:divBdr>
            <w:top w:val="none" w:sz="0" w:space="0" w:color="auto"/>
            <w:left w:val="none" w:sz="0" w:space="0" w:color="auto"/>
            <w:bottom w:val="none" w:sz="0" w:space="0" w:color="auto"/>
            <w:right w:val="none" w:sz="0" w:space="0" w:color="auto"/>
          </w:divBdr>
          <w:divsChild>
            <w:div w:id="796796025">
              <w:marLeft w:val="0"/>
              <w:marRight w:val="0"/>
              <w:marTop w:val="100"/>
              <w:marBottom w:val="100"/>
              <w:divBdr>
                <w:top w:val="single" w:sz="2" w:space="0" w:color="E3E3E3"/>
                <w:left w:val="single" w:sz="2" w:space="0" w:color="E3E3E3"/>
                <w:bottom w:val="single" w:sz="2" w:space="0" w:color="E3E3E3"/>
                <w:right w:val="single" w:sz="2" w:space="0" w:color="E3E3E3"/>
              </w:divBdr>
              <w:divsChild>
                <w:div w:id="39257916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179344331">
      <w:bodyDiv w:val="1"/>
      <w:marLeft w:val="0"/>
      <w:marRight w:val="0"/>
      <w:marTop w:val="0"/>
      <w:marBottom w:val="0"/>
      <w:divBdr>
        <w:top w:val="none" w:sz="0" w:space="0" w:color="auto"/>
        <w:left w:val="none" w:sz="0" w:space="0" w:color="auto"/>
        <w:bottom w:val="none" w:sz="0" w:space="0" w:color="auto"/>
        <w:right w:val="none" w:sz="0" w:space="0" w:color="auto"/>
      </w:divBdr>
      <w:divsChild>
        <w:div w:id="1699966323">
          <w:marLeft w:val="0"/>
          <w:marRight w:val="0"/>
          <w:marTop w:val="0"/>
          <w:marBottom w:val="0"/>
          <w:divBdr>
            <w:top w:val="single" w:sz="2" w:space="0" w:color="E3E3E3"/>
            <w:left w:val="single" w:sz="2" w:space="0" w:color="E3E3E3"/>
            <w:bottom w:val="single" w:sz="2" w:space="0" w:color="E3E3E3"/>
            <w:right w:val="single" w:sz="2" w:space="0" w:color="E3E3E3"/>
          </w:divBdr>
          <w:divsChild>
            <w:div w:id="855847699">
              <w:marLeft w:val="0"/>
              <w:marRight w:val="0"/>
              <w:marTop w:val="0"/>
              <w:marBottom w:val="0"/>
              <w:divBdr>
                <w:top w:val="single" w:sz="2" w:space="0" w:color="E3E3E3"/>
                <w:left w:val="single" w:sz="2" w:space="0" w:color="E3E3E3"/>
                <w:bottom w:val="single" w:sz="2" w:space="0" w:color="E3E3E3"/>
                <w:right w:val="single" w:sz="2" w:space="0" w:color="E3E3E3"/>
              </w:divBdr>
              <w:divsChild>
                <w:div w:id="920482729">
                  <w:marLeft w:val="0"/>
                  <w:marRight w:val="0"/>
                  <w:marTop w:val="0"/>
                  <w:marBottom w:val="0"/>
                  <w:divBdr>
                    <w:top w:val="single" w:sz="2" w:space="0" w:color="E3E3E3"/>
                    <w:left w:val="single" w:sz="2" w:space="0" w:color="E3E3E3"/>
                    <w:bottom w:val="single" w:sz="2" w:space="0" w:color="E3E3E3"/>
                    <w:right w:val="single" w:sz="2" w:space="0" w:color="E3E3E3"/>
                  </w:divBdr>
                  <w:divsChild>
                    <w:div w:id="1655182879">
                      <w:marLeft w:val="0"/>
                      <w:marRight w:val="0"/>
                      <w:marTop w:val="0"/>
                      <w:marBottom w:val="0"/>
                      <w:divBdr>
                        <w:top w:val="single" w:sz="2" w:space="0" w:color="E3E3E3"/>
                        <w:left w:val="single" w:sz="2" w:space="0" w:color="E3E3E3"/>
                        <w:bottom w:val="single" w:sz="2" w:space="0" w:color="E3E3E3"/>
                        <w:right w:val="single" w:sz="2" w:space="0" w:color="E3E3E3"/>
                      </w:divBdr>
                      <w:divsChild>
                        <w:div w:id="249121967">
                          <w:marLeft w:val="0"/>
                          <w:marRight w:val="0"/>
                          <w:marTop w:val="0"/>
                          <w:marBottom w:val="0"/>
                          <w:divBdr>
                            <w:top w:val="single" w:sz="2" w:space="0" w:color="E3E3E3"/>
                            <w:left w:val="single" w:sz="2" w:space="0" w:color="E3E3E3"/>
                            <w:bottom w:val="single" w:sz="2" w:space="0" w:color="E3E3E3"/>
                            <w:right w:val="single" w:sz="2" w:space="0" w:color="E3E3E3"/>
                          </w:divBdr>
                          <w:divsChild>
                            <w:div w:id="852837061">
                              <w:marLeft w:val="0"/>
                              <w:marRight w:val="0"/>
                              <w:marTop w:val="100"/>
                              <w:marBottom w:val="100"/>
                              <w:divBdr>
                                <w:top w:val="single" w:sz="2" w:space="0" w:color="E3E3E3"/>
                                <w:left w:val="single" w:sz="2" w:space="0" w:color="E3E3E3"/>
                                <w:bottom w:val="single" w:sz="2" w:space="0" w:color="E3E3E3"/>
                                <w:right w:val="single" w:sz="2" w:space="0" w:color="E3E3E3"/>
                              </w:divBdr>
                              <w:divsChild>
                                <w:div w:id="1746415073">
                                  <w:marLeft w:val="0"/>
                                  <w:marRight w:val="0"/>
                                  <w:marTop w:val="0"/>
                                  <w:marBottom w:val="0"/>
                                  <w:divBdr>
                                    <w:top w:val="single" w:sz="2" w:space="0" w:color="E3E3E3"/>
                                    <w:left w:val="single" w:sz="2" w:space="0" w:color="E3E3E3"/>
                                    <w:bottom w:val="single" w:sz="2" w:space="0" w:color="E3E3E3"/>
                                    <w:right w:val="single" w:sz="2" w:space="0" w:color="E3E3E3"/>
                                  </w:divBdr>
                                  <w:divsChild>
                                    <w:div w:id="727340427">
                                      <w:marLeft w:val="0"/>
                                      <w:marRight w:val="0"/>
                                      <w:marTop w:val="0"/>
                                      <w:marBottom w:val="0"/>
                                      <w:divBdr>
                                        <w:top w:val="single" w:sz="2" w:space="0" w:color="E3E3E3"/>
                                        <w:left w:val="single" w:sz="2" w:space="0" w:color="E3E3E3"/>
                                        <w:bottom w:val="single" w:sz="2" w:space="0" w:color="E3E3E3"/>
                                        <w:right w:val="single" w:sz="2" w:space="0" w:color="E3E3E3"/>
                                      </w:divBdr>
                                      <w:divsChild>
                                        <w:div w:id="758873798">
                                          <w:marLeft w:val="0"/>
                                          <w:marRight w:val="0"/>
                                          <w:marTop w:val="0"/>
                                          <w:marBottom w:val="0"/>
                                          <w:divBdr>
                                            <w:top w:val="single" w:sz="2" w:space="0" w:color="E3E3E3"/>
                                            <w:left w:val="single" w:sz="2" w:space="0" w:color="E3E3E3"/>
                                            <w:bottom w:val="single" w:sz="2" w:space="0" w:color="E3E3E3"/>
                                            <w:right w:val="single" w:sz="2" w:space="0" w:color="E3E3E3"/>
                                          </w:divBdr>
                                          <w:divsChild>
                                            <w:div w:id="1770924313">
                                              <w:marLeft w:val="0"/>
                                              <w:marRight w:val="0"/>
                                              <w:marTop w:val="0"/>
                                              <w:marBottom w:val="0"/>
                                              <w:divBdr>
                                                <w:top w:val="single" w:sz="2" w:space="0" w:color="E3E3E3"/>
                                                <w:left w:val="single" w:sz="2" w:space="0" w:color="E3E3E3"/>
                                                <w:bottom w:val="single" w:sz="2" w:space="0" w:color="E3E3E3"/>
                                                <w:right w:val="single" w:sz="2" w:space="0" w:color="E3E3E3"/>
                                              </w:divBdr>
                                              <w:divsChild>
                                                <w:div w:id="1677459659">
                                                  <w:marLeft w:val="0"/>
                                                  <w:marRight w:val="0"/>
                                                  <w:marTop w:val="0"/>
                                                  <w:marBottom w:val="0"/>
                                                  <w:divBdr>
                                                    <w:top w:val="single" w:sz="2" w:space="0" w:color="E3E3E3"/>
                                                    <w:left w:val="single" w:sz="2" w:space="0" w:color="E3E3E3"/>
                                                    <w:bottom w:val="single" w:sz="2" w:space="0" w:color="E3E3E3"/>
                                                    <w:right w:val="single" w:sz="2" w:space="0" w:color="E3E3E3"/>
                                                  </w:divBdr>
                                                  <w:divsChild>
                                                    <w:div w:id="25798188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2130003775">
          <w:marLeft w:val="0"/>
          <w:marRight w:val="0"/>
          <w:marTop w:val="0"/>
          <w:marBottom w:val="0"/>
          <w:divBdr>
            <w:top w:val="none" w:sz="0" w:space="0" w:color="auto"/>
            <w:left w:val="none" w:sz="0" w:space="0" w:color="auto"/>
            <w:bottom w:val="none" w:sz="0" w:space="0" w:color="auto"/>
            <w:right w:val="none" w:sz="0" w:space="0" w:color="auto"/>
          </w:divBdr>
        </w:div>
      </w:divsChild>
    </w:div>
    <w:div w:id="1188257264">
      <w:bodyDiv w:val="1"/>
      <w:marLeft w:val="0"/>
      <w:marRight w:val="0"/>
      <w:marTop w:val="0"/>
      <w:marBottom w:val="0"/>
      <w:divBdr>
        <w:top w:val="none" w:sz="0" w:space="0" w:color="auto"/>
        <w:left w:val="none" w:sz="0" w:space="0" w:color="auto"/>
        <w:bottom w:val="none" w:sz="0" w:space="0" w:color="auto"/>
        <w:right w:val="none" w:sz="0" w:space="0" w:color="auto"/>
      </w:divBdr>
    </w:div>
    <w:div w:id="1197542998">
      <w:bodyDiv w:val="1"/>
      <w:marLeft w:val="0"/>
      <w:marRight w:val="0"/>
      <w:marTop w:val="0"/>
      <w:marBottom w:val="0"/>
      <w:divBdr>
        <w:top w:val="none" w:sz="0" w:space="0" w:color="auto"/>
        <w:left w:val="none" w:sz="0" w:space="0" w:color="auto"/>
        <w:bottom w:val="none" w:sz="0" w:space="0" w:color="auto"/>
        <w:right w:val="none" w:sz="0" w:space="0" w:color="auto"/>
      </w:divBdr>
      <w:divsChild>
        <w:div w:id="124273745">
          <w:marLeft w:val="0"/>
          <w:marRight w:val="0"/>
          <w:marTop w:val="0"/>
          <w:marBottom w:val="0"/>
          <w:divBdr>
            <w:top w:val="single" w:sz="2" w:space="0" w:color="E3E3E3"/>
            <w:left w:val="single" w:sz="2" w:space="0" w:color="E3E3E3"/>
            <w:bottom w:val="single" w:sz="2" w:space="0" w:color="E3E3E3"/>
            <w:right w:val="single" w:sz="2" w:space="0" w:color="E3E3E3"/>
          </w:divBdr>
          <w:divsChild>
            <w:div w:id="727142909">
              <w:marLeft w:val="0"/>
              <w:marRight w:val="0"/>
              <w:marTop w:val="0"/>
              <w:marBottom w:val="0"/>
              <w:divBdr>
                <w:top w:val="single" w:sz="2" w:space="0" w:color="E3E3E3"/>
                <w:left w:val="single" w:sz="2" w:space="0" w:color="E3E3E3"/>
                <w:bottom w:val="single" w:sz="2" w:space="0" w:color="E3E3E3"/>
                <w:right w:val="single" w:sz="2" w:space="0" w:color="E3E3E3"/>
              </w:divBdr>
              <w:divsChild>
                <w:div w:id="1425302236">
                  <w:marLeft w:val="0"/>
                  <w:marRight w:val="0"/>
                  <w:marTop w:val="0"/>
                  <w:marBottom w:val="0"/>
                  <w:divBdr>
                    <w:top w:val="single" w:sz="2" w:space="0" w:color="E3E3E3"/>
                    <w:left w:val="single" w:sz="2" w:space="0" w:color="E3E3E3"/>
                    <w:bottom w:val="single" w:sz="2" w:space="0" w:color="E3E3E3"/>
                    <w:right w:val="single" w:sz="2" w:space="0" w:color="E3E3E3"/>
                  </w:divBdr>
                  <w:divsChild>
                    <w:div w:id="1897622714">
                      <w:marLeft w:val="0"/>
                      <w:marRight w:val="0"/>
                      <w:marTop w:val="0"/>
                      <w:marBottom w:val="0"/>
                      <w:divBdr>
                        <w:top w:val="single" w:sz="2" w:space="0" w:color="E3E3E3"/>
                        <w:left w:val="single" w:sz="2" w:space="0" w:color="E3E3E3"/>
                        <w:bottom w:val="single" w:sz="2" w:space="0" w:color="E3E3E3"/>
                        <w:right w:val="single" w:sz="2" w:space="0" w:color="E3E3E3"/>
                      </w:divBdr>
                      <w:divsChild>
                        <w:div w:id="1621834672">
                          <w:marLeft w:val="0"/>
                          <w:marRight w:val="0"/>
                          <w:marTop w:val="0"/>
                          <w:marBottom w:val="0"/>
                          <w:divBdr>
                            <w:top w:val="single" w:sz="2" w:space="0" w:color="E3E3E3"/>
                            <w:left w:val="single" w:sz="2" w:space="0" w:color="E3E3E3"/>
                            <w:bottom w:val="single" w:sz="2" w:space="0" w:color="E3E3E3"/>
                            <w:right w:val="single" w:sz="2" w:space="0" w:color="E3E3E3"/>
                          </w:divBdr>
                          <w:divsChild>
                            <w:div w:id="482544380">
                              <w:marLeft w:val="0"/>
                              <w:marRight w:val="0"/>
                              <w:marTop w:val="0"/>
                              <w:marBottom w:val="0"/>
                              <w:divBdr>
                                <w:top w:val="single" w:sz="2" w:space="0" w:color="E3E3E3"/>
                                <w:left w:val="single" w:sz="2" w:space="0" w:color="E3E3E3"/>
                                <w:bottom w:val="single" w:sz="2" w:space="0" w:color="E3E3E3"/>
                                <w:right w:val="single" w:sz="2" w:space="0" w:color="E3E3E3"/>
                              </w:divBdr>
                              <w:divsChild>
                                <w:div w:id="1063988808">
                                  <w:marLeft w:val="0"/>
                                  <w:marRight w:val="0"/>
                                  <w:marTop w:val="100"/>
                                  <w:marBottom w:val="100"/>
                                  <w:divBdr>
                                    <w:top w:val="single" w:sz="2" w:space="0" w:color="E3E3E3"/>
                                    <w:left w:val="single" w:sz="2" w:space="0" w:color="E3E3E3"/>
                                    <w:bottom w:val="single" w:sz="2" w:space="0" w:color="E3E3E3"/>
                                    <w:right w:val="single" w:sz="2" w:space="0" w:color="E3E3E3"/>
                                  </w:divBdr>
                                  <w:divsChild>
                                    <w:div w:id="2143958638">
                                      <w:marLeft w:val="0"/>
                                      <w:marRight w:val="0"/>
                                      <w:marTop w:val="0"/>
                                      <w:marBottom w:val="0"/>
                                      <w:divBdr>
                                        <w:top w:val="single" w:sz="2" w:space="0" w:color="E3E3E3"/>
                                        <w:left w:val="single" w:sz="2" w:space="0" w:color="E3E3E3"/>
                                        <w:bottom w:val="single" w:sz="2" w:space="0" w:color="E3E3E3"/>
                                        <w:right w:val="single" w:sz="2" w:space="0" w:color="E3E3E3"/>
                                      </w:divBdr>
                                      <w:divsChild>
                                        <w:div w:id="736979295">
                                          <w:marLeft w:val="0"/>
                                          <w:marRight w:val="0"/>
                                          <w:marTop w:val="0"/>
                                          <w:marBottom w:val="0"/>
                                          <w:divBdr>
                                            <w:top w:val="single" w:sz="2" w:space="0" w:color="E3E3E3"/>
                                            <w:left w:val="single" w:sz="2" w:space="0" w:color="E3E3E3"/>
                                            <w:bottom w:val="single" w:sz="2" w:space="0" w:color="E3E3E3"/>
                                            <w:right w:val="single" w:sz="2" w:space="0" w:color="E3E3E3"/>
                                          </w:divBdr>
                                          <w:divsChild>
                                            <w:div w:id="1303467922">
                                              <w:marLeft w:val="0"/>
                                              <w:marRight w:val="0"/>
                                              <w:marTop w:val="0"/>
                                              <w:marBottom w:val="0"/>
                                              <w:divBdr>
                                                <w:top w:val="single" w:sz="2" w:space="0" w:color="E3E3E3"/>
                                                <w:left w:val="single" w:sz="2" w:space="0" w:color="E3E3E3"/>
                                                <w:bottom w:val="single" w:sz="2" w:space="0" w:color="E3E3E3"/>
                                                <w:right w:val="single" w:sz="2" w:space="0" w:color="E3E3E3"/>
                                              </w:divBdr>
                                              <w:divsChild>
                                                <w:div w:id="833761732">
                                                  <w:marLeft w:val="0"/>
                                                  <w:marRight w:val="0"/>
                                                  <w:marTop w:val="0"/>
                                                  <w:marBottom w:val="0"/>
                                                  <w:divBdr>
                                                    <w:top w:val="single" w:sz="2" w:space="0" w:color="E3E3E3"/>
                                                    <w:left w:val="single" w:sz="2" w:space="0" w:color="E3E3E3"/>
                                                    <w:bottom w:val="single" w:sz="2" w:space="0" w:color="E3E3E3"/>
                                                    <w:right w:val="single" w:sz="2" w:space="0" w:color="E3E3E3"/>
                                                  </w:divBdr>
                                                  <w:divsChild>
                                                    <w:div w:id="1734695436">
                                                      <w:marLeft w:val="0"/>
                                                      <w:marRight w:val="0"/>
                                                      <w:marTop w:val="0"/>
                                                      <w:marBottom w:val="0"/>
                                                      <w:divBdr>
                                                        <w:top w:val="single" w:sz="2" w:space="0" w:color="E3E3E3"/>
                                                        <w:left w:val="single" w:sz="2" w:space="0" w:color="E3E3E3"/>
                                                        <w:bottom w:val="single" w:sz="2" w:space="0" w:color="E3E3E3"/>
                                                        <w:right w:val="single" w:sz="2" w:space="0" w:color="E3E3E3"/>
                                                      </w:divBdr>
                                                      <w:divsChild>
                                                        <w:div w:id="168527826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764380399">
          <w:marLeft w:val="0"/>
          <w:marRight w:val="0"/>
          <w:marTop w:val="0"/>
          <w:marBottom w:val="0"/>
          <w:divBdr>
            <w:top w:val="none" w:sz="0" w:space="0" w:color="auto"/>
            <w:left w:val="none" w:sz="0" w:space="0" w:color="auto"/>
            <w:bottom w:val="none" w:sz="0" w:space="0" w:color="auto"/>
            <w:right w:val="none" w:sz="0" w:space="0" w:color="auto"/>
          </w:divBdr>
          <w:divsChild>
            <w:div w:id="94249399">
              <w:marLeft w:val="0"/>
              <w:marRight w:val="0"/>
              <w:marTop w:val="100"/>
              <w:marBottom w:val="100"/>
              <w:divBdr>
                <w:top w:val="single" w:sz="2" w:space="0" w:color="E3E3E3"/>
                <w:left w:val="single" w:sz="2" w:space="0" w:color="E3E3E3"/>
                <w:bottom w:val="single" w:sz="2" w:space="0" w:color="E3E3E3"/>
                <w:right w:val="single" w:sz="2" w:space="0" w:color="E3E3E3"/>
              </w:divBdr>
              <w:divsChild>
                <w:div w:id="214403330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201161730">
      <w:bodyDiv w:val="1"/>
      <w:marLeft w:val="0"/>
      <w:marRight w:val="0"/>
      <w:marTop w:val="0"/>
      <w:marBottom w:val="0"/>
      <w:divBdr>
        <w:top w:val="none" w:sz="0" w:space="0" w:color="auto"/>
        <w:left w:val="none" w:sz="0" w:space="0" w:color="auto"/>
        <w:bottom w:val="none" w:sz="0" w:space="0" w:color="auto"/>
        <w:right w:val="none" w:sz="0" w:space="0" w:color="auto"/>
      </w:divBdr>
      <w:divsChild>
        <w:div w:id="1776055350">
          <w:marLeft w:val="144"/>
          <w:marRight w:val="0"/>
          <w:marTop w:val="240"/>
          <w:marBottom w:val="40"/>
          <w:divBdr>
            <w:top w:val="none" w:sz="0" w:space="0" w:color="auto"/>
            <w:left w:val="none" w:sz="0" w:space="0" w:color="auto"/>
            <w:bottom w:val="none" w:sz="0" w:space="0" w:color="auto"/>
            <w:right w:val="none" w:sz="0" w:space="0" w:color="auto"/>
          </w:divBdr>
        </w:div>
        <w:div w:id="64912981">
          <w:marLeft w:val="144"/>
          <w:marRight w:val="0"/>
          <w:marTop w:val="240"/>
          <w:marBottom w:val="40"/>
          <w:divBdr>
            <w:top w:val="none" w:sz="0" w:space="0" w:color="auto"/>
            <w:left w:val="none" w:sz="0" w:space="0" w:color="auto"/>
            <w:bottom w:val="none" w:sz="0" w:space="0" w:color="auto"/>
            <w:right w:val="none" w:sz="0" w:space="0" w:color="auto"/>
          </w:divBdr>
        </w:div>
        <w:div w:id="1558274868">
          <w:marLeft w:val="418"/>
          <w:marRight w:val="0"/>
          <w:marTop w:val="40"/>
          <w:marBottom w:val="80"/>
          <w:divBdr>
            <w:top w:val="none" w:sz="0" w:space="0" w:color="auto"/>
            <w:left w:val="none" w:sz="0" w:space="0" w:color="auto"/>
            <w:bottom w:val="none" w:sz="0" w:space="0" w:color="auto"/>
            <w:right w:val="none" w:sz="0" w:space="0" w:color="auto"/>
          </w:divBdr>
        </w:div>
        <w:div w:id="2019430786">
          <w:marLeft w:val="418"/>
          <w:marRight w:val="0"/>
          <w:marTop w:val="40"/>
          <w:marBottom w:val="80"/>
          <w:divBdr>
            <w:top w:val="none" w:sz="0" w:space="0" w:color="auto"/>
            <w:left w:val="none" w:sz="0" w:space="0" w:color="auto"/>
            <w:bottom w:val="none" w:sz="0" w:space="0" w:color="auto"/>
            <w:right w:val="none" w:sz="0" w:space="0" w:color="auto"/>
          </w:divBdr>
        </w:div>
      </w:divsChild>
    </w:div>
    <w:div w:id="1206219052">
      <w:bodyDiv w:val="1"/>
      <w:marLeft w:val="0"/>
      <w:marRight w:val="0"/>
      <w:marTop w:val="0"/>
      <w:marBottom w:val="0"/>
      <w:divBdr>
        <w:top w:val="none" w:sz="0" w:space="0" w:color="auto"/>
        <w:left w:val="none" w:sz="0" w:space="0" w:color="auto"/>
        <w:bottom w:val="none" w:sz="0" w:space="0" w:color="auto"/>
        <w:right w:val="none" w:sz="0" w:space="0" w:color="auto"/>
      </w:divBdr>
      <w:divsChild>
        <w:div w:id="323357165">
          <w:marLeft w:val="0"/>
          <w:marRight w:val="0"/>
          <w:marTop w:val="0"/>
          <w:marBottom w:val="0"/>
          <w:divBdr>
            <w:top w:val="single" w:sz="2" w:space="0" w:color="E3E3E3"/>
            <w:left w:val="single" w:sz="2" w:space="0" w:color="E3E3E3"/>
            <w:bottom w:val="single" w:sz="2" w:space="0" w:color="E3E3E3"/>
            <w:right w:val="single" w:sz="2" w:space="0" w:color="E3E3E3"/>
          </w:divBdr>
          <w:divsChild>
            <w:div w:id="1519612850">
              <w:marLeft w:val="0"/>
              <w:marRight w:val="0"/>
              <w:marTop w:val="0"/>
              <w:marBottom w:val="0"/>
              <w:divBdr>
                <w:top w:val="single" w:sz="2" w:space="0" w:color="E3E3E3"/>
                <w:left w:val="single" w:sz="2" w:space="0" w:color="E3E3E3"/>
                <w:bottom w:val="single" w:sz="2" w:space="0" w:color="E3E3E3"/>
                <w:right w:val="single" w:sz="2" w:space="0" w:color="E3E3E3"/>
              </w:divBdr>
              <w:divsChild>
                <w:div w:id="311452144">
                  <w:marLeft w:val="0"/>
                  <w:marRight w:val="0"/>
                  <w:marTop w:val="0"/>
                  <w:marBottom w:val="0"/>
                  <w:divBdr>
                    <w:top w:val="single" w:sz="2" w:space="0" w:color="E3E3E3"/>
                    <w:left w:val="single" w:sz="2" w:space="0" w:color="E3E3E3"/>
                    <w:bottom w:val="single" w:sz="2" w:space="0" w:color="E3E3E3"/>
                    <w:right w:val="single" w:sz="2" w:space="0" w:color="E3E3E3"/>
                  </w:divBdr>
                  <w:divsChild>
                    <w:div w:id="1690642689">
                      <w:marLeft w:val="0"/>
                      <w:marRight w:val="0"/>
                      <w:marTop w:val="0"/>
                      <w:marBottom w:val="0"/>
                      <w:divBdr>
                        <w:top w:val="single" w:sz="2" w:space="0" w:color="E3E3E3"/>
                        <w:left w:val="single" w:sz="2" w:space="0" w:color="E3E3E3"/>
                        <w:bottom w:val="single" w:sz="2" w:space="0" w:color="E3E3E3"/>
                        <w:right w:val="single" w:sz="2" w:space="0" w:color="E3E3E3"/>
                      </w:divBdr>
                      <w:divsChild>
                        <w:div w:id="1038047050">
                          <w:marLeft w:val="0"/>
                          <w:marRight w:val="0"/>
                          <w:marTop w:val="0"/>
                          <w:marBottom w:val="0"/>
                          <w:divBdr>
                            <w:top w:val="single" w:sz="2" w:space="0" w:color="E3E3E3"/>
                            <w:left w:val="single" w:sz="2" w:space="0" w:color="E3E3E3"/>
                            <w:bottom w:val="single" w:sz="2" w:space="0" w:color="E3E3E3"/>
                            <w:right w:val="single" w:sz="2" w:space="0" w:color="E3E3E3"/>
                          </w:divBdr>
                          <w:divsChild>
                            <w:div w:id="1981878074">
                              <w:marLeft w:val="0"/>
                              <w:marRight w:val="0"/>
                              <w:marTop w:val="100"/>
                              <w:marBottom w:val="100"/>
                              <w:divBdr>
                                <w:top w:val="single" w:sz="2" w:space="0" w:color="E3E3E3"/>
                                <w:left w:val="single" w:sz="2" w:space="0" w:color="E3E3E3"/>
                                <w:bottom w:val="single" w:sz="2" w:space="0" w:color="E3E3E3"/>
                                <w:right w:val="single" w:sz="2" w:space="0" w:color="E3E3E3"/>
                              </w:divBdr>
                              <w:divsChild>
                                <w:div w:id="128741197">
                                  <w:marLeft w:val="0"/>
                                  <w:marRight w:val="0"/>
                                  <w:marTop w:val="0"/>
                                  <w:marBottom w:val="0"/>
                                  <w:divBdr>
                                    <w:top w:val="single" w:sz="2" w:space="0" w:color="E3E3E3"/>
                                    <w:left w:val="single" w:sz="2" w:space="0" w:color="E3E3E3"/>
                                    <w:bottom w:val="single" w:sz="2" w:space="0" w:color="E3E3E3"/>
                                    <w:right w:val="single" w:sz="2" w:space="0" w:color="E3E3E3"/>
                                  </w:divBdr>
                                  <w:divsChild>
                                    <w:div w:id="1526286178">
                                      <w:marLeft w:val="0"/>
                                      <w:marRight w:val="0"/>
                                      <w:marTop w:val="0"/>
                                      <w:marBottom w:val="0"/>
                                      <w:divBdr>
                                        <w:top w:val="single" w:sz="2" w:space="0" w:color="E3E3E3"/>
                                        <w:left w:val="single" w:sz="2" w:space="0" w:color="E3E3E3"/>
                                        <w:bottom w:val="single" w:sz="2" w:space="0" w:color="E3E3E3"/>
                                        <w:right w:val="single" w:sz="2" w:space="0" w:color="E3E3E3"/>
                                      </w:divBdr>
                                      <w:divsChild>
                                        <w:div w:id="692613801">
                                          <w:marLeft w:val="0"/>
                                          <w:marRight w:val="0"/>
                                          <w:marTop w:val="0"/>
                                          <w:marBottom w:val="0"/>
                                          <w:divBdr>
                                            <w:top w:val="single" w:sz="2" w:space="0" w:color="E3E3E3"/>
                                            <w:left w:val="single" w:sz="2" w:space="0" w:color="E3E3E3"/>
                                            <w:bottom w:val="single" w:sz="2" w:space="0" w:color="E3E3E3"/>
                                            <w:right w:val="single" w:sz="2" w:space="0" w:color="E3E3E3"/>
                                          </w:divBdr>
                                          <w:divsChild>
                                            <w:div w:id="619459922">
                                              <w:marLeft w:val="0"/>
                                              <w:marRight w:val="0"/>
                                              <w:marTop w:val="0"/>
                                              <w:marBottom w:val="0"/>
                                              <w:divBdr>
                                                <w:top w:val="single" w:sz="2" w:space="0" w:color="E3E3E3"/>
                                                <w:left w:val="single" w:sz="2" w:space="0" w:color="E3E3E3"/>
                                                <w:bottom w:val="single" w:sz="2" w:space="0" w:color="E3E3E3"/>
                                                <w:right w:val="single" w:sz="2" w:space="0" w:color="E3E3E3"/>
                                              </w:divBdr>
                                              <w:divsChild>
                                                <w:div w:id="1511748660">
                                                  <w:marLeft w:val="0"/>
                                                  <w:marRight w:val="0"/>
                                                  <w:marTop w:val="0"/>
                                                  <w:marBottom w:val="0"/>
                                                  <w:divBdr>
                                                    <w:top w:val="single" w:sz="2" w:space="0" w:color="E3E3E3"/>
                                                    <w:left w:val="single" w:sz="2" w:space="0" w:color="E3E3E3"/>
                                                    <w:bottom w:val="single" w:sz="2" w:space="0" w:color="E3E3E3"/>
                                                    <w:right w:val="single" w:sz="2" w:space="0" w:color="E3E3E3"/>
                                                  </w:divBdr>
                                                  <w:divsChild>
                                                    <w:div w:id="18650504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 w:id="1256130002">
          <w:marLeft w:val="0"/>
          <w:marRight w:val="0"/>
          <w:marTop w:val="0"/>
          <w:marBottom w:val="0"/>
          <w:divBdr>
            <w:top w:val="none" w:sz="0" w:space="0" w:color="auto"/>
            <w:left w:val="none" w:sz="0" w:space="0" w:color="auto"/>
            <w:bottom w:val="none" w:sz="0" w:space="0" w:color="auto"/>
            <w:right w:val="none" w:sz="0" w:space="0" w:color="auto"/>
          </w:divBdr>
        </w:div>
      </w:divsChild>
    </w:div>
    <w:div w:id="1231579197">
      <w:bodyDiv w:val="1"/>
      <w:marLeft w:val="0"/>
      <w:marRight w:val="0"/>
      <w:marTop w:val="0"/>
      <w:marBottom w:val="0"/>
      <w:divBdr>
        <w:top w:val="none" w:sz="0" w:space="0" w:color="auto"/>
        <w:left w:val="none" w:sz="0" w:space="0" w:color="auto"/>
        <w:bottom w:val="none" w:sz="0" w:space="0" w:color="auto"/>
        <w:right w:val="none" w:sz="0" w:space="0" w:color="auto"/>
      </w:divBdr>
    </w:div>
    <w:div w:id="1273518202">
      <w:bodyDiv w:val="1"/>
      <w:marLeft w:val="0"/>
      <w:marRight w:val="0"/>
      <w:marTop w:val="0"/>
      <w:marBottom w:val="0"/>
      <w:divBdr>
        <w:top w:val="none" w:sz="0" w:space="0" w:color="auto"/>
        <w:left w:val="none" w:sz="0" w:space="0" w:color="auto"/>
        <w:bottom w:val="none" w:sz="0" w:space="0" w:color="auto"/>
        <w:right w:val="none" w:sz="0" w:space="0" w:color="auto"/>
      </w:divBdr>
    </w:div>
    <w:div w:id="1302148380">
      <w:bodyDiv w:val="1"/>
      <w:marLeft w:val="0"/>
      <w:marRight w:val="0"/>
      <w:marTop w:val="0"/>
      <w:marBottom w:val="0"/>
      <w:divBdr>
        <w:top w:val="none" w:sz="0" w:space="0" w:color="auto"/>
        <w:left w:val="none" w:sz="0" w:space="0" w:color="auto"/>
        <w:bottom w:val="none" w:sz="0" w:space="0" w:color="auto"/>
        <w:right w:val="none" w:sz="0" w:space="0" w:color="auto"/>
      </w:divBdr>
    </w:div>
    <w:div w:id="1352030003">
      <w:bodyDiv w:val="1"/>
      <w:marLeft w:val="0"/>
      <w:marRight w:val="0"/>
      <w:marTop w:val="0"/>
      <w:marBottom w:val="0"/>
      <w:divBdr>
        <w:top w:val="none" w:sz="0" w:space="0" w:color="auto"/>
        <w:left w:val="none" w:sz="0" w:space="0" w:color="auto"/>
        <w:bottom w:val="none" w:sz="0" w:space="0" w:color="auto"/>
        <w:right w:val="none" w:sz="0" w:space="0" w:color="auto"/>
      </w:divBdr>
    </w:div>
    <w:div w:id="1396004314">
      <w:bodyDiv w:val="1"/>
      <w:marLeft w:val="0"/>
      <w:marRight w:val="0"/>
      <w:marTop w:val="0"/>
      <w:marBottom w:val="0"/>
      <w:divBdr>
        <w:top w:val="none" w:sz="0" w:space="0" w:color="auto"/>
        <w:left w:val="none" w:sz="0" w:space="0" w:color="auto"/>
        <w:bottom w:val="none" w:sz="0" w:space="0" w:color="auto"/>
        <w:right w:val="none" w:sz="0" w:space="0" w:color="auto"/>
      </w:divBdr>
    </w:div>
    <w:div w:id="1441409928">
      <w:bodyDiv w:val="1"/>
      <w:marLeft w:val="0"/>
      <w:marRight w:val="0"/>
      <w:marTop w:val="0"/>
      <w:marBottom w:val="0"/>
      <w:divBdr>
        <w:top w:val="none" w:sz="0" w:space="0" w:color="auto"/>
        <w:left w:val="none" w:sz="0" w:space="0" w:color="auto"/>
        <w:bottom w:val="none" w:sz="0" w:space="0" w:color="auto"/>
        <w:right w:val="none" w:sz="0" w:space="0" w:color="auto"/>
      </w:divBdr>
    </w:div>
    <w:div w:id="1469593894">
      <w:bodyDiv w:val="1"/>
      <w:marLeft w:val="0"/>
      <w:marRight w:val="0"/>
      <w:marTop w:val="0"/>
      <w:marBottom w:val="0"/>
      <w:divBdr>
        <w:top w:val="none" w:sz="0" w:space="0" w:color="auto"/>
        <w:left w:val="none" w:sz="0" w:space="0" w:color="auto"/>
        <w:bottom w:val="none" w:sz="0" w:space="0" w:color="auto"/>
        <w:right w:val="none" w:sz="0" w:space="0" w:color="auto"/>
      </w:divBdr>
    </w:div>
    <w:div w:id="1536505418">
      <w:bodyDiv w:val="1"/>
      <w:marLeft w:val="0"/>
      <w:marRight w:val="0"/>
      <w:marTop w:val="0"/>
      <w:marBottom w:val="0"/>
      <w:divBdr>
        <w:top w:val="none" w:sz="0" w:space="0" w:color="auto"/>
        <w:left w:val="none" w:sz="0" w:space="0" w:color="auto"/>
        <w:bottom w:val="none" w:sz="0" w:space="0" w:color="auto"/>
        <w:right w:val="none" w:sz="0" w:space="0" w:color="auto"/>
      </w:divBdr>
    </w:div>
    <w:div w:id="1630281883">
      <w:bodyDiv w:val="1"/>
      <w:marLeft w:val="0"/>
      <w:marRight w:val="0"/>
      <w:marTop w:val="0"/>
      <w:marBottom w:val="0"/>
      <w:divBdr>
        <w:top w:val="none" w:sz="0" w:space="0" w:color="auto"/>
        <w:left w:val="none" w:sz="0" w:space="0" w:color="auto"/>
        <w:bottom w:val="none" w:sz="0" w:space="0" w:color="auto"/>
        <w:right w:val="none" w:sz="0" w:space="0" w:color="auto"/>
      </w:divBdr>
      <w:divsChild>
        <w:div w:id="896669442">
          <w:marLeft w:val="0"/>
          <w:marRight w:val="0"/>
          <w:marTop w:val="0"/>
          <w:marBottom w:val="0"/>
          <w:divBdr>
            <w:top w:val="single" w:sz="2" w:space="0" w:color="E3E3E3"/>
            <w:left w:val="single" w:sz="2" w:space="0" w:color="E3E3E3"/>
            <w:bottom w:val="single" w:sz="2" w:space="0" w:color="E3E3E3"/>
            <w:right w:val="single" w:sz="2" w:space="0" w:color="E3E3E3"/>
          </w:divBdr>
          <w:divsChild>
            <w:div w:id="1997493655">
              <w:marLeft w:val="0"/>
              <w:marRight w:val="0"/>
              <w:marTop w:val="0"/>
              <w:marBottom w:val="0"/>
              <w:divBdr>
                <w:top w:val="single" w:sz="2" w:space="0" w:color="E3E3E3"/>
                <w:left w:val="single" w:sz="2" w:space="0" w:color="E3E3E3"/>
                <w:bottom w:val="single" w:sz="2" w:space="0" w:color="E3E3E3"/>
                <w:right w:val="single" w:sz="2" w:space="0" w:color="E3E3E3"/>
              </w:divBdr>
              <w:divsChild>
                <w:div w:id="343678564">
                  <w:marLeft w:val="0"/>
                  <w:marRight w:val="0"/>
                  <w:marTop w:val="0"/>
                  <w:marBottom w:val="0"/>
                  <w:divBdr>
                    <w:top w:val="single" w:sz="2" w:space="0" w:color="E3E3E3"/>
                    <w:left w:val="single" w:sz="2" w:space="0" w:color="E3E3E3"/>
                    <w:bottom w:val="single" w:sz="2" w:space="0" w:color="E3E3E3"/>
                    <w:right w:val="single" w:sz="2" w:space="0" w:color="E3E3E3"/>
                  </w:divBdr>
                  <w:divsChild>
                    <w:div w:id="1925724294">
                      <w:marLeft w:val="0"/>
                      <w:marRight w:val="0"/>
                      <w:marTop w:val="0"/>
                      <w:marBottom w:val="0"/>
                      <w:divBdr>
                        <w:top w:val="single" w:sz="2" w:space="0" w:color="E3E3E3"/>
                        <w:left w:val="single" w:sz="2" w:space="0" w:color="E3E3E3"/>
                        <w:bottom w:val="single" w:sz="2" w:space="0" w:color="E3E3E3"/>
                        <w:right w:val="single" w:sz="2" w:space="0" w:color="E3E3E3"/>
                      </w:divBdr>
                      <w:divsChild>
                        <w:div w:id="622806087">
                          <w:marLeft w:val="0"/>
                          <w:marRight w:val="0"/>
                          <w:marTop w:val="0"/>
                          <w:marBottom w:val="0"/>
                          <w:divBdr>
                            <w:top w:val="single" w:sz="2" w:space="0" w:color="E3E3E3"/>
                            <w:left w:val="single" w:sz="2" w:space="0" w:color="E3E3E3"/>
                            <w:bottom w:val="single" w:sz="2" w:space="0" w:color="E3E3E3"/>
                            <w:right w:val="single" w:sz="2" w:space="0" w:color="E3E3E3"/>
                          </w:divBdr>
                          <w:divsChild>
                            <w:div w:id="1031416999">
                              <w:marLeft w:val="0"/>
                              <w:marRight w:val="0"/>
                              <w:marTop w:val="0"/>
                              <w:marBottom w:val="0"/>
                              <w:divBdr>
                                <w:top w:val="single" w:sz="2" w:space="0" w:color="E3E3E3"/>
                                <w:left w:val="single" w:sz="2" w:space="0" w:color="E3E3E3"/>
                                <w:bottom w:val="single" w:sz="2" w:space="0" w:color="E3E3E3"/>
                                <w:right w:val="single" w:sz="2" w:space="0" w:color="E3E3E3"/>
                              </w:divBdr>
                              <w:divsChild>
                                <w:div w:id="1778909736">
                                  <w:marLeft w:val="0"/>
                                  <w:marRight w:val="0"/>
                                  <w:marTop w:val="100"/>
                                  <w:marBottom w:val="100"/>
                                  <w:divBdr>
                                    <w:top w:val="single" w:sz="2" w:space="0" w:color="E3E3E3"/>
                                    <w:left w:val="single" w:sz="2" w:space="0" w:color="E3E3E3"/>
                                    <w:bottom w:val="single" w:sz="2" w:space="0" w:color="E3E3E3"/>
                                    <w:right w:val="single" w:sz="2" w:space="0" w:color="E3E3E3"/>
                                  </w:divBdr>
                                  <w:divsChild>
                                    <w:div w:id="1111322851">
                                      <w:marLeft w:val="0"/>
                                      <w:marRight w:val="0"/>
                                      <w:marTop w:val="0"/>
                                      <w:marBottom w:val="0"/>
                                      <w:divBdr>
                                        <w:top w:val="single" w:sz="2" w:space="0" w:color="E3E3E3"/>
                                        <w:left w:val="single" w:sz="2" w:space="0" w:color="E3E3E3"/>
                                        <w:bottom w:val="single" w:sz="2" w:space="0" w:color="E3E3E3"/>
                                        <w:right w:val="single" w:sz="2" w:space="0" w:color="E3E3E3"/>
                                      </w:divBdr>
                                      <w:divsChild>
                                        <w:div w:id="1390614178">
                                          <w:marLeft w:val="0"/>
                                          <w:marRight w:val="0"/>
                                          <w:marTop w:val="0"/>
                                          <w:marBottom w:val="0"/>
                                          <w:divBdr>
                                            <w:top w:val="single" w:sz="2" w:space="0" w:color="E3E3E3"/>
                                            <w:left w:val="single" w:sz="2" w:space="0" w:color="E3E3E3"/>
                                            <w:bottom w:val="single" w:sz="2" w:space="0" w:color="E3E3E3"/>
                                            <w:right w:val="single" w:sz="2" w:space="0" w:color="E3E3E3"/>
                                          </w:divBdr>
                                          <w:divsChild>
                                            <w:div w:id="168718579">
                                              <w:marLeft w:val="0"/>
                                              <w:marRight w:val="0"/>
                                              <w:marTop w:val="0"/>
                                              <w:marBottom w:val="0"/>
                                              <w:divBdr>
                                                <w:top w:val="single" w:sz="2" w:space="0" w:color="E3E3E3"/>
                                                <w:left w:val="single" w:sz="2" w:space="0" w:color="E3E3E3"/>
                                                <w:bottom w:val="single" w:sz="2" w:space="0" w:color="E3E3E3"/>
                                                <w:right w:val="single" w:sz="2" w:space="0" w:color="E3E3E3"/>
                                              </w:divBdr>
                                              <w:divsChild>
                                                <w:div w:id="1171871583">
                                                  <w:marLeft w:val="0"/>
                                                  <w:marRight w:val="0"/>
                                                  <w:marTop w:val="0"/>
                                                  <w:marBottom w:val="0"/>
                                                  <w:divBdr>
                                                    <w:top w:val="single" w:sz="2" w:space="0" w:color="E3E3E3"/>
                                                    <w:left w:val="single" w:sz="2" w:space="0" w:color="E3E3E3"/>
                                                    <w:bottom w:val="single" w:sz="2" w:space="0" w:color="E3E3E3"/>
                                                    <w:right w:val="single" w:sz="2" w:space="0" w:color="E3E3E3"/>
                                                  </w:divBdr>
                                                  <w:divsChild>
                                                    <w:div w:id="1799640946">
                                                      <w:marLeft w:val="0"/>
                                                      <w:marRight w:val="0"/>
                                                      <w:marTop w:val="0"/>
                                                      <w:marBottom w:val="0"/>
                                                      <w:divBdr>
                                                        <w:top w:val="single" w:sz="2" w:space="0" w:color="E3E3E3"/>
                                                        <w:left w:val="single" w:sz="2" w:space="0" w:color="E3E3E3"/>
                                                        <w:bottom w:val="single" w:sz="2" w:space="0" w:color="E3E3E3"/>
                                                        <w:right w:val="single" w:sz="2" w:space="0" w:color="E3E3E3"/>
                                                      </w:divBdr>
                                                      <w:divsChild>
                                                        <w:div w:id="1729525968">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371081667">
          <w:marLeft w:val="0"/>
          <w:marRight w:val="0"/>
          <w:marTop w:val="0"/>
          <w:marBottom w:val="0"/>
          <w:divBdr>
            <w:top w:val="none" w:sz="0" w:space="0" w:color="auto"/>
            <w:left w:val="none" w:sz="0" w:space="0" w:color="auto"/>
            <w:bottom w:val="none" w:sz="0" w:space="0" w:color="auto"/>
            <w:right w:val="none" w:sz="0" w:space="0" w:color="auto"/>
          </w:divBdr>
          <w:divsChild>
            <w:div w:id="1145783064">
              <w:marLeft w:val="0"/>
              <w:marRight w:val="0"/>
              <w:marTop w:val="100"/>
              <w:marBottom w:val="100"/>
              <w:divBdr>
                <w:top w:val="single" w:sz="2" w:space="0" w:color="E3E3E3"/>
                <w:left w:val="single" w:sz="2" w:space="0" w:color="E3E3E3"/>
                <w:bottom w:val="single" w:sz="2" w:space="0" w:color="E3E3E3"/>
                <w:right w:val="single" w:sz="2" w:space="0" w:color="E3E3E3"/>
              </w:divBdr>
              <w:divsChild>
                <w:div w:id="145208853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39650497">
      <w:bodyDiv w:val="1"/>
      <w:marLeft w:val="0"/>
      <w:marRight w:val="0"/>
      <w:marTop w:val="0"/>
      <w:marBottom w:val="0"/>
      <w:divBdr>
        <w:top w:val="none" w:sz="0" w:space="0" w:color="auto"/>
        <w:left w:val="none" w:sz="0" w:space="0" w:color="auto"/>
        <w:bottom w:val="none" w:sz="0" w:space="0" w:color="auto"/>
        <w:right w:val="none" w:sz="0" w:space="0" w:color="auto"/>
      </w:divBdr>
      <w:divsChild>
        <w:div w:id="815024551">
          <w:marLeft w:val="0"/>
          <w:marRight w:val="0"/>
          <w:marTop w:val="0"/>
          <w:marBottom w:val="0"/>
          <w:divBdr>
            <w:top w:val="single" w:sz="2" w:space="0" w:color="E3E3E3"/>
            <w:left w:val="single" w:sz="2" w:space="0" w:color="E3E3E3"/>
            <w:bottom w:val="single" w:sz="2" w:space="0" w:color="E3E3E3"/>
            <w:right w:val="single" w:sz="2" w:space="0" w:color="E3E3E3"/>
          </w:divBdr>
          <w:divsChild>
            <w:div w:id="1865552518">
              <w:marLeft w:val="0"/>
              <w:marRight w:val="0"/>
              <w:marTop w:val="0"/>
              <w:marBottom w:val="0"/>
              <w:divBdr>
                <w:top w:val="single" w:sz="2" w:space="0" w:color="E3E3E3"/>
                <w:left w:val="single" w:sz="2" w:space="0" w:color="E3E3E3"/>
                <w:bottom w:val="single" w:sz="2" w:space="0" w:color="E3E3E3"/>
                <w:right w:val="single" w:sz="2" w:space="0" w:color="E3E3E3"/>
              </w:divBdr>
              <w:divsChild>
                <w:div w:id="1434785990">
                  <w:marLeft w:val="0"/>
                  <w:marRight w:val="0"/>
                  <w:marTop w:val="0"/>
                  <w:marBottom w:val="0"/>
                  <w:divBdr>
                    <w:top w:val="single" w:sz="2" w:space="0" w:color="E3E3E3"/>
                    <w:left w:val="single" w:sz="2" w:space="0" w:color="E3E3E3"/>
                    <w:bottom w:val="single" w:sz="2" w:space="0" w:color="E3E3E3"/>
                    <w:right w:val="single" w:sz="2" w:space="0" w:color="E3E3E3"/>
                  </w:divBdr>
                  <w:divsChild>
                    <w:div w:id="1010837839">
                      <w:marLeft w:val="0"/>
                      <w:marRight w:val="0"/>
                      <w:marTop w:val="0"/>
                      <w:marBottom w:val="0"/>
                      <w:divBdr>
                        <w:top w:val="single" w:sz="2" w:space="0" w:color="E3E3E3"/>
                        <w:left w:val="single" w:sz="2" w:space="0" w:color="E3E3E3"/>
                        <w:bottom w:val="single" w:sz="2" w:space="0" w:color="E3E3E3"/>
                        <w:right w:val="single" w:sz="2" w:space="0" w:color="E3E3E3"/>
                      </w:divBdr>
                      <w:divsChild>
                        <w:div w:id="1393456518">
                          <w:marLeft w:val="0"/>
                          <w:marRight w:val="0"/>
                          <w:marTop w:val="0"/>
                          <w:marBottom w:val="0"/>
                          <w:divBdr>
                            <w:top w:val="single" w:sz="2" w:space="0" w:color="E3E3E3"/>
                            <w:left w:val="single" w:sz="2" w:space="0" w:color="E3E3E3"/>
                            <w:bottom w:val="single" w:sz="2" w:space="0" w:color="E3E3E3"/>
                            <w:right w:val="single" w:sz="2" w:space="0" w:color="E3E3E3"/>
                          </w:divBdr>
                          <w:divsChild>
                            <w:div w:id="2103138396">
                              <w:marLeft w:val="0"/>
                              <w:marRight w:val="0"/>
                              <w:marTop w:val="0"/>
                              <w:marBottom w:val="0"/>
                              <w:divBdr>
                                <w:top w:val="single" w:sz="2" w:space="0" w:color="E3E3E3"/>
                                <w:left w:val="single" w:sz="2" w:space="0" w:color="E3E3E3"/>
                                <w:bottom w:val="single" w:sz="2" w:space="0" w:color="E3E3E3"/>
                                <w:right w:val="single" w:sz="2" w:space="0" w:color="E3E3E3"/>
                              </w:divBdr>
                              <w:divsChild>
                                <w:div w:id="629748322">
                                  <w:marLeft w:val="0"/>
                                  <w:marRight w:val="0"/>
                                  <w:marTop w:val="100"/>
                                  <w:marBottom w:val="100"/>
                                  <w:divBdr>
                                    <w:top w:val="single" w:sz="2" w:space="0" w:color="E3E3E3"/>
                                    <w:left w:val="single" w:sz="2" w:space="0" w:color="E3E3E3"/>
                                    <w:bottom w:val="single" w:sz="2" w:space="0" w:color="E3E3E3"/>
                                    <w:right w:val="single" w:sz="2" w:space="0" w:color="E3E3E3"/>
                                  </w:divBdr>
                                  <w:divsChild>
                                    <w:div w:id="561254479">
                                      <w:marLeft w:val="0"/>
                                      <w:marRight w:val="0"/>
                                      <w:marTop w:val="0"/>
                                      <w:marBottom w:val="0"/>
                                      <w:divBdr>
                                        <w:top w:val="single" w:sz="2" w:space="0" w:color="E3E3E3"/>
                                        <w:left w:val="single" w:sz="2" w:space="0" w:color="E3E3E3"/>
                                        <w:bottom w:val="single" w:sz="2" w:space="0" w:color="E3E3E3"/>
                                        <w:right w:val="single" w:sz="2" w:space="0" w:color="E3E3E3"/>
                                      </w:divBdr>
                                      <w:divsChild>
                                        <w:div w:id="210532021">
                                          <w:marLeft w:val="0"/>
                                          <w:marRight w:val="0"/>
                                          <w:marTop w:val="0"/>
                                          <w:marBottom w:val="0"/>
                                          <w:divBdr>
                                            <w:top w:val="single" w:sz="2" w:space="0" w:color="E3E3E3"/>
                                            <w:left w:val="single" w:sz="2" w:space="0" w:color="E3E3E3"/>
                                            <w:bottom w:val="single" w:sz="2" w:space="0" w:color="E3E3E3"/>
                                            <w:right w:val="single" w:sz="2" w:space="0" w:color="E3E3E3"/>
                                          </w:divBdr>
                                          <w:divsChild>
                                            <w:div w:id="701903576">
                                              <w:marLeft w:val="0"/>
                                              <w:marRight w:val="0"/>
                                              <w:marTop w:val="0"/>
                                              <w:marBottom w:val="0"/>
                                              <w:divBdr>
                                                <w:top w:val="single" w:sz="2" w:space="0" w:color="E3E3E3"/>
                                                <w:left w:val="single" w:sz="2" w:space="0" w:color="E3E3E3"/>
                                                <w:bottom w:val="single" w:sz="2" w:space="0" w:color="E3E3E3"/>
                                                <w:right w:val="single" w:sz="2" w:space="0" w:color="E3E3E3"/>
                                              </w:divBdr>
                                              <w:divsChild>
                                                <w:div w:id="2067602648">
                                                  <w:marLeft w:val="0"/>
                                                  <w:marRight w:val="0"/>
                                                  <w:marTop w:val="0"/>
                                                  <w:marBottom w:val="0"/>
                                                  <w:divBdr>
                                                    <w:top w:val="single" w:sz="2" w:space="0" w:color="E3E3E3"/>
                                                    <w:left w:val="single" w:sz="2" w:space="0" w:color="E3E3E3"/>
                                                    <w:bottom w:val="single" w:sz="2" w:space="0" w:color="E3E3E3"/>
                                                    <w:right w:val="single" w:sz="2" w:space="0" w:color="E3E3E3"/>
                                                  </w:divBdr>
                                                  <w:divsChild>
                                                    <w:div w:id="90661945">
                                                      <w:marLeft w:val="0"/>
                                                      <w:marRight w:val="0"/>
                                                      <w:marTop w:val="0"/>
                                                      <w:marBottom w:val="0"/>
                                                      <w:divBdr>
                                                        <w:top w:val="single" w:sz="2" w:space="0" w:color="E3E3E3"/>
                                                        <w:left w:val="single" w:sz="2" w:space="0" w:color="E3E3E3"/>
                                                        <w:bottom w:val="single" w:sz="2" w:space="0" w:color="E3E3E3"/>
                                                        <w:right w:val="single" w:sz="2" w:space="0" w:color="E3E3E3"/>
                                                      </w:divBdr>
                                                      <w:divsChild>
                                                        <w:div w:id="2023162924">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538809261">
          <w:marLeft w:val="0"/>
          <w:marRight w:val="0"/>
          <w:marTop w:val="0"/>
          <w:marBottom w:val="0"/>
          <w:divBdr>
            <w:top w:val="none" w:sz="0" w:space="0" w:color="auto"/>
            <w:left w:val="none" w:sz="0" w:space="0" w:color="auto"/>
            <w:bottom w:val="none" w:sz="0" w:space="0" w:color="auto"/>
            <w:right w:val="none" w:sz="0" w:space="0" w:color="auto"/>
          </w:divBdr>
          <w:divsChild>
            <w:div w:id="1841381940">
              <w:marLeft w:val="0"/>
              <w:marRight w:val="0"/>
              <w:marTop w:val="100"/>
              <w:marBottom w:val="100"/>
              <w:divBdr>
                <w:top w:val="single" w:sz="2" w:space="0" w:color="E3E3E3"/>
                <w:left w:val="single" w:sz="2" w:space="0" w:color="E3E3E3"/>
                <w:bottom w:val="single" w:sz="2" w:space="0" w:color="E3E3E3"/>
                <w:right w:val="single" w:sz="2" w:space="0" w:color="E3E3E3"/>
              </w:divBdr>
              <w:divsChild>
                <w:div w:id="16821944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688485843">
      <w:bodyDiv w:val="1"/>
      <w:marLeft w:val="0"/>
      <w:marRight w:val="0"/>
      <w:marTop w:val="0"/>
      <w:marBottom w:val="0"/>
      <w:divBdr>
        <w:top w:val="none" w:sz="0" w:space="0" w:color="auto"/>
        <w:left w:val="none" w:sz="0" w:space="0" w:color="auto"/>
        <w:bottom w:val="none" w:sz="0" w:space="0" w:color="auto"/>
        <w:right w:val="none" w:sz="0" w:space="0" w:color="auto"/>
      </w:divBdr>
    </w:div>
    <w:div w:id="1723560775">
      <w:bodyDiv w:val="1"/>
      <w:marLeft w:val="0"/>
      <w:marRight w:val="0"/>
      <w:marTop w:val="0"/>
      <w:marBottom w:val="0"/>
      <w:divBdr>
        <w:top w:val="none" w:sz="0" w:space="0" w:color="auto"/>
        <w:left w:val="none" w:sz="0" w:space="0" w:color="auto"/>
        <w:bottom w:val="none" w:sz="0" w:space="0" w:color="auto"/>
        <w:right w:val="none" w:sz="0" w:space="0" w:color="auto"/>
      </w:divBdr>
      <w:divsChild>
        <w:div w:id="1224216376">
          <w:marLeft w:val="418"/>
          <w:marRight w:val="0"/>
          <w:marTop w:val="40"/>
          <w:marBottom w:val="80"/>
          <w:divBdr>
            <w:top w:val="none" w:sz="0" w:space="0" w:color="auto"/>
            <w:left w:val="none" w:sz="0" w:space="0" w:color="auto"/>
            <w:bottom w:val="none" w:sz="0" w:space="0" w:color="auto"/>
            <w:right w:val="none" w:sz="0" w:space="0" w:color="auto"/>
          </w:divBdr>
        </w:div>
      </w:divsChild>
    </w:div>
    <w:div w:id="1739934100">
      <w:bodyDiv w:val="1"/>
      <w:marLeft w:val="0"/>
      <w:marRight w:val="0"/>
      <w:marTop w:val="0"/>
      <w:marBottom w:val="0"/>
      <w:divBdr>
        <w:top w:val="none" w:sz="0" w:space="0" w:color="auto"/>
        <w:left w:val="none" w:sz="0" w:space="0" w:color="auto"/>
        <w:bottom w:val="none" w:sz="0" w:space="0" w:color="auto"/>
        <w:right w:val="none" w:sz="0" w:space="0" w:color="auto"/>
      </w:divBdr>
    </w:div>
    <w:div w:id="1751195816">
      <w:bodyDiv w:val="1"/>
      <w:marLeft w:val="0"/>
      <w:marRight w:val="0"/>
      <w:marTop w:val="0"/>
      <w:marBottom w:val="0"/>
      <w:divBdr>
        <w:top w:val="none" w:sz="0" w:space="0" w:color="auto"/>
        <w:left w:val="none" w:sz="0" w:space="0" w:color="auto"/>
        <w:bottom w:val="none" w:sz="0" w:space="0" w:color="auto"/>
        <w:right w:val="none" w:sz="0" w:space="0" w:color="auto"/>
      </w:divBdr>
    </w:div>
    <w:div w:id="1776703858">
      <w:bodyDiv w:val="1"/>
      <w:marLeft w:val="0"/>
      <w:marRight w:val="0"/>
      <w:marTop w:val="0"/>
      <w:marBottom w:val="0"/>
      <w:divBdr>
        <w:top w:val="none" w:sz="0" w:space="0" w:color="auto"/>
        <w:left w:val="none" w:sz="0" w:space="0" w:color="auto"/>
        <w:bottom w:val="none" w:sz="0" w:space="0" w:color="auto"/>
        <w:right w:val="none" w:sz="0" w:space="0" w:color="auto"/>
      </w:divBdr>
    </w:div>
    <w:div w:id="1780180730">
      <w:bodyDiv w:val="1"/>
      <w:marLeft w:val="0"/>
      <w:marRight w:val="0"/>
      <w:marTop w:val="0"/>
      <w:marBottom w:val="0"/>
      <w:divBdr>
        <w:top w:val="none" w:sz="0" w:space="0" w:color="auto"/>
        <w:left w:val="none" w:sz="0" w:space="0" w:color="auto"/>
        <w:bottom w:val="none" w:sz="0" w:space="0" w:color="auto"/>
        <w:right w:val="none" w:sz="0" w:space="0" w:color="auto"/>
      </w:divBdr>
    </w:div>
    <w:div w:id="1805538500">
      <w:bodyDiv w:val="1"/>
      <w:marLeft w:val="0"/>
      <w:marRight w:val="0"/>
      <w:marTop w:val="0"/>
      <w:marBottom w:val="0"/>
      <w:divBdr>
        <w:top w:val="none" w:sz="0" w:space="0" w:color="auto"/>
        <w:left w:val="none" w:sz="0" w:space="0" w:color="auto"/>
        <w:bottom w:val="none" w:sz="0" w:space="0" w:color="auto"/>
        <w:right w:val="none" w:sz="0" w:space="0" w:color="auto"/>
      </w:divBdr>
    </w:div>
    <w:div w:id="1835144329">
      <w:bodyDiv w:val="1"/>
      <w:marLeft w:val="0"/>
      <w:marRight w:val="0"/>
      <w:marTop w:val="0"/>
      <w:marBottom w:val="0"/>
      <w:divBdr>
        <w:top w:val="none" w:sz="0" w:space="0" w:color="auto"/>
        <w:left w:val="none" w:sz="0" w:space="0" w:color="auto"/>
        <w:bottom w:val="none" w:sz="0" w:space="0" w:color="auto"/>
        <w:right w:val="none" w:sz="0" w:space="0" w:color="auto"/>
      </w:divBdr>
    </w:div>
    <w:div w:id="1836022347">
      <w:bodyDiv w:val="1"/>
      <w:marLeft w:val="0"/>
      <w:marRight w:val="0"/>
      <w:marTop w:val="0"/>
      <w:marBottom w:val="0"/>
      <w:divBdr>
        <w:top w:val="none" w:sz="0" w:space="0" w:color="auto"/>
        <w:left w:val="none" w:sz="0" w:space="0" w:color="auto"/>
        <w:bottom w:val="none" w:sz="0" w:space="0" w:color="auto"/>
        <w:right w:val="none" w:sz="0" w:space="0" w:color="auto"/>
      </w:divBdr>
    </w:div>
    <w:div w:id="1863351591">
      <w:bodyDiv w:val="1"/>
      <w:marLeft w:val="0"/>
      <w:marRight w:val="0"/>
      <w:marTop w:val="0"/>
      <w:marBottom w:val="0"/>
      <w:divBdr>
        <w:top w:val="none" w:sz="0" w:space="0" w:color="auto"/>
        <w:left w:val="none" w:sz="0" w:space="0" w:color="auto"/>
        <w:bottom w:val="none" w:sz="0" w:space="0" w:color="auto"/>
        <w:right w:val="none" w:sz="0" w:space="0" w:color="auto"/>
      </w:divBdr>
      <w:divsChild>
        <w:div w:id="1461607759">
          <w:marLeft w:val="0"/>
          <w:marRight w:val="0"/>
          <w:marTop w:val="0"/>
          <w:marBottom w:val="0"/>
          <w:divBdr>
            <w:top w:val="single" w:sz="2" w:space="0" w:color="E3E3E3"/>
            <w:left w:val="single" w:sz="2" w:space="0" w:color="E3E3E3"/>
            <w:bottom w:val="single" w:sz="2" w:space="0" w:color="E3E3E3"/>
            <w:right w:val="single" w:sz="2" w:space="0" w:color="E3E3E3"/>
          </w:divBdr>
          <w:divsChild>
            <w:div w:id="732699692">
              <w:marLeft w:val="0"/>
              <w:marRight w:val="0"/>
              <w:marTop w:val="0"/>
              <w:marBottom w:val="0"/>
              <w:divBdr>
                <w:top w:val="single" w:sz="2" w:space="0" w:color="E3E3E3"/>
                <w:left w:val="single" w:sz="2" w:space="0" w:color="E3E3E3"/>
                <w:bottom w:val="single" w:sz="2" w:space="0" w:color="E3E3E3"/>
                <w:right w:val="single" w:sz="2" w:space="0" w:color="E3E3E3"/>
              </w:divBdr>
              <w:divsChild>
                <w:div w:id="239221024">
                  <w:marLeft w:val="0"/>
                  <w:marRight w:val="0"/>
                  <w:marTop w:val="0"/>
                  <w:marBottom w:val="0"/>
                  <w:divBdr>
                    <w:top w:val="single" w:sz="2" w:space="0" w:color="E3E3E3"/>
                    <w:left w:val="single" w:sz="2" w:space="0" w:color="E3E3E3"/>
                    <w:bottom w:val="single" w:sz="2" w:space="0" w:color="E3E3E3"/>
                    <w:right w:val="single" w:sz="2" w:space="0" w:color="E3E3E3"/>
                  </w:divBdr>
                  <w:divsChild>
                    <w:div w:id="695234578">
                      <w:marLeft w:val="0"/>
                      <w:marRight w:val="0"/>
                      <w:marTop w:val="0"/>
                      <w:marBottom w:val="0"/>
                      <w:divBdr>
                        <w:top w:val="single" w:sz="2" w:space="0" w:color="E3E3E3"/>
                        <w:left w:val="single" w:sz="2" w:space="0" w:color="E3E3E3"/>
                        <w:bottom w:val="single" w:sz="2" w:space="0" w:color="E3E3E3"/>
                        <w:right w:val="single" w:sz="2" w:space="0" w:color="E3E3E3"/>
                      </w:divBdr>
                      <w:divsChild>
                        <w:div w:id="2133937795">
                          <w:marLeft w:val="0"/>
                          <w:marRight w:val="0"/>
                          <w:marTop w:val="0"/>
                          <w:marBottom w:val="0"/>
                          <w:divBdr>
                            <w:top w:val="single" w:sz="2" w:space="0" w:color="E3E3E3"/>
                            <w:left w:val="single" w:sz="2" w:space="0" w:color="E3E3E3"/>
                            <w:bottom w:val="single" w:sz="2" w:space="0" w:color="E3E3E3"/>
                            <w:right w:val="single" w:sz="2" w:space="0" w:color="E3E3E3"/>
                          </w:divBdr>
                          <w:divsChild>
                            <w:div w:id="305864449">
                              <w:marLeft w:val="0"/>
                              <w:marRight w:val="0"/>
                              <w:marTop w:val="0"/>
                              <w:marBottom w:val="0"/>
                              <w:divBdr>
                                <w:top w:val="single" w:sz="2" w:space="0" w:color="E3E3E3"/>
                                <w:left w:val="single" w:sz="2" w:space="0" w:color="E3E3E3"/>
                                <w:bottom w:val="single" w:sz="2" w:space="0" w:color="E3E3E3"/>
                                <w:right w:val="single" w:sz="2" w:space="0" w:color="E3E3E3"/>
                              </w:divBdr>
                              <w:divsChild>
                                <w:div w:id="1064839365">
                                  <w:marLeft w:val="0"/>
                                  <w:marRight w:val="0"/>
                                  <w:marTop w:val="100"/>
                                  <w:marBottom w:val="100"/>
                                  <w:divBdr>
                                    <w:top w:val="single" w:sz="2" w:space="0" w:color="E3E3E3"/>
                                    <w:left w:val="single" w:sz="2" w:space="0" w:color="E3E3E3"/>
                                    <w:bottom w:val="single" w:sz="2" w:space="0" w:color="E3E3E3"/>
                                    <w:right w:val="single" w:sz="2" w:space="0" w:color="E3E3E3"/>
                                  </w:divBdr>
                                  <w:divsChild>
                                    <w:div w:id="20326781">
                                      <w:marLeft w:val="0"/>
                                      <w:marRight w:val="0"/>
                                      <w:marTop w:val="0"/>
                                      <w:marBottom w:val="0"/>
                                      <w:divBdr>
                                        <w:top w:val="single" w:sz="2" w:space="0" w:color="E3E3E3"/>
                                        <w:left w:val="single" w:sz="2" w:space="0" w:color="E3E3E3"/>
                                        <w:bottom w:val="single" w:sz="2" w:space="0" w:color="E3E3E3"/>
                                        <w:right w:val="single" w:sz="2" w:space="0" w:color="E3E3E3"/>
                                      </w:divBdr>
                                      <w:divsChild>
                                        <w:div w:id="549269304">
                                          <w:marLeft w:val="0"/>
                                          <w:marRight w:val="0"/>
                                          <w:marTop w:val="0"/>
                                          <w:marBottom w:val="0"/>
                                          <w:divBdr>
                                            <w:top w:val="single" w:sz="2" w:space="0" w:color="E3E3E3"/>
                                            <w:left w:val="single" w:sz="2" w:space="0" w:color="E3E3E3"/>
                                            <w:bottom w:val="single" w:sz="2" w:space="0" w:color="E3E3E3"/>
                                            <w:right w:val="single" w:sz="2" w:space="0" w:color="E3E3E3"/>
                                          </w:divBdr>
                                          <w:divsChild>
                                            <w:div w:id="1437286459">
                                              <w:marLeft w:val="0"/>
                                              <w:marRight w:val="0"/>
                                              <w:marTop w:val="0"/>
                                              <w:marBottom w:val="0"/>
                                              <w:divBdr>
                                                <w:top w:val="single" w:sz="2" w:space="0" w:color="E3E3E3"/>
                                                <w:left w:val="single" w:sz="2" w:space="0" w:color="E3E3E3"/>
                                                <w:bottom w:val="single" w:sz="2" w:space="0" w:color="E3E3E3"/>
                                                <w:right w:val="single" w:sz="2" w:space="0" w:color="E3E3E3"/>
                                              </w:divBdr>
                                              <w:divsChild>
                                                <w:div w:id="260066535">
                                                  <w:marLeft w:val="0"/>
                                                  <w:marRight w:val="0"/>
                                                  <w:marTop w:val="0"/>
                                                  <w:marBottom w:val="0"/>
                                                  <w:divBdr>
                                                    <w:top w:val="single" w:sz="2" w:space="0" w:color="E3E3E3"/>
                                                    <w:left w:val="single" w:sz="2" w:space="0" w:color="E3E3E3"/>
                                                    <w:bottom w:val="single" w:sz="2" w:space="0" w:color="E3E3E3"/>
                                                    <w:right w:val="single" w:sz="2" w:space="0" w:color="E3E3E3"/>
                                                  </w:divBdr>
                                                  <w:divsChild>
                                                    <w:div w:id="199977078">
                                                      <w:marLeft w:val="0"/>
                                                      <w:marRight w:val="0"/>
                                                      <w:marTop w:val="0"/>
                                                      <w:marBottom w:val="0"/>
                                                      <w:divBdr>
                                                        <w:top w:val="single" w:sz="2" w:space="0" w:color="E3E3E3"/>
                                                        <w:left w:val="single" w:sz="2" w:space="0" w:color="E3E3E3"/>
                                                        <w:bottom w:val="single" w:sz="2" w:space="0" w:color="E3E3E3"/>
                                                        <w:right w:val="single" w:sz="2" w:space="0" w:color="E3E3E3"/>
                                                      </w:divBdr>
                                                      <w:divsChild>
                                                        <w:div w:id="657460035">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972515798">
          <w:marLeft w:val="0"/>
          <w:marRight w:val="0"/>
          <w:marTop w:val="0"/>
          <w:marBottom w:val="0"/>
          <w:divBdr>
            <w:top w:val="none" w:sz="0" w:space="0" w:color="auto"/>
            <w:left w:val="none" w:sz="0" w:space="0" w:color="auto"/>
            <w:bottom w:val="none" w:sz="0" w:space="0" w:color="auto"/>
            <w:right w:val="none" w:sz="0" w:space="0" w:color="auto"/>
          </w:divBdr>
          <w:divsChild>
            <w:div w:id="1267274494">
              <w:marLeft w:val="0"/>
              <w:marRight w:val="0"/>
              <w:marTop w:val="100"/>
              <w:marBottom w:val="100"/>
              <w:divBdr>
                <w:top w:val="single" w:sz="2" w:space="0" w:color="E3E3E3"/>
                <w:left w:val="single" w:sz="2" w:space="0" w:color="E3E3E3"/>
                <w:bottom w:val="single" w:sz="2" w:space="0" w:color="E3E3E3"/>
                <w:right w:val="single" w:sz="2" w:space="0" w:color="E3E3E3"/>
              </w:divBdr>
              <w:divsChild>
                <w:div w:id="714894896">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1895459529">
      <w:bodyDiv w:val="1"/>
      <w:marLeft w:val="0"/>
      <w:marRight w:val="0"/>
      <w:marTop w:val="0"/>
      <w:marBottom w:val="0"/>
      <w:divBdr>
        <w:top w:val="none" w:sz="0" w:space="0" w:color="auto"/>
        <w:left w:val="none" w:sz="0" w:space="0" w:color="auto"/>
        <w:bottom w:val="none" w:sz="0" w:space="0" w:color="auto"/>
        <w:right w:val="none" w:sz="0" w:space="0" w:color="auto"/>
      </w:divBdr>
    </w:div>
    <w:div w:id="1916469864">
      <w:bodyDiv w:val="1"/>
      <w:marLeft w:val="0"/>
      <w:marRight w:val="0"/>
      <w:marTop w:val="0"/>
      <w:marBottom w:val="0"/>
      <w:divBdr>
        <w:top w:val="none" w:sz="0" w:space="0" w:color="auto"/>
        <w:left w:val="none" w:sz="0" w:space="0" w:color="auto"/>
        <w:bottom w:val="none" w:sz="0" w:space="0" w:color="auto"/>
        <w:right w:val="none" w:sz="0" w:space="0" w:color="auto"/>
      </w:divBdr>
    </w:div>
    <w:div w:id="1950695815">
      <w:bodyDiv w:val="1"/>
      <w:marLeft w:val="0"/>
      <w:marRight w:val="0"/>
      <w:marTop w:val="0"/>
      <w:marBottom w:val="0"/>
      <w:divBdr>
        <w:top w:val="none" w:sz="0" w:space="0" w:color="auto"/>
        <w:left w:val="none" w:sz="0" w:space="0" w:color="auto"/>
        <w:bottom w:val="none" w:sz="0" w:space="0" w:color="auto"/>
        <w:right w:val="none" w:sz="0" w:space="0" w:color="auto"/>
      </w:divBdr>
      <w:divsChild>
        <w:div w:id="963926384">
          <w:marLeft w:val="0"/>
          <w:marRight w:val="0"/>
          <w:marTop w:val="0"/>
          <w:marBottom w:val="0"/>
          <w:divBdr>
            <w:top w:val="single" w:sz="2" w:space="0" w:color="E3E3E3"/>
            <w:left w:val="single" w:sz="2" w:space="0" w:color="E3E3E3"/>
            <w:bottom w:val="single" w:sz="2" w:space="0" w:color="E3E3E3"/>
            <w:right w:val="single" w:sz="2" w:space="0" w:color="E3E3E3"/>
          </w:divBdr>
          <w:divsChild>
            <w:div w:id="1119564211">
              <w:marLeft w:val="0"/>
              <w:marRight w:val="0"/>
              <w:marTop w:val="0"/>
              <w:marBottom w:val="0"/>
              <w:divBdr>
                <w:top w:val="single" w:sz="2" w:space="0" w:color="E3E3E3"/>
                <w:left w:val="single" w:sz="2" w:space="0" w:color="E3E3E3"/>
                <w:bottom w:val="single" w:sz="2" w:space="0" w:color="E3E3E3"/>
                <w:right w:val="single" w:sz="2" w:space="0" w:color="E3E3E3"/>
              </w:divBdr>
              <w:divsChild>
                <w:div w:id="1578133409">
                  <w:marLeft w:val="0"/>
                  <w:marRight w:val="0"/>
                  <w:marTop w:val="0"/>
                  <w:marBottom w:val="0"/>
                  <w:divBdr>
                    <w:top w:val="single" w:sz="2" w:space="0" w:color="E3E3E3"/>
                    <w:left w:val="single" w:sz="2" w:space="0" w:color="E3E3E3"/>
                    <w:bottom w:val="single" w:sz="2" w:space="0" w:color="E3E3E3"/>
                    <w:right w:val="single" w:sz="2" w:space="0" w:color="E3E3E3"/>
                  </w:divBdr>
                  <w:divsChild>
                    <w:div w:id="80877685">
                      <w:marLeft w:val="0"/>
                      <w:marRight w:val="0"/>
                      <w:marTop w:val="0"/>
                      <w:marBottom w:val="0"/>
                      <w:divBdr>
                        <w:top w:val="single" w:sz="2" w:space="0" w:color="E3E3E3"/>
                        <w:left w:val="single" w:sz="2" w:space="0" w:color="E3E3E3"/>
                        <w:bottom w:val="single" w:sz="2" w:space="0" w:color="E3E3E3"/>
                        <w:right w:val="single" w:sz="2" w:space="0" w:color="E3E3E3"/>
                      </w:divBdr>
                      <w:divsChild>
                        <w:div w:id="998533241">
                          <w:marLeft w:val="0"/>
                          <w:marRight w:val="0"/>
                          <w:marTop w:val="0"/>
                          <w:marBottom w:val="0"/>
                          <w:divBdr>
                            <w:top w:val="single" w:sz="2" w:space="0" w:color="E3E3E3"/>
                            <w:left w:val="single" w:sz="2" w:space="0" w:color="E3E3E3"/>
                            <w:bottom w:val="single" w:sz="2" w:space="0" w:color="E3E3E3"/>
                            <w:right w:val="single" w:sz="2" w:space="0" w:color="E3E3E3"/>
                          </w:divBdr>
                          <w:divsChild>
                            <w:div w:id="714157991">
                              <w:marLeft w:val="0"/>
                              <w:marRight w:val="0"/>
                              <w:marTop w:val="0"/>
                              <w:marBottom w:val="0"/>
                              <w:divBdr>
                                <w:top w:val="single" w:sz="2" w:space="0" w:color="E3E3E3"/>
                                <w:left w:val="single" w:sz="2" w:space="0" w:color="E3E3E3"/>
                                <w:bottom w:val="single" w:sz="2" w:space="0" w:color="E3E3E3"/>
                                <w:right w:val="single" w:sz="2" w:space="0" w:color="E3E3E3"/>
                              </w:divBdr>
                              <w:divsChild>
                                <w:div w:id="62028533">
                                  <w:marLeft w:val="0"/>
                                  <w:marRight w:val="0"/>
                                  <w:marTop w:val="100"/>
                                  <w:marBottom w:val="100"/>
                                  <w:divBdr>
                                    <w:top w:val="single" w:sz="2" w:space="0" w:color="E3E3E3"/>
                                    <w:left w:val="single" w:sz="2" w:space="0" w:color="E3E3E3"/>
                                    <w:bottom w:val="single" w:sz="2" w:space="0" w:color="E3E3E3"/>
                                    <w:right w:val="single" w:sz="2" w:space="0" w:color="E3E3E3"/>
                                  </w:divBdr>
                                  <w:divsChild>
                                    <w:div w:id="129441464">
                                      <w:marLeft w:val="0"/>
                                      <w:marRight w:val="0"/>
                                      <w:marTop w:val="0"/>
                                      <w:marBottom w:val="0"/>
                                      <w:divBdr>
                                        <w:top w:val="single" w:sz="2" w:space="0" w:color="E3E3E3"/>
                                        <w:left w:val="single" w:sz="2" w:space="0" w:color="E3E3E3"/>
                                        <w:bottom w:val="single" w:sz="2" w:space="0" w:color="E3E3E3"/>
                                        <w:right w:val="single" w:sz="2" w:space="0" w:color="E3E3E3"/>
                                      </w:divBdr>
                                      <w:divsChild>
                                        <w:div w:id="675156086">
                                          <w:marLeft w:val="0"/>
                                          <w:marRight w:val="0"/>
                                          <w:marTop w:val="0"/>
                                          <w:marBottom w:val="0"/>
                                          <w:divBdr>
                                            <w:top w:val="single" w:sz="2" w:space="0" w:color="E3E3E3"/>
                                            <w:left w:val="single" w:sz="2" w:space="0" w:color="E3E3E3"/>
                                            <w:bottom w:val="single" w:sz="2" w:space="0" w:color="E3E3E3"/>
                                            <w:right w:val="single" w:sz="2" w:space="0" w:color="E3E3E3"/>
                                          </w:divBdr>
                                          <w:divsChild>
                                            <w:div w:id="1402480570">
                                              <w:marLeft w:val="0"/>
                                              <w:marRight w:val="0"/>
                                              <w:marTop w:val="0"/>
                                              <w:marBottom w:val="0"/>
                                              <w:divBdr>
                                                <w:top w:val="single" w:sz="2" w:space="0" w:color="E3E3E3"/>
                                                <w:left w:val="single" w:sz="2" w:space="0" w:color="E3E3E3"/>
                                                <w:bottom w:val="single" w:sz="2" w:space="0" w:color="E3E3E3"/>
                                                <w:right w:val="single" w:sz="2" w:space="0" w:color="E3E3E3"/>
                                              </w:divBdr>
                                              <w:divsChild>
                                                <w:div w:id="2064674936">
                                                  <w:marLeft w:val="0"/>
                                                  <w:marRight w:val="0"/>
                                                  <w:marTop w:val="0"/>
                                                  <w:marBottom w:val="0"/>
                                                  <w:divBdr>
                                                    <w:top w:val="single" w:sz="2" w:space="0" w:color="E3E3E3"/>
                                                    <w:left w:val="single" w:sz="2" w:space="0" w:color="E3E3E3"/>
                                                    <w:bottom w:val="single" w:sz="2" w:space="0" w:color="E3E3E3"/>
                                                    <w:right w:val="single" w:sz="2" w:space="0" w:color="E3E3E3"/>
                                                  </w:divBdr>
                                                  <w:divsChild>
                                                    <w:div w:id="264969037">
                                                      <w:marLeft w:val="0"/>
                                                      <w:marRight w:val="0"/>
                                                      <w:marTop w:val="0"/>
                                                      <w:marBottom w:val="0"/>
                                                      <w:divBdr>
                                                        <w:top w:val="single" w:sz="2" w:space="0" w:color="E3E3E3"/>
                                                        <w:left w:val="single" w:sz="2" w:space="0" w:color="E3E3E3"/>
                                                        <w:bottom w:val="single" w:sz="2" w:space="0" w:color="E3E3E3"/>
                                                        <w:right w:val="single" w:sz="2" w:space="0" w:color="E3E3E3"/>
                                                      </w:divBdr>
                                                      <w:divsChild>
                                                        <w:div w:id="1236283229">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2108501412">
          <w:marLeft w:val="0"/>
          <w:marRight w:val="0"/>
          <w:marTop w:val="0"/>
          <w:marBottom w:val="0"/>
          <w:divBdr>
            <w:top w:val="none" w:sz="0" w:space="0" w:color="auto"/>
            <w:left w:val="none" w:sz="0" w:space="0" w:color="auto"/>
            <w:bottom w:val="none" w:sz="0" w:space="0" w:color="auto"/>
            <w:right w:val="none" w:sz="0" w:space="0" w:color="auto"/>
          </w:divBdr>
          <w:divsChild>
            <w:div w:id="433676004">
              <w:marLeft w:val="0"/>
              <w:marRight w:val="0"/>
              <w:marTop w:val="100"/>
              <w:marBottom w:val="100"/>
              <w:divBdr>
                <w:top w:val="single" w:sz="2" w:space="0" w:color="E3E3E3"/>
                <w:left w:val="single" w:sz="2" w:space="0" w:color="E3E3E3"/>
                <w:bottom w:val="single" w:sz="2" w:space="0" w:color="E3E3E3"/>
                <w:right w:val="single" w:sz="2" w:space="0" w:color="E3E3E3"/>
              </w:divBdr>
              <w:divsChild>
                <w:div w:id="203379651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26782238">
      <w:bodyDiv w:val="1"/>
      <w:marLeft w:val="0"/>
      <w:marRight w:val="0"/>
      <w:marTop w:val="0"/>
      <w:marBottom w:val="0"/>
      <w:divBdr>
        <w:top w:val="none" w:sz="0" w:space="0" w:color="auto"/>
        <w:left w:val="none" w:sz="0" w:space="0" w:color="auto"/>
        <w:bottom w:val="none" w:sz="0" w:space="0" w:color="auto"/>
        <w:right w:val="none" w:sz="0" w:space="0" w:color="auto"/>
      </w:divBdr>
    </w:div>
    <w:div w:id="2038657048">
      <w:bodyDiv w:val="1"/>
      <w:marLeft w:val="0"/>
      <w:marRight w:val="0"/>
      <w:marTop w:val="0"/>
      <w:marBottom w:val="0"/>
      <w:divBdr>
        <w:top w:val="none" w:sz="0" w:space="0" w:color="auto"/>
        <w:left w:val="none" w:sz="0" w:space="0" w:color="auto"/>
        <w:bottom w:val="none" w:sz="0" w:space="0" w:color="auto"/>
        <w:right w:val="none" w:sz="0" w:space="0" w:color="auto"/>
      </w:divBdr>
      <w:divsChild>
        <w:div w:id="288047836">
          <w:marLeft w:val="0"/>
          <w:marRight w:val="0"/>
          <w:marTop w:val="0"/>
          <w:marBottom w:val="0"/>
          <w:divBdr>
            <w:top w:val="single" w:sz="2" w:space="0" w:color="E3E3E3"/>
            <w:left w:val="single" w:sz="2" w:space="0" w:color="E3E3E3"/>
            <w:bottom w:val="single" w:sz="2" w:space="0" w:color="E3E3E3"/>
            <w:right w:val="single" w:sz="2" w:space="0" w:color="E3E3E3"/>
          </w:divBdr>
          <w:divsChild>
            <w:div w:id="812411959">
              <w:marLeft w:val="0"/>
              <w:marRight w:val="0"/>
              <w:marTop w:val="0"/>
              <w:marBottom w:val="0"/>
              <w:divBdr>
                <w:top w:val="single" w:sz="2" w:space="0" w:color="E3E3E3"/>
                <w:left w:val="single" w:sz="2" w:space="0" w:color="E3E3E3"/>
                <w:bottom w:val="single" w:sz="2" w:space="0" w:color="E3E3E3"/>
                <w:right w:val="single" w:sz="2" w:space="0" w:color="E3E3E3"/>
              </w:divBdr>
              <w:divsChild>
                <w:div w:id="1810979140">
                  <w:marLeft w:val="0"/>
                  <w:marRight w:val="0"/>
                  <w:marTop w:val="0"/>
                  <w:marBottom w:val="0"/>
                  <w:divBdr>
                    <w:top w:val="single" w:sz="2" w:space="0" w:color="E3E3E3"/>
                    <w:left w:val="single" w:sz="2" w:space="0" w:color="E3E3E3"/>
                    <w:bottom w:val="single" w:sz="2" w:space="0" w:color="E3E3E3"/>
                    <w:right w:val="single" w:sz="2" w:space="0" w:color="E3E3E3"/>
                  </w:divBdr>
                  <w:divsChild>
                    <w:div w:id="1767336633">
                      <w:marLeft w:val="0"/>
                      <w:marRight w:val="0"/>
                      <w:marTop w:val="0"/>
                      <w:marBottom w:val="0"/>
                      <w:divBdr>
                        <w:top w:val="single" w:sz="2" w:space="0" w:color="E3E3E3"/>
                        <w:left w:val="single" w:sz="2" w:space="0" w:color="E3E3E3"/>
                        <w:bottom w:val="single" w:sz="2" w:space="0" w:color="E3E3E3"/>
                        <w:right w:val="single" w:sz="2" w:space="0" w:color="E3E3E3"/>
                      </w:divBdr>
                      <w:divsChild>
                        <w:div w:id="1485852407">
                          <w:marLeft w:val="0"/>
                          <w:marRight w:val="0"/>
                          <w:marTop w:val="0"/>
                          <w:marBottom w:val="0"/>
                          <w:divBdr>
                            <w:top w:val="single" w:sz="2" w:space="0" w:color="E3E3E3"/>
                            <w:left w:val="single" w:sz="2" w:space="0" w:color="E3E3E3"/>
                            <w:bottom w:val="single" w:sz="2" w:space="0" w:color="E3E3E3"/>
                            <w:right w:val="single" w:sz="2" w:space="0" w:color="E3E3E3"/>
                          </w:divBdr>
                          <w:divsChild>
                            <w:div w:id="654334664">
                              <w:marLeft w:val="0"/>
                              <w:marRight w:val="0"/>
                              <w:marTop w:val="0"/>
                              <w:marBottom w:val="0"/>
                              <w:divBdr>
                                <w:top w:val="single" w:sz="2" w:space="0" w:color="E3E3E3"/>
                                <w:left w:val="single" w:sz="2" w:space="0" w:color="E3E3E3"/>
                                <w:bottom w:val="single" w:sz="2" w:space="0" w:color="E3E3E3"/>
                                <w:right w:val="single" w:sz="2" w:space="0" w:color="E3E3E3"/>
                              </w:divBdr>
                              <w:divsChild>
                                <w:div w:id="129901882">
                                  <w:marLeft w:val="0"/>
                                  <w:marRight w:val="0"/>
                                  <w:marTop w:val="100"/>
                                  <w:marBottom w:val="100"/>
                                  <w:divBdr>
                                    <w:top w:val="single" w:sz="2" w:space="0" w:color="E3E3E3"/>
                                    <w:left w:val="single" w:sz="2" w:space="0" w:color="E3E3E3"/>
                                    <w:bottom w:val="single" w:sz="2" w:space="0" w:color="E3E3E3"/>
                                    <w:right w:val="single" w:sz="2" w:space="0" w:color="E3E3E3"/>
                                  </w:divBdr>
                                  <w:divsChild>
                                    <w:div w:id="541943852">
                                      <w:marLeft w:val="0"/>
                                      <w:marRight w:val="0"/>
                                      <w:marTop w:val="0"/>
                                      <w:marBottom w:val="0"/>
                                      <w:divBdr>
                                        <w:top w:val="single" w:sz="2" w:space="0" w:color="E3E3E3"/>
                                        <w:left w:val="single" w:sz="2" w:space="0" w:color="E3E3E3"/>
                                        <w:bottom w:val="single" w:sz="2" w:space="0" w:color="E3E3E3"/>
                                        <w:right w:val="single" w:sz="2" w:space="0" w:color="E3E3E3"/>
                                      </w:divBdr>
                                      <w:divsChild>
                                        <w:div w:id="1743795805">
                                          <w:marLeft w:val="0"/>
                                          <w:marRight w:val="0"/>
                                          <w:marTop w:val="0"/>
                                          <w:marBottom w:val="0"/>
                                          <w:divBdr>
                                            <w:top w:val="single" w:sz="2" w:space="0" w:color="E3E3E3"/>
                                            <w:left w:val="single" w:sz="2" w:space="0" w:color="E3E3E3"/>
                                            <w:bottom w:val="single" w:sz="2" w:space="0" w:color="E3E3E3"/>
                                            <w:right w:val="single" w:sz="2" w:space="0" w:color="E3E3E3"/>
                                          </w:divBdr>
                                          <w:divsChild>
                                            <w:div w:id="1599218930">
                                              <w:marLeft w:val="0"/>
                                              <w:marRight w:val="0"/>
                                              <w:marTop w:val="0"/>
                                              <w:marBottom w:val="0"/>
                                              <w:divBdr>
                                                <w:top w:val="single" w:sz="2" w:space="0" w:color="E3E3E3"/>
                                                <w:left w:val="single" w:sz="2" w:space="0" w:color="E3E3E3"/>
                                                <w:bottom w:val="single" w:sz="2" w:space="0" w:color="E3E3E3"/>
                                                <w:right w:val="single" w:sz="2" w:space="0" w:color="E3E3E3"/>
                                              </w:divBdr>
                                              <w:divsChild>
                                                <w:div w:id="953095986">
                                                  <w:marLeft w:val="0"/>
                                                  <w:marRight w:val="0"/>
                                                  <w:marTop w:val="0"/>
                                                  <w:marBottom w:val="0"/>
                                                  <w:divBdr>
                                                    <w:top w:val="single" w:sz="2" w:space="0" w:color="E3E3E3"/>
                                                    <w:left w:val="single" w:sz="2" w:space="0" w:color="E3E3E3"/>
                                                    <w:bottom w:val="single" w:sz="2" w:space="0" w:color="E3E3E3"/>
                                                    <w:right w:val="single" w:sz="2" w:space="0" w:color="E3E3E3"/>
                                                  </w:divBdr>
                                                  <w:divsChild>
                                                    <w:div w:id="1259488516">
                                                      <w:marLeft w:val="0"/>
                                                      <w:marRight w:val="0"/>
                                                      <w:marTop w:val="0"/>
                                                      <w:marBottom w:val="0"/>
                                                      <w:divBdr>
                                                        <w:top w:val="single" w:sz="2" w:space="0" w:color="E3E3E3"/>
                                                        <w:left w:val="single" w:sz="2" w:space="0" w:color="E3E3E3"/>
                                                        <w:bottom w:val="single" w:sz="2" w:space="0" w:color="E3E3E3"/>
                                                        <w:right w:val="single" w:sz="2" w:space="0" w:color="E3E3E3"/>
                                                      </w:divBdr>
                                                      <w:divsChild>
                                                        <w:div w:id="1879854191">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101291610">
          <w:marLeft w:val="0"/>
          <w:marRight w:val="0"/>
          <w:marTop w:val="0"/>
          <w:marBottom w:val="0"/>
          <w:divBdr>
            <w:top w:val="none" w:sz="0" w:space="0" w:color="auto"/>
            <w:left w:val="none" w:sz="0" w:space="0" w:color="auto"/>
            <w:bottom w:val="none" w:sz="0" w:space="0" w:color="auto"/>
            <w:right w:val="none" w:sz="0" w:space="0" w:color="auto"/>
          </w:divBdr>
          <w:divsChild>
            <w:div w:id="2004316977">
              <w:marLeft w:val="0"/>
              <w:marRight w:val="0"/>
              <w:marTop w:val="100"/>
              <w:marBottom w:val="100"/>
              <w:divBdr>
                <w:top w:val="single" w:sz="2" w:space="0" w:color="E3E3E3"/>
                <w:left w:val="single" w:sz="2" w:space="0" w:color="E3E3E3"/>
                <w:bottom w:val="single" w:sz="2" w:space="0" w:color="E3E3E3"/>
                <w:right w:val="single" w:sz="2" w:space="0" w:color="E3E3E3"/>
              </w:divBdr>
              <w:divsChild>
                <w:div w:id="1814178832">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 w:id="2081246428">
      <w:bodyDiv w:val="1"/>
      <w:marLeft w:val="0"/>
      <w:marRight w:val="0"/>
      <w:marTop w:val="0"/>
      <w:marBottom w:val="0"/>
      <w:divBdr>
        <w:top w:val="none" w:sz="0" w:space="0" w:color="auto"/>
        <w:left w:val="none" w:sz="0" w:space="0" w:color="auto"/>
        <w:bottom w:val="none" w:sz="0" w:space="0" w:color="auto"/>
        <w:right w:val="none" w:sz="0" w:space="0" w:color="auto"/>
      </w:divBdr>
    </w:div>
    <w:div w:id="2100445904">
      <w:bodyDiv w:val="1"/>
      <w:marLeft w:val="0"/>
      <w:marRight w:val="0"/>
      <w:marTop w:val="0"/>
      <w:marBottom w:val="0"/>
      <w:divBdr>
        <w:top w:val="none" w:sz="0" w:space="0" w:color="auto"/>
        <w:left w:val="none" w:sz="0" w:space="0" w:color="auto"/>
        <w:bottom w:val="none" w:sz="0" w:space="0" w:color="auto"/>
        <w:right w:val="none" w:sz="0" w:space="0" w:color="auto"/>
      </w:divBdr>
      <w:divsChild>
        <w:div w:id="1347634908">
          <w:marLeft w:val="418"/>
          <w:marRight w:val="0"/>
          <w:marTop w:val="40"/>
          <w:marBottom w:val="80"/>
          <w:divBdr>
            <w:top w:val="none" w:sz="0" w:space="0" w:color="auto"/>
            <w:left w:val="none" w:sz="0" w:space="0" w:color="auto"/>
            <w:bottom w:val="none" w:sz="0" w:space="0" w:color="auto"/>
            <w:right w:val="none" w:sz="0" w:space="0" w:color="auto"/>
          </w:divBdr>
        </w:div>
      </w:divsChild>
    </w:div>
    <w:div w:id="211609714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0" Type="http://schemas.openxmlformats.org/officeDocument/2006/relationships/image" Target="media/image3.png"/><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046780-F8C3-43A8-A306-4506C3CF87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10159</TotalTime>
  <Pages>10</Pages>
  <Words>4977</Words>
  <Characters>28370</Characters>
  <Application>Microsoft Office Word</Application>
  <DocSecurity>0</DocSecurity>
  <Lines>236</Lines>
  <Paragraphs>66</Paragraphs>
  <ScaleCrop>false</ScaleCrop>
  <HeadingPairs>
    <vt:vector size="2" baseType="variant">
      <vt:variant>
        <vt:lpstr>제목</vt:lpstr>
      </vt:variant>
      <vt:variant>
        <vt:i4>1</vt:i4>
      </vt:variant>
    </vt:vector>
  </HeadingPairs>
  <TitlesOfParts>
    <vt:vector size="1" baseType="lpstr">
      <vt:lpstr/>
    </vt:vector>
  </TitlesOfParts>
  <Company>Microsoft</Company>
  <LinksUpToDate>false</LinksUpToDate>
  <CharactersWithSpaces>33281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박동현</dc:creator>
  <cp:keywords/>
  <dc:description/>
  <cp:lastModifiedBy>Donghyun Park</cp:lastModifiedBy>
  <cp:revision>332</cp:revision>
  <dcterms:created xsi:type="dcterms:W3CDTF">2022-01-07T01:24:00Z</dcterms:created>
  <dcterms:modified xsi:type="dcterms:W3CDTF">2024-05-10T08:42:00Z</dcterms:modified>
</cp:coreProperties>
</file>