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47B359" w14:textId="4759A280" w:rsidR="00D249D3" w:rsidRPr="00D249D3" w:rsidRDefault="00D249D3" w:rsidP="00D249D3">
      <w:pPr>
        <w:widowControl w:val="0"/>
        <w:tabs>
          <w:tab w:val="left" w:pos="6521"/>
        </w:tabs>
        <w:overflowPunct/>
        <w:autoSpaceDE/>
        <w:autoSpaceDN/>
        <w:adjustRightInd/>
        <w:spacing w:after="0"/>
        <w:jc w:val="both"/>
        <w:textAlignment w:val="auto"/>
        <w:rPr>
          <w:rFonts w:ascii="Arial" w:eastAsia="SimSun" w:hAnsi="Arial" w:cs="Arial"/>
          <w:b/>
          <w:noProof/>
          <w:kern w:val="2"/>
          <w:sz w:val="24"/>
          <w:lang w:val="en-US" w:eastAsia="ko-KR"/>
        </w:rPr>
      </w:pPr>
      <w:bookmarkStart w:id="0" w:name="_Toc92513360"/>
      <w:bookmarkStart w:id="1" w:name="_Ref399006623"/>
      <w:bookmarkStart w:id="2" w:name="_Toc193024528"/>
      <w:r w:rsidRPr="00D249D3">
        <w:rPr>
          <w:rFonts w:ascii="Arial" w:eastAsia="SimSun" w:hAnsi="Arial" w:cs="Arial"/>
          <w:b/>
          <w:noProof/>
          <w:kern w:val="2"/>
          <w:sz w:val="24"/>
          <w:lang w:val="en-US" w:eastAsia="ko-KR"/>
        </w:rPr>
        <w:t>3GPP TSG RAN WG1 #117</w:t>
      </w:r>
      <w:r w:rsidRPr="00D249D3">
        <w:rPr>
          <w:rFonts w:ascii="Arial" w:eastAsia="SimSun" w:hAnsi="Arial" w:cs="Arial"/>
          <w:b/>
          <w:noProof/>
          <w:kern w:val="2"/>
          <w:sz w:val="24"/>
          <w:lang w:val="en-US" w:eastAsia="ko-KR"/>
        </w:rPr>
        <w:tab/>
      </w:r>
      <w:r w:rsidRPr="00D249D3">
        <w:rPr>
          <w:rFonts w:ascii="Arial" w:eastAsia="SimSun" w:hAnsi="Arial" w:cs="Arial"/>
          <w:b/>
          <w:noProof/>
          <w:kern w:val="2"/>
          <w:sz w:val="24"/>
          <w:lang w:val="en-US" w:eastAsia="ko-KR"/>
        </w:rPr>
        <w:tab/>
      </w:r>
      <w:r w:rsidRPr="00D249D3">
        <w:rPr>
          <w:rFonts w:ascii="Arial" w:eastAsia="SimSun" w:hAnsi="Arial" w:cs="Arial"/>
          <w:b/>
          <w:noProof/>
          <w:kern w:val="2"/>
          <w:sz w:val="24"/>
          <w:lang w:val="en-US" w:eastAsia="ko-KR"/>
        </w:rPr>
        <w:tab/>
      </w:r>
      <w:r w:rsidR="00847412" w:rsidRPr="00847412">
        <w:rPr>
          <w:rFonts w:ascii="Arial" w:eastAsia="SimSun" w:hAnsi="Arial" w:cs="Arial"/>
          <w:b/>
          <w:noProof/>
          <w:kern w:val="2"/>
          <w:sz w:val="24"/>
          <w:lang w:val="en-US" w:eastAsia="ko-KR"/>
        </w:rPr>
        <w:t>R1-2405223</w:t>
      </w:r>
    </w:p>
    <w:p w14:paraId="3751D77B" w14:textId="7FB845B4" w:rsidR="00F17FBB" w:rsidRPr="00D249D3" w:rsidRDefault="00D249D3" w:rsidP="00D249D3">
      <w:pPr>
        <w:widowControl w:val="0"/>
        <w:tabs>
          <w:tab w:val="left" w:pos="6521"/>
        </w:tabs>
        <w:overflowPunct/>
        <w:autoSpaceDE/>
        <w:autoSpaceDN/>
        <w:adjustRightInd/>
        <w:spacing w:after="0"/>
        <w:jc w:val="both"/>
        <w:textAlignment w:val="auto"/>
        <w:rPr>
          <w:rFonts w:ascii="Arial" w:eastAsia="SimSun" w:hAnsi="Arial" w:cs="Arial"/>
          <w:b/>
          <w:kern w:val="2"/>
          <w:lang w:eastAsia="zh-CN"/>
        </w:rPr>
      </w:pPr>
      <w:r w:rsidRPr="00D249D3">
        <w:rPr>
          <w:rFonts w:ascii="Arial" w:eastAsia="SimSun" w:hAnsi="Arial" w:cs="Arial"/>
          <w:b/>
          <w:noProof/>
          <w:kern w:val="2"/>
          <w:sz w:val="24"/>
          <w:lang w:val="en-US" w:eastAsia="ko-KR"/>
        </w:rPr>
        <w:t>Fukuoka City, Fukuoka, Japan, May 20th – 24th, 2024</w:t>
      </w:r>
    </w:p>
    <w:p w14:paraId="59C4634C" w14:textId="77777777" w:rsidR="00F17FBB" w:rsidRPr="0007085A" w:rsidRDefault="00F17FBB" w:rsidP="00F17FBB">
      <w:pPr>
        <w:pStyle w:val="CRCoverPage"/>
        <w:tabs>
          <w:tab w:val="right" w:pos="9639"/>
        </w:tabs>
        <w:spacing w:after="0"/>
        <w:jc w:val="both"/>
        <w:rPr>
          <w:b/>
          <w:noProof/>
          <w:sz w:val="24"/>
          <w:lang w:eastAsia="ko-KR"/>
        </w:rPr>
      </w:pPr>
    </w:p>
    <w:p w14:paraId="5E223DBD" w14:textId="1A6E4383" w:rsidR="00F17FBB" w:rsidRPr="005C0CE3" w:rsidRDefault="00F17FBB" w:rsidP="00F17FBB">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A444BE">
        <w:rPr>
          <w:rFonts w:ascii="Arial" w:hAnsi="Arial"/>
          <w:b/>
          <w:sz w:val="24"/>
          <w:lang w:eastAsia="en-GB"/>
        </w:rPr>
        <w:t>9</w:t>
      </w:r>
      <w:r w:rsidR="00E734C4" w:rsidRPr="00E734C4">
        <w:rPr>
          <w:rFonts w:ascii="Arial" w:hAnsi="Arial"/>
          <w:b/>
          <w:sz w:val="24"/>
          <w:lang w:eastAsia="en-GB"/>
        </w:rPr>
        <w:t>.</w:t>
      </w:r>
      <w:r w:rsidR="00A444BE">
        <w:rPr>
          <w:rFonts w:ascii="Arial" w:hAnsi="Arial"/>
          <w:b/>
          <w:sz w:val="24"/>
          <w:lang w:eastAsia="en-GB"/>
        </w:rPr>
        <w:t>1</w:t>
      </w:r>
      <w:r w:rsidR="00E734C4" w:rsidRPr="00E734C4">
        <w:rPr>
          <w:rFonts w:ascii="Arial" w:hAnsi="Arial"/>
          <w:b/>
          <w:sz w:val="24"/>
          <w:lang w:eastAsia="en-GB"/>
        </w:rPr>
        <w:t>.</w:t>
      </w:r>
      <w:r w:rsidR="00A444BE">
        <w:rPr>
          <w:rFonts w:ascii="Arial" w:hAnsi="Arial"/>
          <w:b/>
          <w:sz w:val="24"/>
          <w:lang w:eastAsia="en-GB"/>
        </w:rPr>
        <w:t>1</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3EBF60C0" w:rsidR="00F17FBB" w:rsidRPr="00F950DA" w:rsidRDefault="00F17FBB" w:rsidP="00F17FBB">
      <w:pPr>
        <w:ind w:left="1985" w:hanging="1985"/>
        <w:jc w:val="both"/>
        <w:rPr>
          <w:rFonts w:ascii="바탕" w:eastAsia="바탕" w:hAnsi="바탕" w:cs="바탕"/>
          <w:b/>
          <w:sz w:val="24"/>
          <w:szCs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bookmarkStart w:id="3" w:name="_Hlk134774735"/>
      <w:bookmarkStart w:id="4" w:name="_Hlk158972345"/>
      <w:r w:rsidR="00F4469C">
        <w:rPr>
          <w:rFonts w:ascii="Arial" w:eastAsiaTheme="minorEastAsia" w:hAnsi="Arial" w:cs="Arial" w:hint="eastAsia"/>
          <w:b/>
          <w:sz w:val="22"/>
          <w:lang w:eastAsia="ko-KR"/>
        </w:rPr>
        <w:t>S</w:t>
      </w:r>
      <w:r w:rsidR="002B7209">
        <w:rPr>
          <w:rFonts w:asciiTheme="minorEastAsia" w:eastAsiaTheme="minorEastAsia" w:hAnsiTheme="minorEastAsia" w:cs="Arial" w:hint="eastAsia"/>
          <w:b/>
          <w:sz w:val="24"/>
          <w:szCs w:val="24"/>
          <w:lang w:eastAsia="ko-KR"/>
        </w:rPr>
        <w:t>pecification</w:t>
      </w:r>
      <w:r w:rsidR="002B7209">
        <w:rPr>
          <w:rFonts w:ascii="Arial" w:eastAsiaTheme="minorEastAsia" w:hAnsi="Arial" w:cs="Arial" w:hint="eastAsia"/>
          <w:b/>
          <w:sz w:val="24"/>
          <w:szCs w:val="24"/>
          <w:lang w:eastAsia="ko-KR"/>
        </w:rPr>
        <w:t xml:space="preserve"> </w:t>
      </w:r>
      <w:r w:rsidR="00A444BE" w:rsidRPr="00F950DA">
        <w:rPr>
          <w:rFonts w:ascii="Arial" w:hAnsi="Arial" w:cs="Arial"/>
          <w:b/>
          <w:sz w:val="24"/>
          <w:szCs w:val="24"/>
        </w:rPr>
        <w:t xml:space="preserve">support for </w:t>
      </w:r>
      <w:r w:rsidR="000A592B" w:rsidRPr="00F950DA">
        <w:rPr>
          <w:rFonts w:ascii="Arial" w:hAnsi="Arial" w:cs="Arial"/>
          <w:b/>
          <w:sz w:val="24"/>
          <w:szCs w:val="24"/>
        </w:rPr>
        <w:t xml:space="preserve">AI/ML </w:t>
      </w:r>
      <w:bookmarkEnd w:id="3"/>
      <w:r w:rsidR="00A444BE" w:rsidRPr="00F950DA">
        <w:rPr>
          <w:rFonts w:ascii="맑은 고딕" w:eastAsia="맑은 고딕" w:hAnsi="맑은 고딕" w:cs="맑은 고딕" w:hint="eastAsia"/>
          <w:b/>
          <w:sz w:val="24"/>
          <w:szCs w:val="24"/>
          <w:lang w:eastAsia="ko-KR"/>
        </w:rPr>
        <w:t>b</w:t>
      </w:r>
      <w:r w:rsidR="00A444BE" w:rsidRPr="00F950DA">
        <w:rPr>
          <w:rFonts w:ascii="맑은 고딕" w:eastAsia="맑은 고딕" w:hAnsi="맑은 고딕" w:cs="맑은 고딕"/>
          <w:b/>
          <w:sz w:val="24"/>
          <w:szCs w:val="24"/>
          <w:lang w:eastAsia="ko-KR"/>
        </w:rPr>
        <w:t>eam management</w:t>
      </w:r>
      <w:bookmarkEnd w:id="4"/>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5" w:name="OLE_LINK1"/>
    </w:p>
    <w:p w14:paraId="0E471AC6" w14:textId="068FD897" w:rsidR="00EB12D5" w:rsidRPr="00D84A1E" w:rsidRDefault="00DD57E1" w:rsidP="00D84A1E">
      <w:pPr>
        <w:jc w:val="both"/>
        <w:rPr>
          <w:rFonts w:eastAsiaTheme="minorEastAsia"/>
          <w:lang w:val="en-US" w:eastAsia="ko-KR"/>
        </w:rPr>
      </w:pPr>
      <w:r w:rsidRPr="00D84A1E">
        <w:rPr>
          <w:rFonts w:eastAsiaTheme="minorEastAsia"/>
          <w:lang w:val="en-US" w:eastAsia="ko-KR"/>
        </w:rPr>
        <w:t>According to the approved WID for AI/ML based NR air interface</w:t>
      </w:r>
      <w:r w:rsidRPr="00D84A1E">
        <w:rPr>
          <w:rFonts w:eastAsiaTheme="minorEastAsia"/>
          <w:lang w:val="en-US" w:eastAsia="ko-KR"/>
        </w:rPr>
        <w:fldChar w:fldCharType="begin"/>
      </w:r>
      <w:r w:rsidRPr="00D84A1E">
        <w:rPr>
          <w:rFonts w:eastAsiaTheme="minorEastAsia"/>
          <w:lang w:val="en-US" w:eastAsia="ko-KR"/>
        </w:rPr>
        <w:instrText xml:space="preserve"> REF _Ref134879387 \n \h </w:instrText>
      </w:r>
      <w:r w:rsidR="00D84A1E">
        <w:rPr>
          <w:rFonts w:eastAsiaTheme="minorEastAsia"/>
          <w:lang w:val="en-US" w:eastAsia="ko-KR"/>
        </w:rPr>
        <w:instrText xml:space="preserve"> \* MERGEFORMAT </w:instrText>
      </w:r>
      <w:r w:rsidRPr="00D84A1E">
        <w:rPr>
          <w:rFonts w:eastAsiaTheme="minorEastAsia"/>
          <w:lang w:val="en-US" w:eastAsia="ko-KR"/>
        </w:rPr>
      </w:r>
      <w:r w:rsidRPr="00D84A1E">
        <w:rPr>
          <w:rFonts w:eastAsiaTheme="minorEastAsia"/>
          <w:lang w:val="en-US" w:eastAsia="ko-KR"/>
        </w:rPr>
        <w:fldChar w:fldCharType="separate"/>
      </w:r>
      <w:r w:rsidR="000E42E6">
        <w:rPr>
          <w:rFonts w:eastAsiaTheme="minorEastAsia"/>
          <w:lang w:val="en-US" w:eastAsia="ko-KR"/>
        </w:rPr>
        <w:t>[1]</w:t>
      </w:r>
      <w:r w:rsidRPr="00D84A1E">
        <w:rPr>
          <w:rFonts w:eastAsiaTheme="minorEastAsia"/>
          <w:lang w:val="en-US" w:eastAsia="ko-KR"/>
        </w:rPr>
        <w:fldChar w:fldCharType="end"/>
      </w:r>
      <w:r w:rsidRPr="00D84A1E">
        <w:rPr>
          <w:rFonts w:eastAsiaTheme="minorEastAsia"/>
          <w:lang w:val="en-US" w:eastAsia="ko-KR"/>
        </w:rPr>
        <w:t xml:space="preserve">, </w:t>
      </w:r>
      <w:r w:rsidR="001A3757">
        <w:rPr>
          <w:rFonts w:eastAsiaTheme="minorEastAsia" w:hint="eastAsia"/>
          <w:lang w:val="en-US" w:eastAsia="ko-KR"/>
        </w:rPr>
        <w:t xml:space="preserve">RAN1 discussion for </w:t>
      </w:r>
      <w:r w:rsidRPr="00D84A1E">
        <w:rPr>
          <w:rFonts w:eastAsiaTheme="minorEastAsia"/>
          <w:lang w:val="en-US" w:eastAsia="ko-KR"/>
        </w:rPr>
        <w:t xml:space="preserve">the specification support of beam management for NR air interface </w:t>
      </w:r>
      <w:r w:rsidR="001A3757">
        <w:rPr>
          <w:rFonts w:eastAsiaTheme="minorEastAsia" w:hint="eastAsia"/>
          <w:lang w:val="en-US" w:eastAsia="ko-KR"/>
        </w:rPr>
        <w:t>was</w:t>
      </w:r>
      <w:r w:rsidRPr="00D84A1E">
        <w:rPr>
          <w:rFonts w:eastAsiaTheme="minorEastAsia"/>
          <w:lang w:val="en-US" w:eastAsia="ko-KR"/>
        </w:rPr>
        <w:t xml:space="preserve"> </w:t>
      </w:r>
      <w:r w:rsidR="001A3757">
        <w:rPr>
          <w:rFonts w:eastAsiaTheme="minorEastAsia" w:hint="eastAsia"/>
          <w:lang w:val="en-US" w:eastAsia="ko-KR"/>
        </w:rPr>
        <w:t>started</w:t>
      </w:r>
      <w:r w:rsidRPr="00D84A1E">
        <w:rPr>
          <w:rFonts w:eastAsiaTheme="minorEastAsia"/>
          <w:lang w:val="en-US" w:eastAsia="ko-KR"/>
        </w:rPr>
        <w:t xml:space="preserve"> in RAN1</w:t>
      </w:r>
      <w:r w:rsidR="001A3757">
        <w:rPr>
          <w:rFonts w:eastAsiaTheme="minorEastAsia" w:hint="eastAsia"/>
          <w:lang w:val="en-US" w:eastAsia="ko-KR"/>
        </w:rPr>
        <w:t>#116</w:t>
      </w:r>
      <w:r w:rsidRPr="00D84A1E">
        <w:rPr>
          <w:rFonts w:eastAsiaTheme="minorEastAsia"/>
          <w:lang w:val="en-US" w:eastAsia="ko-KR"/>
        </w:rPr>
        <w:t xml:space="preserve"> </w:t>
      </w:r>
      <w:r w:rsidR="001A3757">
        <w:rPr>
          <w:rFonts w:eastAsiaTheme="minorEastAsia" w:hint="eastAsia"/>
          <w:lang w:val="en-US" w:eastAsia="ko-KR"/>
        </w:rPr>
        <w:t>under</w:t>
      </w:r>
      <w:r w:rsidRPr="00D84A1E">
        <w:rPr>
          <w:rFonts w:eastAsiaTheme="minorEastAsia"/>
          <w:lang w:val="en-US" w:eastAsia="ko-KR"/>
        </w:rPr>
        <w:t xml:space="preserve"> Rel-19 phase. </w:t>
      </w:r>
      <w:r w:rsidR="00F4469C">
        <w:rPr>
          <w:rFonts w:eastAsiaTheme="minorEastAsia" w:hint="eastAsia"/>
          <w:lang w:val="en-US" w:eastAsia="ko-KR"/>
        </w:rPr>
        <w:t>Based on</w:t>
      </w:r>
      <w:r w:rsidR="001A3757">
        <w:rPr>
          <w:rFonts w:eastAsiaTheme="minorEastAsia" w:hint="eastAsia"/>
          <w:lang w:val="en-US" w:eastAsia="ko-KR"/>
        </w:rPr>
        <w:t xml:space="preserve"> the discussion in</w:t>
      </w:r>
      <w:r w:rsidR="005974FB">
        <w:rPr>
          <w:rFonts w:eastAsiaTheme="minorEastAsia" w:hint="eastAsia"/>
          <w:lang w:val="en-US" w:eastAsia="ko-KR"/>
        </w:rPr>
        <w:t xml:space="preserve"> RAN1#116</w:t>
      </w:r>
      <w:r w:rsidR="00D249D3">
        <w:rPr>
          <w:rFonts w:eastAsiaTheme="minorEastAsia" w:hint="eastAsia"/>
          <w:lang w:val="en-US" w:eastAsia="ko-KR"/>
        </w:rPr>
        <w:t>bis</w:t>
      </w:r>
      <w:r w:rsidR="005974FB">
        <w:rPr>
          <w:rFonts w:eastAsiaTheme="minorEastAsia" w:hint="eastAsia"/>
          <w:lang w:val="en-US" w:eastAsia="ko-KR"/>
        </w:rPr>
        <w:t xml:space="preserve">, </w:t>
      </w:r>
      <w:r w:rsidR="001A3757">
        <w:rPr>
          <w:rFonts w:eastAsiaTheme="minorEastAsia" w:hint="eastAsia"/>
          <w:lang w:val="en-US" w:eastAsia="ko-KR"/>
        </w:rPr>
        <w:t xml:space="preserve">RAN1 made </w:t>
      </w:r>
      <w:r w:rsidR="005974FB">
        <w:rPr>
          <w:rFonts w:eastAsiaTheme="minorEastAsia" w:hint="eastAsia"/>
          <w:lang w:val="en-US" w:eastAsia="ko-KR"/>
        </w:rPr>
        <w:t xml:space="preserve">the following agreements </w:t>
      </w:r>
      <w:r w:rsidR="001A3757">
        <w:rPr>
          <w:rFonts w:eastAsiaTheme="minorEastAsia" w:hint="eastAsia"/>
          <w:lang w:val="en-US" w:eastAsia="ko-KR"/>
        </w:rPr>
        <w:t>for</w:t>
      </w:r>
      <w:r w:rsidR="002B7209">
        <w:rPr>
          <w:rFonts w:eastAsiaTheme="minorEastAsia" w:hint="eastAsia"/>
          <w:lang w:val="en-US" w:eastAsia="ko-KR"/>
        </w:rPr>
        <w:t xml:space="preserve"> </w:t>
      </w:r>
      <w:r w:rsidR="005974FB">
        <w:rPr>
          <w:rFonts w:eastAsiaTheme="minorEastAsia" w:hint="eastAsia"/>
          <w:lang w:val="en-US" w:eastAsia="ko-KR"/>
        </w:rPr>
        <w:t xml:space="preserve">the AI/ML beam </w:t>
      </w:r>
      <w:r w:rsidR="005974FB">
        <w:rPr>
          <w:rFonts w:eastAsiaTheme="minorEastAsia"/>
          <w:lang w:val="en-US" w:eastAsia="ko-KR"/>
        </w:rPr>
        <w:t>management</w:t>
      </w:r>
      <w:r w:rsidR="007841D4">
        <w:rPr>
          <w:rFonts w:eastAsiaTheme="minorEastAsia" w:hint="eastAsia"/>
          <w:lang w:val="en-US" w:eastAsia="ko-KR"/>
        </w:rPr>
        <w:t xml:space="preserve"> </w:t>
      </w:r>
      <w:r w:rsidR="007841D4">
        <w:rPr>
          <w:rFonts w:eastAsiaTheme="minorEastAsia"/>
          <w:lang w:val="en-US" w:eastAsia="ko-KR"/>
        </w:rPr>
        <w:fldChar w:fldCharType="begin"/>
      </w:r>
      <w:r w:rsidR="007841D4">
        <w:rPr>
          <w:rFonts w:eastAsiaTheme="minorEastAsia"/>
          <w:lang w:val="en-US" w:eastAsia="ko-KR"/>
        </w:rPr>
        <w:instrText xml:space="preserve"> </w:instrText>
      </w:r>
      <w:r w:rsidR="007841D4">
        <w:rPr>
          <w:rFonts w:eastAsiaTheme="minorEastAsia" w:hint="eastAsia"/>
          <w:lang w:val="en-US" w:eastAsia="ko-KR"/>
        </w:rPr>
        <w:instrText>REF _Ref166167717 \r \h</w:instrText>
      </w:r>
      <w:r w:rsidR="007841D4">
        <w:rPr>
          <w:rFonts w:eastAsiaTheme="minorEastAsia"/>
          <w:lang w:val="en-US" w:eastAsia="ko-KR"/>
        </w:rPr>
        <w:instrText xml:space="preserve"> </w:instrText>
      </w:r>
      <w:r w:rsidR="007841D4">
        <w:rPr>
          <w:rFonts w:eastAsiaTheme="minorEastAsia"/>
          <w:lang w:val="en-US" w:eastAsia="ko-KR"/>
        </w:rPr>
      </w:r>
      <w:r w:rsidR="007841D4">
        <w:rPr>
          <w:rFonts w:eastAsiaTheme="minorEastAsia"/>
          <w:lang w:val="en-US" w:eastAsia="ko-KR"/>
        </w:rPr>
        <w:fldChar w:fldCharType="separate"/>
      </w:r>
      <w:r w:rsidR="000E42E6">
        <w:rPr>
          <w:rFonts w:eastAsiaTheme="minorEastAsia"/>
          <w:lang w:val="en-US" w:eastAsia="ko-KR"/>
        </w:rPr>
        <w:t>[2]</w:t>
      </w:r>
      <w:r w:rsidR="007841D4">
        <w:rPr>
          <w:rFonts w:eastAsiaTheme="minorEastAsia"/>
          <w:lang w:val="en-US" w:eastAsia="ko-KR"/>
        </w:rPr>
        <w:fldChar w:fldCharType="end"/>
      </w:r>
      <w:r w:rsidR="007841D4">
        <w:rPr>
          <w:rFonts w:eastAsiaTheme="minorEastAsia" w:hint="eastAsia"/>
          <w:lang w:val="en-US" w:eastAsia="ko-KR"/>
        </w:rPr>
        <w:t>:</w:t>
      </w:r>
    </w:p>
    <w:tbl>
      <w:tblPr>
        <w:tblStyle w:val="a6"/>
        <w:tblW w:w="0" w:type="auto"/>
        <w:tblLook w:val="04A0" w:firstRow="1" w:lastRow="0" w:firstColumn="1" w:lastColumn="0" w:noHBand="0" w:noVBand="1"/>
      </w:tblPr>
      <w:tblGrid>
        <w:gridCol w:w="9629"/>
      </w:tblGrid>
      <w:tr w:rsidR="004B5C22" w14:paraId="3DC35830" w14:textId="77777777" w:rsidTr="008F55CC">
        <w:tc>
          <w:tcPr>
            <w:tcW w:w="9629" w:type="dxa"/>
          </w:tcPr>
          <w:p w14:paraId="0E92A750" w14:textId="77777777" w:rsidR="00D249D3" w:rsidRPr="00D249D3" w:rsidRDefault="00D249D3" w:rsidP="00D249D3">
            <w:pPr>
              <w:overflowPunct/>
              <w:autoSpaceDE/>
              <w:autoSpaceDN/>
              <w:adjustRightInd/>
              <w:spacing w:after="120"/>
              <w:jc w:val="both"/>
              <w:textAlignment w:val="auto"/>
              <w:rPr>
                <w:rFonts w:ascii="Times" w:eastAsia="SimSun" w:hAnsi="Times"/>
                <w:szCs w:val="24"/>
                <w:highlight w:val="green"/>
                <w:lang w:val="en-US" w:eastAsia="zh-CN"/>
              </w:rPr>
            </w:pPr>
            <w:r w:rsidRPr="00D249D3">
              <w:rPr>
                <w:rFonts w:ascii="Times" w:eastAsia="SimSun" w:hAnsi="Times" w:hint="eastAsia"/>
                <w:szCs w:val="24"/>
                <w:highlight w:val="green"/>
                <w:lang w:val="en-US" w:eastAsia="zh-CN"/>
              </w:rPr>
              <w:t>Agreement</w:t>
            </w:r>
          </w:p>
          <w:p w14:paraId="2B2957CB" w14:textId="77777777" w:rsidR="00D249D3" w:rsidRPr="00D249D3" w:rsidRDefault="00D249D3" w:rsidP="00D249D3">
            <w:pPr>
              <w:overflowPunct/>
              <w:autoSpaceDE/>
              <w:autoSpaceDN/>
              <w:adjustRightInd/>
              <w:spacing w:after="120"/>
              <w:jc w:val="both"/>
              <w:textAlignment w:val="auto"/>
              <w:rPr>
                <w:rFonts w:ascii="Times" w:eastAsia="SimSun" w:hAnsi="Times"/>
                <w:szCs w:val="24"/>
                <w:lang w:val="en-US" w:eastAsia="zh-CN"/>
              </w:rPr>
            </w:pPr>
            <w:r w:rsidRPr="00D249D3">
              <w:rPr>
                <w:rFonts w:ascii="Times" w:eastAsia="SimSun" w:hAnsi="Times"/>
                <w:szCs w:val="24"/>
                <w:lang w:val="en-US" w:eastAsia="zh-CN"/>
              </w:rPr>
              <w:t xml:space="preserve">For UE-side AI/ML model inference, for BM-Case2, support to report inference results of N(N&gt;=1, FFS on N) future time instance(s) in one report </w:t>
            </w:r>
          </w:p>
          <w:p w14:paraId="6C19D545" w14:textId="77777777" w:rsidR="00D249D3" w:rsidRPr="00D249D3" w:rsidRDefault="00D249D3" w:rsidP="00D249D3">
            <w:pPr>
              <w:numPr>
                <w:ilvl w:val="0"/>
                <w:numId w:val="87"/>
              </w:numPr>
              <w:overflowPunct/>
              <w:autoSpaceDE/>
              <w:autoSpaceDN/>
              <w:adjustRightInd/>
              <w:spacing w:after="120"/>
              <w:jc w:val="both"/>
              <w:textAlignment w:val="auto"/>
              <w:rPr>
                <w:rFonts w:ascii="Times" w:eastAsia="SimSun" w:hAnsi="Times"/>
                <w:szCs w:val="24"/>
                <w:lang w:val="en-US" w:eastAsia="zh-CN"/>
              </w:rPr>
            </w:pPr>
            <w:r w:rsidRPr="00D249D3">
              <w:rPr>
                <w:rFonts w:ascii="Times" w:eastAsia="SimSun" w:hAnsi="Times"/>
                <w:szCs w:val="24"/>
                <w:lang w:val="en-US" w:eastAsia="zh-CN"/>
              </w:rPr>
              <w:t xml:space="preserve">wherein information of inference results of </w:t>
            </w:r>
            <w:proofErr w:type="gramStart"/>
            <w:r w:rsidRPr="00D249D3">
              <w:rPr>
                <w:rFonts w:ascii="Times" w:eastAsia="SimSun" w:hAnsi="Times"/>
                <w:szCs w:val="24"/>
                <w:lang w:val="en-US" w:eastAsia="zh-CN"/>
              </w:rPr>
              <w:t>one time</w:t>
            </w:r>
            <w:proofErr w:type="gramEnd"/>
            <w:r w:rsidRPr="00D249D3">
              <w:rPr>
                <w:rFonts w:ascii="Times" w:eastAsia="SimSun" w:hAnsi="Times"/>
                <w:szCs w:val="24"/>
                <w:lang w:val="en-US" w:eastAsia="zh-CN"/>
              </w:rPr>
              <w:t xml:space="preserve"> instance is as in one report for BM-Case 1 </w:t>
            </w:r>
          </w:p>
          <w:p w14:paraId="36179FB1" w14:textId="77777777" w:rsidR="00D249D3" w:rsidRPr="00D249D3" w:rsidRDefault="00D249D3" w:rsidP="00D249D3">
            <w:pPr>
              <w:numPr>
                <w:ilvl w:val="1"/>
                <w:numId w:val="87"/>
              </w:numPr>
              <w:overflowPunct/>
              <w:autoSpaceDE/>
              <w:autoSpaceDN/>
              <w:adjustRightInd/>
              <w:spacing w:after="120"/>
              <w:jc w:val="both"/>
              <w:textAlignment w:val="auto"/>
              <w:rPr>
                <w:rFonts w:ascii="Times" w:eastAsia="SimSun" w:hAnsi="Times"/>
                <w:szCs w:val="24"/>
                <w:lang w:val="en-US" w:eastAsia="zh-CN"/>
              </w:rPr>
            </w:pPr>
            <w:r w:rsidRPr="00D249D3">
              <w:rPr>
                <w:rFonts w:ascii="Times" w:eastAsia="SimSun" w:hAnsi="Times"/>
                <w:szCs w:val="24"/>
                <w:lang w:val="en-US" w:eastAsia="zh-CN"/>
              </w:rPr>
              <w:t xml:space="preserve">Note: overhead reduction is not precluded </w:t>
            </w:r>
          </w:p>
          <w:p w14:paraId="43562B3B" w14:textId="77777777" w:rsidR="00D249D3" w:rsidRPr="00D249D3" w:rsidRDefault="00D249D3" w:rsidP="00D249D3">
            <w:pPr>
              <w:numPr>
                <w:ilvl w:val="0"/>
                <w:numId w:val="87"/>
              </w:numPr>
              <w:overflowPunct/>
              <w:autoSpaceDE/>
              <w:autoSpaceDN/>
              <w:adjustRightInd/>
              <w:spacing w:after="120"/>
              <w:jc w:val="both"/>
              <w:textAlignment w:val="auto"/>
              <w:rPr>
                <w:rFonts w:ascii="Times" w:eastAsia="SimSun" w:hAnsi="Times"/>
                <w:szCs w:val="24"/>
                <w:lang w:val="en-US" w:eastAsia="zh-CN"/>
              </w:rPr>
            </w:pPr>
            <w:r w:rsidRPr="00D249D3">
              <w:rPr>
                <w:rFonts w:ascii="Times" w:eastAsia="SimSun" w:hAnsi="Times"/>
                <w:szCs w:val="24"/>
                <w:lang w:val="en-US" w:eastAsia="zh-CN"/>
              </w:rPr>
              <w:t>FFS on details</w:t>
            </w:r>
          </w:p>
          <w:p w14:paraId="5BC55FC8" w14:textId="77777777" w:rsidR="00D249D3" w:rsidRPr="00D249D3" w:rsidRDefault="00D249D3" w:rsidP="00D249D3">
            <w:pPr>
              <w:overflowPunct/>
              <w:autoSpaceDE/>
              <w:autoSpaceDN/>
              <w:adjustRightInd/>
              <w:spacing w:after="0"/>
              <w:textAlignment w:val="auto"/>
              <w:rPr>
                <w:rFonts w:ascii="Times" w:eastAsia="DengXian" w:hAnsi="Times"/>
                <w:szCs w:val="24"/>
                <w:lang w:eastAsia="zh-CN"/>
              </w:rPr>
            </w:pPr>
          </w:p>
          <w:p w14:paraId="3DF86455" w14:textId="77777777" w:rsidR="00D249D3" w:rsidRPr="00D249D3" w:rsidRDefault="00D249D3" w:rsidP="00D249D3">
            <w:pPr>
              <w:overflowPunct/>
              <w:autoSpaceDE/>
              <w:autoSpaceDN/>
              <w:adjustRightInd/>
              <w:spacing w:after="0"/>
              <w:textAlignment w:val="auto"/>
              <w:rPr>
                <w:rFonts w:ascii="Times" w:eastAsia="DengXian" w:hAnsi="Times"/>
                <w:szCs w:val="24"/>
                <w:highlight w:val="green"/>
                <w:lang w:eastAsia="zh-CN"/>
              </w:rPr>
            </w:pPr>
            <w:r w:rsidRPr="00D249D3">
              <w:rPr>
                <w:rFonts w:ascii="Times" w:eastAsia="DengXian" w:hAnsi="Times" w:hint="eastAsia"/>
                <w:szCs w:val="24"/>
                <w:highlight w:val="green"/>
                <w:lang w:eastAsia="zh-CN"/>
              </w:rPr>
              <w:t>Agreement</w:t>
            </w:r>
          </w:p>
          <w:p w14:paraId="7D2DE133" w14:textId="77777777" w:rsidR="00D249D3" w:rsidRPr="00D249D3" w:rsidRDefault="00D249D3" w:rsidP="00D249D3">
            <w:pPr>
              <w:overflowPunct/>
              <w:autoSpaceDE/>
              <w:autoSpaceDN/>
              <w:adjustRightInd/>
              <w:spacing w:after="0"/>
              <w:textAlignment w:val="auto"/>
              <w:rPr>
                <w:rFonts w:ascii="Times" w:eastAsia="바탕" w:hAnsi="Times"/>
                <w:szCs w:val="24"/>
                <w:lang w:eastAsia="zh-CN"/>
              </w:rPr>
            </w:pPr>
            <w:r w:rsidRPr="00D249D3">
              <w:rPr>
                <w:rFonts w:ascii="Times" w:eastAsia="바탕" w:hAnsi="Times"/>
                <w:szCs w:val="24"/>
                <w:lang w:eastAsia="zh-CN"/>
              </w:rPr>
              <w:t xml:space="preserve">For network-sided AI/ML model for BM-Case1 and BM-Case2, </w:t>
            </w:r>
          </w:p>
          <w:p w14:paraId="642556F0" w14:textId="77777777" w:rsidR="00D249D3" w:rsidRPr="00D249D3" w:rsidRDefault="00D249D3" w:rsidP="00D249D3">
            <w:pPr>
              <w:numPr>
                <w:ilvl w:val="0"/>
                <w:numId w:val="88"/>
              </w:numPr>
              <w:overflowPunct/>
              <w:autoSpaceDE/>
              <w:autoSpaceDN/>
              <w:adjustRightInd/>
              <w:spacing w:after="0"/>
              <w:textAlignment w:val="auto"/>
              <w:rPr>
                <w:rFonts w:ascii="Times" w:eastAsia="바탕" w:hAnsi="Times"/>
                <w:szCs w:val="24"/>
                <w:lang w:eastAsia="zh-CN"/>
              </w:rPr>
            </w:pPr>
            <w:r w:rsidRPr="00D249D3">
              <w:rPr>
                <w:rFonts w:ascii="Times" w:eastAsia="바탕" w:hAnsi="Times"/>
                <w:szCs w:val="24"/>
                <w:lang w:eastAsia="zh-CN"/>
              </w:rPr>
              <w:t xml:space="preserve">support using existing CSI framework for </w:t>
            </w:r>
            <w:r w:rsidRPr="00D249D3">
              <w:rPr>
                <w:rFonts w:ascii="Times" w:eastAsia="DengXian" w:hAnsi="Times" w:hint="eastAsia"/>
                <w:szCs w:val="24"/>
                <w:lang w:eastAsia="zh-CN"/>
              </w:rPr>
              <w:t xml:space="preserve">configuration of </w:t>
            </w:r>
            <w:r w:rsidRPr="00D249D3">
              <w:rPr>
                <w:rFonts w:ascii="Times" w:eastAsia="바탕" w:hAnsi="Times"/>
                <w:szCs w:val="24"/>
                <w:lang w:eastAsia="zh-CN"/>
              </w:rPr>
              <w:t xml:space="preserve">Set A </w:t>
            </w:r>
            <w:r w:rsidRPr="00D249D3">
              <w:rPr>
                <w:rFonts w:ascii="Times" w:eastAsia="바탕" w:hAnsi="Times"/>
                <w:szCs w:val="24"/>
                <w:lang w:eastAsia="ja-JP"/>
              </w:rPr>
              <w:t>as the starting point</w:t>
            </w:r>
          </w:p>
          <w:p w14:paraId="0785274F" w14:textId="77777777" w:rsidR="00D249D3" w:rsidRPr="00D249D3" w:rsidRDefault="00D249D3" w:rsidP="00D249D3">
            <w:pPr>
              <w:numPr>
                <w:ilvl w:val="0"/>
                <w:numId w:val="88"/>
              </w:numPr>
              <w:overflowPunct/>
              <w:autoSpaceDE/>
              <w:autoSpaceDN/>
              <w:adjustRightInd/>
              <w:spacing w:after="0"/>
              <w:textAlignment w:val="auto"/>
              <w:rPr>
                <w:rFonts w:ascii="Times" w:eastAsia="바탕" w:hAnsi="Times"/>
                <w:szCs w:val="24"/>
                <w:lang w:eastAsia="zh-CN"/>
              </w:rPr>
            </w:pPr>
            <w:r w:rsidRPr="00D249D3">
              <w:rPr>
                <w:rFonts w:ascii="Times" w:eastAsia="바탕" w:hAnsi="Times"/>
                <w:szCs w:val="24"/>
                <w:lang w:eastAsia="zh-CN"/>
              </w:rPr>
              <w:t xml:space="preserve">support using existing CSI framework for </w:t>
            </w:r>
            <w:r w:rsidRPr="00D249D3">
              <w:rPr>
                <w:rFonts w:ascii="Times" w:eastAsia="DengXian" w:hAnsi="Times" w:hint="eastAsia"/>
                <w:szCs w:val="24"/>
                <w:lang w:eastAsia="zh-CN"/>
              </w:rPr>
              <w:t xml:space="preserve">configuration of </w:t>
            </w:r>
            <w:r w:rsidRPr="00D249D3">
              <w:rPr>
                <w:rFonts w:ascii="Times" w:eastAsia="바탕" w:hAnsi="Times"/>
                <w:szCs w:val="24"/>
                <w:lang w:eastAsia="zh-CN"/>
              </w:rPr>
              <w:t xml:space="preserve">Set B </w:t>
            </w:r>
            <w:r w:rsidRPr="00D249D3">
              <w:rPr>
                <w:rFonts w:ascii="Times" w:eastAsia="바탕" w:hAnsi="Times"/>
                <w:szCs w:val="24"/>
                <w:lang w:eastAsia="ja-JP"/>
              </w:rPr>
              <w:t>as the starting point</w:t>
            </w:r>
          </w:p>
          <w:p w14:paraId="1A41A751" w14:textId="77777777" w:rsidR="00D249D3" w:rsidRPr="00D249D3" w:rsidRDefault="00D249D3" w:rsidP="00D249D3">
            <w:pPr>
              <w:numPr>
                <w:ilvl w:val="0"/>
                <w:numId w:val="88"/>
              </w:numPr>
              <w:overflowPunct/>
              <w:autoSpaceDE/>
              <w:autoSpaceDN/>
              <w:adjustRightInd/>
              <w:spacing w:after="0"/>
              <w:textAlignment w:val="auto"/>
              <w:rPr>
                <w:rFonts w:ascii="Times" w:eastAsia="바탕" w:hAnsi="Times"/>
                <w:szCs w:val="24"/>
                <w:lang w:eastAsia="zh-CN"/>
              </w:rPr>
            </w:pPr>
            <w:r w:rsidRPr="00D249D3">
              <w:rPr>
                <w:rFonts w:ascii="Times" w:eastAsia="바탕" w:hAnsi="Times"/>
                <w:szCs w:val="24"/>
                <w:lang w:eastAsia="zh-CN"/>
              </w:rPr>
              <w:t xml:space="preserve">Note: Purpose, such as above “For NW-sided model, for BM-Case1 and BM-Case2” and “Set A” and “Set B”, will not be specified in RAN 1 </w:t>
            </w:r>
            <w:proofErr w:type="gramStart"/>
            <w:r w:rsidRPr="00D249D3">
              <w:rPr>
                <w:rFonts w:ascii="Times" w:eastAsia="바탕" w:hAnsi="Times"/>
                <w:szCs w:val="24"/>
                <w:lang w:eastAsia="zh-CN"/>
              </w:rPr>
              <w:t>specifications</w:t>
            </w:r>
            <w:proofErr w:type="gramEnd"/>
          </w:p>
          <w:p w14:paraId="63BC88F1" w14:textId="77777777" w:rsidR="00D249D3" w:rsidRPr="00D249D3" w:rsidRDefault="00D249D3" w:rsidP="00D249D3">
            <w:pPr>
              <w:overflowPunct/>
              <w:autoSpaceDE/>
              <w:autoSpaceDN/>
              <w:adjustRightInd/>
              <w:spacing w:after="0"/>
              <w:textAlignment w:val="auto"/>
              <w:rPr>
                <w:rFonts w:ascii="Times" w:eastAsia="DengXian" w:hAnsi="Times"/>
                <w:szCs w:val="24"/>
                <w:lang w:eastAsia="zh-CN"/>
              </w:rPr>
            </w:pPr>
          </w:p>
          <w:p w14:paraId="52DE806F" w14:textId="77777777" w:rsidR="00D249D3" w:rsidRPr="00D249D3" w:rsidRDefault="00D249D3" w:rsidP="00D249D3">
            <w:pPr>
              <w:overflowPunct/>
              <w:autoSpaceDE/>
              <w:autoSpaceDN/>
              <w:adjustRightInd/>
              <w:spacing w:after="0"/>
              <w:textAlignment w:val="auto"/>
              <w:rPr>
                <w:rFonts w:ascii="Times" w:eastAsia="DengXian" w:hAnsi="Times"/>
                <w:szCs w:val="24"/>
                <w:highlight w:val="green"/>
                <w:lang w:eastAsia="zh-CN"/>
              </w:rPr>
            </w:pPr>
            <w:r w:rsidRPr="00D249D3">
              <w:rPr>
                <w:rFonts w:ascii="Times" w:eastAsia="DengXian" w:hAnsi="Times" w:hint="eastAsia"/>
                <w:szCs w:val="24"/>
                <w:highlight w:val="green"/>
                <w:lang w:eastAsia="zh-CN"/>
              </w:rPr>
              <w:t>Agreement</w:t>
            </w:r>
          </w:p>
          <w:p w14:paraId="3CF1F7F8" w14:textId="77777777" w:rsidR="00D249D3" w:rsidRPr="00D249D3" w:rsidRDefault="00D249D3" w:rsidP="00D249D3">
            <w:pPr>
              <w:overflowPunct/>
              <w:autoSpaceDE/>
              <w:autoSpaceDN/>
              <w:adjustRightInd/>
              <w:spacing w:after="0"/>
              <w:textAlignment w:val="auto"/>
              <w:rPr>
                <w:rFonts w:ascii="Times" w:eastAsia="바탕" w:hAnsi="Times"/>
                <w:szCs w:val="24"/>
              </w:rPr>
            </w:pPr>
            <w:r w:rsidRPr="00D249D3">
              <w:rPr>
                <w:rFonts w:ascii="Times" w:eastAsia="바탕" w:hAnsi="Times"/>
                <w:szCs w:val="24"/>
              </w:rPr>
              <w:t xml:space="preserve">For report content of inference results for UE-sided model for BM-Case 1, for the RSRP </w:t>
            </w:r>
            <w:r w:rsidRPr="00D249D3">
              <w:rPr>
                <w:rFonts w:ascii="Times" w:hAnsi="Times"/>
                <w:szCs w:val="24"/>
              </w:rPr>
              <w:t>of</w:t>
            </w:r>
            <w:r w:rsidRPr="00D249D3">
              <w:rPr>
                <w:rFonts w:ascii="Times" w:hAnsi="Times"/>
                <w:b/>
                <w:bCs/>
                <w:szCs w:val="24"/>
              </w:rPr>
              <w:t xml:space="preserve"> </w:t>
            </w:r>
            <w:r w:rsidRPr="00D249D3">
              <w:rPr>
                <w:rFonts w:ascii="Times" w:hAnsi="Times"/>
                <w:szCs w:val="24"/>
              </w:rPr>
              <w:t>predicted Top K beam(s)</w:t>
            </w:r>
            <w:r w:rsidRPr="00D249D3">
              <w:rPr>
                <w:rFonts w:ascii="Times" w:eastAsia="바탕" w:hAnsi="Times"/>
                <w:szCs w:val="24"/>
              </w:rPr>
              <w:t xml:space="preserve"> in the report of inference results, </w:t>
            </w:r>
            <w:r w:rsidRPr="00D249D3">
              <w:rPr>
                <w:rFonts w:ascii="Times" w:eastAsia="DengXian" w:hAnsi="Times" w:hint="eastAsia"/>
                <w:szCs w:val="24"/>
                <w:lang w:eastAsia="zh-CN"/>
              </w:rPr>
              <w:t xml:space="preserve">when applicable, </w:t>
            </w:r>
            <w:r w:rsidRPr="00D249D3">
              <w:rPr>
                <w:rFonts w:ascii="Times" w:eastAsia="바탕" w:hAnsi="Times"/>
                <w:szCs w:val="24"/>
              </w:rPr>
              <w:t>further study the following options:</w:t>
            </w:r>
          </w:p>
          <w:p w14:paraId="29C2B02C" w14:textId="77777777" w:rsidR="00D249D3" w:rsidRPr="00D249D3" w:rsidRDefault="00D249D3" w:rsidP="00D249D3">
            <w:pPr>
              <w:numPr>
                <w:ilvl w:val="0"/>
                <w:numId w:val="90"/>
              </w:numPr>
              <w:overflowPunct/>
              <w:autoSpaceDE/>
              <w:autoSpaceDN/>
              <w:adjustRightInd/>
              <w:spacing w:after="0"/>
              <w:textAlignment w:val="auto"/>
              <w:rPr>
                <w:rFonts w:ascii="Times" w:eastAsia="바탕" w:hAnsi="Times"/>
                <w:szCs w:val="24"/>
              </w:rPr>
            </w:pPr>
            <w:r w:rsidRPr="00D249D3">
              <w:rPr>
                <w:rFonts w:ascii="Times" w:eastAsia="바탕" w:hAnsi="Times"/>
                <w:szCs w:val="24"/>
                <w:lang w:eastAsia="x-none"/>
              </w:rPr>
              <w:t>Option A</w:t>
            </w:r>
            <w:r w:rsidRPr="00D249D3">
              <w:rPr>
                <w:rFonts w:ascii="Times" w:eastAsia="DengXian" w:hAnsi="Times" w:hint="eastAsia"/>
                <w:szCs w:val="24"/>
                <w:lang w:eastAsia="zh-CN"/>
              </w:rPr>
              <w:t>:</w:t>
            </w:r>
            <w:r w:rsidRPr="00D249D3">
              <w:rPr>
                <w:rFonts w:ascii="Times" w:eastAsia="바탕" w:hAnsi="Times"/>
                <w:szCs w:val="24"/>
                <w:lang w:eastAsia="x-none"/>
              </w:rPr>
              <w:t xml:space="preserve"> Pre</w:t>
            </w:r>
            <w:r w:rsidRPr="00D249D3">
              <w:rPr>
                <w:rFonts w:ascii="Times" w:eastAsia="바탕" w:hAnsi="Times"/>
                <w:szCs w:val="24"/>
              </w:rPr>
              <w:t>dicted RSRP</w:t>
            </w:r>
          </w:p>
          <w:p w14:paraId="2CED61FA" w14:textId="77777777" w:rsidR="00D249D3" w:rsidRPr="00D249D3" w:rsidRDefault="00D249D3" w:rsidP="00D249D3">
            <w:pPr>
              <w:numPr>
                <w:ilvl w:val="0"/>
                <w:numId w:val="90"/>
              </w:numPr>
              <w:overflowPunct/>
              <w:autoSpaceDE/>
              <w:autoSpaceDN/>
              <w:adjustRightInd/>
              <w:spacing w:after="0"/>
              <w:textAlignment w:val="auto"/>
              <w:rPr>
                <w:rFonts w:ascii="Times" w:eastAsia="바탕" w:hAnsi="Times"/>
                <w:szCs w:val="24"/>
              </w:rPr>
            </w:pPr>
            <w:r w:rsidRPr="00D249D3">
              <w:rPr>
                <w:rFonts w:ascii="Times" w:eastAsia="바탕" w:hAnsi="Times"/>
                <w:szCs w:val="24"/>
              </w:rPr>
              <w:t xml:space="preserve">Option B: Predicted RSRP, if the beam is not configured for </w:t>
            </w:r>
            <w:r w:rsidRPr="00D249D3">
              <w:rPr>
                <w:rFonts w:ascii="Times" w:eastAsia="DengXian" w:hAnsi="Times" w:hint="eastAsia"/>
                <w:szCs w:val="24"/>
                <w:lang w:eastAsia="zh-CN"/>
              </w:rPr>
              <w:t xml:space="preserve">corresponding </w:t>
            </w:r>
            <w:r w:rsidRPr="00D249D3">
              <w:rPr>
                <w:rFonts w:ascii="Times" w:eastAsia="바탕" w:hAnsi="Times"/>
                <w:szCs w:val="24"/>
              </w:rPr>
              <w:t xml:space="preserve">measurement, and measured L1-RSRP if the beam is configured for </w:t>
            </w:r>
            <w:r w:rsidRPr="00D249D3">
              <w:rPr>
                <w:rFonts w:ascii="Times" w:eastAsia="DengXian" w:hAnsi="Times" w:hint="eastAsia"/>
                <w:szCs w:val="24"/>
                <w:lang w:eastAsia="zh-CN"/>
              </w:rPr>
              <w:t xml:space="preserve">corresponding </w:t>
            </w:r>
            <w:r w:rsidRPr="00D249D3">
              <w:rPr>
                <w:rFonts w:ascii="Times" w:eastAsia="바탕" w:hAnsi="Times"/>
                <w:szCs w:val="24"/>
              </w:rPr>
              <w:t>measurement</w:t>
            </w:r>
          </w:p>
          <w:p w14:paraId="29D46D11" w14:textId="77777777" w:rsidR="00D249D3" w:rsidRPr="00D249D3" w:rsidRDefault="00D249D3" w:rsidP="00D249D3">
            <w:pPr>
              <w:numPr>
                <w:ilvl w:val="0"/>
                <w:numId w:val="90"/>
              </w:numPr>
              <w:overflowPunct/>
              <w:autoSpaceDE/>
              <w:autoSpaceDN/>
              <w:adjustRightInd/>
              <w:spacing w:after="0"/>
              <w:textAlignment w:val="auto"/>
              <w:rPr>
                <w:rFonts w:ascii="Times" w:eastAsia="바탕" w:hAnsi="Times"/>
                <w:szCs w:val="24"/>
                <w:lang w:eastAsia="x-none"/>
              </w:rPr>
            </w:pPr>
            <w:r w:rsidRPr="00D249D3">
              <w:rPr>
                <w:rFonts w:ascii="Times" w:eastAsia="바탕" w:hAnsi="Times"/>
                <w:szCs w:val="24"/>
                <w:lang w:eastAsia="x-none"/>
              </w:rPr>
              <w:t>Where the predicted RSRP is based on AI/ML output</w:t>
            </w:r>
          </w:p>
          <w:p w14:paraId="5568F652" w14:textId="77777777" w:rsidR="00D249D3" w:rsidRPr="00D249D3" w:rsidRDefault="00D249D3" w:rsidP="00D249D3">
            <w:pPr>
              <w:numPr>
                <w:ilvl w:val="0"/>
                <w:numId w:val="90"/>
              </w:numPr>
              <w:overflowPunct/>
              <w:autoSpaceDE/>
              <w:autoSpaceDN/>
              <w:adjustRightInd/>
              <w:spacing w:after="0"/>
              <w:textAlignment w:val="auto"/>
              <w:rPr>
                <w:rFonts w:ascii="Times" w:eastAsia="바탕" w:hAnsi="Times"/>
                <w:szCs w:val="24"/>
                <w:lang w:eastAsia="x-none"/>
              </w:rPr>
            </w:pPr>
            <w:r w:rsidRPr="00D249D3">
              <w:rPr>
                <w:rFonts w:ascii="Times" w:eastAsia="바탕" w:hAnsi="Times"/>
                <w:szCs w:val="24"/>
                <w:lang w:eastAsia="x-none"/>
              </w:rPr>
              <w:t>Note: Support both Option A and Option B is not precluded.</w:t>
            </w:r>
          </w:p>
          <w:p w14:paraId="36BE9D21" w14:textId="77777777" w:rsidR="00D249D3" w:rsidRPr="00D249D3" w:rsidRDefault="00D249D3" w:rsidP="00D249D3">
            <w:pPr>
              <w:overflowPunct/>
              <w:autoSpaceDE/>
              <w:autoSpaceDN/>
              <w:adjustRightInd/>
              <w:spacing w:after="0"/>
              <w:textAlignment w:val="auto"/>
              <w:rPr>
                <w:rFonts w:ascii="Times" w:eastAsia="DengXian" w:hAnsi="Times"/>
                <w:szCs w:val="24"/>
                <w:highlight w:val="darkYellow"/>
                <w:lang w:eastAsia="zh-CN"/>
              </w:rPr>
            </w:pPr>
            <w:r w:rsidRPr="00D249D3">
              <w:rPr>
                <w:rFonts w:ascii="Times" w:eastAsia="DengXian" w:hAnsi="Times" w:hint="eastAsia"/>
                <w:szCs w:val="24"/>
                <w:highlight w:val="darkYellow"/>
                <w:lang w:eastAsia="zh-CN"/>
              </w:rPr>
              <w:t>Working Assumption</w:t>
            </w:r>
          </w:p>
          <w:p w14:paraId="499EBFB3" w14:textId="77777777" w:rsidR="00D249D3" w:rsidRPr="00D249D3" w:rsidRDefault="00D249D3" w:rsidP="00D249D3">
            <w:pPr>
              <w:overflowPunct/>
              <w:autoSpaceDE/>
              <w:autoSpaceDN/>
              <w:adjustRightInd/>
              <w:spacing w:after="0"/>
              <w:textAlignment w:val="auto"/>
              <w:rPr>
                <w:rFonts w:ascii="Times" w:eastAsia="바탕" w:hAnsi="Times"/>
                <w:szCs w:val="24"/>
              </w:rPr>
            </w:pPr>
            <w:r w:rsidRPr="00D249D3">
              <w:rPr>
                <w:rFonts w:ascii="Times" w:eastAsia="바탕" w:hAnsi="Times"/>
                <w:szCs w:val="24"/>
              </w:rPr>
              <w:t xml:space="preserve">For report content of inference results for UE-sided model for BM-Case 2, the RSRP </w:t>
            </w:r>
            <w:r w:rsidRPr="00D249D3">
              <w:rPr>
                <w:rFonts w:ascii="Times" w:hAnsi="Times"/>
                <w:szCs w:val="24"/>
              </w:rPr>
              <w:t>of</w:t>
            </w:r>
            <w:r w:rsidRPr="00D249D3">
              <w:rPr>
                <w:rFonts w:ascii="Times" w:hAnsi="Times"/>
                <w:b/>
                <w:bCs/>
                <w:szCs w:val="24"/>
              </w:rPr>
              <w:t xml:space="preserve"> </w:t>
            </w:r>
            <w:r w:rsidRPr="00D249D3">
              <w:rPr>
                <w:rFonts w:ascii="Times" w:hAnsi="Times"/>
                <w:szCs w:val="24"/>
              </w:rPr>
              <w:t>predicted beam(s)</w:t>
            </w:r>
            <w:r w:rsidRPr="00D249D3">
              <w:rPr>
                <w:rFonts w:ascii="Times" w:eastAsia="바탕" w:hAnsi="Times"/>
                <w:szCs w:val="24"/>
              </w:rPr>
              <w:t xml:space="preserve"> in the report of inference results, is the predicted RSRP, where the predicted RSRP is based on AI/ML output</w:t>
            </w:r>
          </w:p>
          <w:p w14:paraId="1660927C" w14:textId="77777777" w:rsidR="00D249D3" w:rsidRPr="00D249D3" w:rsidRDefault="00D249D3" w:rsidP="00D249D3">
            <w:pPr>
              <w:overflowPunct/>
              <w:autoSpaceDE/>
              <w:autoSpaceDN/>
              <w:adjustRightInd/>
              <w:spacing w:after="0"/>
              <w:textAlignment w:val="auto"/>
              <w:rPr>
                <w:rFonts w:ascii="Times" w:eastAsia="DengXian" w:hAnsi="Times"/>
                <w:szCs w:val="24"/>
                <w:lang w:eastAsia="zh-CN"/>
              </w:rPr>
            </w:pPr>
          </w:p>
          <w:p w14:paraId="11E05AC5" w14:textId="77777777" w:rsidR="00D249D3" w:rsidRPr="00D249D3" w:rsidRDefault="00D249D3" w:rsidP="00D249D3">
            <w:pPr>
              <w:overflowPunct/>
              <w:autoSpaceDE/>
              <w:autoSpaceDN/>
              <w:adjustRightInd/>
              <w:spacing w:after="0"/>
              <w:textAlignment w:val="auto"/>
              <w:rPr>
                <w:rFonts w:ascii="Times" w:eastAsia="DengXian" w:hAnsi="Times"/>
                <w:szCs w:val="24"/>
                <w:highlight w:val="green"/>
                <w:lang w:eastAsia="zh-CN"/>
              </w:rPr>
            </w:pPr>
            <w:r w:rsidRPr="00D249D3">
              <w:rPr>
                <w:rFonts w:ascii="Times" w:eastAsia="DengXian" w:hAnsi="Times" w:hint="eastAsia"/>
                <w:szCs w:val="24"/>
                <w:highlight w:val="green"/>
                <w:lang w:eastAsia="zh-CN"/>
              </w:rPr>
              <w:t>Agreement</w:t>
            </w:r>
          </w:p>
          <w:p w14:paraId="6706E220" w14:textId="77777777" w:rsidR="00D249D3" w:rsidRPr="00D249D3" w:rsidRDefault="00D249D3" w:rsidP="00D249D3">
            <w:pPr>
              <w:overflowPunct/>
              <w:autoSpaceDE/>
              <w:autoSpaceDN/>
              <w:adjustRightInd/>
              <w:spacing w:after="0"/>
              <w:textAlignment w:val="auto"/>
              <w:rPr>
                <w:rFonts w:ascii="Times" w:eastAsia="바탕" w:hAnsi="Times"/>
                <w:szCs w:val="24"/>
              </w:rPr>
            </w:pPr>
            <w:r w:rsidRPr="00D249D3">
              <w:rPr>
                <w:rFonts w:ascii="Times" w:eastAsia="바탕" w:hAnsi="Times"/>
                <w:szCs w:val="24"/>
              </w:rPr>
              <w:t>For UE-sided model at least for BM</w:t>
            </w:r>
            <w:r w:rsidRPr="00D249D3">
              <w:rPr>
                <w:rFonts w:ascii="Times" w:eastAsia="DengXian" w:hAnsi="Times" w:hint="eastAsia"/>
                <w:szCs w:val="24"/>
                <w:lang w:eastAsia="zh-CN"/>
              </w:rPr>
              <w:t xml:space="preserve"> </w:t>
            </w:r>
            <w:r w:rsidRPr="00D249D3">
              <w:rPr>
                <w:rFonts w:ascii="Times" w:eastAsia="바탕" w:hAnsi="Times"/>
                <w:szCs w:val="24"/>
              </w:rPr>
              <w:t xml:space="preserve">Case-1, </w:t>
            </w:r>
            <w:r w:rsidRPr="00D249D3">
              <w:rPr>
                <w:rFonts w:ascii="Times" w:eastAsia="바탕" w:hAnsi="Times"/>
                <w:i/>
                <w:iCs/>
                <w:szCs w:val="24"/>
              </w:rPr>
              <w:t>CSI-</w:t>
            </w:r>
            <w:proofErr w:type="spellStart"/>
            <w:r w:rsidRPr="00D249D3">
              <w:rPr>
                <w:rFonts w:ascii="Times" w:eastAsia="바탕" w:hAnsi="Times"/>
                <w:i/>
                <w:iCs/>
                <w:szCs w:val="24"/>
              </w:rPr>
              <w:t>ReportConfig</w:t>
            </w:r>
            <w:proofErr w:type="spellEnd"/>
            <w:r w:rsidRPr="00D249D3">
              <w:rPr>
                <w:rFonts w:ascii="Times" w:eastAsia="바탕" w:hAnsi="Times"/>
                <w:szCs w:val="24"/>
              </w:rPr>
              <w:t xml:space="preserve"> is used for the configuration of inference results reporting</w:t>
            </w:r>
          </w:p>
          <w:p w14:paraId="0E1DC610" w14:textId="77777777" w:rsidR="00D249D3" w:rsidRPr="00D249D3" w:rsidRDefault="00D249D3" w:rsidP="00D249D3">
            <w:pPr>
              <w:numPr>
                <w:ilvl w:val="0"/>
                <w:numId w:val="92"/>
              </w:numPr>
              <w:overflowPunct/>
              <w:autoSpaceDE/>
              <w:autoSpaceDN/>
              <w:adjustRightInd/>
              <w:spacing w:after="0"/>
              <w:textAlignment w:val="auto"/>
              <w:rPr>
                <w:rFonts w:ascii="Times" w:eastAsia="바탕" w:hAnsi="Times"/>
                <w:szCs w:val="24"/>
                <w:lang w:val="en-US" w:eastAsia="zh-CN"/>
              </w:rPr>
            </w:pPr>
            <w:r w:rsidRPr="00D249D3">
              <w:rPr>
                <w:rFonts w:ascii="Times" w:eastAsia="바탕" w:hAnsi="Times"/>
                <w:szCs w:val="24"/>
                <w:lang w:eastAsia="x-none"/>
              </w:rPr>
              <w:t xml:space="preserve">FFS on the details in the </w:t>
            </w:r>
            <w:r w:rsidRPr="00D249D3">
              <w:rPr>
                <w:rFonts w:ascii="Times" w:eastAsia="바탕" w:hAnsi="Times"/>
                <w:i/>
                <w:iCs/>
                <w:szCs w:val="24"/>
                <w:lang w:eastAsia="x-none"/>
              </w:rPr>
              <w:t>CSI-</w:t>
            </w:r>
            <w:proofErr w:type="spellStart"/>
            <w:r w:rsidRPr="00D249D3">
              <w:rPr>
                <w:rFonts w:ascii="Times" w:eastAsia="바탕" w:hAnsi="Times"/>
                <w:i/>
                <w:iCs/>
                <w:szCs w:val="24"/>
                <w:lang w:eastAsia="x-none"/>
              </w:rPr>
              <w:t>ReportConfig</w:t>
            </w:r>
            <w:proofErr w:type="spellEnd"/>
            <w:r w:rsidRPr="00D249D3">
              <w:rPr>
                <w:rFonts w:ascii="Times" w:eastAsia="바탕" w:hAnsi="Times"/>
                <w:szCs w:val="24"/>
                <w:lang w:eastAsia="x-none"/>
              </w:rPr>
              <w:t>, at least considering:</w:t>
            </w:r>
          </w:p>
          <w:p w14:paraId="2743FE86" w14:textId="77777777" w:rsidR="00D249D3" w:rsidRPr="00D249D3" w:rsidRDefault="00D249D3" w:rsidP="00D249D3">
            <w:pPr>
              <w:widowControl w:val="0"/>
              <w:numPr>
                <w:ilvl w:val="1"/>
                <w:numId w:val="91"/>
              </w:numPr>
              <w:overflowPunct/>
              <w:autoSpaceDE/>
              <w:autoSpaceDN/>
              <w:adjustRightInd/>
              <w:spacing w:after="0"/>
              <w:jc w:val="both"/>
              <w:textAlignment w:val="auto"/>
              <w:rPr>
                <w:rFonts w:ascii="Times" w:eastAsia="바탕" w:hAnsi="Times"/>
                <w:szCs w:val="24"/>
                <w:lang w:eastAsia="x-none"/>
              </w:rPr>
            </w:pPr>
            <w:r w:rsidRPr="00D249D3">
              <w:rPr>
                <w:rFonts w:ascii="Times" w:eastAsia="바탕" w:hAnsi="Times"/>
                <w:szCs w:val="24"/>
                <w:lang w:eastAsia="x-none"/>
              </w:rPr>
              <w:t xml:space="preserve">Alt 1: one </w:t>
            </w:r>
            <w:r w:rsidRPr="00D249D3">
              <w:rPr>
                <w:rFonts w:ascii="Times" w:eastAsia="바탕" w:hAnsi="Times"/>
                <w:i/>
                <w:iCs/>
                <w:szCs w:val="24"/>
                <w:lang w:eastAsia="x-none"/>
              </w:rPr>
              <w:t>CSI-</w:t>
            </w:r>
            <w:proofErr w:type="spellStart"/>
            <w:r w:rsidRPr="00D249D3">
              <w:rPr>
                <w:rFonts w:ascii="Times" w:eastAsia="바탕" w:hAnsi="Times"/>
                <w:i/>
                <w:iCs/>
                <w:szCs w:val="24"/>
                <w:lang w:eastAsia="x-none"/>
              </w:rPr>
              <w:t>ResourceConfigId</w:t>
            </w:r>
            <w:proofErr w:type="spellEnd"/>
            <w:r w:rsidRPr="00D249D3">
              <w:rPr>
                <w:rFonts w:ascii="Times" w:eastAsia="바탕" w:hAnsi="Times"/>
                <w:szCs w:val="24"/>
                <w:lang w:eastAsia="x-none"/>
              </w:rPr>
              <w:t xml:space="preserve"> is configured for Set B</w:t>
            </w:r>
          </w:p>
          <w:p w14:paraId="768822AF" w14:textId="77777777" w:rsidR="00D249D3" w:rsidRPr="00D249D3" w:rsidRDefault="00D249D3" w:rsidP="00D249D3">
            <w:pPr>
              <w:widowControl w:val="0"/>
              <w:numPr>
                <w:ilvl w:val="2"/>
                <w:numId w:val="91"/>
              </w:numPr>
              <w:overflowPunct/>
              <w:autoSpaceDE/>
              <w:autoSpaceDN/>
              <w:adjustRightInd/>
              <w:spacing w:after="0"/>
              <w:jc w:val="both"/>
              <w:textAlignment w:val="auto"/>
              <w:rPr>
                <w:rFonts w:ascii="Times" w:eastAsia="바탕" w:hAnsi="Times"/>
                <w:szCs w:val="24"/>
                <w:lang w:eastAsia="x-none"/>
              </w:rPr>
            </w:pPr>
            <w:r w:rsidRPr="00D249D3">
              <w:rPr>
                <w:rFonts w:ascii="Times" w:eastAsia="DengXian" w:hAnsi="Times" w:hint="eastAsia"/>
                <w:szCs w:val="24"/>
                <w:lang w:eastAsia="zh-CN"/>
              </w:rPr>
              <w:t>FFS: how UE can determine the information about set A</w:t>
            </w:r>
          </w:p>
          <w:p w14:paraId="5FA782C4" w14:textId="77777777" w:rsidR="00D249D3" w:rsidRPr="00D249D3" w:rsidRDefault="00D249D3" w:rsidP="00D249D3">
            <w:pPr>
              <w:widowControl w:val="0"/>
              <w:numPr>
                <w:ilvl w:val="1"/>
                <w:numId w:val="91"/>
              </w:numPr>
              <w:overflowPunct/>
              <w:autoSpaceDE/>
              <w:autoSpaceDN/>
              <w:adjustRightInd/>
              <w:spacing w:after="0"/>
              <w:jc w:val="both"/>
              <w:textAlignment w:val="auto"/>
              <w:rPr>
                <w:rFonts w:ascii="Times" w:eastAsia="바탕" w:hAnsi="Times"/>
                <w:szCs w:val="24"/>
                <w:lang w:eastAsia="x-none"/>
              </w:rPr>
            </w:pPr>
            <w:r w:rsidRPr="00D249D3">
              <w:rPr>
                <w:rFonts w:ascii="Times" w:eastAsia="바탕" w:hAnsi="Times"/>
                <w:szCs w:val="24"/>
                <w:lang w:eastAsia="x-none"/>
              </w:rPr>
              <w:t xml:space="preserve">Alt 2: one </w:t>
            </w:r>
            <w:r w:rsidRPr="00D249D3">
              <w:rPr>
                <w:rFonts w:ascii="Times" w:eastAsia="바탕" w:hAnsi="Times"/>
                <w:i/>
                <w:iCs/>
                <w:szCs w:val="24"/>
                <w:lang w:eastAsia="x-none"/>
              </w:rPr>
              <w:t>CSI-</w:t>
            </w:r>
            <w:proofErr w:type="spellStart"/>
            <w:r w:rsidRPr="00D249D3">
              <w:rPr>
                <w:rFonts w:ascii="Times" w:eastAsia="바탕" w:hAnsi="Times"/>
                <w:i/>
                <w:iCs/>
                <w:szCs w:val="24"/>
                <w:lang w:eastAsia="x-none"/>
              </w:rPr>
              <w:t>ResourceConfigId</w:t>
            </w:r>
            <w:proofErr w:type="spellEnd"/>
            <w:r w:rsidRPr="00D249D3">
              <w:rPr>
                <w:rFonts w:ascii="Times" w:eastAsia="바탕" w:hAnsi="Times"/>
                <w:szCs w:val="24"/>
                <w:lang w:eastAsia="x-none"/>
              </w:rPr>
              <w:t xml:space="preserve"> is configured for both Set A and Set B</w:t>
            </w:r>
          </w:p>
          <w:p w14:paraId="38508853" w14:textId="77777777" w:rsidR="00D249D3" w:rsidRPr="00D249D3" w:rsidRDefault="00D249D3" w:rsidP="00D249D3">
            <w:pPr>
              <w:widowControl w:val="0"/>
              <w:numPr>
                <w:ilvl w:val="2"/>
                <w:numId w:val="91"/>
              </w:numPr>
              <w:overflowPunct/>
              <w:autoSpaceDE/>
              <w:autoSpaceDN/>
              <w:adjustRightInd/>
              <w:spacing w:after="0"/>
              <w:jc w:val="both"/>
              <w:textAlignment w:val="auto"/>
              <w:rPr>
                <w:rFonts w:ascii="Times" w:eastAsia="바탕" w:hAnsi="Times"/>
                <w:i/>
                <w:iCs/>
                <w:szCs w:val="24"/>
                <w:lang w:eastAsia="x-none"/>
              </w:rPr>
            </w:pPr>
            <w:r w:rsidRPr="00D249D3">
              <w:rPr>
                <w:rFonts w:ascii="Times" w:eastAsia="DengXian" w:hAnsi="Times" w:hint="eastAsia"/>
                <w:szCs w:val="24"/>
                <w:lang w:eastAsia="zh-CN"/>
              </w:rPr>
              <w:t xml:space="preserve">FFS: </w:t>
            </w:r>
            <w:r w:rsidRPr="00D249D3">
              <w:rPr>
                <w:rFonts w:ascii="Times" w:eastAsia="DengXian" w:hAnsi="Times"/>
                <w:szCs w:val="24"/>
                <w:lang w:eastAsia="zh-CN"/>
              </w:rPr>
              <w:t>H</w:t>
            </w:r>
            <w:r w:rsidRPr="00D249D3">
              <w:rPr>
                <w:rFonts w:ascii="Times" w:eastAsia="DengXian" w:hAnsi="Times" w:hint="eastAsia"/>
                <w:szCs w:val="24"/>
                <w:lang w:eastAsia="zh-CN"/>
              </w:rPr>
              <w:t xml:space="preserve">ow to configure resource set(s) for </w:t>
            </w:r>
            <w:r w:rsidRPr="00D249D3">
              <w:rPr>
                <w:rFonts w:ascii="Times" w:eastAsia="바탕" w:hAnsi="Times"/>
                <w:szCs w:val="24"/>
                <w:lang w:eastAsia="x-none"/>
              </w:rPr>
              <w:t>Set A</w:t>
            </w:r>
            <w:r w:rsidRPr="00D249D3">
              <w:rPr>
                <w:rFonts w:ascii="Times" w:eastAsia="DengXian" w:hAnsi="Times" w:hint="eastAsia"/>
                <w:szCs w:val="24"/>
                <w:lang w:eastAsia="zh-CN"/>
              </w:rPr>
              <w:t xml:space="preserve"> and</w:t>
            </w:r>
            <w:r w:rsidRPr="00D249D3">
              <w:rPr>
                <w:rFonts w:ascii="Times" w:eastAsia="바탕" w:hAnsi="Times"/>
                <w:szCs w:val="24"/>
                <w:lang w:eastAsia="x-none"/>
              </w:rPr>
              <w:t xml:space="preserve"> Set B </w:t>
            </w:r>
            <w:r w:rsidRPr="00D249D3">
              <w:rPr>
                <w:rFonts w:ascii="Times" w:eastAsia="DengXian" w:hAnsi="Times" w:hint="eastAsia"/>
                <w:szCs w:val="24"/>
                <w:lang w:eastAsia="zh-CN"/>
              </w:rPr>
              <w:t>in</w:t>
            </w:r>
            <w:r w:rsidRPr="00D249D3">
              <w:rPr>
                <w:rFonts w:ascii="Times" w:eastAsia="바탕" w:hAnsi="Times"/>
                <w:szCs w:val="24"/>
                <w:lang w:eastAsia="x-none"/>
              </w:rPr>
              <w:t xml:space="preserve"> </w:t>
            </w:r>
            <w:r w:rsidRPr="00D249D3">
              <w:rPr>
                <w:rFonts w:ascii="Times" w:eastAsia="바탕" w:hAnsi="Times"/>
                <w:i/>
                <w:iCs/>
                <w:szCs w:val="24"/>
                <w:lang w:eastAsia="x-none"/>
              </w:rPr>
              <w:t>CSI-</w:t>
            </w:r>
            <w:proofErr w:type="spellStart"/>
            <w:r w:rsidRPr="00D249D3">
              <w:rPr>
                <w:rFonts w:ascii="Times" w:eastAsia="바탕" w:hAnsi="Times"/>
                <w:i/>
                <w:iCs/>
                <w:szCs w:val="24"/>
                <w:lang w:eastAsia="x-none"/>
              </w:rPr>
              <w:t>ResourceConfig</w:t>
            </w:r>
            <w:proofErr w:type="spellEnd"/>
          </w:p>
          <w:p w14:paraId="048A99F1" w14:textId="77777777" w:rsidR="00D249D3" w:rsidRPr="00D249D3" w:rsidRDefault="00D249D3" w:rsidP="00D249D3">
            <w:pPr>
              <w:widowControl w:val="0"/>
              <w:numPr>
                <w:ilvl w:val="1"/>
                <w:numId w:val="91"/>
              </w:numPr>
              <w:overflowPunct/>
              <w:autoSpaceDE/>
              <w:autoSpaceDN/>
              <w:adjustRightInd/>
              <w:spacing w:after="0"/>
              <w:jc w:val="both"/>
              <w:textAlignment w:val="auto"/>
              <w:rPr>
                <w:rFonts w:ascii="Times" w:eastAsia="바탕" w:hAnsi="Times"/>
                <w:szCs w:val="24"/>
                <w:lang w:eastAsia="x-none"/>
              </w:rPr>
            </w:pPr>
            <w:r w:rsidRPr="00D249D3">
              <w:rPr>
                <w:rFonts w:ascii="Times" w:eastAsia="바탕" w:hAnsi="Times"/>
                <w:szCs w:val="24"/>
                <w:lang w:eastAsia="x-none"/>
              </w:rPr>
              <w:t xml:space="preserve">Alt 3: two </w:t>
            </w:r>
            <w:r w:rsidRPr="00D249D3">
              <w:rPr>
                <w:rFonts w:ascii="Times" w:eastAsia="바탕" w:hAnsi="Times"/>
                <w:i/>
                <w:iCs/>
                <w:szCs w:val="24"/>
                <w:lang w:eastAsia="x-none"/>
              </w:rPr>
              <w:t>CSI-</w:t>
            </w:r>
            <w:proofErr w:type="spellStart"/>
            <w:r w:rsidRPr="00D249D3">
              <w:rPr>
                <w:rFonts w:ascii="Times" w:eastAsia="바탕" w:hAnsi="Times"/>
                <w:i/>
                <w:iCs/>
                <w:szCs w:val="24"/>
                <w:lang w:eastAsia="x-none"/>
              </w:rPr>
              <w:t>ResourceConfigId</w:t>
            </w:r>
            <w:proofErr w:type="spellEnd"/>
            <w:r w:rsidRPr="00D249D3">
              <w:rPr>
                <w:rFonts w:ascii="Times" w:eastAsia="바탕" w:hAnsi="Times"/>
                <w:szCs w:val="24"/>
                <w:lang w:eastAsia="x-none"/>
              </w:rPr>
              <w:t xml:space="preserve"> s are configured for Set A and Set B separately</w:t>
            </w:r>
          </w:p>
          <w:p w14:paraId="54407875" w14:textId="77777777" w:rsidR="00D249D3" w:rsidRPr="00D249D3" w:rsidRDefault="00D249D3" w:rsidP="00D249D3">
            <w:pPr>
              <w:widowControl w:val="0"/>
              <w:numPr>
                <w:ilvl w:val="1"/>
                <w:numId w:val="91"/>
              </w:numPr>
              <w:overflowPunct/>
              <w:autoSpaceDE/>
              <w:autoSpaceDN/>
              <w:adjustRightInd/>
              <w:spacing w:after="0"/>
              <w:jc w:val="both"/>
              <w:textAlignment w:val="auto"/>
              <w:rPr>
                <w:rFonts w:ascii="Times" w:eastAsia="바탕" w:hAnsi="Times"/>
                <w:szCs w:val="24"/>
                <w:lang w:eastAsia="zh-CN"/>
              </w:rPr>
            </w:pPr>
            <w:r w:rsidRPr="00D249D3">
              <w:rPr>
                <w:rFonts w:ascii="Times" w:eastAsia="바탕" w:hAnsi="Times"/>
                <w:szCs w:val="24"/>
                <w:lang w:eastAsia="x-none"/>
              </w:rPr>
              <w:t xml:space="preserve">Alt </w:t>
            </w:r>
            <w:r w:rsidRPr="00D249D3">
              <w:rPr>
                <w:rFonts w:ascii="Times" w:eastAsia="DengXian" w:hAnsi="Times" w:hint="eastAsia"/>
                <w:szCs w:val="24"/>
                <w:lang w:eastAsia="zh-CN"/>
              </w:rPr>
              <w:t>4</w:t>
            </w:r>
            <w:r w:rsidRPr="00D249D3">
              <w:rPr>
                <w:rFonts w:ascii="Times" w:eastAsia="바탕" w:hAnsi="Times"/>
                <w:szCs w:val="24"/>
                <w:lang w:eastAsia="x-none"/>
              </w:rPr>
              <w:t xml:space="preserve">: one </w:t>
            </w:r>
            <w:r w:rsidRPr="00D249D3">
              <w:rPr>
                <w:rFonts w:ascii="Times" w:eastAsia="바탕" w:hAnsi="Times"/>
                <w:i/>
                <w:iCs/>
                <w:szCs w:val="24"/>
                <w:lang w:eastAsia="x-none"/>
              </w:rPr>
              <w:t>CSI-</w:t>
            </w:r>
            <w:proofErr w:type="spellStart"/>
            <w:r w:rsidRPr="00D249D3">
              <w:rPr>
                <w:rFonts w:ascii="Times" w:eastAsia="바탕" w:hAnsi="Times"/>
                <w:i/>
                <w:iCs/>
                <w:szCs w:val="24"/>
                <w:lang w:eastAsia="x-none"/>
              </w:rPr>
              <w:t>ResourceConfigId</w:t>
            </w:r>
            <w:proofErr w:type="spellEnd"/>
            <w:r w:rsidRPr="00D249D3">
              <w:rPr>
                <w:rFonts w:ascii="Times" w:eastAsia="바탕" w:hAnsi="Times"/>
                <w:szCs w:val="24"/>
                <w:lang w:eastAsia="x-none"/>
              </w:rPr>
              <w:t xml:space="preserve"> is configured for Set B, </w:t>
            </w:r>
            <w:r w:rsidRPr="00D249D3">
              <w:rPr>
                <w:rFonts w:ascii="Times" w:eastAsia="DengXian" w:hAnsi="Times" w:hint="eastAsia"/>
                <w:szCs w:val="24"/>
                <w:lang w:eastAsia="zh-CN"/>
              </w:rPr>
              <w:t xml:space="preserve">Set A is configured using separate resource set(s) other than that represented by </w:t>
            </w:r>
            <w:r w:rsidRPr="00D249D3">
              <w:rPr>
                <w:rFonts w:ascii="Times" w:eastAsia="바탕" w:hAnsi="Times"/>
                <w:i/>
                <w:iCs/>
                <w:szCs w:val="24"/>
                <w:lang w:eastAsia="x-none"/>
              </w:rPr>
              <w:t>CSI-</w:t>
            </w:r>
            <w:proofErr w:type="spellStart"/>
            <w:r w:rsidRPr="00D249D3">
              <w:rPr>
                <w:rFonts w:ascii="Times" w:eastAsia="바탕" w:hAnsi="Times"/>
                <w:i/>
                <w:iCs/>
                <w:szCs w:val="24"/>
                <w:lang w:eastAsia="x-none"/>
              </w:rPr>
              <w:t>ResourceConfigId</w:t>
            </w:r>
            <w:proofErr w:type="spellEnd"/>
            <w:r w:rsidRPr="00D249D3">
              <w:rPr>
                <w:rFonts w:ascii="Times" w:eastAsia="바탕" w:hAnsi="Times"/>
                <w:szCs w:val="24"/>
                <w:lang w:eastAsia="x-none"/>
              </w:rPr>
              <w:t xml:space="preserve"> </w:t>
            </w:r>
          </w:p>
          <w:p w14:paraId="485A0C67" w14:textId="77777777" w:rsidR="00D249D3" w:rsidRPr="00D249D3" w:rsidRDefault="00D249D3" w:rsidP="00D249D3">
            <w:pPr>
              <w:widowControl w:val="0"/>
              <w:numPr>
                <w:ilvl w:val="2"/>
                <w:numId w:val="91"/>
              </w:numPr>
              <w:overflowPunct/>
              <w:autoSpaceDE/>
              <w:autoSpaceDN/>
              <w:adjustRightInd/>
              <w:spacing w:after="0"/>
              <w:jc w:val="both"/>
              <w:textAlignment w:val="auto"/>
              <w:rPr>
                <w:rFonts w:ascii="Times" w:eastAsia="바탕" w:hAnsi="Times"/>
                <w:szCs w:val="24"/>
                <w:lang w:eastAsia="zh-CN"/>
              </w:rPr>
            </w:pPr>
            <w:r w:rsidRPr="00D249D3">
              <w:rPr>
                <w:rFonts w:ascii="Times" w:eastAsia="DengXian" w:hAnsi="Times" w:hint="eastAsia"/>
                <w:szCs w:val="24"/>
                <w:lang w:eastAsia="zh-CN"/>
              </w:rPr>
              <w:t xml:space="preserve">FFS: how to configure/indicate separate resource set(s) for </w:t>
            </w:r>
            <w:r w:rsidRPr="00D249D3">
              <w:rPr>
                <w:rFonts w:ascii="Times" w:eastAsia="바탕" w:hAnsi="Times"/>
                <w:szCs w:val="24"/>
                <w:lang w:eastAsia="x-none"/>
              </w:rPr>
              <w:t>Set A</w:t>
            </w:r>
          </w:p>
          <w:p w14:paraId="419A9479" w14:textId="77777777" w:rsidR="00D249D3" w:rsidRPr="00D249D3" w:rsidRDefault="00D249D3" w:rsidP="00D249D3">
            <w:pPr>
              <w:widowControl w:val="0"/>
              <w:numPr>
                <w:ilvl w:val="1"/>
                <w:numId w:val="89"/>
              </w:numPr>
              <w:overflowPunct/>
              <w:autoSpaceDE/>
              <w:autoSpaceDN/>
              <w:adjustRightInd/>
              <w:spacing w:after="0"/>
              <w:jc w:val="both"/>
              <w:textAlignment w:val="auto"/>
              <w:rPr>
                <w:rFonts w:ascii="Times" w:eastAsia="바탕" w:hAnsi="Times"/>
                <w:szCs w:val="24"/>
                <w:lang w:eastAsia="zh-CN"/>
              </w:rPr>
            </w:pPr>
            <w:r w:rsidRPr="00D249D3">
              <w:rPr>
                <w:rFonts w:ascii="Times" w:eastAsia="바탕" w:hAnsi="Times"/>
                <w:szCs w:val="24"/>
                <w:lang w:eastAsia="x-none"/>
              </w:rPr>
              <w:t xml:space="preserve">Note: separate </w:t>
            </w:r>
            <w:r w:rsidRPr="00D249D3">
              <w:rPr>
                <w:rFonts w:ascii="Times" w:eastAsia="바탕" w:hAnsi="Times"/>
                <w:i/>
                <w:iCs/>
                <w:szCs w:val="24"/>
                <w:lang w:eastAsia="x-none"/>
              </w:rPr>
              <w:t>CSI-</w:t>
            </w:r>
            <w:proofErr w:type="spellStart"/>
            <w:r w:rsidRPr="00D249D3">
              <w:rPr>
                <w:rFonts w:ascii="Times" w:eastAsia="바탕" w:hAnsi="Times"/>
                <w:i/>
                <w:iCs/>
                <w:szCs w:val="24"/>
                <w:lang w:eastAsia="x-none"/>
              </w:rPr>
              <w:t>ReportConfig</w:t>
            </w:r>
            <w:proofErr w:type="spellEnd"/>
            <w:r w:rsidRPr="00D249D3">
              <w:rPr>
                <w:rFonts w:ascii="Times" w:eastAsia="바탕" w:hAnsi="Times"/>
                <w:i/>
                <w:iCs/>
                <w:szCs w:val="24"/>
                <w:lang w:eastAsia="x-none"/>
              </w:rPr>
              <w:t xml:space="preserve"> </w:t>
            </w:r>
            <w:r w:rsidRPr="00D249D3">
              <w:rPr>
                <w:rFonts w:ascii="Times" w:eastAsia="바탕" w:hAnsi="Times"/>
                <w:szCs w:val="24"/>
                <w:lang w:eastAsia="x-none"/>
              </w:rPr>
              <w:t>for Set A and Set B are not precluded.</w:t>
            </w:r>
          </w:p>
          <w:p w14:paraId="623EC39E" w14:textId="77777777" w:rsidR="00D249D3" w:rsidRPr="00D249D3" w:rsidRDefault="00D249D3" w:rsidP="00D249D3">
            <w:pPr>
              <w:widowControl w:val="0"/>
              <w:numPr>
                <w:ilvl w:val="1"/>
                <w:numId w:val="89"/>
              </w:numPr>
              <w:overflowPunct/>
              <w:autoSpaceDE/>
              <w:autoSpaceDN/>
              <w:adjustRightInd/>
              <w:spacing w:after="0"/>
              <w:jc w:val="both"/>
              <w:textAlignment w:val="auto"/>
              <w:rPr>
                <w:rFonts w:ascii="Times" w:eastAsia="바탕" w:hAnsi="Times"/>
                <w:szCs w:val="24"/>
                <w:lang w:eastAsia="zh-CN"/>
              </w:rPr>
            </w:pPr>
            <w:r w:rsidRPr="00D249D3">
              <w:rPr>
                <w:rFonts w:ascii="Times" w:eastAsia="바탕" w:hAnsi="Times"/>
                <w:szCs w:val="24"/>
                <w:lang w:eastAsia="x-none"/>
              </w:rPr>
              <w:lastRenderedPageBreak/>
              <w:t xml:space="preserve">Note: Not perform measurement for Set A and only perform measurement for Set B subject to the </w:t>
            </w:r>
            <w:r w:rsidRPr="00D249D3">
              <w:rPr>
                <w:rFonts w:ascii="Times" w:eastAsia="바탕" w:hAnsi="Times"/>
                <w:i/>
                <w:iCs/>
                <w:szCs w:val="24"/>
                <w:lang w:eastAsia="x-none"/>
              </w:rPr>
              <w:t>CSI-</w:t>
            </w:r>
            <w:proofErr w:type="spellStart"/>
            <w:r w:rsidRPr="00D249D3">
              <w:rPr>
                <w:rFonts w:ascii="Times" w:eastAsia="바탕" w:hAnsi="Times"/>
                <w:i/>
                <w:iCs/>
                <w:szCs w:val="24"/>
                <w:lang w:eastAsia="x-none"/>
              </w:rPr>
              <w:t>ReportConfig</w:t>
            </w:r>
            <w:proofErr w:type="spellEnd"/>
          </w:p>
          <w:p w14:paraId="1CE36030" w14:textId="77777777" w:rsidR="00D249D3" w:rsidRPr="00D249D3" w:rsidRDefault="00D249D3" w:rsidP="00D249D3">
            <w:pPr>
              <w:widowControl w:val="0"/>
              <w:numPr>
                <w:ilvl w:val="1"/>
                <w:numId w:val="91"/>
              </w:numPr>
              <w:overflowPunct/>
              <w:autoSpaceDE/>
              <w:autoSpaceDN/>
              <w:adjustRightInd/>
              <w:spacing w:after="0"/>
              <w:jc w:val="both"/>
              <w:textAlignment w:val="auto"/>
              <w:rPr>
                <w:rFonts w:ascii="Times" w:eastAsia="바탕" w:hAnsi="Times"/>
                <w:szCs w:val="24"/>
                <w:lang w:eastAsia="x-none"/>
              </w:rPr>
            </w:pPr>
            <w:r w:rsidRPr="00D249D3">
              <w:rPr>
                <w:rFonts w:ascii="Times" w:eastAsia="바탕" w:hAnsi="Times"/>
                <w:szCs w:val="24"/>
                <w:lang w:eastAsia="x-none"/>
              </w:rPr>
              <w:t>FFS on the association between Set A and Set B with or without additional IE</w:t>
            </w:r>
          </w:p>
          <w:p w14:paraId="59EDD878" w14:textId="77777777" w:rsidR="00D249D3" w:rsidRPr="00D249D3" w:rsidRDefault="00D249D3" w:rsidP="00D249D3">
            <w:pPr>
              <w:widowControl w:val="0"/>
              <w:numPr>
                <w:ilvl w:val="1"/>
                <w:numId w:val="91"/>
              </w:numPr>
              <w:overflowPunct/>
              <w:autoSpaceDE/>
              <w:autoSpaceDN/>
              <w:adjustRightInd/>
              <w:spacing w:after="0"/>
              <w:jc w:val="both"/>
              <w:textAlignment w:val="auto"/>
              <w:rPr>
                <w:rFonts w:ascii="Times" w:eastAsia="바탕" w:hAnsi="Times"/>
                <w:szCs w:val="24"/>
                <w:lang w:eastAsia="zh-CN"/>
              </w:rPr>
            </w:pPr>
            <w:proofErr w:type="gramStart"/>
            <w:r w:rsidRPr="00D249D3">
              <w:rPr>
                <w:rFonts w:ascii="Times" w:eastAsia="바탕" w:hAnsi="Times"/>
                <w:szCs w:val="24"/>
                <w:lang w:eastAsia="x-none"/>
              </w:rPr>
              <w:t>Other</w:t>
            </w:r>
            <w:proofErr w:type="gramEnd"/>
            <w:r w:rsidRPr="00D249D3">
              <w:rPr>
                <w:rFonts w:ascii="Times" w:eastAsia="바탕" w:hAnsi="Times"/>
                <w:szCs w:val="24"/>
                <w:lang w:eastAsia="x-none"/>
              </w:rPr>
              <w:t xml:space="preserve"> necessary configuration are not precluded. </w:t>
            </w:r>
          </w:p>
          <w:p w14:paraId="149654EE" w14:textId="77777777" w:rsidR="00D249D3" w:rsidRPr="00D249D3" w:rsidRDefault="00D249D3" w:rsidP="00D249D3">
            <w:pPr>
              <w:overflowPunct/>
              <w:autoSpaceDE/>
              <w:autoSpaceDN/>
              <w:adjustRightInd/>
              <w:spacing w:after="0"/>
              <w:textAlignment w:val="auto"/>
              <w:rPr>
                <w:rFonts w:ascii="Times" w:eastAsia="DengXian" w:hAnsi="Times"/>
                <w:szCs w:val="24"/>
                <w:highlight w:val="green"/>
                <w:lang w:eastAsia="zh-CN"/>
              </w:rPr>
            </w:pPr>
            <w:r w:rsidRPr="00D249D3">
              <w:rPr>
                <w:rFonts w:ascii="Times" w:eastAsia="DengXian" w:hAnsi="Times" w:hint="eastAsia"/>
                <w:szCs w:val="24"/>
                <w:highlight w:val="green"/>
                <w:lang w:eastAsia="zh-CN"/>
              </w:rPr>
              <w:t>Agreement</w:t>
            </w:r>
          </w:p>
          <w:p w14:paraId="6644E010" w14:textId="77777777" w:rsidR="00D249D3" w:rsidRPr="00D249D3" w:rsidRDefault="00D249D3" w:rsidP="00D249D3">
            <w:pPr>
              <w:overflowPunct/>
              <w:autoSpaceDE/>
              <w:autoSpaceDN/>
              <w:adjustRightInd/>
              <w:spacing w:after="0"/>
              <w:textAlignment w:val="auto"/>
              <w:rPr>
                <w:rFonts w:ascii="Times" w:eastAsia="바탕" w:hAnsi="Times"/>
                <w:szCs w:val="24"/>
              </w:rPr>
            </w:pPr>
            <w:r w:rsidRPr="00D249D3">
              <w:rPr>
                <w:rFonts w:ascii="Times" w:eastAsia="바탕" w:hAnsi="Times"/>
                <w:szCs w:val="24"/>
              </w:rPr>
              <w:t xml:space="preserve">Further study, </w:t>
            </w:r>
            <w:r w:rsidRPr="00D249D3">
              <w:rPr>
                <w:rFonts w:ascii="Times" w:eastAsia="바탕" w:hAnsi="Times"/>
                <w:szCs w:val="24"/>
                <w:lang w:val="en-US"/>
              </w:rPr>
              <w:t>for</w:t>
            </w:r>
            <w:r w:rsidRPr="00D249D3">
              <w:rPr>
                <w:rFonts w:ascii="Times" w:eastAsia="바탕" w:hAnsi="Times"/>
                <w:szCs w:val="24"/>
              </w:rPr>
              <w:t xml:space="preserve"> the consistency of NW-side additional condition across training and inference for UE-sided model for BM-Case 1 and BM Case 2, </w:t>
            </w:r>
            <w:r w:rsidRPr="00D249D3">
              <w:rPr>
                <w:rFonts w:ascii="Times" w:eastAsia="DengXian" w:hAnsi="Times" w:hint="eastAsia"/>
                <w:szCs w:val="24"/>
                <w:lang w:eastAsia="zh-CN"/>
              </w:rPr>
              <w:t>where</w:t>
            </w:r>
            <w:r w:rsidRPr="00D249D3">
              <w:rPr>
                <w:rFonts w:ascii="Times" w:eastAsia="바탕" w:hAnsi="Times"/>
                <w:szCs w:val="24"/>
              </w:rPr>
              <w:t xml:space="preserve"> the NW-side additional condition </w:t>
            </w:r>
            <w:r w:rsidRPr="00D249D3">
              <w:rPr>
                <w:rFonts w:ascii="Times" w:eastAsia="DengXian" w:hAnsi="Times" w:hint="eastAsia"/>
                <w:szCs w:val="24"/>
                <w:lang w:eastAsia="zh-CN"/>
              </w:rPr>
              <w:t xml:space="preserve">may at least </w:t>
            </w:r>
            <w:r w:rsidRPr="00D249D3">
              <w:rPr>
                <w:rFonts w:ascii="Times" w:eastAsia="바탕" w:hAnsi="Times"/>
                <w:szCs w:val="24"/>
              </w:rPr>
              <w:t>impact UE assumption on beams of Set A/Set B:</w:t>
            </w:r>
          </w:p>
          <w:p w14:paraId="7B54A917" w14:textId="77777777" w:rsidR="00D249D3" w:rsidRPr="00D249D3" w:rsidRDefault="00D249D3" w:rsidP="00D249D3">
            <w:pPr>
              <w:numPr>
                <w:ilvl w:val="0"/>
                <w:numId w:val="94"/>
              </w:numPr>
              <w:overflowPunct/>
              <w:autoSpaceDE/>
              <w:autoSpaceDN/>
              <w:adjustRightInd/>
              <w:spacing w:after="0"/>
              <w:textAlignment w:val="auto"/>
              <w:rPr>
                <w:rFonts w:ascii="Times" w:eastAsia="바탕" w:hAnsi="Times"/>
                <w:szCs w:val="24"/>
                <w:lang w:eastAsia="x-none"/>
              </w:rPr>
            </w:pPr>
            <w:r w:rsidRPr="00D249D3">
              <w:rPr>
                <w:rFonts w:ascii="Times" w:eastAsia="바탕" w:hAnsi="Times"/>
                <w:szCs w:val="24"/>
                <w:lang w:eastAsia="x-none"/>
              </w:rPr>
              <w:t>Opt1: Based on associated ID (</w:t>
            </w:r>
            <w:r w:rsidRPr="00D249D3">
              <w:rPr>
                <w:rFonts w:ascii="Times" w:eastAsia="DengXian" w:hAnsi="Times" w:hint="eastAsia"/>
                <w:szCs w:val="24"/>
                <w:lang w:eastAsia="zh-CN"/>
              </w:rPr>
              <w:t>Referring to</w:t>
            </w:r>
            <w:r w:rsidRPr="00D249D3">
              <w:rPr>
                <w:rFonts w:ascii="Times" w:eastAsia="바탕" w:hAnsi="Times"/>
                <w:szCs w:val="24"/>
                <w:lang w:eastAsia="x-none"/>
              </w:rPr>
              <w:t xml:space="preserve"> AI 9.1.3.3)</w:t>
            </w:r>
          </w:p>
          <w:p w14:paraId="79E7CB0B" w14:textId="77777777" w:rsidR="00D249D3" w:rsidRPr="00D249D3" w:rsidRDefault="00D249D3" w:rsidP="00D249D3">
            <w:pPr>
              <w:numPr>
                <w:ilvl w:val="1"/>
                <w:numId w:val="93"/>
              </w:numPr>
              <w:overflowPunct/>
              <w:autoSpaceDE/>
              <w:autoSpaceDN/>
              <w:adjustRightInd/>
              <w:spacing w:after="0"/>
              <w:textAlignment w:val="auto"/>
              <w:rPr>
                <w:rFonts w:ascii="Times" w:eastAsia="바탕" w:hAnsi="Times"/>
                <w:szCs w:val="24"/>
                <w:lang w:eastAsia="x-none"/>
              </w:rPr>
            </w:pPr>
            <w:r w:rsidRPr="00D249D3">
              <w:rPr>
                <w:rFonts w:ascii="Times" w:eastAsia="바탕" w:hAnsi="Times"/>
                <w:szCs w:val="24"/>
                <w:lang w:eastAsia="x-none"/>
              </w:rPr>
              <w:t>FFS on what can be assumed by UE with the same associated ID across training and inference</w:t>
            </w:r>
          </w:p>
          <w:p w14:paraId="4C655038" w14:textId="77777777" w:rsidR="00D249D3" w:rsidRPr="00D249D3" w:rsidRDefault="00D249D3" w:rsidP="00D249D3">
            <w:pPr>
              <w:numPr>
                <w:ilvl w:val="1"/>
                <w:numId w:val="93"/>
              </w:numPr>
              <w:overflowPunct/>
              <w:autoSpaceDE/>
              <w:autoSpaceDN/>
              <w:adjustRightInd/>
              <w:spacing w:after="0"/>
              <w:textAlignment w:val="auto"/>
              <w:rPr>
                <w:rFonts w:ascii="Times" w:eastAsia="바탕" w:hAnsi="Times"/>
                <w:szCs w:val="24"/>
                <w:lang w:eastAsia="x-none"/>
              </w:rPr>
            </w:pPr>
            <w:r w:rsidRPr="00D249D3">
              <w:rPr>
                <w:rFonts w:ascii="Times" w:eastAsia="바탕" w:hAnsi="Times"/>
                <w:szCs w:val="24"/>
                <w:lang w:eastAsia="x-none"/>
              </w:rPr>
              <w:t>FFS on how associated ID is introduced, e.g., within CSI framework, or outside of CSI framework</w:t>
            </w:r>
          </w:p>
          <w:p w14:paraId="65C34B7C" w14:textId="77777777" w:rsidR="00D249D3" w:rsidRPr="00D249D3" w:rsidRDefault="00D249D3" w:rsidP="00D249D3">
            <w:pPr>
              <w:numPr>
                <w:ilvl w:val="0"/>
                <w:numId w:val="93"/>
              </w:numPr>
              <w:overflowPunct/>
              <w:autoSpaceDE/>
              <w:autoSpaceDN/>
              <w:adjustRightInd/>
              <w:spacing w:after="0"/>
              <w:textAlignment w:val="auto"/>
              <w:rPr>
                <w:rFonts w:ascii="Times" w:eastAsia="바탕" w:hAnsi="Times"/>
                <w:szCs w:val="24"/>
                <w:lang w:eastAsia="x-none"/>
              </w:rPr>
            </w:pPr>
            <w:proofErr w:type="spellStart"/>
            <w:r w:rsidRPr="00D249D3">
              <w:rPr>
                <w:rFonts w:ascii="Times" w:eastAsia="바탕" w:hAnsi="Times"/>
                <w:szCs w:val="24"/>
                <w:lang w:eastAsia="x-none"/>
              </w:rPr>
              <w:t>Opt</w:t>
            </w:r>
            <w:proofErr w:type="spellEnd"/>
            <w:r w:rsidRPr="00D249D3">
              <w:rPr>
                <w:rFonts w:ascii="Times" w:eastAsia="바탕" w:hAnsi="Times"/>
                <w:szCs w:val="24"/>
                <w:lang w:eastAsia="x-none"/>
              </w:rPr>
              <w:t xml:space="preserve"> 2: Performance monitoring based</w:t>
            </w:r>
          </w:p>
          <w:p w14:paraId="1033B768" w14:textId="77777777" w:rsidR="00D249D3" w:rsidRPr="00D249D3" w:rsidRDefault="00D249D3" w:rsidP="00D249D3">
            <w:pPr>
              <w:numPr>
                <w:ilvl w:val="1"/>
                <w:numId w:val="93"/>
              </w:numPr>
              <w:overflowPunct/>
              <w:autoSpaceDE/>
              <w:autoSpaceDN/>
              <w:adjustRightInd/>
              <w:spacing w:after="0"/>
              <w:textAlignment w:val="auto"/>
              <w:rPr>
                <w:rFonts w:ascii="Times" w:eastAsia="바탕" w:hAnsi="Times"/>
                <w:szCs w:val="24"/>
                <w:lang w:eastAsia="x-none"/>
              </w:rPr>
            </w:pPr>
            <w:r w:rsidRPr="00D249D3">
              <w:rPr>
                <w:rFonts w:ascii="Times" w:eastAsia="DengXian" w:hAnsi="Times" w:hint="eastAsia"/>
                <w:szCs w:val="24"/>
                <w:lang w:eastAsia="zh-CN"/>
              </w:rPr>
              <w:t>FFS details</w:t>
            </w:r>
            <w:r w:rsidRPr="00D249D3">
              <w:rPr>
                <w:rFonts w:ascii="Times" w:eastAsia="바탕" w:hAnsi="Times"/>
                <w:szCs w:val="24"/>
                <w:lang w:eastAsia="x-none"/>
              </w:rPr>
              <w:t xml:space="preserve">  </w:t>
            </w:r>
          </w:p>
          <w:p w14:paraId="24146715" w14:textId="4E4489B6" w:rsidR="004B5C22" w:rsidRPr="00D249D3" w:rsidRDefault="00D249D3" w:rsidP="00D249D3">
            <w:pPr>
              <w:numPr>
                <w:ilvl w:val="0"/>
                <w:numId w:val="93"/>
              </w:numPr>
              <w:overflowPunct/>
              <w:autoSpaceDE/>
              <w:autoSpaceDN/>
              <w:adjustRightInd/>
              <w:spacing w:after="0"/>
              <w:textAlignment w:val="auto"/>
              <w:rPr>
                <w:bCs/>
              </w:rPr>
            </w:pPr>
            <w:r w:rsidRPr="00D249D3">
              <w:rPr>
                <w:rFonts w:ascii="Times" w:eastAsia="바탕" w:hAnsi="Times"/>
                <w:szCs w:val="24"/>
                <w:lang w:eastAsia="x-none"/>
              </w:rPr>
              <w:t xml:space="preserve">Other options are not precluded. </w:t>
            </w:r>
          </w:p>
        </w:tc>
      </w:tr>
    </w:tbl>
    <w:p w14:paraId="0350AE37" w14:textId="1477B08C" w:rsidR="00E65451" w:rsidRPr="00D84A1E" w:rsidRDefault="00DD57E1" w:rsidP="00D84A1E">
      <w:pPr>
        <w:spacing w:before="120"/>
        <w:jc w:val="both"/>
        <w:rPr>
          <w:rFonts w:eastAsiaTheme="minorEastAsia"/>
          <w:lang w:val="en-US" w:eastAsia="ko-KR"/>
        </w:rPr>
      </w:pPr>
      <w:r w:rsidRPr="00D84A1E">
        <w:rPr>
          <w:rFonts w:eastAsiaTheme="minorEastAsia"/>
          <w:lang w:val="en-US" w:eastAsia="ko-KR"/>
        </w:rPr>
        <w:lastRenderedPageBreak/>
        <w:t xml:space="preserve">In this contribution, we discuss the technical issues and the </w:t>
      </w:r>
      <w:r w:rsidR="00F4469C">
        <w:rPr>
          <w:rFonts w:eastAsiaTheme="minorEastAsia" w:hint="eastAsia"/>
          <w:lang w:val="en-US" w:eastAsia="ko-KR"/>
        </w:rPr>
        <w:t xml:space="preserve">related </w:t>
      </w:r>
      <w:r w:rsidRPr="00D84A1E">
        <w:rPr>
          <w:rFonts w:eastAsiaTheme="minorEastAsia"/>
          <w:lang w:val="en-US" w:eastAsia="ko-KR"/>
        </w:rPr>
        <w:t xml:space="preserve">impacts of specifications on </w:t>
      </w:r>
      <w:r w:rsidR="001A3757">
        <w:rPr>
          <w:rFonts w:eastAsiaTheme="minorEastAsia" w:hint="eastAsia"/>
          <w:lang w:val="en-US" w:eastAsia="ko-KR"/>
        </w:rPr>
        <w:t xml:space="preserve">AI/ML </w:t>
      </w:r>
      <w:r w:rsidRPr="00D84A1E">
        <w:rPr>
          <w:rFonts w:eastAsiaTheme="minorEastAsia"/>
          <w:lang w:val="en-US" w:eastAsia="ko-KR"/>
        </w:rPr>
        <w:t xml:space="preserve">beam management for the NR air </w:t>
      </w:r>
      <w:r w:rsidR="00F4469C" w:rsidRPr="00D84A1E">
        <w:rPr>
          <w:rFonts w:eastAsiaTheme="minorEastAsia"/>
          <w:lang w:val="en-US" w:eastAsia="ko-KR"/>
        </w:rPr>
        <w:t>interface and</w:t>
      </w:r>
      <w:r w:rsidRPr="00D84A1E">
        <w:rPr>
          <w:rFonts w:eastAsiaTheme="minorEastAsia"/>
          <w:lang w:val="en-US" w:eastAsia="ko-KR"/>
        </w:rPr>
        <w:t xml:space="preserve"> provide our view.</w:t>
      </w:r>
    </w:p>
    <w:p w14:paraId="539692DD" w14:textId="6E22D260" w:rsidR="00AA5760" w:rsidRDefault="00510612" w:rsidP="00797529">
      <w:pPr>
        <w:pStyle w:val="1"/>
        <w:tabs>
          <w:tab w:val="clear" w:pos="432"/>
        </w:tabs>
        <w:overflowPunct/>
        <w:autoSpaceDE/>
        <w:autoSpaceDN/>
        <w:adjustRightInd/>
        <w:ind w:left="0" w:firstLine="0"/>
        <w:jc w:val="both"/>
        <w:textAlignment w:val="auto"/>
        <w:rPr>
          <w:rFonts w:eastAsiaTheme="minorEastAsia"/>
          <w:lang w:eastAsia="ko-KR"/>
        </w:rPr>
      </w:pPr>
      <w:bookmarkStart w:id="6" w:name="OLE_LINK45"/>
      <w:bookmarkStart w:id="7" w:name="OLE_LINK46"/>
      <w:bookmarkEnd w:id="5"/>
      <w:r w:rsidRPr="00510612">
        <w:rPr>
          <w:rFonts w:eastAsiaTheme="minorEastAsia"/>
          <w:lang w:eastAsia="ko-KR"/>
        </w:rPr>
        <w:t>Data Collection for training</w:t>
      </w:r>
    </w:p>
    <w:p w14:paraId="0F5BC7D6" w14:textId="4DDB12C6" w:rsidR="00B77EBE" w:rsidRPr="00D84A1E" w:rsidRDefault="00396936" w:rsidP="00D84A1E">
      <w:pPr>
        <w:jc w:val="both"/>
        <w:rPr>
          <w:rFonts w:eastAsiaTheme="minorEastAsia"/>
          <w:lang w:val="en-US" w:eastAsia="ko-KR"/>
        </w:rPr>
      </w:pPr>
      <w:r w:rsidRPr="00D84A1E">
        <w:rPr>
          <w:rFonts w:eastAsiaTheme="minorEastAsia" w:hint="eastAsia"/>
          <w:lang w:val="en-US" w:eastAsia="ko-KR"/>
        </w:rPr>
        <w:t>A</w:t>
      </w:r>
      <w:r w:rsidRPr="00D84A1E">
        <w:rPr>
          <w:rFonts w:eastAsiaTheme="minorEastAsia"/>
          <w:lang w:val="en-US" w:eastAsia="ko-KR"/>
        </w:rPr>
        <w:t>ccording to Rel-19 AI/ML WID</w:t>
      </w:r>
      <w:r w:rsidR="00F4469C">
        <w:rPr>
          <w:rFonts w:eastAsiaTheme="minorEastAsia" w:hint="eastAsia"/>
          <w:lang w:val="en-US" w:eastAsia="ko-KR"/>
        </w:rPr>
        <w:t xml:space="preserve"> </w:t>
      </w:r>
      <w:r w:rsidR="00F4469C">
        <w:rPr>
          <w:rFonts w:eastAsiaTheme="minorEastAsia"/>
          <w:lang w:val="en-US" w:eastAsia="ko-KR"/>
        </w:rPr>
        <w:fldChar w:fldCharType="begin"/>
      </w:r>
      <w:r w:rsidR="00F4469C">
        <w:rPr>
          <w:rFonts w:eastAsiaTheme="minorEastAsia"/>
          <w:lang w:val="en-US" w:eastAsia="ko-KR"/>
        </w:rPr>
        <w:instrText xml:space="preserve"> REF _Ref134879387 \r \h </w:instrText>
      </w:r>
      <w:r w:rsidR="00F4469C">
        <w:rPr>
          <w:rFonts w:eastAsiaTheme="minorEastAsia"/>
          <w:lang w:val="en-US" w:eastAsia="ko-KR"/>
        </w:rPr>
      </w:r>
      <w:r w:rsidR="00F4469C">
        <w:rPr>
          <w:rFonts w:eastAsiaTheme="minorEastAsia"/>
          <w:lang w:val="en-US" w:eastAsia="ko-KR"/>
        </w:rPr>
        <w:fldChar w:fldCharType="separate"/>
      </w:r>
      <w:r w:rsidR="000E42E6">
        <w:rPr>
          <w:rFonts w:eastAsiaTheme="minorEastAsia"/>
          <w:lang w:val="en-US" w:eastAsia="ko-KR"/>
        </w:rPr>
        <w:t>[1]</w:t>
      </w:r>
      <w:r w:rsidR="00F4469C">
        <w:rPr>
          <w:rFonts w:eastAsiaTheme="minorEastAsia"/>
          <w:lang w:val="en-US" w:eastAsia="ko-KR"/>
        </w:rPr>
        <w:fldChar w:fldCharType="end"/>
      </w:r>
      <w:r w:rsidRPr="00D84A1E">
        <w:rPr>
          <w:rFonts w:eastAsiaTheme="minorEastAsia"/>
          <w:lang w:val="en-US" w:eastAsia="ko-KR"/>
        </w:rPr>
        <w:t xml:space="preserve">, </w:t>
      </w:r>
      <w:r w:rsidR="00703F04" w:rsidRPr="00D84A1E">
        <w:rPr>
          <w:rFonts w:eastAsiaTheme="minorEastAsia"/>
          <w:lang w:val="en-US" w:eastAsia="ko-KR"/>
        </w:rPr>
        <w:t>both</w:t>
      </w:r>
      <w:r w:rsidRPr="00D84A1E">
        <w:rPr>
          <w:rFonts w:eastAsiaTheme="minorEastAsia"/>
          <w:lang w:val="en-US" w:eastAsia="ko-KR"/>
        </w:rPr>
        <w:t xml:space="preserve"> spatial-domain</w:t>
      </w:r>
      <w:r w:rsidR="00F4469C">
        <w:rPr>
          <w:rFonts w:eastAsiaTheme="minorEastAsia" w:hint="eastAsia"/>
          <w:lang w:val="en-US" w:eastAsia="ko-KR"/>
        </w:rPr>
        <w:t xml:space="preserve"> beam prediction</w:t>
      </w:r>
      <w:r w:rsidRPr="00D84A1E">
        <w:rPr>
          <w:rFonts w:eastAsiaTheme="minorEastAsia"/>
          <w:lang w:val="en-US" w:eastAsia="ko-KR"/>
        </w:rPr>
        <w:t xml:space="preserve"> and Temporal DL Tx beam prediction schemes should be specified for both UE-sided model and NW-sided model. </w:t>
      </w:r>
      <w:r w:rsidR="001F0762" w:rsidRPr="00D84A1E">
        <w:rPr>
          <w:rFonts w:eastAsiaTheme="minorEastAsia"/>
          <w:lang w:val="en-US" w:eastAsia="ko-KR"/>
        </w:rPr>
        <w:t>In the following sections, we will describe the technical issues related to supporting spatial-domain and temporal DL Tx beam prediction methods in standards, related signaling, and discussions necessary for performing L</w:t>
      </w:r>
      <w:r w:rsidR="00F4469C">
        <w:rPr>
          <w:rFonts w:eastAsiaTheme="minorEastAsia" w:hint="eastAsia"/>
          <w:lang w:val="en-US" w:eastAsia="ko-KR"/>
        </w:rPr>
        <w:t>ife Cycle</w:t>
      </w:r>
      <w:r w:rsidR="001F0762" w:rsidRPr="00D84A1E">
        <w:rPr>
          <w:rFonts w:eastAsiaTheme="minorEastAsia"/>
          <w:lang w:val="en-US" w:eastAsia="ko-KR"/>
        </w:rPr>
        <w:t xml:space="preserve"> and Management (LCM) operations.</w:t>
      </w:r>
    </w:p>
    <w:p w14:paraId="4695A454" w14:textId="4B93F0A2" w:rsidR="00CB2F9C" w:rsidRPr="00CB2F9C" w:rsidRDefault="00CB2F9C" w:rsidP="00510612">
      <w:pPr>
        <w:pStyle w:val="2"/>
      </w:pPr>
      <w:bookmarkStart w:id="8" w:name="_Toc423020280"/>
      <w:bookmarkStart w:id="9" w:name="_Ref37339923"/>
      <w:bookmarkEnd w:id="2"/>
      <w:bookmarkEnd w:id="6"/>
      <w:bookmarkEnd w:id="7"/>
      <w:bookmarkEnd w:id="8"/>
      <w:r w:rsidRPr="00CB2F9C">
        <w:t>NW side model</w:t>
      </w:r>
    </w:p>
    <w:p w14:paraId="2F0A3C2C" w14:textId="2AA1E4D6" w:rsidR="00CB2F9C" w:rsidRPr="00E0431C" w:rsidRDefault="00CB2F9C" w:rsidP="00E0431C">
      <w:pPr>
        <w:jc w:val="both"/>
        <w:rPr>
          <w:rFonts w:eastAsiaTheme="minorEastAsia"/>
          <w:lang w:val="en-US" w:eastAsia="ko-KR"/>
        </w:rPr>
      </w:pPr>
      <w:r w:rsidRPr="00E0431C">
        <w:rPr>
          <w:rFonts w:eastAsiaTheme="minorEastAsia" w:hint="eastAsia"/>
          <w:lang w:val="en-US" w:eastAsia="ko-KR"/>
        </w:rPr>
        <w:t>In RAN1#116, it was discussed that f</w:t>
      </w:r>
      <w:r w:rsidRPr="00E0431C">
        <w:rPr>
          <w:rFonts w:eastAsiaTheme="minorEastAsia"/>
          <w:lang w:val="en-US" w:eastAsia="ko-KR"/>
        </w:rPr>
        <w:t xml:space="preserve">or NW-sided model, for data collection for training, at least for BM-Case1, </w:t>
      </w:r>
      <w:r w:rsidRPr="00E0431C">
        <w:rPr>
          <w:rFonts w:eastAsiaTheme="minorEastAsia" w:hint="eastAsia"/>
          <w:lang w:val="en-US" w:eastAsia="ko-KR"/>
        </w:rPr>
        <w:t>w</w:t>
      </w:r>
      <w:r w:rsidRPr="00E0431C">
        <w:rPr>
          <w:rFonts w:eastAsiaTheme="minorEastAsia"/>
          <w:lang w:val="en-US" w:eastAsia="ko-KR"/>
        </w:rPr>
        <w:t>hether</w:t>
      </w:r>
      <w:r w:rsidRPr="00E0431C">
        <w:rPr>
          <w:rFonts w:eastAsiaTheme="minorEastAsia" w:hint="eastAsia"/>
          <w:lang w:val="en-US" w:eastAsia="ko-KR"/>
        </w:rPr>
        <w:t>/how</w:t>
      </w:r>
      <w:r w:rsidRPr="00E0431C">
        <w:rPr>
          <w:rFonts w:eastAsiaTheme="minorEastAsia"/>
          <w:lang w:val="en-US" w:eastAsia="ko-KR"/>
        </w:rPr>
        <w:t xml:space="preserve"> to support a report</w:t>
      </w:r>
      <w:r w:rsidR="00EC5368" w:rsidRPr="00E0431C">
        <w:rPr>
          <w:rFonts w:eastAsiaTheme="minorEastAsia" w:hint="eastAsia"/>
          <w:lang w:val="en-US" w:eastAsia="ko-KR"/>
        </w:rPr>
        <w:t xml:space="preserve"> via a UE</w:t>
      </w:r>
      <w:r w:rsidRPr="00E0431C">
        <w:rPr>
          <w:rFonts w:eastAsiaTheme="minorEastAsia" w:hint="eastAsia"/>
          <w:lang w:val="en-US" w:eastAsia="ko-KR"/>
        </w:rPr>
        <w:t xml:space="preserve">. </w:t>
      </w:r>
      <w:r w:rsidRPr="00E0431C">
        <w:rPr>
          <w:rFonts w:eastAsiaTheme="minorEastAsia"/>
          <w:lang w:val="en-US" w:eastAsia="ko-KR"/>
        </w:rPr>
        <w:t>T</w:t>
      </w:r>
      <w:r w:rsidRPr="00E0431C">
        <w:rPr>
          <w:rFonts w:eastAsiaTheme="minorEastAsia" w:hint="eastAsia"/>
          <w:lang w:val="en-US" w:eastAsia="ko-KR"/>
        </w:rPr>
        <w:t>he potential options</w:t>
      </w:r>
      <w:r w:rsidR="004B5020" w:rsidRPr="00E0431C">
        <w:rPr>
          <w:rFonts w:eastAsiaTheme="minorEastAsia" w:hint="eastAsia"/>
          <w:lang w:val="en-US" w:eastAsia="ko-KR"/>
        </w:rPr>
        <w:t xml:space="preserve"> </w:t>
      </w:r>
      <w:bookmarkStart w:id="10" w:name="_Hlk163045238"/>
      <w:r w:rsidR="004B5020" w:rsidRPr="00E0431C">
        <w:rPr>
          <w:rFonts w:eastAsiaTheme="minorEastAsia" w:hint="eastAsia"/>
          <w:lang w:val="en-US" w:eastAsia="ko-KR"/>
        </w:rPr>
        <w:t>for the contents on data collection for NW side model</w:t>
      </w:r>
      <w:r w:rsidRPr="00E0431C">
        <w:rPr>
          <w:rFonts w:eastAsiaTheme="minorEastAsia" w:hint="eastAsia"/>
          <w:lang w:val="en-US" w:eastAsia="ko-KR"/>
        </w:rPr>
        <w:t xml:space="preserve"> </w:t>
      </w:r>
      <w:bookmarkEnd w:id="10"/>
      <w:r w:rsidR="00B819EB" w:rsidRPr="00E0431C">
        <w:rPr>
          <w:rFonts w:eastAsiaTheme="minorEastAsia" w:hint="eastAsia"/>
          <w:lang w:val="en-US" w:eastAsia="ko-KR"/>
        </w:rPr>
        <w:t>was discussed</w:t>
      </w:r>
      <w:r w:rsidRPr="00E0431C">
        <w:rPr>
          <w:rFonts w:eastAsiaTheme="minorEastAsia" w:hint="eastAsia"/>
          <w:lang w:val="en-US" w:eastAsia="ko-KR"/>
        </w:rPr>
        <w:t xml:space="preserve"> as following</w:t>
      </w:r>
      <w:r w:rsidR="00F45109" w:rsidRPr="00E0431C">
        <w:rPr>
          <w:rFonts w:eastAsiaTheme="minorEastAsia" w:hint="eastAsia"/>
          <w:lang w:val="en-US" w:eastAsia="ko-KR"/>
        </w:rPr>
        <w:t>:</w:t>
      </w:r>
    </w:p>
    <w:p w14:paraId="6CA627F4" w14:textId="77777777" w:rsidR="00CB2F9C" w:rsidRPr="00EC5368" w:rsidRDefault="00CB2F9C" w:rsidP="00CB2F9C">
      <w:pPr>
        <w:numPr>
          <w:ilvl w:val="0"/>
          <w:numId w:val="75"/>
        </w:numPr>
        <w:overflowPunct/>
        <w:autoSpaceDE/>
        <w:autoSpaceDN/>
        <w:adjustRightInd/>
        <w:textAlignment w:val="auto"/>
        <w:rPr>
          <w:b/>
          <w:bCs/>
          <w:lang w:val="en-US" w:eastAsia="zh-CN"/>
        </w:rPr>
      </w:pPr>
      <w:proofErr w:type="spellStart"/>
      <w:r w:rsidRPr="00EC5368">
        <w:rPr>
          <w:b/>
          <w:bCs/>
          <w:lang w:val="en-US" w:eastAsia="zh-CN"/>
        </w:rPr>
        <w:t>Opt</w:t>
      </w:r>
      <w:proofErr w:type="spellEnd"/>
      <w:r w:rsidRPr="00EC5368">
        <w:rPr>
          <w:b/>
          <w:bCs/>
          <w:lang w:val="en-US" w:eastAsia="zh-CN"/>
        </w:rPr>
        <w:t xml:space="preserve"> 1: L1-RSRPs from the resource for Set A of beams </w:t>
      </w:r>
    </w:p>
    <w:p w14:paraId="3D57A55D" w14:textId="77777777" w:rsidR="00CB2F9C" w:rsidRPr="00CB2F9C" w:rsidRDefault="00CB2F9C" w:rsidP="00CB2F9C">
      <w:pPr>
        <w:numPr>
          <w:ilvl w:val="1"/>
          <w:numId w:val="75"/>
        </w:numPr>
        <w:overflowPunct/>
        <w:autoSpaceDE/>
        <w:autoSpaceDN/>
        <w:adjustRightInd/>
        <w:textAlignment w:val="auto"/>
        <w:rPr>
          <w:lang w:val="en-US" w:eastAsia="zh-CN"/>
        </w:rPr>
      </w:pPr>
      <w:r w:rsidRPr="00CB2F9C">
        <w:rPr>
          <w:lang w:val="en-US" w:eastAsia="zh-CN"/>
        </w:rPr>
        <w:t>FFS on whether/how the corresponding beam information needs to be reported or not.</w:t>
      </w:r>
    </w:p>
    <w:p w14:paraId="666FC603" w14:textId="77777777" w:rsidR="00CB2F9C" w:rsidRPr="00CB2F9C" w:rsidRDefault="00CB2F9C" w:rsidP="00CB2F9C">
      <w:pPr>
        <w:numPr>
          <w:ilvl w:val="1"/>
          <w:numId w:val="75"/>
        </w:numPr>
        <w:overflowPunct/>
        <w:autoSpaceDE/>
        <w:autoSpaceDN/>
        <w:adjustRightInd/>
        <w:textAlignment w:val="auto"/>
        <w:rPr>
          <w:lang w:val="en-US" w:eastAsia="zh-CN"/>
        </w:rPr>
      </w:pPr>
      <w:r w:rsidRPr="00CB2F9C">
        <w:rPr>
          <w:lang w:val="en-US" w:eastAsia="zh-CN"/>
        </w:rPr>
        <w:t>FFS on report all or a subset of L1-RSRPs from the resource for Set A of beams, at least including data selection, data omission</w:t>
      </w:r>
    </w:p>
    <w:p w14:paraId="690C4A23" w14:textId="77777777" w:rsidR="00CB2F9C" w:rsidRPr="00CB2F9C" w:rsidRDefault="00CB2F9C" w:rsidP="00CB2F9C">
      <w:pPr>
        <w:numPr>
          <w:ilvl w:val="2"/>
          <w:numId w:val="75"/>
        </w:numPr>
        <w:overflowPunct/>
        <w:autoSpaceDE/>
        <w:autoSpaceDN/>
        <w:adjustRightInd/>
        <w:textAlignment w:val="auto"/>
        <w:rPr>
          <w:lang w:val="en-US" w:eastAsia="zh-CN"/>
        </w:rPr>
      </w:pPr>
      <w:r w:rsidRPr="00CB2F9C">
        <w:rPr>
          <w:lang w:val="en-US" w:eastAsia="zh-CN"/>
        </w:rPr>
        <w:t>E.g. L1-RSRP(s) of K beam(s) that have the highest L1-RSRP</w:t>
      </w:r>
    </w:p>
    <w:p w14:paraId="178513E2" w14:textId="77777777" w:rsidR="00CB2F9C" w:rsidRPr="00CB2F9C" w:rsidRDefault="00CB2F9C" w:rsidP="00CB2F9C">
      <w:pPr>
        <w:numPr>
          <w:ilvl w:val="2"/>
          <w:numId w:val="75"/>
        </w:numPr>
        <w:overflowPunct/>
        <w:autoSpaceDE/>
        <w:autoSpaceDN/>
        <w:adjustRightInd/>
        <w:textAlignment w:val="auto"/>
        <w:rPr>
          <w:lang w:val="en-US" w:eastAsia="zh-CN"/>
        </w:rPr>
      </w:pPr>
      <w:r w:rsidRPr="00CB2F9C">
        <w:rPr>
          <w:lang w:val="en-US" w:eastAsia="zh-CN"/>
        </w:rPr>
        <w:t xml:space="preserve">E.g., L1-RSRP(s) higher than a threshold  </w:t>
      </w:r>
    </w:p>
    <w:p w14:paraId="67587F8B" w14:textId="77777777" w:rsidR="00CB2F9C" w:rsidRPr="00EC5368" w:rsidRDefault="00CB2F9C" w:rsidP="00CB2F9C">
      <w:pPr>
        <w:numPr>
          <w:ilvl w:val="0"/>
          <w:numId w:val="75"/>
        </w:numPr>
        <w:overflowPunct/>
        <w:autoSpaceDE/>
        <w:autoSpaceDN/>
        <w:adjustRightInd/>
        <w:textAlignment w:val="auto"/>
        <w:rPr>
          <w:b/>
          <w:bCs/>
          <w:lang w:val="en-US" w:eastAsia="zh-CN"/>
        </w:rPr>
      </w:pPr>
      <w:proofErr w:type="spellStart"/>
      <w:r w:rsidRPr="00EC5368">
        <w:rPr>
          <w:b/>
          <w:bCs/>
          <w:lang w:val="en-US" w:eastAsia="zh-CN"/>
        </w:rPr>
        <w:t>Opt</w:t>
      </w:r>
      <w:proofErr w:type="spellEnd"/>
      <w:r w:rsidRPr="00EC5368">
        <w:rPr>
          <w:b/>
          <w:bCs/>
          <w:lang w:val="en-US" w:eastAsia="zh-CN"/>
        </w:rPr>
        <w:t xml:space="preserve"> 2: L1-RSRPs from the resource for Set B of beams, and beam information for Top 1 (FFS: Top K) beam(s) among Set A of beams</w:t>
      </w:r>
    </w:p>
    <w:p w14:paraId="4921EB69" w14:textId="77777777" w:rsidR="00CB2F9C" w:rsidRPr="00CB2F9C" w:rsidRDefault="00CB2F9C" w:rsidP="00CB2F9C">
      <w:pPr>
        <w:numPr>
          <w:ilvl w:val="1"/>
          <w:numId w:val="75"/>
        </w:numPr>
        <w:overflowPunct/>
        <w:autoSpaceDE/>
        <w:autoSpaceDN/>
        <w:adjustRightInd/>
        <w:textAlignment w:val="auto"/>
        <w:rPr>
          <w:lang w:val="en-US" w:eastAsia="zh-CN"/>
        </w:rPr>
      </w:pPr>
      <w:r w:rsidRPr="00CB2F9C">
        <w:rPr>
          <w:lang w:val="en-US" w:eastAsia="zh-CN"/>
        </w:rPr>
        <w:t xml:space="preserve">Where Set A of beams and Set B of beams is </w:t>
      </w:r>
      <w:proofErr w:type="gramStart"/>
      <w:r w:rsidRPr="00CB2F9C">
        <w:rPr>
          <w:lang w:val="en-US" w:eastAsia="zh-CN"/>
        </w:rPr>
        <w:t>different</w:t>
      </w:r>
      <w:proofErr w:type="gramEnd"/>
      <w:r w:rsidRPr="00CB2F9C">
        <w:rPr>
          <w:lang w:val="en-US" w:eastAsia="zh-CN"/>
        </w:rPr>
        <w:t xml:space="preserve"> or Set B is a subset of Set A </w:t>
      </w:r>
    </w:p>
    <w:p w14:paraId="3550F4E9" w14:textId="77777777" w:rsidR="00CB2F9C" w:rsidRPr="00CB2F9C" w:rsidRDefault="00CB2F9C" w:rsidP="00CB2F9C">
      <w:pPr>
        <w:numPr>
          <w:ilvl w:val="1"/>
          <w:numId w:val="75"/>
        </w:numPr>
        <w:overflowPunct/>
        <w:autoSpaceDE/>
        <w:autoSpaceDN/>
        <w:adjustRightInd/>
        <w:textAlignment w:val="auto"/>
        <w:rPr>
          <w:lang w:val="en-US" w:eastAsia="zh-CN"/>
        </w:rPr>
      </w:pPr>
      <w:r w:rsidRPr="00CB2F9C">
        <w:rPr>
          <w:lang w:val="en-US" w:eastAsia="zh-CN"/>
        </w:rPr>
        <w:t>FFS on whether/how the corresponding beam information of L1-RSRPs needs to be reported or not.</w:t>
      </w:r>
    </w:p>
    <w:p w14:paraId="7DD05958" w14:textId="77777777" w:rsidR="00CB2F9C" w:rsidRPr="00CB2F9C" w:rsidRDefault="00CB2F9C" w:rsidP="00CB2F9C">
      <w:pPr>
        <w:numPr>
          <w:ilvl w:val="1"/>
          <w:numId w:val="75"/>
        </w:numPr>
        <w:overflowPunct/>
        <w:autoSpaceDE/>
        <w:autoSpaceDN/>
        <w:adjustRightInd/>
        <w:textAlignment w:val="auto"/>
        <w:rPr>
          <w:lang w:val="en-US" w:eastAsia="zh-CN"/>
        </w:rPr>
      </w:pPr>
      <w:r w:rsidRPr="00CB2F9C">
        <w:rPr>
          <w:lang w:val="en-US" w:eastAsia="zh-CN"/>
        </w:rPr>
        <w:t>FFS on report all or a subset of L1-RSRPs from the resource for Set B of beams, at least including data selection, data omission</w:t>
      </w:r>
    </w:p>
    <w:p w14:paraId="3D0088D8" w14:textId="77777777" w:rsidR="00CB2F9C" w:rsidRPr="00CB2F9C" w:rsidRDefault="00CB2F9C" w:rsidP="00CB2F9C">
      <w:pPr>
        <w:numPr>
          <w:ilvl w:val="2"/>
          <w:numId w:val="75"/>
        </w:numPr>
        <w:overflowPunct/>
        <w:autoSpaceDE/>
        <w:autoSpaceDN/>
        <w:adjustRightInd/>
        <w:textAlignment w:val="auto"/>
        <w:rPr>
          <w:lang w:val="en-US" w:eastAsia="zh-CN"/>
        </w:rPr>
      </w:pPr>
      <w:r w:rsidRPr="00CB2F9C">
        <w:rPr>
          <w:lang w:val="en-US" w:eastAsia="zh-CN"/>
        </w:rPr>
        <w:t>E.g. L1-RSRP(s) of K beam(s) that have the highest L1-RSRP</w:t>
      </w:r>
    </w:p>
    <w:p w14:paraId="588E9451" w14:textId="77777777" w:rsidR="00CB2F9C" w:rsidRPr="00CB2F9C" w:rsidRDefault="00CB2F9C" w:rsidP="00CB2F9C">
      <w:pPr>
        <w:numPr>
          <w:ilvl w:val="2"/>
          <w:numId w:val="75"/>
        </w:numPr>
        <w:overflowPunct/>
        <w:autoSpaceDE/>
        <w:autoSpaceDN/>
        <w:adjustRightInd/>
        <w:textAlignment w:val="auto"/>
        <w:rPr>
          <w:lang w:val="en-US" w:eastAsia="zh-CN"/>
        </w:rPr>
      </w:pPr>
      <w:r w:rsidRPr="00CB2F9C">
        <w:rPr>
          <w:lang w:val="en-US" w:eastAsia="zh-CN"/>
        </w:rPr>
        <w:t xml:space="preserve">E.g., L1-RSRP(s) higher than a threshold  </w:t>
      </w:r>
    </w:p>
    <w:p w14:paraId="70DCDD0F" w14:textId="77777777" w:rsidR="00CB2F9C" w:rsidRPr="00EC5368" w:rsidRDefault="00CB2F9C" w:rsidP="00CB2F9C">
      <w:pPr>
        <w:numPr>
          <w:ilvl w:val="0"/>
          <w:numId w:val="75"/>
        </w:numPr>
        <w:overflowPunct/>
        <w:autoSpaceDE/>
        <w:autoSpaceDN/>
        <w:adjustRightInd/>
        <w:textAlignment w:val="auto"/>
        <w:rPr>
          <w:b/>
          <w:bCs/>
          <w:lang w:val="en-US" w:eastAsia="zh-CN"/>
        </w:rPr>
      </w:pPr>
      <w:proofErr w:type="spellStart"/>
      <w:r w:rsidRPr="00EC5368">
        <w:rPr>
          <w:b/>
          <w:bCs/>
          <w:lang w:val="en-US" w:eastAsia="zh-CN"/>
        </w:rPr>
        <w:t>Opt</w:t>
      </w:r>
      <w:proofErr w:type="spellEnd"/>
      <w:r w:rsidRPr="00EC5368">
        <w:rPr>
          <w:b/>
          <w:bCs/>
          <w:lang w:val="en-US" w:eastAsia="zh-CN"/>
        </w:rPr>
        <w:t xml:space="preserve"> 3: combination of </w:t>
      </w:r>
      <w:proofErr w:type="spellStart"/>
      <w:r w:rsidRPr="00EC5368">
        <w:rPr>
          <w:b/>
          <w:bCs/>
          <w:lang w:val="en-US" w:eastAsia="zh-CN"/>
        </w:rPr>
        <w:t>Opt</w:t>
      </w:r>
      <w:proofErr w:type="spellEnd"/>
      <w:r w:rsidRPr="00EC5368">
        <w:rPr>
          <w:b/>
          <w:bCs/>
          <w:lang w:val="en-US" w:eastAsia="zh-CN"/>
        </w:rPr>
        <w:t xml:space="preserve"> 1 and </w:t>
      </w:r>
      <w:proofErr w:type="spellStart"/>
      <w:r w:rsidRPr="00EC5368">
        <w:rPr>
          <w:b/>
          <w:bCs/>
          <w:lang w:val="en-US" w:eastAsia="zh-CN"/>
        </w:rPr>
        <w:t>Opt</w:t>
      </w:r>
      <w:proofErr w:type="spellEnd"/>
      <w:r w:rsidRPr="00EC5368">
        <w:rPr>
          <w:b/>
          <w:bCs/>
          <w:lang w:val="en-US" w:eastAsia="zh-CN"/>
        </w:rPr>
        <w:t xml:space="preserve"> 2</w:t>
      </w:r>
    </w:p>
    <w:p w14:paraId="5181ADCA" w14:textId="5085C761" w:rsidR="00685FFB" w:rsidRDefault="00685FFB" w:rsidP="00E0431C">
      <w:pPr>
        <w:jc w:val="both"/>
        <w:rPr>
          <w:rFonts w:eastAsiaTheme="minorEastAsia"/>
          <w:lang w:val="en-US" w:eastAsia="ko-KR"/>
        </w:rPr>
      </w:pPr>
      <w:r w:rsidRPr="00685FFB">
        <w:rPr>
          <w:rFonts w:eastAsiaTheme="minorEastAsia"/>
          <w:lang w:val="en-US" w:eastAsia="ko-KR"/>
        </w:rPr>
        <w:t xml:space="preserve">Option 1 involves reporting the L1-RSRP for all or some of the beams in Set A. In this scenario, beam information (e.g., beam IDs) seems not to be essentially required, thereby potentially reducing their overhead. If only a subset of the L1-RSRPs is reported, it is possible to selectively send those that have the highest L1-RSRP values for K beams or those exceeding a certain threshold. Such a reporting method can be configured in the </w:t>
      </w:r>
      <w:r w:rsidR="00DA663A">
        <w:rPr>
          <w:rFonts w:eastAsiaTheme="minorEastAsia" w:hint="eastAsia"/>
          <w:lang w:val="en-US" w:eastAsia="ko-KR"/>
        </w:rPr>
        <w:t>UE</w:t>
      </w:r>
      <w:r w:rsidRPr="00685FFB">
        <w:rPr>
          <w:rFonts w:eastAsiaTheme="minorEastAsia"/>
          <w:lang w:val="en-US" w:eastAsia="ko-KR"/>
        </w:rPr>
        <w:t xml:space="preserve"> by the </w:t>
      </w:r>
      <w:r w:rsidR="00DA663A">
        <w:rPr>
          <w:rFonts w:eastAsiaTheme="minorEastAsia" w:hint="eastAsia"/>
          <w:lang w:val="en-US" w:eastAsia="ko-KR"/>
        </w:rPr>
        <w:t>indication</w:t>
      </w:r>
      <w:r w:rsidRPr="00685FFB">
        <w:rPr>
          <w:rFonts w:eastAsiaTheme="minorEastAsia"/>
          <w:lang w:val="en-US" w:eastAsia="ko-KR"/>
        </w:rPr>
        <w:t xml:space="preserve"> of the base station.</w:t>
      </w:r>
    </w:p>
    <w:p w14:paraId="56F528E6" w14:textId="1166D909" w:rsidR="00544F05" w:rsidRPr="00CB2F9C" w:rsidRDefault="00544F05" w:rsidP="00E0431C">
      <w:pPr>
        <w:jc w:val="both"/>
        <w:rPr>
          <w:rFonts w:eastAsiaTheme="minorEastAsia"/>
          <w:lang w:val="en-US" w:eastAsia="ko-KR"/>
        </w:rPr>
      </w:pPr>
      <w:r w:rsidRPr="00544F05">
        <w:rPr>
          <w:rFonts w:eastAsiaTheme="minorEastAsia"/>
          <w:lang w:val="en-US" w:eastAsia="ko-KR"/>
        </w:rPr>
        <w:lastRenderedPageBreak/>
        <w:t xml:space="preserve">Option 2 involves reporting the L1-RSRP values for the beams in Set B, which are used as input values for the model, along with the information for the Top-1 </w:t>
      </w:r>
      <w:r>
        <w:rPr>
          <w:rFonts w:eastAsiaTheme="minorEastAsia" w:hint="eastAsia"/>
          <w:lang w:val="en-US" w:eastAsia="ko-KR"/>
        </w:rPr>
        <w:t xml:space="preserve">(Top-K) </w:t>
      </w:r>
      <w:r w:rsidRPr="00544F05">
        <w:rPr>
          <w:rFonts w:eastAsiaTheme="minorEastAsia"/>
          <w:lang w:val="en-US" w:eastAsia="ko-KR"/>
        </w:rPr>
        <w:t>beam in Set A, which corresponds to the model's output. Here, Set B can either be a subset of Set A or different from it. Therefore, we believe that the beam information related to the reported L1-RSRPs needs to be reported to the base station</w:t>
      </w:r>
      <w:r>
        <w:rPr>
          <w:rFonts w:eastAsiaTheme="minorEastAsia" w:hint="eastAsia"/>
          <w:lang w:val="en-US" w:eastAsia="ko-KR"/>
        </w:rPr>
        <w:t xml:space="preserve">, </w:t>
      </w:r>
      <w:proofErr w:type="gramStart"/>
      <w:r>
        <w:rPr>
          <w:rFonts w:eastAsiaTheme="minorEastAsia" w:hint="eastAsia"/>
          <w:lang w:val="en-US" w:eastAsia="ko-KR"/>
        </w:rPr>
        <w:t>in order to</w:t>
      </w:r>
      <w:proofErr w:type="gramEnd"/>
      <w:r>
        <w:rPr>
          <w:rFonts w:eastAsiaTheme="minorEastAsia" w:hint="eastAsia"/>
          <w:lang w:val="en-US" w:eastAsia="ko-KR"/>
        </w:rPr>
        <w:t xml:space="preserve"> clarify the relationship between the reported L1-RSRPs and a set of beams</w:t>
      </w:r>
      <w:r w:rsidRPr="00544F05">
        <w:rPr>
          <w:rFonts w:eastAsiaTheme="minorEastAsia"/>
          <w:lang w:val="en-US" w:eastAsia="ko-KR"/>
        </w:rPr>
        <w:t xml:space="preserve">. Similarly to Option 1, we think that a process for data selection/omission </w:t>
      </w:r>
      <w:r>
        <w:rPr>
          <w:rFonts w:eastAsiaTheme="minorEastAsia" w:hint="eastAsia"/>
          <w:lang w:val="en-US" w:eastAsia="ko-KR"/>
        </w:rPr>
        <w:t>may be</w:t>
      </w:r>
      <w:r w:rsidRPr="00544F05">
        <w:rPr>
          <w:rFonts w:eastAsiaTheme="minorEastAsia"/>
          <w:lang w:val="en-US" w:eastAsia="ko-KR"/>
        </w:rPr>
        <w:t xml:space="preserve"> necessary to control excessive beam reporting </w:t>
      </w:r>
      <w:proofErr w:type="gramStart"/>
      <w:r w:rsidRPr="00544F05">
        <w:rPr>
          <w:rFonts w:eastAsiaTheme="minorEastAsia"/>
          <w:lang w:val="en-US" w:eastAsia="ko-KR"/>
        </w:rPr>
        <w:t>as a means to</w:t>
      </w:r>
      <w:proofErr w:type="gramEnd"/>
      <w:r w:rsidRPr="00544F05">
        <w:rPr>
          <w:rFonts w:eastAsiaTheme="minorEastAsia"/>
          <w:lang w:val="en-US" w:eastAsia="ko-KR"/>
        </w:rPr>
        <w:t xml:space="preserve"> report L1-RSRP values for all beams within Set B.</w:t>
      </w:r>
    </w:p>
    <w:p w14:paraId="1232BD8A" w14:textId="6563E36A" w:rsidR="00CB2F9C" w:rsidRPr="00E0431C" w:rsidRDefault="00544F05" w:rsidP="00E0431C">
      <w:pPr>
        <w:jc w:val="both"/>
        <w:rPr>
          <w:rFonts w:eastAsiaTheme="minorEastAsia"/>
          <w:lang w:val="en-US" w:eastAsia="ko-KR"/>
        </w:rPr>
      </w:pPr>
      <w:r w:rsidRPr="00E0431C">
        <w:rPr>
          <w:rFonts w:eastAsiaTheme="minorEastAsia"/>
          <w:lang w:val="en-US" w:eastAsia="ko-KR"/>
        </w:rPr>
        <w:t>Option 3 has not been clearly discussed yet and seems to require further discussion to determine whether it is a viable option that can be selectively utilized. It's believed that an initial discussion is necessary to explore its applicability and clarity.</w:t>
      </w:r>
    </w:p>
    <w:p w14:paraId="55CD101B" w14:textId="4BD5EB7E" w:rsidR="00023E0D" w:rsidRPr="00023E0D" w:rsidRDefault="00023E0D" w:rsidP="00E0431C">
      <w:pPr>
        <w:jc w:val="both"/>
        <w:rPr>
          <w:rFonts w:eastAsiaTheme="minorEastAsia"/>
          <w:lang w:val="en-US" w:eastAsia="ko-KR"/>
        </w:rPr>
      </w:pPr>
      <w:r w:rsidRPr="00023E0D">
        <w:rPr>
          <w:rFonts w:eastAsiaTheme="minorEastAsia"/>
          <w:lang w:val="en-US" w:eastAsia="ko-KR"/>
        </w:rPr>
        <w:t>Additionally, in the last meeting, it was agreed upon to include more than 4 beam-related information in L1 signaling for inference</w:t>
      </w:r>
      <w:r>
        <w:rPr>
          <w:rFonts w:eastAsiaTheme="minorEastAsia" w:hint="eastAsia"/>
          <w:lang w:val="en-US" w:eastAsia="ko-KR"/>
        </w:rPr>
        <w:t xml:space="preserve"> for NW sided model</w:t>
      </w:r>
      <w:r w:rsidRPr="00023E0D">
        <w:rPr>
          <w:rFonts w:eastAsiaTheme="minorEastAsia"/>
          <w:lang w:val="en-US" w:eastAsia="ko-KR"/>
        </w:rPr>
        <w:t>. Similarly, it seems natural that the same proposal would apply for training purposes.</w:t>
      </w:r>
    </w:p>
    <w:p w14:paraId="74CC1192" w14:textId="565C3A65" w:rsidR="00544F05" w:rsidRDefault="00544F05" w:rsidP="00E0431C">
      <w:pPr>
        <w:jc w:val="both"/>
        <w:rPr>
          <w:rFonts w:eastAsiaTheme="minorEastAsia"/>
          <w:b/>
          <w:bCs/>
          <w:i/>
          <w:iCs/>
          <w:lang w:eastAsia="ko-KR"/>
        </w:rPr>
      </w:pPr>
      <w:r w:rsidRPr="00544F05">
        <w:rPr>
          <w:rFonts w:eastAsiaTheme="minorEastAsia" w:hint="eastAsia"/>
          <w:b/>
          <w:bCs/>
          <w:i/>
          <w:iCs/>
          <w:lang w:eastAsia="ko-KR"/>
        </w:rPr>
        <w:t xml:space="preserve">Proposal </w:t>
      </w:r>
      <w:r w:rsidR="00DA663A">
        <w:rPr>
          <w:rFonts w:eastAsiaTheme="minorEastAsia" w:hint="eastAsia"/>
          <w:b/>
          <w:bCs/>
          <w:i/>
          <w:iCs/>
          <w:lang w:eastAsia="ko-KR"/>
        </w:rPr>
        <w:t>1</w:t>
      </w:r>
      <w:r w:rsidRPr="00544F05">
        <w:rPr>
          <w:rFonts w:eastAsiaTheme="minorEastAsia" w:hint="eastAsia"/>
          <w:b/>
          <w:bCs/>
          <w:i/>
          <w:iCs/>
          <w:lang w:eastAsia="ko-KR"/>
        </w:rPr>
        <w:t xml:space="preserve">: </w:t>
      </w:r>
      <w:r w:rsidRPr="00544F05">
        <w:rPr>
          <w:rFonts w:eastAsiaTheme="minorEastAsia"/>
          <w:b/>
          <w:bCs/>
          <w:i/>
          <w:iCs/>
          <w:lang w:eastAsia="ko-KR"/>
        </w:rPr>
        <w:t>Regarding data collection for NW-side AI/ML model,</w:t>
      </w:r>
      <w:r>
        <w:rPr>
          <w:rFonts w:eastAsiaTheme="minorEastAsia" w:hint="eastAsia"/>
          <w:b/>
          <w:bCs/>
          <w:i/>
          <w:iCs/>
          <w:lang w:eastAsia="ko-KR"/>
        </w:rPr>
        <w:t xml:space="preserve"> </w:t>
      </w:r>
      <w:r w:rsidR="00023E0D">
        <w:rPr>
          <w:rFonts w:eastAsiaTheme="minorEastAsia" w:hint="eastAsia"/>
          <w:b/>
          <w:bCs/>
          <w:i/>
          <w:iCs/>
          <w:lang w:eastAsia="ko-KR"/>
        </w:rPr>
        <w:t xml:space="preserve">support the report of more than 4 beam related information </w:t>
      </w:r>
      <w:r w:rsidR="00292A0A">
        <w:rPr>
          <w:rFonts w:eastAsiaTheme="minorEastAsia" w:hint="eastAsia"/>
          <w:b/>
          <w:bCs/>
          <w:i/>
          <w:iCs/>
          <w:lang w:eastAsia="ko-KR"/>
        </w:rPr>
        <w:t>similar with that of inference</w:t>
      </w:r>
    </w:p>
    <w:p w14:paraId="703092AF" w14:textId="16FACEAD" w:rsidR="00023E0D" w:rsidRDefault="00292A0A" w:rsidP="00E0431C">
      <w:pPr>
        <w:jc w:val="both"/>
        <w:rPr>
          <w:rFonts w:eastAsiaTheme="minorEastAsia"/>
          <w:b/>
          <w:bCs/>
          <w:i/>
          <w:iCs/>
          <w:lang w:eastAsia="ko-KR"/>
        </w:rPr>
      </w:pPr>
      <w:r>
        <w:rPr>
          <w:rFonts w:eastAsiaTheme="minorEastAsia" w:hint="eastAsia"/>
          <w:b/>
          <w:bCs/>
          <w:i/>
          <w:iCs/>
          <w:lang w:eastAsia="ko-KR"/>
        </w:rPr>
        <w:t xml:space="preserve">Proposal </w:t>
      </w:r>
      <w:r w:rsidR="00DA663A">
        <w:rPr>
          <w:rFonts w:eastAsiaTheme="minorEastAsia" w:hint="eastAsia"/>
          <w:b/>
          <w:bCs/>
          <w:i/>
          <w:iCs/>
          <w:lang w:eastAsia="ko-KR"/>
        </w:rPr>
        <w:t>2</w:t>
      </w:r>
      <w:r>
        <w:rPr>
          <w:rFonts w:eastAsiaTheme="minorEastAsia" w:hint="eastAsia"/>
          <w:b/>
          <w:bCs/>
          <w:i/>
          <w:iCs/>
          <w:lang w:eastAsia="ko-KR"/>
        </w:rPr>
        <w:t xml:space="preserve">: It is proposed that </w:t>
      </w:r>
      <w:r w:rsidR="00DA663A">
        <w:rPr>
          <w:rFonts w:eastAsiaTheme="minorEastAsia" w:hint="eastAsia"/>
          <w:b/>
          <w:bCs/>
          <w:i/>
          <w:iCs/>
          <w:lang w:eastAsia="ko-KR"/>
        </w:rPr>
        <w:t xml:space="preserve">both </w:t>
      </w:r>
      <w:r>
        <w:rPr>
          <w:rFonts w:eastAsiaTheme="minorEastAsia" w:hint="eastAsia"/>
          <w:b/>
          <w:bCs/>
          <w:i/>
          <w:iCs/>
          <w:lang w:eastAsia="ko-KR"/>
        </w:rPr>
        <w:t xml:space="preserve">Option 1 and Option 2 can be considered </w:t>
      </w:r>
      <w:r w:rsidRPr="00292A0A">
        <w:rPr>
          <w:rFonts w:eastAsiaTheme="minorEastAsia"/>
          <w:b/>
          <w:bCs/>
          <w:i/>
          <w:iCs/>
          <w:lang w:eastAsia="ko-KR"/>
        </w:rPr>
        <w:t>for the contents on data collection for NW side model</w:t>
      </w:r>
      <w:r w:rsidR="00DA663A">
        <w:rPr>
          <w:rFonts w:eastAsiaTheme="minorEastAsia" w:hint="eastAsia"/>
          <w:b/>
          <w:bCs/>
          <w:i/>
          <w:iCs/>
          <w:lang w:eastAsia="ko-KR"/>
        </w:rPr>
        <w:t xml:space="preserve"> training</w:t>
      </w:r>
      <w:r>
        <w:rPr>
          <w:rFonts w:eastAsiaTheme="minorEastAsia" w:hint="eastAsia"/>
          <w:b/>
          <w:bCs/>
          <w:i/>
          <w:iCs/>
          <w:lang w:eastAsia="ko-KR"/>
        </w:rPr>
        <w:t>. FFS on further down-selection and data selection.</w:t>
      </w:r>
    </w:p>
    <w:p w14:paraId="33A8860A" w14:textId="77777777" w:rsidR="003A2153" w:rsidRPr="003A2153" w:rsidRDefault="003A2153" w:rsidP="00E0431C">
      <w:pPr>
        <w:jc w:val="both"/>
        <w:rPr>
          <w:rFonts w:eastAsiaTheme="minorEastAsia"/>
          <w:lang w:val="en-US" w:eastAsia="ko-KR"/>
        </w:rPr>
      </w:pPr>
      <w:r w:rsidRPr="003A2153">
        <w:rPr>
          <w:rFonts w:eastAsiaTheme="minorEastAsia"/>
          <w:lang w:val="en-US" w:eastAsia="ko-KR"/>
        </w:rPr>
        <w:t>As a signaling container for data collection for training, considering signaling overhead and latency requirements, higher layer signaling (e.g., MAC-CE, RRC) appears appropriate. Therefore, higher layer signaling should fundamentally be considered as a container for the above purpose. Additionally, the L1 reporting method used for inference is also expected to be recyclable in this context.</w:t>
      </w:r>
    </w:p>
    <w:p w14:paraId="0CAD1A0A" w14:textId="67970CA3" w:rsidR="00DA663A" w:rsidRDefault="003A2153" w:rsidP="00E0431C">
      <w:pPr>
        <w:jc w:val="both"/>
        <w:rPr>
          <w:rFonts w:eastAsiaTheme="minorEastAsia"/>
          <w:b/>
          <w:bCs/>
          <w:i/>
          <w:iCs/>
          <w:lang w:eastAsia="ko-KR"/>
        </w:rPr>
      </w:pPr>
      <w:r w:rsidRPr="003A2153">
        <w:rPr>
          <w:rFonts w:eastAsiaTheme="minorEastAsia" w:hint="eastAsia"/>
          <w:b/>
          <w:bCs/>
          <w:i/>
          <w:iCs/>
          <w:lang w:eastAsia="ko-KR"/>
        </w:rPr>
        <w:t xml:space="preserve">Proposal 3: For NW-side model data collection for training, it is proposed to at least support the higher layer </w:t>
      </w:r>
      <w:proofErr w:type="spellStart"/>
      <w:r w:rsidRPr="003A2153">
        <w:rPr>
          <w:rFonts w:eastAsiaTheme="minorEastAsia" w:hint="eastAsia"/>
          <w:b/>
          <w:bCs/>
          <w:i/>
          <w:iCs/>
          <w:lang w:eastAsia="ko-KR"/>
        </w:rPr>
        <w:t>signaling</w:t>
      </w:r>
      <w:proofErr w:type="spellEnd"/>
      <w:r w:rsidRPr="003A2153">
        <w:rPr>
          <w:rFonts w:eastAsiaTheme="minorEastAsia" w:hint="eastAsia"/>
          <w:b/>
          <w:bCs/>
          <w:i/>
          <w:iCs/>
          <w:lang w:eastAsia="ko-KR"/>
        </w:rPr>
        <w:t xml:space="preserve"> to convey data collection contents </w:t>
      </w:r>
    </w:p>
    <w:p w14:paraId="4E413917" w14:textId="77777777" w:rsidR="008D4370" w:rsidRPr="008D4370" w:rsidRDefault="008D4370" w:rsidP="00E0431C">
      <w:pPr>
        <w:jc w:val="both"/>
        <w:rPr>
          <w:rFonts w:eastAsiaTheme="minorEastAsia"/>
          <w:lang w:val="en-US" w:eastAsia="ko-KR"/>
        </w:rPr>
      </w:pPr>
      <w:r w:rsidRPr="008D4370">
        <w:rPr>
          <w:rFonts w:eastAsiaTheme="minorEastAsia"/>
          <w:lang w:val="en-US" w:eastAsia="ko-KR"/>
        </w:rPr>
        <w:t>For the NW-side model, the output of model inference will be used for beam indication. In the last meeting, RAN1 agreed to use a unified TCI state framework for the purpose of beam indication. In existing specifications, the TCI state can indicate a beam for only one time instance. However, for AI/ML models, it is crucial to reliably provide TCI state information for at least 4 or more instances. Additionally, BM-Case2 requires the provision of TCI state information for multiple future time instances in a single reporting instance.</w:t>
      </w:r>
    </w:p>
    <w:p w14:paraId="37381880" w14:textId="77777777" w:rsidR="008D4370" w:rsidRPr="008D4370" w:rsidRDefault="008D4370" w:rsidP="00E0431C">
      <w:pPr>
        <w:jc w:val="both"/>
        <w:rPr>
          <w:rFonts w:eastAsiaTheme="minorEastAsia"/>
          <w:lang w:val="en-US" w:eastAsia="ko-KR"/>
        </w:rPr>
      </w:pPr>
      <w:r w:rsidRPr="008D4370">
        <w:rPr>
          <w:rFonts w:eastAsiaTheme="minorEastAsia"/>
          <w:lang w:val="en-US" w:eastAsia="ko-KR"/>
        </w:rPr>
        <w:t>We believe that the number of beam-related information reported in a single reporting instance depends at least on the size of that report content. Therefore, after concluding the discussion on which report content is supported, we propose determining the number of possible beam-related information by referencing the size of that content and the capacity of the possible container.</w:t>
      </w:r>
    </w:p>
    <w:p w14:paraId="607D2D66" w14:textId="347CA095" w:rsidR="008D4370" w:rsidRPr="00E66CB1" w:rsidRDefault="008D4370" w:rsidP="00E0431C">
      <w:pPr>
        <w:jc w:val="both"/>
        <w:rPr>
          <w:rFonts w:eastAsiaTheme="minorEastAsia"/>
          <w:b/>
          <w:bCs/>
          <w:i/>
          <w:iCs/>
        </w:rPr>
      </w:pPr>
      <w:r w:rsidRPr="00E66CB1">
        <w:rPr>
          <w:rFonts w:eastAsiaTheme="minorEastAsia" w:hint="eastAsia"/>
          <w:b/>
          <w:bCs/>
          <w:i/>
          <w:iCs/>
          <w:lang w:eastAsia="ko-KR"/>
        </w:rPr>
        <w:t xml:space="preserve">Proposal 4: </w:t>
      </w:r>
      <w:r w:rsidR="00E66CB1" w:rsidRPr="00E66CB1">
        <w:rPr>
          <w:rFonts w:eastAsiaTheme="minorEastAsia" w:hint="eastAsia"/>
          <w:b/>
          <w:bCs/>
          <w:i/>
          <w:iCs/>
          <w:lang w:eastAsia="ko-KR"/>
        </w:rPr>
        <w:t xml:space="preserve">It is proposed to determine </w:t>
      </w:r>
      <w:r w:rsidR="00E66CB1" w:rsidRPr="008D4370">
        <w:rPr>
          <w:rFonts w:eastAsiaTheme="minorEastAsia"/>
          <w:b/>
          <w:bCs/>
          <w:i/>
          <w:iCs/>
          <w:lang w:val="en-US" w:eastAsia="ko-KR"/>
        </w:rPr>
        <w:t>the number of possible beam-related information by referencing the size of that content and the capacity of the possible container</w:t>
      </w:r>
      <w:r w:rsidR="00E66CB1" w:rsidRPr="00E66CB1">
        <w:rPr>
          <w:rFonts w:eastAsiaTheme="minorEastAsia" w:hint="eastAsia"/>
          <w:b/>
          <w:bCs/>
          <w:i/>
          <w:iCs/>
          <w:lang w:val="en-US" w:eastAsia="ko-KR"/>
        </w:rPr>
        <w:t xml:space="preserve"> </w:t>
      </w:r>
      <w:r w:rsidR="00E66CB1" w:rsidRPr="008D4370">
        <w:rPr>
          <w:rFonts w:eastAsiaTheme="minorEastAsia"/>
          <w:b/>
          <w:bCs/>
          <w:i/>
          <w:iCs/>
          <w:lang w:val="en-US" w:eastAsia="ko-KR"/>
        </w:rPr>
        <w:t>after concluding the discussion on which report content is supported</w:t>
      </w:r>
    </w:p>
    <w:p w14:paraId="5E803C61" w14:textId="77777777" w:rsidR="008D4370" w:rsidRPr="003A2153" w:rsidRDefault="008D4370" w:rsidP="00CB2F9C">
      <w:pPr>
        <w:rPr>
          <w:rFonts w:eastAsiaTheme="minorEastAsia"/>
          <w:lang w:eastAsia="ko-KR"/>
        </w:rPr>
      </w:pPr>
    </w:p>
    <w:p w14:paraId="0549B42F" w14:textId="38E76B8D" w:rsidR="00CB2F9C" w:rsidRPr="00CB2F9C" w:rsidRDefault="00CB2F9C" w:rsidP="00510612">
      <w:pPr>
        <w:pStyle w:val="2"/>
      </w:pPr>
      <w:r>
        <w:rPr>
          <w:rFonts w:eastAsiaTheme="minorEastAsia" w:hint="eastAsia"/>
          <w:lang w:eastAsia="ko-KR"/>
        </w:rPr>
        <w:t>UE</w:t>
      </w:r>
      <w:r w:rsidRPr="00CB2F9C">
        <w:t xml:space="preserve"> side model</w:t>
      </w:r>
    </w:p>
    <w:p w14:paraId="059E0047" w14:textId="1265DD6D" w:rsidR="006A118D" w:rsidRPr="006A118D" w:rsidRDefault="006A118D" w:rsidP="00E0431C">
      <w:pPr>
        <w:jc w:val="both"/>
        <w:rPr>
          <w:rFonts w:eastAsiaTheme="minorEastAsia"/>
          <w:lang w:val="en-US" w:eastAsia="ko-KR"/>
        </w:rPr>
      </w:pPr>
      <w:r w:rsidRPr="006A118D">
        <w:rPr>
          <w:rFonts w:eastAsiaTheme="minorEastAsia"/>
          <w:lang w:val="en-US" w:eastAsia="ko-KR"/>
        </w:rPr>
        <w:t>In the case of the UE-side model, different operations and reporting contents will be required for each scenario such as training, inference, non-AI/ML purposes (legacy), and monitoring</w:t>
      </w:r>
      <w:r w:rsidR="00E66CB1">
        <w:rPr>
          <w:rFonts w:eastAsiaTheme="minorEastAsia" w:hint="eastAsia"/>
          <w:lang w:val="en-US" w:eastAsia="ko-KR"/>
        </w:rPr>
        <w:t>:</w:t>
      </w:r>
    </w:p>
    <w:p w14:paraId="77D1CC03" w14:textId="3CD605B2" w:rsidR="006A118D" w:rsidRPr="006A118D" w:rsidRDefault="006A118D" w:rsidP="00E0431C">
      <w:pPr>
        <w:pStyle w:val="a5"/>
        <w:numPr>
          <w:ilvl w:val="0"/>
          <w:numId w:val="77"/>
        </w:numPr>
        <w:ind w:firstLineChars="0"/>
        <w:jc w:val="both"/>
        <w:rPr>
          <w:rFonts w:eastAsiaTheme="minorEastAsia"/>
          <w:lang w:val="en-US" w:eastAsia="ko-KR"/>
        </w:rPr>
      </w:pPr>
      <w:r w:rsidRPr="006A118D">
        <w:rPr>
          <w:rFonts w:eastAsiaTheme="minorEastAsia"/>
          <w:lang w:val="en-US" w:eastAsia="ko-KR"/>
        </w:rPr>
        <w:t xml:space="preserve">In the non-AI/ML case, the </w:t>
      </w:r>
      <w:r>
        <w:rPr>
          <w:rFonts w:eastAsiaTheme="minorEastAsia" w:hint="eastAsia"/>
          <w:lang w:val="en-US" w:eastAsia="ko-KR"/>
        </w:rPr>
        <w:t>UE</w:t>
      </w:r>
      <w:r w:rsidRPr="006A118D">
        <w:rPr>
          <w:rFonts w:eastAsiaTheme="minorEastAsia"/>
          <w:lang w:val="en-US" w:eastAsia="ko-KR"/>
        </w:rPr>
        <w:t xml:space="preserve"> reports RSRP/CRI as </w:t>
      </w:r>
      <w:proofErr w:type="gramStart"/>
      <w:r w:rsidRPr="006A118D">
        <w:rPr>
          <w:rFonts w:eastAsiaTheme="minorEastAsia"/>
          <w:lang w:val="en-US" w:eastAsia="ko-KR"/>
        </w:rPr>
        <w:t>usual;</w:t>
      </w:r>
      <w:proofErr w:type="gramEnd"/>
    </w:p>
    <w:p w14:paraId="468C8A0C" w14:textId="65D27617" w:rsidR="006A118D" w:rsidRPr="006A118D" w:rsidRDefault="006A118D" w:rsidP="00E0431C">
      <w:pPr>
        <w:pStyle w:val="a5"/>
        <w:numPr>
          <w:ilvl w:val="0"/>
          <w:numId w:val="77"/>
        </w:numPr>
        <w:ind w:firstLineChars="0"/>
        <w:jc w:val="both"/>
        <w:rPr>
          <w:rFonts w:eastAsiaTheme="minorEastAsia"/>
          <w:lang w:val="en-US" w:eastAsia="ko-KR"/>
        </w:rPr>
      </w:pPr>
      <w:r w:rsidRPr="006A118D">
        <w:rPr>
          <w:rFonts w:eastAsiaTheme="minorEastAsia"/>
          <w:lang w:val="en-US" w:eastAsia="ko-KR"/>
        </w:rPr>
        <w:t xml:space="preserve">For training, the </w:t>
      </w:r>
      <w:r>
        <w:rPr>
          <w:rFonts w:eastAsiaTheme="minorEastAsia" w:hint="eastAsia"/>
          <w:lang w:val="en-US" w:eastAsia="ko-KR"/>
        </w:rPr>
        <w:t>UE</w:t>
      </w:r>
      <w:r w:rsidRPr="006A118D">
        <w:rPr>
          <w:rFonts w:eastAsiaTheme="minorEastAsia"/>
          <w:lang w:val="en-US" w:eastAsia="ko-KR"/>
        </w:rPr>
        <w:t xml:space="preserve"> only needs to measure and does not need to report RSRP/</w:t>
      </w:r>
      <w:proofErr w:type="gramStart"/>
      <w:r w:rsidRPr="006A118D">
        <w:rPr>
          <w:rFonts w:eastAsiaTheme="minorEastAsia"/>
          <w:lang w:val="en-US" w:eastAsia="ko-KR"/>
        </w:rPr>
        <w:t>CRI;</w:t>
      </w:r>
      <w:proofErr w:type="gramEnd"/>
    </w:p>
    <w:p w14:paraId="1898CB0C" w14:textId="3DB0B567" w:rsidR="006A118D" w:rsidRPr="006A118D" w:rsidRDefault="006A118D" w:rsidP="00E0431C">
      <w:pPr>
        <w:pStyle w:val="a5"/>
        <w:numPr>
          <w:ilvl w:val="0"/>
          <w:numId w:val="77"/>
        </w:numPr>
        <w:ind w:firstLineChars="0"/>
        <w:jc w:val="both"/>
        <w:rPr>
          <w:rFonts w:eastAsiaTheme="minorEastAsia"/>
          <w:lang w:val="en-US" w:eastAsia="ko-KR"/>
        </w:rPr>
      </w:pPr>
      <w:r w:rsidRPr="006A118D">
        <w:rPr>
          <w:rFonts w:eastAsiaTheme="minorEastAsia"/>
          <w:lang w:val="en-US" w:eastAsia="ko-KR"/>
        </w:rPr>
        <w:t xml:space="preserve">In the case of inference, the </w:t>
      </w:r>
      <w:r>
        <w:rPr>
          <w:rFonts w:eastAsiaTheme="minorEastAsia" w:hint="eastAsia"/>
          <w:lang w:val="en-US" w:eastAsia="ko-KR"/>
        </w:rPr>
        <w:t xml:space="preserve">UE </w:t>
      </w:r>
      <w:r w:rsidRPr="006A118D">
        <w:rPr>
          <w:rFonts w:eastAsiaTheme="minorEastAsia"/>
          <w:lang w:val="en-US" w:eastAsia="ko-KR"/>
        </w:rPr>
        <w:t xml:space="preserve">only measures from resources related to beams from </w:t>
      </w:r>
      <w:r w:rsidR="00672A29">
        <w:rPr>
          <w:rFonts w:eastAsiaTheme="minorEastAsia" w:hint="eastAsia"/>
          <w:lang w:val="en-US" w:eastAsia="ko-KR"/>
        </w:rPr>
        <w:t>a Set of beams</w:t>
      </w:r>
      <w:r w:rsidRPr="006A118D">
        <w:rPr>
          <w:rFonts w:eastAsiaTheme="minorEastAsia"/>
          <w:lang w:val="en-US" w:eastAsia="ko-KR"/>
        </w:rPr>
        <w:t xml:space="preserve"> and infers beams from Set </w:t>
      </w:r>
      <w:proofErr w:type="gramStart"/>
      <w:r w:rsidRPr="006A118D">
        <w:rPr>
          <w:rFonts w:eastAsiaTheme="minorEastAsia"/>
          <w:lang w:val="en-US" w:eastAsia="ko-KR"/>
        </w:rPr>
        <w:t>A;</w:t>
      </w:r>
      <w:proofErr w:type="gramEnd"/>
    </w:p>
    <w:p w14:paraId="41567EF3" w14:textId="5F36CDA9" w:rsidR="006A118D" w:rsidRPr="006A118D" w:rsidRDefault="006A118D" w:rsidP="00E0431C">
      <w:pPr>
        <w:pStyle w:val="a5"/>
        <w:numPr>
          <w:ilvl w:val="0"/>
          <w:numId w:val="77"/>
        </w:numPr>
        <w:ind w:firstLineChars="0"/>
        <w:jc w:val="both"/>
        <w:rPr>
          <w:rFonts w:eastAsiaTheme="minorEastAsia"/>
          <w:lang w:val="en-US" w:eastAsia="ko-KR"/>
        </w:rPr>
      </w:pPr>
      <w:r w:rsidRPr="006A118D">
        <w:rPr>
          <w:rFonts w:eastAsiaTheme="minorEastAsia"/>
          <w:lang w:val="en-US" w:eastAsia="ko-KR"/>
        </w:rPr>
        <w:t xml:space="preserve">For monitoring, the </w:t>
      </w:r>
      <w:r>
        <w:rPr>
          <w:rFonts w:eastAsiaTheme="minorEastAsia" w:hint="eastAsia"/>
          <w:lang w:val="en-US" w:eastAsia="ko-KR"/>
        </w:rPr>
        <w:t>UE</w:t>
      </w:r>
      <w:r w:rsidRPr="006A118D">
        <w:rPr>
          <w:rFonts w:eastAsiaTheme="minorEastAsia"/>
          <w:lang w:val="en-US" w:eastAsia="ko-KR"/>
        </w:rPr>
        <w:t xml:space="preserve"> reports the calculated metrics according to the type of monitoring results.</w:t>
      </w:r>
    </w:p>
    <w:p w14:paraId="7B61943B" w14:textId="68EC58AA" w:rsidR="000947A0" w:rsidRDefault="00672A29" w:rsidP="00E0431C">
      <w:pPr>
        <w:jc w:val="both"/>
        <w:rPr>
          <w:rFonts w:eastAsiaTheme="minorEastAsia"/>
          <w:lang w:eastAsia="ko-KR"/>
        </w:rPr>
      </w:pPr>
      <w:r>
        <w:rPr>
          <w:rFonts w:eastAsiaTheme="minorEastAsia" w:hint="eastAsia"/>
          <w:lang w:eastAsia="ko-KR"/>
        </w:rPr>
        <w:t>F</w:t>
      </w:r>
      <w:r w:rsidR="00E51069" w:rsidRPr="006A118D">
        <w:rPr>
          <w:rFonts w:eastAsiaTheme="minorEastAsia"/>
          <w:lang w:eastAsia="ko-KR"/>
        </w:rPr>
        <w:t xml:space="preserve">or </w:t>
      </w:r>
      <w:r w:rsidR="00E51069">
        <w:rPr>
          <w:rFonts w:eastAsiaTheme="minorEastAsia" w:hint="eastAsia"/>
          <w:lang w:eastAsia="ko-KR"/>
        </w:rPr>
        <w:t xml:space="preserve">the </w:t>
      </w:r>
      <w:r w:rsidR="00E51069" w:rsidRPr="006A118D">
        <w:rPr>
          <w:rFonts w:eastAsiaTheme="minorEastAsia"/>
          <w:lang w:eastAsia="ko-KR"/>
        </w:rPr>
        <w:t>training purpose</w:t>
      </w:r>
      <w:r w:rsidR="006A118D" w:rsidRPr="006A118D">
        <w:rPr>
          <w:rFonts w:eastAsiaTheme="minorEastAsia"/>
          <w:lang w:eastAsia="ko-KR"/>
        </w:rPr>
        <w:t xml:space="preserve">, </w:t>
      </w:r>
      <w:r w:rsidR="00E51069">
        <w:rPr>
          <w:rFonts w:eastAsiaTheme="minorEastAsia" w:hint="eastAsia"/>
          <w:lang w:eastAsia="ko-KR"/>
        </w:rPr>
        <w:t xml:space="preserve">the </w:t>
      </w:r>
      <w:r w:rsidR="006A118D">
        <w:rPr>
          <w:rFonts w:eastAsiaTheme="minorEastAsia" w:hint="eastAsia"/>
          <w:lang w:eastAsia="ko-KR"/>
        </w:rPr>
        <w:t>UE</w:t>
      </w:r>
      <w:r w:rsidR="006A118D" w:rsidRPr="006A118D">
        <w:rPr>
          <w:rFonts w:eastAsiaTheme="minorEastAsia"/>
          <w:lang w:eastAsia="ko-KR"/>
        </w:rPr>
        <w:t xml:space="preserve"> </w:t>
      </w:r>
      <w:r w:rsidR="006A118D">
        <w:rPr>
          <w:rFonts w:eastAsiaTheme="minorEastAsia" w:hint="eastAsia"/>
          <w:lang w:eastAsia="ko-KR"/>
        </w:rPr>
        <w:t>may</w:t>
      </w:r>
      <w:r w:rsidR="006A118D" w:rsidRPr="006A118D">
        <w:rPr>
          <w:rFonts w:eastAsiaTheme="minorEastAsia"/>
          <w:lang w:eastAsia="ko-KR"/>
        </w:rPr>
        <w:t xml:space="preserve"> request the base station for downlink RS transmission settings </w:t>
      </w:r>
      <w:r w:rsidR="00E51069">
        <w:rPr>
          <w:rFonts w:eastAsiaTheme="minorEastAsia" w:hint="eastAsia"/>
          <w:lang w:eastAsia="ko-KR"/>
        </w:rPr>
        <w:t>and only needs to perform the measurement</w:t>
      </w:r>
      <w:r>
        <w:rPr>
          <w:rFonts w:eastAsiaTheme="minorEastAsia" w:hint="eastAsia"/>
          <w:lang w:eastAsia="ko-KR"/>
        </w:rPr>
        <w:t xml:space="preserve"> without reporting due to UE side model</w:t>
      </w:r>
      <w:r w:rsidR="006A118D" w:rsidRPr="006A118D">
        <w:rPr>
          <w:rFonts w:eastAsiaTheme="minorEastAsia"/>
          <w:lang w:eastAsia="ko-KR"/>
        </w:rPr>
        <w:t xml:space="preserve">. Since </w:t>
      </w:r>
      <w:r>
        <w:rPr>
          <w:rFonts w:eastAsiaTheme="minorEastAsia" w:hint="eastAsia"/>
          <w:lang w:eastAsia="ko-KR"/>
        </w:rPr>
        <w:t xml:space="preserve">the measurements based on </w:t>
      </w:r>
      <w:r w:rsidR="006A118D" w:rsidRPr="006A118D">
        <w:rPr>
          <w:rFonts w:eastAsiaTheme="minorEastAsia"/>
          <w:lang w:eastAsia="ko-KR"/>
        </w:rPr>
        <w:t xml:space="preserve">these DL RS transmission settings do not need to be reported back to the base station, they should be distinguished and directed to the </w:t>
      </w:r>
      <w:r w:rsidR="006A118D">
        <w:rPr>
          <w:rFonts w:eastAsiaTheme="minorEastAsia" w:hint="eastAsia"/>
          <w:lang w:eastAsia="ko-KR"/>
        </w:rPr>
        <w:t>UE</w:t>
      </w:r>
      <w:r w:rsidR="006A118D" w:rsidRPr="006A118D">
        <w:rPr>
          <w:rFonts w:eastAsiaTheme="minorEastAsia"/>
          <w:lang w:eastAsia="ko-KR"/>
        </w:rPr>
        <w:t xml:space="preserve"> for purposes other than training. Specifically, since the data collection for training is conducted for the purpose of the </w:t>
      </w:r>
      <w:r w:rsidR="006A118D">
        <w:rPr>
          <w:rFonts w:eastAsiaTheme="minorEastAsia" w:hint="eastAsia"/>
          <w:lang w:eastAsia="ko-KR"/>
        </w:rPr>
        <w:t>UE</w:t>
      </w:r>
      <w:r w:rsidR="006A118D" w:rsidRPr="006A118D">
        <w:rPr>
          <w:rFonts w:eastAsiaTheme="minorEastAsia"/>
          <w:lang w:eastAsia="ko-KR"/>
        </w:rPr>
        <w:t xml:space="preserve">-side model, it is thought necessary that the DL RS transmission settings preferred by the </w:t>
      </w:r>
      <w:r w:rsidR="006A118D">
        <w:rPr>
          <w:rFonts w:eastAsiaTheme="minorEastAsia" w:hint="eastAsia"/>
          <w:lang w:eastAsia="ko-KR"/>
        </w:rPr>
        <w:t>UE</w:t>
      </w:r>
      <w:r w:rsidR="006A118D" w:rsidRPr="006A118D">
        <w:rPr>
          <w:rFonts w:eastAsiaTheme="minorEastAsia"/>
          <w:lang w:eastAsia="ko-KR"/>
        </w:rPr>
        <w:t xml:space="preserve">-side model </w:t>
      </w:r>
      <w:r w:rsidR="006A118D">
        <w:rPr>
          <w:rFonts w:eastAsiaTheme="minorEastAsia" w:hint="eastAsia"/>
          <w:lang w:eastAsia="ko-KR"/>
        </w:rPr>
        <w:t>are</w:t>
      </w:r>
      <w:r w:rsidR="006A118D" w:rsidRPr="006A118D">
        <w:rPr>
          <w:rFonts w:eastAsiaTheme="minorEastAsia"/>
          <w:lang w:eastAsia="ko-KR"/>
        </w:rPr>
        <w:t xml:space="preserve"> reported to the base station.</w:t>
      </w:r>
    </w:p>
    <w:p w14:paraId="6D8AD619" w14:textId="1C3AABC9" w:rsidR="006A118D" w:rsidRDefault="00672A29" w:rsidP="00E0431C">
      <w:pPr>
        <w:jc w:val="both"/>
        <w:rPr>
          <w:rFonts w:eastAsiaTheme="minorEastAsia"/>
          <w:b/>
          <w:bCs/>
          <w:i/>
          <w:iCs/>
          <w:lang w:eastAsia="ko-KR"/>
        </w:rPr>
      </w:pPr>
      <w:r w:rsidRPr="00672A29">
        <w:rPr>
          <w:rFonts w:eastAsiaTheme="minorEastAsia" w:hint="eastAsia"/>
          <w:b/>
          <w:bCs/>
          <w:i/>
          <w:iCs/>
          <w:lang w:eastAsia="ko-KR"/>
        </w:rPr>
        <w:lastRenderedPageBreak/>
        <w:t xml:space="preserve">Proposal </w:t>
      </w:r>
      <w:r w:rsidR="00E66CB1">
        <w:rPr>
          <w:rFonts w:eastAsiaTheme="minorEastAsia" w:hint="eastAsia"/>
          <w:b/>
          <w:bCs/>
          <w:i/>
          <w:iCs/>
          <w:lang w:eastAsia="ko-KR"/>
        </w:rPr>
        <w:t>5</w:t>
      </w:r>
      <w:r w:rsidRPr="00672A29">
        <w:rPr>
          <w:rFonts w:eastAsiaTheme="minorEastAsia" w:hint="eastAsia"/>
          <w:b/>
          <w:bCs/>
          <w:i/>
          <w:iCs/>
          <w:lang w:eastAsia="ko-KR"/>
        </w:rPr>
        <w:t xml:space="preserve">: It </w:t>
      </w:r>
      <w:r w:rsidR="00E66CB1">
        <w:rPr>
          <w:rFonts w:eastAsiaTheme="minorEastAsia" w:hint="eastAsia"/>
          <w:b/>
          <w:bCs/>
          <w:i/>
          <w:iCs/>
          <w:lang w:eastAsia="ko-KR"/>
        </w:rPr>
        <w:t>can be</w:t>
      </w:r>
      <w:r w:rsidRPr="00672A29">
        <w:rPr>
          <w:rFonts w:eastAsiaTheme="minorEastAsia" w:hint="eastAsia"/>
          <w:b/>
          <w:bCs/>
          <w:i/>
          <w:iCs/>
          <w:lang w:eastAsia="ko-KR"/>
        </w:rPr>
        <w:t xml:space="preserve"> consider</w:t>
      </w:r>
      <w:r w:rsidR="00E66CB1">
        <w:rPr>
          <w:rFonts w:eastAsiaTheme="minorEastAsia" w:hint="eastAsia"/>
          <w:b/>
          <w:bCs/>
          <w:i/>
          <w:iCs/>
          <w:lang w:eastAsia="ko-KR"/>
        </w:rPr>
        <w:t>ed</w:t>
      </w:r>
      <w:r w:rsidRPr="00672A29">
        <w:rPr>
          <w:rFonts w:eastAsiaTheme="minorEastAsia" w:hint="eastAsia"/>
          <w:b/>
          <w:bCs/>
          <w:i/>
          <w:iCs/>
          <w:lang w:eastAsia="ko-KR"/>
        </w:rPr>
        <w:t xml:space="preserve"> the reporting the preferred DL RS configurations for the data collection for UE side training</w:t>
      </w:r>
      <w:r w:rsidR="00CA2618">
        <w:rPr>
          <w:rFonts w:eastAsiaTheme="minorEastAsia" w:hint="eastAsia"/>
          <w:b/>
          <w:bCs/>
          <w:i/>
          <w:iCs/>
          <w:lang w:eastAsia="ko-KR"/>
        </w:rPr>
        <w:t xml:space="preserve"> when requesting training via UE </w:t>
      </w:r>
      <w:proofErr w:type="spellStart"/>
      <w:r w:rsidR="00CA2618">
        <w:rPr>
          <w:rFonts w:eastAsiaTheme="minorEastAsia" w:hint="eastAsia"/>
          <w:b/>
          <w:bCs/>
          <w:i/>
          <w:iCs/>
          <w:lang w:eastAsia="ko-KR"/>
        </w:rPr>
        <w:t>signaling</w:t>
      </w:r>
      <w:proofErr w:type="spellEnd"/>
    </w:p>
    <w:p w14:paraId="644BE541" w14:textId="77777777" w:rsidR="00E66CB1" w:rsidRPr="00672A29" w:rsidRDefault="00E66CB1" w:rsidP="000947A0">
      <w:pPr>
        <w:rPr>
          <w:rFonts w:eastAsiaTheme="minorEastAsia"/>
          <w:b/>
          <w:bCs/>
          <w:i/>
          <w:iCs/>
          <w:lang w:eastAsia="ko-KR"/>
        </w:rPr>
      </w:pPr>
    </w:p>
    <w:p w14:paraId="2799FD7D" w14:textId="2CE3750E" w:rsidR="00CA2618" w:rsidRPr="00510612" w:rsidRDefault="00CA2618" w:rsidP="00523DCE">
      <w:pPr>
        <w:pStyle w:val="2"/>
      </w:pPr>
      <w:r w:rsidRPr="00510612">
        <w:t>Association/mapping/configuration of set A/B beams</w:t>
      </w:r>
    </w:p>
    <w:p w14:paraId="3123A2DD" w14:textId="4DA0D980" w:rsidR="006B13F5" w:rsidRDefault="006B13F5" w:rsidP="00E0431C">
      <w:pPr>
        <w:jc w:val="both"/>
        <w:rPr>
          <w:rFonts w:eastAsiaTheme="minorEastAsia"/>
          <w:lang w:eastAsia="ko-KR"/>
        </w:rPr>
      </w:pPr>
      <w:r w:rsidRPr="006B13F5">
        <w:rPr>
          <w:rFonts w:eastAsiaTheme="minorEastAsia"/>
          <w:lang w:eastAsia="ko-KR"/>
        </w:rPr>
        <w:t xml:space="preserve">Fundamentally, for </w:t>
      </w:r>
      <w:r>
        <w:rPr>
          <w:rFonts w:eastAsiaTheme="minorEastAsia" w:hint="eastAsia"/>
          <w:lang w:eastAsia="ko-KR"/>
        </w:rPr>
        <w:t>at least</w:t>
      </w:r>
      <w:r w:rsidRPr="006B13F5">
        <w:rPr>
          <w:rFonts w:eastAsiaTheme="minorEastAsia"/>
          <w:lang w:eastAsia="ko-KR"/>
        </w:rPr>
        <w:t xml:space="preserve"> purpose of training data collection, the relationship between Set A and Set B can be established by various methods. For example, the relationship could be interpreted as training data related if resource sets are designated for Set A and Set B respectively, and each of these resource sets is assigned a unique resource set ID. Alternatively, the relationship between Set A and Set B can be </w:t>
      </w:r>
      <w:r>
        <w:rPr>
          <w:rFonts w:eastAsiaTheme="minorEastAsia" w:hint="eastAsia"/>
          <w:lang w:eastAsia="ko-KR"/>
        </w:rPr>
        <w:t xml:space="preserve">also </w:t>
      </w:r>
      <w:r w:rsidRPr="006B13F5">
        <w:rPr>
          <w:rFonts w:eastAsiaTheme="minorEastAsia"/>
          <w:lang w:eastAsia="ko-KR"/>
        </w:rPr>
        <w:t xml:space="preserve">specified through existing </w:t>
      </w:r>
      <w:r>
        <w:rPr>
          <w:rFonts w:eastAsiaTheme="minorEastAsia" w:hint="eastAsia"/>
          <w:lang w:eastAsia="ko-KR"/>
        </w:rPr>
        <w:t xml:space="preserve">CSI </w:t>
      </w:r>
      <w:r w:rsidRPr="006B13F5">
        <w:rPr>
          <w:rFonts w:eastAsiaTheme="minorEastAsia"/>
          <w:lang w:eastAsia="ko-KR"/>
        </w:rPr>
        <w:t xml:space="preserve">configuration information, such as </w:t>
      </w:r>
      <w:proofErr w:type="spellStart"/>
      <w:r w:rsidRPr="00147E0F">
        <w:rPr>
          <w:rFonts w:eastAsiaTheme="minorEastAsia"/>
          <w:i/>
          <w:iCs/>
          <w:lang w:eastAsia="ko-KR"/>
        </w:rPr>
        <w:t>reportConfigs</w:t>
      </w:r>
      <w:proofErr w:type="spellEnd"/>
      <w:r w:rsidRPr="00147E0F">
        <w:rPr>
          <w:rFonts w:eastAsiaTheme="minorEastAsia"/>
          <w:i/>
          <w:iCs/>
          <w:lang w:eastAsia="ko-KR"/>
        </w:rPr>
        <w:t xml:space="preserve"> ID</w:t>
      </w:r>
      <w:r w:rsidRPr="006B13F5">
        <w:rPr>
          <w:rFonts w:eastAsiaTheme="minorEastAsia"/>
          <w:lang w:eastAsia="ko-KR"/>
        </w:rPr>
        <w:t xml:space="preserve"> or </w:t>
      </w:r>
      <w:proofErr w:type="spellStart"/>
      <w:r w:rsidRPr="00147E0F">
        <w:rPr>
          <w:rFonts w:eastAsiaTheme="minorEastAsia"/>
          <w:i/>
          <w:iCs/>
          <w:lang w:eastAsia="ko-KR"/>
        </w:rPr>
        <w:t>resourceConfigs</w:t>
      </w:r>
      <w:proofErr w:type="spellEnd"/>
      <w:r w:rsidRPr="00147E0F">
        <w:rPr>
          <w:rFonts w:eastAsiaTheme="minorEastAsia"/>
          <w:i/>
          <w:iCs/>
          <w:lang w:eastAsia="ko-KR"/>
        </w:rPr>
        <w:t xml:space="preserve"> ID</w:t>
      </w:r>
      <w:r w:rsidRPr="006B13F5">
        <w:rPr>
          <w:rFonts w:eastAsiaTheme="minorEastAsia"/>
          <w:lang w:eastAsia="ko-KR"/>
        </w:rPr>
        <w:t xml:space="preserve">. Another method could involve defining a new beam-related ID/data set ID for use in the same context. Essentially, we prefer to </w:t>
      </w:r>
      <w:r w:rsidR="00147E0F" w:rsidRPr="006B13F5">
        <w:rPr>
          <w:rFonts w:eastAsiaTheme="minorEastAsia"/>
          <w:lang w:eastAsia="ko-KR"/>
        </w:rPr>
        <w:t>fully utilize the current CSI framework</w:t>
      </w:r>
      <w:r w:rsidRPr="006B13F5">
        <w:rPr>
          <w:rFonts w:eastAsiaTheme="minorEastAsia"/>
          <w:lang w:eastAsia="ko-KR"/>
        </w:rPr>
        <w:t xml:space="preserve"> for establishing the relationship between the beams of Set A and Set B. As mentioned above, CSI resource configurations and/or reporting configurations related to each Set can be appropriately utilized for relationship establishment.</w:t>
      </w:r>
    </w:p>
    <w:p w14:paraId="56513AEC" w14:textId="5FAA820F" w:rsidR="00CA2618" w:rsidRPr="006B13F5" w:rsidRDefault="006B13F5" w:rsidP="00E0431C">
      <w:pPr>
        <w:jc w:val="both"/>
        <w:rPr>
          <w:rFonts w:eastAsiaTheme="minorEastAsia"/>
          <w:b/>
          <w:bCs/>
          <w:i/>
          <w:iCs/>
          <w:lang w:eastAsia="ko-KR"/>
        </w:rPr>
      </w:pPr>
      <w:r w:rsidRPr="006B13F5">
        <w:rPr>
          <w:rFonts w:eastAsiaTheme="minorEastAsia" w:hint="eastAsia"/>
          <w:b/>
          <w:bCs/>
          <w:i/>
          <w:iCs/>
          <w:lang w:eastAsia="ko-KR"/>
        </w:rPr>
        <w:t xml:space="preserve">Proposal </w:t>
      </w:r>
      <w:r w:rsidR="00C07A03">
        <w:rPr>
          <w:rFonts w:eastAsiaTheme="minorEastAsia" w:hint="eastAsia"/>
          <w:b/>
          <w:bCs/>
          <w:i/>
          <w:iCs/>
          <w:lang w:eastAsia="ko-KR"/>
        </w:rPr>
        <w:t>6</w:t>
      </w:r>
      <w:r w:rsidRPr="006B13F5">
        <w:rPr>
          <w:rFonts w:eastAsiaTheme="minorEastAsia" w:hint="eastAsia"/>
          <w:b/>
          <w:bCs/>
          <w:i/>
          <w:iCs/>
          <w:lang w:eastAsia="ko-KR"/>
        </w:rPr>
        <w:t xml:space="preserve">: It can be firstly considered for the association of Set A/B beams to </w:t>
      </w:r>
      <w:r>
        <w:rPr>
          <w:rFonts w:eastAsiaTheme="minorEastAsia" w:hint="eastAsia"/>
          <w:b/>
          <w:bCs/>
          <w:i/>
          <w:iCs/>
          <w:lang w:eastAsia="ko-KR"/>
        </w:rPr>
        <w:t>use</w:t>
      </w:r>
      <w:r w:rsidRPr="006B13F5">
        <w:rPr>
          <w:rFonts w:eastAsiaTheme="minorEastAsia" w:hint="eastAsia"/>
          <w:b/>
          <w:bCs/>
          <w:i/>
          <w:iCs/>
          <w:lang w:eastAsia="ko-KR"/>
        </w:rPr>
        <w:t xml:space="preserve"> the current CSI framework as the baseline, including </w:t>
      </w:r>
      <w:r>
        <w:rPr>
          <w:rFonts w:eastAsiaTheme="minorEastAsia" w:hint="eastAsia"/>
          <w:b/>
          <w:bCs/>
          <w:i/>
          <w:iCs/>
          <w:lang w:eastAsia="ko-KR"/>
        </w:rPr>
        <w:t xml:space="preserve">CSI resource, </w:t>
      </w:r>
      <w:proofErr w:type="spellStart"/>
      <w:r>
        <w:rPr>
          <w:rFonts w:eastAsiaTheme="minorEastAsia" w:hint="eastAsia"/>
          <w:b/>
          <w:bCs/>
          <w:i/>
          <w:iCs/>
          <w:lang w:eastAsia="ko-KR"/>
        </w:rPr>
        <w:t>resourceSet</w:t>
      </w:r>
      <w:proofErr w:type="spellEnd"/>
      <w:r>
        <w:rPr>
          <w:rFonts w:eastAsiaTheme="minorEastAsia" w:hint="eastAsia"/>
          <w:b/>
          <w:bCs/>
          <w:i/>
          <w:iCs/>
          <w:lang w:eastAsia="ko-KR"/>
        </w:rPr>
        <w:t xml:space="preserve">, </w:t>
      </w:r>
      <w:proofErr w:type="spellStart"/>
      <w:r>
        <w:rPr>
          <w:rFonts w:eastAsiaTheme="minorEastAsia" w:hint="eastAsia"/>
          <w:b/>
          <w:bCs/>
          <w:i/>
          <w:iCs/>
          <w:lang w:eastAsia="ko-KR"/>
        </w:rPr>
        <w:t>reportConfig</w:t>
      </w:r>
      <w:proofErr w:type="spellEnd"/>
      <w:r>
        <w:rPr>
          <w:rFonts w:eastAsiaTheme="minorEastAsia" w:hint="eastAsia"/>
          <w:b/>
          <w:bCs/>
          <w:i/>
          <w:iCs/>
          <w:lang w:eastAsia="ko-KR"/>
        </w:rPr>
        <w:t xml:space="preserve">, and/or </w:t>
      </w:r>
      <w:proofErr w:type="spellStart"/>
      <w:r>
        <w:rPr>
          <w:rFonts w:eastAsiaTheme="minorEastAsia" w:hint="eastAsia"/>
          <w:b/>
          <w:bCs/>
          <w:i/>
          <w:iCs/>
          <w:lang w:eastAsia="ko-KR"/>
        </w:rPr>
        <w:t>resourceConfig</w:t>
      </w:r>
      <w:proofErr w:type="spellEnd"/>
    </w:p>
    <w:p w14:paraId="2957C7D5" w14:textId="77777777" w:rsidR="00CA2618" w:rsidRPr="000947A0" w:rsidRDefault="00CA2618" w:rsidP="000947A0">
      <w:pPr>
        <w:rPr>
          <w:rFonts w:eastAsiaTheme="minorEastAsia"/>
          <w:lang w:eastAsia="ko-KR"/>
        </w:rPr>
      </w:pPr>
    </w:p>
    <w:p w14:paraId="0E486335" w14:textId="7D17C433" w:rsidR="000947A0" w:rsidRDefault="000947A0" w:rsidP="00510612">
      <w:pPr>
        <w:pStyle w:val="1"/>
        <w:rPr>
          <w:lang w:eastAsia="ko-KR"/>
        </w:rPr>
      </w:pPr>
      <w:r>
        <w:rPr>
          <w:rFonts w:hint="eastAsia"/>
          <w:lang w:eastAsia="ko-KR"/>
        </w:rPr>
        <w:t>Inference</w:t>
      </w:r>
    </w:p>
    <w:p w14:paraId="2AB72EFC" w14:textId="77777777" w:rsidR="005B4005" w:rsidRPr="00CB2F9C" w:rsidRDefault="005B4005" w:rsidP="00510612">
      <w:pPr>
        <w:pStyle w:val="2"/>
      </w:pPr>
      <w:r w:rsidRPr="00CB2F9C">
        <w:t>NW side model</w:t>
      </w:r>
    </w:p>
    <w:p w14:paraId="6E54997E" w14:textId="28FB0EC0" w:rsidR="005B4005" w:rsidRDefault="005B4005" w:rsidP="005B4005">
      <w:pPr>
        <w:spacing w:before="120"/>
        <w:jc w:val="both"/>
        <w:rPr>
          <w:rFonts w:eastAsiaTheme="minorEastAsia"/>
          <w:lang w:val="en-US" w:eastAsia="ko-KR"/>
        </w:rPr>
      </w:pPr>
      <w:r w:rsidRPr="005B4005">
        <w:rPr>
          <w:rFonts w:eastAsiaTheme="minorEastAsia"/>
          <w:lang w:val="en-US" w:eastAsia="ko-KR"/>
        </w:rPr>
        <w:t>For measurement and reporting for the NW side model</w:t>
      </w:r>
      <w:r w:rsidR="00D17B78">
        <w:rPr>
          <w:rFonts w:eastAsiaTheme="minorEastAsia" w:hint="eastAsia"/>
          <w:lang w:val="en-US" w:eastAsia="ko-KR"/>
        </w:rPr>
        <w:t xml:space="preserve"> inference</w:t>
      </w:r>
      <w:r w:rsidRPr="005B4005">
        <w:rPr>
          <w:rFonts w:eastAsiaTheme="minorEastAsia"/>
          <w:lang w:val="en-US" w:eastAsia="ko-KR"/>
        </w:rPr>
        <w:t xml:space="preserve">, the </w:t>
      </w:r>
      <w:proofErr w:type="spellStart"/>
      <w:r w:rsidRPr="005B4005">
        <w:rPr>
          <w:rFonts w:eastAsiaTheme="minorEastAsia"/>
          <w:lang w:val="en-US" w:eastAsia="ko-KR"/>
        </w:rPr>
        <w:t>gNB</w:t>
      </w:r>
      <w:proofErr w:type="spellEnd"/>
      <w:r w:rsidRPr="005B4005">
        <w:rPr>
          <w:rFonts w:eastAsiaTheme="minorEastAsia"/>
          <w:lang w:val="en-US" w:eastAsia="ko-KR"/>
        </w:rPr>
        <w:t xml:space="preserve"> provides the UE with measurement report configurations corresponding to Set B, while the UE does not need to know if these configurations are for inference or for another purpose. In essence, the use of these measurement values by the </w:t>
      </w:r>
      <w:proofErr w:type="spellStart"/>
      <w:r w:rsidRPr="005B4005">
        <w:rPr>
          <w:rFonts w:eastAsiaTheme="minorEastAsia"/>
          <w:lang w:val="en-US" w:eastAsia="ko-KR"/>
        </w:rPr>
        <w:t>gNB</w:t>
      </w:r>
      <w:proofErr w:type="spellEnd"/>
      <w:r w:rsidRPr="005B4005">
        <w:rPr>
          <w:rFonts w:eastAsiaTheme="minorEastAsia"/>
          <w:lang w:val="en-US" w:eastAsia="ko-KR"/>
        </w:rPr>
        <w:t xml:space="preserve"> will be transparent to the UE.</w:t>
      </w:r>
      <w:r w:rsidR="00D17B78">
        <w:rPr>
          <w:rFonts w:eastAsiaTheme="minorEastAsia" w:hint="eastAsia"/>
          <w:lang w:val="en-US" w:eastAsia="ko-KR"/>
        </w:rPr>
        <w:t xml:space="preserve"> </w:t>
      </w:r>
      <w:r w:rsidR="00D17B78" w:rsidRPr="00D17B78">
        <w:rPr>
          <w:rFonts w:eastAsiaTheme="minorEastAsia"/>
          <w:lang w:val="en-US" w:eastAsia="ko-KR"/>
        </w:rPr>
        <w:t xml:space="preserve">Therefore, from the UE's perspective, for </w:t>
      </w:r>
      <w:r w:rsidR="00D17B78">
        <w:rPr>
          <w:rFonts w:eastAsiaTheme="minorEastAsia" w:hint="eastAsia"/>
          <w:lang w:val="en-US" w:eastAsia="ko-KR"/>
        </w:rPr>
        <w:t xml:space="preserve">the </w:t>
      </w:r>
      <w:r w:rsidR="00D17B78" w:rsidRPr="00D17B78">
        <w:rPr>
          <w:rFonts w:eastAsiaTheme="minorEastAsia"/>
          <w:lang w:val="en-US" w:eastAsia="ko-KR"/>
        </w:rPr>
        <w:t xml:space="preserve">measurement and report of Set B, reporting the </w:t>
      </w:r>
      <w:r w:rsidR="00D17B78">
        <w:rPr>
          <w:rFonts w:eastAsiaTheme="minorEastAsia" w:hint="eastAsia"/>
          <w:lang w:val="en-US" w:eastAsia="ko-KR"/>
        </w:rPr>
        <w:t>all</w:t>
      </w:r>
      <w:r w:rsidR="00D17B78" w:rsidRPr="00D17B78">
        <w:rPr>
          <w:rFonts w:eastAsiaTheme="minorEastAsia"/>
          <w:lang w:val="en-US" w:eastAsia="ko-KR"/>
        </w:rPr>
        <w:t xml:space="preserve"> L1-RSRP</w:t>
      </w:r>
      <w:r w:rsidR="00D17B78">
        <w:rPr>
          <w:rFonts w:eastAsiaTheme="minorEastAsia" w:hint="eastAsia"/>
          <w:lang w:val="en-US" w:eastAsia="ko-KR"/>
        </w:rPr>
        <w:t xml:space="preserve"> from the resources for Set B of beams</w:t>
      </w:r>
      <w:r w:rsidR="00D17B78" w:rsidRPr="00D17B78">
        <w:rPr>
          <w:rFonts w:eastAsiaTheme="minorEastAsia"/>
          <w:lang w:val="en-US" w:eastAsia="ko-KR"/>
        </w:rPr>
        <w:t xml:space="preserve"> would suffice, and additional beam/RS ID information seems unnecessary. Such additional information could increase reporting overhead for inference operations. If measurement and report for only some of the beams in Set B are required, it could be addressed by altering the configurations for the appropriate beams </w:t>
      </w:r>
      <w:r w:rsidR="003412C6">
        <w:rPr>
          <w:rFonts w:eastAsiaTheme="minorEastAsia" w:hint="eastAsia"/>
          <w:lang w:val="en-US" w:eastAsia="ko-KR"/>
        </w:rPr>
        <w:t xml:space="preserve">of </w:t>
      </w:r>
      <w:r w:rsidR="00D17B78" w:rsidRPr="00D17B78">
        <w:rPr>
          <w:rFonts w:eastAsiaTheme="minorEastAsia"/>
          <w:lang w:val="en-US" w:eastAsia="ko-KR"/>
        </w:rPr>
        <w:t>Set B.</w:t>
      </w:r>
    </w:p>
    <w:p w14:paraId="06A6C691" w14:textId="654BC37F" w:rsidR="00C8304B" w:rsidRPr="00C8304B" w:rsidRDefault="00C8304B" w:rsidP="00C8304B">
      <w:pPr>
        <w:spacing w:before="120"/>
        <w:jc w:val="both"/>
        <w:rPr>
          <w:rFonts w:eastAsiaTheme="minorEastAsia"/>
          <w:lang w:val="en-US" w:eastAsia="ko-KR"/>
        </w:rPr>
      </w:pPr>
      <w:r>
        <w:rPr>
          <w:rFonts w:eastAsiaTheme="minorEastAsia" w:hint="eastAsia"/>
          <w:lang w:val="en-US" w:eastAsia="ko-KR"/>
        </w:rPr>
        <w:t xml:space="preserve">As discussed in section 2.3.1, we can also consider the potential reporting overhead reduction schemes. </w:t>
      </w:r>
      <w:r w:rsidRPr="00C8304B">
        <w:rPr>
          <w:rFonts w:eastAsiaTheme="minorEastAsia"/>
          <w:lang w:val="en-US" w:eastAsia="ko-KR"/>
        </w:rPr>
        <w:t>We also believe that similar approach</w:t>
      </w:r>
      <w:r>
        <w:rPr>
          <w:rFonts w:eastAsiaTheme="minorEastAsia" w:hint="eastAsia"/>
          <w:lang w:val="en-US" w:eastAsia="ko-KR"/>
        </w:rPr>
        <w:t>es for reporting overhead reduction</w:t>
      </w:r>
      <w:r w:rsidRPr="00C8304B">
        <w:rPr>
          <w:rFonts w:eastAsiaTheme="minorEastAsia"/>
          <w:lang w:val="en-US" w:eastAsia="ko-KR"/>
        </w:rPr>
        <w:t xml:space="preserve"> can be applied to measurement reporting for NW-side model inference.</w:t>
      </w:r>
    </w:p>
    <w:p w14:paraId="275A6248" w14:textId="70279FED" w:rsidR="00336FEE" w:rsidRPr="00336FEE" w:rsidRDefault="00C8304B" w:rsidP="00336FEE">
      <w:pPr>
        <w:spacing w:before="120"/>
        <w:jc w:val="both"/>
        <w:rPr>
          <w:rFonts w:eastAsiaTheme="minorEastAsia"/>
          <w:b/>
          <w:bCs/>
          <w:i/>
          <w:iCs/>
          <w:lang w:val="en-US" w:eastAsia="ko-KR"/>
        </w:rPr>
      </w:pPr>
      <w:r w:rsidRPr="00336FEE">
        <w:rPr>
          <w:rFonts w:eastAsiaTheme="minorEastAsia" w:hint="eastAsia"/>
          <w:b/>
          <w:bCs/>
          <w:i/>
          <w:iCs/>
          <w:lang w:val="en-US" w:eastAsia="ko-KR"/>
        </w:rPr>
        <w:t xml:space="preserve">Proposal </w:t>
      </w:r>
      <w:r w:rsidR="00C07A03">
        <w:rPr>
          <w:rFonts w:eastAsiaTheme="minorEastAsia" w:hint="eastAsia"/>
          <w:b/>
          <w:bCs/>
          <w:i/>
          <w:iCs/>
          <w:lang w:val="en-US" w:eastAsia="ko-KR"/>
        </w:rPr>
        <w:t>9</w:t>
      </w:r>
      <w:r w:rsidRPr="00336FEE">
        <w:rPr>
          <w:rFonts w:eastAsiaTheme="minorEastAsia" w:hint="eastAsia"/>
          <w:b/>
          <w:bCs/>
          <w:i/>
          <w:iCs/>
          <w:lang w:val="en-US" w:eastAsia="ko-KR"/>
        </w:rPr>
        <w:t xml:space="preserve">: </w:t>
      </w:r>
      <w:r w:rsidR="00336FEE" w:rsidRPr="00336FEE">
        <w:rPr>
          <w:rFonts w:eastAsiaTheme="minorEastAsia" w:hint="eastAsia"/>
          <w:b/>
          <w:bCs/>
          <w:i/>
          <w:iCs/>
          <w:lang w:val="en-US" w:eastAsia="ko-KR"/>
        </w:rPr>
        <w:t>For NW-side model inference, t</w:t>
      </w:r>
      <w:r w:rsidR="00336FEE" w:rsidRPr="00336FEE">
        <w:rPr>
          <w:rFonts w:eastAsiaTheme="minorEastAsia"/>
          <w:b/>
          <w:bCs/>
          <w:i/>
          <w:iCs/>
          <w:lang w:val="en-US" w:eastAsia="ko-KR"/>
        </w:rPr>
        <w:t xml:space="preserve">he purpose for which the </w:t>
      </w:r>
      <w:proofErr w:type="spellStart"/>
      <w:r w:rsidR="00336FEE" w:rsidRPr="00336FEE">
        <w:rPr>
          <w:rFonts w:eastAsiaTheme="minorEastAsia"/>
          <w:b/>
          <w:bCs/>
          <w:i/>
          <w:iCs/>
          <w:lang w:val="en-US" w:eastAsia="ko-KR"/>
        </w:rPr>
        <w:t>gNB</w:t>
      </w:r>
      <w:proofErr w:type="spellEnd"/>
      <w:r w:rsidR="00336FEE" w:rsidRPr="00336FEE">
        <w:rPr>
          <w:rFonts w:eastAsiaTheme="minorEastAsia"/>
          <w:b/>
          <w:bCs/>
          <w:i/>
          <w:iCs/>
          <w:lang w:val="en-US" w:eastAsia="ko-KR"/>
        </w:rPr>
        <w:t xml:space="preserve"> uses the measurements reported from the UE is transparent to the UE</w:t>
      </w:r>
    </w:p>
    <w:p w14:paraId="51792BC9" w14:textId="71E6FD4C" w:rsidR="00336FEE" w:rsidRDefault="00D847F7" w:rsidP="00336FEE">
      <w:pPr>
        <w:spacing w:before="120"/>
        <w:jc w:val="both"/>
        <w:rPr>
          <w:rFonts w:eastAsiaTheme="minorEastAsia"/>
          <w:lang w:val="en-US" w:eastAsia="ko-KR"/>
        </w:rPr>
      </w:pPr>
      <w:r>
        <w:rPr>
          <w:rFonts w:eastAsiaTheme="minorEastAsia" w:hint="eastAsia"/>
          <w:lang w:val="en-US" w:eastAsia="ko-KR"/>
        </w:rPr>
        <w:t>For NW side model</w:t>
      </w:r>
      <w:r w:rsidR="00AF7ECF">
        <w:rPr>
          <w:rFonts w:eastAsiaTheme="minorEastAsia" w:hint="eastAsia"/>
          <w:lang w:val="en-US" w:eastAsia="ko-KR"/>
        </w:rPr>
        <w:t xml:space="preserve"> inference</w:t>
      </w:r>
      <w:r>
        <w:rPr>
          <w:rFonts w:eastAsiaTheme="minorEastAsia" w:hint="eastAsia"/>
          <w:lang w:val="en-US" w:eastAsia="ko-KR"/>
        </w:rPr>
        <w:t xml:space="preserve">, </w:t>
      </w:r>
      <w:r w:rsidR="00AF7ECF">
        <w:rPr>
          <w:rFonts w:eastAsiaTheme="minorEastAsia" w:hint="eastAsia"/>
          <w:lang w:val="en-US" w:eastAsia="ko-KR"/>
        </w:rPr>
        <w:t>it was agreed that f</w:t>
      </w:r>
      <w:r w:rsidR="00AF7ECF" w:rsidRPr="00AF7ECF">
        <w:rPr>
          <w:rFonts w:eastAsiaTheme="minorEastAsia"/>
          <w:lang w:val="en-US" w:eastAsia="ko-KR"/>
        </w:rPr>
        <w:t>or NW-sided model and for UE-sided model, beam indication is based on unified TCI state framework</w:t>
      </w:r>
      <w:r w:rsidR="00AF7ECF">
        <w:rPr>
          <w:rFonts w:eastAsiaTheme="minorEastAsia" w:hint="eastAsia"/>
          <w:lang w:val="en-US" w:eastAsia="ko-KR"/>
        </w:rPr>
        <w:t xml:space="preserve">. </w:t>
      </w:r>
      <w:r w:rsidR="006B19E1" w:rsidRPr="006B19E1">
        <w:rPr>
          <w:rFonts w:eastAsiaTheme="minorEastAsia"/>
          <w:lang w:val="en-US" w:eastAsia="ko-KR"/>
        </w:rPr>
        <w:t xml:space="preserve">In this case, the </w:t>
      </w:r>
      <w:proofErr w:type="spellStart"/>
      <w:r w:rsidR="006B19E1" w:rsidRPr="006B19E1">
        <w:rPr>
          <w:rFonts w:eastAsiaTheme="minorEastAsia"/>
          <w:lang w:val="en-US" w:eastAsia="ko-KR"/>
        </w:rPr>
        <w:t>gNB</w:t>
      </w:r>
      <w:proofErr w:type="spellEnd"/>
      <w:r w:rsidR="006B19E1" w:rsidRPr="006B19E1">
        <w:rPr>
          <w:rFonts w:eastAsiaTheme="minorEastAsia"/>
          <w:lang w:val="en-US" w:eastAsia="ko-KR"/>
        </w:rPr>
        <w:t xml:space="preserve"> will typically direct TCI (Transmission Configuration Indicator) state information to the UE. However, if AI model inference is located at the NW, the UE may select an appropriate Rx beam corresponding to the predicted transmit beam in Set A if the beam, corresponding to the known TCI information obtained through the measurement of beams within Set B, has been predicted. But, if the AI model inference located at </w:t>
      </w:r>
      <w:bookmarkStart w:id="11" w:name="_Hlk163059132"/>
      <w:r w:rsidR="006B19E1" w:rsidRPr="006B19E1">
        <w:rPr>
          <w:rFonts w:eastAsiaTheme="minorEastAsia"/>
          <w:lang w:val="en-US" w:eastAsia="ko-KR"/>
        </w:rPr>
        <w:t xml:space="preserve">the </w:t>
      </w:r>
      <w:proofErr w:type="spellStart"/>
      <w:r w:rsidR="006B19E1" w:rsidRPr="006B19E1">
        <w:rPr>
          <w:rFonts w:eastAsiaTheme="minorEastAsia"/>
          <w:lang w:val="en-US" w:eastAsia="ko-KR"/>
        </w:rPr>
        <w:t>gNB</w:t>
      </w:r>
      <w:proofErr w:type="spellEnd"/>
      <w:r w:rsidR="006B19E1" w:rsidRPr="006B19E1">
        <w:rPr>
          <w:rFonts w:eastAsiaTheme="minorEastAsia"/>
          <w:lang w:val="en-US" w:eastAsia="ko-KR"/>
        </w:rPr>
        <w:t xml:space="preserve"> directs a beam within Set A that is unknown to the UE as the TCI state</w:t>
      </w:r>
      <w:bookmarkEnd w:id="11"/>
      <w:r w:rsidR="006B19E1" w:rsidRPr="006B19E1">
        <w:rPr>
          <w:rFonts w:eastAsiaTheme="minorEastAsia"/>
          <w:lang w:val="en-US" w:eastAsia="ko-KR"/>
        </w:rPr>
        <w:t xml:space="preserve">, the UE could incur significant time delays and resource consumption in searching for the corresponding Rx beam. Therefore, it is thought that research is needed to solve the above problem. One possible solution is for the </w:t>
      </w:r>
      <w:proofErr w:type="spellStart"/>
      <w:r w:rsidR="006B19E1" w:rsidRPr="006B19E1">
        <w:rPr>
          <w:rFonts w:eastAsiaTheme="minorEastAsia"/>
          <w:lang w:val="en-US" w:eastAsia="ko-KR"/>
        </w:rPr>
        <w:t>gNB</w:t>
      </w:r>
      <w:proofErr w:type="spellEnd"/>
      <w:r w:rsidR="006B19E1" w:rsidRPr="006B19E1">
        <w:rPr>
          <w:rFonts w:eastAsiaTheme="minorEastAsia"/>
          <w:lang w:val="en-US" w:eastAsia="ko-KR"/>
        </w:rPr>
        <w:t xml:space="preserve"> to use the beams within Set B—that is, beams with known TCI information having the most similar pattern to the predicted beam in Set A—to signal the UE in finding the appropriate Rx beam.</w:t>
      </w:r>
    </w:p>
    <w:p w14:paraId="7C2BD812" w14:textId="5811399A" w:rsidR="006B19E1" w:rsidRPr="00EE4902" w:rsidRDefault="006B19E1" w:rsidP="00336FEE">
      <w:pPr>
        <w:spacing w:before="120"/>
        <w:jc w:val="both"/>
        <w:rPr>
          <w:rFonts w:eastAsiaTheme="minorEastAsia"/>
          <w:b/>
          <w:bCs/>
          <w:i/>
          <w:iCs/>
          <w:lang w:val="en-US" w:eastAsia="ko-KR"/>
        </w:rPr>
      </w:pPr>
      <w:r w:rsidRPr="00EE4902">
        <w:rPr>
          <w:rFonts w:eastAsiaTheme="minorEastAsia" w:hint="eastAsia"/>
          <w:b/>
          <w:bCs/>
          <w:i/>
          <w:iCs/>
          <w:lang w:val="en-US" w:eastAsia="ko-KR"/>
        </w:rPr>
        <w:t xml:space="preserve">Proposal </w:t>
      </w:r>
      <w:r w:rsidR="00C07A03">
        <w:rPr>
          <w:rFonts w:eastAsiaTheme="minorEastAsia" w:hint="eastAsia"/>
          <w:b/>
          <w:bCs/>
          <w:i/>
          <w:iCs/>
          <w:lang w:val="en-US" w:eastAsia="ko-KR"/>
        </w:rPr>
        <w:t>10</w:t>
      </w:r>
      <w:r w:rsidRPr="00EE4902">
        <w:rPr>
          <w:rFonts w:eastAsiaTheme="minorEastAsia" w:hint="eastAsia"/>
          <w:b/>
          <w:bCs/>
          <w:i/>
          <w:iCs/>
          <w:lang w:val="en-US" w:eastAsia="ko-KR"/>
        </w:rPr>
        <w:t>: For beam/TCI indication, consider using Set B beams of which UE can measure and maintain it Rx beam for P-3</w:t>
      </w:r>
      <w:r w:rsidR="00EE4902">
        <w:rPr>
          <w:rFonts w:eastAsiaTheme="minorEastAsia" w:hint="eastAsia"/>
          <w:b/>
          <w:bCs/>
          <w:i/>
          <w:iCs/>
          <w:lang w:val="en-US" w:eastAsia="ko-KR"/>
        </w:rPr>
        <w:t xml:space="preserve">, if </w:t>
      </w:r>
      <w:r w:rsidR="00EE4902" w:rsidRPr="00EE4902">
        <w:rPr>
          <w:rFonts w:eastAsiaTheme="minorEastAsia"/>
          <w:b/>
          <w:bCs/>
          <w:i/>
          <w:iCs/>
          <w:lang w:val="en-US" w:eastAsia="ko-KR"/>
        </w:rPr>
        <w:t xml:space="preserve">the </w:t>
      </w:r>
      <w:proofErr w:type="spellStart"/>
      <w:r w:rsidR="00EE4902" w:rsidRPr="00EE4902">
        <w:rPr>
          <w:rFonts w:eastAsiaTheme="minorEastAsia"/>
          <w:b/>
          <w:bCs/>
          <w:i/>
          <w:iCs/>
          <w:lang w:val="en-US" w:eastAsia="ko-KR"/>
        </w:rPr>
        <w:t>gNB</w:t>
      </w:r>
      <w:proofErr w:type="spellEnd"/>
      <w:r w:rsidR="00EE4902" w:rsidRPr="00EE4902">
        <w:rPr>
          <w:rFonts w:eastAsiaTheme="minorEastAsia"/>
          <w:b/>
          <w:bCs/>
          <w:i/>
          <w:iCs/>
          <w:lang w:val="en-US" w:eastAsia="ko-KR"/>
        </w:rPr>
        <w:t xml:space="preserve"> directs a beam within Set A that is unknown to the UE as the TCI state</w:t>
      </w:r>
    </w:p>
    <w:p w14:paraId="3091B0BC" w14:textId="790A69B3" w:rsidR="00336FEE" w:rsidRDefault="00951FBA" w:rsidP="00336FEE">
      <w:pPr>
        <w:spacing w:before="120"/>
        <w:jc w:val="both"/>
        <w:rPr>
          <w:rFonts w:eastAsiaTheme="minorEastAsia"/>
          <w:lang w:val="en-US" w:eastAsia="ko-KR"/>
        </w:rPr>
      </w:pPr>
      <w:r w:rsidRPr="00951FBA">
        <w:rPr>
          <w:rFonts w:eastAsiaTheme="minorEastAsia"/>
          <w:lang w:val="en-US" w:eastAsia="ko-KR"/>
        </w:rPr>
        <w:t xml:space="preserve">For BM-Case2, </w:t>
      </w:r>
      <w:r>
        <w:rPr>
          <w:rFonts w:eastAsiaTheme="minorEastAsia" w:hint="eastAsia"/>
          <w:lang w:val="en-US" w:eastAsia="ko-KR"/>
        </w:rPr>
        <w:t xml:space="preserve">the </w:t>
      </w:r>
      <w:r w:rsidRPr="00951FBA">
        <w:rPr>
          <w:rFonts w:eastAsiaTheme="minorEastAsia"/>
          <w:lang w:val="en-US" w:eastAsia="ko-KR"/>
        </w:rPr>
        <w:t>consideration must be given to the feasibility and timeline of applying beam steering based on the UE's mobility environment. Moreover, unlike BM-Case1, there needs to be a discussion on how to instruct multiple beams for multiple time instances through a single beam direction information. Fundamentally, it is possible to consider extending the existing TCI direction method to multiple beams, and the associated timestamp information for each beam should be conveyed to the UE. Additionally, the issue of Rx beam selection in the case of unknown TCI, as discussed above, must consider the expansion to multiple Rx beams.</w:t>
      </w:r>
    </w:p>
    <w:p w14:paraId="6BA03DDB" w14:textId="24AC1B4B" w:rsidR="00951FBA" w:rsidRPr="006C4CF1" w:rsidRDefault="00951FBA" w:rsidP="00336FEE">
      <w:pPr>
        <w:spacing w:before="120"/>
        <w:jc w:val="both"/>
        <w:rPr>
          <w:rFonts w:eastAsiaTheme="minorEastAsia"/>
          <w:b/>
          <w:bCs/>
          <w:i/>
          <w:iCs/>
          <w:lang w:val="en-US" w:eastAsia="ko-KR"/>
        </w:rPr>
      </w:pPr>
      <w:r w:rsidRPr="006C4CF1">
        <w:rPr>
          <w:rFonts w:eastAsiaTheme="minorEastAsia" w:hint="eastAsia"/>
          <w:b/>
          <w:bCs/>
          <w:i/>
          <w:iCs/>
          <w:lang w:val="en-US" w:eastAsia="ko-KR"/>
        </w:rPr>
        <w:lastRenderedPageBreak/>
        <w:t xml:space="preserve">Proposal </w:t>
      </w:r>
      <w:r w:rsidR="00C07A03">
        <w:rPr>
          <w:rFonts w:eastAsiaTheme="minorEastAsia" w:hint="eastAsia"/>
          <w:b/>
          <w:bCs/>
          <w:i/>
          <w:iCs/>
          <w:lang w:val="en-US" w:eastAsia="ko-KR"/>
        </w:rPr>
        <w:t>11</w:t>
      </w:r>
      <w:r w:rsidRPr="006C4CF1">
        <w:rPr>
          <w:rFonts w:eastAsiaTheme="minorEastAsia" w:hint="eastAsia"/>
          <w:b/>
          <w:bCs/>
          <w:i/>
          <w:iCs/>
          <w:lang w:val="en-US" w:eastAsia="ko-KR"/>
        </w:rPr>
        <w:t>: For beam/TCI indication of BM-Case2</w:t>
      </w:r>
      <w:r w:rsidR="006C4CF1" w:rsidRPr="006C4CF1">
        <w:rPr>
          <w:rFonts w:eastAsiaTheme="minorEastAsia" w:hint="eastAsia"/>
          <w:b/>
          <w:bCs/>
          <w:i/>
          <w:iCs/>
          <w:lang w:val="en-US" w:eastAsia="ko-KR"/>
        </w:rPr>
        <w:t xml:space="preserve">(NW side model), consider </w:t>
      </w:r>
      <w:r w:rsidR="006C4CF1" w:rsidRPr="006C4CF1">
        <w:rPr>
          <w:rFonts w:eastAsiaTheme="minorEastAsia"/>
          <w:b/>
          <w:bCs/>
          <w:i/>
          <w:iCs/>
          <w:lang w:val="en-US" w:eastAsia="ko-KR"/>
        </w:rPr>
        <w:t>extending the existing TCI direction method to multiple beams</w:t>
      </w:r>
      <w:r w:rsidR="006C4CF1" w:rsidRPr="006C4CF1">
        <w:rPr>
          <w:rFonts w:eastAsiaTheme="minorEastAsia" w:hint="eastAsia"/>
          <w:b/>
          <w:bCs/>
          <w:i/>
          <w:iCs/>
          <w:lang w:val="en-US" w:eastAsia="ko-KR"/>
        </w:rPr>
        <w:t xml:space="preserve"> with the associated timestamp information for future time N instances</w:t>
      </w:r>
    </w:p>
    <w:p w14:paraId="3BFAE691" w14:textId="77777777" w:rsidR="006C4CF1" w:rsidRPr="005974FB" w:rsidRDefault="006C4CF1" w:rsidP="00336FEE">
      <w:pPr>
        <w:spacing w:before="120"/>
        <w:jc w:val="both"/>
        <w:rPr>
          <w:rFonts w:eastAsiaTheme="minorEastAsia"/>
          <w:lang w:val="en-US" w:eastAsia="ko-KR"/>
        </w:rPr>
      </w:pPr>
    </w:p>
    <w:p w14:paraId="6A30B8AB" w14:textId="4FCDED4E" w:rsidR="00D847F7" w:rsidRPr="00CB2F9C" w:rsidRDefault="00D847F7" w:rsidP="00510612">
      <w:pPr>
        <w:pStyle w:val="2"/>
      </w:pPr>
      <w:r>
        <w:rPr>
          <w:rFonts w:eastAsiaTheme="minorEastAsia" w:hint="eastAsia"/>
          <w:lang w:eastAsia="ko-KR"/>
        </w:rPr>
        <w:t>UE</w:t>
      </w:r>
      <w:r w:rsidRPr="00CB2F9C">
        <w:t xml:space="preserve"> side model</w:t>
      </w:r>
    </w:p>
    <w:p w14:paraId="364BEB7D" w14:textId="78A5D449" w:rsidR="005E26E5" w:rsidRPr="005E26E5" w:rsidRDefault="006A52B9" w:rsidP="005E26E5">
      <w:pPr>
        <w:spacing w:before="120"/>
        <w:jc w:val="both"/>
        <w:rPr>
          <w:rFonts w:eastAsiaTheme="minorEastAsia"/>
          <w:lang w:val="en-US" w:eastAsia="ko-KR"/>
        </w:rPr>
      </w:pPr>
      <w:r w:rsidRPr="006A52B9">
        <w:rPr>
          <w:rFonts w:eastAsiaTheme="minorEastAsia"/>
          <w:lang w:val="en-US" w:eastAsia="ko-KR"/>
        </w:rPr>
        <w:t xml:space="preserve">In this section, we discuss the case of performing inference </w:t>
      </w:r>
      <w:r w:rsidR="003A48FF">
        <w:rPr>
          <w:rFonts w:eastAsiaTheme="minorEastAsia" w:hint="eastAsia"/>
          <w:lang w:val="en-US" w:eastAsia="ko-KR"/>
        </w:rPr>
        <w:t>in</w:t>
      </w:r>
      <w:r w:rsidRPr="006A52B9">
        <w:rPr>
          <w:rFonts w:eastAsiaTheme="minorEastAsia"/>
          <w:lang w:val="en-US" w:eastAsia="ko-KR"/>
        </w:rPr>
        <w:t xml:space="preserve"> UE side model. UE side model inference fundamentally utilizes the measurements collected based on the DL RS transmission resources/</w:t>
      </w:r>
      <w:r w:rsidR="003A48FF">
        <w:rPr>
          <w:rFonts w:eastAsiaTheme="minorEastAsia" w:hint="eastAsia"/>
          <w:lang w:val="en-US" w:eastAsia="ko-KR"/>
        </w:rPr>
        <w:t>configurations</w:t>
      </w:r>
      <w:r w:rsidRPr="006A52B9">
        <w:rPr>
          <w:rFonts w:eastAsiaTheme="minorEastAsia"/>
          <w:lang w:val="en-US" w:eastAsia="ko-KR"/>
        </w:rPr>
        <w:t xml:space="preserve"> requested by the UE as model inputs. Based on these inputs, the AI/ML model outputs (e.g., Top-K predicted beams and/or L1-RSRP) are generated on the UE side and reported back to the </w:t>
      </w:r>
      <w:proofErr w:type="spellStart"/>
      <w:r w:rsidRPr="006A52B9">
        <w:rPr>
          <w:rFonts w:eastAsiaTheme="minorEastAsia"/>
          <w:lang w:val="en-US" w:eastAsia="ko-KR"/>
        </w:rPr>
        <w:t>gNB</w:t>
      </w:r>
      <w:proofErr w:type="spellEnd"/>
      <w:r w:rsidRPr="006A52B9">
        <w:rPr>
          <w:rFonts w:eastAsiaTheme="minorEastAsia"/>
          <w:lang w:val="en-US" w:eastAsia="ko-KR"/>
        </w:rPr>
        <w:t xml:space="preserve">. Subsequently, the </w:t>
      </w:r>
      <w:proofErr w:type="spellStart"/>
      <w:r w:rsidRPr="006A52B9">
        <w:rPr>
          <w:rFonts w:eastAsiaTheme="minorEastAsia"/>
          <w:lang w:val="en-US" w:eastAsia="ko-KR"/>
        </w:rPr>
        <w:t>gNB</w:t>
      </w:r>
      <w:proofErr w:type="spellEnd"/>
      <w:r w:rsidRPr="006A52B9">
        <w:rPr>
          <w:rFonts w:eastAsiaTheme="minorEastAsia"/>
          <w:lang w:val="en-US" w:eastAsia="ko-KR"/>
        </w:rPr>
        <w:t xml:space="preserve"> conducts </w:t>
      </w:r>
      <w:r w:rsidR="005E26E5">
        <w:rPr>
          <w:rFonts w:eastAsiaTheme="minorEastAsia" w:hint="eastAsia"/>
          <w:lang w:val="en-US" w:eastAsia="ko-KR"/>
        </w:rPr>
        <w:t xml:space="preserve">Top-K predicted beam </w:t>
      </w:r>
      <w:r w:rsidRPr="006A52B9">
        <w:rPr>
          <w:rFonts w:eastAsiaTheme="minorEastAsia"/>
          <w:lang w:val="en-US" w:eastAsia="ko-KR"/>
        </w:rPr>
        <w:t>transmissions based on the predicted beams within Set A.</w:t>
      </w:r>
      <w:r w:rsidR="005E26E5">
        <w:rPr>
          <w:rFonts w:eastAsiaTheme="minorEastAsia" w:hint="eastAsia"/>
          <w:lang w:val="en-US" w:eastAsia="ko-KR"/>
        </w:rPr>
        <w:t xml:space="preserve"> </w:t>
      </w:r>
      <w:r w:rsidR="005E26E5" w:rsidRPr="005E26E5">
        <w:rPr>
          <w:rFonts w:eastAsiaTheme="minorEastAsia"/>
          <w:lang w:val="en-US" w:eastAsia="ko-KR"/>
        </w:rPr>
        <w:t xml:space="preserve">Based on the request from the UE, the </w:t>
      </w:r>
      <w:proofErr w:type="spellStart"/>
      <w:r w:rsidR="005E26E5" w:rsidRPr="005E26E5">
        <w:rPr>
          <w:rFonts w:eastAsiaTheme="minorEastAsia"/>
          <w:lang w:val="en-US" w:eastAsia="ko-KR"/>
        </w:rPr>
        <w:t>gNB</w:t>
      </w:r>
      <w:proofErr w:type="spellEnd"/>
      <w:r w:rsidR="005E26E5" w:rsidRPr="005E26E5">
        <w:rPr>
          <w:rFonts w:eastAsiaTheme="minorEastAsia"/>
          <w:lang w:val="en-US" w:eastAsia="ko-KR"/>
        </w:rPr>
        <w:t xml:space="preserve"> can trigger/configure Set B beams for data collection for model inference. Current specifications allow CSI-RS/SSB resources to be utilized for such triggering/configuration.</w:t>
      </w:r>
      <w:r w:rsidR="005E26E5">
        <w:rPr>
          <w:rFonts w:eastAsiaTheme="minorEastAsia" w:hint="eastAsia"/>
          <w:lang w:val="en-US" w:eastAsia="ko-KR"/>
        </w:rPr>
        <w:t xml:space="preserve"> </w:t>
      </w:r>
      <w:r w:rsidR="005E26E5">
        <w:rPr>
          <w:rFonts w:eastAsiaTheme="minorEastAsia"/>
          <w:lang w:val="en-US" w:eastAsia="ko-KR"/>
        </w:rPr>
        <w:t>I</w:t>
      </w:r>
      <w:r w:rsidR="005E26E5">
        <w:rPr>
          <w:rFonts w:eastAsiaTheme="minorEastAsia" w:hint="eastAsia"/>
          <w:lang w:val="en-US" w:eastAsia="ko-KR"/>
        </w:rPr>
        <w:t>f justified, further enhancements can be considered for DL RS configurations.</w:t>
      </w:r>
      <w:r w:rsidR="005E26E5" w:rsidRPr="005E26E5">
        <w:rPr>
          <w:rFonts w:eastAsiaTheme="minorEastAsia"/>
          <w:lang w:val="en-US" w:eastAsia="ko-KR"/>
        </w:rPr>
        <w:t xml:space="preserve"> Additionally, for BM-Case2, configurations of CSI-RS/SSB resources that enable measurements over multiple time instances can be provided to the UE.</w:t>
      </w:r>
    </w:p>
    <w:p w14:paraId="1995ED35" w14:textId="35794D4C" w:rsidR="005E26E5" w:rsidRPr="007F7E67" w:rsidRDefault="007F7E67" w:rsidP="005E26E5">
      <w:pPr>
        <w:spacing w:before="120"/>
        <w:jc w:val="both"/>
        <w:rPr>
          <w:rFonts w:eastAsiaTheme="minorEastAsia"/>
          <w:b/>
          <w:bCs/>
          <w:i/>
          <w:iCs/>
          <w:lang w:val="en-US" w:eastAsia="ko-KR"/>
        </w:rPr>
      </w:pPr>
      <w:r w:rsidRPr="007F7E67">
        <w:rPr>
          <w:rFonts w:eastAsiaTheme="minorEastAsia" w:hint="eastAsia"/>
          <w:b/>
          <w:bCs/>
          <w:i/>
          <w:iCs/>
          <w:lang w:val="en-US" w:eastAsia="ko-KR"/>
        </w:rPr>
        <w:t xml:space="preserve">Proposal </w:t>
      </w:r>
      <w:r w:rsidR="00C07A03">
        <w:rPr>
          <w:rFonts w:eastAsiaTheme="minorEastAsia" w:hint="eastAsia"/>
          <w:b/>
          <w:bCs/>
          <w:i/>
          <w:iCs/>
          <w:lang w:val="en-US" w:eastAsia="ko-KR"/>
        </w:rPr>
        <w:t>12</w:t>
      </w:r>
      <w:r w:rsidRPr="007F7E67">
        <w:rPr>
          <w:rFonts w:eastAsiaTheme="minorEastAsia" w:hint="eastAsia"/>
          <w:b/>
          <w:bCs/>
          <w:i/>
          <w:iCs/>
          <w:lang w:val="en-US" w:eastAsia="ko-KR"/>
        </w:rPr>
        <w:t xml:space="preserve">: For data collection </w:t>
      </w:r>
      <w:bookmarkStart w:id="12" w:name="_Hlk163116893"/>
      <w:r w:rsidRPr="007F7E67">
        <w:rPr>
          <w:rFonts w:eastAsiaTheme="minorEastAsia" w:hint="eastAsia"/>
          <w:b/>
          <w:bCs/>
          <w:i/>
          <w:iCs/>
          <w:lang w:val="en-US" w:eastAsia="ko-KR"/>
        </w:rPr>
        <w:t>for UE side model inference</w:t>
      </w:r>
      <w:bookmarkEnd w:id="12"/>
      <w:r w:rsidRPr="007F7E67">
        <w:rPr>
          <w:rFonts w:eastAsiaTheme="minorEastAsia" w:hint="eastAsia"/>
          <w:b/>
          <w:bCs/>
          <w:i/>
          <w:iCs/>
          <w:lang w:val="en-US" w:eastAsia="ko-KR"/>
        </w:rPr>
        <w:t>, consider UE to send a request for preferred DL RS configuration and/or DL RS transmission</w:t>
      </w:r>
    </w:p>
    <w:p w14:paraId="11B78850" w14:textId="6B485F04" w:rsidR="00336FEE" w:rsidRPr="00297FE6" w:rsidRDefault="00297FE6" w:rsidP="00336FEE">
      <w:pPr>
        <w:spacing w:before="120"/>
        <w:jc w:val="both"/>
        <w:rPr>
          <w:rFonts w:eastAsiaTheme="minorEastAsia"/>
          <w:b/>
          <w:bCs/>
          <w:i/>
          <w:iCs/>
          <w:lang w:val="en-US" w:eastAsia="ko-KR"/>
        </w:rPr>
      </w:pPr>
      <w:r w:rsidRPr="00297FE6">
        <w:rPr>
          <w:rFonts w:eastAsiaTheme="minorEastAsia" w:hint="eastAsia"/>
          <w:b/>
          <w:bCs/>
          <w:i/>
          <w:iCs/>
          <w:lang w:val="en-US" w:eastAsia="ko-KR"/>
        </w:rPr>
        <w:t xml:space="preserve">Proposal </w:t>
      </w:r>
      <w:r w:rsidR="00C07A03">
        <w:rPr>
          <w:rFonts w:eastAsiaTheme="minorEastAsia" w:hint="eastAsia"/>
          <w:b/>
          <w:bCs/>
          <w:i/>
          <w:iCs/>
          <w:lang w:val="en-US" w:eastAsia="ko-KR"/>
        </w:rPr>
        <w:t>13</w:t>
      </w:r>
      <w:r w:rsidRPr="00297FE6">
        <w:rPr>
          <w:rFonts w:eastAsiaTheme="minorEastAsia" w:hint="eastAsia"/>
          <w:b/>
          <w:bCs/>
          <w:i/>
          <w:iCs/>
          <w:lang w:val="en-US" w:eastAsia="ko-KR"/>
        </w:rPr>
        <w:t>: F</w:t>
      </w:r>
      <w:r w:rsidRPr="00297FE6">
        <w:rPr>
          <w:rFonts w:eastAsiaTheme="minorEastAsia"/>
          <w:b/>
          <w:bCs/>
          <w:i/>
          <w:iCs/>
          <w:lang w:val="en-US" w:eastAsia="ko-KR"/>
        </w:rPr>
        <w:t>or UE side model inference</w:t>
      </w:r>
      <w:r w:rsidRPr="00297FE6">
        <w:rPr>
          <w:rFonts w:eastAsiaTheme="minorEastAsia" w:hint="eastAsia"/>
          <w:b/>
          <w:bCs/>
          <w:i/>
          <w:iCs/>
          <w:lang w:val="en-US" w:eastAsia="ko-KR"/>
        </w:rPr>
        <w:t xml:space="preserve">, </w:t>
      </w:r>
      <w:r w:rsidR="00A56692">
        <w:rPr>
          <w:rFonts w:eastAsiaTheme="minorEastAsia" w:hint="eastAsia"/>
          <w:b/>
          <w:bCs/>
          <w:i/>
          <w:iCs/>
          <w:lang w:val="en-US" w:eastAsia="ko-KR"/>
        </w:rPr>
        <w:t>existing</w:t>
      </w:r>
      <w:r w:rsidRPr="00297FE6">
        <w:rPr>
          <w:rFonts w:eastAsiaTheme="minorEastAsia" w:hint="eastAsia"/>
          <w:b/>
          <w:bCs/>
          <w:i/>
          <w:iCs/>
          <w:lang w:val="en-US" w:eastAsia="ko-KR"/>
        </w:rPr>
        <w:t xml:space="preserve"> specifications should be the baseline for the configuration or triggering CSI-RS/SSB</w:t>
      </w:r>
      <w:r>
        <w:rPr>
          <w:rFonts w:eastAsiaTheme="minorEastAsia" w:hint="eastAsia"/>
          <w:b/>
          <w:bCs/>
          <w:i/>
          <w:iCs/>
          <w:lang w:val="en-US" w:eastAsia="ko-KR"/>
        </w:rPr>
        <w:t xml:space="preserve"> of Set B</w:t>
      </w:r>
    </w:p>
    <w:p w14:paraId="033467A2" w14:textId="5C3E8464" w:rsidR="007878BC" w:rsidRDefault="007878BC" w:rsidP="007878BC">
      <w:pPr>
        <w:spacing w:before="120"/>
        <w:jc w:val="both"/>
        <w:rPr>
          <w:rFonts w:eastAsiaTheme="minorEastAsia"/>
          <w:lang w:val="en-US" w:eastAsia="ko-KR"/>
        </w:rPr>
      </w:pPr>
      <w:r w:rsidRPr="007878BC">
        <w:rPr>
          <w:rFonts w:eastAsiaTheme="minorEastAsia"/>
          <w:lang w:val="en-US" w:eastAsia="ko-KR"/>
        </w:rPr>
        <w:t xml:space="preserve">To facilitate the reporting of beam prediction, which are the results of inferences performed by the UE, to the </w:t>
      </w:r>
      <w:proofErr w:type="spellStart"/>
      <w:r w:rsidRPr="007878BC">
        <w:rPr>
          <w:rFonts w:eastAsiaTheme="minorEastAsia"/>
          <w:lang w:val="en-US" w:eastAsia="ko-KR"/>
        </w:rPr>
        <w:t>gNB</w:t>
      </w:r>
      <w:proofErr w:type="spellEnd"/>
      <w:r w:rsidRPr="007878BC">
        <w:rPr>
          <w:rFonts w:eastAsiaTheme="minorEastAsia"/>
          <w:lang w:val="en-US" w:eastAsia="ko-KR"/>
        </w:rPr>
        <w:t xml:space="preserve">, it is essential to define the relationship between the model's inputs (Set B) and outputs (Set A). This relationship could be dictated by the </w:t>
      </w:r>
      <w:proofErr w:type="spellStart"/>
      <w:r w:rsidRPr="007878BC">
        <w:rPr>
          <w:rFonts w:eastAsiaTheme="minorEastAsia"/>
          <w:lang w:val="en-US" w:eastAsia="ko-KR"/>
        </w:rPr>
        <w:t>gNB</w:t>
      </w:r>
      <w:proofErr w:type="spellEnd"/>
      <w:r w:rsidRPr="007878BC">
        <w:rPr>
          <w:rFonts w:eastAsiaTheme="minorEastAsia"/>
          <w:lang w:val="en-US" w:eastAsia="ko-KR"/>
        </w:rPr>
        <w:t xml:space="preserve"> settings or the UE capabilities. In instances where the </w:t>
      </w:r>
      <w:proofErr w:type="spellStart"/>
      <w:r w:rsidRPr="007878BC">
        <w:rPr>
          <w:rFonts w:eastAsiaTheme="minorEastAsia"/>
          <w:lang w:val="en-US" w:eastAsia="ko-KR"/>
        </w:rPr>
        <w:t>gNB</w:t>
      </w:r>
      <w:proofErr w:type="spellEnd"/>
      <w:r w:rsidRPr="007878BC">
        <w:rPr>
          <w:rFonts w:eastAsiaTheme="minorEastAsia"/>
          <w:lang w:val="en-US" w:eastAsia="ko-KR"/>
        </w:rPr>
        <w:t xml:space="preserve"> lacks clear information about the UE-side AI/ML model, the relationship between Set A and Set B could be recognized through a specific identifier, which might be a model ID or related to QCL</w:t>
      </w:r>
      <w:r>
        <w:rPr>
          <w:rFonts w:eastAsiaTheme="minorEastAsia" w:hint="eastAsia"/>
          <w:lang w:val="en-US" w:eastAsia="ko-KR"/>
        </w:rPr>
        <w:t xml:space="preserve"> related</w:t>
      </w:r>
      <w:r w:rsidRPr="007878BC">
        <w:rPr>
          <w:rFonts w:eastAsiaTheme="minorEastAsia"/>
          <w:lang w:val="en-US" w:eastAsia="ko-KR"/>
        </w:rPr>
        <w:t xml:space="preserve"> identifiers, such as CRI or SSBRI. Hence, </w:t>
      </w:r>
      <w:r w:rsidR="00E341A2">
        <w:rPr>
          <w:rFonts w:eastAsiaTheme="minorEastAsia" w:hint="eastAsia"/>
          <w:lang w:val="en-US" w:eastAsia="ko-KR"/>
        </w:rPr>
        <w:t>for</w:t>
      </w:r>
      <w:r w:rsidRPr="007878BC">
        <w:rPr>
          <w:rFonts w:eastAsiaTheme="minorEastAsia"/>
          <w:lang w:val="en-US" w:eastAsia="ko-KR"/>
        </w:rPr>
        <w:t xml:space="preserve"> UE-side model inference, it is necessary for the UE to establish settings that clarify the relationship between Set A and Set B with the </w:t>
      </w:r>
      <w:proofErr w:type="spellStart"/>
      <w:r w:rsidRPr="007878BC">
        <w:rPr>
          <w:rFonts w:eastAsiaTheme="minorEastAsia"/>
          <w:lang w:val="en-US" w:eastAsia="ko-KR"/>
        </w:rPr>
        <w:t>gNB</w:t>
      </w:r>
      <w:proofErr w:type="spellEnd"/>
      <w:r w:rsidRPr="007878BC">
        <w:rPr>
          <w:rFonts w:eastAsiaTheme="minorEastAsia"/>
          <w:lang w:val="en-US" w:eastAsia="ko-KR"/>
        </w:rPr>
        <w:t>. Based on these settings and the beam prediction reports from the UE, the subsequent selection of the optimal transmission beam can be made for predicted beam transmission.</w:t>
      </w:r>
    </w:p>
    <w:p w14:paraId="11729A43" w14:textId="4DD00BF8" w:rsidR="00ED6177" w:rsidRDefault="00ED6177" w:rsidP="007878BC">
      <w:pPr>
        <w:spacing w:before="120"/>
        <w:jc w:val="both"/>
        <w:rPr>
          <w:rFonts w:eastAsiaTheme="minorEastAsia" w:hint="eastAsia"/>
          <w:lang w:val="en-US" w:eastAsia="ko-KR"/>
        </w:rPr>
      </w:pPr>
      <w:r>
        <w:t>For association between Set A and Set B for UE sided model, at least when Set A and Set B are different or Set B is a subset of Set A</w:t>
      </w:r>
      <w:r>
        <w:rPr>
          <w:rFonts w:eastAsiaTheme="minorEastAsia" w:hint="eastAsia"/>
          <w:lang w:val="en-US" w:eastAsia="ko-KR"/>
        </w:rPr>
        <w:t xml:space="preserve">, </w:t>
      </w:r>
      <w:r w:rsidR="00D13528">
        <w:rPr>
          <w:rFonts w:eastAsiaTheme="minorEastAsia" w:hint="eastAsia"/>
          <w:lang w:val="en-US" w:eastAsia="ko-KR"/>
        </w:rPr>
        <w:t xml:space="preserve">it is preferred to support in CSI-report Config, </w:t>
      </w:r>
      <w:r w:rsidR="00D13528" w:rsidRPr="00D13528">
        <w:rPr>
          <w:rFonts w:eastAsiaTheme="minorEastAsia"/>
          <w:lang w:val="en-US" w:eastAsia="ko-KR"/>
        </w:rPr>
        <w:t>both resources for Set A and resources for Set B are configured  as two separate resources</w:t>
      </w:r>
      <w:r w:rsidR="00FF7573">
        <w:rPr>
          <w:rFonts w:eastAsiaTheme="minorEastAsia" w:hint="eastAsia"/>
          <w:lang w:val="en-US" w:eastAsia="ko-KR"/>
        </w:rPr>
        <w:t xml:space="preserve"> as it can provide the flexible Set A and Set B beam configurations related to the beam association for inference at UE side model. </w:t>
      </w:r>
      <w:r w:rsidR="00FF7573">
        <w:rPr>
          <w:rFonts w:eastAsiaTheme="minorEastAsia"/>
          <w:lang w:val="en-US" w:eastAsia="ko-KR"/>
        </w:rPr>
        <w:t>O</w:t>
      </w:r>
      <w:r w:rsidR="00FF7573">
        <w:rPr>
          <w:rFonts w:eastAsiaTheme="minorEastAsia" w:hint="eastAsia"/>
          <w:lang w:val="en-US" w:eastAsia="ko-KR"/>
        </w:rPr>
        <w:t xml:space="preserve">ne remaining discussion aspect is how to indicate the association between Set A and Set B beam configurations. </w:t>
      </w:r>
      <w:r w:rsidR="00FF7573">
        <w:rPr>
          <w:rFonts w:eastAsiaTheme="minorEastAsia"/>
          <w:lang w:val="en-US" w:eastAsia="ko-KR"/>
        </w:rPr>
        <w:t>I</w:t>
      </w:r>
      <w:r w:rsidR="00FF7573">
        <w:rPr>
          <w:rFonts w:eastAsiaTheme="minorEastAsia" w:hint="eastAsia"/>
          <w:lang w:val="en-US" w:eastAsia="ko-KR"/>
        </w:rPr>
        <w:t>t can be further discussed later after two separate resources for Set A and Set B is agreed.</w:t>
      </w:r>
    </w:p>
    <w:p w14:paraId="5DB63F9C" w14:textId="07AECD4E" w:rsidR="00D13528" w:rsidRDefault="00E341A2" w:rsidP="007878BC">
      <w:pPr>
        <w:spacing w:before="120"/>
        <w:jc w:val="both"/>
        <w:rPr>
          <w:rFonts w:eastAsiaTheme="minorEastAsia"/>
          <w:b/>
          <w:bCs/>
          <w:i/>
          <w:iCs/>
          <w:lang w:val="en-US" w:eastAsia="ko-KR"/>
        </w:rPr>
      </w:pPr>
      <w:r w:rsidRPr="00E341A2">
        <w:rPr>
          <w:rFonts w:eastAsiaTheme="minorEastAsia" w:hint="eastAsia"/>
          <w:b/>
          <w:bCs/>
          <w:i/>
          <w:iCs/>
          <w:lang w:val="en-US" w:eastAsia="ko-KR"/>
        </w:rPr>
        <w:t xml:space="preserve">Proposal </w:t>
      </w:r>
      <w:r w:rsidR="00C07A03">
        <w:rPr>
          <w:rFonts w:eastAsiaTheme="minorEastAsia" w:hint="eastAsia"/>
          <w:b/>
          <w:bCs/>
          <w:i/>
          <w:iCs/>
          <w:lang w:val="en-US" w:eastAsia="ko-KR"/>
        </w:rPr>
        <w:t>14</w:t>
      </w:r>
      <w:r w:rsidRPr="00E341A2">
        <w:rPr>
          <w:rFonts w:eastAsiaTheme="minorEastAsia" w:hint="eastAsia"/>
          <w:b/>
          <w:bCs/>
          <w:i/>
          <w:iCs/>
          <w:lang w:val="en-US" w:eastAsia="ko-KR"/>
        </w:rPr>
        <w:t xml:space="preserve">: </w:t>
      </w:r>
      <w:r w:rsidR="00D13528">
        <w:rPr>
          <w:rFonts w:eastAsiaTheme="minorEastAsia" w:hint="eastAsia"/>
          <w:b/>
          <w:bCs/>
          <w:i/>
          <w:iCs/>
          <w:lang w:val="en-US" w:eastAsia="ko-KR"/>
        </w:rPr>
        <w:t>F</w:t>
      </w:r>
      <w:r w:rsidRPr="00E341A2">
        <w:rPr>
          <w:rFonts w:eastAsiaTheme="minorEastAsia" w:hint="eastAsia"/>
          <w:b/>
          <w:bCs/>
          <w:i/>
          <w:iCs/>
          <w:lang w:val="en-US" w:eastAsia="ko-KR"/>
        </w:rPr>
        <w:t>or UE side model inference, it is proposed to support</w:t>
      </w:r>
      <w:r w:rsidR="00D13528">
        <w:rPr>
          <w:rFonts w:eastAsiaTheme="minorEastAsia" w:hint="eastAsia"/>
          <w:b/>
          <w:bCs/>
          <w:i/>
          <w:iCs/>
          <w:lang w:val="en-US" w:eastAsia="ko-KR"/>
        </w:rPr>
        <w:t xml:space="preserve"> that</w:t>
      </w:r>
      <w:r w:rsidRPr="00E341A2">
        <w:rPr>
          <w:rFonts w:eastAsiaTheme="minorEastAsia" w:hint="eastAsia"/>
          <w:b/>
          <w:bCs/>
          <w:i/>
          <w:iCs/>
          <w:lang w:val="en-US" w:eastAsia="ko-KR"/>
        </w:rPr>
        <w:t xml:space="preserve"> </w:t>
      </w:r>
      <w:r w:rsidR="00D13528" w:rsidRPr="00D13528">
        <w:rPr>
          <w:rFonts w:eastAsiaTheme="minorEastAsia"/>
          <w:b/>
          <w:bCs/>
          <w:i/>
          <w:iCs/>
          <w:lang w:val="en-US" w:eastAsia="ko-KR"/>
        </w:rPr>
        <w:t>both resources for Set A and resources for Set B are configured as two separate resources</w:t>
      </w:r>
      <w:r w:rsidR="00D13528">
        <w:rPr>
          <w:rFonts w:eastAsiaTheme="minorEastAsia" w:hint="eastAsia"/>
          <w:b/>
          <w:bCs/>
          <w:i/>
          <w:iCs/>
          <w:lang w:val="en-US" w:eastAsia="ko-KR"/>
        </w:rPr>
        <w:t xml:space="preserve"> </w:t>
      </w:r>
    </w:p>
    <w:p w14:paraId="1BCD582A" w14:textId="73049FB6" w:rsidR="00D13528" w:rsidRPr="00D13528" w:rsidRDefault="00D13528" w:rsidP="00D13528">
      <w:pPr>
        <w:pStyle w:val="a5"/>
        <w:numPr>
          <w:ilvl w:val="0"/>
          <w:numId w:val="92"/>
        </w:numPr>
        <w:spacing w:before="120"/>
        <w:ind w:firstLineChars="0"/>
        <w:jc w:val="both"/>
        <w:rPr>
          <w:rFonts w:eastAsiaTheme="minorEastAsia" w:hint="eastAsia"/>
          <w:b/>
          <w:bCs/>
          <w:i/>
          <w:iCs/>
          <w:lang w:val="en-US" w:eastAsia="ko-KR"/>
        </w:rPr>
      </w:pPr>
      <w:r w:rsidRPr="00D13528">
        <w:rPr>
          <w:rFonts w:eastAsiaTheme="minorEastAsia" w:hint="eastAsia"/>
          <w:b/>
          <w:bCs/>
          <w:i/>
          <w:iCs/>
          <w:lang w:val="en-US" w:eastAsia="ko-KR"/>
        </w:rPr>
        <w:t>FFS on additional signaling to indicate the association</w:t>
      </w:r>
    </w:p>
    <w:p w14:paraId="0C78766A" w14:textId="1D5CAEE8" w:rsidR="007878BC" w:rsidRPr="00E341A2" w:rsidRDefault="007878BC" w:rsidP="007878BC">
      <w:pPr>
        <w:spacing w:before="120"/>
        <w:jc w:val="both"/>
        <w:rPr>
          <w:rFonts w:eastAsiaTheme="minorEastAsia"/>
          <w:b/>
          <w:bCs/>
          <w:i/>
          <w:iCs/>
          <w:lang w:val="en-US" w:eastAsia="ko-KR"/>
        </w:rPr>
      </w:pPr>
    </w:p>
    <w:p w14:paraId="20955C17" w14:textId="080180E2" w:rsidR="00336034" w:rsidRPr="00336034" w:rsidRDefault="00336034" w:rsidP="00336034">
      <w:pPr>
        <w:spacing w:before="120"/>
        <w:jc w:val="both"/>
        <w:rPr>
          <w:rFonts w:eastAsiaTheme="minorEastAsia"/>
          <w:lang w:val="en-US" w:eastAsia="ko-KR"/>
        </w:rPr>
      </w:pPr>
      <w:r w:rsidRPr="00336034">
        <w:rPr>
          <w:rFonts w:eastAsiaTheme="minorEastAsia"/>
          <w:lang w:val="en-US" w:eastAsia="ko-KR"/>
        </w:rPr>
        <w:t>During the last</w:t>
      </w:r>
      <w:r>
        <w:rPr>
          <w:rFonts w:eastAsiaTheme="minorEastAsia" w:hint="eastAsia"/>
          <w:lang w:val="en-US" w:eastAsia="ko-KR"/>
        </w:rPr>
        <w:t xml:space="preserve"> RAN1</w:t>
      </w:r>
      <w:r w:rsidRPr="00336034">
        <w:rPr>
          <w:rFonts w:eastAsiaTheme="minorEastAsia"/>
          <w:lang w:val="en-US" w:eastAsia="ko-KR"/>
        </w:rPr>
        <w:t xml:space="preserve"> meeting, it was decided to support two options for reporting inference results of the UE side model (at least for BM-Case1). It's necessary to clarify several FFS points for each option</w:t>
      </w:r>
      <w:r>
        <w:rPr>
          <w:rFonts w:eastAsiaTheme="minorEastAsia" w:hint="eastAsia"/>
          <w:lang w:val="en-US" w:eastAsia="ko-KR"/>
        </w:rPr>
        <w:t xml:space="preserve"> as following:</w:t>
      </w:r>
    </w:p>
    <w:tbl>
      <w:tblPr>
        <w:tblStyle w:val="a6"/>
        <w:tblW w:w="0" w:type="auto"/>
        <w:tblLook w:val="04A0" w:firstRow="1" w:lastRow="0" w:firstColumn="1" w:lastColumn="0" w:noHBand="0" w:noVBand="1"/>
      </w:tblPr>
      <w:tblGrid>
        <w:gridCol w:w="9839"/>
      </w:tblGrid>
      <w:tr w:rsidR="005D56DD" w14:paraId="08E52FBC" w14:textId="77777777" w:rsidTr="005D56DD">
        <w:tc>
          <w:tcPr>
            <w:tcW w:w="9839" w:type="dxa"/>
          </w:tcPr>
          <w:p w14:paraId="47B5F7B1" w14:textId="799FCE80" w:rsidR="005D56DD" w:rsidRPr="005D56DD" w:rsidRDefault="005D56DD" w:rsidP="005D56DD">
            <w:pPr>
              <w:overflowPunct/>
              <w:autoSpaceDE/>
              <w:autoSpaceDN/>
              <w:adjustRightInd/>
              <w:spacing w:after="0"/>
              <w:textAlignment w:val="auto"/>
              <w:rPr>
                <w:rFonts w:ascii="Times" w:eastAsiaTheme="minorEastAsia" w:hAnsi="Times"/>
                <w:b/>
                <w:bCs/>
                <w:szCs w:val="24"/>
                <w:highlight w:val="green"/>
                <w:lang w:val="en-US" w:eastAsia="ko-KR"/>
              </w:rPr>
            </w:pPr>
            <w:r w:rsidRPr="005D56DD">
              <w:rPr>
                <w:rFonts w:ascii="Times" w:eastAsia="DengXian" w:hAnsi="Times" w:hint="eastAsia"/>
                <w:b/>
                <w:bCs/>
                <w:szCs w:val="24"/>
                <w:highlight w:val="green"/>
                <w:lang w:val="en-US" w:eastAsia="zh-CN"/>
              </w:rPr>
              <w:t>A</w:t>
            </w:r>
            <w:r w:rsidRPr="005D56DD">
              <w:rPr>
                <w:rFonts w:ascii="Times" w:eastAsia="DengXian" w:hAnsi="Times"/>
                <w:b/>
                <w:bCs/>
                <w:szCs w:val="24"/>
                <w:highlight w:val="green"/>
                <w:lang w:val="en-US" w:eastAsia="zh-CN"/>
              </w:rPr>
              <w:t>greement</w:t>
            </w:r>
            <w:r>
              <w:rPr>
                <w:rFonts w:ascii="Times" w:eastAsiaTheme="minorEastAsia" w:hAnsi="Times" w:hint="eastAsia"/>
                <w:b/>
                <w:bCs/>
                <w:szCs w:val="24"/>
                <w:highlight w:val="green"/>
                <w:lang w:val="en-US" w:eastAsia="ko-KR"/>
              </w:rPr>
              <w:t xml:space="preserve"> (RAN1#116)</w:t>
            </w:r>
          </w:p>
          <w:p w14:paraId="2AEC2C73" w14:textId="77777777" w:rsidR="005D56DD" w:rsidRPr="005D56DD" w:rsidRDefault="005D56DD" w:rsidP="005D56DD">
            <w:pPr>
              <w:overflowPunct/>
              <w:autoSpaceDE/>
              <w:autoSpaceDN/>
              <w:adjustRightInd/>
              <w:spacing w:after="0"/>
              <w:textAlignment w:val="auto"/>
              <w:rPr>
                <w:rFonts w:ascii="Times" w:hAnsi="Times"/>
                <w:b/>
                <w:bCs/>
                <w:szCs w:val="24"/>
                <w:lang w:val="en-US" w:eastAsia="zh-CN"/>
              </w:rPr>
            </w:pPr>
            <w:r w:rsidRPr="005D56DD">
              <w:rPr>
                <w:rFonts w:ascii="Times" w:hAnsi="Times"/>
                <w:b/>
                <w:bCs/>
                <w:szCs w:val="24"/>
                <w:lang w:val="en-US" w:eastAsia="zh-CN"/>
              </w:rPr>
              <w:t xml:space="preserve">For UE-sided model, at least for BM-Case1, for content in the report of inference results, support </w:t>
            </w:r>
          </w:p>
          <w:p w14:paraId="417207E0"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proofErr w:type="spellStart"/>
            <w:r w:rsidRPr="005D56DD">
              <w:rPr>
                <w:rFonts w:ascii="Times" w:hAnsi="Times"/>
                <w:b/>
                <w:bCs/>
                <w:szCs w:val="24"/>
                <w:lang w:eastAsia="x-none"/>
              </w:rPr>
              <w:t>Opt</w:t>
            </w:r>
            <w:proofErr w:type="spellEnd"/>
            <w:r w:rsidRPr="005D56DD">
              <w:rPr>
                <w:rFonts w:ascii="Times" w:hAnsi="Times"/>
                <w:b/>
                <w:bCs/>
                <w:szCs w:val="24"/>
                <w:lang w:eastAsia="x-none"/>
              </w:rPr>
              <w:t xml:space="preserve"> 1: Beam </w:t>
            </w:r>
            <w:r w:rsidRPr="005D56DD">
              <w:rPr>
                <w:rFonts w:ascii="Times" w:hAnsi="Times"/>
                <w:b/>
                <w:bCs/>
                <w:szCs w:val="24"/>
                <w:lang w:val="en-US" w:eastAsia="zh-CN"/>
              </w:rPr>
              <w:t xml:space="preserve">information on </w:t>
            </w:r>
            <w:r w:rsidRPr="005D56DD">
              <w:rPr>
                <w:rFonts w:ascii="Times" w:hAnsi="Times"/>
                <w:b/>
                <w:bCs/>
                <w:szCs w:val="24"/>
                <w:lang w:eastAsia="x-none"/>
              </w:rPr>
              <w:t>predicted Top K beam(s) among a set of beams</w:t>
            </w:r>
          </w:p>
          <w:p w14:paraId="4EA4FCE2"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proofErr w:type="spellStart"/>
            <w:r w:rsidRPr="005D56DD">
              <w:rPr>
                <w:rFonts w:ascii="Times" w:hAnsi="Times"/>
                <w:b/>
                <w:bCs/>
                <w:szCs w:val="24"/>
                <w:lang w:eastAsia="x-none"/>
              </w:rPr>
              <w:t>Opt</w:t>
            </w:r>
            <w:proofErr w:type="spellEnd"/>
            <w:r w:rsidRPr="005D56DD">
              <w:rPr>
                <w:rFonts w:ascii="Times" w:hAnsi="Times"/>
                <w:b/>
                <w:bCs/>
                <w:szCs w:val="24"/>
                <w:lang w:eastAsia="x-none"/>
              </w:rPr>
              <w:t xml:space="preserve"> 2: Beam </w:t>
            </w:r>
            <w:r w:rsidRPr="005D56DD">
              <w:rPr>
                <w:rFonts w:ascii="Times" w:hAnsi="Times"/>
                <w:b/>
                <w:bCs/>
                <w:szCs w:val="24"/>
                <w:lang w:val="en-US" w:eastAsia="zh-CN"/>
              </w:rPr>
              <w:t xml:space="preserve">information on </w:t>
            </w:r>
            <w:r w:rsidRPr="005D56DD">
              <w:rPr>
                <w:rFonts w:ascii="Times" w:hAnsi="Times"/>
                <w:b/>
                <w:bCs/>
                <w:szCs w:val="24"/>
                <w:lang w:eastAsia="x-none"/>
              </w:rPr>
              <w:t>predicted Top K beam(s) among a set of beams and RSRP of predicted Top K beam(s) among a set of beams</w:t>
            </w:r>
          </w:p>
          <w:p w14:paraId="2A864225"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r w:rsidRPr="005D56DD">
              <w:rPr>
                <w:rFonts w:ascii="Times" w:hAnsi="Times"/>
                <w:b/>
                <w:bCs/>
                <w:szCs w:val="24"/>
                <w:lang w:val="en-US" w:eastAsia="zh-CN"/>
              </w:rPr>
              <w:t>At least K=1 and more, FFS on max value</w:t>
            </w:r>
          </w:p>
          <w:p w14:paraId="7BA44953"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r w:rsidRPr="005D56DD">
              <w:rPr>
                <w:rFonts w:ascii="Times" w:hAnsi="Times"/>
                <w:b/>
                <w:bCs/>
                <w:szCs w:val="24"/>
                <w:lang w:val="en-US" w:eastAsia="zh-CN"/>
              </w:rPr>
              <w:t xml:space="preserve">FFS on beam information </w:t>
            </w:r>
          </w:p>
          <w:p w14:paraId="689DE4B8"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r w:rsidRPr="005D56DD">
              <w:rPr>
                <w:rFonts w:ascii="Times" w:hAnsi="Times"/>
                <w:b/>
                <w:bCs/>
                <w:szCs w:val="24"/>
                <w:lang w:val="en-US" w:eastAsia="zh-CN"/>
              </w:rPr>
              <w:t>FFS on the definition of predicted Top K beam(s)</w:t>
            </w:r>
          </w:p>
          <w:p w14:paraId="0C5C5285"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r w:rsidRPr="005D56DD">
              <w:rPr>
                <w:rFonts w:ascii="Times" w:hAnsi="Times"/>
                <w:b/>
                <w:bCs/>
                <w:szCs w:val="24"/>
                <w:lang w:val="en-US" w:eastAsia="zh-CN"/>
              </w:rPr>
              <w:t>FFS on definition of reported RSRP when applicable</w:t>
            </w:r>
          </w:p>
          <w:p w14:paraId="4CD66C77" w14:textId="77777777" w:rsidR="005D56DD" w:rsidRPr="005D56DD" w:rsidRDefault="005D56DD" w:rsidP="005D56DD">
            <w:pPr>
              <w:numPr>
                <w:ilvl w:val="0"/>
                <w:numId w:val="82"/>
              </w:numPr>
              <w:overflowPunct/>
              <w:autoSpaceDE/>
              <w:autoSpaceDN/>
              <w:adjustRightInd/>
              <w:spacing w:after="0"/>
              <w:textAlignment w:val="auto"/>
              <w:rPr>
                <w:rFonts w:ascii="Times" w:hAnsi="Times"/>
                <w:b/>
                <w:bCs/>
                <w:szCs w:val="24"/>
                <w:lang w:val="en-US" w:eastAsia="zh-CN"/>
              </w:rPr>
            </w:pPr>
            <w:r w:rsidRPr="005D56DD">
              <w:rPr>
                <w:rFonts w:ascii="Times" w:hAnsi="Times"/>
                <w:b/>
                <w:bCs/>
                <w:szCs w:val="24"/>
                <w:lang w:eastAsia="x-none"/>
              </w:rPr>
              <w:t xml:space="preserve">FFS on other information in the report with </w:t>
            </w:r>
            <w:r w:rsidRPr="005D56DD">
              <w:rPr>
                <w:rFonts w:ascii="Times" w:hAnsi="Times"/>
                <w:b/>
                <w:bCs/>
                <w:szCs w:val="24"/>
                <w:lang w:val="en-US" w:eastAsia="zh-CN"/>
              </w:rPr>
              <w:t xml:space="preserve">potential down selection among the following options </w:t>
            </w:r>
          </w:p>
          <w:p w14:paraId="590BFB41" w14:textId="77777777" w:rsidR="005D56DD" w:rsidRPr="005D56DD" w:rsidRDefault="005D56DD" w:rsidP="005D56DD">
            <w:pPr>
              <w:numPr>
                <w:ilvl w:val="0"/>
                <w:numId w:val="75"/>
              </w:numPr>
              <w:overflowPunct/>
              <w:autoSpaceDE/>
              <w:autoSpaceDN/>
              <w:adjustRightInd/>
              <w:spacing w:after="0"/>
              <w:ind w:left="1080"/>
              <w:textAlignment w:val="auto"/>
              <w:rPr>
                <w:rFonts w:ascii="Times" w:hAnsi="Times"/>
                <w:b/>
                <w:bCs/>
                <w:szCs w:val="24"/>
                <w:lang w:val="en-US" w:eastAsia="zh-CN"/>
              </w:rPr>
            </w:pPr>
            <w:proofErr w:type="spellStart"/>
            <w:r w:rsidRPr="005D56DD">
              <w:rPr>
                <w:rFonts w:ascii="Times" w:hAnsi="Times"/>
                <w:b/>
                <w:bCs/>
                <w:szCs w:val="24"/>
                <w:lang w:val="en-US" w:eastAsia="zh-CN"/>
              </w:rPr>
              <w:t>Opt</w:t>
            </w:r>
            <w:proofErr w:type="spellEnd"/>
            <w:r w:rsidRPr="005D56DD">
              <w:rPr>
                <w:rFonts w:ascii="Times" w:hAnsi="Times"/>
                <w:b/>
                <w:bCs/>
                <w:szCs w:val="24"/>
                <w:lang w:val="en-US" w:eastAsia="zh-CN"/>
              </w:rPr>
              <w:t xml:space="preserve"> 3: </w:t>
            </w:r>
            <w:r w:rsidRPr="005D56DD">
              <w:rPr>
                <w:rFonts w:ascii="Times" w:eastAsia="바탕" w:hAnsi="Times"/>
                <w:b/>
                <w:bCs/>
                <w:szCs w:val="24"/>
                <w:lang w:eastAsia="x-none"/>
              </w:rPr>
              <w:t xml:space="preserve">Beam information on predicted Top K beam(s) among a set of beams and </w:t>
            </w:r>
            <w:r w:rsidRPr="005D56DD">
              <w:rPr>
                <w:rFonts w:ascii="Times" w:hAnsi="Times"/>
                <w:b/>
                <w:bCs/>
                <w:szCs w:val="24"/>
                <w:lang w:eastAsia="x-none"/>
              </w:rPr>
              <w:t>probability</w:t>
            </w:r>
            <w:r w:rsidRPr="005D56DD">
              <w:rPr>
                <w:rFonts w:ascii="Times" w:hAnsi="Times"/>
                <w:b/>
                <w:bCs/>
                <w:color w:val="FF0000"/>
                <w:szCs w:val="24"/>
                <w:lang w:eastAsia="x-none"/>
              </w:rPr>
              <w:t xml:space="preserve"> </w:t>
            </w:r>
            <w:r w:rsidRPr="005D56DD">
              <w:rPr>
                <w:rFonts w:ascii="Times" w:hAnsi="Times"/>
                <w:b/>
                <w:bCs/>
                <w:szCs w:val="24"/>
                <w:lang w:eastAsia="x-none"/>
              </w:rPr>
              <w:t>information of predicted Top K beam(s) among a set of beams</w:t>
            </w:r>
          </w:p>
          <w:p w14:paraId="3BB2C747" w14:textId="77777777" w:rsidR="005D56DD" w:rsidRPr="005D56DD" w:rsidRDefault="005D56DD" w:rsidP="005D56DD">
            <w:pPr>
              <w:numPr>
                <w:ilvl w:val="1"/>
                <w:numId w:val="75"/>
              </w:numPr>
              <w:overflowPunct/>
              <w:autoSpaceDE/>
              <w:autoSpaceDN/>
              <w:adjustRightInd/>
              <w:spacing w:after="0"/>
              <w:ind w:left="1800"/>
              <w:textAlignment w:val="auto"/>
              <w:rPr>
                <w:rFonts w:ascii="Times" w:hAnsi="Times"/>
                <w:b/>
                <w:bCs/>
                <w:szCs w:val="24"/>
                <w:lang w:val="en-US" w:eastAsia="zh-CN"/>
              </w:rPr>
            </w:pPr>
            <w:r w:rsidRPr="005D56DD">
              <w:rPr>
                <w:rFonts w:ascii="Times" w:hAnsi="Times"/>
                <w:b/>
                <w:bCs/>
                <w:szCs w:val="24"/>
                <w:lang w:val="en-US" w:eastAsia="zh-CN"/>
              </w:rPr>
              <w:t xml:space="preserve">FFS on the quantization method of </w:t>
            </w:r>
            <w:r w:rsidRPr="005D56DD">
              <w:rPr>
                <w:rFonts w:ascii="Times" w:hAnsi="Times"/>
                <w:b/>
                <w:bCs/>
                <w:szCs w:val="24"/>
                <w:lang w:eastAsia="x-none"/>
              </w:rPr>
              <w:t>probability</w:t>
            </w:r>
            <w:r w:rsidRPr="005D56DD">
              <w:rPr>
                <w:rFonts w:ascii="Times" w:hAnsi="Times"/>
                <w:b/>
                <w:bCs/>
                <w:color w:val="FF0000"/>
                <w:szCs w:val="24"/>
                <w:lang w:eastAsia="x-none"/>
              </w:rPr>
              <w:t xml:space="preserve"> </w:t>
            </w:r>
            <w:r w:rsidRPr="005D56DD">
              <w:rPr>
                <w:rFonts w:ascii="Times" w:hAnsi="Times"/>
                <w:b/>
                <w:bCs/>
                <w:szCs w:val="24"/>
                <w:lang w:eastAsia="x-none"/>
              </w:rPr>
              <w:t>information</w:t>
            </w:r>
          </w:p>
          <w:p w14:paraId="5493C064" w14:textId="77777777" w:rsidR="005D56DD" w:rsidRPr="005D56DD" w:rsidRDefault="005D56DD" w:rsidP="005D56DD">
            <w:pPr>
              <w:numPr>
                <w:ilvl w:val="1"/>
                <w:numId w:val="75"/>
              </w:numPr>
              <w:overflowPunct/>
              <w:autoSpaceDE/>
              <w:autoSpaceDN/>
              <w:adjustRightInd/>
              <w:spacing w:after="0"/>
              <w:ind w:left="1800"/>
              <w:textAlignment w:val="auto"/>
              <w:rPr>
                <w:rFonts w:ascii="Times" w:hAnsi="Times"/>
                <w:b/>
                <w:bCs/>
                <w:szCs w:val="24"/>
                <w:lang w:val="en-US" w:eastAsia="zh-CN"/>
              </w:rPr>
            </w:pPr>
            <w:r w:rsidRPr="005D56DD">
              <w:rPr>
                <w:rFonts w:ascii="Times" w:hAnsi="Times"/>
                <w:b/>
                <w:bCs/>
                <w:szCs w:val="24"/>
                <w:lang w:eastAsia="x-none"/>
              </w:rPr>
              <w:t>Probability information is the probability of the beam to be the Top 1 or Top K beam</w:t>
            </w:r>
          </w:p>
          <w:p w14:paraId="43488EC0" w14:textId="77777777" w:rsidR="005D56DD" w:rsidRPr="005D56DD" w:rsidRDefault="005D56DD" w:rsidP="005D56DD">
            <w:pPr>
              <w:numPr>
                <w:ilvl w:val="0"/>
                <w:numId w:val="75"/>
              </w:numPr>
              <w:overflowPunct/>
              <w:autoSpaceDE/>
              <w:autoSpaceDN/>
              <w:adjustRightInd/>
              <w:spacing w:after="0"/>
              <w:ind w:left="1080"/>
              <w:textAlignment w:val="auto"/>
              <w:rPr>
                <w:rFonts w:ascii="Times" w:hAnsi="Times"/>
                <w:b/>
                <w:bCs/>
                <w:szCs w:val="24"/>
                <w:lang w:val="en-US" w:eastAsia="zh-CN"/>
              </w:rPr>
            </w:pPr>
            <w:proofErr w:type="spellStart"/>
            <w:r w:rsidRPr="005D56DD">
              <w:rPr>
                <w:rFonts w:ascii="Times" w:hAnsi="Times"/>
                <w:b/>
                <w:bCs/>
                <w:szCs w:val="24"/>
                <w:lang w:eastAsia="x-none"/>
              </w:rPr>
              <w:lastRenderedPageBreak/>
              <w:t>Opt</w:t>
            </w:r>
            <w:proofErr w:type="spellEnd"/>
            <w:r w:rsidRPr="005D56DD">
              <w:rPr>
                <w:rFonts w:ascii="Times" w:hAnsi="Times"/>
                <w:b/>
                <w:bCs/>
                <w:szCs w:val="24"/>
                <w:lang w:eastAsia="x-none"/>
              </w:rPr>
              <w:t xml:space="preserve"> 4: </w:t>
            </w:r>
            <w:r w:rsidRPr="005D56DD">
              <w:rPr>
                <w:rFonts w:ascii="Times" w:eastAsia="바탕" w:hAnsi="Times"/>
                <w:b/>
                <w:bCs/>
                <w:szCs w:val="24"/>
                <w:lang w:eastAsia="x-none"/>
              </w:rPr>
              <w:t xml:space="preserve">Beam information on predicted Top K beam(s) among a set of beams, </w:t>
            </w:r>
            <w:r w:rsidRPr="005D56DD">
              <w:rPr>
                <w:rFonts w:ascii="Times" w:hAnsi="Times"/>
                <w:b/>
                <w:bCs/>
                <w:szCs w:val="24"/>
                <w:lang w:eastAsia="x-none"/>
              </w:rPr>
              <w:t>RSRP of predicted Top K beam(s) among a set of beams, and confidence information of the RSRP</w:t>
            </w:r>
          </w:p>
          <w:p w14:paraId="51992E18" w14:textId="77777777" w:rsidR="005D56DD" w:rsidRPr="005D56DD" w:rsidRDefault="005D56DD" w:rsidP="005D56DD">
            <w:pPr>
              <w:numPr>
                <w:ilvl w:val="1"/>
                <w:numId w:val="75"/>
              </w:numPr>
              <w:overflowPunct/>
              <w:autoSpaceDE/>
              <w:autoSpaceDN/>
              <w:adjustRightInd/>
              <w:spacing w:after="0"/>
              <w:ind w:left="1800"/>
              <w:textAlignment w:val="auto"/>
              <w:rPr>
                <w:rFonts w:ascii="Times" w:hAnsi="Times"/>
                <w:b/>
                <w:bCs/>
                <w:szCs w:val="24"/>
                <w:lang w:val="en-US" w:eastAsia="zh-CN"/>
              </w:rPr>
            </w:pPr>
            <w:r w:rsidRPr="005D56DD">
              <w:rPr>
                <w:rFonts w:ascii="Times" w:hAnsi="Times"/>
                <w:b/>
                <w:bCs/>
                <w:szCs w:val="24"/>
                <w:lang w:val="en-US" w:eastAsia="zh-CN"/>
              </w:rPr>
              <w:t xml:space="preserve">FFS on definition of reported RSRP </w:t>
            </w:r>
          </w:p>
          <w:p w14:paraId="7C8A4075" w14:textId="77777777" w:rsidR="005D56DD" w:rsidRPr="005D56DD" w:rsidRDefault="005D56DD" w:rsidP="005D56DD">
            <w:pPr>
              <w:numPr>
                <w:ilvl w:val="1"/>
                <w:numId w:val="75"/>
              </w:numPr>
              <w:overflowPunct/>
              <w:autoSpaceDE/>
              <w:autoSpaceDN/>
              <w:adjustRightInd/>
              <w:spacing w:after="0"/>
              <w:ind w:left="1800"/>
              <w:textAlignment w:val="auto"/>
              <w:rPr>
                <w:rFonts w:ascii="Times" w:hAnsi="Times"/>
                <w:b/>
                <w:bCs/>
                <w:szCs w:val="24"/>
                <w:lang w:val="en-US" w:eastAsia="zh-CN"/>
              </w:rPr>
            </w:pPr>
            <w:r w:rsidRPr="005D56DD">
              <w:rPr>
                <w:rFonts w:ascii="Times" w:hAnsi="Times"/>
                <w:b/>
                <w:bCs/>
                <w:szCs w:val="24"/>
                <w:lang w:val="en-US" w:eastAsia="zh-CN"/>
              </w:rPr>
              <w:t xml:space="preserve">FFS on the definition and quantization method of </w:t>
            </w:r>
            <w:r w:rsidRPr="005D56DD">
              <w:rPr>
                <w:rFonts w:ascii="Times" w:hAnsi="Times"/>
                <w:b/>
                <w:bCs/>
                <w:szCs w:val="24"/>
                <w:lang w:eastAsia="x-none"/>
              </w:rPr>
              <w:t>confidence information</w:t>
            </w:r>
          </w:p>
          <w:p w14:paraId="5ED7BE5D" w14:textId="77777777" w:rsidR="005D56DD" w:rsidRPr="005D56DD" w:rsidRDefault="005D56DD" w:rsidP="005D56DD">
            <w:pPr>
              <w:numPr>
                <w:ilvl w:val="0"/>
                <w:numId w:val="75"/>
              </w:numPr>
              <w:overflowPunct/>
              <w:autoSpaceDE/>
              <w:autoSpaceDN/>
              <w:adjustRightInd/>
              <w:spacing w:after="0"/>
              <w:ind w:left="1080"/>
              <w:textAlignment w:val="auto"/>
              <w:rPr>
                <w:rFonts w:ascii="Times" w:hAnsi="Times"/>
                <w:b/>
                <w:bCs/>
                <w:szCs w:val="24"/>
                <w:lang w:val="en-US" w:eastAsia="zh-CN"/>
              </w:rPr>
            </w:pPr>
            <w:r w:rsidRPr="005D56DD">
              <w:rPr>
                <w:rFonts w:ascii="Times" w:hAnsi="Times"/>
                <w:b/>
                <w:bCs/>
                <w:szCs w:val="24"/>
                <w:lang w:val="en-US" w:eastAsia="zh-CN"/>
              </w:rPr>
              <w:t>Other options are not precluded.</w:t>
            </w:r>
          </w:p>
          <w:p w14:paraId="33596E31" w14:textId="465CE6C1" w:rsidR="005D56DD" w:rsidRPr="005D56DD" w:rsidRDefault="005D56DD" w:rsidP="005D56DD">
            <w:pPr>
              <w:overflowPunct/>
              <w:autoSpaceDE/>
              <w:autoSpaceDN/>
              <w:adjustRightInd/>
              <w:spacing w:after="0"/>
              <w:textAlignment w:val="auto"/>
              <w:rPr>
                <w:rFonts w:ascii="Times" w:eastAsiaTheme="minorEastAsia" w:hAnsi="Times"/>
                <w:b/>
                <w:bCs/>
                <w:szCs w:val="24"/>
                <w:lang w:val="en-US" w:eastAsia="ko-KR"/>
              </w:rPr>
            </w:pPr>
            <w:r w:rsidRPr="005D56DD">
              <w:rPr>
                <w:rFonts w:ascii="Times" w:hAnsi="Times"/>
                <w:b/>
                <w:bCs/>
                <w:szCs w:val="24"/>
                <w:lang w:val="en-US" w:eastAsia="zh-CN"/>
              </w:rPr>
              <w:t>where the set of beams is Set A, i.e., the beams for UE prediction.</w:t>
            </w:r>
          </w:p>
        </w:tc>
      </w:tr>
    </w:tbl>
    <w:p w14:paraId="38C76D2D" w14:textId="6F391F0B" w:rsidR="00336034" w:rsidRDefault="00336034" w:rsidP="007878BC">
      <w:pPr>
        <w:spacing w:before="120"/>
        <w:jc w:val="both"/>
        <w:rPr>
          <w:rFonts w:eastAsiaTheme="minorEastAsia"/>
          <w:lang w:val="en-US" w:eastAsia="ko-KR"/>
        </w:rPr>
      </w:pPr>
      <w:r w:rsidRPr="00336034">
        <w:rPr>
          <w:rFonts w:eastAsiaTheme="minorEastAsia"/>
          <w:lang w:val="en-US" w:eastAsia="ko-KR"/>
        </w:rPr>
        <w:lastRenderedPageBreak/>
        <w:t xml:space="preserve">We fundamentally consider that the beam information, at least, refers to the identifier(s) of the predicted beam. Furthermore, the definition of Top K beam(s) can at least be based on the predicted L1-RSRP values to define either the highest Top-K beams or the beams with predicted L1-RSRP values above a threshold. We question whether there is a need to include additional </w:t>
      </w:r>
      <w:r>
        <w:rPr>
          <w:rFonts w:eastAsiaTheme="minorEastAsia" w:hint="eastAsia"/>
          <w:lang w:val="en-US" w:eastAsia="ko-KR"/>
        </w:rPr>
        <w:t xml:space="preserve">other </w:t>
      </w:r>
      <w:r w:rsidRPr="00336034">
        <w:rPr>
          <w:rFonts w:eastAsiaTheme="minorEastAsia"/>
          <w:lang w:val="en-US" w:eastAsia="ko-KR"/>
        </w:rPr>
        <w:t xml:space="preserve">information from the </w:t>
      </w:r>
      <w:r>
        <w:rPr>
          <w:rFonts w:eastAsiaTheme="minorEastAsia" w:hint="eastAsia"/>
          <w:lang w:val="en-US" w:eastAsia="ko-KR"/>
        </w:rPr>
        <w:t>UE</w:t>
      </w:r>
      <w:r w:rsidRPr="00336034">
        <w:rPr>
          <w:rFonts w:eastAsiaTheme="minorEastAsia"/>
          <w:lang w:val="en-US" w:eastAsia="ko-KR"/>
        </w:rPr>
        <w:t xml:space="preserve"> in the report. We do not believe that additional information beyond the specified ones (e.g., Top-K predicted beam ID/L1-RSRP), such as probability information or confidence information, needs to be reported to the base station. Needless information would obviously waste resources and negatively affect link performance, so only the minimum meaningful information should be included in the reports from the terminal.</w:t>
      </w:r>
    </w:p>
    <w:p w14:paraId="0B5660CA" w14:textId="7B043025" w:rsidR="007878BC" w:rsidRPr="00AD47E6" w:rsidRDefault="00336034" w:rsidP="007878BC">
      <w:pPr>
        <w:spacing w:before="120"/>
        <w:jc w:val="both"/>
        <w:rPr>
          <w:rFonts w:eastAsiaTheme="minorEastAsia"/>
          <w:b/>
          <w:bCs/>
          <w:i/>
          <w:iCs/>
          <w:lang w:val="en-US" w:eastAsia="ko-KR"/>
        </w:rPr>
      </w:pPr>
      <w:r w:rsidRPr="00AD47E6">
        <w:rPr>
          <w:rFonts w:eastAsiaTheme="minorEastAsia" w:hint="eastAsia"/>
          <w:b/>
          <w:bCs/>
          <w:i/>
          <w:iCs/>
          <w:lang w:val="en-US" w:eastAsia="ko-KR"/>
        </w:rPr>
        <w:t xml:space="preserve">Proposal </w:t>
      </w:r>
      <w:r w:rsidR="0041621F">
        <w:rPr>
          <w:rFonts w:eastAsiaTheme="minorEastAsia" w:hint="eastAsia"/>
          <w:b/>
          <w:bCs/>
          <w:i/>
          <w:iCs/>
          <w:lang w:val="en-US" w:eastAsia="ko-KR"/>
        </w:rPr>
        <w:t>15</w:t>
      </w:r>
      <w:r w:rsidRPr="00AD47E6">
        <w:rPr>
          <w:rFonts w:eastAsiaTheme="minorEastAsia" w:hint="eastAsia"/>
          <w:b/>
          <w:bCs/>
          <w:i/>
          <w:iCs/>
          <w:lang w:val="en-US" w:eastAsia="ko-KR"/>
        </w:rPr>
        <w:t xml:space="preserve">: For UE-sided model, </w:t>
      </w:r>
      <w:r w:rsidR="00AD47E6" w:rsidRPr="00AD47E6">
        <w:rPr>
          <w:rFonts w:eastAsiaTheme="minorEastAsia" w:hint="eastAsia"/>
          <w:b/>
          <w:bCs/>
          <w:i/>
          <w:iCs/>
          <w:lang w:val="en-US" w:eastAsia="ko-KR"/>
        </w:rPr>
        <w:t>beam information for predicted beam (e.g., model ID and CRI, SSBRI) can be reported by a UE based on the existing framework for CSI reporting as baseline. The predicted Top-K beams can be determined at least based on L1-RSRP(s) and a threshold</w:t>
      </w:r>
    </w:p>
    <w:p w14:paraId="578DD4E1" w14:textId="5DC542A7" w:rsidR="00AD47E6" w:rsidRPr="00AD47E6" w:rsidRDefault="00AD47E6" w:rsidP="00AD47E6">
      <w:pPr>
        <w:spacing w:before="120"/>
        <w:jc w:val="both"/>
        <w:rPr>
          <w:rFonts w:eastAsiaTheme="minorEastAsia"/>
          <w:lang w:val="en-US" w:eastAsia="ko-KR"/>
        </w:rPr>
      </w:pPr>
      <w:r w:rsidRPr="00AD47E6">
        <w:rPr>
          <w:rFonts w:eastAsiaTheme="minorEastAsia"/>
          <w:lang w:val="en-US" w:eastAsia="ko-KR"/>
        </w:rPr>
        <w:t xml:space="preserve">For BM-Case 2, the output of the </w:t>
      </w:r>
      <w:r>
        <w:rPr>
          <w:rFonts w:eastAsiaTheme="minorEastAsia" w:hint="eastAsia"/>
          <w:lang w:val="en-US" w:eastAsia="ko-KR"/>
        </w:rPr>
        <w:t xml:space="preserve">UE sided </w:t>
      </w:r>
      <w:r w:rsidRPr="00AD47E6">
        <w:rPr>
          <w:rFonts w:eastAsiaTheme="minorEastAsia"/>
          <w:lang w:val="en-US" w:eastAsia="ko-KR"/>
        </w:rPr>
        <w:t xml:space="preserve">model corresponds to multiple time instances. The UE provides the </w:t>
      </w:r>
      <w:proofErr w:type="spellStart"/>
      <w:r w:rsidRPr="00AD47E6">
        <w:rPr>
          <w:rFonts w:eastAsiaTheme="minorEastAsia"/>
          <w:lang w:val="en-US" w:eastAsia="ko-KR"/>
        </w:rPr>
        <w:t>gNB</w:t>
      </w:r>
      <w:proofErr w:type="spellEnd"/>
      <w:r w:rsidRPr="00AD47E6">
        <w:rPr>
          <w:rFonts w:eastAsiaTheme="minorEastAsia"/>
          <w:lang w:val="en-US" w:eastAsia="ko-KR"/>
        </w:rPr>
        <w:t xml:space="preserve"> with predicted beam information associated with those multiple time instances</w:t>
      </w:r>
      <w:r w:rsidR="007A3B67">
        <w:rPr>
          <w:rFonts w:eastAsiaTheme="minorEastAsia" w:hint="eastAsia"/>
          <w:lang w:val="en-US" w:eastAsia="ko-KR"/>
        </w:rPr>
        <w:t xml:space="preserve"> in one reporting instance</w:t>
      </w:r>
      <w:r w:rsidRPr="00AD47E6">
        <w:rPr>
          <w:rFonts w:eastAsiaTheme="minorEastAsia"/>
          <w:lang w:val="en-US" w:eastAsia="ko-KR"/>
        </w:rPr>
        <w:t>. Therefore, it seems advisable to support a method for reporting multiple predicted beam-related CSI by extending the existing CSI reporting configuration to convey that predicted beam information</w:t>
      </w:r>
      <w:r>
        <w:rPr>
          <w:rFonts w:eastAsiaTheme="minorEastAsia" w:hint="eastAsia"/>
          <w:lang w:val="en-US" w:eastAsia="ko-KR"/>
        </w:rPr>
        <w:t xml:space="preserve"> for multiple future time instances</w:t>
      </w:r>
      <w:r w:rsidRPr="00AD47E6">
        <w:rPr>
          <w:rFonts w:eastAsiaTheme="minorEastAsia"/>
          <w:lang w:val="en-US" w:eastAsia="ko-KR"/>
        </w:rPr>
        <w:t>.</w:t>
      </w:r>
    </w:p>
    <w:p w14:paraId="772CA53C" w14:textId="29525AE7" w:rsidR="00AD47E6" w:rsidRPr="007A3B67" w:rsidRDefault="007A3B67" w:rsidP="00AD47E6">
      <w:pPr>
        <w:spacing w:before="120"/>
        <w:jc w:val="both"/>
        <w:rPr>
          <w:rFonts w:eastAsiaTheme="minorEastAsia"/>
          <w:b/>
          <w:bCs/>
          <w:i/>
          <w:iCs/>
          <w:vanish/>
          <w:lang w:val="en-US" w:eastAsia="ko-KR"/>
        </w:rPr>
      </w:pPr>
      <w:r w:rsidRPr="007A3B67">
        <w:rPr>
          <w:rFonts w:eastAsiaTheme="minorEastAsia" w:hint="eastAsia"/>
          <w:b/>
          <w:bCs/>
          <w:i/>
          <w:iCs/>
          <w:lang w:val="en-US" w:eastAsia="ko-KR"/>
        </w:rPr>
        <w:t xml:space="preserve">Proposal </w:t>
      </w:r>
      <w:r w:rsidR="0041621F">
        <w:rPr>
          <w:rFonts w:eastAsiaTheme="minorEastAsia" w:hint="eastAsia"/>
          <w:b/>
          <w:bCs/>
          <w:i/>
          <w:iCs/>
          <w:lang w:val="en-US" w:eastAsia="ko-KR"/>
        </w:rPr>
        <w:t>16</w:t>
      </w:r>
      <w:r w:rsidRPr="007A3B67">
        <w:rPr>
          <w:rFonts w:eastAsiaTheme="minorEastAsia" w:hint="eastAsia"/>
          <w:b/>
          <w:bCs/>
          <w:i/>
          <w:iCs/>
          <w:lang w:val="en-US" w:eastAsia="ko-KR"/>
        </w:rPr>
        <w:t>: For UE-sided model in BM-Case2, it should be considered to report predicted beams of multiple future time instances in one reporting instance</w:t>
      </w:r>
    </w:p>
    <w:p w14:paraId="1AF075F1" w14:textId="5CA9D03F" w:rsidR="00C8304B" w:rsidRDefault="007A3B67" w:rsidP="00C8304B">
      <w:pPr>
        <w:spacing w:before="120"/>
        <w:jc w:val="both"/>
        <w:rPr>
          <w:rFonts w:eastAsiaTheme="minorEastAsia"/>
          <w:lang w:val="en-US" w:eastAsia="ko-KR"/>
        </w:rPr>
      </w:pPr>
      <w:r w:rsidRPr="007A3B67">
        <w:rPr>
          <w:rFonts w:eastAsiaTheme="minorEastAsia" w:hint="eastAsia"/>
          <w:b/>
          <w:bCs/>
          <w:i/>
          <w:iCs/>
          <w:lang w:val="en-US" w:eastAsia="ko-KR"/>
        </w:rPr>
        <w:t xml:space="preserve"> based on existing CSI-</w:t>
      </w:r>
      <w:proofErr w:type="spellStart"/>
      <w:r w:rsidRPr="007A3B67">
        <w:rPr>
          <w:rFonts w:eastAsiaTheme="minorEastAsia" w:hint="eastAsia"/>
          <w:b/>
          <w:bCs/>
          <w:i/>
          <w:iCs/>
          <w:lang w:val="en-US" w:eastAsia="ko-KR"/>
        </w:rPr>
        <w:t>reportConfig</w:t>
      </w:r>
      <w:proofErr w:type="spellEnd"/>
      <w:r w:rsidRPr="007A3B67">
        <w:rPr>
          <w:rFonts w:eastAsiaTheme="minorEastAsia" w:hint="eastAsia"/>
          <w:b/>
          <w:bCs/>
          <w:i/>
          <w:iCs/>
          <w:lang w:val="en-US" w:eastAsia="ko-KR"/>
        </w:rPr>
        <w:t xml:space="preserve"> as baseline</w:t>
      </w:r>
    </w:p>
    <w:p w14:paraId="466394E0" w14:textId="5FA646A1" w:rsidR="00661F70" w:rsidRDefault="00661F70" w:rsidP="00510612">
      <w:pPr>
        <w:pStyle w:val="1"/>
        <w:rPr>
          <w:lang w:eastAsia="ko-KR"/>
        </w:rPr>
      </w:pPr>
      <w:r>
        <w:rPr>
          <w:rFonts w:hint="eastAsia"/>
          <w:lang w:eastAsia="ko-KR"/>
        </w:rPr>
        <w:t>Performance monitoring</w:t>
      </w:r>
    </w:p>
    <w:p w14:paraId="4DFE1130" w14:textId="77777777" w:rsidR="00235974" w:rsidRDefault="001925C8" w:rsidP="001925C8">
      <w:pPr>
        <w:spacing w:before="120"/>
        <w:jc w:val="both"/>
        <w:rPr>
          <w:rFonts w:eastAsiaTheme="minorEastAsia"/>
          <w:lang w:val="en-US" w:eastAsia="ko-KR"/>
        </w:rPr>
      </w:pPr>
      <w:r w:rsidRPr="001925C8">
        <w:rPr>
          <w:rFonts w:eastAsiaTheme="minorEastAsia"/>
          <w:lang w:val="en-US" w:eastAsia="ko-KR"/>
        </w:rPr>
        <w:t xml:space="preserve">For BM-Case1 and BM-Case2 with a UE-side AI/ML model, </w:t>
      </w:r>
      <w:r w:rsidR="00235974">
        <w:rPr>
          <w:rFonts w:eastAsiaTheme="minorEastAsia" w:hint="eastAsia"/>
          <w:lang w:val="en-US" w:eastAsia="ko-KR"/>
        </w:rPr>
        <w:t>in SI phase</w:t>
      </w:r>
      <w:r w:rsidRPr="001925C8">
        <w:rPr>
          <w:rFonts w:eastAsiaTheme="minorEastAsia"/>
          <w:lang w:val="en-US" w:eastAsia="ko-KR"/>
        </w:rPr>
        <w:t xml:space="preserve"> and the last RAN1 meeting, there was a discussion on methods for performance monitoring, including various detailed topics such as metrics and types of performance. </w:t>
      </w:r>
    </w:p>
    <w:p w14:paraId="650306FE" w14:textId="54D0168D" w:rsidR="001925C8" w:rsidRPr="001925C8" w:rsidRDefault="001925C8" w:rsidP="001925C8">
      <w:pPr>
        <w:spacing w:before="120"/>
        <w:jc w:val="both"/>
        <w:rPr>
          <w:rFonts w:eastAsiaTheme="minorEastAsia"/>
          <w:lang w:val="en-US" w:eastAsia="ko-KR"/>
        </w:rPr>
      </w:pPr>
      <w:r w:rsidRPr="001925C8">
        <w:rPr>
          <w:rFonts w:eastAsiaTheme="minorEastAsia"/>
          <w:lang w:val="en-US" w:eastAsia="ko-KR"/>
        </w:rPr>
        <w:t>Currently, four alternatives for the performance metric are under discussion.</w:t>
      </w:r>
    </w:p>
    <w:p w14:paraId="40301C3C" w14:textId="77777777" w:rsidR="001925C8" w:rsidRPr="001925C8" w:rsidRDefault="001925C8" w:rsidP="001925C8">
      <w:pPr>
        <w:spacing w:before="120"/>
        <w:jc w:val="both"/>
        <w:rPr>
          <w:rFonts w:eastAsiaTheme="minorEastAsia"/>
          <w:vanish/>
          <w:lang w:val="en-US" w:eastAsia="ko-KR"/>
        </w:rPr>
      </w:pPr>
      <w:r w:rsidRPr="001925C8">
        <w:rPr>
          <w:rFonts w:eastAsiaTheme="minorEastAsia" w:hint="eastAsia"/>
          <w:vanish/>
          <w:lang w:val="en-US" w:eastAsia="ko-KR"/>
        </w:rPr>
        <w:t>양식의</w:t>
      </w:r>
      <w:r w:rsidRPr="001925C8">
        <w:rPr>
          <w:rFonts w:eastAsiaTheme="minorEastAsia" w:hint="eastAsia"/>
          <w:vanish/>
          <w:lang w:val="en-US" w:eastAsia="ko-KR"/>
        </w:rPr>
        <w:t xml:space="preserve"> </w:t>
      </w:r>
      <w:r w:rsidRPr="001925C8">
        <w:rPr>
          <w:rFonts w:eastAsiaTheme="minorEastAsia" w:hint="eastAsia"/>
          <w:vanish/>
          <w:lang w:val="en-US" w:eastAsia="ko-KR"/>
        </w:rPr>
        <w:t>맨</w:t>
      </w:r>
      <w:r w:rsidRPr="001925C8">
        <w:rPr>
          <w:rFonts w:eastAsiaTheme="minorEastAsia" w:hint="eastAsia"/>
          <w:vanish/>
          <w:lang w:val="en-US" w:eastAsia="ko-KR"/>
        </w:rPr>
        <w:t xml:space="preserve"> </w:t>
      </w:r>
      <w:r w:rsidRPr="001925C8">
        <w:rPr>
          <w:rFonts w:eastAsiaTheme="minorEastAsia" w:hint="eastAsia"/>
          <w:vanish/>
          <w:lang w:val="en-US" w:eastAsia="ko-KR"/>
        </w:rPr>
        <w:t>위</w:t>
      </w:r>
    </w:p>
    <w:p w14:paraId="3E6B4951" w14:textId="77777777" w:rsidR="00AD1FC3" w:rsidRDefault="00AD1FC3" w:rsidP="00AD1FC3">
      <w:pPr>
        <w:pStyle w:val="a5"/>
        <w:numPr>
          <w:ilvl w:val="0"/>
          <w:numId w:val="86"/>
        </w:numPr>
        <w:overflowPunct/>
        <w:autoSpaceDE/>
        <w:autoSpaceDN/>
        <w:adjustRightInd/>
        <w:ind w:left="450" w:firstLineChars="0"/>
        <w:textAlignment w:val="auto"/>
        <w:rPr>
          <w:rFonts w:ascii="Arial" w:hAnsi="Arial" w:cs="Arial"/>
          <w:b/>
          <w:bCs/>
          <w:sz w:val="16"/>
          <w:szCs w:val="16"/>
          <w:lang w:val="en-US" w:eastAsia="zh-CN"/>
        </w:rPr>
      </w:pPr>
      <w:r>
        <w:rPr>
          <w:rFonts w:ascii="Arial" w:hAnsi="Arial" w:cs="Arial"/>
          <w:b/>
          <w:bCs/>
          <w:sz w:val="16"/>
          <w:szCs w:val="16"/>
          <w:lang w:val="en-US" w:eastAsia="zh-CN"/>
        </w:rPr>
        <w:t>Alt.1: Beam prediction accuracy related KPIs, e.g., Top-K/1 beam prediction accuracy</w:t>
      </w:r>
    </w:p>
    <w:p w14:paraId="34E882A4" w14:textId="77777777" w:rsidR="00AD1FC3" w:rsidRDefault="00AD1FC3" w:rsidP="00AD1FC3">
      <w:pPr>
        <w:pStyle w:val="a5"/>
        <w:numPr>
          <w:ilvl w:val="1"/>
          <w:numId w:val="86"/>
        </w:numPr>
        <w:overflowPunct/>
        <w:autoSpaceDE/>
        <w:autoSpaceDN/>
        <w:adjustRightInd/>
        <w:ind w:firstLineChars="0"/>
        <w:textAlignment w:val="auto"/>
        <w:rPr>
          <w:rFonts w:ascii="Arial" w:hAnsi="Arial" w:cs="Arial"/>
          <w:b/>
          <w:bCs/>
          <w:sz w:val="16"/>
          <w:szCs w:val="16"/>
          <w:lang w:val="en-US" w:eastAsia="zh-CN"/>
        </w:rPr>
      </w:pPr>
      <w:r>
        <w:rPr>
          <w:rFonts w:ascii="Arial" w:hAnsi="Arial" w:cs="Arial"/>
          <w:b/>
          <w:bCs/>
          <w:sz w:val="16"/>
          <w:szCs w:val="16"/>
          <w:lang w:val="en-US" w:eastAsia="zh-CN"/>
        </w:rPr>
        <w:t>The ground truth is based on the measurements of all [FFS: a subset of] Set A of beams</w:t>
      </w:r>
    </w:p>
    <w:p w14:paraId="56E89BBA" w14:textId="77777777" w:rsidR="00AD1FC3" w:rsidRDefault="00AD1FC3" w:rsidP="00AD1FC3">
      <w:pPr>
        <w:pStyle w:val="a5"/>
        <w:numPr>
          <w:ilvl w:val="2"/>
          <w:numId w:val="86"/>
        </w:numPr>
        <w:overflowPunct/>
        <w:autoSpaceDE/>
        <w:autoSpaceDN/>
        <w:adjustRightInd/>
        <w:ind w:firstLineChars="0"/>
        <w:textAlignment w:val="auto"/>
        <w:rPr>
          <w:rFonts w:ascii="Arial" w:hAnsi="Arial" w:cs="Arial"/>
          <w:b/>
          <w:bCs/>
          <w:sz w:val="16"/>
          <w:szCs w:val="16"/>
          <w:lang w:val="en-US" w:eastAsia="zh-CN"/>
        </w:rPr>
      </w:pPr>
      <w:r>
        <w:rPr>
          <w:rFonts w:ascii="Arial" w:hAnsi="Arial" w:cs="Arial"/>
          <w:b/>
          <w:bCs/>
          <w:sz w:val="16"/>
          <w:szCs w:val="16"/>
          <w:lang w:val="en-US" w:eastAsia="zh-CN"/>
        </w:rPr>
        <w:t>FFS on how to configure the resource for measurement</w:t>
      </w:r>
    </w:p>
    <w:p w14:paraId="34AB19B8" w14:textId="77777777" w:rsidR="00AD1FC3" w:rsidRDefault="00AD1FC3" w:rsidP="00AD1FC3">
      <w:pPr>
        <w:pStyle w:val="a5"/>
        <w:numPr>
          <w:ilvl w:val="1"/>
          <w:numId w:val="86"/>
        </w:numPr>
        <w:overflowPunct/>
        <w:autoSpaceDE/>
        <w:autoSpaceDN/>
        <w:adjustRightInd/>
        <w:ind w:firstLineChars="0"/>
        <w:textAlignment w:val="auto"/>
        <w:rPr>
          <w:rFonts w:ascii="Arial" w:hAnsi="Arial" w:cs="Arial"/>
          <w:b/>
          <w:bCs/>
          <w:sz w:val="16"/>
          <w:szCs w:val="16"/>
          <w:lang w:val="en-US" w:eastAsia="zh-CN"/>
        </w:rPr>
      </w:pPr>
      <w:r>
        <w:rPr>
          <w:rFonts w:ascii="Arial" w:hAnsi="Arial" w:cs="Arial"/>
          <w:b/>
          <w:bCs/>
          <w:sz w:val="16"/>
          <w:szCs w:val="16"/>
          <w:lang w:val="en-US" w:eastAsia="zh-CN"/>
        </w:rPr>
        <w:t>FFS on the prediction accuracy is based on hypothesis or statistics</w:t>
      </w:r>
    </w:p>
    <w:p w14:paraId="230677F2" w14:textId="77777777" w:rsidR="00AD1FC3" w:rsidRDefault="00AD1FC3" w:rsidP="00AD1FC3">
      <w:pPr>
        <w:pStyle w:val="a5"/>
        <w:numPr>
          <w:ilvl w:val="0"/>
          <w:numId w:val="86"/>
        </w:numPr>
        <w:overflowPunct/>
        <w:autoSpaceDE/>
        <w:autoSpaceDN/>
        <w:adjustRightInd/>
        <w:ind w:left="450" w:firstLineChars="0"/>
        <w:textAlignment w:val="auto"/>
        <w:rPr>
          <w:rFonts w:ascii="Arial" w:hAnsi="Arial" w:cs="Arial"/>
          <w:b/>
          <w:bCs/>
          <w:sz w:val="16"/>
          <w:szCs w:val="16"/>
          <w:lang w:val="en-US" w:eastAsia="zh-CN"/>
        </w:rPr>
      </w:pPr>
      <w:r>
        <w:rPr>
          <w:rFonts w:ascii="Arial" w:hAnsi="Arial" w:cs="Arial"/>
          <w:b/>
          <w:bCs/>
          <w:sz w:val="16"/>
          <w:szCs w:val="16"/>
          <w:lang w:val="en-US" w:eastAsia="zh-CN"/>
        </w:rPr>
        <w:t>Alt.2: Link quality related KPIs, e.g., throughput, L1-RSRP, L1-SINR, hypothetical BLER</w:t>
      </w:r>
    </w:p>
    <w:p w14:paraId="4A34390F" w14:textId="77777777" w:rsidR="00AD1FC3" w:rsidRDefault="00AD1FC3" w:rsidP="00AD1FC3">
      <w:pPr>
        <w:pStyle w:val="a5"/>
        <w:numPr>
          <w:ilvl w:val="1"/>
          <w:numId w:val="86"/>
        </w:numPr>
        <w:overflowPunct/>
        <w:autoSpaceDE/>
        <w:autoSpaceDN/>
        <w:adjustRightInd/>
        <w:ind w:firstLineChars="0"/>
        <w:textAlignment w:val="auto"/>
        <w:rPr>
          <w:rFonts w:ascii="Arial" w:hAnsi="Arial" w:cs="Arial"/>
          <w:b/>
          <w:bCs/>
          <w:sz w:val="16"/>
          <w:szCs w:val="16"/>
          <w:lang w:val="en-US" w:eastAsia="zh-CN"/>
        </w:rPr>
      </w:pPr>
      <w:r>
        <w:rPr>
          <w:rFonts w:ascii="Arial" w:hAnsi="Arial" w:cs="Arial"/>
          <w:b/>
          <w:bCs/>
          <w:sz w:val="16"/>
          <w:szCs w:val="16"/>
          <w:lang w:val="en-US" w:eastAsia="zh-CN"/>
        </w:rPr>
        <w:t>FFS on the resource for the measurement, e.g. L1-RSRP, L1-SINR, if supported</w:t>
      </w:r>
    </w:p>
    <w:p w14:paraId="507DCC7D" w14:textId="77777777" w:rsidR="00AD1FC3" w:rsidRDefault="00AD1FC3" w:rsidP="00AD1FC3">
      <w:pPr>
        <w:pStyle w:val="a5"/>
        <w:numPr>
          <w:ilvl w:val="1"/>
          <w:numId w:val="86"/>
        </w:numPr>
        <w:overflowPunct/>
        <w:autoSpaceDE/>
        <w:autoSpaceDN/>
        <w:adjustRightInd/>
        <w:ind w:firstLineChars="0"/>
        <w:textAlignment w:val="auto"/>
        <w:rPr>
          <w:rFonts w:ascii="Arial" w:hAnsi="Arial" w:cs="Arial"/>
          <w:b/>
          <w:bCs/>
          <w:sz w:val="16"/>
          <w:szCs w:val="16"/>
          <w:lang w:val="en-US" w:eastAsia="zh-CN"/>
        </w:rPr>
      </w:pPr>
      <w:r>
        <w:rPr>
          <w:rFonts w:ascii="Arial" w:hAnsi="Arial" w:cs="Arial"/>
          <w:b/>
          <w:bCs/>
          <w:sz w:val="16"/>
          <w:szCs w:val="16"/>
          <w:lang w:val="en-US" w:eastAsia="zh-CN"/>
        </w:rPr>
        <w:t>FFS on the configuration for the hypothetical BLER, e.g., channel, payload/TBS, beam configuration, RS for the measurement, if supported</w:t>
      </w:r>
    </w:p>
    <w:p w14:paraId="051AC1AA" w14:textId="77777777" w:rsidR="00AD1FC3" w:rsidRDefault="00AD1FC3" w:rsidP="00AD1FC3">
      <w:pPr>
        <w:pStyle w:val="a5"/>
        <w:numPr>
          <w:ilvl w:val="1"/>
          <w:numId w:val="86"/>
        </w:numPr>
        <w:overflowPunct/>
        <w:autoSpaceDE/>
        <w:autoSpaceDN/>
        <w:adjustRightInd/>
        <w:ind w:firstLineChars="0"/>
        <w:textAlignment w:val="auto"/>
        <w:rPr>
          <w:rFonts w:ascii="Arial" w:hAnsi="Arial" w:cs="Arial"/>
          <w:b/>
          <w:bCs/>
          <w:sz w:val="16"/>
          <w:szCs w:val="16"/>
          <w:lang w:val="en-US" w:eastAsia="zh-CN"/>
        </w:rPr>
      </w:pPr>
      <w:r>
        <w:rPr>
          <w:rFonts w:ascii="Arial" w:hAnsi="Arial" w:cs="Arial"/>
          <w:b/>
          <w:bCs/>
          <w:sz w:val="16"/>
          <w:szCs w:val="16"/>
          <w:lang w:val="en-US" w:eastAsia="zh-CN"/>
        </w:rPr>
        <w:t>FFS on how to calculate the throughput, if supported</w:t>
      </w:r>
    </w:p>
    <w:p w14:paraId="6E843999" w14:textId="77777777" w:rsidR="00AD1FC3" w:rsidRDefault="00AD1FC3" w:rsidP="00AD1FC3">
      <w:pPr>
        <w:pStyle w:val="a5"/>
        <w:numPr>
          <w:ilvl w:val="1"/>
          <w:numId w:val="86"/>
        </w:numPr>
        <w:overflowPunct/>
        <w:autoSpaceDE/>
        <w:autoSpaceDN/>
        <w:adjustRightInd/>
        <w:ind w:firstLineChars="0"/>
        <w:textAlignment w:val="auto"/>
        <w:rPr>
          <w:rFonts w:ascii="Arial" w:hAnsi="Arial" w:cs="Arial"/>
          <w:b/>
          <w:bCs/>
          <w:sz w:val="16"/>
          <w:szCs w:val="16"/>
          <w:lang w:val="en-US" w:eastAsia="zh-CN"/>
        </w:rPr>
      </w:pPr>
      <w:r>
        <w:rPr>
          <w:rFonts w:ascii="Arial" w:hAnsi="Arial" w:cs="Arial"/>
          <w:b/>
          <w:bCs/>
          <w:sz w:val="16"/>
          <w:szCs w:val="16"/>
          <w:lang w:val="en-US" w:eastAsia="zh-CN"/>
        </w:rPr>
        <w:t>FFS on the benchmark</w:t>
      </w:r>
    </w:p>
    <w:p w14:paraId="61A28E2D" w14:textId="77777777" w:rsidR="00AD1FC3" w:rsidRDefault="00AD1FC3" w:rsidP="00AD1FC3">
      <w:pPr>
        <w:pStyle w:val="a5"/>
        <w:numPr>
          <w:ilvl w:val="0"/>
          <w:numId w:val="86"/>
        </w:numPr>
        <w:overflowPunct/>
        <w:autoSpaceDE/>
        <w:autoSpaceDN/>
        <w:adjustRightInd/>
        <w:ind w:left="450" w:firstLineChars="0"/>
        <w:textAlignment w:val="auto"/>
        <w:rPr>
          <w:rFonts w:ascii="Arial" w:hAnsi="Arial" w:cs="Arial"/>
          <w:b/>
          <w:bCs/>
          <w:sz w:val="16"/>
          <w:szCs w:val="16"/>
          <w:lang w:val="en-US" w:eastAsia="zh-CN"/>
        </w:rPr>
      </w:pPr>
      <w:r>
        <w:rPr>
          <w:rFonts w:ascii="Arial" w:hAnsi="Arial" w:cs="Arial"/>
          <w:b/>
          <w:bCs/>
          <w:sz w:val="16"/>
          <w:szCs w:val="16"/>
          <w:lang w:val="en-US" w:eastAsia="zh-CN"/>
        </w:rPr>
        <w:t>Alt.3: Performance metric based on input/output data distribution of AI/ML</w:t>
      </w:r>
    </w:p>
    <w:p w14:paraId="34354E42" w14:textId="77777777" w:rsidR="00AD1FC3" w:rsidRDefault="00AD1FC3" w:rsidP="00AD1FC3">
      <w:pPr>
        <w:pStyle w:val="a5"/>
        <w:numPr>
          <w:ilvl w:val="1"/>
          <w:numId w:val="86"/>
        </w:numPr>
        <w:overflowPunct/>
        <w:autoSpaceDE/>
        <w:autoSpaceDN/>
        <w:adjustRightInd/>
        <w:ind w:firstLineChars="0"/>
        <w:textAlignment w:val="auto"/>
        <w:rPr>
          <w:rFonts w:ascii="Arial" w:hAnsi="Arial" w:cs="Arial"/>
          <w:b/>
          <w:bCs/>
          <w:sz w:val="16"/>
          <w:szCs w:val="16"/>
          <w:lang w:val="en-US" w:eastAsia="zh-CN"/>
        </w:rPr>
      </w:pPr>
      <w:r>
        <w:rPr>
          <w:rFonts w:ascii="Arial" w:hAnsi="Arial" w:cs="Arial"/>
          <w:b/>
          <w:bCs/>
          <w:sz w:val="16"/>
          <w:szCs w:val="16"/>
          <w:lang w:val="en-US" w:eastAsia="zh-CN"/>
        </w:rPr>
        <w:t>FFS on how to metric and mechanism based on the input data (e.g. the L1-RSRP of Set B of beams) distribution of AI/ML</w:t>
      </w:r>
    </w:p>
    <w:p w14:paraId="7C0801C1" w14:textId="77777777" w:rsidR="00AD1FC3" w:rsidRDefault="00AD1FC3" w:rsidP="00AD1FC3">
      <w:pPr>
        <w:pStyle w:val="a5"/>
        <w:numPr>
          <w:ilvl w:val="1"/>
          <w:numId w:val="86"/>
        </w:numPr>
        <w:overflowPunct/>
        <w:autoSpaceDE/>
        <w:autoSpaceDN/>
        <w:adjustRightInd/>
        <w:ind w:firstLineChars="0"/>
        <w:textAlignment w:val="auto"/>
        <w:rPr>
          <w:rFonts w:ascii="Arial" w:hAnsi="Arial" w:cs="Arial"/>
          <w:b/>
          <w:bCs/>
          <w:sz w:val="16"/>
          <w:szCs w:val="16"/>
          <w:lang w:val="en-US" w:eastAsia="zh-CN"/>
        </w:rPr>
      </w:pPr>
      <w:r>
        <w:rPr>
          <w:rFonts w:ascii="Arial" w:hAnsi="Arial" w:cs="Arial"/>
          <w:b/>
          <w:bCs/>
          <w:sz w:val="16"/>
          <w:szCs w:val="16"/>
          <w:lang w:val="en-US" w:eastAsia="zh-CN"/>
        </w:rPr>
        <w:t>FFS on how to metric and mechanism based on the output data (e.g., the confidence/probability of Top-1/K beam as output of AI/ML for classification model) distribution of AI/ML</w:t>
      </w:r>
    </w:p>
    <w:p w14:paraId="5A3849C4" w14:textId="77777777" w:rsidR="00AD1FC3" w:rsidRDefault="00AD1FC3" w:rsidP="00AD1FC3">
      <w:pPr>
        <w:pStyle w:val="a5"/>
        <w:numPr>
          <w:ilvl w:val="1"/>
          <w:numId w:val="86"/>
        </w:numPr>
        <w:overflowPunct/>
        <w:autoSpaceDE/>
        <w:autoSpaceDN/>
        <w:adjustRightInd/>
        <w:ind w:firstLineChars="0"/>
        <w:textAlignment w:val="auto"/>
        <w:rPr>
          <w:rFonts w:ascii="Arial" w:hAnsi="Arial" w:cs="Arial"/>
          <w:b/>
          <w:bCs/>
          <w:sz w:val="16"/>
          <w:szCs w:val="16"/>
          <w:lang w:val="en-US" w:eastAsia="zh-CN"/>
        </w:rPr>
      </w:pPr>
      <w:r>
        <w:rPr>
          <w:rFonts w:ascii="Arial" w:hAnsi="Arial" w:cs="Arial"/>
          <w:b/>
          <w:bCs/>
          <w:sz w:val="16"/>
          <w:szCs w:val="16"/>
          <w:lang w:val="en-US" w:eastAsia="zh-CN"/>
        </w:rPr>
        <w:t>FFS on the benchmark</w:t>
      </w:r>
    </w:p>
    <w:p w14:paraId="3C72B966" w14:textId="77777777" w:rsidR="00AD1FC3" w:rsidRDefault="00AD1FC3" w:rsidP="00AD1FC3">
      <w:pPr>
        <w:pStyle w:val="a5"/>
        <w:numPr>
          <w:ilvl w:val="0"/>
          <w:numId w:val="86"/>
        </w:numPr>
        <w:overflowPunct/>
        <w:autoSpaceDE/>
        <w:autoSpaceDN/>
        <w:adjustRightInd/>
        <w:ind w:left="450" w:firstLineChars="0"/>
        <w:textAlignment w:val="auto"/>
        <w:rPr>
          <w:rFonts w:ascii="Arial" w:hAnsi="Arial" w:cs="Arial"/>
          <w:b/>
          <w:bCs/>
          <w:sz w:val="16"/>
          <w:szCs w:val="16"/>
          <w:lang w:val="en-US" w:eastAsia="zh-CN"/>
        </w:rPr>
      </w:pPr>
      <w:r>
        <w:rPr>
          <w:rFonts w:ascii="Arial" w:hAnsi="Arial" w:cs="Arial"/>
          <w:b/>
          <w:bCs/>
          <w:sz w:val="16"/>
          <w:szCs w:val="16"/>
          <w:lang w:val="en-US" w:eastAsia="zh-CN"/>
        </w:rPr>
        <w:t xml:space="preserve">Alt.4: The L1-RSRP difference evaluated by comparing measured RSRP and predicted RSRP </w:t>
      </w:r>
    </w:p>
    <w:p w14:paraId="183F45B0" w14:textId="77777777" w:rsidR="00AD1FC3" w:rsidRDefault="00AD1FC3" w:rsidP="00AD1FC3">
      <w:pPr>
        <w:pStyle w:val="a5"/>
        <w:numPr>
          <w:ilvl w:val="1"/>
          <w:numId w:val="86"/>
        </w:numPr>
        <w:overflowPunct/>
        <w:autoSpaceDE/>
        <w:autoSpaceDN/>
        <w:adjustRightInd/>
        <w:ind w:firstLineChars="0"/>
        <w:textAlignment w:val="auto"/>
        <w:rPr>
          <w:rFonts w:ascii="Arial" w:hAnsi="Arial" w:cs="Arial"/>
          <w:b/>
          <w:bCs/>
          <w:sz w:val="16"/>
          <w:szCs w:val="16"/>
          <w:lang w:val="en-US" w:eastAsia="zh-CN"/>
        </w:rPr>
      </w:pPr>
      <w:r>
        <w:rPr>
          <w:rFonts w:ascii="Arial" w:hAnsi="Arial" w:cs="Arial"/>
          <w:b/>
          <w:bCs/>
          <w:sz w:val="16"/>
          <w:szCs w:val="16"/>
          <w:lang w:val="en-US" w:eastAsia="zh-CN"/>
        </w:rPr>
        <w:t>Measurements of the predicted best beam(s) corresponding to model output (e.g., Comparison between actual L1-RSRP and predicted RSRP of predicted Top-1/K Beams)</w:t>
      </w:r>
    </w:p>
    <w:p w14:paraId="4E613D4A" w14:textId="77777777" w:rsidR="00AD1FC3" w:rsidRDefault="00AD1FC3" w:rsidP="00AD1FC3">
      <w:pPr>
        <w:pStyle w:val="a5"/>
        <w:numPr>
          <w:ilvl w:val="1"/>
          <w:numId w:val="86"/>
        </w:numPr>
        <w:overflowPunct/>
        <w:autoSpaceDE/>
        <w:autoSpaceDN/>
        <w:adjustRightInd/>
        <w:ind w:firstLineChars="0"/>
        <w:textAlignment w:val="auto"/>
        <w:rPr>
          <w:rFonts w:ascii="Arial" w:hAnsi="Arial" w:cs="Arial"/>
          <w:b/>
          <w:bCs/>
          <w:sz w:val="16"/>
          <w:szCs w:val="16"/>
          <w:lang w:val="en-US" w:eastAsia="zh-CN"/>
        </w:rPr>
      </w:pPr>
      <w:r>
        <w:rPr>
          <w:rFonts w:ascii="Arial" w:hAnsi="Arial" w:cs="Arial"/>
          <w:b/>
          <w:bCs/>
          <w:sz w:val="16"/>
          <w:szCs w:val="16"/>
          <w:lang w:val="en-US" w:eastAsia="zh-CN"/>
        </w:rPr>
        <w:lastRenderedPageBreak/>
        <w:t>FFS on how to configure the resource for measurement to obtain the actual L1-RSRP of predicted Top1/K beams</w:t>
      </w:r>
    </w:p>
    <w:p w14:paraId="03791D3F" w14:textId="77777777" w:rsidR="00AD1FC3" w:rsidRDefault="00AD1FC3" w:rsidP="00AD1FC3">
      <w:pPr>
        <w:pStyle w:val="a5"/>
        <w:numPr>
          <w:ilvl w:val="1"/>
          <w:numId w:val="86"/>
        </w:numPr>
        <w:overflowPunct/>
        <w:autoSpaceDE/>
        <w:autoSpaceDN/>
        <w:adjustRightInd/>
        <w:ind w:firstLineChars="0"/>
        <w:textAlignment w:val="auto"/>
        <w:rPr>
          <w:rFonts w:ascii="Arial" w:hAnsi="Arial" w:cs="Arial"/>
          <w:b/>
          <w:bCs/>
          <w:sz w:val="16"/>
          <w:szCs w:val="16"/>
          <w:lang w:val="en-US" w:eastAsia="zh-CN"/>
        </w:rPr>
      </w:pPr>
      <w:r>
        <w:rPr>
          <w:rFonts w:ascii="Arial" w:hAnsi="Arial" w:cs="Arial"/>
          <w:b/>
          <w:bCs/>
          <w:sz w:val="16"/>
          <w:szCs w:val="16"/>
          <w:lang w:val="en-US" w:eastAsia="zh-CN"/>
        </w:rPr>
        <w:t>FFS on the L1-RSRP difference is based on hypothesis or statistics</w:t>
      </w:r>
    </w:p>
    <w:p w14:paraId="0E02549E" w14:textId="30CF534D" w:rsidR="000B3FC7" w:rsidRPr="000B3FC7" w:rsidRDefault="000B3FC7" w:rsidP="000B3FC7">
      <w:pPr>
        <w:spacing w:before="120"/>
        <w:jc w:val="both"/>
        <w:rPr>
          <w:rFonts w:eastAsiaTheme="minorEastAsia"/>
          <w:lang w:val="en-US" w:eastAsia="ko-KR"/>
        </w:rPr>
      </w:pPr>
      <w:r w:rsidRPr="000B3FC7">
        <w:rPr>
          <w:rFonts w:eastAsiaTheme="minorEastAsia"/>
          <w:lang w:val="en-US" w:eastAsia="ko-KR"/>
        </w:rPr>
        <w:t xml:space="preserve">Fundamentally, Alt 1/ Alt 4 perform performance evaluation through comparison between a threshold and </w:t>
      </w:r>
      <w:r>
        <w:rPr>
          <w:rFonts w:eastAsiaTheme="minorEastAsia" w:hint="eastAsia"/>
          <w:lang w:val="en-US" w:eastAsia="ko-KR"/>
        </w:rPr>
        <w:t>prediction accuracy/</w:t>
      </w:r>
      <w:r w:rsidRPr="000B3FC7">
        <w:rPr>
          <w:rFonts w:eastAsiaTheme="minorEastAsia"/>
          <w:lang w:val="en-US" w:eastAsia="ko-KR"/>
        </w:rPr>
        <w:t xml:space="preserve">RSRP. For Alt 1, there is a need for discussion on how to </w:t>
      </w:r>
      <w:r>
        <w:rPr>
          <w:rFonts w:eastAsiaTheme="minorEastAsia" w:hint="eastAsia"/>
          <w:lang w:val="en-US" w:eastAsia="ko-KR"/>
        </w:rPr>
        <w:t>calculate/estimate</w:t>
      </w:r>
      <w:r w:rsidRPr="000B3FC7">
        <w:rPr>
          <w:rFonts w:eastAsiaTheme="minorEastAsia"/>
          <w:lang w:val="en-US" w:eastAsia="ko-KR"/>
        </w:rPr>
        <w:t xml:space="preserve"> </w:t>
      </w:r>
      <w:r>
        <w:rPr>
          <w:rFonts w:eastAsiaTheme="minorEastAsia" w:hint="eastAsia"/>
          <w:lang w:val="en-US" w:eastAsia="ko-KR"/>
        </w:rPr>
        <w:t xml:space="preserve">the </w:t>
      </w:r>
      <w:r w:rsidRPr="000B3FC7">
        <w:rPr>
          <w:rFonts w:eastAsiaTheme="minorEastAsia"/>
          <w:lang w:val="en-US" w:eastAsia="ko-KR"/>
        </w:rPr>
        <w:t xml:space="preserve">beam prediction accuracy. Similarly, Alt 4 allows for performance evaluation based on the difference between measured RSRP and predicted RSRP, but the acceptable range of this difference </w:t>
      </w:r>
      <w:r>
        <w:rPr>
          <w:rFonts w:eastAsiaTheme="minorEastAsia" w:hint="eastAsia"/>
          <w:lang w:val="en-US" w:eastAsia="ko-KR"/>
        </w:rPr>
        <w:t xml:space="preserve">also </w:t>
      </w:r>
      <w:r w:rsidRPr="000B3FC7">
        <w:rPr>
          <w:rFonts w:eastAsiaTheme="minorEastAsia"/>
          <w:lang w:val="en-US" w:eastAsia="ko-KR"/>
        </w:rPr>
        <w:t>needs discussion. From the perspective of Alt 2, it compares link quality between the measured beam and the predicted beam, necessitating a clear proposal on which performance metrics related to the difference in link quality should be considered. Additionally, Alt 3 assesses the difference in data distribution between inputs and outputs of the AI/ML model. This approach, distinct from others, focuses more on the characteristics and performance of the AI/ML model itself, necessitating a clear method and evaluation of performance outcomes to accurately reflect real beam prediction results. Overall, we generally prefer performance evaluation methods (e.g., Alt 1/ Alt 4) that directly reflect beam prediction outcomes. This is because relying implicitly on other evaluation results to assess beam prediction performance could lead to a higher chance of potential errors being reflected in the outcomes, making methods that can directly evaluate beam prediction performance more desirable.</w:t>
      </w:r>
    </w:p>
    <w:p w14:paraId="0A74F6C9" w14:textId="77777777" w:rsidR="000B3FC7" w:rsidRPr="000B3FC7" w:rsidRDefault="000B3FC7" w:rsidP="000B3FC7">
      <w:pPr>
        <w:spacing w:before="120"/>
        <w:jc w:val="both"/>
        <w:rPr>
          <w:rFonts w:eastAsiaTheme="minorEastAsia"/>
          <w:b/>
          <w:bCs/>
          <w:i/>
          <w:iCs/>
          <w:vanish/>
          <w:lang w:val="en-US" w:eastAsia="ko-KR"/>
        </w:rPr>
      </w:pPr>
      <w:r w:rsidRPr="000B3FC7">
        <w:rPr>
          <w:rFonts w:eastAsiaTheme="minorEastAsia" w:hint="eastAsia"/>
          <w:b/>
          <w:bCs/>
          <w:i/>
          <w:iCs/>
          <w:vanish/>
          <w:lang w:val="en-US" w:eastAsia="ko-KR"/>
        </w:rPr>
        <w:t>양식의</w:t>
      </w:r>
      <w:r w:rsidRPr="000B3FC7">
        <w:rPr>
          <w:rFonts w:eastAsiaTheme="minorEastAsia" w:hint="eastAsia"/>
          <w:b/>
          <w:bCs/>
          <w:i/>
          <w:iCs/>
          <w:vanish/>
          <w:lang w:val="en-US" w:eastAsia="ko-KR"/>
        </w:rPr>
        <w:t xml:space="preserve"> </w:t>
      </w:r>
      <w:r w:rsidRPr="000B3FC7">
        <w:rPr>
          <w:rFonts w:eastAsiaTheme="minorEastAsia" w:hint="eastAsia"/>
          <w:b/>
          <w:bCs/>
          <w:i/>
          <w:iCs/>
          <w:vanish/>
          <w:lang w:val="en-US" w:eastAsia="ko-KR"/>
        </w:rPr>
        <w:t>맨</w:t>
      </w:r>
      <w:r w:rsidRPr="000B3FC7">
        <w:rPr>
          <w:rFonts w:eastAsiaTheme="minorEastAsia" w:hint="eastAsia"/>
          <w:b/>
          <w:bCs/>
          <w:i/>
          <w:iCs/>
          <w:vanish/>
          <w:lang w:val="en-US" w:eastAsia="ko-KR"/>
        </w:rPr>
        <w:t xml:space="preserve"> </w:t>
      </w:r>
      <w:r w:rsidRPr="000B3FC7">
        <w:rPr>
          <w:rFonts w:eastAsiaTheme="minorEastAsia" w:hint="eastAsia"/>
          <w:b/>
          <w:bCs/>
          <w:i/>
          <w:iCs/>
          <w:vanish/>
          <w:lang w:val="en-US" w:eastAsia="ko-KR"/>
        </w:rPr>
        <w:t>위</w:t>
      </w:r>
    </w:p>
    <w:p w14:paraId="3E917541" w14:textId="5C13C330" w:rsidR="005B4005" w:rsidRDefault="00661F70" w:rsidP="005B4005">
      <w:pPr>
        <w:spacing w:before="120"/>
        <w:jc w:val="both"/>
        <w:rPr>
          <w:rFonts w:eastAsiaTheme="minorEastAsia"/>
          <w:b/>
          <w:bCs/>
          <w:i/>
          <w:iCs/>
          <w:lang w:val="en-US" w:eastAsia="ko-KR"/>
        </w:rPr>
      </w:pPr>
      <w:r w:rsidRPr="00661F70">
        <w:rPr>
          <w:rFonts w:eastAsiaTheme="minorEastAsia" w:hint="eastAsia"/>
          <w:b/>
          <w:bCs/>
          <w:i/>
          <w:iCs/>
          <w:lang w:val="en-US" w:eastAsia="ko-KR"/>
        </w:rPr>
        <w:t xml:space="preserve">Proposal </w:t>
      </w:r>
      <w:r w:rsidR="0094110A">
        <w:rPr>
          <w:rFonts w:eastAsiaTheme="minorEastAsia" w:hint="eastAsia"/>
          <w:b/>
          <w:bCs/>
          <w:i/>
          <w:iCs/>
          <w:lang w:val="en-US" w:eastAsia="ko-KR"/>
        </w:rPr>
        <w:t>17</w:t>
      </w:r>
      <w:r w:rsidRPr="00661F70">
        <w:rPr>
          <w:rFonts w:eastAsiaTheme="minorEastAsia" w:hint="eastAsia"/>
          <w:b/>
          <w:bCs/>
          <w:i/>
          <w:iCs/>
          <w:lang w:val="en-US" w:eastAsia="ko-KR"/>
        </w:rPr>
        <w:t>: For performance monitoring of AI/ML model, Alt 1 and Alt 4 are preferred as the performance metrics</w:t>
      </w:r>
    </w:p>
    <w:tbl>
      <w:tblPr>
        <w:tblStyle w:val="a6"/>
        <w:tblW w:w="0" w:type="auto"/>
        <w:tblLook w:val="04A0" w:firstRow="1" w:lastRow="0" w:firstColumn="1" w:lastColumn="0" w:noHBand="0" w:noVBand="1"/>
      </w:tblPr>
      <w:tblGrid>
        <w:gridCol w:w="9839"/>
      </w:tblGrid>
      <w:tr w:rsidR="00F4469C" w14:paraId="0301BF5C" w14:textId="77777777" w:rsidTr="00E03AA6">
        <w:tc>
          <w:tcPr>
            <w:tcW w:w="9839" w:type="dxa"/>
          </w:tcPr>
          <w:p w14:paraId="460C006F" w14:textId="77777777" w:rsidR="00F4469C" w:rsidRPr="009204BD" w:rsidRDefault="00F4469C" w:rsidP="00E03AA6">
            <w:pPr>
              <w:overflowPunct/>
              <w:autoSpaceDE/>
              <w:autoSpaceDN/>
              <w:adjustRightInd/>
              <w:spacing w:afterLines="50" w:after="120"/>
              <w:textAlignment w:val="auto"/>
              <w:rPr>
                <w:rFonts w:eastAsia="맑은 고딕"/>
                <w:bCs/>
                <w:lang w:eastAsia="zh-CN"/>
              </w:rPr>
            </w:pPr>
            <w:r w:rsidRPr="009204BD">
              <w:rPr>
                <w:rFonts w:eastAsia="맑은 고딕"/>
                <w:bCs/>
                <w:lang w:eastAsia="zh-CN"/>
              </w:rPr>
              <w:t>For BM-Case1 and BM-Case2 with a UE-side AI/ML model:</w:t>
            </w:r>
          </w:p>
          <w:p w14:paraId="55798095" w14:textId="77777777" w:rsidR="00F4469C" w:rsidRPr="009204BD" w:rsidRDefault="00F4469C" w:rsidP="00E03AA6">
            <w:pPr>
              <w:overflowPunct/>
              <w:autoSpaceDE/>
              <w:autoSpaceDN/>
              <w:adjustRightInd/>
              <w:spacing w:afterLines="50" w:after="120"/>
              <w:ind w:left="568" w:hanging="284"/>
              <w:textAlignment w:val="auto"/>
              <w:rPr>
                <w:rFonts w:eastAsia="Yu Mincho"/>
                <w:bCs/>
                <w:lang w:eastAsia="ko-KR"/>
              </w:rPr>
            </w:pPr>
            <w:r w:rsidRPr="009204BD">
              <w:rPr>
                <w:rFonts w:eastAsia="맑은 고딕"/>
                <w:lang w:eastAsia="ko-KR"/>
              </w:rPr>
              <w:t>-</w:t>
            </w:r>
            <w:r w:rsidRPr="009204BD">
              <w:rPr>
                <w:rFonts w:eastAsia="맑은 고딕"/>
                <w:lang w:eastAsia="ko-KR"/>
              </w:rPr>
              <w:tab/>
              <w:t>Type 1 performance monitoring</w:t>
            </w:r>
            <w:r w:rsidRPr="009204BD">
              <w:rPr>
                <w:rFonts w:eastAsia="맑은 고딕"/>
                <w:bCs/>
                <w:lang w:eastAsia="zh-CN"/>
              </w:rPr>
              <w:t xml:space="preserve">: </w:t>
            </w:r>
          </w:p>
          <w:p w14:paraId="3146C14D" w14:textId="77777777" w:rsidR="00F4469C" w:rsidRPr="009204BD" w:rsidRDefault="00F4469C" w:rsidP="00E03AA6">
            <w:pPr>
              <w:spacing w:afterLines="50" w:after="120"/>
              <w:ind w:left="851" w:hanging="284"/>
              <w:rPr>
                <w:lang w:val="en-US"/>
              </w:rPr>
            </w:pPr>
            <w:r w:rsidRPr="009204BD">
              <w:rPr>
                <w:lang w:val="en-US"/>
              </w:rPr>
              <w:t>-</w:t>
            </w:r>
            <w:r w:rsidRPr="009204BD">
              <w:rPr>
                <w:lang w:val="en-US"/>
              </w:rPr>
              <w:tab/>
              <w:t>Configuration/</w:t>
            </w:r>
            <w:proofErr w:type="spellStart"/>
            <w:r w:rsidRPr="009204BD">
              <w:rPr>
                <w:lang w:val="en-US"/>
              </w:rPr>
              <w:t>Signalling</w:t>
            </w:r>
            <w:proofErr w:type="spellEnd"/>
            <w:r w:rsidRPr="009204BD">
              <w:rPr>
                <w:lang w:val="en-US"/>
              </w:rPr>
              <w:t xml:space="preserve"> from </w:t>
            </w:r>
            <w:proofErr w:type="spellStart"/>
            <w:r w:rsidRPr="009204BD">
              <w:rPr>
                <w:lang w:val="en-US"/>
              </w:rPr>
              <w:t>gNB</w:t>
            </w:r>
            <w:proofErr w:type="spellEnd"/>
            <w:r w:rsidRPr="009204BD">
              <w:rPr>
                <w:lang w:val="en-US"/>
              </w:rPr>
              <w:t xml:space="preserve"> to UE for measurement and/or reporting</w:t>
            </w:r>
          </w:p>
          <w:p w14:paraId="02727367" w14:textId="77777777" w:rsidR="00F4469C" w:rsidRPr="009204BD" w:rsidRDefault="00F4469C" w:rsidP="00E03AA6">
            <w:pPr>
              <w:spacing w:afterLines="50" w:after="120"/>
              <w:ind w:left="851" w:hanging="284"/>
              <w:rPr>
                <w:lang w:val="en-US"/>
              </w:rPr>
            </w:pPr>
            <w:r w:rsidRPr="009204BD">
              <w:rPr>
                <w:lang w:val="en-US"/>
              </w:rPr>
              <w:t>-</w:t>
            </w:r>
            <w:r w:rsidRPr="009204BD">
              <w:rPr>
                <w:lang w:val="en-US"/>
              </w:rPr>
              <w:tab/>
              <w:t xml:space="preserve">UE may have different operations </w:t>
            </w:r>
          </w:p>
          <w:p w14:paraId="7BC1F461" w14:textId="77777777" w:rsidR="00F4469C" w:rsidRPr="009204BD" w:rsidRDefault="00F4469C" w:rsidP="00E03AA6">
            <w:pPr>
              <w:overflowPunct/>
              <w:autoSpaceDE/>
              <w:autoSpaceDN/>
              <w:adjustRightInd/>
              <w:spacing w:afterLines="50" w:after="120"/>
              <w:ind w:left="883"/>
              <w:textAlignment w:val="auto"/>
              <w:rPr>
                <w:rFonts w:eastAsia="바탕"/>
                <w:lang w:val="en-US"/>
              </w:rPr>
            </w:pPr>
            <w:r w:rsidRPr="009204BD">
              <w:rPr>
                <w:rFonts w:eastAsia="바탕"/>
                <w:lang w:val="en-US"/>
              </w:rPr>
              <w:t xml:space="preserve">-  Option 1 (NW-side performance monitoring): UE sends reporting to NW (e.g., for the calculation of performance metric at NW) </w:t>
            </w:r>
          </w:p>
          <w:p w14:paraId="5AC935C2" w14:textId="77777777" w:rsidR="00F4469C" w:rsidRPr="009204BD" w:rsidRDefault="00F4469C" w:rsidP="00E03AA6">
            <w:pPr>
              <w:overflowPunct/>
              <w:autoSpaceDE/>
              <w:autoSpaceDN/>
              <w:adjustRightInd/>
              <w:spacing w:afterLines="50" w:after="120"/>
              <w:ind w:left="883"/>
              <w:textAlignment w:val="auto"/>
              <w:rPr>
                <w:rFonts w:eastAsia="바탕"/>
                <w:lang w:val="en-US"/>
              </w:rPr>
            </w:pPr>
            <w:r w:rsidRPr="009204BD">
              <w:rPr>
                <w:rFonts w:eastAsia="바탕"/>
                <w:lang w:val="en-US"/>
              </w:rPr>
              <w:t xml:space="preserve">-  Option 2 (UE-assisted performance monitoring): UE calculates performance metric(s), either reports it to NW or reports an event to NW based on the performance metric(s) </w:t>
            </w:r>
          </w:p>
          <w:p w14:paraId="74204271" w14:textId="77777777" w:rsidR="00F4469C" w:rsidRPr="009204BD" w:rsidRDefault="00F4469C" w:rsidP="00E03AA6">
            <w:pPr>
              <w:spacing w:afterLines="50" w:after="120"/>
              <w:ind w:left="851" w:hanging="284"/>
              <w:rPr>
                <w:lang w:val="en-US"/>
              </w:rPr>
            </w:pPr>
            <w:r w:rsidRPr="009204BD">
              <w:rPr>
                <w:color w:val="000000"/>
                <w:lang w:val="en-US"/>
              </w:rPr>
              <w:t>-</w:t>
            </w:r>
            <w:r w:rsidRPr="009204BD">
              <w:rPr>
                <w:color w:val="000000"/>
                <w:lang w:val="en-US"/>
              </w:rPr>
              <w:tab/>
              <w:t xml:space="preserve">Indication from NW for UE to do LCM operations </w:t>
            </w:r>
          </w:p>
          <w:p w14:paraId="14A1E9A1" w14:textId="77777777" w:rsidR="00F4469C" w:rsidRPr="009204BD" w:rsidRDefault="00F4469C" w:rsidP="00E03AA6">
            <w:pPr>
              <w:spacing w:afterLines="50" w:after="120"/>
              <w:ind w:left="851" w:hanging="284"/>
              <w:rPr>
                <w:lang w:val="en-US"/>
              </w:rPr>
            </w:pPr>
            <w:r w:rsidRPr="009204BD">
              <w:rPr>
                <w:lang w:val="en-US"/>
              </w:rPr>
              <w:t>-</w:t>
            </w:r>
            <w:r w:rsidRPr="009204BD">
              <w:rPr>
                <w:lang w:val="en-US"/>
              </w:rPr>
              <w:tab/>
              <w:t>Note: At least the performance and reporting overhead of model monitoring mechanism should be considered</w:t>
            </w:r>
          </w:p>
          <w:p w14:paraId="228C93A4" w14:textId="77777777" w:rsidR="00F4469C" w:rsidRPr="009204BD" w:rsidRDefault="00F4469C" w:rsidP="00E03AA6">
            <w:pPr>
              <w:overflowPunct/>
              <w:autoSpaceDE/>
              <w:autoSpaceDN/>
              <w:adjustRightInd/>
              <w:spacing w:afterLines="50" w:after="120"/>
              <w:ind w:left="568" w:hanging="284"/>
              <w:textAlignment w:val="auto"/>
              <w:rPr>
                <w:rFonts w:eastAsia="Yu Mincho"/>
                <w:bCs/>
                <w:lang w:eastAsia="ko-KR"/>
              </w:rPr>
            </w:pPr>
            <w:r w:rsidRPr="009204BD">
              <w:rPr>
                <w:rFonts w:eastAsia="맑은 고딕"/>
                <w:color w:val="000000"/>
                <w:lang w:eastAsia="ko-KR"/>
              </w:rPr>
              <w:t>-</w:t>
            </w:r>
            <w:r w:rsidRPr="009204BD">
              <w:rPr>
                <w:rFonts w:eastAsia="맑은 고딕"/>
                <w:color w:val="000000"/>
                <w:lang w:eastAsia="ko-KR"/>
              </w:rPr>
              <w:tab/>
              <w:t>Type 2 performance monitoring</w:t>
            </w:r>
            <w:r w:rsidRPr="009204BD">
              <w:rPr>
                <w:rFonts w:eastAsia="맑은 고딕"/>
                <w:bCs/>
                <w:color w:val="000000"/>
                <w:lang w:eastAsia="zh-CN"/>
              </w:rPr>
              <w:t xml:space="preserve">: </w:t>
            </w:r>
          </w:p>
          <w:p w14:paraId="0608BF5E" w14:textId="77777777" w:rsidR="00F4469C" w:rsidRPr="009204BD" w:rsidRDefault="00F4469C" w:rsidP="00E03AA6">
            <w:pPr>
              <w:spacing w:afterLines="50" w:after="120"/>
              <w:ind w:left="851" w:hanging="284"/>
              <w:rPr>
                <w:rFonts w:eastAsia="Yu Mincho"/>
                <w:lang w:val="en-US"/>
              </w:rPr>
            </w:pPr>
            <w:r w:rsidRPr="009204BD">
              <w:rPr>
                <w:lang w:val="en-US" w:eastAsia="zh-CN"/>
              </w:rPr>
              <w:t>-</w:t>
            </w:r>
            <w:r w:rsidRPr="009204BD">
              <w:rPr>
                <w:lang w:val="en-US" w:eastAsia="zh-CN"/>
              </w:rPr>
              <w:tab/>
              <w:t xml:space="preserve">Indication/request/report from UE to </w:t>
            </w:r>
            <w:proofErr w:type="spellStart"/>
            <w:r w:rsidRPr="009204BD">
              <w:rPr>
                <w:lang w:val="en-US" w:eastAsia="zh-CN"/>
              </w:rPr>
              <w:t>gNB</w:t>
            </w:r>
            <w:proofErr w:type="spellEnd"/>
            <w:r w:rsidRPr="009204BD">
              <w:rPr>
                <w:lang w:val="en-US" w:eastAsia="zh-CN"/>
              </w:rPr>
              <w:t xml:space="preserve"> for performance monitoring </w:t>
            </w:r>
          </w:p>
          <w:p w14:paraId="18A222E3" w14:textId="77777777" w:rsidR="00F4469C" w:rsidRPr="009204BD" w:rsidRDefault="00F4469C" w:rsidP="00E03AA6">
            <w:pPr>
              <w:overflowPunct/>
              <w:autoSpaceDE/>
              <w:autoSpaceDN/>
              <w:adjustRightInd/>
              <w:spacing w:afterLines="50" w:after="120"/>
              <w:ind w:left="883"/>
              <w:textAlignment w:val="auto"/>
              <w:rPr>
                <w:rFonts w:eastAsia="바탕"/>
                <w:lang w:val="en-US"/>
              </w:rPr>
            </w:pPr>
            <w:r w:rsidRPr="009204BD">
              <w:rPr>
                <w:rFonts w:eastAsia="바탕"/>
                <w:lang w:val="en-US"/>
              </w:rPr>
              <w:t>-  Note: The indication/request/report may be not needed in some case(s)</w:t>
            </w:r>
          </w:p>
          <w:p w14:paraId="1F21189D" w14:textId="77777777" w:rsidR="00F4469C" w:rsidRPr="009204BD" w:rsidRDefault="00F4469C" w:rsidP="00E03AA6">
            <w:pPr>
              <w:spacing w:afterLines="50" w:after="120"/>
              <w:ind w:left="851" w:hanging="284"/>
              <w:rPr>
                <w:lang w:val="en-US"/>
              </w:rPr>
            </w:pPr>
            <w:r w:rsidRPr="009204BD">
              <w:rPr>
                <w:lang w:val="en-US"/>
              </w:rPr>
              <w:t>-</w:t>
            </w:r>
            <w:r w:rsidRPr="009204BD">
              <w:rPr>
                <w:lang w:val="en-US"/>
              </w:rPr>
              <w:tab/>
              <w:t>Configuration/</w:t>
            </w:r>
            <w:proofErr w:type="spellStart"/>
            <w:r w:rsidRPr="009204BD">
              <w:rPr>
                <w:lang w:val="en-US"/>
              </w:rPr>
              <w:t>Signalling</w:t>
            </w:r>
            <w:proofErr w:type="spellEnd"/>
            <w:r w:rsidRPr="009204BD">
              <w:rPr>
                <w:lang w:val="en-US"/>
              </w:rPr>
              <w:t xml:space="preserve"> from </w:t>
            </w:r>
            <w:proofErr w:type="spellStart"/>
            <w:r w:rsidRPr="009204BD">
              <w:rPr>
                <w:lang w:val="en-US"/>
              </w:rPr>
              <w:t>gNB</w:t>
            </w:r>
            <w:proofErr w:type="spellEnd"/>
            <w:r w:rsidRPr="009204BD">
              <w:rPr>
                <w:lang w:val="en-US"/>
              </w:rPr>
              <w:t xml:space="preserve"> to UE for performance monitoring measurement and/or reporting</w:t>
            </w:r>
          </w:p>
          <w:p w14:paraId="53B9F0B6" w14:textId="77777777" w:rsidR="00F4469C" w:rsidRPr="009204BD" w:rsidRDefault="00F4469C" w:rsidP="00E03AA6">
            <w:pPr>
              <w:spacing w:afterLines="50" w:after="120"/>
              <w:ind w:left="851" w:hanging="284"/>
              <w:rPr>
                <w:lang w:val="en-US"/>
              </w:rPr>
            </w:pPr>
            <w:r w:rsidRPr="009204BD">
              <w:rPr>
                <w:lang w:val="en-US"/>
              </w:rPr>
              <w:t>-</w:t>
            </w:r>
            <w:r w:rsidRPr="009204BD">
              <w:rPr>
                <w:lang w:val="en-US"/>
              </w:rPr>
              <w:tab/>
              <w:t>If it is for UE side model monitoring, UE makes decision(s) of model selection/activation/ deactivation/switching/fallback operation</w:t>
            </w:r>
          </w:p>
          <w:p w14:paraId="1F54605E" w14:textId="77777777" w:rsidR="00F4469C" w:rsidRPr="009204BD" w:rsidRDefault="00F4469C" w:rsidP="00E03AA6">
            <w:pPr>
              <w:overflowPunct/>
              <w:autoSpaceDE/>
              <w:autoSpaceDN/>
              <w:adjustRightInd/>
              <w:spacing w:afterLines="50" w:after="120"/>
              <w:ind w:left="568" w:hanging="284"/>
              <w:textAlignment w:val="auto"/>
              <w:rPr>
                <w:rFonts w:eastAsia="맑은 고딕"/>
                <w:lang w:eastAsia="ko-KR"/>
              </w:rPr>
            </w:pPr>
            <w:r w:rsidRPr="009204BD">
              <w:rPr>
                <w:rFonts w:eastAsia="맑은 고딕"/>
                <w:lang w:eastAsia="ko-KR"/>
              </w:rPr>
              <w:t>-</w:t>
            </w:r>
            <w:r w:rsidRPr="009204BD">
              <w:rPr>
                <w:rFonts w:eastAsia="맑은 고딕"/>
                <w:lang w:eastAsia="ko-KR"/>
              </w:rPr>
              <w:tab/>
              <w:t>Mechanism that facilitates the UE to detect whether the functionality/model is suitable or no longer suitable</w:t>
            </w:r>
          </w:p>
        </w:tc>
      </w:tr>
    </w:tbl>
    <w:p w14:paraId="36ACB33B" w14:textId="367CA0BF" w:rsidR="00466E55" w:rsidRPr="00466E55" w:rsidRDefault="00661F70" w:rsidP="00466E55">
      <w:pPr>
        <w:spacing w:before="120"/>
        <w:jc w:val="both"/>
        <w:rPr>
          <w:rFonts w:eastAsiaTheme="minorEastAsia"/>
          <w:lang w:val="en-US" w:eastAsia="ko-KR"/>
        </w:rPr>
      </w:pPr>
      <w:r>
        <w:rPr>
          <w:rFonts w:eastAsiaTheme="minorEastAsia"/>
          <w:lang w:val="en-US" w:eastAsia="ko-KR"/>
        </w:rPr>
        <w:t>R</w:t>
      </w:r>
      <w:r>
        <w:rPr>
          <w:rFonts w:eastAsiaTheme="minorEastAsia" w:hint="eastAsia"/>
          <w:lang w:val="en-US" w:eastAsia="ko-KR"/>
        </w:rPr>
        <w:t xml:space="preserve">egarding performance monitoring types, as </w:t>
      </w:r>
      <w:r w:rsidR="009204BD">
        <w:rPr>
          <w:rFonts w:eastAsiaTheme="minorEastAsia" w:hint="eastAsia"/>
          <w:lang w:val="en-US" w:eastAsia="ko-KR"/>
        </w:rPr>
        <w:t xml:space="preserve">below </w:t>
      </w:r>
      <w:r>
        <w:rPr>
          <w:rFonts w:eastAsiaTheme="minorEastAsia" w:hint="eastAsia"/>
          <w:lang w:val="en-US" w:eastAsia="ko-KR"/>
        </w:rPr>
        <w:t>captured in TR 38.843, two types of performance monitoring has been considered for UE-side model where type 1 is based on NW</w:t>
      </w:r>
      <w:r>
        <w:rPr>
          <w:rFonts w:eastAsiaTheme="minorEastAsia"/>
          <w:lang w:val="en-US" w:eastAsia="ko-KR"/>
        </w:rPr>
        <w:t>’</w:t>
      </w:r>
      <w:r>
        <w:rPr>
          <w:rFonts w:eastAsiaTheme="minorEastAsia" w:hint="eastAsia"/>
          <w:lang w:val="en-US" w:eastAsia="ko-KR"/>
        </w:rPr>
        <w:t xml:space="preserve">s control to </w:t>
      </w:r>
      <w:r w:rsidR="00D02F6B">
        <w:rPr>
          <w:rFonts w:eastAsiaTheme="minorEastAsia" w:hint="eastAsia"/>
          <w:lang w:val="en-US" w:eastAsia="ko-KR"/>
        </w:rPr>
        <w:t xml:space="preserve">perform the performance monitoring of UE-side model and type 2 is UE to control the monitoring operation. </w:t>
      </w:r>
      <w:r w:rsidR="009204BD">
        <w:rPr>
          <w:rFonts w:eastAsiaTheme="minorEastAsia" w:hint="eastAsia"/>
          <w:lang w:val="en-US" w:eastAsia="ko-KR"/>
        </w:rPr>
        <w:t xml:space="preserve">For the type 1 performance monitoring, there are two different operations of the UE including NW-side monitoring and UE-assisted monitoring. For option 1 of type 1, the report content and reporting mechanism for UE-side model should be clarified. </w:t>
      </w:r>
      <w:r w:rsidR="00466E55" w:rsidRPr="00466E55">
        <w:rPr>
          <w:rFonts w:eastAsiaTheme="minorEastAsia"/>
          <w:lang w:val="en-US" w:eastAsia="ko-KR"/>
        </w:rPr>
        <w:t xml:space="preserve">In this case, the report content should consider the determination of the performance metric. The related report content can be decided depending on which performance metric is determined. Since the UE </w:t>
      </w:r>
      <w:r w:rsidR="00466E55">
        <w:rPr>
          <w:rFonts w:eastAsiaTheme="minorEastAsia" w:hint="eastAsia"/>
          <w:lang w:val="en-US" w:eastAsia="ko-KR"/>
        </w:rPr>
        <w:t>should</w:t>
      </w:r>
      <w:r w:rsidR="00466E55" w:rsidRPr="00466E55">
        <w:rPr>
          <w:rFonts w:eastAsiaTheme="minorEastAsia"/>
          <w:lang w:val="en-US" w:eastAsia="ko-KR"/>
        </w:rPr>
        <w:t xml:space="preserve"> report performance-related contents for the </w:t>
      </w:r>
      <w:proofErr w:type="spellStart"/>
      <w:r w:rsidR="00466E55" w:rsidRPr="00466E55">
        <w:rPr>
          <w:rFonts w:eastAsiaTheme="minorEastAsia"/>
          <w:lang w:val="en-US" w:eastAsia="ko-KR"/>
        </w:rPr>
        <w:t>gNB</w:t>
      </w:r>
      <w:proofErr w:type="spellEnd"/>
      <w:r w:rsidR="00466E55" w:rsidRPr="00466E55">
        <w:rPr>
          <w:rFonts w:eastAsiaTheme="minorEastAsia"/>
          <w:lang w:val="en-US" w:eastAsia="ko-KR"/>
        </w:rPr>
        <w:t xml:space="preserve"> to calculate the performance metric, the </w:t>
      </w:r>
      <w:proofErr w:type="spellStart"/>
      <w:r w:rsidR="00466E55" w:rsidRPr="00466E55">
        <w:rPr>
          <w:rFonts w:eastAsiaTheme="minorEastAsia"/>
          <w:lang w:val="en-US" w:eastAsia="ko-KR"/>
        </w:rPr>
        <w:t>gNB</w:t>
      </w:r>
      <w:proofErr w:type="spellEnd"/>
      <w:r w:rsidR="00466E55" w:rsidRPr="00466E55">
        <w:rPr>
          <w:rFonts w:eastAsiaTheme="minorEastAsia"/>
          <w:lang w:val="en-US" w:eastAsia="ko-KR"/>
        </w:rPr>
        <w:t xml:space="preserve"> can trigger/set reporting for the UE. On the other hand, if the model performance metric is calculated by the UE and the UE decides whether to change the use of the model, the </w:t>
      </w:r>
      <w:proofErr w:type="spellStart"/>
      <w:r w:rsidR="00466E55" w:rsidRPr="00466E55">
        <w:rPr>
          <w:rFonts w:eastAsiaTheme="minorEastAsia"/>
          <w:lang w:val="en-US" w:eastAsia="ko-KR"/>
        </w:rPr>
        <w:t>gNB</w:t>
      </w:r>
      <w:proofErr w:type="spellEnd"/>
      <w:r w:rsidR="00466E55" w:rsidRPr="00466E55">
        <w:rPr>
          <w:rFonts w:eastAsiaTheme="minorEastAsia"/>
          <w:lang w:val="en-US" w:eastAsia="ko-KR"/>
        </w:rPr>
        <w:t xml:space="preserve"> </w:t>
      </w:r>
      <w:r w:rsidR="00466E55">
        <w:rPr>
          <w:rFonts w:eastAsiaTheme="minorEastAsia" w:hint="eastAsia"/>
          <w:lang w:val="en-US" w:eastAsia="ko-KR"/>
        </w:rPr>
        <w:t>needs to</w:t>
      </w:r>
      <w:r w:rsidR="00466E55" w:rsidRPr="00466E55">
        <w:rPr>
          <w:rFonts w:eastAsiaTheme="minorEastAsia"/>
          <w:lang w:val="en-US" w:eastAsia="ko-KR"/>
        </w:rPr>
        <w:t xml:space="preserve"> provide or predefine the event settings for reporting that decision. In this option, the above events can be triggered based on a predefined threshold according to the performance metric results. Additionally, option 2 is based on control by the UE. Fundamentally, it can operate by recycling actions</w:t>
      </w:r>
      <w:r w:rsidR="00466E55">
        <w:rPr>
          <w:rFonts w:eastAsiaTheme="minorEastAsia"/>
          <w:lang w:val="en-US" w:eastAsia="ko-KR"/>
        </w:rPr>
        <w:t xml:space="preserve"> </w:t>
      </w:r>
      <w:r w:rsidR="00466E55" w:rsidRPr="00466E55">
        <w:rPr>
          <w:rFonts w:eastAsiaTheme="minorEastAsia"/>
          <w:lang w:val="en-US" w:eastAsia="ko-KR"/>
        </w:rPr>
        <w:t>required for UE side model inference.</w:t>
      </w:r>
    </w:p>
    <w:p w14:paraId="19380891" w14:textId="68020FDE" w:rsidR="00661F70" w:rsidRPr="00F4469C" w:rsidRDefault="00F4469C" w:rsidP="005B4005">
      <w:pPr>
        <w:spacing w:before="120"/>
        <w:jc w:val="both"/>
        <w:rPr>
          <w:rFonts w:eastAsiaTheme="minorEastAsia"/>
          <w:lang w:val="en-US" w:eastAsia="ko-KR"/>
        </w:rPr>
      </w:pPr>
      <w:r w:rsidRPr="00F4469C">
        <w:rPr>
          <w:rFonts w:eastAsiaTheme="minorEastAsia" w:hint="eastAsia"/>
          <w:b/>
          <w:bCs/>
          <w:i/>
          <w:iCs/>
          <w:lang w:val="en-US" w:eastAsia="ko-KR"/>
        </w:rPr>
        <w:t xml:space="preserve">Proposal </w:t>
      </w:r>
      <w:r w:rsidR="0094110A">
        <w:rPr>
          <w:rFonts w:eastAsiaTheme="minorEastAsia" w:hint="eastAsia"/>
          <w:b/>
          <w:bCs/>
          <w:i/>
          <w:iCs/>
          <w:lang w:val="en-US" w:eastAsia="ko-KR"/>
        </w:rPr>
        <w:t>18</w:t>
      </w:r>
      <w:r w:rsidRPr="00F4469C">
        <w:rPr>
          <w:rFonts w:eastAsiaTheme="minorEastAsia" w:hint="eastAsia"/>
          <w:b/>
          <w:bCs/>
          <w:i/>
          <w:iCs/>
          <w:lang w:val="en-US" w:eastAsia="ko-KR"/>
        </w:rPr>
        <w:t xml:space="preserve">: </w:t>
      </w:r>
      <w:r w:rsidR="0094110A">
        <w:rPr>
          <w:rFonts w:eastAsiaTheme="minorEastAsia" w:hint="eastAsia"/>
          <w:b/>
          <w:bCs/>
          <w:i/>
          <w:iCs/>
          <w:lang w:val="en-US" w:eastAsia="ko-KR"/>
        </w:rPr>
        <w:t>F</w:t>
      </w:r>
      <w:r w:rsidRPr="00F4469C">
        <w:rPr>
          <w:rFonts w:eastAsiaTheme="minorEastAsia" w:hint="eastAsia"/>
          <w:b/>
          <w:bCs/>
          <w:i/>
          <w:iCs/>
          <w:lang w:val="en-US" w:eastAsia="ko-KR"/>
        </w:rPr>
        <w:t>or UE-side model, both type 1 performance monitoring and type 2 performance monitoring can be supported</w:t>
      </w: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lastRenderedPageBreak/>
        <w:t>Conclusion</w:t>
      </w:r>
    </w:p>
    <w:bookmarkEnd w:id="9"/>
    <w:p w14:paraId="345CE56A" w14:textId="2DF55F73" w:rsidR="001D352E" w:rsidRDefault="001D352E" w:rsidP="00D84A1E">
      <w:pPr>
        <w:jc w:val="both"/>
        <w:rPr>
          <w:rFonts w:eastAsiaTheme="minorEastAsia"/>
          <w:lang w:val="en-US" w:eastAsia="ko-KR"/>
        </w:rPr>
      </w:pPr>
      <w:r w:rsidRPr="00D84A1E">
        <w:rPr>
          <w:rFonts w:eastAsiaTheme="minorEastAsia" w:hint="eastAsia"/>
          <w:lang w:val="en-US" w:eastAsia="ko-KR"/>
        </w:rPr>
        <w:t xml:space="preserve">In this </w:t>
      </w:r>
      <w:r w:rsidR="007D7939" w:rsidRPr="00D84A1E">
        <w:rPr>
          <w:rFonts w:eastAsiaTheme="minorEastAsia"/>
          <w:lang w:val="en-US" w:eastAsia="ko-KR"/>
        </w:rPr>
        <w:t>section</w:t>
      </w:r>
      <w:r w:rsidRPr="00D84A1E">
        <w:rPr>
          <w:rFonts w:eastAsiaTheme="minorEastAsia" w:hint="eastAsia"/>
          <w:lang w:val="en-US" w:eastAsia="ko-KR"/>
        </w:rPr>
        <w:t xml:space="preserve">, we </w:t>
      </w:r>
      <w:r w:rsidR="007D7939" w:rsidRPr="00D84A1E">
        <w:rPr>
          <w:rFonts w:eastAsiaTheme="minorEastAsia"/>
          <w:lang w:val="en-US" w:eastAsia="ko-KR"/>
        </w:rPr>
        <w:t xml:space="preserve">summarize </w:t>
      </w:r>
      <w:r w:rsidR="00E65467" w:rsidRPr="00D84A1E">
        <w:rPr>
          <w:rFonts w:eastAsiaTheme="minorEastAsia"/>
          <w:lang w:val="en-US" w:eastAsia="ko-KR"/>
        </w:rPr>
        <w:t>our</w:t>
      </w:r>
      <w:r w:rsidR="007D7939" w:rsidRPr="00D84A1E">
        <w:rPr>
          <w:rFonts w:eastAsiaTheme="minorEastAsia"/>
          <w:lang w:val="en-US" w:eastAsia="ko-KR"/>
        </w:rPr>
        <w:t xml:space="preserve"> proposals</w:t>
      </w:r>
      <w:r w:rsidR="003D13F4">
        <w:rPr>
          <w:rFonts w:eastAsiaTheme="minorEastAsia"/>
          <w:lang w:val="en-US" w:eastAsia="ko-KR"/>
        </w:rPr>
        <w:t xml:space="preserve"> and observation</w:t>
      </w:r>
      <w:r w:rsidR="007D7939" w:rsidRPr="00D84A1E">
        <w:rPr>
          <w:rFonts w:eastAsiaTheme="minorEastAsia"/>
          <w:lang w:val="en-US" w:eastAsia="ko-KR"/>
        </w:rPr>
        <w:t xml:space="preserve"> on </w:t>
      </w:r>
      <w:r w:rsidR="003D13F4" w:rsidRPr="003D13F4">
        <w:rPr>
          <w:rFonts w:eastAsiaTheme="minorEastAsia"/>
          <w:lang w:val="en-US" w:eastAsia="ko-KR"/>
        </w:rPr>
        <w:t>support for AI/ML beam management</w:t>
      </w:r>
      <w:r w:rsidR="00F925DD" w:rsidRPr="00D84A1E">
        <w:rPr>
          <w:rFonts w:eastAsiaTheme="minorEastAsia"/>
          <w:lang w:val="en-US" w:eastAsia="ko-KR"/>
        </w:rPr>
        <w:t xml:space="preserve"> as follows:</w:t>
      </w:r>
    </w:p>
    <w:p w14:paraId="7D4281DB" w14:textId="77777777" w:rsidR="00DA663A" w:rsidRDefault="00DA663A" w:rsidP="00DA663A">
      <w:pPr>
        <w:rPr>
          <w:rFonts w:eastAsiaTheme="minorEastAsia"/>
          <w:b/>
          <w:bCs/>
          <w:i/>
          <w:iCs/>
          <w:lang w:eastAsia="ko-KR"/>
        </w:rPr>
      </w:pPr>
      <w:r w:rsidRPr="00544F05">
        <w:rPr>
          <w:rFonts w:eastAsiaTheme="minorEastAsia" w:hint="eastAsia"/>
          <w:b/>
          <w:bCs/>
          <w:i/>
          <w:iCs/>
          <w:lang w:eastAsia="ko-KR"/>
        </w:rPr>
        <w:t xml:space="preserve">Proposal </w:t>
      </w:r>
      <w:r>
        <w:rPr>
          <w:rFonts w:eastAsiaTheme="minorEastAsia" w:hint="eastAsia"/>
          <w:b/>
          <w:bCs/>
          <w:i/>
          <w:iCs/>
          <w:lang w:eastAsia="ko-KR"/>
        </w:rPr>
        <w:t>1</w:t>
      </w:r>
      <w:r w:rsidRPr="00544F05">
        <w:rPr>
          <w:rFonts w:eastAsiaTheme="minorEastAsia" w:hint="eastAsia"/>
          <w:b/>
          <w:bCs/>
          <w:i/>
          <w:iCs/>
          <w:lang w:eastAsia="ko-KR"/>
        </w:rPr>
        <w:t xml:space="preserve">: </w:t>
      </w:r>
      <w:r w:rsidRPr="00544F05">
        <w:rPr>
          <w:rFonts w:eastAsiaTheme="minorEastAsia"/>
          <w:b/>
          <w:bCs/>
          <w:i/>
          <w:iCs/>
          <w:lang w:eastAsia="ko-KR"/>
        </w:rPr>
        <w:t>Regarding data collection for NW-side AI/ML model,</w:t>
      </w:r>
      <w:r>
        <w:rPr>
          <w:rFonts w:eastAsiaTheme="minorEastAsia" w:hint="eastAsia"/>
          <w:b/>
          <w:bCs/>
          <w:i/>
          <w:iCs/>
          <w:lang w:eastAsia="ko-KR"/>
        </w:rPr>
        <w:t xml:space="preserve"> support the report of more than 4 beam related information similar with that of inference</w:t>
      </w:r>
    </w:p>
    <w:p w14:paraId="15EED08B" w14:textId="13A72857" w:rsidR="00DA663A" w:rsidRDefault="00DA663A" w:rsidP="00D84A1E">
      <w:pPr>
        <w:jc w:val="both"/>
        <w:rPr>
          <w:rFonts w:eastAsiaTheme="minorEastAsia"/>
          <w:b/>
          <w:bCs/>
          <w:i/>
          <w:iCs/>
          <w:lang w:eastAsia="ko-KR"/>
        </w:rPr>
      </w:pPr>
      <w:r>
        <w:rPr>
          <w:rFonts w:eastAsiaTheme="minorEastAsia" w:hint="eastAsia"/>
          <w:b/>
          <w:bCs/>
          <w:i/>
          <w:iCs/>
          <w:lang w:eastAsia="ko-KR"/>
        </w:rPr>
        <w:t xml:space="preserve">Proposal 2: It is proposed that both Option 1 and Option 2 can be considered </w:t>
      </w:r>
      <w:r w:rsidRPr="00292A0A">
        <w:rPr>
          <w:rFonts w:eastAsiaTheme="minorEastAsia"/>
          <w:b/>
          <w:bCs/>
          <w:i/>
          <w:iCs/>
          <w:lang w:eastAsia="ko-KR"/>
        </w:rPr>
        <w:t>for the contents on data collection for NW side model</w:t>
      </w:r>
      <w:r>
        <w:rPr>
          <w:rFonts w:eastAsiaTheme="minorEastAsia" w:hint="eastAsia"/>
          <w:b/>
          <w:bCs/>
          <w:i/>
          <w:iCs/>
          <w:lang w:eastAsia="ko-KR"/>
        </w:rPr>
        <w:t xml:space="preserve"> training. FFS on further down-selection and data selection.</w:t>
      </w:r>
    </w:p>
    <w:p w14:paraId="6AD176B9" w14:textId="09D66171" w:rsidR="00DA663A" w:rsidRDefault="003A2153" w:rsidP="00D84A1E">
      <w:pPr>
        <w:jc w:val="both"/>
        <w:rPr>
          <w:rFonts w:eastAsiaTheme="minorEastAsia"/>
          <w:b/>
          <w:bCs/>
          <w:i/>
          <w:iCs/>
          <w:lang w:eastAsia="ko-KR"/>
        </w:rPr>
      </w:pPr>
      <w:r w:rsidRPr="003A2153">
        <w:rPr>
          <w:rFonts w:eastAsiaTheme="minorEastAsia" w:hint="eastAsia"/>
          <w:b/>
          <w:bCs/>
          <w:i/>
          <w:iCs/>
          <w:lang w:eastAsia="ko-KR"/>
        </w:rPr>
        <w:t xml:space="preserve">Proposal 3: For NW-side model data collection for training, it is proposed to at least support the higher layer </w:t>
      </w:r>
      <w:proofErr w:type="spellStart"/>
      <w:r w:rsidRPr="003A2153">
        <w:rPr>
          <w:rFonts w:eastAsiaTheme="minorEastAsia" w:hint="eastAsia"/>
          <w:b/>
          <w:bCs/>
          <w:i/>
          <w:iCs/>
          <w:lang w:eastAsia="ko-KR"/>
        </w:rPr>
        <w:t>signaling</w:t>
      </w:r>
      <w:proofErr w:type="spellEnd"/>
      <w:r w:rsidRPr="003A2153">
        <w:rPr>
          <w:rFonts w:eastAsiaTheme="minorEastAsia" w:hint="eastAsia"/>
          <w:b/>
          <w:bCs/>
          <w:i/>
          <w:iCs/>
          <w:lang w:eastAsia="ko-KR"/>
        </w:rPr>
        <w:t xml:space="preserve"> to convey data collection contents</w:t>
      </w:r>
    </w:p>
    <w:p w14:paraId="6E1488C0" w14:textId="77777777" w:rsidR="00E66CB1" w:rsidRPr="00E66CB1" w:rsidRDefault="00E66CB1" w:rsidP="00E66CB1">
      <w:pPr>
        <w:rPr>
          <w:rFonts w:eastAsiaTheme="minorEastAsia"/>
          <w:b/>
          <w:bCs/>
          <w:i/>
          <w:iCs/>
        </w:rPr>
      </w:pPr>
      <w:r w:rsidRPr="00E66CB1">
        <w:rPr>
          <w:rFonts w:eastAsiaTheme="minorEastAsia" w:hint="eastAsia"/>
          <w:b/>
          <w:bCs/>
          <w:i/>
          <w:iCs/>
          <w:lang w:eastAsia="ko-KR"/>
        </w:rPr>
        <w:t xml:space="preserve">Proposal 4: It is proposed to determine </w:t>
      </w:r>
      <w:r w:rsidRPr="008D4370">
        <w:rPr>
          <w:rFonts w:eastAsiaTheme="minorEastAsia"/>
          <w:b/>
          <w:bCs/>
          <w:i/>
          <w:iCs/>
          <w:lang w:val="en-US" w:eastAsia="ko-KR"/>
        </w:rPr>
        <w:t>the number of possible beam-related information by referencing the size of that content and the capacity of the possible container</w:t>
      </w:r>
      <w:r w:rsidRPr="00E66CB1">
        <w:rPr>
          <w:rFonts w:eastAsiaTheme="minorEastAsia" w:hint="eastAsia"/>
          <w:b/>
          <w:bCs/>
          <w:i/>
          <w:iCs/>
          <w:lang w:val="en-US" w:eastAsia="ko-KR"/>
        </w:rPr>
        <w:t xml:space="preserve"> </w:t>
      </w:r>
      <w:r w:rsidRPr="008D4370">
        <w:rPr>
          <w:rFonts w:eastAsiaTheme="minorEastAsia"/>
          <w:b/>
          <w:bCs/>
          <w:i/>
          <w:iCs/>
          <w:lang w:val="en-US" w:eastAsia="ko-KR"/>
        </w:rPr>
        <w:t>after concluding the discussion on which report content is supported</w:t>
      </w:r>
    </w:p>
    <w:p w14:paraId="02159A2B" w14:textId="77777777" w:rsidR="00C07A03" w:rsidRDefault="00C07A03" w:rsidP="00C07A03">
      <w:pPr>
        <w:rPr>
          <w:rFonts w:eastAsiaTheme="minorEastAsia"/>
          <w:b/>
          <w:bCs/>
          <w:i/>
          <w:iCs/>
          <w:lang w:eastAsia="ko-KR"/>
        </w:rPr>
      </w:pPr>
      <w:r w:rsidRPr="00672A29">
        <w:rPr>
          <w:rFonts w:eastAsiaTheme="minorEastAsia" w:hint="eastAsia"/>
          <w:b/>
          <w:bCs/>
          <w:i/>
          <w:iCs/>
          <w:lang w:eastAsia="ko-KR"/>
        </w:rPr>
        <w:t xml:space="preserve">Proposal </w:t>
      </w:r>
      <w:r>
        <w:rPr>
          <w:rFonts w:eastAsiaTheme="minorEastAsia" w:hint="eastAsia"/>
          <w:b/>
          <w:bCs/>
          <w:i/>
          <w:iCs/>
          <w:lang w:eastAsia="ko-KR"/>
        </w:rPr>
        <w:t>5</w:t>
      </w:r>
      <w:r w:rsidRPr="00672A29">
        <w:rPr>
          <w:rFonts w:eastAsiaTheme="minorEastAsia" w:hint="eastAsia"/>
          <w:b/>
          <w:bCs/>
          <w:i/>
          <w:iCs/>
          <w:lang w:eastAsia="ko-KR"/>
        </w:rPr>
        <w:t xml:space="preserve">: It </w:t>
      </w:r>
      <w:r>
        <w:rPr>
          <w:rFonts w:eastAsiaTheme="minorEastAsia" w:hint="eastAsia"/>
          <w:b/>
          <w:bCs/>
          <w:i/>
          <w:iCs/>
          <w:lang w:eastAsia="ko-KR"/>
        </w:rPr>
        <w:t>can be</w:t>
      </w:r>
      <w:r w:rsidRPr="00672A29">
        <w:rPr>
          <w:rFonts w:eastAsiaTheme="minorEastAsia" w:hint="eastAsia"/>
          <w:b/>
          <w:bCs/>
          <w:i/>
          <w:iCs/>
          <w:lang w:eastAsia="ko-KR"/>
        </w:rPr>
        <w:t xml:space="preserve"> consider</w:t>
      </w:r>
      <w:r>
        <w:rPr>
          <w:rFonts w:eastAsiaTheme="minorEastAsia" w:hint="eastAsia"/>
          <w:b/>
          <w:bCs/>
          <w:i/>
          <w:iCs/>
          <w:lang w:eastAsia="ko-KR"/>
        </w:rPr>
        <w:t>ed</w:t>
      </w:r>
      <w:r w:rsidRPr="00672A29">
        <w:rPr>
          <w:rFonts w:eastAsiaTheme="minorEastAsia" w:hint="eastAsia"/>
          <w:b/>
          <w:bCs/>
          <w:i/>
          <w:iCs/>
          <w:lang w:eastAsia="ko-KR"/>
        </w:rPr>
        <w:t xml:space="preserve"> the reporting the preferred DL RS configurations for the data collection for UE side training</w:t>
      </w:r>
      <w:r>
        <w:rPr>
          <w:rFonts w:eastAsiaTheme="minorEastAsia" w:hint="eastAsia"/>
          <w:b/>
          <w:bCs/>
          <w:i/>
          <w:iCs/>
          <w:lang w:eastAsia="ko-KR"/>
        </w:rPr>
        <w:t xml:space="preserve"> when requesting training via UE </w:t>
      </w:r>
      <w:proofErr w:type="spellStart"/>
      <w:r>
        <w:rPr>
          <w:rFonts w:eastAsiaTheme="minorEastAsia" w:hint="eastAsia"/>
          <w:b/>
          <w:bCs/>
          <w:i/>
          <w:iCs/>
          <w:lang w:eastAsia="ko-KR"/>
        </w:rPr>
        <w:t>signaling</w:t>
      </w:r>
      <w:proofErr w:type="spellEnd"/>
    </w:p>
    <w:p w14:paraId="2DF84375" w14:textId="77777777" w:rsidR="00C07A03" w:rsidRPr="006B13F5" w:rsidRDefault="00C07A03" w:rsidP="00C07A03">
      <w:pPr>
        <w:rPr>
          <w:rFonts w:eastAsiaTheme="minorEastAsia"/>
          <w:b/>
          <w:bCs/>
          <w:i/>
          <w:iCs/>
          <w:lang w:eastAsia="ko-KR"/>
        </w:rPr>
      </w:pPr>
      <w:r w:rsidRPr="006B13F5">
        <w:rPr>
          <w:rFonts w:eastAsiaTheme="minorEastAsia" w:hint="eastAsia"/>
          <w:b/>
          <w:bCs/>
          <w:i/>
          <w:iCs/>
          <w:lang w:eastAsia="ko-KR"/>
        </w:rPr>
        <w:t xml:space="preserve">Proposal </w:t>
      </w:r>
      <w:r>
        <w:rPr>
          <w:rFonts w:eastAsiaTheme="minorEastAsia" w:hint="eastAsia"/>
          <w:b/>
          <w:bCs/>
          <w:i/>
          <w:iCs/>
          <w:lang w:eastAsia="ko-KR"/>
        </w:rPr>
        <w:t>6</w:t>
      </w:r>
      <w:r w:rsidRPr="006B13F5">
        <w:rPr>
          <w:rFonts w:eastAsiaTheme="minorEastAsia" w:hint="eastAsia"/>
          <w:b/>
          <w:bCs/>
          <w:i/>
          <w:iCs/>
          <w:lang w:eastAsia="ko-KR"/>
        </w:rPr>
        <w:t xml:space="preserve">: It can be firstly considered for the association of Set A/B beams to </w:t>
      </w:r>
      <w:r>
        <w:rPr>
          <w:rFonts w:eastAsiaTheme="minorEastAsia" w:hint="eastAsia"/>
          <w:b/>
          <w:bCs/>
          <w:i/>
          <w:iCs/>
          <w:lang w:eastAsia="ko-KR"/>
        </w:rPr>
        <w:t>use</w:t>
      </w:r>
      <w:r w:rsidRPr="006B13F5">
        <w:rPr>
          <w:rFonts w:eastAsiaTheme="minorEastAsia" w:hint="eastAsia"/>
          <w:b/>
          <w:bCs/>
          <w:i/>
          <w:iCs/>
          <w:lang w:eastAsia="ko-KR"/>
        </w:rPr>
        <w:t xml:space="preserve"> the current CSI framework as the baseline, including </w:t>
      </w:r>
      <w:r>
        <w:rPr>
          <w:rFonts w:eastAsiaTheme="minorEastAsia" w:hint="eastAsia"/>
          <w:b/>
          <w:bCs/>
          <w:i/>
          <w:iCs/>
          <w:lang w:eastAsia="ko-KR"/>
        </w:rPr>
        <w:t xml:space="preserve">CSI resource, </w:t>
      </w:r>
      <w:proofErr w:type="spellStart"/>
      <w:r>
        <w:rPr>
          <w:rFonts w:eastAsiaTheme="minorEastAsia" w:hint="eastAsia"/>
          <w:b/>
          <w:bCs/>
          <w:i/>
          <w:iCs/>
          <w:lang w:eastAsia="ko-KR"/>
        </w:rPr>
        <w:t>resourceSet</w:t>
      </w:r>
      <w:proofErr w:type="spellEnd"/>
      <w:r>
        <w:rPr>
          <w:rFonts w:eastAsiaTheme="minorEastAsia" w:hint="eastAsia"/>
          <w:b/>
          <w:bCs/>
          <w:i/>
          <w:iCs/>
          <w:lang w:eastAsia="ko-KR"/>
        </w:rPr>
        <w:t xml:space="preserve">, </w:t>
      </w:r>
      <w:proofErr w:type="spellStart"/>
      <w:r>
        <w:rPr>
          <w:rFonts w:eastAsiaTheme="minorEastAsia" w:hint="eastAsia"/>
          <w:b/>
          <w:bCs/>
          <w:i/>
          <w:iCs/>
          <w:lang w:eastAsia="ko-KR"/>
        </w:rPr>
        <w:t>reportConfig</w:t>
      </w:r>
      <w:proofErr w:type="spellEnd"/>
      <w:r>
        <w:rPr>
          <w:rFonts w:eastAsiaTheme="minorEastAsia" w:hint="eastAsia"/>
          <w:b/>
          <w:bCs/>
          <w:i/>
          <w:iCs/>
          <w:lang w:eastAsia="ko-KR"/>
        </w:rPr>
        <w:t xml:space="preserve">, and/or </w:t>
      </w:r>
      <w:proofErr w:type="spellStart"/>
      <w:r>
        <w:rPr>
          <w:rFonts w:eastAsiaTheme="minorEastAsia" w:hint="eastAsia"/>
          <w:b/>
          <w:bCs/>
          <w:i/>
          <w:iCs/>
          <w:lang w:eastAsia="ko-KR"/>
        </w:rPr>
        <w:t>resourceConfig</w:t>
      </w:r>
      <w:proofErr w:type="spellEnd"/>
    </w:p>
    <w:p w14:paraId="7DDBA34C" w14:textId="567F335D" w:rsidR="00E66CB1" w:rsidRDefault="00C07A03" w:rsidP="00D84A1E">
      <w:pPr>
        <w:jc w:val="both"/>
        <w:rPr>
          <w:rFonts w:eastAsiaTheme="minorEastAsia"/>
          <w:b/>
          <w:bCs/>
          <w:i/>
          <w:iCs/>
          <w:lang w:val="en-US" w:eastAsia="ko-KR"/>
        </w:rPr>
      </w:pPr>
      <w:r w:rsidRPr="00EB7E26">
        <w:rPr>
          <w:rFonts w:eastAsiaTheme="minorEastAsia"/>
          <w:b/>
          <w:bCs/>
          <w:i/>
          <w:iCs/>
          <w:lang w:val="en-US" w:eastAsia="ko-KR"/>
        </w:rPr>
        <w:t xml:space="preserve">Observation </w:t>
      </w:r>
      <w:r>
        <w:rPr>
          <w:rFonts w:eastAsiaTheme="minorEastAsia" w:hint="eastAsia"/>
          <w:b/>
          <w:bCs/>
          <w:i/>
          <w:iCs/>
          <w:lang w:val="en-US" w:eastAsia="ko-KR"/>
        </w:rPr>
        <w:t>1</w:t>
      </w:r>
      <w:r w:rsidRPr="00EB7E26">
        <w:rPr>
          <w:rFonts w:eastAsiaTheme="minorEastAsia"/>
          <w:b/>
          <w:bCs/>
          <w:i/>
          <w:iCs/>
          <w:lang w:val="en-US" w:eastAsia="ko-KR"/>
        </w:rPr>
        <w:t>: To maximize the efficiency benefits of AI/ML in beam management, particularly in reducing beam sweeping overhead, the primary focus should be on the P2 stage for narrow beam refinement</w:t>
      </w:r>
      <w:r>
        <w:rPr>
          <w:rFonts w:eastAsiaTheme="minorEastAsia"/>
          <w:b/>
          <w:bCs/>
          <w:i/>
          <w:iCs/>
          <w:lang w:val="en-US" w:eastAsia="ko-KR"/>
        </w:rPr>
        <w:t xml:space="preserve">. </w:t>
      </w:r>
      <w:r w:rsidRPr="00EB7E26">
        <w:rPr>
          <w:rFonts w:eastAsiaTheme="minorEastAsia"/>
          <w:b/>
          <w:bCs/>
          <w:i/>
          <w:iCs/>
          <w:lang w:val="en-US" w:eastAsia="ko-KR"/>
        </w:rPr>
        <w:t xml:space="preserve">AI/ML inference can also be considered for the initial selection (P1) and </w:t>
      </w:r>
      <w:r>
        <w:rPr>
          <w:rFonts w:eastAsiaTheme="minorEastAsia"/>
          <w:b/>
          <w:bCs/>
          <w:i/>
          <w:iCs/>
          <w:lang w:val="en-US" w:eastAsia="ko-KR"/>
        </w:rPr>
        <w:t>Rx beam selection</w:t>
      </w:r>
      <w:r w:rsidRPr="00EB7E26">
        <w:rPr>
          <w:rFonts w:eastAsiaTheme="minorEastAsia"/>
          <w:b/>
          <w:bCs/>
          <w:i/>
          <w:iCs/>
          <w:lang w:val="en-US" w:eastAsia="ko-KR"/>
        </w:rPr>
        <w:t xml:space="preserve"> (P3) stages, but the decision should be informed by the relative benefits in terms of overhead reduction.</w:t>
      </w:r>
    </w:p>
    <w:p w14:paraId="4A18A993" w14:textId="025EA947" w:rsidR="00C07A03" w:rsidRDefault="00C07A03" w:rsidP="00D84A1E">
      <w:pPr>
        <w:jc w:val="both"/>
        <w:rPr>
          <w:rFonts w:eastAsiaTheme="minorEastAsia"/>
          <w:b/>
          <w:bCs/>
          <w:i/>
          <w:iCs/>
          <w:lang w:val="en-US" w:eastAsia="ko-KR"/>
        </w:rPr>
      </w:pPr>
      <w:r w:rsidRPr="00801388">
        <w:rPr>
          <w:rFonts w:eastAsiaTheme="minorEastAsia" w:hint="eastAsia"/>
          <w:b/>
          <w:bCs/>
          <w:i/>
          <w:iCs/>
          <w:lang w:val="en-US" w:eastAsia="ko-KR"/>
        </w:rPr>
        <w:t>P</w:t>
      </w:r>
      <w:r w:rsidRPr="00801388">
        <w:rPr>
          <w:rFonts w:eastAsiaTheme="minorEastAsia"/>
          <w:b/>
          <w:bCs/>
          <w:i/>
          <w:iCs/>
          <w:lang w:val="en-US" w:eastAsia="ko-KR"/>
        </w:rPr>
        <w:t xml:space="preserve">roposal </w:t>
      </w:r>
      <w:r>
        <w:rPr>
          <w:rFonts w:eastAsiaTheme="minorEastAsia" w:hint="eastAsia"/>
          <w:b/>
          <w:bCs/>
          <w:i/>
          <w:iCs/>
          <w:lang w:val="en-US" w:eastAsia="ko-KR"/>
        </w:rPr>
        <w:t>7</w:t>
      </w:r>
      <w:r w:rsidRPr="00801388">
        <w:rPr>
          <w:rFonts w:eastAsiaTheme="minorEastAsia"/>
          <w:b/>
          <w:bCs/>
          <w:i/>
          <w:iCs/>
          <w:lang w:val="en-US" w:eastAsia="ko-KR"/>
        </w:rPr>
        <w:t xml:space="preserve">: It is proposed for AI/ML model inference to primarily focus on the P2 stage for narrow beam refinement. </w:t>
      </w:r>
      <w:r>
        <w:rPr>
          <w:rFonts w:eastAsiaTheme="minorEastAsia"/>
          <w:b/>
          <w:bCs/>
          <w:i/>
          <w:iCs/>
          <w:lang w:val="en-US" w:eastAsia="ko-KR"/>
        </w:rPr>
        <w:t>T</w:t>
      </w:r>
      <w:r w:rsidRPr="00801388">
        <w:rPr>
          <w:rFonts w:eastAsiaTheme="minorEastAsia"/>
          <w:b/>
          <w:bCs/>
          <w:i/>
          <w:iCs/>
          <w:lang w:val="en-US" w:eastAsia="ko-KR"/>
        </w:rPr>
        <w:t xml:space="preserve">he initial selection (P1) and Rx beam selection (P3) stages can be also considered </w:t>
      </w:r>
      <w:r>
        <w:rPr>
          <w:rFonts w:eastAsiaTheme="minorEastAsia"/>
          <w:b/>
          <w:bCs/>
          <w:i/>
          <w:iCs/>
          <w:lang w:val="en-US" w:eastAsia="ko-KR"/>
        </w:rPr>
        <w:t>relying on</w:t>
      </w:r>
      <w:r w:rsidRPr="00801388">
        <w:rPr>
          <w:rFonts w:eastAsiaTheme="minorEastAsia"/>
          <w:b/>
          <w:bCs/>
          <w:i/>
          <w:iCs/>
          <w:lang w:val="en-US" w:eastAsia="ko-KR"/>
        </w:rPr>
        <w:t xml:space="preserve"> the relative benefits in terms of overhead reduction</w:t>
      </w:r>
      <w:r>
        <w:rPr>
          <w:rFonts w:eastAsiaTheme="minorEastAsia"/>
          <w:b/>
          <w:bCs/>
          <w:i/>
          <w:iCs/>
          <w:lang w:val="en-US" w:eastAsia="ko-KR"/>
        </w:rPr>
        <w:t xml:space="preserve"> and performance gain</w:t>
      </w:r>
      <w:r w:rsidRPr="00801388">
        <w:rPr>
          <w:rFonts w:eastAsiaTheme="minorEastAsia"/>
          <w:b/>
          <w:bCs/>
          <w:i/>
          <w:iCs/>
          <w:lang w:val="en-US" w:eastAsia="ko-KR"/>
        </w:rPr>
        <w:t>.</w:t>
      </w:r>
    </w:p>
    <w:p w14:paraId="5F0168A3" w14:textId="77777777" w:rsidR="00C07A03" w:rsidRPr="00FC569B" w:rsidRDefault="00C07A03" w:rsidP="00C07A03">
      <w:pPr>
        <w:spacing w:before="120"/>
        <w:jc w:val="both"/>
        <w:rPr>
          <w:rFonts w:eastAsiaTheme="minorEastAsia"/>
          <w:b/>
          <w:bCs/>
          <w:i/>
          <w:iCs/>
          <w:lang w:val="en-US" w:eastAsia="ko-KR"/>
        </w:rPr>
      </w:pPr>
      <w:r w:rsidRPr="00FC569B">
        <w:rPr>
          <w:rFonts w:eastAsiaTheme="minorEastAsia" w:hint="eastAsia"/>
          <w:b/>
          <w:bCs/>
          <w:i/>
          <w:iCs/>
          <w:lang w:val="en-US" w:eastAsia="ko-KR"/>
        </w:rPr>
        <w:t>P</w:t>
      </w:r>
      <w:r w:rsidRPr="00FC569B">
        <w:rPr>
          <w:rFonts w:eastAsiaTheme="minorEastAsia"/>
          <w:b/>
          <w:bCs/>
          <w:i/>
          <w:iCs/>
          <w:lang w:val="en-US" w:eastAsia="ko-KR"/>
        </w:rPr>
        <w:t xml:space="preserve">roposal </w:t>
      </w:r>
      <w:r>
        <w:rPr>
          <w:rFonts w:eastAsiaTheme="minorEastAsia" w:hint="eastAsia"/>
          <w:b/>
          <w:bCs/>
          <w:i/>
          <w:iCs/>
          <w:lang w:val="en-US" w:eastAsia="ko-KR"/>
        </w:rPr>
        <w:t>8</w:t>
      </w:r>
      <w:r w:rsidRPr="00FC569B">
        <w:rPr>
          <w:rFonts w:eastAsiaTheme="minorEastAsia"/>
          <w:b/>
          <w:bCs/>
          <w:i/>
          <w:iCs/>
          <w:lang w:val="en-US" w:eastAsia="ko-KR"/>
        </w:rPr>
        <w:t xml:space="preserve">: It is proposed to </w:t>
      </w:r>
      <w:proofErr w:type="gramStart"/>
      <w:r w:rsidRPr="00FC569B">
        <w:rPr>
          <w:rFonts w:eastAsiaTheme="minorEastAsia"/>
          <w:b/>
          <w:bCs/>
          <w:i/>
          <w:iCs/>
          <w:lang w:val="en-US" w:eastAsia="ko-KR"/>
        </w:rPr>
        <w:t>take into account</w:t>
      </w:r>
      <w:proofErr w:type="gramEnd"/>
      <w:r w:rsidRPr="00FC569B">
        <w:rPr>
          <w:rFonts w:eastAsiaTheme="minorEastAsia"/>
          <w:b/>
          <w:bCs/>
          <w:i/>
          <w:iCs/>
          <w:lang w:val="en-US" w:eastAsia="ko-KR"/>
        </w:rPr>
        <w:t xml:space="preserve"> the following key design factors for specifying BM-Case 2:</w:t>
      </w:r>
    </w:p>
    <w:p w14:paraId="54181C3E" w14:textId="77777777" w:rsidR="00C07A03" w:rsidRPr="00FC569B" w:rsidRDefault="00C07A03" w:rsidP="00C07A03">
      <w:pPr>
        <w:pStyle w:val="a5"/>
        <w:numPr>
          <w:ilvl w:val="0"/>
          <w:numId w:val="61"/>
        </w:numPr>
        <w:spacing w:before="120"/>
        <w:ind w:firstLineChars="0"/>
        <w:jc w:val="both"/>
        <w:rPr>
          <w:rFonts w:eastAsiaTheme="minorEastAsia"/>
          <w:b/>
          <w:bCs/>
          <w:i/>
          <w:iCs/>
          <w:lang w:eastAsia="ko-KR"/>
        </w:rPr>
      </w:pPr>
      <w:proofErr w:type="spellStart"/>
      <w:r w:rsidRPr="00FC569B">
        <w:rPr>
          <w:rFonts w:eastAsiaTheme="minorEastAsia" w:hint="eastAsia"/>
          <w:b/>
          <w:bCs/>
          <w:i/>
          <w:iCs/>
          <w:lang w:eastAsia="ko-KR"/>
        </w:rPr>
        <w:t>g</w:t>
      </w:r>
      <w:r w:rsidRPr="00FC569B">
        <w:rPr>
          <w:rFonts w:eastAsiaTheme="minorEastAsia"/>
          <w:b/>
          <w:bCs/>
          <w:i/>
          <w:iCs/>
          <w:lang w:eastAsia="ko-KR"/>
        </w:rPr>
        <w:t>NB</w:t>
      </w:r>
      <w:proofErr w:type="spellEnd"/>
      <w:r w:rsidRPr="00FC569B">
        <w:rPr>
          <w:rFonts w:eastAsiaTheme="minorEastAsia"/>
          <w:b/>
          <w:bCs/>
          <w:i/>
          <w:iCs/>
          <w:lang w:eastAsia="ko-KR"/>
        </w:rPr>
        <w:t>/UE’s operation: This includes synchronization of measurement windows and inference activities to ensure that the prediction is based on the most recent and relevant data.</w:t>
      </w:r>
    </w:p>
    <w:p w14:paraId="3C0046FF" w14:textId="77777777" w:rsidR="00C07A03" w:rsidRPr="00FC569B" w:rsidRDefault="00C07A03" w:rsidP="00C07A03">
      <w:pPr>
        <w:pStyle w:val="a5"/>
        <w:numPr>
          <w:ilvl w:val="0"/>
          <w:numId w:val="61"/>
        </w:numPr>
        <w:spacing w:before="120"/>
        <w:ind w:firstLineChars="0"/>
        <w:jc w:val="both"/>
        <w:rPr>
          <w:rFonts w:eastAsiaTheme="minorEastAsia"/>
          <w:b/>
          <w:bCs/>
          <w:i/>
          <w:iCs/>
          <w:lang w:eastAsia="ko-KR"/>
        </w:rPr>
      </w:pPr>
      <w:r w:rsidRPr="00FC569B">
        <w:rPr>
          <w:rFonts w:eastAsiaTheme="minorEastAsia"/>
          <w:b/>
          <w:bCs/>
          <w:i/>
          <w:iCs/>
          <w:lang w:eastAsia="ko-KR"/>
        </w:rPr>
        <w:t xml:space="preserve">Configuration and </w:t>
      </w:r>
      <w:proofErr w:type="spellStart"/>
      <w:r w:rsidRPr="00FC569B">
        <w:rPr>
          <w:rFonts w:eastAsiaTheme="minorEastAsia"/>
          <w:b/>
          <w:bCs/>
          <w:i/>
          <w:iCs/>
          <w:lang w:eastAsia="ko-KR"/>
        </w:rPr>
        <w:t>Signaling</w:t>
      </w:r>
      <w:proofErr w:type="spellEnd"/>
    </w:p>
    <w:p w14:paraId="71B0819F" w14:textId="77777777" w:rsidR="00C07A03" w:rsidRPr="00FC569B" w:rsidRDefault="00C07A03" w:rsidP="00C07A03">
      <w:pPr>
        <w:pStyle w:val="a5"/>
        <w:numPr>
          <w:ilvl w:val="1"/>
          <w:numId w:val="61"/>
        </w:numPr>
        <w:spacing w:before="120"/>
        <w:ind w:firstLineChars="0"/>
        <w:jc w:val="both"/>
        <w:rPr>
          <w:rFonts w:eastAsiaTheme="minorEastAsia"/>
          <w:b/>
          <w:bCs/>
          <w:i/>
          <w:iCs/>
          <w:lang w:eastAsia="ko-KR"/>
        </w:rPr>
      </w:pPr>
      <w:r w:rsidRPr="00FC569B">
        <w:rPr>
          <w:rFonts w:eastAsiaTheme="minorEastAsia"/>
          <w:b/>
          <w:bCs/>
          <w:i/>
          <w:iCs/>
          <w:lang w:eastAsia="ko-KR"/>
        </w:rPr>
        <w:t>Measurement Window Settings with DL RS measurement configurations</w:t>
      </w:r>
    </w:p>
    <w:p w14:paraId="1B699A90" w14:textId="77777777" w:rsidR="00C07A03" w:rsidRPr="00FC569B" w:rsidRDefault="00C07A03" w:rsidP="00C07A03">
      <w:pPr>
        <w:pStyle w:val="a5"/>
        <w:numPr>
          <w:ilvl w:val="1"/>
          <w:numId w:val="61"/>
        </w:numPr>
        <w:spacing w:before="120"/>
        <w:ind w:firstLineChars="0"/>
        <w:jc w:val="both"/>
        <w:rPr>
          <w:rFonts w:eastAsiaTheme="minorEastAsia"/>
          <w:b/>
          <w:bCs/>
          <w:i/>
          <w:iCs/>
          <w:lang w:eastAsia="ko-KR"/>
        </w:rPr>
      </w:pPr>
      <w:r w:rsidRPr="00FC569B">
        <w:rPr>
          <w:rFonts w:eastAsiaTheme="minorEastAsia"/>
          <w:b/>
          <w:bCs/>
          <w:i/>
          <w:iCs/>
          <w:lang w:eastAsia="ko-KR"/>
        </w:rPr>
        <w:t>Inference Window and Instance Configurations: The inference window should be set up to allow for adequate time to predict future beam(s), considering the UE's mobility and channel conditions</w:t>
      </w:r>
    </w:p>
    <w:p w14:paraId="3D5B4C12" w14:textId="77777777" w:rsidR="00C07A03" w:rsidRPr="00FC569B" w:rsidRDefault="00C07A03" w:rsidP="00C07A03">
      <w:pPr>
        <w:pStyle w:val="a5"/>
        <w:numPr>
          <w:ilvl w:val="0"/>
          <w:numId w:val="61"/>
        </w:numPr>
        <w:spacing w:before="120"/>
        <w:ind w:firstLineChars="0"/>
        <w:jc w:val="both"/>
        <w:rPr>
          <w:rFonts w:eastAsiaTheme="minorEastAsia"/>
          <w:b/>
          <w:bCs/>
          <w:i/>
          <w:iCs/>
          <w:lang w:eastAsia="ko-KR"/>
        </w:rPr>
      </w:pPr>
      <w:r w:rsidRPr="00FC569B">
        <w:rPr>
          <w:rFonts w:eastAsiaTheme="minorEastAsia"/>
          <w:b/>
          <w:bCs/>
          <w:i/>
          <w:iCs/>
          <w:lang w:eastAsia="ko-KR"/>
        </w:rPr>
        <w:t>Processing Time Minimization with processing time requirement</w:t>
      </w:r>
    </w:p>
    <w:p w14:paraId="72822C7F" w14:textId="77777777" w:rsidR="00C07A03" w:rsidRPr="00FC569B" w:rsidRDefault="00C07A03" w:rsidP="00C07A03">
      <w:pPr>
        <w:pStyle w:val="a5"/>
        <w:numPr>
          <w:ilvl w:val="0"/>
          <w:numId w:val="61"/>
        </w:numPr>
        <w:spacing w:before="120"/>
        <w:ind w:firstLineChars="0"/>
        <w:jc w:val="both"/>
        <w:rPr>
          <w:rFonts w:eastAsiaTheme="minorEastAsia"/>
          <w:b/>
          <w:bCs/>
          <w:i/>
          <w:iCs/>
          <w:lang w:eastAsia="ko-KR"/>
        </w:rPr>
      </w:pPr>
      <w:r w:rsidRPr="00FC569B">
        <w:rPr>
          <w:rFonts w:eastAsiaTheme="minorEastAsia"/>
          <w:b/>
          <w:bCs/>
          <w:i/>
          <w:iCs/>
          <w:lang w:eastAsia="ko-KR"/>
        </w:rPr>
        <w:t>Feedback Mechanisms</w:t>
      </w:r>
    </w:p>
    <w:p w14:paraId="407FD132" w14:textId="77777777" w:rsidR="00C07A03" w:rsidRPr="00336FEE" w:rsidRDefault="00C07A03" w:rsidP="00C07A03">
      <w:pPr>
        <w:spacing w:before="120"/>
        <w:jc w:val="both"/>
        <w:rPr>
          <w:rFonts w:eastAsiaTheme="minorEastAsia"/>
          <w:b/>
          <w:bCs/>
          <w:i/>
          <w:iCs/>
          <w:lang w:val="en-US" w:eastAsia="ko-KR"/>
        </w:rPr>
      </w:pPr>
      <w:r w:rsidRPr="00336FEE">
        <w:rPr>
          <w:rFonts w:eastAsiaTheme="minorEastAsia" w:hint="eastAsia"/>
          <w:b/>
          <w:bCs/>
          <w:i/>
          <w:iCs/>
          <w:lang w:val="en-US" w:eastAsia="ko-KR"/>
        </w:rPr>
        <w:t xml:space="preserve">Proposal </w:t>
      </w:r>
      <w:r>
        <w:rPr>
          <w:rFonts w:eastAsiaTheme="minorEastAsia" w:hint="eastAsia"/>
          <w:b/>
          <w:bCs/>
          <w:i/>
          <w:iCs/>
          <w:lang w:val="en-US" w:eastAsia="ko-KR"/>
        </w:rPr>
        <w:t>9</w:t>
      </w:r>
      <w:r w:rsidRPr="00336FEE">
        <w:rPr>
          <w:rFonts w:eastAsiaTheme="minorEastAsia" w:hint="eastAsia"/>
          <w:b/>
          <w:bCs/>
          <w:i/>
          <w:iCs/>
          <w:lang w:val="en-US" w:eastAsia="ko-KR"/>
        </w:rPr>
        <w:t>: For NW-side model inference, t</w:t>
      </w:r>
      <w:r w:rsidRPr="00336FEE">
        <w:rPr>
          <w:rFonts w:eastAsiaTheme="minorEastAsia"/>
          <w:b/>
          <w:bCs/>
          <w:i/>
          <w:iCs/>
          <w:lang w:val="en-US" w:eastAsia="ko-KR"/>
        </w:rPr>
        <w:t xml:space="preserve">he purpose for which the </w:t>
      </w:r>
      <w:proofErr w:type="spellStart"/>
      <w:r w:rsidRPr="00336FEE">
        <w:rPr>
          <w:rFonts w:eastAsiaTheme="minorEastAsia"/>
          <w:b/>
          <w:bCs/>
          <w:i/>
          <w:iCs/>
          <w:lang w:val="en-US" w:eastAsia="ko-KR"/>
        </w:rPr>
        <w:t>gNB</w:t>
      </w:r>
      <w:proofErr w:type="spellEnd"/>
      <w:r w:rsidRPr="00336FEE">
        <w:rPr>
          <w:rFonts w:eastAsiaTheme="minorEastAsia"/>
          <w:b/>
          <w:bCs/>
          <w:i/>
          <w:iCs/>
          <w:lang w:val="en-US" w:eastAsia="ko-KR"/>
        </w:rPr>
        <w:t xml:space="preserve"> uses the measurements reported from the UE is transparent to the UE</w:t>
      </w:r>
    </w:p>
    <w:p w14:paraId="6C3175C4" w14:textId="545BBF82" w:rsidR="00C07A03" w:rsidRDefault="00C07A03" w:rsidP="00D84A1E">
      <w:pPr>
        <w:jc w:val="both"/>
        <w:rPr>
          <w:rFonts w:eastAsiaTheme="minorEastAsia"/>
          <w:b/>
          <w:bCs/>
          <w:i/>
          <w:iCs/>
          <w:lang w:val="en-US" w:eastAsia="ko-KR"/>
        </w:rPr>
      </w:pPr>
      <w:r w:rsidRPr="00EE4902">
        <w:rPr>
          <w:rFonts w:eastAsiaTheme="minorEastAsia" w:hint="eastAsia"/>
          <w:b/>
          <w:bCs/>
          <w:i/>
          <w:iCs/>
          <w:lang w:val="en-US" w:eastAsia="ko-KR"/>
        </w:rPr>
        <w:t xml:space="preserve">Proposal </w:t>
      </w:r>
      <w:r>
        <w:rPr>
          <w:rFonts w:eastAsiaTheme="minorEastAsia" w:hint="eastAsia"/>
          <w:b/>
          <w:bCs/>
          <w:i/>
          <w:iCs/>
          <w:lang w:val="en-US" w:eastAsia="ko-KR"/>
        </w:rPr>
        <w:t>10</w:t>
      </w:r>
      <w:r w:rsidRPr="00EE4902">
        <w:rPr>
          <w:rFonts w:eastAsiaTheme="minorEastAsia" w:hint="eastAsia"/>
          <w:b/>
          <w:bCs/>
          <w:i/>
          <w:iCs/>
          <w:lang w:val="en-US" w:eastAsia="ko-KR"/>
        </w:rPr>
        <w:t>: For beam/TCI indication, consider using Set B beams of which UE can measure and maintain it Rx beam for P-3</w:t>
      </w:r>
      <w:r>
        <w:rPr>
          <w:rFonts w:eastAsiaTheme="minorEastAsia" w:hint="eastAsia"/>
          <w:b/>
          <w:bCs/>
          <w:i/>
          <w:iCs/>
          <w:lang w:val="en-US" w:eastAsia="ko-KR"/>
        </w:rPr>
        <w:t xml:space="preserve">, if </w:t>
      </w:r>
      <w:r w:rsidRPr="00EE4902">
        <w:rPr>
          <w:rFonts w:eastAsiaTheme="minorEastAsia"/>
          <w:b/>
          <w:bCs/>
          <w:i/>
          <w:iCs/>
          <w:lang w:val="en-US" w:eastAsia="ko-KR"/>
        </w:rPr>
        <w:t xml:space="preserve">the </w:t>
      </w:r>
      <w:proofErr w:type="spellStart"/>
      <w:r w:rsidRPr="00EE4902">
        <w:rPr>
          <w:rFonts w:eastAsiaTheme="minorEastAsia"/>
          <w:b/>
          <w:bCs/>
          <w:i/>
          <w:iCs/>
          <w:lang w:val="en-US" w:eastAsia="ko-KR"/>
        </w:rPr>
        <w:t>gNB</w:t>
      </w:r>
      <w:proofErr w:type="spellEnd"/>
      <w:r w:rsidRPr="00EE4902">
        <w:rPr>
          <w:rFonts w:eastAsiaTheme="minorEastAsia"/>
          <w:b/>
          <w:bCs/>
          <w:i/>
          <w:iCs/>
          <w:lang w:val="en-US" w:eastAsia="ko-KR"/>
        </w:rPr>
        <w:t xml:space="preserve"> directs a beam within Set A that is unknown to the UE as the TCI state</w:t>
      </w:r>
    </w:p>
    <w:p w14:paraId="5E321F1B" w14:textId="6C19FB7C" w:rsidR="00C07A03" w:rsidRDefault="00C07A03" w:rsidP="00D84A1E">
      <w:pPr>
        <w:jc w:val="both"/>
        <w:rPr>
          <w:rFonts w:eastAsiaTheme="minorEastAsia"/>
          <w:b/>
          <w:bCs/>
          <w:i/>
          <w:iCs/>
          <w:lang w:val="en-US" w:eastAsia="ko-KR"/>
        </w:rPr>
      </w:pPr>
      <w:r w:rsidRPr="006C4CF1">
        <w:rPr>
          <w:rFonts w:eastAsiaTheme="minorEastAsia" w:hint="eastAsia"/>
          <w:b/>
          <w:bCs/>
          <w:i/>
          <w:iCs/>
          <w:lang w:val="en-US" w:eastAsia="ko-KR"/>
        </w:rPr>
        <w:t xml:space="preserve">Proposal </w:t>
      </w:r>
      <w:r>
        <w:rPr>
          <w:rFonts w:eastAsiaTheme="minorEastAsia" w:hint="eastAsia"/>
          <w:b/>
          <w:bCs/>
          <w:i/>
          <w:iCs/>
          <w:lang w:val="en-US" w:eastAsia="ko-KR"/>
        </w:rPr>
        <w:t>11</w:t>
      </w:r>
      <w:r w:rsidRPr="006C4CF1">
        <w:rPr>
          <w:rFonts w:eastAsiaTheme="minorEastAsia" w:hint="eastAsia"/>
          <w:b/>
          <w:bCs/>
          <w:i/>
          <w:iCs/>
          <w:lang w:val="en-US" w:eastAsia="ko-KR"/>
        </w:rPr>
        <w:t xml:space="preserve">: For beam/TCI indication of BM-Case2(NW side model), consider </w:t>
      </w:r>
      <w:r w:rsidRPr="006C4CF1">
        <w:rPr>
          <w:rFonts w:eastAsiaTheme="minorEastAsia"/>
          <w:b/>
          <w:bCs/>
          <w:i/>
          <w:iCs/>
          <w:lang w:val="en-US" w:eastAsia="ko-KR"/>
        </w:rPr>
        <w:t>extending the existing TCI direction method to multiple beams</w:t>
      </w:r>
      <w:r w:rsidRPr="006C4CF1">
        <w:rPr>
          <w:rFonts w:eastAsiaTheme="minorEastAsia" w:hint="eastAsia"/>
          <w:b/>
          <w:bCs/>
          <w:i/>
          <w:iCs/>
          <w:lang w:val="en-US" w:eastAsia="ko-KR"/>
        </w:rPr>
        <w:t xml:space="preserve"> with the associated timestamp information for future time N instances</w:t>
      </w:r>
    </w:p>
    <w:p w14:paraId="4A4AAE51" w14:textId="77777777" w:rsidR="00C07A03" w:rsidRPr="007F7E67" w:rsidRDefault="00C07A03" w:rsidP="00C07A03">
      <w:pPr>
        <w:spacing w:before="120"/>
        <w:jc w:val="both"/>
        <w:rPr>
          <w:rFonts w:eastAsiaTheme="minorEastAsia"/>
          <w:b/>
          <w:bCs/>
          <w:i/>
          <w:iCs/>
          <w:lang w:val="en-US" w:eastAsia="ko-KR"/>
        </w:rPr>
      </w:pPr>
      <w:r w:rsidRPr="007F7E67">
        <w:rPr>
          <w:rFonts w:eastAsiaTheme="minorEastAsia" w:hint="eastAsia"/>
          <w:b/>
          <w:bCs/>
          <w:i/>
          <w:iCs/>
          <w:lang w:val="en-US" w:eastAsia="ko-KR"/>
        </w:rPr>
        <w:t xml:space="preserve">Proposal </w:t>
      </w:r>
      <w:r>
        <w:rPr>
          <w:rFonts w:eastAsiaTheme="minorEastAsia" w:hint="eastAsia"/>
          <w:b/>
          <w:bCs/>
          <w:i/>
          <w:iCs/>
          <w:lang w:val="en-US" w:eastAsia="ko-KR"/>
        </w:rPr>
        <w:t>12</w:t>
      </w:r>
      <w:r w:rsidRPr="007F7E67">
        <w:rPr>
          <w:rFonts w:eastAsiaTheme="minorEastAsia" w:hint="eastAsia"/>
          <w:b/>
          <w:bCs/>
          <w:i/>
          <w:iCs/>
          <w:lang w:val="en-US" w:eastAsia="ko-KR"/>
        </w:rPr>
        <w:t>: For data collection for UE side model inference, consider UE to send a request for preferred DL RS configuration and/or DL RS transmission</w:t>
      </w:r>
    </w:p>
    <w:p w14:paraId="2E0E2B79" w14:textId="77777777" w:rsidR="00C07A03" w:rsidRPr="00297FE6" w:rsidRDefault="00C07A03" w:rsidP="00C07A03">
      <w:pPr>
        <w:spacing w:before="120"/>
        <w:jc w:val="both"/>
        <w:rPr>
          <w:rFonts w:eastAsiaTheme="minorEastAsia"/>
          <w:b/>
          <w:bCs/>
          <w:i/>
          <w:iCs/>
          <w:lang w:val="en-US" w:eastAsia="ko-KR"/>
        </w:rPr>
      </w:pPr>
      <w:r w:rsidRPr="00297FE6">
        <w:rPr>
          <w:rFonts w:eastAsiaTheme="minorEastAsia" w:hint="eastAsia"/>
          <w:b/>
          <w:bCs/>
          <w:i/>
          <w:iCs/>
          <w:lang w:val="en-US" w:eastAsia="ko-KR"/>
        </w:rPr>
        <w:t xml:space="preserve">Proposal </w:t>
      </w:r>
      <w:r>
        <w:rPr>
          <w:rFonts w:eastAsiaTheme="minorEastAsia" w:hint="eastAsia"/>
          <w:b/>
          <w:bCs/>
          <w:i/>
          <w:iCs/>
          <w:lang w:val="en-US" w:eastAsia="ko-KR"/>
        </w:rPr>
        <w:t>13</w:t>
      </w:r>
      <w:r w:rsidRPr="00297FE6">
        <w:rPr>
          <w:rFonts w:eastAsiaTheme="minorEastAsia" w:hint="eastAsia"/>
          <w:b/>
          <w:bCs/>
          <w:i/>
          <w:iCs/>
          <w:lang w:val="en-US" w:eastAsia="ko-KR"/>
        </w:rPr>
        <w:t>: F</w:t>
      </w:r>
      <w:r w:rsidRPr="00297FE6">
        <w:rPr>
          <w:rFonts w:eastAsiaTheme="minorEastAsia"/>
          <w:b/>
          <w:bCs/>
          <w:i/>
          <w:iCs/>
          <w:lang w:val="en-US" w:eastAsia="ko-KR"/>
        </w:rPr>
        <w:t>or UE side model inference</w:t>
      </w:r>
      <w:r w:rsidRPr="00297FE6">
        <w:rPr>
          <w:rFonts w:eastAsiaTheme="minorEastAsia" w:hint="eastAsia"/>
          <w:b/>
          <w:bCs/>
          <w:i/>
          <w:iCs/>
          <w:lang w:val="en-US" w:eastAsia="ko-KR"/>
        </w:rPr>
        <w:t>, current specifications should be the baseline for the configuration or triggering CSI-RS/SSB</w:t>
      </w:r>
      <w:r>
        <w:rPr>
          <w:rFonts w:eastAsiaTheme="minorEastAsia" w:hint="eastAsia"/>
          <w:b/>
          <w:bCs/>
          <w:i/>
          <w:iCs/>
          <w:lang w:val="en-US" w:eastAsia="ko-KR"/>
        </w:rPr>
        <w:t xml:space="preserve"> of Set B</w:t>
      </w:r>
    </w:p>
    <w:p w14:paraId="599AF2E3" w14:textId="16108A3D" w:rsidR="00C07A03" w:rsidRDefault="0041621F" w:rsidP="00D84A1E">
      <w:pPr>
        <w:jc w:val="both"/>
        <w:rPr>
          <w:rFonts w:eastAsiaTheme="minorEastAsia"/>
          <w:b/>
          <w:bCs/>
          <w:i/>
          <w:iCs/>
          <w:lang w:val="en-US" w:eastAsia="ko-KR"/>
        </w:rPr>
      </w:pPr>
      <w:r w:rsidRPr="00E341A2">
        <w:rPr>
          <w:rFonts w:eastAsiaTheme="minorEastAsia" w:hint="eastAsia"/>
          <w:b/>
          <w:bCs/>
          <w:i/>
          <w:iCs/>
          <w:lang w:val="en-US" w:eastAsia="ko-KR"/>
        </w:rPr>
        <w:t xml:space="preserve">Proposal </w:t>
      </w:r>
      <w:r>
        <w:rPr>
          <w:rFonts w:eastAsiaTheme="minorEastAsia" w:hint="eastAsia"/>
          <w:b/>
          <w:bCs/>
          <w:i/>
          <w:iCs/>
          <w:lang w:val="en-US" w:eastAsia="ko-KR"/>
        </w:rPr>
        <w:t>14</w:t>
      </w:r>
      <w:r w:rsidRPr="00E341A2">
        <w:rPr>
          <w:rFonts w:eastAsiaTheme="minorEastAsia" w:hint="eastAsia"/>
          <w:b/>
          <w:bCs/>
          <w:i/>
          <w:iCs/>
          <w:lang w:val="en-US" w:eastAsia="ko-KR"/>
        </w:rPr>
        <w:t>: for UE side model inference, it is proposed to support the configuration of association between Set A and Set B by using a</w:t>
      </w:r>
      <w:r>
        <w:rPr>
          <w:rFonts w:eastAsiaTheme="minorEastAsia" w:hint="eastAsia"/>
          <w:b/>
          <w:bCs/>
          <w:i/>
          <w:iCs/>
          <w:lang w:val="en-US" w:eastAsia="ko-KR"/>
        </w:rPr>
        <w:t>n</w:t>
      </w:r>
      <w:r w:rsidRPr="00E341A2">
        <w:rPr>
          <w:rFonts w:eastAsiaTheme="minorEastAsia" w:hint="eastAsia"/>
          <w:b/>
          <w:bCs/>
          <w:i/>
          <w:iCs/>
          <w:lang w:val="en-US" w:eastAsia="ko-KR"/>
        </w:rPr>
        <w:t xml:space="preserve"> ID</w:t>
      </w:r>
      <w:r>
        <w:rPr>
          <w:rFonts w:eastAsiaTheme="minorEastAsia" w:hint="eastAsia"/>
          <w:b/>
          <w:bCs/>
          <w:i/>
          <w:iCs/>
          <w:lang w:val="en-US" w:eastAsia="ko-KR"/>
        </w:rPr>
        <w:t>. FFS on ID</w:t>
      </w:r>
    </w:p>
    <w:p w14:paraId="6A999982" w14:textId="77777777" w:rsidR="0094110A" w:rsidRPr="00AD47E6" w:rsidRDefault="0094110A" w:rsidP="0094110A">
      <w:pPr>
        <w:spacing w:before="120"/>
        <w:jc w:val="both"/>
        <w:rPr>
          <w:rFonts w:eastAsiaTheme="minorEastAsia"/>
          <w:b/>
          <w:bCs/>
          <w:i/>
          <w:iCs/>
          <w:lang w:val="en-US" w:eastAsia="ko-KR"/>
        </w:rPr>
      </w:pPr>
      <w:r w:rsidRPr="00AD47E6">
        <w:rPr>
          <w:rFonts w:eastAsiaTheme="minorEastAsia" w:hint="eastAsia"/>
          <w:b/>
          <w:bCs/>
          <w:i/>
          <w:iCs/>
          <w:lang w:val="en-US" w:eastAsia="ko-KR"/>
        </w:rPr>
        <w:lastRenderedPageBreak/>
        <w:t xml:space="preserve">Proposal </w:t>
      </w:r>
      <w:r>
        <w:rPr>
          <w:rFonts w:eastAsiaTheme="minorEastAsia" w:hint="eastAsia"/>
          <w:b/>
          <w:bCs/>
          <w:i/>
          <w:iCs/>
          <w:lang w:val="en-US" w:eastAsia="ko-KR"/>
        </w:rPr>
        <w:t>15</w:t>
      </w:r>
      <w:r w:rsidRPr="00AD47E6">
        <w:rPr>
          <w:rFonts w:eastAsiaTheme="minorEastAsia" w:hint="eastAsia"/>
          <w:b/>
          <w:bCs/>
          <w:i/>
          <w:iCs/>
          <w:lang w:val="en-US" w:eastAsia="ko-KR"/>
        </w:rPr>
        <w:t>: For UE-sided model, beam information for predicted beam (e.g., model ID and CRI, SSBRI) can be reported by a UE based on the existing framework for CSI reporting as baseline. The predicted Top-K beams can be determined at least based on L1-RSRP(s) and a threshold</w:t>
      </w:r>
    </w:p>
    <w:p w14:paraId="110221D0" w14:textId="77777777" w:rsidR="0094110A" w:rsidRPr="007A3B67" w:rsidRDefault="0094110A" w:rsidP="0094110A">
      <w:pPr>
        <w:spacing w:before="120"/>
        <w:jc w:val="both"/>
        <w:rPr>
          <w:rFonts w:eastAsiaTheme="minorEastAsia"/>
          <w:b/>
          <w:bCs/>
          <w:i/>
          <w:iCs/>
          <w:vanish/>
          <w:lang w:val="en-US" w:eastAsia="ko-KR"/>
        </w:rPr>
      </w:pPr>
      <w:r w:rsidRPr="007A3B67">
        <w:rPr>
          <w:rFonts w:eastAsiaTheme="minorEastAsia" w:hint="eastAsia"/>
          <w:b/>
          <w:bCs/>
          <w:i/>
          <w:iCs/>
          <w:lang w:val="en-US" w:eastAsia="ko-KR"/>
        </w:rPr>
        <w:t xml:space="preserve">Proposal </w:t>
      </w:r>
      <w:r>
        <w:rPr>
          <w:rFonts w:eastAsiaTheme="minorEastAsia" w:hint="eastAsia"/>
          <w:b/>
          <w:bCs/>
          <w:i/>
          <w:iCs/>
          <w:lang w:val="en-US" w:eastAsia="ko-KR"/>
        </w:rPr>
        <w:t>16</w:t>
      </w:r>
      <w:r w:rsidRPr="007A3B67">
        <w:rPr>
          <w:rFonts w:eastAsiaTheme="minorEastAsia" w:hint="eastAsia"/>
          <w:b/>
          <w:bCs/>
          <w:i/>
          <w:iCs/>
          <w:lang w:val="en-US" w:eastAsia="ko-KR"/>
        </w:rPr>
        <w:t>: For UE-sided model in BM-Case2, it should be considered to report predicted beams of multiple future time instances in one reporting instance</w:t>
      </w:r>
    </w:p>
    <w:p w14:paraId="19D7D5D2" w14:textId="77777777" w:rsidR="0094110A" w:rsidRPr="007A3B67" w:rsidRDefault="0094110A" w:rsidP="0094110A">
      <w:pPr>
        <w:spacing w:before="120"/>
        <w:jc w:val="both"/>
        <w:rPr>
          <w:rFonts w:eastAsiaTheme="minorEastAsia"/>
          <w:b/>
          <w:bCs/>
          <w:i/>
          <w:iCs/>
          <w:lang w:val="en-US" w:eastAsia="ko-KR"/>
        </w:rPr>
      </w:pPr>
      <w:r w:rsidRPr="007A3B67">
        <w:rPr>
          <w:rFonts w:eastAsiaTheme="minorEastAsia" w:hint="eastAsia"/>
          <w:b/>
          <w:bCs/>
          <w:i/>
          <w:iCs/>
          <w:lang w:val="en-US" w:eastAsia="ko-KR"/>
        </w:rPr>
        <w:t xml:space="preserve"> based on existing CSI-</w:t>
      </w:r>
      <w:proofErr w:type="spellStart"/>
      <w:r w:rsidRPr="007A3B67">
        <w:rPr>
          <w:rFonts w:eastAsiaTheme="minorEastAsia" w:hint="eastAsia"/>
          <w:b/>
          <w:bCs/>
          <w:i/>
          <w:iCs/>
          <w:lang w:val="en-US" w:eastAsia="ko-KR"/>
        </w:rPr>
        <w:t>reportConfig</w:t>
      </w:r>
      <w:proofErr w:type="spellEnd"/>
      <w:r w:rsidRPr="007A3B67">
        <w:rPr>
          <w:rFonts w:eastAsiaTheme="minorEastAsia" w:hint="eastAsia"/>
          <w:b/>
          <w:bCs/>
          <w:i/>
          <w:iCs/>
          <w:lang w:val="en-US" w:eastAsia="ko-KR"/>
        </w:rPr>
        <w:t xml:space="preserve"> as baseline</w:t>
      </w:r>
    </w:p>
    <w:p w14:paraId="26CD4B49" w14:textId="77777777" w:rsidR="0094110A" w:rsidRDefault="0094110A" w:rsidP="0094110A">
      <w:pPr>
        <w:spacing w:before="120"/>
        <w:jc w:val="both"/>
        <w:rPr>
          <w:rFonts w:eastAsiaTheme="minorEastAsia"/>
          <w:b/>
          <w:bCs/>
          <w:i/>
          <w:iCs/>
          <w:lang w:val="en-US" w:eastAsia="ko-KR"/>
        </w:rPr>
      </w:pPr>
      <w:r w:rsidRPr="00661F70">
        <w:rPr>
          <w:rFonts w:eastAsiaTheme="minorEastAsia" w:hint="eastAsia"/>
          <w:b/>
          <w:bCs/>
          <w:i/>
          <w:iCs/>
          <w:lang w:val="en-US" w:eastAsia="ko-KR"/>
        </w:rPr>
        <w:t xml:space="preserve">Proposal </w:t>
      </w:r>
      <w:r>
        <w:rPr>
          <w:rFonts w:eastAsiaTheme="minorEastAsia" w:hint="eastAsia"/>
          <w:b/>
          <w:bCs/>
          <w:i/>
          <w:iCs/>
          <w:lang w:val="en-US" w:eastAsia="ko-KR"/>
        </w:rPr>
        <w:t>17</w:t>
      </w:r>
      <w:r w:rsidRPr="00661F70">
        <w:rPr>
          <w:rFonts w:eastAsiaTheme="minorEastAsia" w:hint="eastAsia"/>
          <w:b/>
          <w:bCs/>
          <w:i/>
          <w:iCs/>
          <w:lang w:val="en-US" w:eastAsia="ko-KR"/>
        </w:rPr>
        <w:t>: For performance monitoring of AI/ML model, Alt 1 and Alt 4 are preferred as the performance metrics</w:t>
      </w:r>
    </w:p>
    <w:p w14:paraId="378E5682" w14:textId="42B59E4D" w:rsidR="0094110A" w:rsidRPr="0094110A" w:rsidRDefault="0094110A" w:rsidP="0094110A">
      <w:pPr>
        <w:spacing w:before="120"/>
        <w:jc w:val="both"/>
        <w:rPr>
          <w:rFonts w:eastAsiaTheme="minorEastAsia"/>
          <w:lang w:val="en-US" w:eastAsia="ko-KR"/>
        </w:rPr>
      </w:pPr>
      <w:r w:rsidRPr="00F4469C">
        <w:rPr>
          <w:rFonts w:eastAsiaTheme="minorEastAsia" w:hint="eastAsia"/>
          <w:b/>
          <w:bCs/>
          <w:i/>
          <w:iCs/>
          <w:lang w:val="en-US" w:eastAsia="ko-KR"/>
        </w:rPr>
        <w:t xml:space="preserve">Proposal </w:t>
      </w:r>
      <w:r>
        <w:rPr>
          <w:rFonts w:eastAsiaTheme="minorEastAsia" w:hint="eastAsia"/>
          <w:b/>
          <w:bCs/>
          <w:i/>
          <w:iCs/>
          <w:lang w:val="en-US" w:eastAsia="ko-KR"/>
        </w:rPr>
        <w:t>18</w:t>
      </w:r>
      <w:r w:rsidRPr="00F4469C">
        <w:rPr>
          <w:rFonts w:eastAsiaTheme="minorEastAsia" w:hint="eastAsia"/>
          <w:b/>
          <w:bCs/>
          <w:i/>
          <w:iCs/>
          <w:lang w:val="en-US" w:eastAsia="ko-KR"/>
        </w:rPr>
        <w:t xml:space="preserve">: </w:t>
      </w:r>
      <w:r>
        <w:rPr>
          <w:rFonts w:eastAsiaTheme="minorEastAsia" w:hint="eastAsia"/>
          <w:b/>
          <w:bCs/>
          <w:i/>
          <w:iCs/>
          <w:lang w:val="en-US" w:eastAsia="ko-KR"/>
        </w:rPr>
        <w:t>F</w:t>
      </w:r>
      <w:r w:rsidRPr="00F4469C">
        <w:rPr>
          <w:rFonts w:eastAsiaTheme="minorEastAsia" w:hint="eastAsia"/>
          <w:b/>
          <w:bCs/>
          <w:i/>
          <w:iCs/>
          <w:lang w:val="en-US" w:eastAsia="ko-KR"/>
        </w:rPr>
        <w:t>or UE-side model, both type 1 performance monitoring and type 2 performance monitoring can be supported</w:t>
      </w:r>
    </w:p>
    <w:p w14:paraId="1A39F1E5" w14:textId="77777777" w:rsidR="00981165" w:rsidRPr="0087502B" w:rsidRDefault="00981165" w:rsidP="00981165">
      <w:pPr>
        <w:pStyle w:val="1"/>
        <w:tabs>
          <w:tab w:val="clear" w:pos="432"/>
        </w:tabs>
        <w:overflowPunct/>
        <w:autoSpaceDE/>
        <w:autoSpaceDN/>
        <w:adjustRightInd/>
        <w:ind w:left="0" w:firstLine="0"/>
        <w:jc w:val="both"/>
        <w:textAlignment w:val="auto"/>
      </w:pPr>
      <w:bookmarkStart w:id="13" w:name="_Ref110866102"/>
      <w:r w:rsidRPr="0087502B">
        <w:t>Reference</w:t>
      </w:r>
      <w:bookmarkEnd w:id="13"/>
    </w:p>
    <w:p w14:paraId="7F5C8B7D" w14:textId="678494DF" w:rsidR="002D5C2C" w:rsidRDefault="002D5C2C"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4" w:name="_Ref134879387"/>
      <w:bookmarkStart w:id="15" w:name="_Ref68509444"/>
      <w:r w:rsidRPr="002D5C2C">
        <w:rPr>
          <w:rFonts w:eastAsia="맑은 고딕"/>
          <w:sz w:val="20"/>
          <w:szCs w:val="20"/>
          <w:lang w:val="en-GB" w:eastAsia="ko-KR"/>
        </w:rPr>
        <w:t>RP-2</w:t>
      </w:r>
      <w:r w:rsidR="00DD57E1">
        <w:rPr>
          <w:rFonts w:eastAsia="맑은 고딕"/>
          <w:sz w:val="20"/>
          <w:szCs w:val="20"/>
          <w:lang w:val="en-GB" w:eastAsia="ko-KR"/>
        </w:rPr>
        <w:t>34039</w:t>
      </w:r>
      <w:r>
        <w:rPr>
          <w:rFonts w:eastAsia="맑은 고딕"/>
          <w:sz w:val="20"/>
          <w:szCs w:val="20"/>
          <w:lang w:val="en-GB" w:eastAsia="ko-KR"/>
        </w:rPr>
        <w:t>, “</w:t>
      </w:r>
      <w:r w:rsidR="00DD57E1" w:rsidRPr="00DD57E1">
        <w:rPr>
          <w:rFonts w:eastAsia="맑은 고딕"/>
          <w:sz w:val="20"/>
          <w:szCs w:val="20"/>
          <w:lang w:val="en-GB" w:eastAsia="ko-KR"/>
        </w:rPr>
        <w:t>New WID on Artificial Intelligence (AI)/Machine Learning (ML) for NR Air Interface</w:t>
      </w:r>
      <w:r>
        <w:rPr>
          <w:rFonts w:eastAsia="맑은 고딕"/>
          <w:sz w:val="20"/>
          <w:szCs w:val="20"/>
          <w:lang w:val="en-GB" w:eastAsia="ko-KR"/>
        </w:rPr>
        <w:t>” Moderator (Qualcomm)</w:t>
      </w:r>
      <w:bookmarkEnd w:id="14"/>
    </w:p>
    <w:p w14:paraId="1382A658" w14:textId="44BE1F13" w:rsidR="007841D4" w:rsidRDefault="007841D4"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6" w:name="_Ref166167717"/>
      <w:bookmarkStart w:id="17" w:name="_Ref163035937"/>
      <w:r>
        <w:rPr>
          <w:rFonts w:eastAsia="맑은 고딕" w:hint="eastAsia"/>
          <w:sz w:val="20"/>
          <w:szCs w:val="20"/>
          <w:lang w:val="en-GB" w:eastAsia="ko-KR"/>
        </w:rPr>
        <w:t>Chairman</w:t>
      </w:r>
      <w:r>
        <w:rPr>
          <w:rFonts w:eastAsia="맑은 고딕"/>
          <w:sz w:val="20"/>
          <w:szCs w:val="20"/>
          <w:lang w:val="en-GB" w:eastAsia="ko-KR"/>
        </w:rPr>
        <w:t>’</w:t>
      </w:r>
      <w:r>
        <w:rPr>
          <w:rFonts w:eastAsia="맑은 고딕" w:hint="eastAsia"/>
          <w:sz w:val="20"/>
          <w:szCs w:val="20"/>
          <w:lang w:val="en-GB" w:eastAsia="ko-KR"/>
        </w:rPr>
        <w:t>s notes in RAN1#116bis</w:t>
      </w:r>
      <w:bookmarkEnd w:id="16"/>
    </w:p>
    <w:p w14:paraId="7694C02C" w14:textId="52CCBD2F" w:rsidR="00544F05" w:rsidRDefault="00544F05" w:rsidP="005E3F73">
      <w:pPr>
        <w:pStyle w:val="References"/>
        <w:numPr>
          <w:ilvl w:val="0"/>
          <w:numId w:val="10"/>
        </w:numPr>
        <w:tabs>
          <w:tab w:val="clear" w:pos="6031"/>
          <w:tab w:val="num" w:pos="231"/>
        </w:tabs>
        <w:ind w:leftChars="-65" w:left="230"/>
        <w:rPr>
          <w:rFonts w:eastAsia="맑은 고딕"/>
          <w:sz w:val="20"/>
          <w:szCs w:val="20"/>
          <w:lang w:val="en-GB" w:eastAsia="ko-KR"/>
        </w:rPr>
      </w:pPr>
      <w:r w:rsidRPr="00544F05">
        <w:rPr>
          <w:rFonts w:eastAsia="맑은 고딕"/>
          <w:sz w:val="20"/>
          <w:szCs w:val="20"/>
          <w:lang w:val="en-GB" w:eastAsia="ko-KR"/>
        </w:rPr>
        <w:t>R1-2401598</w:t>
      </w:r>
      <w:r>
        <w:rPr>
          <w:rFonts w:eastAsia="맑은 고딕" w:hint="eastAsia"/>
          <w:sz w:val="20"/>
          <w:szCs w:val="20"/>
          <w:lang w:val="en-GB" w:eastAsia="ko-KR"/>
        </w:rPr>
        <w:t xml:space="preserve">, </w:t>
      </w:r>
      <w:r>
        <w:rPr>
          <w:rFonts w:eastAsia="맑은 고딕"/>
          <w:sz w:val="20"/>
          <w:szCs w:val="20"/>
          <w:lang w:val="en-GB" w:eastAsia="ko-KR"/>
        </w:rPr>
        <w:t>“</w:t>
      </w:r>
      <w:r w:rsidRPr="00544F05">
        <w:rPr>
          <w:rFonts w:eastAsia="맑은 고딕"/>
          <w:sz w:val="20"/>
          <w:szCs w:val="20"/>
          <w:lang w:val="en-GB" w:eastAsia="ko-KR"/>
        </w:rPr>
        <w:t>FL summary #1 for AI/ML in management</w:t>
      </w:r>
      <w:r>
        <w:rPr>
          <w:rFonts w:eastAsia="맑은 고딕"/>
          <w:sz w:val="20"/>
          <w:szCs w:val="20"/>
          <w:lang w:val="en-GB" w:eastAsia="ko-KR"/>
        </w:rPr>
        <w:t>”</w:t>
      </w:r>
      <w:r>
        <w:rPr>
          <w:rFonts w:eastAsia="맑은 고딕" w:hint="eastAsia"/>
          <w:sz w:val="20"/>
          <w:szCs w:val="20"/>
          <w:lang w:val="en-GB" w:eastAsia="ko-KR"/>
        </w:rPr>
        <w:t xml:space="preserve"> Samsung (</w:t>
      </w:r>
      <w:r>
        <w:rPr>
          <w:rFonts w:eastAsia="맑은 고딕"/>
          <w:sz w:val="20"/>
          <w:szCs w:val="20"/>
          <w:lang w:val="en-GB" w:eastAsia="ko-KR"/>
        </w:rPr>
        <w:t>Moderator</w:t>
      </w:r>
      <w:r>
        <w:rPr>
          <w:rFonts w:eastAsia="맑은 고딕" w:hint="eastAsia"/>
          <w:sz w:val="20"/>
          <w:szCs w:val="20"/>
          <w:lang w:val="en-GB" w:eastAsia="ko-KR"/>
        </w:rPr>
        <w:t>)</w:t>
      </w:r>
      <w:bookmarkEnd w:id="17"/>
    </w:p>
    <w:bookmarkEnd w:id="15"/>
    <w:p w14:paraId="14A55616" w14:textId="723B915C" w:rsidR="009161E1" w:rsidRPr="00DD57E1" w:rsidRDefault="009161E1" w:rsidP="007E6EFF">
      <w:pPr>
        <w:pStyle w:val="References"/>
        <w:numPr>
          <w:ilvl w:val="0"/>
          <w:numId w:val="0"/>
        </w:numPr>
        <w:ind w:left="6031" w:hanging="360"/>
        <w:rPr>
          <w:rFonts w:eastAsia="맑은 고딕"/>
          <w:sz w:val="20"/>
          <w:szCs w:val="20"/>
          <w:highlight w:val="yellow"/>
          <w:lang w:val="en-GB" w:eastAsia="ko-KR"/>
        </w:rPr>
      </w:pPr>
    </w:p>
    <w:sectPr w:rsidR="009161E1" w:rsidRPr="00DD57E1" w:rsidSect="007D34F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1D2C17" w14:textId="77777777" w:rsidR="007D34F7" w:rsidRDefault="007D34F7">
      <w:pPr>
        <w:spacing w:after="0"/>
      </w:pPr>
      <w:r>
        <w:separator/>
      </w:r>
    </w:p>
  </w:endnote>
  <w:endnote w:type="continuationSeparator" w:id="0">
    <w:p w14:paraId="5C8BD942" w14:textId="77777777" w:rsidR="007D34F7" w:rsidRDefault="007D34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800002A7"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80002AA7" w:usb1="09D77CFB" w:usb2="00000010" w:usb3="00000000" w:csb0="0008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1503D9" w14:textId="77777777" w:rsidR="007D34F7" w:rsidRDefault="007D34F7">
      <w:pPr>
        <w:spacing w:after="0"/>
      </w:pPr>
      <w:r>
        <w:separator/>
      </w:r>
    </w:p>
  </w:footnote>
  <w:footnote w:type="continuationSeparator" w:id="0">
    <w:p w14:paraId="6D859691" w14:textId="77777777" w:rsidR="007D34F7" w:rsidRDefault="007D34F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E24FD"/>
    <w:multiLevelType w:val="multilevel"/>
    <w:tmpl w:val="8932DBA2"/>
    <w:lvl w:ilvl="0">
      <w:numFmt w:val="bullet"/>
      <w:lvlText w:val="•"/>
      <w:lvlJc w:val="left"/>
      <w:pPr>
        <w:tabs>
          <w:tab w:val="num" w:pos="360"/>
        </w:tabs>
        <w:ind w:left="360" w:hanging="360"/>
      </w:pPr>
      <w:rPr>
        <w:rFonts w:ascii="Calibri" w:eastAsia="Calibri" w:hAnsi="Calibri" w:cs="Calibri" w:hint="default"/>
      </w:rPr>
    </w:lvl>
    <w:lvl w:ilvl="1">
      <w:numFmt w:val="bullet"/>
      <w:lvlText w:val="-"/>
      <w:lvlJc w:val="left"/>
      <w:pPr>
        <w:ind w:left="1160" w:hanging="440"/>
      </w:pPr>
      <w:rPr>
        <w:rFonts w:ascii="Times New Roman" w:eastAsia="Times New Roman" w:hAnsi="Times New Roman" w:cs="Times New Roman"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0CB0DE2"/>
    <w:multiLevelType w:val="hybridMultilevel"/>
    <w:tmpl w:val="B8BA3B0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1D27FCB"/>
    <w:multiLevelType w:val="multilevel"/>
    <w:tmpl w:val="CBF2A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2BE73B2"/>
    <w:multiLevelType w:val="hybridMultilevel"/>
    <w:tmpl w:val="E04A0B84"/>
    <w:lvl w:ilvl="0" w:tplc="4A9E1544">
      <w:numFmt w:val="bullet"/>
      <w:lvlText w:val=""/>
      <w:lvlJc w:val="left"/>
      <w:pPr>
        <w:ind w:left="720" w:hanging="360"/>
      </w:pPr>
      <w:rPr>
        <w:rFonts w:ascii="Wingdings" w:eastAsia="바탕" w:hAnsi="Wingdings"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0A52DB"/>
    <w:multiLevelType w:val="hybridMultilevel"/>
    <w:tmpl w:val="C93470BA"/>
    <w:lvl w:ilvl="0" w:tplc="11F0A1E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541515"/>
    <w:multiLevelType w:val="multilevel"/>
    <w:tmpl w:val="E94C979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C3B5273"/>
    <w:multiLevelType w:val="hybridMultilevel"/>
    <w:tmpl w:val="941EC586"/>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cs="Times New Roman" w:hint="default"/>
      </w:rPr>
    </w:lvl>
    <w:lvl w:ilvl="1" w:tplc="37E4AEDA">
      <w:numFmt w:val="bullet"/>
      <w:lvlText w:val="o"/>
      <w:lvlJc w:val="left"/>
      <w:pPr>
        <w:tabs>
          <w:tab w:val="num" w:pos="1440"/>
        </w:tabs>
        <w:ind w:left="1440" w:hanging="360"/>
      </w:pPr>
      <w:rPr>
        <w:rFonts w:ascii="Courier New" w:hAnsi="Courier New" w:cs="Times New Roman"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cs="Times New Roman" w:hint="default"/>
      </w:rPr>
    </w:lvl>
    <w:lvl w:ilvl="5" w:tplc="A352FB02">
      <w:start w:val="1"/>
      <w:numFmt w:val="bullet"/>
      <w:lvlText w:val="•"/>
      <w:lvlJc w:val="left"/>
      <w:pPr>
        <w:tabs>
          <w:tab w:val="num" w:pos="4320"/>
        </w:tabs>
        <w:ind w:left="4320" w:hanging="360"/>
      </w:pPr>
      <w:rPr>
        <w:rFonts w:ascii="Arial" w:hAnsi="Arial" w:cs="Times New Roman" w:hint="default"/>
      </w:rPr>
    </w:lvl>
    <w:lvl w:ilvl="6" w:tplc="FE942AFC">
      <w:start w:val="1"/>
      <w:numFmt w:val="bullet"/>
      <w:lvlText w:val="•"/>
      <w:lvlJc w:val="left"/>
      <w:pPr>
        <w:tabs>
          <w:tab w:val="num" w:pos="5040"/>
        </w:tabs>
        <w:ind w:left="5040" w:hanging="360"/>
      </w:pPr>
      <w:rPr>
        <w:rFonts w:ascii="Arial" w:hAnsi="Arial" w:cs="Times New Roman" w:hint="default"/>
      </w:rPr>
    </w:lvl>
    <w:lvl w:ilvl="7" w:tplc="8118FA8C">
      <w:start w:val="1"/>
      <w:numFmt w:val="bullet"/>
      <w:lvlText w:val="•"/>
      <w:lvlJc w:val="left"/>
      <w:pPr>
        <w:tabs>
          <w:tab w:val="num" w:pos="5760"/>
        </w:tabs>
        <w:ind w:left="5760" w:hanging="360"/>
      </w:pPr>
      <w:rPr>
        <w:rFonts w:ascii="Arial" w:hAnsi="Arial" w:cs="Times New Roman" w:hint="default"/>
      </w:rPr>
    </w:lvl>
    <w:lvl w:ilvl="8" w:tplc="73B09E06">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3056259"/>
    <w:multiLevelType w:val="hybridMultilevel"/>
    <w:tmpl w:val="919EFFBC"/>
    <w:lvl w:ilvl="0" w:tplc="72EC63B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D07704"/>
    <w:multiLevelType w:val="hybridMultilevel"/>
    <w:tmpl w:val="4470EE3C"/>
    <w:lvl w:ilvl="0" w:tplc="713C9746">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16CE21A0"/>
    <w:multiLevelType w:val="multilevel"/>
    <w:tmpl w:val="64581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97719C4"/>
    <w:multiLevelType w:val="hybridMultilevel"/>
    <w:tmpl w:val="664E4166"/>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CB91147"/>
    <w:multiLevelType w:val="multilevel"/>
    <w:tmpl w:val="58029D16"/>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1E5F54EC"/>
    <w:multiLevelType w:val="hybridMultilevel"/>
    <w:tmpl w:val="392EE172"/>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21447464"/>
    <w:multiLevelType w:val="hybridMultilevel"/>
    <w:tmpl w:val="04B6FF9E"/>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2A054700"/>
    <w:multiLevelType w:val="hybridMultilevel"/>
    <w:tmpl w:val="B6E8661E"/>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A3E3BD4"/>
    <w:multiLevelType w:val="multilevel"/>
    <w:tmpl w:val="F026766A"/>
    <w:lvl w:ilvl="0">
      <w:start w:val="2"/>
      <w:numFmt w:val="decimal"/>
      <w:lvlText w:val="%1."/>
      <w:lvlJc w:val="left"/>
      <w:pPr>
        <w:ind w:left="786" w:hanging="360"/>
      </w:pPr>
      <w:rPr>
        <w:rFonts w:hint="default"/>
      </w:rPr>
    </w:lvl>
    <w:lvl w:ilvl="1">
      <w:start w:val="2"/>
      <w:numFmt w:val="decimal"/>
      <w:isLgl/>
      <w:lvlText w:val="%1.%2"/>
      <w:lvlJc w:val="left"/>
      <w:pPr>
        <w:ind w:left="966" w:hanging="54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3"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6A63D5"/>
    <w:multiLevelType w:val="multilevel"/>
    <w:tmpl w:val="B80E6FBA"/>
    <w:lvl w:ilvl="0">
      <w:numFmt w:val="bullet"/>
      <w:lvlText w:val="•"/>
      <w:lvlJc w:val="left"/>
      <w:pPr>
        <w:tabs>
          <w:tab w:val="num" w:pos="360"/>
        </w:tabs>
        <w:ind w:left="360" w:hanging="360"/>
      </w:pPr>
      <w:rPr>
        <w:rFonts w:ascii="Calibri" w:eastAsia="Calibri" w:hAnsi="Calibri" w:cs="Calibri" w:hint="default"/>
      </w:rPr>
    </w:lvl>
    <w:lvl w:ilvl="1">
      <w:numFmt w:val="bullet"/>
      <w:lvlText w:val="-"/>
      <w:lvlJc w:val="left"/>
      <w:pPr>
        <w:ind w:left="1160" w:hanging="440"/>
      </w:pPr>
      <w:rPr>
        <w:rFonts w:ascii="Times New Roman" w:eastAsia="Times New Roman" w:hAnsi="Times New Roman" w:cs="Times New Roman"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6"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7" w15:restartNumberingAfterBreak="0">
    <w:nsid w:val="34961D60"/>
    <w:multiLevelType w:val="hybridMultilevel"/>
    <w:tmpl w:val="3A0C3730"/>
    <w:lvl w:ilvl="0" w:tplc="FACC0D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9"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A731F7"/>
    <w:multiLevelType w:val="multilevel"/>
    <w:tmpl w:val="633453E2"/>
    <w:lvl w:ilvl="0">
      <w:numFmt w:val="bullet"/>
      <w:lvlText w:val="•"/>
      <w:lvlJc w:val="left"/>
      <w:pPr>
        <w:tabs>
          <w:tab w:val="num" w:pos="360"/>
        </w:tabs>
        <w:ind w:left="360" w:hanging="360"/>
      </w:pPr>
      <w:rPr>
        <w:rFonts w:ascii="Calibri" w:eastAsia="Calibri" w:hAnsi="Calibri" w:cs="Calibri" w:hint="default"/>
      </w:rPr>
    </w:lvl>
    <w:lvl w:ilvl="1">
      <w:numFmt w:val="bullet"/>
      <w:lvlText w:val="-"/>
      <w:lvlJc w:val="left"/>
      <w:pPr>
        <w:ind w:left="1160" w:hanging="440"/>
      </w:pPr>
      <w:rPr>
        <w:rFonts w:ascii="Times New Roman" w:eastAsia="Times New Roman" w:hAnsi="Times New Roman" w:cs="Times New Roman"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1"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44"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C746039"/>
    <w:multiLevelType w:val="hybridMultilevel"/>
    <w:tmpl w:val="9886F43A"/>
    <w:lvl w:ilvl="0" w:tplc="04090001">
      <w:start w:val="1"/>
      <w:numFmt w:val="bullet"/>
      <w:lvlText w:val=""/>
      <w:lvlJc w:val="left"/>
      <w:pPr>
        <w:ind w:left="420" w:hanging="420"/>
      </w:pPr>
      <w:rPr>
        <w:rFonts w:ascii="Symbol" w:hAnsi="Symbol" w:hint="default"/>
      </w:rPr>
    </w:lvl>
    <w:lvl w:ilvl="1" w:tplc="666A460A">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3F124B1A"/>
    <w:multiLevelType w:val="hybridMultilevel"/>
    <w:tmpl w:val="A5483186"/>
    <w:lvl w:ilvl="0" w:tplc="9E48CC52">
      <w:numFmt w:val="bullet"/>
      <w:lvlText w:val="•"/>
      <w:lvlJc w:val="left"/>
      <w:pPr>
        <w:ind w:left="360" w:hanging="360"/>
      </w:pPr>
      <w:rPr>
        <w:rFonts w:ascii="Calibri" w:eastAsia="Calibri" w:hAnsi="Calibri" w:cs="Calibri"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4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13B3B4A"/>
    <w:multiLevelType w:val="hybridMultilevel"/>
    <w:tmpl w:val="954E6014"/>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465204EA"/>
    <w:multiLevelType w:val="multilevel"/>
    <w:tmpl w:val="766ED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1" w15:restartNumberingAfterBreak="0">
    <w:nsid w:val="46B13AB7"/>
    <w:multiLevelType w:val="hybridMultilevel"/>
    <w:tmpl w:val="AF3645DC"/>
    <w:lvl w:ilvl="0" w:tplc="04090009">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960" w:hanging="440"/>
      </w:pPr>
      <w:rPr>
        <w:rFonts w:ascii="Wingdings" w:hAnsi="Wingdings" w:hint="default"/>
      </w:rPr>
    </w:lvl>
    <w:lvl w:ilvl="2" w:tplc="04090005" w:tentative="1">
      <w:start w:val="1"/>
      <w:numFmt w:val="bullet"/>
      <w:lvlText w:val=""/>
      <w:lvlJc w:val="left"/>
      <w:pPr>
        <w:ind w:left="1400" w:hanging="440"/>
      </w:pPr>
      <w:rPr>
        <w:rFonts w:ascii="Wingdings" w:hAnsi="Wingdings" w:hint="default"/>
      </w:rPr>
    </w:lvl>
    <w:lvl w:ilvl="3" w:tplc="04090001" w:tentative="1">
      <w:start w:val="1"/>
      <w:numFmt w:val="bullet"/>
      <w:lvlText w:val=""/>
      <w:lvlJc w:val="left"/>
      <w:pPr>
        <w:ind w:left="1840" w:hanging="440"/>
      </w:pPr>
      <w:rPr>
        <w:rFonts w:ascii="Wingdings" w:hAnsi="Wingdings" w:hint="default"/>
      </w:rPr>
    </w:lvl>
    <w:lvl w:ilvl="4" w:tplc="04090003" w:tentative="1">
      <w:start w:val="1"/>
      <w:numFmt w:val="bullet"/>
      <w:lvlText w:val=""/>
      <w:lvlJc w:val="left"/>
      <w:pPr>
        <w:ind w:left="2280" w:hanging="440"/>
      </w:pPr>
      <w:rPr>
        <w:rFonts w:ascii="Wingdings" w:hAnsi="Wingdings" w:hint="default"/>
      </w:rPr>
    </w:lvl>
    <w:lvl w:ilvl="5" w:tplc="04090005" w:tentative="1">
      <w:start w:val="1"/>
      <w:numFmt w:val="bullet"/>
      <w:lvlText w:val=""/>
      <w:lvlJc w:val="left"/>
      <w:pPr>
        <w:ind w:left="2720" w:hanging="440"/>
      </w:pPr>
      <w:rPr>
        <w:rFonts w:ascii="Wingdings" w:hAnsi="Wingdings" w:hint="default"/>
      </w:rPr>
    </w:lvl>
    <w:lvl w:ilvl="6" w:tplc="04090001" w:tentative="1">
      <w:start w:val="1"/>
      <w:numFmt w:val="bullet"/>
      <w:lvlText w:val=""/>
      <w:lvlJc w:val="left"/>
      <w:pPr>
        <w:ind w:left="3160" w:hanging="440"/>
      </w:pPr>
      <w:rPr>
        <w:rFonts w:ascii="Wingdings" w:hAnsi="Wingdings" w:hint="default"/>
      </w:rPr>
    </w:lvl>
    <w:lvl w:ilvl="7" w:tplc="04090003" w:tentative="1">
      <w:start w:val="1"/>
      <w:numFmt w:val="bullet"/>
      <w:lvlText w:val=""/>
      <w:lvlJc w:val="left"/>
      <w:pPr>
        <w:ind w:left="3600" w:hanging="440"/>
      </w:pPr>
      <w:rPr>
        <w:rFonts w:ascii="Wingdings" w:hAnsi="Wingdings" w:hint="default"/>
      </w:rPr>
    </w:lvl>
    <w:lvl w:ilvl="8" w:tplc="04090005" w:tentative="1">
      <w:start w:val="1"/>
      <w:numFmt w:val="bullet"/>
      <w:lvlText w:val=""/>
      <w:lvlJc w:val="left"/>
      <w:pPr>
        <w:ind w:left="4040" w:hanging="440"/>
      </w:pPr>
      <w:rPr>
        <w:rFonts w:ascii="Wingdings" w:hAnsi="Wingdings" w:hint="default"/>
      </w:rPr>
    </w:lvl>
  </w:abstractNum>
  <w:abstractNum w:abstractNumId="52" w15:restartNumberingAfterBreak="0">
    <w:nsid w:val="47055F56"/>
    <w:multiLevelType w:val="multilevel"/>
    <w:tmpl w:val="676C0C52"/>
    <w:lvl w:ilvl="0">
      <w:numFmt w:val="bullet"/>
      <w:lvlText w:val="•"/>
      <w:lvlJc w:val="left"/>
      <w:pPr>
        <w:tabs>
          <w:tab w:val="num" w:pos="360"/>
        </w:tabs>
        <w:ind w:left="360" w:hanging="360"/>
      </w:pPr>
      <w:rPr>
        <w:rFonts w:ascii="Calibri" w:eastAsia="Calibri" w:hAnsi="Calibri" w:cs="Calibri" w:hint="default"/>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3" w15:restartNumberingAfterBreak="0">
    <w:nsid w:val="470F5A2E"/>
    <w:multiLevelType w:val="multilevel"/>
    <w:tmpl w:val="470F5A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55"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4C8B465B"/>
    <w:multiLevelType w:val="hybridMultilevel"/>
    <w:tmpl w:val="E16C8BCA"/>
    <w:lvl w:ilvl="0" w:tplc="3CD6666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8"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60"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2956A66"/>
    <w:multiLevelType w:val="hybridMultilevel"/>
    <w:tmpl w:val="984C4428"/>
    <w:lvl w:ilvl="0" w:tplc="3BBE752A">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AF95C03"/>
    <w:multiLevelType w:val="hybridMultilevel"/>
    <w:tmpl w:val="591E526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8"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69" w15:restartNumberingAfterBreak="0">
    <w:nsid w:val="5E982A71"/>
    <w:multiLevelType w:val="multilevel"/>
    <w:tmpl w:val="5E982A71"/>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0" w15:restartNumberingAfterBreak="0">
    <w:nsid w:val="5EF232F8"/>
    <w:multiLevelType w:val="hybridMultilevel"/>
    <w:tmpl w:val="8BB0607C"/>
    <w:lvl w:ilvl="0" w:tplc="1EDA1186">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1"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2"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3"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3BD13B6"/>
    <w:multiLevelType w:val="hybridMultilevel"/>
    <w:tmpl w:val="EE5E1A72"/>
    <w:lvl w:ilvl="0" w:tplc="0C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65913525"/>
    <w:multiLevelType w:val="hybridMultilevel"/>
    <w:tmpl w:val="C5F25300"/>
    <w:lvl w:ilvl="0" w:tplc="30849A74">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76" w15:restartNumberingAfterBreak="0">
    <w:nsid w:val="697C09F0"/>
    <w:multiLevelType w:val="hybridMultilevel"/>
    <w:tmpl w:val="AC70E378"/>
    <w:lvl w:ilvl="0" w:tplc="AAF27A3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8" w15:restartNumberingAfterBreak="0">
    <w:nsid w:val="6EB972C2"/>
    <w:multiLevelType w:val="multilevel"/>
    <w:tmpl w:val="6EB972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9"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0"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44E1B4A"/>
    <w:multiLevelType w:val="hybridMultilevel"/>
    <w:tmpl w:val="69BA5DC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color w:val="auto"/>
      </w:rPr>
    </w:lvl>
    <w:lvl w:ilvl="2" w:tplc="3BBE752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2"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3"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84" w15:restartNumberingAfterBreak="0">
    <w:nsid w:val="7BEB2BFC"/>
    <w:multiLevelType w:val="hybridMultilevel"/>
    <w:tmpl w:val="29588E94"/>
    <w:lvl w:ilvl="0" w:tplc="2918048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999578576">
    <w:abstractNumId w:val="1"/>
  </w:num>
  <w:num w:numId="2" w16cid:durableId="962537463">
    <w:abstractNumId w:val="56"/>
  </w:num>
  <w:num w:numId="3" w16cid:durableId="1243837634">
    <w:abstractNumId w:val="29"/>
  </w:num>
  <w:num w:numId="4" w16cid:durableId="1375547510">
    <w:abstractNumId w:val="43"/>
    <w:lvlOverride w:ilvl="0">
      <w:startOverride w:val="1"/>
    </w:lvlOverride>
  </w:num>
  <w:num w:numId="5" w16cid:durableId="1719740580">
    <w:abstractNumId w:val="81"/>
  </w:num>
  <w:num w:numId="6" w16cid:durableId="212812308">
    <w:abstractNumId w:val="28"/>
  </w:num>
  <w:num w:numId="7" w16cid:durableId="1937325336">
    <w:abstractNumId w:val="27"/>
  </w:num>
  <w:num w:numId="8" w16cid:durableId="181093798">
    <w:abstractNumId w:val="48"/>
  </w:num>
  <w:num w:numId="9" w16cid:durableId="1166625138">
    <w:abstractNumId w:val="14"/>
  </w:num>
  <w:num w:numId="10" w16cid:durableId="1242444692">
    <w:abstractNumId w:val="43"/>
  </w:num>
  <w:num w:numId="11" w16cid:durableId="935558403">
    <w:abstractNumId w:val="4"/>
  </w:num>
  <w:num w:numId="12" w16cid:durableId="2019885305">
    <w:abstractNumId w:val="5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74609375">
    <w:abstractNumId w:val="80"/>
  </w:num>
  <w:num w:numId="14" w16cid:durableId="1180588400">
    <w:abstractNumId w:val="50"/>
  </w:num>
  <w:num w:numId="15" w16cid:durableId="948511150">
    <w:abstractNumId w:val="79"/>
  </w:num>
  <w:num w:numId="16" w16cid:durableId="779299069">
    <w:abstractNumId w:val="42"/>
  </w:num>
  <w:num w:numId="17" w16cid:durableId="834422733">
    <w:abstractNumId w:val="77"/>
  </w:num>
  <w:num w:numId="18" w16cid:durableId="1209148307">
    <w:abstractNumId w:val="72"/>
  </w:num>
  <w:num w:numId="19" w16cid:durableId="1585996823">
    <w:abstractNumId w:val="82"/>
  </w:num>
  <w:num w:numId="20" w16cid:durableId="1228373542">
    <w:abstractNumId w:val="71"/>
  </w:num>
  <w:num w:numId="21" w16cid:durableId="126436074">
    <w:abstractNumId w:val="83"/>
  </w:num>
  <w:num w:numId="22" w16cid:durableId="290671450">
    <w:abstractNumId w:val="1"/>
  </w:num>
  <w:num w:numId="23" w16cid:durableId="1207720762">
    <w:abstractNumId w:val="18"/>
  </w:num>
  <w:num w:numId="24" w16cid:durableId="158548223">
    <w:abstractNumId w:val="57"/>
  </w:num>
  <w:num w:numId="25" w16cid:durableId="616060704">
    <w:abstractNumId w:val="44"/>
  </w:num>
  <w:num w:numId="26" w16cid:durableId="1798916408">
    <w:abstractNumId w:val="17"/>
  </w:num>
  <w:num w:numId="27" w16cid:durableId="82343529">
    <w:abstractNumId w:val="33"/>
  </w:num>
  <w:num w:numId="28" w16cid:durableId="18970640">
    <w:abstractNumId w:val="23"/>
  </w:num>
  <w:num w:numId="29" w16cid:durableId="256331812">
    <w:abstractNumId w:val="1"/>
  </w:num>
  <w:num w:numId="30" w16cid:durableId="1676223950">
    <w:abstractNumId w:val="1"/>
  </w:num>
  <w:num w:numId="31" w16cid:durableId="1750542151">
    <w:abstractNumId w:val="70"/>
  </w:num>
  <w:num w:numId="32" w16cid:durableId="138308886">
    <w:abstractNumId w:val="15"/>
  </w:num>
  <w:num w:numId="33" w16cid:durableId="189992820">
    <w:abstractNumId w:val="11"/>
  </w:num>
  <w:num w:numId="34" w16cid:durableId="974606390">
    <w:abstractNumId w:val="9"/>
  </w:num>
  <w:num w:numId="35" w16cid:durableId="1225800337">
    <w:abstractNumId w:val="32"/>
  </w:num>
  <w:num w:numId="36" w16cid:durableId="1866092124">
    <w:abstractNumId w:val="1"/>
  </w:num>
  <w:num w:numId="37" w16cid:durableId="414471634">
    <w:abstractNumId w:val="5"/>
  </w:num>
  <w:num w:numId="38" w16cid:durableId="1287004481">
    <w:abstractNumId w:val="37"/>
  </w:num>
  <w:num w:numId="39" w16cid:durableId="1741251680">
    <w:abstractNumId w:val="16"/>
  </w:num>
  <w:num w:numId="40" w16cid:durableId="1892576721">
    <w:abstractNumId w:val="36"/>
  </w:num>
  <w:num w:numId="41" w16cid:durableId="203759384">
    <w:abstractNumId w:val="26"/>
  </w:num>
  <w:num w:numId="42" w16cid:durableId="31346805">
    <w:abstractNumId w:val="47"/>
  </w:num>
  <w:num w:numId="43" w16cid:durableId="1911571588">
    <w:abstractNumId w:val="64"/>
  </w:num>
  <w:num w:numId="44" w16cid:durableId="872035861">
    <w:abstractNumId w:val="12"/>
  </w:num>
  <w:num w:numId="45" w16cid:durableId="991833803">
    <w:abstractNumId w:val="19"/>
  </w:num>
  <w:num w:numId="46" w16cid:durableId="1975863018">
    <w:abstractNumId w:val="63"/>
  </w:num>
  <w:num w:numId="47" w16cid:durableId="1504979409">
    <w:abstractNumId w:val="9"/>
  </w:num>
  <w:num w:numId="48" w16cid:durableId="1506166523">
    <w:abstractNumId w:val="25"/>
  </w:num>
  <w:num w:numId="49" w16cid:durableId="1208226960">
    <w:abstractNumId w:val="39"/>
  </w:num>
  <w:num w:numId="50" w16cid:durableId="234046324">
    <w:abstractNumId w:val="74"/>
  </w:num>
  <w:num w:numId="51" w16cid:durableId="1774351497">
    <w:abstractNumId w:val="7"/>
  </w:num>
  <w:num w:numId="52" w16cid:durableId="1984579586">
    <w:abstractNumId w:val="68"/>
  </w:num>
  <w:num w:numId="53" w16cid:durableId="1586301713">
    <w:abstractNumId w:val="59"/>
  </w:num>
  <w:num w:numId="54" w16cid:durableId="1391463626">
    <w:abstractNumId w:val="51"/>
  </w:num>
  <w:num w:numId="55" w16cid:durableId="809589273">
    <w:abstractNumId w:val="45"/>
  </w:num>
  <w:num w:numId="56" w16cid:durableId="1260916397">
    <w:abstractNumId w:val="61"/>
  </w:num>
  <w:num w:numId="57" w16cid:durableId="1330716014">
    <w:abstractNumId w:val="30"/>
  </w:num>
  <w:num w:numId="58" w16cid:durableId="165562843">
    <w:abstractNumId w:val="38"/>
  </w:num>
  <w:num w:numId="59" w16cid:durableId="1518546100">
    <w:abstractNumId w:val="31"/>
  </w:num>
  <w:num w:numId="60" w16cid:durableId="1850751451">
    <w:abstractNumId w:val="84"/>
  </w:num>
  <w:num w:numId="61" w16cid:durableId="450980897">
    <w:abstractNumId w:val="66"/>
  </w:num>
  <w:num w:numId="62" w16cid:durableId="456529206">
    <w:abstractNumId w:val="67"/>
  </w:num>
  <w:num w:numId="63" w16cid:durableId="551162742">
    <w:abstractNumId w:val="62"/>
  </w:num>
  <w:num w:numId="64" w16cid:durableId="469204657">
    <w:abstractNumId w:val="75"/>
  </w:num>
  <w:num w:numId="65" w16cid:durableId="209653149">
    <w:abstractNumId w:val="10"/>
  </w:num>
  <w:num w:numId="66" w16cid:durableId="1860390919">
    <w:abstractNumId w:val="46"/>
  </w:num>
  <w:num w:numId="67" w16cid:durableId="706489914">
    <w:abstractNumId w:val="52"/>
  </w:num>
  <w:num w:numId="68" w16cid:durableId="1071274613">
    <w:abstractNumId w:val="49"/>
  </w:num>
  <w:num w:numId="69" w16cid:durableId="768163109">
    <w:abstractNumId w:val="22"/>
  </w:num>
  <w:num w:numId="70" w16cid:durableId="1539661111">
    <w:abstractNumId w:val="3"/>
  </w:num>
  <w:num w:numId="71" w16cid:durableId="229928931">
    <w:abstractNumId w:val="40"/>
  </w:num>
  <w:num w:numId="72" w16cid:durableId="615988612">
    <w:abstractNumId w:val="0"/>
  </w:num>
  <w:num w:numId="73" w16cid:durableId="948970306">
    <w:abstractNumId w:val="35"/>
  </w:num>
  <w:num w:numId="74" w16cid:durableId="269972797">
    <w:abstractNumId w:val="6"/>
  </w:num>
  <w:num w:numId="75" w16cid:durableId="276567125">
    <w:abstractNumId w:val="78"/>
  </w:num>
  <w:num w:numId="76" w16cid:durableId="1209148588">
    <w:abstractNumId w:val="2"/>
  </w:num>
  <w:num w:numId="77" w16cid:durableId="476841057">
    <w:abstractNumId w:val="21"/>
  </w:num>
  <w:num w:numId="78" w16cid:durableId="869880788">
    <w:abstractNumId w:val="53"/>
  </w:num>
  <w:num w:numId="79" w16cid:durableId="1720862489">
    <w:abstractNumId w:val="1"/>
  </w:num>
  <w:num w:numId="80" w16cid:durableId="263146759">
    <w:abstractNumId w:val="1"/>
  </w:num>
  <w:num w:numId="81" w16cid:durableId="588276343">
    <w:abstractNumId w:val="73"/>
  </w:num>
  <w:num w:numId="82" w16cid:durableId="1060514561">
    <w:abstractNumId w:val="60"/>
  </w:num>
  <w:num w:numId="83" w16cid:durableId="2110932313">
    <w:abstractNumId w:val="13"/>
  </w:num>
  <w:num w:numId="84" w16cid:durableId="465003714">
    <w:abstractNumId w:val="65"/>
  </w:num>
  <w:num w:numId="85" w16cid:durableId="546451532">
    <w:abstractNumId w:val="54"/>
  </w:num>
  <w:num w:numId="86" w16cid:durableId="801656453">
    <w:abstractNumId w:val="69"/>
  </w:num>
  <w:num w:numId="87" w16cid:durableId="673646690">
    <w:abstractNumId w:val="34"/>
  </w:num>
  <w:num w:numId="88" w16cid:durableId="1336420672">
    <w:abstractNumId w:val="20"/>
  </w:num>
  <w:num w:numId="89" w16cid:durableId="1492063151">
    <w:abstractNumId w:val="24"/>
  </w:num>
  <w:num w:numId="90" w16cid:durableId="1448623103">
    <w:abstractNumId w:val="55"/>
  </w:num>
  <w:num w:numId="91" w16cid:durableId="1736053156">
    <w:abstractNumId w:val="8"/>
  </w:num>
  <w:num w:numId="92" w16cid:durableId="1989482095">
    <w:abstractNumId w:val="76"/>
  </w:num>
  <w:num w:numId="93" w16cid:durableId="1877542362">
    <w:abstractNumId w:val="58"/>
  </w:num>
  <w:num w:numId="94" w16cid:durableId="841243370">
    <w:abstractNumId w:val="4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spelling="clean" w:grammar="clean"/>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A5760"/>
    <w:rsid w:val="000006DA"/>
    <w:rsid w:val="000022BD"/>
    <w:rsid w:val="0000342F"/>
    <w:rsid w:val="00003C21"/>
    <w:rsid w:val="000073C2"/>
    <w:rsid w:val="00007D22"/>
    <w:rsid w:val="000102A7"/>
    <w:rsid w:val="000114A0"/>
    <w:rsid w:val="00011CA4"/>
    <w:rsid w:val="000127D3"/>
    <w:rsid w:val="00012A59"/>
    <w:rsid w:val="0001361B"/>
    <w:rsid w:val="000144B2"/>
    <w:rsid w:val="00015440"/>
    <w:rsid w:val="000154C1"/>
    <w:rsid w:val="00015673"/>
    <w:rsid w:val="00015CB0"/>
    <w:rsid w:val="000168FE"/>
    <w:rsid w:val="00016E01"/>
    <w:rsid w:val="00023E0D"/>
    <w:rsid w:val="00025B5D"/>
    <w:rsid w:val="00025F8A"/>
    <w:rsid w:val="000326AF"/>
    <w:rsid w:val="00032DA2"/>
    <w:rsid w:val="00034D8E"/>
    <w:rsid w:val="00035C7D"/>
    <w:rsid w:val="00036015"/>
    <w:rsid w:val="0003603E"/>
    <w:rsid w:val="00036B63"/>
    <w:rsid w:val="00037A88"/>
    <w:rsid w:val="00037DB2"/>
    <w:rsid w:val="00040228"/>
    <w:rsid w:val="0004333F"/>
    <w:rsid w:val="000433AD"/>
    <w:rsid w:val="000466E5"/>
    <w:rsid w:val="00047D21"/>
    <w:rsid w:val="00051B98"/>
    <w:rsid w:val="00052EEE"/>
    <w:rsid w:val="00054005"/>
    <w:rsid w:val="00054209"/>
    <w:rsid w:val="000551EF"/>
    <w:rsid w:val="00056171"/>
    <w:rsid w:val="00056490"/>
    <w:rsid w:val="00056F8A"/>
    <w:rsid w:val="00057428"/>
    <w:rsid w:val="00057AEF"/>
    <w:rsid w:val="0006017C"/>
    <w:rsid w:val="000613E7"/>
    <w:rsid w:val="000643C3"/>
    <w:rsid w:val="00065858"/>
    <w:rsid w:val="000668ED"/>
    <w:rsid w:val="00066C2A"/>
    <w:rsid w:val="0006766A"/>
    <w:rsid w:val="0007002F"/>
    <w:rsid w:val="0007085A"/>
    <w:rsid w:val="0007184D"/>
    <w:rsid w:val="0007578F"/>
    <w:rsid w:val="0007770D"/>
    <w:rsid w:val="00080937"/>
    <w:rsid w:val="000839B5"/>
    <w:rsid w:val="00084F3F"/>
    <w:rsid w:val="000864A3"/>
    <w:rsid w:val="0009094C"/>
    <w:rsid w:val="000913EF"/>
    <w:rsid w:val="000947A0"/>
    <w:rsid w:val="00095C01"/>
    <w:rsid w:val="00095FC6"/>
    <w:rsid w:val="00096ED0"/>
    <w:rsid w:val="00097EC9"/>
    <w:rsid w:val="000A07B4"/>
    <w:rsid w:val="000A0A2D"/>
    <w:rsid w:val="000A0FA1"/>
    <w:rsid w:val="000A1092"/>
    <w:rsid w:val="000A592B"/>
    <w:rsid w:val="000B1F0F"/>
    <w:rsid w:val="000B3AD7"/>
    <w:rsid w:val="000B3FC7"/>
    <w:rsid w:val="000B456C"/>
    <w:rsid w:val="000B4C82"/>
    <w:rsid w:val="000B59EB"/>
    <w:rsid w:val="000B79F7"/>
    <w:rsid w:val="000C0956"/>
    <w:rsid w:val="000C4289"/>
    <w:rsid w:val="000C4AD7"/>
    <w:rsid w:val="000C5984"/>
    <w:rsid w:val="000C5A95"/>
    <w:rsid w:val="000C5F62"/>
    <w:rsid w:val="000C7715"/>
    <w:rsid w:val="000D14E4"/>
    <w:rsid w:val="000D1E9B"/>
    <w:rsid w:val="000D2052"/>
    <w:rsid w:val="000D3783"/>
    <w:rsid w:val="000D4B48"/>
    <w:rsid w:val="000D7172"/>
    <w:rsid w:val="000D71A9"/>
    <w:rsid w:val="000D7D45"/>
    <w:rsid w:val="000E14EE"/>
    <w:rsid w:val="000E1A63"/>
    <w:rsid w:val="000E1F4D"/>
    <w:rsid w:val="000E2272"/>
    <w:rsid w:val="000E2BEF"/>
    <w:rsid w:val="000E38EA"/>
    <w:rsid w:val="000E42E6"/>
    <w:rsid w:val="000E4382"/>
    <w:rsid w:val="000E55C9"/>
    <w:rsid w:val="000E5839"/>
    <w:rsid w:val="000E625B"/>
    <w:rsid w:val="000E648D"/>
    <w:rsid w:val="000F0AC4"/>
    <w:rsid w:val="000F2F35"/>
    <w:rsid w:val="000F7A98"/>
    <w:rsid w:val="00100F36"/>
    <w:rsid w:val="00101C64"/>
    <w:rsid w:val="001020C1"/>
    <w:rsid w:val="001035D4"/>
    <w:rsid w:val="00104585"/>
    <w:rsid w:val="0010562C"/>
    <w:rsid w:val="00106018"/>
    <w:rsid w:val="001065D1"/>
    <w:rsid w:val="00107F94"/>
    <w:rsid w:val="0011054A"/>
    <w:rsid w:val="001109C9"/>
    <w:rsid w:val="00113777"/>
    <w:rsid w:val="00113EF2"/>
    <w:rsid w:val="001142E8"/>
    <w:rsid w:val="001147C7"/>
    <w:rsid w:val="0011633F"/>
    <w:rsid w:val="001169C8"/>
    <w:rsid w:val="001206EC"/>
    <w:rsid w:val="00120D02"/>
    <w:rsid w:val="00120D3A"/>
    <w:rsid w:val="001215A9"/>
    <w:rsid w:val="00121D01"/>
    <w:rsid w:val="0012210E"/>
    <w:rsid w:val="001243C4"/>
    <w:rsid w:val="0012513D"/>
    <w:rsid w:val="0012693B"/>
    <w:rsid w:val="00127D18"/>
    <w:rsid w:val="00130259"/>
    <w:rsid w:val="00130387"/>
    <w:rsid w:val="001322F6"/>
    <w:rsid w:val="001364B2"/>
    <w:rsid w:val="001365FC"/>
    <w:rsid w:val="001373B6"/>
    <w:rsid w:val="0013783D"/>
    <w:rsid w:val="00140730"/>
    <w:rsid w:val="00141542"/>
    <w:rsid w:val="00141A34"/>
    <w:rsid w:val="00144A64"/>
    <w:rsid w:val="001462A6"/>
    <w:rsid w:val="001473A4"/>
    <w:rsid w:val="00147E0F"/>
    <w:rsid w:val="001509AE"/>
    <w:rsid w:val="00151623"/>
    <w:rsid w:val="00152348"/>
    <w:rsid w:val="0015729E"/>
    <w:rsid w:val="001575AF"/>
    <w:rsid w:val="00157D73"/>
    <w:rsid w:val="00160047"/>
    <w:rsid w:val="0016174E"/>
    <w:rsid w:val="00165715"/>
    <w:rsid w:val="00165A12"/>
    <w:rsid w:val="00165E3F"/>
    <w:rsid w:val="00167C33"/>
    <w:rsid w:val="0017024A"/>
    <w:rsid w:val="00173E5A"/>
    <w:rsid w:val="00174879"/>
    <w:rsid w:val="00174C34"/>
    <w:rsid w:val="00176036"/>
    <w:rsid w:val="00180A17"/>
    <w:rsid w:val="00181BF9"/>
    <w:rsid w:val="0018210C"/>
    <w:rsid w:val="00184368"/>
    <w:rsid w:val="001843C8"/>
    <w:rsid w:val="001843DD"/>
    <w:rsid w:val="0018475F"/>
    <w:rsid w:val="00184AE7"/>
    <w:rsid w:val="00185B78"/>
    <w:rsid w:val="00186883"/>
    <w:rsid w:val="00186F22"/>
    <w:rsid w:val="00187EF9"/>
    <w:rsid w:val="00190203"/>
    <w:rsid w:val="001923CA"/>
    <w:rsid w:val="001925C8"/>
    <w:rsid w:val="00192EE3"/>
    <w:rsid w:val="00192F61"/>
    <w:rsid w:val="0019493F"/>
    <w:rsid w:val="00195968"/>
    <w:rsid w:val="001A03E0"/>
    <w:rsid w:val="001A1A9B"/>
    <w:rsid w:val="001A3757"/>
    <w:rsid w:val="001A4229"/>
    <w:rsid w:val="001A5C16"/>
    <w:rsid w:val="001A657D"/>
    <w:rsid w:val="001A774C"/>
    <w:rsid w:val="001A7ADE"/>
    <w:rsid w:val="001B307A"/>
    <w:rsid w:val="001B3737"/>
    <w:rsid w:val="001B480A"/>
    <w:rsid w:val="001B53D5"/>
    <w:rsid w:val="001B668F"/>
    <w:rsid w:val="001B6745"/>
    <w:rsid w:val="001B7C3C"/>
    <w:rsid w:val="001C0058"/>
    <w:rsid w:val="001C2947"/>
    <w:rsid w:val="001C299D"/>
    <w:rsid w:val="001C4598"/>
    <w:rsid w:val="001C54CE"/>
    <w:rsid w:val="001C7A99"/>
    <w:rsid w:val="001C7C96"/>
    <w:rsid w:val="001D01DE"/>
    <w:rsid w:val="001D0CAE"/>
    <w:rsid w:val="001D233B"/>
    <w:rsid w:val="001D23DD"/>
    <w:rsid w:val="001D352E"/>
    <w:rsid w:val="001D5A57"/>
    <w:rsid w:val="001D5D85"/>
    <w:rsid w:val="001D6FC0"/>
    <w:rsid w:val="001D764D"/>
    <w:rsid w:val="001E12B9"/>
    <w:rsid w:val="001E2A62"/>
    <w:rsid w:val="001E53FC"/>
    <w:rsid w:val="001E7B5D"/>
    <w:rsid w:val="001F0762"/>
    <w:rsid w:val="001F096B"/>
    <w:rsid w:val="001F4936"/>
    <w:rsid w:val="001F7A42"/>
    <w:rsid w:val="00200AA6"/>
    <w:rsid w:val="0020313A"/>
    <w:rsid w:val="00204159"/>
    <w:rsid w:val="00204C6B"/>
    <w:rsid w:val="002061C3"/>
    <w:rsid w:val="00207884"/>
    <w:rsid w:val="00207BF0"/>
    <w:rsid w:val="00211125"/>
    <w:rsid w:val="002118D5"/>
    <w:rsid w:val="00212194"/>
    <w:rsid w:val="00212671"/>
    <w:rsid w:val="00214371"/>
    <w:rsid w:val="002153CC"/>
    <w:rsid w:val="00222765"/>
    <w:rsid w:val="00224155"/>
    <w:rsid w:val="00225A58"/>
    <w:rsid w:val="00225BF5"/>
    <w:rsid w:val="00227776"/>
    <w:rsid w:val="00230033"/>
    <w:rsid w:val="00231043"/>
    <w:rsid w:val="0023360E"/>
    <w:rsid w:val="00234A7A"/>
    <w:rsid w:val="00235974"/>
    <w:rsid w:val="00235D43"/>
    <w:rsid w:val="002374BB"/>
    <w:rsid w:val="0023799E"/>
    <w:rsid w:val="00240BCD"/>
    <w:rsid w:val="00242A56"/>
    <w:rsid w:val="00242D30"/>
    <w:rsid w:val="002464CD"/>
    <w:rsid w:val="00246846"/>
    <w:rsid w:val="00247567"/>
    <w:rsid w:val="0025071E"/>
    <w:rsid w:val="002507B3"/>
    <w:rsid w:val="002514CA"/>
    <w:rsid w:val="0025191E"/>
    <w:rsid w:val="00251AC7"/>
    <w:rsid w:val="00254AF7"/>
    <w:rsid w:val="0025515A"/>
    <w:rsid w:val="00257547"/>
    <w:rsid w:val="002576E5"/>
    <w:rsid w:val="00260BBC"/>
    <w:rsid w:val="002615E4"/>
    <w:rsid w:val="00261D8C"/>
    <w:rsid w:val="00264498"/>
    <w:rsid w:val="00264694"/>
    <w:rsid w:val="002646F6"/>
    <w:rsid w:val="00266741"/>
    <w:rsid w:val="00266FCE"/>
    <w:rsid w:val="00270A52"/>
    <w:rsid w:val="00272FAD"/>
    <w:rsid w:val="00273531"/>
    <w:rsid w:val="00273F3F"/>
    <w:rsid w:val="0027433C"/>
    <w:rsid w:val="00274EBF"/>
    <w:rsid w:val="0027672F"/>
    <w:rsid w:val="0027694B"/>
    <w:rsid w:val="00276AFC"/>
    <w:rsid w:val="00280CE4"/>
    <w:rsid w:val="002828F4"/>
    <w:rsid w:val="00282B12"/>
    <w:rsid w:val="00284C22"/>
    <w:rsid w:val="00290E35"/>
    <w:rsid w:val="00292A0A"/>
    <w:rsid w:val="00295DF8"/>
    <w:rsid w:val="00296384"/>
    <w:rsid w:val="00297650"/>
    <w:rsid w:val="00297FE6"/>
    <w:rsid w:val="002A0DD6"/>
    <w:rsid w:val="002A183A"/>
    <w:rsid w:val="002A27ED"/>
    <w:rsid w:val="002A2C0D"/>
    <w:rsid w:val="002A444E"/>
    <w:rsid w:val="002A55F4"/>
    <w:rsid w:val="002B10AE"/>
    <w:rsid w:val="002B2225"/>
    <w:rsid w:val="002B2B79"/>
    <w:rsid w:val="002B3AB9"/>
    <w:rsid w:val="002B64D6"/>
    <w:rsid w:val="002B712F"/>
    <w:rsid w:val="002B7209"/>
    <w:rsid w:val="002B7E64"/>
    <w:rsid w:val="002C2970"/>
    <w:rsid w:val="002C2FA3"/>
    <w:rsid w:val="002C5A44"/>
    <w:rsid w:val="002C6BAF"/>
    <w:rsid w:val="002C72A3"/>
    <w:rsid w:val="002C7439"/>
    <w:rsid w:val="002C78AF"/>
    <w:rsid w:val="002D11B4"/>
    <w:rsid w:val="002D13A2"/>
    <w:rsid w:val="002D1AC5"/>
    <w:rsid w:val="002D30BB"/>
    <w:rsid w:val="002D3976"/>
    <w:rsid w:val="002D47FA"/>
    <w:rsid w:val="002D496B"/>
    <w:rsid w:val="002D5C2C"/>
    <w:rsid w:val="002D755D"/>
    <w:rsid w:val="002D767B"/>
    <w:rsid w:val="002D7BE5"/>
    <w:rsid w:val="002E1476"/>
    <w:rsid w:val="002E29CF"/>
    <w:rsid w:val="002E42D6"/>
    <w:rsid w:val="002E459A"/>
    <w:rsid w:val="002E50D2"/>
    <w:rsid w:val="002E64B6"/>
    <w:rsid w:val="002E6BD0"/>
    <w:rsid w:val="002E6CCD"/>
    <w:rsid w:val="002E6F60"/>
    <w:rsid w:val="002E73FF"/>
    <w:rsid w:val="002E7CCE"/>
    <w:rsid w:val="002F0F8C"/>
    <w:rsid w:val="002F16A7"/>
    <w:rsid w:val="002F17A0"/>
    <w:rsid w:val="002F2654"/>
    <w:rsid w:val="002F2B0E"/>
    <w:rsid w:val="002F38AB"/>
    <w:rsid w:val="002F428E"/>
    <w:rsid w:val="002F4319"/>
    <w:rsid w:val="002F49C0"/>
    <w:rsid w:val="002F5212"/>
    <w:rsid w:val="00302325"/>
    <w:rsid w:val="003024E3"/>
    <w:rsid w:val="0030303D"/>
    <w:rsid w:val="00305475"/>
    <w:rsid w:val="00306E6F"/>
    <w:rsid w:val="0031086E"/>
    <w:rsid w:val="0031148D"/>
    <w:rsid w:val="00311752"/>
    <w:rsid w:val="00313B5F"/>
    <w:rsid w:val="00314D4C"/>
    <w:rsid w:val="003151B9"/>
    <w:rsid w:val="003151CB"/>
    <w:rsid w:val="00315D4E"/>
    <w:rsid w:val="00320C30"/>
    <w:rsid w:val="00321D5C"/>
    <w:rsid w:val="00321F5A"/>
    <w:rsid w:val="003223D2"/>
    <w:rsid w:val="00322A68"/>
    <w:rsid w:val="00324D3E"/>
    <w:rsid w:val="00327A77"/>
    <w:rsid w:val="00327B3C"/>
    <w:rsid w:val="00327FE5"/>
    <w:rsid w:val="00330C02"/>
    <w:rsid w:val="00330D4D"/>
    <w:rsid w:val="0033277F"/>
    <w:rsid w:val="00332DA7"/>
    <w:rsid w:val="0033384B"/>
    <w:rsid w:val="00333A23"/>
    <w:rsid w:val="00334EC3"/>
    <w:rsid w:val="00335688"/>
    <w:rsid w:val="00336034"/>
    <w:rsid w:val="00336D65"/>
    <w:rsid w:val="00336E10"/>
    <w:rsid w:val="00336EFF"/>
    <w:rsid w:val="00336FEE"/>
    <w:rsid w:val="00340567"/>
    <w:rsid w:val="003412C6"/>
    <w:rsid w:val="00341DE5"/>
    <w:rsid w:val="00343556"/>
    <w:rsid w:val="00345CE6"/>
    <w:rsid w:val="00345F31"/>
    <w:rsid w:val="00346240"/>
    <w:rsid w:val="00347C87"/>
    <w:rsid w:val="0035160B"/>
    <w:rsid w:val="00351F15"/>
    <w:rsid w:val="00353031"/>
    <w:rsid w:val="003550C0"/>
    <w:rsid w:val="0035612B"/>
    <w:rsid w:val="003616D0"/>
    <w:rsid w:val="00361950"/>
    <w:rsid w:val="00362D0A"/>
    <w:rsid w:val="00363839"/>
    <w:rsid w:val="003649B1"/>
    <w:rsid w:val="00365C42"/>
    <w:rsid w:val="00366F0A"/>
    <w:rsid w:val="00370A78"/>
    <w:rsid w:val="00370FB6"/>
    <w:rsid w:val="00371E18"/>
    <w:rsid w:val="00371E99"/>
    <w:rsid w:val="00371ED5"/>
    <w:rsid w:val="0037220A"/>
    <w:rsid w:val="003725FC"/>
    <w:rsid w:val="0037271B"/>
    <w:rsid w:val="003748EB"/>
    <w:rsid w:val="00374C50"/>
    <w:rsid w:val="00374E17"/>
    <w:rsid w:val="00376ABE"/>
    <w:rsid w:val="003775D7"/>
    <w:rsid w:val="003819A5"/>
    <w:rsid w:val="00382736"/>
    <w:rsid w:val="00385CE8"/>
    <w:rsid w:val="00386D25"/>
    <w:rsid w:val="003902CE"/>
    <w:rsid w:val="00391BCA"/>
    <w:rsid w:val="0039236A"/>
    <w:rsid w:val="00393453"/>
    <w:rsid w:val="003964BC"/>
    <w:rsid w:val="00396936"/>
    <w:rsid w:val="0039773C"/>
    <w:rsid w:val="003A2153"/>
    <w:rsid w:val="003A287B"/>
    <w:rsid w:val="003A3245"/>
    <w:rsid w:val="003A3C7C"/>
    <w:rsid w:val="003A3D68"/>
    <w:rsid w:val="003A48FF"/>
    <w:rsid w:val="003A5002"/>
    <w:rsid w:val="003A6FB4"/>
    <w:rsid w:val="003B04E8"/>
    <w:rsid w:val="003B1168"/>
    <w:rsid w:val="003B221B"/>
    <w:rsid w:val="003B3301"/>
    <w:rsid w:val="003B363C"/>
    <w:rsid w:val="003B379E"/>
    <w:rsid w:val="003B484B"/>
    <w:rsid w:val="003B515D"/>
    <w:rsid w:val="003B5237"/>
    <w:rsid w:val="003B6B78"/>
    <w:rsid w:val="003B71F4"/>
    <w:rsid w:val="003B7345"/>
    <w:rsid w:val="003C1302"/>
    <w:rsid w:val="003C22EA"/>
    <w:rsid w:val="003C2BB7"/>
    <w:rsid w:val="003C3B6C"/>
    <w:rsid w:val="003C3C61"/>
    <w:rsid w:val="003C6300"/>
    <w:rsid w:val="003C6FD9"/>
    <w:rsid w:val="003C6FF3"/>
    <w:rsid w:val="003C7EBC"/>
    <w:rsid w:val="003D13F4"/>
    <w:rsid w:val="003D297F"/>
    <w:rsid w:val="003D29B7"/>
    <w:rsid w:val="003D2E56"/>
    <w:rsid w:val="003D3725"/>
    <w:rsid w:val="003D3B61"/>
    <w:rsid w:val="003D4E2D"/>
    <w:rsid w:val="003D72FF"/>
    <w:rsid w:val="003E0F46"/>
    <w:rsid w:val="003E101D"/>
    <w:rsid w:val="003E1760"/>
    <w:rsid w:val="003E45DC"/>
    <w:rsid w:val="003E46C0"/>
    <w:rsid w:val="003E4A38"/>
    <w:rsid w:val="003E5DFD"/>
    <w:rsid w:val="003E6DC7"/>
    <w:rsid w:val="003E7477"/>
    <w:rsid w:val="003F1A9E"/>
    <w:rsid w:val="003F2F8B"/>
    <w:rsid w:val="003F3351"/>
    <w:rsid w:val="003F47CA"/>
    <w:rsid w:val="003F5EEB"/>
    <w:rsid w:val="003F612D"/>
    <w:rsid w:val="003F70D1"/>
    <w:rsid w:val="003F7E8F"/>
    <w:rsid w:val="003F7F55"/>
    <w:rsid w:val="00400A59"/>
    <w:rsid w:val="00401091"/>
    <w:rsid w:val="00402194"/>
    <w:rsid w:val="004038A7"/>
    <w:rsid w:val="00406B6A"/>
    <w:rsid w:val="0041005C"/>
    <w:rsid w:val="00411E61"/>
    <w:rsid w:val="00412F9F"/>
    <w:rsid w:val="004131E2"/>
    <w:rsid w:val="004158CC"/>
    <w:rsid w:val="0041621F"/>
    <w:rsid w:val="0041767C"/>
    <w:rsid w:val="004176E8"/>
    <w:rsid w:val="004251EC"/>
    <w:rsid w:val="004252A3"/>
    <w:rsid w:val="00425429"/>
    <w:rsid w:val="00425CD6"/>
    <w:rsid w:val="00425D99"/>
    <w:rsid w:val="0042676E"/>
    <w:rsid w:val="0042723F"/>
    <w:rsid w:val="004275DD"/>
    <w:rsid w:val="004278B7"/>
    <w:rsid w:val="00431439"/>
    <w:rsid w:val="004318D6"/>
    <w:rsid w:val="00431B7B"/>
    <w:rsid w:val="004364CF"/>
    <w:rsid w:val="00437551"/>
    <w:rsid w:val="00437647"/>
    <w:rsid w:val="00440DDE"/>
    <w:rsid w:val="004456A8"/>
    <w:rsid w:val="0044655E"/>
    <w:rsid w:val="0044685C"/>
    <w:rsid w:val="00447927"/>
    <w:rsid w:val="0045268D"/>
    <w:rsid w:val="00453687"/>
    <w:rsid w:val="004566C8"/>
    <w:rsid w:val="00456953"/>
    <w:rsid w:val="00457855"/>
    <w:rsid w:val="00460017"/>
    <w:rsid w:val="0046026E"/>
    <w:rsid w:val="0046087A"/>
    <w:rsid w:val="00462C08"/>
    <w:rsid w:val="00463969"/>
    <w:rsid w:val="00464A83"/>
    <w:rsid w:val="00466C37"/>
    <w:rsid w:val="00466E55"/>
    <w:rsid w:val="0046718C"/>
    <w:rsid w:val="00467B80"/>
    <w:rsid w:val="0047583D"/>
    <w:rsid w:val="00476357"/>
    <w:rsid w:val="0047732B"/>
    <w:rsid w:val="0048051C"/>
    <w:rsid w:val="004809DA"/>
    <w:rsid w:val="004813B7"/>
    <w:rsid w:val="004817C0"/>
    <w:rsid w:val="00482984"/>
    <w:rsid w:val="004839CF"/>
    <w:rsid w:val="0048458E"/>
    <w:rsid w:val="00486B64"/>
    <w:rsid w:val="0049210E"/>
    <w:rsid w:val="004940A9"/>
    <w:rsid w:val="004A0218"/>
    <w:rsid w:val="004A1926"/>
    <w:rsid w:val="004A1CEF"/>
    <w:rsid w:val="004A2B59"/>
    <w:rsid w:val="004A383E"/>
    <w:rsid w:val="004A4076"/>
    <w:rsid w:val="004A5A3F"/>
    <w:rsid w:val="004A742F"/>
    <w:rsid w:val="004A773E"/>
    <w:rsid w:val="004B0AAB"/>
    <w:rsid w:val="004B0B53"/>
    <w:rsid w:val="004B1889"/>
    <w:rsid w:val="004B257B"/>
    <w:rsid w:val="004B25C2"/>
    <w:rsid w:val="004B371F"/>
    <w:rsid w:val="004B39B5"/>
    <w:rsid w:val="004B40CC"/>
    <w:rsid w:val="004B5020"/>
    <w:rsid w:val="004B55A5"/>
    <w:rsid w:val="004B5C22"/>
    <w:rsid w:val="004B5CDF"/>
    <w:rsid w:val="004B5D40"/>
    <w:rsid w:val="004B6013"/>
    <w:rsid w:val="004B67B0"/>
    <w:rsid w:val="004B69BE"/>
    <w:rsid w:val="004B6C86"/>
    <w:rsid w:val="004B7B98"/>
    <w:rsid w:val="004C339C"/>
    <w:rsid w:val="004C354C"/>
    <w:rsid w:val="004C4F78"/>
    <w:rsid w:val="004C71A7"/>
    <w:rsid w:val="004D0A52"/>
    <w:rsid w:val="004D115C"/>
    <w:rsid w:val="004D18BB"/>
    <w:rsid w:val="004D3948"/>
    <w:rsid w:val="004D3DDA"/>
    <w:rsid w:val="004D4A4C"/>
    <w:rsid w:val="004D4CA9"/>
    <w:rsid w:val="004D5E32"/>
    <w:rsid w:val="004D6533"/>
    <w:rsid w:val="004D6A33"/>
    <w:rsid w:val="004D7C01"/>
    <w:rsid w:val="004E2250"/>
    <w:rsid w:val="004E2EFF"/>
    <w:rsid w:val="004E4C86"/>
    <w:rsid w:val="004E6D7E"/>
    <w:rsid w:val="004F1087"/>
    <w:rsid w:val="004F1566"/>
    <w:rsid w:val="004F1C93"/>
    <w:rsid w:val="004F6E8B"/>
    <w:rsid w:val="004F7208"/>
    <w:rsid w:val="0050129B"/>
    <w:rsid w:val="00501AEF"/>
    <w:rsid w:val="005025BA"/>
    <w:rsid w:val="00502CED"/>
    <w:rsid w:val="0050301D"/>
    <w:rsid w:val="00504349"/>
    <w:rsid w:val="005043C2"/>
    <w:rsid w:val="00505C45"/>
    <w:rsid w:val="005060A3"/>
    <w:rsid w:val="0050648D"/>
    <w:rsid w:val="00506614"/>
    <w:rsid w:val="00510575"/>
    <w:rsid w:val="00510612"/>
    <w:rsid w:val="005106F6"/>
    <w:rsid w:val="00510ED7"/>
    <w:rsid w:val="00511441"/>
    <w:rsid w:val="00511651"/>
    <w:rsid w:val="005125AB"/>
    <w:rsid w:val="005127C5"/>
    <w:rsid w:val="005134DB"/>
    <w:rsid w:val="00513CCE"/>
    <w:rsid w:val="0051577F"/>
    <w:rsid w:val="00515CD6"/>
    <w:rsid w:val="00523781"/>
    <w:rsid w:val="00523DCE"/>
    <w:rsid w:val="005253EA"/>
    <w:rsid w:val="00527B67"/>
    <w:rsid w:val="00527CA0"/>
    <w:rsid w:val="00530921"/>
    <w:rsid w:val="00530F56"/>
    <w:rsid w:val="00530F62"/>
    <w:rsid w:val="00531421"/>
    <w:rsid w:val="00531511"/>
    <w:rsid w:val="005318E9"/>
    <w:rsid w:val="00533203"/>
    <w:rsid w:val="00533865"/>
    <w:rsid w:val="005340CA"/>
    <w:rsid w:val="00535562"/>
    <w:rsid w:val="005366CB"/>
    <w:rsid w:val="0053746D"/>
    <w:rsid w:val="005374EF"/>
    <w:rsid w:val="00537712"/>
    <w:rsid w:val="005402BE"/>
    <w:rsid w:val="0054071D"/>
    <w:rsid w:val="0054092A"/>
    <w:rsid w:val="0054145A"/>
    <w:rsid w:val="00541A03"/>
    <w:rsid w:val="00541D77"/>
    <w:rsid w:val="00541E8E"/>
    <w:rsid w:val="00544F05"/>
    <w:rsid w:val="00545A28"/>
    <w:rsid w:val="00545C8D"/>
    <w:rsid w:val="00545E84"/>
    <w:rsid w:val="005468CA"/>
    <w:rsid w:val="00547362"/>
    <w:rsid w:val="005509BB"/>
    <w:rsid w:val="00550B6B"/>
    <w:rsid w:val="0055167C"/>
    <w:rsid w:val="005534CD"/>
    <w:rsid w:val="00556AF7"/>
    <w:rsid w:val="005573ED"/>
    <w:rsid w:val="00560969"/>
    <w:rsid w:val="00562330"/>
    <w:rsid w:val="00562911"/>
    <w:rsid w:val="00563156"/>
    <w:rsid w:val="005639D4"/>
    <w:rsid w:val="00563DB8"/>
    <w:rsid w:val="00564693"/>
    <w:rsid w:val="00564E0D"/>
    <w:rsid w:val="00565D3A"/>
    <w:rsid w:val="00565DC1"/>
    <w:rsid w:val="00574927"/>
    <w:rsid w:val="005755D1"/>
    <w:rsid w:val="00575C37"/>
    <w:rsid w:val="00583826"/>
    <w:rsid w:val="00583EB3"/>
    <w:rsid w:val="00586399"/>
    <w:rsid w:val="005863F3"/>
    <w:rsid w:val="005865DB"/>
    <w:rsid w:val="00590062"/>
    <w:rsid w:val="00590E39"/>
    <w:rsid w:val="00592319"/>
    <w:rsid w:val="005964E9"/>
    <w:rsid w:val="005974FB"/>
    <w:rsid w:val="00597BCA"/>
    <w:rsid w:val="005A07A6"/>
    <w:rsid w:val="005A11CD"/>
    <w:rsid w:val="005A46E9"/>
    <w:rsid w:val="005A4852"/>
    <w:rsid w:val="005A643B"/>
    <w:rsid w:val="005A7B47"/>
    <w:rsid w:val="005B2F06"/>
    <w:rsid w:val="005B4005"/>
    <w:rsid w:val="005B4016"/>
    <w:rsid w:val="005B6258"/>
    <w:rsid w:val="005B69B9"/>
    <w:rsid w:val="005C050D"/>
    <w:rsid w:val="005C0FEE"/>
    <w:rsid w:val="005C1E77"/>
    <w:rsid w:val="005C230E"/>
    <w:rsid w:val="005C6E42"/>
    <w:rsid w:val="005C75F5"/>
    <w:rsid w:val="005D0B3E"/>
    <w:rsid w:val="005D1149"/>
    <w:rsid w:val="005D2079"/>
    <w:rsid w:val="005D2397"/>
    <w:rsid w:val="005D2405"/>
    <w:rsid w:val="005D37A2"/>
    <w:rsid w:val="005D3F98"/>
    <w:rsid w:val="005D4331"/>
    <w:rsid w:val="005D56DD"/>
    <w:rsid w:val="005D5E36"/>
    <w:rsid w:val="005D74F6"/>
    <w:rsid w:val="005D7C5E"/>
    <w:rsid w:val="005D7D14"/>
    <w:rsid w:val="005E21A0"/>
    <w:rsid w:val="005E2467"/>
    <w:rsid w:val="005E26E5"/>
    <w:rsid w:val="005E4F44"/>
    <w:rsid w:val="005E5B2D"/>
    <w:rsid w:val="005F0282"/>
    <w:rsid w:val="005F2AD5"/>
    <w:rsid w:val="005F33A2"/>
    <w:rsid w:val="005F452B"/>
    <w:rsid w:val="005F5000"/>
    <w:rsid w:val="005F6834"/>
    <w:rsid w:val="005F7DA0"/>
    <w:rsid w:val="00603839"/>
    <w:rsid w:val="00605A51"/>
    <w:rsid w:val="00610ACA"/>
    <w:rsid w:val="00610EF5"/>
    <w:rsid w:val="0061120D"/>
    <w:rsid w:val="00611382"/>
    <w:rsid w:val="006201D9"/>
    <w:rsid w:val="006213FD"/>
    <w:rsid w:val="00621882"/>
    <w:rsid w:val="00621883"/>
    <w:rsid w:val="00624427"/>
    <w:rsid w:val="00624B57"/>
    <w:rsid w:val="00624D5A"/>
    <w:rsid w:val="006256EE"/>
    <w:rsid w:val="00625990"/>
    <w:rsid w:val="00627095"/>
    <w:rsid w:val="00627500"/>
    <w:rsid w:val="0062764E"/>
    <w:rsid w:val="0062794C"/>
    <w:rsid w:val="0063004F"/>
    <w:rsid w:val="00632358"/>
    <w:rsid w:val="00632D7A"/>
    <w:rsid w:val="00633B97"/>
    <w:rsid w:val="0064099D"/>
    <w:rsid w:val="006424D3"/>
    <w:rsid w:val="00643541"/>
    <w:rsid w:val="00645C33"/>
    <w:rsid w:val="0065015B"/>
    <w:rsid w:val="00651AAA"/>
    <w:rsid w:val="0065339F"/>
    <w:rsid w:val="00654CDB"/>
    <w:rsid w:val="0065506C"/>
    <w:rsid w:val="00655F65"/>
    <w:rsid w:val="00656690"/>
    <w:rsid w:val="00656FAD"/>
    <w:rsid w:val="00661F70"/>
    <w:rsid w:val="00664928"/>
    <w:rsid w:val="00664DDE"/>
    <w:rsid w:val="00664E0B"/>
    <w:rsid w:val="00665909"/>
    <w:rsid w:val="0066610F"/>
    <w:rsid w:val="00671401"/>
    <w:rsid w:val="00672889"/>
    <w:rsid w:val="00672A05"/>
    <w:rsid w:val="00672A29"/>
    <w:rsid w:val="00672DCB"/>
    <w:rsid w:val="00674908"/>
    <w:rsid w:val="00675EC3"/>
    <w:rsid w:val="00677029"/>
    <w:rsid w:val="00682845"/>
    <w:rsid w:val="00682B87"/>
    <w:rsid w:val="00682F5B"/>
    <w:rsid w:val="006844BB"/>
    <w:rsid w:val="00684539"/>
    <w:rsid w:val="00684731"/>
    <w:rsid w:val="0068511F"/>
    <w:rsid w:val="006857FB"/>
    <w:rsid w:val="00685FC0"/>
    <w:rsid w:val="00685FFB"/>
    <w:rsid w:val="006870EC"/>
    <w:rsid w:val="006908EA"/>
    <w:rsid w:val="00690BCE"/>
    <w:rsid w:val="0069168B"/>
    <w:rsid w:val="0069194B"/>
    <w:rsid w:val="00692B71"/>
    <w:rsid w:val="00692E02"/>
    <w:rsid w:val="00693EF2"/>
    <w:rsid w:val="0069570C"/>
    <w:rsid w:val="00695B1A"/>
    <w:rsid w:val="00695FED"/>
    <w:rsid w:val="00696D4C"/>
    <w:rsid w:val="00696F31"/>
    <w:rsid w:val="006A0911"/>
    <w:rsid w:val="006A0C6C"/>
    <w:rsid w:val="006A118D"/>
    <w:rsid w:val="006A171A"/>
    <w:rsid w:val="006A1738"/>
    <w:rsid w:val="006A1F38"/>
    <w:rsid w:val="006A2B59"/>
    <w:rsid w:val="006A3295"/>
    <w:rsid w:val="006A430E"/>
    <w:rsid w:val="006A44C7"/>
    <w:rsid w:val="006A52B9"/>
    <w:rsid w:val="006B11D8"/>
    <w:rsid w:val="006B13F5"/>
    <w:rsid w:val="006B19E1"/>
    <w:rsid w:val="006B20CE"/>
    <w:rsid w:val="006B5C31"/>
    <w:rsid w:val="006B6195"/>
    <w:rsid w:val="006B77D5"/>
    <w:rsid w:val="006C0888"/>
    <w:rsid w:val="006C263C"/>
    <w:rsid w:val="006C3574"/>
    <w:rsid w:val="006C4CF1"/>
    <w:rsid w:val="006C6970"/>
    <w:rsid w:val="006D1452"/>
    <w:rsid w:val="006D36EC"/>
    <w:rsid w:val="006D450A"/>
    <w:rsid w:val="006D46B8"/>
    <w:rsid w:val="006D4E5D"/>
    <w:rsid w:val="006D51CC"/>
    <w:rsid w:val="006D6185"/>
    <w:rsid w:val="006E1F8B"/>
    <w:rsid w:val="006E4B5B"/>
    <w:rsid w:val="006F19E2"/>
    <w:rsid w:val="006F5733"/>
    <w:rsid w:val="006F669F"/>
    <w:rsid w:val="006F7994"/>
    <w:rsid w:val="0070037B"/>
    <w:rsid w:val="00701449"/>
    <w:rsid w:val="00701653"/>
    <w:rsid w:val="00703F04"/>
    <w:rsid w:val="007058CB"/>
    <w:rsid w:val="00706956"/>
    <w:rsid w:val="00706BC3"/>
    <w:rsid w:val="00707414"/>
    <w:rsid w:val="0070748B"/>
    <w:rsid w:val="00707A17"/>
    <w:rsid w:val="00707FBB"/>
    <w:rsid w:val="00710182"/>
    <w:rsid w:val="007147D0"/>
    <w:rsid w:val="007154C6"/>
    <w:rsid w:val="00716616"/>
    <w:rsid w:val="00716711"/>
    <w:rsid w:val="00716B74"/>
    <w:rsid w:val="00717026"/>
    <w:rsid w:val="007170E7"/>
    <w:rsid w:val="00720184"/>
    <w:rsid w:val="00720335"/>
    <w:rsid w:val="00720A76"/>
    <w:rsid w:val="00721581"/>
    <w:rsid w:val="00722DB8"/>
    <w:rsid w:val="0072431A"/>
    <w:rsid w:val="0072450C"/>
    <w:rsid w:val="007248A8"/>
    <w:rsid w:val="007250DA"/>
    <w:rsid w:val="007258D1"/>
    <w:rsid w:val="00727434"/>
    <w:rsid w:val="00727A60"/>
    <w:rsid w:val="007300AC"/>
    <w:rsid w:val="007313ED"/>
    <w:rsid w:val="0073293F"/>
    <w:rsid w:val="00734A3F"/>
    <w:rsid w:val="00735C3A"/>
    <w:rsid w:val="00736B0C"/>
    <w:rsid w:val="00736DBF"/>
    <w:rsid w:val="007405C9"/>
    <w:rsid w:val="007423D0"/>
    <w:rsid w:val="0074345D"/>
    <w:rsid w:val="007437EA"/>
    <w:rsid w:val="0074409A"/>
    <w:rsid w:val="007444B7"/>
    <w:rsid w:val="007444FA"/>
    <w:rsid w:val="00745029"/>
    <w:rsid w:val="0074526A"/>
    <w:rsid w:val="00750718"/>
    <w:rsid w:val="00755D19"/>
    <w:rsid w:val="0075692F"/>
    <w:rsid w:val="00757BC9"/>
    <w:rsid w:val="007603FF"/>
    <w:rsid w:val="00761268"/>
    <w:rsid w:val="007614E4"/>
    <w:rsid w:val="0076221A"/>
    <w:rsid w:val="00762680"/>
    <w:rsid w:val="00762DE4"/>
    <w:rsid w:val="00764674"/>
    <w:rsid w:val="0076487E"/>
    <w:rsid w:val="007651D4"/>
    <w:rsid w:val="00765396"/>
    <w:rsid w:val="00765EB3"/>
    <w:rsid w:val="0076631C"/>
    <w:rsid w:val="007679C2"/>
    <w:rsid w:val="00767F7A"/>
    <w:rsid w:val="007704DE"/>
    <w:rsid w:val="007710F0"/>
    <w:rsid w:val="0077178A"/>
    <w:rsid w:val="00772961"/>
    <w:rsid w:val="007730BC"/>
    <w:rsid w:val="00773214"/>
    <w:rsid w:val="007739A6"/>
    <w:rsid w:val="00774017"/>
    <w:rsid w:val="00774089"/>
    <w:rsid w:val="007740DD"/>
    <w:rsid w:val="00776010"/>
    <w:rsid w:val="0077604E"/>
    <w:rsid w:val="00777576"/>
    <w:rsid w:val="00777C42"/>
    <w:rsid w:val="00781057"/>
    <w:rsid w:val="00782F55"/>
    <w:rsid w:val="007830D3"/>
    <w:rsid w:val="00783679"/>
    <w:rsid w:val="00783C67"/>
    <w:rsid w:val="00783CC6"/>
    <w:rsid w:val="007841D4"/>
    <w:rsid w:val="00784E65"/>
    <w:rsid w:val="00785115"/>
    <w:rsid w:val="0078601A"/>
    <w:rsid w:val="007878BC"/>
    <w:rsid w:val="00791267"/>
    <w:rsid w:val="007918DD"/>
    <w:rsid w:val="00791978"/>
    <w:rsid w:val="0079230B"/>
    <w:rsid w:val="0079254F"/>
    <w:rsid w:val="0079462E"/>
    <w:rsid w:val="00794D19"/>
    <w:rsid w:val="00796D3E"/>
    <w:rsid w:val="00797529"/>
    <w:rsid w:val="007A03D3"/>
    <w:rsid w:val="007A0A04"/>
    <w:rsid w:val="007A0C44"/>
    <w:rsid w:val="007A13BC"/>
    <w:rsid w:val="007A1779"/>
    <w:rsid w:val="007A1E27"/>
    <w:rsid w:val="007A2019"/>
    <w:rsid w:val="007A3B67"/>
    <w:rsid w:val="007A3D8A"/>
    <w:rsid w:val="007A4711"/>
    <w:rsid w:val="007A566F"/>
    <w:rsid w:val="007A7BBA"/>
    <w:rsid w:val="007B009C"/>
    <w:rsid w:val="007B32C6"/>
    <w:rsid w:val="007B4BCA"/>
    <w:rsid w:val="007B65FA"/>
    <w:rsid w:val="007B710F"/>
    <w:rsid w:val="007B71BC"/>
    <w:rsid w:val="007B7E3E"/>
    <w:rsid w:val="007C0967"/>
    <w:rsid w:val="007C125E"/>
    <w:rsid w:val="007C17AE"/>
    <w:rsid w:val="007C2237"/>
    <w:rsid w:val="007C2CBD"/>
    <w:rsid w:val="007C328E"/>
    <w:rsid w:val="007C4115"/>
    <w:rsid w:val="007C6016"/>
    <w:rsid w:val="007C7680"/>
    <w:rsid w:val="007D27A3"/>
    <w:rsid w:val="007D34F7"/>
    <w:rsid w:val="007D4BF6"/>
    <w:rsid w:val="007D4D78"/>
    <w:rsid w:val="007D5E89"/>
    <w:rsid w:val="007D5FF6"/>
    <w:rsid w:val="007D7939"/>
    <w:rsid w:val="007E1565"/>
    <w:rsid w:val="007E2321"/>
    <w:rsid w:val="007E26B5"/>
    <w:rsid w:val="007E312B"/>
    <w:rsid w:val="007E57D2"/>
    <w:rsid w:val="007E6EFF"/>
    <w:rsid w:val="007F17C3"/>
    <w:rsid w:val="007F1E2A"/>
    <w:rsid w:val="007F214C"/>
    <w:rsid w:val="007F2B15"/>
    <w:rsid w:val="007F44A1"/>
    <w:rsid w:val="007F709A"/>
    <w:rsid w:val="007F7BF7"/>
    <w:rsid w:val="007F7C3C"/>
    <w:rsid w:val="007F7E67"/>
    <w:rsid w:val="00801388"/>
    <w:rsid w:val="008040EE"/>
    <w:rsid w:val="00804321"/>
    <w:rsid w:val="008067E0"/>
    <w:rsid w:val="00810D4F"/>
    <w:rsid w:val="008114F3"/>
    <w:rsid w:val="00812D15"/>
    <w:rsid w:val="008141BD"/>
    <w:rsid w:val="0081717F"/>
    <w:rsid w:val="00820043"/>
    <w:rsid w:val="00821009"/>
    <w:rsid w:val="00824DF5"/>
    <w:rsid w:val="00825A5A"/>
    <w:rsid w:val="008266E7"/>
    <w:rsid w:val="00826F84"/>
    <w:rsid w:val="00830AD6"/>
    <w:rsid w:val="008322F9"/>
    <w:rsid w:val="00832529"/>
    <w:rsid w:val="0083646D"/>
    <w:rsid w:val="00836D9F"/>
    <w:rsid w:val="00836FFE"/>
    <w:rsid w:val="00840682"/>
    <w:rsid w:val="00840F30"/>
    <w:rsid w:val="00841ED8"/>
    <w:rsid w:val="008425FC"/>
    <w:rsid w:val="008429E1"/>
    <w:rsid w:val="008430CE"/>
    <w:rsid w:val="00844431"/>
    <w:rsid w:val="00844A19"/>
    <w:rsid w:val="00845CCC"/>
    <w:rsid w:val="00847412"/>
    <w:rsid w:val="00850C10"/>
    <w:rsid w:val="00852DC6"/>
    <w:rsid w:val="00854137"/>
    <w:rsid w:val="008558CF"/>
    <w:rsid w:val="008567F9"/>
    <w:rsid w:val="008604CA"/>
    <w:rsid w:val="008609D2"/>
    <w:rsid w:val="0086131A"/>
    <w:rsid w:val="0086246E"/>
    <w:rsid w:val="00862595"/>
    <w:rsid w:val="008634DA"/>
    <w:rsid w:val="00864183"/>
    <w:rsid w:val="00864BD0"/>
    <w:rsid w:val="00864FC0"/>
    <w:rsid w:val="0086525E"/>
    <w:rsid w:val="0086768E"/>
    <w:rsid w:val="008703F3"/>
    <w:rsid w:val="008709EC"/>
    <w:rsid w:val="0087176F"/>
    <w:rsid w:val="00873728"/>
    <w:rsid w:val="00873A04"/>
    <w:rsid w:val="008744BB"/>
    <w:rsid w:val="00874E84"/>
    <w:rsid w:val="0087502B"/>
    <w:rsid w:val="00876123"/>
    <w:rsid w:val="00876CBF"/>
    <w:rsid w:val="00876DAC"/>
    <w:rsid w:val="008812D0"/>
    <w:rsid w:val="008830FE"/>
    <w:rsid w:val="0088374D"/>
    <w:rsid w:val="00890C6C"/>
    <w:rsid w:val="00891C6C"/>
    <w:rsid w:val="00892B2E"/>
    <w:rsid w:val="00893B38"/>
    <w:rsid w:val="00893F5E"/>
    <w:rsid w:val="008940FF"/>
    <w:rsid w:val="008941EA"/>
    <w:rsid w:val="008975F1"/>
    <w:rsid w:val="00897ACD"/>
    <w:rsid w:val="008A09E6"/>
    <w:rsid w:val="008A0CA3"/>
    <w:rsid w:val="008A13F8"/>
    <w:rsid w:val="008A2F21"/>
    <w:rsid w:val="008A428B"/>
    <w:rsid w:val="008A4C60"/>
    <w:rsid w:val="008A5A41"/>
    <w:rsid w:val="008A6056"/>
    <w:rsid w:val="008A62C2"/>
    <w:rsid w:val="008A73A5"/>
    <w:rsid w:val="008A7DA5"/>
    <w:rsid w:val="008A7E3C"/>
    <w:rsid w:val="008B1BD4"/>
    <w:rsid w:val="008B27E2"/>
    <w:rsid w:val="008B289B"/>
    <w:rsid w:val="008B2CE8"/>
    <w:rsid w:val="008B3EE3"/>
    <w:rsid w:val="008C00AB"/>
    <w:rsid w:val="008C0593"/>
    <w:rsid w:val="008C0A96"/>
    <w:rsid w:val="008C17B1"/>
    <w:rsid w:val="008C191D"/>
    <w:rsid w:val="008C26B8"/>
    <w:rsid w:val="008C3EB0"/>
    <w:rsid w:val="008C7962"/>
    <w:rsid w:val="008D100B"/>
    <w:rsid w:val="008D16D3"/>
    <w:rsid w:val="008D4370"/>
    <w:rsid w:val="008D640A"/>
    <w:rsid w:val="008D6848"/>
    <w:rsid w:val="008D7A4B"/>
    <w:rsid w:val="008D7FE0"/>
    <w:rsid w:val="008E098F"/>
    <w:rsid w:val="008E0FD7"/>
    <w:rsid w:val="008E2335"/>
    <w:rsid w:val="008E25A8"/>
    <w:rsid w:val="008E2871"/>
    <w:rsid w:val="008E2C3A"/>
    <w:rsid w:val="008E2E8A"/>
    <w:rsid w:val="008E2F56"/>
    <w:rsid w:val="008E44E7"/>
    <w:rsid w:val="008E6769"/>
    <w:rsid w:val="008E7B2A"/>
    <w:rsid w:val="008F014D"/>
    <w:rsid w:val="008F12FD"/>
    <w:rsid w:val="008F16E7"/>
    <w:rsid w:val="008F1E4A"/>
    <w:rsid w:val="008F1F03"/>
    <w:rsid w:val="008F1F24"/>
    <w:rsid w:val="008F2758"/>
    <w:rsid w:val="008F379F"/>
    <w:rsid w:val="008F4ED0"/>
    <w:rsid w:val="008F7229"/>
    <w:rsid w:val="008F76F0"/>
    <w:rsid w:val="00900369"/>
    <w:rsid w:val="009006F3"/>
    <w:rsid w:val="00900912"/>
    <w:rsid w:val="00901D81"/>
    <w:rsid w:val="00902318"/>
    <w:rsid w:val="00904166"/>
    <w:rsid w:val="009068E9"/>
    <w:rsid w:val="00910D5C"/>
    <w:rsid w:val="00911501"/>
    <w:rsid w:val="009121CA"/>
    <w:rsid w:val="0091236B"/>
    <w:rsid w:val="009133B3"/>
    <w:rsid w:val="00913621"/>
    <w:rsid w:val="00913F8F"/>
    <w:rsid w:val="00914C68"/>
    <w:rsid w:val="00915C0C"/>
    <w:rsid w:val="009161E1"/>
    <w:rsid w:val="009204BD"/>
    <w:rsid w:val="00920E73"/>
    <w:rsid w:val="0092124E"/>
    <w:rsid w:val="009216B7"/>
    <w:rsid w:val="009216E4"/>
    <w:rsid w:val="00922199"/>
    <w:rsid w:val="009227F2"/>
    <w:rsid w:val="00922EC8"/>
    <w:rsid w:val="009232F8"/>
    <w:rsid w:val="00925254"/>
    <w:rsid w:val="0092679B"/>
    <w:rsid w:val="00931678"/>
    <w:rsid w:val="00931DF8"/>
    <w:rsid w:val="0093207D"/>
    <w:rsid w:val="00932383"/>
    <w:rsid w:val="009336CD"/>
    <w:rsid w:val="0093376B"/>
    <w:rsid w:val="009375C0"/>
    <w:rsid w:val="0094003D"/>
    <w:rsid w:val="0094110A"/>
    <w:rsid w:val="00942396"/>
    <w:rsid w:val="0094319B"/>
    <w:rsid w:val="00943E25"/>
    <w:rsid w:val="009446C9"/>
    <w:rsid w:val="009450EA"/>
    <w:rsid w:val="00945C74"/>
    <w:rsid w:val="00947225"/>
    <w:rsid w:val="009509B3"/>
    <w:rsid w:val="009513AE"/>
    <w:rsid w:val="00951FBA"/>
    <w:rsid w:val="00952085"/>
    <w:rsid w:val="00952C20"/>
    <w:rsid w:val="00953D86"/>
    <w:rsid w:val="00953E64"/>
    <w:rsid w:val="00956EA5"/>
    <w:rsid w:val="00960082"/>
    <w:rsid w:val="009603C5"/>
    <w:rsid w:val="00961261"/>
    <w:rsid w:val="009638B7"/>
    <w:rsid w:val="00964008"/>
    <w:rsid w:val="00964F47"/>
    <w:rsid w:val="009655B1"/>
    <w:rsid w:val="00967DDE"/>
    <w:rsid w:val="009712EE"/>
    <w:rsid w:val="0097470F"/>
    <w:rsid w:val="00981165"/>
    <w:rsid w:val="009816AE"/>
    <w:rsid w:val="00981A49"/>
    <w:rsid w:val="009828B0"/>
    <w:rsid w:val="00982C64"/>
    <w:rsid w:val="0098311C"/>
    <w:rsid w:val="00983E4C"/>
    <w:rsid w:val="009869C4"/>
    <w:rsid w:val="009912F4"/>
    <w:rsid w:val="00992CF9"/>
    <w:rsid w:val="00994097"/>
    <w:rsid w:val="009958D4"/>
    <w:rsid w:val="009A1B20"/>
    <w:rsid w:val="009A27D1"/>
    <w:rsid w:val="009A27E1"/>
    <w:rsid w:val="009A3CDC"/>
    <w:rsid w:val="009A46AB"/>
    <w:rsid w:val="009A49DD"/>
    <w:rsid w:val="009A4E2B"/>
    <w:rsid w:val="009A595D"/>
    <w:rsid w:val="009A59E1"/>
    <w:rsid w:val="009A5FFE"/>
    <w:rsid w:val="009A7CE4"/>
    <w:rsid w:val="009B04D9"/>
    <w:rsid w:val="009B12F5"/>
    <w:rsid w:val="009B2369"/>
    <w:rsid w:val="009B36E5"/>
    <w:rsid w:val="009B4958"/>
    <w:rsid w:val="009B5742"/>
    <w:rsid w:val="009C0903"/>
    <w:rsid w:val="009C1574"/>
    <w:rsid w:val="009C2877"/>
    <w:rsid w:val="009C33DC"/>
    <w:rsid w:val="009C5D3F"/>
    <w:rsid w:val="009C6915"/>
    <w:rsid w:val="009C6977"/>
    <w:rsid w:val="009C69A0"/>
    <w:rsid w:val="009C6BE7"/>
    <w:rsid w:val="009C7175"/>
    <w:rsid w:val="009D28C7"/>
    <w:rsid w:val="009D6838"/>
    <w:rsid w:val="009D7BE8"/>
    <w:rsid w:val="009E1375"/>
    <w:rsid w:val="009E24BF"/>
    <w:rsid w:val="009E33E2"/>
    <w:rsid w:val="009E366D"/>
    <w:rsid w:val="009E5AD0"/>
    <w:rsid w:val="009E62FC"/>
    <w:rsid w:val="009E701B"/>
    <w:rsid w:val="009E7130"/>
    <w:rsid w:val="009E765B"/>
    <w:rsid w:val="009E7D9F"/>
    <w:rsid w:val="009F0BC3"/>
    <w:rsid w:val="009F0E80"/>
    <w:rsid w:val="009F214F"/>
    <w:rsid w:val="009F2822"/>
    <w:rsid w:val="009F301C"/>
    <w:rsid w:val="009F3837"/>
    <w:rsid w:val="009F3EC8"/>
    <w:rsid w:val="009F4093"/>
    <w:rsid w:val="009F5804"/>
    <w:rsid w:val="009F7345"/>
    <w:rsid w:val="009F7C1A"/>
    <w:rsid w:val="00A013F0"/>
    <w:rsid w:val="00A026A5"/>
    <w:rsid w:val="00A027DF"/>
    <w:rsid w:val="00A029EB"/>
    <w:rsid w:val="00A031F9"/>
    <w:rsid w:val="00A03CC0"/>
    <w:rsid w:val="00A04395"/>
    <w:rsid w:val="00A04AEA"/>
    <w:rsid w:val="00A04BC4"/>
    <w:rsid w:val="00A04E7B"/>
    <w:rsid w:val="00A051E7"/>
    <w:rsid w:val="00A052FA"/>
    <w:rsid w:val="00A054F5"/>
    <w:rsid w:val="00A10F0A"/>
    <w:rsid w:val="00A1236C"/>
    <w:rsid w:val="00A12490"/>
    <w:rsid w:val="00A12F25"/>
    <w:rsid w:val="00A14DE8"/>
    <w:rsid w:val="00A1591D"/>
    <w:rsid w:val="00A1764B"/>
    <w:rsid w:val="00A17735"/>
    <w:rsid w:val="00A17F2C"/>
    <w:rsid w:val="00A20492"/>
    <w:rsid w:val="00A24812"/>
    <w:rsid w:val="00A2590B"/>
    <w:rsid w:val="00A26B51"/>
    <w:rsid w:val="00A30771"/>
    <w:rsid w:val="00A31980"/>
    <w:rsid w:val="00A31F0E"/>
    <w:rsid w:val="00A32C48"/>
    <w:rsid w:val="00A36973"/>
    <w:rsid w:val="00A444BE"/>
    <w:rsid w:val="00A44CDC"/>
    <w:rsid w:val="00A4612E"/>
    <w:rsid w:val="00A50130"/>
    <w:rsid w:val="00A519C6"/>
    <w:rsid w:val="00A51FED"/>
    <w:rsid w:val="00A520E2"/>
    <w:rsid w:val="00A5385B"/>
    <w:rsid w:val="00A53DC5"/>
    <w:rsid w:val="00A53FAB"/>
    <w:rsid w:val="00A540ED"/>
    <w:rsid w:val="00A5500D"/>
    <w:rsid w:val="00A55A79"/>
    <w:rsid w:val="00A55D3D"/>
    <w:rsid w:val="00A56692"/>
    <w:rsid w:val="00A56EB9"/>
    <w:rsid w:val="00A57181"/>
    <w:rsid w:val="00A60676"/>
    <w:rsid w:val="00A61589"/>
    <w:rsid w:val="00A61A63"/>
    <w:rsid w:val="00A61E41"/>
    <w:rsid w:val="00A629FB"/>
    <w:rsid w:val="00A637A3"/>
    <w:rsid w:val="00A63AE6"/>
    <w:rsid w:val="00A64B7E"/>
    <w:rsid w:val="00A658E0"/>
    <w:rsid w:val="00A67446"/>
    <w:rsid w:val="00A72124"/>
    <w:rsid w:val="00A7223C"/>
    <w:rsid w:val="00A75997"/>
    <w:rsid w:val="00A75E20"/>
    <w:rsid w:val="00A80EF0"/>
    <w:rsid w:val="00A83020"/>
    <w:rsid w:val="00A860C3"/>
    <w:rsid w:val="00A87D3C"/>
    <w:rsid w:val="00A9010F"/>
    <w:rsid w:val="00A914F9"/>
    <w:rsid w:val="00A944FF"/>
    <w:rsid w:val="00A9602D"/>
    <w:rsid w:val="00AA0050"/>
    <w:rsid w:val="00AA12AF"/>
    <w:rsid w:val="00AA4B4E"/>
    <w:rsid w:val="00AA4D69"/>
    <w:rsid w:val="00AA5760"/>
    <w:rsid w:val="00AA58E6"/>
    <w:rsid w:val="00AA76BC"/>
    <w:rsid w:val="00AA7911"/>
    <w:rsid w:val="00AA79C1"/>
    <w:rsid w:val="00AB04D5"/>
    <w:rsid w:val="00AB0CF1"/>
    <w:rsid w:val="00AB1AF7"/>
    <w:rsid w:val="00AB3438"/>
    <w:rsid w:val="00AB365E"/>
    <w:rsid w:val="00AB404C"/>
    <w:rsid w:val="00AB4287"/>
    <w:rsid w:val="00AB7CDA"/>
    <w:rsid w:val="00AC0CEA"/>
    <w:rsid w:val="00AC15D3"/>
    <w:rsid w:val="00AC5BA1"/>
    <w:rsid w:val="00AC6480"/>
    <w:rsid w:val="00AC6704"/>
    <w:rsid w:val="00AC75FE"/>
    <w:rsid w:val="00AD02ED"/>
    <w:rsid w:val="00AD103F"/>
    <w:rsid w:val="00AD1E44"/>
    <w:rsid w:val="00AD1FC3"/>
    <w:rsid w:val="00AD2BA8"/>
    <w:rsid w:val="00AD460D"/>
    <w:rsid w:val="00AD47E6"/>
    <w:rsid w:val="00AD62D2"/>
    <w:rsid w:val="00AD667D"/>
    <w:rsid w:val="00AD7673"/>
    <w:rsid w:val="00AE3DE6"/>
    <w:rsid w:val="00AE44A7"/>
    <w:rsid w:val="00AE4804"/>
    <w:rsid w:val="00AE6B3D"/>
    <w:rsid w:val="00AF01C6"/>
    <w:rsid w:val="00AF0BE9"/>
    <w:rsid w:val="00AF0E60"/>
    <w:rsid w:val="00AF129C"/>
    <w:rsid w:val="00AF674C"/>
    <w:rsid w:val="00AF6FCE"/>
    <w:rsid w:val="00AF7CDB"/>
    <w:rsid w:val="00AF7ECF"/>
    <w:rsid w:val="00B00711"/>
    <w:rsid w:val="00B009F4"/>
    <w:rsid w:val="00B01093"/>
    <w:rsid w:val="00B026F5"/>
    <w:rsid w:val="00B0272A"/>
    <w:rsid w:val="00B02853"/>
    <w:rsid w:val="00B04A1E"/>
    <w:rsid w:val="00B04D80"/>
    <w:rsid w:val="00B065B1"/>
    <w:rsid w:val="00B0697D"/>
    <w:rsid w:val="00B06C41"/>
    <w:rsid w:val="00B07A26"/>
    <w:rsid w:val="00B07BBA"/>
    <w:rsid w:val="00B07EAE"/>
    <w:rsid w:val="00B10841"/>
    <w:rsid w:val="00B112E9"/>
    <w:rsid w:val="00B13BAD"/>
    <w:rsid w:val="00B149EB"/>
    <w:rsid w:val="00B1618B"/>
    <w:rsid w:val="00B168B6"/>
    <w:rsid w:val="00B17284"/>
    <w:rsid w:val="00B175D1"/>
    <w:rsid w:val="00B206E1"/>
    <w:rsid w:val="00B20EC7"/>
    <w:rsid w:val="00B2503C"/>
    <w:rsid w:val="00B25E56"/>
    <w:rsid w:val="00B27417"/>
    <w:rsid w:val="00B30D07"/>
    <w:rsid w:val="00B30D94"/>
    <w:rsid w:val="00B328B2"/>
    <w:rsid w:val="00B33BD2"/>
    <w:rsid w:val="00B33F24"/>
    <w:rsid w:val="00B35585"/>
    <w:rsid w:val="00B36258"/>
    <w:rsid w:val="00B37145"/>
    <w:rsid w:val="00B412ED"/>
    <w:rsid w:val="00B43275"/>
    <w:rsid w:val="00B44838"/>
    <w:rsid w:val="00B45645"/>
    <w:rsid w:val="00B4633F"/>
    <w:rsid w:val="00B47C5C"/>
    <w:rsid w:val="00B516CD"/>
    <w:rsid w:val="00B527D7"/>
    <w:rsid w:val="00B54B15"/>
    <w:rsid w:val="00B559B0"/>
    <w:rsid w:val="00B57099"/>
    <w:rsid w:val="00B612DE"/>
    <w:rsid w:val="00B62DB8"/>
    <w:rsid w:val="00B65AE0"/>
    <w:rsid w:val="00B6699B"/>
    <w:rsid w:val="00B6791E"/>
    <w:rsid w:val="00B67DC8"/>
    <w:rsid w:val="00B70A31"/>
    <w:rsid w:val="00B70AC5"/>
    <w:rsid w:val="00B753A5"/>
    <w:rsid w:val="00B75E5F"/>
    <w:rsid w:val="00B77EBE"/>
    <w:rsid w:val="00B808B1"/>
    <w:rsid w:val="00B819EB"/>
    <w:rsid w:val="00B81D6E"/>
    <w:rsid w:val="00B82036"/>
    <w:rsid w:val="00B83286"/>
    <w:rsid w:val="00B84A4D"/>
    <w:rsid w:val="00B85FAA"/>
    <w:rsid w:val="00B902C7"/>
    <w:rsid w:val="00B91501"/>
    <w:rsid w:val="00B92602"/>
    <w:rsid w:val="00B9351C"/>
    <w:rsid w:val="00B95D87"/>
    <w:rsid w:val="00B95E9C"/>
    <w:rsid w:val="00B96B8A"/>
    <w:rsid w:val="00BA0C99"/>
    <w:rsid w:val="00BA11FA"/>
    <w:rsid w:val="00BA3212"/>
    <w:rsid w:val="00BA3A82"/>
    <w:rsid w:val="00BA6DE3"/>
    <w:rsid w:val="00BB1209"/>
    <w:rsid w:val="00BB19BF"/>
    <w:rsid w:val="00BB1A5D"/>
    <w:rsid w:val="00BB2478"/>
    <w:rsid w:val="00BB4BEE"/>
    <w:rsid w:val="00BB6398"/>
    <w:rsid w:val="00BC0CF2"/>
    <w:rsid w:val="00BC0FC7"/>
    <w:rsid w:val="00BC20B2"/>
    <w:rsid w:val="00BC21AA"/>
    <w:rsid w:val="00BC2390"/>
    <w:rsid w:val="00BC2A16"/>
    <w:rsid w:val="00BC3E5B"/>
    <w:rsid w:val="00BC5A7C"/>
    <w:rsid w:val="00BC6308"/>
    <w:rsid w:val="00BC6BD3"/>
    <w:rsid w:val="00BC7023"/>
    <w:rsid w:val="00BD05EC"/>
    <w:rsid w:val="00BD0FE5"/>
    <w:rsid w:val="00BD1EEE"/>
    <w:rsid w:val="00BD23F5"/>
    <w:rsid w:val="00BD266A"/>
    <w:rsid w:val="00BD2D2A"/>
    <w:rsid w:val="00BD59E1"/>
    <w:rsid w:val="00BD669D"/>
    <w:rsid w:val="00BD66EF"/>
    <w:rsid w:val="00BE0EE8"/>
    <w:rsid w:val="00BE1018"/>
    <w:rsid w:val="00BE1CA5"/>
    <w:rsid w:val="00BE2C38"/>
    <w:rsid w:val="00BE4EB2"/>
    <w:rsid w:val="00BE73F4"/>
    <w:rsid w:val="00BE7EA3"/>
    <w:rsid w:val="00BF0B08"/>
    <w:rsid w:val="00BF0DB7"/>
    <w:rsid w:val="00BF190D"/>
    <w:rsid w:val="00BF2902"/>
    <w:rsid w:val="00BF3CFF"/>
    <w:rsid w:val="00BF3F29"/>
    <w:rsid w:val="00BF4933"/>
    <w:rsid w:val="00BF4CFB"/>
    <w:rsid w:val="00BF64BE"/>
    <w:rsid w:val="00BF6C37"/>
    <w:rsid w:val="00C00312"/>
    <w:rsid w:val="00C00A76"/>
    <w:rsid w:val="00C00D63"/>
    <w:rsid w:val="00C00DD6"/>
    <w:rsid w:val="00C017D2"/>
    <w:rsid w:val="00C020F5"/>
    <w:rsid w:val="00C0306D"/>
    <w:rsid w:val="00C06FD7"/>
    <w:rsid w:val="00C0783B"/>
    <w:rsid w:val="00C07A03"/>
    <w:rsid w:val="00C11196"/>
    <w:rsid w:val="00C1385F"/>
    <w:rsid w:val="00C15F0A"/>
    <w:rsid w:val="00C16017"/>
    <w:rsid w:val="00C1627E"/>
    <w:rsid w:val="00C16B01"/>
    <w:rsid w:val="00C20504"/>
    <w:rsid w:val="00C20A5E"/>
    <w:rsid w:val="00C2167C"/>
    <w:rsid w:val="00C220B5"/>
    <w:rsid w:val="00C22E91"/>
    <w:rsid w:val="00C23C14"/>
    <w:rsid w:val="00C246A0"/>
    <w:rsid w:val="00C25CB4"/>
    <w:rsid w:val="00C270B3"/>
    <w:rsid w:val="00C30D6C"/>
    <w:rsid w:val="00C3103D"/>
    <w:rsid w:val="00C3167D"/>
    <w:rsid w:val="00C31C2D"/>
    <w:rsid w:val="00C3548B"/>
    <w:rsid w:val="00C3597E"/>
    <w:rsid w:val="00C3631F"/>
    <w:rsid w:val="00C3680C"/>
    <w:rsid w:val="00C36828"/>
    <w:rsid w:val="00C369EE"/>
    <w:rsid w:val="00C36BD7"/>
    <w:rsid w:val="00C40944"/>
    <w:rsid w:val="00C40D38"/>
    <w:rsid w:val="00C4150B"/>
    <w:rsid w:val="00C420B0"/>
    <w:rsid w:val="00C42B63"/>
    <w:rsid w:val="00C43D17"/>
    <w:rsid w:val="00C4477D"/>
    <w:rsid w:val="00C447B9"/>
    <w:rsid w:val="00C4506E"/>
    <w:rsid w:val="00C451D7"/>
    <w:rsid w:val="00C45AA2"/>
    <w:rsid w:val="00C46030"/>
    <w:rsid w:val="00C50319"/>
    <w:rsid w:val="00C5098A"/>
    <w:rsid w:val="00C52323"/>
    <w:rsid w:val="00C53CC5"/>
    <w:rsid w:val="00C53F53"/>
    <w:rsid w:val="00C5569F"/>
    <w:rsid w:val="00C561E3"/>
    <w:rsid w:val="00C56E50"/>
    <w:rsid w:val="00C57B19"/>
    <w:rsid w:val="00C61D62"/>
    <w:rsid w:val="00C61E0C"/>
    <w:rsid w:val="00C63502"/>
    <w:rsid w:val="00C64729"/>
    <w:rsid w:val="00C64BDF"/>
    <w:rsid w:val="00C6614B"/>
    <w:rsid w:val="00C67128"/>
    <w:rsid w:val="00C67D4F"/>
    <w:rsid w:val="00C7007B"/>
    <w:rsid w:val="00C70E81"/>
    <w:rsid w:val="00C72DFC"/>
    <w:rsid w:val="00C72FFC"/>
    <w:rsid w:val="00C73353"/>
    <w:rsid w:val="00C74152"/>
    <w:rsid w:val="00C74307"/>
    <w:rsid w:val="00C744B8"/>
    <w:rsid w:val="00C7557E"/>
    <w:rsid w:val="00C762C3"/>
    <w:rsid w:val="00C77829"/>
    <w:rsid w:val="00C80AB0"/>
    <w:rsid w:val="00C8304B"/>
    <w:rsid w:val="00C833EA"/>
    <w:rsid w:val="00C84749"/>
    <w:rsid w:val="00C85E5A"/>
    <w:rsid w:val="00C8664C"/>
    <w:rsid w:val="00C86694"/>
    <w:rsid w:val="00C868AF"/>
    <w:rsid w:val="00C870EF"/>
    <w:rsid w:val="00C90552"/>
    <w:rsid w:val="00C91AD7"/>
    <w:rsid w:val="00C91D36"/>
    <w:rsid w:val="00C926C1"/>
    <w:rsid w:val="00C94873"/>
    <w:rsid w:val="00C94DBA"/>
    <w:rsid w:val="00C977DE"/>
    <w:rsid w:val="00CA0934"/>
    <w:rsid w:val="00CA0F3B"/>
    <w:rsid w:val="00CA1CB3"/>
    <w:rsid w:val="00CA2618"/>
    <w:rsid w:val="00CA2F0F"/>
    <w:rsid w:val="00CA4112"/>
    <w:rsid w:val="00CA437B"/>
    <w:rsid w:val="00CA5504"/>
    <w:rsid w:val="00CA5EEF"/>
    <w:rsid w:val="00CA6104"/>
    <w:rsid w:val="00CA77EA"/>
    <w:rsid w:val="00CB001A"/>
    <w:rsid w:val="00CB11F2"/>
    <w:rsid w:val="00CB211C"/>
    <w:rsid w:val="00CB2F9C"/>
    <w:rsid w:val="00CB3A9E"/>
    <w:rsid w:val="00CB3B4D"/>
    <w:rsid w:val="00CB4270"/>
    <w:rsid w:val="00CB73E8"/>
    <w:rsid w:val="00CC246E"/>
    <w:rsid w:val="00CC26EF"/>
    <w:rsid w:val="00CC2D7D"/>
    <w:rsid w:val="00CC4BA6"/>
    <w:rsid w:val="00CC4F70"/>
    <w:rsid w:val="00CC6CEE"/>
    <w:rsid w:val="00CD1033"/>
    <w:rsid w:val="00CD1C5A"/>
    <w:rsid w:val="00CD3127"/>
    <w:rsid w:val="00CD3E2A"/>
    <w:rsid w:val="00CD689A"/>
    <w:rsid w:val="00CE0A32"/>
    <w:rsid w:val="00CE0AF8"/>
    <w:rsid w:val="00CE0F37"/>
    <w:rsid w:val="00CE16C3"/>
    <w:rsid w:val="00CE4000"/>
    <w:rsid w:val="00CE5255"/>
    <w:rsid w:val="00CE5E7C"/>
    <w:rsid w:val="00CE65B9"/>
    <w:rsid w:val="00CE6B37"/>
    <w:rsid w:val="00CE6CE9"/>
    <w:rsid w:val="00CE7427"/>
    <w:rsid w:val="00CF0519"/>
    <w:rsid w:val="00CF1813"/>
    <w:rsid w:val="00CF331D"/>
    <w:rsid w:val="00CF54B0"/>
    <w:rsid w:val="00CF6DC3"/>
    <w:rsid w:val="00CF7098"/>
    <w:rsid w:val="00D00822"/>
    <w:rsid w:val="00D01C9E"/>
    <w:rsid w:val="00D01D81"/>
    <w:rsid w:val="00D02F6B"/>
    <w:rsid w:val="00D0315E"/>
    <w:rsid w:val="00D033D0"/>
    <w:rsid w:val="00D05079"/>
    <w:rsid w:val="00D05406"/>
    <w:rsid w:val="00D105C9"/>
    <w:rsid w:val="00D10BFD"/>
    <w:rsid w:val="00D12843"/>
    <w:rsid w:val="00D12E94"/>
    <w:rsid w:val="00D13528"/>
    <w:rsid w:val="00D13592"/>
    <w:rsid w:val="00D162E3"/>
    <w:rsid w:val="00D1651A"/>
    <w:rsid w:val="00D17021"/>
    <w:rsid w:val="00D17B78"/>
    <w:rsid w:val="00D21088"/>
    <w:rsid w:val="00D213F5"/>
    <w:rsid w:val="00D21642"/>
    <w:rsid w:val="00D22187"/>
    <w:rsid w:val="00D22572"/>
    <w:rsid w:val="00D249D3"/>
    <w:rsid w:val="00D25232"/>
    <w:rsid w:val="00D270E5"/>
    <w:rsid w:val="00D31352"/>
    <w:rsid w:val="00D3166C"/>
    <w:rsid w:val="00D31D0B"/>
    <w:rsid w:val="00D324D8"/>
    <w:rsid w:val="00D33DFE"/>
    <w:rsid w:val="00D37341"/>
    <w:rsid w:val="00D37A63"/>
    <w:rsid w:val="00D418BF"/>
    <w:rsid w:val="00D41CFE"/>
    <w:rsid w:val="00D4371B"/>
    <w:rsid w:val="00D43C11"/>
    <w:rsid w:val="00D46D1A"/>
    <w:rsid w:val="00D46EB8"/>
    <w:rsid w:val="00D50218"/>
    <w:rsid w:val="00D523DC"/>
    <w:rsid w:val="00D529BE"/>
    <w:rsid w:val="00D52B0C"/>
    <w:rsid w:val="00D55396"/>
    <w:rsid w:val="00D560B9"/>
    <w:rsid w:val="00D574DC"/>
    <w:rsid w:val="00D60E64"/>
    <w:rsid w:val="00D645D1"/>
    <w:rsid w:val="00D65BCF"/>
    <w:rsid w:val="00D66B96"/>
    <w:rsid w:val="00D7167A"/>
    <w:rsid w:val="00D76ADE"/>
    <w:rsid w:val="00D77CA4"/>
    <w:rsid w:val="00D82A10"/>
    <w:rsid w:val="00D82D8F"/>
    <w:rsid w:val="00D847F7"/>
    <w:rsid w:val="00D84A1E"/>
    <w:rsid w:val="00D84B69"/>
    <w:rsid w:val="00D84D2A"/>
    <w:rsid w:val="00D8511B"/>
    <w:rsid w:val="00D861D1"/>
    <w:rsid w:val="00D90A6C"/>
    <w:rsid w:val="00D92E2E"/>
    <w:rsid w:val="00D93582"/>
    <w:rsid w:val="00D95212"/>
    <w:rsid w:val="00DA26C4"/>
    <w:rsid w:val="00DA391E"/>
    <w:rsid w:val="00DA40FA"/>
    <w:rsid w:val="00DA4AB9"/>
    <w:rsid w:val="00DA56FE"/>
    <w:rsid w:val="00DA663A"/>
    <w:rsid w:val="00DA74DB"/>
    <w:rsid w:val="00DA77CA"/>
    <w:rsid w:val="00DB2053"/>
    <w:rsid w:val="00DB211A"/>
    <w:rsid w:val="00DB31E9"/>
    <w:rsid w:val="00DB590C"/>
    <w:rsid w:val="00DB5CD7"/>
    <w:rsid w:val="00DB680D"/>
    <w:rsid w:val="00DB7C8F"/>
    <w:rsid w:val="00DC11DA"/>
    <w:rsid w:val="00DC1EBA"/>
    <w:rsid w:val="00DC2420"/>
    <w:rsid w:val="00DC2E30"/>
    <w:rsid w:val="00DC4A0A"/>
    <w:rsid w:val="00DC56A5"/>
    <w:rsid w:val="00DC5C43"/>
    <w:rsid w:val="00DC6CFC"/>
    <w:rsid w:val="00DC72EA"/>
    <w:rsid w:val="00DD052A"/>
    <w:rsid w:val="00DD14EB"/>
    <w:rsid w:val="00DD1E1E"/>
    <w:rsid w:val="00DD4E7B"/>
    <w:rsid w:val="00DD57E1"/>
    <w:rsid w:val="00DD6F86"/>
    <w:rsid w:val="00DD7712"/>
    <w:rsid w:val="00DD78D1"/>
    <w:rsid w:val="00DE0127"/>
    <w:rsid w:val="00DE0CC0"/>
    <w:rsid w:val="00DE1B41"/>
    <w:rsid w:val="00DE1BF6"/>
    <w:rsid w:val="00DE23BF"/>
    <w:rsid w:val="00DE28D6"/>
    <w:rsid w:val="00DE35AF"/>
    <w:rsid w:val="00DE5877"/>
    <w:rsid w:val="00DE6D74"/>
    <w:rsid w:val="00DE729F"/>
    <w:rsid w:val="00DE72B8"/>
    <w:rsid w:val="00DF1778"/>
    <w:rsid w:val="00DF268A"/>
    <w:rsid w:val="00DF2D69"/>
    <w:rsid w:val="00DF2F91"/>
    <w:rsid w:val="00DF3A8C"/>
    <w:rsid w:val="00DF3CC6"/>
    <w:rsid w:val="00DF58DB"/>
    <w:rsid w:val="00DF5B05"/>
    <w:rsid w:val="00DF7041"/>
    <w:rsid w:val="00E00608"/>
    <w:rsid w:val="00E011E2"/>
    <w:rsid w:val="00E01AE7"/>
    <w:rsid w:val="00E032D8"/>
    <w:rsid w:val="00E0431C"/>
    <w:rsid w:val="00E049E5"/>
    <w:rsid w:val="00E05C52"/>
    <w:rsid w:val="00E0626D"/>
    <w:rsid w:val="00E06CF8"/>
    <w:rsid w:val="00E06D4F"/>
    <w:rsid w:val="00E1019A"/>
    <w:rsid w:val="00E10200"/>
    <w:rsid w:val="00E113C5"/>
    <w:rsid w:val="00E113FC"/>
    <w:rsid w:val="00E11686"/>
    <w:rsid w:val="00E11A36"/>
    <w:rsid w:val="00E1286F"/>
    <w:rsid w:val="00E1431E"/>
    <w:rsid w:val="00E14523"/>
    <w:rsid w:val="00E145DC"/>
    <w:rsid w:val="00E1513C"/>
    <w:rsid w:val="00E155F7"/>
    <w:rsid w:val="00E15ADF"/>
    <w:rsid w:val="00E164AF"/>
    <w:rsid w:val="00E17800"/>
    <w:rsid w:val="00E20539"/>
    <w:rsid w:val="00E20DEE"/>
    <w:rsid w:val="00E21100"/>
    <w:rsid w:val="00E21F7F"/>
    <w:rsid w:val="00E21F96"/>
    <w:rsid w:val="00E242D5"/>
    <w:rsid w:val="00E2477A"/>
    <w:rsid w:val="00E258D5"/>
    <w:rsid w:val="00E25A20"/>
    <w:rsid w:val="00E272B5"/>
    <w:rsid w:val="00E30186"/>
    <w:rsid w:val="00E33B80"/>
    <w:rsid w:val="00E341A2"/>
    <w:rsid w:val="00E349DE"/>
    <w:rsid w:val="00E354F3"/>
    <w:rsid w:val="00E35B46"/>
    <w:rsid w:val="00E35F62"/>
    <w:rsid w:val="00E36268"/>
    <w:rsid w:val="00E366A6"/>
    <w:rsid w:val="00E36A3A"/>
    <w:rsid w:val="00E40844"/>
    <w:rsid w:val="00E41082"/>
    <w:rsid w:val="00E41530"/>
    <w:rsid w:val="00E419A6"/>
    <w:rsid w:val="00E42402"/>
    <w:rsid w:val="00E43458"/>
    <w:rsid w:val="00E436B6"/>
    <w:rsid w:val="00E450B3"/>
    <w:rsid w:val="00E456B2"/>
    <w:rsid w:val="00E47936"/>
    <w:rsid w:val="00E51069"/>
    <w:rsid w:val="00E5128B"/>
    <w:rsid w:val="00E51A01"/>
    <w:rsid w:val="00E529C6"/>
    <w:rsid w:val="00E540AA"/>
    <w:rsid w:val="00E547CA"/>
    <w:rsid w:val="00E55DCD"/>
    <w:rsid w:val="00E568FE"/>
    <w:rsid w:val="00E57B07"/>
    <w:rsid w:val="00E60B90"/>
    <w:rsid w:val="00E61680"/>
    <w:rsid w:val="00E63B3F"/>
    <w:rsid w:val="00E63DBE"/>
    <w:rsid w:val="00E6479A"/>
    <w:rsid w:val="00E6507B"/>
    <w:rsid w:val="00E65451"/>
    <w:rsid w:val="00E6545A"/>
    <w:rsid w:val="00E65467"/>
    <w:rsid w:val="00E66CB1"/>
    <w:rsid w:val="00E67D57"/>
    <w:rsid w:val="00E67F11"/>
    <w:rsid w:val="00E72589"/>
    <w:rsid w:val="00E734C4"/>
    <w:rsid w:val="00E76374"/>
    <w:rsid w:val="00E76BB0"/>
    <w:rsid w:val="00E81920"/>
    <w:rsid w:val="00E834D3"/>
    <w:rsid w:val="00E836C3"/>
    <w:rsid w:val="00E83725"/>
    <w:rsid w:val="00E83A78"/>
    <w:rsid w:val="00E83EB4"/>
    <w:rsid w:val="00E8407F"/>
    <w:rsid w:val="00E84C90"/>
    <w:rsid w:val="00E87472"/>
    <w:rsid w:val="00E945EF"/>
    <w:rsid w:val="00E951C0"/>
    <w:rsid w:val="00E954A5"/>
    <w:rsid w:val="00E96148"/>
    <w:rsid w:val="00E96252"/>
    <w:rsid w:val="00E96B78"/>
    <w:rsid w:val="00E97DFF"/>
    <w:rsid w:val="00EA0A80"/>
    <w:rsid w:val="00EA1FC6"/>
    <w:rsid w:val="00EA2696"/>
    <w:rsid w:val="00EA5F30"/>
    <w:rsid w:val="00EA6D0E"/>
    <w:rsid w:val="00EA7AF4"/>
    <w:rsid w:val="00EB05D3"/>
    <w:rsid w:val="00EB0F08"/>
    <w:rsid w:val="00EB1227"/>
    <w:rsid w:val="00EB12D5"/>
    <w:rsid w:val="00EB1FFB"/>
    <w:rsid w:val="00EB23AF"/>
    <w:rsid w:val="00EB3011"/>
    <w:rsid w:val="00EB4DD2"/>
    <w:rsid w:val="00EB4F67"/>
    <w:rsid w:val="00EB7909"/>
    <w:rsid w:val="00EB79BB"/>
    <w:rsid w:val="00EB7E26"/>
    <w:rsid w:val="00EC2345"/>
    <w:rsid w:val="00EC28CC"/>
    <w:rsid w:val="00EC48B4"/>
    <w:rsid w:val="00EC4B21"/>
    <w:rsid w:val="00EC5368"/>
    <w:rsid w:val="00EC60B2"/>
    <w:rsid w:val="00ED1780"/>
    <w:rsid w:val="00ED21F2"/>
    <w:rsid w:val="00ED2590"/>
    <w:rsid w:val="00ED47A4"/>
    <w:rsid w:val="00ED4B1F"/>
    <w:rsid w:val="00ED6177"/>
    <w:rsid w:val="00ED6556"/>
    <w:rsid w:val="00EE1A08"/>
    <w:rsid w:val="00EE264E"/>
    <w:rsid w:val="00EE2C01"/>
    <w:rsid w:val="00EE2E51"/>
    <w:rsid w:val="00EE2FF3"/>
    <w:rsid w:val="00EE3148"/>
    <w:rsid w:val="00EE4902"/>
    <w:rsid w:val="00EE620B"/>
    <w:rsid w:val="00EE75A2"/>
    <w:rsid w:val="00EF0420"/>
    <w:rsid w:val="00EF1CB1"/>
    <w:rsid w:val="00EF2701"/>
    <w:rsid w:val="00EF2EE6"/>
    <w:rsid w:val="00EF3B9F"/>
    <w:rsid w:val="00EF4917"/>
    <w:rsid w:val="00EF6049"/>
    <w:rsid w:val="00EF7D8C"/>
    <w:rsid w:val="00F00CAC"/>
    <w:rsid w:val="00F00D59"/>
    <w:rsid w:val="00F012EC"/>
    <w:rsid w:val="00F01D0C"/>
    <w:rsid w:val="00F01DFC"/>
    <w:rsid w:val="00F020F3"/>
    <w:rsid w:val="00F027EE"/>
    <w:rsid w:val="00F02A89"/>
    <w:rsid w:val="00F10EEA"/>
    <w:rsid w:val="00F117E8"/>
    <w:rsid w:val="00F13C81"/>
    <w:rsid w:val="00F13E0E"/>
    <w:rsid w:val="00F13F49"/>
    <w:rsid w:val="00F15C1E"/>
    <w:rsid w:val="00F16678"/>
    <w:rsid w:val="00F17FBB"/>
    <w:rsid w:val="00F21602"/>
    <w:rsid w:val="00F2346A"/>
    <w:rsid w:val="00F24EC9"/>
    <w:rsid w:val="00F25421"/>
    <w:rsid w:val="00F2674B"/>
    <w:rsid w:val="00F274A3"/>
    <w:rsid w:val="00F277F1"/>
    <w:rsid w:val="00F30551"/>
    <w:rsid w:val="00F31B4C"/>
    <w:rsid w:val="00F32EDD"/>
    <w:rsid w:val="00F3371C"/>
    <w:rsid w:val="00F341C7"/>
    <w:rsid w:val="00F371D5"/>
    <w:rsid w:val="00F41542"/>
    <w:rsid w:val="00F42EBE"/>
    <w:rsid w:val="00F4469C"/>
    <w:rsid w:val="00F450DA"/>
    <w:rsid w:val="00F45109"/>
    <w:rsid w:val="00F45446"/>
    <w:rsid w:val="00F4604F"/>
    <w:rsid w:val="00F52BF1"/>
    <w:rsid w:val="00F533C7"/>
    <w:rsid w:val="00F54769"/>
    <w:rsid w:val="00F54CEB"/>
    <w:rsid w:val="00F55AD9"/>
    <w:rsid w:val="00F56437"/>
    <w:rsid w:val="00F57827"/>
    <w:rsid w:val="00F619A4"/>
    <w:rsid w:val="00F63595"/>
    <w:rsid w:val="00F63886"/>
    <w:rsid w:val="00F66A92"/>
    <w:rsid w:val="00F676F0"/>
    <w:rsid w:val="00F678F8"/>
    <w:rsid w:val="00F67CF1"/>
    <w:rsid w:val="00F67F93"/>
    <w:rsid w:val="00F70D9D"/>
    <w:rsid w:val="00F7251D"/>
    <w:rsid w:val="00F73D3E"/>
    <w:rsid w:val="00F74CEC"/>
    <w:rsid w:val="00F763D4"/>
    <w:rsid w:val="00F76AF9"/>
    <w:rsid w:val="00F77C78"/>
    <w:rsid w:val="00F8098F"/>
    <w:rsid w:val="00F82624"/>
    <w:rsid w:val="00F8265B"/>
    <w:rsid w:val="00F82BBA"/>
    <w:rsid w:val="00F84332"/>
    <w:rsid w:val="00F8659B"/>
    <w:rsid w:val="00F90295"/>
    <w:rsid w:val="00F90C60"/>
    <w:rsid w:val="00F9103E"/>
    <w:rsid w:val="00F91915"/>
    <w:rsid w:val="00F925DD"/>
    <w:rsid w:val="00F92FD1"/>
    <w:rsid w:val="00F94481"/>
    <w:rsid w:val="00F94D48"/>
    <w:rsid w:val="00F950DA"/>
    <w:rsid w:val="00FA0E25"/>
    <w:rsid w:val="00FA19A8"/>
    <w:rsid w:val="00FA325C"/>
    <w:rsid w:val="00FA33BC"/>
    <w:rsid w:val="00FA3421"/>
    <w:rsid w:val="00FA3770"/>
    <w:rsid w:val="00FA4150"/>
    <w:rsid w:val="00FA468A"/>
    <w:rsid w:val="00FA4849"/>
    <w:rsid w:val="00FA51E3"/>
    <w:rsid w:val="00FA55FA"/>
    <w:rsid w:val="00FA72EA"/>
    <w:rsid w:val="00FB137F"/>
    <w:rsid w:val="00FB1A32"/>
    <w:rsid w:val="00FB2ACA"/>
    <w:rsid w:val="00FB32DC"/>
    <w:rsid w:val="00FB3EB5"/>
    <w:rsid w:val="00FB40A5"/>
    <w:rsid w:val="00FB5744"/>
    <w:rsid w:val="00FC1F4D"/>
    <w:rsid w:val="00FC2103"/>
    <w:rsid w:val="00FC2FD4"/>
    <w:rsid w:val="00FC3A3A"/>
    <w:rsid w:val="00FC41E9"/>
    <w:rsid w:val="00FC49AB"/>
    <w:rsid w:val="00FC569B"/>
    <w:rsid w:val="00FC57A7"/>
    <w:rsid w:val="00FD06E6"/>
    <w:rsid w:val="00FD0A8E"/>
    <w:rsid w:val="00FD1C32"/>
    <w:rsid w:val="00FD362A"/>
    <w:rsid w:val="00FD37BD"/>
    <w:rsid w:val="00FD3F0D"/>
    <w:rsid w:val="00FD53F0"/>
    <w:rsid w:val="00FD55C8"/>
    <w:rsid w:val="00FD606F"/>
    <w:rsid w:val="00FD6A75"/>
    <w:rsid w:val="00FD70AE"/>
    <w:rsid w:val="00FD71E1"/>
    <w:rsid w:val="00FD763B"/>
    <w:rsid w:val="00FD78C1"/>
    <w:rsid w:val="00FD7FC0"/>
    <w:rsid w:val="00FE0F1B"/>
    <w:rsid w:val="00FE1CBF"/>
    <w:rsid w:val="00FE2063"/>
    <w:rsid w:val="00FE36E4"/>
    <w:rsid w:val="00FE425D"/>
    <w:rsid w:val="00FE4C55"/>
    <w:rsid w:val="00FE5D9D"/>
    <w:rsid w:val="00FE6413"/>
    <w:rsid w:val="00FE6BFA"/>
    <w:rsid w:val="00FE6DE6"/>
    <w:rsid w:val="00FE708F"/>
    <w:rsid w:val="00FE7CC9"/>
    <w:rsid w:val="00FF097C"/>
    <w:rsid w:val="00FF149B"/>
    <w:rsid w:val="00FF3BAB"/>
    <w:rsid w:val="00FF43CB"/>
    <w:rsid w:val="00FF4420"/>
    <w:rsid w:val="00FF443F"/>
    <w:rsid w:val="00FF4627"/>
    <w:rsid w:val="00FF46F1"/>
    <w:rsid w:val="00FF6E1D"/>
    <w:rsid w:val="00FF757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docId w15:val="{FA0C0220-B22B-4A86-902F-94C8A776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110A"/>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P"/>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qFormat/>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table" w:customStyle="1" w:styleId="10">
    <w:name w:val="표 구분선1"/>
    <w:basedOn w:val="a1"/>
    <w:next w:val="a6"/>
    <w:uiPriority w:val="39"/>
    <w:qFormat/>
    <w:rsid w:val="000102A7"/>
    <w:pPr>
      <w:spacing w:after="0" w:line="240" w:lineRule="auto"/>
      <w:jc w:val="left"/>
    </w:pPr>
    <w:rPr>
      <w:kern w:val="0"/>
      <w:sz w:val="22"/>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1"/>
    <w:next w:val="a6"/>
    <w:uiPriority w:val="39"/>
    <w:qFormat/>
    <w:rsid w:val="00CF0519"/>
    <w:pPr>
      <w:spacing w:after="0" w:line="240" w:lineRule="auto"/>
      <w:jc w:val="left"/>
    </w:pPr>
    <w:rPr>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2D5C2C"/>
  </w:style>
  <w:style w:type="table" w:customStyle="1" w:styleId="31">
    <w:name w:val="표 구분선3"/>
    <w:basedOn w:val="a1"/>
    <w:next w:val="a6"/>
    <w:uiPriority w:val="39"/>
    <w:qFormat/>
    <w:rsid w:val="001D764D"/>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1"/>
    <w:next w:val="a6"/>
    <w:uiPriority w:val="39"/>
    <w:qFormat/>
    <w:rsid w:val="00C53CC5"/>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semiHidden/>
    <w:unhideWhenUsed/>
    <w:rsid w:val="00466E5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457541">
      <w:bodyDiv w:val="1"/>
      <w:marLeft w:val="0"/>
      <w:marRight w:val="0"/>
      <w:marTop w:val="0"/>
      <w:marBottom w:val="0"/>
      <w:divBdr>
        <w:top w:val="none" w:sz="0" w:space="0" w:color="auto"/>
        <w:left w:val="none" w:sz="0" w:space="0" w:color="auto"/>
        <w:bottom w:val="none" w:sz="0" w:space="0" w:color="auto"/>
        <w:right w:val="none" w:sz="0" w:space="0" w:color="auto"/>
      </w:divBdr>
      <w:divsChild>
        <w:div w:id="493107540">
          <w:marLeft w:val="0"/>
          <w:marRight w:val="0"/>
          <w:marTop w:val="0"/>
          <w:marBottom w:val="0"/>
          <w:divBdr>
            <w:top w:val="single" w:sz="2" w:space="0" w:color="E3E3E3"/>
            <w:left w:val="single" w:sz="2" w:space="0" w:color="E3E3E3"/>
            <w:bottom w:val="single" w:sz="2" w:space="0" w:color="E3E3E3"/>
            <w:right w:val="single" w:sz="2" w:space="0" w:color="E3E3E3"/>
          </w:divBdr>
          <w:divsChild>
            <w:div w:id="886601884">
              <w:marLeft w:val="0"/>
              <w:marRight w:val="0"/>
              <w:marTop w:val="0"/>
              <w:marBottom w:val="0"/>
              <w:divBdr>
                <w:top w:val="single" w:sz="2" w:space="0" w:color="E3E3E3"/>
                <w:left w:val="single" w:sz="2" w:space="0" w:color="E3E3E3"/>
                <w:bottom w:val="single" w:sz="2" w:space="0" w:color="E3E3E3"/>
                <w:right w:val="single" w:sz="2" w:space="0" w:color="E3E3E3"/>
              </w:divBdr>
              <w:divsChild>
                <w:div w:id="733158844">
                  <w:marLeft w:val="0"/>
                  <w:marRight w:val="0"/>
                  <w:marTop w:val="0"/>
                  <w:marBottom w:val="0"/>
                  <w:divBdr>
                    <w:top w:val="single" w:sz="2" w:space="0" w:color="E3E3E3"/>
                    <w:left w:val="single" w:sz="2" w:space="0" w:color="E3E3E3"/>
                    <w:bottom w:val="single" w:sz="2" w:space="0" w:color="E3E3E3"/>
                    <w:right w:val="single" w:sz="2" w:space="0" w:color="E3E3E3"/>
                  </w:divBdr>
                  <w:divsChild>
                    <w:div w:id="1587038795">
                      <w:marLeft w:val="0"/>
                      <w:marRight w:val="0"/>
                      <w:marTop w:val="0"/>
                      <w:marBottom w:val="0"/>
                      <w:divBdr>
                        <w:top w:val="single" w:sz="2" w:space="0" w:color="E3E3E3"/>
                        <w:left w:val="single" w:sz="2" w:space="0" w:color="E3E3E3"/>
                        <w:bottom w:val="single" w:sz="2" w:space="0" w:color="E3E3E3"/>
                        <w:right w:val="single" w:sz="2" w:space="0" w:color="E3E3E3"/>
                      </w:divBdr>
                      <w:divsChild>
                        <w:div w:id="252321139">
                          <w:marLeft w:val="0"/>
                          <w:marRight w:val="0"/>
                          <w:marTop w:val="0"/>
                          <w:marBottom w:val="0"/>
                          <w:divBdr>
                            <w:top w:val="single" w:sz="2" w:space="0" w:color="E3E3E3"/>
                            <w:left w:val="single" w:sz="2" w:space="0" w:color="E3E3E3"/>
                            <w:bottom w:val="single" w:sz="2" w:space="0" w:color="E3E3E3"/>
                            <w:right w:val="single" w:sz="2" w:space="0" w:color="E3E3E3"/>
                          </w:divBdr>
                          <w:divsChild>
                            <w:div w:id="1932853448">
                              <w:marLeft w:val="0"/>
                              <w:marRight w:val="0"/>
                              <w:marTop w:val="0"/>
                              <w:marBottom w:val="0"/>
                              <w:divBdr>
                                <w:top w:val="single" w:sz="2" w:space="0" w:color="E3E3E3"/>
                                <w:left w:val="single" w:sz="2" w:space="0" w:color="E3E3E3"/>
                                <w:bottom w:val="single" w:sz="2" w:space="0" w:color="E3E3E3"/>
                                <w:right w:val="single" w:sz="2" w:space="0" w:color="E3E3E3"/>
                              </w:divBdr>
                              <w:divsChild>
                                <w:div w:id="1864703308">
                                  <w:marLeft w:val="0"/>
                                  <w:marRight w:val="0"/>
                                  <w:marTop w:val="100"/>
                                  <w:marBottom w:val="100"/>
                                  <w:divBdr>
                                    <w:top w:val="single" w:sz="2" w:space="0" w:color="E3E3E3"/>
                                    <w:left w:val="single" w:sz="2" w:space="0" w:color="E3E3E3"/>
                                    <w:bottom w:val="single" w:sz="2" w:space="0" w:color="E3E3E3"/>
                                    <w:right w:val="single" w:sz="2" w:space="0" w:color="E3E3E3"/>
                                  </w:divBdr>
                                  <w:divsChild>
                                    <w:div w:id="247814096">
                                      <w:marLeft w:val="0"/>
                                      <w:marRight w:val="0"/>
                                      <w:marTop w:val="0"/>
                                      <w:marBottom w:val="0"/>
                                      <w:divBdr>
                                        <w:top w:val="single" w:sz="2" w:space="0" w:color="E3E3E3"/>
                                        <w:left w:val="single" w:sz="2" w:space="0" w:color="E3E3E3"/>
                                        <w:bottom w:val="single" w:sz="2" w:space="0" w:color="E3E3E3"/>
                                        <w:right w:val="single" w:sz="2" w:space="0" w:color="E3E3E3"/>
                                      </w:divBdr>
                                      <w:divsChild>
                                        <w:div w:id="8069853">
                                          <w:marLeft w:val="0"/>
                                          <w:marRight w:val="0"/>
                                          <w:marTop w:val="0"/>
                                          <w:marBottom w:val="0"/>
                                          <w:divBdr>
                                            <w:top w:val="single" w:sz="2" w:space="0" w:color="E3E3E3"/>
                                            <w:left w:val="single" w:sz="2" w:space="0" w:color="E3E3E3"/>
                                            <w:bottom w:val="single" w:sz="2" w:space="0" w:color="E3E3E3"/>
                                            <w:right w:val="single" w:sz="2" w:space="0" w:color="E3E3E3"/>
                                          </w:divBdr>
                                          <w:divsChild>
                                            <w:div w:id="1247810121">
                                              <w:marLeft w:val="0"/>
                                              <w:marRight w:val="0"/>
                                              <w:marTop w:val="0"/>
                                              <w:marBottom w:val="0"/>
                                              <w:divBdr>
                                                <w:top w:val="single" w:sz="2" w:space="0" w:color="E3E3E3"/>
                                                <w:left w:val="single" w:sz="2" w:space="0" w:color="E3E3E3"/>
                                                <w:bottom w:val="single" w:sz="2" w:space="0" w:color="E3E3E3"/>
                                                <w:right w:val="single" w:sz="2" w:space="0" w:color="E3E3E3"/>
                                              </w:divBdr>
                                              <w:divsChild>
                                                <w:div w:id="1858345220">
                                                  <w:marLeft w:val="0"/>
                                                  <w:marRight w:val="0"/>
                                                  <w:marTop w:val="0"/>
                                                  <w:marBottom w:val="0"/>
                                                  <w:divBdr>
                                                    <w:top w:val="single" w:sz="2" w:space="0" w:color="E3E3E3"/>
                                                    <w:left w:val="single" w:sz="2" w:space="0" w:color="E3E3E3"/>
                                                    <w:bottom w:val="single" w:sz="2" w:space="0" w:color="E3E3E3"/>
                                                    <w:right w:val="single" w:sz="2" w:space="0" w:color="E3E3E3"/>
                                                  </w:divBdr>
                                                  <w:divsChild>
                                                    <w:div w:id="1155099341">
                                                      <w:marLeft w:val="0"/>
                                                      <w:marRight w:val="0"/>
                                                      <w:marTop w:val="0"/>
                                                      <w:marBottom w:val="0"/>
                                                      <w:divBdr>
                                                        <w:top w:val="single" w:sz="2" w:space="0" w:color="E3E3E3"/>
                                                        <w:left w:val="single" w:sz="2" w:space="0" w:color="E3E3E3"/>
                                                        <w:bottom w:val="single" w:sz="2" w:space="0" w:color="E3E3E3"/>
                                                        <w:right w:val="single" w:sz="2" w:space="0" w:color="E3E3E3"/>
                                                      </w:divBdr>
                                                      <w:divsChild>
                                                        <w:div w:id="179879634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13818895">
          <w:marLeft w:val="0"/>
          <w:marRight w:val="0"/>
          <w:marTop w:val="0"/>
          <w:marBottom w:val="0"/>
          <w:divBdr>
            <w:top w:val="none" w:sz="0" w:space="0" w:color="auto"/>
            <w:left w:val="none" w:sz="0" w:space="0" w:color="auto"/>
            <w:bottom w:val="none" w:sz="0" w:space="0" w:color="auto"/>
            <w:right w:val="none" w:sz="0" w:space="0" w:color="auto"/>
          </w:divBdr>
        </w:div>
      </w:divsChild>
    </w:div>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359822394">
      <w:bodyDiv w:val="1"/>
      <w:marLeft w:val="0"/>
      <w:marRight w:val="0"/>
      <w:marTop w:val="0"/>
      <w:marBottom w:val="0"/>
      <w:divBdr>
        <w:top w:val="none" w:sz="0" w:space="0" w:color="auto"/>
        <w:left w:val="none" w:sz="0" w:space="0" w:color="auto"/>
        <w:bottom w:val="none" w:sz="0" w:space="0" w:color="auto"/>
        <w:right w:val="none" w:sz="0" w:space="0" w:color="auto"/>
      </w:divBdr>
    </w:div>
    <w:div w:id="392118238">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550307126">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668409084">
      <w:bodyDiv w:val="1"/>
      <w:marLeft w:val="0"/>
      <w:marRight w:val="0"/>
      <w:marTop w:val="0"/>
      <w:marBottom w:val="0"/>
      <w:divBdr>
        <w:top w:val="none" w:sz="0" w:space="0" w:color="auto"/>
        <w:left w:val="none" w:sz="0" w:space="0" w:color="auto"/>
        <w:bottom w:val="none" w:sz="0" w:space="0" w:color="auto"/>
        <w:right w:val="none" w:sz="0" w:space="0" w:color="auto"/>
      </w:divBdr>
    </w:div>
    <w:div w:id="676154003">
      <w:bodyDiv w:val="1"/>
      <w:marLeft w:val="0"/>
      <w:marRight w:val="0"/>
      <w:marTop w:val="0"/>
      <w:marBottom w:val="0"/>
      <w:divBdr>
        <w:top w:val="none" w:sz="0" w:space="0" w:color="auto"/>
        <w:left w:val="none" w:sz="0" w:space="0" w:color="auto"/>
        <w:bottom w:val="none" w:sz="0" w:space="0" w:color="auto"/>
        <w:right w:val="none" w:sz="0" w:space="0" w:color="auto"/>
      </w:divBdr>
      <w:divsChild>
        <w:div w:id="603222222">
          <w:marLeft w:val="0"/>
          <w:marRight w:val="0"/>
          <w:marTop w:val="0"/>
          <w:marBottom w:val="0"/>
          <w:divBdr>
            <w:top w:val="single" w:sz="2" w:space="0" w:color="E3E3E3"/>
            <w:left w:val="single" w:sz="2" w:space="0" w:color="E3E3E3"/>
            <w:bottom w:val="single" w:sz="2" w:space="0" w:color="E3E3E3"/>
            <w:right w:val="single" w:sz="2" w:space="0" w:color="E3E3E3"/>
          </w:divBdr>
          <w:divsChild>
            <w:div w:id="1444493030">
              <w:marLeft w:val="0"/>
              <w:marRight w:val="0"/>
              <w:marTop w:val="0"/>
              <w:marBottom w:val="0"/>
              <w:divBdr>
                <w:top w:val="single" w:sz="2" w:space="0" w:color="E3E3E3"/>
                <w:left w:val="single" w:sz="2" w:space="0" w:color="E3E3E3"/>
                <w:bottom w:val="single" w:sz="2" w:space="0" w:color="E3E3E3"/>
                <w:right w:val="single" w:sz="2" w:space="0" w:color="E3E3E3"/>
              </w:divBdr>
              <w:divsChild>
                <w:div w:id="1794713728">
                  <w:marLeft w:val="0"/>
                  <w:marRight w:val="0"/>
                  <w:marTop w:val="0"/>
                  <w:marBottom w:val="0"/>
                  <w:divBdr>
                    <w:top w:val="single" w:sz="2" w:space="0" w:color="E3E3E3"/>
                    <w:left w:val="single" w:sz="2" w:space="0" w:color="E3E3E3"/>
                    <w:bottom w:val="single" w:sz="2" w:space="0" w:color="E3E3E3"/>
                    <w:right w:val="single" w:sz="2" w:space="0" w:color="E3E3E3"/>
                  </w:divBdr>
                  <w:divsChild>
                    <w:div w:id="1354378543">
                      <w:marLeft w:val="0"/>
                      <w:marRight w:val="0"/>
                      <w:marTop w:val="0"/>
                      <w:marBottom w:val="0"/>
                      <w:divBdr>
                        <w:top w:val="single" w:sz="2" w:space="0" w:color="E3E3E3"/>
                        <w:left w:val="single" w:sz="2" w:space="0" w:color="E3E3E3"/>
                        <w:bottom w:val="single" w:sz="2" w:space="0" w:color="E3E3E3"/>
                        <w:right w:val="single" w:sz="2" w:space="0" w:color="E3E3E3"/>
                      </w:divBdr>
                      <w:divsChild>
                        <w:div w:id="367150524">
                          <w:marLeft w:val="0"/>
                          <w:marRight w:val="0"/>
                          <w:marTop w:val="0"/>
                          <w:marBottom w:val="0"/>
                          <w:divBdr>
                            <w:top w:val="single" w:sz="2" w:space="0" w:color="E3E3E3"/>
                            <w:left w:val="single" w:sz="2" w:space="0" w:color="E3E3E3"/>
                            <w:bottom w:val="single" w:sz="2" w:space="0" w:color="E3E3E3"/>
                            <w:right w:val="single" w:sz="2" w:space="0" w:color="E3E3E3"/>
                          </w:divBdr>
                          <w:divsChild>
                            <w:div w:id="1501044171">
                              <w:marLeft w:val="0"/>
                              <w:marRight w:val="0"/>
                              <w:marTop w:val="0"/>
                              <w:marBottom w:val="0"/>
                              <w:divBdr>
                                <w:top w:val="single" w:sz="2" w:space="0" w:color="E3E3E3"/>
                                <w:left w:val="single" w:sz="2" w:space="0" w:color="E3E3E3"/>
                                <w:bottom w:val="single" w:sz="2" w:space="0" w:color="E3E3E3"/>
                                <w:right w:val="single" w:sz="2" w:space="0" w:color="E3E3E3"/>
                              </w:divBdr>
                              <w:divsChild>
                                <w:div w:id="2078476544">
                                  <w:marLeft w:val="0"/>
                                  <w:marRight w:val="0"/>
                                  <w:marTop w:val="100"/>
                                  <w:marBottom w:val="100"/>
                                  <w:divBdr>
                                    <w:top w:val="single" w:sz="2" w:space="0" w:color="E3E3E3"/>
                                    <w:left w:val="single" w:sz="2" w:space="0" w:color="E3E3E3"/>
                                    <w:bottom w:val="single" w:sz="2" w:space="0" w:color="E3E3E3"/>
                                    <w:right w:val="single" w:sz="2" w:space="0" w:color="E3E3E3"/>
                                  </w:divBdr>
                                  <w:divsChild>
                                    <w:div w:id="452871733">
                                      <w:marLeft w:val="0"/>
                                      <w:marRight w:val="0"/>
                                      <w:marTop w:val="0"/>
                                      <w:marBottom w:val="0"/>
                                      <w:divBdr>
                                        <w:top w:val="single" w:sz="2" w:space="0" w:color="E3E3E3"/>
                                        <w:left w:val="single" w:sz="2" w:space="0" w:color="E3E3E3"/>
                                        <w:bottom w:val="single" w:sz="2" w:space="0" w:color="E3E3E3"/>
                                        <w:right w:val="single" w:sz="2" w:space="0" w:color="E3E3E3"/>
                                      </w:divBdr>
                                      <w:divsChild>
                                        <w:div w:id="1098520395">
                                          <w:marLeft w:val="0"/>
                                          <w:marRight w:val="0"/>
                                          <w:marTop w:val="0"/>
                                          <w:marBottom w:val="0"/>
                                          <w:divBdr>
                                            <w:top w:val="single" w:sz="2" w:space="0" w:color="E3E3E3"/>
                                            <w:left w:val="single" w:sz="2" w:space="0" w:color="E3E3E3"/>
                                            <w:bottom w:val="single" w:sz="2" w:space="0" w:color="E3E3E3"/>
                                            <w:right w:val="single" w:sz="2" w:space="0" w:color="E3E3E3"/>
                                          </w:divBdr>
                                          <w:divsChild>
                                            <w:div w:id="985008971">
                                              <w:marLeft w:val="0"/>
                                              <w:marRight w:val="0"/>
                                              <w:marTop w:val="0"/>
                                              <w:marBottom w:val="0"/>
                                              <w:divBdr>
                                                <w:top w:val="single" w:sz="2" w:space="0" w:color="E3E3E3"/>
                                                <w:left w:val="single" w:sz="2" w:space="0" w:color="E3E3E3"/>
                                                <w:bottom w:val="single" w:sz="2" w:space="0" w:color="E3E3E3"/>
                                                <w:right w:val="single" w:sz="2" w:space="0" w:color="E3E3E3"/>
                                              </w:divBdr>
                                              <w:divsChild>
                                                <w:div w:id="708801519">
                                                  <w:marLeft w:val="0"/>
                                                  <w:marRight w:val="0"/>
                                                  <w:marTop w:val="0"/>
                                                  <w:marBottom w:val="0"/>
                                                  <w:divBdr>
                                                    <w:top w:val="single" w:sz="2" w:space="0" w:color="E3E3E3"/>
                                                    <w:left w:val="single" w:sz="2" w:space="0" w:color="E3E3E3"/>
                                                    <w:bottom w:val="single" w:sz="2" w:space="0" w:color="E3E3E3"/>
                                                    <w:right w:val="single" w:sz="2" w:space="0" w:color="E3E3E3"/>
                                                  </w:divBdr>
                                                  <w:divsChild>
                                                    <w:div w:id="737946638">
                                                      <w:marLeft w:val="0"/>
                                                      <w:marRight w:val="0"/>
                                                      <w:marTop w:val="0"/>
                                                      <w:marBottom w:val="0"/>
                                                      <w:divBdr>
                                                        <w:top w:val="single" w:sz="2" w:space="0" w:color="E3E3E3"/>
                                                        <w:left w:val="single" w:sz="2" w:space="0" w:color="E3E3E3"/>
                                                        <w:bottom w:val="single" w:sz="2" w:space="0" w:color="E3E3E3"/>
                                                        <w:right w:val="single" w:sz="2" w:space="0" w:color="E3E3E3"/>
                                                      </w:divBdr>
                                                      <w:divsChild>
                                                        <w:div w:id="89712750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644509182">
          <w:marLeft w:val="0"/>
          <w:marRight w:val="0"/>
          <w:marTop w:val="0"/>
          <w:marBottom w:val="0"/>
          <w:divBdr>
            <w:top w:val="none" w:sz="0" w:space="0" w:color="auto"/>
            <w:left w:val="none" w:sz="0" w:space="0" w:color="auto"/>
            <w:bottom w:val="none" w:sz="0" w:space="0" w:color="auto"/>
            <w:right w:val="none" w:sz="0" w:space="0" w:color="auto"/>
          </w:divBdr>
        </w:div>
      </w:divsChild>
    </w:div>
    <w:div w:id="684134846">
      <w:bodyDiv w:val="1"/>
      <w:marLeft w:val="0"/>
      <w:marRight w:val="0"/>
      <w:marTop w:val="0"/>
      <w:marBottom w:val="0"/>
      <w:divBdr>
        <w:top w:val="none" w:sz="0" w:space="0" w:color="auto"/>
        <w:left w:val="none" w:sz="0" w:space="0" w:color="auto"/>
        <w:bottom w:val="none" w:sz="0" w:space="0" w:color="auto"/>
        <w:right w:val="none" w:sz="0" w:space="0" w:color="auto"/>
      </w:divBdr>
      <w:divsChild>
        <w:div w:id="1410427145">
          <w:marLeft w:val="0"/>
          <w:marRight w:val="0"/>
          <w:marTop w:val="0"/>
          <w:marBottom w:val="0"/>
          <w:divBdr>
            <w:top w:val="single" w:sz="2" w:space="0" w:color="E3E3E3"/>
            <w:left w:val="single" w:sz="2" w:space="0" w:color="E3E3E3"/>
            <w:bottom w:val="single" w:sz="2" w:space="0" w:color="E3E3E3"/>
            <w:right w:val="single" w:sz="2" w:space="0" w:color="E3E3E3"/>
          </w:divBdr>
          <w:divsChild>
            <w:div w:id="535392353">
              <w:marLeft w:val="0"/>
              <w:marRight w:val="0"/>
              <w:marTop w:val="0"/>
              <w:marBottom w:val="0"/>
              <w:divBdr>
                <w:top w:val="single" w:sz="2" w:space="0" w:color="E3E3E3"/>
                <w:left w:val="single" w:sz="2" w:space="0" w:color="E3E3E3"/>
                <w:bottom w:val="single" w:sz="2" w:space="0" w:color="E3E3E3"/>
                <w:right w:val="single" w:sz="2" w:space="0" w:color="E3E3E3"/>
              </w:divBdr>
              <w:divsChild>
                <w:div w:id="236718708">
                  <w:marLeft w:val="0"/>
                  <w:marRight w:val="0"/>
                  <w:marTop w:val="0"/>
                  <w:marBottom w:val="0"/>
                  <w:divBdr>
                    <w:top w:val="single" w:sz="2" w:space="0" w:color="E3E3E3"/>
                    <w:left w:val="single" w:sz="2" w:space="0" w:color="E3E3E3"/>
                    <w:bottom w:val="single" w:sz="2" w:space="0" w:color="E3E3E3"/>
                    <w:right w:val="single" w:sz="2" w:space="0" w:color="E3E3E3"/>
                  </w:divBdr>
                  <w:divsChild>
                    <w:div w:id="1804156135">
                      <w:marLeft w:val="0"/>
                      <w:marRight w:val="0"/>
                      <w:marTop w:val="0"/>
                      <w:marBottom w:val="0"/>
                      <w:divBdr>
                        <w:top w:val="single" w:sz="2" w:space="0" w:color="E3E3E3"/>
                        <w:left w:val="single" w:sz="2" w:space="0" w:color="E3E3E3"/>
                        <w:bottom w:val="single" w:sz="2" w:space="0" w:color="E3E3E3"/>
                        <w:right w:val="single" w:sz="2" w:space="0" w:color="E3E3E3"/>
                      </w:divBdr>
                      <w:divsChild>
                        <w:div w:id="2131394081">
                          <w:marLeft w:val="0"/>
                          <w:marRight w:val="0"/>
                          <w:marTop w:val="0"/>
                          <w:marBottom w:val="0"/>
                          <w:divBdr>
                            <w:top w:val="single" w:sz="2" w:space="0" w:color="E3E3E3"/>
                            <w:left w:val="single" w:sz="2" w:space="0" w:color="E3E3E3"/>
                            <w:bottom w:val="single" w:sz="2" w:space="0" w:color="E3E3E3"/>
                            <w:right w:val="single" w:sz="2" w:space="0" w:color="E3E3E3"/>
                          </w:divBdr>
                          <w:divsChild>
                            <w:div w:id="1577284603">
                              <w:marLeft w:val="0"/>
                              <w:marRight w:val="0"/>
                              <w:marTop w:val="0"/>
                              <w:marBottom w:val="0"/>
                              <w:divBdr>
                                <w:top w:val="single" w:sz="2" w:space="0" w:color="E3E3E3"/>
                                <w:left w:val="single" w:sz="2" w:space="0" w:color="E3E3E3"/>
                                <w:bottom w:val="single" w:sz="2" w:space="0" w:color="E3E3E3"/>
                                <w:right w:val="single" w:sz="2" w:space="0" w:color="E3E3E3"/>
                              </w:divBdr>
                              <w:divsChild>
                                <w:div w:id="342822405">
                                  <w:marLeft w:val="0"/>
                                  <w:marRight w:val="0"/>
                                  <w:marTop w:val="100"/>
                                  <w:marBottom w:val="100"/>
                                  <w:divBdr>
                                    <w:top w:val="single" w:sz="2" w:space="0" w:color="E3E3E3"/>
                                    <w:left w:val="single" w:sz="2" w:space="0" w:color="E3E3E3"/>
                                    <w:bottom w:val="single" w:sz="2" w:space="0" w:color="E3E3E3"/>
                                    <w:right w:val="single" w:sz="2" w:space="0" w:color="E3E3E3"/>
                                  </w:divBdr>
                                  <w:divsChild>
                                    <w:div w:id="1510291113">
                                      <w:marLeft w:val="0"/>
                                      <w:marRight w:val="0"/>
                                      <w:marTop w:val="0"/>
                                      <w:marBottom w:val="0"/>
                                      <w:divBdr>
                                        <w:top w:val="single" w:sz="2" w:space="0" w:color="E3E3E3"/>
                                        <w:left w:val="single" w:sz="2" w:space="0" w:color="E3E3E3"/>
                                        <w:bottom w:val="single" w:sz="2" w:space="0" w:color="E3E3E3"/>
                                        <w:right w:val="single" w:sz="2" w:space="0" w:color="E3E3E3"/>
                                      </w:divBdr>
                                      <w:divsChild>
                                        <w:div w:id="1506901530">
                                          <w:marLeft w:val="0"/>
                                          <w:marRight w:val="0"/>
                                          <w:marTop w:val="0"/>
                                          <w:marBottom w:val="0"/>
                                          <w:divBdr>
                                            <w:top w:val="single" w:sz="2" w:space="0" w:color="E3E3E3"/>
                                            <w:left w:val="single" w:sz="2" w:space="0" w:color="E3E3E3"/>
                                            <w:bottom w:val="single" w:sz="2" w:space="0" w:color="E3E3E3"/>
                                            <w:right w:val="single" w:sz="2" w:space="0" w:color="E3E3E3"/>
                                          </w:divBdr>
                                          <w:divsChild>
                                            <w:div w:id="1420060695">
                                              <w:marLeft w:val="0"/>
                                              <w:marRight w:val="0"/>
                                              <w:marTop w:val="0"/>
                                              <w:marBottom w:val="0"/>
                                              <w:divBdr>
                                                <w:top w:val="single" w:sz="2" w:space="0" w:color="E3E3E3"/>
                                                <w:left w:val="single" w:sz="2" w:space="0" w:color="E3E3E3"/>
                                                <w:bottom w:val="single" w:sz="2" w:space="0" w:color="E3E3E3"/>
                                                <w:right w:val="single" w:sz="2" w:space="0" w:color="E3E3E3"/>
                                              </w:divBdr>
                                              <w:divsChild>
                                                <w:div w:id="169947682">
                                                  <w:marLeft w:val="0"/>
                                                  <w:marRight w:val="0"/>
                                                  <w:marTop w:val="0"/>
                                                  <w:marBottom w:val="0"/>
                                                  <w:divBdr>
                                                    <w:top w:val="single" w:sz="2" w:space="0" w:color="E3E3E3"/>
                                                    <w:left w:val="single" w:sz="2" w:space="0" w:color="E3E3E3"/>
                                                    <w:bottom w:val="single" w:sz="2" w:space="0" w:color="E3E3E3"/>
                                                    <w:right w:val="single" w:sz="2" w:space="0" w:color="E3E3E3"/>
                                                  </w:divBdr>
                                                  <w:divsChild>
                                                    <w:div w:id="1344165434">
                                                      <w:marLeft w:val="0"/>
                                                      <w:marRight w:val="0"/>
                                                      <w:marTop w:val="0"/>
                                                      <w:marBottom w:val="0"/>
                                                      <w:divBdr>
                                                        <w:top w:val="single" w:sz="2" w:space="0" w:color="E3E3E3"/>
                                                        <w:left w:val="single" w:sz="2" w:space="0" w:color="E3E3E3"/>
                                                        <w:bottom w:val="single" w:sz="2" w:space="0" w:color="E3E3E3"/>
                                                        <w:right w:val="single" w:sz="2" w:space="0" w:color="E3E3E3"/>
                                                      </w:divBdr>
                                                      <w:divsChild>
                                                        <w:div w:id="96543080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454175564">
          <w:marLeft w:val="0"/>
          <w:marRight w:val="0"/>
          <w:marTop w:val="0"/>
          <w:marBottom w:val="0"/>
          <w:divBdr>
            <w:top w:val="none" w:sz="0" w:space="0" w:color="auto"/>
            <w:left w:val="none" w:sz="0" w:space="0" w:color="auto"/>
            <w:bottom w:val="none" w:sz="0" w:space="0" w:color="auto"/>
            <w:right w:val="none" w:sz="0" w:space="0" w:color="auto"/>
          </w:divBdr>
        </w:div>
      </w:divsChild>
    </w:div>
    <w:div w:id="716470385">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833301946">
      <w:bodyDiv w:val="1"/>
      <w:marLeft w:val="0"/>
      <w:marRight w:val="0"/>
      <w:marTop w:val="0"/>
      <w:marBottom w:val="0"/>
      <w:divBdr>
        <w:top w:val="none" w:sz="0" w:space="0" w:color="auto"/>
        <w:left w:val="none" w:sz="0" w:space="0" w:color="auto"/>
        <w:bottom w:val="none" w:sz="0" w:space="0" w:color="auto"/>
        <w:right w:val="none" w:sz="0" w:space="0" w:color="auto"/>
      </w:divBdr>
      <w:divsChild>
        <w:div w:id="1834486638">
          <w:marLeft w:val="0"/>
          <w:marRight w:val="0"/>
          <w:marTop w:val="0"/>
          <w:marBottom w:val="0"/>
          <w:divBdr>
            <w:top w:val="single" w:sz="2" w:space="0" w:color="E3E3E3"/>
            <w:left w:val="single" w:sz="2" w:space="0" w:color="E3E3E3"/>
            <w:bottom w:val="single" w:sz="2" w:space="0" w:color="E3E3E3"/>
            <w:right w:val="single" w:sz="2" w:space="0" w:color="E3E3E3"/>
          </w:divBdr>
          <w:divsChild>
            <w:div w:id="82845134">
              <w:marLeft w:val="0"/>
              <w:marRight w:val="0"/>
              <w:marTop w:val="0"/>
              <w:marBottom w:val="0"/>
              <w:divBdr>
                <w:top w:val="single" w:sz="2" w:space="0" w:color="E3E3E3"/>
                <w:left w:val="single" w:sz="2" w:space="0" w:color="E3E3E3"/>
                <w:bottom w:val="single" w:sz="2" w:space="0" w:color="E3E3E3"/>
                <w:right w:val="single" w:sz="2" w:space="0" w:color="E3E3E3"/>
              </w:divBdr>
              <w:divsChild>
                <w:div w:id="913390426">
                  <w:marLeft w:val="0"/>
                  <w:marRight w:val="0"/>
                  <w:marTop w:val="0"/>
                  <w:marBottom w:val="0"/>
                  <w:divBdr>
                    <w:top w:val="single" w:sz="2" w:space="0" w:color="E3E3E3"/>
                    <w:left w:val="single" w:sz="2" w:space="0" w:color="E3E3E3"/>
                    <w:bottom w:val="single" w:sz="2" w:space="0" w:color="E3E3E3"/>
                    <w:right w:val="single" w:sz="2" w:space="0" w:color="E3E3E3"/>
                  </w:divBdr>
                  <w:divsChild>
                    <w:div w:id="1868367460">
                      <w:marLeft w:val="0"/>
                      <w:marRight w:val="0"/>
                      <w:marTop w:val="0"/>
                      <w:marBottom w:val="0"/>
                      <w:divBdr>
                        <w:top w:val="single" w:sz="2" w:space="0" w:color="E3E3E3"/>
                        <w:left w:val="single" w:sz="2" w:space="0" w:color="E3E3E3"/>
                        <w:bottom w:val="single" w:sz="2" w:space="0" w:color="E3E3E3"/>
                        <w:right w:val="single" w:sz="2" w:space="0" w:color="E3E3E3"/>
                      </w:divBdr>
                      <w:divsChild>
                        <w:div w:id="1417676563">
                          <w:marLeft w:val="0"/>
                          <w:marRight w:val="0"/>
                          <w:marTop w:val="0"/>
                          <w:marBottom w:val="0"/>
                          <w:divBdr>
                            <w:top w:val="single" w:sz="2" w:space="0" w:color="E3E3E3"/>
                            <w:left w:val="single" w:sz="2" w:space="0" w:color="E3E3E3"/>
                            <w:bottom w:val="single" w:sz="2" w:space="0" w:color="E3E3E3"/>
                            <w:right w:val="single" w:sz="2" w:space="0" w:color="E3E3E3"/>
                          </w:divBdr>
                          <w:divsChild>
                            <w:div w:id="875504995">
                              <w:marLeft w:val="0"/>
                              <w:marRight w:val="0"/>
                              <w:marTop w:val="0"/>
                              <w:marBottom w:val="0"/>
                              <w:divBdr>
                                <w:top w:val="single" w:sz="2" w:space="0" w:color="E3E3E3"/>
                                <w:left w:val="single" w:sz="2" w:space="0" w:color="E3E3E3"/>
                                <w:bottom w:val="single" w:sz="2" w:space="0" w:color="E3E3E3"/>
                                <w:right w:val="single" w:sz="2" w:space="0" w:color="E3E3E3"/>
                              </w:divBdr>
                              <w:divsChild>
                                <w:div w:id="957953996">
                                  <w:marLeft w:val="0"/>
                                  <w:marRight w:val="0"/>
                                  <w:marTop w:val="100"/>
                                  <w:marBottom w:val="100"/>
                                  <w:divBdr>
                                    <w:top w:val="single" w:sz="2" w:space="0" w:color="E3E3E3"/>
                                    <w:left w:val="single" w:sz="2" w:space="0" w:color="E3E3E3"/>
                                    <w:bottom w:val="single" w:sz="2" w:space="0" w:color="E3E3E3"/>
                                    <w:right w:val="single" w:sz="2" w:space="0" w:color="E3E3E3"/>
                                  </w:divBdr>
                                  <w:divsChild>
                                    <w:div w:id="228423997">
                                      <w:marLeft w:val="0"/>
                                      <w:marRight w:val="0"/>
                                      <w:marTop w:val="0"/>
                                      <w:marBottom w:val="0"/>
                                      <w:divBdr>
                                        <w:top w:val="single" w:sz="2" w:space="0" w:color="E3E3E3"/>
                                        <w:left w:val="single" w:sz="2" w:space="0" w:color="E3E3E3"/>
                                        <w:bottom w:val="single" w:sz="2" w:space="0" w:color="E3E3E3"/>
                                        <w:right w:val="single" w:sz="2" w:space="0" w:color="E3E3E3"/>
                                      </w:divBdr>
                                      <w:divsChild>
                                        <w:div w:id="2103066866">
                                          <w:marLeft w:val="0"/>
                                          <w:marRight w:val="0"/>
                                          <w:marTop w:val="0"/>
                                          <w:marBottom w:val="0"/>
                                          <w:divBdr>
                                            <w:top w:val="single" w:sz="2" w:space="0" w:color="E3E3E3"/>
                                            <w:left w:val="single" w:sz="2" w:space="0" w:color="E3E3E3"/>
                                            <w:bottom w:val="single" w:sz="2" w:space="0" w:color="E3E3E3"/>
                                            <w:right w:val="single" w:sz="2" w:space="0" w:color="E3E3E3"/>
                                          </w:divBdr>
                                          <w:divsChild>
                                            <w:div w:id="687559412">
                                              <w:marLeft w:val="0"/>
                                              <w:marRight w:val="0"/>
                                              <w:marTop w:val="0"/>
                                              <w:marBottom w:val="0"/>
                                              <w:divBdr>
                                                <w:top w:val="single" w:sz="2" w:space="0" w:color="E3E3E3"/>
                                                <w:left w:val="single" w:sz="2" w:space="0" w:color="E3E3E3"/>
                                                <w:bottom w:val="single" w:sz="2" w:space="0" w:color="E3E3E3"/>
                                                <w:right w:val="single" w:sz="2" w:space="0" w:color="E3E3E3"/>
                                              </w:divBdr>
                                              <w:divsChild>
                                                <w:div w:id="1325818010">
                                                  <w:marLeft w:val="0"/>
                                                  <w:marRight w:val="0"/>
                                                  <w:marTop w:val="0"/>
                                                  <w:marBottom w:val="0"/>
                                                  <w:divBdr>
                                                    <w:top w:val="single" w:sz="2" w:space="0" w:color="E3E3E3"/>
                                                    <w:left w:val="single" w:sz="2" w:space="0" w:color="E3E3E3"/>
                                                    <w:bottom w:val="single" w:sz="2" w:space="0" w:color="E3E3E3"/>
                                                    <w:right w:val="single" w:sz="2" w:space="0" w:color="E3E3E3"/>
                                                  </w:divBdr>
                                                  <w:divsChild>
                                                    <w:div w:id="1748502314">
                                                      <w:marLeft w:val="0"/>
                                                      <w:marRight w:val="0"/>
                                                      <w:marTop w:val="0"/>
                                                      <w:marBottom w:val="0"/>
                                                      <w:divBdr>
                                                        <w:top w:val="single" w:sz="2" w:space="0" w:color="E3E3E3"/>
                                                        <w:left w:val="single" w:sz="2" w:space="0" w:color="E3E3E3"/>
                                                        <w:bottom w:val="single" w:sz="2" w:space="0" w:color="E3E3E3"/>
                                                        <w:right w:val="single" w:sz="2" w:space="0" w:color="E3E3E3"/>
                                                      </w:divBdr>
                                                      <w:divsChild>
                                                        <w:div w:id="188108846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74880040">
          <w:marLeft w:val="0"/>
          <w:marRight w:val="0"/>
          <w:marTop w:val="0"/>
          <w:marBottom w:val="0"/>
          <w:divBdr>
            <w:top w:val="none" w:sz="0" w:space="0" w:color="auto"/>
            <w:left w:val="none" w:sz="0" w:space="0" w:color="auto"/>
            <w:bottom w:val="none" w:sz="0" w:space="0" w:color="auto"/>
            <w:right w:val="none" w:sz="0" w:space="0" w:color="auto"/>
          </w:divBdr>
        </w:div>
      </w:divsChild>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945579245">
      <w:bodyDiv w:val="1"/>
      <w:marLeft w:val="0"/>
      <w:marRight w:val="0"/>
      <w:marTop w:val="0"/>
      <w:marBottom w:val="0"/>
      <w:divBdr>
        <w:top w:val="none" w:sz="0" w:space="0" w:color="auto"/>
        <w:left w:val="none" w:sz="0" w:space="0" w:color="auto"/>
        <w:bottom w:val="none" w:sz="0" w:space="0" w:color="auto"/>
        <w:right w:val="none" w:sz="0" w:space="0" w:color="auto"/>
      </w:divBdr>
      <w:divsChild>
        <w:div w:id="1820800941">
          <w:marLeft w:val="0"/>
          <w:marRight w:val="0"/>
          <w:marTop w:val="0"/>
          <w:marBottom w:val="0"/>
          <w:divBdr>
            <w:top w:val="single" w:sz="2" w:space="0" w:color="E3E3E3"/>
            <w:left w:val="single" w:sz="2" w:space="0" w:color="E3E3E3"/>
            <w:bottom w:val="single" w:sz="2" w:space="0" w:color="E3E3E3"/>
            <w:right w:val="single" w:sz="2" w:space="0" w:color="E3E3E3"/>
          </w:divBdr>
          <w:divsChild>
            <w:div w:id="463667406">
              <w:marLeft w:val="0"/>
              <w:marRight w:val="0"/>
              <w:marTop w:val="0"/>
              <w:marBottom w:val="0"/>
              <w:divBdr>
                <w:top w:val="single" w:sz="2" w:space="0" w:color="E3E3E3"/>
                <w:left w:val="single" w:sz="2" w:space="0" w:color="E3E3E3"/>
                <w:bottom w:val="single" w:sz="2" w:space="0" w:color="E3E3E3"/>
                <w:right w:val="single" w:sz="2" w:space="0" w:color="E3E3E3"/>
              </w:divBdr>
              <w:divsChild>
                <w:div w:id="1093089345">
                  <w:marLeft w:val="0"/>
                  <w:marRight w:val="0"/>
                  <w:marTop w:val="0"/>
                  <w:marBottom w:val="0"/>
                  <w:divBdr>
                    <w:top w:val="single" w:sz="2" w:space="0" w:color="E3E3E3"/>
                    <w:left w:val="single" w:sz="2" w:space="0" w:color="E3E3E3"/>
                    <w:bottom w:val="single" w:sz="2" w:space="0" w:color="E3E3E3"/>
                    <w:right w:val="single" w:sz="2" w:space="0" w:color="E3E3E3"/>
                  </w:divBdr>
                  <w:divsChild>
                    <w:div w:id="222451136">
                      <w:marLeft w:val="0"/>
                      <w:marRight w:val="0"/>
                      <w:marTop w:val="0"/>
                      <w:marBottom w:val="0"/>
                      <w:divBdr>
                        <w:top w:val="single" w:sz="2" w:space="0" w:color="E3E3E3"/>
                        <w:left w:val="single" w:sz="2" w:space="0" w:color="E3E3E3"/>
                        <w:bottom w:val="single" w:sz="2" w:space="0" w:color="E3E3E3"/>
                        <w:right w:val="single" w:sz="2" w:space="0" w:color="E3E3E3"/>
                      </w:divBdr>
                      <w:divsChild>
                        <w:div w:id="650258568">
                          <w:marLeft w:val="0"/>
                          <w:marRight w:val="0"/>
                          <w:marTop w:val="0"/>
                          <w:marBottom w:val="0"/>
                          <w:divBdr>
                            <w:top w:val="single" w:sz="2" w:space="0" w:color="E3E3E3"/>
                            <w:left w:val="single" w:sz="2" w:space="0" w:color="E3E3E3"/>
                            <w:bottom w:val="single" w:sz="2" w:space="0" w:color="E3E3E3"/>
                            <w:right w:val="single" w:sz="2" w:space="0" w:color="E3E3E3"/>
                          </w:divBdr>
                          <w:divsChild>
                            <w:div w:id="1281764343">
                              <w:marLeft w:val="0"/>
                              <w:marRight w:val="0"/>
                              <w:marTop w:val="0"/>
                              <w:marBottom w:val="0"/>
                              <w:divBdr>
                                <w:top w:val="single" w:sz="2" w:space="0" w:color="E3E3E3"/>
                                <w:left w:val="single" w:sz="2" w:space="0" w:color="E3E3E3"/>
                                <w:bottom w:val="single" w:sz="2" w:space="0" w:color="E3E3E3"/>
                                <w:right w:val="single" w:sz="2" w:space="0" w:color="E3E3E3"/>
                              </w:divBdr>
                              <w:divsChild>
                                <w:div w:id="2131852679">
                                  <w:marLeft w:val="0"/>
                                  <w:marRight w:val="0"/>
                                  <w:marTop w:val="100"/>
                                  <w:marBottom w:val="100"/>
                                  <w:divBdr>
                                    <w:top w:val="single" w:sz="2" w:space="0" w:color="E3E3E3"/>
                                    <w:left w:val="single" w:sz="2" w:space="0" w:color="E3E3E3"/>
                                    <w:bottom w:val="single" w:sz="2" w:space="0" w:color="E3E3E3"/>
                                    <w:right w:val="single" w:sz="2" w:space="0" w:color="E3E3E3"/>
                                  </w:divBdr>
                                  <w:divsChild>
                                    <w:div w:id="380329257">
                                      <w:marLeft w:val="0"/>
                                      <w:marRight w:val="0"/>
                                      <w:marTop w:val="0"/>
                                      <w:marBottom w:val="0"/>
                                      <w:divBdr>
                                        <w:top w:val="single" w:sz="2" w:space="0" w:color="E3E3E3"/>
                                        <w:left w:val="single" w:sz="2" w:space="0" w:color="E3E3E3"/>
                                        <w:bottom w:val="single" w:sz="2" w:space="0" w:color="E3E3E3"/>
                                        <w:right w:val="single" w:sz="2" w:space="0" w:color="E3E3E3"/>
                                      </w:divBdr>
                                      <w:divsChild>
                                        <w:div w:id="495607605">
                                          <w:marLeft w:val="0"/>
                                          <w:marRight w:val="0"/>
                                          <w:marTop w:val="0"/>
                                          <w:marBottom w:val="0"/>
                                          <w:divBdr>
                                            <w:top w:val="single" w:sz="2" w:space="0" w:color="E3E3E3"/>
                                            <w:left w:val="single" w:sz="2" w:space="0" w:color="E3E3E3"/>
                                            <w:bottom w:val="single" w:sz="2" w:space="0" w:color="E3E3E3"/>
                                            <w:right w:val="single" w:sz="2" w:space="0" w:color="E3E3E3"/>
                                          </w:divBdr>
                                          <w:divsChild>
                                            <w:div w:id="2054620625">
                                              <w:marLeft w:val="0"/>
                                              <w:marRight w:val="0"/>
                                              <w:marTop w:val="0"/>
                                              <w:marBottom w:val="0"/>
                                              <w:divBdr>
                                                <w:top w:val="single" w:sz="2" w:space="0" w:color="E3E3E3"/>
                                                <w:left w:val="single" w:sz="2" w:space="0" w:color="E3E3E3"/>
                                                <w:bottom w:val="single" w:sz="2" w:space="0" w:color="E3E3E3"/>
                                                <w:right w:val="single" w:sz="2" w:space="0" w:color="E3E3E3"/>
                                              </w:divBdr>
                                              <w:divsChild>
                                                <w:div w:id="1446845061">
                                                  <w:marLeft w:val="0"/>
                                                  <w:marRight w:val="0"/>
                                                  <w:marTop w:val="0"/>
                                                  <w:marBottom w:val="0"/>
                                                  <w:divBdr>
                                                    <w:top w:val="single" w:sz="2" w:space="0" w:color="E3E3E3"/>
                                                    <w:left w:val="single" w:sz="2" w:space="0" w:color="E3E3E3"/>
                                                    <w:bottom w:val="single" w:sz="2" w:space="0" w:color="E3E3E3"/>
                                                    <w:right w:val="single" w:sz="2" w:space="0" w:color="E3E3E3"/>
                                                  </w:divBdr>
                                                  <w:divsChild>
                                                    <w:div w:id="1292588167">
                                                      <w:marLeft w:val="0"/>
                                                      <w:marRight w:val="0"/>
                                                      <w:marTop w:val="0"/>
                                                      <w:marBottom w:val="0"/>
                                                      <w:divBdr>
                                                        <w:top w:val="single" w:sz="2" w:space="0" w:color="E3E3E3"/>
                                                        <w:left w:val="single" w:sz="2" w:space="0" w:color="E3E3E3"/>
                                                        <w:bottom w:val="single" w:sz="2" w:space="0" w:color="E3E3E3"/>
                                                        <w:right w:val="single" w:sz="2" w:space="0" w:color="E3E3E3"/>
                                                      </w:divBdr>
                                                      <w:divsChild>
                                                        <w:div w:id="160225433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687831690">
          <w:marLeft w:val="0"/>
          <w:marRight w:val="0"/>
          <w:marTop w:val="0"/>
          <w:marBottom w:val="0"/>
          <w:divBdr>
            <w:top w:val="none" w:sz="0" w:space="0" w:color="auto"/>
            <w:left w:val="none" w:sz="0" w:space="0" w:color="auto"/>
            <w:bottom w:val="none" w:sz="0" w:space="0" w:color="auto"/>
            <w:right w:val="none" w:sz="0" w:space="0" w:color="auto"/>
          </w:divBdr>
        </w:div>
      </w:divsChild>
    </w:div>
    <w:div w:id="964853375">
      <w:bodyDiv w:val="1"/>
      <w:marLeft w:val="0"/>
      <w:marRight w:val="0"/>
      <w:marTop w:val="0"/>
      <w:marBottom w:val="0"/>
      <w:divBdr>
        <w:top w:val="none" w:sz="0" w:space="0" w:color="auto"/>
        <w:left w:val="none" w:sz="0" w:space="0" w:color="auto"/>
        <w:bottom w:val="none" w:sz="0" w:space="0" w:color="auto"/>
        <w:right w:val="none" w:sz="0" w:space="0" w:color="auto"/>
      </w:divBdr>
      <w:divsChild>
        <w:div w:id="159125343">
          <w:marLeft w:val="0"/>
          <w:marRight w:val="0"/>
          <w:marTop w:val="0"/>
          <w:marBottom w:val="0"/>
          <w:divBdr>
            <w:top w:val="single" w:sz="2" w:space="0" w:color="E3E3E3"/>
            <w:left w:val="single" w:sz="2" w:space="0" w:color="E3E3E3"/>
            <w:bottom w:val="single" w:sz="2" w:space="0" w:color="E3E3E3"/>
            <w:right w:val="single" w:sz="2" w:space="0" w:color="E3E3E3"/>
          </w:divBdr>
          <w:divsChild>
            <w:div w:id="1726293692">
              <w:marLeft w:val="0"/>
              <w:marRight w:val="0"/>
              <w:marTop w:val="0"/>
              <w:marBottom w:val="0"/>
              <w:divBdr>
                <w:top w:val="single" w:sz="2" w:space="0" w:color="E3E3E3"/>
                <w:left w:val="single" w:sz="2" w:space="0" w:color="E3E3E3"/>
                <w:bottom w:val="single" w:sz="2" w:space="0" w:color="E3E3E3"/>
                <w:right w:val="single" w:sz="2" w:space="0" w:color="E3E3E3"/>
              </w:divBdr>
              <w:divsChild>
                <w:div w:id="162017953">
                  <w:marLeft w:val="0"/>
                  <w:marRight w:val="0"/>
                  <w:marTop w:val="0"/>
                  <w:marBottom w:val="0"/>
                  <w:divBdr>
                    <w:top w:val="single" w:sz="2" w:space="0" w:color="E3E3E3"/>
                    <w:left w:val="single" w:sz="2" w:space="0" w:color="E3E3E3"/>
                    <w:bottom w:val="single" w:sz="2" w:space="0" w:color="E3E3E3"/>
                    <w:right w:val="single" w:sz="2" w:space="0" w:color="E3E3E3"/>
                  </w:divBdr>
                  <w:divsChild>
                    <w:div w:id="114910389">
                      <w:marLeft w:val="0"/>
                      <w:marRight w:val="0"/>
                      <w:marTop w:val="0"/>
                      <w:marBottom w:val="0"/>
                      <w:divBdr>
                        <w:top w:val="single" w:sz="2" w:space="0" w:color="E3E3E3"/>
                        <w:left w:val="single" w:sz="2" w:space="0" w:color="E3E3E3"/>
                        <w:bottom w:val="single" w:sz="2" w:space="0" w:color="E3E3E3"/>
                        <w:right w:val="single" w:sz="2" w:space="0" w:color="E3E3E3"/>
                      </w:divBdr>
                      <w:divsChild>
                        <w:div w:id="940919026">
                          <w:marLeft w:val="0"/>
                          <w:marRight w:val="0"/>
                          <w:marTop w:val="0"/>
                          <w:marBottom w:val="0"/>
                          <w:divBdr>
                            <w:top w:val="single" w:sz="2" w:space="0" w:color="E3E3E3"/>
                            <w:left w:val="single" w:sz="2" w:space="0" w:color="E3E3E3"/>
                            <w:bottom w:val="single" w:sz="2" w:space="0" w:color="E3E3E3"/>
                            <w:right w:val="single" w:sz="2" w:space="0" w:color="E3E3E3"/>
                          </w:divBdr>
                          <w:divsChild>
                            <w:div w:id="951397877">
                              <w:marLeft w:val="0"/>
                              <w:marRight w:val="0"/>
                              <w:marTop w:val="0"/>
                              <w:marBottom w:val="0"/>
                              <w:divBdr>
                                <w:top w:val="single" w:sz="2" w:space="0" w:color="E3E3E3"/>
                                <w:left w:val="single" w:sz="2" w:space="0" w:color="E3E3E3"/>
                                <w:bottom w:val="single" w:sz="2" w:space="0" w:color="E3E3E3"/>
                                <w:right w:val="single" w:sz="2" w:space="0" w:color="E3E3E3"/>
                              </w:divBdr>
                              <w:divsChild>
                                <w:div w:id="835388748">
                                  <w:marLeft w:val="0"/>
                                  <w:marRight w:val="0"/>
                                  <w:marTop w:val="100"/>
                                  <w:marBottom w:val="100"/>
                                  <w:divBdr>
                                    <w:top w:val="single" w:sz="2" w:space="0" w:color="E3E3E3"/>
                                    <w:left w:val="single" w:sz="2" w:space="0" w:color="E3E3E3"/>
                                    <w:bottom w:val="single" w:sz="2" w:space="0" w:color="E3E3E3"/>
                                    <w:right w:val="single" w:sz="2" w:space="0" w:color="E3E3E3"/>
                                  </w:divBdr>
                                  <w:divsChild>
                                    <w:div w:id="2003119902">
                                      <w:marLeft w:val="0"/>
                                      <w:marRight w:val="0"/>
                                      <w:marTop w:val="0"/>
                                      <w:marBottom w:val="0"/>
                                      <w:divBdr>
                                        <w:top w:val="single" w:sz="2" w:space="0" w:color="E3E3E3"/>
                                        <w:left w:val="single" w:sz="2" w:space="0" w:color="E3E3E3"/>
                                        <w:bottom w:val="single" w:sz="2" w:space="0" w:color="E3E3E3"/>
                                        <w:right w:val="single" w:sz="2" w:space="0" w:color="E3E3E3"/>
                                      </w:divBdr>
                                      <w:divsChild>
                                        <w:div w:id="799999687">
                                          <w:marLeft w:val="0"/>
                                          <w:marRight w:val="0"/>
                                          <w:marTop w:val="0"/>
                                          <w:marBottom w:val="0"/>
                                          <w:divBdr>
                                            <w:top w:val="single" w:sz="2" w:space="0" w:color="E3E3E3"/>
                                            <w:left w:val="single" w:sz="2" w:space="0" w:color="E3E3E3"/>
                                            <w:bottom w:val="single" w:sz="2" w:space="0" w:color="E3E3E3"/>
                                            <w:right w:val="single" w:sz="2" w:space="0" w:color="E3E3E3"/>
                                          </w:divBdr>
                                          <w:divsChild>
                                            <w:div w:id="190652800">
                                              <w:marLeft w:val="0"/>
                                              <w:marRight w:val="0"/>
                                              <w:marTop w:val="0"/>
                                              <w:marBottom w:val="0"/>
                                              <w:divBdr>
                                                <w:top w:val="single" w:sz="2" w:space="0" w:color="E3E3E3"/>
                                                <w:left w:val="single" w:sz="2" w:space="0" w:color="E3E3E3"/>
                                                <w:bottom w:val="single" w:sz="2" w:space="0" w:color="E3E3E3"/>
                                                <w:right w:val="single" w:sz="2" w:space="0" w:color="E3E3E3"/>
                                              </w:divBdr>
                                              <w:divsChild>
                                                <w:div w:id="1711686681">
                                                  <w:marLeft w:val="0"/>
                                                  <w:marRight w:val="0"/>
                                                  <w:marTop w:val="0"/>
                                                  <w:marBottom w:val="0"/>
                                                  <w:divBdr>
                                                    <w:top w:val="single" w:sz="2" w:space="0" w:color="E3E3E3"/>
                                                    <w:left w:val="single" w:sz="2" w:space="0" w:color="E3E3E3"/>
                                                    <w:bottom w:val="single" w:sz="2" w:space="0" w:color="E3E3E3"/>
                                                    <w:right w:val="single" w:sz="2" w:space="0" w:color="E3E3E3"/>
                                                  </w:divBdr>
                                                  <w:divsChild>
                                                    <w:div w:id="933591815">
                                                      <w:marLeft w:val="0"/>
                                                      <w:marRight w:val="0"/>
                                                      <w:marTop w:val="0"/>
                                                      <w:marBottom w:val="0"/>
                                                      <w:divBdr>
                                                        <w:top w:val="single" w:sz="2" w:space="0" w:color="E3E3E3"/>
                                                        <w:left w:val="single" w:sz="2" w:space="0" w:color="E3E3E3"/>
                                                        <w:bottom w:val="single" w:sz="2" w:space="0" w:color="E3E3E3"/>
                                                        <w:right w:val="single" w:sz="2" w:space="0" w:color="E3E3E3"/>
                                                      </w:divBdr>
                                                      <w:divsChild>
                                                        <w:div w:id="79968939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053695079">
          <w:marLeft w:val="0"/>
          <w:marRight w:val="0"/>
          <w:marTop w:val="0"/>
          <w:marBottom w:val="0"/>
          <w:divBdr>
            <w:top w:val="none" w:sz="0" w:space="0" w:color="auto"/>
            <w:left w:val="none" w:sz="0" w:space="0" w:color="auto"/>
            <w:bottom w:val="none" w:sz="0" w:space="0" w:color="auto"/>
            <w:right w:val="none" w:sz="0" w:space="0" w:color="auto"/>
          </w:divBdr>
        </w:div>
      </w:divsChild>
    </w:div>
    <w:div w:id="1025907617">
      <w:bodyDiv w:val="1"/>
      <w:marLeft w:val="0"/>
      <w:marRight w:val="0"/>
      <w:marTop w:val="0"/>
      <w:marBottom w:val="0"/>
      <w:divBdr>
        <w:top w:val="none" w:sz="0" w:space="0" w:color="auto"/>
        <w:left w:val="none" w:sz="0" w:space="0" w:color="auto"/>
        <w:bottom w:val="none" w:sz="0" w:space="0" w:color="auto"/>
        <w:right w:val="none" w:sz="0" w:space="0" w:color="auto"/>
      </w:divBdr>
      <w:divsChild>
        <w:div w:id="447627571">
          <w:marLeft w:val="0"/>
          <w:marRight w:val="0"/>
          <w:marTop w:val="0"/>
          <w:marBottom w:val="0"/>
          <w:divBdr>
            <w:top w:val="single" w:sz="2" w:space="0" w:color="E3E3E3"/>
            <w:left w:val="single" w:sz="2" w:space="0" w:color="E3E3E3"/>
            <w:bottom w:val="single" w:sz="2" w:space="0" w:color="E3E3E3"/>
            <w:right w:val="single" w:sz="2" w:space="0" w:color="E3E3E3"/>
          </w:divBdr>
          <w:divsChild>
            <w:div w:id="598416163">
              <w:marLeft w:val="0"/>
              <w:marRight w:val="0"/>
              <w:marTop w:val="0"/>
              <w:marBottom w:val="0"/>
              <w:divBdr>
                <w:top w:val="single" w:sz="2" w:space="0" w:color="E3E3E3"/>
                <w:left w:val="single" w:sz="2" w:space="0" w:color="E3E3E3"/>
                <w:bottom w:val="single" w:sz="2" w:space="0" w:color="E3E3E3"/>
                <w:right w:val="single" w:sz="2" w:space="0" w:color="E3E3E3"/>
              </w:divBdr>
              <w:divsChild>
                <w:div w:id="1307465465">
                  <w:marLeft w:val="0"/>
                  <w:marRight w:val="0"/>
                  <w:marTop w:val="0"/>
                  <w:marBottom w:val="0"/>
                  <w:divBdr>
                    <w:top w:val="single" w:sz="2" w:space="0" w:color="E3E3E3"/>
                    <w:left w:val="single" w:sz="2" w:space="0" w:color="E3E3E3"/>
                    <w:bottom w:val="single" w:sz="2" w:space="0" w:color="E3E3E3"/>
                    <w:right w:val="single" w:sz="2" w:space="0" w:color="E3E3E3"/>
                  </w:divBdr>
                  <w:divsChild>
                    <w:div w:id="1082335343">
                      <w:marLeft w:val="0"/>
                      <w:marRight w:val="0"/>
                      <w:marTop w:val="0"/>
                      <w:marBottom w:val="0"/>
                      <w:divBdr>
                        <w:top w:val="single" w:sz="2" w:space="0" w:color="E3E3E3"/>
                        <w:left w:val="single" w:sz="2" w:space="0" w:color="E3E3E3"/>
                        <w:bottom w:val="single" w:sz="2" w:space="0" w:color="E3E3E3"/>
                        <w:right w:val="single" w:sz="2" w:space="0" w:color="E3E3E3"/>
                      </w:divBdr>
                      <w:divsChild>
                        <w:div w:id="1943487524">
                          <w:marLeft w:val="0"/>
                          <w:marRight w:val="0"/>
                          <w:marTop w:val="0"/>
                          <w:marBottom w:val="0"/>
                          <w:divBdr>
                            <w:top w:val="single" w:sz="2" w:space="0" w:color="E3E3E3"/>
                            <w:left w:val="single" w:sz="2" w:space="0" w:color="E3E3E3"/>
                            <w:bottom w:val="single" w:sz="2" w:space="0" w:color="E3E3E3"/>
                            <w:right w:val="single" w:sz="2" w:space="0" w:color="E3E3E3"/>
                          </w:divBdr>
                          <w:divsChild>
                            <w:div w:id="1577327661">
                              <w:marLeft w:val="0"/>
                              <w:marRight w:val="0"/>
                              <w:marTop w:val="0"/>
                              <w:marBottom w:val="0"/>
                              <w:divBdr>
                                <w:top w:val="single" w:sz="2" w:space="0" w:color="E3E3E3"/>
                                <w:left w:val="single" w:sz="2" w:space="0" w:color="E3E3E3"/>
                                <w:bottom w:val="single" w:sz="2" w:space="0" w:color="E3E3E3"/>
                                <w:right w:val="single" w:sz="2" w:space="0" w:color="E3E3E3"/>
                              </w:divBdr>
                              <w:divsChild>
                                <w:div w:id="1792286361">
                                  <w:marLeft w:val="0"/>
                                  <w:marRight w:val="0"/>
                                  <w:marTop w:val="100"/>
                                  <w:marBottom w:val="100"/>
                                  <w:divBdr>
                                    <w:top w:val="single" w:sz="2" w:space="0" w:color="E3E3E3"/>
                                    <w:left w:val="single" w:sz="2" w:space="0" w:color="E3E3E3"/>
                                    <w:bottom w:val="single" w:sz="2" w:space="0" w:color="E3E3E3"/>
                                    <w:right w:val="single" w:sz="2" w:space="0" w:color="E3E3E3"/>
                                  </w:divBdr>
                                  <w:divsChild>
                                    <w:div w:id="2125685179">
                                      <w:marLeft w:val="0"/>
                                      <w:marRight w:val="0"/>
                                      <w:marTop w:val="0"/>
                                      <w:marBottom w:val="0"/>
                                      <w:divBdr>
                                        <w:top w:val="single" w:sz="2" w:space="0" w:color="E3E3E3"/>
                                        <w:left w:val="single" w:sz="2" w:space="0" w:color="E3E3E3"/>
                                        <w:bottom w:val="single" w:sz="2" w:space="0" w:color="E3E3E3"/>
                                        <w:right w:val="single" w:sz="2" w:space="0" w:color="E3E3E3"/>
                                      </w:divBdr>
                                      <w:divsChild>
                                        <w:div w:id="1063528507">
                                          <w:marLeft w:val="0"/>
                                          <w:marRight w:val="0"/>
                                          <w:marTop w:val="0"/>
                                          <w:marBottom w:val="0"/>
                                          <w:divBdr>
                                            <w:top w:val="single" w:sz="2" w:space="0" w:color="E3E3E3"/>
                                            <w:left w:val="single" w:sz="2" w:space="0" w:color="E3E3E3"/>
                                            <w:bottom w:val="single" w:sz="2" w:space="0" w:color="E3E3E3"/>
                                            <w:right w:val="single" w:sz="2" w:space="0" w:color="E3E3E3"/>
                                          </w:divBdr>
                                          <w:divsChild>
                                            <w:div w:id="2085712592">
                                              <w:marLeft w:val="0"/>
                                              <w:marRight w:val="0"/>
                                              <w:marTop w:val="0"/>
                                              <w:marBottom w:val="0"/>
                                              <w:divBdr>
                                                <w:top w:val="single" w:sz="2" w:space="0" w:color="E3E3E3"/>
                                                <w:left w:val="single" w:sz="2" w:space="0" w:color="E3E3E3"/>
                                                <w:bottom w:val="single" w:sz="2" w:space="0" w:color="E3E3E3"/>
                                                <w:right w:val="single" w:sz="2" w:space="0" w:color="E3E3E3"/>
                                              </w:divBdr>
                                              <w:divsChild>
                                                <w:div w:id="1028411177">
                                                  <w:marLeft w:val="0"/>
                                                  <w:marRight w:val="0"/>
                                                  <w:marTop w:val="0"/>
                                                  <w:marBottom w:val="0"/>
                                                  <w:divBdr>
                                                    <w:top w:val="single" w:sz="2" w:space="0" w:color="E3E3E3"/>
                                                    <w:left w:val="single" w:sz="2" w:space="0" w:color="E3E3E3"/>
                                                    <w:bottom w:val="single" w:sz="2" w:space="0" w:color="E3E3E3"/>
                                                    <w:right w:val="single" w:sz="2" w:space="0" w:color="E3E3E3"/>
                                                  </w:divBdr>
                                                  <w:divsChild>
                                                    <w:div w:id="2109890271">
                                                      <w:marLeft w:val="0"/>
                                                      <w:marRight w:val="0"/>
                                                      <w:marTop w:val="0"/>
                                                      <w:marBottom w:val="0"/>
                                                      <w:divBdr>
                                                        <w:top w:val="single" w:sz="2" w:space="0" w:color="E3E3E3"/>
                                                        <w:left w:val="single" w:sz="2" w:space="0" w:color="E3E3E3"/>
                                                        <w:bottom w:val="single" w:sz="2" w:space="0" w:color="E3E3E3"/>
                                                        <w:right w:val="single" w:sz="2" w:space="0" w:color="E3E3E3"/>
                                                      </w:divBdr>
                                                      <w:divsChild>
                                                        <w:div w:id="179151129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170680590">
          <w:marLeft w:val="0"/>
          <w:marRight w:val="0"/>
          <w:marTop w:val="0"/>
          <w:marBottom w:val="0"/>
          <w:divBdr>
            <w:top w:val="none" w:sz="0" w:space="0" w:color="auto"/>
            <w:left w:val="none" w:sz="0" w:space="0" w:color="auto"/>
            <w:bottom w:val="none" w:sz="0" w:space="0" w:color="auto"/>
            <w:right w:val="none" w:sz="0" w:space="0" w:color="auto"/>
          </w:divBdr>
        </w:div>
      </w:divsChild>
    </w:div>
    <w:div w:id="1052923583">
      <w:bodyDiv w:val="1"/>
      <w:marLeft w:val="0"/>
      <w:marRight w:val="0"/>
      <w:marTop w:val="0"/>
      <w:marBottom w:val="0"/>
      <w:divBdr>
        <w:top w:val="none" w:sz="0" w:space="0" w:color="auto"/>
        <w:left w:val="none" w:sz="0" w:space="0" w:color="auto"/>
        <w:bottom w:val="none" w:sz="0" w:space="0" w:color="auto"/>
        <w:right w:val="none" w:sz="0" w:space="0" w:color="auto"/>
      </w:divBdr>
      <w:divsChild>
        <w:div w:id="1295259532">
          <w:marLeft w:val="0"/>
          <w:marRight w:val="0"/>
          <w:marTop w:val="0"/>
          <w:marBottom w:val="0"/>
          <w:divBdr>
            <w:top w:val="single" w:sz="2" w:space="0" w:color="E3E3E3"/>
            <w:left w:val="single" w:sz="2" w:space="0" w:color="E3E3E3"/>
            <w:bottom w:val="single" w:sz="2" w:space="0" w:color="E3E3E3"/>
            <w:right w:val="single" w:sz="2" w:space="0" w:color="E3E3E3"/>
          </w:divBdr>
          <w:divsChild>
            <w:div w:id="140778446">
              <w:marLeft w:val="0"/>
              <w:marRight w:val="0"/>
              <w:marTop w:val="0"/>
              <w:marBottom w:val="0"/>
              <w:divBdr>
                <w:top w:val="single" w:sz="2" w:space="0" w:color="E3E3E3"/>
                <w:left w:val="single" w:sz="2" w:space="0" w:color="E3E3E3"/>
                <w:bottom w:val="single" w:sz="2" w:space="0" w:color="E3E3E3"/>
                <w:right w:val="single" w:sz="2" w:space="0" w:color="E3E3E3"/>
              </w:divBdr>
              <w:divsChild>
                <w:div w:id="300813917">
                  <w:marLeft w:val="0"/>
                  <w:marRight w:val="0"/>
                  <w:marTop w:val="0"/>
                  <w:marBottom w:val="0"/>
                  <w:divBdr>
                    <w:top w:val="single" w:sz="2" w:space="0" w:color="E3E3E3"/>
                    <w:left w:val="single" w:sz="2" w:space="0" w:color="E3E3E3"/>
                    <w:bottom w:val="single" w:sz="2" w:space="0" w:color="E3E3E3"/>
                    <w:right w:val="single" w:sz="2" w:space="0" w:color="E3E3E3"/>
                  </w:divBdr>
                  <w:divsChild>
                    <w:div w:id="1243569255">
                      <w:marLeft w:val="0"/>
                      <w:marRight w:val="0"/>
                      <w:marTop w:val="0"/>
                      <w:marBottom w:val="0"/>
                      <w:divBdr>
                        <w:top w:val="single" w:sz="2" w:space="0" w:color="E3E3E3"/>
                        <w:left w:val="single" w:sz="2" w:space="0" w:color="E3E3E3"/>
                        <w:bottom w:val="single" w:sz="2" w:space="0" w:color="E3E3E3"/>
                        <w:right w:val="single" w:sz="2" w:space="0" w:color="E3E3E3"/>
                      </w:divBdr>
                      <w:divsChild>
                        <w:div w:id="1957172354">
                          <w:marLeft w:val="0"/>
                          <w:marRight w:val="0"/>
                          <w:marTop w:val="0"/>
                          <w:marBottom w:val="0"/>
                          <w:divBdr>
                            <w:top w:val="single" w:sz="2" w:space="0" w:color="E3E3E3"/>
                            <w:left w:val="single" w:sz="2" w:space="0" w:color="E3E3E3"/>
                            <w:bottom w:val="single" w:sz="2" w:space="0" w:color="E3E3E3"/>
                            <w:right w:val="single" w:sz="2" w:space="0" w:color="E3E3E3"/>
                          </w:divBdr>
                          <w:divsChild>
                            <w:div w:id="829256241">
                              <w:marLeft w:val="0"/>
                              <w:marRight w:val="0"/>
                              <w:marTop w:val="0"/>
                              <w:marBottom w:val="0"/>
                              <w:divBdr>
                                <w:top w:val="single" w:sz="2" w:space="0" w:color="E3E3E3"/>
                                <w:left w:val="single" w:sz="2" w:space="0" w:color="E3E3E3"/>
                                <w:bottom w:val="single" w:sz="2" w:space="0" w:color="E3E3E3"/>
                                <w:right w:val="single" w:sz="2" w:space="0" w:color="E3E3E3"/>
                              </w:divBdr>
                              <w:divsChild>
                                <w:div w:id="2006468371">
                                  <w:marLeft w:val="0"/>
                                  <w:marRight w:val="0"/>
                                  <w:marTop w:val="100"/>
                                  <w:marBottom w:val="100"/>
                                  <w:divBdr>
                                    <w:top w:val="single" w:sz="2" w:space="0" w:color="E3E3E3"/>
                                    <w:left w:val="single" w:sz="2" w:space="0" w:color="E3E3E3"/>
                                    <w:bottom w:val="single" w:sz="2" w:space="0" w:color="E3E3E3"/>
                                    <w:right w:val="single" w:sz="2" w:space="0" w:color="E3E3E3"/>
                                  </w:divBdr>
                                  <w:divsChild>
                                    <w:div w:id="1362391595">
                                      <w:marLeft w:val="0"/>
                                      <w:marRight w:val="0"/>
                                      <w:marTop w:val="0"/>
                                      <w:marBottom w:val="0"/>
                                      <w:divBdr>
                                        <w:top w:val="single" w:sz="2" w:space="0" w:color="E3E3E3"/>
                                        <w:left w:val="single" w:sz="2" w:space="0" w:color="E3E3E3"/>
                                        <w:bottom w:val="single" w:sz="2" w:space="0" w:color="E3E3E3"/>
                                        <w:right w:val="single" w:sz="2" w:space="0" w:color="E3E3E3"/>
                                      </w:divBdr>
                                      <w:divsChild>
                                        <w:div w:id="2045788417">
                                          <w:marLeft w:val="0"/>
                                          <w:marRight w:val="0"/>
                                          <w:marTop w:val="0"/>
                                          <w:marBottom w:val="0"/>
                                          <w:divBdr>
                                            <w:top w:val="single" w:sz="2" w:space="0" w:color="E3E3E3"/>
                                            <w:left w:val="single" w:sz="2" w:space="0" w:color="E3E3E3"/>
                                            <w:bottom w:val="single" w:sz="2" w:space="0" w:color="E3E3E3"/>
                                            <w:right w:val="single" w:sz="2" w:space="0" w:color="E3E3E3"/>
                                          </w:divBdr>
                                          <w:divsChild>
                                            <w:div w:id="1960990669">
                                              <w:marLeft w:val="0"/>
                                              <w:marRight w:val="0"/>
                                              <w:marTop w:val="0"/>
                                              <w:marBottom w:val="0"/>
                                              <w:divBdr>
                                                <w:top w:val="single" w:sz="2" w:space="0" w:color="E3E3E3"/>
                                                <w:left w:val="single" w:sz="2" w:space="0" w:color="E3E3E3"/>
                                                <w:bottom w:val="single" w:sz="2" w:space="0" w:color="E3E3E3"/>
                                                <w:right w:val="single" w:sz="2" w:space="0" w:color="E3E3E3"/>
                                              </w:divBdr>
                                              <w:divsChild>
                                                <w:div w:id="1771926876">
                                                  <w:marLeft w:val="0"/>
                                                  <w:marRight w:val="0"/>
                                                  <w:marTop w:val="0"/>
                                                  <w:marBottom w:val="0"/>
                                                  <w:divBdr>
                                                    <w:top w:val="single" w:sz="2" w:space="0" w:color="E3E3E3"/>
                                                    <w:left w:val="single" w:sz="2" w:space="0" w:color="E3E3E3"/>
                                                    <w:bottom w:val="single" w:sz="2" w:space="0" w:color="E3E3E3"/>
                                                    <w:right w:val="single" w:sz="2" w:space="0" w:color="E3E3E3"/>
                                                  </w:divBdr>
                                                  <w:divsChild>
                                                    <w:div w:id="368536266">
                                                      <w:marLeft w:val="0"/>
                                                      <w:marRight w:val="0"/>
                                                      <w:marTop w:val="0"/>
                                                      <w:marBottom w:val="0"/>
                                                      <w:divBdr>
                                                        <w:top w:val="single" w:sz="2" w:space="0" w:color="E3E3E3"/>
                                                        <w:left w:val="single" w:sz="2" w:space="0" w:color="E3E3E3"/>
                                                        <w:bottom w:val="single" w:sz="2" w:space="0" w:color="E3E3E3"/>
                                                        <w:right w:val="single" w:sz="2" w:space="0" w:color="E3E3E3"/>
                                                      </w:divBdr>
                                                      <w:divsChild>
                                                        <w:div w:id="164766144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05929185">
          <w:marLeft w:val="0"/>
          <w:marRight w:val="0"/>
          <w:marTop w:val="0"/>
          <w:marBottom w:val="0"/>
          <w:divBdr>
            <w:top w:val="none" w:sz="0" w:space="0" w:color="auto"/>
            <w:left w:val="none" w:sz="0" w:space="0" w:color="auto"/>
            <w:bottom w:val="none" w:sz="0" w:space="0" w:color="auto"/>
            <w:right w:val="none" w:sz="0" w:space="0" w:color="auto"/>
          </w:divBdr>
        </w:div>
      </w:divsChild>
    </w:div>
    <w:div w:id="1072044810">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137642716">
      <w:bodyDiv w:val="1"/>
      <w:marLeft w:val="0"/>
      <w:marRight w:val="0"/>
      <w:marTop w:val="0"/>
      <w:marBottom w:val="0"/>
      <w:divBdr>
        <w:top w:val="none" w:sz="0" w:space="0" w:color="auto"/>
        <w:left w:val="none" w:sz="0" w:space="0" w:color="auto"/>
        <w:bottom w:val="none" w:sz="0" w:space="0" w:color="auto"/>
        <w:right w:val="none" w:sz="0" w:space="0" w:color="auto"/>
      </w:divBdr>
    </w:div>
    <w:div w:id="1171600930">
      <w:bodyDiv w:val="1"/>
      <w:marLeft w:val="0"/>
      <w:marRight w:val="0"/>
      <w:marTop w:val="0"/>
      <w:marBottom w:val="0"/>
      <w:divBdr>
        <w:top w:val="none" w:sz="0" w:space="0" w:color="auto"/>
        <w:left w:val="none" w:sz="0" w:space="0" w:color="auto"/>
        <w:bottom w:val="none" w:sz="0" w:space="0" w:color="auto"/>
        <w:right w:val="none" w:sz="0" w:space="0" w:color="auto"/>
      </w:divBdr>
      <w:divsChild>
        <w:div w:id="607735933">
          <w:marLeft w:val="0"/>
          <w:marRight w:val="0"/>
          <w:marTop w:val="0"/>
          <w:marBottom w:val="0"/>
          <w:divBdr>
            <w:top w:val="single" w:sz="2" w:space="0" w:color="E3E3E3"/>
            <w:left w:val="single" w:sz="2" w:space="0" w:color="E3E3E3"/>
            <w:bottom w:val="single" w:sz="2" w:space="0" w:color="E3E3E3"/>
            <w:right w:val="single" w:sz="2" w:space="0" w:color="E3E3E3"/>
          </w:divBdr>
          <w:divsChild>
            <w:div w:id="172035838">
              <w:marLeft w:val="0"/>
              <w:marRight w:val="0"/>
              <w:marTop w:val="100"/>
              <w:marBottom w:val="100"/>
              <w:divBdr>
                <w:top w:val="single" w:sz="2" w:space="0" w:color="E3E3E3"/>
                <w:left w:val="single" w:sz="2" w:space="0" w:color="E3E3E3"/>
                <w:bottom w:val="single" w:sz="2" w:space="0" w:color="E3E3E3"/>
                <w:right w:val="single" w:sz="2" w:space="0" w:color="E3E3E3"/>
              </w:divBdr>
              <w:divsChild>
                <w:div w:id="1455631967">
                  <w:marLeft w:val="0"/>
                  <w:marRight w:val="0"/>
                  <w:marTop w:val="0"/>
                  <w:marBottom w:val="0"/>
                  <w:divBdr>
                    <w:top w:val="single" w:sz="2" w:space="0" w:color="E3E3E3"/>
                    <w:left w:val="single" w:sz="2" w:space="0" w:color="E3E3E3"/>
                    <w:bottom w:val="single" w:sz="2" w:space="0" w:color="E3E3E3"/>
                    <w:right w:val="single" w:sz="2" w:space="0" w:color="E3E3E3"/>
                  </w:divBdr>
                  <w:divsChild>
                    <w:div w:id="1771008634">
                      <w:marLeft w:val="0"/>
                      <w:marRight w:val="0"/>
                      <w:marTop w:val="0"/>
                      <w:marBottom w:val="0"/>
                      <w:divBdr>
                        <w:top w:val="single" w:sz="2" w:space="0" w:color="E3E3E3"/>
                        <w:left w:val="single" w:sz="2" w:space="0" w:color="E3E3E3"/>
                        <w:bottom w:val="single" w:sz="2" w:space="0" w:color="E3E3E3"/>
                        <w:right w:val="single" w:sz="2" w:space="0" w:color="E3E3E3"/>
                      </w:divBdr>
                      <w:divsChild>
                        <w:div w:id="1656060295">
                          <w:marLeft w:val="0"/>
                          <w:marRight w:val="0"/>
                          <w:marTop w:val="0"/>
                          <w:marBottom w:val="0"/>
                          <w:divBdr>
                            <w:top w:val="single" w:sz="2" w:space="0" w:color="E3E3E3"/>
                            <w:left w:val="single" w:sz="2" w:space="0" w:color="E3E3E3"/>
                            <w:bottom w:val="single" w:sz="2" w:space="0" w:color="E3E3E3"/>
                            <w:right w:val="single" w:sz="2" w:space="0" w:color="E3E3E3"/>
                          </w:divBdr>
                          <w:divsChild>
                            <w:div w:id="1670132365">
                              <w:marLeft w:val="0"/>
                              <w:marRight w:val="0"/>
                              <w:marTop w:val="0"/>
                              <w:marBottom w:val="0"/>
                              <w:divBdr>
                                <w:top w:val="single" w:sz="2" w:space="0" w:color="E3E3E3"/>
                                <w:left w:val="single" w:sz="2" w:space="0" w:color="E3E3E3"/>
                                <w:bottom w:val="single" w:sz="2" w:space="0" w:color="E3E3E3"/>
                                <w:right w:val="single" w:sz="2" w:space="0" w:color="E3E3E3"/>
                              </w:divBdr>
                              <w:divsChild>
                                <w:div w:id="1483815449">
                                  <w:marLeft w:val="0"/>
                                  <w:marRight w:val="0"/>
                                  <w:marTop w:val="0"/>
                                  <w:marBottom w:val="0"/>
                                  <w:divBdr>
                                    <w:top w:val="single" w:sz="2" w:space="0" w:color="E3E3E3"/>
                                    <w:left w:val="single" w:sz="2" w:space="0" w:color="E3E3E3"/>
                                    <w:bottom w:val="single" w:sz="2" w:space="0" w:color="E3E3E3"/>
                                    <w:right w:val="single" w:sz="2" w:space="0" w:color="E3E3E3"/>
                                  </w:divBdr>
                                  <w:divsChild>
                                    <w:div w:id="206224761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201161730">
      <w:bodyDiv w:val="1"/>
      <w:marLeft w:val="0"/>
      <w:marRight w:val="0"/>
      <w:marTop w:val="0"/>
      <w:marBottom w:val="0"/>
      <w:divBdr>
        <w:top w:val="none" w:sz="0" w:space="0" w:color="auto"/>
        <w:left w:val="none" w:sz="0" w:space="0" w:color="auto"/>
        <w:bottom w:val="none" w:sz="0" w:space="0" w:color="auto"/>
        <w:right w:val="none" w:sz="0" w:space="0" w:color="auto"/>
      </w:divBdr>
      <w:divsChild>
        <w:div w:id="1776055350">
          <w:marLeft w:val="144"/>
          <w:marRight w:val="0"/>
          <w:marTop w:val="240"/>
          <w:marBottom w:val="40"/>
          <w:divBdr>
            <w:top w:val="none" w:sz="0" w:space="0" w:color="auto"/>
            <w:left w:val="none" w:sz="0" w:space="0" w:color="auto"/>
            <w:bottom w:val="none" w:sz="0" w:space="0" w:color="auto"/>
            <w:right w:val="none" w:sz="0" w:space="0" w:color="auto"/>
          </w:divBdr>
        </w:div>
        <w:div w:id="64912981">
          <w:marLeft w:val="144"/>
          <w:marRight w:val="0"/>
          <w:marTop w:val="240"/>
          <w:marBottom w:val="40"/>
          <w:divBdr>
            <w:top w:val="none" w:sz="0" w:space="0" w:color="auto"/>
            <w:left w:val="none" w:sz="0" w:space="0" w:color="auto"/>
            <w:bottom w:val="none" w:sz="0" w:space="0" w:color="auto"/>
            <w:right w:val="none" w:sz="0" w:space="0" w:color="auto"/>
          </w:divBdr>
        </w:div>
        <w:div w:id="1558274868">
          <w:marLeft w:val="418"/>
          <w:marRight w:val="0"/>
          <w:marTop w:val="40"/>
          <w:marBottom w:val="80"/>
          <w:divBdr>
            <w:top w:val="none" w:sz="0" w:space="0" w:color="auto"/>
            <w:left w:val="none" w:sz="0" w:space="0" w:color="auto"/>
            <w:bottom w:val="none" w:sz="0" w:space="0" w:color="auto"/>
            <w:right w:val="none" w:sz="0" w:space="0" w:color="auto"/>
          </w:divBdr>
        </w:div>
        <w:div w:id="2019430786">
          <w:marLeft w:val="418"/>
          <w:marRight w:val="0"/>
          <w:marTop w:val="40"/>
          <w:marBottom w:val="80"/>
          <w:divBdr>
            <w:top w:val="none" w:sz="0" w:space="0" w:color="auto"/>
            <w:left w:val="none" w:sz="0" w:space="0" w:color="auto"/>
            <w:bottom w:val="none" w:sz="0" w:space="0" w:color="auto"/>
            <w:right w:val="none" w:sz="0" w:space="0" w:color="auto"/>
          </w:divBdr>
        </w:div>
      </w:divsChild>
    </w:div>
    <w:div w:id="1231579197">
      <w:bodyDiv w:val="1"/>
      <w:marLeft w:val="0"/>
      <w:marRight w:val="0"/>
      <w:marTop w:val="0"/>
      <w:marBottom w:val="0"/>
      <w:divBdr>
        <w:top w:val="none" w:sz="0" w:space="0" w:color="auto"/>
        <w:left w:val="none" w:sz="0" w:space="0" w:color="auto"/>
        <w:bottom w:val="none" w:sz="0" w:space="0" w:color="auto"/>
        <w:right w:val="none" w:sz="0" w:space="0" w:color="auto"/>
      </w:divBdr>
    </w:div>
    <w:div w:id="1260874087">
      <w:bodyDiv w:val="1"/>
      <w:marLeft w:val="0"/>
      <w:marRight w:val="0"/>
      <w:marTop w:val="0"/>
      <w:marBottom w:val="0"/>
      <w:divBdr>
        <w:top w:val="none" w:sz="0" w:space="0" w:color="auto"/>
        <w:left w:val="none" w:sz="0" w:space="0" w:color="auto"/>
        <w:bottom w:val="none" w:sz="0" w:space="0" w:color="auto"/>
        <w:right w:val="none" w:sz="0" w:space="0" w:color="auto"/>
      </w:divBdr>
      <w:divsChild>
        <w:div w:id="38867287">
          <w:marLeft w:val="0"/>
          <w:marRight w:val="0"/>
          <w:marTop w:val="0"/>
          <w:marBottom w:val="0"/>
          <w:divBdr>
            <w:top w:val="single" w:sz="2" w:space="0" w:color="E3E3E3"/>
            <w:left w:val="single" w:sz="2" w:space="0" w:color="E3E3E3"/>
            <w:bottom w:val="single" w:sz="2" w:space="0" w:color="E3E3E3"/>
            <w:right w:val="single" w:sz="2" w:space="0" w:color="E3E3E3"/>
          </w:divBdr>
          <w:divsChild>
            <w:div w:id="1870144968">
              <w:marLeft w:val="0"/>
              <w:marRight w:val="0"/>
              <w:marTop w:val="0"/>
              <w:marBottom w:val="0"/>
              <w:divBdr>
                <w:top w:val="single" w:sz="2" w:space="0" w:color="E3E3E3"/>
                <w:left w:val="single" w:sz="2" w:space="0" w:color="E3E3E3"/>
                <w:bottom w:val="single" w:sz="2" w:space="0" w:color="E3E3E3"/>
                <w:right w:val="single" w:sz="2" w:space="0" w:color="E3E3E3"/>
              </w:divBdr>
              <w:divsChild>
                <w:div w:id="1817188710">
                  <w:marLeft w:val="0"/>
                  <w:marRight w:val="0"/>
                  <w:marTop w:val="0"/>
                  <w:marBottom w:val="0"/>
                  <w:divBdr>
                    <w:top w:val="single" w:sz="2" w:space="0" w:color="E3E3E3"/>
                    <w:left w:val="single" w:sz="2" w:space="0" w:color="E3E3E3"/>
                    <w:bottom w:val="single" w:sz="2" w:space="0" w:color="E3E3E3"/>
                    <w:right w:val="single" w:sz="2" w:space="0" w:color="E3E3E3"/>
                  </w:divBdr>
                  <w:divsChild>
                    <w:div w:id="1422683867">
                      <w:marLeft w:val="0"/>
                      <w:marRight w:val="0"/>
                      <w:marTop w:val="0"/>
                      <w:marBottom w:val="0"/>
                      <w:divBdr>
                        <w:top w:val="single" w:sz="2" w:space="0" w:color="E3E3E3"/>
                        <w:left w:val="single" w:sz="2" w:space="0" w:color="E3E3E3"/>
                        <w:bottom w:val="single" w:sz="2" w:space="0" w:color="E3E3E3"/>
                        <w:right w:val="single" w:sz="2" w:space="0" w:color="E3E3E3"/>
                      </w:divBdr>
                      <w:divsChild>
                        <w:div w:id="1561556082">
                          <w:marLeft w:val="0"/>
                          <w:marRight w:val="0"/>
                          <w:marTop w:val="0"/>
                          <w:marBottom w:val="0"/>
                          <w:divBdr>
                            <w:top w:val="single" w:sz="2" w:space="0" w:color="E3E3E3"/>
                            <w:left w:val="single" w:sz="2" w:space="0" w:color="E3E3E3"/>
                            <w:bottom w:val="single" w:sz="2" w:space="0" w:color="E3E3E3"/>
                            <w:right w:val="single" w:sz="2" w:space="0" w:color="E3E3E3"/>
                          </w:divBdr>
                          <w:divsChild>
                            <w:div w:id="1363288355">
                              <w:marLeft w:val="0"/>
                              <w:marRight w:val="0"/>
                              <w:marTop w:val="0"/>
                              <w:marBottom w:val="0"/>
                              <w:divBdr>
                                <w:top w:val="single" w:sz="2" w:space="0" w:color="E3E3E3"/>
                                <w:left w:val="single" w:sz="2" w:space="0" w:color="E3E3E3"/>
                                <w:bottom w:val="single" w:sz="2" w:space="0" w:color="E3E3E3"/>
                                <w:right w:val="single" w:sz="2" w:space="0" w:color="E3E3E3"/>
                              </w:divBdr>
                              <w:divsChild>
                                <w:div w:id="152573565">
                                  <w:marLeft w:val="0"/>
                                  <w:marRight w:val="0"/>
                                  <w:marTop w:val="100"/>
                                  <w:marBottom w:val="100"/>
                                  <w:divBdr>
                                    <w:top w:val="single" w:sz="2" w:space="0" w:color="E3E3E3"/>
                                    <w:left w:val="single" w:sz="2" w:space="0" w:color="E3E3E3"/>
                                    <w:bottom w:val="single" w:sz="2" w:space="0" w:color="E3E3E3"/>
                                    <w:right w:val="single" w:sz="2" w:space="0" w:color="E3E3E3"/>
                                  </w:divBdr>
                                  <w:divsChild>
                                    <w:div w:id="1305895252">
                                      <w:marLeft w:val="0"/>
                                      <w:marRight w:val="0"/>
                                      <w:marTop w:val="0"/>
                                      <w:marBottom w:val="0"/>
                                      <w:divBdr>
                                        <w:top w:val="single" w:sz="2" w:space="0" w:color="E3E3E3"/>
                                        <w:left w:val="single" w:sz="2" w:space="0" w:color="E3E3E3"/>
                                        <w:bottom w:val="single" w:sz="2" w:space="0" w:color="E3E3E3"/>
                                        <w:right w:val="single" w:sz="2" w:space="0" w:color="E3E3E3"/>
                                      </w:divBdr>
                                      <w:divsChild>
                                        <w:div w:id="29653356">
                                          <w:marLeft w:val="0"/>
                                          <w:marRight w:val="0"/>
                                          <w:marTop w:val="0"/>
                                          <w:marBottom w:val="0"/>
                                          <w:divBdr>
                                            <w:top w:val="single" w:sz="2" w:space="0" w:color="E3E3E3"/>
                                            <w:left w:val="single" w:sz="2" w:space="0" w:color="E3E3E3"/>
                                            <w:bottom w:val="single" w:sz="2" w:space="0" w:color="E3E3E3"/>
                                            <w:right w:val="single" w:sz="2" w:space="0" w:color="E3E3E3"/>
                                          </w:divBdr>
                                          <w:divsChild>
                                            <w:div w:id="1292243929">
                                              <w:marLeft w:val="0"/>
                                              <w:marRight w:val="0"/>
                                              <w:marTop w:val="0"/>
                                              <w:marBottom w:val="0"/>
                                              <w:divBdr>
                                                <w:top w:val="single" w:sz="2" w:space="0" w:color="E3E3E3"/>
                                                <w:left w:val="single" w:sz="2" w:space="0" w:color="E3E3E3"/>
                                                <w:bottom w:val="single" w:sz="2" w:space="0" w:color="E3E3E3"/>
                                                <w:right w:val="single" w:sz="2" w:space="0" w:color="E3E3E3"/>
                                              </w:divBdr>
                                              <w:divsChild>
                                                <w:div w:id="2026443032">
                                                  <w:marLeft w:val="0"/>
                                                  <w:marRight w:val="0"/>
                                                  <w:marTop w:val="0"/>
                                                  <w:marBottom w:val="0"/>
                                                  <w:divBdr>
                                                    <w:top w:val="single" w:sz="2" w:space="0" w:color="E3E3E3"/>
                                                    <w:left w:val="single" w:sz="2" w:space="0" w:color="E3E3E3"/>
                                                    <w:bottom w:val="single" w:sz="2" w:space="0" w:color="E3E3E3"/>
                                                    <w:right w:val="single" w:sz="2" w:space="0" w:color="E3E3E3"/>
                                                  </w:divBdr>
                                                  <w:divsChild>
                                                    <w:div w:id="2117482837">
                                                      <w:marLeft w:val="0"/>
                                                      <w:marRight w:val="0"/>
                                                      <w:marTop w:val="0"/>
                                                      <w:marBottom w:val="0"/>
                                                      <w:divBdr>
                                                        <w:top w:val="single" w:sz="2" w:space="0" w:color="E3E3E3"/>
                                                        <w:left w:val="single" w:sz="2" w:space="0" w:color="E3E3E3"/>
                                                        <w:bottom w:val="single" w:sz="2" w:space="0" w:color="E3E3E3"/>
                                                        <w:right w:val="single" w:sz="2" w:space="0" w:color="E3E3E3"/>
                                                      </w:divBdr>
                                                      <w:divsChild>
                                                        <w:div w:id="114597071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829716941">
          <w:marLeft w:val="0"/>
          <w:marRight w:val="0"/>
          <w:marTop w:val="0"/>
          <w:marBottom w:val="0"/>
          <w:divBdr>
            <w:top w:val="none" w:sz="0" w:space="0" w:color="auto"/>
            <w:left w:val="none" w:sz="0" w:space="0" w:color="auto"/>
            <w:bottom w:val="none" w:sz="0" w:space="0" w:color="auto"/>
            <w:right w:val="none" w:sz="0" w:space="0" w:color="auto"/>
          </w:divBdr>
        </w:div>
      </w:divsChild>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297567785">
      <w:bodyDiv w:val="1"/>
      <w:marLeft w:val="0"/>
      <w:marRight w:val="0"/>
      <w:marTop w:val="0"/>
      <w:marBottom w:val="0"/>
      <w:divBdr>
        <w:top w:val="none" w:sz="0" w:space="0" w:color="auto"/>
        <w:left w:val="none" w:sz="0" w:space="0" w:color="auto"/>
        <w:bottom w:val="none" w:sz="0" w:space="0" w:color="auto"/>
        <w:right w:val="none" w:sz="0" w:space="0" w:color="auto"/>
      </w:divBdr>
      <w:divsChild>
        <w:div w:id="606348380">
          <w:marLeft w:val="0"/>
          <w:marRight w:val="0"/>
          <w:marTop w:val="0"/>
          <w:marBottom w:val="0"/>
          <w:divBdr>
            <w:top w:val="single" w:sz="2" w:space="0" w:color="E3E3E3"/>
            <w:left w:val="single" w:sz="2" w:space="0" w:color="E3E3E3"/>
            <w:bottom w:val="single" w:sz="2" w:space="0" w:color="E3E3E3"/>
            <w:right w:val="single" w:sz="2" w:space="0" w:color="E3E3E3"/>
          </w:divBdr>
          <w:divsChild>
            <w:div w:id="429738464">
              <w:marLeft w:val="0"/>
              <w:marRight w:val="0"/>
              <w:marTop w:val="0"/>
              <w:marBottom w:val="0"/>
              <w:divBdr>
                <w:top w:val="single" w:sz="2" w:space="0" w:color="E3E3E3"/>
                <w:left w:val="single" w:sz="2" w:space="0" w:color="E3E3E3"/>
                <w:bottom w:val="single" w:sz="2" w:space="0" w:color="E3E3E3"/>
                <w:right w:val="single" w:sz="2" w:space="0" w:color="E3E3E3"/>
              </w:divBdr>
              <w:divsChild>
                <w:div w:id="293872249">
                  <w:marLeft w:val="0"/>
                  <w:marRight w:val="0"/>
                  <w:marTop w:val="0"/>
                  <w:marBottom w:val="0"/>
                  <w:divBdr>
                    <w:top w:val="single" w:sz="2" w:space="0" w:color="E3E3E3"/>
                    <w:left w:val="single" w:sz="2" w:space="0" w:color="E3E3E3"/>
                    <w:bottom w:val="single" w:sz="2" w:space="0" w:color="E3E3E3"/>
                    <w:right w:val="single" w:sz="2" w:space="0" w:color="E3E3E3"/>
                  </w:divBdr>
                  <w:divsChild>
                    <w:div w:id="995260595">
                      <w:marLeft w:val="0"/>
                      <w:marRight w:val="0"/>
                      <w:marTop w:val="0"/>
                      <w:marBottom w:val="0"/>
                      <w:divBdr>
                        <w:top w:val="single" w:sz="2" w:space="0" w:color="E3E3E3"/>
                        <w:left w:val="single" w:sz="2" w:space="0" w:color="E3E3E3"/>
                        <w:bottom w:val="single" w:sz="2" w:space="0" w:color="E3E3E3"/>
                        <w:right w:val="single" w:sz="2" w:space="0" w:color="E3E3E3"/>
                      </w:divBdr>
                      <w:divsChild>
                        <w:div w:id="1693529440">
                          <w:marLeft w:val="0"/>
                          <w:marRight w:val="0"/>
                          <w:marTop w:val="0"/>
                          <w:marBottom w:val="0"/>
                          <w:divBdr>
                            <w:top w:val="single" w:sz="2" w:space="0" w:color="E3E3E3"/>
                            <w:left w:val="single" w:sz="2" w:space="0" w:color="E3E3E3"/>
                            <w:bottom w:val="single" w:sz="2" w:space="0" w:color="E3E3E3"/>
                            <w:right w:val="single" w:sz="2" w:space="0" w:color="E3E3E3"/>
                          </w:divBdr>
                          <w:divsChild>
                            <w:div w:id="1270432285">
                              <w:marLeft w:val="0"/>
                              <w:marRight w:val="0"/>
                              <w:marTop w:val="0"/>
                              <w:marBottom w:val="0"/>
                              <w:divBdr>
                                <w:top w:val="single" w:sz="2" w:space="0" w:color="E3E3E3"/>
                                <w:left w:val="single" w:sz="2" w:space="0" w:color="E3E3E3"/>
                                <w:bottom w:val="single" w:sz="2" w:space="0" w:color="E3E3E3"/>
                                <w:right w:val="single" w:sz="2" w:space="0" w:color="E3E3E3"/>
                              </w:divBdr>
                              <w:divsChild>
                                <w:div w:id="864682900">
                                  <w:marLeft w:val="0"/>
                                  <w:marRight w:val="0"/>
                                  <w:marTop w:val="100"/>
                                  <w:marBottom w:val="100"/>
                                  <w:divBdr>
                                    <w:top w:val="single" w:sz="2" w:space="0" w:color="E3E3E3"/>
                                    <w:left w:val="single" w:sz="2" w:space="0" w:color="E3E3E3"/>
                                    <w:bottom w:val="single" w:sz="2" w:space="0" w:color="E3E3E3"/>
                                    <w:right w:val="single" w:sz="2" w:space="0" w:color="E3E3E3"/>
                                  </w:divBdr>
                                  <w:divsChild>
                                    <w:div w:id="2055154859">
                                      <w:marLeft w:val="0"/>
                                      <w:marRight w:val="0"/>
                                      <w:marTop w:val="0"/>
                                      <w:marBottom w:val="0"/>
                                      <w:divBdr>
                                        <w:top w:val="single" w:sz="2" w:space="0" w:color="E3E3E3"/>
                                        <w:left w:val="single" w:sz="2" w:space="0" w:color="E3E3E3"/>
                                        <w:bottom w:val="single" w:sz="2" w:space="0" w:color="E3E3E3"/>
                                        <w:right w:val="single" w:sz="2" w:space="0" w:color="E3E3E3"/>
                                      </w:divBdr>
                                      <w:divsChild>
                                        <w:div w:id="638262113">
                                          <w:marLeft w:val="0"/>
                                          <w:marRight w:val="0"/>
                                          <w:marTop w:val="0"/>
                                          <w:marBottom w:val="0"/>
                                          <w:divBdr>
                                            <w:top w:val="single" w:sz="2" w:space="0" w:color="E3E3E3"/>
                                            <w:left w:val="single" w:sz="2" w:space="0" w:color="E3E3E3"/>
                                            <w:bottom w:val="single" w:sz="2" w:space="0" w:color="E3E3E3"/>
                                            <w:right w:val="single" w:sz="2" w:space="0" w:color="E3E3E3"/>
                                          </w:divBdr>
                                          <w:divsChild>
                                            <w:div w:id="1749618733">
                                              <w:marLeft w:val="0"/>
                                              <w:marRight w:val="0"/>
                                              <w:marTop w:val="0"/>
                                              <w:marBottom w:val="0"/>
                                              <w:divBdr>
                                                <w:top w:val="single" w:sz="2" w:space="0" w:color="E3E3E3"/>
                                                <w:left w:val="single" w:sz="2" w:space="0" w:color="E3E3E3"/>
                                                <w:bottom w:val="single" w:sz="2" w:space="0" w:color="E3E3E3"/>
                                                <w:right w:val="single" w:sz="2" w:space="0" w:color="E3E3E3"/>
                                              </w:divBdr>
                                              <w:divsChild>
                                                <w:div w:id="828788834">
                                                  <w:marLeft w:val="0"/>
                                                  <w:marRight w:val="0"/>
                                                  <w:marTop w:val="0"/>
                                                  <w:marBottom w:val="0"/>
                                                  <w:divBdr>
                                                    <w:top w:val="single" w:sz="2" w:space="0" w:color="E3E3E3"/>
                                                    <w:left w:val="single" w:sz="2" w:space="0" w:color="E3E3E3"/>
                                                    <w:bottom w:val="single" w:sz="2" w:space="0" w:color="E3E3E3"/>
                                                    <w:right w:val="single" w:sz="2" w:space="0" w:color="E3E3E3"/>
                                                  </w:divBdr>
                                                  <w:divsChild>
                                                    <w:div w:id="545023258">
                                                      <w:marLeft w:val="0"/>
                                                      <w:marRight w:val="0"/>
                                                      <w:marTop w:val="0"/>
                                                      <w:marBottom w:val="0"/>
                                                      <w:divBdr>
                                                        <w:top w:val="single" w:sz="2" w:space="0" w:color="E3E3E3"/>
                                                        <w:left w:val="single" w:sz="2" w:space="0" w:color="E3E3E3"/>
                                                        <w:bottom w:val="single" w:sz="2" w:space="0" w:color="E3E3E3"/>
                                                        <w:right w:val="single" w:sz="2" w:space="0" w:color="E3E3E3"/>
                                                      </w:divBdr>
                                                      <w:divsChild>
                                                        <w:div w:id="79849597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2039117931">
          <w:marLeft w:val="0"/>
          <w:marRight w:val="0"/>
          <w:marTop w:val="0"/>
          <w:marBottom w:val="0"/>
          <w:divBdr>
            <w:top w:val="none" w:sz="0" w:space="0" w:color="auto"/>
            <w:left w:val="none" w:sz="0" w:space="0" w:color="auto"/>
            <w:bottom w:val="none" w:sz="0" w:space="0" w:color="auto"/>
            <w:right w:val="none" w:sz="0" w:space="0" w:color="auto"/>
          </w:divBdr>
        </w:div>
      </w:divsChild>
    </w:div>
    <w:div w:id="1308973524">
      <w:bodyDiv w:val="1"/>
      <w:marLeft w:val="0"/>
      <w:marRight w:val="0"/>
      <w:marTop w:val="0"/>
      <w:marBottom w:val="0"/>
      <w:divBdr>
        <w:top w:val="none" w:sz="0" w:space="0" w:color="auto"/>
        <w:left w:val="none" w:sz="0" w:space="0" w:color="auto"/>
        <w:bottom w:val="none" w:sz="0" w:space="0" w:color="auto"/>
        <w:right w:val="none" w:sz="0" w:space="0" w:color="auto"/>
      </w:divBdr>
      <w:divsChild>
        <w:div w:id="643236717">
          <w:marLeft w:val="0"/>
          <w:marRight w:val="0"/>
          <w:marTop w:val="0"/>
          <w:marBottom w:val="0"/>
          <w:divBdr>
            <w:top w:val="single" w:sz="2" w:space="0" w:color="E3E3E3"/>
            <w:left w:val="single" w:sz="2" w:space="0" w:color="E3E3E3"/>
            <w:bottom w:val="single" w:sz="2" w:space="0" w:color="E3E3E3"/>
            <w:right w:val="single" w:sz="2" w:space="0" w:color="E3E3E3"/>
          </w:divBdr>
          <w:divsChild>
            <w:div w:id="2135899101">
              <w:marLeft w:val="0"/>
              <w:marRight w:val="0"/>
              <w:marTop w:val="0"/>
              <w:marBottom w:val="0"/>
              <w:divBdr>
                <w:top w:val="single" w:sz="2" w:space="0" w:color="E3E3E3"/>
                <w:left w:val="single" w:sz="2" w:space="0" w:color="E3E3E3"/>
                <w:bottom w:val="single" w:sz="2" w:space="0" w:color="E3E3E3"/>
                <w:right w:val="single" w:sz="2" w:space="0" w:color="E3E3E3"/>
              </w:divBdr>
              <w:divsChild>
                <w:div w:id="2137218445">
                  <w:marLeft w:val="0"/>
                  <w:marRight w:val="0"/>
                  <w:marTop w:val="0"/>
                  <w:marBottom w:val="0"/>
                  <w:divBdr>
                    <w:top w:val="single" w:sz="2" w:space="0" w:color="E3E3E3"/>
                    <w:left w:val="single" w:sz="2" w:space="0" w:color="E3E3E3"/>
                    <w:bottom w:val="single" w:sz="2" w:space="0" w:color="E3E3E3"/>
                    <w:right w:val="single" w:sz="2" w:space="0" w:color="E3E3E3"/>
                  </w:divBdr>
                  <w:divsChild>
                    <w:div w:id="588808061">
                      <w:marLeft w:val="0"/>
                      <w:marRight w:val="0"/>
                      <w:marTop w:val="0"/>
                      <w:marBottom w:val="0"/>
                      <w:divBdr>
                        <w:top w:val="single" w:sz="2" w:space="0" w:color="E3E3E3"/>
                        <w:left w:val="single" w:sz="2" w:space="0" w:color="E3E3E3"/>
                        <w:bottom w:val="single" w:sz="2" w:space="0" w:color="E3E3E3"/>
                        <w:right w:val="single" w:sz="2" w:space="0" w:color="E3E3E3"/>
                      </w:divBdr>
                      <w:divsChild>
                        <w:div w:id="629021015">
                          <w:marLeft w:val="0"/>
                          <w:marRight w:val="0"/>
                          <w:marTop w:val="0"/>
                          <w:marBottom w:val="0"/>
                          <w:divBdr>
                            <w:top w:val="single" w:sz="2" w:space="0" w:color="E3E3E3"/>
                            <w:left w:val="single" w:sz="2" w:space="0" w:color="E3E3E3"/>
                            <w:bottom w:val="single" w:sz="2" w:space="0" w:color="E3E3E3"/>
                            <w:right w:val="single" w:sz="2" w:space="0" w:color="E3E3E3"/>
                          </w:divBdr>
                          <w:divsChild>
                            <w:div w:id="1373001038">
                              <w:marLeft w:val="0"/>
                              <w:marRight w:val="0"/>
                              <w:marTop w:val="0"/>
                              <w:marBottom w:val="0"/>
                              <w:divBdr>
                                <w:top w:val="single" w:sz="2" w:space="0" w:color="E3E3E3"/>
                                <w:left w:val="single" w:sz="2" w:space="0" w:color="E3E3E3"/>
                                <w:bottom w:val="single" w:sz="2" w:space="0" w:color="E3E3E3"/>
                                <w:right w:val="single" w:sz="2" w:space="0" w:color="E3E3E3"/>
                              </w:divBdr>
                              <w:divsChild>
                                <w:div w:id="467555990">
                                  <w:marLeft w:val="0"/>
                                  <w:marRight w:val="0"/>
                                  <w:marTop w:val="100"/>
                                  <w:marBottom w:val="100"/>
                                  <w:divBdr>
                                    <w:top w:val="single" w:sz="2" w:space="0" w:color="E3E3E3"/>
                                    <w:left w:val="single" w:sz="2" w:space="0" w:color="E3E3E3"/>
                                    <w:bottom w:val="single" w:sz="2" w:space="0" w:color="E3E3E3"/>
                                    <w:right w:val="single" w:sz="2" w:space="0" w:color="E3E3E3"/>
                                  </w:divBdr>
                                  <w:divsChild>
                                    <w:div w:id="508327968">
                                      <w:marLeft w:val="0"/>
                                      <w:marRight w:val="0"/>
                                      <w:marTop w:val="0"/>
                                      <w:marBottom w:val="0"/>
                                      <w:divBdr>
                                        <w:top w:val="single" w:sz="2" w:space="0" w:color="E3E3E3"/>
                                        <w:left w:val="single" w:sz="2" w:space="0" w:color="E3E3E3"/>
                                        <w:bottom w:val="single" w:sz="2" w:space="0" w:color="E3E3E3"/>
                                        <w:right w:val="single" w:sz="2" w:space="0" w:color="E3E3E3"/>
                                      </w:divBdr>
                                      <w:divsChild>
                                        <w:div w:id="1641232025">
                                          <w:marLeft w:val="0"/>
                                          <w:marRight w:val="0"/>
                                          <w:marTop w:val="0"/>
                                          <w:marBottom w:val="0"/>
                                          <w:divBdr>
                                            <w:top w:val="single" w:sz="2" w:space="0" w:color="E3E3E3"/>
                                            <w:left w:val="single" w:sz="2" w:space="0" w:color="E3E3E3"/>
                                            <w:bottom w:val="single" w:sz="2" w:space="0" w:color="E3E3E3"/>
                                            <w:right w:val="single" w:sz="2" w:space="0" w:color="E3E3E3"/>
                                          </w:divBdr>
                                          <w:divsChild>
                                            <w:div w:id="2023117502">
                                              <w:marLeft w:val="0"/>
                                              <w:marRight w:val="0"/>
                                              <w:marTop w:val="0"/>
                                              <w:marBottom w:val="0"/>
                                              <w:divBdr>
                                                <w:top w:val="single" w:sz="2" w:space="0" w:color="E3E3E3"/>
                                                <w:left w:val="single" w:sz="2" w:space="0" w:color="E3E3E3"/>
                                                <w:bottom w:val="single" w:sz="2" w:space="0" w:color="E3E3E3"/>
                                                <w:right w:val="single" w:sz="2" w:space="0" w:color="E3E3E3"/>
                                              </w:divBdr>
                                              <w:divsChild>
                                                <w:div w:id="126363047">
                                                  <w:marLeft w:val="0"/>
                                                  <w:marRight w:val="0"/>
                                                  <w:marTop w:val="0"/>
                                                  <w:marBottom w:val="0"/>
                                                  <w:divBdr>
                                                    <w:top w:val="single" w:sz="2" w:space="0" w:color="E3E3E3"/>
                                                    <w:left w:val="single" w:sz="2" w:space="0" w:color="E3E3E3"/>
                                                    <w:bottom w:val="single" w:sz="2" w:space="0" w:color="E3E3E3"/>
                                                    <w:right w:val="single" w:sz="2" w:space="0" w:color="E3E3E3"/>
                                                  </w:divBdr>
                                                  <w:divsChild>
                                                    <w:div w:id="1282810496">
                                                      <w:marLeft w:val="0"/>
                                                      <w:marRight w:val="0"/>
                                                      <w:marTop w:val="0"/>
                                                      <w:marBottom w:val="0"/>
                                                      <w:divBdr>
                                                        <w:top w:val="single" w:sz="2" w:space="0" w:color="E3E3E3"/>
                                                        <w:left w:val="single" w:sz="2" w:space="0" w:color="E3E3E3"/>
                                                        <w:bottom w:val="single" w:sz="2" w:space="0" w:color="E3E3E3"/>
                                                        <w:right w:val="single" w:sz="2" w:space="0" w:color="E3E3E3"/>
                                                      </w:divBdr>
                                                      <w:divsChild>
                                                        <w:div w:id="128693302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574775566">
          <w:marLeft w:val="0"/>
          <w:marRight w:val="0"/>
          <w:marTop w:val="0"/>
          <w:marBottom w:val="0"/>
          <w:divBdr>
            <w:top w:val="none" w:sz="0" w:space="0" w:color="auto"/>
            <w:left w:val="none" w:sz="0" w:space="0" w:color="auto"/>
            <w:bottom w:val="none" w:sz="0" w:space="0" w:color="auto"/>
            <w:right w:val="none" w:sz="0" w:space="0" w:color="auto"/>
          </w:divBdr>
        </w:div>
      </w:divsChild>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64868097">
      <w:bodyDiv w:val="1"/>
      <w:marLeft w:val="0"/>
      <w:marRight w:val="0"/>
      <w:marTop w:val="0"/>
      <w:marBottom w:val="0"/>
      <w:divBdr>
        <w:top w:val="none" w:sz="0" w:space="0" w:color="auto"/>
        <w:left w:val="none" w:sz="0" w:space="0" w:color="auto"/>
        <w:bottom w:val="none" w:sz="0" w:space="0" w:color="auto"/>
        <w:right w:val="none" w:sz="0" w:space="0" w:color="auto"/>
      </w:divBdr>
    </w:div>
    <w:div w:id="1365209509">
      <w:bodyDiv w:val="1"/>
      <w:marLeft w:val="0"/>
      <w:marRight w:val="0"/>
      <w:marTop w:val="0"/>
      <w:marBottom w:val="0"/>
      <w:divBdr>
        <w:top w:val="none" w:sz="0" w:space="0" w:color="auto"/>
        <w:left w:val="none" w:sz="0" w:space="0" w:color="auto"/>
        <w:bottom w:val="none" w:sz="0" w:space="0" w:color="auto"/>
        <w:right w:val="none" w:sz="0" w:space="0" w:color="auto"/>
      </w:divBdr>
      <w:divsChild>
        <w:div w:id="1599605135">
          <w:marLeft w:val="0"/>
          <w:marRight w:val="0"/>
          <w:marTop w:val="0"/>
          <w:marBottom w:val="0"/>
          <w:divBdr>
            <w:top w:val="single" w:sz="2" w:space="0" w:color="E3E3E3"/>
            <w:left w:val="single" w:sz="2" w:space="0" w:color="E3E3E3"/>
            <w:bottom w:val="single" w:sz="2" w:space="0" w:color="E3E3E3"/>
            <w:right w:val="single" w:sz="2" w:space="0" w:color="E3E3E3"/>
          </w:divBdr>
          <w:divsChild>
            <w:div w:id="639849567">
              <w:marLeft w:val="0"/>
              <w:marRight w:val="0"/>
              <w:marTop w:val="0"/>
              <w:marBottom w:val="0"/>
              <w:divBdr>
                <w:top w:val="single" w:sz="2" w:space="0" w:color="E3E3E3"/>
                <w:left w:val="single" w:sz="2" w:space="0" w:color="E3E3E3"/>
                <w:bottom w:val="single" w:sz="2" w:space="0" w:color="E3E3E3"/>
                <w:right w:val="single" w:sz="2" w:space="0" w:color="E3E3E3"/>
              </w:divBdr>
              <w:divsChild>
                <w:div w:id="1047026956">
                  <w:marLeft w:val="0"/>
                  <w:marRight w:val="0"/>
                  <w:marTop w:val="0"/>
                  <w:marBottom w:val="0"/>
                  <w:divBdr>
                    <w:top w:val="single" w:sz="2" w:space="0" w:color="E3E3E3"/>
                    <w:left w:val="single" w:sz="2" w:space="0" w:color="E3E3E3"/>
                    <w:bottom w:val="single" w:sz="2" w:space="0" w:color="E3E3E3"/>
                    <w:right w:val="single" w:sz="2" w:space="0" w:color="E3E3E3"/>
                  </w:divBdr>
                  <w:divsChild>
                    <w:div w:id="671032608">
                      <w:marLeft w:val="0"/>
                      <w:marRight w:val="0"/>
                      <w:marTop w:val="0"/>
                      <w:marBottom w:val="0"/>
                      <w:divBdr>
                        <w:top w:val="single" w:sz="2" w:space="0" w:color="E3E3E3"/>
                        <w:left w:val="single" w:sz="2" w:space="0" w:color="E3E3E3"/>
                        <w:bottom w:val="single" w:sz="2" w:space="0" w:color="E3E3E3"/>
                        <w:right w:val="single" w:sz="2" w:space="0" w:color="E3E3E3"/>
                      </w:divBdr>
                      <w:divsChild>
                        <w:div w:id="1747531487">
                          <w:marLeft w:val="0"/>
                          <w:marRight w:val="0"/>
                          <w:marTop w:val="0"/>
                          <w:marBottom w:val="0"/>
                          <w:divBdr>
                            <w:top w:val="single" w:sz="2" w:space="0" w:color="E3E3E3"/>
                            <w:left w:val="single" w:sz="2" w:space="0" w:color="E3E3E3"/>
                            <w:bottom w:val="single" w:sz="2" w:space="0" w:color="E3E3E3"/>
                            <w:right w:val="single" w:sz="2" w:space="0" w:color="E3E3E3"/>
                          </w:divBdr>
                          <w:divsChild>
                            <w:div w:id="194391756">
                              <w:marLeft w:val="0"/>
                              <w:marRight w:val="0"/>
                              <w:marTop w:val="0"/>
                              <w:marBottom w:val="0"/>
                              <w:divBdr>
                                <w:top w:val="single" w:sz="2" w:space="0" w:color="E3E3E3"/>
                                <w:left w:val="single" w:sz="2" w:space="0" w:color="E3E3E3"/>
                                <w:bottom w:val="single" w:sz="2" w:space="0" w:color="E3E3E3"/>
                                <w:right w:val="single" w:sz="2" w:space="0" w:color="E3E3E3"/>
                              </w:divBdr>
                              <w:divsChild>
                                <w:div w:id="156461280">
                                  <w:marLeft w:val="0"/>
                                  <w:marRight w:val="0"/>
                                  <w:marTop w:val="100"/>
                                  <w:marBottom w:val="100"/>
                                  <w:divBdr>
                                    <w:top w:val="single" w:sz="2" w:space="0" w:color="E3E3E3"/>
                                    <w:left w:val="single" w:sz="2" w:space="0" w:color="E3E3E3"/>
                                    <w:bottom w:val="single" w:sz="2" w:space="0" w:color="E3E3E3"/>
                                    <w:right w:val="single" w:sz="2" w:space="0" w:color="E3E3E3"/>
                                  </w:divBdr>
                                  <w:divsChild>
                                    <w:div w:id="1174804412">
                                      <w:marLeft w:val="0"/>
                                      <w:marRight w:val="0"/>
                                      <w:marTop w:val="0"/>
                                      <w:marBottom w:val="0"/>
                                      <w:divBdr>
                                        <w:top w:val="single" w:sz="2" w:space="0" w:color="E3E3E3"/>
                                        <w:left w:val="single" w:sz="2" w:space="0" w:color="E3E3E3"/>
                                        <w:bottom w:val="single" w:sz="2" w:space="0" w:color="E3E3E3"/>
                                        <w:right w:val="single" w:sz="2" w:space="0" w:color="E3E3E3"/>
                                      </w:divBdr>
                                      <w:divsChild>
                                        <w:div w:id="281810407">
                                          <w:marLeft w:val="0"/>
                                          <w:marRight w:val="0"/>
                                          <w:marTop w:val="0"/>
                                          <w:marBottom w:val="0"/>
                                          <w:divBdr>
                                            <w:top w:val="single" w:sz="2" w:space="0" w:color="E3E3E3"/>
                                            <w:left w:val="single" w:sz="2" w:space="0" w:color="E3E3E3"/>
                                            <w:bottom w:val="single" w:sz="2" w:space="0" w:color="E3E3E3"/>
                                            <w:right w:val="single" w:sz="2" w:space="0" w:color="E3E3E3"/>
                                          </w:divBdr>
                                          <w:divsChild>
                                            <w:div w:id="283201055">
                                              <w:marLeft w:val="0"/>
                                              <w:marRight w:val="0"/>
                                              <w:marTop w:val="0"/>
                                              <w:marBottom w:val="0"/>
                                              <w:divBdr>
                                                <w:top w:val="single" w:sz="2" w:space="0" w:color="E3E3E3"/>
                                                <w:left w:val="single" w:sz="2" w:space="0" w:color="E3E3E3"/>
                                                <w:bottom w:val="single" w:sz="2" w:space="0" w:color="E3E3E3"/>
                                                <w:right w:val="single" w:sz="2" w:space="0" w:color="E3E3E3"/>
                                              </w:divBdr>
                                              <w:divsChild>
                                                <w:div w:id="671614083">
                                                  <w:marLeft w:val="0"/>
                                                  <w:marRight w:val="0"/>
                                                  <w:marTop w:val="0"/>
                                                  <w:marBottom w:val="0"/>
                                                  <w:divBdr>
                                                    <w:top w:val="single" w:sz="2" w:space="0" w:color="E3E3E3"/>
                                                    <w:left w:val="single" w:sz="2" w:space="0" w:color="E3E3E3"/>
                                                    <w:bottom w:val="single" w:sz="2" w:space="0" w:color="E3E3E3"/>
                                                    <w:right w:val="single" w:sz="2" w:space="0" w:color="E3E3E3"/>
                                                  </w:divBdr>
                                                  <w:divsChild>
                                                    <w:div w:id="1327443225">
                                                      <w:marLeft w:val="0"/>
                                                      <w:marRight w:val="0"/>
                                                      <w:marTop w:val="0"/>
                                                      <w:marBottom w:val="0"/>
                                                      <w:divBdr>
                                                        <w:top w:val="single" w:sz="2" w:space="0" w:color="E3E3E3"/>
                                                        <w:left w:val="single" w:sz="2" w:space="0" w:color="E3E3E3"/>
                                                        <w:bottom w:val="single" w:sz="2" w:space="0" w:color="E3E3E3"/>
                                                        <w:right w:val="single" w:sz="2" w:space="0" w:color="E3E3E3"/>
                                                      </w:divBdr>
                                                      <w:divsChild>
                                                        <w:div w:id="32828706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713193520">
          <w:marLeft w:val="0"/>
          <w:marRight w:val="0"/>
          <w:marTop w:val="0"/>
          <w:marBottom w:val="0"/>
          <w:divBdr>
            <w:top w:val="none" w:sz="0" w:space="0" w:color="auto"/>
            <w:left w:val="none" w:sz="0" w:space="0" w:color="auto"/>
            <w:bottom w:val="none" w:sz="0" w:space="0" w:color="auto"/>
            <w:right w:val="none" w:sz="0" w:space="0" w:color="auto"/>
          </w:divBdr>
        </w:div>
      </w:divsChild>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01948269">
      <w:bodyDiv w:val="1"/>
      <w:marLeft w:val="0"/>
      <w:marRight w:val="0"/>
      <w:marTop w:val="0"/>
      <w:marBottom w:val="0"/>
      <w:divBdr>
        <w:top w:val="none" w:sz="0" w:space="0" w:color="auto"/>
        <w:left w:val="none" w:sz="0" w:space="0" w:color="auto"/>
        <w:bottom w:val="none" w:sz="0" w:space="0" w:color="auto"/>
        <w:right w:val="none" w:sz="0" w:space="0" w:color="auto"/>
      </w:divBdr>
      <w:divsChild>
        <w:div w:id="83305947">
          <w:marLeft w:val="0"/>
          <w:marRight w:val="0"/>
          <w:marTop w:val="0"/>
          <w:marBottom w:val="0"/>
          <w:divBdr>
            <w:top w:val="single" w:sz="2" w:space="0" w:color="E3E3E3"/>
            <w:left w:val="single" w:sz="2" w:space="0" w:color="E3E3E3"/>
            <w:bottom w:val="single" w:sz="2" w:space="0" w:color="E3E3E3"/>
            <w:right w:val="single" w:sz="2" w:space="0" w:color="E3E3E3"/>
          </w:divBdr>
          <w:divsChild>
            <w:div w:id="2129008478">
              <w:marLeft w:val="0"/>
              <w:marRight w:val="0"/>
              <w:marTop w:val="0"/>
              <w:marBottom w:val="0"/>
              <w:divBdr>
                <w:top w:val="single" w:sz="2" w:space="0" w:color="E3E3E3"/>
                <w:left w:val="single" w:sz="2" w:space="0" w:color="E3E3E3"/>
                <w:bottom w:val="single" w:sz="2" w:space="0" w:color="E3E3E3"/>
                <w:right w:val="single" w:sz="2" w:space="0" w:color="E3E3E3"/>
              </w:divBdr>
              <w:divsChild>
                <w:div w:id="664670553">
                  <w:marLeft w:val="0"/>
                  <w:marRight w:val="0"/>
                  <w:marTop w:val="0"/>
                  <w:marBottom w:val="0"/>
                  <w:divBdr>
                    <w:top w:val="single" w:sz="2" w:space="0" w:color="E3E3E3"/>
                    <w:left w:val="single" w:sz="2" w:space="0" w:color="E3E3E3"/>
                    <w:bottom w:val="single" w:sz="2" w:space="0" w:color="E3E3E3"/>
                    <w:right w:val="single" w:sz="2" w:space="0" w:color="E3E3E3"/>
                  </w:divBdr>
                  <w:divsChild>
                    <w:div w:id="622468216">
                      <w:marLeft w:val="0"/>
                      <w:marRight w:val="0"/>
                      <w:marTop w:val="0"/>
                      <w:marBottom w:val="0"/>
                      <w:divBdr>
                        <w:top w:val="single" w:sz="2" w:space="0" w:color="E3E3E3"/>
                        <w:left w:val="single" w:sz="2" w:space="0" w:color="E3E3E3"/>
                        <w:bottom w:val="single" w:sz="2" w:space="0" w:color="E3E3E3"/>
                        <w:right w:val="single" w:sz="2" w:space="0" w:color="E3E3E3"/>
                      </w:divBdr>
                      <w:divsChild>
                        <w:div w:id="390158373">
                          <w:marLeft w:val="0"/>
                          <w:marRight w:val="0"/>
                          <w:marTop w:val="0"/>
                          <w:marBottom w:val="0"/>
                          <w:divBdr>
                            <w:top w:val="single" w:sz="2" w:space="0" w:color="E3E3E3"/>
                            <w:left w:val="single" w:sz="2" w:space="0" w:color="E3E3E3"/>
                            <w:bottom w:val="single" w:sz="2" w:space="0" w:color="E3E3E3"/>
                            <w:right w:val="single" w:sz="2" w:space="0" w:color="E3E3E3"/>
                          </w:divBdr>
                          <w:divsChild>
                            <w:div w:id="1957979621">
                              <w:marLeft w:val="0"/>
                              <w:marRight w:val="0"/>
                              <w:marTop w:val="0"/>
                              <w:marBottom w:val="0"/>
                              <w:divBdr>
                                <w:top w:val="single" w:sz="2" w:space="0" w:color="E3E3E3"/>
                                <w:left w:val="single" w:sz="2" w:space="0" w:color="E3E3E3"/>
                                <w:bottom w:val="single" w:sz="2" w:space="0" w:color="E3E3E3"/>
                                <w:right w:val="single" w:sz="2" w:space="0" w:color="E3E3E3"/>
                              </w:divBdr>
                              <w:divsChild>
                                <w:div w:id="1426342426">
                                  <w:marLeft w:val="0"/>
                                  <w:marRight w:val="0"/>
                                  <w:marTop w:val="100"/>
                                  <w:marBottom w:val="100"/>
                                  <w:divBdr>
                                    <w:top w:val="single" w:sz="2" w:space="0" w:color="E3E3E3"/>
                                    <w:left w:val="single" w:sz="2" w:space="0" w:color="E3E3E3"/>
                                    <w:bottom w:val="single" w:sz="2" w:space="0" w:color="E3E3E3"/>
                                    <w:right w:val="single" w:sz="2" w:space="0" w:color="E3E3E3"/>
                                  </w:divBdr>
                                  <w:divsChild>
                                    <w:div w:id="366492201">
                                      <w:marLeft w:val="0"/>
                                      <w:marRight w:val="0"/>
                                      <w:marTop w:val="0"/>
                                      <w:marBottom w:val="0"/>
                                      <w:divBdr>
                                        <w:top w:val="single" w:sz="2" w:space="0" w:color="E3E3E3"/>
                                        <w:left w:val="single" w:sz="2" w:space="0" w:color="E3E3E3"/>
                                        <w:bottom w:val="single" w:sz="2" w:space="0" w:color="E3E3E3"/>
                                        <w:right w:val="single" w:sz="2" w:space="0" w:color="E3E3E3"/>
                                      </w:divBdr>
                                      <w:divsChild>
                                        <w:div w:id="527987891">
                                          <w:marLeft w:val="0"/>
                                          <w:marRight w:val="0"/>
                                          <w:marTop w:val="0"/>
                                          <w:marBottom w:val="0"/>
                                          <w:divBdr>
                                            <w:top w:val="single" w:sz="2" w:space="0" w:color="E3E3E3"/>
                                            <w:left w:val="single" w:sz="2" w:space="0" w:color="E3E3E3"/>
                                            <w:bottom w:val="single" w:sz="2" w:space="0" w:color="E3E3E3"/>
                                            <w:right w:val="single" w:sz="2" w:space="0" w:color="E3E3E3"/>
                                          </w:divBdr>
                                          <w:divsChild>
                                            <w:div w:id="120611838">
                                              <w:marLeft w:val="0"/>
                                              <w:marRight w:val="0"/>
                                              <w:marTop w:val="0"/>
                                              <w:marBottom w:val="0"/>
                                              <w:divBdr>
                                                <w:top w:val="single" w:sz="2" w:space="0" w:color="E3E3E3"/>
                                                <w:left w:val="single" w:sz="2" w:space="0" w:color="E3E3E3"/>
                                                <w:bottom w:val="single" w:sz="2" w:space="0" w:color="E3E3E3"/>
                                                <w:right w:val="single" w:sz="2" w:space="0" w:color="E3E3E3"/>
                                              </w:divBdr>
                                              <w:divsChild>
                                                <w:div w:id="1581451712">
                                                  <w:marLeft w:val="0"/>
                                                  <w:marRight w:val="0"/>
                                                  <w:marTop w:val="0"/>
                                                  <w:marBottom w:val="0"/>
                                                  <w:divBdr>
                                                    <w:top w:val="single" w:sz="2" w:space="0" w:color="E3E3E3"/>
                                                    <w:left w:val="single" w:sz="2" w:space="0" w:color="E3E3E3"/>
                                                    <w:bottom w:val="single" w:sz="2" w:space="0" w:color="E3E3E3"/>
                                                    <w:right w:val="single" w:sz="2" w:space="0" w:color="E3E3E3"/>
                                                  </w:divBdr>
                                                  <w:divsChild>
                                                    <w:div w:id="2065709803">
                                                      <w:marLeft w:val="0"/>
                                                      <w:marRight w:val="0"/>
                                                      <w:marTop w:val="0"/>
                                                      <w:marBottom w:val="0"/>
                                                      <w:divBdr>
                                                        <w:top w:val="single" w:sz="2" w:space="0" w:color="E3E3E3"/>
                                                        <w:left w:val="single" w:sz="2" w:space="0" w:color="E3E3E3"/>
                                                        <w:bottom w:val="single" w:sz="2" w:space="0" w:color="E3E3E3"/>
                                                        <w:right w:val="single" w:sz="2" w:space="0" w:color="E3E3E3"/>
                                                      </w:divBdr>
                                                      <w:divsChild>
                                                        <w:div w:id="138505584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493955754">
          <w:marLeft w:val="0"/>
          <w:marRight w:val="0"/>
          <w:marTop w:val="0"/>
          <w:marBottom w:val="0"/>
          <w:divBdr>
            <w:top w:val="none" w:sz="0" w:space="0" w:color="auto"/>
            <w:left w:val="none" w:sz="0" w:space="0" w:color="auto"/>
            <w:bottom w:val="none" w:sz="0" w:space="0" w:color="auto"/>
            <w:right w:val="none" w:sz="0" w:space="0" w:color="auto"/>
          </w:divBdr>
        </w:div>
      </w:divsChild>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483086364">
      <w:bodyDiv w:val="1"/>
      <w:marLeft w:val="0"/>
      <w:marRight w:val="0"/>
      <w:marTop w:val="0"/>
      <w:marBottom w:val="0"/>
      <w:divBdr>
        <w:top w:val="none" w:sz="0" w:space="0" w:color="auto"/>
        <w:left w:val="none" w:sz="0" w:space="0" w:color="auto"/>
        <w:bottom w:val="none" w:sz="0" w:space="0" w:color="auto"/>
        <w:right w:val="none" w:sz="0" w:space="0" w:color="auto"/>
      </w:divBdr>
      <w:divsChild>
        <w:div w:id="1645039931">
          <w:marLeft w:val="0"/>
          <w:marRight w:val="0"/>
          <w:marTop w:val="0"/>
          <w:marBottom w:val="0"/>
          <w:divBdr>
            <w:top w:val="single" w:sz="2" w:space="0" w:color="E3E3E3"/>
            <w:left w:val="single" w:sz="2" w:space="0" w:color="E3E3E3"/>
            <w:bottom w:val="single" w:sz="2" w:space="0" w:color="E3E3E3"/>
            <w:right w:val="single" w:sz="2" w:space="0" w:color="E3E3E3"/>
          </w:divBdr>
          <w:divsChild>
            <w:div w:id="2120834858">
              <w:marLeft w:val="0"/>
              <w:marRight w:val="0"/>
              <w:marTop w:val="0"/>
              <w:marBottom w:val="0"/>
              <w:divBdr>
                <w:top w:val="single" w:sz="2" w:space="0" w:color="E3E3E3"/>
                <w:left w:val="single" w:sz="2" w:space="0" w:color="E3E3E3"/>
                <w:bottom w:val="single" w:sz="2" w:space="0" w:color="E3E3E3"/>
                <w:right w:val="single" w:sz="2" w:space="0" w:color="E3E3E3"/>
              </w:divBdr>
              <w:divsChild>
                <w:div w:id="1534032237">
                  <w:marLeft w:val="0"/>
                  <w:marRight w:val="0"/>
                  <w:marTop w:val="0"/>
                  <w:marBottom w:val="0"/>
                  <w:divBdr>
                    <w:top w:val="single" w:sz="2" w:space="0" w:color="E3E3E3"/>
                    <w:left w:val="single" w:sz="2" w:space="0" w:color="E3E3E3"/>
                    <w:bottom w:val="single" w:sz="2" w:space="0" w:color="E3E3E3"/>
                    <w:right w:val="single" w:sz="2" w:space="0" w:color="E3E3E3"/>
                  </w:divBdr>
                  <w:divsChild>
                    <w:div w:id="381440889">
                      <w:marLeft w:val="0"/>
                      <w:marRight w:val="0"/>
                      <w:marTop w:val="0"/>
                      <w:marBottom w:val="0"/>
                      <w:divBdr>
                        <w:top w:val="single" w:sz="2" w:space="0" w:color="E3E3E3"/>
                        <w:left w:val="single" w:sz="2" w:space="0" w:color="E3E3E3"/>
                        <w:bottom w:val="single" w:sz="2" w:space="0" w:color="E3E3E3"/>
                        <w:right w:val="single" w:sz="2" w:space="0" w:color="E3E3E3"/>
                      </w:divBdr>
                      <w:divsChild>
                        <w:div w:id="978536393">
                          <w:marLeft w:val="0"/>
                          <w:marRight w:val="0"/>
                          <w:marTop w:val="0"/>
                          <w:marBottom w:val="0"/>
                          <w:divBdr>
                            <w:top w:val="single" w:sz="2" w:space="0" w:color="E3E3E3"/>
                            <w:left w:val="single" w:sz="2" w:space="0" w:color="E3E3E3"/>
                            <w:bottom w:val="single" w:sz="2" w:space="0" w:color="E3E3E3"/>
                            <w:right w:val="single" w:sz="2" w:space="0" w:color="E3E3E3"/>
                          </w:divBdr>
                          <w:divsChild>
                            <w:div w:id="1892225460">
                              <w:marLeft w:val="0"/>
                              <w:marRight w:val="0"/>
                              <w:marTop w:val="0"/>
                              <w:marBottom w:val="0"/>
                              <w:divBdr>
                                <w:top w:val="single" w:sz="2" w:space="0" w:color="E3E3E3"/>
                                <w:left w:val="single" w:sz="2" w:space="0" w:color="E3E3E3"/>
                                <w:bottom w:val="single" w:sz="2" w:space="0" w:color="E3E3E3"/>
                                <w:right w:val="single" w:sz="2" w:space="0" w:color="E3E3E3"/>
                              </w:divBdr>
                              <w:divsChild>
                                <w:div w:id="1356270963">
                                  <w:marLeft w:val="0"/>
                                  <w:marRight w:val="0"/>
                                  <w:marTop w:val="100"/>
                                  <w:marBottom w:val="100"/>
                                  <w:divBdr>
                                    <w:top w:val="single" w:sz="2" w:space="0" w:color="E3E3E3"/>
                                    <w:left w:val="single" w:sz="2" w:space="0" w:color="E3E3E3"/>
                                    <w:bottom w:val="single" w:sz="2" w:space="0" w:color="E3E3E3"/>
                                    <w:right w:val="single" w:sz="2" w:space="0" w:color="E3E3E3"/>
                                  </w:divBdr>
                                  <w:divsChild>
                                    <w:div w:id="360518619">
                                      <w:marLeft w:val="0"/>
                                      <w:marRight w:val="0"/>
                                      <w:marTop w:val="0"/>
                                      <w:marBottom w:val="0"/>
                                      <w:divBdr>
                                        <w:top w:val="single" w:sz="2" w:space="0" w:color="E3E3E3"/>
                                        <w:left w:val="single" w:sz="2" w:space="0" w:color="E3E3E3"/>
                                        <w:bottom w:val="single" w:sz="2" w:space="0" w:color="E3E3E3"/>
                                        <w:right w:val="single" w:sz="2" w:space="0" w:color="E3E3E3"/>
                                      </w:divBdr>
                                      <w:divsChild>
                                        <w:div w:id="1843008223">
                                          <w:marLeft w:val="0"/>
                                          <w:marRight w:val="0"/>
                                          <w:marTop w:val="0"/>
                                          <w:marBottom w:val="0"/>
                                          <w:divBdr>
                                            <w:top w:val="single" w:sz="2" w:space="0" w:color="E3E3E3"/>
                                            <w:left w:val="single" w:sz="2" w:space="0" w:color="E3E3E3"/>
                                            <w:bottom w:val="single" w:sz="2" w:space="0" w:color="E3E3E3"/>
                                            <w:right w:val="single" w:sz="2" w:space="0" w:color="E3E3E3"/>
                                          </w:divBdr>
                                          <w:divsChild>
                                            <w:div w:id="1888445653">
                                              <w:marLeft w:val="0"/>
                                              <w:marRight w:val="0"/>
                                              <w:marTop w:val="0"/>
                                              <w:marBottom w:val="0"/>
                                              <w:divBdr>
                                                <w:top w:val="single" w:sz="2" w:space="0" w:color="E3E3E3"/>
                                                <w:left w:val="single" w:sz="2" w:space="0" w:color="E3E3E3"/>
                                                <w:bottom w:val="single" w:sz="2" w:space="0" w:color="E3E3E3"/>
                                                <w:right w:val="single" w:sz="2" w:space="0" w:color="E3E3E3"/>
                                              </w:divBdr>
                                              <w:divsChild>
                                                <w:div w:id="972324779">
                                                  <w:marLeft w:val="0"/>
                                                  <w:marRight w:val="0"/>
                                                  <w:marTop w:val="0"/>
                                                  <w:marBottom w:val="0"/>
                                                  <w:divBdr>
                                                    <w:top w:val="single" w:sz="2" w:space="0" w:color="E3E3E3"/>
                                                    <w:left w:val="single" w:sz="2" w:space="0" w:color="E3E3E3"/>
                                                    <w:bottom w:val="single" w:sz="2" w:space="0" w:color="E3E3E3"/>
                                                    <w:right w:val="single" w:sz="2" w:space="0" w:color="E3E3E3"/>
                                                  </w:divBdr>
                                                  <w:divsChild>
                                                    <w:div w:id="789132940">
                                                      <w:marLeft w:val="0"/>
                                                      <w:marRight w:val="0"/>
                                                      <w:marTop w:val="0"/>
                                                      <w:marBottom w:val="0"/>
                                                      <w:divBdr>
                                                        <w:top w:val="single" w:sz="2" w:space="0" w:color="E3E3E3"/>
                                                        <w:left w:val="single" w:sz="2" w:space="0" w:color="E3E3E3"/>
                                                        <w:bottom w:val="single" w:sz="2" w:space="0" w:color="E3E3E3"/>
                                                        <w:right w:val="single" w:sz="2" w:space="0" w:color="E3E3E3"/>
                                                      </w:divBdr>
                                                      <w:divsChild>
                                                        <w:div w:id="63132588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6799819">
          <w:marLeft w:val="0"/>
          <w:marRight w:val="0"/>
          <w:marTop w:val="0"/>
          <w:marBottom w:val="0"/>
          <w:divBdr>
            <w:top w:val="none" w:sz="0" w:space="0" w:color="auto"/>
            <w:left w:val="none" w:sz="0" w:space="0" w:color="auto"/>
            <w:bottom w:val="none" w:sz="0" w:space="0" w:color="auto"/>
            <w:right w:val="none" w:sz="0" w:space="0" w:color="auto"/>
          </w:divBdr>
        </w:div>
      </w:divsChild>
    </w:div>
    <w:div w:id="1490827127">
      <w:bodyDiv w:val="1"/>
      <w:marLeft w:val="0"/>
      <w:marRight w:val="0"/>
      <w:marTop w:val="0"/>
      <w:marBottom w:val="0"/>
      <w:divBdr>
        <w:top w:val="none" w:sz="0" w:space="0" w:color="auto"/>
        <w:left w:val="none" w:sz="0" w:space="0" w:color="auto"/>
        <w:bottom w:val="none" w:sz="0" w:space="0" w:color="auto"/>
        <w:right w:val="none" w:sz="0" w:space="0" w:color="auto"/>
      </w:divBdr>
    </w:div>
    <w:div w:id="1491483051">
      <w:bodyDiv w:val="1"/>
      <w:marLeft w:val="0"/>
      <w:marRight w:val="0"/>
      <w:marTop w:val="0"/>
      <w:marBottom w:val="0"/>
      <w:divBdr>
        <w:top w:val="none" w:sz="0" w:space="0" w:color="auto"/>
        <w:left w:val="none" w:sz="0" w:space="0" w:color="auto"/>
        <w:bottom w:val="none" w:sz="0" w:space="0" w:color="auto"/>
        <w:right w:val="none" w:sz="0" w:space="0" w:color="auto"/>
      </w:divBdr>
      <w:divsChild>
        <w:div w:id="1336490607">
          <w:marLeft w:val="0"/>
          <w:marRight w:val="0"/>
          <w:marTop w:val="0"/>
          <w:marBottom w:val="0"/>
          <w:divBdr>
            <w:top w:val="single" w:sz="2" w:space="0" w:color="E3E3E3"/>
            <w:left w:val="single" w:sz="2" w:space="0" w:color="E3E3E3"/>
            <w:bottom w:val="single" w:sz="2" w:space="0" w:color="E3E3E3"/>
            <w:right w:val="single" w:sz="2" w:space="0" w:color="E3E3E3"/>
          </w:divBdr>
          <w:divsChild>
            <w:div w:id="856235726">
              <w:marLeft w:val="0"/>
              <w:marRight w:val="0"/>
              <w:marTop w:val="0"/>
              <w:marBottom w:val="0"/>
              <w:divBdr>
                <w:top w:val="single" w:sz="2" w:space="0" w:color="E3E3E3"/>
                <w:left w:val="single" w:sz="2" w:space="0" w:color="E3E3E3"/>
                <w:bottom w:val="single" w:sz="2" w:space="0" w:color="E3E3E3"/>
                <w:right w:val="single" w:sz="2" w:space="0" w:color="E3E3E3"/>
              </w:divBdr>
              <w:divsChild>
                <w:div w:id="1202867634">
                  <w:marLeft w:val="0"/>
                  <w:marRight w:val="0"/>
                  <w:marTop w:val="0"/>
                  <w:marBottom w:val="0"/>
                  <w:divBdr>
                    <w:top w:val="single" w:sz="2" w:space="0" w:color="E3E3E3"/>
                    <w:left w:val="single" w:sz="2" w:space="0" w:color="E3E3E3"/>
                    <w:bottom w:val="single" w:sz="2" w:space="0" w:color="E3E3E3"/>
                    <w:right w:val="single" w:sz="2" w:space="0" w:color="E3E3E3"/>
                  </w:divBdr>
                  <w:divsChild>
                    <w:div w:id="1581284536">
                      <w:marLeft w:val="0"/>
                      <w:marRight w:val="0"/>
                      <w:marTop w:val="0"/>
                      <w:marBottom w:val="0"/>
                      <w:divBdr>
                        <w:top w:val="single" w:sz="2" w:space="0" w:color="E3E3E3"/>
                        <w:left w:val="single" w:sz="2" w:space="0" w:color="E3E3E3"/>
                        <w:bottom w:val="single" w:sz="2" w:space="0" w:color="E3E3E3"/>
                        <w:right w:val="single" w:sz="2" w:space="0" w:color="E3E3E3"/>
                      </w:divBdr>
                      <w:divsChild>
                        <w:div w:id="1364012258">
                          <w:marLeft w:val="0"/>
                          <w:marRight w:val="0"/>
                          <w:marTop w:val="0"/>
                          <w:marBottom w:val="0"/>
                          <w:divBdr>
                            <w:top w:val="single" w:sz="2" w:space="0" w:color="E3E3E3"/>
                            <w:left w:val="single" w:sz="2" w:space="0" w:color="E3E3E3"/>
                            <w:bottom w:val="single" w:sz="2" w:space="0" w:color="E3E3E3"/>
                            <w:right w:val="single" w:sz="2" w:space="0" w:color="E3E3E3"/>
                          </w:divBdr>
                          <w:divsChild>
                            <w:div w:id="1566522935">
                              <w:marLeft w:val="0"/>
                              <w:marRight w:val="0"/>
                              <w:marTop w:val="0"/>
                              <w:marBottom w:val="0"/>
                              <w:divBdr>
                                <w:top w:val="single" w:sz="2" w:space="0" w:color="E3E3E3"/>
                                <w:left w:val="single" w:sz="2" w:space="0" w:color="E3E3E3"/>
                                <w:bottom w:val="single" w:sz="2" w:space="0" w:color="E3E3E3"/>
                                <w:right w:val="single" w:sz="2" w:space="0" w:color="E3E3E3"/>
                              </w:divBdr>
                              <w:divsChild>
                                <w:div w:id="1339845345">
                                  <w:marLeft w:val="0"/>
                                  <w:marRight w:val="0"/>
                                  <w:marTop w:val="100"/>
                                  <w:marBottom w:val="100"/>
                                  <w:divBdr>
                                    <w:top w:val="single" w:sz="2" w:space="0" w:color="E3E3E3"/>
                                    <w:left w:val="single" w:sz="2" w:space="0" w:color="E3E3E3"/>
                                    <w:bottom w:val="single" w:sz="2" w:space="0" w:color="E3E3E3"/>
                                    <w:right w:val="single" w:sz="2" w:space="0" w:color="E3E3E3"/>
                                  </w:divBdr>
                                  <w:divsChild>
                                    <w:div w:id="251276750">
                                      <w:marLeft w:val="0"/>
                                      <w:marRight w:val="0"/>
                                      <w:marTop w:val="0"/>
                                      <w:marBottom w:val="0"/>
                                      <w:divBdr>
                                        <w:top w:val="single" w:sz="2" w:space="0" w:color="E3E3E3"/>
                                        <w:left w:val="single" w:sz="2" w:space="0" w:color="E3E3E3"/>
                                        <w:bottom w:val="single" w:sz="2" w:space="0" w:color="E3E3E3"/>
                                        <w:right w:val="single" w:sz="2" w:space="0" w:color="E3E3E3"/>
                                      </w:divBdr>
                                      <w:divsChild>
                                        <w:div w:id="356544046">
                                          <w:marLeft w:val="0"/>
                                          <w:marRight w:val="0"/>
                                          <w:marTop w:val="0"/>
                                          <w:marBottom w:val="0"/>
                                          <w:divBdr>
                                            <w:top w:val="single" w:sz="2" w:space="0" w:color="E3E3E3"/>
                                            <w:left w:val="single" w:sz="2" w:space="0" w:color="E3E3E3"/>
                                            <w:bottom w:val="single" w:sz="2" w:space="0" w:color="E3E3E3"/>
                                            <w:right w:val="single" w:sz="2" w:space="0" w:color="E3E3E3"/>
                                          </w:divBdr>
                                          <w:divsChild>
                                            <w:div w:id="885137804">
                                              <w:marLeft w:val="0"/>
                                              <w:marRight w:val="0"/>
                                              <w:marTop w:val="0"/>
                                              <w:marBottom w:val="0"/>
                                              <w:divBdr>
                                                <w:top w:val="single" w:sz="2" w:space="0" w:color="E3E3E3"/>
                                                <w:left w:val="single" w:sz="2" w:space="0" w:color="E3E3E3"/>
                                                <w:bottom w:val="single" w:sz="2" w:space="0" w:color="E3E3E3"/>
                                                <w:right w:val="single" w:sz="2" w:space="0" w:color="E3E3E3"/>
                                              </w:divBdr>
                                              <w:divsChild>
                                                <w:div w:id="574781847">
                                                  <w:marLeft w:val="0"/>
                                                  <w:marRight w:val="0"/>
                                                  <w:marTop w:val="0"/>
                                                  <w:marBottom w:val="0"/>
                                                  <w:divBdr>
                                                    <w:top w:val="single" w:sz="2" w:space="0" w:color="E3E3E3"/>
                                                    <w:left w:val="single" w:sz="2" w:space="0" w:color="E3E3E3"/>
                                                    <w:bottom w:val="single" w:sz="2" w:space="0" w:color="E3E3E3"/>
                                                    <w:right w:val="single" w:sz="2" w:space="0" w:color="E3E3E3"/>
                                                  </w:divBdr>
                                                  <w:divsChild>
                                                    <w:div w:id="126633162">
                                                      <w:marLeft w:val="0"/>
                                                      <w:marRight w:val="0"/>
                                                      <w:marTop w:val="0"/>
                                                      <w:marBottom w:val="0"/>
                                                      <w:divBdr>
                                                        <w:top w:val="single" w:sz="2" w:space="0" w:color="E3E3E3"/>
                                                        <w:left w:val="single" w:sz="2" w:space="0" w:color="E3E3E3"/>
                                                        <w:bottom w:val="single" w:sz="2" w:space="0" w:color="E3E3E3"/>
                                                        <w:right w:val="single" w:sz="2" w:space="0" w:color="E3E3E3"/>
                                                      </w:divBdr>
                                                      <w:divsChild>
                                                        <w:div w:id="194099157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21266458">
          <w:marLeft w:val="0"/>
          <w:marRight w:val="0"/>
          <w:marTop w:val="0"/>
          <w:marBottom w:val="0"/>
          <w:divBdr>
            <w:top w:val="none" w:sz="0" w:space="0" w:color="auto"/>
            <w:left w:val="none" w:sz="0" w:space="0" w:color="auto"/>
            <w:bottom w:val="none" w:sz="0" w:space="0" w:color="auto"/>
            <w:right w:val="none" w:sz="0" w:space="0" w:color="auto"/>
          </w:divBdr>
        </w:div>
      </w:divsChild>
    </w:div>
    <w:div w:id="1554078563">
      <w:bodyDiv w:val="1"/>
      <w:marLeft w:val="0"/>
      <w:marRight w:val="0"/>
      <w:marTop w:val="0"/>
      <w:marBottom w:val="0"/>
      <w:divBdr>
        <w:top w:val="none" w:sz="0" w:space="0" w:color="auto"/>
        <w:left w:val="none" w:sz="0" w:space="0" w:color="auto"/>
        <w:bottom w:val="none" w:sz="0" w:space="0" w:color="auto"/>
        <w:right w:val="none" w:sz="0" w:space="0" w:color="auto"/>
      </w:divBdr>
      <w:divsChild>
        <w:div w:id="1007171034">
          <w:marLeft w:val="0"/>
          <w:marRight w:val="0"/>
          <w:marTop w:val="0"/>
          <w:marBottom w:val="0"/>
          <w:divBdr>
            <w:top w:val="single" w:sz="2" w:space="0" w:color="E3E3E3"/>
            <w:left w:val="single" w:sz="2" w:space="0" w:color="E3E3E3"/>
            <w:bottom w:val="single" w:sz="2" w:space="0" w:color="E3E3E3"/>
            <w:right w:val="single" w:sz="2" w:space="0" w:color="E3E3E3"/>
          </w:divBdr>
          <w:divsChild>
            <w:div w:id="1008092753">
              <w:marLeft w:val="0"/>
              <w:marRight w:val="0"/>
              <w:marTop w:val="0"/>
              <w:marBottom w:val="0"/>
              <w:divBdr>
                <w:top w:val="single" w:sz="2" w:space="0" w:color="E3E3E3"/>
                <w:left w:val="single" w:sz="2" w:space="0" w:color="E3E3E3"/>
                <w:bottom w:val="single" w:sz="2" w:space="0" w:color="E3E3E3"/>
                <w:right w:val="single" w:sz="2" w:space="0" w:color="E3E3E3"/>
              </w:divBdr>
              <w:divsChild>
                <w:div w:id="649335847">
                  <w:marLeft w:val="0"/>
                  <w:marRight w:val="0"/>
                  <w:marTop w:val="0"/>
                  <w:marBottom w:val="0"/>
                  <w:divBdr>
                    <w:top w:val="single" w:sz="2" w:space="0" w:color="E3E3E3"/>
                    <w:left w:val="single" w:sz="2" w:space="0" w:color="E3E3E3"/>
                    <w:bottom w:val="single" w:sz="2" w:space="0" w:color="E3E3E3"/>
                    <w:right w:val="single" w:sz="2" w:space="0" w:color="E3E3E3"/>
                  </w:divBdr>
                  <w:divsChild>
                    <w:div w:id="2124495243">
                      <w:marLeft w:val="0"/>
                      <w:marRight w:val="0"/>
                      <w:marTop w:val="0"/>
                      <w:marBottom w:val="0"/>
                      <w:divBdr>
                        <w:top w:val="single" w:sz="2" w:space="0" w:color="E3E3E3"/>
                        <w:left w:val="single" w:sz="2" w:space="0" w:color="E3E3E3"/>
                        <w:bottom w:val="single" w:sz="2" w:space="0" w:color="E3E3E3"/>
                        <w:right w:val="single" w:sz="2" w:space="0" w:color="E3E3E3"/>
                      </w:divBdr>
                      <w:divsChild>
                        <w:div w:id="1828088052">
                          <w:marLeft w:val="0"/>
                          <w:marRight w:val="0"/>
                          <w:marTop w:val="0"/>
                          <w:marBottom w:val="0"/>
                          <w:divBdr>
                            <w:top w:val="single" w:sz="2" w:space="0" w:color="E3E3E3"/>
                            <w:left w:val="single" w:sz="2" w:space="0" w:color="E3E3E3"/>
                            <w:bottom w:val="single" w:sz="2" w:space="0" w:color="E3E3E3"/>
                            <w:right w:val="single" w:sz="2" w:space="0" w:color="E3E3E3"/>
                          </w:divBdr>
                          <w:divsChild>
                            <w:div w:id="1672022520">
                              <w:marLeft w:val="0"/>
                              <w:marRight w:val="0"/>
                              <w:marTop w:val="0"/>
                              <w:marBottom w:val="0"/>
                              <w:divBdr>
                                <w:top w:val="single" w:sz="2" w:space="0" w:color="E3E3E3"/>
                                <w:left w:val="single" w:sz="2" w:space="0" w:color="E3E3E3"/>
                                <w:bottom w:val="single" w:sz="2" w:space="0" w:color="E3E3E3"/>
                                <w:right w:val="single" w:sz="2" w:space="0" w:color="E3E3E3"/>
                              </w:divBdr>
                              <w:divsChild>
                                <w:div w:id="732855070">
                                  <w:marLeft w:val="0"/>
                                  <w:marRight w:val="0"/>
                                  <w:marTop w:val="100"/>
                                  <w:marBottom w:val="100"/>
                                  <w:divBdr>
                                    <w:top w:val="single" w:sz="2" w:space="0" w:color="E3E3E3"/>
                                    <w:left w:val="single" w:sz="2" w:space="0" w:color="E3E3E3"/>
                                    <w:bottom w:val="single" w:sz="2" w:space="0" w:color="E3E3E3"/>
                                    <w:right w:val="single" w:sz="2" w:space="0" w:color="E3E3E3"/>
                                  </w:divBdr>
                                  <w:divsChild>
                                    <w:div w:id="2024698779">
                                      <w:marLeft w:val="0"/>
                                      <w:marRight w:val="0"/>
                                      <w:marTop w:val="0"/>
                                      <w:marBottom w:val="0"/>
                                      <w:divBdr>
                                        <w:top w:val="single" w:sz="2" w:space="0" w:color="E3E3E3"/>
                                        <w:left w:val="single" w:sz="2" w:space="0" w:color="E3E3E3"/>
                                        <w:bottom w:val="single" w:sz="2" w:space="0" w:color="E3E3E3"/>
                                        <w:right w:val="single" w:sz="2" w:space="0" w:color="E3E3E3"/>
                                      </w:divBdr>
                                      <w:divsChild>
                                        <w:div w:id="1932077893">
                                          <w:marLeft w:val="0"/>
                                          <w:marRight w:val="0"/>
                                          <w:marTop w:val="0"/>
                                          <w:marBottom w:val="0"/>
                                          <w:divBdr>
                                            <w:top w:val="single" w:sz="2" w:space="0" w:color="E3E3E3"/>
                                            <w:left w:val="single" w:sz="2" w:space="0" w:color="E3E3E3"/>
                                            <w:bottom w:val="single" w:sz="2" w:space="0" w:color="E3E3E3"/>
                                            <w:right w:val="single" w:sz="2" w:space="0" w:color="E3E3E3"/>
                                          </w:divBdr>
                                          <w:divsChild>
                                            <w:div w:id="599873769">
                                              <w:marLeft w:val="0"/>
                                              <w:marRight w:val="0"/>
                                              <w:marTop w:val="0"/>
                                              <w:marBottom w:val="0"/>
                                              <w:divBdr>
                                                <w:top w:val="single" w:sz="2" w:space="0" w:color="E3E3E3"/>
                                                <w:left w:val="single" w:sz="2" w:space="0" w:color="E3E3E3"/>
                                                <w:bottom w:val="single" w:sz="2" w:space="0" w:color="E3E3E3"/>
                                                <w:right w:val="single" w:sz="2" w:space="0" w:color="E3E3E3"/>
                                              </w:divBdr>
                                              <w:divsChild>
                                                <w:div w:id="1342202601">
                                                  <w:marLeft w:val="0"/>
                                                  <w:marRight w:val="0"/>
                                                  <w:marTop w:val="0"/>
                                                  <w:marBottom w:val="0"/>
                                                  <w:divBdr>
                                                    <w:top w:val="single" w:sz="2" w:space="0" w:color="E3E3E3"/>
                                                    <w:left w:val="single" w:sz="2" w:space="0" w:color="E3E3E3"/>
                                                    <w:bottom w:val="single" w:sz="2" w:space="0" w:color="E3E3E3"/>
                                                    <w:right w:val="single" w:sz="2" w:space="0" w:color="E3E3E3"/>
                                                  </w:divBdr>
                                                  <w:divsChild>
                                                    <w:div w:id="1547137491">
                                                      <w:marLeft w:val="0"/>
                                                      <w:marRight w:val="0"/>
                                                      <w:marTop w:val="0"/>
                                                      <w:marBottom w:val="0"/>
                                                      <w:divBdr>
                                                        <w:top w:val="single" w:sz="2" w:space="0" w:color="E3E3E3"/>
                                                        <w:left w:val="single" w:sz="2" w:space="0" w:color="E3E3E3"/>
                                                        <w:bottom w:val="single" w:sz="2" w:space="0" w:color="E3E3E3"/>
                                                        <w:right w:val="single" w:sz="2" w:space="0" w:color="E3E3E3"/>
                                                      </w:divBdr>
                                                      <w:divsChild>
                                                        <w:div w:id="153519684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967003672">
          <w:marLeft w:val="0"/>
          <w:marRight w:val="0"/>
          <w:marTop w:val="0"/>
          <w:marBottom w:val="0"/>
          <w:divBdr>
            <w:top w:val="none" w:sz="0" w:space="0" w:color="auto"/>
            <w:left w:val="none" w:sz="0" w:space="0" w:color="auto"/>
            <w:bottom w:val="none" w:sz="0" w:space="0" w:color="auto"/>
            <w:right w:val="none" w:sz="0" w:space="0" w:color="auto"/>
          </w:divBdr>
        </w:div>
      </w:divsChild>
    </w:div>
    <w:div w:id="155951098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695496470">
      <w:bodyDiv w:val="1"/>
      <w:marLeft w:val="0"/>
      <w:marRight w:val="0"/>
      <w:marTop w:val="0"/>
      <w:marBottom w:val="0"/>
      <w:divBdr>
        <w:top w:val="none" w:sz="0" w:space="0" w:color="auto"/>
        <w:left w:val="none" w:sz="0" w:space="0" w:color="auto"/>
        <w:bottom w:val="none" w:sz="0" w:space="0" w:color="auto"/>
        <w:right w:val="none" w:sz="0" w:space="0" w:color="auto"/>
      </w:divBdr>
    </w:div>
    <w:div w:id="1723560775">
      <w:bodyDiv w:val="1"/>
      <w:marLeft w:val="0"/>
      <w:marRight w:val="0"/>
      <w:marTop w:val="0"/>
      <w:marBottom w:val="0"/>
      <w:divBdr>
        <w:top w:val="none" w:sz="0" w:space="0" w:color="auto"/>
        <w:left w:val="none" w:sz="0" w:space="0" w:color="auto"/>
        <w:bottom w:val="none" w:sz="0" w:space="0" w:color="auto"/>
        <w:right w:val="none" w:sz="0" w:space="0" w:color="auto"/>
      </w:divBdr>
      <w:divsChild>
        <w:div w:id="1224216376">
          <w:marLeft w:val="418"/>
          <w:marRight w:val="0"/>
          <w:marTop w:val="40"/>
          <w:marBottom w:val="80"/>
          <w:divBdr>
            <w:top w:val="none" w:sz="0" w:space="0" w:color="auto"/>
            <w:left w:val="none" w:sz="0" w:space="0" w:color="auto"/>
            <w:bottom w:val="none" w:sz="0" w:space="0" w:color="auto"/>
            <w:right w:val="none" w:sz="0" w:space="0" w:color="auto"/>
          </w:divBdr>
        </w:div>
      </w:divsChild>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05538500">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38379607">
      <w:bodyDiv w:val="1"/>
      <w:marLeft w:val="0"/>
      <w:marRight w:val="0"/>
      <w:marTop w:val="0"/>
      <w:marBottom w:val="0"/>
      <w:divBdr>
        <w:top w:val="none" w:sz="0" w:space="0" w:color="auto"/>
        <w:left w:val="none" w:sz="0" w:space="0" w:color="auto"/>
        <w:bottom w:val="none" w:sz="0" w:space="0" w:color="auto"/>
        <w:right w:val="none" w:sz="0" w:space="0" w:color="auto"/>
      </w:divBdr>
      <w:divsChild>
        <w:div w:id="1255943128">
          <w:marLeft w:val="0"/>
          <w:marRight w:val="0"/>
          <w:marTop w:val="0"/>
          <w:marBottom w:val="0"/>
          <w:divBdr>
            <w:top w:val="single" w:sz="2" w:space="0" w:color="E3E3E3"/>
            <w:left w:val="single" w:sz="2" w:space="0" w:color="E3E3E3"/>
            <w:bottom w:val="single" w:sz="2" w:space="0" w:color="E3E3E3"/>
            <w:right w:val="single" w:sz="2" w:space="0" w:color="E3E3E3"/>
          </w:divBdr>
          <w:divsChild>
            <w:div w:id="1240748987">
              <w:marLeft w:val="0"/>
              <w:marRight w:val="0"/>
              <w:marTop w:val="0"/>
              <w:marBottom w:val="0"/>
              <w:divBdr>
                <w:top w:val="single" w:sz="2" w:space="0" w:color="E3E3E3"/>
                <w:left w:val="single" w:sz="2" w:space="0" w:color="E3E3E3"/>
                <w:bottom w:val="single" w:sz="2" w:space="0" w:color="E3E3E3"/>
                <w:right w:val="single" w:sz="2" w:space="0" w:color="E3E3E3"/>
              </w:divBdr>
              <w:divsChild>
                <w:div w:id="2136285642">
                  <w:marLeft w:val="0"/>
                  <w:marRight w:val="0"/>
                  <w:marTop w:val="0"/>
                  <w:marBottom w:val="0"/>
                  <w:divBdr>
                    <w:top w:val="single" w:sz="2" w:space="0" w:color="E3E3E3"/>
                    <w:left w:val="single" w:sz="2" w:space="0" w:color="E3E3E3"/>
                    <w:bottom w:val="single" w:sz="2" w:space="0" w:color="E3E3E3"/>
                    <w:right w:val="single" w:sz="2" w:space="0" w:color="E3E3E3"/>
                  </w:divBdr>
                  <w:divsChild>
                    <w:div w:id="376321645">
                      <w:marLeft w:val="0"/>
                      <w:marRight w:val="0"/>
                      <w:marTop w:val="0"/>
                      <w:marBottom w:val="0"/>
                      <w:divBdr>
                        <w:top w:val="single" w:sz="2" w:space="0" w:color="E3E3E3"/>
                        <w:left w:val="single" w:sz="2" w:space="0" w:color="E3E3E3"/>
                        <w:bottom w:val="single" w:sz="2" w:space="0" w:color="E3E3E3"/>
                        <w:right w:val="single" w:sz="2" w:space="0" w:color="E3E3E3"/>
                      </w:divBdr>
                      <w:divsChild>
                        <w:div w:id="330914015">
                          <w:marLeft w:val="0"/>
                          <w:marRight w:val="0"/>
                          <w:marTop w:val="0"/>
                          <w:marBottom w:val="0"/>
                          <w:divBdr>
                            <w:top w:val="single" w:sz="2" w:space="0" w:color="E3E3E3"/>
                            <w:left w:val="single" w:sz="2" w:space="0" w:color="E3E3E3"/>
                            <w:bottom w:val="single" w:sz="2" w:space="0" w:color="E3E3E3"/>
                            <w:right w:val="single" w:sz="2" w:space="0" w:color="E3E3E3"/>
                          </w:divBdr>
                          <w:divsChild>
                            <w:div w:id="2066100324">
                              <w:marLeft w:val="0"/>
                              <w:marRight w:val="0"/>
                              <w:marTop w:val="0"/>
                              <w:marBottom w:val="0"/>
                              <w:divBdr>
                                <w:top w:val="single" w:sz="2" w:space="0" w:color="E3E3E3"/>
                                <w:left w:val="single" w:sz="2" w:space="0" w:color="E3E3E3"/>
                                <w:bottom w:val="single" w:sz="2" w:space="0" w:color="E3E3E3"/>
                                <w:right w:val="single" w:sz="2" w:space="0" w:color="E3E3E3"/>
                              </w:divBdr>
                              <w:divsChild>
                                <w:div w:id="1089812834">
                                  <w:marLeft w:val="0"/>
                                  <w:marRight w:val="0"/>
                                  <w:marTop w:val="100"/>
                                  <w:marBottom w:val="100"/>
                                  <w:divBdr>
                                    <w:top w:val="single" w:sz="2" w:space="0" w:color="E3E3E3"/>
                                    <w:left w:val="single" w:sz="2" w:space="0" w:color="E3E3E3"/>
                                    <w:bottom w:val="single" w:sz="2" w:space="0" w:color="E3E3E3"/>
                                    <w:right w:val="single" w:sz="2" w:space="0" w:color="E3E3E3"/>
                                  </w:divBdr>
                                  <w:divsChild>
                                    <w:div w:id="1046829864">
                                      <w:marLeft w:val="0"/>
                                      <w:marRight w:val="0"/>
                                      <w:marTop w:val="0"/>
                                      <w:marBottom w:val="0"/>
                                      <w:divBdr>
                                        <w:top w:val="single" w:sz="2" w:space="0" w:color="E3E3E3"/>
                                        <w:left w:val="single" w:sz="2" w:space="0" w:color="E3E3E3"/>
                                        <w:bottom w:val="single" w:sz="2" w:space="0" w:color="E3E3E3"/>
                                        <w:right w:val="single" w:sz="2" w:space="0" w:color="E3E3E3"/>
                                      </w:divBdr>
                                      <w:divsChild>
                                        <w:div w:id="2015379208">
                                          <w:marLeft w:val="0"/>
                                          <w:marRight w:val="0"/>
                                          <w:marTop w:val="0"/>
                                          <w:marBottom w:val="0"/>
                                          <w:divBdr>
                                            <w:top w:val="single" w:sz="2" w:space="0" w:color="E3E3E3"/>
                                            <w:left w:val="single" w:sz="2" w:space="0" w:color="E3E3E3"/>
                                            <w:bottom w:val="single" w:sz="2" w:space="0" w:color="E3E3E3"/>
                                            <w:right w:val="single" w:sz="2" w:space="0" w:color="E3E3E3"/>
                                          </w:divBdr>
                                          <w:divsChild>
                                            <w:div w:id="1281647025">
                                              <w:marLeft w:val="0"/>
                                              <w:marRight w:val="0"/>
                                              <w:marTop w:val="0"/>
                                              <w:marBottom w:val="0"/>
                                              <w:divBdr>
                                                <w:top w:val="single" w:sz="2" w:space="0" w:color="E3E3E3"/>
                                                <w:left w:val="single" w:sz="2" w:space="0" w:color="E3E3E3"/>
                                                <w:bottom w:val="single" w:sz="2" w:space="0" w:color="E3E3E3"/>
                                                <w:right w:val="single" w:sz="2" w:space="0" w:color="E3E3E3"/>
                                              </w:divBdr>
                                              <w:divsChild>
                                                <w:div w:id="934947104">
                                                  <w:marLeft w:val="0"/>
                                                  <w:marRight w:val="0"/>
                                                  <w:marTop w:val="0"/>
                                                  <w:marBottom w:val="0"/>
                                                  <w:divBdr>
                                                    <w:top w:val="single" w:sz="2" w:space="0" w:color="E3E3E3"/>
                                                    <w:left w:val="single" w:sz="2" w:space="0" w:color="E3E3E3"/>
                                                    <w:bottom w:val="single" w:sz="2" w:space="0" w:color="E3E3E3"/>
                                                    <w:right w:val="single" w:sz="2" w:space="0" w:color="E3E3E3"/>
                                                  </w:divBdr>
                                                  <w:divsChild>
                                                    <w:div w:id="2087457084">
                                                      <w:marLeft w:val="0"/>
                                                      <w:marRight w:val="0"/>
                                                      <w:marTop w:val="0"/>
                                                      <w:marBottom w:val="0"/>
                                                      <w:divBdr>
                                                        <w:top w:val="single" w:sz="2" w:space="0" w:color="E3E3E3"/>
                                                        <w:left w:val="single" w:sz="2" w:space="0" w:color="E3E3E3"/>
                                                        <w:bottom w:val="single" w:sz="2" w:space="0" w:color="E3E3E3"/>
                                                        <w:right w:val="single" w:sz="2" w:space="0" w:color="E3E3E3"/>
                                                      </w:divBdr>
                                                      <w:divsChild>
                                                        <w:div w:id="105014953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939679480">
          <w:marLeft w:val="0"/>
          <w:marRight w:val="0"/>
          <w:marTop w:val="0"/>
          <w:marBottom w:val="0"/>
          <w:divBdr>
            <w:top w:val="none" w:sz="0" w:space="0" w:color="auto"/>
            <w:left w:val="none" w:sz="0" w:space="0" w:color="auto"/>
            <w:bottom w:val="none" w:sz="0" w:space="0" w:color="auto"/>
            <w:right w:val="none" w:sz="0" w:space="0" w:color="auto"/>
          </w:divBdr>
        </w:div>
      </w:divsChild>
    </w:div>
    <w:div w:id="1840582307">
      <w:bodyDiv w:val="1"/>
      <w:marLeft w:val="0"/>
      <w:marRight w:val="0"/>
      <w:marTop w:val="0"/>
      <w:marBottom w:val="0"/>
      <w:divBdr>
        <w:top w:val="none" w:sz="0" w:space="0" w:color="auto"/>
        <w:left w:val="none" w:sz="0" w:space="0" w:color="auto"/>
        <w:bottom w:val="none" w:sz="0" w:space="0" w:color="auto"/>
        <w:right w:val="none" w:sz="0" w:space="0" w:color="auto"/>
      </w:divBdr>
      <w:divsChild>
        <w:div w:id="157498239">
          <w:marLeft w:val="0"/>
          <w:marRight w:val="0"/>
          <w:marTop w:val="0"/>
          <w:marBottom w:val="0"/>
          <w:divBdr>
            <w:top w:val="single" w:sz="2" w:space="0" w:color="E3E3E3"/>
            <w:left w:val="single" w:sz="2" w:space="0" w:color="E3E3E3"/>
            <w:bottom w:val="single" w:sz="2" w:space="0" w:color="E3E3E3"/>
            <w:right w:val="single" w:sz="2" w:space="0" w:color="E3E3E3"/>
          </w:divBdr>
          <w:divsChild>
            <w:div w:id="199827832">
              <w:marLeft w:val="0"/>
              <w:marRight w:val="0"/>
              <w:marTop w:val="0"/>
              <w:marBottom w:val="0"/>
              <w:divBdr>
                <w:top w:val="single" w:sz="2" w:space="0" w:color="E3E3E3"/>
                <w:left w:val="single" w:sz="2" w:space="0" w:color="E3E3E3"/>
                <w:bottom w:val="single" w:sz="2" w:space="0" w:color="E3E3E3"/>
                <w:right w:val="single" w:sz="2" w:space="0" w:color="E3E3E3"/>
              </w:divBdr>
              <w:divsChild>
                <w:div w:id="1336611768">
                  <w:marLeft w:val="0"/>
                  <w:marRight w:val="0"/>
                  <w:marTop w:val="0"/>
                  <w:marBottom w:val="0"/>
                  <w:divBdr>
                    <w:top w:val="single" w:sz="2" w:space="0" w:color="E3E3E3"/>
                    <w:left w:val="single" w:sz="2" w:space="0" w:color="E3E3E3"/>
                    <w:bottom w:val="single" w:sz="2" w:space="0" w:color="E3E3E3"/>
                    <w:right w:val="single" w:sz="2" w:space="0" w:color="E3E3E3"/>
                  </w:divBdr>
                  <w:divsChild>
                    <w:div w:id="605846192">
                      <w:marLeft w:val="0"/>
                      <w:marRight w:val="0"/>
                      <w:marTop w:val="0"/>
                      <w:marBottom w:val="0"/>
                      <w:divBdr>
                        <w:top w:val="single" w:sz="2" w:space="0" w:color="E3E3E3"/>
                        <w:left w:val="single" w:sz="2" w:space="0" w:color="E3E3E3"/>
                        <w:bottom w:val="single" w:sz="2" w:space="0" w:color="E3E3E3"/>
                        <w:right w:val="single" w:sz="2" w:space="0" w:color="E3E3E3"/>
                      </w:divBdr>
                      <w:divsChild>
                        <w:div w:id="519206010">
                          <w:marLeft w:val="0"/>
                          <w:marRight w:val="0"/>
                          <w:marTop w:val="0"/>
                          <w:marBottom w:val="0"/>
                          <w:divBdr>
                            <w:top w:val="single" w:sz="2" w:space="0" w:color="E3E3E3"/>
                            <w:left w:val="single" w:sz="2" w:space="0" w:color="E3E3E3"/>
                            <w:bottom w:val="single" w:sz="2" w:space="0" w:color="E3E3E3"/>
                            <w:right w:val="single" w:sz="2" w:space="0" w:color="E3E3E3"/>
                          </w:divBdr>
                          <w:divsChild>
                            <w:div w:id="2083260324">
                              <w:marLeft w:val="0"/>
                              <w:marRight w:val="0"/>
                              <w:marTop w:val="0"/>
                              <w:marBottom w:val="0"/>
                              <w:divBdr>
                                <w:top w:val="single" w:sz="2" w:space="0" w:color="E3E3E3"/>
                                <w:left w:val="single" w:sz="2" w:space="0" w:color="E3E3E3"/>
                                <w:bottom w:val="single" w:sz="2" w:space="0" w:color="E3E3E3"/>
                                <w:right w:val="single" w:sz="2" w:space="0" w:color="E3E3E3"/>
                              </w:divBdr>
                              <w:divsChild>
                                <w:div w:id="78258672">
                                  <w:marLeft w:val="0"/>
                                  <w:marRight w:val="0"/>
                                  <w:marTop w:val="100"/>
                                  <w:marBottom w:val="100"/>
                                  <w:divBdr>
                                    <w:top w:val="single" w:sz="2" w:space="0" w:color="E3E3E3"/>
                                    <w:left w:val="single" w:sz="2" w:space="0" w:color="E3E3E3"/>
                                    <w:bottom w:val="single" w:sz="2" w:space="0" w:color="E3E3E3"/>
                                    <w:right w:val="single" w:sz="2" w:space="0" w:color="E3E3E3"/>
                                  </w:divBdr>
                                  <w:divsChild>
                                    <w:div w:id="445469121">
                                      <w:marLeft w:val="0"/>
                                      <w:marRight w:val="0"/>
                                      <w:marTop w:val="0"/>
                                      <w:marBottom w:val="0"/>
                                      <w:divBdr>
                                        <w:top w:val="single" w:sz="2" w:space="0" w:color="E3E3E3"/>
                                        <w:left w:val="single" w:sz="2" w:space="0" w:color="E3E3E3"/>
                                        <w:bottom w:val="single" w:sz="2" w:space="0" w:color="E3E3E3"/>
                                        <w:right w:val="single" w:sz="2" w:space="0" w:color="E3E3E3"/>
                                      </w:divBdr>
                                      <w:divsChild>
                                        <w:div w:id="299851463">
                                          <w:marLeft w:val="0"/>
                                          <w:marRight w:val="0"/>
                                          <w:marTop w:val="0"/>
                                          <w:marBottom w:val="0"/>
                                          <w:divBdr>
                                            <w:top w:val="single" w:sz="2" w:space="0" w:color="E3E3E3"/>
                                            <w:left w:val="single" w:sz="2" w:space="0" w:color="E3E3E3"/>
                                            <w:bottom w:val="single" w:sz="2" w:space="0" w:color="E3E3E3"/>
                                            <w:right w:val="single" w:sz="2" w:space="0" w:color="E3E3E3"/>
                                          </w:divBdr>
                                          <w:divsChild>
                                            <w:div w:id="1598899916">
                                              <w:marLeft w:val="0"/>
                                              <w:marRight w:val="0"/>
                                              <w:marTop w:val="0"/>
                                              <w:marBottom w:val="0"/>
                                              <w:divBdr>
                                                <w:top w:val="single" w:sz="2" w:space="0" w:color="E3E3E3"/>
                                                <w:left w:val="single" w:sz="2" w:space="0" w:color="E3E3E3"/>
                                                <w:bottom w:val="single" w:sz="2" w:space="0" w:color="E3E3E3"/>
                                                <w:right w:val="single" w:sz="2" w:space="0" w:color="E3E3E3"/>
                                              </w:divBdr>
                                              <w:divsChild>
                                                <w:div w:id="50886550">
                                                  <w:marLeft w:val="0"/>
                                                  <w:marRight w:val="0"/>
                                                  <w:marTop w:val="0"/>
                                                  <w:marBottom w:val="0"/>
                                                  <w:divBdr>
                                                    <w:top w:val="single" w:sz="2" w:space="0" w:color="E3E3E3"/>
                                                    <w:left w:val="single" w:sz="2" w:space="0" w:color="E3E3E3"/>
                                                    <w:bottom w:val="single" w:sz="2" w:space="0" w:color="E3E3E3"/>
                                                    <w:right w:val="single" w:sz="2" w:space="0" w:color="E3E3E3"/>
                                                  </w:divBdr>
                                                  <w:divsChild>
                                                    <w:div w:id="573516619">
                                                      <w:marLeft w:val="0"/>
                                                      <w:marRight w:val="0"/>
                                                      <w:marTop w:val="0"/>
                                                      <w:marBottom w:val="0"/>
                                                      <w:divBdr>
                                                        <w:top w:val="single" w:sz="2" w:space="0" w:color="E3E3E3"/>
                                                        <w:left w:val="single" w:sz="2" w:space="0" w:color="E3E3E3"/>
                                                        <w:bottom w:val="single" w:sz="2" w:space="0" w:color="E3E3E3"/>
                                                        <w:right w:val="single" w:sz="2" w:space="0" w:color="E3E3E3"/>
                                                      </w:divBdr>
                                                      <w:divsChild>
                                                        <w:div w:id="108202120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296448539">
          <w:marLeft w:val="0"/>
          <w:marRight w:val="0"/>
          <w:marTop w:val="0"/>
          <w:marBottom w:val="0"/>
          <w:divBdr>
            <w:top w:val="none" w:sz="0" w:space="0" w:color="auto"/>
            <w:left w:val="none" w:sz="0" w:space="0" w:color="auto"/>
            <w:bottom w:val="none" w:sz="0" w:space="0" w:color="auto"/>
            <w:right w:val="none" w:sz="0" w:space="0" w:color="auto"/>
          </w:divBdr>
        </w:div>
      </w:divsChild>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00445904">
      <w:bodyDiv w:val="1"/>
      <w:marLeft w:val="0"/>
      <w:marRight w:val="0"/>
      <w:marTop w:val="0"/>
      <w:marBottom w:val="0"/>
      <w:divBdr>
        <w:top w:val="none" w:sz="0" w:space="0" w:color="auto"/>
        <w:left w:val="none" w:sz="0" w:space="0" w:color="auto"/>
        <w:bottom w:val="none" w:sz="0" w:space="0" w:color="auto"/>
        <w:right w:val="none" w:sz="0" w:space="0" w:color="auto"/>
      </w:divBdr>
      <w:divsChild>
        <w:div w:id="1347634908">
          <w:marLeft w:val="418"/>
          <w:marRight w:val="0"/>
          <w:marTop w:val="40"/>
          <w:marBottom w:val="80"/>
          <w:divBdr>
            <w:top w:val="none" w:sz="0" w:space="0" w:color="auto"/>
            <w:left w:val="none" w:sz="0" w:space="0" w:color="auto"/>
            <w:bottom w:val="none" w:sz="0" w:space="0" w:color="auto"/>
            <w:right w:val="none" w:sz="0" w:space="0" w:color="auto"/>
          </w:divBdr>
        </w:div>
      </w:divsChild>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46780-F8C3-43A8-A306-4506C3CF8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9069</TotalTime>
  <Pages>9</Pages>
  <Words>4763</Words>
  <Characters>27150</Characters>
  <Application>Microsoft Office Word</Application>
  <DocSecurity>0</DocSecurity>
  <Lines>226</Lines>
  <Paragraphs>63</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31850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311</cp:revision>
  <cp:lastPrinted>2024-05-10T01:52:00Z</cp:lastPrinted>
  <dcterms:created xsi:type="dcterms:W3CDTF">2022-01-07T01:24:00Z</dcterms:created>
  <dcterms:modified xsi:type="dcterms:W3CDTF">2024-05-10T08:41:00Z</dcterms:modified>
</cp:coreProperties>
</file>