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BDF605" w14:textId="19311323" w:rsidR="001E20F6" w:rsidRPr="000A393E" w:rsidRDefault="001E20F6" w:rsidP="001E20F6">
      <w:pPr>
        <w:tabs>
          <w:tab w:val="center" w:pos="4536"/>
          <w:tab w:val="right" w:pos="7938"/>
          <w:tab w:val="right" w:pos="9639"/>
        </w:tabs>
        <w:ind w:right="2"/>
        <w:rPr>
          <w:rFonts w:ascii="Arial" w:hAnsi="Arial" w:cs="Arial"/>
          <w:b/>
          <w:bCs/>
          <w:sz w:val="28"/>
        </w:rPr>
      </w:pPr>
      <w:r w:rsidRPr="000A393E">
        <w:rPr>
          <w:rFonts w:ascii="Arial" w:hAnsi="Arial" w:cs="Arial"/>
          <w:b/>
          <w:bCs/>
          <w:sz w:val="28"/>
        </w:rPr>
        <w:t>3GPP TSG RAN WG1 #</w:t>
      </w:r>
      <w:r w:rsidR="00051DB5" w:rsidRPr="000A393E">
        <w:rPr>
          <w:rFonts w:ascii="Arial" w:hAnsi="Arial" w:cs="Arial"/>
          <w:b/>
          <w:bCs/>
          <w:sz w:val="28"/>
        </w:rPr>
        <w:t>11</w:t>
      </w:r>
      <w:r w:rsidR="00051DB5">
        <w:rPr>
          <w:rFonts w:ascii="Arial" w:hAnsi="Arial" w:cs="Arial"/>
          <w:b/>
          <w:bCs/>
          <w:sz w:val="28"/>
        </w:rPr>
        <w:t>7</w:t>
      </w:r>
      <w:r w:rsidRPr="000A393E">
        <w:rPr>
          <w:rFonts w:ascii="Arial" w:hAnsi="Arial" w:cs="Arial"/>
          <w:b/>
          <w:bCs/>
          <w:sz w:val="28"/>
        </w:rPr>
        <w:tab/>
      </w:r>
      <w:r w:rsidRPr="000A393E">
        <w:rPr>
          <w:rFonts w:ascii="Arial" w:hAnsi="Arial" w:cs="Arial"/>
          <w:b/>
          <w:bCs/>
          <w:sz w:val="28"/>
        </w:rPr>
        <w:tab/>
      </w:r>
      <w:r w:rsidRPr="000A393E">
        <w:rPr>
          <w:rFonts w:ascii="Arial" w:hAnsi="Arial" w:cs="Arial"/>
          <w:b/>
          <w:bCs/>
          <w:sz w:val="28"/>
        </w:rPr>
        <w:tab/>
      </w:r>
      <w:r w:rsidR="00285366" w:rsidRPr="00285366">
        <w:rPr>
          <w:rFonts w:asciiTheme="majorHAnsi" w:eastAsiaTheme="minorEastAsia" w:hAnsiTheme="majorHAnsi" w:cstheme="majorHAnsi"/>
          <w:b/>
          <w:bCs/>
          <w:sz w:val="28"/>
          <w:lang w:eastAsia="ja-JP"/>
        </w:rPr>
        <w:t>R1-</w:t>
      </w:r>
      <w:r w:rsidR="00776FBB" w:rsidRPr="00776FBB">
        <w:rPr>
          <w:rFonts w:ascii="Arial" w:hAnsi="Arial" w:cs="Arial"/>
          <w:b/>
          <w:bCs/>
          <w:sz w:val="28"/>
        </w:rPr>
        <w:t>24</w:t>
      </w:r>
      <w:r w:rsidR="000F726D" w:rsidRPr="000F726D">
        <w:rPr>
          <w:rFonts w:ascii="Arial" w:hAnsi="Arial" w:cs="Arial"/>
          <w:b/>
          <w:bCs/>
          <w:sz w:val="28"/>
        </w:rPr>
        <w:t>05052</w:t>
      </w:r>
    </w:p>
    <w:p w14:paraId="3481299A" w14:textId="05075B15" w:rsidR="00CC2666" w:rsidRPr="000A393E" w:rsidRDefault="000A15CE" w:rsidP="001E20F6">
      <w:pPr>
        <w:tabs>
          <w:tab w:val="center" w:pos="4536"/>
          <w:tab w:val="right" w:pos="9072"/>
        </w:tabs>
        <w:rPr>
          <w:rFonts w:ascii="Arial" w:eastAsia="MS Mincho" w:hAnsi="Arial" w:cs="Arial"/>
          <w:b/>
          <w:sz w:val="28"/>
          <w:szCs w:val="28"/>
          <w:lang w:eastAsia="ja-JP"/>
        </w:rPr>
      </w:pPr>
      <w:r w:rsidRPr="26424D62">
        <w:rPr>
          <w:rFonts w:ascii="Arial" w:eastAsia="MS Mincho" w:hAnsi="Arial" w:cs="Arial"/>
          <w:b/>
          <w:sz w:val="28"/>
          <w:szCs w:val="28"/>
          <w:lang w:eastAsia="ja-JP"/>
        </w:rPr>
        <w:t>Fukuoka City, Fukuoka</w:t>
      </w:r>
      <w:r w:rsidR="00CC2666" w:rsidRPr="26424D62">
        <w:rPr>
          <w:rFonts w:ascii="Arial" w:eastAsia="MS Mincho" w:hAnsi="Arial" w:cs="Arial"/>
          <w:b/>
          <w:sz w:val="28"/>
          <w:szCs w:val="28"/>
          <w:lang w:eastAsia="ja-JP"/>
        </w:rPr>
        <w:t>,</w:t>
      </w:r>
      <w:r w:rsidR="00CF25DA" w:rsidRPr="26424D62">
        <w:rPr>
          <w:rFonts w:ascii="Arial" w:eastAsia="MS Mincho" w:hAnsi="Arial" w:cs="Arial"/>
          <w:b/>
          <w:sz w:val="28"/>
          <w:szCs w:val="28"/>
          <w:lang w:eastAsia="ja-JP"/>
        </w:rPr>
        <w:t xml:space="preserve"> </w:t>
      </w:r>
      <w:r w:rsidRPr="26424D62">
        <w:rPr>
          <w:rFonts w:ascii="Arial" w:eastAsia="MS Mincho" w:hAnsi="Arial" w:cs="Arial"/>
          <w:b/>
          <w:sz w:val="28"/>
          <w:szCs w:val="28"/>
          <w:lang w:eastAsia="ja-JP"/>
        </w:rPr>
        <w:t>Japan</w:t>
      </w:r>
      <w:r w:rsidR="00CF25DA" w:rsidRPr="26424D62">
        <w:rPr>
          <w:rFonts w:ascii="Arial" w:eastAsia="MS Mincho" w:hAnsi="Arial" w:cs="Arial"/>
          <w:b/>
          <w:sz w:val="28"/>
          <w:szCs w:val="28"/>
          <w:lang w:eastAsia="ja-JP"/>
        </w:rPr>
        <w:t>,</w:t>
      </w:r>
      <w:r w:rsidR="00CC2666" w:rsidRPr="26424D62">
        <w:rPr>
          <w:rFonts w:ascii="Arial" w:eastAsia="MS Mincho" w:hAnsi="Arial" w:cs="Arial"/>
          <w:b/>
          <w:sz w:val="28"/>
          <w:szCs w:val="28"/>
          <w:lang w:eastAsia="ja-JP"/>
        </w:rPr>
        <w:t xml:space="preserve"> </w:t>
      </w:r>
      <w:r w:rsidR="00876972" w:rsidRPr="26424D62">
        <w:rPr>
          <w:rFonts w:ascii="Arial" w:eastAsia="MS Mincho" w:hAnsi="Arial" w:cs="Arial"/>
          <w:b/>
          <w:sz w:val="28"/>
          <w:szCs w:val="28"/>
          <w:lang w:eastAsia="ja-JP"/>
        </w:rPr>
        <w:t>May</w:t>
      </w:r>
      <w:r w:rsidR="00CC2666" w:rsidRPr="26424D62">
        <w:rPr>
          <w:rFonts w:ascii="Arial" w:eastAsia="MS Mincho" w:hAnsi="Arial" w:cs="Arial"/>
          <w:b/>
          <w:sz w:val="28"/>
          <w:szCs w:val="28"/>
          <w:lang w:eastAsia="ja-JP"/>
        </w:rPr>
        <w:t xml:space="preserve"> </w:t>
      </w:r>
      <w:r w:rsidR="00876972" w:rsidRPr="26424D62">
        <w:rPr>
          <w:rFonts w:ascii="Arial" w:eastAsia="MS Mincho" w:hAnsi="Arial" w:cs="Arial"/>
          <w:b/>
          <w:sz w:val="28"/>
          <w:szCs w:val="28"/>
          <w:lang w:eastAsia="ja-JP"/>
        </w:rPr>
        <w:t>20</w:t>
      </w:r>
      <w:r w:rsidR="00CC2666" w:rsidRPr="26424D62">
        <w:rPr>
          <w:rFonts w:ascii="Arial" w:eastAsia="MS Mincho" w:hAnsi="Arial" w:cs="Arial"/>
          <w:b/>
          <w:sz w:val="28"/>
          <w:szCs w:val="28"/>
          <w:vertAlign w:val="superscript"/>
          <w:lang w:eastAsia="ja-JP"/>
        </w:rPr>
        <w:t>th</w:t>
      </w:r>
      <w:r w:rsidR="00CC2666" w:rsidRPr="26424D62">
        <w:rPr>
          <w:rFonts w:ascii="Arial" w:eastAsia="MS Mincho" w:hAnsi="Arial" w:cs="Arial"/>
          <w:b/>
          <w:sz w:val="28"/>
          <w:szCs w:val="28"/>
          <w:lang w:eastAsia="ja-JP"/>
        </w:rPr>
        <w:t xml:space="preserve"> – </w:t>
      </w:r>
      <w:r w:rsidR="00876972" w:rsidRPr="26424D62">
        <w:rPr>
          <w:rFonts w:ascii="Arial" w:eastAsia="MS Mincho" w:hAnsi="Arial" w:cs="Arial"/>
          <w:b/>
          <w:sz w:val="28"/>
          <w:szCs w:val="28"/>
          <w:lang w:eastAsia="ja-JP"/>
        </w:rPr>
        <w:t>24</w:t>
      </w:r>
      <w:r w:rsidR="00ED3222" w:rsidRPr="26424D62">
        <w:rPr>
          <w:rFonts w:ascii="Arial" w:eastAsia="MS Mincho" w:hAnsi="Arial" w:cs="Arial"/>
          <w:b/>
          <w:sz w:val="28"/>
          <w:szCs w:val="28"/>
          <w:vertAlign w:val="superscript"/>
          <w:lang w:eastAsia="ja-JP"/>
        </w:rPr>
        <w:t>th</w:t>
      </w:r>
      <w:r w:rsidR="00CC2666" w:rsidRPr="26424D62">
        <w:rPr>
          <w:rFonts w:ascii="Arial" w:eastAsia="MS Mincho" w:hAnsi="Arial" w:cs="Arial"/>
          <w:b/>
          <w:sz w:val="28"/>
          <w:szCs w:val="28"/>
          <w:lang w:eastAsia="ja-JP"/>
        </w:rPr>
        <w:t>, 2024</w:t>
      </w:r>
    </w:p>
    <w:p w14:paraId="35F2DD64" w14:textId="77777777" w:rsidR="008A34D9" w:rsidRPr="000A393E" w:rsidRDefault="008A34D9" w:rsidP="006C6885">
      <w:pPr>
        <w:pStyle w:val="Header"/>
        <w:rPr>
          <w:rFonts w:asciiTheme="majorHAnsi" w:eastAsia="MS Gothic" w:hAnsiTheme="majorHAnsi" w:cstheme="majorHAnsi"/>
          <w:noProof w:val="0"/>
          <w:sz w:val="24"/>
          <w:lang w:eastAsia="ja-JP"/>
        </w:rPr>
      </w:pPr>
    </w:p>
    <w:p w14:paraId="41240325" w14:textId="77777777" w:rsidR="001640AD" w:rsidRPr="000A393E" w:rsidRDefault="001640AD" w:rsidP="001640AD">
      <w:pPr>
        <w:pStyle w:val="Header"/>
        <w:ind w:left="1800" w:hanging="1800"/>
        <w:rPr>
          <w:rFonts w:eastAsia="MS Gothic"/>
          <w:noProof w:val="0"/>
          <w:sz w:val="24"/>
          <w:lang w:eastAsia="ja-JP"/>
        </w:rPr>
      </w:pPr>
      <w:r w:rsidRPr="000A393E">
        <w:rPr>
          <w:rFonts w:eastAsia="MS Gothic"/>
          <w:noProof w:val="0"/>
          <w:sz w:val="24"/>
        </w:rPr>
        <w:t>Source:</w:t>
      </w:r>
      <w:r w:rsidRPr="000A393E">
        <w:rPr>
          <w:rFonts w:eastAsia="MS Gothic"/>
          <w:noProof w:val="0"/>
          <w:sz w:val="24"/>
        </w:rPr>
        <w:tab/>
        <w:t xml:space="preserve">NTT </w:t>
      </w:r>
      <w:r w:rsidRPr="000A393E">
        <w:rPr>
          <w:rFonts w:eastAsia="MS Gothic" w:hint="eastAsia"/>
          <w:noProof w:val="0"/>
          <w:sz w:val="24"/>
        </w:rPr>
        <w:t>DOCOMO</w:t>
      </w:r>
      <w:r w:rsidRPr="000A393E">
        <w:rPr>
          <w:rFonts w:eastAsia="MS Gothic" w:hint="eastAsia"/>
          <w:noProof w:val="0"/>
          <w:sz w:val="24"/>
          <w:lang w:eastAsia="ja-JP"/>
        </w:rPr>
        <w:t>, INC.</w:t>
      </w:r>
    </w:p>
    <w:p w14:paraId="2B9DEE30" w14:textId="77777777" w:rsidR="00900DAE" w:rsidRDefault="00D02352" w:rsidP="00D02352">
      <w:pPr>
        <w:pStyle w:val="Header"/>
        <w:ind w:left="1800" w:hanging="1800"/>
        <w:rPr>
          <w:sz w:val="24"/>
          <w:lang w:val="en-US"/>
        </w:rPr>
      </w:pPr>
      <w:r w:rsidRPr="000A393E">
        <w:rPr>
          <w:sz w:val="24"/>
          <w:lang w:val="en-US"/>
        </w:rPr>
        <w:t>Title:</w:t>
      </w:r>
      <w:r w:rsidR="00DB782C" w:rsidRPr="000A393E">
        <w:rPr>
          <w:sz w:val="24"/>
          <w:lang w:val="en-US"/>
        </w:rPr>
        <w:tab/>
      </w:r>
      <w:r w:rsidR="009B3BEC" w:rsidRPr="009B3BEC">
        <w:rPr>
          <w:sz w:val="24"/>
          <w:lang w:eastAsia="ja-JP"/>
        </w:rPr>
        <w:t>Discussion on LP-WUS operation in IDLE/INACTIVE modes</w:t>
      </w:r>
    </w:p>
    <w:p w14:paraId="236A1188" w14:textId="312DF434" w:rsidR="00900DAE" w:rsidRPr="000A393E" w:rsidRDefault="00900DAE" w:rsidP="00D02352">
      <w:pPr>
        <w:pStyle w:val="Header"/>
        <w:tabs>
          <w:tab w:val="left" w:pos="1800"/>
        </w:tabs>
        <w:ind w:left="1800" w:hanging="1800"/>
        <w:rPr>
          <w:sz w:val="24"/>
          <w:lang w:val="en-US" w:eastAsia="ja-JP"/>
        </w:rPr>
      </w:pPr>
      <w:r w:rsidRPr="000A393E">
        <w:rPr>
          <w:sz w:val="24"/>
          <w:lang w:val="en-US"/>
        </w:rPr>
        <w:t>Agenda Item:</w:t>
      </w:r>
      <w:bookmarkStart w:id="0" w:name="Source"/>
      <w:bookmarkEnd w:id="0"/>
      <w:r w:rsidR="00D02352" w:rsidRPr="000A393E">
        <w:rPr>
          <w:sz w:val="24"/>
          <w:lang w:val="en-US"/>
        </w:rPr>
        <w:tab/>
      </w:r>
      <w:r w:rsidR="008013BC" w:rsidRPr="000A393E">
        <w:rPr>
          <w:sz w:val="24"/>
          <w:lang w:val="en-US"/>
        </w:rPr>
        <w:t>9</w:t>
      </w:r>
      <w:r w:rsidR="0015709F" w:rsidRPr="000A393E">
        <w:rPr>
          <w:sz w:val="24"/>
          <w:lang w:val="en-US"/>
        </w:rPr>
        <w:t>.</w:t>
      </w:r>
      <w:r w:rsidR="00CC2666" w:rsidRPr="000A393E">
        <w:rPr>
          <w:sz w:val="24"/>
          <w:lang w:val="en-US"/>
        </w:rPr>
        <w:t>6</w:t>
      </w:r>
      <w:r w:rsidR="0015709F" w:rsidRPr="000A393E">
        <w:rPr>
          <w:sz w:val="24"/>
          <w:lang w:val="en-US"/>
        </w:rPr>
        <w:t>.</w:t>
      </w:r>
      <w:r w:rsidR="00CC2666" w:rsidRPr="000A393E">
        <w:rPr>
          <w:sz w:val="24"/>
          <w:lang w:val="en-US" w:eastAsia="ja-JP"/>
        </w:rPr>
        <w:t>2</w:t>
      </w:r>
    </w:p>
    <w:p w14:paraId="372F439B" w14:textId="6FB787EB" w:rsidR="00900DAE" w:rsidRPr="000A393E" w:rsidRDefault="00900DAE" w:rsidP="003936C4">
      <w:pPr>
        <w:pBdr>
          <w:bottom w:val="single" w:sz="6" w:space="1" w:color="auto"/>
        </w:pBdr>
        <w:ind w:left="1800" w:hanging="1800"/>
        <w:rPr>
          <w:rFonts w:ascii="Arial" w:eastAsiaTheme="minorEastAsia" w:hAnsi="Arial"/>
          <w:b/>
          <w:sz w:val="24"/>
          <w:lang w:val="en-US" w:eastAsia="ja-JP"/>
        </w:rPr>
      </w:pPr>
      <w:r w:rsidRPr="000A393E">
        <w:rPr>
          <w:rFonts w:ascii="Arial" w:hAnsi="Arial"/>
          <w:b/>
          <w:sz w:val="24"/>
          <w:lang w:val="en-US"/>
        </w:rPr>
        <w:t>Document for:</w:t>
      </w:r>
      <w:bookmarkStart w:id="1" w:name="DocumentFor"/>
      <w:bookmarkEnd w:id="1"/>
      <w:r w:rsidR="00D02352" w:rsidRPr="000A393E">
        <w:rPr>
          <w:rFonts w:ascii="Arial" w:hAnsi="Arial"/>
          <w:b/>
          <w:sz w:val="24"/>
          <w:lang w:val="en-US"/>
        </w:rPr>
        <w:t xml:space="preserve"> </w:t>
      </w:r>
      <w:r w:rsidR="00D02352" w:rsidRPr="000A393E">
        <w:rPr>
          <w:rFonts w:ascii="Arial" w:hAnsi="Arial"/>
          <w:b/>
          <w:sz w:val="24"/>
          <w:lang w:val="en-US"/>
        </w:rPr>
        <w:tab/>
      </w:r>
      <w:r w:rsidR="003936C4" w:rsidRPr="000A393E">
        <w:rPr>
          <w:rFonts w:ascii="Arial" w:hAnsi="Arial"/>
          <w:b/>
          <w:sz w:val="24"/>
          <w:lang w:val="en-US"/>
        </w:rPr>
        <w:t xml:space="preserve">Discussion </w:t>
      </w:r>
      <w:r w:rsidR="003936C4" w:rsidRPr="000A393E">
        <w:rPr>
          <w:rFonts w:ascii="Arial" w:eastAsiaTheme="minorEastAsia" w:hAnsi="Arial" w:hint="eastAsia"/>
          <w:b/>
          <w:sz w:val="24"/>
          <w:lang w:val="en-US" w:eastAsia="ja-JP"/>
        </w:rPr>
        <w:t>and decision</w:t>
      </w:r>
    </w:p>
    <w:p w14:paraId="214CFFE9" w14:textId="79040A08" w:rsidR="00345697" w:rsidRPr="00D35367" w:rsidRDefault="002B2FDB" w:rsidP="00E16AE0">
      <w:pPr>
        <w:pStyle w:val="Heading1"/>
        <w:keepLines/>
        <w:numPr>
          <w:ilvl w:val="0"/>
          <w:numId w:val="7"/>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0A393E">
        <w:rPr>
          <w:rFonts w:eastAsia="Batang" w:cs="Arial"/>
          <w:b/>
          <w:bCs/>
          <w:szCs w:val="28"/>
          <w:lang w:eastAsia="ko-KR"/>
        </w:rPr>
        <w:t xml:space="preserve">Introduction </w:t>
      </w:r>
    </w:p>
    <w:p w14:paraId="58EB089F" w14:textId="04EED0ED" w:rsidR="005B2B72" w:rsidRDefault="00EF57F3" w:rsidP="00345697">
      <w:pPr>
        <w:jc w:val="both"/>
        <w:rPr>
          <w:rFonts w:eastAsia="MS Mincho"/>
          <w:sz w:val="21"/>
          <w:szCs w:val="21"/>
          <w:lang w:val="en-US"/>
        </w:rPr>
      </w:pPr>
      <w:r w:rsidRPr="485A6E6E">
        <w:rPr>
          <w:rFonts w:eastAsia="MS Mincho"/>
          <w:sz w:val="21"/>
          <w:szCs w:val="21"/>
          <w:lang w:val="en-US" w:eastAsia="ja-JP"/>
        </w:rPr>
        <w:t>At the</w:t>
      </w:r>
      <w:r w:rsidR="00876B35" w:rsidRPr="485A6E6E">
        <w:rPr>
          <w:rFonts w:eastAsia="MS Mincho"/>
          <w:sz w:val="21"/>
          <w:szCs w:val="21"/>
          <w:lang w:val="en-US" w:eastAsia="ja-JP"/>
        </w:rPr>
        <w:t xml:space="preserve"> </w:t>
      </w:r>
      <w:r w:rsidR="00F57E24" w:rsidRPr="485A6E6E">
        <w:rPr>
          <w:rFonts w:eastAsia="MS Mincho"/>
          <w:sz w:val="21"/>
          <w:szCs w:val="21"/>
          <w:lang w:val="en-US" w:eastAsia="ja-JP"/>
        </w:rPr>
        <w:t>RAN</w:t>
      </w:r>
      <w:r w:rsidR="004D19D1" w:rsidRPr="485A6E6E">
        <w:rPr>
          <w:rFonts w:eastAsia="MS Mincho"/>
          <w:sz w:val="21"/>
          <w:szCs w:val="21"/>
          <w:lang w:val="en-US" w:eastAsia="ja-JP"/>
        </w:rPr>
        <w:t>1#</w:t>
      </w:r>
      <w:r w:rsidR="004D19D1" w:rsidRPr="26424D62">
        <w:rPr>
          <w:rFonts w:eastAsia="MS Mincho"/>
          <w:sz w:val="21"/>
          <w:szCs w:val="21"/>
          <w:lang w:val="en-US" w:eastAsia="ja-JP"/>
        </w:rPr>
        <w:t>116</w:t>
      </w:r>
      <w:r w:rsidR="004F03B3" w:rsidRPr="26424D62">
        <w:rPr>
          <w:rFonts w:eastAsia="MS Mincho"/>
          <w:sz w:val="21"/>
          <w:szCs w:val="21"/>
          <w:lang w:val="en-US" w:eastAsia="ja-JP"/>
        </w:rPr>
        <w:t>b</w:t>
      </w:r>
      <w:r w:rsidR="558ECBB9" w:rsidRPr="26424D62">
        <w:rPr>
          <w:rFonts w:eastAsia="MS Mincho"/>
          <w:sz w:val="21"/>
          <w:szCs w:val="21"/>
          <w:lang w:val="en-US" w:eastAsia="ja-JP"/>
        </w:rPr>
        <w:t>is</w:t>
      </w:r>
      <w:r w:rsidR="00876B35" w:rsidRPr="485A6E6E">
        <w:rPr>
          <w:rFonts w:eastAsia="MS Mincho"/>
          <w:sz w:val="21"/>
          <w:szCs w:val="21"/>
          <w:lang w:val="en-US" w:eastAsia="ja-JP"/>
        </w:rPr>
        <w:t xml:space="preserve"> meeting, </w:t>
      </w:r>
      <w:r w:rsidR="47D21EC0" w:rsidRPr="485A6E6E">
        <w:rPr>
          <w:rFonts w:eastAsia="MS Mincho"/>
          <w:sz w:val="21"/>
          <w:szCs w:val="21"/>
          <w:lang w:val="en-US"/>
        </w:rPr>
        <w:t xml:space="preserve">the </w:t>
      </w:r>
      <w:r w:rsidR="00876B35" w:rsidRPr="00393EDB">
        <w:rPr>
          <w:rFonts w:eastAsia="MS Mincho"/>
          <w:sz w:val="21"/>
          <w:szCs w:val="21"/>
          <w:lang w:val="en-US"/>
        </w:rPr>
        <w:t xml:space="preserve">following agreements were </w:t>
      </w:r>
      <w:r w:rsidR="00876B35" w:rsidRPr="00393EDB">
        <w:rPr>
          <w:rFonts w:eastAsia="MS Mincho"/>
          <w:sz w:val="21"/>
          <w:szCs w:val="21"/>
          <w:lang w:val="en-US" w:eastAsia="ja-JP"/>
        </w:rPr>
        <w:t>made</w:t>
      </w:r>
      <w:r w:rsidR="00876B35" w:rsidRPr="00393EDB">
        <w:rPr>
          <w:rFonts w:eastAsia="MS Mincho"/>
          <w:sz w:val="21"/>
          <w:szCs w:val="21"/>
          <w:lang w:val="en-US"/>
        </w:rPr>
        <w:t xml:space="preserve"> </w:t>
      </w:r>
      <w:r w:rsidR="00017970">
        <w:rPr>
          <w:rFonts w:eastAsia="MS Mincho"/>
          <w:sz w:val="21"/>
          <w:szCs w:val="21"/>
          <w:lang w:val="en-US"/>
        </w:rPr>
        <w:t xml:space="preserve">for </w:t>
      </w:r>
      <w:r w:rsidR="004657A3">
        <w:rPr>
          <w:rFonts w:eastAsia="MS Mincho"/>
          <w:sz w:val="21"/>
          <w:szCs w:val="21"/>
          <w:lang w:val="en-US"/>
        </w:rPr>
        <w:t>LP-WUS</w:t>
      </w:r>
      <w:r w:rsidR="0089717F">
        <w:rPr>
          <w:rFonts w:eastAsia="MS Mincho"/>
          <w:sz w:val="21"/>
          <w:szCs w:val="21"/>
          <w:lang w:val="en-US"/>
        </w:rPr>
        <w:t xml:space="preserve"> </w:t>
      </w:r>
      <w:r w:rsidR="000B6F67">
        <w:rPr>
          <w:rFonts w:eastAsia="MS Mincho"/>
          <w:sz w:val="21"/>
          <w:szCs w:val="21"/>
          <w:lang w:val="en-US"/>
        </w:rPr>
        <w:t>operation</w:t>
      </w:r>
      <w:r w:rsidR="00432418">
        <w:rPr>
          <w:rFonts w:eastAsia="MS Mincho"/>
          <w:sz w:val="21"/>
          <w:szCs w:val="21"/>
          <w:lang w:val="en-US"/>
        </w:rPr>
        <w:t xml:space="preserve"> </w:t>
      </w:r>
      <w:r w:rsidR="00B53767">
        <w:rPr>
          <w:rFonts w:eastAsia="MS Mincho"/>
          <w:sz w:val="21"/>
          <w:szCs w:val="21"/>
          <w:lang w:val="en-US"/>
        </w:rPr>
        <w:t>in</w:t>
      </w:r>
      <w:r w:rsidR="000B6F67">
        <w:rPr>
          <w:rFonts w:eastAsia="MS Mincho"/>
          <w:sz w:val="21"/>
          <w:szCs w:val="21"/>
          <w:lang w:val="en-US"/>
        </w:rPr>
        <w:t xml:space="preserve"> I</w:t>
      </w:r>
      <w:r w:rsidR="00063751">
        <w:rPr>
          <w:rFonts w:eastAsia="MS Mincho"/>
          <w:sz w:val="21"/>
          <w:szCs w:val="21"/>
          <w:lang w:val="en-US"/>
        </w:rPr>
        <w:t>D</w:t>
      </w:r>
      <w:r w:rsidR="000B6F67">
        <w:rPr>
          <w:rFonts w:eastAsia="MS Mincho"/>
          <w:sz w:val="21"/>
          <w:szCs w:val="21"/>
          <w:lang w:val="en-US"/>
        </w:rPr>
        <w:t>LE/INACTIVE mode</w:t>
      </w:r>
      <w:r w:rsidR="000B6F67" w:rsidRPr="00393EDB">
        <w:rPr>
          <w:rFonts w:eastAsia="MS Mincho"/>
          <w:sz w:val="21"/>
          <w:szCs w:val="21"/>
          <w:lang w:val="en-US"/>
        </w:rPr>
        <w:t xml:space="preserve"> </w:t>
      </w:r>
      <w:r w:rsidR="00996A18">
        <w:rPr>
          <w:rFonts w:eastAsia="MS Mincho"/>
          <w:sz w:val="21"/>
          <w:szCs w:val="21"/>
          <w:lang w:val="en-US"/>
        </w:rPr>
        <w:t>[1</w:t>
      </w:r>
      <w:r w:rsidR="00F86C01">
        <w:rPr>
          <w:rFonts w:eastAsia="MS Mincho"/>
          <w:sz w:val="21"/>
          <w:szCs w:val="21"/>
          <w:lang w:val="en-US"/>
        </w:rPr>
        <w:t>]</w:t>
      </w:r>
      <w:r w:rsidR="00876B35" w:rsidRPr="00393EDB">
        <w:rPr>
          <w:rFonts w:eastAsia="MS Mincho"/>
          <w:sz w:val="21"/>
          <w:szCs w:val="21"/>
          <w:lang w:val="en-US"/>
        </w:rPr>
        <w:t>.</w:t>
      </w:r>
    </w:p>
    <w:tbl>
      <w:tblPr>
        <w:tblStyle w:val="TableGrid"/>
        <w:tblW w:w="0" w:type="auto"/>
        <w:tblLook w:val="04A0" w:firstRow="1" w:lastRow="0" w:firstColumn="1" w:lastColumn="0" w:noHBand="0" w:noVBand="1"/>
      </w:tblPr>
      <w:tblGrid>
        <w:gridCol w:w="9962"/>
      </w:tblGrid>
      <w:tr w:rsidR="00C52A8D" w14:paraId="11D818EB" w14:textId="77777777" w:rsidTr="00C52A8D">
        <w:tc>
          <w:tcPr>
            <w:tcW w:w="9962" w:type="dxa"/>
          </w:tcPr>
          <w:p w14:paraId="71E19897" w14:textId="77777777" w:rsidR="00E644DC" w:rsidRPr="00BD4848" w:rsidRDefault="00E644DC" w:rsidP="00E644DC">
            <w:pPr>
              <w:rPr>
                <w:rFonts w:eastAsia="DengXian"/>
                <w:b/>
                <w:bCs/>
                <w:highlight w:val="green"/>
                <w:lang w:val="en-US" w:eastAsia="zh-CN" w:bidi="ar"/>
              </w:rPr>
            </w:pPr>
            <w:r>
              <w:rPr>
                <w:rFonts w:eastAsia="DengXian"/>
                <w:b/>
                <w:bCs/>
                <w:highlight w:val="green"/>
                <w:lang w:val="en-US" w:eastAsia="zh-CN" w:bidi="ar"/>
              </w:rPr>
              <w:t>Agreement</w:t>
            </w:r>
          </w:p>
          <w:p w14:paraId="76A7D2A6" w14:textId="77777777" w:rsidR="00E644DC" w:rsidRPr="00185A88" w:rsidRDefault="00E644DC" w:rsidP="00E644DC">
            <w:pPr>
              <w:rPr>
                <w:bCs/>
              </w:rPr>
            </w:pPr>
            <w:r w:rsidRPr="00185A88">
              <w:rPr>
                <w:bCs/>
              </w:rPr>
              <w:t>For multi-beam operation of LP-WUS, UE assumes the same LP-WUS information</w:t>
            </w:r>
            <w:r>
              <w:rPr>
                <w:bCs/>
              </w:rPr>
              <w:t xml:space="preserve"> payload</w:t>
            </w:r>
            <w:r w:rsidRPr="00185A88">
              <w:rPr>
                <w:bCs/>
              </w:rPr>
              <w:t xml:space="preserve"> is repeated in all transmitted beams corresponding to LP-WUS </w:t>
            </w:r>
          </w:p>
          <w:p w14:paraId="1F492138" w14:textId="77777777" w:rsidR="00E644DC" w:rsidRDefault="00E644DC" w:rsidP="00E644DC">
            <w:pPr>
              <w:numPr>
                <w:ilvl w:val="0"/>
                <w:numId w:val="34"/>
              </w:numPr>
              <w:spacing w:after="0"/>
              <w:rPr>
                <w:bCs/>
              </w:rPr>
            </w:pPr>
            <w:r>
              <w:rPr>
                <w:bCs/>
              </w:rPr>
              <w:t xml:space="preserve">the selection of the beam(s) for the reception of the LP-WUS is up to UE </w:t>
            </w:r>
            <w:proofErr w:type="gramStart"/>
            <w:r>
              <w:rPr>
                <w:bCs/>
              </w:rPr>
              <w:t>implementation</w:t>
            </w:r>
            <w:proofErr w:type="gramEnd"/>
            <w:r>
              <w:rPr>
                <w:bCs/>
              </w:rPr>
              <w:t xml:space="preserve"> </w:t>
            </w:r>
          </w:p>
          <w:p w14:paraId="538C1F02" w14:textId="77777777" w:rsidR="00E644DC" w:rsidRDefault="00E644DC" w:rsidP="00E644DC">
            <w:pPr>
              <w:rPr>
                <w:rFonts w:eastAsia="DengXian"/>
                <w:lang w:eastAsia="zh-CN" w:bidi="ar"/>
              </w:rPr>
            </w:pPr>
          </w:p>
          <w:p w14:paraId="29CE4F48" w14:textId="77777777" w:rsidR="00E644DC" w:rsidRPr="00BD4848" w:rsidRDefault="00E644DC" w:rsidP="00E644DC">
            <w:pPr>
              <w:rPr>
                <w:rFonts w:eastAsia="DengXian"/>
                <w:b/>
                <w:bCs/>
                <w:highlight w:val="green"/>
                <w:lang w:val="en-US" w:eastAsia="zh-CN" w:bidi="ar"/>
              </w:rPr>
            </w:pPr>
            <w:r>
              <w:rPr>
                <w:rFonts w:eastAsia="DengXian"/>
                <w:b/>
                <w:bCs/>
                <w:highlight w:val="green"/>
                <w:lang w:val="en-US" w:eastAsia="zh-CN" w:bidi="ar"/>
              </w:rPr>
              <w:t>Agreement</w:t>
            </w:r>
          </w:p>
          <w:p w14:paraId="6AC43653" w14:textId="77777777" w:rsidR="00E644DC" w:rsidRPr="003D142E" w:rsidRDefault="00E644DC" w:rsidP="00E644DC">
            <w:r w:rsidRPr="003D142E">
              <w:t>Each LO consists of N * K LP-WUS MOs, where N is the number of beams corresponding to LP-WUS, and K is the number of LP-WUS MOs for each beam.</w:t>
            </w:r>
          </w:p>
          <w:p w14:paraId="0464FEB3" w14:textId="77777777" w:rsidR="00E644DC" w:rsidRPr="003D142E" w:rsidRDefault="00E644DC" w:rsidP="00E644DC">
            <w:pPr>
              <w:pStyle w:val="ListParagraph"/>
              <w:numPr>
                <w:ilvl w:val="0"/>
                <w:numId w:val="12"/>
              </w:numPr>
              <w:spacing w:after="0" w:line="259" w:lineRule="auto"/>
              <w:ind w:leftChars="0"/>
            </w:pPr>
            <w:r w:rsidRPr="003D142E">
              <w:t xml:space="preserve">Option 1: K = 1 </w:t>
            </w:r>
          </w:p>
          <w:p w14:paraId="318BC5C3" w14:textId="77777777" w:rsidR="00E644DC" w:rsidRPr="003D142E" w:rsidRDefault="00E644DC" w:rsidP="00E644DC">
            <w:pPr>
              <w:pStyle w:val="ListParagraph"/>
              <w:numPr>
                <w:ilvl w:val="0"/>
                <w:numId w:val="12"/>
              </w:numPr>
              <w:spacing w:after="0" w:line="259" w:lineRule="auto"/>
              <w:ind w:leftChars="0"/>
            </w:pPr>
            <w:r w:rsidRPr="003D142E">
              <w:t xml:space="preserve">Option 2: K can be larger than or equal to </w:t>
            </w:r>
            <w:proofErr w:type="gramStart"/>
            <w:r w:rsidRPr="003D142E">
              <w:t>1</w:t>
            </w:r>
            <w:proofErr w:type="gramEnd"/>
          </w:p>
          <w:p w14:paraId="5A2E8E2C" w14:textId="77777777" w:rsidR="00E644DC" w:rsidRPr="003D142E" w:rsidRDefault="00E644DC" w:rsidP="00E644DC">
            <w:pPr>
              <w:pStyle w:val="ListParagraph"/>
              <w:numPr>
                <w:ilvl w:val="1"/>
                <w:numId w:val="12"/>
              </w:numPr>
              <w:spacing w:after="0" w:line="259" w:lineRule="auto"/>
              <w:ind w:leftChars="0"/>
            </w:pPr>
            <w:r w:rsidRPr="003D142E">
              <w:t xml:space="preserve">FFS if more than 1 LP-WUS is transmitted from the same beam, whether the information in these multiple LP-WUS is always the same or can be </w:t>
            </w:r>
            <w:proofErr w:type="gramStart"/>
            <w:r w:rsidRPr="003D142E">
              <w:t>different</w:t>
            </w:r>
            <w:proofErr w:type="gramEnd"/>
          </w:p>
          <w:p w14:paraId="47112100" w14:textId="77777777" w:rsidR="00E644DC" w:rsidRDefault="00E644DC" w:rsidP="00E644DC">
            <w:pPr>
              <w:rPr>
                <w:rFonts w:eastAsia="DengXian"/>
                <w:lang w:eastAsia="zh-CN" w:bidi="ar"/>
              </w:rPr>
            </w:pPr>
          </w:p>
          <w:p w14:paraId="772BCFDE" w14:textId="77777777" w:rsidR="00E644DC" w:rsidRPr="00BD4848" w:rsidRDefault="00E644DC" w:rsidP="00E644DC">
            <w:pPr>
              <w:rPr>
                <w:rFonts w:eastAsia="DengXian"/>
                <w:b/>
                <w:bCs/>
                <w:highlight w:val="green"/>
                <w:lang w:val="en-US" w:eastAsia="zh-CN" w:bidi="ar"/>
              </w:rPr>
            </w:pPr>
            <w:r>
              <w:rPr>
                <w:rFonts w:eastAsia="DengXian"/>
                <w:b/>
                <w:bCs/>
                <w:highlight w:val="green"/>
                <w:lang w:val="en-US" w:eastAsia="zh-CN" w:bidi="ar"/>
              </w:rPr>
              <w:t>Agreement</w:t>
            </w:r>
          </w:p>
          <w:p w14:paraId="66D273CD" w14:textId="77777777" w:rsidR="00E644DC" w:rsidRPr="0015027B" w:rsidRDefault="00E644DC" w:rsidP="00E644DC">
            <w:r w:rsidRPr="0015027B">
              <w:t>From RAN1 perspective, at least the following metrics can be supported for RRM serving cell measurement performed by OOK-based receiver based on LP-SS:</w:t>
            </w:r>
          </w:p>
          <w:p w14:paraId="32B17EED" w14:textId="77777777" w:rsidR="00E644DC" w:rsidRPr="0015027B" w:rsidRDefault="00E644DC" w:rsidP="00E644DC">
            <w:pPr>
              <w:pStyle w:val="ListParagraph"/>
              <w:numPr>
                <w:ilvl w:val="0"/>
                <w:numId w:val="35"/>
              </w:numPr>
              <w:spacing w:after="0" w:line="259" w:lineRule="auto"/>
              <w:ind w:leftChars="0"/>
            </w:pPr>
            <w:r w:rsidRPr="0015027B">
              <w:t>LP-RSRP</w:t>
            </w:r>
          </w:p>
          <w:p w14:paraId="5E5F22D0" w14:textId="77777777" w:rsidR="00E644DC" w:rsidRDefault="00E644DC" w:rsidP="00E644DC">
            <w:pPr>
              <w:pStyle w:val="ListParagraph"/>
              <w:numPr>
                <w:ilvl w:val="1"/>
                <w:numId w:val="35"/>
              </w:numPr>
              <w:spacing w:after="0" w:line="259" w:lineRule="auto"/>
              <w:ind w:leftChars="0"/>
            </w:pPr>
            <w:r w:rsidRPr="0015027B">
              <w:t>LP-RSRP is the linear average of received power of LP-SS in OOK ON symbols.</w:t>
            </w:r>
          </w:p>
          <w:p w14:paraId="02C761CE" w14:textId="77777777" w:rsidR="00E644DC" w:rsidRPr="0015027B" w:rsidRDefault="00E644DC" w:rsidP="00E644DC">
            <w:pPr>
              <w:pStyle w:val="ListParagraph"/>
              <w:numPr>
                <w:ilvl w:val="2"/>
                <w:numId w:val="35"/>
              </w:numPr>
              <w:spacing w:after="0" w:line="259" w:lineRule="auto"/>
              <w:ind w:leftChars="0"/>
            </w:pPr>
            <w:r>
              <w:t xml:space="preserve">FFS: How to determine the received power of LP-SS in </w:t>
            </w:r>
            <w:r w:rsidRPr="0015027B">
              <w:t>OOK ON symbols</w:t>
            </w:r>
          </w:p>
          <w:p w14:paraId="35FFBFF4" w14:textId="77777777" w:rsidR="00E644DC" w:rsidRPr="0015027B" w:rsidRDefault="00E644DC" w:rsidP="00E644DC">
            <w:pPr>
              <w:pStyle w:val="ListParagraph"/>
              <w:numPr>
                <w:ilvl w:val="0"/>
                <w:numId w:val="35"/>
              </w:numPr>
              <w:spacing w:after="0" w:line="259" w:lineRule="auto"/>
              <w:ind w:leftChars="0"/>
            </w:pPr>
            <w:r w:rsidRPr="0015027B">
              <w:t>LP-RSRQ</w:t>
            </w:r>
          </w:p>
          <w:p w14:paraId="2F73BC40" w14:textId="77777777" w:rsidR="00E644DC" w:rsidRDefault="00E644DC" w:rsidP="00E644DC">
            <w:pPr>
              <w:pStyle w:val="ListParagraph"/>
              <w:numPr>
                <w:ilvl w:val="1"/>
                <w:numId w:val="35"/>
              </w:numPr>
              <w:spacing w:after="0" w:line="259" w:lineRule="auto"/>
              <w:ind w:leftChars="0"/>
            </w:pPr>
            <w:r w:rsidRPr="0015027B">
              <w:t>LP-RSRQ = LP-RSRP/LP-RSSI</w:t>
            </w:r>
          </w:p>
          <w:p w14:paraId="0609AE1B" w14:textId="77777777" w:rsidR="00E644DC" w:rsidRPr="0015027B" w:rsidRDefault="00E644DC" w:rsidP="00E644DC">
            <w:pPr>
              <w:pStyle w:val="ListParagraph"/>
              <w:numPr>
                <w:ilvl w:val="1"/>
                <w:numId w:val="35"/>
              </w:numPr>
              <w:spacing w:after="0" w:line="259" w:lineRule="auto"/>
              <w:ind w:leftChars="0"/>
            </w:pPr>
            <w:r>
              <w:t xml:space="preserve">For the definition of LP-RSSI for determination of </w:t>
            </w:r>
            <w:r w:rsidRPr="0015027B">
              <w:t>LP-</w:t>
            </w:r>
            <w:r>
              <w:t>RSRQ, further consider the following options:</w:t>
            </w:r>
          </w:p>
          <w:p w14:paraId="3C6906E5" w14:textId="77777777" w:rsidR="00E644DC" w:rsidRPr="0015027B" w:rsidRDefault="00E644DC" w:rsidP="00E644DC">
            <w:pPr>
              <w:pStyle w:val="ListParagraph"/>
              <w:numPr>
                <w:ilvl w:val="2"/>
                <w:numId w:val="35"/>
              </w:numPr>
              <w:spacing w:after="0" w:line="259" w:lineRule="auto"/>
              <w:ind w:leftChars="0"/>
            </w:pPr>
            <w:r w:rsidRPr="0015027B">
              <w:t xml:space="preserve">Option 1: LP-RSSI is the linear average of total received power in all </w:t>
            </w:r>
            <w:r>
              <w:t xml:space="preserve">LP-SS </w:t>
            </w:r>
            <w:r w:rsidRPr="0015027B">
              <w:t>OOK symbols.</w:t>
            </w:r>
          </w:p>
          <w:p w14:paraId="243A44CD" w14:textId="77777777" w:rsidR="00E644DC" w:rsidRDefault="00E644DC" w:rsidP="00E644DC">
            <w:pPr>
              <w:pStyle w:val="ListParagraph"/>
              <w:numPr>
                <w:ilvl w:val="2"/>
                <w:numId w:val="35"/>
              </w:numPr>
              <w:spacing w:after="0" w:line="259" w:lineRule="auto"/>
              <w:ind w:leftChars="0"/>
            </w:pPr>
            <w:r w:rsidRPr="0015027B">
              <w:t xml:space="preserve">Option 2: LP-RSSI is the linear average of total received power in </w:t>
            </w:r>
            <w:r>
              <w:t xml:space="preserve">LP-SS </w:t>
            </w:r>
            <w:r w:rsidRPr="0015027B">
              <w:t>OOK OFF symbols.</w:t>
            </w:r>
          </w:p>
          <w:p w14:paraId="6A6E3C7E" w14:textId="77777777" w:rsidR="00E644DC" w:rsidRDefault="00E644DC" w:rsidP="00E644DC">
            <w:pPr>
              <w:pStyle w:val="ListParagraph"/>
              <w:numPr>
                <w:ilvl w:val="2"/>
                <w:numId w:val="35"/>
              </w:numPr>
              <w:spacing w:after="0" w:line="259" w:lineRule="auto"/>
              <w:ind w:leftChars="0"/>
            </w:pPr>
            <w:r>
              <w:t xml:space="preserve">Option 3: </w:t>
            </w:r>
            <w:r w:rsidRPr="0015027B">
              <w:t xml:space="preserve">LP-RSSI is the linear average of total received power in </w:t>
            </w:r>
            <w:r>
              <w:t xml:space="preserve">LP-SS </w:t>
            </w:r>
            <w:r w:rsidRPr="0015027B">
              <w:t xml:space="preserve">OOK </w:t>
            </w:r>
            <w:r>
              <w:t>ON</w:t>
            </w:r>
            <w:r w:rsidRPr="0015027B">
              <w:t xml:space="preserve"> symbols.</w:t>
            </w:r>
          </w:p>
          <w:p w14:paraId="2213ADAE" w14:textId="77777777" w:rsidR="00E644DC" w:rsidRPr="0015027B" w:rsidRDefault="00E644DC" w:rsidP="00E644DC">
            <w:pPr>
              <w:pStyle w:val="ListParagraph"/>
              <w:numPr>
                <w:ilvl w:val="0"/>
                <w:numId w:val="35"/>
              </w:numPr>
              <w:spacing w:after="0" w:line="259" w:lineRule="auto"/>
              <w:ind w:leftChars="0"/>
            </w:pPr>
            <w:r w:rsidRPr="0015027B">
              <w:t>FFS: LP-SINR</w:t>
            </w:r>
            <w:r w:rsidRPr="004020F0">
              <w:rPr>
                <w:color w:val="FF0000"/>
              </w:rPr>
              <w:t xml:space="preserve">, </w:t>
            </w:r>
            <w:r w:rsidRPr="004020F0">
              <w:rPr>
                <w:strike/>
                <w:color w:val="FF0000"/>
              </w:rPr>
              <w:t>Power ratio of OOK-ON symbol and OOK-OFF symbol</w:t>
            </w:r>
          </w:p>
          <w:p w14:paraId="67FAA202" w14:textId="77777777" w:rsidR="00E644DC" w:rsidRPr="0015027B" w:rsidRDefault="00E644DC" w:rsidP="00E644DC">
            <w:r w:rsidRPr="0015027B">
              <w:t xml:space="preserve">Note: </w:t>
            </w:r>
            <w:r w:rsidRPr="004020F0">
              <w:rPr>
                <w:strike/>
                <w:color w:val="FF0000"/>
              </w:rPr>
              <w:t>RAN1 will send an LS to RAN2 and RAN4 on the measurement metrics that can be supported from RAN1 perspective, to facilitate RAN2/RAN4 discussions</w:t>
            </w:r>
            <w:r w:rsidRPr="0015027B">
              <w:t xml:space="preserve">. The exact metrics </w:t>
            </w:r>
            <w:r>
              <w:t xml:space="preserve">for </w:t>
            </w:r>
            <w:r w:rsidRPr="0015027B">
              <w:t>OOK-based receiver to be used and defined in the specifications depend on the outcome of [RAN1]/RAN2/RAN4 discussions.</w:t>
            </w:r>
          </w:p>
          <w:p w14:paraId="010C3773" w14:textId="77777777" w:rsidR="000A4269" w:rsidRDefault="000A4269" w:rsidP="00E644DC">
            <w:pPr>
              <w:rPr>
                <w:rFonts w:eastAsia="DengXian" w:hint="eastAsia"/>
                <w:lang w:eastAsia="zh-CN" w:bidi="ar"/>
              </w:rPr>
            </w:pPr>
          </w:p>
          <w:p w14:paraId="75AA91E5" w14:textId="77777777" w:rsidR="00E644DC" w:rsidRPr="003B4FC4" w:rsidRDefault="00E644DC" w:rsidP="00E644DC">
            <w:pPr>
              <w:rPr>
                <w:rFonts w:eastAsia="Malgun Gothic"/>
                <w:b/>
                <w:bCs/>
                <w:highlight w:val="darkYellow"/>
                <w:lang w:eastAsia="ko-KR"/>
              </w:rPr>
            </w:pPr>
            <w:r w:rsidRPr="003B4FC4">
              <w:rPr>
                <w:rFonts w:eastAsia="Malgun Gothic"/>
                <w:b/>
                <w:bCs/>
                <w:highlight w:val="darkYellow"/>
                <w:lang w:eastAsia="ko-KR"/>
              </w:rPr>
              <w:t>Working Assumption</w:t>
            </w:r>
          </w:p>
          <w:p w14:paraId="2BAC04FD" w14:textId="77777777" w:rsidR="00E644DC" w:rsidRPr="00113885" w:rsidRDefault="00E644DC" w:rsidP="00E644DC">
            <w:pPr>
              <w:rPr>
                <w:rFonts w:eastAsia="Malgun Gothic"/>
                <w:lang w:eastAsia="ko-KR"/>
              </w:rPr>
            </w:pPr>
            <w:r w:rsidRPr="00113885">
              <w:rPr>
                <w:rFonts w:eastAsia="Malgun Gothic"/>
                <w:lang w:eastAsia="ko-KR"/>
              </w:rPr>
              <w:t>From RAN1 perspective, for the entry/exit conditions for LP-WUS monitoring</w:t>
            </w:r>
            <w:r>
              <w:rPr>
                <w:rFonts w:eastAsia="Malgun Gothic"/>
                <w:lang w:eastAsia="ko-KR"/>
              </w:rPr>
              <w:t xml:space="preserve"> in IDLE/inactive mode</w:t>
            </w:r>
            <w:r w:rsidRPr="00113885">
              <w:rPr>
                <w:rFonts w:eastAsia="Malgun Gothic"/>
                <w:lang w:eastAsia="ko-KR"/>
              </w:rPr>
              <w:t>,</w:t>
            </w:r>
          </w:p>
          <w:p w14:paraId="01482F10" w14:textId="77777777" w:rsidR="00E644DC" w:rsidRPr="00113885" w:rsidRDefault="00E644DC" w:rsidP="00E644DC">
            <w:pPr>
              <w:pStyle w:val="ListParagraph"/>
              <w:numPr>
                <w:ilvl w:val="0"/>
                <w:numId w:val="36"/>
              </w:numPr>
              <w:spacing w:after="0"/>
              <w:ind w:leftChars="0"/>
              <w:rPr>
                <w:lang w:eastAsia="ko-KR"/>
              </w:rPr>
            </w:pPr>
            <w:r w:rsidRPr="00113885">
              <w:rPr>
                <w:lang w:eastAsia="ko-KR"/>
              </w:rPr>
              <w:t>The UE may start LP-WUS monitoring</w:t>
            </w:r>
            <w:r>
              <w:rPr>
                <w:lang w:eastAsia="ko-KR"/>
              </w:rPr>
              <w:t xml:space="preserve"> </w:t>
            </w:r>
            <w:proofErr w:type="gramStart"/>
            <w:r>
              <w:rPr>
                <w:lang w:eastAsia="ko-KR"/>
              </w:rPr>
              <w:t>if</w:t>
            </w:r>
            <w:proofErr w:type="gramEnd"/>
          </w:p>
          <w:p w14:paraId="4942216C" w14:textId="77777777" w:rsidR="00E644DC" w:rsidRPr="00113885" w:rsidRDefault="00E644DC" w:rsidP="00E644DC">
            <w:pPr>
              <w:pStyle w:val="ListParagraph"/>
              <w:numPr>
                <w:ilvl w:val="1"/>
                <w:numId w:val="36"/>
              </w:numPr>
              <w:spacing w:after="0"/>
              <w:ind w:leftChars="0"/>
              <w:rPr>
                <w:lang w:eastAsia="ko-KR"/>
              </w:rPr>
            </w:pPr>
            <w:r w:rsidRPr="00113885">
              <w:rPr>
                <w:lang w:eastAsia="ko-KR"/>
              </w:rPr>
              <w:t>the serving cell measurement performed by the MR is above entry threshold</w:t>
            </w:r>
            <w:r w:rsidRPr="001108D8">
              <w:rPr>
                <w:color w:val="FF0000"/>
                <w:lang w:eastAsia="ko-KR"/>
              </w:rPr>
              <w:t>(s)</w:t>
            </w:r>
            <w:r w:rsidRPr="001B6764">
              <w:rPr>
                <w:color w:val="FF0000"/>
                <w:lang w:eastAsia="ko-KR"/>
              </w:rPr>
              <w:t xml:space="preserve">, if </w:t>
            </w:r>
            <w:r w:rsidRPr="00113885">
              <w:rPr>
                <w:lang w:eastAsia="ko-KR"/>
              </w:rPr>
              <w:t xml:space="preserve">configured by the </w:t>
            </w:r>
            <w:proofErr w:type="spellStart"/>
            <w:r w:rsidRPr="00113885">
              <w:rPr>
                <w:lang w:eastAsia="ko-KR"/>
              </w:rPr>
              <w:t>gNB</w:t>
            </w:r>
            <w:proofErr w:type="spellEnd"/>
            <w:r w:rsidRPr="00B82E82">
              <w:rPr>
                <w:strike/>
                <w:color w:val="FF0000"/>
                <w:lang w:eastAsia="ko-KR"/>
              </w:rPr>
              <w:t>, and/</w:t>
            </w:r>
            <w:r w:rsidRPr="00300D1B">
              <w:rPr>
                <w:strike/>
                <w:color w:val="FF0000"/>
                <w:lang w:eastAsia="ko-KR"/>
              </w:rPr>
              <w:t>or</w:t>
            </w:r>
          </w:p>
          <w:p w14:paraId="09091750" w14:textId="77777777" w:rsidR="00E644DC" w:rsidRPr="00D30220" w:rsidRDefault="00E644DC" w:rsidP="00E644DC">
            <w:pPr>
              <w:pStyle w:val="ListParagraph"/>
              <w:numPr>
                <w:ilvl w:val="1"/>
                <w:numId w:val="36"/>
              </w:numPr>
              <w:spacing w:after="0"/>
              <w:ind w:leftChars="0"/>
              <w:rPr>
                <w:lang w:eastAsia="ko-KR"/>
              </w:rPr>
            </w:pPr>
            <w:r w:rsidRPr="00113885">
              <w:rPr>
                <w:lang w:eastAsia="ko-KR"/>
              </w:rPr>
              <w:t>FFS other conditions</w:t>
            </w:r>
            <w:r w:rsidRPr="00D505AA">
              <w:rPr>
                <w:color w:val="FF0000"/>
                <w:lang w:eastAsia="ko-KR"/>
              </w:rPr>
              <w:t xml:space="preserve">, and if any, whether all or one or some of the conditions need to be </w:t>
            </w:r>
            <w:proofErr w:type="gramStart"/>
            <w:r w:rsidRPr="00D505AA">
              <w:rPr>
                <w:color w:val="FF0000"/>
                <w:lang w:eastAsia="ko-KR"/>
              </w:rPr>
              <w:t>satisfied</w:t>
            </w:r>
            <w:proofErr w:type="gramEnd"/>
          </w:p>
          <w:p w14:paraId="3CD0064B" w14:textId="77777777" w:rsidR="00E644DC" w:rsidRPr="00113885" w:rsidRDefault="00E644DC" w:rsidP="00E644DC">
            <w:pPr>
              <w:pStyle w:val="ListParagraph"/>
              <w:numPr>
                <w:ilvl w:val="0"/>
                <w:numId w:val="36"/>
              </w:numPr>
              <w:spacing w:after="0"/>
              <w:ind w:leftChars="0"/>
              <w:rPr>
                <w:lang w:eastAsia="ko-KR"/>
              </w:rPr>
            </w:pPr>
            <w:r>
              <w:rPr>
                <w:lang w:eastAsia="ko-KR"/>
              </w:rPr>
              <w:t xml:space="preserve">If </w:t>
            </w:r>
            <w:r w:rsidRPr="00113885">
              <w:rPr>
                <w:lang w:eastAsia="ko-KR"/>
              </w:rPr>
              <w:t>UE start</w:t>
            </w:r>
            <w:r>
              <w:rPr>
                <w:lang w:eastAsia="ko-KR"/>
              </w:rPr>
              <w:t>s</w:t>
            </w:r>
            <w:r w:rsidRPr="00113885">
              <w:rPr>
                <w:lang w:eastAsia="ko-KR"/>
              </w:rPr>
              <w:t xml:space="preserve"> LP-WUS monitoring</w:t>
            </w:r>
            <w:r>
              <w:rPr>
                <w:lang w:eastAsia="ko-KR"/>
              </w:rPr>
              <w:t xml:space="preserve">, it </w:t>
            </w:r>
            <w:r w:rsidRPr="00113885">
              <w:rPr>
                <w:lang w:eastAsia="ko-KR"/>
              </w:rPr>
              <w:t>may stop the legacy PO</w:t>
            </w:r>
            <w:r w:rsidRPr="00F63704">
              <w:rPr>
                <w:lang w:eastAsia="ko-KR"/>
              </w:rPr>
              <w:t xml:space="preserve"> </w:t>
            </w:r>
            <w:r w:rsidRPr="00113885">
              <w:rPr>
                <w:lang w:eastAsia="ko-KR"/>
              </w:rPr>
              <w:t xml:space="preserve">monitoring </w:t>
            </w:r>
            <w:r>
              <w:rPr>
                <w:color w:val="FF0000"/>
                <w:lang w:eastAsia="ko-KR"/>
              </w:rPr>
              <w:t>before</w:t>
            </w:r>
            <w:r w:rsidRPr="00F06CE6">
              <w:rPr>
                <w:color w:val="FF0000"/>
                <w:lang w:eastAsia="ko-KR"/>
              </w:rPr>
              <w:t xml:space="preserve"> UE receives LP-WUS indicating wake-</w:t>
            </w:r>
            <w:proofErr w:type="gramStart"/>
            <w:r w:rsidRPr="00F06CE6">
              <w:rPr>
                <w:color w:val="FF0000"/>
                <w:lang w:eastAsia="ko-KR"/>
              </w:rPr>
              <w:t>up</w:t>
            </w:r>
            <w:proofErr w:type="gramEnd"/>
          </w:p>
          <w:p w14:paraId="138E47DC" w14:textId="77777777" w:rsidR="00E644DC" w:rsidRPr="00113885" w:rsidRDefault="00E644DC" w:rsidP="00E644DC">
            <w:pPr>
              <w:pStyle w:val="ListParagraph"/>
              <w:numPr>
                <w:ilvl w:val="0"/>
                <w:numId w:val="36"/>
              </w:numPr>
              <w:spacing w:after="0"/>
              <w:ind w:leftChars="0"/>
              <w:rPr>
                <w:lang w:eastAsia="ko-KR"/>
              </w:rPr>
            </w:pPr>
            <w:r w:rsidRPr="00113885">
              <w:rPr>
                <w:lang w:eastAsia="ko-KR"/>
              </w:rPr>
              <w:t xml:space="preserve">The UE monitors the legacy PO (and may monitor PEI) and </w:t>
            </w:r>
            <w:r>
              <w:rPr>
                <w:lang w:eastAsia="ko-KR"/>
              </w:rPr>
              <w:t xml:space="preserve">may </w:t>
            </w:r>
            <w:r w:rsidRPr="00113885">
              <w:rPr>
                <w:lang w:eastAsia="ko-KR"/>
              </w:rPr>
              <w:t xml:space="preserve">stop LP-WUS monitoring </w:t>
            </w:r>
            <w:proofErr w:type="gramStart"/>
            <w:r w:rsidRPr="00113885">
              <w:rPr>
                <w:lang w:eastAsia="ko-KR"/>
              </w:rPr>
              <w:t>if</w:t>
            </w:r>
            <w:proofErr w:type="gramEnd"/>
          </w:p>
          <w:p w14:paraId="546789E1" w14:textId="77777777" w:rsidR="00E644DC" w:rsidRPr="00113885" w:rsidRDefault="00E644DC" w:rsidP="00E644DC">
            <w:pPr>
              <w:pStyle w:val="ListParagraph"/>
              <w:numPr>
                <w:ilvl w:val="1"/>
                <w:numId w:val="36"/>
              </w:numPr>
              <w:spacing w:after="0"/>
              <w:ind w:leftChars="0"/>
              <w:rPr>
                <w:lang w:eastAsia="ko-KR"/>
              </w:rPr>
            </w:pPr>
            <w:r w:rsidRPr="00113885">
              <w:rPr>
                <w:lang w:eastAsia="ko-KR"/>
              </w:rPr>
              <w:t>the serving cell measurement performed by the LR is below exit threshold</w:t>
            </w:r>
            <w:r w:rsidRPr="001108D8">
              <w:rPr>
                <w:color w:val="FF0000"/>
                <w:lang w:eastAsia="ko-KR"/>
              </w:rPr>
              <w:t>(s)</w:t>
            </w:r>
            <w:r w:rsidRPr="001B6764">
              <w:rPr>
                <w:color w:val="FF0000"/>
                <w:lang w:eastAsia="ko-KR"/>
              </w:rPr>
              <w:t xml:space="preserve">, if </w:t>
            </w:r>
            <w:r w:rsidRPr="00113885">
              <w:rPr>
                <w:lang w:eastAsia="ko-KR"/>
              </w:rPr>
              <w:t xml:space="preserve">configured by the </w:t>
            </w:r>
            <w:proofErr w:type="spellStart"/>
            <w:r w:rsidRPr="00113885">
              <w:rPr>
                <w:lang w:eastAsia="ko-KR"/>
              </w:rPr>
              <w:t>gNB</w:t>
            </w:r>
            <w:proofErr w:type="spellEnd"/>
            <w:r w:rsidRPr="00D505AA">
              <w:rPr>
                <w:strike/>
                <w:color w:val="FF0000"/>
                <w:lang w:eastAsia="ko-KR"/>
              </w:rPr>
              <w:t>, and/</w:t>
            </w:r>
            <w:r w:rsidRPr="00300D1B">
              <w:rPr>
                <w:strike/>
                <w:color w:val="FF0000"/>
                <w:lang w:eastAsia="ko-KR"/>
              </w:rPr>
              <w:t>or</w:t>
            </w:r>
          </w:p>
          <w:p w14:paraId="2321571B" w14:textId="77777777" w:rsidR="00E644DC" w:rsidRPr="00113885" w:rsidRDefault="00E644DC" w:rsidP="00E644DC">
            <w:pPr>
              <w:pStyle w:val="ListParagraph"/>
              <w:numPr>
                <w:ilvl w:val="1"/>
                <w:numId w:val="36"/>
              </w:numPr>
              <w:spacing w:after="0"/>
              <w:ind w:leftChars="0"/>
              <w:rPr>
                <w:lang w:eastAsia="ko-KR"/>
              </w:rPr>
            </w:pPr>
            <w:r w:rsidRPr="00113885">
              <w:rPr>
                <w:lang w:eastAsia="ko-KR"/>
              </w:rPr>
              <w:t>FFS other conditions</w:t>
            </w:r>
            <w:r w:rsidRPr="00D505AA">
              <w:rPr>
                <w:color w:val="FF0000"/>
                <w:lang w:eastAsia="ko-KR"/>
              </w:rPr>
              <w:t xml:space="preserve">, and if any, whether all or one or some of the conditions need to be </w:t>
            </w:r>
            <w:proofErr w:type="gramStart"/>
            <w:r w:rsidRPr="00D505AA">
              <w:rPr>
                <w:color w:val="FF0000"/>
                <w:lang w:eastAsia="ko-KR"/>
              </w:rPr>
              <w:t>satisfied</w:t>
            </w:r>
            <w:proofErr w:type="gramEnd"/>
          </w:p>
          <w:p w14:paraId="51175C88" w14:textId="77777777" w:rsidR="00E644DC" w:rsidRDefault="00E644DC" w:rsidP="00E644DC">
            <w:pPr>
              <w:pStyle w:val="ListParagraph"/>
              <w:numPr>
                <w:ilvl w:val="0"/>
                <w:numId w:val="36"/>
              </w:numPr>
              <w:spacing w:after="0"/>
              <w:ind w:leftChars="0"/>
              <w:rPr>
                <w:lang w:eastAsia="ko-KR"/>
              </w:rPr>
            </w:pPr>
            <w:r w:rsidRPr="00113885">
              <w:rPr>
                <w:lang w:eastAsia="ko-KR"/>
              </w:rPr>
              <w:t xml:space="preserve">FFS the serving cell measurement </w:t>
            </w:r>
            <w:proofErr w:type="gramStart"/>
            <w:r w:rsidRPr="00113885">
              <w:rPr>
                <w:lang w:eastAsia="ko-KR"/>
              </w:rPr>
              <w:t>metrics</w:t>
            </w:r>
            <w:proofErr w:type="gramEnd"/>
          </w:p>
          <w:p w14:paraId="0845B051" w14:textId="77777777" w:rsidR="00E644DC" w:rsidRDefault="00E644DC" w:rsidP="00E644DC">
            <w:pPr>
              <w:pStyle w:val="ListParagraph"/>
              <w:numPr>
                <w:ilvl w:val="0"/>
                <w:numId w:val="36"/>
              </w:numPr>
              <w:spacing w:after="0"/>
              <w:ind w:leftChars="0"/>
              <w:rPr>
                <w:lang w:eastAsia="ko-KR"/>
              </w:rPr>
            </w:pPr>
            <w:r w:rsidRPr="00113885">
              <w:rPr>
                <w:lang w:eastAsia="ko-KR"/>
              </w:rPr>
              <w:t xml:space="preserve">The entry/exit thresholds </w:t>
            </w:r>
            <w:r>
              <w:rPr>
                <w:lang w:eastAsia="ko-KR"/>
              </w:rPr>
              <w:t>can</w:t>
            </w:r>
            <w:r w:rsidRPr="00113885">
              <w:rPr>
                <w:lang w:eastAsia="ko-KR"/>
              </w:rPr>
              <w:t xml:space="preserve"> be configured </w:t>
            </w:r>
            <w:r>
              <w:rPr>
                <w:lang w:eastAsia="ko-KR"/>
              </w:rPr>
              <w:t>separately</w:t>
            </w:r>
            <w:r w:rsidRPr="00113885">
              <w:rPr>
                <w:lang w:eastAsia="ko-KR"/>
              </w:rPr>
              <w:t xml:space="preserve"> for different types of </w:t>
            </w:r>
            <w:proofErr w:type="gramStart"/>
            <w:r w:rsidRPr="00113885">
              <w:rPr>
                <w:lang w:eastAsia="ko-KR"/>
              </w:rPr>
              <w:t>LR</w:t>
            </w:r>
            <w:proofErr w:type="gramEnd"/>
          </w:p>
          <w:p w14:paraId="7489BDE8" w14:textId="77777777" w:rsidR="00E644DC" w:rsidRDefault="00E644DC" w:rsidP="00E644DC">
            <w:pPr>
              <w:pStyle w:val="ListParagraph"/>
              <w:numPr>
                <w:ilvl w:val="0"/>
                <w:numId w:val="36"/>
              </w:numPr>
              <w:spacing w:after="0"/>
              <w:ind w:leftChars="0"/>
              <w:rPr>
                <w:lang w:eastAsia="ko-KR"/>
              </w:rPr>
            </w:pPr>
            <w:r>
              <w:rPr>
                <w:lang w:val="en-US" w:eastAsia="ko-KR"/>
              </w:rPr>
              <w:t>It is left to RAN2 discussion</w:t>
            </w:r>
            <w:r>
              <w:rPr>
                <w:lang w:eastAsia="ko-KR"/>
              </w:rPr>
              <w:t xml:space="preserve"> whether </w:t>
            </w:r>
            <w:r w:rsidRPr="005F5BEC">
              <w:rPr>
                <w:lang w:val="en-US" w:eastAsia="ko-KR"/>
              </w:rPr>
              <w:t xml:space="preserve">the threshold(s) are always configured by the </w:t>
            </w:r>
            <w:proofErr w:type="spellStart"/>
            <w:r w:rsidRPr="005F5BEC">
              <w:rPr>
                <w:lang w:val="en-US" w:eastAsia="ko-KR"/>
              </w:rPr>
              <w:t>gNB</w:t>
            </w:r>
            <w:proofErr w:type="spellEnd"/>
            <w:r>
              <w:rPr>
                <w:lang w:val="en-US" w:eastAsia="ko-KR"/>
              </w:rPr>
              <w:t xml:space="preserve">. </w:t>
            </w:r>
          </w:p>
          <w:p w14:paraId="63476D1B" w14:textId="77777777" w:rsidR="00E644DC" w:rsidRPr="00C069A4" w:rsidRDefault="00E644DC" w:rsidP="00E644DC">
            <w:pPr>
              <w:pStyle w:val="ListParagraph"/>
              <w:numPr>
                <w:ilvl w:val="0"/>
                <w:numId w:val="36"/>
              </w:numPr>
              <w:spacing w:after="0"/>
              <w:ind w:leftChars="0"/>
              <w:rPr>
                <w:lang w:eastAsia="ko-KR"/>
              </w:rPr>
            </w:pPr>
            <w:r>
              <w:rPr>
                <w:lang w:eastAsia="ko-KR"/>
              </w:rPr>
              <w:t>Note: This may be revisited based on the RAN2/RAN4 discussion.</w:t>
            </w:r>
          </w:p>
          <w:p w14:paraId="4631A084" w14:textId="77777777" w:rsidR="00E644DC" w:rsidRDefault="00E644DC" w:rsidP="00E644DC">
            <w:pPr>
              <w:rPr>
                <w:rFonts w:eastAsia="DengXian"/>
                <w:lang w:eastAsia="zh-CN" w:bidi="ar"/>
              </w:rPr>
            </w:pPr>
          </w:p>
          <w:p w14:paraId="78E7BD85" w14:textId="77777777" w:rsidR="00E644DC" w:rsidRPr="00C069A4" w:rsidRDefault="00E644DC" w:rsidP="00E644DC">
            <w:pPr>
              <w:rPr>
                <w:rFonts w:eastAsia="DengXian"/>
                <w:b/>
                <w:bCs/>
                <w:lang w:eastAsia="zh-CN" w:bidi="ar"/>
              </w:rPr>
            </w:pPr>
            <w:r w:rsidRPr="00C069A4">
              <w:rPr>
                <w:rFonts w:eastAsia="DengXian"/>
                <w:b/>
                <w:bCs/>
                <w:lang w:eastAsia="zh-CN" w:bidi="ar"/>
              </w:rPr>
              <w:t>Conclusion</w:t>
            </w:r>
          </w:p>
          <w:p w14:paraId="70EB66EA" w14:textId="1C08AEAB" w:rsidR="00C52A8D" w:rsidRPr="00E644DC" w:rsidRDefault="00E644DC" w:rsidP="00C52A8D">
            <w:r w:rsidRPr="009247FC">
              <w:t xml:space="preserve">LP-SINR is not considered further as a metric for RRM serving cell measurement </w:t>
            </w:r>
            <w:r w:rsidRPr="00C069A4">
              <w:rPr>
                <w:strike/>
              </w:rPr>
              <w:t>for OOK-based receiver</w:t>
            </w:r>
            <w:r w:rsidRPr="009247FC">
              <w:t>.</w:t>
            </w:r>
          </w:p>
        </w:tc>
      </w:tr>
    </w:tbl>
    <w:p w14:paraId="75A58F28" w14:textId="77777777" w:rsidR="00876B35" w:rsidRPr="00C52A8D" w:rsidRDefault="00876B35" w:rsidP="00345697">
      <w:pPr>
        <w:jc w:val="both"/>
        <w:rPr>
          <w:rFonts w:eastAsia="MS Mincho"/>
          <w:sz w:val="21"/>
          <w:szCs w:val="21"/>
        </w:rPr>
      </w:pPr>
    </w:p>
    <w:p w14:paraId="22BD2239" w14:textId="40CCFB36" w:rsidR="00E16AE0" w:rsidRPr="000A393E" w:rsidRDefault="00345697" w:rsidP="00345697">
      <w:pPr>
        <w:jc w:val="both"/>
        <w:rPr>
          <w:rFonts w:eastAsiaTheme="minorEastAsia"/>
          <w:sz w:val="21"/>
          <w:szCs w:val="21"/>
          <w:lang w:eastAsia="ja-JP"/>
        </w:rPr>
      </w:pPr>
      <w:r w:rsidRPr="000A393E">
        <w:rPr>
          <w:rFonts w:eastAsia="MS Mincho"/>
          <w:sz w:val="21"/>
          <w:szCs w:val="21"/>
        </w:rPr>
        <w:t xml:space="preserve">In this contribution, we provide our views on </w:t>
      </w:r>
      <w:r w:rsidR="000A393E">
        <w:rPr>
          <w:rFonts w:eastAsia="MS Mincho"/>
          <w:sz w:val="21"/>
          <w:szCs w:val="21"/>
        </w:rPr>
        <w:t>LP-WUS operation in IDLE/INACTIVE modes</w:t>
      </w:r>
      <w:r w:rsidRPr="000A393E">
        <w:rPr>
          <w:rFonts w:eastAsiaTheme="minorEastAsia" w:hint="eastAsia"/>
          <w:sz w:val="21"/>
          <w:szCs w:val="21"/>
          <w:lang w:eastAsia="ja-JP"/>
        </w:rPr>
        <w:t>.</w:t>
      </w:r>
    </w:p>
    <w:p w14:paraId="3B52EB91" w14:textId="77777777" w:rsidR="004A261C" w:rsidRPr="000A393E" w:rsidRDefault="004A261C" w:rsidP="00A13166">
      <w:pPr>
        <w:spacing w:afterLines="50" w:after="120"/>
        <w:jc w:val="both"/>
        <w:rPr>
          <w:rFonts w:eastAsia="MS Mincho"/>
          <w:sz w:val="21"/>
          <w:szCs w:val="21"/>
        </w:rPr>
      </w:pPr>
    </w:p>
    <w:p w14:paraId="02F35278" w14:textId="2369F658" w:rsidR="002B2FDB" w:rsidRPr="000A393E" w:rsidRDefault="002B2FDB" w:rsidP="001E362D">
      <w:pPr>
        <w:pStyle w:val="Heading1"/>
        <w:keepLines/>
        <w:numPr>
          <w:ilvl w:val="0"/>
          <w:numId w:val="7"/>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sidRPr="000A393E">
        <w:rPr>
          <w:rFonts w:eastAsia="Batang" w:cs="Arial"/>
          <w:b/>
          <w:bCs/>
          <w:szCs w:val="28"/>
          <w:lang w:eastAsia="ko-KR"/>
        </w:rPr>
        <w:t xml:space="preserve">Discussion </w:t>
      </w:r>
    </w:p>
    <w:p w14:paraId="73776700" w14:textId="6F77342F" w:rsidR="00F050CF" w:rsidRDefault="00CF25DA" w:rsidP="001E362D">
      <w:pPr>
        <w:pStyle w:val="Heading2"/>
        <w:numPr>
          <w:ilvl w:val="1"/>
          <w:numId w:val="7"/>
        </w:numPr>
        <w:spacing w:beforeLines="50" w:before="120" w:line="288" w:lineRule="auto"/>
        <w:ind w:left="560" w:hangingChars="200" w:hanging="560"/>
        <w:rPr>
          <w:rFonts w:eastAsia="Batang" w:cs="Arial"/>
          <w:b/>
          <w:bCs/>
          <w:sz w:val="28"/>
          <w:szCs w:val="28"/>
          <w:lang w:eastAsia="ko-KR"/>
        </w:rPr>
      </w:pPr>
      <w:r>
        <w:rPr>
          <w:rFonts w:eastAsia="Batang" w:cs="Arial"/>
          <w:b/>
          <w:bCs/>
          <w:sz w:val="28"/>
          <w:szCs w:val="28"/>
          <w:lang w:eastAsia="ko-KR"/>
        </w:rPr>
        <w:t>LP-WUS monitoring</w:t>
      </w:r>
    </w:p>
    <w:p w14:paraId="390401C7" w14:textId="40C1F1FE" w:rsidR="001C00D0" w:rsidRPr="002D08B4" w:rsidRDefault="001C00D0" w:rsidP="001C00D0">
      <w:pPr>
        <w:rPr>
          <w:rFonts w:eastAsia="SimSun"/>
          <w:b/>
          <w:color w:val="000000" w:themeColor="text1"/>
          <w:sz w:val="21"/>
          <w:szCs w:val="21"/>
          <w:u w:val="single"/>
          <w:lang w:eastAsia="zh-CN"/>
        </w:rPr>
      </w:pPr>
      <w:r w:rsidRPr="002D08B4">
        <w:rPr>
          <w:rFonts w:eastAsia="SimSun"/>
          <w:b/>
          <w:color w:val="000000" w:themeColor="text1"/>
          <w:sz w:val="21"/>
          <w:szCs w:val="21"/>
          <w:u w:val="single"/>
          <w:lang w:eastAsia="zh-CN"/>
        </w:rPr>
        <w:t>Definition of LO/MO</w:t>
      </w:r>
    </w:p>
    <w:p w14:paraId="10815B43" w14:textId="6EA90711" w:rsidR="006C30BD" w:rsidRPr="006C30BD" w:rsidRDefault="00E80CAD" w:rsidP="006C30BD">
      <w:pPr>
        <w:rPr>
          <w:rFonts w:eastAsia="SimSun"/>
          <w:color w:val="000000" w:themeColor="text1"/>
          <w:sz w:val="21"/>
          <w:szCs w:val="21"/>
          <w:lang w:eastAsia="zh-CN"/>
        </w:rPr>
      </w:pPr>
      <w:r w:rsidRPr="00E80CAD">
        <w:rPr>
          <w:rFonts w:eastAsia="SimSun"/>
          <w:color w:val="000000" w:themeColor="text1"/>
          <w:sz w:val="21"/>
          <w:szCs w:val="21"/>
          <w:lang w:eastAsia="zh-CN"/>
        </w:rPr>
        <w:t xml:space="preserve">Regarding the </w:t>
      </w:r>
      <w:r w:rsidR="000B7BD7">
        <w:rPr>
          <w:rFonts w:eastAsia="SimSun"/>
          <w:color w:val="000000" w:themeColor="text1"/>
          <w:sz w:val="21"/>
          <w:szCs w:val="21"/>
          <w:lang w:eastAsia="zh-CN"/>
        </w:rPr>
        <w:t>definition</w:t>
      </w:r>
      <w:r w:rsidR="00A610E7">
        <w:rPr>
          <w:rFonts w:eastAsia="SimSun"/>
          <w:color w:val="000000" w:themeColor="text1"/>
          <w:sz w:val="21"/>
          <w:szCs w:val="21"/>
          <w:lang w:eastAsia="zh-CN"/>
        </w:rPr>
        <w:t xml:space="preserve"> of LO/MO</w:t>
      </w:r>
      <w:r w:rsidRPr="00E80CAD">
        <w:rPr>
          <w:rFonts w:eastAsia="SimSun"/>
          <w:color w:val="000000" w:themeColor="text1"/>
          <w:sz w:val="21"/>
          <w:szCs w:val="21"/>
          <w:lang w:eastAsia="zh-CN"/>
        </w:rPr>
        <w:t xml:space="preserve">, the following agreement was </w:t>
      </w:r>
      <w:r w:rsidR="00A610E7">
        <w:rPr>
          <w:rFonts w:eastAsia="SimSun"/>
          <w:color w:val="000000" w:themeColor="text1"/>
          <w:sz w:val="21"/>
          <w:szCs w:val="21"/>
          <w:lang w:eastAsia="zh-CN"/>
        </w:rPr>
        <w:t>made</w:t>
      </w:r>
      <w:r w:rsidRPr="00E80CAD">
        <w:rPr>
          <w:rFonts w:eastAsia="SimSun"/>
          <w:color w:val="000000" w:themeColor="text1"/>
          <w:sz w:val="21"/>
          <w:szCs w:val="21"/>
          <w:lang w:eastAsia="zh-CN"/>
        </w:rPr>
        <w:t xml:space="preserve"> during the last meeting</w:t>
      </w:r>
      <w:r w:rsidR="00A610E7">
        <w:rPr>
          <w:rFonts w:eastAsia="SimSun"/>
          <w:color w:val="000000" w:themeColor="text1"/>
          <w:sz w:val="21"/>
          <w:szCs w:val="21"/>
          <w:lang w:eastAsia="zh-CN"/>
        </w:rPr>
        <w:t>.</w:t>
      </w:r>
    </w:p>
    <w:tbl>
      <w:tblPr>
        <w:tblStyle w:val="TableGrid"/>
        <w:tblW w:w="0" w:type="auto"/>
        <w:tblLook w:val="04A0" w:firstRow="1" w:lastRow="0" w:firstColumn="1" w:lastColumn="0" w:noHBand="0" w:noVBand="1"/>
      </w:tblPr>
      <w:tblGrid>
        <w:gridCol w:w="9962"/>
      </w:tblGrid>
      <w:tr w:rsidR="006C30BD" w14:paraId="03F55A2D" w14:textId="77777777" w:rsidTr="006C30BD">
        <w:tc>
          <w:tcPr>
            <w:tcW w:w="9962" w:type="dxa"/>
          </w:tcPr>
          <w:p w14:paraId="113F3A9C" w14:textId="77777777" w:rsidR="006C30BD" w:rsidRPr="00BD4848" w:rsidRDefault="006C30BD" w:rsidP="006C30BD">
            <w:pPr>
              <w:rPr>
                <w:rFonts w:eastAsia="DengXian"/>
                <w:b/>
                <w:bCs/>
                <w:highlight w:val="green"/>
                <w:lang w:val="en-US" w:eastAsia="zh-CN" w:bidi="ar"/>
              </w:rPr>
            </w:pPr>
            <w:r>
              <w:rPr>
                <w:rFonts w:eastAsia="DengXian"/>
                <w:b/>
                <w:bCs/>
                <w:highlight w:val="green"/>
                <w:lang w:val="en-US" w:eastAsia="zh-CN" w:bidi="ar"/>
              </w:rPr>
              <w:t>Agreement</w:t>
            </w:r>
          </w:p>
          <w:p w14:paraId="1AA22CFC" w14:textId="77777777" w:rsidR="006C30BD" w:rsidRDefault="006C30BD" w:rsidP="006C30BD">
            <w:r w:rsidRPr="003D142E">
              <w:t>Each LO consists of N * K LP-WUS MOs, where N is the number of beams corresponding to LP-WUS, and K is the number of LP-WUS MOs for each beam.</w:t>
            </w:r>
          </w:p>
          <w:p w14:paraId="5AA47DE3" w14:textId="77777777" w:rsidR="006C30BD" w:rsidRPr="003D142E" w:rsidRDefault="006C30BD" w:rsidP="006C30BD">
            <w:pPr>
              <w:pStyle w:val="ListParagraph"/>
              <w:numPr>
                <w:ilvl w:val="0"/>
                <w:numId w:val="12"/>
              </w:numPr>
              <w:spacing w:after="0" w:line="259" w:lineRule="auto"/>
              <w:ind w:leftChars="0"/>
            </w:pPr>
            <w:r w:rsidRPr="003D142E">
              <w:t xml:space="preserve">Option 1: K = 1 </w:t>
            </w:r>
          </w:p>
          <w:p w14:paraId="737E4C19" w14:textId="77777777" w:rsidR="006C30BD" w:rsidRPr="003D142E" w:rsidRDefault="006C30BD" w:rsidP="006C30BD">
            <w:pPr>
              <w:pStyle w:val="ListParagraph"/>
              <w:numPr>
                <w:ilvl w:val="0"/>
                <w:numId w:val="12"/>
              </w:numPr>
              <w:spacing w:after="0" w:line="259" w:lineRule="auto"/>
              <w:ind w:leftChars="0"/>
            </w:pPr>
            <w:r w:rsidRPr="003D142E">
              <w:t xml:space="preserve">Option 2: K can be larger than or equal to </w:t>
            </w:r>
            <w:proofErr w:type="gramStart"/>
            <w:r w:rsidRPr="003D142E">
              <w:t>1</w:t>
            </w:r>
            <w:proofErr w:type="gramEnd"/>
          </w:p>
          <w:p w14:paraId="18D023AD" w14:textId="3A2F872B" w:rsidR="006C30BD" w:rsidRPr="006C30BD" w:rsidRDefault="006C30BD" w:rsidP="006C30BD">
            <w:pPr>
              <w:pStyle w:val="ListParagraph"/>
              <w:numPr>
                <w:ilvl w:val="1"/>
                <w:numId w:val="12"/>
              </w:numPr>
              <w:spacing w:after="0" w:line="259" w:lineRule="auto"/>
              <w:ind w:leftChars="0"/>
            </w:pPr>
            <w:r w:rsidRPr="003D142E">
              <w:t>FFS if more than 1 LP-WUS is transmitted from the same beam, whether the information in these multiple LP-WUS is always the same or can be different</w:t>
            </w:r>
          </w:p>
        </w:tc>
      </w:tr>
    </w:tbl>
    <w:p w14:paraId="5F0487AA" w14:textId="77777777" w:rsidR="006C30BD" w:rsidRPr="003D142E" w:rsidRDefault="006C30BD" w:rsidP="006C30BD"/>
    <w:p w14:paraId="41088010" w14:textId="5BA5A44C" w:rsidR="00E52164" w:rsidRPr="009E5CC4" w:rsidRDefault="00000952" w:rsidP="0011433A">
      <w:pPr>
        <w:rPr>
          <w:rFonts w:eastAsiaTheme="minorEastAsia"/>
        </w:rPr>
      </w:pPr>
      <w:r>
        <w:rPr>
          <w:rFonts w:eastAsiaTheme="minorEastAsia"/>
          <w:color w:val="000000" w:themeColor="text1"/>
          <w:sz w:val="21"/>
          <w:szCs w:val="21"/>
          <w:lang w:eastAsia="ja-JP"/>
        </w:rPr>
        <w:t>Option 2</w:t>
      </w:r>
      <w:r w:rsidR="00925B06">
        <w:rPr>
          <w:rFonts w:eastAsiaTheme="minorEastAsia"/>
          <w:color w:val="000000" w:themeColor="text1"/>
          <w:sz w:val="21"/>
          <w:szCs w:val="21"/>
          <w:lang w:eastAsia="ja-JP"/>
        </w:rPr>
        <w:t xml:space="preserve">, where </w:t>
      </w:r>
      <w:r w:rsidR="004F6477" w:rsidRPr="003D142E">
        <w:t>K can be larger than or equal to 1</w:t>
      </w:r>
      <w:r w:rsidR="00925B06">
        <w:t>,</w:t>
      </w:r>
      <w:r>
        <w:rPr>
          <w:rFonts w:eastAsiaTheme="minorEastAsia"/>
          <w:color w:val="000000" w:themeColor="text1"/>
          <w:sz w:val="21"/>
          <w:szCs w:val="21"/>
          <w:lang w:eastAsia="ja-JP"/>
        </w:rPr>
        <w:t xml:space="preserve"> </w:t>
      </w:r>
      <w:r w:rsidR="00A94993">
        <w:rPr>
          <w:rFonts w:eastAsiaTheme="minorEastAsia"/>
          <w:color w:val="000000" w:themeColor="text1"/>
          <w:sz w:val="21"/>
          <w:szCs w:val="21"/>
          <w:lang w:eastAsia="ja-JP"/>
        </w:rPr>
        <w:t xml:space="preserve">means </w:t>
      </w:r>
      <w:r w:rsidR="004F6477">
        <w:rPr>
          <w:rFonts w:eastAsiaTheme="minorEastAsia"/>
          <w:color w:val="000000" w:themeColor="text1"/>
          <w:sz w:val="21"/>
          <w:szCs w:val="21"/>
          <w:lang w:eastAsia="ja-JP"/>
        </w:rPr>
        <w:t xml:space="preserve">that </w:t>
      </w:r>
      <w:r w:rsidR="005F3FF3">
        <w:rPr>
          <w:rFonts w:eastAsiaTheme="minorEastAsia"/>
          <w:color w:val="000000" w:themeColor="text1"/>
          <w:sz w:val="21"/>
          <w:szCs w:val="21"/>
          <w:lang w:eastAsia="ja-JP"/>
        </w:rPr>
        <w:t xml:space="preserve">LP-WUS </w:t>
      </w:r>
      <w:r w:rsidR="0013350F">
        <w:rPr>
          <w:rFonts w:eastAsiaTheme="minorEastAsia"/>
          <w:color w:val="000000" w:themeColor="text1"/>
          <w:sz w:val="21"/>
          <w:szCs w:val="21"/>
          <w:lang w:eastAsia="ja-JP"/>
        </w:rPr>
        <w:t>can be</w:t>
      </w:r>
      <w:r w:rsidR="005F3FF3">
        <w:rPr>
          <w:rFonts w:eastAsiaTheme="minorEastAsia"/>
          <w:color w:val="000000" w:themeColor="text1"/>
          <w:sz w:val="21"/>
          <w:szCs w:val="21"/>
          <w:lang w:eastAsia="ja-JP"/>
        </w:rPr>
        <w:t xml:space="preserve"> transmitted </w:t>
      </w:r>
      <w:r w:rsidR="00E82A3D">
        <w:rPr>
          <w:rFonts w:eastAsiaTheme="minorEastAsia"/>
          <w:color w:val="000000" w:themeColor="text1"/>
          <w:sz w:val="21"/>
          <w:szCs w:val="21"/>
          <w:lang w:eastAsia="ja-JP"/>
        </w:rPr>
        <w:t xml:space="preserve">with multiple occasions in one LO. </w:t>
      </w:r>
      <w:r w:rsidR="002F4B5A">
        <w:rPr>
          <w:rFonts w:eastAsiaTheme="minorEastAsia"/>
          <w:color w:val="000000" w:themeColor="text1"/>
          <w:sz w:val="21"/>
          <w:szCs w:val="21"/>
          <w:lang w:eastAsia="ja-JP"/>
        </w:rPr>
        <w:t xml:space="preserve">Based </w:t>
      </w:r>
      <w:r w:rsidR="002F4B5A" w:rsidRPr="009E5CC4">
        <w:rPr>
          <w:rFonts w:eastAsiaTheme="minorEastAsia"/>
          <w:sz w:val="21"/>
          <w:szCs w:val="21"/>
          <w:lang w:eastAsia="ja-JP"/>
        </w:rPr>
        <w:t xml:space="preserve">on Option 2, LP-WUS contents can be divided into </w:t>
      </w:r>
      <w:r w:rsidR="00D93B26" w:rsidRPr="009E5CC4">
        <w:rPr>
          <w:rFonts w:eastAsiaTheme="minorEastAsia"/>
          <w:sz w:val="21"/>
          <w:szCs w:val="21"/>
          <w:lang w:eastAsia="ja-JP"/>
        </w:rPr>
        <w:t>multiple MOs</w:t>
      </w:r>
      <w:r w:rsidR="004B7336" w:rsidRPr="009E5CC4">
        <w:rPr>
          <w:rFonts w:eastAsiaTheme="minorEastAsia"/>
          <w:sz w:val="21"/>
          <w:szCs w:val="21"/>
          <w:lang w:eastAsia="ja-JP"/>
        </w:rPr>
        <w:t xml:space="preserve">, or </w:t>
      </w:r>
      <w:r w:rsidR="00A21938" w:rsidRPr="009E5CC4">
        <w:rPr>
          <w:rFonts w:eastAsiaTheme="minorEastAsia"/>
          <w:sz w:val="21"/>
          <w:szCs w:val="21"/>
          <w:lang w:eastAsia="ja-JP"/>
        </w:rPr>
        <w:t>perform repetition LP-WUS transmission</w:t>
      </w:r>
      <w:r w:rsidR="00606CA2" w:rsidRPr="009E5CC4">
        <w:rPr>
          <w:rFonts w:eastAsiaTheme="minorEastAsia"/>
          <w:sz w:val="21"/>
          <w:szCs w:val="21"/>
          <w:lang w:eastAsia="ja-JP"/>
        </w:rPr>
        <w:t xml:space="preserve">, as shown in Figure </w:t>
      </w:r>
      <w:r w:rsidR="009E5CC4" w:rsidRPr="009E5CC4">
        <w:rPr>
          <w:rFonts w:eastAsiaTheme="minorEastAsia"/>
          <w:sz w:val="21"/>
          <w:szCs w:val="21"/>
          <w:lang w:eastAsia="ja-JP"/>
        </w:rPr>
        <w:t>1</w:t>
      </w:r>
      <w:r w:rsidR="00606CA2" w:rsidRPr="009E5CC4">
        <w:rPr>
          <w:rFonts w:eastAsiaTheme="minorEastAsia"/>
          <w:sz w:val="21"/>
          <w:szCs w:val="21"/>
          <w:lang w:eastAsia="ja-JP"/>
        </w:rPr>
        <w:t>.</w:t>
      </w:r>
      <w:r w:rsidR="00B94F09" w:rsidRPr="009E5CC4">
        <w:rPr>
          <w:rFonts w:eastAsiaTheme="minorEastAsia"/>
          <w:sz w:val="21"/>
          <w:szCs w:val="21"/>
          <w:lang w:eastAsia="ja-JP"/>
        </w:rPr>
        <w:t xml:space="preserve"> </w:t>
      </w:r>
      <w:r w:rsidR="001B51B3" w:rsidRPr="009E5CC4">
        <w:rPr>
          <w:rFonts w:eastAsiaTheme="minorEastAsia"/>
          <w:sz w:val="21"/>
          <w:szCs w:val="21"/>
          <w:lang w:eastAsia="ja-JP"/>
        </w:rPr>
        <w:t>Due to the</w:t>
      </w:r>
      <w:r w:rsidR="00F610A9" w:rsidRPr="009E5CC4">
        <w:rPr>
          <w:rFonts w:eastAsiaTheme="minorEastAsia"/>
          <w:sz w:val="21"/>
          <w:szCs w:val="21"/>
          <w:lang w:eastAsia="ja-JP"/>
        </w:rPr>
        <w:t xml:space="preserve"> </w:t>
      </w:r>
      <w:r w:rsidR="001B51B3" w:rsidRPr="009E5CC4">
        <w:rPr>
          <w:rFonts w:eastAsiaTheme="minorEastAsia"/>
          <w:sz w:val="21"/>
          <w:szCs w:val="21"/>
          <w:lang w:eastAsia="ja-JP"/>
        </w:rPr>
        <w:t xml:space="preserve">ultra-low complexity receiver </w:t>
      </w:r>
      <w:r w:rsidR="00F610A9" w:rsidRPr="009E5CC4">
        <w:rPr>
          <w:rFonts w:eastAsiaTheme="minorEastAsia"/>
          <w:sz w:val="21"/>
          <w:szCs w:val="21"/>
          <w:lang w:eastAsia="ja-JP"/>
        </w:rPr>
        <w:t xml:space="preserve">of LP-WUR, LP-WUS coverage performance </w:t>
      </w:r>
      <w:r w:rsidR="00A57F84" w:rsidRPr="009E5CC4">
        <w:rPr>
          <w:rFonts w:eastAsiaTheme="minorEastAsia" w:hint="eastAsia"/>
          <w:sz w:val="21"/>
          <w:szCs w:val="21"/>
          <w:lang w:eastAsia="ja-JP"/>
        </w:rPr>
        <w:t>m</w:t>
      </w:r>
      <w:r w:rsidR="00A57F84" w:rsidRPr="009E5CC4">
        <w:rPr>
          <w:rFonts w:eastAsiaTheme="minorEastAsia"/>
          <w:sz w:val="21"/>
          <w:szCs w:val="21"/>
          <w:lang w:eastAsia="ja-JP"/>
        </w:rPr>
        <w:t xml:space="preserve">ay </w:t>
      </w:r>
      <w:r w:rsidR="00925B06" w:rsidRPr="009E5CC4">
        <w:rPr>
          <w:rFonts w:eastAsiaTheme="minorEastAsia"/>
          <w:sz w:val="21"/>
          <w:szCs w:val="21"/>
          <w:lang w:eastAsia="ja-JP"/>
        </w:rPr>
        <w:t xml:space="preserve">be worse </w:t>
      </w:r>
      <w:r w:rsidR="00AF6BA7" w:rsidRPr="009E5CC4">
        <w:rPr>
          <w:rFonts w:eastAsiaTheme="minorEastAsia"/>
          <w:sz w:val="21"/>
          <w:szCs w:val="21"/>
          <w:lang w:eastAsia="ja-JP"/>
        </w:rPr>
        <w:t xml:space="preserve">than the existing NR channels, </w:t>
      </w:r>
      <w:r w:rsidR="00DF5A82" w:rsidRPr="009E5CC4">
        <w:rPr>
          <w:rFonts w:eastAsiaTheme="minorEastAsia"/>
          <w:sz w:val="21"/>
          <w:szCs w:val="21"/>
          <w:lang w:eastAsia="ja-JP"/>
        </w:rPr>
        <w:t xml:space="preserve">thus </w:t>
      </w:r>
      <w:r w:rsidR="001244B6" w:rsidRPr="009E5CC4">
        <w:rPr>
          <w:rFonts w:eastAsiaTheme="minorEastAsia"/>
          <w:sz w:val="21"/>
          <w:szCs w:val="21"/>
          <w:lang w:eastAsia="ja-JP"/>
        </w:rPr>
        <w:t xml:space="preserve">coverage enhancement </w:t>
      </w:r>
      <w:r w:rsidR="001F5A16" w:rsidRPr="009E5CC4">
        <w:rPr>
          <w:rFonts w:eastAsiaTheme="minorEastAsia"/>
          <w:sz w:val="21"/>
          <w:szCs w:val="21"/>
          <w:lang w:eastAsia="ja-JP"/>
        </w:rPr>
        <w:t xml:space="preserve">techniques based on Option 2 </w:t>
      </w:r>
      <w:r w:rsidR="00C1033F" w:rsidRPr="009E5CC4">
        <w:rPr>
          <w:rFonts w:eastAsiaTheme="minorEastAsia"/>
          <w:sz w:val="21"/>
          <w:szCs w:val="21"/>
          <w:lang w:eastAsia="ja-JP"/>
        </w:rPr>
        <w:t>is beneficia</w:t>
      </w:r>
      <w:r w:rsidR="00D77221" w:rsidRPr="009E5CC4">
        <w:rPr>
          <w:rFonts w:eastAsiaTheme="minorEastAsia"/>
          <w:sz w:val="21"/>
          <w:szCs w:val="21"/>
          <w:lang w:eastAsia="ja-JP"/>
        </w:rPr>
        <w:t>l</w:t>
      </w:r>
      <w:r w:rsidR="0011433A" w:rsidRPr="009E5CC4">
        <w:rPr>
          <w:rFonts w:eastAsiaTheme="minorEastAsia"/>
          <w:sz w:val="21"/>
          <w:szCs w:val="21"/>
          <w:lang w:eastAsia="ja-JP"/>
        </w:rPr>
        <w:t xml:space="preserve">. </w:t>
      </w:r>
      <w:r w:rsidR="00D77221" w:rsidRPr="009E5CC4">
        <w:rPr>
          <w:rFonts w:eastAsiaTheme="minorEastAsia"/>
          <w:sz w:val="21"/>
          <w:szCs w:val="21"/>
          <w:lang w:eastAsia="ja-JP"/>
        </w:rPr>
        <w:t xml:space="preserve">Therefore, </w:t>
      </w:r>
      <w:r w:rsidR="00A156CB" w:rsidRPr="009E5CC4">
        <w:rPr>
          <w:rFonts w:eastAsiaTheme="minorEastAsia"/>
          <w:sz w:val="21"/>
          <w:szCs w:val="21"/>
          <w:lang w:eastAsia="ja-JP"/>
        </w:rPr>
        <w:t xml:space="preserve">we prefer to support </w:t>
      </w:r>
      <w:r w:rsidR="003C4D3F" w:rsidRPr="009E5CC4">
        <w:rPr>
          <w:rFonts w:eastAsiaTheme="minorEastAsia"/>
          <w:sz w:val="21"/>
          <w:szCs w:val="21"/>
          <w:lang w:eastAsia="ja-JP"/>
        </w:rPr>
        <w:t>Option 2</w:t>
      </w:r>
      <w:r w:rsidR="008613C3" w:rsidRPr="009E5CC4">
        <w:t>.</w:t>
      </w:r>
    </w:p>
    <w:p w14:paraId="2A90EBB0" w14:textId="5A1D7530" w:rsidR="00DE7781" w:rsidRDefault="00DE7781" w:rsidP="0011433A">
      <w:pPr>
        <w:rPr>
          <w:rFonts w:eastAsiaTheme="minorEastAsia"/>
          <w:color w:val="000000" w:themeColor="text1"/>
          <w:sz w:val="21"/>
          <w:szCs w:val="21"/>
          <w:lang w:eastAsia="ja-JP"/>
        </w:rPr>
      </w:pPr>
      <w:r w:rsidRPr="009E5CC4">
        <w:rPr>
          <w:rFonts w:eastAsiaTheme="minorEastAsia"/>
          <w:sz w:val="21"/>
          <w:szCs w:val="21"/>
          <w:lang w:eastAsia="ja-JP"/>
        </w:rPr>
        <w:t xml:space="preserve">Since the use cases of LP-WUS include regular </w:t>
      </w:r>
      <w:proofErr w:type="spellStart"/>
      <w:r w:rsidRPr="009E5CC4">
        <w:rPr>
          <w:rFonts w:eastAsiaTheme="minorEastAsia"/>
          <w:sz w:val="21"/>
          <w:szCs w:val="21"/>
          <w:lang w:eastAsia="ja-JP"/>
        </w:rPr>
        <w:t>eMBB</w:t>
      </w:r>
      <w:proofErr w:type="spellEnd"/>
      <w:r w:rsidRPr="009E5CC4">
        <w:rPr>
          <w:rFonts w:eastAsiaTheme="minorEastAsia"/>
          <w:sz w:val="21"/>
          <w:szCs w:val="21"/>
          <w:lang w:eastAsia="ja-JP"/>
        </w:rPr>
        <w:t xml:space="preserve"> devices as well as LPWA devices, flexible coverage planning is necessary. If LP-WUS is introduced/op</w:t>
      </w:r>
      <w:r w:rsidRPr="00DE7781">
        <w:rPr>
          <w:rFonts w:eastAsiaTheme="minorEastAsia"/>
          <w:color w:val="000000" w:themeColor="text1"/>
          <w:sz w:val="21"/>
          <w:szCs w:val="21"/>
          <w:lang w:eastAsia="ja-JP"/>
        </w:rPr>
        <w:t xml:space="preserve">erated for regular </w:t>
      </w:r>
      <w:proofErr w:type="spellStart"/>
      <w:r w:rsidRPr="00DE7781">
        <w:rPr>
          <w:rFonts w:eastAsiaTheme="minorEastAsia"/>
          <w:color w:val="000000" w:themeColor="text1"/>
          <w:sz w:val="21"/>
          <w:szCs w:val="21"/>
          <w:lang w:eastAsia="ja-JP"/>
        </w:rPr>
        <w:t>eMBB</w:t>
      </w:r>
      <w:proofErr w:type="spellEnd"/>
      <w:r w:rsidRPr="00DE7781">
        <w:rPr>
          <w:rFonts w:eastAsiaTheme="minorEastAsia"/>
          <w:color w:val="000000" w:themeColor="text1"/>
          <w:sz w:val="21"/>
          <w:szCs w:val="21"/>
          <w:lang w:eastAsia="ja-JP"/>
        </w:rPr>
        <w:t xml:space="preserve"> devices, the LP-WUS coverage should be comparable to legacy NR coverage. This indicates that a larger value of K would be necessary. On the other hand, if LP-WUS is introduced/operated for limited coverage, K can be minimized. Therefore, the value of K depends on the actual network deployment, making it beneficial to configure it by the </w:t>
      </w:r>
      <w:proofErr w:type="spellStart"/>
      <w:r w:rsidRPr="00DE7781">
        <w:rPr>
          <w:rFonts w:eastAsiaTheme="minorEastAsia"/>
          <w:color w:val="000000" w:themeColor="text1"/>
          <w:sz w:val="21"/>
          <w:szCs w:val="21"/>
          <w:lang w:eastAsia="ja-JP"/>
        </w:rPr>
        <w:t>gNB</w:t>
      </w:r>
      <w:proofErr w:type="spellEnd"/>
      <w:r w:rsidRPr="00DE7781">
        <w:rPr>
          <w:rFonts w:eastAsiaTheme="minorEastAsia"/>
          <w:color w:val="000000" w:themeColor="text1"/>
          <w:sz w:val="21"/>
          <w:szCs w:val="21"/>
          <w:lang w:eastAsia="ja-JP"/>
        </w:rPr>
        <w:t>.</w:t>
      </w:r>
    </w:p>
    <w:p w14:paraId="4F9078D4" w14:textId="77777777" w:rsidR="001C7D08" w:rsidRPr="00E75B20" w:rsidRDefault="001C7D08" w:rsidP="00A50348">
      <w:pPr>
        <w:rPr>
          <w:rFonts w:eastAsiaTheme="minorEastAsia"/>
          <w:color w:val="000000" w:themeColor="text1"/>
          <w:sz w:val="21"/>
          <w:szCs w:val="21"/>
          <w:lang w:eastAsia="ja-JP"/>
        </w:rPr>
      </w:pPr>
    </w:p>
    <w:p w14:paraId="1428773C" w14:textId="50E739C6" w:rsidR="005D6953" w:rsidRDefault="001C7D08" w:rsidP="00A50348">
      <w:pPr>
        <w:rPr>
          <w:rFonts w:eastAsiaTheme="minorEastAsia"/>
          <w:color w:val="000000" w:themeColor="text1"/>
          <w:sz w:val="21"/>
          <w:szCs w:val="21"/>
          <w:lang w:eastAsia="ja-JP"/>
        </w:rPr>
      </w:pPr>
      <w:r>
        <w:rPr>
          <w:rFonts w:eastAsiaTheme="minorEastAsia"/>
          <w:noProof/>
          <w:color w:val="000000" w:themeColor="text1"/>
          <w:sz w:val="21"/>
          <w:szCs w:val="21"/>
          <w:lang w:eastAsia="ja-JP"/>
        </w:rPr>
        <w:drawing>
          <wp:inline distT="0" distB="0" distL="0" distR="0" wp14:anchorId="0D485D17" wp14:editId="2116EE01">
            <wp:extent cx="6283960" cy="1744419"/>
            <wp:effectExtent l="0" t="0" r="2540" b="8255"/>
            <wp:docPr id="134" name="図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55887" cy="1764386"/>
                    </a:xfrm>
                    <a:prstGeom prst="rect">
                      <a:avLst/>
                    </a:prstGeom>
                    <a:noFill/>
                    <a:ln>
                      <a:noFill/>
                    </a:ln>
                  </pic:spPr>
                </pic:pic>
              </a:graphicData>
            </a:graphic>
          </wp:inline>
        </w:drawing>
      </w:r>
    </w:p>
    <w:p w14:paraId="56514191" w14:textId="7C9CDDBC" w:rsidR="003F1027" w:rsidRPr="009E5CC4" w:rsidRDefault="003F1027" w:rsidP="003F1027">
      <w:pPr>
        <w:jc w:val="center"/>
        <w:rPr>
          <w:rFonts w:eastAsiaTheme="minorEastAsia"/>
          <w:sz w:val="21"/>
          <w:szCs w:val="21"/>
          <w:lang w:eastAsia="ja-JP"/>
        </w:rPr>
      </w:pPr>
      <w:r w:rsidRPr="009E5CC4">
        <w:rPr>
          <w:rFonts w:eastAsiaTheme="minorEastAsia" w:hint="eastAsia"/>
          <w:sz w:val="21"/>
          <w:szCs w:val="21"/>
          <w:lang w:eastAsia="ja-JP"/>
        </w:rPr>
        <w:t>F</w:t>
      </w:r>
      <w:r w:rsidRPr="009E5CC4">
        <w:rPr>
          <w:rFonts w:eastAsiaTheme="minorEastAsia"/>
          <w:sz w:val="21"/>
          <w:szCs w:val="21"/>
          <w:lang w:eastAsia="ja-JP"/>
        </w:rPr>
        <w:t xml:space="preserve">igure </w:t>
      </w:r>
      <w:r w:rsidR="009E5CC4" w:rsidRPr="009E5CC4">
        <w:rPr>
          <w:rFonts w:eastAsiaTheme="minorEastAsia"/>
          <w:sz w:val="21"/>
          <w:szCs w:val="21"/>
          <w:lang w:eastAsia="ja-JP"/>
        </w:rPr>
        <w:t>1</w:t>
      </w:r>
      <w:r w:rsidRPr="009E5CC4">
        <w:rPr>
          <w:rFonts w:eastAsiaTheme="minorEastAsia"/>
          <w:sz w:val="21"/>
          <w:szCs w:val="21"/>
          <w:lang w:eastAsia="ja-JP"/>
        </w:rPr>
        <w:t xml:space="preserve">: Example illustration of LO/MO procedure for </w:t>
      </w:r>
      <w:r w:rsidR="00980A59" w:rsidRPr="009E5CC4">
        <w:rPr>
          <w:rFonts w:eastAsiaTheme="minorEastAsia"/>
          <w:sz w:val="21"/>
          <w:szCs w:val="21"/>
          <w:lang w:eastAsia="ja-JP"/>
        </w:rPr>
        <w:t xml:space="preserve">multiple subgroup and </w:t>
      </w:r>
      <w:r w:rsidR="0021727D" w:rsidRPr="009E5CC4">
        <w:rPr>
          <w:rFonts w:eastAsiaTheme="minorEastAsia"/>
          <w:sz w:val="21"/>
          <w:szCs w:val="21"/>
          <w:lang w:eastAsia="ja-JP"/>
        </w:rPr>
        <w:t>repetition transmission</w:t>
      </w:r>
    </w:p>
    <w:p w14:paraId="3CC69345" w14:textId="77777777" w:rsidR="003F1027" w:rsidRPr="00366F13" w:rsidRDefault="003F1027" w:rsidP="00A50348">
      <w:pPr>
        <w:rPr>
          <w:rFonts w:eastAsiaTheme="minorEastAsia"/>
          <w:sz w:val="21"/>
          <w:szCs w:val="21"/>
          <w:lang w:eastAsia="ja-JP"/>
        </w:rPr>
      </w:pPr>
    </w:p>
    <w:p w14:paraId="35AC3777" w14:textId="15F4637D" w:rsidR="001A575B" w:rsidRPr="00366F13" w:rsidRDefault="001A575B" w:rsidP="001A575B">
      <w:pPr>
        <w:jc w:val="both"/>
        <w:rPr>
          <w:rFonts w:eastAsiaTheme="minorEastAsia"/>
          <w:b/>
          <w:sz w:val="21"/>
          <w:szCs w:val="21"/>
          <w:u w:val="single"/>
          <w:lang w:eastAsia="ja-JP"/>
        </w:rPr>
      </w:pPr>
      <w:r w:rsidRPr="00366F13">
        <w:rPr>
          <w:rFonts w:eastAsiaTheme="minorEastAsia"/>
          <w:b/>
          <w:sz w:val="21"/>
          <w:szCs w:val="21"/>
          <w:u w:val="single"/>
          <w:lang w:eastAsia="ja-JP"/>
        </w:rPr>
        <w:t xml:space="preserve">Proposal </w:t>
      </w:r>
      <w:r w:rsidR="00741BC9">
        <w:rPr>
          <w:rFonts w:eastAsiaTheme="minorEastAsia"/>
          <w:b/>
          <w:bCs/>
          <w:sz w:val="21"/>
          <w:szCs w:val="21"/>
          <w:u w:val="single"/>
          <w:lang w:eastAsia="ja-JP"/>
        </w:rPr>
        <w:t>1</w:t>
      </w:r>
      <w:r w:rsidRPr="00366F13">
        <w:rPr>
          <w:rFonts w:eastAsiaTheme="minorEastAsia"/>
          <w:b/>
          <w:sz w:val="21"/>
          <w:szCs w:val="21"/>
          <w:u w:val="single"/>
          <w:lang w:eastAsia="ja-JP"/>
        </w:rPr>
        <w:t xml:space="preserve">: </w:t>
      </w:r>
    </w:p>
    <w:p w14:paraId="1CCAAA87" w14:textId="3F1EA0AE" w:rsidR="001A575B" w:rsidRPr="00366F13" w:rsidRDefault="00A04475" w:rsidP="00B21B47">
      <w:pPr>
        <w:pStyle w:val="ListParagraph"/>
        <w:numPr>
          <w:ilvl w:val="0"/>
          <w:numId w:val="38"/>
        </w:numPr>
        <w:ind w:leftChars="0"/>
        <w:rPr>
          <w:rFonts w:eastAsiaTheme="minorEastAsia"/>
          <w:b/>
          <w:sz w:val="21"/>
          <w:szCs w:val="21"/>
          <w:lang w:eastAsia="ja-JP"/>
        </w:rPr>
      </w:pPr>
      <w:r w:rsidRPr="00366F13">
        <w:rPr>
          <w:b/>
          <w:sz w:val="21"/>
          <w:szCs w:val="21"/>
        </w:rPr>
        <w:t xml:space="preserve">The value </w:t>
      </w:r>
      <w:r w:rsidR="002C41C3" w:rsidRPr="00366F13">
        <w:rPr>
          <w:b/>
          <w:sz w:val="21"/>
          <w:szCs w:val="21"/>
        </w:rPr>
        <w:t xml:space="preserve">of </w:t>
      </w:r>
      <w:r w:rsidRPr="00366F13">
        <w:rPr>
          <w:b/>
          <w:sz w:val="21"/>
          <w:szCs w:val="21"/>
        </w:rPr>
        <w:t>K</w:t>
      </w:r>
      <w:r w:rsidR="002C41C3" w:rsidRPr="00366F13">
        <w:rPr>
          <w:b/>
          <w:sz w:val="21"/>
          <w:szCs w:val="21"/>
        </w:rPr>
        <w:t>,</w:t>
      </w:r>
      <w:r w:rsidRPr="00366F13">
        <w:rPr>
          <w:b/>
          <w:sz w:val="21"/>
          <w:szCs w:val="21"/>
        </w:rPr>
        <w:t xml:space="preserve"> </w:t>
      </w:r>
      <w:r w:rsidR="002C0084" w:rsidRPr="00366F13">
        <w:rPr>
          <w:b/>
          <w:sz w:val="21"/>
          <w:szCs w:val="21"/>
        </w:rPr>
        <w:t xml:space="preserve">denoting </w:t>
      </w:r>
      <w:r w:rsidR="002C41C3" w:rsidRPr="00366F13">
        <w:rPr>
          <w:b/>
          <w:sz w:val="21"/>
          <w:szCs w:val="21"/>
        </w:rPr>
        <w:t xml:space="preserve">the </w:t>
      </w:r>
      <w:r w:rsidR="00522398" w:rsidRPr="00366F13">
        <w:rPr>
          <w:b/>
          <w:sz w:val="21"/>
          <w:szCs w:val="21"/>
        </w:rPr>
        <w:t>number of LP-WUS MOs for each beam</w:t>
      </w:r>
      <w:r w:rsidR="00B21B47" w:rsidRPr="00366F13">
        <w:rPr>
          <w:b/>
          <w:sz w:val="21"/>
          <w:szCs w:val="21"/>
        </w:rPr>
        <w:t xml:space="preserve">, </w:t>
      </w:r>
      <w:r w:rsidR="009707F1" w:rsidRPr="00366F13">
        <w:rPr>
          <w:rFonts w:eastAsiaTheme="minorEastAsia" w:hint="eastAsia"/>
          <w:b/>
          <w:sz w:val="21"/>
          <w:szCs w:val="21"/>
          <w:lang w:eastAsia="ja-JP"/>
        </w:rPr>
        <w:t>should</w:t>
      </w:r>
      <w:r w:rsidR="00522398" w:rsidRPr="00366F13">
        <w:rPr>
          <w:rFonts w:eastAsiaTheme="minorEastAsia"/>
          <w:b/>
          <w:sz w:val="21"/>
          <w:szCs w:val="21"/>
          <w:lang w:eastAsia="ja-JP"/>
        </w:rPr>
        <w:t xml:space="preserve"> be </w:t>
      </w:r>
      <w:r w:rsidR="004E57BB" w:rsidRPr="00366F13">
        <w:rPr>
          <w:rFonts w:eastAsiaTheme="minorEastAsia"/>
          <w:b/>
          <w:sz w:val="21"/>
          <w:szCs w:val="21"/>
          <w:lang w:eastAsia="ja-JP"/>
        </w:rPr>
        <w:t xml:space="preserve">configurable by </w:t>
      </w:r>
      <w:proofErr w:type="spellStart"/>
      <w:r w:rsidR="004E57BB" w:rsidRPr="00366F13">
        <w:rPr>
          <w:rFonts w:eastAsiaTheme="minorEastAsia"/>
          <w:b/>
          <w:sz w:val="21"/>
          <w:szCs w:val="21"/>
          <w:lang w:eastAsia="ja-JP"/>
        </w:rPr>
        <w:t>gNB</w:t>
      </w:r>
      <w:proofErr w:type="spellEnd"/>
      <w:r w:rsidR="004E57BB" w:rsidRPr="00366F13">
        <w:rPr>
          <w:rFonts w:eastAsiaTheme="minorEastAsia"/>
          <w:b/>
          <w:sz w:val="21"/>
          <w:szCs w:val="21"/>
          <w:lang w:eastAsia="ja-JP"/>
        </w:rPr>
        <w:t xml:space="preserve"> and </w:t>
      </w:r>
      <w:r w:rsidR="00582A68" w:rsidRPr="00366F13">
        <w:rPr>
          <w:rFonts w:eastAsiaTheme="minorEastAsia"/>
          <w:b/>
          <w:bCs/>
          <w:sz w:val="21"/>
          <w:szCs w:val="21"/>
          <w:lang w:eastAsia="ja-JP"/>
        </w:rPr>
        <w:t xml:space="preserve">the value can be </w:t>
      </w:r>
      <w:r w:rsidR="00522398" w:rsidRPr="00366F13">
        <w:rPr>
          <w:rFonts w:eastAsiaTheme="minorEastAsia"/>
          <w:b/>
          <w:sz w:val="21"/>
          <w:szCs w:val="21"/>
          <w:lang w:eastAsia="ja-JP"/>
        </w:rPr>
        <w:t xml:space="preserve">larger than </w:t>
      </w:r>
      <w:r w:rsidR="00397329" w:rsidRPr="00366F13">
        <w:rPr>
          <w:rFonts w:eastAsiaTheme="minorEastAsia"/>
          <w:b/>
          <w:sz w:val="21"/>
          <w:szCs w:val="21"/>
          <w:lang w:eastAsia="ja-JP"/>
        </w:rPr>
        <w:t>or equal to 1</w:t>
      </w:r>
      <w:r w:rsidR="00576041" w:rsidRPr="00366F13">
        <w:rPr>
          <w:rFonts w:eastAsiaTheme="minorEastAsia"/>
          <w:b/>
          <w:sz w:val="21"/>
          <w:szCs w:val="21"/>
          <w:lang w:eastAsia="ja-JP"/>
        </w:rPr>
        <w:t>.</w:t>
      </w:r>
    </w:p>
    <w:p w14:paraId="7A9F2B55" w14:textId="77777777" w:rsidR="001F2A0E" w:rsidRPr="00366F13" w:rsidRDefault="001F2A0E" w:rsidP="005D6953">
      <w:pPr>
        <w:rPr>
          <w:rFonts w:eastAsiaTheme="minorEastAsia"/>
          <w:sz w:val="21"/>
          <w:szCs w:val="21"/>
          <w:lang w:eastAsia="ja-JP"/>
        </w:rPr>
      </w:pPr>
    </w:p>
    <w:p w14:paraId="2F5382B7" w14:textId="515F5742" w:rsidR="00DD2669" w:rsidRPr="002D08B4" w:rsidRDefault="00DD2669" w:rsidP="00DD2669">
      <w:pPr>
        <w:rPr>
          <w:rFonts w:eastAsia="SimSun"/>
          <w:b/>
          <w:color w:val="000000" w:themeColor="text1"/>
          <w:sz w:val="21"/>
          <w:szCs w:val="21"/>
          <w:u w:val="single"/>
          <w:lang w:eastAsia="zh-CN"/>
        </w:rPr>
      </w:pPr>
      <w:r>
        <w:rPr>
          <w:rFonts w:eastAsia="SimSun"/>
          <w:b/>
          <w:color w:val="000000" w:themeColor="text1"/>
          <w:sz w:val="21"/>
          <w:szCs w:val="21"/>
          <w:u w:val="single"/>
          <w:lang w:eastAsia="zh-CN"/>
        </w:rPr>
        <w:t>Association between</w:t>
      </w:r>
      <w:r w:rsidRPr="002D08B4">
        <w:rPr>
          <w:rFonts w:eastAsia="SimSun"/>
          <w:b/>
          <w:color w:val="000000" w:themeColor="text1"/>
          <w:sz w:val="21"/>
          <w:szCs w:val="21"/>
          <w:u w:val="single"/>
          <w:lang w:eastAsia="zh-CN"/>
        </w:rPr>
        <w:t xml:space="preserve"> </w:t>
      </w:r>
      <w:r>
        <w:rPr>
          <w:rFonts w:eastAsia="SimSun"/>
          <w:b/>
          <w:color w:val="000000" w:themeColor="text1"/>
          <w:sz w:val="21"/>
          <w:szCs w:val="21"/>
          <w:u w:val="single"/>
          <w:lang w:eastAsia="zh-CN"/>
        </w:rPr>
        <w:t>PO and LO</w:t>
      </w:r>
    </w:p>
    <w:p w14:paraId="6D1DB9C5" w14:textId="6675AC67" w:rsidR="00AD4471" w:rsidRPr="00AD4471" w:rsidRDefault="00AD4471" w:rsidP="00AD4471">
      <w:pPr>
        <w:jc w:val="both"/>
        <w:rPr>
          <w:rFonts w:eastAsiaTheme="minorEastAsia" w:hint="eastAsia"/>
          <w:sz w:val="21"/>
          <w:szCs w:val="21"/>
          <w:lang w:val="en-US" w:eastAsia="ja-JP"/>
        </w:rPr>
      </w:pPr>
      <w:r w:rsidRPr="00AD4471">
        <w:rPr>
          <w:rFonts w:eastAsiaTheme="minorEastAsia"/>
          <w:sz w:val="21"/>
          <w:szCs w:val="21"/>
          <w:lang w:val="en-US" w:eastAsia="ja-JP"/>
        </w:rPr>
        <w:t xml:space="preserve">During the RAN1#116 meeting, two types of monitoring were defined: LP-WUS occasions (LOs) and monitoring occasions. However, the association between LO and </w:t>
      </w:r>
      <w:r w:rsidR="00675F3E">
        <w:rPr>
          <w:rFonts w:eastAsiaTheme="minorEastAsia"/>
          <w:sz w:val="21"/>
          <w:szCs w:val="21"/>
          <w:lang w:val="en-US" w:eastAsia="ja-JP"/>
        </w:rPr>
        <w:t>P</w:t>
      </w:r>
      <w:r w:rsidRPr="00AD4471">
        <w:rPr>
          <w:rFonts w:eastAsiaTheme="minorEastAsia"/>
          <w:sz w:val="21"/>
          <w:szCs w:val="21"/>
          <w:lang w:val="en-US" w:eastAsia="ja-JP"/>
        </w:rPr>
        <w:t>O remains unclear. In the last meeting, three types of association were discussed and identified:</w:t>
      </w:r>
    </w:p>
    <w:p w14:paraId="4590AE63" w14:textId="5524E682" w:rsidR="00AD4471" w:rsidRPr="00AD4471" w:rsidRDefault="00AD4471" w:rsidP="00AD4471">
      <w:pPr>
        <w:pStyle w:val="ListParagraph"/>
        <w:numPr>
          <w:ilvl w:val="0"/>
          <w:numId w:val="45"/>
        </w:numPr>
        <w:ind w:leftChars="0"/>
        <w:jc w:val="both"/>
        <w:rPr>
          <w:rFonts w:eastAsiaTheme="minorEastAsia"/>
          <w:sz w:val="21"/>
          <w:szCs w:val="21"/>
          <w:lang w:val="en-US" w:eastAsia="ja-JP"/>
        </w:rPr>
      </w:pPr>
      <w:r w:rsidRPr="00AD4471">
        <w:rPr>
          <w:rFonts w:eastAsiaTheme="minorEastAsia"/>
          <w:sz w:val="21"/>
          <w:szCs w:val="21"/>
          <w:lang w:val="en-US" w:eastAsia="ja-JP"/>
        </w:rPr>
        <w:t xml:space="preserve">Option 1: One LO can be associated with one </w:t>
      </w:r>
      <w:r w:rsidR="00675F3E">
        <w:rPr>
          <w:rFonts w:eastAsiaTheme="minorEastAsia"/>
          <w:sz w:val="21"/>
          <w:szCs w:val="21"/>
          <w:lang w:val="en-US" w:eastAsia="ja-JP"/>
        </w:rPr>
        <w:t>PO</w:t>
      </w:r>
      <w:r w:rsidRPr="00AD4471">
        <w:rPr>
          <w:rFonts w:eastAsiaTheme="minorEastAsia"/>
          <w:sz w:val="21"/>
          <w:szCs w:val="21"/>
          <w:lang w:val="en-US" w:eastAsia="ja-JP"/>
        </w:rPr>
        <w:t xml:space="preserve">. </w:t>
      </w:r>
    </w:p>
    <w:p w14:paraId="2E04C5B8" w14:textId="03FFFF40" w:rsidR="00AD4471" w:rsidRPr="00AD4471" w:rsidRDefault="00AD4471" w:rsidP="00AD4471">
      <w:pPr>
        <w:pStyle w:val="ListParagraph"/>
        <w:numPr>
          <w:ilvl w:val="0"/>
          <w:numId w:val="45"/>
        </w:numPr>
        <w:ind w:leftChars="0"/>
        <w:jc w:val="both"/>
        <w:rPr>
          <w:rFonts w:eastAsiaTheme="minorEastAsia"/>
          <w:sz w:val="21"/>
          <w:szCs w:val="21"/>
          <w:lang w:val="en-US" w:eastAsia="ja-JP"/>
        </w:rPr>
      </w:pPr>
      <w:r w:rsidRPr="00AD4471">
        <w:rPr>
          <w:rFonts w:eastAsiaTheme="minorEastAsia"/>
          <w:sz w:val="21"/>
          <w:szCs w:val="21"/>
          <w:lang w:val="en-US" w:eastAsia="ja-JP"/>
        </w:rPr>
        <w:t xml:space="preserve">Option 2: One LO can be associated with multiple </w:t>
      </w:r>
      <w:proofErr w:type="spellStart"/>
      <w:r w:rsidR="00675F3E">
        <w:rPr>
          <w:rFonts w:eastAsiaTheme="minorEastAsia"/>
          <w:sz w:val="21"/>
          <w:szCs w:val="21"/>
          <w:lang w:val="en-US" w:eastAsia="ja-JP"/>
        </w:rPr>
        <w:t>PO</w:t>
      </w:r>
      <w:r w:rsidRPr="00AD4471">
        <w:rPr>
          <w:rFonts w:eastAsiaTheme="minorEastAsia"/>
          <w:sz w:val="21"/>
          <w:szCs w:val="21"/>
          <w:lang w:val="en-US" w:eastAsia="ja-JP"/>
        </w:rPr>
        <w:t>s.</w:t>
      </w:r>
      <w:proofErr w:type="spellEnd"/>
      <w:r w:rsidRPr="00AD4471">
        <w:rPr>
          <w:rFonts w:eastAsiaTheme="minorEastAsia"/>
          <w:sz w:val="21"/>
          <w:szCs w:val="21"/>
          <w:lang w:val="en-US" w:eastAsia="ja-JP"/>
        </w:rPr>
        <w:t xml:space="preserve"> </w:t>
      </w:r>
    </w:p>
    <w:p w14:paraId="6D7412D4" w14:textId="23028E3F" w:rsidR="00AD4471" w:rsidRPr="00AD4471" w:rsidRDefault="00AD4471" w:rsidP="00AD4471">
      <w:pPr>
        <w:pStyle w:val="ListParagraph"/>
        <w:numPr>
          <w:ilvl w:val="0"/>
          <w:numId w:val="45"/>
        </w:numPr>
        <w:ind w:leftChars="0"/>
        <w:jc w:val="both"/>
        <w:rPr>
          <w:rFonts w:eastAsiaTheme="minorEastAsia" w:hint="eastAsia"/>
          <w:sz w:val="21"/>
          <w:szCs w:val="21"/>
          <w:lang w:val="en-US" w:eastAsia="ja-JP"/>
        </w:rPr>
      </w:pPr>
      <w:r w:rsidRPr="00AD4471">
        <w:rPr>
          <w:rFonts w:eastAsiaTheme="minorEastAsia"/>
          <w:sz w:val="21"/>
          <w:szCs w:val="21"/>
          <w:lang w:val="en-US" w:eastAsia="ja-JP"/>
        </w:rPr>
        <w:t xml:space="preserve">Option 3: Multiple LOs can be associated with one </w:t>
      </w:r>
      <w:r w:rsidR="00675F3E">
        <w:rPr>
          <w:rFonts w:eastAsiaTheme="minorEastAsia"/>
          <w:sz w:val="21"/>
          <w:szCs w:val="21"/>
          <w:lang w:val="en-US" w:eastAsia="ja-JP"/>
        </w:rPr>
        <w:t>PO</w:t>
      </w:r>
      <w:r w:rsidRPr="00AD4471">
        <w:rPr>
          <w:rFonts w:eastAsiaTheme="minorEastAsia"/>
          <w:sz w:val="21"/>
          <w:szCs w:val="21"/>
          <w:lang w:val="en-US" w:eastAsia="ja-JP"/>
        </w:rPr>
        <w:t>.</w:t>
      </w:r>
    </w:p>
    <w:p w14:paraId="19033046" w14:textId="21401CA6" w:rsidR="00AD4471" w:rsidRPr="00AD4471" w:rsidRDefault="00AD4471" w:rsidP="00AD4471">
      <w:pPr>
        <w:jc w:val="both"/>
        <w:rPr>
          <w:rFonts w:eastAsiaTheme="minorEastAsia"/>
          <w:sz w:val="21"/>
          <w:szCs w:val="21"/>
          <w:lang w:val="en-US" w:eastAsia="ja-JP"/>
        </w:rPr>
      </w:pPr>
      <w:r w:rsidRPr="009E5CC4">
        <w:rPr>
          <w:rFonts w:eastAsiaTheme="minorEastAsia"/>
          <w:sz w:val="21"/>
          <w:szCs w:val="21"/>
          <w:lang w:val="en-US" w:eastAsia="ja-JP"/>
        </w:rPr>
        <w:t xml:space="preserve">Figure </w:t>
      </w:r>
      <w:r w:rsidR="00741BC9">
        <w:rPr>
          <w:rFonts w:eastAsiaTheme="minorEastAsia"/>
          <w:sz w:val="21"/>
          <w:szCs w:val="21"/>
          <w:lang w:val="en-US" w:eastAsia="ja-JP"/>
        </w:rPr>
        <w:t>2</w:t>
      </w:r>
      <w:r w:rsidRPr="009E5CC4">
        <w:rPr>
          <w:rFonts w:eastAsiaTheme="minorEastAsia"/>
          <w:sz w:val="21"/>
          <w:szCs w:val="21"/>
          <w:lang w:val="en-US" w:eastAsia="ja-JP"/>
        </w:rPr>
        <w:t xml:space="preserve"> illustrates example associations between </w:t>
      </w:r>
      <w:r w:rsidR="002A67ED">
        <w:rPr>
          <w:rFonts w:eastAsiaTheme="minorEastAsia"/>
          <w:sz w:val="21"/>
          <w:szCs w:val="21"/>
          <w:lang w:val="en-US" w:eastAsia="ja-JP"/>
        </w:rPr>
        <w:t>P</w:t>
      </w:r>
      <w:r w:rsidRPr="009E5CC4">
        <w:rPr>
          <w:rFonts w:eastAsiaTheme="minorEastAsia"/>
          <w:sz w:val="21"/>
          <w:szCs w:val="21"/>
          <w:lang w:val="en-US" w:eastAsia="ja-JP"/>
        </w:rPr>
        <w:t xml:space="preserve">Os and LOs. Considering that the main motivation of LP-WUS is to replace the PEI-like functionality where LP-WUS indicates wake-up notification for triggering </w:t>
      </w:r>
      <w:r w:rsidR="002A67ED">
        <w:rPr>
          <w:rFonts w:eastAsiaTheme="minorEastAsia"/>
          <w:sz w:val="21"/>
          <w:szCs w:val="21"/>
          <w:lang w:val="en-US" w:eastAsia="ja-JP"/>
        </w:rPr>
        <w:t>P</w:t>
      </w:r>
      <w:r w:rsidRPr="009E5CC4">
        <w:rPr>
          <w:rFonts w:eastAsiaTheme="minorEastAsia"/>
          <w:sz w:val="21"/>
          <w:szCs w:val="21"/>
          <w:lang w:val="en-US" w:eastAsia="ja-JP"/>
        </w:rPr>
        <w:t xml:space="preserve">O monitoring, it can be assumed that at least one LO should be associated with one </w:t>
      </w:r>
      <w:r w:rsidR="00675F3E">
        <w:rPr>
          <w:rFonts w:eastAsiaTheme="minorEastAsia"/>
          <w:sz w:val="21"/>
          <w:szCs w:val="21"/>
          <w:lang w:val="en-US" w:eastAsia="ja-JP"/>
        </w:rPr>
        <w:t>P</w:t>
      </w:r>
      <w:r w:rsidRPr="009E5CC4">
        <w:rPr>
          <w:rFonts w:eastAsiaTheme="minorEastAsia"/>
          <w:sz w:val="21"/>
          <w:szCs w:val="21"/>
          <w:lang w:val="en-US" w:eastAsia="ja-JP"/>
        </w:rPr>
        <w:t xml:space="preserve">O (Figure </w:t>
      </w:r>
      <w:r w:rsidR="00741BC9">
        <w:rPr>
          <w:rFonts w:eastAsiaTheme="minorEastAsia"/>
          <w:sz w:val="21"/>
          <w:szCs w:val="21"/>
          <w:lang w:val="en-US" w:eastAsia="ja-JP"/>
        </w:rPr>
        <w:t>2</w:t>
      </w:r>
      <w:r w:rsidRPr="009E5CC4">
        <w:rPr>
          <w:rFonts w:eastAsiaTheme="minorEastAsia"/>
          <w:sz w:val="21"/>
          <w:szCs w:val="21"/>
          <w:lang w:val="en-US" w:eastAsia="ja-JP"/>
        </w:rPr>
        <w:t xml:space="preserve"> (a)). However, other options can also be considered. In Option 2, as shown in Figure </w:t>
      </w:r>
      <w:r w:rsidR="00741BC9">
        <w:rPr>
          <w:rFonts w:eastAsiaTheme="minorEastAsia"/>
          <w:sz w:val="21"/>
          <w:szCs w:val="21"/>
          <w:lang w:val="en-US" w:eastAsia="ja-JP"/>
        </w:rPr>
        <w:t>2</w:t>
      </w:r>
      <w:r w:rsidRPr="009E5CC4">
        <w:rPr>
          <w:rFonts w:eastAsiaTheme="minorEastAsia"/>
          <w:sz w:val="21"/>
          <w:szCs w:val="21"/>
          <w:lang w:val="en-US" w:eastAsia="ja-JP"/>
        </w:rPr>
        <w:t xml:space="preserve"> (b), LP-WUS can include multiple bits of wake-up indication for corresponding multiple </w:t>
      </w:r>
      <w:proofErr w:type="spellStart"/>
      <w:r w:rsidR="00D3594B" w:rsidRPr="009E5CC4">
        <w:rPr>
          <w:rFonts w:eastAsiaTheme="minorEastAsia"/>
          <w:sz w:val="21"/>
          <w:szCs w:val="21"/>
          <w:lang w:val="en-US" w:eastAsia="ja-JP"/>
        </w:rPr>
        <w:t>P</w:t>
      </w:r>
      <w:r w:rsidR="00350408" w:rsidRPr="009E5CC4">
        <w:rPr>
          <w:rFonts w:eastAsiaTheme="minorEastAsia"/>
          <w:sz w:val="21"/>
          <w:szCs w:val="21"/>
          <w:lang w:val="en-US" w:eastAsia="ja-JP"/>
        </w:rPr>
        <w:t>Os.</w:t>
      </w:r>
      <w:proofErr w:type="spellEnd"/>
      <w:r w:rsidR="00350408" w:rsidRPr="009E5CC4">
        <w:rPr>
          <w:rFonts w:eastAsiaTheme="minorEastAsia"/>
          <w:sz w:val="21"/>
          <w:szCs w:val="21"/>
          <w:lang w:val="en-US" w:eastAsia="ja-JP"/>
        </w:rPr>
        <w:t xml:space="preserve"> </w:t>
      </w:r>
      <w:r w:rsidRPr="009E5CC4">
        <w:rPr>
          <w:rFonts w:eastAsiaTheme="minorEastAsia"/>
          <w:sz w:val="21"/>
          <w:szCs w:val="21"/>
          <w:lang w:val="en-US" w:eastAsia="ja-JP"/>
        </w:rPr>
        <w:t xml:space="preserve">This option may be useful in scenarios with heavy paging loads, as it allows for distributing the paging load among multiple </w:t>
      </w:r>
      <w:proofErr w:type="spellStart"/>
      <w:r w:rsidR="00350408" w:rsidRPr="009E5CC4">
        <w:rPr>
          <w:rFonts w:eastAsiaTheme="minorEastAsia"/>
          <w:sz w:val="21"/>
          <w:szCs w:val="21"/>
          <w:lang w:val="en-US" w:eastAsia="ja-JP"/>
        </w:rPr>
        <w:t>P</w:t>
      </w:r>
      <w:r w:rsidRPr="009E5CC4">
        <w:rPr>
          <w:rFonts w:eastAsiaTheme="minorEastAsia"/>
          <w:sz w:val="21"/>
          <w:szCs w:val="21"/>
          <w:lang w:val="en-US" w:eastAsia="ja-JP"/>
        </w:rPr>
        <w:t>Os.</w:t>
      </w:r>
      <w:proofErr w:type="spellEnd"/>
      <w:r w:rsidRPr="009E5CC4">
        <w:rPr>
          <w:rFonts w:eastAsiaTheme="minorEastAsia"/>
          <w:sz w:val="21"/>
          <w:szCs w:val="21"/>
          <w:lang w:val="en-US" w:eastAsia="ja-JP"/>
        </w:rPr>
        <w:t xml:space="preserve"> Alternatively, Option 3 involves multiple LOs associated with one </w:t>
      </w:r>
      <w:r w:rsidR="002A67ED">
        <w:rPr>
          <w:rFonts w:eastAsiaTheme="minorEastAsia"/>
          <w:sz w:val="21"/>
          <w:szCs w:val="21"/>
          <w:lang w:val="en-US" w:eastAsia="ja-JP"/>
        </w:rPr>
        <w:t>P</w:t>
      </w:r>
      <w:r w:rsidRPr="009E5CC4">
        <w:rPr>
          <w:rFonts w:eastAsiaTheme="minorEastAsia"/>
          <w:sz w:val="21"/>
          <w:szCs w:val="21"/>
          <w:lang w:val="en-US" w:eastAsia="ja-JP"/>
        </w:rPr>
        <w:t xml:space="preserve">O. This option may be beneficial for configuring multiple positions of LOs corresponding to UE capabilities, such as wake-up </w:t>
      </w:r>
      <w:r w:rsidRPr="00AD4471">
        <w:rPr>
          <w:rFonts w:eastAsiaTheme="minorEastAsia"/>
          <w:sz w:val="21"/>
          <w:szCs w:val="21"/>
          <w:lang w:val="en-US" w:eastAsia="ja-JP"/>
        </w:rPr>
        <w:t>delay.</w:t>
      </w:r>
    </w:p>
    <w:p w14:paraId="361F02BE" w14:textId="507E3C32" w:rsidR="00AD4471" w:rsidRPr="00AD4471" w:rsidRDefault="00AD4471" w:rsidP="00AD4471">
      <w:pPr>
        <w:jc w:val="both"/>
        <w:rPr>
          <w:rFonts w:eastAsiaTheme="minorEastAsia"/>
          <w:sz w:val="21"/>
          <w:szCs w:val="21"/>
          <w:lang w:val="en-US" w:eastAsia="ja-JP"/>
        </w:rPr>
      </w:pPr>
      <w:r w:rsidRPr="00AD4471">
        <w:rPr>
          <w:rFonts w:eastAsiaTheme="minorEastAsia"/>
          <w:sz w:val="21"/>
          <w:szCs w:val="21"/>
          <w:lang w:val="en-US" w:eastAsia="ja-JP"/>
        </w:rPr>
        <w:t xml:space="preserve">Although further discussion is needed regarding the association between LOs and </w:t>
      </w:r>
      <w:r w:rsidR="002A67ED">
        <w:rPr>
          <w:rFonts w:eastAsiaTheme="minorEastAsia"/>
          <w:sz w:val="21"/>
          <w:szCs w:val="21"/>
          <w:lang w:val="en-US" w:eastAsia="ja-JP"/>
        </w:rPr>
        <w:t>P</w:t>
      </w:r>
      <w:r w:rsidRPr="00AD4471">
        <w:rPr>
          <w:rFonts w:eastAsiaTheme="minorEastAsia"/>
          <w:sz w:val="21"/>
          <w:szCs w:val="21"/>
          <w:lang w:val="en-US" w:eastAsia="ja-JP"/>
        </w:rPr>
        <w:t xml:space="preserve">Os, in any of the options, the common UE behavior is that after successfully receiving the wake-up indication with a given LO, the UE should monitor </w:t>
      </w:r>
      <w:r w:rsidR="002A67ED">
        <w:rPr>
          <w:rFonts w:eastAsiaTheme="minorEastAsia"/>
          <w:sz w:val="21"/>
          <w:szCs w:val="21"/>
          <w:lang w:val="en-US" w:eastAsia="ja-JP"/>
        </w:rPr>
        <w:t>P</w:t>
      </w:r>
      <w:r w:rsidRPr="00AD4471">
        <w:rPr>
          <w:rFonts w:eastAsiaTheme="minorEastAsia"/>
          <w:sz w:val="21"/>
          <w:szCs w:val="21"/>
          <w:lang w:val="en-US" w:eastAsia="ja-JP"/>
        </w:rPr>
        <w:t>O. Therefore, we propose the following as a first step:</w:t>
      </w:r>
    </w:p>
    <w:p w14:paraId="5B9E2E52" w14:textId="77777777" w:rsidR="00973AC7" w:rsidRPr="00973AC7" w:rsidRDefault="00973AC7" w:rsidP="005D6953">
      <w:pPr>
        <w:rPr>
          <w:rFonts w:eastAsiaTheme="minorEastAsia" w:hint="eastAsia"/>
          <w:color w:val="000000" w:themeColor="text1"/>
          <w:sz w:val="21"/>
          <w:szCs w:val="21"/>
          <w:lang w:eastAsia="ja-JP"/>
        </w:rPr>
      </w:pPr>
    </w:p>
    <w:p w14:paraId="206FD49E" w14:textId="04CDCF9C" w:rsidR="00436D28" w:rsidRDefault="001C74F0" w:rsidP="00E605F6">
      <w:pPr>
        <w:jc w:val="center"/>
        <w:rPr>
          <w:rFonts w:eastAsiaTheme="minorEastAsia"/>
          <w:color w:val="000000" w:themeColor="text1"/>
          <w:sz w:val="21"/>
          <w:szCs w:val="21"/>
          <w:lang w:eastAsia="ja-JP"/>
        </w:rPr>
      </w:pPr>
      <w:r>
        <w:rPr>
          <w:rFonts w:eastAsiaTheme="minorEastAsia"/>
          <w:noProof/>
          <w:color w:val="000000" w:themeColor="text1"/>
          <w:sz w:val="21"/>
          <w:szCs w:val="21"/>
          <w:lang w:eastAsia="ja-JP"/>
        </w:rPr>
        <w:drawing>
          <wp:inline distT="0" distB="0" distL="0" distR="0" wp14:anchorId="14E5EF60" wp14:editId="74968B7C">
            <wp:extent cx="2051437" cy="633797"/>
            <wp:effectExtent l="0" t="0" r="635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97797" cy="648120"/>
                    </a:xfrm>
                    <a:prstGeom prst="rect">
                      <a:avLst/>
                    </a:prstGeom>
                    <a:noFill/>
                    <a:ln>
                      <a:noFill/>
                    </a:ln>
                  </pic:spPr>
                </pic:pic>
              </a:graphicData>
            </a:graphic>
          </wp:inline>
        </w:drawing>
      </w:r>
    </w:p>
    <w:p w14:paraId="360BF62F" w14:textId="1CECD589" w:rsidR="00307F65" w:rsidRDefault="00625568" w:rsidP="00E605F6">
      <w:pPr>
        <w:jc w:val="center"/>
        <w:rPr>
          <w:rFonts w:eastAsiaTheme="minorEastAsia"/>
          <w:color w:val="000000" w:themeColor="text1"/>
          <w:sz w:val="21"/>
          <w:szCs w:val="21"/>
          <w:lang w:eastAsia="ja-JP"/>
        </w:rPr>
      </w:pPr>
      <w:r w:rsidRPr="00625568">
        <w:rPr>
          <w:rFonts w:eastAsiaTheme="minorEastAsia"/>
          <w:sz w:val="21"/>
          <w:szCs w:val="21"/>
          <w:lang w:eastAsia="ja-JP"/>
        </w:rPr>
        <w:t xml:space="preserve">(a) </w:t>
      </w:r>
      <w:r w:rsidR="00E605F6" w:rsidRPr="00625568">
        <w:rPr>
          <w:rFonts w:eastAsiaTheme="minorEastAsia"/>
          <w:sz w:val="21"/>
          <w:szCs w:val="21"/>
          <w:lang w:eastAsia="ja-JP"/>
        </w:rPr>
        <w:t>one</w:t>
      </w:r>
      <w:r w:rsidR="00E605F6">
        <w:rPr>
          <w:rFonts w:eastAsiaTheme="minorEastAsia"/>
          <w:color w:val="000000" w:themeColor="text1"/>
          <w:sz w:val="21"/>
          <w:szCs w:val="21"/>
          <w:lang w:eastAsia="ja-JP"/>
        </w:rPr>
        <w:t xml:space="preserve">-to-one mapping </w:t>
      </w:r>
    </w:p>
    <w:p w14:paraId="001072B2" w14:textId="244ED1E8" w:rsidR="00973AC7" w:rsidRDefault="00E06379" w:rsidP="00E605F6">
      <w:pPr>
        <w:jc w:val="center"/>
        <w:rPr>
          <w:rFonts w:eastAsiaTheme="minorEastAsia"/>
          <w:color w:val="000000" w:themeColor="text1"/>
          <w:sz w:val="21"/>
          <w:szCs w:val="21"/>
          <w:lang w:eastAsia="ja-JP"/>
        </w:rPr>
      </w:pPr>
      <w:r>
        <w:rPr>
          <w:rFonts w:eastAsiaTheme="minorEastAsia"/>
          <w:noProof/>
          <w:color w:val="000000" w:themeColor="text1"/>
          <w:sz w:val="21"/>
          <w:szCs w:val="21"/>
          <w:lang w:eastAsia="ja-JP"/>
        </w:rPr>
        <w:drawing>
          <wp:inline distT="0" distB="0" distL="0" distR="0" wp14:anchorId="50F5A29C" wp14:editId="6B08DE98">
            <wp:extent cx="4039262" cy="786538"/>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69124" cy="811825"/>
                    </a:xfrm>
                    <a:prstGeom prst="rect">
                      <a:avLst/>
                    </a:prstGeom>
                    <a:noFill/>
                    <a:ln>
                      <a:noFill/>
                    </a:ln>
                  </pic:spPr>
                </pic:pic>
              </a:graphicData>
            </a:graphic>
          </wp:inline>
        </w:drawing>
      </w:r>
    </w:p>
    <w:p w14:paraId="331E7E5D" w14:textId="7534ED4B" w:rsidR="00307F65" w:rsidRDefault="003222BB" w:rsidP="00E06379">
      <w:pPr>
        <w:jc w:val="center"/>
        <w:rPr>
          <w:rFonts w:eastAsiaTheme="minorEastAsia"/>
          <w:color w:val="000000" w:themeColor="text1"/>
          <w:sz w:val="21"/>
          <w:szCs w:val="21"/>
          <w:lang w:eastAsia="ja-JP"/>
        </w:rPr>
      </w:pPr>
      <w:r>
        <w:rPr>
          <w:rFonts w:eastAsiaTheme="minorEastAsia" w:hint="eastAsia"/>
          <w:color w:val="000000" w:themeColor="text1"/>
          <w:sz w:val="21"/>
          <w:szCs w:val="21"/>
          <w:lang w:eastAsia="ja-JP"/>
        </w:rPr>
        <w:t>(</w:t>
      </w:r>
      <w:r>
        <w:rPr>
          <w:rFonts w:eastAsiaTheme="minorEastAsia"/>
          <w:color w:val="000000" w:themeColor="text1"/>
          <w:sz w:val="21"/>
          <w:szCs w:val="21"/>
          <w:lang w:eastAsia="ja-JP"/>
        </w:rPr>
        <w:t xml:space="preserve">b) </w:t>
      </w:r>
      <w:r w:rsidR="00625568">
        <w:rPr>
          <w:rFonts w:eastAsiaTheme="minorEastAsia"/>
          <w:color w:val="000000" w:themeColor="text1"/>
          <w:sz w:val="21"/>
          <w:szCs w:val="21"/>
          <w:lang w:eastAsia="ja-JP"/>
        </w:rPr>
        <w:t xml:space="preserve">one-to-N mapping </w:t>
      </w:r>
    </w:p>
    <w:p w14:paraId="319A2776" w14:textId="21C6EA7F" w:rsidR="00E06379" w:rsidRDefault="006467A8" w:rsidP="00E605F6">
      <w:pPr>
        <w:jc w:val="center"/>
        <w:rPr>
          <w:rFonts w:eastAsiaTheme="minorEastAsia"/>
          <w:color w:val="000000" w:themeColor="text1"/>
          <w:sz w:val="21"/>
          <w:szCs w:val="21"/>
          <w:lang w:eastAsia="ja-JP"/>
        </w:rPr>
      </w:pPr>
      <w:r>
        <w:rPr>
          <w:rFonts w:eastAsiaTheme="minorEastAsia"/>
          <w:noProof/>
          <w:color w:val="000000" w:themeColor="text1"/>
          <w:sz w:val="21"/>
          <w:szCs w:val="21"/>
          <w:lang w:eastAsia="ja-JP"/>
        </w:rPr>
        <w:drawing>
          <wp:inline distT="0" distB="0" distL="0" distR="0" wp14:anchorId="190B51AE" wp14:editId="11CD213D">
            <wp:extent cx="3291840" cy="1064797"/>
            <wp:effectExtent l="0" t="0" r="0" b="254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33068" cy="1078133"/>
                    </a:xfrm>
                    <a:prstGeom prst="rect">
                      <a:avLst/>
                    </a:prstGeom>
                    <a:noFill/>
                    <a:ln>
                      <a:noFill/>
                    </a:ln>
                  </pic:spPr>
                </pic:pic>
              </a:graphicData>
            </a:graphic>
          </wp:inline>
        </w:drawing>
      </w:r>
    </w:p>
    <w:p w14:paraId="34CFB782" w14:textId="218CB9A8" w:rsidR="003222BB" w:rsidRPr="003222BB" w:rsidRDefault="003222BB" w:rsidP="00307F65">
      <w:pPr>
        <w:jc w:val="center"/>
        <w:rPr>
          <w:rFonts w:eastAsiaTheme="minorEastAsia"/>
          <w:b/>
          <w:bCs/>
          <w:color w:val="FF0000"/>
          <w:sz w:val="21"/>
          <w:szCs w:val="21"/>
          <w:highlight w:val="yellow"/>
          <w:lang w:eastAsia="ja-JP"/>
        </w:rPr>
      </w:pPr>
      <w:r w:rsidRPr="003222BB">
        <w:rPr>
          <w:rFonts w:eastAsiaTheme="minorEastAsia" w:hint="eastAsia"/>
          <w:sz w:val="21"/>
          <w:szCs w:val="21"/>
          <w:lang w:eastAsia="ja-JP"/>
        </w:rPr>
        <w:t>(</w:t>
      </w:r>
      <w:r w:rsidRPr="003222BB">
        <w:rPr>
          <w:rFonts w:eastAsiaTheme="minorEastAsia"/>
          <w:sz w:val="21"/>
          <w:szCs w:val="21"/>
          <w:lang w:eastAsia="ja-JP"/>
        </w:rPr>
        <w:t>c) N-</w:t>
      </w:r>
      <w:r>
        <w:rPr>
          <w:rFonts w:eastAsiaTheme="minorEastAsia"/>
          <w:color w:val="000000" w:themeColor="text1"/>
          <w:sz w:val="21"/>
          <w:szCs w:val="21"/>
          <w:lang w:eastAsia="ja-JP"/>
        </w:rPr>
        <w:t>to-one mapping</w:t>
      </w:r>
    </w:p>
    <w:p w14:paraId="17F689A4" w14:textId="77C1F2C1" w:rsidR="00307F65" w:rsidRPr="009E5CC4" w:rsidRDefault="00307F65" w:rsidP="00307F65">
      <w:pPr>
        <w:jc w:val="center"/>
        <w:rPr>
          <w:rFonts w:eastAsiaTheme="minorEastAsia"/>
          <w:sz w:val="21"/>
          <w:szCs w:val="21"/>
          <w:lang w:eastAsia="ja-JP"/>
        </w:rPr>
      </w:pPr>
      <w:r w:rsidRPr="007E0DEB">
        <w:rPr>
          <w:rFonts w:eastAsiaTheme="minorEastAsia" w:hint="eastAsia"/>
          <w:sz w:val="21"/>
          <w:szCs w:val="21"/>
          <w:lang w:eastAsia="ja-JP"/>
        </w:rPr>
        <w:t>F</w:t>
      </w:r>
      <w:r w:rsidRPr="007E0DEB">
        <w:rPr>
          <w:rFonts w:eastAsiaTheme="minorEastAsia"/>
          <w:sz w:val="21"/>
          <w:szCs w:val="21"/>
          <w:lang w:eastAsia="ja-JP"/>
        </w:rPr>
        <w:t xml:space="preserve">igure </w:t>
      </w:r>
      <w:r w:rsidR="007E0DEB" w:rsidRPr="007E0DEB">
        <w:rPr>
          <w:rFonts w:eastAsiaTheme="minorEastAsia"/>
          <w:sz w:val="21"/>
          <w:szCs w:val="21"/>
          <w:lang w:eastAsia="ja-JP"/>
        </w:rPr>
        <w:t>2</w:t>
      </w:r>
      <w:r w:rsidRPr="007E0DEB">
        <w:rPr>
          <w:rFonts w:eastAsiaTheme="minorEastAsia"/>
          <w:sz w:val="21"/>
          <w:szCs w:val="21"/>
          <w:lang w:eastAsia="ja-JP"/>
        </w:rPr>
        <w:t>: Ex</w:t>
      </w:r>
      <w:r w:rsidRPr="009E5CC4">
        <w:rPr>
          <w:rFonts w:eastAsiaTheme="minorEastAsia"/>
          <w:sz w:val="21"/>
          <w:szCs w:val="21"/>
          <w:lang w:eastAsia="ja-JP"/>
        </w:rPr>
        <w:t xml:space="preserve">ample illustration of </w:t>
      </w:r>
      <w:r w:rsidR="003222BB" w:rsidRPr="009E5CC4">
        <w:rPr>
          <w:rFonts w:eastAsiaTheme="minorEastAsia"/>
          <w:sz w:val="21"/>
          <w:szCs w:val="21"/>
          <w:lang w:eastAsia="ja-JP"/>
        </w:rPr>
        <w:t xml:space="preserve">association </w:t>
      </w:r>
      <w:r w:rsidRPr="009E5CC4">
        <w:rPr>
          <w:rFonts w:eastAsiaTheme="minorEastAsia"/>
          <w:sz w:val="21"/>
          <w:szCs w:val="21"/>
          <w:lang w:eastAsia="ja-JP"/>
        </w:rPr>
        <w:t>between PO and LO</w:t>
      </w:r>
    </w:p>
    <w:p w14:paraId="6545B61B" w14:textId="77777777" w:rsidR="0094030C" w:rsidRDefault="0094030C" w:rsidP="004A7FD8">
      <w:pPr>
        <w:rPr>
          <w:rFonts w:eastAsiaTheme="minorEastAsia"/>
          <w:color w:val="000000" w:themeColor="text1"/>
          <w:sz w:val="21"/>
          <w:szCs w:val="21"/>
          <w:lang w:eastAsia="ja-JP"/>
        </w:rPr>
      </w:pPr>
    </w:p>
    <w:p w14:paraId="59BD19CF" w14:textId="2753C239" w:rsidR="00450A59" w:rsidRPr="00741BC9" w:rsidRDefault="00450A59" w:rsidP="00450A59">
      <w:pPr>
        <w:jc w:val="both"/>
        <w:rPr>
          <w:rFonts w:eastAsiaTheme="minorEastAsia"/>
          <w:b/>
          <w:bCs/>
          <w:sz w:val="21"/>
          <w:szCs w:val="21"/>
          <w:u w:val="single"/>
          <w:lang w:val="en-US" w:eastAsia="ja-JP"/>
        </w:rPr>
      </w:pPr>
      <w:r w:rsidRPr="00741BC9">
        <w:rPr>
          <w:rFonts w:eastAsiaTheme="minorEastAsia"/>
          <w:b/>
          <w:bCs/>
          <w:sz w:val="21"/>
          <w:szCs w:val="21"/>
          <w:u w:val="single"/>
          <w:lang w:val="en-US" w:eastAsia="ja-JP"/>
        </w:rPr>
        <w:t xml:space="preserve">Proposal </w:t>
      </w:r>
      <w:r w:rsidR="00741BC9" w:rsidRPr="00741BC9">
        <w:rPr>
          <w:rFonts w:eastAsiaTheme="minorEastAsia"/>
          <w:b/>
          <w:bCs/>
          <w:sz w:val="21"/>
          <w:szCs w:val="21"/>
          <w:u w:val="single"/>
          <w:lang w:val="en-US" w:eastAsia="ja-JP"/>
        </w:rPr>
        <w:t>2</w:t>
      </w:r>
      <w:r w:rsidRPr="00741BC9">
        <w:rPr>
          <w:rFonts w:eastAsiaTheme="minorEastAsia"/>
          <w:b/>
          <w:bCs/>
          <w:sz w:val="21"/>
          <w:szCs w:val="21"/>
          <w:u w:val="single"/>
          <w:lang w:val="en-US" w:eastAsia="ja-JP"/>
        </w:rPr>
        <w:t xml:space="preserve">: </w:t>
      </w:r>
    </w:p>
    <w:p w14:paraId="4693FB3B" w14:textId="77777777" w:rsidR="00450A59" w:rsidRPr="00450A59" w:rsidRDefault="00450A59" w:rsidP="00450A59">
      <w:pPr>
        <w:jc w:val="both"/>
        <w:rPr>
          <w:rFonts w:eastAsiaTheme="minorEastAsia"/>
          <w:b/>
          <w:bCs/>
          <w:sz w:val="21"/>
          <w:szCs w:val="21"/>
          <w:lang w:val="en-US" w:eastAsia="ja-JP"/>
        </w:rPr>
      </w:pPr>
      <w:r w:rsidRPr="00450A59">
        <w:rPr>
          <w:rFonts w:eastAsiaTheme="minorEastAsia"/>
          <w:b/>
          <w:bCs/>
          <w:sz w:val="21"/>
          <w:szCs w:val="21"/>
          <w:lang w:val="en-US" w:eastAsia="ja-JP"/>
        </w:rPr>
        <w:t>At least, with a given LP-WUS occasion, the UE should monitor one PO after successfully receiving the wake-up indication.</w:t>
      </w:r>
    </w:p>
    <w:p w14:paraId="40609FA9" w14:textId="77777777" w:rsidR="00197D17" w:rsidRDefault="00197D17" w:rsidP="0092603C">
      <w:pPr>
        <w:rPr>
          <w:rFonts w:eastAsiaTheme="minorEastAsia"/>
          <w:color w:val="000000" w:themeColor="text1"/>
          <w:sz w:val="21"/>
          <w:szCs w:val="21"/>
          <w:lang w:eastAsia="ja-JP"/>
        </w:rPr>
      </w:pPr>
    </w:p>
    <w:p w14:paraId="1F20C8F8" w14:textId="77777777" w:rsidR="00BE6306" w:rsidRPr="003611F2" w:rsidRDefault="00BE6306" w:rsidP="00BE6306">
      <w:pPr>
        <w:rPr>
          <w:rFonts w:eastAsia="SimSun"/>
          <w:b/>
          <w:color w:val="000000" w:themeColor="text1"/>
          <w:sz w:val="21"/>
          <w:szCs w:val="21"/>
          <w:u w:val="single"/>
          <w:lang w:eastAsia="zh-CN"/>
        </w:rPr>
      </w:pPr>
      <w:r w:rsidRPr="003611F2">
        <w:rPr>
          <w:rFonts w:eastAsia="SimSun"/>
          <w:b/>
          <w:color w:val="000000" w:themeColor="text1"/>
          <w:sz w:val="21"/>
          <w:szCs w:val="21"/>
          <w:u w:val="single"/>
          <w:lang w:eastAsia="zh-CN"/>
        </w:rPr>
        <w:t>LP-WUS resource configuration</w:t>
      </w:r>
    </w:p>
    <w:p w14:paraId="47CA8CC3" w14:textId="3E830DAB" w:rsidR="00BE6306" w:rsidRPr="003611F2" w:rsidRDefault="00BE6306" w:rsidP="00BE6306">
      <w:pPr>
        <w:jc w:val="both"/>
        <w:rPr>
          <w:rFonts w:eastAsia="SimSun"/>
          <w:color w:val="000000" w:themeColor="text1"/>
          <w:sz w:val="21"/>
          <w:szCs w:val="21"/>
          <w:lang w:eastAsia="zh-CN"/>
        </w:rPr>
      </w:pPr>
      <w:r w:rsidRPr="003611F2">
        <w:rPr>
          <w:rFonts w:eastAsia="SimSun"/>
          <w:color w:val="000000" w:themeColor="text1"/>
          <w:sz w:val="21"/>
          <w:szCs w:val="21"/>
          <w:lang w:eastAsia="zh-CN"/>
        </w:rPr>
        <w:t>Regarding the LO/MO configuration, we also need to discuss time/frequency domain resource allocation for L</w:t>
      </w:r>
      <w:r>
        <w:rPr>
          <w:rFonts w:eastAsia="SimSun"/>
          <w:color w:val="000000" w:themeColor="text1"/>
          <w:sz w:val="21"/>
          <w:szCs w:val="21"/>
          <w:lang w:eastAsia="zh-CN"/>
        </w:rPr>
        <w:t>O</w:t>
      </w:r>
      <w:r w:rsidRPr="003611F2">
        <w:rPr>
          <w:rFonts w:eastAsia="SimSun"/>
          <w:color w:val="000000" w:themeColor="text1"/>
          <w:sz w:val="21"/>
          <w:szCs w:val="21"/>
          <w:lang w:eastAsia="zh-CN"/>
        </w:rPr>
        <w:t>/MO reception. Considering LP-WUR aimed to be ultra-low complexity receiver, monitoring bandwidth of LP-WUR should be reduced, and multiple LP-WUS reception at the same time should be avoided. In the sense, at least LO/MO multiplexing should be based on TDM operation. On the other hand, if LOs/MOs are associated with different subgroup, FDM operation of LO/MO can also be considered while assuming that a UE only assume</w:t>
      </w:r>
      <w:r>
        <w:rPr>
          <w:rFonts w:eastAsia="SimSun"/>
          <w:color w:val="000000" w:themeColor="text1"/>
          <w:sz w:val="21"/>
          <w:szCs w:val="21"/>
          <w:lang w:eastAsia="zh-CN"/>
        </w:rPr>
        <w:t>s</w:t>
      </w:r>
      <w:r w:rsidRPr="003611F2">
        <w:rPr>
          <w:rFonts w:eastAsia="SimSun"/>
          <w:color w:val="000000" w:themeColor="text1"/>
          <w:sz w:val="21"/>
          <w:szCs w:val="21"/>
          <w:lang w:eastAsia="zh-CN"/>
        </w:rPr>
        <w:t xml:space="preserve"> the continuous monitoring of </w:t>
      </w:r>
      <w:proofErr w:type="spellStart"/>
      <w:r w:rsidRPr="003611F2">
        <w:rPr>
          <w:rFonts w:eastAsia="SimSun"/>
          <w:color w:val="000000" w:themeColor="text1"/>
          <w:sz w:val="21"/>
          <w:szCs w:val="21"/>
          <w:lang w:eastAsia="zh-CN"/>
        </w:rPr>
        <w:t>TDMed</w:t>
      </w:r>
      <w:proofErr w:type="spellEnd"/>
      <w:r w:rsidRPr="003611F2">
        <w:rPr>
          <w:rFonts w:eastAsia="SimSun"/>
          <w:color w:val="000000" w:themeColor="text1"/>
          <w:sz w:val="21"/>
          <w:szCs w:val="21"/>
          <w:lang w:eastAsia="zh-CN"/>
        </w:rPr>
        <w:t xml:space="preserve"> LO/MO. As we can see fro</w:t>
      </w:r>
      <w:r w:rsidRPr="00741BC9">
        <w:rPr>
          <w:rFonts w:eastAsia="SimSun"/>
          <w:sz w:val="21"/>
          <w:szCs w:val="21"/>
          <w:lang w:eastAsia="zh-CN"/>
        </w:rPr>
        <w:t xml:space="preserve">m Figure </w:t>
      </w:r>
      <w:r w:rsidR="00741BC9" w:rsidRPr="00741BC9">
        <w:rPr>
          <w:rFonts w:eastAsia="SimSun"/>
          <w:sz w:val="21"/>
          <w:szCs w:val="21"/>
          <w:lang w:eastAsia="zh-CN"/>
        </w:rPr>
        <w:t>3</w:t>
      </w:r>
      <w:r w:rsidRPr="00741BC9">
        <w:rPr>
          <w:rFonts w:eastAsia="SimSun"/>
          <w:sz w:val="21"/>
          <w:szCs w:val="21"/>
          <w:lang w:eastAsia="zh-CN"/>
        </w:rPr>
        <w:t>, there c</w:t>
      </w:r>
      <w:r w:rsidRPr="003611F2">
        <w:rPr>
          <w:rFonts w:eastAsia="SimSun"/>
          <w:color w:val="000000" w:themeColor="text1"/>
          <w:sz w:val="21"/>
          <w:szCs w:val="21"/>
          <w:lang w:eastAsia="zh-CN"/>
        </w:rPr>
        <w:t>an be multiple LOs/M</w:t>
      </w:r>
      <w:r>
        <w:rPr>
          <w:rFonts w:eastAsia="SimSun"/>
          <w:color w:val="000000" w:themeColor="text1"/>
          <w:sz w:val="21"/>
          <w:szCs w:val="21"/>
          <w:lang w:eastAsia="zh-CN"/>
        </w:rPr>
        <w:t>O</w:t>
      </w:r>
      <w:r w:rsidRPr="003611F2">
        <w:rPr>
          <w:rFonts w:eastAsia="SimSun"/>
          <w:color w:val="000000" w:themeColor="text1"/>
          <w:sz w:val="21"/>
          <w:szCs w:val="21"/>
          <w:lang w:eastAsia="zh-CN"/>
        </w:rPr>
        <w:t>s for different beams. if multiple LOs/POs are assumed, time overhead from multiple shots of multi-beam sweeping may be necessary and time overhead would be an issue. Therefore, we prefer to consider both TDM and FDM operation for LO/MO resource configuration.</w:t>
      </w:r>
    </w:p>
    <w:p w14:paraId="4086F74C" w14:textId="77777777" w:rsidR="00BE6306" w:rsidRPr="00EC4E25" w:rsidRDefault="00BE6306" w:rsidP="00BE6306">
      <w:pPr>
        <w:rPr>
          <w:rFonts w:eastAsia="SimSun"/>
          <w:b/>
          <w:bCs/>
          <w:color w:val="00B0F0"/>
          <w:sz w:val="21"/>
          <w:szCs w:val="21"/>
          <w:lang w:eastAsia="zh-CN"/>
        </w:rPr>
      </w:pPr>
    </w:p>
    <w:p w14:paraId="14C9EC03" w14:textId="77777777" w:rsidR="00BE6306" w:rsidRPr="00EC4E25" w:rsidRDefault="00BE6306" w:rsidP="00BE6306">
      <w:pPr>
        <w:jc w:val="center"/>
        <w:rPr>
          <w:rFonts w:eastAsia="SimSun"/>
          <w:b/>
          <w:bCs/>
          <w:color w:val="00B0F0"/>
          <w:sz w:val="21"/>
          <w:szCs w:val="21"/>
          <w:lang w:eastAsia="zh-CN"/>
        </w:rPr>
      </w:pPr>
      <w:r w:rsidRPr="00C31F58">
        <w:rPr>
          <w:rFonts w:eastAsia="SimSun"/>
          <w:noProof/>
        </w:rPr>
        <w:drawing>
          <wp:inline distT="0" distB="0" distL="0" distR="0" wp14:anchorId="35B421D6" wp14:editId="2A5D8120">
            <wp:extent cx="4057320" cy="1779657"/>
            <wp:effectExtent l="0" t="0" r="0" b="0"/>
            <wp:docPr id="157" name="図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00763" cy="1798712"/>
                    </a:xfrm>
                    <a:prstGeom prst="rect">
                      <a:avLst/>
                    </a:prstGeom>
                    <a:noFill/>
                    <a:ln>
                      <a:noFill/>
                    </a:ln>
                  </pic:spPr>
                </pic:pic>
              </a:graphicData>
            </a:graphic>
          </wp:inline>
        </w:drawing>
      </w:r>
    </w:p>
    <w:p w14:paraId="216FFAEB" w14:textId="7396FF2A" w:rsidR="00BE6306" w:rsidRPr="007E0DEB" w:rsidRDefault="00BE6306" w:rsidP="00BE6306">
      <w:pPr>
        <w:jc w:val="center"/>
        <w:rPr>
          <w:rFonts w:eastAsiaTheme="minorEastAsia"/>
          <w:sz w:val="21"/>
          <w:szCs w:val="21"/>
          <w:lang w:eastAsia="ja-JP"/>
        </w:rPr>
      </w:pPr>
      <w:r w:rsidRPr="007E0DEB">
        <w:rPr>
          <w:rFonts w:eastAsiaTheme="minorEastAsia" w:hint="eastAsia"/>
          <w:sz w:val="21"/>
          <w:szCs w:val="21"/>
          <w:lang w:eastAsia="ja-JP"/>
        </w:rPr>
        <w:t>F</w:t>
      </w:r>
      <w:r w:rsidRPr="007E0DEB">
        <w:rPr>
          <w:rFonts w:eastAsiaTheme="minorEastAsia"/>
          <w:sz w:val="21"/>
          <w:szCs w:val="21"/>
          <w:lang w:eastAsia="ja-JP"/>
        </w:rPr>
        <w:t xml:space="preserve">igure </w:t>
      </w:r>
      <w:r w:rsidR="007E0DEB" w:rsidRPr="007E0DEB">
        <w:rPr>
          <w:rFonts w:eastAsiaTheme="minorEastAsia"/>
          <w:sz w:val="21"/>
          <w:szCs w:val="21"/>
          <w:lang w:eastAsia="ja-JP"/>
        </w:rPr>
        <w:t>3</w:t>
      </w:r>
      <w:r w:rsidRPr="007E0DEB">
        <w:rPr>
          <w:rFonts w:eastAsiaTheme="minorEastAsia"/>
          <w:sz w:val="21"/>
          <w:szCs w:val="21"/>
          <w:lang w:eastAsia="ja-JP"/>
        </w:rPr>
        <w:t xml:space="preserve">: Example resource allocation of </w:t>
      </w:r>
      <w:proofErr w:type="spellStart"/>
      <w:r w:rsidRPr="007E0DEB">
        <w:rPr>
          <w:rFonts w:eastAsiaTheme="minorEastAsia"/>
          <w:sz w:val="21"/>
          <w:szCs w:val="21"/>
          <w:lang w:eastAsia="ja-JP"/>
        </w:rPr>
        <w:t>FDMed</w:t>
      </w:r>
      <w:proofErr w:type="spellEnd"/>
      <w:r w:rsidRPr="007E0DEB">
        <w:rPr>
          <w:rFonts w:eastAsiaTheme="minorEastAsia"/>
          <w:sz w:val="21"/>
          <w:szCs w:val="21"/>
          <w:lang w:eastAsia="ja-JP"/>
        </w:rPr>
        <w:t xml:space="preserve"> LO</w:t>
      </w:r>
    </w:p>
    <w:p w14:paraId="5FF9DC51" w14:textId="77777777" w:rsidR="00BE6306" w:rsidRPr="00EC4E25" w:rsidRDefault="00BE6306" w:rsidP="00BE6306">
      <w:pPr>
        <w:jc w:val="center"/>
        <w:rPr>
          <w:rFonts w:eastAsia="SimSun"/>
          <w:b/>
          <w:bCs/>
          <w:color w:val="00B0F0"/>
          <w:sz w:val="21"/>
          <w:szCs w:val="21"/>
          <w:lang w:eastAsia="zh-CN"/>
        </w:rPr>
      </w:pPr>
    </w:p>
    <w:p w14:paraId="0F85EC31" w14:textId="02E1F167" w:rsidR="00BE6306" w:rsidRPr="00741BC9" w:rsidRDefault="00BE6306" w:rsidP="00BE6306">
      <w:pPr>
        <w:rPr>
          <w:rFonts w:eastAsia="SimSun"/>
          <w:b/>
          <w:sz w:val="21"/>
          <w:szCs w:val="21"/>
          <w:u w:val="single"/>
          <w:lang w:eastAsia="zh-CN"/>
        </w:rPr>
      </w:pPr>
      <w:r w:rsidRPr="00741BC9">
        <w:rPr>
          <w:rFonts w:eastAsia="SimSun"/>
          <w:b/>
          <w:sz w:val="21"/>
          <w:szCs w:val="21"/>
          <w:u w:val="single"/>
          <w:lang w:eastAsia="zh-CN"/>
        </w:rPr>
        <w:t xml:space="preserve">Proposal </w:t>
      </w:r>
      <w:r w:rsidR="00741BC9" w:rsidRPr="00741BC9">
        <w:rPr>
          <w:rFonts w:eastAsiaTheme="minorEastAsia"/>
          <w:b/>
          <w:sz w:val="21"/>
          <w:szCs w:val="21"/>
          <w:u w:val="single"/>
          <w:lang w:eastAsia="ja-JP"/>
        </w:rPr>
        <w:t>3</w:t>
      </w:r>
      <w:r w:rsidRPr="00741BC9">
        <w:rPr>
          <w:rFonts w:eastAsia="SimSun"/>
          <w:b/>
          <w:sz w:val="21"/>
          <w:szCs w:val="21"/>
          <w:u w:val="single"/>
          <w:lang w:eastAsia="zh-CN"/>
        </w:rPr>
        <w:t>:</w:t>
      </w:r>
    </w:p>
    <w:p w14:paraId="1FC2C255" w14:textId="77777777" w:rsidR="00BE6306" w:rsidRPr="006E58D2" w:rsidRDefault="00BE6306" w:rsidP="00BE6306">
      <w:pPr>
        <w:pStyle w:val="ListParagraph"/>
        <w:numPr>
          <w:ilvl w:val="0"/>
          <w:numId w:val="32"/>
        </w:numPr>
        <w:ind w:leftChars="0"/>
        <w:rPr>
          <w:rFonts w:eastAsia="SimSun"/>
          <w:b/>
          <w:color w:val="000000" w:themeColor="text1"/>
          <w:sz w:val="21"/>
          <w:szCs w:val="21"/>
          <w:lang w:eastAsia="zh-CN"/>
        </w:rPr>
      </w:pPr>
      <w:r w:rsidRPr="006E58D2">
        <w:rPr>
          <w:rFonts w:eastAsia="SimSun"/>
          <w:b/>
          <w:color w:val="000000" w:themeColor="text1"/>
          <w:sz w:val="21"/>
          <w:szCs w:val="21"/>
          <w:lang w:eastAsia="zh-CN"/>
        </w:rPr>
        <w:t>T</w:t>
      </w:r>
      <w:r w:rsidRPr="006E58D2" w:rsidDel="00185DC3">
        <w:rPr>
          <w:rFonts w:eastAsia="SimSun"/>
          <w:b/>
          <w:color w:val="000000" w:themeColor="text1"/>
          <w:sz w:val="21"/>
          <w:szCs w:val="21"/>
          <w:lang w:eastAsia="zh-CN"/>
        </w:rPr>
        <w:t>he multiplexing scheme of LP-WUS monitoring occasions (i.e., LO and MO) should be at least based on TDM.</w:t>
      </w:r>
    </w:p>
    <w:p w14:paraId="1695DCEB" w14:textId="472E4A98" w:rsidR="001C00D0" w:rsidRPr="00BE6306" w:rsidRDefault="00BE6306" w:rsidP="00BE6306">
      <w:pPr>
        <w:pStyle w:val="ListParagraph"/>
        <w:numPr>
          <w:ilvl w:val="1"/>
          <w:numId w:val="32"/>
        </w:numPr>
        <w:ind w:leftChars="0"/>
        <w:rPr>
          <w:rFonts w:eastAsiaTheme="minorEastAsia"/>
          <w:color w:val="000000" w:themeColor="text1"/>
          <w:sz w:val="21"/>
          <w:szCs w:val="21"/>
          <w:lang w:eastAsia="ja-JP"/>
        </w:rPr>
      </w:pPr>
      <w:r w:rsidRPr="00BE6306">
        <w:rPr>
          <w:rFonts w:eastAsia="SimSun"/>
          <w:b/>
          <w:color w:val="000000" w:themeColor="text1"/>
          <w:sz w:val="21"/>
          <w:szCs w:val="21"/>
          <w:lang w:eastAsia="zh-CN"/>
        </w:rPr>
        <w:t xml:space="preserve">For LP-WUS monitoring occasions for different subgroup, FDM should also supported in </w:t>
      </w:r>
      <w:r w:rsidRPr="00BE6306">
        <w:rPr>
          <w:rFonts w:eastAsia="SimSun"/>
          <w:b/>
          <w:bCs/>
          <w:color w:val="000000" w:themeColor="text1"/>
          <w:sz w:val="21"/>
          <w:szCs w:val="21"/>
          <w:lang w:eastAsia="zh-CN"/>
        </w:rPr>
        <w:t>addition</w:t>
      </w:r>
      <w:r w:rsidRPr="00BE6306">
        <w:rPr>
          <w:rFonts w:eastAsia="SimSun"/>
          <w:b/>
          <w:color w:val="000000" w:themeColor="text1"/>
          <w:sz w:val="21"/>
          <w:szCs w:val="21"/>
          <w:lang w:eastAsia="zh-CN"/>
        </w:rPr>
        <w:t xml:space="preserve"> to TDM</w:t>
      </w:r>
      <w:r w:rsidRPr="00BE6306">
        <w:rPr>
          <w:rFonts w:eastAsia="SimSun"/>
          <w:b/>
          <w:bCs/>
          <w:color w:val="000000" w:themeColor="text1"/>
          <w:sz w:val="21"/>
          <w:szCs w:val="21"/>
          <w:lang w:eastAsia="zh-CN"/>
        </w:rPr>
        <w:t>.</w:t>
      </w:r>
    </w:p>
    <w:p w14:paraId="5530D75C" w14:textId="77777777" w:rsidR="00BE6306" w:rsidRPr="002F6F33" w:rsidRDefault="00BE6306" w:rsidP="002F6F33">
      <w:pPr>
        <w:jc w:val="both"/>
        <w:rPr>
          <w:b/>
          <w:bCs/>
        </w:rPr>
      </w:pPr>
    </w:p>
    <w:p w14:paraId="57F5AA10" w14:textId="3335054A" w:rsidR="000A393E" w:rsidRPr="000A393E" w:rsidRDefault="000A393E" w:rsidP="001E362D">
      <w:pPr>
        <w:pStyle w:val="Heading2"/>
        <w:numPr>
          <w:ilvl w:val="1"/>
          <w:numId w:val="7"/>
        </w:numPr>
        <w:spacing w:beforeLines="50" w:before="120" w:line="288" w:lineRule="auto"/>
        <w:ind w:left="560" w:hangingChars="200" w:hanging="560"/>
        <w:rPr>
          <w:rFonts w:eastAsia="Batang" w:cs="Arial"/>
          <w:b/>
          <w:bCs/>
          <w:sz w:val="28"/>
          <w:szCs w:val="28"/>
          <w:lang w:eastAsia="ko-KR"/>
        </w:rPr>
      </w:pPr>
      <w:r>
        <w:rPr>
          <w:rFonts w:eastAsia="Batang" w:cs="Arial"/>
          <w:b/>
          <w:bCs/>
          <w:sz w:val="28"/>
          <w:szCs w:val="28"/>
          <w:lang w:eastAsia="ko-KR"/>
        </w:rPr>
        <w:t>Payload of LP-WUS</w:t>
      </w:r>
    </w:p>
    <w:p w14:paraId="11E0B871" w14:textId="17110351" w:rsidR="00144641" w:rsidRPr="00606399" w:rsidRDefault="00144641" w:rsidP="00AA5B54">
      <w:pPr>
        <w:jc w:val="both"/>
        <w:rPr>
          <w:rFonts w:eastAsiaTheme="minorEastAsia"/>
          <w:b/>
          <w:bCs/>
          <w:sz w:val="21"/>
          <w:szCs w:val="21"/>
          <w:u w:val="single"/>
          <w:lang w:eastAsia="ja-JP"/>
        </w:rPr>
      </w:pPr>
      <w:r w:rsidRPr="00606399">
        <w:rPr>
          <w:rFonts w:eastAsiaTheme="minorEastAsia" w:hint="eastAsia"/>
          <w:b/>
          <w:bCs/>
          <w:sz w:val="21"/>
          <w:szCs w:val="21"/>
          <w:u w:val="single"/>
          <w:lang w:eastAsia="ja-JP"/>
        </w:rPr>
        <w:t>T</w:t>
      </w:r>
      <w:r w:rsidRPr="00606399">
        <w:rPr>
          <w:rFonts w:eastAsiaTheme="minorEastAsia"/>
          <w:b/>
          <w:bCs/>
          <w:sz w:val="21"/>
          <w:szCs w:val="21"/>
          <w:u w:val="single"/>
          <w:lang w:eastAsia="ja-JP"/>
        </w:rPr>
        <w:t xml:space="preserve">he number of </w:t>
      </w:r>
      <w:r w:rsidR="00CB00A3" w:rsidRPr="00606399">
        <w:rPr>
          <w:rFonts w:eastAsiaTheme="minorEastAsia"/>
          <w:b/>
          <w:bCs/>
          <w:sz w:val="21"/>
          <w:szCs w:val="21"/>
          <w:u w:val="single"/>
          <w:lang w:eastAsia="ja-JP"/>
        </w:rPr>
        <w:t xml:space="preserve">LP-WUS </w:t>
      </w:r>
      <w:r w:rsidRPr="00606399">
        <w:rPr>
          <w:rFonts w:eastAsiaTheme="minorEastAsia"/>
          <w:b/>
          <w:bCs/>
          <w:sz w:val="21"/>
          <w:szCs w:val="21"/>
          <w:u w:val="single"/>
          <w:lang w:eastAsia="ja-JP"/>
        </w:rPr>
        <w:t>subgroups</w:t>
      </w:r>
    </w:p>
    <w:p w14:paraId="39FCED78" w14:textId="32A4DB46" w:rsidR="009D150C" w:rsidRDefault="00E85761" w:rsidP="00AA5B54">
      <w:pPr>
        <w:jc w:val="both"/>
        <w:rPr>
          <w:rFonts w:eastAsiaTheme="minorEastAsia"/>
          <w:sz w:val="21"/>
          <w:szCs w:val="21"/>
          <w:lang w:eastAsia="ja-JP"/>
        </w:rPr>
      </w:pPr>
      <w:r>
        <w:rPr>
          <w:rFonts w:eastAsiaTheme="minorEastAsia"/>
          <w:sz w:val="21"/>
          <w:szCs w:val="21"/>
          <w:lang w:eastAsia="ja-JP"/>
        </w:rPr>
        <w:t>R</w:t>
      </w:r>
      <w:r w:rsidR="002F6F33" w:rsidRPr="002F6F33">
        <w:rPr>
          <w:rFonts w:eastAsiaTheme="minorEastAsia"/>
          <w:sz w:val="21"/>
          <w:szCs w:val="21"/>
          <w:lang w:eastAsia="ja-JP"/>
        </w:rPr>
        <w:t xml:space="preserve">egarding </w:t>
      </w:r>
      <w:r w:rsidR="002F6F33">
        <w:rPr>
          <w:rFonts w:eastAsiaTheme="minorEastAsia"/>
          <w:sz w:val="21"/>
          <w:szCs w:val="21"/>
          <w:lang w:eastAsia="ja-JP"/>
        </w:rPr>
        <w:t xml:space="preserve">the number of subgroups </w:t>
      </w:r>
      <w:r w:rsidR="004A582C">
        <w:rPr>
          <w:rFonts w:eastAsiaTheme="minorEastAsia"/>
          <w:sz w:val="21"/>
          <w:szCs w:val="21"/>
          <w:lang w:eastAsia="ja-JP"/>
        </w:rPr>
        <w:t xml:space="preserve">for </w:t>
      </w:r>
      <w:r w:rsidR="002F6F33" w:rsidRPr="002F6F33">
        <w:rPr>
          <w:rFonts w:eastAsiaTheme="minorEastAsia"/>
          <w:sz w:val="21"/>
          <w:szCs w:val="21"/>
          <w:lang w:eastAsia="ja-JP"/>
        </w:rPr>
        <w:t xml:space="preserve">LP-WUS, the following </w:t>
      </w:r>
      <w:r w:rsidR="00C57576">
        <w:rPr>
          <w:rFonts w:eastAsiaTheme="minorEastAsia"/>
          <w:sz w:val="21"/>
          <w:szCs w:val="21"/>
          <w:lang w:eastAsia="ja-JP"/>
        </w:rPr>
        <w:t xml:space="preserve">possible </w:t>
      </w:r>
      <w:r w:rsidR="002F6F33" w:rsidRPr="002F6F33" w:rsidDel="008C50A5">
        <w:rPr>
          <w:rFonts w:eastAsiaTheme="minorEastAsia"/>
          <w:sz w:val="21"/>
          <w:szCs w:val="21"/>
          <w:lang w:eastAsia="ja-JP"/>
        </w:rPr>
        <w:t xml:space="preserve">agreement </w:t>
      </w:r>
      <w:r w:rsidR="002F6F33" w:rsidRPr="002F6F33">
        <w:rPr>
          <w:rFonts w:eastAsiaTheme="minorEastAsia"/>
          <w:sz w:val="21"/>
          <w:szCs w:val="21"/>
          <w:lang w:eastAsia="ja-JP"/>
        </w:rPr>
        <w:t>w</w:t>
      </w:r>
      <w:r w:rsidR="00C57576">
        <w:rPr>
          <w:rFonts w:eastAsiaTheme="minorEastAsia"/>
          <w:sz w:val="21"/>
          <w:szCs w:val="21"/>
          <w:lang w:eastAsia="ja-JP"/>
        </w:rPr>
        <w:t>as discussed</w:t>
      </w:r>
      <w:r>
        <w:rPr>
          <w:rFonts w:eastAsiaTheme="minorEastAsia"/>
          <w:sz w:val="21"/>
          <w:szCs w:val="21"/>
          <w:lang w:eastAsia="ja-JP"/>
        </w:rPr>
        <w:t xml:space="preserve"> </w:t>
      </w:r>
      <w:r w:rsidR="00B47CE6">
        <w:rPr>
          <w:rFonts w:eastAsiaTheme="minorEastAsia" w:hint="eastAsia"/>
          <w:sz w:val="21"/>
          <w:szCs w:val="21"/>
          <w:lang w:eastAsia="ja-JP"/>
        </w:rPr>
        <w:t>b</w:t>
      </w:r>
      <w:r w:rsidR="00B47CE6">
        <w:rPr>
          <w:rFonts w:eastAsiaTheme="minorEastAsia"/>
          <w:sz w:val="21"/>
          <w:szCs w:val="21"/>
          <w:lang w:eastAsia="ja-JP"/>
        </w:rPr>
        <w:t xml:space="preserve">ut </w:t>
      </w:r>
      <w:r w:rsidR="00CF0633">
        <w:rPr>
          <w:rFonts w:eastAsiaTheme="minorEastAsia"/>
          <w:sz w:val="21"/>
          <w:szCs w:val="21"/>
          <w:lang w:eastAsia="ja-JP"/>
        </w:rPr>
        <w:t xml:space="preserve">not reached the consensus </w:t>
      </w:r>
      <w:r>
        <w:rPr>
          <w:rFonts w:eastAsiaTheme="minorEastAsia"/>
          <w:sz w:val="21"/>
          <w:szCs w:val="21"/>
          <w:lang w:eastAsia="ja-JP"/>
        </w:rPr>
        <w:t>during the last meeting</w:t>
      </w:r>
      <w:r w:rsidR="002F6F33" w:rsidRPr="002F6F33">
        <w:rPr>
          <w:rFonts w:eastAsiaTheme="minorEastAsia"/>
          <w:sz w:val="21"/>
          <w:szCs w:val="21"/>
          <w:lang w:eastAsia="ja-JP"/>
        </w:rPr>
        <w:t>.</w:t>
      </w:r>
    </w:p>
    <w:tbl>
      <w:tblPr>
        <w:tblStyle w:val="TableGrid"/>
        <w:tblW w:w="0" w:type="auto"/>
        <w:tblLook w:val="04A0" w:firstRow="1" w:lastRow="0" w:firstColumn="1" w:lastColumn="0" w:noHBand="0" w:noVBand="1"/>
      </w:tblPr>
      <w:tblGrid>
        <w:gridCol w:w="9962"/>
      </w:tblGrid>
      <w:tr w:rsidR="00F72AA0" w14:paraId="2DA06651" w14:textId="77777777" w:rsidTr="00F72AA0">
        <w:tc>
          <w:tcPr>
            <w:tcW w:w="9962" w:type="dxa"/>
          </w:tcPr>
          <w:p w14:paraId="27C1CFB5" w14:textId="77777777" w:rsidR="0093753E" w:rsidRPr="0093753E" w:rsidRDefault="0093753E" w:rsidP="0093753E">
            <w:pPr>
              <w:pStyle w:val="Heading4"/>
              <w:spacing w:after="0"/>
              <w:jc w:val="left"/>
              <w:rPr>
                <w:i w:val="0"/>
                <w:iCs/>
              </w:rPr>
            </w:pPr>
            <w:r w:rsidRPr="0093753E">
              <w:rPr>
                <w:b/>
                <w:bCs/>
                <w:i w:val="0"/>
                <w:iCs/>
                <w:highlight w:val="yellow"/>
              </w:rPr>
              <w:t>Proposal 3-1r2</w:t>
            </w:r>
            <w:r w:rsidRPr="0093753E">
              <w:rPr>
                <w:i w:val="0"/>
                <w:iCs/>
                <w:highlight w:val="yellow"/>
              </w:rPr>
              <w:t>:</w:t>
            </w:r>
            <w:r w:rsidRPr="0093753E">
              <w:rPr>
                <w:i w:val="0"/>
                <w:iCs/>
              </w:rPr>
              <w:t xml:space="preserve"> </w:t>
            </w:r>
          </w:p>
          <w:p w14:paraId="514A1F2E" w14:textId="77777777" w:rsidR="0093753E" w:rsidRPr="00A71FDB" w:rsidRDefault="0093753E" w:rsidP="0093753E">
            <w:pPr>
              <w:spacing w:after="0"/>
            </w:pPr>
            <w:r w:rsidRPr="00A71FDB">
              <w:t>For idle/inactive mode,</w:t>
            </w:r>
          </w:p>
          <w:p w14:paraId="239B0C0B" w14:textId="77777777" w:rsidR="0093753E" w:rsidRPr="00A71FDB" w:rsidRDefault="0093753E" w:rsidP="0093753E">
            <w:pPr>
              <w:pStyle w:val="ListParagraph"/>
              <w:numPr>
                <w:ilvl w:val="0"/>
                <w:numId w:val="11"/>
              </w:numPr>
              <w:spacing w:after="120"/>
              <w:ind w:leftChars="0" w:left="1200" w:hanging="400"/>
            </w:pPr>
            <w:r w:rsidRPr="00A71FDB">
              <w:t>The maximum number of subgroups per PO is X, where X is no less than 8.</w:t>
            </w:r>
          </w:p>
          <w:p w14:paraId="29B8B264" w14:textId="409F61CD" w:rsidR="00F72AA0" w:rsidRPr="007F36F1" w:rsidRDefault="0093753E" w:rsidP="0093753E">
            <w:pPr>
              <w:pStyle w:val="ListParagraph"/>
              <w:numPr>
                <w:ilvl w:val="1"/>
                <w:numId w:val="11"/>
              </w:numPr>
              <w:spacing w:after="120"/>
              <w:ind w:leftChars="0" w:left="1200" w:hanging="400"/>
            </w:pPr>
            <w:r w:rsidRPr="00A71FDB">
              <w:t>FFS the exact value of X.</w:t>
            </w:r>
          </w:p>
        </w:tc>
      </w:tr>
    </w:tbl>
    <w:p w14:paraId="320BEDA4" w14:textId="77777777" w:rsidR="002D4839" w:rsidRDefault="002D4839" w:rsidP="00AA5B54">
      <w:pPr>
        <w:jc w:val="both"/>
        <w:rPr>
          <w:rFonts w:eastAsiaTheme="minorEastAsia"/>
          <w:sz w:val="21"/>
          <w:szCs w:val="21"/>
          <w:lang w:eastAsia="ja-JP"/>
        </w:rPr>
      </w:pPr>
    </w:p>
    <w:p w14:paraId="2FC37B8B" w14:textId="49FB5CE7" w:rsidR="002F6F33" w:rsidRDefault="000934D8" w:rsidP="00AA5B54">
      <w:pPr>
        <w:jc w:val="both"/>
        <w:rPr>
          <w:rFonts w:eastAsiaTheme="minorEastAsia"/>
          <w:sz w:val="21"/>
          <w:szCs w:val="21"/>
          <w:lang w:eastAsia="ja-JP"/>
        </w:rPr>
      </w:pPr>
      <w:r w:rsidRPr="000934D8">
        <w:rPr>
          <w:rFonts w:eastAsiaTheme="minorEastAsia"/>
          <w:sz w:val="21"/>
          <w:szCs w:val="21"/>
          <w:lang w:eastAsia="ja-JP"/>
        </w:rPr>
        <w:t xml:space="preserve">The larger </w:t>
      </w:r>
      <w:r w:rsidR="007C57F8">
        <w:rPr>
          <w:rFonts w:eastAsiaTheme="minorEastAsia"/>
          <w:sz w:val="21"/>
          <w:szCs w:val="21"/>
          <w:lang w:eastAsia="ja-JP"/>
        </w:rPr>
        <w:t>number of subgroups</w:t>
      </w:r>
      <w:r w:rsidRPr="000934D8">
        <w:rPr>
          <w:rFonts w:eastAsiaTheme="minorEastAsia"/>
          <w:sz w:val="21"/>
          <w:szCs w:val="21"/>
          <w:lang w:eastAsia="ja-JP"/>
        </w:rPr>
        <w:t xml:space="preserve"> brings better UE power saving gain by reducing unnecessary wake-up by other UE's wake-up within </w:t>
      </w:r>
      <w:r w:rsidR="00DB6E67">
        <w:rPr>
          <w:rFonts w:eastAsiaTheme="minorEastAsia"/>
          <w:sz w:val="21"/>
          <w:szCs w:val="21"/>
          <w:lang w:eastAsia="ja-JP"/>
        </w:rPr>
        <w:t>the</w:t>
      </w:r>
      <w:r w:rsidRPr="000934D8">
        <w:rPr>
          <w:rFonts w:eastAsiaTheme="minorEastAsia"/>
          <w:sz w:val="21"/>
          <w:szCs w:val="21"/>
          <w:lang w:eastAsia="ja-JP"/>
        </w:rPr>
        <w:t xml:space="preserve"> same subgroup. On the other hand, it may cause too much NW </w:t>
      </w:r>
      <w:r>
        <w:rPr>
          <w:rFonts w:eastAsiaTheme="minorEastAsia"/>
          <w:sz w:val="21"/>
          <w:szCs w:val="21"/>
          <w:lang w:eastAsia="ja-JP"/>
        </w:rPr>
        <w:t>overhead</w:t>
      </w:r>
      <w:r w:rsidRPr="000934D8">
        <w:rPr>
          <w:rFonts w:eastAsiaTheme="minorEastAsia"/>
          <w:sz w:val="21"/>
          <w:szCs w:val="21"/>
          <w:lang w:eastAsia="ja-JP"/>
        </w:rPr>
        <w:t>.</w:t>
      </w:r>
      <w:r>
        <w:rPr>
          <w:rFonts w:eastAsiaTheme="minorEastAsia"/>
          <w:sz w:val="21"/>
          <w:szCs w:val="21"/>
          <w:lang w:eastAsia="ja-JP"/>
        </w:rPr>
        <w:t xml:space="preserve"> Thus,</w:t>
      </w:r>
      <w:r w:rsidR="00461066">
        <w:rPr>
          <w:rFonts w:eastAsiaTheme="minorEastAsia"/>
          <w:sz w:val="21"/>
          <w:szCs w:val="21"/>
          <w:lang w:eastAsia="ja-JP"/>
        </w:rPr>
        <w:t xml:space="preserve"> </w:t>
      </w:r>
      <w:r w:rsidR="0021361C">
        <w:rPr>
          <w:rFonts w:eastAsiaTheme="minorEastAsia"/>
          <w:sz w:val="21"/>
          <w:szCs w:val="21"/>
          <w:lang w:eastAsia="ja-JP"/>
        </w:rPr>
        <w:t>there is</w:t>
      </w:r>
      <w:r w:rsidR="0036682B">
        <w:rPr>
          <w:rFonts w:eastAsiaTheme="minorEastAsia"/>
          <w:sz w:val="21"/>
          <w:szCs w:val="21"/>
          <w:lang w:eastAsia="ja-JP"/>
        </w:rPr>
        <w:t xml:space="preserve"> </w:t>
      </w:r>
      <w:r w:rsidR="00331BDE">
        <w:rPr>
          <w:rFonts w:eastAsiaTheme="minorEastAsia"/>
          <w:sz w:val="21"/>
          <w:szCs w:val="21"/>
          <w:lang w:eastAsia="ja-JP"/>
        </w:rPr>
        <w:t xml:space="preserve">the trade-off </w:t>
      </w:r>
      <w:r w:rsidR="00871606">
        <w:rPr>
          <w:rFonts w:eastAsiaTheme="minorEastAsia"/>
          <w:sz w:val="21"/>
          <w:szCs w:val="21"/>
          <w:lang w:eastAsia="ja-JP"/>
        </w:rPr>
        <w:t xml:space="preserve">relationship </w:t>
      </w:r>
      <w:r w:rsidR="00331BDE">
        <w:rPr>
          <w:rFonts w:eastAsiaTheme="minorEastAsia"/>
          <w:sz w:val="21"/>
          <w:szCs w:val="21"/>
          <w:lang w:eastAsia="ja-JP"/>
        </w:rPr>
        <w:t xml:space="preserve">between </w:t>
      </w:r>
      <w:r w:rsidR="007C1156">
        <w:rPr>
          <w:rFonts w:eastAsiaTheme="minorEastAsia"/>
          <w:sz w:val="21"/>
          <w:szCs w:val="21"/>
          <w:lang w:eastAsia="ja-JP"/>
        </w:rPr>
        <w:t>UE powe</w:t>
      </w:r>
      <w:r w:rsidR="005320C7">
        <w:rPr>
          <w:rFonts w:eastAsiaTheme="minorEastAsia"/>
          <w:sz w:val="21"/>
          <w:szCs w:val="21"/>
          <w:lang w:eastAsia="ja-JP"/>
        </w:rPr>
        <w:t xml:space="preserve">r saving </w:t>
      </w:r>
      <w:r w:rsidR="000D1284">
        <w:rPr>
          <w:rFonts w:eastAsiaTheme="minorEastAsia"/>
          <w:sz w:val="21"/>
          <w:szCs w:val="21"/>
          <w:lang w:eastAsia="ja-JP"/>
        </w:rPr>
        <w:t xml:space="preserve">gain </w:t>
      </w:r>
      <w:r w:rsidR="005320C7">
        <w:rPr>
          <w:rFonts w:eastAsiaTheme="minorEastAsia"/>
          <w:sz w:val="21"/>
          <w:szCs w:val="21"/>
          <w:lang w:eastAsia="ja-JP"/>
        </w:rPr>
        <w:t xml:space="preserve">and NW overhead </w:t>
      </w:r>
      <w:r w:rsidR="002112B8">
        <w:rPr>
          <w:rFonts w:eastAsiaTheme="minorEastAsia"/>
          <w:sz w:val="21"/>
          <w:szCs w:val="21"/>
          <w:lang w:eastAsia="ja-JP"/>
        </w:rPr>
        <w:t>in</w:t>
      </w:r>
      <w:r w:rsidR="0021361C">
        <w:rPr>
          <w:rFonts w:eastAsiaTheme="minorEastAsia"/>
          <w:sz w:val="21"/>
          <w:szCs w:val="21"/>
          <w:lang w:eastAsia="ja-JP"/>
        </w:rPr>
        <w:t xml:space="preserve"> </w:t>
      </w:r>
      <w:r w:rsidR="0093471C">
        <w:rPr>
          <w:rFonts w:eastAsiaTheme="minorEastAsia"/>
          <w:sz w:val="21"/>
          <w:szCs w:val="21"/>
          <w:lang w:eastAsia="ja-JP"/>
        </w:rPr>
        <w:t>the number of subgroups</w:t>
      </w:r>
      <w:r w:rsidR="003F3BF8">
        <w:rPr>
          <w:rFonts w:eastAsiaTheme="minorEastAsia"/>
          <w:sz w:val="21"/>
          <w:szCs w:val="21"/>
          <w:lang w:eastAsia="ja-JP"/>
        </w:rPr>
        <w:t>.</w:t>
      </w:r>
      <w:r w:rsidR="001375DA" w:rsidDel="00E37643">
        <w:rPr>
          <w:rFonts w:eastAsiaTheme="minorEastAsia"/>
          <w:sz w:val="21"/>
          <w:szCs w:val="21"/>
          <w:lang w:eastAsia="ja-JP"/>
        </w:rPr>
        <w:t xml:space="preserve"> </w:t>
      </w:r>
      <w:r w:rsidR="00EE6502">
        <w:rPr>
          <w:rFonts w:eastAsiaTheme="minorEastAsia"/>
          <w:sz w:val="21"/>
          <w:szCs w:val="21"/>
          <w:lang w:eastAsia="ja-JP"/>
        </w:rPr>
        <w:t>In R</w:t>
      </w:r>
      <w:r w:rsidR="0070497C">
        <w:rPr>
          <w:rFonts w:eastAsiaTheme="minorEastAsia"/>
          <w:sz w:val="21"/>
          <w:szCs w:val="21"/>
          <w:lang w:eastAsia="ja-JP"/>
        </w:rPr>
        <w:t>e</w:t>
      </w:r>
      <w:r w:rsidR="00720073">
        <w:rPr>
          <w:rFonts w:eastAsiaTheme="minorEastAsia"/>
          <w:sz w:val="21"/>
          <w:szCs w:val="21"/>
          <w:lang w:eastAsia="ja-JP"/>
        </w:rPr>
        <w:t>l</w:t>
      </w:r>
      <w:r w:rsidR="0070497C">
        <w:rPr>
          <w:rFonts w:eastAsiaTheme="minorEastAsia"/>
          <w:sz w:val="21"/>
          <w:szCs w:val="21"/>
          <w:lang w:eastAsia="ja-JP"/>
        </w:rPr>
        <w:t>e</w:t>
      </w:r>
      <w:r w:rsidR="00720073">
        <w:rPr>
          <w:rFonts w:eastAsiaTheme="minorEastAsia"/>
          <w:sz w:val="21"/>
          <w:szCs w:val="21"/>
          <w:lang w:eastAsia="ja-JP"/>
        </w:rPr>
        <w:t>ase</w:t>
      </w:r>
      <w:r w:rsidR="0070497C">
        <w:rPr>
          <w:rFonts w:eastAsiaTheme="minorEastAsia"/>
          <w:sz w:val="21"/>
          <w:szCs w:val="21"/>
          <w:lang w:eastAsia="ja-JP"/>
        </w:rPr>
        <w:t xml:space="preserve">-17 PEI, </w:t>
      </w:r>
      <w:r w:rsidR="0070497C" w:rsidRPr="0070497C">
        <w:rPr>
          <w:rFonts w:eastAsiaTheme="minorEastAsia"/>
          <w:sz w:val="21"/>
          <w:szCs w:val="21"/>
          <w:lang w:eastAsia="ja-JP"/>
        </w:rPr>
        <w:t>the number of subgroups is up to 8 for achieving good balance between the power saving gain and NW overhead</w:t>
      </w:r>
      <w:r w:rsidR="0070497C">
        <w:rPr>
          <w:rFonts w:eastAsiaTheme="minorEastAsia"/>
          <w:sz w:val="21"/>
          <w:szCs w:val="21"/>
          <w:lang w:eastAsia="ja-JP"/>
        </w:rPr>
        <w:t xml:space="preserve">. </w:t>
      </w:r>
      <w:r w:rsidR="00062C9C">
        <w:rPr>
          <w:rFonts w:eastAsiaTheme="minorEastAsia"/>
          <w:sz w:val="21"/>
          <w:szCs w:val="21"/>
          <w:lang w:eastAsia="ja-JP"/>
        </w:rPr>
        <w:t>T</w:t>
      </w:r>
      <w:r w:rsidR="003345FC">
        <w:rPr>
          <w:rFonts w:eastAsiaTheme="minorEastAsia"/>
          <w:sz w:val="21"/>
          <w:szCs w:val="21"/>
          <w:lang w:eastAsia="ja-JP"/>
        </w:rPr>
        <w:t>he</w:t>
      </w:r>
      <w:r w:rsidR="00297012">
        <w:rPr>
          <w:rFonts w:eastAsiaTheme="minorEastAsia"/>
          <w:sz w:val="21"/>
          <w:szCs w:val="21"/>
          <w:lang w:eastAsia="ja-JP"/>
        </w:rPr>
        <w:t xml:space="preserve"> maximum</w:t>
      </w:r>
      <w:r w:rsidR="003345FC">
        <w:rPr>
          <w:rFonts w:eastAsiaTheme="minorEastAsia"/>
          <w:sz w:val="21"/>
          <w:szCs w:val="21"/>
          <w:lang w:eastAsia="ja-JP"/>
        </w:rPr>
        <w:t xml:space="preserve"> number of subgroups for </w:t>
      </w:r>
      <w:r w:rsidR="00062C9C">
        <w:rPr>
          <w:rFonts w:eastAsiaTheme="minorEastAsia"/>
          <w:sz w:val="21"/>
          <w:szCs w:val="21"/>
          <w:lang w:eastAsia="ja-JP"/>
        </w:rPr>
        <w:t xml:space="preserve">LP-WUS </w:t>
      </w:r>
      <w:r w:rsidR="00463D24">
        <w:rPr>
          <w:rFonts w:eastAsiaTheme="minorEastAsia" w:hint="eastAsia"/>
          <w:sz w:val="21"/>
          <w:szCs w:val="21"/>
          <w:lang w:eastAsia="ja-JP"/>
        </w:rPr>
        <w:t>s</w:t>
      </w:r>
      <w:r w:rsidR="00463D24">
        <w:rPr>
          <w:rFonts w:eastAsiaTheme="minorEastAsia"/>
          <w:sz w:val="21"/>
          <w:szCs w:val="21"/>
          <w:lang w:eastAsia="ja-JP"/>
        </w:rPr>
        <w:t>hould</w:t>
      </w:r>
      <w:r w:rsidR="00062C9C">
        <w:rPr>
          <w:rFonts w:eastAsiaTheme="minorEastAsia"/>
          <w:sz w:val="21"/>
          <w:szCs w:val="21"/>
          <w:lang w:eastAsia="ja-JP"/>
        </w:rPr>
        <w:t xml:space="preserve"> be </w:t>
      </w:r>
      <w:r w:rsidR="00297012">
        <w:rPr>
          <w:rFonts w:eastAsiaTheme="minorEastAsia"/>
          <w:sz w:val="21"/>
          <w:szCs w:val="21"/>
          <w:lang w:eastAsia="ja-JP"/>
        </w:rPr>
        <w:t xml:space="preserve">no less than 8 to achieve similar/more </w:t>
      </w:r>
      <w:r w:rsidR="00BD7203">
        <w:rPr>
          <w:rFonts w:eastAsiaTheme="minorEastAsia"/>
          <w:sz w:val="21"/>
          <w:szCs w:val="21"/>
          <w:lang w:eastAsia="ja-JP"/>
        </w:rPr>
        <w:t>power saving gain compared to PEI.</w:t>
      </w:r>
      <w:r w:rsidR="00BD7203">
        <w:rPr>
          <w:rFonts w:eastAsiaTheme="minorEastAsia" w:hint="eastAsia"/>
          <w:sz w:val="21"/>
          <w:szCs w:val="21"/>
          <w:lang w:eastAsia="ja-JP"/>
        </w:rPr>
        <w:t xml:space="preserve"> </w:t>
      </w:r>
      <w:r w:rsidR="00A93EFB">
        <w:rPr>
          <w:rFonts w:eastAsiaTheme="minorEastAsia"/>
          <w:sz w:val="21"/>
          <w:szCs w:val="21"/>
          <w:lang w:eastAsia="ja-JP"/>
        </w:rPr>
        <w:t>On the other hand, t</w:t>
      </w:r>
      <w:r w:rsidR="00BA068C" w:rsidRPr="00BA068C">
        <w:rPr>
          <w:rFonts w:eastAsiaTheme="minorEastAsia"/>
          <w:sz w:val="21"/>
          <w:szCs w:val="21"/>
          <w:lang w:eastAsia="ja-JP"/>
        </w:rPr>
        <w:t xml:space="preserve">o determine </w:t>
      </w:r>
      <w:r w:rsidR="00BA068C">
        <w:rPr>
          <w:rFonts w:eastAsiaTheme="minorEastAsia"/>
          <w:sz w:val="21"/>
          <w:szCs w:val="21"/>
          <w:lang w:eastAsia="ja-JP"/>
        </w:rPr>
        <w:t xml:space="preserve">the </w:t>
      </w:r>
      <w:r w:rsidR="0003007A">
        <w:rPr>
          <w:rFonts w:eastAsiaTheme="minorEastAsia"/>
          <w:sz w:val="21"/>
          <w:szCs w:val="21"/>
          <w:lang w:eastAsia="ja-JP"/>
        </w:rPr>
        <w:t xml:space="preserve">maximum </w:t>
      </w:r>
      <w:r w:rsidR="00BA068C">
        <w:rPr>
          <w:rFonts w:eastAsiaTheme="minorEastAsia"/>
          <w:sz w:val="21"/>
          <w:szCs w:val="21"/>
          <w:lang w:eastAsia="ja-JP"/>
        </w:rPr>
        <w:t xml:space="preserve">number of </w:t>
      </w:r>
      <w:r w:rsidR="0063183C">
        <w:rPr>
          <w:rFonts w:eastAsiaTheme="minorEastAsia"/>
          <w:sz w:val="21"/>
          <w:szCs w:val="21"/>
          <w:lang w:eastAsia="ja-JP"/>
        </w:rPr>
        <w:t>subgroups</w:t>
      </w:r>
      <w:r w:rsidR="00BA068C" w:rsidRPr="00BA068C">
        <w:rPr>
          <w:rFonts w:eastAsiaTheme="minorEastAsia"/>
          <w:sz w:val="21"/>
          <w:szCs w:val="21"/>
          <w:lang w:eastAsia="ja-JP"/>
        </w:rPr>
        <w:t xml:space="preserve">, it is necessary to </w:t>
      </w:r>
      <w:r w:rsidR="003C2698">
        <w:rPr>
          <w:rFonts w:eastAsiaTheme="minorEastAsia"/>
          <w:sz w:val="21"/>
          <w:szCs w:val="21"/>
          <w:lang w:eastAsia="ja-JP"/>
        </w:rPr>
        <w:t xml:space="preserve">evaluate </w:t>
      </w:r>
      <w:r w:rsidR="0056302C">
        <w:rPr>
          <w:rFonts w:eastAsiaTheme="minorEastAsia"/>
          <w:sz w:val="21"/>
          <w:szCs w:val="21"/>
          <w:lang w:eastAsia="ja-JP"/>
        </w:rPr>
        <w:t>carefully</w:t>
      </w:r>
      <w:r w:rsidR="003C2698">
        <w:rPr>
          <w:rFonts w:eastAsiaTheme="minorEastAsia"/>
          <w:sz w:val="21"/>
          <w:szCs w:val="21"/>
          <w:lang w:eastAsia="ja-JP"/>
        </w:rPr>
        <w:t xml:space="preserve"> on </w:t>
      </w:r>
      <w:r w:rsidR="0056302C">
        <w:rPr>
          <w:rFonts w:eastAsiaTheme="minorEastAsia"/>
          <w:sz w:val="21"/>
          <w:szCs w:val="21"/>
          <w:lang w:eastAsia="ja-JP"/>
        </w:rPr>
        <w:t xml:space="preserve">the UE power saving for different number of subgroups </w:t>
      </w:r>
      <w:proofErr w:type="gramStart"/>
      <w:r w:rsidR="0056302C">
        <w:rPr>
          <w:rFonts w:eastAsiaTheme="minorEastAsia"/>
          <w:sz w:val="21"/>
          <w:szCs w:val="21"/>
          <w:lang w:eastAsia="ja-JP"/>
        </w:rPr>
        <w:t>taking into account</w:t>
      </w:r>
      <w:proofErr w:type="gramEnd"/>
      <w:r w:rsidR="0056302C">
        <w:rPr>
          <w:rFonts w:eastAsiaTheme="minorEastAsia"/>
          <w:sz w:val="21"/>
          <w:szCs w:val="21"/>
          <w:lang w:eastAsia="ja-JP"/>
        </w:rPr>
        <w:t xml:space="preserve"> the impact on NW overhead</w:t>
      </w:r>
      <w:r w:rsidR="00BA068C" w:rsidRPr="00BA068C">
        <w:rPr>
          <w:rFonts w:eastAsiaTheme="minorEastAsia"/>
          <w:sz w:val="21"/>
          <w:szCs w:val="21"/>
          <w:lang w:eastAsia="ja-JP"/>
        </w:rPr>
        <w:t>.</w:t>
      </w:r>
      <w:r w:rsidR="00570DAB">
        <w:rPr>
          <w:rFonts w:eastAsiaTheme="minorEastAsia"/>
          <w:sz w:val="21"/>
          <w:szCs w:val="21"/>
          <w:lang w:eastAsia="ja-JP"/>
        </w:rPr>
        <w:t xml:space="preserve"> From above reasons, we </w:t>
      </w:r>
      <w:r w:rsidR="00570DAB">
        <w:rPr>
          <w:rFonts w:eastAsiaTheme="minorEastAsia"/>
          <w:sz w:val="21"/>
          <w:szCs w:val="21"/>
          <w:lang w:val="en-US" w:eastAsia="ja-JP"/>
        </w:rPr>
        <w:t>c</w:t>
      </w:r>
      <w:r w:rsidR="00570DAB" w:rsidRPr="00B2097A">
        <w:rPr>
          <w:rFonts w:eastAsiaTheme="minorEastAsia"/>
          <w:sz w:val="21"/>
          <w:szCs w:val="21"/>
          <w:lang w:val="en-US" w:eastAsia="ja-JP"/>
        </w:rPr>
        <w:t xml:space="preserve">onfirm </w:t>
      </w:r>
      <w:r w:rsidR="002F3C98">
        <w:rPr>
          <w:rFonts w:eastAsiaTheme="minorEastAsia"/>
          <w:sz w:val="21"/>
          <w:szCs w:val="21"/>
          <w:lang w:val="en-US" w:eastAsia="ja-JP"/>
        </w:rPr>
        <w:t xml:space="preserve">the </w:t>
      </w:r>
      <w:r w:rsidR="002F3C98">
        <w:rPr>
          <w:rFonts w:eastAsiaTheme="minorEastAsia"/>
          <w:sz w:val="21"/>
          <w:szCs w:val="21"/>
          <w:lang w:eastAsia="ja-JP"/>
        </w:rPr>
        <w:t xml:space="preserve">possible </w:t>
      </w:r>
      <w:r w:rsidR="002F3C98" w:rsidRPr="002F6F33" w:rsidDel="008C50A5">
        <w:rPr>
          <w:rFonts w:eastAsiaTheme="minorEastAsia"/>
          <w:sz w:val="21"/>
          <w:szCs w:val="21"/>
          <w:lang w:eastAsia="ja-JP"/>
        </w:rPr>
        <w:t>agreement</w:t>
      </w:r>
      <w:r w:rsidR="00570DAB">
        <w:rPr>
          <w:rFonts w:eastAsiaTheme="minorEastAsia"/>
          <w:sz w:val="21"/>
          <w:szCs w:val="21"/>
          <w:lang w:val="en-US" w:eastAsia="ja-JP"/>
        </w:rPr>
        <w:t>.</w:t>
      </w:r>
    </w:p>
    <w:p w14:paraId="60E2762E" w14:textId="0433C572" w:rsidR="007454CD" w:rsidRPr="00741BC9" w:rsidRDefault="007454CD" w:rsidP="007454CD">
      <w:pPr>
        <w:jc w:val="both"/>
      </w:pPr>
      <w:r w:rsidRPr="00741BC9">
        <w:rPr>
          <w:rFonts w:eastAsiaTheme="minorEastAsia"/>
          <w:b/>
          <w:bCs/>
          <w:sz w:val="21"/>
          <w:szCs w:val="21"/>
          <w:u w:val="single"/>
          <w:lang w:eastAsia="ja-JP"/>
        </w:rPr>
        <w:t xml:space="preserve">Proposal </w:t>
      </w:r>
      <w:r w:rsidR="00741BC9" w:rsidRPr="00741BC9">
        <w:rPr>
          <w:rFonts w:eastAsiaTheme="minorEastAsia"/>
          <w:b/>
          <w:bCs/>
          <w:sz w:val="21"/>
          <w:szCs w:val="21"/>
          <w:u w:val="single"/>
          <w:lang w:eastAsia="ja-JP"/>
        </w:rPr>
        <w:t>4</w:t>
      </w:r>
      <w:r w:rsidRPr="00741BC9">
        <w:rPr>
          <w:rFonts w:eastAsiaTheme="minorEastAsia"/>
          <w:b/>
          <w:bCs/>
          <w:sz w:val="21"/>
          <w:szCs w:val="21"/>
          <w:lang w:eastAsia="ja-JP"/>
        </w:rPr>
        <w:t>:</w:t>
      </w:r>
    </w:p>
    <w:p w14:paraId="596A88A2" w14:textId="77777777" w:rsidR="00CE3822" w:rsidRPr="00CE3822" w:rsidRDefault="00CE3822" w:rsidP="00CE3822">
      <w:pPr>
        <w:pStyle w:val="ListParagraph"/>
        <w:numPr>
          <w:ilvl w:val="0"/>
          <w:numId w:val="11"/>
        </w:numPr>
        <w:ind w:leftChars="0"/>
        <w:jc w:val="both"/>
        <w:rPr>
          <w:rFonts w:eastAsiaTheme="minorEastAsia"/>
          <w:b/>
          <w:bCs/>
          <w:sz w:val="21"/>
          <w:szCs w:val="21"/>
          <w:lang w:eastAsia="ja-JP"/>
        </w:rPr>
      </w:pPr>
      <w:r w:rsidRPr="00CE3822">
        <w:rPr>
          <w:rFonts w:eastAsiaTheme="minorEastAsia"/>
          <w:b/>
          <w:bCs/>
          <w:sz w:val="21"/>
          <w:szCs w:val="21"/>
          <w:lang w:eastAsia="ja-JP"/>
        </w:rPr>
        <w:t>For idle/inactive mode,</w:t>
      </w:r>
    </w:p>
    <w:p w14:paraId="67088FF5" w14:textId="77777777" w:rsidR="00CE3822" w:rsidRPr="00CE3822" w:rsidRDefault="00CE3822" w:rsidP="00CE3822">
      <w:pPr>
        <w:pStyle w:val="ListParagraph"/>
        <w:numPr>
          <w:ilvl w:val="1"/>
          <w:numId w:val="11"/>
        </w:numPr>
        <w:ind w:leftChars="0"/>
        <w:jc w:val="both"/>
        <w:rPr>
          <w:rFonts w:eastAsiaTheme="minorEastAsia"/>
          <w:b/>
          <w:bCs/>
          <w:sz w:val="21"/>
          <w:szCs w:val="21"/>
          <w:lang w:eastAsia="ja-JP"/>
        </w:rPr>
      </w:pPr>
      <w:r w:rsidRPr="00CE3822">
        <w:rPr>
          <w:rFonts w:eastAsiaTheme="minorEastAsia"/>
          <w:b/>
          <w:bCs/>
          <w:sz w:val="21"/>
          <w:szCs w:val="21"/>
          <w:lang w:eastAsia="ja-JP"/>
        </w:rPr>
        <w:t>The maximum number of subgroups per PO is X, where X is no less than 8.</w:t>
      </w:r>
    </w:p>
    <w:p w14:paraId="58AFBCD7" w14:textId="4E87936D" w:rsidR="006447CB" w:rsidRPr="00CE3822" w:rsidRDefault="00CE3822" w:rsidP="00CE3822">
      <w:pPr>
        <w:pStyle w:val="ListParagraph"/>
        <w:numPr>
          <w:ilvl w:val="2"/>
          <w:numId w:val="11"/>
        </w:numPr>
        <w:ind w:leftChars="0"/>
        <w:jc w:val="both"/>
        <w:rPr>
          <w:rFonts w:eastAsiaTheme="minorEastAsia"/>
          <w:sz w:val="21"/>
          <w:szCs w:val="21"/>
          <w:lang w:eastAsia="ja-JP"/>
        </w:rPr>
      </w:pPr>
      <w:r w:rsidRPr="00CE3822">
        <w:rPr>
          <w:rFonts w:eastAsiaTheme="minorEastAsia"/>
          <w:b/>
          <w:bCs/>
          <w:sz w:val="21"/>
          <w:szCs w:val="21"/>
          <w:lang w:eastAsia="ja-JP"/>
        </w:rPr>
        <w:t>FFS the exact value of X.</w:t>
      </w:r>
    </w:p>
    <w:p w14:paraId="3A8C5359" w14:textId="77777777" w:rsidR="00CE3822" w:rsidRPr="00CE3822" w:rsidRDefault="00CE3822" w:rsidP="00CE3822">
      <w:pPr>
        <w:jc w:val="both"/>
        <w:rPr>
          <w:rFonts w:eastAsiaTheme="minorEastAsia"/>
          <w:sz w:val="21"/>
          <w:szCs w:val="21"/>
          <w:lang w:eastAsia="ja-JP"/>
        </w:rPr>
      </w:pPr>
    </w:p>
    <w:p w14:paraId="54D3DCFF" w14:textId="5D3B28A2" w:rsidR="00CB00A3" w:rsidRPr="005A7757" w:rsidRDefault="006626F7" w:rsidP="00AA5B54">
      <w:pPr>
        <w:jc w:val="both"/>
        <w:rPr>
          <w:rFonts w:eastAsiaTheme="minorEastAsia"/>
          <w:b/>
          <w:bCs/>
          <w:sz w:val="21"/>
          <w:szCs w:val="21"/>
          <w:u w:val="single"/>
          <w:lang w:eastAsia="ja-JP"/>
        </w:rPr>
      </w:pPr>
      <w:r w:rsidRPr="005A7757">
        <w:rPr>
          <w:rFonts w:eastAsiaTheme="minorEastAsia"/>
          <w:b/>
          <w:bCs/>
          <w:sz w:val="21"/>
          <w:szCs w:val="21"/>
          <w:u w:val="single"/>
          <w:lang w:eastAsia="ja-JP"/>
        </w:rPr>
        <w:t xml:space="preserve">Subgrouping for </w:t>
      </w:r>
      <w:r w:rsidR="00CB00A3" w:rsidRPr="005A7757">
        <w:rPr>
          <w:rFonts w:eastAsiaTheme="minorEastAsia" w:hint="eastAsia"/>
          <w:b/>
          <w:bCs/>
          <w:sz w:val="21"/>
          <w:szCs w:val="21"/>
          <w:u w:val="single"/>
          <w:lang w:eastAsia="ja-JP"/>
        </w:rPr>
        <w:t>L</w:t>
      </w:r>
      <w:r w:rsidR="00CB00A3" w:rsidRPr="005A7757">
        <w:rPr>
          <w:rFonts w:eastAsiaTheme="minorEastAsia"/>
          <w:b/>
          <w:bCs/>
          <w:sz w:val="21"/>
          <w:szCs w:val="21"/>
          <w:u w:val="single"/>
          <w:lang w:eastAsia="ja-JP"/>
        </w:rPr>
        <w:t>P-WUS</w:t>
      </w:r>
    </w:p>
    <w:p w14:paraId="1C5648CF" w14:textId="4D83C5E6" w:rsidR="005A7757" w:rsidRPr="0018482E" w:rsidRDefault="005A7757" w:rsidP="005A7757">
      <w:pPr>
        <w:jc w:val="both"/>
        <w:rPr>
          <w:rFonts w:eastAsiaTheme="minorEastAsia"/>
          <w:sz w:val="21"/>
          <w:szCs w:val="21"/>
          <w:lang w:eastAsia="ja-JP"/>
        </w:rPr>
      </w:pPr>
      <w:bookmarkStart w:id="2" w:name="_Hlk166223102"/>
      <w:r w:rsidRPr="0018482E">
        <w:rPr>
          <w:rFonts w:eastAsiaTheme="minorEastAsia"/>
          <w:sz w:val="21"/>
          <w:szCs w:val="21"/>
          <w:lang w:eastAsia="ja-JP"/>
        </w:rPr>
        <w:t xml:space="preserve">At the RAN1#116 meeting, the following </w:t>
      </w:r>
      <w:r w:rsidR="00203FFD">
        <w:rPr>
          <w:rFonts w:eastAsiaTheme="minorEastAsia"/>
          <w:sz w:val="21"/>
          <w:szCs w:val="21"/>
          <w:lang w:eastAsia="ja-JP"/>
        </w:rPr>
        <w:t>conclusion</w:t>
      </w:r>
      <w:r w:rsidR="00203FFD" w:rsidRPr="0018482E">
        <w:rPr>
          <w:rFonts w:eastAsiaTheme="minorEastAsia"/>
          <w:sz w:val="21"/>
          <w:szCs w:val="21"/>
          <w:lang w:eastAsia="ja-JP"/>
        </w:rPr>
        <w:t xml:space="preserve"> </w:t>
      </w:r>
      <w:r w:rsidRPr="0018482E">
        <w:rPr>
          <w:rFonts w:eastAsiaTheme="minorEastAsia"/>
          <w:sz w:val="21"/>
          <w:szCs w:val="21"/>
          <w:lang w:eastAsia="ja-JP"/>
        </w:rPr>
        <w:t>w</w:t>
      </w:r>
      <w:r w:rsidR="00203FFD">
        <w:rPr>
          <w:rFonts w:eastAsiaTheme="minorEastAsia" w:hint="eastAsia"/>
          <w:sz w:val="21"/>
          <w:szCs w:val="21"/>
          <w:lang w:eastAsia="ja-JP"/>
        </w:rPr>
        <w:t>a</w:t>
      </w:r>
      <w:r w:rsidR="00203FFD">
        <w:rPr>
          <w:rFonts w:eastAsiaTheme="minorEastAsia"/>
          <w:sz w:val="21"/>
          <w:szCs w:val="21"/>
          <w:lang w:eastAsia="ja-JP"/>
        </w:rPr>
        <w:t>s</w:t>
      </w:r>
      <w:r w:rsidRPr="0018482E">
        <w:rPr>
          <w:rFonts w:eastAsiaTheme="minorEastAsia"/>
          <w:sz w:val="21"/>
          <w:szCs w:val="21"/>
          <w:lang w:eastAsia="ja-JP"/>
        </w:rPr>
        <w:t xml:space="preserve"> made for L1 operation on LP-WUS in IDLE/INACTIVE </w:t>
      </w:r>
      <w:r w:rsidRPr="002A67ED">
        <w:rPr>
          <w:rFonts w:eastAsiaTheme="minorEastAsia"/>
          <w:sz w:val="21"/>
          <w:szCs w:val="21"/>
          <w:lang w:eastAsia="ja-JP"/>
        </w:rPr>
        <w:t>mode [</w:t>
      </w:r>
      <w:r w:rsidR="002A67ED" w:rsidRPr="002A67ED">
        <w:rPr>
          <w:rFonts w:eastAsiaTheme="minorEastAsia"/>
          <w:sz w:val="21"/>
          <w:szCs w:val="21"/>
          <w:lang w:eastAsia="ja-JP"/>
        </w:rPr>
        <w:t>2</w:t>
      </w:r>
      <w:r w:rsidRPr="002A67ED">
        <w:rPr>
          <w:rFonts w:eastAsiaTheme="minorEastAsia"/>
          <w:sz w:val="21"/>
          <w:szCs w:val="21"/>
          <w:lang w:eastAsia="ja-JP"/>
        </w:rPr>
        <w:t>].</w:t>
      </w:r>
    </w:p>
    <w:tbl>
      <w:tblPr>
        <w:tblStyle w:val="TableGrid"/>
        <w:tblW w:w="0" w:type="auto"/>
        <w:tblLook w:val="04A0" w:firstRow="1" w:lastRow="0" w:firstColumn="1" w:lastColumn="0" w:noHBand="0" w:noVBand="1"/>
      </w:tblPr>
      <w:tblGrid>
        <w:gridCol w:w="9962"/>
      </w:tblGrid>
      <w:tr w:rsidR="005A7757" w:rsidRPr="0018482E" w14:paraId="70567700" w14:textId="77777777">
        <w:tc>
          <w:tcPr>
            <w:tcW w:w="9962" w:type="dxa"/>
          </w:tcPr>
          <w:p w14:paraId="3533E3E6" w14:textId="77777777" w:rsidR="005A7757" w:rsidRPr="0018482E" w:rsidRDefault="005A7757">
            <w:pPr>
              <w:rPr>
                <w:b/>
                <w:bCs/>
              </w:rPr>
            </w:pPr>
            <w:r w:rsidRPr="0018482E">
              <w:rPr>
                <w:b/>
                <w:bCs/>
              </w:rPr>
              <w:t>Conclusion</w:t>
            </w:r>
          </w:p>
          <w:p w14:paraId="22BAB8F6" w14:textId="77777777" w:rsidR="005A7757" w:rsidRPr="0018482E" w:rsidRDefault="005A7757">
            <w:pPr>
              <w:jc w:val="both"/>
              <w:rPr>
                <w:rFonts w:eastAsiaTheme="minorEastAsia"/>
                <w:sz w:val="21"/>
                <w:szCs w:val="21"/>
                <w:lang w:eastAsia="ja-JP"/>
              </w:rPr>
            </w:pPr>
            <w:r w:rsidRPr="0018482E">
              <w:t>For idle/inactive mode, how to map a UE to a subgroup ID for LP-WUS is left to RAN2 to decide.</w:t>
            </w:r>
          </w:p>
        </w:tc>
      </w:tr>
    </w:tbl>
    <w:p w14:paraId="40203FB3" w14:textId="77777777" w:rsidR="005A7757" w:rsidRPr="0018482E" w:rsidRDefault="005A7757" w:rsidP="005A7757">
      <w:pPr>
        <w:jc w:val="both"/>
        <w:rPr>
          <w:rFonts w:eastAsiaTheme="minorEastAsia"/>
          <w:sz w:val="21"/>
          <w:szCs w:val="21"/>
          <w:lang w:eastAsia="ja-JP"/>
        </w:rPr>
      </w:pPr>
    </w:p>
    <w:p w14:paraId="38A5E2A3" w14:textId="77777777" w:rsidR="0095197A" w:rsidRDefault="005A7757" w:rsidP="005A7757">
      <w:pPr>
        <w:jc w:val="both"/>
        <w:rPr>
          <w:rFonts w:eastAsiaTheme="minorEastAsia"/>
          <w:sz w:val="21"/>
          <w:szCs w:val="21"/>
          <w:lang w:eastAsia="ja-JP"/>
        </w:rPr>
      </w:pPr>
      <w:r w:rsidRPr="0018482E">
        <w:rPr>
          <w:rFonts w:eastAsiaTheme="minorEastAsia"/>
          <w:sz w:val="21"/>
          <w:szCs w:val="21"/>
          <w:lang w:eastAsia="ja-JP"/>
        </w:rPr>
        <w:t xml:space="preserve">According to the agreement described above, the mapping scheme between LP-WUS subgroups and UEs is left to the decision of RAN2. However, potential issues regarding the association between LP-WUS subgroups and PEI subgroups were raised during the last meeting. </w:t>
      </w:r>
    </w:p>
    <w:p w14:paraId="03281E04" w14:textId="4C685E9C" w:rsidR="005A7757" w:rsidRPr="00CA208E" w:rsidRDefault="005A7757" w:rsidP="005A7757">
      <w:pPr>
        <w:jc w:val="both"/>
        <w:rPr>
          <w:rFonts w:eastAsiaTheme="minorEastAsia"/>
          <w:sz w:val="21"/>
          <w:szCs w:val="21"/>
          <w:lang w:eastAsia="ja-JP"/>
        </w:rPr>
      </w:pPr>
      <w:r w:rsidRPr="0018482E">
        <w:rPr>
          <w:rFonts w:eastAsiaTheme="minorEastAsia"/>
          <w:sz w:val="21"/>
          <w:szCs w:val="21"/>
          <w:lang w:eastAsia="ja-JP"/>
        </w:rPr>
        <w:t>An example association between LP-WUS subg</w:t>
      </w:r>
      <w:r w:rsidRPr="00CA208E">
        <w:rPr>
          <w:rFonts w:eastAsiaTheme="minorEastAsia"/>
          <w:sz w:val="21"/>
          <w:szCs w:val="21"/>
          <w:lang w:eastAsia="ja-JP"/>
        </w:rPr>
        <w:t xml:space="preserve">roups and PEI subgroups is presented in Table </w:t>
      </w:r>
      <w:r w:rsidR="00051DB5" w:rsidRPr="00CA208E">
        <w:rPr>
          <w:rFonts w:eastAsiaTheme="minorEastAsia"/>
          <w:sz w:val="21"/>
          <w:szCs w:val="21"/>
          <w:lang w:eastAsia="ja-JP"/>
        </w:rPr>
        <w:t>1</w:t>
      </w:r>
      <w:r w:rsidRPr="00CA208E">
        <w:rPr>
          <w:rFonts w:eastAsiaTheme="minorEastAsia"/>
          <w:sz w:val="21"/>
          <w:szCs w:val="21"/>
          <w:lang w:eastAsia="ja-JP"/>
        </w:rPr>
        <w:t>.</w:t>
      </w:r>
      <w:r w:rsidR="0095197A" w:rsidRPr="00CA208E">
        <w:rPr>
          <w:rFonts w:eastAsiaTheme="minorEastAsia" w:hint="eastAsia"/>
          <w:sz w:val="21"/>
          <w:szCs w:val="21"/>
          <w:lang w:eastAsia="ja-JP"/>
        </w:rPr>
        <w:t xml:space="preserve"> </w:t>
      </w:r>
      <w:r w:rsidRPr="00CA208E">
        <w:rPr>
          <w:rFonts w:eastAsiaTheme="minorEastAsia"/>
          <w:sz w:val="21"/>
          <w:szCs w:val="21"/>
          <w:lang w:eastAsia="ja-JP"/>
        </w:rPr>
        <w:t xml:space="preserve">In the legacy </w:t>
      </w:r>
      <w:r w:rsidR="00527BC0" w:rsidRPr="00CA208E">
        <w:rPr>
          <w:rFonts w:eastAsiaTheme="minorEastAsia"/>
          <w:sz w:val="21"/>
          <w:szCs w:val="21"/>
          <w:lang w:eastAsia="ja-JP"/>
        </w:rPr>
        <w:t>behaviour</w:t>
      </w:r>
      <w:r w:rsidRPr="00CA208E">
        <w:rPr>
          <w:rFonts w:eastAsiaTheme="minorEastAsia"/>
          <w:sz w:val="21"/>
          <w:szCs w:val="21"/>
          <w:lang w:eastAsia="ja-JP"/>
        </w:rPr>
        <w:t xml:space="preserve"> of PEI subgroups, PEI subgroup IDs are derived based on the modulo operation of the UE ID. One possible definition of LP-WUS subgrouping is to reuse the PEI subgrouping (Alt.1 in Table </w:t>
      </w:r>
      <w:r w:rsidR="00051DB5" w:rsidRPr="00CA208E">
        <w:rPr>
          <w:rFonts w:eastAsiaTheme="minorEastAsia"/>
          <w:sz w:val="21"/>
          <w:szCs w:val="21"/>
          <w:lang w:eastAsia="ja-JP"/>
        </w:rPr>
        <w:t>1</w:t>
      </w:r>
      <w:r w:rsidRPr="00CA208E">
        <w:rPr>
          <w:rFonts w:eastAsiaTheme="minorEastAsia"/>
          <w:sz w:val="21"/>
          <w:szCs w:val="21"/>
          <w:lang w:eastAsia="ja-JP"/>
        </w:rPr>
        <w:t xml:space="preserve">). In this case, both subgroup IDs carry the same information, and there would </w:t>
      </w:r>
      <w:r w:rsidR="00BA2FE6" w:rsidRPr="00CA208E">
        <w:rPr>
          <w:rFonts w:eastAsiaTheme="minorEastAsia"/>
          <w:sz w:val="21"/>
          <w:szCs w:val="21"/>
          <w:lang w:eastAsia="ja-JP"/>
        </w:rPr>
        <w:t xml:space="preserve">not </w:t>
      </w:r>
      <w:r w:rsidRPr="00CA208E">
        <w:rPr>
          <w:rFonts w:eastAsiaTheme="minorEastAsia"/>
          <w:sz w:val="21"/>
          <w:szCs w:val="21"/>
          <w:lang w:eastAsia="ja-JP"/>
        </w:rPr>
        <w:t>be a benefit of UEs configured to monitor both PEI and LP-WUS.</w:t>
      </w:r>
      <w:r w:rsidRPr="00CA208E">
        <w:rPr>
          <w:rFonts w:eastAsiaTheme="minorEastAsia" w:hint="eastAsia"/>
          <w:sz w:val="21"/>
          <w:szCs w:val="21"/>
          <w:lang w:eastAsia="ja-JP"/>
        </w:rPr>
        <w:t xml:space="preserve"> </w:t>
      </w:r>
      <w:r w:rsidRPr="00CA208E">
        <w:rPr>
          <w:rFonts w:eastAsiaTheme="minorEastAsia"/>
          <w:sz w:val="21"/>
          <w:szCs w:val="21"/>
          <w:lang w:eastAsia="ja-JP"/>
        </w:rPr>
        <w:t xml:space="preserve">Alternatively, if both subgrouping methods are completely independent (Alt.2 in Table </w:t>
      </w:r>
      <w:r w:rsidR="00051DB5" w:rsidRPr="00CA208E">
        <w:rPr>
          <w:rFonts w:eastAsiaTheme="minorEastAsia"/>
          <w:sz w:val="21"/>
          <w:szCs w:val="21"/>
          <w:lang w:eastAsia="ja-JP"/>
        </w:rPr>
        <w:t>1</w:t>
      </w:r>
      <w:r w:rsidRPr="00CA208E">
        <w:rPr>
          <w:rFonts w:eastAsiaTheme="minorEastAsia"/>
          <w:sz w:val="21"/>
          <w:szCs w:val="21"/>
          <w:lang w:eastAsia="ja-JP"/>
        </w:rPr>
        <w:t>), UEs can monitor both PEI and LP-WUS to obtain a more precise wake-up indication for reducing unnecessary waking-up.</w:t>
      </w:r>
    </w:p>
    <w:p w14:paraId="351439AC" w14:textId="5B025E7D" w:rsidR="005A7757" w:rsidRPr="0018482E" w:rsidRDefault="005A7757" w:rsidP="005A7757">
      <w:pPr>
        <w:jc w:val="both"/>
        <w:rPr>
          <w:rFonts w:eastAsiaTheme="minorEastAsia"/>
          <w:sz w:val="21"/>
          <w:szCs w:val="21"/>
          <w:lang w:eastAsia="ja-JP"/>
        </w:rPr>
      </w:pPr>
      <w:r w:rsidRPr="00CA208E">
        <w:rPr>
          <w:rFonts w:eastAsiaTheme="minorEastAsia"/>
          <w:sz w:val="21"/>
          <w:szCs w:val="21"/>
          <w:lang w:eastAsia="ja-JP"/>
        </w:rPr>
        <w:t>From the perspective of RAN1, we consider that it is better to further evaluate the</w:t>
      </w:r>
      <w:r w:rsidRPr="0018482E">
        <w:rPr>
          <w:rFonts w:eastAsiaTheme="minorEastAsia"/>
          <w:sz w:val="21"/>
          <w:szCs w:val="21"/>
          <w:lang w:eastAsia="ja-JP"/>
        </w:rPr>
        <w:t xml:space="preserve"> power-saving gain from using the same (independent) LP-WUS subgrouping as PEI. Additionally, it is important to clarify UE </w:t>
      </w:r>
      <w:r w:rsidR="00527BC0" w:rsidRPr="0018482E">
        <w:rPr>
          <w:rFonts w:eastAsiaTheme="minorEastAsia"/>
          <w:sz w:val="21"/>
          <w:szCs w:val="21"/>
          <w:lang w:eastAsia="ja-JP"/>
        </w:rPr>
        <w:t>behaviours</w:t>
      </w:r>
      <w:r w:rsidRPr="0018482E">
        <w:rPr>
          <w:rFonts w:eastAsiaTheme="minorEastAsia"/>
          <w:sz w:val="21"/>
          <w:szCs w:val="21"/>
          <w:lang w:eastAsia="ja-JP"/>
        </w:rPr>
        <w:t xml:space="preserve"> regarding the scenario where a UE can monitor both PEI and LP-WUS.</w:t>
      </w:r>
    </w:p>
    <w:p w14:paraId="63F55A7E" w14:textId="77777777" w:rsidR="005A7757" w:rsidRPr="0018482E" w:rsidRDefault="005A7757" w:rsidP="005A7757">
      <w:pPr>
        <w:jc w:val="both"/>
        <w:rPr>
          <w:rFonts w:eastAsiaTheme="minorEastAsia"/>
          <w:sz w:val="21"/>
          <w:szCs w:val="21"/>
          <w:lang w:eastAsia="ja-JP"/>
        </w:rPr>
      </w:pPr>
    </w:p>
    <w:p w14:paraId="569D90E7" w14:textId="04EFB6C2" w:rsidR="005A7757" w:rsidRPr="007E0DEB" w:rsidRDefault="005A7757" w:rsidP="005A7757">
      <w:pPr>
        <w:spacing w:after="0"/>
        <w:jc w:val="center"/>
        <w:rPr>
          <w:rFonts w:eastAsiaTheme="minorEastAsia"/>
          <w:sz w:val="21"/>
          <w:szCs w:val="21"/>
          <w:lang w:eastAsia="ja-JP"/>
        </w:rPr>
      </w:pPr>
      <w:r w:rsidRPr="007E0DEB">
        <w:rPr>
          <w:rFonts w:eastAsiaTheme="minorEastAsia"/>
          <w:sz w:val="21"/>
          <w:szCs w:val="21"/>
          <w:lang w:eastAsia="ja-JP"/>
        </w:rPr>
        <w:t xml:space="preserve">Table </w:t>
      </w:r>
      <w:r w:rsidR="00051DB5" w:rsidRPr="007E0DEB">
        <w:rPr>
          <w:rFonts w:eastAsiaTheme="minorEastAsia"/>
          <w:sz w:val="21"/>
          <w:szCs w:val="21"/>
          <w:lang w:eastAsia="ja-JP"/>
        </w:rPr>
        <w:t>1</w:t>
      </w:r>
      <w:r w:rsidRPr="007E0DEB">
        <w:rPr>
          <w:rFonts w:eastAsiaTheme="minorEastAsia"/>
          <w:sz w:val="21"/>
          <w:szCs w:val="21"/>
          <w:lang w:eastAsia="ja-JP"/>
        </w:rPr>
        <w:t>: Example of independent association between LP-WUS subgroups and PEI subgroups</w:t>
      </w:r>
      <w:r w:rsidRPr="007E0DEB">
        <w:rPr>
          <w:rFonts w:eastAsiaTheme="minorEastAsia" w:hint="eastAsia"/>
          <w:sz w:val="21"/>
          <w:szCs w:val="21"/>
          <w:lang w:eastAsia="ja-JP"/>
        </w:rPr>
        <w:t xml:space="preserve"> </w:t>
      </w:r>
    </w:p>
    <w:p w14:paraId="75CCD4CB" w14:textId="77777777" w:rsidR="005A7757" w:rsidRPr="0018482E" w:rsidRDefault="005A7757" w:rsidP="005A7757">
      <w:pPr>
        <w:spacing w:after="0"/>
        <w:jc w:val="center"/>
        <w:rPr>
          <w:rFonts w:eastAsiaTheme="minorEastAsia"/>
          <w:sz w:val="21"/>
          <w:szCs w:val="21"/>
          <w:lang w:eastAsia="ja-JP"/>
        </w:rPr>
      </w:pPr>
      <w:r w:rsidRPr="0018482E">
        <w:rPr>
          <w:rFonts w:eastAsiaTheme="minorEastAsia" w:hint="eastAsia"/>
          <w:sz w:val="21"/>
          <w:szCs w:val="21"/>
          <w:lang w:eastAsia="ja-JP"/>
        </w:rPr>
        <w:t>(</w:t>
      </w:r>
      <w:proofErr w:type="spellStart"/>
      <w:r w:rsidRPr="0018482E">
        <w:rPr>
          <w:rFonts w:eastAsiaTheme="minorEastAsia"/>
          <w:sz w:val="21"/>
          <w:szCs w:val="21"/>
          <w:lang w:eastAsia="ja-JP"/>
        </w:rPr>
        <w:t>subgroupsNumForUEID</w:t>
      </w:r>
      <w:proofErr w:type="spellEnd"/>
      <w:r w:rsidRPr="0018482E">
        <w:rPr>
          <w:rFonts w:eastAsiaTheme="minorEastAsia"/>
          <w:sz w:val="21"/>
          <w:szCs w:val="21"/>
          <w:lang w:eastAsia="ja-JP"/>
        </w:rPr>
        <w:t xml:space="preserve"> = 4)</w:t>
      </w:r>
    </w:p>
    <w:tbl>
      <w:tblPr>
        <w:tblStyle w:val="TableGrid"/>
        <w:tblW w:w="0" w:type="auto"/>
        <w:jc w:val="center"/>
        <w:tblLook w:val="04A0" w:firstRow="1" w:lastRow="0" w:firstColumn="1" w:lastColumn="0" w:noHBand="0" w:noVBand="1"/>
      </w:tblPr>
      <w:tblGrid>
        <w:gridCol w:w="1992"/>
        <w:gridCol w:w="1992"/>
        <w:gridCol w:w="2107"/>
        <w:gridCol w:w="2107"/>
      </w:tblGrid>
      <w:tr w:rsidR="005A7757" w:rsidRPr="0018482E" w14:paraId="2D08F6F1" w14:textId="77777777">
        <w:trPr>
          <w:jc w:val="center"/>
        </w:trPr>
        <w:tc>
          <w:tcPr>
            <w:tcW w:w="1992" w:type="dxa"/>
          </w:tcPr>
          <w:p w14:paraId="4E0C58A5" w14:textId="77777777" w:rsidR="005A7757" w:rsidRPr="0018482E" w:rsidRDefault="005A7757">
            <w:pPr>
              <w:spacing w:after="0"/>
              <w:rPr>
                <w:rFonts w:eastAsiaTheme="minorEastAsia"/>
                <w:sz w:val="21"/>
                <w:szCs w:val="21"/>
                <w:lang w:eastAsia="ja-JP"/>
              </w:rPr>
            </w:pPr>
            <w:r w:rsidRPr="0018482E">
              <w:rPr>
                <w:rFonts w:eastAsiaTheme="minorEastAsia"/>
                <w:sz w:val="21"/>
                <w:szCs w:val="21"/>
                <w:lang w:eastAsia="ja-JP"/>
              </w:rPr>
              <w:t>UE group for PO</w:t>
            </w:r>
          </w:p>
        </w:tc>
        <w:tc>
          <w:tcPr>
            <w:tcW w:w="1992" w:type="dxa"/>
          </w:tcPr>
          <w:p w14:paraId="4AB1972B" w14:textId="77777777" w:rsidR="005A7757" w:rsidRPr="0018482E" w:rsidRDefault="005A7757">
            <w:pPr>
              <w:spacing w:after="0"/>
              <w:jc w:val="both"/>
              <w:rPr>
                <w:rFonts w:eastAsiaTheme="minorEastAsia"/>
                <w:sz w:val="21"/>
                <w:szCs w:val="21"/>
                <w:lang w:eastAsia="ja-JP"/>
              </w:rPr>
            </w:pPr>
            <w:r w:rsidRPr="0018482E">
              <w:rPr>
                <w:rFonts w:eastAsiaTheme="minorEastAsia" w:hint="eastAsia"/>
                <w:sz w:val="21"/>
                <w:szCs w:val="21"/>
                <w:lang w:eastAsia="ja-JP"/>
              </w:rPr>
              <w:t>PEI</w:t>
            </w:r>
            <w:r w:rsidRPr="0018482E">
              <w:rPr>
                <w:rFonts w:eastAsiaTheme="minorEastAsia"/>
                <w:sz w:val="21"/>
                <w:szCs w:val="21"/>
                <w:lang w:eastAsia="ja-JP"/>
              </w:rPr>
              <w:t xml:space="preserve"> subgroup ID</w:t>
            </w:r>
          </w:p>
        </w:tc>
        <w:tc>
          <w:tcPr>
            <w:tcW w:w="2107" w:type="dxa"/>
          </w:tcPr>
          <w:p w14:paraId="1A0135AC" w14:textId="77777777" w:rsidR="005A7757" w:rsidRPr="0018482E" w:rsidRDefault="005A7757">
            <w:pPr>
              <w:spacing w:after="0"/>
              <w:jc w:val="both"/>
              <w:rPr>
                <w:rFonts w:eastAsiaTheme="minorEastAsia"/>
                <w:sz w:val="21"/>
                <w:szCs w:val="21"/>
                <w:lang w:eastAsia="ja-JP"/>
              </w:rPr>
            </w:pPr>
            <w:r w:rsidRPr="0018482E">
              <w:rPr>
                <w:rFonts w:eastAsiaTheme="minorEastAsia" w:hint="eastAsia"/>
                <w:sz w:val="21"/>
                <w:szCs w:val="21"/>
                <w:lang w:eastAsia="ja-JP"/>
              </w:rPr>
              <w:t>L</w:t>
            </w:r>
            <w:r w:rsidRPr="0018482E">
              <w:rPr>
                <w:rFonts w:eastAsiaTheme="minorEastAsia"/>
                <w:sz w:val="21"/>
                <w:szCs w:val="21"/>
                <w:lang w:eastAsia="ja-JP"/>
              </w:rPr>
              <w:t>P-WUS subgroup ID</w:t>
            </w:r>
          </w:p>
          <w:p w14:paraId="3B74D449" w14:textId="77777777" w:rsidR="005A7757" w:rsidRPr="0018482E" w:rsidRDefault="005A7757">
            <w:pPr>
              <w:spacing w:after="0"/>
              <w:jc w:val="both"/>
              <w:rPr>
                <w:rFonts w:eastAsiaTheme="minorEastAsia"/>
                <w:sz w:val="21"/>
                <w:szCs w:val="21"/>
                <w:lang w:eastAsia="ja-JP"/>
              </w:rPr>
            </w:pPr>
            <w:r w:rsidRPr="0018482E">
              <w:rPr>
                <w:rFonts w:eastAsiaTheme="minorEastAsia" w:hint="eastAsia"/>
                <w:sz w:val="21"/>
                <w:szCs w:val="21"/>
                <w:lang w:eastAsia="ja-JP"/>
              </w:rPr>
              <w:t>(</w:t>
            </w:r>
            <w:r w:rsidRPr="0018482E">
              <w:rPr>
                <w:rFonts w:eastAsiaTheme="minorEastAsia"/>
                <w:sz w:val="21"/>
                <w:szCs w:val="21"/>
                <w:lang w:eastAsia="ja-JP"/>
              </w:rPr>
              <w:t>Alt.1)</w:t>
            </w:r>
          </w:p>
        </w:tc>
        <w:tc>
          <w:tcPr>
            <w:tcW w:w="2107" w:type="dxa"/>
          </w:tcPr>
          <w:p w14:paraId="0C00D555" w14:textId="77777777" w:rsidR="005A7757" w:rsidRPr="0018482E" w:rsidRDefault="005A7757">
            <w:pPr>
              <w:spacing w:after="0"/>
              <w:jc w:val="both"/>
              <w:rPr>
                <w:rFonts w:eastAsiaTheme="minorEastAsia"/>
                <w:sz w:val="21"/>
                <w:szCs w:val="21"/>
                <w:lang w:eastAsia="ja-JP"/>
              </w:rPr>
            </w:pPr>
            <w:r w:rsidRPr="0018482E">
              <w:rPr>
                <w:rFonts w:eastAsiaTheme="minorEastAsia" w:hint="eastAsia"/>
                <w:sz w:val="21"/>
                <w:szCs w:val="21"/>
                <w:lang w:eastAsia="ja-JP"/>
              </w:rPr>
              <w:t>L</w:t>
            </w:r>
            <w:r w:rsidRPr="0018482E">
              <w:rPr>
                <w:rFonts w:eastAsiaTheme="minorEastAsia"/>
                <w:sz w:val="21"/>
                <w:szCs w:val="21"/>
                <w:lang w:eastAsia="ja-JP"/>
              </w:rPr>
              <w:t>P-WUS subgroup ID</w:t>
            </w:r>
          </w:p>
          <w:p w14:paraId="1704C512" w14:textId="77777777" w:rsidR="005A7757" w:rsidRPr="0018482E" w:rsidRDefault="005A7757">
            <w:pPr>
              <w:spacing w:after="0"/>
              <w:jc w:val="both"/>
              <w:rPr>
                <w:rFonts w:eastAsiaTheme="minorEastAsia"/>
                <w:sz w:val="21"/>
                <w:szCs w:val="21"/>
                <w:lang w:eastAsia="ja-JP"/>
              </w:rPr>
            </w:pPr>
            <w:r w:rsidRPr="0018482E">
              <w:rPr>
                <w:rFonts w:eastAsiaTheme="minorEastAsia" w:hint="eastAsia"/>
                <w:sz w:val="21"/>
                <w:szCs w:val="21"/>
                <w:lang w:eastAsia="ja-JP"/>
              </w:rPr>
              <w:t>(</w:t>
            </w:r>
            <w:r w:rsidRPr="0018482E">
              <w:rPr>
                <w:rFonts w:eastAsiaTheme="minorEastAsia"/>
                <w:sz w:val="21"/>
                <w:szCs w:val="21"/>
                <w:lang w:eastAsia="ja-JP"/>
              </w:rPr>
              <w:t>Alt.2)</w:t>
            </w:r>
          </w:p>
        </w:tc>
      </w:tr>
      <w:tr w:rsidR="005A7757" w:rsidRPr="0018482E" w14:paraId="446150F4" w14:textId="77777777">
        <w:trPr>
          <w:jc w:val="center"/>
        </w:trPr>
        <w:tc>
          <w:tcPr>
            <w:tcW w:w="1992" w:type="dxa"/>
          </w:tcPr>
          <w:p w14:paraId="4BF64641" w14:textId="77777777" w:rsidR="005A7757" w:rsidRPr="0018482E" w:rsidRDefault="005A7757">
            <w:pPr>
              <w:spacing w:after="0"/>
              <w:jc w:val="both"/>
              <w:rPr>
                <w:rFonts w:eastAsiaTheme="minorEastAsia"/>
                <w:sz w:val="21"/>
                <w:szCs w:val="21"/>
                <w:lang w:eastAsia="ja-JP"/>
              </w:rPr>
            </w:pPr>
            <w:r w:rsidRPr="0018482E">
              <w:rPr>
                <w:rFonts w:eastAsiaTheme="minorEastAsia"/>
                <w:sz w:val="21"/>
                <w:szCs w:val="21"/>
                <w:lang w:eastAsia="ja-JP"/>
              </w:rPr>
              <w:t>#</w:t>
            </w:r>
            <w:r w:rsidRPr="0018482E">
              <w:rPr>
                <w:rFonts w:eastAsiaTheme="minorEastAsia" w:hint="eastAsia"/>
                <w:sz w:val="21"/>
                <w:szCs w:val="21"/>
                <w:lang w:eastAsia="ja-JP"/>
              </w:rPr>
              <w:t>1</w:t>
            </w:r>
          </w:p>
        </w:tc>
        <w:tc>
          <w:tcPr>
            <w:tcW w:w="1992" w:type="dxa"/>
          </w:tcPr>
          <w:p w14:paraId="41F20920" w14:textId="77777777" w:rsidR="005A7757" w:rsidRPr="0018482E" w:rsidRDefault="005A7757">
            <w:pPr>
              <w:spacing w:after="0"/>
              <w:jc w:val="both"/>
              <w:rPr>
                <w:rFonts w:eastAsiaTheme="minorEastAsia"/>
                <w:sz w:val="21"/>
                <w:szCs w:val="21"/>
                <w:lang w:eastAsia="ja-JP"/>
              </w:rPr>
            </w:pPr>
            <w:r w:rsidRPr="0018482E">
              <w:rPr>
                <w:rFonts w:eastAsiaTheme="minorEastAsia"/>
                <w:sz w:val="21"/>
                <w:szCs w:val="21"/>
                <w:lang w:eastAsia="ja-JP"/>
              </w:rPr>
              <w:t>#</w:t>
            </w:r>
            <w:r w:rsidRPr="0018482E">
              <w:rPr>
                <w:rFonts w:eastAsiaTheme="minorEastAsia" w:hint="eastAsia"/>
                <w:sz w:val="21"/>
                <w:szCs w:val="21"/>
                <w:lang w:eastAsia="ja-JP"/>
              </w:rPr>
              <w:t>1</w:t>
            </w:r>
          </w:p>
        </w:tc>
        <w:tc>
          <w:tcPr>
            <w:tcW w:w="2107" w:type="dxa"/>
          </w:tcPr>
          <w:p w14:paraId="7D54DE79" w14:textId="77777777" w:rsidR="005A7757" w:rsidRPr="0018482E" w:rsidRDefault="005A7757">
            <w:pPr>
              <w:spacing w:after="0"/>
              <w:jc w:val="both"/>
              <w:rPr>
                <w:rFonts w:eastAsiaTheme="minorEastAsia"/>
                <w:sz w:val="21"/>
                <w:szCs w:val="21"/>
                <w:lang w:eastAsia="ja-JP"/>
              </w:rPr>
            </w:pPr>
            <w:r w:rsidRPr="0018482E">
              <w:rPr>
                <w:rFonts w:eastAsiaTheme="minorEastAsia"/>
                <w:sz w:val="21"/>
                <w:szCs w:val="21"/>
                <w:lang w:eastAsia="ja-JP"/>
              </w:rPr>
              <w:t>#</w:t>
            </w:r>
            <w:r w:rsidRPr="0018482E">
              <w:rPr>
                <w:rFonts w:eastAsiaTheme="minorEastAsia" w:hint="eastAsia"/>
                <w:sz w:val="21"/>
                <w:szCs w:val="21"/>
                <w:lang w:eastAsia="ja-JP"/>
              </w:rPr>
              <w:t>1</w:t>
            </w:r>
            <w:r w:rsidRPr="0018482E">
              <w:rPr>
                <w:rFonts w:eastAsiaTheme="minorEastAsia"/>
                <w:sz w:val="21"/>
                <w:szCs w:val="21"/>
                <w:lang w:eastAsia="ja-JP"/>
              </w:rPr>
              <w:t xml:space="preserve"> (Same as PEI)</w:t>
            </w:r>
          </w:p>
        </w:tc>
        <w:tc>
          <w:tcPr>
            <w:tcW w:w="2107" w:type="dxa"/>
          </w:tcPr>
          <w:p w14:paraId="3BE7BD98" w14:textId="77777777" w:rsidR="005A7757" w:rsidRPr="0018482E" w:rsidRDefault="005A7757">
            <w:pPr>
              <w:spacing w:after="0"/>
              <w:jc w:val="both"/>
              <w:rPr>
                <w:rFonts w:eastAsiaTheme="minorEastAsia"/>
                <w:sz w:val="21"/>
                <w:szCs w:val="21"/>
                <w:lang w:eastAsia="ja-JP"/>
              </w:rPr>
            </w:pPr>
            <w:r w:rsidRPr="0018482E">
              <w:rPr>
                <w:rFonts w:eastAsiaTheme="minorEastAsia"/>
                <w:sz w:val="21"/>
                <w:szCs w:val="21"/>
                <w:lang w:eastAsia="ja-JP"/>
              </w:rPr>
              <w:t>#</w:t>
            </w:r>
            <w:r w:rsidRPr="0018482E">
              <w:rPr>
                <w:rFonts w:eastAsiaTheme="minorEastAsia" w:hint="eastAsia"/>
                <w:sz w:val="21"/>
                <w:szCs w:val="21"/>
                <w:lang w:eastAsia="ja-JP"/>
              </w:rPr>
              <w:t>1</w:t>
            </w:r>
          </w:p>
        </w:tc>
      </w:tr>
      <w:tr w:rsidR="005A7757" w:rsidRPr="0018482E" w14:paraId="47C29449" w14:textId="77777777">
        <w:trPr>
          <w:jc w:val="center"/>
        </w:trPr>
        <w:tc>
          <w:tcPr>
            <w:tcW w:w="1992" w:type="dxa"/>
          </w:tcPr>
          <w:p w14:paraId="646B6739" w14:textId="77777777" w:rsidR="005A7757" w:rsidRPr="0018482E" w:rsidRDefault="005A7757">
            <w:pPr>
              <w:spacing w:after="0"/>
              <w:jc w:val="both"/>
              <w:rPr>
                <w:rFonts w:eastAsiaTheme="minorEastAsia"/>
                <w:sz w:val="21"/>
                <w:szCs w:val="21"/>
                <w:lang w:eastAsia="ja-JP"/>
              </w:rPr>
            </w:pPr>
            <w:r w:rsidRPr="0018482E">
              <w:rPr>
                <w:rFonts w:eastAsiaTheme="minorEastAsia"/>
                <w:sz w:val="21"/>
                <w:szCs w:val="21"/>
                <w:lang w:eastAsia="ja-JP"/>
              </w:rPr>
              <w:t>#2</w:t>
            </w:r>
          </w:p>
        </w:tc>
        <w:tc>
          <w:tcPr>
            <w:tcW w:w="1992" w:type="dxa"/>
          </w:tcPr>
          <w:p w14:paraId="0763D399" w14:textId="77777777" w:rsidR="005A7757" w:rsidRPr="0018482E" w:rsidRDefault="005A7757">
            <w:pPr>
              <w:spacing w:after="0"/>
              <w:jc w:val="both"/>
              <w:rPr>
                <w:rFonts w:eastAsiaTheme="minorEastAsia"/>
                <w:sz w:val="21"/>
                <w:szCs w:val="21"/>
                <w:lang w:eastAsia="ja-JP"/>
              </w:rPr>
            </w:pPr>
            <w:r w:rsidRPr="0018482E">
              <w:rPr>
                <w:rFonts w:eastAsiaTheme="minorEastAsia"/>
                <w:sz w:val="21"/>
                <w:szCs w:val="21"/>
                <w:lang w:eastAsia="ja-JP"/>
              </w:rPr>
              <w:t>#</w:t>
            </w:r>
            <w:r w:rsidRPr="0018482E">
              <w:rPr>
                <w:rFonts w:eastAsiaTheme="minorEastAsia" w:hint="eastAsia"/>
                <w:sz w:val="21"/>
                <w:szCs w:val="21"/>
                <w:lang w:eastAsia="ja-JP"/>
              </w:rPr>
              <w:t>2</w:t>
            </w:r>
          </w:p>
        </w:tc>
        <w:tc>
          <w:tcPr>
            <w:tcW w:w="2107" w:type="dxa"/>
          </w:tcPr>
          <w:p w14:paraId="1BB9388D" w14:textId="77777777" w:rsidR="005A7757" w:rsidRPr="0018482E" w:rsidRDefault="005A7757">
            <w:pPr>
              <w:spacing w:after="0"/>
              <w:jc w:val="both"/>
              <w:rPr>
                <w:rFonts w:eastAsiaTheme="minorEastAsia"/>
                <w:sz w:val="21"/>
                <w:szCs w:val="21"/>
                <w:lang w:eastAsia="ja-JP"/>
              </w:rPr>
            </w:pPr>
            <w:r w:rsidRPr="0018482E">
              <w:rPr>
                <w:rFonts w:eastAsiaTheme="minorEastAsia"/>
                <w:sz w:val="21"/>
                <w:szCs w:val="21"/>
                <w:lang w:eastAsia="ja-JP"/>
              </w:rPr>
              <w:t>#</w:t>
            </w:r>
            <w:r w:rsidRPr="0018482E">
              <w:rPr>
                <w:rFonts w:eastAsiaTheme="minorEastAsia" w:hint="eastAsia"/>
                <w:sz w:val="21"/>
                <w:szCs w:val="21"/>
                <w:lang w:eastAsia="ja-JP"/>
              </w:rPr>
              <w:t>2</w:t>
            </w:r>
            <w:r w:rsidRPr="0018482E">
              <w:rPr>
                <w:rFonts w:eastAsiaTheme="minorEastAsia"/>
                <w:sz w:val="21"/>
                <w:szCs w:val="21"/>
                <w:lang w:eastAsia="ja-JP"/>
              </w:rPr>
              <w:t xml:space="preserve"> (Same as PEI)</w:t>
            </w:r>
          </w:p>
        </w:tc>
        <w:tc>
          <w:tcPr>
            <w:tcW w:w="2107" w:type="dxa"/>
          </w:tcPr>
          <w:p w14:paraId="2BBB33E5" w14:textId="77777777" w:rsidR="005A7757" w:rsidRPr="0018482E" w:rsidRDefault="005A7757">
            <w:pPr>
              <w:spacing w:after="0"/>
              <w:jc w:val="both"/>
              <w:rPr>
                <w:rFonts w:eastAsiaTheme="minorEastAsia"/>
                <w:sz w:val="21"/>
                <w:szCs w:val="21"/>
                <w:lang w:eastAsia="ja-JP"/>
              </w:rPr>
            </w:pPr>
            <w:r w:rsidRPr="0018482E">
              <w:rPr>
                <w:rFonts w:eastAsiaTheme="minorEastAsia"/>
                <w:sz w:val="21"/>
                <w:szCs w:val="21"/>
                <w:lang w:eastAsia="ja-JP"/>
              </w:rPr>
              <w:t>#</w:t>
            </w:r>
            <w:r w:rsidRPr="0018482E">
              <w:rPr>
                <w:rFonts w:eastAsiaTheme="minorEastAsia" w:hint="eastAsia"/>
                <w:sz w:val="21"/>
                <w:szCs w:val="21"/>
                <w:lang w:eastAsia="ja-JP"/>
              </w:rPr>
              <w:t>1</w:t>
            </w:r>
          </w:p>
        </w:tc>
      </w:tr>
      <w:tr w:rsidR="005A7757" w:rsidRPr="0018482E" w14:paraId="0A32E48F" w14:textId="77777777">
        <w:trPr>
          <w:jc w:val="center"/>
        </w:trPr>
        <w:tc>
          <w:tcPr>
            <w:tcW w:w="1992" w:type="dxa"/>
          </w:tcPr>
          <w:p w14:paraId="0EBF81EC" w14:textId="77777777" w:rsidR="005A7757" w:rsidRPr="0018482E" w:rsidRDefault="005A7757">
            <w:pPr>
              <w:spacing w:after="0"/>
              <w:jc w:val="both"/>
              <w:rPr>
                <w:rFonts w:eastAsiaTheme="minorEastAsia"/>
                <w:sz w:val="21"/>
                <w:szCs w:val="21"/>
                <w:lang w:eastAsia="ja-JP"/>
              </w:rPr>
            </w:pPr>
            <w:r w:rsidRPr="0018482E">
              <w:rPr>
                <w:rFonts w:eastAsiaTheme="minorEastAsia"/>
                <w:sz w:val="21"/>
                <w:szCs w:val="21"/>
                <w:lang w:eastAsia="ja-JP"/>
              </w:rPr>
              <w:t>#3</w:t>
            </w:r>
          </w:p>
        </w:tc>
        <w:tc>
          <w:tcPr>
            <w:tcW w:w="1992" w:type="dxa"/>
          </w:tcPr>
          <w:p w14:paraId="63E8068F" w14:textId="77777777" w:rsidR="005A7757" w:rsidRPr="0018482E" w:rsidRDefault="005A7757">
            <w:pPr>
              <w:spacing w:after="0"/>
              <w:jc w:val="both"/>
              <w:rPr>
                <w:rFonts w:eastAsiaTheme="minorEastAsia"/>
                <w:sz w:val="21"/>
                <w:szCs w:val="21"/>
                <w:lang w:eastAsia="ja-JP"/>
              </w:rPr>
            </w:pPr>
            <w:r w:rsidRPr="0018482E">
              <w:rPr>
                <w:rFonts w:eastAsiaTheme="minorEastAsia"/>
                <w:sz w:val="21"/>
                <w:szCs w:val="21"/>
                <w:lang w:eastAsia="ja-JP"/>
              </w:rPr>
              <w:t>#</w:t>
            </w:r>
            <w:r w:rsidRPr="0018482E">
              <w:rPr>
                <w:rFonts w:eastAsiaTheme="minorEastAsia" w:hint="eastAsia"/>
                <w:sz w:val="21"/>
                <w:szCs w:val="21"/>
                <w:lang w:eastAsia="ja-JP"/>
              </w:rPr>
              <w:t>3</w:t>
            </w:r>
          </w:p>
        </w:tc>
        <w:tc>
          <w:tcPr>
            <w:tcW w:w="2107" w:type="dxa"/>
          </w:tcPr>
          <w:p w14:paraId="57509542" w14:textId="77777777" w:rsidR="005A7757" w:rsidRPr="0018482E" w:rsidRDefault="005A7757">
            <w:pPr>
              <w:spacing w:after="0"/>
              <w:jc w:val="both"/>
              <w:rPr>
                <w:rFonts w:eastAsiaTheme="minorEastAsia"/>
                <w:sz w:val="21"/>
                <w:szCs w:val="21"/>
                <w:lang w:eastAsia="ja-JP"/>
              </w:rPr>
            </w:pPr>
            <w:r w:rsidRPr="0018482E">
              <w:rPr>
                <w:rFonts w:eastAsiaTheme="minorEastAsia"/>
                <w:sz w:val="21"/>
                <w:szCs w:val="21"/>
                <w:lang w:eastAsia="ja-JP"/>
              </w:rPr>
              <w:t>#</w:t>
            </w:r>
            <w:r w:rsidRPr="0018482E">
              <w:rPr>
                <w:rFonts w:eastAsiaTheme="minorEastAsia" w:hint="eastAsia"/>
                <w:sz w:val="21"/>
                <w:szCs w:val="21"/>
                <w:lang w:eastAsia="ja-JP"/>
              </w:rPr>
              <w:t>3</w:t>
            </w:r>
            <w:r w:rsidRPr="0018482E">
              <w:rPr>
                <w:rFonts w:eastAsiaTheme="minorEastAsia"/>
                <w:sz w:val="21"/>
                <w:szCs w:val="21"/>
                <w:lang w:eastAsia="ja-JP"/>
              </w:rPr>
              <w:t xml:space="preserve"> (Same as PEI)</w:t>
            </w:r>
          </w:p>
        </w:tc>
        <w:tc>
          <w:tcPr>
            <w:tcW w:w="2107" w:type="dxa"/>
          </w:tcPr>
          <w:p w14:paraId="497AE1BD" w14:textId="77777777" w:rsidR="005A7757" w:rsidRPr="0018482E" w:rsidRDefault="005A7757">
            <w:pPr>
              <w:spacing w:after="0"/>
              <w:jc w:val="both"/>
              <w:rPr>
                <w:rFonts w:eastAsiaTheme="minorEastAsia"/>
                <w:sz w:val="21"/>
                <w:szCs w:val="21"/>
                <w:lang w:eastAsia="ja-JP"/>
              </w:rPr>
            </w:pPr>
            <w:r w:rsidRPr="0018482E">
              <w:rPr>
                <w:rFonts w:eastAsiaTheme="minorEastAsia"/>
                <w:sz w:val="21"/>
                <w:szCs w:val="21"/>
                <w:lang w:eastAsia="ja-JP"/>
              </w:rPr>
              <w:t>#</w:t>
            </w:r>
            <w:r w:rsidRPr="0018482E">
              <w:rPr>
                <w:rFonts w:eastAsiaTheme="minorEastAsia" w:hint="eastAsia"/>
                <w:sz w:val="21"/>
                <w:szCs w:val="21"/>
                <w:lang w:eastAsia="ja-JP"/>
              </w:rPr>
              <w:t>1</w:t>
            </w:r>
          </w:p>
        </w:tc>
      </w:tr>
      <w:tr w:rsidR="005A7757" w:rsidRPr="0018482E" w14:paraId="3C9AE0AE" w14:textId="77777777">
        <w:trPr>
          <w:jc w:val="center"/>
        </w:trPr>
        <w:tc>
          <w:tcPr>
            <w:tcW w:w="1992" w:type="dxa"/>
          </w:tcPr>
          <w:p w14:paraId="5D76EDB5" w14:textId="77777777" w:rsidR="005A7757" w:rsidRPr="0018482E" w:rsidRDefault="005A7757">
            <w:pPr>
              <w:spacing w:after="0"/>
              <w:jc w:val="both"/>
              <w:rPr>
                <w:rFonts w:eastAsiaTheme="minorEastAsia"/>
                <w:sz w:val="21"/>
                <w:szCs w:val="21"/>
                <w:lang w:eastAsia="ja-JP"/>
              </w:rPr>
            </w:pPr>
            <w:r w:rsidRPr="0018482E">
              <w:rPr>
                <w:rFonts w:eastAsiaTheme="minorEastAsia"/>
                <w:sz w:val="21"/>
                <w:szCs w:val="21"/>
                <w:lang w:eastAsia="ja-JP"/>
              </w:rPr>
              <w:t>#4</w:t>
            </w:r>
          </w:p>
        </w:tc>
        <w:tc>
          <w:tcPr>
            <w:tcW w:w="1992" w:type="dxa"/>
          </w:tcPr>
          <w:p w14:paraId="368A1597" w14:textId="77777777" w:rsidR="005A7757" w:rsidRPr="0018482E" w:rsidRDefault="005A7757">
            <w:pPr>
              <w:spacing w:after="0"/>
              <w:jc w:val="both"/>
              <w:rPr>
                <w:rFonts w:eastAsiaTheme="minorEastAsia"/>
                <w:sz w:val="21"/>
                <w:szCs w:val="21"/>
                <w:lang w:eastAsia="ja-JP"/>
              </w:rPr>
            </w:pPr>
            <w:r w:rsidRPr="0018482E">
              <w:rPr>
                <w:rFonts w:eastAsiaTheme="minorEastAsia"/>
                <w:sz w:val="21"/>
                <w:szCs w:val="21"/>
                <w:lang w:eastAsia="ja-JP"/>
              </w:rPr>
              <w:t>#</w:t>
            </w:r>
            <w:r w:rsidRPr="0018482E">
              <w:rPr>
                <w:rFonts w:eastAsiaTheme="minorEastAsia" w:hint="eastAsia"/>
                <w:sz w:val="21"/>
                <w:szCs w:val="21"/>
                <w:lang w:eastAsia="ja-JP"/>
              </w:rPr>
              <w:t>4</w:t>
            </w:r>
          </w:p>
        </w:tc>
        <w:tc>
          <w:tcPr>
            <w:tcW w:w="2107" w:type="dxa"/>
          </w:tcPr>
          <w:p w14:paraId="6A6B1DB7" w14:textId="77777777" w:rsidR="005A7757" w:rsidRPr="0018482E" w:rsidRDefault="005A7757">
            <w:pPr>
              <w:spacing w:after="0"/>
              <w:jc w:val="both"/>
              <w:rPr>
                <w:rFonts w:eastAsiaTheme="minorEastAsia"/>
                <w:sz w:val="21"/>
                <w:szCs w:val="21"/>
                <w:lang w:eastAsia="ja-JP"/>
              </w:rPr>
            </w:pPr>
            <w:r w:rsidRPr="0018482E">
              <w:rPr>
                <w:rFonts w:eastAsiaTheme="minorEastAsia"/>
                <w:sz w:val="21"/>
                <w:szCs w:val="21"/>
                <w:lang w:eastAsia="ja-JP"/>
              </w:rPr>
              <w:t>#</w:t>
            </w:r>
            <w:r w:rsidRPr="0018482E">
              <w:rPr>
                <w:rFonts w:eastAsiaTheme="minorEastAsia" w:hint="eastAsia"/>
                <w:sz w:val="21"/>
                <w:szCs w:val="21"/>
                <w:lang w:eastAsia="ja-JP"/>
              </w:rPr>
              <w:t>4</w:t>
            </w:r>
            <w:r w:rsidRPr="0018482E">
              <w:rPr>
                <w:rFonts w:eastAsiaTheme="minorEastAsia"/>
                <w:sz w:val="21"/>
                <w:szCs w:val="21"/>
                <w:lang w:eastAsia="ja-JP"/>
              </w:rPr>
              <w:t xml:space="preserve"> (Same as PEI)</w:t>
            </w:r>
          </w:p>
        </w:tc>
        <w:tc>
          <w:tcPr>
            <w:tcW w:w="2107" w:type="dxa"/>
          </w:tcPr>
          <w:p w14:paraId="2A5FE9D9" w14:textId="77777777" w:rsidR="005A7757" w:rsidRPr="0018482E" w:rsidRDefault="005A7757">
            <w:pPr>
              <w:spacing w:after="0"/>
              <w:jc w:val="both"/>
              <w:rPr>
                <w:rFonts w:eastAsiaTheme="minorEastAsia"/>
                <w:sz w:val="21"/>
                <w:szCs w:val="21"/>
                <w:lang w:eastAsia="ja-JP"/>
              </w:rPr>
            </w:pPr>
            <w:r w:rsidRPr="0018482E">
              <w:rPr>
                <w:rFonts w:eastAsiaTheme="minorEastAsia"/>
                <w:sz w:val="21"/>
                <w:szCs w:val="21"/>
                <w:lang w:eastAsia="ja-JP"/>
              </w:rPr>
              <w:t>#</w:t>
            </w:r>
            <w:r w:rsidRPr="0018482E">
              <w:rPr>
                <w:rFonts w:eastAsiaTheme="minorEastAsia" w:hint="eastAsia"/>
                <w:sz w:val="21"/>
                <w:szCs w:val="21"/>
                <w:lang w:eastAsia="ja-JP"/>
              </w:rPr>
              <w:t>1</w:t>
            </w:r>
          </w:p>
        </w:tc>
      </w:tr>
      <w:tr w:rsidR="005A7757" w:rsidRPr="0018482E" w14:paraId="67EC9DEE" w14:textId="77777777">
        <w:trPr>
          <w:jc w:val="center"/>
        </w:trPr>
        <w:tc>
          <w:tcPr>
            <w:tcW w:w="1992" w:type="dxa"/>
          </w:tcPr>
          <w:p w14:paraId="1CAA4B8E" w14:textId="77777777" w:rsidR="005A7757" w:rsidRPr="0018482E" w:rsidRDefault="005A7757">
            <w:pPr>
              <w:spacing w:after="0"/>
              <w:jc w:val="both"/>
              <w:rPr>
                <w:rFonts w:eastAsiaTheme="minorEastAsia"/>
                <w:sz w:val="21"/>
                <w:szCs w:val="21"/>
                <w:lang w:eastAsia="ja-JP"/>
              </w:rPr>
            </w:pPr>
            <w:r w:rsidRPr="0018482E">
              <w:rPr>
                <w:rFonts w:eastAsiaTheme="minorEastAsia"/>
                <w:sz w:val="21"/>
                <w:szCs w:val="21"/>
                <w:lang w:eastAsia="ja-JP"/>
              </w:rPr>
              <w:t>#5</w:t>
            </w:r>
          </w:p>
        </w:tc>
        <w:tc>
          <w:tcPr>
            <w:tcW w:w="1992" w:type="dxa"/>
          </w:tcPr>
          <w:p w14:paraId="4C213FFB" w14:textId="77777777" w:rsidR="005A7757" w:rsidRPr="0018482E" w:rsidRDefault="005A7757">
            <w:pPr>
              <w:spacing w:after="0"/>
              <w:jc w:val="both"/>
              <w:rPr>
                <w:rFonts w:eastAsiaTheme="minorEastAsia"/>
                <w:sz w:val="21"/>
                <w:szCs w:val="21"/>
                <w:lang w:eastAsia="ja-JP"/>
              </w:rPr>
            </w:pPr>
            <w:r w:rsidRPr="0018482E">
              <w:rPr>
                <w:rFonts w:eastAsiaTheme="minorEastAsia"/>
                <w:sz w:val="21"/>
                <w:szCs w:val="21"/>
                <w:lang w:eastAsia="ja-JP"/>
              </w:rPr>
              <w:t>#</w:t>
            </w:r>
            <w:r w:rsidRPr="0018482E">
              <w:rPr>
                <w:rFonts w:eastAsiaTheme="minorEastAsia" w:hint="eastAsia"/>
                <w:sz w:val="21"/>
                <w:szCs w:val="21"/>
                <w:lang w:eastAsia="ja-JP"/>
              </w:rPr>
              <w:t>1</w:t>
            </w:r>
          </w:p>
        </w:tc>
        <w:tc>
          <w:tcPr>
            <w:tcW w:w="2107" w:type="dxa"/>
          </w:tcPr>
          <w:p w14:paraId="32A05F45" w14:textId="77777777" w:rsidR="005A7757" w:rsidRPr="0018482E" w:rsidRDefault="005A7757">
            <w:pPr>
              <w:spacing w:after="0"/>
              <w:jc w:val="both"/>
              <w:rPr>
                <w:rFonts w:eastAsiaTheme="minorEastAsia"/>
                <w:sz w:val="21"/>
                <w:szCs w:val="21"/>
                <w:lang w:eastAsia="ja-JP"/>
              </w:rPr>
            </w:pPr>
            <w:r w:rsidRPr="0018482E">
              <w:rPr>
                <w:rFonts w:eastAsiaTheme="minorEastAsia"/>
                <w:sz w:val="21"/>
                <w:szCs w:val="21"/>
                <w:lang w:eastAsia="ja-JP"/>
              </w:rPr>
              <w:t>#</w:t>
            </w:r>
            <w:r w:rsidRPr="0018482E">
              <w:rPr>
                <w:rFonts w:eastAsiaTheme="minorEastAsia" w:hint="eastAsia"/>
                <w:sz w:val="21"/>
                <w:szCs w:val="21"/>
                <w:lang w:eastAsia="ja-JP"/>
              </w:rPr>
              <w:t>1</w:t>
            </w:r>
            <w:r w:rsidRPr="0018482E">
              <w:rPr>
                <w:rFonts w:eastAsiaTheme="minorEastAsia"/>
                <w:sz w:val="21"/>
                <w:szCs w:val="21"/>
                <w:lang w:eastAsia="ja-JP"/>
              </w:rPr>
              <w:t xml:space="preserve"> (Same as PEI)</w:t>
            </w:r>
          </w:p>
        </w:tc>
        <w:tc>
          <w:tcPr>
            <w:tcW w:w="2107" w:type="dxa"/>
          </w:tcPr>
          <w:p w14:paraId="4D73A0CC" w14:textId="77777777" w:rsidR="005A7757" w:rsidRPr="0018482E" w:rsidRDefault="005A7757">
            <w:pPr>
              <w:spacing w:after="0"/>
              <w:jc w:val="both"/>
              <w:rPr>
                <w:rFonts w:eastAsiaTheme="minorEastAsia"/>
                <w:sz w:val="21"/>
                <w:szCs w:val="21"/>
                <w:lang w:eastAsia="ja-JP"/>
              </w:rPr>
            </w:pPr>
            <w:r w:rsidRPr="0018482E">
              <w:rPr>
                <w:rFonts w:eastAsiaTheme="minorEastAsia"/>
                <w:sz w:val="21"/>
                <w:szCs w:val="21"/>
                <w:lang w:eastAsia="ja-JP"/>
              </w:rPr>
              <w:t>#</w:t>
            </w:r>
            <w:r w:rsidRPr="0018482E">
              <w:rPr>
                <w:rFonts w:eastAsiaTheme="minorEastAsia" w:hint="eastAsia"/>
                <w:sz w:val="21"/>
                <w:szCs w:val="21"/>
                <w:lang w:eastAsia="ja-JP"/>
              </w:rPr>
              <w:t>2</w:t>
            </w:r>
          </w:p>
        </w:tc>
      </w:tr>
      <w:tr w:rsidR="005A7757" w:rsidRPr="0018482E" w14:paraId="6A6F1C67" w14:textId="77777777">
        <w:trPr>
          <w:jc w:val="center"/>
        </w:trPr>
        <w:tc>
          <w:tcPr>
            <w:tcW w:w="1992" w:type="dxa"/>
          </w:tcPr>
          <w:p w14:paraId="7B739BE8" w14:textId="77777777" w:rsidR="005A7757" w:rsidRPr="0018482E" w:rsidRDefault="005A7757">
            <w:pPr>
              <w:spacing w:after="0"/>
              <w:jc w:val="both"/>
              <w:rPr>
                <w:rFonts w:eastAsiaTheme="minorEastAsia"/>
                <w:sz w:val="21"/>
                <w:szCs w:val="21"/>
                <w:lang w:eastAsia="ja-JP"/>
              </w:rPr>
            </w:pPr>
            <w:r w:rsidRPr="0018482E">
              <w:rPr>
                <w:rFonts w:eastAsiaTheme="minorEastAsia"/>
                <w:sz w:val="21"/>
                <w:szCs w:val="21"/>
                <w:lang w:eastAsia="ja-JP"/>
              </w:rPr>
              <w:t>#6</w:t>
            </w:r>
          </w:p>
        </w:tc>
        <w:tc>
          <w:tcPr>
            <w:tcW w:w="1992" w:type="dxa"/>
          </w:tcPr>
          <w:p w14:paraId="1D311B6E" w14:textId="77777777" w:rsidR="005A7757" w:rsidRPr="0018482E" w:rsidRDefault="005A7757">
            <w:pPr>
              <w:spacing w:after="0"/>
              <w:jc w:val="both"/>
              <w:rPr>
                <w:rFonts w:eastAsiaTheme="minorEastAsia"/>
                <w:sz w:val="21"/>
                <w:szCs w:val="21"/>
                <w:lang w:eastAsia="ja-JP"/>
              </w:rPr>
            </w:pPr>
            <w:r w:rsidRPr="0018482E">
              <w:rPr>
                <w:rFonts w:eastAsiaTheme="minorEastAsia"/>
                <w:sz w:val="21"/>
                <w:szCs w:val="21"/>
                <w:lang w:eastAsia="ja-JP"/>
              </w:rPr>
              <w:t>#</w:t>
            </w:r>
            <w:r w:rsidRPr="0018482E">
              <w:rPr>
                <w:rFonts w:eastAsiaTheme="minorEastAsia" w:hint="eastAsia"/>
                <w:sz w:val="21"/>
                <w:szCs w:val="21"/>
                <w:lang w:eastAsia="ja-JP"/>
              </w:rPr>
              <w:t>2</w:t>
            </w:r>
          </w:p>
        </w:tc>
        <w:tc>
          <w:tcPr>
            <w:tcW w:w="2107" w:type="dxa"/>
          </w:tcPr>
          <w:p w14:paraId="7FF60015" w14:textId="77777777" w:rsidR="005A7757" w:rsidRPr="0018482E" w:rsidRDefault="005A7757">
            <w:pPr>
              <w:spacing w:after="0"/>
              <w:jc w:val="both"/>
              <w:rPr>
                <w:rFonts w:eastAsiaTheme="minorEastAsia"/>
                <w:sz w:val="21"/>
                <w:szCs w:val="21"/>
                <w:lang w:eastAsia="ja-JP"/>
              </w:rPr>
            </w:pPr>
            <w:r w:rsidRPr="0018482E">
              <w:rPr>
                <w:rFonts w:eastAsiaTheme="minorEastAsia"/>
                <w:sz w:val="21"/>
                <w:szCs w:val="21"/>
                <w:lang w:eastAsia="ja-JP"/>
              </w:rPr>
              <w:t>#</w:t>
            </w:r>
            <w:r w:rsidRPr="0018482E">
              <w:rPr>
                <w:rFonts w:eastAsiaTheme="minorEastAsia" w:hint="eastAsia"/>
                <w:sz w:val="21"/>
                <w:szCs w:val="21"/>
                <w:lang w:eastAsia="ja-JP"/>
              </w:rPr>
              <w:t>2</w:t>
            </w:r>
            <w:r w:rsidRPr="0018482E">
              <w:rPr>
                <w:rFonts w:eastAsiaTheme="minorEastAsia"/>
                <w:sz w:val="21"/>
                <w:szCs w:val="21"/>
                <w:lang w:eastAsia="ja-JP"/>
              </w:rPr>
              <w:t xml:space="preserve"> (Same as PEI)</w:t>
            </w:r>
          </w:p>
        </w:tc>
        <w:tc>
          <w:tcPr>
            <w:tcW w:w="2107" w:type="dxa"/>
          </w:tcPr>
          <w:p w14:paraId="1B6E1D84" w14:textId="77777777" w:rsidR="005A7757" w:rsidRPr="0018482E" w:rsidRDefault="005A7757">
            <w:pPr>
              <w:spacing w:after="0"/>
              <w:jc w:val="both"/>
              <w:rPr>
                <w:rFonts w:eastAsiaTheme="minorEastAsia"/>
                <w:sz w:val="21"/>
                <w:szCs w:val="21"/>
                <w:lang w:eastAsia="ja-JP"/>
              </w:rPr>
            </w:pPr>
            <w:r w:rsidRPr="0018482E">
              <w:rPr>
                <w:rFonts w:eastAsiaTheme="minorEastAsia"/>
                <w:sz w:val="21"/>
                <w:szCs w:val="21"/>
                <w:lang w:eastAsia="ja-JP"/>
              </w:rPr>
              <w:t>#2</w:t>
            </w:r>
          </w:p>
        </w:tc>
      </w:tr>
      <w:tr w:rsidR="005A7757" w:rsidRPr="0018482E" w14:paraId="5DFB78E6" w14:textId="77777777">
        <w:trPr>
          <w:jc w:val="center"/>
        </w:trPr>
        <w:tc>
          <w:tcPr>
            <w:tcW w:w="1992" w:type="dxa"/>
          </w:tcPr>
          <w:p w14:paraId="43A19840" w14:textId="77777777" w:rsidR="005A7757" w:rsidRPr="0018482E" w:rsidRDefault="005A7757">
            <w:pPr>
              <w:spacing w:after="0"/>
              <w:jc w:val="both"/>
              <w:rPr>
                <w:rFonts w:eastAsiaTheme="minorEastAsia"/>
                <w:sz w:val="21"/>
                <w:szCs w:val="21"/>
                <w:lang w:eastAsia="ja-JP"/>
              </w:rPr>
            </w:pPr>
            <w:r w:rsidRPr="0018482E">
              <w:rPr>
                <w:rFonts w:eastAsiaTheme="minorEastAsia"/>
                <w:sz w:val="21"/>
                <w:szCs w:val="21"/>
                <w:lang w:eastAsia="ja-JP"/>
              </w:rPr>
              <w:t>…</w:t>
            </w:r>
          </w:p>
        </w:tc>
        <w:tc>
          <w:tcPr>
            <w:tcW w:w="1992" w:type="dxa"/>
          </w:tcPr>
          <w:p w14:paraId="295A9A41" w14:textId="77777777" w:rsidR="005A7757" w:rsidRPr="0018482E" w:rsidRDefault="005A7757">
            <w:pPr>
              <w:spacing w:after="0"/>
              <w:jc w:val="both"/>
              <w:rPr>
                <w:rFonts w:eastAsiaTheme="minorEastAsia"/>
                <w:sz w:val="21"/>
                <w:szCs w:val="21"/>
                <w:lang w:eastAsia="ja-JP"/>
              </w:rPr>
            </w:pPr>
            <w:r w:rsidRPr="0018482E">
              <w:rPr>
                <w:rFonts w:eastAsiaTheme="minorEastAsia"/>
                <w:sz w:val="21"/>
                <w:szCs w:val="21"/>
                <w:lang w:eastAsia="ja-JP"/>
              </w:rPr>
              <w:t>…</w:t>
            </w:r>
          </w:p>
        </w:tc>
        <w:tc>
          <w:tcPr>
            <w:tcW w:w="2107" w:type="dxa"/>
          </w:tcPr>
          <w:p w14:paraId="13DC82A3" w14:textId="77777777" w:rsidR="005A7757" w:rsidRPr="0018482E" w:rsidRDefault="005A7757">
            <w:pPr>
              <w:spacing w:after="0"/>
              <w:jc w:val="both"/>
              <w:rPr>
                <w:rFonts w:eastAsiaTheme="minorEastAsia"/>
                <w:sz w:val="21"/>
                <w:szCs w:val="21"/>
                <w:lang w:eastAsia="ja-JP"/>
              </w:rPr>
            </w:pPr>
            <w:r w:rsidRPr="0018482E">
              <w:rPr>
                <w:rFonts w:eastAsiaTheme="minorEastAsia"/>
                <w:sz w:val="21"/>
                <w:szCs w:val="21"/>
                <w:lang w:eastAsia="ja-JP"/>
              </w:rPr>
              <w:t>…</w:t>
            </w:r>
          </w:p>
        </w:tc>
        <w:tc>
          <w:tcPr>
            <w:tcW w:w="2107" w:type="dxa"/>
          </w:tcPr>
          <w:p w14:paraId="0D8C6496" w14:textId="77777777" w:rsidR="005A7757" w:rsidRPr="0018482E" w:rsidRDefault="005A7757">
            <w:pPr>
              <w:spacing w:after="0"/>
              <w:jc w:val="both"/>
              <w:rPr>
                <w:rFonts w:eastAsiaTheme="minorEastAsia"/>
                <w:sz w:val="21"/>
                <w:szCs w:val="21"/>
                <w:lang w:eastAsia="ja-JP"/>
              </w:rPr>
            </w:pPr>
            <w:r w:rsidRPr="0018482E">
              <w:rPr>
                <w:rFonts w:eastAsiaTheme="minorEastAsia"/>
                <w:sz w:val="21"/>
                <w:szCs w:val="21"/>
                <w:lang w:eastAsia="ja-JP"/>
              </w:rPr>
              <w:t>…</w:t>
            </w:r>
          </w:p>
        </w:tc>
      </w:tr>
    </w:tbl>
    <w:p w14:paraId="135A086B" w14:textId="77777777" w:rsidR="005A7757" w:rsidRPr="0018482E" w:rsidRDefault="005A7757" w:rsidP="005A7757">
      <w:pPr>
        <w:jc w:val="both"/>
        <w:rPr>
          <w:rFonts w:eastAsiaTheme="minorEastAsia"/>
          <w:sz w:val="21"/>
          <w:szCs w:val="21"/>
          <w:lang w:eastAsia="ja-JP"/>
        </w:rPr>
      </w:pPr>
    </w:p>
    <w:p w14:paraId="0001A3D4" w14:textId="6076D51F" w:rsidR="005A7757" w:rsidRPr="00741BC9" w:rsidRDefault="005A7757" w:rsidP="005A7757">
      <w:pPr>
        <w:jc w:val="both"/>
      </w:pPr>
      <w:r w:rsidRPr="00741BC9">
        <w:rPr>
          <w:rFonts w:eastAsiaTheme="minorEastAsia"/>
          <w:b/>
          <w:bCs/>
          <w:sz w:val="21"/>
          <w:szCs w:val="21"/>
          <w:u w:val="single"/>
          <w:lang w:eastAsia="ja-JP"/>
        </w:rPr>
        <w:t xml:space="preserve">Proposal </w:t>
      </w:r>
      <w:r w:rsidR="00741BC9" w:rsidRPr="00741BC9">
        <w:rPr>
          <w:rFonts w:eastAsiaTheme="minorEastAsia"/>
          <w:b/>
          <w:bCs/>
          <w:sz w:val="21"/>
          <w:szCs w:val="21"/>
          <w:u w:val="single"/>
          <w:lang w:eastAsia="ja-JP"/>
        </w:rPr>
        <w:t>5</w:t>
      </w:r>
      <w:r w:rsidRPr="00741BC9">
        <w:rPr>
          <w:rFonts w:eastAsiaTheme="minorEastAsia"/>
          <w:b/>
          <w:bCs/>
          <w:sz w:val="21"/>
          <w:szCs w:val="21"/>
          <w:lang w:eastAsia="ja-JP"/>
        </w:rPr>
        <w:t>:</w:t>
      </w:r>
    </w:p>
    <w:p w14:paraId="59F69CE8" w14:textId="77777777" w:rsidR="005A7757" w:rsidRPr="0018482E" w:rsidRDefault="005A7757" w:rsidP="005A7757">
      <w:pPr>
        <w:pStyle w:val="ListParagraph"/>
        <w:numPr>
          <w:ilvl w:val="0"/>
          <w:numId w:val="41"/>
        </w:numPr>
        <w:ind w:leftChars="0"/>
        <w:jc w:val="both"/>
        <w:rPr>
          <w:rFonts w:eastAsiaTheme="minorEastAsia"/>
          <w:sz w:val="21"/>
          <w:szCs w:val="21"/>
          <w:lang w:eastAsia="ja-JP"/>
        </w:rPr>
      </w:pPr>
      <w:r w:rsidRPr="0018482E">
        <w:rPr>
          <w:rFonts w:eastAsiaTheme="minorEastAsia"/>
          <w:b/>
          <w:bCs/>
          <w:sz w:val="21"/>
          <w:szCs w:val="21"/>
          <w:lang w:eastAsia="ja-JP"/>
        </w:rPr>
        <w:t>Further consider independent LP-WUS subgrouping from PEI subgrouping</w:t>
      </w:r>
    </w:p>
    <w:bookmarkEnd w:id="2"/>
    <w:p w14:paraId="4E1FB07C" w14:textId="77777777" w:rsidR="0081783B" w:rsidRPr="00C629F5" w:rsidRDefault="0081783B" w:rsidP="00C629F5">
      <w:pPr>
        <w:jc w:val="both"/>
        <w:rPr>
          <w:rFonts w:eastAsiaTheme="minorEastAsia"/>
          <w:sz w:val="21"/>
          <w:szCs w:val="21"/>
          <w:lang w:eastAsia="ja-JP"/>
        </w:rPr>
      </w:pPr>
    </w:p>
    <w:p w14:paraId="7803FD45" w14:textId="6E12D30B" w:rsidR="00BE5BB3" w:rsidRPr="00801BB5" w:rsidRDefault="00785932" w:rsidP="00BE5BB3">
      <w:pPr>
        <w:jc w:val="both"/>
        <w:rPr>
          <w:rFonts w:eastAsiaTheme="minorEastAsia"/>
          <w:b/>
          <w:bCs/>
          <w:sz w:val="21"/>
          <w:szCs w:val="21"/>
          <w:u w:val="single"/>
          <w:lang w:eastAsia="ja-JP"/>
        </w:rPr>
      </w:pPr>
      <w:r w:rsidRPr="00CE3822">
        <w:rPr>
          <w:rFonts w:eastAsiaTheme="minorEastAsia" w:hint="eastAsia"/>
          <w:b/>
          <w:bCs/>
          <w:sz w:val="21"/>
          <w:szCs w:val="21"/>
          <w:u w:val="single"/>
          <w:lang w:eastAsia="ja-JP"/>
        </w:rPr>
        <w:t>L</w:t>
      </w:r>
      <w:r w:rsidRPr="00CE3822">
        <w:rPr>
          <w:rFonts w:eastAsiaTheme="minorEastAsia"/>
          <w:b/>
          <w:bCs/>
          <w:sz w:val="21"/>
          <w:szCs w:val="21"/>
          <w:u w:val="single"/>
          <w:lang w:eastAsia="ja-JP"/>
        </w:rPr>
        <w:t xml:space="preserve">P-WUS </w:t>
      </w:r>
      <w:r>
        <w:rPr>
          <w:rFonts w:eastAsiaTheme="minorEastAsia"/>
          <w:b/>
          <w:bCs/>
          <w:sz w:val="21"/>
          <w:szCs w:val="21"/>
          <w:u w:val="single"/>
          <w:lang w:eastAsia="ja-JP"/>
        </w:rPr>
        <w:t>content</w:t>
      </w:r>
    </w:p>
    <w:p w14:paraId="52AA948E" w14:textId="0EE8B926" w:rsidR="00256AF1" w:rsidRDefault="00256AF1" w:rsidP="00256AF1">
      <w:pPr>
        <w:jc w:val="both"/>
        <w:rPr>
          <w:rFonts w:eastAsiaTheme="minorEastAsia"/>
          <w:sz w:val="21"/>
          <w:szCs w:val="21"/>
          <w:lang w:eastAsia="ja-JP"/>
        </w:rPr>
      </w:pPr>
      <w:r>
        <w:rPr>
          <w:rFonts w:eastAsiaTheme="minorEastAsia"/>
          <w:sz w:val="21"/>
          <w:szCs w:val="21"/>
          <w:lang w:eastAsia="ja-JP"/>
        </w:rPr>
        <w:t>R</w:t>
      </w:r>
      <w:r w:rsidRPr="002F6F33">
        <w:rPr>
          <w:rFonts w:eastAsiaTheme="minorEastAsia"/>
          <w:sz w:val="21"/>
          <w:szCs w:val="21"/>
          <w:lang w:eastAsia="ja-JP"/>
        </w:rPr>
        <w:t xml:space="preserve">egarding </w:t>
      </w:r>
      <w:r>
        <w:rPr>
          <w:rFonts w:eastAsiaTheme="minorEastAsia"/>
          <w:sz w:val="21"/>
          <w:szCs w:val="21"/>
          <w:lang w:eastAsia="ja-JP"/>
        </w:rPr>
        <w:t xml:space="preserve">the number of subgroups for </w:t>
      </w:r>
      <w:r w:rsidRPr="002F6F33">
        <w:rPr>
          <w:rFonts w:eastAsiaTheme="minorEastAsia"/>
          <w:sz w:val="21"/>
          <w:szCs w:val="21"/>
          <w:lang w:eastAsia="ja-JP"/>
        </w:rPr>
        <w:t xml:space="preserve">LP-WUS, the following </w:t>
      </w:r>
      <w:r>
        <w:rPr>
          <w:rFonts w:eastAsiaTheme="minorEastAsia"/>
          <w:sz w:val="21"/>
          <w:szCs w:val="21"/>
          <w:lang w:eastAsia="ja-JP"/>
        </w:rPr>
        <w:t xml:space="preserve">possible </w:t>
      </w:r>
      <w:r w:rsidRPr="002F6F33" w:rsidDel="008C50A5">
        <w:rPr>
          <w:rFonts w:eastAsiaTheme="minorEastAsia"/>
          <w:sz w:val="21"/>
          <w:szCs w:val="21"/>
          <w:lang w:eastAsia="ja-JP"/>
        </w:rPr>
        <w:t xml:space="preserve">agreement </w:t>
      </w:r>
      <w:r w:rsidRPr="002F6F33">
        <w:rPr>
          <w:rFonts w:eastAsiaTheme="minorEastAsia"/>
          <w:sz w:val="21"/>
          <w:szCs w:val="21"/>
          <w:lang w:eastAsia="ja-JP"/>
        </w:rPr>
        <w:t>w</w:t>
      </w:r>
      <w:r>
        <w:rPr>
          <w:rFonts w:eastAsiaTheme="minorEastAsia"/>
          <w:sz w:val="21"/>
          <w:szCs w:val="21"/>
          <w:lang w:eastAsia="ja-JP"/>
        </w:rPr>
        <w:t>as discussed but not reached the consensus during the last meeting</w:t>
      </w:r>
      <w:r w:rsidRPr="002F6F33">
        <w:rPr>
          <w:rFonts w:eastAsiaTheme="minorEastAsia"/>
          <w:sz w:val="21"/>
          <w:szCs w:val="21"/>
          <w:lang w:eastAsia="ja-JP"/>
        </w:rPr>
        <w:t>.</w:t>
      </w:r>
    </w:p>
    <w:tbl>
      <w:tblPr>
        <w:tblStyle w:val="TableGrid"/>
        <w:tblW w:w="0" w:type="auto"/>
        <w:tblLook w:val="04A0" w:firstRow="1" w:lastRow="0" w:firstColumn="1" w:lastColumn="0" w:noHBand="0" w:noVBand="1"/>
      </w:tblPr>
      <w:tblGrid>
        <w:gridCol w:w="9962"/>
      </w:tblGrid>
      <w:tr w:rsidR="00801BB5" w14:paraId="7B8604F8" w14:textId="77777777">
        <w:tc>
          <w:tcPr>
            <w:tcW w:w="9962" w:type="dxa"/>
          </w:tcPr>
          <w:p w14:paraId="604F2E2B" w14:textId="77777777" w:rsidR="00170C29" w:rsidRPr="00170C29" w:rsidRDefault="00170C29" w:rsidP="00170C29">
            <w:pPr>
              <w:pStyle w:val="Heading4"/>
              <w:spacing w:after="0"/>
              <w:jc w:val="left"/>
              <w:rPr>
                <w:i w:val="0"/>
                <w:iCs/>
              </w:rPr>
            </w:pPr>
            <w:r w:rsidRPr="00170C29">
              <w:rPr>
                <w:b/>
                <w:bCs/>
                <w:i w:val="0"/>
                <w:iCs/>
                <w:highlight w:val="yellow"/>
              </w:rPr>
              <w:t>Proposed conclusion 3-2</w:t>
            </w:r>
            <w:r w:rsidRPr="00170C29">
              <w:rPr>
                <w:i w:val="0"/>
                <w:iCs/>
                <w:highlight w:val="yellow"/>
              </w:rPr>
              <w:t>:</w:t>
            </w:r>
            <w:r w:rsidRPr="00170C29">
              <w:rPr>
                <w:i w:val="0"/>
                <w:iCs/>
              </w:rPr>
              <w:t xml:space="preserve"> </w:t>
            </w:r>
          </w:p>
          <w:p w14:paraId="7D59DD26" w14:textId="4DC20B23" w:rsidR="00801BB5" w:rsidRPr="00170C29" w:rsidRDefault="00170C29" w:rsidP="00170C29">
            <w:pPr>
              <w:spacing w:after="0"/>
            </w:pPr>
            <w:r>
              <w:t>For idle/inactive mode, RAN1 does not discuss further carrying additional information other than subgroup-based wake-up indication and cell information in LP-WUS.</w:t>
            </w:r>
          </w:p>
        </w:tc>
      </w:tr>
    </w:tbl>
    <w:p w14:paraId="5F799C32" w14:textId="77777777" w:rsidR="00801BB5" w:rsidRPr="00302FD1" w:rsidRDefault="00801BB5" w:rsidP="00801BB5">
      <w:pPr>
        <w:jc w:val="both"/>
        <w:rPr>
          <w:rFonts w:eastAsiaTheme="minorEastAsia"/>
          <w:sz w:val="21"/>
          <w:szCs w:val="21"/>
          <w:lang w:eastAsia="ja-JP"/>
        </w:rPr>
      </w:pPr>
    </w:p>
    <w:p w14:paraId="210EE4F1" w14:textId="227787E1" w:rsidR="0016764C" w:rsidRDefault="008B46E1" w:rsidP="009C1D76">
      <w:pPr>
        <w:jc w:val="both"/>
        <w:rPr>
          <w:rFonts w:eastAsiaTheme="minorEastAsia"/>
          <w:sz w:val="21"/>
          <w:szCs w:val="21"/>
          <w:lang w:eastAsia="ja-JP"/>
        </w:rPr>
      </w:pPr>
      <w:r>
        <w:rPr>
          <w:rFonts w:eastAsiaTheme="minorEastAsia"/>
          <w:sz w:val="21"/>
          <w:szCs w:val="21"/>
          <w:lang w:eastAsia="ja-JP"/>
        </w:rPr>
        <w:t>Regarding c</w:t>
      </w:r>
      <w:r w:rsidR="008121EE">
        <w:rPr>
          <w:rFonts w:eastAsiaTheme="minorEastAsia"/>
          <w:sz w:val="21"/>
          <w:szCs w:val="21"/>
          <w:lang w:eastAsia="ja-JP"/>
        </w:rPr>
        <w:t xml:space="preserve">ell information </w:t>
      </w:r>
      <w:r w:rsidR="00064F79">
        <w:rPr>
          <w:rFonts w:eastAsiaTheme="minorEastAsia"/>
          <w:sz w:val="21"/>
          <w:szCs w:val="21"/>
          <w:lang w:eastAsia="ja-JP"/>
        </w:rPr>
        <w:t xml:space="preserve">carried by </w:t>
      </w:r>
      <w:r w:rsidR="00922115">
        <w:rPr>
          <w:rFonts w:eastAsiaTheme="minorEastAsia"/>
          <w:sz w:val="21"/>
          <w:szCs w:val="21"/>
          <w:lang w:eastAsia="ja-JP"/>
        </w:rPr>
        <w:t>LP-SS/</w:t>
      </w:r>
      <w:r w:rsidR="00975247">
        <w:rPr>
          <w:rFonts w:eastAsiaTheme="minorEastAsia"/>
          <w:sz w:val="21"/>
          <w:szCs w:val="21"/>
          <w:lang w:eastAsia="ja-JP"/>
        </w:rPr>
        <w:t xml:space="preserve">LP-WUS, </w:t>
      </w:r>
      <w:r w:rsidR="002A1FC8">
        <w:rPr>
          <w:rFonts w:eastAsiaTheme="minorEastAsia"/>
          <w:sz w:val="21"/>
          <w:szCs w:val="21"/>
          <w:lang w:eastAsia="ja-JP"/>
        </w:rPr>
        <w:t xml:space="preserve">1008 unique PCIs </w:t>
      </w:r>
      <w:r w:rsidR="00D92B6C">
        <w:rPr>
          <w:rFonts w:eastAsiaTheme="minorEastAsia" w:hint="eastAsia"/>
          <w:sz w:val="21"/>
          <w:szCs w:val="21"/>
          <w:lang w:eastAsia="ja-JP"/>
        </w:rPr>
        <w:t>m</w:t>
      </w:r>
      <w:r w:rsidR="00D92B6C">
        <w:rPr>
          <w:rFonts w:eastAsiaTheme="minorEastAsia"/>
          <w:sz w:val="21"/>
          <w:szCs w:val="21"/>
          <w:lang w:eastAsia="ja-JP"/>
        </w:rPr>
        <w:t xml:space="preserve">ay be </w:t>
      </w:r>
      <w:r w:rsidR="00EF794C">
        <w:rPr>
          <w:rFonts w:eastAsiaTheme="minorEastAsia"/>
          <w:sz w:val="21"/>
          <w:szCs w:val="21"/>
          <w:lang w:eastAsia="ja-JP"/>
        </w:rPr>
        <w:t xml:space="preserve">helpful to </w:t>
      </w:r>
      <w:r w:rsidR="00A53C66">
        <w:rPr>
          <w:rFonts w:eastAsiaTheme="minorEastAsia"/>
          <w:sz w:val="21"/>
          <w:szCs w:val="21"/>
          <w:lang w:eastAsia="ja-JP"/>
        </w:rPr>
        <w:t xml:space="preserve">improve better </w:t>
      </w:r>
      <w:r w:rsidR="00697B04">
        <w:rPr>
          <w:rFonts w:eastAsiaTheme="minorEastAsia"/>
          <w:sz w:val="21"/>
          <w:szCs w:val="21"/>
          <w:lang w:eastAsia="ja-JP"/>
        </w:rPr>
        <w:t>channel</w:t>
      </w:r>
      <w:r w:rsidR="00A53C66">
        <w:rPr>
          <w:rFonts w:eastAsiaTheme="minorEastAsia"/>
          <w:sz w:val="21"/>
          <w:szCs w:val="21"/>
          <w:lang w:eastAsia="ja-JP"/>
        </w:rPr>
        <w:t xml:space="preserve"> separation </w:t>
      </w:r>
      <w:r w:rsidR="00A53C66">
        <w:rPr>
          <w:rFonts w:eastAsiaTheme="minorEastAsia" w:hint="eastAsia"/>
          <w:sz w:val="21"/>
          <w:szCs w:val="21"/>
          <w:lang w:eastAsia="ja-JP"/>
        </w:rPr>
        <w:t>b</w:t>
      </w:r>
      <w:r w:rsidR="00A53C66">
        <w:rPr>
          <w:rFonts w:eastAsiaTheme="minorEastAsia"/>
          <w:sz w:val="21"/>
          <w:szCs w:val="21"/>
          <w:lang w:eastAsia="ja-JP"/>
        </w:rPr>
        <w:t xml:space="preserve">etween </w:t>
      </w:r>
      <w:r w:rsidR="00697B04">
        <w:rPr>
          <w:rFonts w:eastAsiaTheme="minorEastAsia"/>
          <w:sz w:val="21"/>
          <w:szCs w:val="21"/>
          <w:lang w:eastAsia="ja-JP"/>
        </w:rPr>
        <w:t xml:space="preserve">serving cell and neighbouring </w:t>
      </w:r>
      <w:r w:rsidR="00A53C66">
        <w:rPr>
          <w:rFonts w:eastAsiaTheme="minorEastAsia"/>
          <w:sz w:val="21"/>
          <w:szCs w:val="21"/>
          <w:lang w:eastAsia="ja-JP"/>
        </w:rPr>
        <w:t>cells</w:t>
      </w:r>
      <w:r w:rsidR="0000574B">
        <w:rPr>
          <w:rFonts w:eastAsiaTheme="minorEastAsia"/>
          <w:sz w:val="21"/>
          <w:szCs w:val="21"/>
          <w:lang w:eastAsia="ja-JP"/>
        </w:rPr>
        <w:t>.</w:t>
      </w:r>
      <w:r w:rsidR="00A53C66">
        <w:rPr>
          <w:rFonts w:eastAsiaTheme="minorEastAsia"/>
          <w:sz w:val="21"/>
          <w:szCs w:val="21"/>
          <w:lang w:eastAsia="ja-JP"/>
        </w:rPr>
        <w:t xml:space="preserve"> </w:t>
      </w:r>
      <w:r w:rsidR="0000574B">
        <w:rPr>
          <w:rFonts w:eastAsiaTheme="minorEastAsia"/>
          <w:sz w:val="21"/>
          <w:szCs w:val="21"/>
          <w:lang w:eastAsia="ja-JP"/>
        </w:rPr>
        <w:t>T</w:t>
      </w:r>
      <w:r w:rsidR="00A53C66">
        <w:rPr>
          <w:rFonts w:eastAsiaTheme="minorEastAsia"/>
          <w:sz w:val="21"/>
          <w:szCs w:val="21"/>
          <w:lang w:eastAsia="ja-JP"/>
        </w:rPr>
        <w:t>hus</w:t>
      </w:r>
      <w:r w:rsidR="0000574B">
        <w:rPr>
          <w:rFonts w:eastAsiaTheme="minorEastAsia"/>
          <w:sz w:val="21"/>
          <w:szCs w:val="21"/>
          <w:lang w:eastAsia="ja-JP"/>
        </w:rPr>
        <w:t>,</w:t>
      </w:r>
      <w:r w:rsidR="00A53C66">
        <w:rPr>
          <w:rFonts w:eastAsiaTheme="minorEastAsia"/>
          <w:sz w:val="21"/>
          <w:szCs w:val="21"/>
          <w:lang w:eastAsia="ja-JP"/>
        </w:rPr>
        <w:t xml:space="preserve"> </w:t>
      </w:r>
      <w:r w:rsidR="00F6795A">
        <w:rPr>
          <w:rFonts w:eastAsiaTheme="minorEastAsia"/>
          <w:sz w:val="21"/>
          <w:szCs w:val="21"/>
          <w:lang w:eastAsia="ja-JP"/>
        </w:rPr>
        <w:t xml:space="preserve">we need more discussion whether </w:t>
      </w:r>
      <w:r w:rsidR="00F6795A" w:rsidRPr="00F6795A">
        <w:rPr>
          <w:rFonts w:eastAsiaTheme="minorEastAsia"/>
          <w:sz w:val="21"/>
          <w:szCs w:val="21"/>
          <w:lang w:eastAsia="ja-JP"/>
        </w:rPr>
        <w:t>LP-SS carr</w:t>
      </w:r>
      <w:r w:rsidR="00F6795A">
        <w:rPr>
          <w:rFonts w:eastAsiaTheme="minorEastAsia"/>
          <w:sz w:val="21"/>
          <w:szCs w:val="21"/>
          <w:lang w:eastAsia="ja-JP"/>
        </w:rPr>
        <w:t>ies</w:t>
      </w:r>
      <w:r w:rsidR="00F6795A" w:rsidRPr="00F6795A">
        <w:rPr>
          <w:rFonts w:eastAsiaTheme="minorEastAsia"/>
          <w:sz w:val="21"/>
          <w:szCs w:val="21"/>
          <w:lang w:eastAsia="ja-JP"/>
        </w:rPr>
        <w:t xml:space="preserve"> the </w:t>
      </w:r>
      <w:r w:rsidR="00510FB7" w:rsidRPr="00F6795A">
        <w:rPr>
          <w:rFonts w:eastAsiaTheme="minorEastAsia"/>
          <w:sz w:val="21"/>
          <w:szCs w:val="21"/>
          <w:lang w:eastAsia="ja-JP"/>
        </w:rPr>
        <w:t>PCIs</w:t>
      </w:r>
      <w:r w:rsidR="00F6795A" w:rsidRPr="00F6795A">
        <w:rPr>
          <w:rFonts w:eastAsiaTheme="minorEastAsia"/>
          <w:sz w:val="21"/>
          <w:szCs w:val="21"/>
          <w:lang w:eastAsia="ja-JP"/>
        </w:rPr>
        <w:t xml:space="preserve">, and </w:t>
      </w:r>
      <w:r w:rsidR="005B7F82">
        <w:rPr>
          <w:rFonts w:eastAsiaTheme="minorEastAsia"/>
          <w:sz w:val="21"/>
          <w:szCs w:val="21"/>
          <w:lang w:eastAsia="ja-JP"/>
        </w:rPr>
        <w:t xml:space="preserve">whether </w:t>
      </w:r>
      <w:r w:rsidR="00F6795A" w:rsidRPr="00F6795A">
        <w:rPr>
          <w:rFonts w:eastAsiaTheme="minorEastAsia"/>
          <w:sz w:val="21"/>
          <w:szCs w:val="21"/>
          <w:lang w:eastAsia="ja-JP"/>
        </w:rPr>
        <w:t xml:space="preserve">LP-SS or other sequence generation </w:t>
      </w:r>
      <w:r w:rsidR="005B7F82">
        <w:rPr>
          <w:rFonts w:eastAsiaTheme="minorEastAsia"/>
          <w:sz w:val="21"/>
          <w:szCs w:val="21"/>
          <w:lang w:eastAsia="ja-JP"/>
        </w:rPr>
        <w:t xml:space="preserve">are </w:t>
      </w:r>
      <w:r w:rsidR="00F6795A" w:rsidRPr="00F6795A">
        <w:rPr>
          <w:rFonts w:eastAsiaTheme="minorEastAsia"/>
          <w:sz w:val="21"/>
          <w:szCs w:val="21"/>
          <w:lang w:eastAsia="ja-JP"/>
        </w:rPr>
        <w:t>associated with PCIs</w:t>
      </w:r>
      <w:r w:rsidR="009C1D76">
        <w:rPr>
          <w:rFonts w:eastAsiaTheme="minorEastAsia"/>
          <w:sz w:val="21"/>
          <w:szCs w:val="21"/>
          <w:lang w:eastAsia="ja-JP"/>
        </w:rPr>
        <w:t xml:space="preserve">. </w:t>
      </w:r>
      <w:r w:rsidR="00E27C07">
        <w:rPr>
          <w:rFonts w:eastAsiaTheme="minorEastAsia"/>
          <w:sz w:val="21"/>
          <w:szCs w:val="21"/>
          <w:lang w:eastAsia="ja-JP"/>
        </w:rPr>
        <w:t xml:space="preserve">However, </w:t>
      </w:r>
      <w:r w:rsidR="00895AF8">
        <w:rPr>
          <w:rFonts w:eastAsiaTheme="minorEastAsia"/>
          <w:sz w:val="21"/>
          <w:szCs w:val="21"/>
          <w:lang w:eastAsia="ja-JP"/>
        </w:rPr>
        <w:t>we do</w:t>
      </w:r>
      <w:r w:rsidR="009C4AF9">
        <w:rPr>
          <w:rFonts w:eastAsiaTheme="minorEastAsia"/>
          <w:sz w:val="21"/>
          <w:szCs w:val="21"/>
          <w:lang w:eastAsia="ja-JP"/>
        </w:rPr>
        <w:t xml:space="preserve"> not see any motivation to include </w:t>
      </w:r>
      <w:r w:rsidR="00E27C07">
        <w:rPr>
          <w:rFonts w:eastAsiaTheme="minorEastAsia"/>
          <w:sz w:val="21"/>
          <w:szCs w:val="21"/>
          <w:lang w:eastAsia="ja-JP"/>
        </w:rPr>
        <w:t>PCIs</w:t>
      </w:r>
      <w:r w:rsidR="00895AF8">
        <w:rPr>
          <w:rFonts w:eastAsiaTheme="minorEastAsia"/>
          <w:sz w:val="21"/>
          <w:szCs w:val="21"/>
          <w:lang w:eastAsia="ja-JP"/>
        </w:rPr>
        <w:t xml:space="preserve"> </w:t>
      </w:r>
      <w:r w:rsidR="009C4AF9">
        <w:rPr>
          <w:rFonts w:eastAsiaTheme="minorEastAsia"/>
          <w:sz w:val="21"/>
          <w:szCs w:val="21"/>
          <w:lang w:eastAsia="ja-JP"/>
        </w:rPr>
        <w:t>in LP-WUS payload.</w:t>
      </w:r>
      <w:r w:rsidR="009C1D76">
        <w:rPr>
          <w:rFonts w:eastAsiaTheme="minorEastAsia"/>
          <w:sz w:val="21"/>
          <w:szCs w:val="21"/>
          <w:lang w:eastAsia="ja-JP"/>
        </w:rPr>
        <w:t xml:space="preserve"> </w:t>
      </w:r>
    </w:p>
    <w:p w14:paraId="52C59497" w14:textId="32CAF79F" w:rsidR="00136AA7" w:rsidRDefault="009C1D76" w:rsidP="00C0717D">
      <w:pPr>
        <w:jc w:val="both"/>
        <w:rPr>
          <w:rFonts w:eastAsiaTheme="minorEastAsia"/>
          <w:sz w:val="21"/>
          <w:szCs w:val="21"/>
          <w:lang w:eastAsia="ja-JP"/>
        </w:rPr>
      </w:pPr>
      <w:r>
        <w:rPr>
          <w:rFonts w:eastAsiaTheme="minorEastAsia"/>
          <w:sz w:val="21"/>
          <w:szCs w:val="21"/>
          <w:lang w:eastAsia="ja-JP"/>
        </w:rPr>
        <w:t xml:space="preserve">During SI phase, some other information, </w:t>
      </w:r>
      <w:r w:rsidRPr="00C334AD">
        <w:rPr>
          <w:rFonts w:eastAsiaTheme="minorEastAsia"/>
          <w:sz w:val="21"/>
          <w:szCs w:val="21"/>
          <w:lang w:eastAsia="ja-JP"/>
        </w:rPr>
        <w:t>e.g., SI change, tracking area information, etc</w:t>
      </w:r>
      <w:r>
        <w:rPr>
          <w:rFonts w:eastAsiaTheme="minorEastAsia"/>
          <w:sz w:val="21"/>
          <w:szCs w:val="21"/>
          <w:lang w:eastAsia="ja-JP"/>
        </w:rPr>
        <w:t>., were discussed for the possible LP-WUS conten</w:t>
      </w:r>
      <w:r w:rsidR="0016764C">
        <w:rPr>
          <w:rFonts w:eastAsiaTheme="minorEastAsia"/>
          <w:sz w:val="21"/>
          <w:szCs w:val="21"/>
          <w:lang w:eastAsia="ja-JP"/>
        </w:rPr>
        <w:t>ts</w:t>
      </w:r>
      <w:r>
        <w:rPr>
          <w:rFonts w:eastAsiaTheme="minorEastAsia"/>
          <w:sz w:val="21"/>
          <w:szCs w:val="21"/>
          <w:lang w:eastAsia="ja-JP"/>
        </w:rPr>
        <w:t xml:space="preserve">. </w:t>
      </w:r>
      <w:r w:rsidR="00A95FE6">
        <w:rPr>
          <w:rFonts w:eastAsiaTheme="minorEastAsia"/>
          <w:sz w:val="21"/>
          <w:szCs w:val="21"/>
          <w:lang w:eastAsia="ja-JP"/>
        </w:rPr>
        <w:t>W</w:t>
      </w:r>
      <w:r w:rsidR="00C128E1">
        <w:rPr>
          <w:rFonts w:eastAsiaTheme="minorEastAsia"/>
          <w:sz w:val="21"/>
          <w:szCs w:val="21"/>
          <w:lang w:eastAsia="ja-JP"/>
        </w:rPr>
        <w:t xml:space="preserve">e do not see any motivation to include </w:t>
      </w:r>
      <w:r w:rsidR="004908DA">
        <w:rPr>
          <w:rFonts w:eastAsiaTheme="minorEastAsia"/>
          <w:sz w:val="21"/>
          <w:szCs w:val="21"/>
          <w:lang w:eastAsia="ja-JP"/>
        </w:rPr>
        <w:t>th</w:t>
      </w:r>
      <w:r w:rsidR="00FD08BD">
        <w:rPr>
          <w:rFonts w:eastAsiaTheme="minorEastAsia"/>
          <w:sz w:val="21"/>
          <w:szCs w:val="21"/>
          <w:lang w:eastAsia="ja-JP"/>
        </w:rPr>
        <w:t>is additional</w:t>
      </w:r>
      <w:r w:rsidR="00E56B52">
        <w:rPr>
          <w:rFonts w:eastAsiaTheme="minorEastAsia"/>
          <w:sz w:val="21"/>
          <w:szCs w:val="21"/>
          <w:lang w:eastAsia="ja-JP"/>
        </w:rPr>
        <w:t xml:space="preserve"> information </w:t>
      </w:r>
      <w:r w:rsidR="00C128E1">
        <w:rPr>
          <w:rFonts w:eastAsiaTheme="minorEastAsia"/>
          <w:sz w:val="21"/>
          <w:szCs w:val="21"/>
          <w:lang w:eastAsia="ja-JP"/>
        </w:rPr>
        <w:t>in LP-WUS payload</w:t>
      </w:r>
      <w:r w:rsidR="00C0717D">
        <w:rPr>
          <w:rFonts w:eastAsiaTheme="minorEastAsia"/>
          <w:sz w:val="21"/>
          <w:szCs w:val="21"/>
          <w:lang w:eastAsia="ja-JP"/>
        </w:rPr>
        <w:t>, except for the ETWS/CMAS notification</w:t>
      </w:r>
      <w:r w:rsidR="00C128E1">
        <w:rPr>
          <w:rFonts w:eastAsiaTheme="minorEastAsia"/>
          <w:sz w:val="21"/>
          <w:szCs w:val="21"/>
          <w:lang w:eastAsia="ja-JP"/>
        </w:rPr>
        <w:t xml:space="preserve">. </w:t>
      </w:r>
      <w:r w:rsidR="007622C8" w:rsidRPr="007622C8">
        <w:rPr>
          <w:rFonts w:eastAsiaTheme="minorEastAsia"/>
          <w:sz w:val="21"/>
          <w:szCs w:val="21"/>
          <w:lang w:eastAsia="ja-JP"/>
        </w:rPr>
        <w:t xml:space="preserve">Emergency information, like ETWS/CMAS, is crucial for specific types of devices, such as regular NR devices like smartphones. </w:t>
      </w:r>
      <w:r w:rsidR="007622C8">
        <w:rPr>
          <w:rFonts w:eastAsiaTheme="minorEastAsia"/>
          <w:sz w:val="21"/>
          <w:szCs w:val="21"/>
          <w:lang w:eastAsia="ja-JP"/>
        </w:rPr>
        <w:t xml:space="preserve">Thus, </w:t>
      </w:r>
      <w:r w:rsidR="00801BB5" w:rsidRPr="001C5218">
        <w:rPr>
          <w:rFonts w:eastAsiaTheme="minorEastAsia"/>
          <w:sz w:val="21"/>
          <w:szCs w:val="21"/>
          <w:lang w:eastAsia="ja-JP"/>
        </w:rPr>
        <w:t>ETWS/CMAS</w:t>
      </w:r>
      <w:r w:rsidR="00801BB5" w:rsidRPr="001C5218" w:rsidDel="001C5218">
        <w:rPr>
          <w:rFonts w:eastAsiaTheme="minorEastAsia"/>
          <w:sz w:val="21"/>
          <w:szCs w:val="21"/>
          <w:lang w:eastAsia="ja-JP"/>
        </w:rPr>
        <w:t xml:space="preserve"> </w:t>
      </w:r>
      <w:r w:rsidR="00801BB5">
        <w:rPr>
          <w:rFonts w:eastAsiaTheme="minorEastAsia"/>
          <w:sz w:val="21"/>
          <w:szCs w:val="21"/>
          <w:lang w:eastAsia="ja-JP"/>
        </w:rPr>
        <w:t xml:space="preserve">information should be </w:t>
      </w:r>
      <w:r w:rsidR="00BA1444">
        <w:rPr>
          <w:rFonts w:eastAsiaTheme="minorEastAsia"/>
          <w:sz w:val="21"/>
          <w:szCs w:val="21"/>
          <w:lang w:eastAsia="ja-JP"/>
        </w:rPr>
        <w:t xml:space="preserve">reliably </w:t>
      </w:r>
      <w:r w:rsidR="00801BB5">
        <w:rPr>
          <w:rFonts w:eastAsiaTheme="minorEastAsia"/>
          <w:sz w:val="21"/>
          <w:szCs w:val="21"/>
          <w:lang w:eastAsia="ja-JP"/>
        </w:rPr>
        <w:t xml:space="preserve">received </w:t>
      </w:r>
      <w:r w:rsidR="00801BB5">
        <w:rPr>
          <w:rFonts w:eastAsiaTheme="minorEastAsia" w:hint="eastAsia"/>
          <w:sz w:val="21"/>
          <w:szCs w:val="21"/>
          <w:lang w:eastAsia="ja-JP"/>
        </w:rPr>
        <w:t>e</w:t>
      </w:r>
      <w:r w:rsidR="00801BB5">
        <w:rPr>
          <w:rFonts w:eastAsiaTheme="minorEastAsia"/>
          <w:sz w:val="21"/>
          <w:szCs w:val="21"/>
          <w:lang w:eastAsia="ja-JP"/>
        </w:rPr>
        <w:t xml:space="preserve">ven in the case of LP-WUS capable UEs. </w:t>
      </w:r>
      <w:r w:rsidR="00FA2140">
        <w:rPr>
          <w:rFonts w:eastAsiaTheme="minorEastAsia"/>
          <w:sz w:val="21"/>
          <w:szCs w:val="21"/>
          <w:lang w:eastAsia="ja-JP"/>
        </w:rPr>
        <w:t xml:space="preserve">If </w:t>
      </w:r>
      <w:r w:rsidR="00EB4CE2">
        <w:rPr>
          <w:rFonts w:eastAsiaTheme="minorEastAsia"/>
          <w:sz w:val="21"/>
          <w:szCs w:val="21"/>
          <w:lang w:eastAsia="ja-JP"/>
        </w:rPr>
        <w:t xml:space="preserve">LP-WUS </w:t>
      </w:r>
      <w:r w:rsidR="00BA7633">
        <w:rPr>
          <w:rFonts w:eastAsiaTheme="minorEastAsia"/>
          <w:sz w:val="21"/>
          <w:szCs w:val="21"/>
          <w:lang w:eastAsia="ja-JP"/>
        </w:rPr>
        <w:t xml:space="preserve">detection </w:t>
      </w:r>
      <w:r w:rsidR="00557551">
        <w:rPr>
          <w:rFonts w:eastAsiaTheme="minorEastAsia"/>
          <w:sz w:val="21"/>
          <w:szCs w:val="21"/>
          <w:lang w:eastAsia="ja-JP"/>
        </w:rPr>
        <w:t>fail</w:t>
      </w:r>
      <w:r w:rsidR="00F20FEF">
        <w:rPr>
          <w:rFonts w:eastAsiaTheme="minorEastAsia"/>
          <w:sz w:val="21"/>
          <w:szCs w:val="21"/>
          <w:lang w:eastAsia="ja-JP"/>
        </w:rPr>
        <w:t>s, it is clear the subsequent PO monitoring also fails.</w:t>
      </w:r>
      <w:r w:rsidR="00B148D3">
        <w:rPr>
          <w:rFonts w:eastAsiaTheme="minorEastAsia"/>
          <w:sz w:val="21"/>
          <w:szCs w:val="21"/>
          <w:lang w:eastAsia="ja-JP"/>
        </w:rPr>
        <w:t xml:space="preserve"> </w:t>
      </w:r>
      <w:r w:rsidR="00474853">
        <w:rPr>
          <w:rFonts w:eastAsiaTheme="minorEastAsia"/>
          <w:sz w:val="21"/>
          <w:szCs w:val="21"/>
          <w:lang w:eastAsia="ja-JP"/>
        </w:rPr>
        <w:t>In the sense, i</w:t>
      </w:r>
      <w:r w:rsidR="00AF443E">
        <w:rPr>
          <w:rFonts w:eastAsiaTheme="minorEastAsia"/>
          <w:sz w:val="21"/>
          <w:szCs w:val="21"/>
          <w:lang w:eastAsia="ja-JP"/>
        </w:rPr>
        <w:t xml:space="preserve">f </w:t>
      </w:r>
      <w:r w:rsidR="00947EBC">
        <w:rPr>
          <w:rFonts w:eastAsiaTheme="minorEastAsia"/>
          <w:sz w:val="21"/>
          <w:szCs w:val="21"/>
          <w:lang w:eastAsia="ja-JP"/>
        </w:rPr>
        <w:t xml:space="preserve">the </w:t>
      </w:r>
      <w:r w:rsidR="00474853">
        <w:rPr>
          <w:rFonts w:eastAsiaTheme="minorEastAsia"/>
          <w:sz w:val="21"/>
          <w:szCs w:val="21"/>
          <w:lang w:eastAsia="ja-JP"/>
        </w:rPr>
        <w:t xml:space="preserve">misdetection performance of </w:t>
      </w:r>
      <w:r w:rsidR="00CA3577">
        <w:rPr>
          <w:rFonts w:eastAsiaTheme="minorEastAsia"/>
          <w:sz w:val="21"/>
          <w:szCs w:val="21"/>
          <w:lang w:eastAsia="ja-JP"/>
        </w:rPr>
        <w:t>legacy paging</w:t>
      </w:r>
      <w:r w:rsidR="00474853">
        <w:rPr>
          <w:rFonts w:eastAsiaTheme="minorEastAsia"/>
          <w:sz w:val="21"/>
          <w:szCs w:val="21"/>
          <w:lang w:eastAsia="ja-JP"/>
        </w:rPr>
        <w:t xml:space="preserve"> monitoring</w:t>
      </w:r>
      <w:r w:rsidR="00CA3577">
        <w:rPr>
          <w:rFonts w:eastAsiaTheme="minorEastAsia"/>
          <w:sz w:val="21"/>
          <w:szCs w:val="21"/>
          <w:lang w:eastAsia="ja-JP"/>
        </w:rPr>
        <w:t xml:space="preserve"> including </w:t>
      </w:r>
      <w:r w:rsidR="00B72B5A">
        <w:rPr>
          <w:rFonts w:eastAsiaTheme="minorEastAsia"/>
          <w:sz w:val="21"/>
          <w:szCs w:val="21"/>
          <w:lang w:eastAsia="ja-JP"/>
        </w:rPr>
        <w:t>ETWS</w:t>
      </w:r>
      <w:r w:rsidR="00D83C71">
        <w:rPr>
          <w:rFonts w:eastAsiaTheme="minorEastAsia"/>
          <w:sz w:val="21"/>
          <w:szCs w:val="21"/>
          <w:lang w:eastAsia="ja-JP"/>
        </w:rPr>
        <w:t xml:space="preserve">/CMAS monitoring procedure </w:t>
      </w:r>
      <w:r w:rsidR="00602C36">
        <w:rPr>
          <w:rFonts w:eastAsiaTheme="minorEastAsia"/>
          <w:sz w:val="21"/>
          <w:szCs w:val="21"/>
          <w:lang w:eastAsia="ja-JP"/>
        </w:rPr>
        <w:t>is</w:t>
      </w:r>
      <w:r w:rsidR="00D83C71">
        <w:rPr>
          <w:rFonts w:eastAsiaTheme="minorEastAsia"/>
          <w:sz w:val="21"/>
          <w:szCs w:val="21"/>
          <w:lang w:eastAsia="ja-JP"/>
        </w:rPr>
        <w:t xml:space="preserve"> </w:t>
      </w:r>
      <w:r w:rsidR="00D97C36">
        <w:rPr>
          <w:rFonts w:eastAsiaTheme="minorEastAsia"/>
          <w:sz w:val="21"/>
          <w:szCs w:val="21"/>
          <w:lang w:eastAsia="ja-JP"/>
        </w:rPr>
        <w:t xml:space="preserve">highly </w:t>
      </w:r>
      <w:r w:rsidR="007525CC">
        <w:rPr>
          <w:rFonts w:eastAsiaTheme="minorEastAsia"/>
          <w:sz w:val="21"/>
          <w:szCs w:val="21"/>
          <w:lang w:eastAsia="ja-JP"/>
        </w:rPr>
        <w:t>impac</w:t>
      </w:r>
      <w:r w:rsidR="00CA3577">
        <w:rPr>
          <w:rFonts w:eastAsiaTheme="minorEastAsia"/>
          <w:sz w:val="21"/>
          <w:szCs w:val="21"/>
          <w:lang w:eastAsia="ja-JP"/>
        </w:rPr>
        <w:t>ted by LP-WUS</w:t>
      </w:r>
      <w:r w:rsidR="00121FE0">
        <w:rPr>
          <w:rFonts w:eastAsiaTheme="minorEastAsia"/>
          <w:sz w:val="21"/>
          <w:szCs w:val="21"/>
          <w:lang w:eastAsia="ja-JP"/>
        </w:rPr>
        <w:t xml:space="preserve"> detection</w:t>
      </w:r>
      <w:r w:rsidR="00B26FC1">
        <w:rPr>
          <w:rFonts w:eastAsiaTheme="minorEastAsia"/>
          <w:sz w:val="21"/>
          <w:szCs w:val="21"/>
          <w:lang w:eastAsia="ja-JP"/>
        </w:rPr>
        <w:t xml:space="preserve">, we should consider </w:t>
      </w:r>
      <w:r w:rsidR="00474853">
        <w:rPr>
          <w:rFonts w:eastAsiaTheme="minorEastAsia"/>
          <w:sz w:val="21"/>
          <w:szCs w:val="21"/>
          <w:lang w:eastAsia="ja-JP"/>
        </w:rPr>
        <w:t xml:space="preserve">the possible </w:t>
      </w:r>
      <w:r w:rsidR="00D97C36">
        <w:rPr>
          <w:rFonts w:eastAsiaTheme="minorEastAsia"/>
          <w:sz w:val="21"/>
          <w:szCs w:val="21"/>
          <w:lang w:eastAsia="ja-JP"/>
        </w:rPr>
        <w:t xml:space="preserve">alternative </w:t>
      </w:r>
      <w:r w:rsidR="00474853">
        <w:rPr>
          <w:rFonts w:eastAsiaTheme="minorEastAsia"/>
          <w:sz w:val="21"/>
          <w:szCs w:val="21"/>
          <w:lang w:eastAsia="ja-JP"/>
        </w:rPr>
        <w:t>solution</w:t>
      </w:r>
      <w:r w:rsidR="00D97C36">
        <w:rPr>
          <w:rFonts w:eastAsiaTheme="minorEastAsia"/>
          <w:sz w:val="21"/>
          <w:szCs w:val="21"/>
          <w:lang w:eastAsia="ja-JP"/>
        </w:rPr>
        <w:t xml:space="preserve"> to surely indicate ETWS/CMAS </w:t>
      </w:r>
      <w:r w:rsidR="0047567E">
        <w:rPr>
          <w:rFonts w:eastAsiaTheme="minorEastAsia"/>
          <w:sz w:val="21"/>
          <w:szCs w:val="21"/>
          <w:lang w:eastAsia="ja-JP"/>
        </w:rPr>
        <w:t>notification</w:t>
      </w:r>
      <w:r w:rsidR="00E00D87">
        <w:rPr>
          <w:rFonts w:eastAsiaTheme="minorEastAsia"/>
          <w:sz w:val="21"/>
          <w:szCs w:val="21"/>
          <w:lang w:eastAsia="ja-JP"/>
        </w:rPr>
        <w:t>, e.g., ETWS/CMAS notification by LP-WUS</w:t>
      </w:r>
      <w:r w:rsidR="00474853">
        <w:rPr>
          <w:rFonts w:eastAsiaTheme="minorEastAsia"/>
          <w:sz w:val="21"/>
          <w:szCs w:val="21"/>
          <w:lang w:eastAsia="ja-JP"/>
        </w:rPr>
        <w:t>.</w:t>
      </w:r>
      <w:r w:rsidR="00E00D87">
        <w:rPr>
          <w:rFonts w:eastAsiaTheme="minorEastAsia"/>
          <w:sz w:val="21"/>
          <w:szCs w:val="21"/>
          <w:lang w:eastAsia="ja-JP"/>
        </w:rPr>
        <w:t xml:space="preserve"> </w:t>
      </w:r>
      <w:r w:rsidR="009502F9">
        <w:rPr>
          <w:rFonts w:eastAsiaTheme="minorEastAsia"/>
          <w:sz w:val="21"/>
          <w:szCs w:val="21"/>
          <w:lang w:eastAsia="ja-JP"/>
        </w:rPr>
        <w:t>However, c</w:t>
      </w:r>
      <w:r w:rsidR="00E00D87">
        <w:rPr>
          <w:rFonts w:eastAsiaTheme="minorEastAsia"/>
          <w:sz w:val="21"/>
          <w:szCs w:val="21"/>
          <w:lang w:eastAsia="ja-JP"/>
        </w:rPr>
        <w:t xml:space="preserve">onsidering </w:t>
      </w:r>
      <w:r w:rsidR="00190049">
        <w:rPr>
          <w:rFonts w:eastAsiaTheme="minorEastAsia"/>
          <w:sz w:val="21"/>
          <w:szCs w:val="21"/>
          <w:lang w:eastAsia="ja-JP"/>
        </w:rPr>
        <w:t xml:space="preserve">LP-WUS payload should be </w:t>
      </w:r>
      <w:r w:rsidR="00CB44FC">
        <w:rPr>
          <w:rFonts w:eastAsiaTheme="minorEastAsia"/>
          <w:sz w:val="21"/>
          <w:szCs w:val="21"/>
          <w:lang w:eastAsia="ja-JP"/>
        </w:rPr>
        <w:t xml:space="preserve">minimized for better coverage performance, </w:t>
      </w:r>
      <w:r w:rsidR="00B268BA">
        <w:rPr>
          <w:rFonts w:eastAsiaTheme="minorEastAsia"/>
          <w:sz w:val="21"/>
          <w:szCs w:val="21"/>
          <w:lang w:eastAsia="ja-JP"/>
        </w:rPr>
        <w:t xml:space="preserve">additional information other than </w:t>
      </w:r>
      <w:r w:rsidR="005810FD">
        <w:rPr>
          <w:rFonts w:eastAsiaTheme="minorEastAsia"/>
          <w:sz w:val="21"/>
          <w:szCs w:val="21"/>
          <w:lang w:eastAsia="ja-JP"/>
        </w:rPr>
        <w:t xml:space="preserve">wake-up indication should be </w:t>
      </w:r>
      <w:r w:rsidR="00086D04">
        <w:rPr>
          <w:rFonts w:eastAsiaTheme="minorEastAsia"/>
          <w:sz w:val="21"/>
          <w:szCs w:val="21"/>
          <w:lang w:eastAsia="ja-JP"/>
        </w:rPr>
        <w:t xml:space="preserve">avoided. </w:t>
      </w:r>
      <w:r w:rsidR="00FF6AA5">
        <w:rPr>
          <w:rFonts w:eastAsiaTheme="minorEastAsia"/>
          <w:sz w:val="21"/>
          <w:szCs w:val="21"/>
          <w:lang w:eastAsia="ja-JP"/>
        </w:rPr>
        <w:t>Therefore, w</w:t>
      </w:r>
      <w:r w:rsidR="00D7778F">
        <w:rPr>
          <w:rFonts w:eastAsiaTheme="minorEastAsia"/>
          <w:sz w:val="21"/>
          <w:szCs w:val="21"/>
          <w:lang w:eastAsia="ja-JP"/>
        </w:rPr>
        <w:t xml:space="preserve">e should firstly consider the </w:t>
      </w:r>
      <w:r w:rsidR="00873E6B">
        <w:rPr>
          <w:rFonts w:eastAsiaTheme="minorEastAsia"/>
          <w:sz w:val="21"/>
          <w:szCs w:val="21"/>
          <w:lang w:eastAsia="ja-JP"/>
        </w:rPr>
        <w:t xml:space="preserve">impact of </w:t>
      </w:r>
      <w:r w:rsidR="008B74D0">
        <w:rPr>
          <w:rFonts w:eastAsiaTheme="minorEastAsia"/>
          <w:sz w:val="21"/>
          <w:szCs w:val="21"/>
          <w:lang w:eastAsia="ja-JP"/>
        </w:rPr>
        <w:t xml:space="preserve">paging misdetection </w:t>
      </w:r>
      <w:r w:rsidR="00873E6B">
        <w:rPr>
          <w:rFonts w:eastAsiaTheme="minorEastAsia"/>
          <w:sz w:val="21"/>
          <w:szCs w:val="21"/>
          <w:lang w:eastAsia="ja-JP"/>
        </w:rPr>
        <w:t xml:space="preserve">performance </w:t>
      </w:r>
      <w:r w:rsidR="003C200D">
        <w:rPr>
          <w:rFonts w:eastAsiaTheme="minorEastAsia"/>
          <w:sz w:val="21"/>
          <w:szCs w:val="21"/>
          <w:lang w:eastAsia="ja-JP"/>
        </w:rPr>
        <w:t>caused</w:t>
      </w:r>
      <w:r w:rsidR="000402CF">
        <w:rPr>
          <w:rFonts w:eastAsiaTheme="minorEastAsia"/>
          <w:sz w:val="21"/>
          <w:szCs w:val="21"/>
          <w:lang w:eastAsia="ja-JP"/>
        </w:rPr>
        <w:t xml:space="preserve"> by LP-WUS, and if</w:t>
      </w:r>
      <w:r w:rsidR="009502F9">
        <w:rPr>
          <w:rFonts w:eastAsiaTheme="minorEastAsia"/>
          <w:sz w:val="21"/>
          <w:szCs w:val="21"/>
          <w:lang w:eastAsia="ja-JP"/>
        </w:rPr>
        <w:t xml:space="preserve"> </w:t>
      </w:r>
      <w:r w:rsidR="00873E6B">
        <w:rPr>
          <w:rFonts w:eastAsiaTheme="minorEastAsia"/>
          <w:sz w:val="21"/>
          <w:szCs w:val="21"/>
          <w:lang w:eastAsia="ja-JP"/>
        </w:rPr>
        <w:t>appro</w:t>
      </w:r>
      <w:r w:rsidR="001B74B3">
        <w:rPr>
          <w:rFonts w:eastAsiaTheme="minorEastAsia"/>
          <w:sz w:val="21"/>
          <w:szCs w:val="21"/>
          <w:lang w:eastAsia="ja-JP"/>
        </w:rPr>
        <w:t xml:space="preserve">priate </w:t>
      </w:r>
      <w:r w:rsidR="000402CF">
        <w:rPr>
          <w:rFonts w:eastAsiaTheme="minorEastAsia"/>
          <w:sz w:val="21"/>
          <w:szCs w:val="21"/>
          <w:lang w:eastAsia="ja-JP"/>
        </w:rPr>
        <w:t xml:space="preserve">threshold </w:t>
      </w:r>
      <w:r w:rsidR="00FE5036">
        <w:rPr>
          <w:rFonts w:eastAsiaTheme="minorEastAsia"/>
          <w:sz w:val="21"/>
          <w:szCs w:val="21"/>
          <w:lang w:eastAsia="ja-JP"/>
        </w:rPr>
        <w:t xml:space="preserve">of </w:t>
      </w:r>
      <w:r w:rsidR="001D6D95">
        <w:rPr>
          <w:rFonts w:eastAsiaTheme="minorEastAsia"/>
          <w:sz w:val="21"/>
          <w:szCs w:val="21"/>
          <w:lang w:eastAsia="ja-JP"/>
        </w:rPr>
        <w:t xml:space="preserve">entry/exit </w:t>
      </w:r>
      <w:r w:rsidR="001B74B3">
        <w:rPr>
          <w:rFonts w:eastAsiaTheme="minorEastAsia"/>
          <w:sz w:val="21"/>
          <w:szCs w:val="21"/>
          <w:lang w:eastAsia="ja-JP"/>
        </w:rPr>
        <w:t xml:space="preserve">condition of </w:t>
      </w:r>
      <w:r w:rsidR="001D6D95">
        <w:rPr>
          <w:rFonts w:eastAsiaTheme="minorEastAsia"/>
          <w:sz w:val="21"/>
          <w:szCs w:val="21"/>
          <w:lang w:eastAsia="ja-JP"/>
        </w:rPr>
        <w:t>LP-WUS monitoring</w:t>
      </w:r>
      <w:r w:rsidR="00FE5036">
        <w:rPr>
          <w:rFonts w:eastAsiaTheme="minorEastAsia"/>
          <w:sz w:val="21"/>
          <w:szCs w:val="21"/>
          <w:lang w:eastAsia="ja-JP"/>
        </w:rPr>
        <w:t xml:space="preserve"> </w:t>
      </w:r>
      <w:r w:rsidR="00E757C3">
        <w:rPr>
          <w:rFonts w:eastAsiaTheme="minorEastAsia"/>
          <w:sz w:val="21"/>
          <w:szCs w:val="21"/>
          <w:lang w:eastAsia="ja-JP"/>
        </w:rPr>
        <w:t xml:space="preserve">is </w:t>
      </w:r>
      <w:r w:rsidR="003F4E2C">
        <w:rPr>
          <w:rFonts w:eastAsiaTheme="minorEastAsia"/>
          <w:sz w:val="21"/>
          <w:szCs w:val="21"/>
          <w:lang w:eastAsia="ja-JP"/>
        </w:rPr>
        <w:t xml:space="preserve">determined and </w:t>
      </w:r>
      <w:r w:rsidR="00E757C3">
        <w:rPr>
          <w:rFonts w:eastAsiaTheme="minorEastAsia"/>
          <w:sz w:val="21"/>
          <w:szCs w:val="21"/>
          <w:lang w:eastAsia="ja-JP"/>
        </w:rPr>
        <w:t>specified, we are fine to preclude the ETWS/CMAS notification by LP-WUS</w:t>
      </w:r>
      <w:r w:rsidR="00A97342">
        <w:rPr>
          <w:rFonts w:eastAsiaTheme="minorEastAsia"/>
          <w:sz w:val="21"/>
          <w:szCs w:val="21"/>
          <w:lang w:eastAsia="ja-JP"/>
        </w:rPr>
        <w:t>.</w:t>
      </w:r>
    </w:p>
    <w:p w14:paraId="33DF8EA5" w14:textId="00E247EA" w:rsidR="006626F7" w:rsidRPr="000402CF" w:rsidRDefault="006626F7" w:rsidP="00801BB5">
      <w:pPr>
        <w:jc w:val="both"/>
        <w:rPr>
          <w:rFonts w:eastAsiaTheme="minorEastAsia"/>
          <w:sz w:val="21"/>
          <w:szCs w:val="21"/>
          <w:lang w:eastAsia="ja-JP"/>
        </w:rPr>
      </w:pPr>
    </w:p>
    <w:p w14:paraId="0BCA8311" w14:textId="6CCE5760" w:rsidR="000D4F54" w:rsidRPr="00741BC9" w:rsidRDefault="000D4F54" w:rsidP="00801BB5">
      <w:pPr>
        <w:jc w:val="both"/>
        <w:rPr>
          <w:rFonts w:eastAsiaTheme="minorEastAsia"/>
          <w:b/>
          <w:bCs/>
          <w:sz w:val="21"/>
          <w:szCs w:val="21"/>
          <w:u w:val="single"/>
          <w:lang w:eastAsia="ja-JP"/>
        </w:rPr>
      </w:pPr>
      <w:r w:rsidRPr="00741BC9">
        <w:rPr>
          <w:rFonts w:eastAsiaTheme="minorEastAsia" w:hint="eastAsia"/>
          <w:b/>
          <w:bCs/>
          <w:sz w:val="21"/>
          <w:szCs w:val="21"/>
          <w:u w:val="single"/>
          <w:lang w:eastAsia="ja-JP"/>
        </w:rPr>
        <w:t>P</w:t>
      </w:r>
      <w:r w:rsidRPr="00741BC9">
        <w:rPr>
          <w:rFonts w:eastAsiaTheme="minorEastAsia"/>
          <w:b/>
          <w:bCs/>
          <w:sz w:val="21"/>
          <w:szCs w:val="21"/>
          <w:u w:val="single"/>
          <w:lang w:eastAsia="ja-JP"/>
        </w:rPr>
        <w:t>ropos</w:t>
      </w:r>
      <w:r w:rsidR="00445CAD" w:rsidRPr="00741BC9">
        <w:rPr>
          <w:rFonts w:eastAsiaTheme="minorEastAsia"/>
          <w:b/>
          <w:bCs/>
          <w:sz w:val="21"/>
          <w:szCs w:val="21"/>
          <w:u w:val="single"/>
          <w:lang w:eastAsia="ja-JP"/>
        </w:rPr>
        <w:t>al</w:t>
      </w:r>
      <w:r w:rsidRPr="00741BC9">
        <w:rPr>
          <w:rFonts w:eastAsiaTheme="minorEastAsia"/>
          <w:b/>
          <w:bCs/>
          <w:sz w:val="21"/>
          <w:szCs w:val="21"/>
          <w:u w:val="single"/>
          <w:lang w:eastAsia="ja-JP"/>
        </w:rPr>
        <w:t xml:space="preserve"> </w:t>
      </w:r>
      <w:r w:rsidR="00741BC9" w:rsidRPr="00741BC9">
        <w:rPr>
          <w:rFonts w:eastAsiaTheme="minorEastAsia"/>
          <w:b/>
          <w:bCs/>
          <w:sz w:val="21"/>
          <w:szCs w:val="21"/>
          <w:u w:val="single"/>
          <w:lang w:eastAsia="ja-JP"/>
        </w:rPr>
        <w:t>6</w:t>
      </w:r>
      <w:r w:rsidRPr="00741BC9">
        <w:rPr>
          <w:rFonts w:eastAsiaTheme="minorEastAsia"/>
          <w:b/>
          <w:bCs/>
          <w:sz w:val="21"/>
          <w:szCs w:val="21"/>
          <w:u w:val="single"/>
          <w:lang w:eastAsia="ja-JP"/>
        </w:rPr>
        <w:t xml:space="preserve">: </w:t>
      </w:r>
    </w:p>
    <w:p w14:paraId="0975B0B1" w14:textId="12E6CC7A" w:rsidR="00C2559E" w:rsidRPr="00E947CA" w:rsidRDefault="00C2559E" w:rsidP="00801BB5">
      <w:pPr>
        <w:jc w:val="both"/>
        <w:rPr>
          <w:rFonts w:eastAsiaTheme="minorEastAsia"/>
          <w:b/>
          <w:bCs/>
          <w:sz w:val="21"/>
          <w:szCs w:val="21"/>
          <w:lang w:eastAsia="ja-JP"/>
        </w:rPr>
      </w:pPr>
      <w:r w:rsidRPr="00E947CA">
        <w:rPr>
          <w:rFonts w:eastAsiaTheme="minorEastAsia"/>
          <w:b/>
          <w:bCs/>
          <w:sz w:val="21"/>
          <w:szCs w:val="21"/>
          <w:lang w:eastAsia="ja-JP"/>
        </w:rPr>
        <w:t>For idle/inactive mode, RAN1 does not discuss further carrying additional information other than subgroup-based wake-up indication</w:t>
      </w:r>
      <w:r w:rsidR="00555096" w:rsidRPr="00E947CA">
        <w:rPr>
          <w:rFonts w:eastAsiaTheme="minorEastAsia"/>
          <w:b/>
          <w:bCs/>
          <w:sz w:val="21"/>
          <w:szCs w:val="21"/>
          <w:lang w:eastAsia="ja-JP"/>
        </w:rPr>
        <w:t xml:space="preserve"> and ETWS/CMAS notification</w:t>
      </w:r>
      <w:r w:rsidRPr="00E947CA">
        <w:rPr>
          <w:rFonts w:eastAsiaTheme="minorEastAsia"/>
          <w:b/>
          <w:bCs/>
          <w:sz w:val="21"/>
          <w:szCs w:val="21"/>
          <w:lang w:eastAsia="ja-JP"/>
        </w:rPr>
        <w:t>.</w:t>
      </w:r>
    </w:p>
    <w:p w14:paraId="4DA07244" w14:textId="470CA2EB" w:rsidR="00D87A54" w:rsidRPr="00E947CA" w:rsidRDefault="007E4E12">
      <w:pPr>
        <w:pStyle w:val="ListParagraph"/>
        <w:numPr>
          <w:ilvl w:val="0"/>
          <w:numId w:val="44"/>
        </w:numPr>
        <w:ind w:leftChars="0"/>
        <w:rPr>
          <w:rFonts w:eastAsiaTheme="minorEastAsia"/>
          <w:b/>
          <w:bCs/>
          <w:sz w:val="21"/>
          <w:szCs w:val="21"/>
          <w:lang w:eastAsia="ja-JP"/>
        </w:rPr>
      </w:pPr>
      <w:r w:rsidRPr="00E947CA">
        <w:rPr>
          <w:rFonts w:eastAsiaTheme="minorEastAsia"/>
          <w:b/>
          <w:bCs/>
          <w:sz w:val="21"/>
          <w:szCs w:val="21"/>
          <w:lang w:eastAsia="ja-JP"/>
        </w:rPr>
        <w:t xml:space="preserve">If </w:t>
      </w:r>
      <w:r w:rsidR="00754AC3" w:rsidRPr="00E947CA">
        <w:rPr>
          <w:rFonts w:eastAsiaTheme="minorEastAsia"/>
          <w:b/>
          <w:bCs/>
          <w:sz w:val="21"/>
          <w:szCs w:val="21"/>
          <w:lang w:eastAsia="ja-JP"/>
        </w:rPr>
        <w:t xml:space="preserve">entry/exit procedure for LP-WUS monitoring </w:t>
      </w:r>
      <w:r w:rsidR="00555096" w:rsidRPr="00E947CA">
        <w:rPr>
          <w:rFonts w:eastAsiaTheme="minorEastAsia"/>
          <w:b/>
          <w:bCs/>
          <w:sz w:val="21"/>
          <w:szCs w:val="21"/>
          <w:lang w:eastAsia="ja-JP"/>
        </w:rPr>
        <w:t>can</w:t>
      </w:r>
      <w:r w:rsidR="00754AC3" w:rsidRPr="00E947CA">
        <w:rPr>
          <w:rFonts w:eastAsiaTheme="minorEastAsia"/>
          <w:b/>
          <w:bCs/>
          <w:sz w:val="21"/>
          <w:szCs w:val="21"/>
          <w:lang w:eastAsia="ja-JP"/>
        </w:rPr>
        <w:t xml:space="preserve"> ensure </w:t>
      </w:r>
      <w:r w:rsidR="007D669A" w:rsidRPr="00E947CA">
        <w:rPr>
          <w:rFonts w:eastAsiaTheme="minorEastAsia"/>
          <w:b/>
          <w:bCs/>
          <w:sz w:val="21"/>
          <w:szCs w:val="21"/>
          <w:lang w:eastAsia="ja-JP"/>
        </w:rPr>
        <w:t xml:space="preserve">that </w:t>
      </w:r>
      <w:r w:rsidR="00072470" w:rsidRPr="00E947CA">
        <w:rPr>
          <w:rFonts w:eastAsiaTheme="minorEastAsia"/>
          <w:b/>
          <w:bCs/>
          <w:sz w:val="21"/>
          <w:szCs w:val="21"/>
          <w:lang w:eastAsia="ja-JP"/>
        </w:rPr>
        <w:t>paging misdetection performance</w:t>
      </w:r>
      <w:r w:rsidR="00F457E4" w:rsidRPr="00E947CA">
        <w:rPr>
          <w:rFonts w:eastAsiaTheme="minorEastAsia"/>
          <w:b/>
          <w:bCs/>
          <w:sz w:val="21"/>
          <w:szCs w:val="21"/>
          <w:lang w:eastAsia="ja-JP"/>
        </w:rPr>
        <w:t xml:space="preserve"> </w:t>
      </w:r>
      <w:r w:rsidR="00BD1FCE" w:rsidRPr="00E947CA">
        <w:rPr>
          <w:rFonts w:eastAsiaTheme="minorEastAsia"/>
          <w:b/>
          <w:bCs/>
          <w:sz w:val="21"/>
          <w:szCs w:val="21"/>
          <w:lang w:eastAsia="ja-JP"/>
        </w:rPr>
        <w:t xml:space="preserve">is not impacted by LP-WUS </w:t>
      </w:r>
      <w:r w:rsidR="004478EE" w:rsidRPr="00E947CA">
        <w:rPr>
          <w:rFonts w:eastAsiaTheme="minorEastAsia"/>
          <w:b/>
          <w:bCs/>
          <w:sz w:val="21"/>
          <w:szCs w:val="21"/>
          <w:lang w:eastAsia="ja-JP"/>
        </w:rPr>
        <w:t xml:space="preserve">detection, ETWS/CMAS notification </w:t>
      </w:r>
      <w:r w:rsidR="00287C18" w:rsidRPr="00E947CA">
        <w:rPr>
          <w:rFonts w:eastAsiaTheme="minorEastAsia"/>
          <w:b/>
          <w:bCs/>
          <w:sz w:val="21"/>
          <w:szCs w:val="21"/>
          <w:lang w:eastAsia="ja-JP"/>
        </w:rPr>
        <w:t xml:space="preserve">should </w:t>
      </w:r>
      <w:r w:rsidR="000579C4" w:rsidRPr="00E947CA">
        <w:rPr>
          <w:rFonts w:eastAsiaTheme="minorEastAsia"/>
          <w:b/>
          <w:bCs/>
          <w:sz w:val="21"/>
          <w:szCs w:val="21"/>
          <w:lang w:eastAsia="ja-JP"/>
        </w:rPr>
        <w:t xml:space="preserve">not </w:t>
      </w:r>
      <w:r w:rsidR="004E77ED" w:rsidRPr="00E947CA">
        <w:rPr>
          <w:rFonts w:eastAsiaTheme="minorEastAsia"/>
          <w:b/>
          <w:bCs/>
          <w:sz w:val="21"/>
          <w:szCs w:val="21"/>
          <w:lang w:eastAsia="ja-JP"/>
        </w:rPr>
        <w:t xml:space="preserve">be </w:t>
      </w:r>
      <w:r w:rsidR="000579C4" w:rsidRPr="00E947CA">
        <w:rPr>
          <w:rFonts w:eastAsiaTheme="minorEastAsia"/>
          <w:b/>
          <w:bCs/>
          <w:sz w:val="21"/>
          <w:szCs w:val="21"/>
          <w:lang w:eastAsia="ja-JP"/>
        </w:rPr>
        <w:t>conveyed by</w:t>
      </w:r>
      <w:r w:rsidR="00D87A54" w:rsidRPr="00E947CA">
        <w:rPr>
          <w:rFonts w:eastAsiaTheme="minorEastAsia"/>
          <w:b/>
          <w:bCs/>
          <w:sz w:val="21"/>
          <w:szCs w:val="21"/>
          <w:lang w:eastAsia="ja-JP"/>
        </w:rPr>
        <w:t xml:space="preserve"> LP-WUS</w:t>
      </w:r>
      <w:r w:rsidR="00DB29FB" w:rsidRPr="00E947CA">
        <w:rPr>
          <w:rFonts w:eastAsiaTheme="minorEastAsia"/>
          <w:b/>
          <w:bCs/>
          <w:sz w:val="21"/>
          <w:szCs w:val="21"/>
          <w:lang w:eastAsia="ja-JP"/>
        </w:rPr>
        <w:t xml:space="preserve"> payload</w:t>
      </w:r>
      <w:r w:rsidR="00D87A54" w:rsidRPr="00E947CA">
        <w:rPr>
          <w:rFonts w:eastAsiaTheme="minorEastAsia"/>
          <w:b/>
          <w:bCs/>
          <w:sz w:val="21"/>
          <w:szCs w:val="21"/>
          <w:lang w:eastAsia="ja-JP"/>
        </w:rPr>
        <w:t>.</w:t>
      </w:r>
    </w:p>
    <w:p w14:paraId="7E2FF397" w14:textId="41341C61" w:rsidR="004E5B93" w:rsidRPr="00E947CA" w:rsidRDefault="004E5B93" w:rsidP="00754AC3">
      <w:pPr>
        <w:pStyle w:val="ListParagraph"/>
        <w:numPr>
          <w:ilvl w:val="0"/>
          <w:numId w:val="44"/>
        </w:numPr>
        <w:ind w:leftChars="0"/>
        <w:rPr>
          <w:rFonts w:eastAsiaTheme="minorEastAsia"/>
          <w:b/>
          <w:bCs/>
          <w:sz w:val="21"/>
          <w:szCs w:val="21"/>
          <w:lang w:eastAsia="ja-JP"/>
        </w:rPr>
      </w:pPr>
      <w:r w:rsidRPr="00E947CA">
        <w:rPr>
          <w:rFonts w:eastAsiaTheme="minorEastAsia" w:hint="eastAsia"/>
          <w:b/>
          <w:bCs/>
          <w:sz w:val="21"/>
          <w:szCs w:val="21"/>
          <w:lang w:eastAsia="ja-JP"/>
        </w:rPr>
        <w:t>N</w:t>
      </w:r>
      <w:r w:rsidRPr="00E947CA">
        <w:rPr>
          <w:rFonts w:eastAsiaTheme="minorEastAsia"/>
          <w:b/>
          <w:bCs/>
          <w:sz w:val="21"/>
          <w:szCs w:val="21"/>
          <w:lang w:eastAsia="ja-JP"/>
        </w:rPr>
        <w:t>ote: LP-SS may or may not carry the cell ID information, and LP-SS or other sequence generation may or may not be associated with PCIs</w:t>
      </w:r>
      <w:r w:rsidR="00D87A54" w:rsidRPr="00E947CA">
        <w:rPr>
          <w:rFonts w:eastAsiaTheme="minorEastAsia"/>
          <w:b/>
          <w:bCs/>
          <w:sz w:val="21"/>
          <w:szCs w:val="21"/>
          <w:lang w:eastAsia="ja-JP"/>
        </w:rPr>
        <w:t>.</w:t>
      </w:r>
    </w:p>
    <w:p w14:paraId="56D2879D" w14:textId="77777777" w:rsidR="00C95FA1" w:rsidRPr="00C95FA1" w:rsidRDefault="00C95FA1" w:rsidP="00C95FA1">
      <w:pPr>
        <w:jc w:val="both"/>
        <w:rPr>
          <w:rFonts w:eastAsiaTheme="minorEastAsia"/>
          <w:b/>
          <w:bCs/>
          <w:sz w:val="21"/>
          <w:szCs w:val="21"/>
          <w:lang w:eastAsia="ja-JP"/>
        </w:rPr>
      </w:pPr>
    </w:p>
    <w:p w14:paraId="11623E16" w14:textId="6E27E718" w:rsidR="00BE5BB3" w:rsidRPr="00024257" w:rsidRDefault="000A393E" w:rsidP="00024257">
      <w:pPr>
        <w:pStyle w:val="Heading2"/>
        <w:numPr>
          <w:ilvl w:val="1"/>
          <w:numId w:val="7"/>
        </w:numPr>
        <w:spacing w:beforeLines="50" w:before="120" w:line="288" w:lineRule="auto"/>
        <w:ind w:left="560" w:hangingChars="200" w:hanging="560"/>
        <w:rPr>
          <w:rFonts w:eastAsia="Batang" w:cs="Arial"/>
          <w:b/>
          <w:bCs/>
          <w:sz w:val="28"/>
          <w:szCs w:val="28"/>
          <w:lang w:eastAsia="ko-KR"/>
        </w:rPr>
      </w:pPr>
      <w:r>
        <w:rPr>
          <w:rFonts w:eastAsia="Batang" w:cs="Arial"/>
          <w:b/>
          <w:bCs/>
          <w:sz w:val="28"/>
          <w:szCs w:val="28"/>
          <w:lang w:eastAsia="ko-KR"/>
        </w:rPr>
        <w:t>Entry/exit condition for LP-WUS monitoring</w:t>
      </w:r>
    </w:p>
    <w:p w14:paraId="6C30E896" w14:textId="4E23DA23" w:rsidR="008414D8" w:rsidRPr="008414D8" w:rsidRDefault="008414D8" w:rsidP="008414D8">
      <w:pPr>
        <w:jc w:val="both"/>
        <w:rPr>
          <w:rFonts w:eastAsiaTheme="minorEastAsia"/>
          <w:sz w:val="21"/>
          <w:szCs w:val="21"/>
          <w:lang w:eastAsia="ja-JP"/>
        </w:rPr>
      </w:pPr>
      <w:r w:rsidRPr="008414D8">
        <w:rPr>
          <w:rFonts w:eastAsiaTheme="minorEastAsia"/>
          <w:sz w:val="21"/>
          <w:szCs w:val="21"/>
          <w:lang w:eastAsia="ja-JP"/>
        </w:rPr>
        <w:t xml:space="preserve">Regarding </w:t>
      </w:r>
      <w:r w:rsidR="00FD42D0">
        <w:rPr>
          <w:rFonts w:eastAsiaTheme="minorEastAsia" w:hint="eastAsia"/>
          <w:sz w:val="21"/>
          <w:szCs w:val="21"/>
          <w:lang w:eastAsia="ja-JP"/>
        </w:rPr>
        <w:t>e</w:t>
      </w:r>
      <w:r w:rsidR="00FD42D0" w:rsidRPr="00FD42D0">
        <w:rPr>
          <w:rFonts w:eastAsiaTheme="minorEastAsia"/>
          <w:sz w:val="21"/>
          <w:szCs w:val="21"/>
          <w:lang w:eastAsia="ja-JP"/>
        </w:rPr>
        <w:t>ntry/exit condition for LP-WUS monitoring</w:t>
      </w:r>
      <w:r w:rsidR="004F4267">
        <w:rPr>
          <w:rFonts w:eastAsiaTheme="minorEastAsia"/>
          <w:sz w:val="21"/>
          <w:szCs w:val="21"/>
          <w:lang w:eastAsia="ja-JP"/>
        </w:rPr>
        <w:t>, following working assumption was made</w:t>
      </w:r>
      <w:r w:rsidRPr="008414D8">
        <w:rPr>
          <w:rFonts w:eastAsiaTheme="minorEastAsia"/>
          <w:sz w:val="21"/>
          <w:szCs w:val="21"/>
          <w:lang w:eastAsia="ja-JP"/>
        </w:rPr>
        <w:t xml:space="preserve"> during the last meeting.</w:t>
      </w:r>
    </w:p>
    <w:tbl>
      <w:tblPr>
        <w:tblStyle w:val="TableGrid"/>
        <w:tblW w:w="0" w:type="auto"/>
        <w:tblLook w:val="04A0" w:firstRow="1" w:lastRow="0" w:firstColumn="1" w:lastColumn="0" w:noHBand="0" w:noVBand="1"/>
      </w:tblPr>
      <w:tblGrid>
        <w:gridCol w:w="9962"/>
      </w:tblGrid>
      <w:tr w:rsidR="00A675CE" w14:paraId="215D4423" w14:textId="77777777" w:rsidTr="00A675CE">
        <w:tc>
          <w:tcPr>
            <w:tcW w:w="9962" w:type="dxa"/>
          </w:tcPr>
          <w:p w14:paraId="000E88CE" w14:textId="77777777" w:rsidR="00F72298" w:rsidRPr="003B4FC4" w:rsidRDefault="00F72298" w:rsidP="00F72298">
            <w:pPr>
              <w:rPr>
                <w:rFonts w:eastAsia="Malgun Gothic"/>
                <w:b/>
                <w:bCs/>
                <w:highlight w:val="darkYellow"/>
                <w:lang w:eastAsia="ko-KR"/>
              </w:rPr>
            </w:pPr>
            <w:r w:rsidRPr="003B4FC4">
              <w:rPr>
                <w:rFonts w:eastAsia="Malgun Gothic"/>
                <w:b/>
                <w:bCs/>
                <w:highlight w:val="darkYellow"/>
                <w:lang w:eastAsia="ko-KR"/>
              </w:rPr>
              <w:t>Working Assumption</w:t>
            </w:r>
          </w:p>
          <w:p w14:paraId="48A2F225" w14:textId="77777777" w:rsidR="00F72298" w:rsidRPr="00113885" w:rsidRDefault="00F72298" w:rsidP="00F72298">
            <w:pPr>
              <w:rPr>
                <w:rFonts w:eastAsia="Malgun Gothic"/>
                <w:lang w:eastAsia="ko-KR"/>
              </w:rPr>
            </w:pPr>
            <w:r w:rsidRPr="00113885">
              <w:rPr>
                <w:rFonts w:eastAsia="Malgun Gothic"/>
                <w:lang w:eastAsia="ko-KR"/>
              </w:rPr>
              <w:t>From RAN1 perspective, for the entry/exit conditions for LP-WUS monitoring</w:t>
            </w:r>
            <w:r>
              <w:rPr>
                <w:rFonts w:eastAsia="Malgun Gothic"/>
                <w:lang w:eastAsia="ko-KR"/>
              </w:rPr>
              <w:t xml:space="preserve"> in IDLE/inactive mode</w:t>
            </w:r>
            <w:r w:rsidRPr="00113885">
              <w:rPr>
                <w:rFonts w:eastAsia="Malgun Gothic"/>
                <w:lang w:eastAsia="ko-KR"/>
              </w:rPr>
              <w:t>,</w:t>
            </w:r>
          </w:p>
          <w:p w14:paraId="2E304ED5" w14:textId="77777777" w:rsidR="00F72298" w:rsidRPr="00113885" w:rsidRDefault="00F72298" w:rsidP="00F72298">
            <w:pPr>
              <w:pStyle w:val="ListParagraph"/>
              <w:numPr>
                <w:ilvl w:val="0"/>
                <w:numId w:val="36"/>
              </w:numPr>
              <w:spacing w:after="0"/>
              <w:ind w:leftChars="0"/>
              <w:rPr>
                <w:lang w:eastAsia="ko-KR"/>
              </w:rPr>
            </w:pPr>
            <w:r w:rsidRPr="00113885">
              <w:rPr>
                <w:lang w:eastAsia="ko-KR"/>
              </w:rPr>
              <w:t>The UE may start LP-WUS monitoring</w:t>
            </w:r>
            <w:r>
              <w:rPr>
                <w:lang w:eastAsia="ko-KR"/>
              </w:rPr>
              <w:t xml:space="preserve"> </w:t>
            </w:r>
            <w:proofErr w:type="gramStart"/>
            <w:r>
              <w:rPr>
                <w:lang w:eastAsia="ko-KR"/>
              </w:rPr>
              <w:t>if</w:t>
            </w:r>
            <w:proofErr w:type="gramEnd"/>
          </w:p>
          <w:p w14:paraId="0E4D1D3F" w14:textId="77777777" w:rsidR="00F72298" w:rsidRPr="00113885" w:rsidRDefault="00F72298" w:rsidP="00F72298">
            <w:pPr>
              <w:pStyle w:val="ListParagraph"/>
              <w:numPr>
                <w:ilvl w:val="1"/>
                <w:numId w:val="36"/>
              </w:numPr>
              <w:spacing w:after="0"/>
              <w:ind w:leftChars="0"/>
              <w:rPr>
                <w:lang w:eastAsia="ko-KR"/>
              </w:rPr>
            </w:pPr>
            <w:r w:rsidRPr="00113885">
              <w:rPr>
                <w:lang w:eastAsia="ko-KR"/>
              </w:rPr>
              <w:t>the serving cell measurement performed by the MR is above entry threshold</w:t>
            </w:r>
            <w:r w:rsidRPr="001108D8">
              <w:rPr>
                <w:color w:val="FF0000"/>
                <w:lang w:eastAsia="ko-KR"/>
              </w:rPr>
              <w:t>(s)</w:t>
            </w:r>
            <w:r w:rsidRPr="001B6764">
              <w:rPr>
                <w:color w:val="FF0000"/>
                <w:lang w:eastAsia="ko-KR"/>
              </w:rPr>
              <w:t xml:space="preserve">, if </w:t>
            </w:r>
            <w:r w:rsidRPr="00113885">
              <w:rPr>
                <w:lang w:eastAsia="ko-KR"/>
              </w:rPr>
              <w:t xml:space="preserve">configured by the </w:t>
            </w:r>
            <w:proofErr w:type="spellStart"/>
            <w:r w:rsidRPr="00113885">
              <w:rPr>
                <w:lang w:eastAsia="ko-KR"/>
              </w:rPr>
              <w:t>gNB</w:t>
            </w:r>
            <w:proofErr w:type="spellEnd"/>
            <w:r w:rsidRPr="00B82E82">
              <w:rPr>
                <w:strike/>
                <w:color w:val="FF0000"/>
                <w:lang w:eastAsia="ko-KR"/>
              </w:rPr>
              <w:t>, and/</w:t>
            </w:r>
            <w:r w:rsidRPr="00300D1B">
              <w:rPr>
                <w:strike/>
                <w:color w:val="FF0000"/>
                <w:lang w:eastAsia="ko-KR"/>
              </w:rPr>
              <w:t>or</w:t>
            </w:r>
          </w:p>
          <w:p w14:paraId="3F67A186" w14:textId="77777777" w:rsidR="00F72298" w:rsidRPr="00D30220" w:rsidRDefault="00F72298" w:rsidP="00F72298">
            <w:pPr>
              <w:pStyle w:val="ListParagraph"/>
              <w:numPr>
                <w:ilvl w:val="1"/>
                <w:numId w:val="36"/>
              </w:numPr>
              <w:spacing w:after="0"/>
              <w:ind w:leftChars="0"/>
              <w:rPr>
                <w:lang w:eastAsia="ko-KR"/>
              </w:rPr>
            </w:pPr>
            <w:r w:rsidRPr="00113885">
              <w:rPr>
                <w:lang w:eastAsia="ko-KR"/>
              </w:rPr>
              <w:t>FFS other conditions</w:t>
            </w:r>
            <w:r w:rsidRPr="00D505AA">
              <w:rPr>
                <w:color w:val="FF0000"/>
                <w:lang w:eastAsia="ko-KR"/>
              </w:rPr>
              <w:t xml:space="preserve">, and if any, whether all or one or some of the conditions need to be </w:t>
            </w:r>
            <w:proofErr w:type="gramStart"/>
            <w:r w:rsidRPr="00D505AA">
              <w:rPr>
                <w:color w:val="FF0000"/>
                <w:lang w:eastAsia="ko-KR"/>
              </w:rPr>
              <w:t>satisfied</w:t>
            </w:r>
            <w:proofErr w:type="gramEnd"/>
          </w:p>
          <w:p w14:paraId="05AC6EE5" w14:textId="77777777" w:rsidR="00F72298" w:rsidRPr="00113885" w:rsidRDefault="00F72298" w:rsidP="00F72298">
            <w:pPr>
              <w:pStyle w:val="ListParagraph"/>
              <w:numPr>
                <w:ilvl w:val="0"/>
                <w:numId w:val="36"/>
              </w:numPr>
              <w:spacing w:after="0"/>
              <w:ind w:leftChars="0"/>
              <w:rPr>
                <w:lang w:eastAsia="ko-KR"/>
              </w:rPr>
            </w:pPr>
            <w:r>
              <w:rPr>
                <w:lang w:eastAsia="ko-KR"/>
              </w:rPr>
              <w:t xml:space="preserve">If </w:t>
            </w:r>
            <w:r w:rsidRPr="00113885">
              <w:rPr>
                <w:lang w:eastAsia="ko-KR"/>
              </w:rPr>
              <w:t>UE start</w:t>
            </w:r>
            <w:r>
              <w:rPr>
                <w:lang w:eastAsia="ko-KR"/>
              </w:rPr>
              <w:t>s</w:t>
            </w:r>
            <w:r w:rsidRPr="00113885">
              <w:rPr>
                <w:lang w:eastAsia="ko-KR"/>
              </w:rPr>
              <w:t xml:space="preserve"> LP-WUS monitoring</w:t>
            </w:r>
            <w:r>
              <w:rPr>
                <w:lang w:eastAsia="ko-KR"/>
              </w:rPr>
              <w:t xml:space="preserve">, it </w:t>
            </w:r>
            <w:r w:rsidRPr="00113885">
              <w:rPr>
                <w:lang w:eastAsia="ko-KR"/>
              </w:rPr>
              <w:t>may stop the legacy PO</w:t>
            </w:r>
            <w:r w:rsidRPr="00F63704">
              <w:rPr>
                <w:lang w:eastAsia="ko-KR"/>
              </w:rPr>
              <w:t xml:space="preserve"> </w:t>
            </w:r>
            <w:r w:rsidRPr="00113885">
              <w:rPr>
                <w:lang w:eastAsia="ko-KR"/>
              </w:rPr>
              <w:t xml:space="preserve">monitoring </w:t>
            </w:r>
            <w:r>
              <w:rPr>
                <w:color w:val="FF0000"/>
                <w:lang w:eastAsia="ko-KR"/>
              </w:rPr>
              <w:t>before</w:t>
            </w:r>
            <w:r w:rsidRPr="00F06CE6">
              <w:rPr>
                <w:color w:val="FF0000"/>
                <w:lang w:eastAsia="ko-KR"/>
              </w:rPr>
              <w:t xml:space="preserve"> UE receives LP-WUS indicating wake-</w:t>
            </w:r>
            <w:proofErr w:type="gramStart"/>
            <w:r w:rsidRPr="00F06CE6">
              <w:rPr>
                <w:color w:val="FF0000"/>
                <w:lang w:eastAsia="ko-KR"/>
              </w:rPr>
              <w:t>up</w:t>
            </w:r>
            <w:proofErr w:type="gramEnd"/>
          </w:p>
          <w:p w14:paraId="4326F92B" w14:textId="77777777" w:rsidR="00F72298" w:rsidRPr="00113885" w:rsidRDefault="00F72298" w:rsidP="00F72298">
            <w:pPr>
              <w:pStyle w:val="ListParagraph"/>
              <w:numPr>
                <w:ilvl w:val="0"/>
                <w:numId w:val="36"/>
              </w:numPr>
              <w:spacing w:after="0"/>
              <w:ind w:leftChars="0"/>
              <w:rPr>
                <w:lang w:eastAsia="ko-KR"/>
              </w:rPr>
            </w:pPr>
            <w:r w:rsidRPr="00113885">
              <w:rPr>
                <w:lang w:eastAsia="ko-KR"/>
              </w:rPr>
              <w:t xml:space="preserve">The UE monitors the legacy PO (and may monitor PEI) and </w:t>
            </w:r>
            <w:r>
              <w:rPr>
                <w:lang w:eastAsia="ko-KR"/>
              </w:rPr>
              <w:t xml:space="preserve">may </w:t>
            </w:r>
            <w:r w:rsidRPr="00113885">
              <w:rPr>
                <w:lang w:eastAsia="ko-KR"/>
              </w:rPr>
              <w:t xml:space="preserve">stop LP-WUS monitoring </w:t>
            </w:r>
            <w:proofErr w:type="gramStart"/>
            <w:r w:rsidRPr="00113885">
              <w:rPr>
                <w:lang w:eastAsia="ko-KR"/>
              </w:rPr>
              <w:t>if</w:t>
            </w:r>
            <w:proofErr w:type="gramEnd"/>
          </w:p>
          <w:p w14:paraId="4931C661" w14:textId="77777777" w:rsidR="00F72298" w:rsidRPr="00113885" w:rsidRDefault="00F72298" w:rsidP="00F72298">
            <w:pPr>
              <w:pStyle w:val="ListParagraph"/>
              <w:numPr>
                <w:ilvl w:val="1"/>
                <w:numId w:val="36"/>
              </w:numPr>
              <w:spacing w:after="0"/>
              <w:ind w:leftChars="0"/>
              <w:rPr>
                <w:lang w:eastAsia="ko-KR"/>
              </w:rPr>
            </w:pPr>
            <w:r w:rsidRPr="00113885">
              <w:rPr>
                <w:lang w:eastAsia="ko-KR"/>
              </w:rPr>
              <w:t>the serving cell measurement performed by the LR is below exit threshold</w:t>
            </w:r>
            <w:r w:rsidRPr="001108D8">
              <w:rPr>
                <w:color w:val="FF0000"/>
                <w:lang w:eastAsia="ko-KR"/>
              </w:rPr>
              <w:t>(s)</w:t>
            </w:r>
            <w:r w:rsidRPr="001B6764">
              <w:rPr>
                <w:color w:val="FF0000"/>
                <w:lang w:eastAsia="ko-KR"/>
              </w:rPr>
              <w:t xml:space="preserve">, if </w:t>
            </w:r>
            <w:r w:rsidRPr="00113885">
              <w:rPr>
                <w:lang w:eastAsia="ko-KR"/>
              </w:rPr>
              <w:t xml:space="preserve">configured by the </w:t>
            </w:r>
            <w:proofErr w:type="spellStart"/>
            <w:r w:rsidRPr="00113885">
              <w:rPr>
                <w:lang w:eastAsia="ko-KR"/>
              </w:rPr>
              <w:t>gNB</w:t>
            </w:r>
            <w:proofErr w:type="spellEnd"/>
            <w:r w:rsidRPr="00D505AA">
              <w:rPr>
                <w:strike/>
                <w:color w:val="FF0000"/>
                <w:lang w:eastAsia="ko-KR"/>
              </w:rPr>
              <w:t>, and/</w:t>
            </w:r>
            <w:r w:rsidRPr="00300D1B">
              <w:rPr>
                <w:strike/>
                <w:color w:val="FF0000"/>
                <w:lang w:eastAsia="ko-KR"/>
              </w:rPr>
              <w:t>or</w:t>
            </w:r>
          </w:p>
          <w:p w14:paraId="15945653" w14:textId="77777777" w:rsidR="00F72298" w:rsidRPr="00113885" w:rsidRDefault="00F72298" w:rsidP="00F72298">
            <w:pPr>
              <w:pStyle w:val="ListParagraph"/>
              <w:numPr>
                <w:ilvl w:val="1"/>
                <w:numId w:val="36"/>
              </w:numPr>
              <w:spacing w:after="0"/>
              <w:ind w:leftChars="0"/>
              <w:rPr>
                <w:lang w:eastAsia="ko-KR"/>
              </w:rPr>
            </w:pPr>
            <w:r w:rsidRPr="00113885">
              <w:rPr>
                <w:lang w:eastAsia="ko-KR"/>
              </w:rPr>
              <w:t>FFS other conditions</w:t>
            </w:r>
            <w:r w:rsidRPr="00D505AA">
              <w:rPr>
                <w:color w:val="FF0000"/>
                <w:lang w:eastAsia="ko-KR"/>
              </w:rPr>
              <w:t xml:space="preserve">, and if any, whether all or one or some of the conditions need to be </w:t>
            </w:r>
            <w:proofErr w:type="gramStart"/>
            <w:r w:rsidRPr="00D505AA">
              <w:rPr>
                <w:color w:val="FF0000"/>
                <w:lang w:eastAsia="ko-KR"/>
              </w:rPr>
              <w:t>satisfied</w:t>
            </w:r>
            <w:proofErr w:type="gramEnd"/>
          </w:p>
          <w:p w14:paraId="76C074E2" w14:textId="77777777" w:rsidR="00F72298" w:rsidRDefault="00F72298" w:rsidP="00F72298">
            <w:pPr>
              <w:pStyle w:val="ListParagraph"/>
              <w:numPr>
                <w:ilvl w:val="0"/>
                <w:numId w:val="36"/>
              </w:numPr>
              <w:spacing w:after="0"/>
              <w:ind w:leftChars="0"/>
              <w:rPr>
                <w:lang w:eastAsia="ko-KR"/>
              </w:rPr>
            </w:pPr>
            <w:r w:rsidRPr="00113885">
              <w:rPr>
                <w:lang w:eastAsia="ko-KR"/>
              </w:rPr>
              <w:t xml:space="preserve">FFS the serving cell measurement </w:t>
            </w:r>
            <w:proofErr w:type="gramStart"/>
            <w:r w:rsidRPr="00113885">
              <w:rPr>
                <w:lang w:eastAsia="ko-KR"/>
              </w:rPr>
              <w:t>metrics</w:t>
            </w:r>
            <w:proofErr w:type="gramEnd"/>
          </w:p>
          <w:p w14:paraId="5050EDEC" w14:textId="77777777" w:rsidR="00F72298" w:rsidRDefault="00F72298" w:rsidP="00F72298">
            <w:pPr>
              <w:pStyle w:val="ListParagraph"/>
              <w:numPr>
                <w:ilvl w:val="0"/>
                <w:numId w:val="36"/>
              </w:numPr>
              <w:spacing w:after="0"/>
              <w:ind w:leftChars="0"/>
              <w:rPr>
                <w:lang w:eastAsia="ko-KR"/>
              </w:rPr>
            </w:pPr>
            <w:r w:rsidRPr="00113885">
              <w:rPr>
                <w:lang w:eastAsia="ko-KR"/>
              </w:rPr>
              <w:t xml:space="preserve">The entry/exit thresholds </w:t>
            </w:r>
            <w:r>
              <w:rPr>
                <w:lang w:eastAsia="ko-KR"/>
              </w:rPr>
              <w:t>can</w:t>
            </w:r>
            <w:r w:rsidRPr="00113885">
              <w:rPr>
                <w:lang w:eastAsia="ko-KR"/>
              </w:rPr>
              <w:t xml:space="preserve"> be configured </w:t>
            </w:r>
            <w:r>
              <w:rPr>
                <w:lang w:eastAsia="ko-KR"/>
              </w:rPr>
              <w:t>separately</w:t>
            </w:r>
            <w:r w:rsidRPr="00113885">
              <w:rPr>
                <w:lang w:eastAsia="ko-KR"/>
              </w:rPr>
              <w:t xml:space="preserve"> for different types of </w:t>
            </w:r>
            <w:proofErr w:type="gramStart"/>
            <w:r w:rsidRPr="00113885">
              <w:rPr>
                <w:lang w:eastAsia="ko-KR"/>
              </w:rPr>
              <w:t>LR</w:t>
            </w:r>
            <w:proofErr w:type="gramEnd"/>
          </w:p>
          <w:p w14:paraId="4BC45F42" w14:textId="77777777" w:rsidR="00F72298" w:rsidRDefault="00F72298" w:rsidP="00F72298">
            <w:pPr>
              <w:pStyle w:val="ListParagraph"/>
              <w:numPr>
                <w:ilvl w:val="0"/>
                <w:numId w:val="36"/>
              </w:numPr>
              <w:spacing w:after="0"/>
              <w:ind w:leftChars="0"/>
              <w:rPr>
                <w:lang w:eastAsia="ko-KR"/>
              </w:rPr>
            </w:pPr>
            <w:r>
              <w:rPr>
                <w:lang w:val="en-US" w:eastAsia="ko-KR"/>
              </w:rPr>
              <w:t>It is left to RAN2 discussion</w:t>
            </w:r>
            <w:r>
              <w:rPr>
                <w:lang w:eastAsia="ko-KR"/>
              </w:rPr>
              <w:t xml:space="preserve"> whether </w:t>
            </w:r>
            <w:r w:rsidRPr="005F5BEC">
              <w:rPr>
                <w:lang w:val="en-US" w:eastAsia="ko-KR"/>
              </w:rPr>
              <w:t xml:space="preserve">the threshold(s) are always configured by the </w:t>
            </w:r>
            <w:proofErr w:type="spellStart"/>
            <w:r w:rsidRPr="005F5BEC">
              <w:rPr>
                <w:lang w:val="en-US" w:eastAsia="ko-KR"/>
              </w:rPr>
              <w:t>gNB</w:t>
            </w:r>
            <w:proofErr w:type="spellEnd"/>
            <w:r>
              <w:rPr>
                <w:lang w:val="en-US" w:eastAsia="ko-KR"/>
              </w:rPr>
              <w:t xml:space="preserve">. </w:t>
            </w:r>
          </w:p>
          <w:p w14:paraId="525EFEAE" w14:textId="12A91110" w:rsidR="00A675CE" w:rsidRPr="00F72298" w:rsidRDefault="00F72298" w:rsidP="00684911">
            <w:pPr>
              <w:pStyle w:val="ListParagraph"/>
              <w:numPr>
                <w:ilvl w:val="0"/>
                <w:numId w:val="36"/>
              </w:numPr>
              <w:spacing w:after="0"/>
              <w:ind w:leftChars="0"/>
              <w:rPr>
                <w:lang w:eastAsia="ko-KR"/>
              </w:rPr>
            </w:pPr>
            <w:r>
              <w:rPr>
                <w:lang w:eastAsia="ko-KR"/>
              </w:rPr>
              <w:t>Note: This may be revisited based on the RAN2/RAN4 discussion.</w:t>
            </w:r>
          </w:p>
        </w:tc>
      </w:tr>
    </w:tbl>
    <w:p w14:paraId="3DA9A17A" w14:textId="77777777" w:rsidR="007F7B04" w:rsidRPr="008414D8" w:rsidRDefault="007F7B04" w:rsidP="00684911">
      <w:pPr>
        <w:rPr>
          <w:rFonts w:eastAsiaTheme="minorEastAsia"/>
          <w:b/>
          <w:bCs/>
          <w:sz w:val="21"/>
          <w:szCs w:val="21"/>
          <w:lang w:eastAsia="ja-JP"/>
        </w:rPr>
      </w:pPr>
    </w:p>
    <w:p w14:paraId="775F164A" w14:textId="77777777" w:rsidR="003C2ED3" w:rsidRPr="003C2ED3" w:rsidRDefault="003C2ED3" w:rsidP="003C2ED3">
      <w:pPr>
        <w:rPr>
          <w:rFonts w:eastAsiaTheme="minorEastAsia"/>
          <w:sz w:val="21"/>
          <w:szCs w:val="21"/>
          <w:lang w:eastAsia="ja-JP"/>
        </w:rPr>
      </w:pPr>
      <w:r w:rsidRPr="003C2ED3">
        <w:rPr>
          <w:rFonts w:eastAsiaTheme="minorEastAsia"/>
          <w:sz w:val="21"/>
          <w:szCs w:val="21"/>
          <w:lang w:eastAsia="ja-JP"/>
        </w:rPr>
        <w:t xml:space="preserve">Although LP-WUS/LP-SS aims to achieve coverage for PUSCH in message 3, which is one of the NR bottleneck channels in IDLE/INACTIVE mode, it remains unclear whether LP-WUS/LP-SS can provide sufficient coverage performance in real NW deployments. Therefore, in cases of poor channel conditions, it is desirable to introduce entry/exit mechanisms based on channel quality to ensure fallback to the legacy paging operation by MR. In the case, we can consider a threshold configured by the </w:t>
      </w:r>
      <w:proofErr w:type="spellStart"/>
      <w:r w:rsidRPr="003C2ED3">
        <w:rPr>
          <w:rFonts w:eastAsiaTheme="minorEastAsia"/>
          <w:sz w:val="21"/>
          <w:szCs w:val="21"/>
          <w:lang w:eastAsia="ja-JP"/>
        </w:rPr>
        <w:t>gNB</w:t>
      </w:r>
      <w:proofErr w:type="spellEnd"/>
      <w:r w:rsidRPr="003C2ED3">
        <w:rPr>
          <w:rFonts w:eastAsiaTheme="minorEastAsia"/>
          <w:sz w:val="21"/>
          <w:szCs w:val="21"/>
          <w:lang w:eastAsia="ja-JP"/>
        </w:rPr>
        <w:t xml:space="preserve"> to trigger the entry/exit event of LP-WUS monitoring.</w:t>
      </w:r>
    </w:p>
    <w:p w14:paraId="15E713BD" w14:textId="77777777" w:rsidR="003C2ED3" w:rsidRPr="003C2ED3" w:rsidRDefault="003C2ED3" w:rsidP="003C2ED3">
      <w:pPr>
        <w:rPr>
          <w:rFonts w:eastAsiaTheme="minorEastAsia"/>
          <w:sz w:val="21"/>
          <w:szCs w:val="21"/>
          <w:lang w:eastAsia="ja-JP"/>
        </w:rPr>
      </w:pPr>
      <w:r w:rsidRPr="003C2ED3">
        <w:rPr>
          <w:rFonts w:eastAsiaTheme="minorEastAsia"/>
          <w:sz w:val="21"/>
          <w:szCs w:val="21"/>
          <w:lang w:eastAsia="ja-JP"/>
        </w:rPr>
        <w:t xml:space="preserve">Although the complete UE procedure for the entry/exit of LP-WUS monitoring is still unclear, at least before the start of LP-WUS monitoring, MR would be awakened and perform RRM measurements following legacy UE </w:t>
      </w:r>
      <w:proofErr w:type="spellStart"/>
      <w:r w:rsidRPr="003C2ED3">
        <w:rPr>
          <w:rFonts w:eastAsiaTheme="minorEastAsia"/>
          <w:sz w:val="21"/>
          <w:szCs w:val="21"/>
          <w:lang w:eastAsia="ja-JP"/>
        </w:rPr>
        <w:t>behavior</w:t>
      </w:r>
      <w:proofErr w:type="spellEnd"/>
      <w:r w:rsidRPr="003C2ED3">
        <w:rPr>
          <w:rFonts w:eastAsiaTheme="minorEastAsia"/>
          <w:sz w:val="21"/>
          <w:szCs w:val="21"/>
          <w:lang w:eastAsia="ja-JP"/>
        </w:rPr>
        <w:t>. In such cases, specifically outside the ultra-deep sleep state, the entry condition should be determined by the measurement results performed by MR. Similarly, at least before the termination of LP-WUS monitoring, LP-WUR would be awakened to perform LP-SS and/or NR SSB monitoring. Thus, the exit condition should be determined by the measurement results performed by LP-WUR.</w:t>
      </w:r>
    </w:p>
    <w:p w14:paraId="56C27A31" w14:textId="08E78EEF" w:rsidR="007E1349" w:rsidRDefault="003C2ED3" w:rsidP="003C2ED3">
      <w:pPr>
        <w:rPr>
          <w:rFonts w:eastAsiaTheme="minorEastAsia"/>
          <w:sz w:val="21"/>
          <w:szCs w:val="21"/>
          <w:lang w:eastAsia="ja-JP"/>
        </w:rPr>
      </w:pPr>
      <w:r w:rsidRPr="003C2ED3">
        <w:rPr>
          <w:rFonts w:eastAsiaTheme="minorEastAsia"/>
          <w:sz w:val="21"/>
          <w:szCs w:val="21"/>
          <w:lang w:eastAsia="ja-JP"/>
        </w:rPr>
        <w:t xml:space="preserve">Further discussion is needed on additional possible </w:t>
      </w:r>
      <w:proofErr w:type="gramStart"/>
      <w:r w:rsidRPr="003C2ED3">
        <w:rPr>
          <w:rFonts w:eastAsiaTheme="minorEastAsia"/>
          <w:sz w:val="21"/>
          <w:szCs w:val="21"/>
          <w:lang w:eastAsia="ja-JP"/>
        </w:rPr>
        <w:t>conditions,</w:t>
      </w:r>
      <w:proofErr w:type="gramEnd"/>
      <w:r w:rsidRPr="003C2ED3">
        <w:rPr>
          <w:rFonts w:eastAsiaTheme="minorEastAsia"/>
          <w:sz w:val="21"/>
          <w:szCs w:val="21"/>
          <w:lang w:eastAsia="ja-JP"/>
        </w:rPr>
        <w:t xml:space="preserve"> however we can confirm the working assumption as described above.</w:t>
      </w:r>
      <w:r w:rsidRPr="003C2ED3" w:rsidDel="003C2ED3">
        <w:rPr>
          <w:rFonts w:eastAsiaTheme="minorEastAsia"/>
          <w:sz w:val="21"/>
          <w:szCs w:val="21"/>
          <w:lang w:eastAsia="ja-JP"/>
        </w:rPr>
        <w:t xml:space="preserve"> </w:t>
      </w:r>
    </w:p>
    <w:p w14:paraId="5D4BC7A8" w14:textId="77777777" w:rsidR="003C2ED3" w:rsidRPr="00A34553" w:rsidRDefault="003C2ED3" w:rsidP="003C2ED3">
      <w:pPr>
        <w:rPr>
          <w:rFonts w:eastAsiaTheme="minorEastAsia"/>
          <w:sz w:val="21"/>
          <w:szCs w:val="21"/>
          <w:lang w:val="en-US" w:eastAsia="ja-JP"/>
        </w:rPr>
      </w:pPr>
    </w:p>
    <w:p w14:paraId="0580722B" w14:textId="2D5D4BC7" w:rsidR="00B2097A" w:rsidRPr="00741BC9" w:rsidRDefault="00B2097A" w:rsidP="00B2097A">
      <w:pPr>
        <w:jc w:val="both"/>
      </w:pPr>
      <w:r w:rsidRPr="00741BC9">
        <w:rPr>
          <w:rFonts w:eastAsiaTheme="minorEastAsia"/>
          <w:b/>
          <w:bCs/>
          <w:sz w:val="21"/>
          <w:szCs w:val="21"/>
          <w:u w:val="single"/>
          <w:lang w:eastAsia="ja-JP"/>
        </w:rPr>
        <w:t xml:space="preserve">Proposal </w:t>
      </w:r>
      <w:r w:rsidR="00741BC9" w:rsidRPr="00741BC9">
        <w:rPr>
          <w:rFonts w:eastAsiaTheme="minorEastAsia"/>
          <w:b/>
          <w:bCs/>
          <w:sz w:val="21"/>
          <w:szCs w:val="21"/>
          <w:u w:val="single"/>
          <w:lang w:eastAsia="ja-JP"/>
        </w:rPr>
        <w:t>7</w:t>
      </w:r>
      <w:r w:rsidRPr="00741BC9">
        <w:rPr>
          <w:rFonts w:eastAsiaTheme="minorEastAsia"/>
          <w:b/>
          <w:bCs/>
          <w:sz w:val="21"/>
          <w:szCs w:val="21"/>
          <w:lang w:eastAsia="ja-JP"/>
        </w:rPr>
        <w:t>:</w:t>
      </w:r>
    </w:p>
    <w:p w14:paraId="4EDEFEC8" w14:textId="47ACD5BA" w:rsidR="009F7A17" w:rsidRDefault="009F7A17" w:rsidP="00B2097A">
      <w:pPr>
        <w:pStyle w:val="ListParagraph"/>
        <w:numPr>
          <w:ilvl w:val="0"/>
          <w:numId w:val="41"/>
        </w:numPr>
        <w:ind w:leftChars="0"/>
        <w:rPr>
          <w:rFonts w:eastAsia="Malgun Gothic"/>
          <w:b/>
          <w:bCs/>
          <w:lang w:eastAsia="ko-KR"/>
        </w:rPr>
      </w:pPr>
      <w:r>
        <w:rPr>
          <w:rFonts w:eastAsia="Malgun Gothic"/>
          <w:b/>
          <w:bCs/>
          <w:lang w:eastAsia="ko-KR"/>
        </w:rPr>
        <w:t>Confirm the previous working assumption, i.e.,</w:t>
      </w:r>
    </w:p>
    <w:p w14:paraId="0265F0A9" w14:textId="5EE69495" w:rsidR="00B2097A" w:rsidRPr="00B2097A" w:rsidRDefault="00B2097A" w:rsidP="009F7A17">
      <w:pPr>
        <w:pStyle w:val="ListParagraph"/>
        <w:numPr>
          <w:ilvl w:val="0"/>
          <w:numId w:val="41"/>
        </w:numPr>
        <w:ind w:leftChars="100" w:left="640"/>
        <w:rPr>
          <w:rFonts w:eastAsia="Malgun Gothic"/>
          <w:b/>
          <w:bCs/>
          <w:lang w:eastAsia="ko-KR"/>
        </w:rPr>
      </w:pPr>
      <w:r w:rsidRPr="00B2097A">
        <w:rPr>
          <w:rFonts w:eastAsia="Malgun Gothic"/>
          <w:b/>
          <w:bCs/>
          <w:lang w:eastAsia="ko-KR"/>
        </w:rPr>
        <w:t>From RAN1 perspective, for the entry/exit conditions for LP-WUS monitoring in IDLE/inactive mode,</w:t>
      </w:r>
    </w:p>
    <w:p w14:paraId="1BCE2F15" w14:textId="77777777" w:rsidR="00B2097A" w:rsidRPr="00B2097A" w:rsidRDefault="00B2097A" w:rsidP="009F7A17">
      <w:pPr>
        <w:pStyle w:val="ListParagraph"/>
        <w:numPr>
          <w:ilvl w:val="0"/>
          <w:numId w:val="36"/>
        </w:numPr>
        <w:spacing w:after="0"/>
        <w:ind w:leftChars="280" w:left="920"/>
        <w:rPr>
          <w:b/>
          <w:bCs/>
          <w:lang w:eastAsia="ko-KR"/>
        </w:rPr>
      </w:pPr>
      <w:r w:rsidRPr="00B2097A">
        <w:rPr>
          <w:b/>
          <w:bCs/>
          <w:lang w:eastAsia="ko-KR"/>
        </w:rPr>
        <w:t xml:space="preserve">The UE may start LP-WUS monitoring </w:t>
      </w:r>
      <w:proofErr w:type="gramStart"/>
      <w:r w:rsidRPr="00B2097A">
        <w:rPr>
          <w:b/>
          <w:bCs/>
          <w:lang w:eastAsia="ko-KR"/>
        </w:rPr>
        <w:t>if</w:t>
      </w:r>
      <w:proofErr w:type="gramEnd"/>
    </w:p>
    <w:p w14:paraId="4FF0E823" w14:textId="39C9DAE4" w:rsidR="00B2097A" w:rsidRPr="00B2097A" w:rsidRDefault="00B2097A" w:rsidP="009F7A17">
      <w:pPr>
        <w:pStyle w:val="ListParagraph"/>
        <w:numPr>
          <w:ilvl w:val="1"/>
          <w:numId w:val="36"/>
        </w:numPr>
        <w:spacing w:after="0"/>
        <w:ind w:leftChars="640" w:left="1640"/>
        <w:rPr>
          <w:b/>
          <w:bCs/>
          <w:lang w:eastAsia="ko-KR"/>
        </w:rPr>
      </w:pPr>
      <w:r w:rsidRPr="00B2097A">
        <w:rPr>
          <w:b/>
          <w:bCs/>
          <w:lang w:eastAsia="ko-KR"/>
        </w:rPr>
        <w:t>the serving cell measurement performed by the MR is above entry threshold(s), if</w:t>
      </w:r>
      <w:r w:rsidRPr="00B2097A">
        <w:rPr>
          <w:b/>
          <w:bCs/>
          <w:color w:val="FF0000"/>
          <w:lang w:eastAsia="ko-KR"/>
        </w:rPr>
        <w:t xml:space="preserve"> </w:t>
      </w:r>
      <w:r w:rsidRPr="00B2097A">
        <w:rPr>
          <w:b/>
          <w:bCs/>
          <w:lang w:eastAsia="ko-KR"/>
        </w:rPr>
        <w:t xml:space="preserve">configured by the </w:t>
      </w:r>
      <w:proofErr w:type="spellStart"/>
      <w:r w:rsidRPr="00B2097A">
        <w:rPr>
          <w:b/>
          <w:bCs/>
          <w:lang w:eastAsia="ko-KR"/>
        </w:rPr>
        <w:t>gNB</w:t>
      </w:r>
      <w:proofErr w:type="spellEnd"/>
    </w:p>
    <w:p w14:paraId="68065756" w14:textId="77777777" w:rsidR="00B2097A" w:rsidRPr="00533601" w:rsidRDefault="00B2097A" w:rsidP="009F7A17">
      <w:pPr>
        <w:pStyle w:val="ListParagraph"/>
        <w:numPr>
          <w:ilvl w:val="1"/>
          <w:numId w:val="36"/>
        </w:numPr>
        <w:spacing w:after="0"/>
        <w:ind w:leftChars="640" w:left="1640"/>
        <w:rPr>
          <w:b/>
          <w:bCs/>
          <w:lang w:eastAsia="ko-KR"/>
        </w:rPr>
      </w:pPr>
      <w:r w:rsidRPr="00B2097A">
        <w:rPr>
          <w:b/>
          <w:bCs/>
          <w:lang w:eastAsia="ko-KR"/>
        </w:rPr>
        <w:t>FFS other conditions</w:t>
      </w:r>
      <w:r w:rsidRPr="00533601">
        <w:rPr>
          <w:b/>
          <w:bCs/>
          <w:lang w:eastAsia="ko-KR"/>
        </w:rPr>
        <w:t xml:space="preserve">, and if any, whether all or one or some of the conditions need to be </w:t>
      </w:r>
      <w:proofErr w:type="gramStart"/>
      <w:r w:rsidRPr="00533601">
        <w:rPr>
          <w:b/>
          <w:bCs/>
          <w:lang w:eastAsia="ko-KR"/>
        </w:rPr>
        <w:t>satisfied</w:t>
      </w:r>
      <w:proofErr w:type="gramEnd"/>
    </w:p>
    <w:p w14:paraId="5651692A" w14:textId="77777777" w:rsidR="00B2097A" w:rsidRPr="00533601" w:rsidRDefault="00B2097A" w:rsidP="009F7A17">
      <w:pPr>
        <w:pStyle w:val="ListParagraph"/>
        <w:numPr>
          <w:ilvl w:val="0"/>
          <w:numId w:val="36"/>
        </w:numPr>
        <w:spacing w:after="0"/>
        <w:ind w:leftChars="280" w:left="920"/>
        <w:rPr>
          <w:b/>
          <w:bCs/>
          <w:lang w:eastAsia="ko-KR"/>
        </w:rPr>
      </w:pPr>
      <w:r w:rsidRPr="00533601">
        <w:rPr>
          <w:b/>
          <w:bCs/>
          <w:lang w:eastAsia="ko-KR"/>
        </w:rPr>
        <w:t>If UE starts LP-WUS monitoring, it may stop the legacy PO monitoring before UE receives LP-WUS indicating wake-</w:t>
      </w:r>
      <w:proofErr w:type="gramStart"/>
      <w:r w:rsidRPr="00533601">
        <w:rPr>
          <w:b/>
          <w:bCs/>
          <w:lang w:eastAsia="ko-KR"/>
        </w:rPr>
        <w:t>up</w:t>
      </w:r>
      <w:proofErr w:type="gramEnd"/>
    </w:p>
    <w:p w14:paraId="0C3C51D1" w14:textId="77777777" w:rsidR="00B2097A" w:rsidRPr="00B2097A" w:rsidRDefault="00B2097A" w:rsidP="009F7A17">
      <w:pPr>
        <w:pStyle w:val="ListParagraph"/>
        <w:numPr>
          <w:ilvl w:val="0"/>
          <w:numId w:val="36"/>
        </w:numPr>
        <w:spacing w:after="0"/>
        <w:ind w:leftChars="280" w:left="920"/>
        <w:rPr>
          <w:b/>
          <w:bCs/>
          <w:lang w:eastAsia="ko-KR"/>
        </w:rPr>
      </w:pPr>
      <w:r w:rsidRPr="00B2097A">
        <w:rPr>
          <w:b/>
          <w:bCs/>
          <w:lang w:eastAsia="ko-KR"/>
        </w:rPr>
        <w:t xml:space="preserve">The UE monitors the legacy PO (and may monitor PEI) and may stop LP-WUS monitoring </w:t>
      </w:r>
      <w:proofErr w:type="gramStart"/>
      <w:r w:rsidRPr="00B2097A">
        <w:rPr>
          <w:b/>
          <w:bCs/>
          <w:lang w:eastAsia="ko-KR"/>
        </w:rPr>
        <w:t>if</w:t>
      </w:r>
      <w:proofErr w:type="gramEnd"/>
    </w:p>
    <w:p w14:paraId="011B8570" w14:textId="7D66E2FD" w:rsidR="00B2097A" w:rsidRPr="00B2097A" w:rsidRDefault="00B2097A" w:rsidP="009F7A17">
      <w:pPr>
        <w:pStyle w:val="ListParagraph"/>
        <w:numPr>
          <w:ilvl w:val="1"/>
          <w:numId w:val="36"/>
        </w:numPr>
        <w:spacing w:after="0"/>
        <w:ind w:leftChars="640" w:left="1640"/>
        <w:rPr>
          <w:b/>
          <w:bCs/>
          <w:lang w:eastAsia="ko-KR"/>
        </w:rPr>
      </w:pPr>
      <w:r w:rsidRPr="00B2097A">
        <w:rPr>
          <w:b/>
          <w:bCs/>
          <w:lang w:eastAsia="ko-KR"/>
        </w:rPr>
        <w:t>the serving cell measurement performed by the LR is below exit threshold</w:t>
      </w:r>
      <w:r w:rsidRPr="00533601">
        <w:rPr>
          <w:b/>
          <w:bCs/>
          <w:lang w:eastAsia="ko-KR"/>
        </w:rPr>
        <w:t xml:space="preserve">(s), if </w:t>
      </w:r>
      <w:r w:rsidRPr="00B2097A">
        <w:rPr>
          <w:b/>
          <w:bCs/>
          <w:lang w:eastAsia="ko-KR"/>
        </w:rPr>
        <w:t xml:space="preserve">configured by the </w:t>
      </w:r>
      <w:proofErr w:type="spellStart"/>
      <w:r w:rsidRPr="00B2097A">
        <w:rPr>
          <w:b/>
          <w:bCs/>
          <w:lang w:eastAsia="ko-KR"/>
        </w:rPr>
        <w:t>gNB</w:t>
      </w:r>
      <w:proofErr w:type="spellEnd"/>
    </w:p>
    <w:p w14:paraId="17DACA3E" w14:textId="77777777" w:rsidR="00B2097A" w:rsidRPr="00533601" w:rsidRDefault="00B2097A" w:rsidP="009F7A17">
      <w:pPr>
        <w:pStyle w:val="ListParagraph"/>
        <w:numPr>
          <w:ilvl w:val="1"/>
          <w:numId w:val="36"/>
        </w:numPr>
        <w:spacing w:after="0"/>
        <w:ind w:leftChars="640" w:left="1640"/>
        <w:rPr>
          <w:b/>
          <w:bCs/>
          <w:lang w:eastAsia="ko-KR"/>
        </w:rPr>
      </w:pPr>
      <w:r w:rsidRPr="00B2097A">
        <w:rPr>
          <w:b/>
          <w:bCs/>
          <w:lang w:eastAsia="ko-KR"/>
        </w:rPr>
        <w:t>FFS other conditions</w:t>
      </w:r>
      <w:r w:rsidRPr="00533601">
        <w:rPr>
          <w:b/>
          <w:bCs/>
          <w:lang w:eastAsia="ko-KR"/>
        </w:rPr>
        <w:t xml:space="preserve">, and if any, whether all or one or some of the conditions need to be </w:t>
      </w:r>
      <w:proofErr w:type="gramStart"/>
      <w:r w:rsidRPr="00533601">
        <w:rPr>
          <w:b/>
          <w:bCs/>
          <w:lang w:eastAsia="ko-KR"/>
        </w:rPr>
        <w:t>satisfied</w:t>
      </w:r>
      <w:proofErr w:type="gramEnd"/>
    </w:p>
    <w:p w14:paraId="3F8D7AFA" w14:textId="77777777" w:rsidR="00B2097A" w:rsidRPr="00B2097A" w:rsidRDefault="00B2097A" w:rsidP="009F7A17">
      <w:pPr>
        <w:pStyle w:val="ListParagraph"/>
        <w:numPr>
          <w:ilvl w:val="0"/>
          <w:numId w:val="36"/>
        </w:numPr>
        <w:spacing w:after="0"/>
        <w:ind w:leftChars="280" w:left="920"/>
        <w:rPr>
          <w:b/>
          <w:bCs/>
          <w:lang w:eastAsia="ko-KR"/>
        </w:rPr>
      </w:pPr>
      <w:r w:rsidRPr="00B2097A">
        <w:rPr>
          <w:b/>
          <w:bCs/>
          <w:lang w:eastAsia="ko-KR"/>
        </w:rPr>
        <w:t xml:space="preserve">FFS the serving cell measurement </w:t>
      </w:r>
      <w:proofErr w:type="gramStart"/>
      <w:r w:rsidRPr="00B2097A">
        <w:rPr>
          <w:b/>
          <w:bCs/>
          <w:lang w:eastAsia="ko-KR"/>
        </w:rPr>
        <w:t>metrics</w:t>
      </w:r>
      <w:proofErr w:type="gramEnd"/>
    </w:p>
    <w:p w14:paraId="31B38E9E" w14:textId="77777777" w:rsidR="00B2097A" w:rsidRPr="00B2097A" w:rsidRDefault="00B2097A" w:rsidP="009F7A17">
      <w:pPr>
        <w:pStyle w:val="ListParagraph"/>
        <w:numPr>
          <w:ilvl w:val="0"/>
          <w:numId w:val="36"/>
        </w:numPr>
        <w:spacing w:after="0"/>
        <w:ind w:leftChars="280" w:left="920"/>
        <w:rPr>
          <w:b/>
          <w:bCs/>
          <w:lang w:eastAsia="ko-KR"/>
        </w:rPr>
      </w:pPr>
      <w:r w:rsidRPr="00B2097A">
        <w:rPr>
          <w:b/>
          <w:bCs/>
          <w:lang w:eastAsia="ko-KR"/>
        </w:rPr>
        <w:t xml:space="preserve">The entry/exit thresholds can be configured separately for different types of </w:t>
      </w:r>
      <w:proofErr w:type="gramStart"/>
      <w:r w:rsidRPr="00B2097A">
        <w:rPr>
          <w:b/>
          <w:bCs/>
          <w:lang w:eastAsia="ko-KR"/>
        </w:rPr>
        <w:t>LR</w:t>
      </w:r>
      <w:proofErr w:type="gramEnd"/>
    </w:p>
    <w:p w14:paraId="5073119F" w14:textId="77777777" w:rsidR="00B2097A" w:rsidRPr="00B2097A" w:rsidRDefault="00B2097A" w:rsidP="009F7A17">
      <w:pPr>
        <w:pStyle w:val="ListParagraph"/>
        <w:numPr>
          <w:ilvl w:val="0"/>
          <w:numId w:val="36"/>
        </w:numPr>
        <w:spacing w:after="0"/>
        <w:ind w:leftChars="280" w:left="920"/>
        <w:rPr>
          <w:b/>
          <w:bCs/>
          <w:lang w:eastAsia="ko-KR"/>
        </w:rPr>
      </w:pPr>
      <w:r w:rsidRPr="00B2097A">
        <w:rPr>
          <w:b/>
          <w:bCs/>
          <w:lang w:val="en-US" w:eastAsia="ko-KR"/>
        </w:rPr>
        <w:t>It is left to RAN2 discussion</w:t>
      </w:r>
      <w:r w:rsidRPr="00B2097A">
        <w:rPr>
          <w:b/>
          <w:bCs/>
          <w:lang w:eastAsia="ko-KR"/>
        </w:rPr>
        <w:t xml:space="preserve"> whether </w:t>
      </w:r>
      <w:r w:rsidRPr="00B2097A">
        <w:rPr>
          <w:b/>
          <w:bCs/>
          <w:lang w:val="en-US" w:eastAsia="ko-KR"/>
        </w:rPr>
        <w:t xml:space="preserve">the threshold(s) are always configured by the </w:t>
      </w:r>
      <w:proofErr w:type="spellStart"/>
      <w:r w:rsidRPr="00B2097A">
        <w:rPr>
          <w:b/>
          <w:bCs/>
          <w:lang w:val="en-US" w:eastAsia="ko-KR"/>
        </w:rPr>
        <w:t>gNB</w:t>
      </w:r>
      <w:proofErr w:type="spellEnd"/>
      <w:r w:rsidRPr="00B2097A">
        <w:rPr>
          <w:b/>
          <w:bCs/>
          <w:lang w:val="en-US" w:eastAsia="ko-KR"/>
        </w:rPr>
        <w:t xml:space="preserve">. </w:t>
      </w:r>
    </w:p>
    <w:p w14:paraId="18C65843" w14:textId="6977F2E0" w:rsidR="00FA4B01" w:rsidRPr="00533601" w:rsidRDefault="00B2097A" w:rsidP="009F7A17">
      <w:pPr>
        <w:pStyle w:val="ListParagraph"/>
        <w:numPr>
          <w:ilvl w:val="0"/>
          <w:numId w:val="36"/>
        </w:numPr>
        <w:ind w:leftChars="280" w:left="920"/>
        <w:rPr>
          <w:rFonts w:eastAsiaTheme="minorEastAsia"/>
          <w:b/>
          <w:bCs/>
          <w:sz w:val="21"/>
          <w:szCs w:val="21"/>
          <w:lang w:eastAsia="ja-JP"/>
        </w:rPr>
      </w:pPr>
      <w:r w:rsidRPr="00533601">
        <w:rPr>
          <w:b/>
          <w:bCs/>
          <w:lang w:eastAsia="ko-KR"/>
        </w:rPr>
        <w:t>Note: This may be revisited based on the RAN2/RAN4 discussion.</w:t>
      </w:r>
    </w:p>
    <w:p w14:paraId="71B216C2" w14:textId="77777777" w:rsidR="00DC44AB" w:rsidRPr="00906D06" w:rsidRDefault="00DC44AB" w:rsidP="00906D06">
      <w:pPr>
        <w:rPr>
          <w:rFonts w:eastAsiaTheme="minorEastAsia"/>
          <w:b/>
          <w:bCs/>
          <w:sz w:val="21"/>
          <w:szCs w:val="21"/>
          <w:lang w:eastAsia="ja-JP"/>
        </w:rPr>
      </w:pPr>
    </w:p>
    <w:p w14:paraId="62F4C378" w14:textId="6B3D9BD3" w:rsidR="00C33773" w:rsidRPr="00024257" w:rsidRDefault="00C33773" w:rsidP="00C33773">
      <w:pPr>
        <w:pStyle w:val="Heading2"/>
        <w:numPr>
          <w:ilvl w:val="1"/>
          <w:numId w:val="7"/>
        </w:numPr>
        <w:spacing w:beforeLines="50" w:before="120" w:line="288" w:lineRule="auto"/>
        <w:ind w:left="560" w:hangingChars="200" w:hanging="560"/>
        <w:rPr>
          <w:rFonts w:eastAsia="Batang" w:cs="Arial"/>
          <w:b/>
          <w:bCs/>
          <w:sz w:val="28"/>
          <w:szCs w:val="28"/>
          <w:lang w:eastAsia="ko-KR"/>
        </w:rPr>
      </w:pPr>
      <w:r>
        <w:rPr>
          <w:rFonts w:eastAsia="Batang" w:cs="Arial"/>
          <w:b/>
          <w:bCs/>
          <w:sz w:val="28"/>
          <w:szCs w:val="28"/>
          <w:lang w:eastAsia="ko-KR"/>
        </w:rPr>
        <w:t>RRM measurement</w:t>
      </w:r>
    </w:p>
    <w:p w14:paraId="2ACF2504" w14:textId="79AE5F94" w:rsidR="00477A4B" w:rsidRPr="00222589" w:rsidRDefault="00477A4B" w:rsidP="00477A4B">
      <w:pPr>
        <w:spacing w:afterLines="50" w:after="120"/>
        <w:jc w:val="both"/>
        <w:rPr>
          <w:rFonts w:eastAsia="SimSun"/>
          <w:sz w:val="22"/>
          <w:szCs w:val="22"/>
          <w:lang w:eastAsia="zh-CN"/>
        </w:rPr>
      </w:pPr>
      <w:r w:rsidRPr="00222589">
        <w:rPr>
          <w:rFonts w:eastAsia="SimSun"/>
          <w:sz w:val="22"/>
          <w:szCs w:val="22"/>
          <w:lang w:eastAsia="zh-CN"/>
        </w:rPr>
        <w:t xml:space="preserve">At </w:t>
      </w:r>
      <w:r w:rsidRPr="72FAF6A2">
        <w:rPr>
          <w:rFonts w:eastAsia="SimSun"/>
          <w:sz w:val="22"/>
          <w:szCs w:val="22"/>
          <w:lang w:eastAsia="zh-CN"/>
        </w:rPr>
        <w:t>RAN1</w:t>
      </w:r>
      <w:r w:rsidR="36BA59B6" w:rsidRPr="72FAF6A2">
        <w:rPr>
          <w:rFonts w:eastAsia="SimSun"/>
          <w:sz w:val="22"/>
          <w:szCs w:val="22"/>
          <w:lang w:eastAsia="zh-CN"/>
        </w:rPr>
        <w:t>#</w:t>
      </w:r>
      <w:r w:rsidRPr="72FAF6A2">
        <w:rPr>
          <w:rFonts w:eastAsia="SimSun"/>
          <w:sz w:val="22"/>
          <w:szCs w:val="22"/>
          <w:lang w:eastAsia="zh-CN"/>
        </w:rPr>
        <w:t>116bis</w:t>
      </w:r>
      <w:r w:rsidRPr="00222589">
        <w:rPr>
          <w:rFonts w:eastAsia="SimSun"/>
          <w:sz w:val="22"/>
          <w:szCs w:val="22"/>
          <w:lang w:eastAsia="zh-CN"/>
        </w:rPr>
        <w:t xml:space="preserve"> meeting, following agreement is achieved. </w:t>
      </w:r>
    </w:p>
    <w:tbl>
      <w:tblPr>
        <w:tblStyle w:val="TableGrid"/>
        <w:tblW w:w="0" w:type="auto"/>
        <w:tblLook w:val="04A0" w:firstRow="1" w:lastRow="0" w:firstColumn="1" w:lastColumn="0" w:noHBand="0" w:noVBand="1"/>
      </w:tblPr>
      <w:tblGrid>
        <w:gridCol w:w="9962"/>
      </w:tblGrid>
      <w:tr w:rsidR="00477A4B" w:rsidRPr="00D07A37" w14:paraId="3411D0A7" w14:textId="77777777">
        <w:tc>
          <w:tcPr>
            <w:tcW w:w="9962" w:type="dxa"/>
          </w:tcPr>
          <w:p w14:paraId="67CBCC8A" w14:textId="77777777" w:rsidR="00477A4B" w:rsidRPr="00040938" w:rsidRDefault="00477A4B">
            <w:pPr>
              <w:rPr>
                <w:rFonts w:ascii="Times" w:eastAsia="DengXian" w:hAnsi="Times" w:cs="Times"/>
                <w:b/>
                <w:bCs/>
                <w:highlight w:val="green"/>
                <w:lang w:bidi="ar"/>
              </w:rPr>
            </w:pPr>
            <w:r w:rsidRPr="00040938">
              <w:rPr>
                <w:rFonts w:ascii="Times" w:eastAsia="DengXian" w:hAnsi="Times" w:cs="Times"/>
                <w:b/>
                <w:bCs/>
                <w:highlight w:val="green"/>
                <w:lang w:bidi="ar"/>
              </w:rPr>
              <w:t>Agreement</w:t>
            </w:r>
          </w:p>
          <w:p w14:paraId="1072ABEB" w14:textId="77777777" w:rsidR="00477A4B" w:rsidRPr="00040938" w:rsidRDefault="00477A4B">
            <w:pPr>
              <w:rPr>
                <w:rFonts w:ascii="Times" w:hAnsi="Times" w:cs="Times"/>
              </w:rPr>
            </w:pPr>
            <w:r w:rsidRPr="00040938">
              <w:rPr>
                <w:rFonts w:ascii="Times" w:hAnsi="Times" w:cs="Times"/>
              </w:rPr>
              <w:t>From RAN1 perspective, at least the following metrics can be supported for RRM serving cell measurement performed by OOK-based receiver based on LP-SS:</w:t>
            </w:r>
          </w:p>
          <w:p w14:paraId="1A3A0B6C" w14:textId="77777777" w:rsidR="00477A4B" w:rsidRPr="00040938" w:rsidRDefault="00477A4B" w:rsidP="00477A4B">
            <w:pPr>
              <w:pStyle w:val="ListParagraph"/>
              <w:numPr>
                <w:ilvl w:val="0"/>
                <w:numId w:val="35"/>
              </w:numPr>
              <w:spacing w:after="0" w:line="259" w:lineRule="auto"/>
              <w:ind w:leftChars="0"/>
              <w:rPr>
                <w:rFonts w:cs="Times"/>
              </w:rPr>
            </w:pPr>
            <w:r w:rsidRPr="00040938">
              <w:rPr>
                <w:rFonts w:cs="Times"/>
              </w:rPr>
              <w:t>LP-RSRP</w:t>
            </w:r>
          </w:p>
          <w:p w14:paraId="3FD4F8CA" w14:textId="77777777" w:rsidR="00477A4B" w:rsidRPr="00040938" w:rsidRDefault="00477A4B" w:rsidP="00477A4B">
            <w:pPr>
              <w:pStyle w:val="ListParagraph"/>
              <w:numPr>
                <w:ilvl w:val="1"/>
                <w:numId w:val="35"/>
              </w:numPr>
              <w:spacing w:after="0" w:line="259" w:lineRule="auto"/>
              <w:ind w:leftChars="0"/>
              <w:rPr>
                <w:rFonts w:cs="Times"/>
              </w:rPr>
            </w:pPr>
            <w:r w:rsidRPr="00040938">
              <w:rPr>
                <w:rFonts w:cs="Times"/>
              </w:rPr>
              <w:t>LP-RSRP is the linear average of received power of LP-SS in OOK ON symbols.</w:t>
            </w:r>
          </w:p>
          <w:p w14:paraId="68592CF4" w14:textId="77777777" w:rsidR="00477A4B" w:rsidRPr="00040938" w:rsidRDefault="00477A4B" w:rsidP="00477A4B">
            <w:pPr>
              <w:pStyle w:val="ListParagraph"/>
              <w:numPr>
                <w:ilvl w:val="2"/>
                <w:numId w:val="35"/>
              </w:numPr>
              <w:spacing w:after="0" w:line="259" w:lineRule="auto"/>
              <w:ind w:leftChars="0"/>
              <w:rPr>
                <w:rFonts w:cs="Times"/>
              </w:rPr>
            </w:pPr>
            <w:r w:rsidRPr="00040938">
              <w:rPr>
                <w:rFonts w:cs="Times"/>
              </w:rPr>
              <w:t>FFS: How to determine the received power of LP-SS in OOK ON symbols</w:t>
            </w:r>
          </w:p>
          <w:p w14:paraId="401E8919" w14:textId="77777777" w:rsidR="00477A4B" w:rsidRPr="00040938" w:rsidRDefault="00477A4B" w:rsidP="00477A4B">
            <w:pPr>
              <w:pStyle w:val="ListParagraph"/>
              <w:numPr>
                <w:ilvl w:val="0"/>
                <w:numId w:val="35"/>
              </w:numPr>
              <w:spacing w:after="0" w:line="259" w:lineRule="auto"/>
              <w:ind w:leftChars="0"/>
              <w:rPr>
                <w:rFonts w:cs="Times"/>
              </w:rPr>
            </w:pPr>
            <w:r w:rsidRPr="00040938">
              <w:rPr>
                <w:rFonts w:cs="Times"/>
              </w:rPr>
              <w:t>LP-RSRQ</w:t>
            </w:r>
          </w:p>
          <w:p w14:paraId="6E7E529B" w14:textId="77777777" w:rsidR="00477A4B" w:rsidRPr="00040938" w:rsidRDefault="00477A4B" w:rsidP="00477A4B">
            <w:pPr>
              <w:pStyle w:val="ListParagraph"/>
              <w:numPr>
                <w:ilvl w:val="1"/>
                <w:numId w:val="35"/>
              </w:numPr>
              <w:spacing w:after="0" w:line="259" w:lineRule="auto"/>
              <w:ind w:leftChars="0"/>
              <w:rPr>
                <w:rFonts w:cs="Times"/>
              </w:rPr>
            </w:pPr>
            <w:r w:rsidRPr="00040938">
              <w:rPr>
                <w:rFonts w:cs="Times"/>
              </w:rPr>
              <w:t>LP-RSRQ = LP-RSRP/LP-RSSI</w:t>
            </w:r>
          </w:p>
          <w:p w14:paraId="7F33EBEE" w14:textId="77777777" w:rsidR="00477A4B" w:rsidRPr="00040938" w:rsidRDefault="00477A4B" w:rsidP="00477A4B">
            <w:pPr>
              <w:pStyle w:val="ListParagraph"/>
              <w:numPr>
                <w:ilvl w:val="1"/>
                <w:numId w:val="35"/>
              </w:numPr>
              <w:spacing w:after="0" w:line="259" w:lineRule="auto"/>
              <w:ind w:leftChars="0"/>
              <w:rPr>
                <w:rFonts w:cs="Times"/>
              </w:rPr>
            </w:pPr>
            <w:r w:rsidRPr="00040938">
              <w:rPr>
                <w:rFonts w:cs="Times"/>
              </w:rPr>
              <w:t>For the definition of LP-RSSI for determination of LP-RSRQ, further consider the following options:</w:t>
            </w:r>
          </w:p>
          <w:p w14:paraId="05EF11C2" w14:textId="77777777" w:rsidR="00477A4B" w:rsidRPr="00040938" w:rsidRDefault="00477A4B" w:rsidP="00477A4B">
            <w:pPr>
              <w:pStyle w:val="ListParagraph"/>
              <w:numPr>
                <w:ilvl w:val="2"/>
                <w:numId w:val="35"/>
              </w:numPr>
              <w:spacing w:after="0" w:line="259" w:lineRule="auto"/>
              <w:ind w:leftChars="0"/>
              <w:rPr>
                <w:rFonts w:cs="Times"/>
              </w:rPr>
            </w:pPr>
            <w:r w:rsidRPr="00040938">
              <w:rPr>
                <w:rFonts w:cs="Times"/>
              </w:rPr>
              <w:t>Option 1: LP-RSSI is the linear average of total received power in all LP-SS OOK symbols.</w:t>
            </w:r>
          </w:p>
          <w:p w14:paraId="3F89028A" w14:textId="77777777" w:rsidR="00477A4B" w:rsidRPr="00040938" w:rsidRDefault="00477A4B" w:rsidP="00477A4B">
            <w:pPr>
              <w:pStyle w:val="ListParagraph"/>
              <w:numPr>
                <w:ilvl w:val="2"/>
                <w:numId w:val="35"/>
              </w:numPr>
              <w:spacing w:after="0" w:line="259" w:lineRule="auto"/>
              <w:ind w:leftChars="0"/>
              <w:rPr>
                <w:rFonts w:cs="Times"/>
              </w:rPr>
            </w:pPr>
            <w:r w:rsidRPr="00040938">
              <w:rPr>
                <w:rFonts w:cs="Times"/>
              </w:rPr>
              <w:t>Option 2: LP-RSSI is the linear average of total received power in LP-SS OOK OFF symbols.</w:t>
            </w:r>
          </w:p>
          <w:p w14:paraId="0633316B" w14:textId="77777777" w:rsidR="00477A4B" w:rsidRPr="00040938" w:rsidRDefault="00477A4B" w:rsidP="00477A4B">
            <w:pPr>
              <w:pStyle w:val="ListParagraph"/>
              <w:numPr>
                <w:ilvl w:val="2"/>
                <w:numId w:val="35"/>
              </w:numPr>
              <w:spacing w:after="0" w:line="259" w:lineRule="auto"/>
              <w:ind w:leftChars="0"/>
              <w:rPr>
                <w:rFonts w:cs="Times"/>
              </w:rPr>
            </w:pPr>
            <w:r w:rsidRPr="00040938">
              <w:rPr>
                <w:rFonts w:cs="Times"/>
              </w:rPr>
              <w:t>Option 3: LP-RSSI is the linear average of total received power in LP-SS OOK ON symbols.</w:t>
            </w:r>
          </w:p>
          <w:p w14:paraId="74FB7BB5" w14:textId="77777777" w:rsidR="00477A4B" w:rsidRPr="00040938" w:rsidRDefault="00477A4B" w:rsidP="00477A4B">
            <w:pPr>
              <w:pStyle w:val="ListParagraph"/>
              <w:numPr>
                <w:ilvl w:val="0"/>
                <w:numId w:val="35"/>
              </w:numPr>
              <w:spacing w:after="0" w:line="259" w:lineRule="auto"/>
              <w:ind w:leftChars="0"/>
              <w:rPr>
                <w:rFonts w:cs="Times"/>
              </w:rPr>
            </w:pPr>
            <w:r w:rsidRPr="00040938">
              <w:rPr>
                <w:rFonts w:cs="Times"/>
              </w:rPr>
              <w:t>FFS: LP-SINR</w:t>
            </w:r>
            <w:r w:rsidRPr="00040938">
              <w:rPr>
                <w:rFonts w:cs="Times"/>
                <w:color w:val="FF0000"/>
              </w:rPr>
              <w:t xml:space="preserve">, </w:t>
            </w:r>
            <w:r w:rsidRPr="00040938">
              <w:rPr>
                <w:rFonts w:cs="Times"/>
                <w:strike/>
                <w:color w:val="FF0000"/>
              </w:rPr>
              <w:t>Power ratio of OOK-ON symbol and OOK-OFF symbol</w:t>
            </w:r>
          </w:p>
          <w:p w14:paraId="382B9EAE" w14:textId="77777777" w:rsidR="00477A4B" w:rsidRDefault="00477A4B">
            <w:pPr>
              <w:rPr>
                <w:rFonts w:ascii="Times" w:hAnsi="Times" w:cs="Times"/>
              </w:rPr>
            </w:pPr>
            <w:r w:rsidRPr="00040938">
              <w:rPr>
                <w:rFonts w:ascii="Times" w:hAnsi="Times" w:cs="Times"/>
              </w:rPr>
              <w:t xml:space="preserve">Note: </w:t>
            </w:r>
            <w:r w:rsidRPr="00040938">
              <w:rPr>
                <w:rFonts w:ascii="Times" w:hAnsi="Times" w:cs="Times"/>
                <w:strike/>
                <w:color w:val="FF0000"/>
              </w:rPr>
              <w:t>RAN1 will send an LS to RAN2 and RAN4 on the measurement metrics that can be supported from RAN1 perspective, to facilitate RAN2/RAN4 discussions</w:t>
            </w:r>
            <w:r w:rsidRPr="00040938">
              <w:rPr>
                <w:rFonts w:ascii="Times" w:hAnsi="Times" w:cs="Times"/>
              </w:rPr>
              <w:t>. The exact metrics for OOK-based receiver to be used and defined in the specifications depend on the outcome of [RAN1]/RAN2/RAN4 discussions.</w:t>
            </w:r>
          </w:p>
          <w:p w14:paraId="2BCF06A9" w14:textId="77777777" w:rsidR="000C714E" w:rsidRPr="00C069A4" w:rsidRDefault="000C714E" w:rsidP="000C714E">
            <w:pPr>
              <w:rPr>
                <w:rFonts w:eastAsia="DengXian"/>
                <w:b/>
                <w:bCs/>
                <w:lang w:eastAsia="zh-CN" w:bidi="ar"/>
              </w:rPr>
            </w:pPr>
            <w:r w:rsidRPr="00C069A4">
              <w:rPr>
                <w:rFonts w:eastAsia="DengXian"/>
                <w:b/>
                <w:bCs/>
                <w:lang w:eastAsia="zh-CN" w:bidi="ar"/>
              </w:rPr>
              <w:t>Conclusion</w:t>
            </w:r>
          </w:p>
          <w:p w14:paraId="6EC5C48A" w14:textId="403F3E50" w:rsidR="00477A4B" w:rsidRPr="003D3B86" w:rsidRDefault="000C714E">
            <w:pPr>
              <w:rPr>
                <w:rFonts w:ascii="Times" w:eastAsia="SimSun" w:hAnsi="Times" w:cs="Times"/>
                <w:lang w:eastAsia="zh-CN"/>
              </w:rPr>
            </w:pPr>
            <w:r w:rsidRPr="009247FC">
              <w:t xml:space="preserve">LP-SINR is not considered further as a metric for RRM serving cell measurement </w:t>
            </w:r>
            <w:r w:rsidRPr="00C069A4">
              <w:rPr>
                <w:strike/>
              </w:rPr>
              <w:t>for OOK-based receiver</w:t>
            </w:r>
            <w:r w:rsidRPr="009247FC">
              <w:t>.</w:t>
            </w:r>
          </w:p>
        </w:tc>
      </w:tr>
    </w:tbl>
    <w:p w14:paraId="2A7E6D83" w14:textId="77777777" w:rsidR="00477A4B" w:rsidRDefault="00477A4B" w:rsidP="00477A4B">
      <w:pPr>
        <w:jc w:val="both"/>
        <w:rPr>
          <w:rFonts w:eastAsia="SimSun"/>
          <w:sz w:val="22"/>
          <w:szCs w:val="22"/>
          <w:lang w:eastAsia="zh-CN"/>
        </w:rPr>
      </w:pPr>
    </w:p>
    <w:p w14:paraId="4F3C0212" w14:textId="0041B8C8" w:rsidR="00477A4B" w:rsidRPr="00062DFC" w:rsidRDefault="00477A4B" w:rsidP="00477A4B">
      <w:pPr>
        <w:jc w:val="both"/>
        <w:rPr>
          <w:rFonts w:eastAsia="SimSun"/>
          <w:sz w:val="21"/>
          <w:szCs w:val="21"/>
          <w:lang w:eastAsia="zh-CN"/>
        </w:rPr>
      </w:pPr>
      <w:r w:rsidRPr="00062DFC">
        <w:rPr>
          <w:rFonts w:eastAsia="SimSun"/>
          <w:sz w:val="21"/>
          <w:szCs w:val="21"/>
          <w:lang w:eastAsia="zh-CN"/>
        </w:rPr>
        <w:t>For the definition of LP-RSSI for determination of LP-RSRQ</w:t>
      </w:r>
      <w:r w:rsidRPr="00062DFC">
        <w:rPr>
          <w:rFonts w:eastAsia="SimSun" w:hint="eastAsia"/>
          <w:sz w:val="21"/>
          <w:szCs w:val="21"/>
          <w:lang w:eastAsia="zh-CN"/>
        </w:rPr>
        <w:t xml:space="preserve">, three options are provided for further consideration. The difference </w:t>
      </w:r>
      <w:r w:rsidR="00F41901">
        <w:rPr>
          <w:rFonts w:eastAsia="SimSun"/>
          <w:sz w:val="21"/>
          <w:szCs w:val="21"/>
          <w:lang w:eastAsia="zh-CN"/>
        </w:rPr>
        <w:t xml:space="preserve">lies in </w:t>
      </w:r>
      <w:r w:rsidR="00355232">
        <w:rPr>
          <w:rFonts w:eastAsia="SimSun"/>
          <w:sz w:val="21"/>
          <w:szCs w:val="21"/>
          <w:lang w:eastAsia="zh-CN"/>
        </w:rPr>
        <w:t xml:space="preserve">whether </w:t>
      </w:r>
      <w:r w:rsidR="004039D6">
        <w:rPr>
          <w:rFonts w:eastAsia="SimSun"/>
          <w:sz w:val="21"/>
          <w:szCs w:val="21"/>
          <w:lang w:eastAsia="zh-CN"/>
        </w:rPr>
        <w:t xml:space="preserve">measurement is performed </w:t>
      </w:r>
      <w:r w:rsidRPr="00062DFC">
        <w:rPr>
          <w:rFonts w:eastAsia="SimSun" w:hint="eastAsia"/>
          <w:sz w:val="21"/>
          <w:szCs w:val="21"/>
          <w:lang w:eastAsia="zh-CN"/>
        </w:rPr>
        <w:t>on OOK</w:t>
      </w:r>
      <w:r w:rsidR="7D4B19F0" w:rsidRPr="72FAF6A2">
        <w:rPr>
          <w:rFonts w:eastAsia="SimSun"/>
          <w:sz w:val="21"/>
          <w:szCs w:val="21"/>
          <w:lang w:eastAsia="zh-CN"/>
        </w:rPr>
        <w:t>-</w:t>
      </w:r>
      <w:r w:rsidRPr="00062DFC">
        <w:rPr>
          <w:rFonts w:eastAsia="SimSun" w:hint="eastAsia"/>
          <w:sz w:val="21"/>
          <w:szCs w:val="21"/>
          <w:lang w:eastAsia="zh-CN"/>
        </w:rPr>
        <w:t>ON</w:t>
      </w:r>
      <w:r w:rsidR="004039D6">
        <w:rPr>
          <w:rFonts w:eastAsia="SimSun"/>
          <w:sz w:val="21"/>
          <w:szCs w:val="21"/>
          <w:lang w:eastAsia="zh-CN"/>
        </w:rPr>
        <w:t>,</w:t>
      </w:r>
      <w:r w:rsidRPr="00062DFC">
        <w:rPr>
          <w:rFonts w:eastAsia="SimSun" w:hint="eastAsia"/>
          <w:sz w:val="21"/>
          <w:szCs w:val="21"/>
          <w:lang w:eastAsia="zh-CN"/>
        </w:rPr>
        <w:t xml:space="preserve"> </w:t>
      </w:r>
      <w:r w:rsidR="004039D6">
        <w:rPr>
          <w:rFonts w:eastAsia="SimSun"/>
          <w:sz w:val="21"/>
          <w:szCs w:val="21"/>
          <w:lang w:eastAsia="zh-CN"/>
        </w:rPr>
        <w:t>OOK</w:t>
      </w:r>
      <w:r w:rsidR="14328E84" w:rsidRPr="72FAF6A2">
        <w:rPr>
          <w:rFonts w:eastAsia="SimSun"/>
          <w:sz w:val="21"/>
          <w:szCs w:val="21"/>
          <w:lang w:eastAsia="zh-CN"/>
        </w:rPr>
        <w:t>-</w:t>
      </w:r>
      <w:r w:rsidRPr="00062DFC">
        <w:rPr>
          <w:rFonts w:eastAsia="SimSun" w:hint="eastAsia"/>
          <w:sz w:val="21"/>
          <w:szCs w:val="21"/>
          <w:lang w:eastAsia="zh-CN"/>
        </w:rPr>
        <w:t>OFF</w:t>
      </w:r>
      <w:r w:rsidR="004039D6">
        <w:rPr>
          <w:rFonts w:eastAsia="SimSun"/>
          <w:sz w:val="21"/>
          <w:szCs w:val="21"/>
          <w:lang w:eastAsia="zh-CN"/>
        </w:rPr>
        <w:t>,</w:t>
      </w:r>
      <w:r w:rsidRPr="00062DFC">
        <w:rPr>
          <w:rFonts w:eastAsia="SimSun" w:hint="eastAsia"/>
          <w:sz w:val="21"/>
          <w:szCs w:val="21"/>
          <w:lang w:eastAsia="zh-CN"/>
        </w:rPr>
        <w:t xml:space="preserve"> or both to determine the LP-RSSI. As legacy RSSI includes the signal power of its serving cell, it is better that LP-RSSI includes the signal power of its serving cell as well.</w:t>
      </w:r>
      <w:r>
        <w:rPr>
          <w:rFonts w:eastAsia="SimSun" w:hint="eastAsia"/>
          <w:sz w:val="21"/>
          <w:szCs w:val="21"/>
          <w:lang w:eastAsia="zh-CN"/>
        </w:rPr>
        <w:t xml:space="preserve"> Then Option 1 and 3 could be better.</w:t>
      </w:r>
      <w:r w:rsidRPr="00062DFC">
        <w:rPr>
          <w:rFonts w:eastAsia="SimSun" w:hint="eastAsia"/>
          <w:sz w:val="21"/>
          <w:szCs w:val="21"/>
          <w:lang w:eastAsia="zh-CN"/>
        </w:rPr>
        <w:t xml:space="preserve"> For the interference part, due to the OOK waveform, measuring only on OOK-ON or OOK-OFF symbol may miss some of the </w:t>
      </w:r>
      <w:r w:rsidRPr="00062DFC">
        <w:rPr>
          <w:rFonts w:eastAsia="SimSun"/>
          <w:sz w:val="21"/>
          <w:szCs w:val="21"/>
          <w:lang w:eastAsia="zh-CN"/>
        </w:rPr>
        <w:t>neighbour</w:t>
      </w:r>
      <w:r w:rsidRPr="00062DFC">
        <w:rPr>
          <w:rFonts w:eastAsia="SimSun" w:hint="eastAsia"/>
          <w:sz w:val="21"/>
          <w:szCs w:val="21"/>
          <w:lang w:eastAsia="zh-CN"/>
        </w:rPr>
        <w:t xml:space="preserve"> cells. Figure </w:t>
      </w:r>
      <w:r w:rsidR="2194E955" w:rsidRPr="19B34BEA">
        <w:rPr>
          <w:rFonts w:eastAsia="SimSun"/>
          <w:sz w:val="21"/>
          <w:szCs w:val="21"/>
          <w:lang w:eastAsia="zh-CN"/>
        </w:rPr>
        <w:t>4</w:t>
      </w:r>
      <w:r w:rsidRPr="00062DFC">
        <w:rPr>
          <w:rFonts w:eastAsia="SimSun" w:hint="eastAsia"/>
          <w:sz w:val="21"/>
          <w:szCs w:val="21"/>
          <w:lang w:eastAsia="zh-CN"/>
        </w:rPr>
        <w:t xml:space="preserve"> </w:t>
      </w:r>
      <w:r w:rsidR="005C4058" w:rsidRPr="00062DFC">
        <w:rPr>
          <w:rFonts w:eastAsia="SimSun"/>
          <w:sz w:val="21"/>
          <w:szCs w:val="21"/>
          <w:lang w:eastAsia="zh-CN"/>
        </w:rPr>
        <w:t>shows</w:t>
      </w:r>
      <w:r w:rsidRPr="00062DFC">
        <w:rPr>
          <w:rFonts w:eastAsia="SimSun" w:hint="eastAsia"/>
          <w:sz w:val="21"/>
          <w:szCs w:val="21"/>
          <w:lang w:eastAsia="zh-CN"/>
        </w:rPr>
        <w:t xml:space="preserve"> an example of missing some of the </w:t>
      </w:r>
      <w:r w:rsidRPr="00062DFC">
        <w:rPr>
          <w:rFonts w:eastAsia="SimSun"/>
          <w:sz w:val="21"/>
          <w:szCs w:val="21"/>
          <w:lang w:eastAsia="zh-CN"/>
        </w:rPr>
        <w:t>neighbour</w:t>
      </w:r>
      <w:r w:rsidRPr="00062DFC">
        <w:rPr>
          <w:rFonts w:eastAsia="SimSun" w:hint="eastAsia"/>
          <w:sz w:val="21"/>
          <w:szCs w:val="21"/>
          <w:lang w:eastAsia="zh-CN"/>
        </w:rPr>
        <w:t xml:space="preserve"> cells when only measuring on only OOK-ON or OOK-OFF symbols. If Option 3 is used, UE will only measure on the OOK-ON symbols of the serving cell, </w:t>
      </w:r>
      <w:r>
        <w:rPr>
          <w:rFonts w:eastAsia="SimSun" w:hint="eastAsia"/>
          <w:sz w:val="21"/>
          <w:szCs w:val="21"/>
          <w:lang w:eastAsia="zh-CN"/>
        </w:rPr>
        <w:t xml:space="preserve">while </w:t>
      </w:r>
      <w:r w:rsidRPr="00062DFC">
        <w:rPr>
          <w:rFonts w:eastAsia="SimSun" w:hint="eastAsia"/>
          <w:sz w:val="21"/>
          <w:szCs w:val="21"/>
          <w:lang w:eastAsia="zh-CN"/>
        </w:rPr>
        <w:t xml:space="preserve">it </w:t>
      </w:r>
      <w:r w:rsidRPr="00062DFC">
        <w:rPr>
          <w:rFonts w:eastAsia="SimSun"/>
          <w:sz w:val="21"/>
          <w:szCs w:val="21"/>
          <w:lang w:eastAsia="zh-CN"/>
        </w:rPr>
        <w:t>cannot</w:t>
      </w:r>
      <w:r w:rsidRPr="00062DFC">
        <w:rPr>
          <w:rFonts w:eastAsia="SimSun" w:hint="eastAsia"/>
          <w:sz w:val="21"/>
          <w:szCs w:val="21"/>
          <w:lang w:eastAsia="zh-CN"/>
        </w:rPr>
        <w:t xml:space="preserve"> measure the </w:t>
      </w:r>
      <w:r w:rsidRPr="00062DFC">
        <w:rPr>
          <w:rFonts w:eastAsia="SimSun"/>
          <w:sz w:val="21"/>
          <w:szCs w:val="21"/>
          <w:lang w:eastAsia="zh-CN"/>
        </w:rPr>
        <w:t>neighbour</w:t>
      </w:r>
      <w:r w:rsidRPr="00062DFC">
        <w:rPr>
          <w:rFonts w:eastAsia="SimSun" w:hint="eastAsia"/>
          <w:sz w:val="21"/>
          <w:szCs w:val="21"/>
          <w:lang w:eastAsia="zh-CN"/>
        </w:rPr>
        <w:t xml:space="preserve"> cell A</w:t>
      </w:r>
      <w:r>
        <w:rPr>
          <w:rFonts w:eastAsia="SimSun" w:hint="eastAsia"/>
          <w:sz w:val="21"/>
          <w:szCs w:val="21"/>
          <w:lang w:eastAsia="zh-CN"/>
        </w:rPr>
        <w:t>,</w:t>
      </w:r>
      <w:r w:rsidRPr="00062DFC">
        <w:rPr>
          <w:rFonts w:eastAsia="SimSun" w:hint="eastAsia"/>
          <w:sz w:val="21"/>
          <w:szCs w:val="21"/>
          <w:lang w:eastAsia="zh-CN"/>
        </w:rPr>
        <w:t xml:space="preserve"> as </w:t>
      </w:r>
      <w:r w:rsidRPr="00062DFC">
        <w:rPr>
          <w:rFonts w:eastAsia="SimSun"/>
          <w:sz w:val="21"/>
          <w:szCs w:val="21"/>
          <w:lang w:eastAsia="zh-CN"/>
        </w:rPr>
        <w:t>neighbour</w:t>
      </w:r>
      <w:r w:rsidRPr="00062DFC">
        <w:rPr>
          <w:rFonts w:eastAsia="SimSun" w:hint="eastAsia"/>
          <w:sz w:val="21"/>
          <w:szCs w:val="21"/>
          <w:lang w:eastAsia="zh-CN"/>
        </w:rPr>
        <w:t xml:space="preserve"> cell A is within its OOK-OFF in some cases. Due to the same reason, Option 2 </w:t>
      </w:r>
      <w:r w:rsidR="00E95C7C">
        <w:rPr>
          <w:rFonts w:eastAsiaTheme="minorEastAsia"/>
          <w:sz w:val="21"/>
          <w:szCs w:val="21"/>
          <w:lang w:eastAsia="ja-JP"/>
        </w:rPr>
        <w:t>is</w:t>
      </w:r>
      <w:r w:rsidR="00A85B2E">
        <w:rPr>
          <w:rFonts w:eastAsiaTheme="minorEastAsia"/>
          <w:sz w:val="21"/>
          <w:szCs w:val="21"/>
          <w:lang w:eastAsia="ja-JP"/>
        </w:rPr>
        <w:t xml:space="preserve"> unable to </w:t>
      </w:r>
      <w:r w:rsidRPr="00062DFC">
        <w:rPr>
          <w:rFonts w:eastAsia="SimSun" w:hint="eastAsia"/>
          <w:sz w:val="21"/>
          <w:szCs w:val="21"/>
          <w:lang w:eastAsia="zh-CN"/>
        </w:rPr>
        <w:t xml:space="preserve">measure the neighbour cell B. Option 1, which measuring in all OOK symbols, is better as it </w:t>
      </w:r>
      <w:r w:rsidR="00E510AD">
        <w:rPr>
          <w:rFonts w:eastAsia="SimSun"/>
          <w:sz w:val="21"/>
          <w:szCs w:val="21"/>
          <w:lang w:eastAsia="zh-CN"/>
        </w:rPr>
        <w:t xml:space="preserve">allows </w:t>
      </w:r>
      <w:r w:rsidR="00911DD3">
        <w:rPr>
          <w:rFonts w:eastAsia="SimSun"/>
          <w:sz w:val="21"/>
          <w:szCs w:val="21"/>
          <w:lang w:eastAsia="zh-CN"/>
        </w:rPr>
        <w:t>for the</w:t>
      </w:r>
      <w:r w:rsidRPr="00062DFC">
        <w:rPr>
          <w:rFonts w:eastAsia="SimSun" w:hint="eastAsia"/>
          <w:sz w:val="21"/>
          <w:szCs w:val="21"/>
          <w:lang w:eastAsia="zh-CN"/>
        </w:rPr>
        <w:t xml:space="preserve"> measure</w:t>
      </w:r>
      <w:r w:rsidR="00911DD3">
        <w:rPr>
          <w:rFonts w:eastAsia="SimSun"/>
          <w:sz w:val="21"/>
          <w:szCs w:val="21"/>
          <w:lang w:eastAsia="zh-CN"/>
        </w:rPr>
        <w:t>ment</w:t>
      </w:r>
      <w:r w:rsidR="00427757">
        <w:rPr>
          <w:rFonts w:eastAsia="SimSun"/>
          <w:sz w:val="21"/>
          <w:szCs w:val="21"/>
          <w:lang w:eastAsia="zh-CN"/>
        </w:rPr>
        <w:t xml:space="preserve"> of</w:t>
      </w:r>
      <w:r w:rsidRPr="00062DFC">
        <w:rPr>
          <w:rFonts w:eastAsia="SimSun" w:hint="eastAsia"/>
          <w:sz w:val="21"/>
          <w:szCs w:val="21"/>
          <w:lang w:eastAsia="zh-CN"/>
        </w:rPr>
        <w:t xml:space="preserve"> all the </w:t>
      </w:r>
      <w:r w:rsidRPr="00062DFC">
        <w:rPr>
          <w:rFonts w:eastAsia="SimSun"/>
          <w:sz w:val="21"/>
          <w:szCs w:val="21"/>
          <w:lang w:eastAsia="zh-CN"/>
        </w:rPr>
        <w:t>neighbour</w:t>
      </w:r>
      <w:r w:rsidRPr="00062DFC">
        <w:rPr>
          <w:rFonts w:eastAsia="SimSun" w:hint="eastAsia"/>
          <w:sz w:val="21"/>
          <w:szCs w:val="21"/>
          <w:lang w:eastAsia="zh-CN"/>
        </w:rPr>
        <w:t xml:space="preserve"> cells in any situation. </w:t>
      </w:r>
    </w:p>
    <w:p w14:paraId="4C285151" w14:textId="77777777" w:rsidR="00477A4B" w:rsidRPr="00062DFC" w:rsidRDefault="00477A4B" w:rsidP="00477A4B">
      <w:pPr>
        <w:jc w:val="both"/>
        <w:rPr>
          <w:rFonts w:eastAsia="SimSun"/>
          <w:sz w:val="21"/>
          <w:szCs w:val="21"/>
          <w:lang w:eastAsia="zh-CN"/>
        </w:rPr>
      </w:pPr>
      <w:r w:rsidRPr="00062DFC">
        <w:rPr>
          <w:rFonts w:eastAsia="SimSun" w:hint="eastAsia"/>
          <w:sz w:val="21"/>
          <w:szCs w:val="21"/>
          <w:lang w:eastAsia="zh-CN"/>
        </w:rPr>
        <w:t>Furthermore, Option 1 provides more measurement samples</w:t>
      </w:r>
      <w:r>
        <w:rPr>
          <w:rFonts w:eastAsia="SimSun" w:hint="eastAsia"/>
          <w:sz w:val="21"/>
          <w:szCs w:val="21"/>
          <w:lang w:eastAsia="zh-CN"/>
        </w:rPr>
        <w:t xml:space="preserve"> to provide higher </w:t>
      </w:r>
      <w:r>
        <w:rPr>
          <w:rFonts w:eastAsia="SimSun"/>
          <w:sz w:val="21"/>
          <w:szCs w:val="21"/>
          <w:lang w:eastAsia="zh-CN"/>
        </w:rPr>
        <w:t>measurement</w:t>
      </w:r>
      <w:r>
        <w:rPr>
          <w:rFonts w:eastAsia="SimSun" w:hint="eastAsia"/>
          <w:sz w:val="21"/>
          <w:szCs w:val="21"/>
          <w:lang w:eastAsia="zh-CN"/>
        </w:rPr>
        <w:t xml:space="preserve"> accuracy</w:t>
      </w:r>
      <w:r w:rsidRPr="00062DFC">
        <w:rPr>
          <w:rFonts w:eastAsia="SimSun" w:hint="eastAsia"/>
          <w:sz w:val="21"/>
          <w:szCs w:val="21"/>
          <w:lang w:eastAsia="zh-CN"/>
        </w:rPr>
        <w:t xml:space="preserve"> as both OOK-ON and OOK-OFF symbols can be used for measurement.  </w:t>
      </w:r>
    </w:p>
    <w:p w14:paraId="41C47607" w14:textId="0A0EAAFF" w:rsidR="00477A4B" w:rsidRDefault="00477A4B" w:rsidP="00477A4B">
      <w:pPr>
        <w:jc w:val="both"/>
        <w:rPr>
          <w:rFonts w:eastAsia="SimSun"/>
          <w:lang w:eastAsia="zh-CN"/>
        </w:rPr>
      </w:pPr>
      <w:r w:rsidRPr="00EA32C9">
        <w:rPr>
          <w:rFonts w:eastAsia="Batang"/>
          <w:lang w:eastAsia="ko-KR"/>
        </w:rPr>
        <w:t xml:space="preserve">Meanwhile, LP-WUS can also be contributed to </w:t>
      </w:r>
      <w:r>
        <w:rPr>
          <w:rFonts w:eastAsia="SimSun" w:hint="eastAsia"/>
          <w:lang w:eastAsia="zh-CN"/>
        </w:rPr>
        <w:t>LP-RSRP and LP-RSRQ</w:t>
      </w:r>
      <w:r w:rsidRPr="00EA32C9">
        <w:rPr>
          <w:rFonts w:eastAsia="Batang"/>
          <w:lang w:eastAsia="ko-KR"/>
        </w:rPr>
        <w:t xml:space="preserve"> to improve the measurement accuracy. It is preferred that measuring the time resource for above metric only within a window duration. As per legacy measurement, the mechanism to obtain the L1/L3 level and beam/cell level measurement results should be discussed. </w:t>
      </w:r>
    </w:p>
    <w:p w14:paraId="28F0D013" w14:textId="77777777" w:rsidR="00477A4B" w:rsidRPr="00A711B7" w:rsidRDefault="00477A4B" w:rsidP="00477A4B">
      <w:pPr>
        <w:jc w:val="both"/>
        <w:rPr>
          <w:rFonts w:eastAsia="SimSun"/>
          <w:lang w:eastAsia="zh-CN"/>
        </w:rPr>
      </w:pPr>
    </w:p>
    <w:p w14:paraId="396B2119" w14:textId="77777777" w:rsidR="00477A4B" w:rsidRDefault="00477A4B" w:rsidP="00477A4B">
      <w:pPr>
        <w:jc w:val="center"/>
        <w:rPr>
          <w:rFonts w:eastAsia="SimSun"/>
          <w:lang w:eastAsia="zh-CN"/>
        </w:rPr>
      </w:pPr>
      <w:r>
        <w:rPr>
          <w:rFonts w:eastAsia="SimSun"/>
          <w:noProof/>
          <w:lang w:eastAsia="zh-CN"/>
        </w:rPr>
        <w:drawing>
          <wp:inline distT="0" distB="0" distL="0" distR="0" wp14:anchorId="4943D35C" wp14:editId="4A103DF9">
            <wp:extent cx="3642239" cy="1478081"/>
            <wp:effectExtent l="0" t="0" r="0" b="0"/>
            <wp:docPr id="1769032971" name="図 176903297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032971" name="图片 1" descr="图示&#10;&#10;描述已自动生成"/>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53129" cy="1482500"/>
                    </a:xfrm>
                    <a:prstGeom prst="rect">
                      <a:avLst/>
                    </a:prstGeom>
                    <a:noFill/>
                  </pic:spPr>
                </pic:pic>
              </a:graphicData>
            </a:graphic>
          </wp:inline>
        </w:drawing>
      </w:r>
    </w:p>
    <w:p w14:paraId="5DE19EC3" w14:textId="6E297858" w:rsidR="00477A4B" w:rsidRPr="000434E4" w:rsidRDefault="00477A4B" w:rsidP="00477A4B">
      <w:pPr>
        <w:jc w:val="center"/>
        <w:rPr>
          <w:rFonts w:eastAsia="SimSun"/>
          <w:lang w:eastAsia="zh-CN"/>
        </w:rPr>
      </w:pPr>
      <w:r w:rsidRPr="000434E4">
        <w:rPr>
          <w:rFonts w:eastAsia="SimSun" w:hint="eastAsia"/>
          <w:lang w:eastAsia="zh-CN"/>
        </w:rPr>
        <w:t xml:space="preserve">Figure </w:t>
      </w:r>
      <w:r w:rsidR="000434E4" w:rsidRPr="000434E4">
        <w:rPr>
          <w:rFonts w:eastAsia="SimSun"/>
          <w:lang w:eastAsia="zh-CN"/>
        </w:rPr>
        <w:t>4</w:t>
      </w:r>
      <w:r w:rsidRPr="000434E4">
        <w:rPr>
          <w:rFonts w:eastAsia="SimSun" w:hint="eastAsia"/>
          <w:lang w:eastAsia="zh-CN"/>
        </w:rPr>
        <w:t xml:space="preserve">: Measurement for </w:t>
      </w:r>
      <w:r w:rsidRPr="000434E4">
        <w:rPr>
          <w:rFonts w:eastAsia="SimSun"/>
          <w:lang w:eastAsia="zh-CN"/>
        </w:rPr>
        <w:t>LP-RSSI</w:t>
      </w:r>
      <w:r w:rsidRPr="000434E4">
        <w:rPr>
          <w:rFonts w:eastAsia="SimSun" w:hint="eastAsia"/>
          <w:lang w:eastAsia="zh-CN"/>
        </w:rPr>
        <w:t xml:space="preserve"> by </w:t>
      </w:r>
      <w:r w:rsidRPr="000434E4">
        <w:rPr>
          <w:rFonts w:eastAsia="SimSun"/>
          <w:lang w:eastAsia="zh-CN"/>
        </w:rPr>
        <w:t>OOK-based receiver</w:t>
      </w:r>
    </w:p>
    <w:p w14:paraId="33948126" w14:textId="77777777" w:rsidR="00477A4B" w:rsidRPr="00385690" w:rsidRDefault="00477A4B" w:rsidP="00477A4B">
      <w:pPr>
        <w:jc w:val="both"/>
        <w:rPr>
          <w:rFonts w:eastAsia="SimSun"/>
          <w:lang w:eastAsia="zh-CN"/>
        </w:rPr>
      </w:pPr>
    </w:p>
    <w:p w14:paraId="632B4E44" w14:textId="42B66927" w:rsidR="00477A4B" w:rsidRPr="00741BC9" w:rsidRDefault="00477A4B" w:rsidP="00477A4B">
      <w:pPr>
        <w:jc w:val="both"/>
        <w:rPr>
          <w:rFonts w:eastAsiaTheme="minorEastAsia"/>
          <w:b/>
          <w:bCs/>
          <w:sz w:val="21"/>
          <w:szCs w:val="21"/>
          <w:u w:val="single"/>
          <w:lang w:eastAsia="ja-JP"/>
        </w:rPr>
      </w:pPr>
      <w:r w:rsidRPr="00741BC9">
        <w:rPr>
          <w:rFonts w:eastAsia="SimSun" w:hint="eastAsia"/>
          <w:b/>
          <w:bCs/>
          <w:sz w:val="21"/>
          <w:szCs w:val="21"/>
          <w:u w:val="single"/>
          <w:lang w:eastAsia="zh-CN"/>
        </w:rPr>
        <w:t xml:space="preserve">Proposal </w:t>
      </w:r>
      <w:r w:rsidR="00741BC9" w:rsidRPr="00741BC9">
        <w:rPr>
          <w:rFonts w:eastAsia="SimSun"/>
          <w:b/>
          <w:bCs/>
          <w:sz w:val="21"/>
          <w:szCs w:val="21"/>
          <w:u w:val="single"/>
          <w:lang w:eastAsia="zh-CN"/>
        </w:rPr>
        <w:t>8</w:t>
      </w:r>
      <w:r w:rsidRPr="00741BC9">
        <w:rPr>
          <w:rFonts w:eastAsiaTheme="minorEastAsia"/>
          <w:b/>
          <w:bCs/>
          <w:sz w:val="21"/>
          <w:szCs w:val="21"/>
          <w:u w:val="single"/>
          <w:lang w:eastAsia="ja-JP"/>
        </w:rPr>
        <w:t>:</w:t>
      </w:r>
    </w:p>
    <w:p w14:paraId="0F668124" w14:textId="77777777" w:rsidR="00477A4B" w:rsidRPr="00741BC9" w:rsidRDefault="00477A4B" w:rsidP="00477A4B">
      <w:pPr>
        <w:pStyle w:val="ListParagraph"/>
        <w:numPr>
          <w:ilvl w:val="0"/>
          <w:numId w:val="19"/>
        </w:numPr>
        <w:ind w:leftChars="0"/>
        <w:jc w:val="both"/>
        <w:rPr>
          <w:rFonts w:eastAsia="SimSun"/>
          <w:b/>
          <w:bCs/>
          <w:sz w:val="21"/>
          <w:szCs w:val="21"/>
          <w:lang w:eastAsia="zh-CN"/>
        </w:rPr>
      </w:pPr>
      <w:r w:rsidRPr="00741BC9">
        <w:rPr>
          <w:rFonts w:eastAsiaTheme="minorEastAsia" w:hint="eastAsia"/>
          <w:b/>
          <w:bCs/>
          <w:sz w:val="21"/>
          <w:szCs w:val="21"/>
          <w:lang w:eastAsia="ja-JP"/>
        </w:rPr>
        <w:t xml:space="preserve">For </w:t>
      </w:r>
      <w:r w:rsidRPr="00741BC9">
        <w:rPr>
          <w:rFonts w:eastAsia="SimSun" w:hint="eastAsia"/>
          <w:b/>
          <w:bCs/>
          <w:sz w:val="21"/>
          <w:szCs w:val="21"/>
          <w:lang w:eastAsia="zh-CN"/>
        </w:rPr>
        <w:t>m</w:t>
      </w:r>
      <w:r w:rsidRPr="00741BC9">
        <w:rPr>
          <w:rFonts w:eastAsiaTheme="minorEastAsia"/>
          <w:b/>
          <w:bCs/>
          <w:sz w:val="21"/>
          <w:szCs w:val="21"/>
          <w:lang w:eastAsia="ja-JP"/>
        </w:rPr>
        <w:t>easurement by OOK-based receiver based on LP-SS/LP-WUS</w:t>
      </w:r>
      <w:r w:rsidRPr="00741BC9">
        <w:rPr>
          <w:rFonts w:eastAsia="SimSun" w:hint="eastAsia"/>
          <w:b/>
          <w:bCs/>
          <w:sz w:val="21"/>
          <w:szCs w:val="21"/>
          <w:lang w:eastAsia="zh-CN"/>
        </w:rPr>
        <w:t xml:space="preserve"> </w:t>
      </w:r>
      <w:r w:rsidRPr="00741BC9">
        <w:rPr>
          <w:rFonts w:eastAsiaTheme="minorEastAsia"/>
          <w:b/>
          <w:bCs/>
          <w:sz w:val="21"/>
          <w:szCs w:val="21"/>
          <w:lang w:eastAsia="ja-JP"/>
        </w:rPr>
        <w:t xml:space="preserve"> </w:t>
      </w:r>
    </w:p>
    <w:p w14:paraId="4FD6FE85" w14:textId="7963BEEF" w:rsidR="00477A4B" w:rsidRPr="00741BC9" w:rsidRDefault="00477A4B" w:rsidP="0065726B">
      <w:pPr>
        <w:pStyle w:val="ListParagraph"/>
        <w:numPr>
          <w:ilvl w:val="0"/>
          <w:numId w:val="10"/>
        </w:numPr>
        <w:ind w:leftChars="0"/>
        <w:jc w:val="both"/>
        <w:rPr>
          <w:rFonts w:eastAsiaTheme="minorEastAsia"/>
          <w:b/>
          <w:bCs/>
          <w:sz w:val="21"/>
          <w:szCs w:val="21"/>
          <w:lang w:eastAsia="ja-JP"/>
        </w:rPr>
      </w:pPr>
      <w:r w:rsidRPr="00741BC9">
        <w:rPr>
          <w:rFonts w:eastAsia="SimSun" w:hint="eastAsia"/>
          <w:b/>
          <w:bCs/>
          <w:sz w:val="21"/>
          <w:szCs w:val="21"/>
          <w:lang w:eastAsia="zh-CN"/>
        </w:rPr>
        <w:t>For LP-RSSI, support Option 1 to measure on</w:t>
      </w:r>
      <w:r w:rsidRPr="00741BC9">
        <w:rPr>
          <w:rFonts w:eastAsia="SimSun"/>
          <w:b/>
          <w:bCs/>
          <w:sz w:val="21"/>
          <w:szCs w:val="21"/>
          <w:lang w:eastAsia="zh-CN"/>
        </w:rPr>
        <w:t xml:space="preserve"> all LP-SS OOK symbols</w:t>
      </w:r>
      <w:r w:rsidR="00664472">
        <w:rPr>
          <w:rFonts w:eastAsia="SimSun"/>
          <w:b/>
          <w:bCs/>
          <w:sz w:val="21"/>
          <w:szCs w:val="21"/>
          <w:lang w:eastAsia="zh-CN"/>
        </w:rPr>
        <w:t>.</w:t>
      </w:r>
      <w:r w:rsidRPr="00741BC9">
        <w:rPr>
          <w:rFonts w:eastAsiaTheme="minorEastAsia"/>
          <w:b/>
          <w:bCs/>
          <w:sz w:val="21"/>
          <w:szCs w:val="21"/>
          <w:lang w:eastAsia="ja-JP"/>
        </w:rPr>
        <w:t xml:space="preserve"> </w:t>
      </w:r>
    </w:p>
    <w:p w14:paraId="05EF02B2" w14:textId="77777777" w:rsidR="00477A4B" w:rsidRPr="00741BC9" w:rsidRDefault="00477A4B" w:rsidP="00477A4B">
      <w:pPr>
        <w:pStyle w:val="ListParagraph"/>
        <w:numPr>
          <w:ilvl w:val="0"/>
          <w:numId w:val="10"/>
        </w:numPr>
        <w:ind w:leftChars="0"/>
        <w:jc w:val="both"/>
        <w:rPr>
          <w:rFonts w:eastAsiaTheme="minorEastAsia"/>
          <w:b/>
          <w:bCs/>
          <w:sz w:val="21"/>
          <w:szCs w:val="21"/>
          <w:lang w:eastAsia="ja-JP"/>
        </w:rPr>
      </w:pPr>
      <w:r w:rsidRPr="00741BC9">
        <w:rPr>
          <w:rFonts w:eastAsiaTheme="minorEastAsia"/>
          <w:b/>
          <w:bCs/>
          <w:sz w:val="21"/>
          <w:szCs w:val="21"/>
          <w:lang w:eastAsia="ja-JP"/>
        </w:rPr>
        <w:t xml:space="preserve">LP-WUS can also be contributed to LP-RSRP and LP-RSRQ </w:t>
      </w:r>
      <w:r w:rsidRPr="00741BC9">
        <w:rPr>
          <w:rFonts w:eastAsia="SimSun" w:hint="eastAsia"/>
          <w:b/>
          <w:bCs/>
          <w:sz w:val="21"/>
          <w:szCs w:val="21"/>
          <w:lang w:eastAsia="zh-CN"/>
        </w:rPr>
        <w:t>measurement</w:t>
      </w:r>
      <w:r w:rsidRPr="00741BC9">
        <w:rPr>
          <w:rFonts w:eastAsiaTheme="minorEastAsia"/>
          <w:b/>
          <w:bCs/>
          <w:sz w:val="21"/>
          <w:szCs w:val="21"/>
          <w:lang w:eastAsia="ja-JP"/>
        </w:rPr>
        <w:t xml:space="preserve"> to improve the accuracy.  </w:t>
      </w:r>
    </w:p>
    <w:p w14:paraId="3D4719FE" w14:textId="77777777" w:rsidR="00477A4B" w:rsidRPr="00741BC9" w:rsidRDefault="00477A4B" w:rsidP="00477A4B">
      <w:pPr>
        <w:pStyle w:val="ListParagraph"/>
        <w:numPr>
          <w:ilvl w:val="0"/>
          <w:numId w:val="10"/>
        </w:numPr>
        <w:ind w:leftChars="0"/>
        <w:jc w:val="both"/>
        <w:rPr>
          <w:rFonts w:eastAsiaTheme="minorEastAsia"/>
          <w:b/>
          <w:bCs/>
          <w:sz w:val="21"/>
          <w:szCs w:val="21"/>
          <w:lang w:eastAsia="ja-JP"/>
        </w:rPr>
      </w:pPr>
      <w:r w:rsidRPr="00741BC9">
        <w:rPr>
          <w:rFonts w:eastAsiaTheme="minorEastAsia"/>
          <w:b/>
          <w:bCs/>
          <w:sz w:val="21"/>
          <w:szCs w:val="21"/>
          <w:lang w:eastAsia="ja-JP"/>
        </w:rPr>
        <w:t xml:space="preserve">Measuring the time resource for above metric only within a window duration. </w:t>
      </w:r>
    </w:p>
    <w:p w14:paraId="6BBCE902" w14:textId="77777777" w:rsidR="00477A4B" w:rsidRPr="00741BC9" w:rsidRDefault="00477A4B" w:rsidP="00477A4B">
      <w:pPr>
        <w:pStyle w:val="ListParagraph"/>
        <w:numPr>
          <w:ilvl w:val="0"/>
          <w:numId w:val="10"/>
        </w:numPr>
        <w:ind w:leftChars="0"/>
        <w:jc w:val="both"/>
        <w:rPr>
          <w:rFonts w:eastAsiaTheme="minorEastAsia"/>
          <w:b/>
          <w:bCs/>
          <w:sz w:val="21"/>
          <w:szCs w:val="21"/>
          <w:lang w:eastAsia="ja-JP"/>
        </w:rPr>
      </w:pPr>
      <w:r w:rsidRPr="00741BC9">
        <w:rPr>
          <w:rFonts w:eastAsiaTheme="minorEastAsia"/>
          <w:b/>
          <w:bCs/>
          <w:sz w:val="21"/>
          <w:szCs w:val="21"/>
          <w:lang w:eastAsia="ja-JP"/>
        </w:rPr>
        <w:t>Define mechanism to obtain L1/L3 beam-/cell-level metrics</w:t>
      </w:r>
      <w:r w:rsidRPr="00741BC9">
        <w:rPr>
          <w:rFonts w:eastAsia="SimSun" w:hint="eastAsia"/>
          <w:b/>
          <w:bCs/>
          <w:sz w:val="21"/>
          <w:szCs w:val="21"/>
          <w:lang w:eastAsia="zh-CN"/>
        </w:rPr>
        <w:t xml:space="preserve">. </w:t>
      </w:r>
      <w:r w:rsidRPr="00741BC9">
        <w:rPr>
          <w:rFonts w:eastAsiaTheme="minorEastAsia"/>
          <w:b/>
          <w:bCs/>
          <w:sz w:val="21"/>
          <w:szCs w:val="21"/>
          <w:lang w:eastAsia="ja-JP"/>
        </w:rPr>
        <w:t xml:space="preserve">  </w:t>
      </w:r>
    </w:p>
    <w:p w14:paraId="38730C5F" w14:textId="463EE183" w:rsidR="00217CEC" w:rsidRPr="00741BC9" w:rsidRDefault="00217CEC" w:rsidP="00906D06">
      <w:pPr>
        <w:rPr>
          <w:rFonts w:eastAsiaTheme="minorEastAsia"/>
          <w:b/>
          <w:bCs/>
          <w:sz w:val="21"/>
          <w:szCs w:val="21"/>
          <w:lang w:eastAsia="ja-JP"/>
        </w:rPr>
      </w:pPr>
    </w:p>
    <w:p w14:paraId="58675BD6" w14:textId="77777777" w:rsidR="0065726B" w:rsidRPr="00741BC9" w:rsidRDefault="0065726B" w:rsidP="0065726B">
      <w:pPr>
        <w:jc w:val="both"/>
        <w:rPr>
          <w:rFonts w:eastAsia="SimSun"/>
          <w:lang w:eastAsia="zh-CN"/>
        </w:rPr>
      </w:pPr>
      <w:r w:rsidRPr="00741BC9">
        <w:rPr>
          <w:rFonts w:eastAsia="SimSun" w:hint="eastAsia"/>
          <w:sz w:val="21"/>
          <w:szCs w:val="21"/>
          <w:lang w:eastAsia="zh-CN"/>
        </w:rPr>
        <w:t xml:space="preserve">For measurement by </w:t>
      </w:r>
      <w:r w:rsidRPr="00741BC9">
        <w:rPr>
          <w:rFonts w:eastAsia="SimSun"/>
          <w:sz w:val="21"/>
          <w:szCs w:val="21"/>
          <w:lang w:eastAsia="zh-CN"/>
        </w:rPr>
        <w:t>OFDM-based receiver</w:t>
      </w:r>
      <w:r w:rsidRPr="00741BC9">
        <w:rPr>
          <w:rFonts w:eastAsia="SimSun" w:hint="eastAsia"/>
          <w:sz w:val="21"/>
          <w:szCs w:val="21"/>
          <w:lang w:eastAsia="zh-CN"/>
        </w:rPr>
        <w:t>, UE could measure on SSB with legacy metrics. The necessity of defining new</w:t>
      </w:r>
      <w:r w:rsidRPr="00741BC9">
        <w:rPr>
          <w:rFonts w:eastAsia="SimSun" w:hint="eastAsia"/>
          <w:lang w:eastAsia="zh-CN"/>
        </w:rPr>
        <w:t xml:space="preserve"> metrics for OFDM-based </w:t>
      </w:r>
      <w:r w:rsidRPr="00741BC9">
        <w:rPr>
          <w:rFonts w:eastAsia="SimSun"/>
          <w:lang w:eastAsia="zh-CN"/>
        </w:rPr>
        <w:t>receiver</w:t>
      </w:r>
      <w:r w:rsidRPr="00741BC9">
        <w:rPr>
          <w:rFonts w:eastAsia="SimSun" w:hint="eastAsia"/>
          <w:lang w:eastAsia="zh-CN"/>
        </w:rPr>
        <w:t xml:space="preserve"> on LP-SS is not clear. </w:t>
      </w:r>
    </w:p>
    <w:p w14:paraId="103B04DA" w14:textId="22C485FB" w:rsidR="0065726B" w:rsidRPr="00741BC9" w:rsidRDefault="0065726B" w:rsidP="0065726B">
      <w:pPr>
        <w:jc w:val="both"/>
        <w:rPr>
          <w:rFonts w:eastAsiaTheme="minorEastAsia"/>
          <w:b/>
          <w:bCs/>
          <w:sz w:val="21"/>
          <w:szCs w:val="21"/>
          <w:u w:val="single"/>
          <w:lang w:eastAsia="ja-JP"/>
        </w:rPr>
      </w:pPr>
      <w:r w:rsidRPr="00741BC9">
        <w:rPr>
          <w:rFonts w:eastAsia="SimSun" w:hint="eastAsia"/>
          <w:b/>
          <w:bCs/>
          <w:sz w:val="21"/>
          <w:szCs w:val="21"/>
          <w:u w:val="single"/>
          <w:lang w:eastAsia="zh-CN"/>
        </w:rPr>
        <w:t>Proposal</w:t>
      </w:r>
      <w:r w:rsidR="00741BC9" w:rsidRPr="00741BC9">
        <w:rPr>
          <w:rFonts w:eastAsia="SimSun"/>
          <w:b/>
          <w:bCs/>
          <w:sz w:val="21"/>
          <w:szCs w:val="21"/>
          <w:u w:val="single"/>
          <w:lang w:eastAsia="zh-CN"/>
        </w:rPr>
        <w:t xml:space="preserve"> 9</w:t>
      </w:r>
      <w:r w:rsidRPr="00741BC9">
        <w:rPr>
          <w:rFonts w:eastAsiaTheme="minorEastAsia"/>
          <w:b/>
          <w:bCs/>
          <w:sz w:val="21"/>
          <w:szCs w:val="21"/>
          <w:u w:val="single"/>
          <w:lang w:eastAsia="ja-JP"/>
        </w:rPr>
        <w:t>:</w:t>
      </w:r>
    </w:p>
    <w:p w14:paraId="4335C615" w14:textId="77777777" w:rsidR="0065726B" w:rsidRPr="00741BC9" w:rsidRDefault="0065726B" w:rsidP="0065726B">
      <w:pPr>
        <w:pStyle w:val="ListParagraph"/>
        <w:numPr>
          <w:ilvl w:val="0"/>
          <w:numId w:val="19"/>
        </w:numPr>
        <w:ind w:leftChars="0"/>
        <w:jc w:val="both"/>
        <w:rPr>
          <w:rFonts w:eastAsia="SimSun"/>
          <w:b/>
          <w:bCs/>
          <w:sz w:val="21"/>
          <w:szCs w:val="21"/>
          <w:lang w:eastAsia="zh-CN"/>
        </w:rPr>
      </w:pPr>
      <w:r w:rsidRPr="00741BC9">
        <w:rPr>
          <w:rFonts w:eastAsia="SimSun" w:hint="eastAsia"/>
          <w:b/>
          <w:bCs/>
          <w:sz w:val="21"/>
          <w:szCs w:val="21"/>
          <w:lang w:eastAsia="zh-CN"/>
        </w:rPr>
        <w:t>Reuse legacy metrics for RRM m</w:t>
      </w:r>
      <w:r w:rsidRPr="00741BC9">
        <w:rPr>
          <w:rFonts w:eastAsiaTheme="minorEastAsia"/>
          <w:b/>
          <w:bCs/>
          <w:sz w:val="21"/>
          <w:szCs w:val="21"/>
          <w:lang w:eastAsia="ja-JP"/>
        </w:rPr>
        <w:t xml:space="preserve">easurement by </w:t>
      </w:r>
      <w:r w:rsidRPr="00741BC9">
        <w:rPr>
          <w:rFonts w:eastAsia="SimSun" w:hint="eastAsia"/>
          <w:b/>
          <w:bCs/>
          <w:sz w:val="21"/>
          <w:szCs w:val="21"/>
          <w:lang w:eastAsia="zh-CN"/>
        </w:rPr>
        <w:t>OFDM</w:t>
      </w:r>
      <w:r w:rsidRPr="00741BC9">
        <w:rPr>
          <w:rFonts w:eastAsiaTheme="minorEastAsia"/>
          <w:b/>
          <w:bCs/>
          <w:sz w:val="21"/>
          <w:szCs w:val="21"/>
          <w:lang w:eastAsia="ja-JP"/>
        </w:rPr>
        <w:t>-based receiver</w:t>
      </w:r>
      <w:r w:rsidRPr="00741BC9">
        <w:rPr>
          <w:rFonts w:eastAsia="SimSun" w:hint="eastAsia"/>
          <w:b/>
          <w:bCs/>
          <w:sz w:val="21"/>
          <w:szCs w:val="21"/>
          <w:lang w:eastAsia="zh-CN"/>
        </w:rPr>
        <w:t xml:space="preserve">.  </w:t>
      </w:r>
      <w:r w:rsidRPr="00741BC9">
        <w:rPr>
          <w:rFonts w:eastAsiaTheme="minorEastAsia"/>
          <w:b/>
          <w:bCs/>
          <w:sz w:val="21"/>
          <w:szCs w:val="21"/>
          <w:lang w:eastAsia="ja-JP"/>
        </w:rPr>
        <w:t xml:space="preserve"> </w:t>
      </w:r>
    </w:p>
    <w:p w14:paraId="2E233A79" w14:textId="529FF28A" w:rsidR="00C33773" w:rsidRPr="0065726B" w:rsidRDefault="00C33773" w:rsidP="00906D06">
      <w:pPr>
        <w:rPr>
          <w:rFonts w:eastAsiaTheme="minorEastAsia"/>
          <w:b/>
          <w:bCs/>
          <w:sz w:val="21"/>
          <w:szCs w:val="21"/>
          <w:lang w:eastAsia="ja-JP"/>
        </w:rPr>
      </w:pPr>
    </w:p>
    <w:p w14:paraId="792CC996" w14:textId="77777777" w:rsidR="002B2FDB" w:rsidRPr="000A393E" w:rsidRDefault="002B2FDB" w:rsidP="001E362D">
      <w:pPr>
        <w:pStyle w:val="Heading1"/>
        <w:keepLines/>
        <w:numPr>
          <w:ilvl w:val="0"/>
          <w:numId w:val="7"/>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sidRPr="000A393E">
        <w:rPr>
          <w:rFonts w:eastAsia="Batang" w:cs="Arial"/>
          <w:b/>
          <w:bCs/>
          <w:szCs w:val="28"/>
          <w:lang w:eastAsia="ko-KR"/>
        </w:rPr>
        <w:t>Conclusion</w:t>
      </w:r>
    </w:p>
    <w:p w14:paraId="7F386330" w14:textId="7B07C315" w:rsidR="008042F2" w:rsidRDefault="000E6DF4" w:rsidP="000419A7">
      <w:pPr>
        <w:spacing w:afterLines="50" w:after="120"/>
        <w:jc w:val="both"/>
        <w:rPr>
          <w:rFonts w:eastAsia="MS Mincho"/>
          <w:sz w:val="21"/>
          <w:szCs w:val="21"/>
          <w:lang w:val="en-US"/>
        </w:rPr>
      </w:pPr>
      <w:r w:rsidRPr="000419A7">
        <w:rPr>
          <w:rFonts w:eastAsia="MS Mincho" w:hint="eastAsia"/>
          <w:sz w:val="21"/>
          <w:szCs w:val="21"/>
          <w:lang w:val="en-US"/>
        </w:rPr>
        <w:t>In this contribution,</w:t>
      </w:r>
      <w:r w:rsidR="0066646F" w:rsidRPr="000419A7">
        <w:rPr>
          <w:rFonts w:eastAsia="MS Mincho"/>
          <w:lang w:val="en-US" w:eastAsia="ja-JP"/>
        </w:rPr>
        <w:t xml:space="preserve"> </w:t>
      </w:r>
      <w:r w:rsidR="00980657" w:rsidRPr="000419A7">
        <w:rPr>
          <w:rStyle w:val="normaltextrun"/>
          <w:color w:val="000000"/>
          <w:sz w:val="22"/>
          <w:szCs w:val="22"/>
          <w:shd w:val="clear" w:color="auto" w:fill="FFFFFF"/>
        </w:rPr>
        <w:t>we discussed</w:t>
      </w:r>
      <w:r w:rsidR="00980657" w:rsidRPr="000419A7">
        <w:rPr>
          <w:rFonts w:eastAsia="MS Mincho"/>
          <w:sz w:val="21"/>
          <w:szCs w:val="21"/>
        </w:rPr>
        <w:t xml:space="preserve"> </w:t>
      </w:r>
      <w:r w:rsidR="00C37128" w:rsidRPr="000419A7">
        <w:rPr>
          <w:rFonts w:eastAsia="MS Mincho"/>
          <w:sz w:val="21"/>
          <w:szCs w:val="21"/>
        </w:rPr>
        <w:t>LP-WUS operation in IDLE/INACTIVE modes</w:t>
      </w:r>
      <w:r w:rsidRPr="000419A7">
        <w:rPr>
          <w:rFonts w:eastAsia="MS Mincho"/>
          <w:sz w:val="21"/>
          <w:szCs w:val="21"/>
          <w:lang w:val="en-US"/>
        </w:rPr>
        <w:t>. Based o</w:t>
      </w:r>
      <w:r w:rsidR="00FC5474" w:rsidRPr="000419A7">
        <w:rPr>
          <w:rFonts w:eastAsia="MS Mincho"/>
          <w:sz w:val="21"/>
          <w:szCs w:val="21"/>
          <w:lang w:val="en-US"/>
        </w:rPr>
        <w:t>n the discussion, the following</w:t>
      </w:r>
      <w:r w:rsidR="0037437E" w:rsidRPr="000419A7">
        <w:rPr>
          <w:rFonts w:eastAsia="MS Mincho" w:hint="eastAsia"/>
          <w:sz w:val="21"/>
          <w:szCs w:val="21"/>
          <w:lang w:val="en-US"/>
        </w:rPr>
        <w:t xml:space="preserve"> </w:t>
      </w:r>
      <w:r w:rsidRPr="000419A7">
        <w:rPr>
          <w:rFonts w:eastAsia="MS Mincho"/>
          <w:sz w:val="21"/>
          <w:szCs w:val="21"/>
          <w:lang w:val="en-US"/>
        </w:rPr>
        <w:t>proposal</w:t>
      </w:r>
      <w:r w:rsidR="0037437E" w:rsidRPr="000419A7">
        <w:rPr>
          <w:rFonts w:eastAsia="MS Mincho" w:hint="eastAsia"/>
          <w:sz w:val="21"/>
          <w:szCs w:val="21"/>
          <w:lang w:val="en-US"/>
        </w:rPr>
        <w:t>s</w:t>
      </w:r>
      <w:r w:rsidRPr="000419A7">
        <w:rPr>
          <w:rFonts w:eastAsia="MS Mincho"/>
          <w:sz w:val="21"/>
          <w:szCs w:val="21"/>
          <w:lang w:val="en-US"/>
        </w:rPr>
        <w:t xml:space="preserve"> </w:t>
      </w:r>
      <w:r w:rsidR="0037437E" w:rsidRPr="000419A7">
        <w:rPr>
          <w:rFonts w:eastAsia="MS Mincho" w:hint="eastAsia"/>
          <w:sz w:val="21"/>
          <w:szCs w:val="21"/>
          <w:lang w:val="en-US"/>
        </w:rPr>
        <w:t>were</w:t>
      </w:r>
      <w:r w:rsidRPr="000419A7">
        <w:rPr>
          <w:rFonts w:eastAsia="MS Mincho"/>
          <w:sz w:val="21"/>
          <w:szCs w:val="21"/>
          <w:lang w:val="en-US"/>
        </w:rPr>
        <w:t xml:space="preserve"> made:</w:t>
      </w:r>
    </w:p>
    <w:p w14:paraId="039CEF9F" w14:textId="77777777" w:rsidR="002A67ED" w:rsidRPr="000419A7" w:rsidRDefault="002A67ED" w:rsidP="000419A7">
      <w:pPr>
        <w:spacing w:afterLines="50" w:after="120"/>
        <w:jc w:val="both"/>
        <w:rPr>
          <w:rFonts w:eastAsia="MS Mincho"/>
          <w:sz w:val="21"/>
          <w:szCs w:val="21"/>
          <w:lang w:val="en-US"/>
        </w:rPr>
      </w:pPr>
    </w:p>
    <w:p w14:paraId="5EE5CDC5" w14:textId="77777777" w:rsidR="002A67ED" w:rsidRPr="00366F13" w:rsidRDefault="002A67ED" w:rsidP="002A67ED">
      <w:pPr>
        <w:jc w:val="both"/>
        <w:rPr>
          <w:rFonts w:eastAsiaTheme="minorEastAsia"/>
          <w:b/>
          <w:sz w:val="21"/>
          <w:szCs w:val="21"/>
          <w:u w:val="single"/>
          <w:lang w:eastAsia="ja-JP"/>
        </w:rPr>
      </w:pPr>
      <w:r w:rsidRPr="00366F13">
        <w:rPr>
          <w:rFonts w:eastAsiaTheme="minorEastAsia"/>
          <w:b/>
          <w:sz w:val="21"/>
          <w:szCs w:val="21"/>
          <w:u w:val="single"/>
          <w:lang w:eastAsia="ja-JP"/>
        </w:rPr>
        <w:t xml:space="preserve">Proposal </w:t>
      </w:r>
      <w:r>
        <w:rPr>
          <w:rFonts w:eastAsiaTheme="minorEastAsia"/>
          <w:b/>
          <w:bCs/>
          <w:sz w:val="21"/>
          <w:szCs w:val="21"/>
          <w:u w:val="single"/>
          <w:lang w:eastAsia="ja-JP"/>
        </w:rPr>
        <w:t>1</w:t>
      </w:r>
      <w:r w:rsidRPr="00366F13">
        <w:rPr>
          <w:rFonts w:eastAsiaTheme="minorEastAsia"/>
          <w:b/>
          <w:sz w:val="21"/>
          <w:szCs w:val="21"/>
          <w:u w:val="single"/>
          <w:lang w:eastAsia="ja-JP"/>
        </w:rPr>
        <w:t xml:space="preserve">: </w:t>
      </w:r>
    </w:p>
    <w:p w14:paraId="036856FE" w14:textId="4950BED3" w:rsidR="00EB3C2D" w:rsidRPr="002A67ED" w:rsidRDefault="002A67ED" w:rsidP="002A67ED">
      <w:pPr>
        <w:pStyle w:val="ListParagraph"/>
        <w:numPr>
          <w:ilvl w:val="0"/>
          <w:numId w:val="38"/>
        </w:numPr>
        <w:ind w:leftChars="0"/>
        <w:rPr>
          <w:rFonts w:eastAsiaTheme="minorEastAsia"/>
          <w:b/>
          <w:sz w:val="21"/>
          <w:szCs w:val="21"/>
          <w:lang w:eastAsia="ja-JP"/>
        </w:rPr>
      </w:pPr>
      <w:r w:rsidRPr="00366F13">
        <w:rPr>
          <w:b/>
          <w:sz w:val="21"/>
          <w:szCs w:val="21"/>
        </w:rPr>
        <w:t xml:space="preserve">The value of K, denoting the number of LP-WUS MOs for each beam, </w:t>
      </w:r>
      <w:r w:rsidRPr="00366F13">
        <w:rPr>
          <w:rFonts w:eastAsiaTheme="minorEastAsia" w:hint="eastAsia"/>
          <w:b/>
          <w:sz w:val="21"/>
          <w:szCs w:val="21"/>
          <w:lang w:eastAsia="ja-JP"/>
        </w:rPr>
        <w:t>should</w:t>
      </w:r>
      <w:r w:rsidRPr="00366F13">
        <w:rPr>
          <w:rFonts w:eastAsiaTheme="minorEastAsia"/>
          <w:b/>
          <w:sz w:val="21"/>
          <w:szCs w:val="21"/>
          <w:lang w:eastAsia="ja-JP"/>
        </w:rPr>
        <w:t xml:space="preserve"> be configurable by </w:t>
      </w:r>
      <w:proofErr w:type="spellStart"/>
      <w:r w:rsidRPr="00366F13">
        <w:rPr>
          <w:rFonts w:eastAsiaTheme="minorEastAsia"/>
          <w:b/>
          <w:sz w:val="21"/>
          <w:szCs w:val="21"/>
          <w:lang w:eastAsia="ja-JP"/>
        </w:rPr>
        <w:t>gNB</w:t>
      </w:r>
      <w:proofErr w:type="spellEnd"/>
      <w:r w:rsidRPr="00366F13">
        <w:rPr>
          <w:rFonts w:eastAsiaTheme="minorEastAsia"/>
          <w:b/>
          <w:sz w:val="21"/>
          <w:szCs w:val="21"/>
          <w:lang w:eastAsia="ja-JP"/>
        </w:rPr>
        <w:t xml:space="preserve"> and </w:t>
      </w:r>
      <w:r w:rsidRPr="00366F13">
        <w:rPr>
          <w:rFonts w:eastAsiaTheme="minorEastAsia"/>
          <w:b/>
          <w:bCs/>
          <w:sz w:val="21"/>
          <w:szCs w:val="21"/>
          <w:lang w:eastAsia="ja-JP"/>
        </w:rPr>
        <w:t xml:space="preserve">the value can be </w:t>
      </w:r>
      <w:r w:rsidRPr="00366F13">
        <w:rPr>
          <w:rFonts w:eastAsiaTheme="minorEastAsia"/>
          <w:b/>
          <w:sz w:val="21"/>
          <w:szCs w:val="21"/>
          <w:lang w:eastAsia="ja-JP"/>
        </w:rPr>
        <w:t>larger than or equal to 1.</w:t>
      </w:r>
    </w:p>
    <w:p w14:paraId="26EB0B9E" w14:textId="77777777" w:rsidR="002A67ED" w:rsidRPr="00741BC9" w:rsidRDefault="002A67ED" w:rsidP="002A67ED">
      <w:pPr>
        <w:jc w:val="both"/>
        <w:rPr>
          <w:rFonts w:eastAsiaTheme="minorEastAsia"/>
          <w:b/>
          <w:bCs/>
          <w:sz w:val="21"/>
          <w:szCs w:val="21"/>
          <w:u w:val="single"/>
          <w:lang w:val="en-US" w:eastAsia="ja-JP"/>
        </w:rPr>
      </w:pPr>
      <w:r w:rsidRPr="00741BC9">
        <w:rPr>
          <w:rFonts w:eastAsiaTheme="minorEastAsia"/>
          <w:b/>
          <w:bCs/>
          <w:sz w:val="21"/>
          <w:szCs w:val="21"/>
          <w:u w:val="single"/>
          <w:lang w:val="en-US" w:eastAsia="ja-JP"/>
        </w:rPr>
        <w:t xml:space="preserve">Proposal 2: </w:t>
      </w:r>
    </w:p>
    <w:p w14:paraId="7D72A352" w14:textId="4E24E866" w:rsidR="002A67ED" w:rsidRPr="002A67ED" w:rsidRDefault="002A67ED" w:rsidP="002A67ED">
      <w:pPr>
        <w:jc w:val="both"/>
        <w:rPr>
          <w:rFonts w:eastAsiaTheme="minorEastAsia" w:hint="eastAsia"/>
          <w:b/>
          <w:bCs/>
          <w:sz w:val="21"/>
          <w:szCs w:val="21"/>
          <w:lang w:val="en-US" w:eastAsia="ja-JP"/>
        </w:rPr>
      </w:pPr>
      <w:r w:rsidRPr="00450A59">
        <w:rPr>
          <w:rFonts w:eastAsiaTheme="minorEastAsia"/>
          <w:b/>
          <w:bCs/>
          <w:sz w:val="21"/>
          <w:szCs w:val="21"/>
          <w:lang w:val="en-US" w:eastAsia="ja-JP"/>
        </w:rPr>
        <w:t>At least, with a given LP-WUS occasion, the UE should monitor one PO after successfully receiving the wake-up indication.</w:t>
      </w:r>
    </w:p>
    <w:p w14:paraId="4D939AFE" w14:textId="77777777" w:rsidR="002A67ED" w:rsidRPr="00741BC9" w:rsidRDefault="002A67ED" w:rsidP="002A67ED">
      <w:pPr>
        <w:rPr>
          <w:rFonts w:eastAsia="SimSun"/>
          <w:b/>
          <w:sz w:val="21"/>
          <w:szCs w:val="21"/>
          <w:u w:val="single"/>
          <w:lang w:eastAsia="zh-CN"/>
        </w:rPr>
      </w:pPr>
      <w:r w:rsidRPr="00741BC9">
        <w:rPr>
          <w:rFonts w:eastAsia="SimSun"/>
          <w:b/>
          <w:sz w:val="21"/>
          <w:szCs w:val="21"/>
          <w:u w:val="single"/>
          <w:lang w:eastAsia="zh-CN"/>
        </w:rPr>
        <w:t xml:space="preserve">Proposal </w:t>
      </w:r>
      <w:r w:rsidRPr="00741BC9">
        <w:rPr>
          <w:rFonts w:eastAsiaTheme="minorEastAsia"/>
          <w:b/>
          <w:sz w:val="21"/>
          <w:szCs w:val="21"/>
          <w:u w:val="single"/>
          <w:lang w:eastAsia="ja-JP"/>
        </w:rPr>
        <w:t>3</w:t>
      </w:r>
      <w:r w:rsidRPr="00741BC9">
        <w:rPr>
          <w:rFonts w:eastAsia="SimSun"/>
          <w:b/>
          <w:sz w:val="21"/>
          <w:szCs w:val="21"/>
          <w:u w:val="single"/>
          <w:lang w:eastAsia="zh-CN"/>
        </w:rPr>
        <w:t>:</w:t>
      </w:r>
    </w:p>
    <w:p w14:paraId="32ADD140" w14:textId="77777777" w:rsidR="002A67ED" w:rsidRPr="006E58D2" w:rsidRDefault="002A67ED" w:rsidP="002A67ED">
      <w:pPr>
        <w:pStyle w:val="ListParagraph"/>
        <w:numPr>
          <w:ilvl w:val="0"/>
          <w:numId w:val="32"/>
        </w:numPr>
        <w:ind w:leftChars="0"/>
        <w:rPr>
          <w:rFonts w:eastAsia="SimSun"/>
          <w:b/>
          <w:color w:val="000000" w:themeColor="text1"/>
          <w:sz w:val="21"/>
          <w:szCs w:val="21"/>
          <w:lang w:eastAsia="zh-CN"/>
        </w:rPr>
      </w:pPr>
      <w:r w:rsidRPr="006E58D2">
        <w:rPr>
          <w:rFonts w:eastAsia="SimSun"/>
          <w:b/>
          <w:color w:val="000000" w:themeColor="text1"/>
          <w:sz w:val="21"/>
          <w:szCs w:val="21"/>
          <w:lang w:eastAsia="zh-CN"/>
        </w:rPr>
        <w:t>T</w:t>
      </w:r>
      <w:r w:rsidRPr="006E58D2" w:rsidDel="00185DC3">
        <w:rPr>
          <w:rFonts w:eastAsia="SimSun"/>
          <w:b/>
          <w:color w:val="000000" w:themeColor="text1"/>
          <w:sz w:val="21"/>
          <w:szCs w:val="21"/>
          <w:lang w:eastAsia="zh-CN"/>
        </w:rPr>
        <w:t>he multiplexing scheme of LP-WUS monitoring occasions (i.e., LO and MO) should be at least based on TDM.</w:t>
      </w:r>
    </w:p>
    <w:p w14:paraId="6F1242C5" w14:textId="1EDDA27E" w:rsidR="002A67ED" w:rsidRPr="002A67ED" w:rsidRDefault="002A67ED" w:rsidP="002A67ED">
      <w:pPr>
        <w:pStyle w:val="ListParagraph"/>
        <w:numPr>
          <w:ilvl w:val="1"/>
          <w:numId w:val="32"/>
        </w:numPr>
        <w:ind w:leftChars="0"/>
        <w:rPr>
          <w:rFonts w:eastAsiaTheme="minorEastAsia"/>
          <w:color w:val="000000" w:themeColor="text1"/>
          <w:sz w:val="21"/>
          <w:szCs w:val="21"/>
          <w:lang w:eastAsia="ja-JP"/>
        </w:rPr>
      </w:pPr>
      <w:r w:rsidRPr="00BE6306">
        <w:rPr>
          <w:rFonts w:eastAsia="SimSun"/>
          <w:b/>
          <w:color w:val="000000" w:themeColor="text1"/>
          <w:sz w:val="21"/>
          <w:szCs w:val="21"/>
          <w:lang w:eastAsia="zh-CN"/>
        </w:rPr>
        <w:t xml:space="preserve">For LP-WUS monitoring occasions for different subgroup, FDM should also supported in </w:t>
      </w:r>
      <w:r w:rsidRPr="00BE6306">
        <w:rPr>
          <w:rFonts w:eastAsia="SimSun"/>
          <w:b/>
          <w:bCs/>
          <w:color w:val="000000" w:themeColor="text1"/>
          <w:sz w:val="21"/>
          <w:szCs w:val="21"/>
          <w:lang w:eastAsia="zh-CN"/>
        </w:rPr>
        <w:t>addition</w:t>
      </w:r>
      <w:r w:rsidRPr="00BE6306">
        <w:rPr>
          <w:rFonts w:eastAsia="SimSun"/>
          <w:b/>
          <w:color w:val="000000" w:themeColor="text1"/>
          <w:sz w:val="21"/>
          <w:szCs w:val="21"/>
          <w:lang w:eastAsia="zh-CN"/>
        </w:rPr>
        <w:t xml:space="preserve"> to TDM</w:t>
      </w:r>
      <w:r w:rsidRPr="00BE6306">
        <w:rPr>
          <w:rFonts w:eastAsia="SimSun"/>
          <w:b/>
          <w:bCs/>
          <w:color w:val="000000" w:themeColor="text1"/>
          <w:sz w:val="21"/>
          <w:szCs w:val="21"/>
          <w:lang w:eastAsia="zh-CN"/>
        </w:rPr>
        <w:t>.</w:t>
      </w:r>
    </w:p>
    <w:p w14:paraId="2BE1C5D1" w14:textId="77777777" w:rsidR="002A67ED" w:rsidRPr="00741BC9" w:rsidRDefault="002A67ED" w:rsidP="002A67ED">
      <w:pPr>
        <w:jc w:val="both"/>
      </w:pPr>
      <w:r w:rsidRPr="00741BC9">
        <w:rPr>
          <w:rFonts w:eastAsiaTheme="minorEastAsia"/>
          <w:b/>
          <w:bCs/>
          <w:sz w:val="21"/>
          <w:szCs w:val="21"/>
          <w:u w:val="single"/>
          <w:lang w:eastAsia="ja-JP"/>
        </w:rPr>
        <w:t>Proposal 4</w:t>
      </w:r>
      <w:r w:rsidRPr="00741BC9">
        <w:rPr>
          <w:rFonts w:eastAsiaTheme="minorEastAsia"/>
          <w:b/>
          <w:bCs/>
          <w:sz w:val="21"/>
          <w:szCs w:val="21"/>
          <w:lang w:eastAsia="ja-JP"/>
        </w:rPr>
        <w:t>:</w:t>
      </w:r>
    </w:p>
    <w:p w14:paraId="0F6EA158" w14:textId="77777777" w:rsidR="002A67ED" w:rsidRPr="00CE3822" w:rsidRDefault="002A67ED" w:rsidP="002A67ED">
      <w:pPr>
        <w:pStyle w:val="ListParagraph"/>
        <w:numPr>
          <w:ilvl w:val="0"/>
          <w:numId w:val="11"/>
        </w:numPr>
        <w:ind w:leftChars="0"/>
        <w:jc w:val="both"/>
        <w:rPr>
          <w:rFonts w:eastAsiaTheme="minorEastAsia"/>
          <w:b/>
          <w:bCs/>
          <w:sz w:val="21"/>
          <w:szCs w:val="21"/>
          <w:lang w:eastAsia="ja-JP"/>
        </w:rPr>
      </w:pPr>
      <w:r w:rsidRPr="00CE3822">
        <w:rPr>
          <w:rFonts w:eastAsiaTheme="minorEastAsia"/>
          <w:b/>
          <w:bCs/>
          <w:sz w:val="21"/>
          <w:szCs w:val="21"/>
          <w:lang w:eastAsia="ja-JP"/>
        </w:rPr>
        <w:t>For idle/inactive mode,</w:t>
      </w:r>
    </w:p>
    <w:p w14:paraId="22306C36" w14:textId="77777777" w:rsidR="002A67ED" w:rsidRPr="00CE3822" w:rsidRDefault="002A67ED" w:rsidP="002A67ED">
      <w:pPr>
        <w:pStyle w:val="ListParagraph"/>
        <w:numPr>
          <w:ilvl w:val="1"/>
          <w:numId w:val="11"/>
        </w:numPr>
        <w:ind w:leftChars="0"/>
        <w:jc w:val="both"/>
        <w:rPr>
          <w:rFonts w:eastAsiaTheme="minorEastAsia"/>
          <w:b/>
          <w:bCs/>
          <w:sz w:val="21"/>
          <w:szCs w:val="21"/>
          <w:lang w:eastAsia="ja-JP"/>
        </w:rPr>
      </w:pPr>
      <w:r w:rsidRPr="00CE3822">
        <w:rPr>
          <w:rFonts w:eastAsiaTheme="minorEastAsia"/>
          <w:b/>
          <w:bCs/>
          <w:sz w:val="21"/>
          <w:szCs w:val="21"/>
          <w:lang w:eastAsia="ja-JP"/>
        </w:rPr>
        <w:t>The maximum number of subgroups per PO is X, where X is no less than 8.</w:t>
      </w:r>
    </w:p>
    <w:p w14:paraId="35930F86" w14:textId="583F35FF" w:rsidR="002A67ED" w:rsidRPr="002A67ED" w:rsidRDefault="002A67ED" w:rsidP="002A67ED">
      <w:pPr>
        <w:pStyle w:val="ListParagraph"/>
        <w:numPr>
          <w:ilvl w:val="2"/>
          <w:numId w:val="11"/>
        </w:numPr>
        <w:ind w:leftChars="0"/>
        <w:jc w:val="both"/>
        <w:rPr>
          <w:rFonts w:eastAsiaTheme="minorEastAsia"/>
          <w:sz w:val="21"/>
          <w:szCs w:val="21"/>
          <w:lang w:eastAsia="ja-JP"/>
        </w:rPr>
      </w:pPr>
      <w:r w:rsidRPr="00CE3822">
        <w:rPr>
          <w:rFonts w:eastAsiaTheme="minorEastAsia"/>
          <w:b/>
          <w:bCs/>
          <w:sz w:val="21"/>
          <w:szCs w:val="21"/>
          <w:lang w:eastAsia="ja-JP"/>
        </w:rPr>
        <w:t>FFS the exact value of X.</w:t>
      </w:r>
    </w:p>
    <w:p w14:paraId="7E01E75F" w14:textId="77777777" w:rsidR="002A67ED" w:rsidRPr="00741BC9" w:rsidRDefault="002A67ED" w:rsidP="002A67ED">
      <w:pPr>
        <w:jc w:val="both"/>
      </w:pPr>
      <w:r w:rsidRPr="00741BC9">
        <w:rPr>
          <w:rFonts w:eastAsiaTheme="minorEastAsia"/>
          <w:b/>
          <w:bCs/>
          <w:sz w:val="21"/>
          <w:szCs w:val="21"/>
          <w:u w:val="single"/>
          <w:lang w:eastAsia="ja-JP"/>
        </w:rPr>
        <w:t>Proposal 5</w:t>
      </w:r>
      <w:r w:rsidRPr="00741BC9">
        <w:rPr>
          <w:rFonts w:eastAsiaTheme="minorEastAsia"/>
          <w:b/>
          <w:bCs/>
          <w:sz w:val="21"/>
          <w:szCs w:val="21"/>
          <w:lang w:eastAsia="ja-JP"/>
        </w:rPr>
        <w:t>:</w:t>
      </w:r>
    </w:p>
    <w:p w14:paraId="2BBBAB16" w14:textId="779F1EBC" w:rsidR="002A67ED" w:rsidRPr="002A67ED" w:rsidRDefault="002A67ED" w:rsidP="002A67ED">
      <w:pPr>
        <w:pStyle w:val="ListParagraph"/>
        <w:numPr>
          <w:ilvl w:val="0"/>
          <w:numId w:val="41"/>
        </w:numPr>
        <w:ind w:leftChars="0"/>
        <w:jc w:val="both"/>
        <w:rPr>
          <w:rFonts w:eastAsiaTheme="minorEastAsia"/>
          <w:sz w:val="21"/>
          <w:szCs w:val="21"/>
          <w:lang w:eastAsia="ja-JP"/>
        </w:rPr>
      </w:pPr>
      <w:r w:rsidRPr="0018482E">
        <w:rPr>
          <w:rFonts w:eastAsiaTheme="minorEastAsia"/>
          <w:b/>
          <w:bCs/>
          <w:sz w:val="21"/>
          <w:szCs w:val="21"/>
          <w:lang w:eastAsia="ja-JP"/>
        </w:rPr>
        <w:t>Further consider independent LP-WUS subgrouping from PEI subgrouping</w:t>
      </w:r>
    </w:p>
    <w:p w14:paraId="2E2F2E2C" w14:textId="77777777" w:rsidR="002A67ED" w:rsidRPr="00741BC9" w:rsidRDefault="002A67ED" w:rsidP="002A67ED">
      <w:pPr>
        <w:jc w:val="both"/>
        <w:rPr>
          <w:rFonts w:eastAsiaTheme="minorEastAsia"/>
          <w:b/>
          <w:bCs/>
          <w:sz w:val="21"/>
          <w:szCs w:val="21"/>
          <w:u w:val="single"/>
          <w:lang w:eastAsia="ja-JP"/>
        </w:rPr>
      </w:pPr>
      <w:r w:rsidRPr="00741BC9">
        <w:rPr>
          <w:rFonts w:eastAsiaTheme="minorEastAsia" w:hint="eastAsia"/>
          <w:b/>
          <w:bCs/>
          <w:sz w:val="21"/>
          <w:szCs w:val="21"/>
          <w:u w:val="single"/>
          <w:lang w:eastAsia="ja-JP"/>
        </w:rPr>
        <w:t>P</w:t>
      </w:r>
      <w:r w:rsidRPr="00741BC9">
        <w:rPr>
          <w:rFonts w:eastAsiaTheme="minorEastAsia"/>
          <w:b/>
          <w:bCs/>
          <w:sz w:val="21"/>
          <w:szCs w:val="21"/>
          <w:u w:val="single"/>
          <w:lang w:eastAsia="ja-JP"/>
        </w:rPr>
        <w:t xml:space="preserve">roposal 6: </w:t>
      </w:r>
    </w:p>
    <w:p w14:paraId="630B25B9" w14:textId="77777777" w:rsidR="002A67ED" w:rsidRPr="00E947CA" w:rsidRDefault="002A67ED" w:rsidP="002A67ED">
      <w:pPr>
        <w:jc w:val="both"/>
        <w:rPr>
          <w:rFonts w:eastAsiaTheme="minorEastAsia"/>
          <w:b/>
          <w:bCs/>
          <w:sz w:val="21"/>
          <w:szCs w:val="21"/>
          <w:lang w:eastAsia="ja-JP"/>
        </w:rPr>
      </w:pPr>
      <w:r w:rsidRPr="00E947CA">
        <w:rPr>
          <w:rFonts w:eastAsiaTheme="minorEastAsia"/>
          <w:b/>
          <w:bCs/>
          <w:sz w:val="21"/>
          <w:szCs w:val="21"/>
          <w:lang w:eastAsia="ja-JP"/>
        </w:rPr>
        <w:t>For idle/inactive mode, RAN1 does not discuss further carrying additional information other than subgroup-based wake-up indication and ETWS/CMAS notification.</w:t>
      </w:r>
    </w:p>
    <w:p w14:paraId="3DB31EF2" w14:textId="77777777" w:rsidR="002A67ED" w:rsidRPr="00E947CA" w:rsidRDefault="002A67ED" w:rsidP="002A67ED">
      <w:pPr>
        <w:pStyle w:val="ListParagraph"/>
        <w:numPr>
          <w:ilvl w:val="0"/>
          <w:numId w:val="44"/>
        </w:numPr>
        <w:ind w:leftChars="0"/>
        <w:rPr>
          <w:rFonts w:eastAsiaTheme="minorEastAsia"/>
          <w:b/>
          <w:bCs/>
          <w:sz w:val="21"/>
          <w:szCs w:val="21"/>
          <w:lang w:eastAsia="ja-JP"/>
        </w:rPr>
      </w:pPr>
      <w:r w:rsidRPr="00E947CA">
        <w:rPr>
          <w:rFonts w:eastAsiaTheme="minorEastAsia"/>
          <w:b/>
          <w:bCs/>
          <w:sz w:val="21"/>
          <w:szCs w:val="21"/>
          <w:lang w:eastAsia="ja-JP"/>
        </w:rPr>
        <w:t>If entry/exit procedure for LP-WUS monitoring can ensure that paging misdetection performance is not impacted by LP-WUS detection, ETWS/CMAS notification should not be conveyed by LP-WUS payload.</w:t>
      </w:r>
    </w:p>
    <w:p w14:paraId="4C62E519" w14:textId="7B3D2721" w:rsidR="002A67ED" w:rsidRPr="002A67ED" w:rsidRDefault="002A67ED" w:rsidP="002A67ED">
      <w:pPr>
        <w:pStyle w:val="ListParagraph"/>
        <w:numPr>
          <w:ilvl w:val="0"/>
          <w:numId w:val="44"/>
        </w:numPr>
        <w:ind w:leftChars="0"/>
        <w:rPr>
          <w:rFonts w:eastAsiaTheme="minorEastAsia"/>
          <w:b/>
          <w:bCs/>
          <w:sz w:val="21"/>
          <w:szCs w:val="21"/>
          <w:lang w:eastAsia="ja-JP"/>
        </w:rPr>
      </w:pPr>
      <w:r w:rsidRPr="00E947CA">
        <w:rPr>
          <w:rFonts w:eastAsiaTheme="minorEastAsia" w:hint="eastAsia"/>
          <w:b/>
          <w:bCs/>
          <w:sz w:val="21"/>
          <w:szCs w:val="21"/>
          <w:lang w:eastAsia="ja-JP"/>
        </w:rPr>
        <w:t>N</w:t>
      </w:r>
      <w:r w:rsidRPr="00E947CA">
        <w:rPr>
          <w:rFonts w:eastAsiaTheme="minorEastAsia"/>
          <w:b/>
          <w:bCs/>
          <w:sz w:val="21"/>
          <w:szCs w:val="21"/>
          <w:lang w:eastAsia="ja-JP"/>
        </w:rPr>
        <w:t>ote: LP-SS may or may not carry the cell ID information, and LP-SS or other sequence generation may or may not be associated with PCIs.</w:t>
      </w:r>
    </w:p>
    <w:p w14:paraId="460F4FFE" w14:textId="77777777" w:rsidR="002A67ED" w:rsidRPr="00741BC9" w:rsidRDefault="002A67ED" w:rsidP="002A67ED">
      <w:pPr>
        <w:jc w:val="both"/>
      </w:pPr>
      <w:r w:rsidRPr="00741BC9">
        <w:rPr>
          <w:rFonts w:eastAsiaTheme="minorEastAsia"/>
          <w:b/>
          <w:bCs/>
          <w:sz w:val="21"/>
          <w:szCs w:val="21"/>
          <w:u w:val="single"/>
          <w:lang w:eastAsia="ja-JP"/>
        </w:rPr>
        <w:t>Proposal 7</w:t>
      </w:r>
      <w:r w:rsidRPr="00741BC9">
        <w:rPr>
          <w:rFonts w:eastAsiaTheme="minorEastAsia"/>
          <w:b/>
          <w:bCs/>
          <w:sz w:val="21"/>
          <w:szCs w:val="21"/>
          <w:lang w:eastAsia="ja-JP"/>
        </w:rPr>
        <w:t>:</w:t>
      </w:r>
    </w:p>
    <w:p w14:paraId="547C976B" w14:textId="77777777" w:rsidR="002A67ED" w:rsidRDefault="002A67ED" w:rsidP="002A67ED">
      <w:pPr>
        <w:pStyle w:val="ListParagraph"/>
        <w:numPr>
          <w:ilvl w:val="0"/>
          <w:numId w:val="41"/>
        </w:numPr>
        <w:ind w:leftChars="0"/>
        <w:rPr>
          <w:rFonts w:eastAsia="Malgun Gothic"/>
          <w:b/>
          <w:bCs/>
          <w:lang w:eastAsia="ko-KR"/>
        </w:rPr>
      </w:pPr>
      <w:r>
        <w:rPr>
          <w:rFonts w:eastAsia="Malgun Gothic"/>
          <w:b/>
          <w:bCs/>
          <w:lang w:eastAsia="ko-KR"/>
        </w:rPr>
        <w:t>Confirm the previous working assumption, i.e.,</w:t>
      </w:r>
    </w:p>
    <w:p w14:paraId="4AC9BD09" w14:textId="77777777" w:rsidR="002A67ED" w:rsidRPr="00B2097A" w:rsidRDefault="002A67ED" w:rsidP="002A67ED">
      <w:pPr>
        <w:pStyle w:val="ListParagraph"/>
        <w:numPr>
          <w:ilvl w:val="0"/>
          <w:numId w:val="41"/>
        </w:numPr>
        <w:ind w:leftChars="100" w:left="640"/>
        <w:rPr>
          <w:rFonts w:eastAsia="Malgun Gothic"/>
          <w:b/>
          <w:bCs/>
          <w:lang w:eastAsia="ko-KR"/>
        </w:rPr>
      </w:pPr>
      <w:r w:rsidRPr="00B2097A">
        <w:rPr>
          <w:rFonts w:eastAsia="Malgun Gothic"/>
          <w:b/>
          <w:bCs/>
          <w:lang w:eastAsia="ko-KR"/>
        </w:rPr>
        <w:t>From RAN1 perspective, for the entry/exit conditions for LP-WUS monitoring in IDLE/inactive mode,</w:t>
      </w:r>
    </w:p>
    <w:p w14:paraId="3865E1F4" w14:textId="77777777" w:rsidR="002A67ED" w:rsidRPr="00B2097A" w:rsidRDefault="002A67ED" w:rsidP="002A67ED">
      <w:pPr>
        <w:pStyle w:val="ListParagraph"/>
        <w:numPr>
          <w:ilvl w:val="0"/>
          <w:numId w:val="36"/>
        </w:numPr>
        <w:spacing w:after="0"/>
        <w:ind w:leftChars="280" w:left="920"/>
        <w:rPr>
          <w:b/>
          <w:bCs/>
          <w:lang w:eastAsia="ko-KR"/>
        </w:rPr>
      </w:pPr>
      <w:r w:rsidRPr="00B2097A">
        <w:rPr>
          <w:b/>
          <w:bCs/>
          <w:lang w:eastAsia="ko-KR"/>
        </w:rPr>
        <w:t xml:space="preserve">The UE may start LP-WUS monitoring </w:t>
      </w:r>
      <w:proofErr w:type="gramStart"/>
      <w:r w:rsidRPr="00B2097A">
        <w:rPr>
          <w:b/>
          <w:bCs/>
          <w:lang w:eastAsia="ko-KR"/>
        </w:rPr>
        <w:t>if</w:t>
      </w:r>
      <w:proofErr w:type="gramEnd"/>
    </w:p>
    <w:p w14:paraId="379A25C2" w14:textId="77777777" w:rsidR="002A67ED" w:rsidRPr="00B2097A" w:rsidRDefault="002A67ED" w:rsidP="002A67ED">
      <w:pPr>
        <w:pStyle w:val="ListParagraph"/>
        <w:numPr>
          <w:ilvl w:val="1"/>
          <w:numId w:val="36"/>
        </w:numPr>
        <w:spacing w:after="0"/>
        <w:ind w:leftChars="640" w:left="1640"/>
        <w:rPr>
          <w:b/>
          <w:bCs/>
          <w:lang w:eastAsia="ko-KR"/>
        </w:rPr>
      </w:pPr>
      <w:r w:rsidRPr="00B2097A">
        <w:rPr>
          <w:b/>
          <w:bCs/>
          <w:lang w:eastAsia="ko-KR"/>
        </w:rPr>
        <w:t>the serving cell measurement performed by the MR is above entry threshold(s), if</w:t>
      </w:r>
      <w:r w:rsidRPr="00B2097A">
        <w:rPr>
          <w:b/>
          <w:bCs/>
          <w:color w:val="FF0000"/>
          <w:lang w:eastAsia="ko-KR"/>
        </w:rPr>
        <w:t xml:space="preserve"> </w:t>
      </w:r>
      <w:r w:rsidRPr="00B2097A">
        <w:rPr>
          <w:b/>
          <w:bCs/>
          <w:lang w:eastAsia="ko-KR"/>
        </w:rPr>
        <w:t xml:space="preserve">configured by the </w:t>
      </w:r>
      <w:proofErr w:type="spellStart"/>
      <w:r w:rsidRPr="00B2097A">
        <w:rPr>
          <w:b/>
          <w:bCs/>
          <w:lang w:eastAsia="ko-KR"/>
        </w:rPr>
        <w:t>gNB</w:t>
      </w:r>
      <w:proofErr w:type="spellEnd"/>
    </w:p>
    <w:p w14:paraId="2FA74E55" w14:textId="77777777" w:rsidR="002A67ED" w:rsidRPr="00533601" w:rsidRDefault="002A67ED" w:rsidP="002A67ED">
      <w:pPr>
        <w:pStyle w:val="ListParagraph"/>
        <w:numPr>
          <w:ilvl w:val="1"/>
          <w:numId w:val="36"/>
        </w:numPr>
        <w:spacing w:after="0"/>
        <w:ind w:leftChars="640" w:left="1640"/>
        <w:rPr>
          <w:b/>
          <w:bCs/>
          <w:lang w:eastAsia="ko-KR"/>
        </w:rPr>
      </w:pPr>
      <w:r w:rsidRPr="00B2097A">
        <w:rPr>
          <w:b/>
          <w:bCs/>
          <w:lang w:eastAsia="ko-KR"/>
        </w:rPr>
        <w:t>FFS other conditions</w:t>
      </w:r>
      <w:r w:rsidRPr="00533601">
        <w:rPr>
          <w:b/>
          <w:bCs/>
          <w:lang w:eastAsia="ko-KR"/>
        </w:rPr>
        <w:t xml:space="preserve">, and if any, whether all or one or some of the conditions need to be </w:t>
      </w:r>
      <w:proofErr w:type="gramStart"/>
      <w:r w:rsidRPr="00533601">
        <w:rPr>
          <w:b/>
          <w:bCs/>
          <w:lang w:eastAsia="ko-KR"/>
        </w:rPr>
        <w:t>satisfied</w:t>
      </w:r>
      <w:proofErr w:type="gramEnd"/>
    </w:p>
    <w:p w14:paraId="4074D7F7" w14:textId="77777777" w:rsidR="002A67ED" w:rsidRPr="00533601" w:rsidRDefault="002A67ED" w:rsidP="002A67ED">
      <w:pPr>
        <w:pStyle w:val="ListParagraph"/>
        <w:numPr>
          <w:ilvl w:val="0"/>
          <w:numId w:val="36"/>
        </w:numPr>
        <w:spacing w:after="0"/>
        <w:ind w:leftChars="280" w:left="920"/>
        <w:rPr>
          <w:b/>
          <w:bCs/>
          <w:lang w:eastAsia="ko-KR"/>
        </w:rPr>
      </w:pPr>
      <w:r w:rsidRPr="00533601">
        <w:rPr>
          <w:b/>
          <w:bCs/>
          <w:lang w:eastAsia="ko-KR"/>
        </w:rPr>
        <w:t>If UE starts LP-WUS monitoring, it may stop the legacy PO monitoring before UE receives LP-WUS indicating wake-</w:t>
      </w:r>
      <w:proofErr w:type="gramStart"/>
      <w:r w:rsidRPr="00533601">
        <w:rPr>
          <w:b/>
          <w:bCs/>
          <w:lang w:eastAsia="ko-KR"/>
        </w:rPr>
        <w:t>up</w:t>
      </w:r>
      <w:proofErr w:type="gramEnd"/>
    </w:p>
    <w:p w14:paraId="5D8DE456" w14:textId="77777777" w:rsidR="002A67ED" w:rsidRPr="00B2097A" w:rsidRDefault="002A67ED" w:rsidP="002A67ED">
      <w:pPr>
        <w:pStyle w:val="ListParagraph"/>
        <w:numPr>
          <w:ilvl w:val="0"/>
          <w:numId w:val="36"/>
        </w:numPr>
        <w:spacing w:after="0"/>
        <w:ind w:leftChars="280" w:left="920"/>
        <w:rPr>
          <w:b/>
          <w:bCs/>
          <w:lang w:eastAsia="ko-KR"/>
        </w:rPr>
      </w:pPr>
      <w:r w:rsidRPr="00B2097A">
        <w:rPr>
          <w:b/>
          <w:bCs/>
          <w:lang w:eastAsia="ko-KR"/>
        </w:rPr>
        <w:t xml:space="preserve">The UE monitors the legacy PO (and may monitor PEI) and may stop LP-WUS monitoring </w:t>
      </w:r>
      <w:proofErr w:type="gramStart"/>
      <w:r w:rsidRPr="00B2097A">
        <w:rPr>
          <w:b/>
          <w:bCs/>
          <w:lang w:eastAsia="ko-KR"/>
        </w:rPr>
        <w:t>if</w:t>
      </w:r>
      <w:proofErr w:type="gramEnd"/>
    </w:p>
    <w:p w14:paraId="277DADA1" w14:textId="77777777" w:rsidR="002A67ED" w:rsidRPr="00B2097A" w:rsidRDefault="002A67ED" w:rsidP="002A67ED">
      <w:pPr>
        <w:pStyle w:val="ListParagraph"/>
        <w:numPr>
          <w:ilvl w:val="1"/>
          <w:numId w:val="36"/>
        </w:numPr>
        <w:spacing w:after="0"/>
        <w:ind w:leftChars="640" w:left="1640"/>
        <w:rPr>
          <w:b/>
          <w:bCs/>
          <w:lang w:eastAsia="ko-KR"/>
        </w:rPr>
      </w:pPr>
      <w:r w:rsidRPr="00B2097A">
        <w:rPr>
          <w:b/>
          <w:bCs/>
          <w:lang w:eastAsia="ko-KR"/>
        </w:rPr>
        <w:t>the serving cell measurement performed by the LR is below exit threshold</w:t>
      </w:r>
      <w:r w:rsidRPr="00533601">
        <w:rPr>
          <w:b/>
          <w:bCs/>
          <w:lang w:eastAsia="ko-KR"/>
        </w:rPr>
        <w:t xml:space="preserve">(s), if </w:t>
      </w:r>
      <w:r w:rsidRPr="00B2097A">
        <w:rPr>
          <w:b/>
          <w:bCs/>
          <w:lang w:eastAsia="ko-KR"/>
        </w:rPr>
        <w:t xml:space="preserve">configured by the </w:t>
      </w:r>
      <w:proofErr w:type="spellStart"/>
      <w:r w:rsidRPr="00B2097A">
        <w:rPr>
          <w:b/>
          <w:bCs/>
          <w:lang w:eastAsia="ko-KR"/>
        </w:rPr>
        <w:t>gNB</w:t>
      </w:r>
      <w:proofErr w:type="spellEnd"/>
    </w:p>
    <w:p w14:paraId="1B7AD308" w14:textId="77777777" w:rsidR="002A67ED" w:rsidRPr="00533601" w:rsidRDefault="002A67ED" w:rsidP="002A67ED">
      <w:pPr>
        <w:pStyle w:val="ListParagraph"/>
        <w:numPr>
          <w:ilvl w:val="1"/>
          <w:numId w:val="36"/>
        </w:numPr>
        <w:spacing w:after="0"/>
        <w:ind w:leftChars="640" w:left="1640"/>
        <w:rPr>
          <w:b/>
          <w:bCs/>
          <w:lang w:eastAsia="ko-KR"/>
        </w:rPr>
      </w:pPr>
      <w:r w:rsidRPr="00B2097A">
        <w:rPr>
          <w:b/>
          <w:bCs/>
          <w:lang w:eastAsia="ko-KR"/>
        </w:rPr>
        <w:t>FFS other conditions</w:t>
      </w:r>
      <w:r w:rsidRPr="00533601">
        <w:rPr>
          <w:b/>
          <w:bCs/>
          <w:lang w:eastAsia="ko-KR"/>
        </w:rPr>
        <w:t xml:space="preserve">, and if any, whether all or one or some of the conditions need to be </w:t>
      </w:r>
      <w:proofErr w:type="gramStart"/>
      <w:r w:rsidRPr="00533601">
        <w:rPr>
          <w:b/>
          <w:bCs/>
          <w:lang w:eastAsia="ko-KR"/>
        </w:rPr>
        <w:t>satisfied</w:t>
      </w:r>
      <w:proofErr w:type="gramEnd"/>
    </w:p>
    <w:p w14:paraId="51FE8FB4" w14:textId="77777777" w:rsidR="002A67ED" w:rsidRPr="00B2097A" w:rsidRDefault="002A67ED" w:rsidP="002A67ED">
      <w:pPr>
        <w:pStyle w:val="ListParagraph"/>
        <w:numPr>
          <w:ilvl w:val="0"/>
          <w:numId w:val="36"/>
        </w:numPr>
        <w:spacing w:after="0"/>
        <w:ind w:leftChars="280" w:left="920"/>
        <w:rPr>
          <w:b/>
          <w:bCs/>
          <w:lang w:eastAsia="ko-KR"/>
        </w:rPr>
      </w:pPr>
      <w:r w:rsidRPr="00B2097A">
        <w:rPr>
          <w:b/>
          <w:bCs/>
          <w:lang w:eastAsia="ko-KR"/>
        </w:rPr>
        <w:t xml:space="preserve">FFS the serving cell measurement </w:t>
      </w:r>
      <w:proofErr w:type="gramStart"/>
      <w:r w:rsidRPr="00B2097A">
        <w:rPr>
          <w:b/>
          <w:bCs/>
          <w:lang w:eastAsia="ko-KR"/>
        </w:rPr>
        <w:t>metrics</w:t>
      </w:r>
      <w:proofErr w:type="gramEnd"/>
    </w:p>
    <w:p w14:paraId="2DDBD644" w14:textId="77777777" w:rsidR="002A67ED" w:rsidRPr="00B2097A" w:rsidRDefault="002A67ED" w:rsidP="002A67ED">
      <w:pPr>
        <w:pStyle w:val="ListParagraph"/>
        <w:numPr>
          <w:ilvl w:val="0"/>
          <w:numId w:val="36"/>
        </w:numPr>
        <w:spacing w:after="0"/>
        <w:ind w:leftChars="280" w:left="920"/>
        <w:rPr>
          <w:b/>
          <w:bCs/>
          <w:lang w:eastAsia="ko-KR"/>
        </w:rPr>
      </w:pPr>
      <w:r w:rsidRPr="00B2097A">
        <w:rPr>
          <w:b/>
          <w:bCs/>
          <w:lang w:eastAsia="ko-KR"/>
        </w:rPr>
        <w:t xml:space="preserve">The entry/exit thresholds can be configured separately for different types of </w:t>
      </w:r>
      <w:proofErr w:type="gramStart"/>
      <w:r w:rsidRPr="00B2097A">
        <w:rPr>
          <w:b/>
          <w:bCs/>
          <w:lang w:eastAsia="ko-KR"/>
        </w:rPr>
        <w:t>LR</w:t>
      </w:r>
      <w:proofErr w:type="gramEnd"/>
    </w:p>
    <w:p w14:paraId="65B7BB6D" w14:textId="77777777" w:rsidR="002A67ED" w:rsidRPr="00B2097A" w:rsidRDefault="002A67ED" w:rsidP="002A67ED">
      <w:pPr>
        <w:pStyle w:val="ListParagraph"/>
        <w:numPr>
          <w:ilvl w:val="0"/>
          <w:numId w:val="36"/>
        </w:numPr>
        <w:spacing w:after="0"/>
        <w:ind w:leftChars="280" w:left="920"/>
        <w:rPr>
          <w:b/>
          <w:bCs/>
          <w:lang w:eastAsia="ko-KR"/>
        </w:rPr>
      </w:pPr>
      <w:r w:rsidRPr="00B2097A">
        <w:rPr>
          <w:b/>
          <w:bCs/>
          <w:lang w:val="en-US" w:eastAsia="ko-KR"/>
        </w:rPr>
        <w:t>It is left to RAN2 discussion</w:t>
      </w:r>
      <w:r w:rsidRPr="00B2097A">
        <w:rPr>
          <w:b/>
          <w:bCs/>
          <w:lang w:eastAsia="ko-KR"/>
        </w:rPr>
        <w:t xml:space="preserve"> whether </w:t>
      </w:r>
      <w:r w:rsidRPr="00B2097A">
        <w:rPr>
          <w:b/>
          <w:bCs/>
          <w:lang w:val="en-US" w:eastAsia="ko-KR"/>
        </w:rPr>
        <w:t xml:space="preserve">the threshold(s) are always configured by the </w:t>
      </w:r>
      <w:proofErr w:type="spellStart"/>
      <w:r w:rsidRPr="00B2097A">
        <w:rPr>
          <w:b/>
          <w:bCs/>
          <w:lang w:val="en-US" w:eastAsia="ko-KR"/>
        </w:rPr>
        <w:t>gNB</w:t>
      </w:r>
      <w:proofErr w:type="spellEnd"/>
      <w:r w:rsidRPr="00B2097A">
        <w:rPr>
          <w:b/>
          <w:bCs/>
          <w:lang w:val="en-US" w:eastAsia="ko-KR"/>
        </w:rPr>
        <w:t xml:space="preserve">. </w:t>
      </w:r>
    </w:p>
    <w:p w14:paraId="3C6A6C55" w14:textId="4DDDE86D" w:rsidR="002A67ED" w:rsidRPr="002A67ED" w:rsidRDefault="002A67ED" w:rsidP="002A67ED">
      <w:pPr>
        <w:pStyle w:val="ListParagraph"/>
        <w:numPr>
          <w:ilvl w:val="0"/>
          <w:numId w:val="36"/>
        </w:numPr>
        <w:ind w:leftChars="280" w:left="920"/>
        <w:rPr>
          <w:rFonts w:eastAsiaTheme="minorEastAsia"/>
          <w:b/>
          <w:bCs/>
          <w:sz w:val="21"/>
          <w:szCs w:val="21"/>
          <w:lang w:eastAsia="ja-JP"/>
        </w:rPr>
      </w:pPr>
      <w:r w:rsidRPr="00533601">
        <w:rPr>
          <w:b/>
          <w:bCs/>
          <w:lang w:eastAsia="ko-KR"/>
        </w:rPr>
        <w:t>Note: This may be revisited based on the RAN2/RAN4 discussion.</w:t>
      </w:r>
    </w:p>
    <w:p w14:paraId="488CCFDB" w14:textId="77777777" w:rsidR="002A67ED" w:rsidRPr="00741BC9" w:rsidRDefault="002A67ED" w:rsidP="002A67ED">
      <w:pPr>
        <w:jc w:val="both"/>
        <w:rPr>
          <w:rFonts w:eastAsiaTheme="minorEastAsia"/>
          <w:b/>
          <w:bCs/>
          <w:sz w:val="21"/>
          <w:szCs w:val="21"/>
          <w:u w:val="single"/>
          <w:lang w:eastAsia="ja-JP"/>
        </w:rPr>
      </w:pPr>
      <w:r w:rsidRPr="00741BC9">
        <w:rPr>
          <w:rFonts w:eastAsia="SimSun" w:hint="eastAsia"/>
          <w:b/>
          <w:bCs/>
          <w:sz w:val="21"/>
          <w:szCs w:val="21"/>
          <w:u w:val="single"/>
          <w:lang w:eastAsia="zh-CN"/>
        </w:rPr>
        <w:t xml:space="preserve">Proposal </w:t>
      </w:r>
      <w:r w:rsidRPr="00741BC9">
        <w:rPr>
          <w:rFonts w:eastAsia="SimSun"/>
          <w:b/>
          <w:bCs/>
          <w:sz w:val="21"/>
          <w:szCs w:val="21"/>
          <w:u w:val="single"/>
          <w:lang w:eastAsia="zh-CN"/>
        </w:rPr>
        <w:t>8</w:t>
      </w:r>
      <w:r w:rsidRPr="00741BC9">
        <w:rPr>
          <w:rFonts w:eastAsiaTheme="minorEastAsia"/>
          <w:b/>
          <w:bCs/>
          <w:sz w:val="21"/>
          <w:szCs w:val="21"/>
          <w:u w:val="single"/>
          <w:lang w:eastAsia="ja-JP"/>
        </w:rPr>
        <w:t>:</w:t>
      </w:r>
    </w:p>
    <w:p w14:paraId="5D0EE0B8" w14:textId="77777777" w:rsidR="002A67ED" w:rsidRPr="00741BC9" w:rsidRDefault="002A67ED" w:rsidP="002A67ED">
      <w:pPr>
        <w:pStyle w:val="ListParagraph"/>
        <w:numPr>
          <w:ilvl w:val="0"/>
          <w:numId w:val="19"/>
        </w:numPr>
        <w:ind w:leftChars="0"/>
        <w:jc w:val="both"/>
        <w:rPr>
          <w:rFonts w:eastAsia="SimSun"/>
          <w:b/>
          <w:bCs/>
          <w:sz w:val="21"/>
          <w:szCs w:val="21"/>
          <w:lang w:eastAsia="zh-CN"/>
        </w:rPr>
      </w:pPr>
      <w:r w:rsidRPr="00741BC9">
        <w:rPr>
          <w:rFonts w:eastAsiaTheme="minorEastAsia" w:hint="eastAsia"/>
          <w:b/>
          <w:bCs/>
          <w:sz w:val="21"/>
          <w:szCs w:val="21"/>
          <w:lang w:eastAsia="ja-JP"/>
        </w:rPr>
        <w:t xml:space="preserve">For </w:t>
      </w:r>
      <w:r w:rsidRPr="00741BC9">
        <w:rPr>
          <w:rFonts w:eastAsia="SimSun" w:hint="eastAsia"/>
          <w:b/>
          <w:bCs/>
          <w:sz w:val="21"/>
          <w:szCs w:val="21"/>
          <w:lang w:eastAsia="zh-CN"/>
        </w:rPr>
        <w:t>m</w:t>
      </w:r>
      <w:r w:rsidRPr="00741BC9">
        <w:rPr>
          <w:rFonts w:eastAsiaTheme="minorEastAsia"/>
          <w:b/>
          <w:bCs/>
          <w:sz w:val="21"/>
          <w:szCs w:val="21"/>
          <w:lang w:eastAsia="ja-JP"/>
        </w:rPr>
        <w:t>easurement by OOK-based receiver based on LP-SS/LP-WUS</w:t>
      </w:r>
      <w:r w:rsidRPr="00741BC9">
        <w:rPr>
          <w:rFonts w:eastAsia="SimSun" w:hint="eastAsia"/>
          <w:b/>
          <w:bCs/>
          <w:sz w:val="21"/>
          <w:szCs w:val="21"/>
          <w:lang w:eastAsia="zh-CN"/>
        </w:rPr>
        <w:t xml:space="preserve"> </w:t>
      </w:r>
      <w:r w:rsidRPr="00741BC9">
        <w:rPr>
          <w:rFonts w:eastAsiaTheme="minorEastAsia"/>
          <w:b/>
          <w:bCs/>
          <w:sz w:val="21"/>
          <w:szCs w:val="21"/>
          <w:lang w:eastAsia="ja-JP"/>
        </w:rPr>
        <w:t xml:space="preserve"> </w:t>
      </w:r>
    </w:p>
    <w:p w14:paraId="1ECFDCB8" w14:textId="02A0C50C" w:rsidR="002A67ED" w:rsidRPr="00741BC9" w:rsidRDefault="002A67ED" w:rsidP="002A67ED">
      <w:pPr>
        <w:pStyle w:val="ListParagraph"/>
        <w:numPr>
          <w:ilvl w:val="0"/>
          <w:numId w:val="10"/>
        </w:numPr>
        <w:ind w:leftChars="0"/>
        <w:jc w:val="both"/>
        <w:rPr>
          <w:rFonts w:eastAsiaTheme="minorEastAsia"/>
          <w:b/>
          <w:bCs/>
          <w:sz w:val="21"/>
          <w:szCs w:val="21"/>
          <w:lang w:eastAsia="ja-JP"/>
        </w:rPr>
      </w:pPr>
      <w:r w:rsidRPr="00741BC9">
        <w:rPr>
          <w:rFonts w:eastAsia="SimSun" w:hint="eastAsia"/>
          <w:b/>
          <w:bCs/>
          <w:sz w:val="21"/>
          <w:szCs w:val="21"/>
          <w:lang w:eastAsia="zh-CN"/>
        </w:rPr>
        <w:t>For LP-RSSI, support Option 1 to measure on</w:t>
      </w:r>
      <w:r w:rsidRPr="00741BC9">
        <w:rPr>
          <w:rFonts w:eastAsia="SimSun"/>
          <w:b/>
          <w:bCs/>
          <w:sz w:val="21"/>
          <w:szCs w:val="21"/>
          <w:lang w:eastAsia="zh-CN"/>
        </w:rPr>
        <w:t xml:space="preserve"> all LP-SS OOK symbols</w:t>
      </w:r>
      <w:r w:rsidR="00664472">
        <w:rPr>
          <w:rFonts w:eastAsia="SimSun"/>
          <w:b/>
          <w:bCs/>
          <w:sz w:val="21"/>
          <w:szCs w:val="21"/>
          <w:lang w:eastAsia="zh-CN"/>
        </w:rPr>
        <w:t>.</w:t>
      </w:r>
      <w:r w:rsidRPr="00741BC9">
        <w:rPr>
          <w:rFonts w:eastAsiaTheme="minorEastAsia"/>
          <w:b/>
          <w:bCs/>
          <w:sz w:val="21"/>
          <w:szCs w:val="21"/>
          <w:lang w:eastAsia="ja-JP"/>
        </w:rPr>
        <w:t xml:space="preserve"> </w:t>
      </w:r>
    </w:p>
    <w:p w14:paraId="27534B92" w14:textId="77777777" w:rsidR="002A67ED" w:rsidRPr="00741BC9" w:rsidRDefault="002A67ED" w:rsidP="002A67ED">
      <w:pPr>
        <w:pStyle w:val="ListParagraph"/>
        <w:numPr>
          <w:ilvl w:val="0"/>
          <w:numId w:val="10"/>
        </w:numPr>
        <w:ind w:leftChars="0"/>
        <w:jc w:val="both"/>
        <w:rPr>
          <w:rFonts w:eastAsiaTheme="minorEastAsia"/>
          <w:b/>
          <w:bCs/>
          <w:sz w:val="21"/>
          <w:szCs w:val="21"/>
          <w:lang w:eastAsia="ja-JP"/>
        </w:rPr>
      </w:pPr>
      <w:r w:rsidRPr="00741BC9">
        <w:rPr>
          <w:rFonts w:eastAsiaTheme="minorEastAsia"/>
          <w:b/>
          <w:bCs/>
          <w:sz w:val="21"/>
          <w:szCs w:val="21"/>
          <w:lang w:eastAsia="ja-JP"/>
        </w:rPr>
        <w:t xml:space="preserve">LP-WUS can also be contributed to LP-RSRP and LP-RSRQ </w:t>
      </w:r>
      <w:r w:rsidRPr="00741BC9">
        <w:rPr>
          <w:rFonts w:eastAsia="SimSun" w:hint="eastAsia"/>
          <w:b/>
          <w:bCs/>
          <w:sz w:val="21"/>
          <w:szCs w:val="21"/>
          <w:lang w:eastAsia="zh-CN"/>
        </w:rPr>
        <w:t>measurement</w:t>
      </w:r>
      <w:r w:rsidRPr="00741BC9">
        <w:rPr>
          <w:rFonts w:eastAsiaTheme="minorEastAsia"/>
          <w:b/>
          <w:bCs/>
          <w:sz w:val="21"/>
          <w:szCs w:val="21"/>
          <w:lang w:eastAsia="ja-JP"/>
        </w:rPr>
        <w:t xml:space="preserve"> to improve the accuracy.  </w:t>
      </w:r>
    </w:p>
    <w:p w14:paraId="4186F9E1" w14:textId="77777777" w:rsidR="002A67ED" w:rsidRPr="00741BC9" w:rsidRDefault="002A67ED" w:rsidP="002A67ED">
      <w:pPr>
        <w:pStyle w:val="ListParagraph"/>
        <w:numPr>
          <w:ilvl w:val="0"/>
          <w:numId w:val="10"/>
        </w:numPr>
        <w:ind w:leftChars="0"/>
        <w:jc w:val="both"/>
        <w:rPr>
          <w:rFonts w:eastAsiaTheme="minorEastAsia"/>
          <w:b/>
          <w:bCs/>
          <w:sz w:val="21"/>
          <w:szCs w:val="21"/>
          <w:lang w:eastAsia="ja-JP"/>
        </w:rPr>
      </w:pPr>
      <w:r w:rsidRPr="00741BC9">
        <w:rPr>
          <w:rFonts w:eastAsiaTheme="minorEastAsia"/>
          <w:b/>
          <w:bCs/>
          <w:sz w:val="21"/>
          <w:szCs w:val="21"/>
          <w:lang w:eastAsia="ja-JP"/>
        </w:rPr>
        <w:t xml:space="preserve">Measuring the time resource for above metric only within a window duration. </w:t>
      </w:r>
    </w:p>
    <w:p w14:paraId="543697B2" w14:textId="53488816" w:rsidR="002A67ED" w:rsidRPr="002A67ED" w:rsidRDefault="002A67ED" w:rsidP="002A67ED">
      <w:pPr>
        <w:pStyle w:val="ListParagraph"/>
        <w:numPr>
          <w:ilvl w:val="0"/>
          <w:numId w:val="10"/>
        </w:numPr>
        <w:ind w:leftChars="0"/>
        <w:jc w:val="both"/>
        <w:rPr>
          <w:rFonts w:eastAsiaTheme="minorEastAsia"/>
          <w:b/>
          <w:bCs/>
          <w:sz w:val="21"/>
          <w:szCs w:val="21"/>
          <w:lang w:eastAsia="ja-JP"/>
        </w:rPr>
      </w:pPr>
      <w:r w:rsidRPr="00741BC9">
        <w:rPr>
          <w:rFonts w:eastAsiaTheme="minorEastAsia"/>
          <w:b/>
          <w:bCs/>
          <w:sz w:val="21"/>
          <w:szCs w:val="21"/>
          <w:lang w:eastAsia="ja-JP"/>
        </w:rPr>
        <w:t>Define mechanism to obtain L1/L3 beam-/cell-level metrics</w:t>
      </w:r>
      <w:r w:rsidRPr="00741BC9">
        <w:rPr>
          <w:rFonts w:eastAsia="SimSun" w:hint="eastAsia"/>
          <w:b/>
          <w:bCs/>
          <w:sz w:val="21"/>
          <w:szCs w:val="21"/>
          <w:lang w:eastAsia="zh-CN"/>
        </w:rPr>
        <w:t xml:space="preserve">. </w:t>
      </w:r>
      <w:r w:rsidRPr="00741BC9">
        <w:rPr>
          <w:rFonts w:eastAsiaTheme="minorEastAsia"/>
          <w:b/>
          <w:bCs/>
          <w:sz w:val="21"/>
          <w:szCs w:val="21"/>
          <w:lang w:eastAsia="ja-JP"/>
        </w:rPr>
        <w:t xml:space="preserve">  </w:t>
      </w:r>
    </w:p>
    <w:p w14:paraId="75D45DD3" w14:textId="77777777" w:rsidR="002A67ED" w:rsidRPr="00741BC9" w:rsidRDefault="002A67ED" w:rsidP="002A67ED">
      <w:pPr>
        <w:jc w:val="both"/>
        <w:rPr>
          <w:rFonts w:eastAsiaTheme="minorEastAsia"/>
          <w:b/>
          <w:bCs/>
          <w:sz w:val="21"/>
          <w:szCs w:val="21"/>
          <w:u w:val="single"/>
          <w:lang w:eastAsia="ja-JP"/>
        </w:rPr>
      </w:pPr>
      <w:r w:rsidRPr="00741BC9">
        <w:rPr>
          <w:rFonts w:eastAsia="SimSun" w:hint="eastAsia"/>
          <w:b/>
          <w:bCs/>
          <w:sz w:val="21"/>
          <w:szCs w:val="21"/>
          <w:u w:val="single"/>
          <w:lang w:eastAsia="zh-CN"/>
        </w:rPr>
        <w:t>Proposal</w:t>
      </w:r>
      <w:r w:rsidRPr="00741BC9">
        <w:rPr>
          <w:rFonts w:eastAsia="SimSun"/>
          <w:b/>
          <w:bCs/>
          <w:sz w:val="21"/>
          <w:szCs w:val="21"/>
          <w:u w:val="single"/>
          <w:lang w:eastAsia="zh-CN"/>
        </w:rPr>
        <w:t xml:space="preserve"> 9</w:t>
      </w:r>
      <w:r w:rsidRPr="00741BC9">
        <w:rPr>
          <w:rFonts w:eastAsiaTheme="minorEastAsia"/>
          <w:b/>
          <w:bCs/>
          <w:sz w:val="21"/>
          <w:szCs w:val="21"/>
          <w:u w:val="single"/>
          <w:lang w:eastAsia="ja-JP"/>
        </w:rPr>
        <w:t>:</w:t>
      </w:r>
    </w:p>
    <w:p w14:paraId="6F206574" w14:textId="77777777" w:rsidR="002A67ED" w:rsidRPr="00741BC9" w:rsidRDefault="002A67ED" w:rsidP="002A67ED">
      <w:pPr>
        <w:pStyle w:val="ListParagraph"/>
        <w:numPr>
          <w:ilvl w:val="0"/>
          <w:numId w:val="19"/>
        </w:numPr>
        <w:ind w:leftChars="0"/>
        <w:jc w:val="both"/>
        <w:rPr>
          <w:rFonts w:eastAsia="SimSun"/>
          <w:b/>
          <w:bCs/>
          <w:sz w:val="21"/>
          <w:szCs w:val="21"/>
          <w:lang w:eastAsia="zh-CN"/>
        </w:rPr>
      </w:pPr>
      <w:r w:rsidRPr="00741BC9">
        <w:rPr>
          <w:rFonts w:eastAsia="SimSun" w:hint="eastAsia"/>
          <w:b/>
          <w:bCs/>
          <w:sz w:val="21"/>
          <w:szCs w:val="21"/>
          <w:lang w:eastAsia="zh-CN"/>
        </w:rPr>
        <w:t>Reuse legacy metrics for RRM m</w:t>
      </w:r>
      <w:r w:rsidRPr="00741BC9">
        <w:rPr>
          <w:rFonts w:eastAsiaTheme="minorEastAsia"/>
          <w:b/>
          <w:bCs/>
          <w:sz w:val="21"/>
          <w:szCs w:val="21"/>
          <w:lang w:eastAsia="ja-JP"/>
        </w:rPr>
        <w:t xml:space="preserve">easurement by </w:t>
      </w:r>
      <w:r w:rsidRPr="00741BC9">
        <w:rPr>
          <w:rFonts w:eastAsia="SimSun" w:hint="eastAsia"/>
          <w:b/>
          <w:bCs/>
          <w:sz w:val="21"/>
          <w:szCs w:val="21"/>
          <w:lang w:eastAsia="zh-CN"/>
        </w:rPr>
        <w:t>OFDM</w:t>
      </w:r>
      <w:r w:rsidRPr="00741BC9">
        <w:rPr>
          <w:rFonts w:eastAsiaTheme="minorEastAsia"/>
          <w:b/>
          <w:bCs/>
          <w:sz w:val="21"/>
          <w:szCs w:val="21"/>
          <w:lang w:eastAsia="ja-JP"/>
        </w:rPr>
        <w:t>-based receiver</w:t>
      </w:r>
      <w:r w:rsidRPr="00741BC9">
        <w:rPr>
          <w:rFonts w:eastAsia="SimSun" w:hint="eastAsia"/>
          <w:b/>
          <w:bCs/>
          <w:sz w:val="21"/>
          <w:szCs w:val="21"/>
          <w:lang w:eastAsia="zh-CN"/>
        </w:rPr>
        <w:t xml:space="preserve">.  </w:t>
      </w:r>
      <w:r w:rsidRPr="00741BC9">
        <w:rPr>
          <w:rFonts w:eastAsiaTheme="minorEastAsia"/>
          <w:b/>
          <w:bCs/>
          <w:sz w:val="21"/>
          <w:szCs w:val="21"/>
          <w:lang w:eastAsia="ja-JP"/>
        </w:rPr>
        <w:t xml:space="preserve"> </w:t>
      </w:r>
    </w:p>
    <w:p w14:paraId="39DD3203" w14:textId="77777777" w:rsidR="002A67ED" w:rsidRPr="002A67ED" w:rsidRDefault="002A67ED" w:rsidP="00EB3C2D">
      <w:pPr>
        <w:spacing w:afterLines="50" w:after="120"/>
        <w:jc w:val="both"/>
        <w:rPr>
          <w:rFonts w:eastAsia="MS Mincho"/>
          <w:sz w:val="21"/>
          <w:szCs w:val="21"/>
        </w:rPr>
      </w:pPr>
    </w:p>
    <w:p w14:paraId="4E685B77" w14:textId="0BED5BBF" w:rsidR="009E3AC0" w:rsidRPr="009E5CC4" w:rsidRDefault="009E3AC0" w:rsidP="009D7B48">
      <w:pPr>
        <w:pStyle w:val="Heading1"/>
        <w:spacing w:before="180" w:after="120"/>
        <w:jc w:val="both"/>
        <w:rPr>
          <w:rFonts w:eastAsia="MS Mincho"/>
          <w:b/>
          <w:bCs/>
          <w:szCs w:val="24"/>
          <w:lang w:val="en-US"/>
        </w:rPr>
      </w:pPr>
      <w:r w:rsidRPr="009E5CC4">
        <w:rPr>
          <w:rFonts w:eastAsia="MS Mincho"/>
          <w:b/>
          <w:bCs/>
          <w:szCs w:val="24"/>
          <w:lang w:val="en-US"/>
        </w:rPr>
        <w:t>Reference</w:t>
      </w:r>
      <w:r w:rsidR="009B3BEC" w:rsidRPr="009E5CC4">
        <w:rPr>
          <w:rFonts w:eastAsia="MS Mincho"/>
          <w:b/>
          <w:bCs/>
          <w:szCs w:val="24"/>
          <w:lang w:val="en-US"/>
        </w:rPr>
        <w:t>s</w:t>
      </w:r>
    </w:p>
    <w:p w14:paraId="14F984FD" w14:textId="15B82521" w:rsidR="00EE7C73" w:rsidRPr="009E5CC4" w:rsidRDefault="00F80813" w:rsidP="00F84E47">
      <w:pPr>
        <w:numPr>
          <w:ilvl w:val="0"/>
          <w:numId w:val="5"/>
        </w:numPr>
        <w:spacing w:afterLines="50" w:after="120"/>
        <w:jc w:val="both"/>
        <w:rPr>
          <w:rStyle w:val="normaltextrun"/>
          <w:rFonts w:eastAsiaTheme="majorEastAsia"/>
          <w:sz w:val="21"/>
          <w:szCs w:val="21"/>
        </w:rPr>
      </w:pPr>
      <w:r w:rsidRPr="009E5CC4">
        <w:rPr>
          <w:rStyle w:val="normaltextrun"/>
          <w:rFonts w:eastAsiaTheme="majorEastAsia"/>
          <w:sz w:val="21"/>
          <w:szCs w:val="21"/>
        </w:rPr>
        <w:t>R1-2402895</w:t>
      </w:r>
      <w:r w:rsidR="00263714" w:rsidRPr="009E5CC4">
        <w:rPr>
          <w:rStyle w:val="normaltextrun"/>
          <w:rFonts w:eastAsiaTheme="majorEastAsia"/>
          <w:sz w:val="21"/>
          <w:szCs w:val="21"/>
        </w:rPr>
        <w:t xml:space="preserve">, </w:t>
      </w:r>
      <w:r w:rsidR="000426E6" w:rsidRPr="009E5CC4">
        <w:rPr>
          <w:rStyle w:val="normaltextrun"/>
          <w:rFonts w:eastAsiaTheme="majorEastAsia"/>
          <w:sz w:val="21"/>
          <w:szCs w:val="21"/>
        </w:rPr>
        <w:t xml:space="preserve">Summary #3 on LP-WUS operation in IDLE/INACTIVE mode, </w:t>
      </w:r>
      <w:r w:rsidR="00951496" w:rsidRPr="009E5CC4">
        <w:rPr>
          <w:rStyle w:val="normaltextrun"/>
          <w:rFonts w:eastAsiaTheme="majorEastAsia"/>
          <w:sz w:val="21"/>
          <w:szCs w:val="21"/>
        </w:rPr>
        <w:t>Moderator (Apple Inc.)</w:t>
      </w:r>
    </w:p>
    <w:p w14:paraId="6E2E42FC" w14:textId="1C0EAFEC" w:rsidR="009B3BEC" w:rsidRPr="009E5CC4" w:rsidRDefault="001F441B" w:rsidP="00F84E47">
      <w:pPr>
        <w:numPr>
          <w:ilvl w:val="0"/>
          <w:numId w:val="5"/>
        </w:numPr>
        <w:spacing w:afterLines="50" w:after="120"/>
        <w:jc w:val="both"/>
        <w:rPr>
          <w:rFonts w:eastAsiaTheme="majorEastAsia"/>
          <w:sz w:val="21"/>
          <w:szCs w:val="21"/>
        </w:rPr>
      </w:pPr>
      <w:r w:rsidRPr="009E5CC4">
        <w:rPr>
          <w:rStyle w:val="normaltextrun"/>
          <w:sz w:val="21"/>
          <w:szCs w:val="21"/>
          <w:shd w:val="clear" w:color="auto" w:fill="FFFFFF"/>
        </w:rPr>
        <w:t xml:space="preserve">R1-2401872, </w:t>
      </w:r>
      <w:r w:rsidR="00EB37D8" w:rsidRPr="009E5CC4">
        <w:rPr>
          <w:rStyle w:val="normaltextrun"/>
          <w:sz w:val="21"/>
          <w:szCs w:val="21"/>
          <w:shd w:val="clear" w:color="auto" w:fill="FFFFFF"/>
        </w:rPr>
        <w:t xml:space="preserve">Summary #4 (final) on LP-WUS operation in IDLE/INACTIVE mode, </w:t>
      </w:r>
      <w:r w:rsidR="002C3234" w:rsidRPr="009E5CC4">
        <w:rPr>
          <w:rStyle w:val="normaltextrun"/>
          <w:sz w:val="21"/>
          <w:szCs w:val="21"/>
          <w:shd w:val="clear" w:color="auto" w:fill="FFFFFF"/>
        </w:rPr>
        <w:t>Moderator (Apple Inc.)</w:t>
      </w:r>
    </w:p>
    <w:sectPr w:rsidR="009B3BEC" w:rsidRPr="009E5CC4">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658624" w14:textId="77777777" w:rsidR="002C19CA" w:rsidRDefault="002C19CA">
      <w:r>
        <w:separator/>
      </w:r>
    </w:p>
  </w:endnote>
  <w:endnote w:type="continuationSeparator" w:id="0">
    <w:p w14:paraId="4B1119F0" w14:textId="77777777" w:rsidR="002C19CA" w:rsidRDefault="002C19CA">
      <w:r>
        <w:continuationSeparator/>
      </w:r>
    </w:p>
  </w:endnote>
  <w:endnote w:type="continuationNotice" w:id="1">
    <w:p w14:paraId="71415141" w14:textId="77777777" w:rsidR="002C19CA" w:rsidRDefault="002C19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C1C6D" w14:textId="2B3EE727" w:rsidR="00D43C67" w:rsidRPr="00000924" w:rsidRDefault="00D43C6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A91AE0">
      <w:rPr>
        <w:rStyle w:val="PageNumber"/>
        <w:rFonts w:eastAsia="MS Gothic"/>
        <w:noProof/>
      </w:rPr>
      <w:t>8</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A91AE0">
      <w:rPr>
        <w:rStyle w:val="PageNumber"/>
        <w:rFonts w:eastAsia="MS Gothic"/>
        <w:noProof/>
      </w:rPr>
      <w:t>8</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4A0527" w14:textId="77777777" w:rsidR="002C19CA" w:rsidRDefault="002C19CA">
      <w:r>
        <w:separator/>
      </w:r>
    </w:p>
  </w:footnote>
  <w:footnote w:type="continuationSeparator" w:id="0">
    <w:p w14:paraId="48B7EA1B" w14:textId="77777777" w:rsidR="002C19CA" w:rsidRDefault="002C19CA">
      <w:r>
        <w:continuationSeparator/>
      </w:r>
    </w:p>
  </w:footnote>
  <w:footnote w:type="continuationNotice" w:id="1">
    <w:p w14:paraId="6A7225D3" w14:textId="77777777" w:rsidR="002C19CA" w:rsidRDefault="002C19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15:restartNumberingAfterBreak="0">
    <w:nsid w:val="010C4E32"/>
    <w:multiLevelType w:val="hybridMultilevel"/>
    <w:tmpl w:val="BAA04002"/>
    <w:lvl w:ilvl="0" w:tplc="FFFFFFFF">
      <w:start w:val="1"/>
      <w:numFmt w:val="bullet"/>
      <w:lvlText w:val=""/>
      <w:lvlJc w:val="left"/>
      <w:pPr>
        <w:ind w:left="1040" w:hanging="440"/>
      </w:pPr>
      <w:rPr>
        <w:rFonts w:ascii="Wingdings" w:hAnsi="Wingdings" w:cs="Wingdings" w:hint="default"/>
      </w:rPr>
    </w:lvl>
    <w:lvl w:ilvl="1" w:tplc="0409000B">
      <w:start w:val="1"/>
      <w:numFmt w:val="bullet"/>
      <w:lvlText w:val=""/>
      <w:lvlJc w:val="left"/>
      <w:pPr>
        <w:ind w:left="1920" w:hanging="440"/>
      </w:pPr>
      <w:rPr>
        <w:rFonts w:ascii="Wingdings" w:hAnsi="Wingdings" w:hint="default"/>
      </w:rPr>
    </w:lvl>
    <w:lvl w:ilvl="2" w:tplc="FFFFFFFF">
      <w:start w:val="1"/>
      <w:numFmt w:val="bullet"/>
      <w:lvlText w:val=""/>
      <w:lvlJc w:val="left"/>
      <w:pPr>
        <w:ind w:left="1920" w:hanging="440"/>
      </w:pPr>
      <w:rPr>
        <w:rFonts w:ascii="Wingdings" w:hAnsi="Wingdings" w:hint="default"/>
      </w:rPr>
    </w:lvl>
    <w:lvl w:ilvl="3" w:tplc="FFFFFFFF">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3" w15:restartNumberingAfterBreak="0">
    <w:nsid w:val="02442797"/>
    <w:multiLevelType w:val="hybridMultilevel"/>
    <w:tmpl w:val="B7DADDB2"/>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4B95F6B"/>
    <w:multiLevelType w:val="hybridMultilevel"/>
    <w:tmpl w:val="963869A4"/>
    <w:lvl w:ilvl="0" w:tplc="04090001">
      <w:start w:val="1"/>
      <w:numFmt w:val="bullet"/>
      <w:lvlText w:val=""/>
      <w:lvlJc w:val="left"/>
      <w:pPr>
        <w:ind w:left="720" w:hanging="36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E46389A"/>
    <w:multiLevelType w:val="hybridMultilevel"/>
    <w:tmpl w:val="59EAF092"/>
    <w:lvl w:ilvl="0" w:tplc="6276CD74">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611431"/>
    <w:multiLevelType w:val="hybridMultilevel"/>
    <w:tmpl w:val="9428602C"/>
    <w:lvl w:ilvl="0" w:tplc="BE2DCC8D">
      <w:start w:val="1"/>
      <w:numFmt w:val="bullet"/>
      <w:lvlText w:val="-"/>
      <w:lvlJc w:val="left"/>
      <w:pPr>
        <w:ind w:left="498" w:hanging="440"/>
      </w:pPr>
      <w:rPr>
        <w:rFonts w:ascii="Microsoft YaHei" w:eastAsia="Microsoft YaHei" w:hAnsi="Microsoft YaHei" w:cs="Microsoft YaHei" w:hint="default"/>
      </w:rPr>
    </w:lvl>
    <w:lvl w:ilvl="1" w:tplc="0409000B" w:tentative="1">
      <w:start w:val="1"/>
      <w:numFmt w:val="bullet"/>
      <w:lvlText w:val=""/>
      <w:lvlJc w:val="left"/>
      <w:pPr>
        <w:ind w:left="938" w:hanging="440"/>
      </w:pPr>
      <w:rPr>
        <w:rFonts w:ascii="Wingdings" w:hAnsi="Wingdings" w:hint="default"/>
      </w:rPr>
    </w:lvl>
    <w:lvl w:ilvl="2" w:tplc="0409000D" w:tentative="1">
      <w:start w:val="1"/>
      <w:numFmt w:val="bullet"/>
      <w:lvlText w:val=""/>
      <w:lvlJc w:val="left"/>
      <w:pPr>
        <w:ind w:left="1378" w:hanging="440"/>
      </w:pPr>
      <w:rPr>
        <w:rFonts w:ascii="Wingdings" w:hAnsi="Wingdings" w:hint="default"/>
      </w:rPr>
    </w:lvl>
    <w:lvl w:ilvl="3" w:tplc="04090001" w:tentative="1">
      <w:start w:val="1"/>
      <w:numFmt w:val="bullet"/>
      <w:lvlText w:val=""/>
      <w:lvlJc w:val="left"/>
      <w:pPr>
        <w:ind w:left="1818" w:hanging="440"/>
      </w:pPr>
      <w:rPr>
        <w:rFonts w:ascii="Wingdings" w:hAnsi="Wingdings" w:hint="default"/>
      </w:rPr>
    </w:lvl>
    <w:lvl w:ilvl="4" w:tplc="0409000B" w:tentative="1">
      <w:start w:val="1"/>
      <w:numFmt w:val="bullet"/>
      <w:lvlText w:val=""/>
      <w:lvlJc w:val="left"/>
      <w:pPr>
        <w:ind w:left="2258" w:hanging="440"/>
      </w:pPr>
      <w:rPr>
        <w:rFonts w:ascii="Wingdings" w:hAnsi="Wingdings" w:hint="default"/>
      </w:rPr>
    </w:lvl>
    <w:lvl w:ilvl="5" w:tplc="0409000D" w:tentative="1">
      <w:start w:val="1"/>
      <w:numFmt w:val="bullet"/>
      <w:lvlText w:val=""/>
      <w:lvlJc w:val="left"/>
      <w:pPr>
        <w:ind w:left="2698" w:hanging="440"/>
      </w:pPr>
      <w:rPr>
        <w:rFonts w:ascii="Wingdings" w:hAnsi="Wingdings" w:hint="default"/>
      </w:rPr>
    </w:lvl>
    <w:lvl w:ilvl="6" w:tplc="04090001" w:tentative="1">
      <w:start w:val="1"/>
      <w:numFmt w:val="bullet"/>
      <w:lvlText w:val=""/>
      <w:lvlJc w:val="left"/>
      <w:pPr>
        <w:ind w:left="3138" w:hanging="440"/>
      </w:pPr>
      <w:rPr>
        <w:rFonts w:ascii="Wingdings" w:hAnsi="Wingdings" w:hint="default"/>
      </w:rPr>
    </w:lvl>
    <w:lvl w:ilvl="7" w:tplc="0409000B" w:tentative="1">
      <w:start w:val="1"/>
      <w:numFmt w:val="bullet"/>
      <w:lvlText w:val=""/>
      <w:lvlJc w:val="left"/>
      <w:pPr>
        <w:ind w:left="3578" w:hanging="440"/>
      </w:pPr>
      <w:rPr>
        <w:rFonts w:ascii="Wingdings" w:hAnsi="Wingdings" w:hint="default"/>
      </w:rPr>
    </w:lvl>
    <w:lvl w:ilvl="8" w:tplc="0409000D" w:tentative="1">
      <w:start w:val="1"/>
      <w:numFmt w:val="bullet"/>
      <w:lvlText w:val=""/>
      <w:lvlJc w:val="left"/>
      <w:pPr>
        <w:ind w:left="4018" w:hanging="44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FE41D9"/>
    <w:multiLevelType w:val="hybridMultilevel"/>
    <w:tmpl w:val="C70A65DE"/>
    <w:lvl w:ilvl="0" w:tplc="D9CC29CE">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DBF4F0C"/>
    <w:multiLevelType w:val="hybridMultilevel"/>
    <w:tmpl w:val="ACCA317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591621"/>
    <w:multiLevelType w:val="hybridMultilevel"/>
    <w:tmpl w:val="3F3656C2"/>
    <w:lvl w:ilvl="0" w:tplc="BE2DCC8D">
      <w:start w:val="1"/>
      <w:numFmt w:val="bullet"/>
      <w:lvlText w:val="-"/>
      <w:lvlJc w:val="left"/>
      <w:pPr>
        <w:ind w:left="1160" w:hanging="440"/>
      </w:pPr>
      <w:rPr>
        <w:rFonts w:ascii="Microsoft YaHei" w:eastAsia="Microsoft YaHei" w:hAnsi="Microsoft YaHei" w:cs="Microsoft YaHei"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3" w15:restartNumberingAfterBreak="0">
    <w:nsid w:val="22D50ACE"/>
    <w:multiLevelType w:val="hybridMultilevel"/>
    <w:tmpl w:val="0908DC4C"/>
    <w:lvl w:ilvl="0" w:tplc="8A122EF9">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5281AEC"/>
    <w:multiLevelType w:val="hybridMultilevel"/>
    <w:tmpl w:val="F25E98EA"/>
    <w:lvl w:ilvl="0" w:tplc="0016300F">
      <w:start w:val="1"/>
      <w:numFmt w:val="bullet"/>
      <w:lvlText w:val=""/>
      <w:lvlJc w:val="left"/>
      <w:pPr>
        <w:ind w:left="440" w:hanging="440"/>
      </w:pPr>
      <w:rPr>
        <w:rFonts w:ascii="Wingdings" w:hAnsi="Wingdings" w:cs="Wingdings" w:hint="default"/>
      </w:rPr>
    </w:lvl>
    <w:lvl w:ilvl="1" w:tplc="0409000B">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130209"/>
    <w:multiLevelType w:val="hybridMultilevel"/>
    <w:tmpl w:val="B9A4415C"/>
    <w:lvl w:ilvl="0" w:tplc="FFFFFFFF">
      <w:start w:val="1"/>
      <w:numFmt w:val="bullet"/>
      <w:lvlText w:val=""/>
      <w:lvlJc w:val="left"/>
      <w:pPr>
        <w:ind w:left="440" w:hanging="440"/>
      </w:pPr>
      <w:rPr>
        <w:rFonts w:ascii="Wingdings" w:hAnsi="Wingdings" w:cs="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0409000D">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CE7F92"/>
    <w:multiLevelType w:val="hybridMultilevel"/>
    <w:tmpl w:val="D6065C78"/>
    <w:lvl w:ilvl="0" w:tplc="6276CD74">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1332C50"/>
    <w:multiLevelType w:val="hybridMultilevel"/>
    <w:tmpl w:val="7B083F74"/>
    <w:lvl w:ilvl="0" w:tplc="906C08A6">
      <w:start w:val="1"/>
      <w:numFmt w:val="bullet"/>
      <w:lvlText w:val=""/>
      <w:lvlJc w:val="left"/>
      <w:pPr>
        <w:ind w:left="720" w:hanging="360"/>
      </w:pPr>
      <w:rPr>
        <w:rFonts w:ascii="Symbol" w:hAnsi="Symbol"/>
      </w:rPr>
    </w:lvl>
    <w:lvl w:ilvl="1" w:tplc="335E05AE">
      <w:start w:val="1"/>
      <w:numFmt w:val="bullet"/>
      <w:lvlText w:val=""/>
      <w:lvlJc w:val="left"/>
      <w:pPr>
        <w:ind w:left="720" w:hanging="360"/>
      </w:pPr>
      <w:rPr>
        <w:rFonts w:ascii="Symbol" w:hAnsi="Symbol"/>
      </w:rPr>
    </w:lvl>
    <w:lvl w:ilvl="2" w:tplc="5A12DE0E">
      <w:start w:val="1"/>
      <w:numFmt w:val="bullet"/>
      <w:lvlText w:val=""/>
      <w:lvlJc w:val="left"/>
      <w:pPr>
        <w:ind w:left="720" w:hanging="360"/>
      </w:pPr>
      <w:rPr>
        <w:rFonts w:ascii="Symbol" w:hAnsi="Symbol"/>
      </w:rPr>
    </w:lvl>
    <w:lvl w:ilvl="3" w:tplc="3834726E">
      <w:start w:val="1"/>
      <w:numFmt w:val="bullet"/>
      <w:lvlText w:val=""/>
      <w:lvlJc w:val="left"/>
      <w:pPr>
        <w:ind w:left="720" w:hanging="360"/>
      </w:pPr>
      <w:rPr>
        <w:rFonts w:ascii="Symbol" w:hAnsi="Symbol"/>
      </w:rPr>
    </w:lvl>
    <w:lvl w:ilvl="4" w:tplc="3ED259FE">
      <w:start w:val="1"/>
      <w:numFmt w:val="bullet"/>
      <w:lvlText w:val=""/>
      <w:lvlJc w:val="left"/>
      <w:pPr>
        <w:ind w:left="720" w:hanging="360"/>
      </w:pPr>
      <w:rPr>
        <w:rFonts w:ascii="Symbol" w:hAnsi="Symbol"/>
      </w:rPr>
    </w:lvl>
    <w:lvl w:ilvl="5" w:tplc="E364F83C">
      <w:start w:val="1"/>
      <w:numFmt w:val="bullet"/>
      <w:lvlText w:val=""/>
      <w:lvlJc w:val="left"/>
      <w:pPr>
        <w:ind w:left="720" w:hanging="360"/>
      </w:pPr>
      <w:rPr>
        <w:rFonts w:ascii="Symbol" w:hAnsi="Symbol"/>
      </w:rPr>
    </w:lvl>
    <w:lvl w:ilvl="6" w:tplc="BE38E788">
      <w:start w:val="1"/>
      <w:numFmt w:val="bullet"/>
      <w:lvlText w:val=""/>
      <w:lvlJc w:val="left"/>
      <w:pPr>
        <w:ind w:left="720" w:hanging="360"/>
      </w:pPr>
      <w:rPr>
        <w:rFonts w:ascii="Symbol" w:hAnsi="Symbol"/>
      </w:rPr>
    </w:lvl>
    <w:lvl w:ilvl="7" w:tplc="D11A564A">
      <w:start w:val="1"/>
      <w:numFmt w:val="bullet"/>
      <w:lvlText w:val=""/>
      <w:lvlJc w:val="left"/>
      <w:pPr>
        <w:ind w:left="720" w:hanging="360"/>
      </w:pPr>
      <w:rPr>
        <w:rFonts w:ascii="Symbol" w:hAnsi="Symbol"/>
      </w:rPr>
    </w:lvl>
    <w:lvl w:ilvl="8" w:tplc="D5E8ABC6">
      <w:start w:val="1"/>
      <w:numFmt w:val="bullet"/>
      <w:lvlText w:val=""/>
      <w:lvlJc w:val="left"/>
      <w:pPr>
        <w:ind w:left="720" w:hanging="360"/>
      </w:pPr>
      <w:rPr>
        <w:rFonts w:ascii="Symbol" w:hAnsi="Symbol"/>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A74C32"/>
    <w:multiLevelType w:val="hybridMultilevel"/>
    <w:tmpl w:val="B39615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AAA3D62"/>
    <w:multiLevelType w:val="hybridMultilevel"/>
    <w:tmpl w:val="CC02F714"/>
    <w:lvl w:ilvl="0" w:tplc="0016300F">
      <w:start w:val="1"/>
      <w:numFmt w:val="bullet"/>
      <w:lvlText w:val=""/>
      <w:lvlJc w:val="left"/>
      <w:pPr>
        <w:ind w:left="880" w:hanging="440"/>
      </w:pPr>
      <w:rPr>
        <w:rFonts w:ascii="Wingdings" w:hAnsi="Wingdings" w:cs="Wingdings"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3" w15:restartNumberingAfterBreak="0">
    <w:nsid w:val="3BBF4D32"/>
    <w:multiLevelType w:val="hybridMultilevel"/>
    <w:tmpl w:val="B57E1238"/>
    <w:lvl w:ilvl="0" w:tplc="6CAA203A">
      <w:start w:val="1"/>
      <w:numFmt w:val="bullet"/>
      <w:lvlText w:val=""/>
      <w:lvlJc w:val="left"/>
      <w:pPr>
        <w:ind w:left="440" w:hanging="440"/>
      </w:pPr>
      <w:rPr>
        <w:rFonts w:ascii="Wingdings" w:hAnsi="Wingdings" w:hint="default"/>
        <w:color w:val="000000" w:themeColor="text1"/>
      </w:rPr>
    </w:lvl>
    <w:lvl w:ilvl="1" w:tplc="0409000B" w:tentative="1">
      <w:start w:val="1"/>
      <w:numFmt w:val="bullet"/>
      <w:lvlText w:val=""/>
      <w:lvlJc w:val="left"/>
      <w:pPr>
        <w:ind w:left="440" w:hanging="440"/>
      </w:pPr>
      <w:rPr>
        <w:rFonts w:ascii="Wingdings" w:hAnsi="Wingdings" w:hint="default"/>
      </w:rPr>
    </w:lvl>
    <w:lvl w:ilvl="2" w:tplc="0409000D" w:tentative="1">
      <w:start w:val="1"/>
      <w:numFmt w:val="bullet"/>
      <w:lvlText w:val=""/>
      <w:lvlJc w:val="left"/>
      <w:pPr>
        <w:ind w:left="880" w:hanging="440"/>
      </w:pPr>
      <w:rPr>
        <w:rFonts w:ascii="Wingdings" w:hAnsi="Wingdings" w:hint="default"/>
      </w:rPr>
    </w:lvl>
    <w:lvl w:ilvl="3" w:tplc="04090001" w:tentative="1">
      <w:start w:val="1"/>
      <w:numFmt w:val="bullet"/>
      <w:lvlText w:val=""/>
      <w:lvlJc w:val="left"/>
      <w:pPr>
        <w:ind w:left="1320" w:hanging="440"/>
      </w:pPr>
      <w:rPr>
        <w:rFonts w:ascii="Wingdings" w:hAnsi="Wingdings" w:hint="default"/>
      </w:rPr>
    </w:lvl>
    <w:lvl w:ilvl="4" w:tplc="0409000B" w:tentative="1">
      <w:start w:val="1"/>
      <w:numFmt w:val="bullet"/>
      <w:lvlText w:val=""/>
      <w:lvlJc w:val="left"/>
      <w:pPr>
        <w:ind w:left="1760" w:hanging="440"/>
      </w:pPr>
      <w:rPr>
        <w:rFonts w:ascii="Wingdings" w:hAnsi="Wingdings" w:hint="default"/>
      </w:rPr>
    </w:lvl>
    <w:lvl w:ilvl="5" w:tplc="0409000D"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B" w:tentative="1">
      <w:start w:val="1"/>
      <w:numFmt w:val="bullet"/>
      <w:lvlText w:val=""/>
      <w:lvlJc w:val="left"/>
      <w:pPr>
        <w:ind w:left="3080" w:hanging="440"/>
      </w:pPr>
      <w:rPr>
        <w:rFonts w:ascii="Wingdings" w:hAnsi="Wingdings" w:hint="default"/>
      </w:rPr>
    </w:lvl>
    <w:lvl w:ilvl="8" w:tplc="0409000D" w:tentative="1">
      <w:start w:val="1"/>
      <w:numFmt w:val="bullet"/>
      <w:lvlText w:val=""/>
      <w:lvlJc w:val="left"/>
      <w:pPr>
        <w:ind w:left="3520" w:hanging="440"/>
      </w:pPr>
      <w:rPr>
        <w:rFonts w:ascii="Wingdings" w:hAnsi="Wingdings" w:hint="default"/>
      </w:rPr>
    </w:lvl>
  </w:abstractNum>
  <w:abstractNum w:abstractNumId="24" w15:restartNumberingAfterBreak="0">
    <w:nsid w:val="3DDF4636"/>
    <w:multiLevelType w:val="hybridMultilevel"/>
    <w:tmpl w:val="6CF0C9D8"/>
    <w:lvl w:ilvl="0" w:tplc="0016300F">
      <w:start w:val="1"/>
      <w:numFmt w:val="bullet"/>
      <w:lvlText w:val=""/>
      <w:lvlJc w:val="left"/>
      <w:pPr>
        <w:ind w:left="440" w:hanging="440"/>
      </w:pPr>
      <w:rPr>
        <w:rFonts w:ascii="Wingdings" w:hAnsi="Wingdings" w:cs="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3FD104F4"/>
    <w:multiLevelType w:val="hybridMultilevel"/>
    <w:tmpl w:val="6B622866"/>
    <w:lvl w:ilvl="0" w:tplc="04090001">
      <w:start w:val="1"/>
      <w:numFmt w:val="bullet"/>
      <w:lvlText w:val=""/>
      <w:lvlJc w:val="left"/>
      <w:pPr>
        <w:ind w:left="360" w:hanging="360"/>
      </w:pPr>
      <w:rPr>
        <w:rFonts w:ascii="Symbol" w:hAnsi="Symbol" w:hint="default"/>
      </w:rPr>
    </w:lvl>
    <w:lvl w:ilvl="1" w:tplc="0409000B" w:tentative="1">
      <w:start w:val="1"/>
      <w:numFmt w:val="bullet"/>
      <w:lvlText w:val=""/>
      <w:lvlJc w:val="left"/>
      <w:pPr>
        <w:ind w:left="520" w:hanging="440"/>
      </w:pPr>
      <w:rPr>
        <w:rFonts w:ascii="Wingdings" w:hAnsi="Wingdings" w:hint="default"/>
      </w:rPr>
    </w:lvl>
    <w:lvl w:ilvl="2" w:tplc="0409000D" w:tentative="1">
      <w:start w:val="1"/>
      <w:numFmt w:val="bullet"/>
      <w:lvlText w:val=""/>
      <w:lvlJc w:val="left"/>
      <w:pPr>
        <w:ind w:left="960" w:hanging="440"/>
      </w:pPr>
      <w:rPr>
        <w:rFonts w:ascii="Wingdings" w:hAnsi="Wingdings" w:hint="default"/>
      </w:rPr>
    </w:lvl>
    <w:lvl w:ilvl="3" w:tplc="04090001" w:tentative="1">
      <w:start w:val="1"/>
      <w:numFmt w:val="bullet"/>
      <w:lvlText w:val=""/>
      <w:lvlJc w:val="left"/>
      <w:pPr>
        <w:ind w:left="1400" w:hanging="440"/>
      </w:pPr>
      <w:rPr>
        <w:rFonts w:ascii="Wingdings" w:hAnsi="Wingdings" w:hint="default"/>
      </w:rPr>
    </w:lvl>
    <w:lvl w:ilvl="4" w:tplc="0409000B" w:tentative="1">
      <w:start w:val="1"/>
      <w:numFmt w:val="bullet"/>
      <w:lvlText w:val=""/>
      <w:lvlJc w:val="left"/>
      <w:pPr>
        <w:ind w:left="1840" w:hanging="440"/>
      </w:pPr>
      <w:rPr>
        <w:rFonts w:ascii="Wingdings" w:hAnsi="Wingdings" w:hint="default"/>
      </w:rPr>
    </w:lvl>
    <w:lvl w:ilvl="5" w:tplc="0409000D" w:tentative="1">
      <w:start w:val="1"/>
      <w:numFmt w:val="bullet"/>
      <w:lvlText w:val=""/>
      <w:lvlJc w:val="left"/>
      <w:pPr>
        <w:ind w:left="2280" w:hanging="440"/>
      </w:pPr>
      <w:rPr>
        <w:rFonts w:ascii="Wingdings" w:hAnsi="Wingdings" w:hint="default"/>
      </w:rPr>
    </w:lvl>
    <w:lvl w:ilvl="6" w:tplc="04090001" w:tentative="1">
      <w:start w:val="1"/>
      <w:numFmt w:val="bullet"/>
      <w:lvlText w:val=""/>
      <w:lvlJc w:val="left"/>
      <w:pPr>
        <w:ind w:left="2720" w:hanging="440"/>
      </w:pPr>
      <w:rPr>
        <w:rFonts w:ascii="Wingdings" w:hAnsi="Wingdings" w:hint="default"/>
      </w:rPr>
    </w:lvl>
    <w:lvl w:ilvl="7" w:tplc="0409000B" w:tentative="1">
      <w:start w:val="1"/>
      <w:numFmt w:val="bullet"/>
      <w:lvlText w:val=""/>
      <w:lvlJc w:val="left"/>
      <w:pPr>
        <w:ind w:left="3160" w:hanging="440"/>
      </w:pPr>
      <w:rPr>
        <w:rFonts w:ascii="Wingdings" w:hAnsi="Wingdings" w:hint="default"/>
      </w:rPr>
    </w:lvl>
    <w:lvl w:ilvl="8" w:tplc="0409000D" w:tentative="1">
      <w:start w:val="1"/>
      <w:numFmt w:val="bullet"/>
      <w:lvlText w:val=""/>
      <w:lvlJc w:val="left"/>
      <w:pPr>
        <w:ind w:left="3600" w:hanging="440"/>
      </w:pPr>
      <w:rPr>
        <w:rFonts w:ascii="Wingdings" w:hAnsi="Wingdings" w:hint="default"/>
      </w:rPr>
    </w:lvl>
  </w:abstractNum>
  <w:abstractNum w:abstractNumId="26" w15:restartNumberingAfterBreak="0">
    <w:nsid w:val="41CDBD56"/>
    <w:multiLevelType w:val="hybridMultilevel"/>
    <w:tmpl w:val="E6A4DC1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60" w:hanging="440"/>
      </w:pPr>
      <w:rPr>
        <w:rFonts w:ascii="Wingdings" w:hAnsi="Wingdings" w:hint="default"/>
      </w:rPr>
    </w:lvl>
    <w:lvl w:ilvl="2" w:tplc="FF98012E">
      <w:start w:val="1"/>
      <w:numFmt w:val="bullet"/>
      <w:lvlText w:val=""/>
      <w:lvlJc w:val="left"/>
      <w:pPr>
        <w:ind w:left="1260" w:hanging="420"/>
      </w:pPr>
      <w:rPr>
        <w:rFonts w:ascii="Wingdings" w:hAnsi="Wingdings" w:hint="default"/>
      </w:rPr>
    </w:lvl>
    <w:lvl w:ilvl="3" w:tplc="80C2FA3A">
      <w:start w:val="1"/>
      <w:numFmt w:val="bullet"/>
      <w:lvlText w:val=""/>
      <w:lvlJc w:val="left"/>
      <w:pPr>
        <w:ind w:left="1680" w:hanging="420"/>
      </w:pPr>
      <w:rPr>
        <w:rFonts w:ascii="Symbol" w:hAnsi="Symbol" w:hint="default"/>
      </w:rPr>
    </w:lvl>
    <w:lvl w:ilvl="4" w:tplc="17A2FB0A">
      <w:start w:val="1"/>
      <w:numFmt w:val="bullet"/>
      <w:lvlText w:val="o"/>
      <w:lvlJc w:val="left"/>
      <w:pPr>
        <w:ind w:left="2100" w:hanging="420"/>
      </w:pPr>
      <w:rPr>
        <w:rFonts w:ascii="Courier New" w:hAnsi="Courier New" w:hint="default"/>
      </w:rPr>
    </w:lvl>
    <w:lvl w:ilvl="5" w:tplc="532E9C96">
      <w:start w:val="1"/>
      <w:numFmt w:val="bullet"/>
      <w:lvlText w:val=""/>
      <w:lvlJc w:val="left"/>
      <w:pPr>
        <w:ind w:left="2520" w:hanging="420"/>
      </w:pPr>
      <w:rPr>
        <w:rFonts w:ascii="Wingdings" w:hAnsi="Wingdings" w:hint="default"/>
      </w:rPr>
    </w:lvl>
    <w:lvl w:ilvl="6" w:tplc="C05E5B2C">
      <w:start w:val="1"/>
      <w:numFmt w:val="bullet"/>
      <w:lvlText w:val=""/>
      <w:lvlJc w:val="left"/>
      <w:pPr>
        <w:ind w:left="2940" w:hanging="420"/>
      </w:pPr>
      <w:rPr>
        <w:rFonts w:ascii="Symbol" w:hAnsi="Symbol" w:hint="default"/>
      </w:rPr>
    </w:lvl>
    <w:lvl w:ilvl="7" w:tplc="18A28318">
      <w:start w:val="1"/>
      <w:numFmt w:val="bullet"/>
      <w:lvlText w:val="o"/>
      <w:lvlJc w:val="left"/>
      <w:pPr>
        <w:ind w:left="3360" w:hanging="420"/>
      </w:pPr>
      <w:rPr>
        <w:rFonts w:ascii="Courier New" w:hAnsi="Courier New" w:hint="default"/>
      </w:rPr>
    </w:lvl>
    <w:lvl w:ilvl="8" w:tplc="9B082BE6">
      <w:start w:val="1"/>
      <w:numFmt w:val="bullet"/>
      <w:lvlText w:val=""/>
      <w:lvlJc w:val="left"/>
      <w:pPr>
        <w:ind w:left="3780" w:hanging="420"/>
      </w:pPr>
      <w:rPr>
        <w:rFonts w:ascii="Wingdings" w:hAnsi="Wingdings" w:hint="default"/>
      </w:rPr>
    </w:lvl>
  </w:abstractNum>
  <w:abstractNum w:abstractNumId="27" w15:restartNumberingAfterBreak="0">
    <w:nsid w:val="426E2989"/>
    <w:multiLevelType w:val="hybridMultilevel"/>
    <w:tmpl w:val="6BBEED6C"/>
    <w:lvl w:ilvl="0" w:tplc="0B204DD0">
      <w:start w:val="1"/>
      <w:numFmt w:val="bullet"/>
      <w:lvlText w:val=""/>
      <w:lvlJc w:val="left"/>
      <w:pPr>
        <w:ind w:left="720" w:hanging="360"/>
      </w:pPr>
      <w:rPr>
        <w:rFonts w:ascii="Symbol" w:hAnsi="Symbol"/>
      </w:rPr>
    </w:lvl>
    <w:lvl w:ilvl="1" w:tplc="881645C8">
      <w:start w:val="1"/>
      <w:numFmt w:val="bullet"/>
      <w:lvlText w:val=""/>
      <w:lvlJc w:val="left"/>
      <w:pPr>
        <w:ind w:left="720" w:hanging="360"/>
      </w:pPr>
      <w:rPr>
        <w:rFonts w:ascii="Symbol" w:hAnsi="Symbol"/>
      </w:rPr>
    </w:lvl>
    <w:lvl w:ilvl="2" w:tplc="9EC443C4">
      <w:start w:val="1"/>
      <w:numFmt w:val="bullet"/>
      <w:lvlText w:val=""/>
      <w:lvlJc w:val="left"/>
      <w:pPr>
        <w:ind w:left="720" w:hanging="360"/>
      </w:pPr>
      <w:rPr>
        <w:rFonts w:ascii="Symbol" w:hAnsi="Symbol"/>
      </w:rPr>
    </w:lvl>
    <w:lvl w:ilvl="3" w:tplc="14DEEC4C">
      <w:start w:val="1"/>
      <w:numFmt w:val="bullet"/>
      <w:lvlText w:val=""/>
      <w:lvlJc w:val="left"/>
      <w:pPr>
        <w:ind w:left="720" w:hanging="360"/>
      </w:pPr>
      <w:rPr>
        <w:rFonts w:ascii="Symbol" w:hAnsi="Symbol"/>
      </w:rPr>
    </w:lvl>
    <w:lvl w:ilvl="4" w:tplc="BCEE785E">
      <w:start w:val="1"/>
      <w:numFmt w:val="bullet"/>
      <w:lvlText w:val=""/>
      <w:lvlJc w:val="left"/>
      <w:pPr>
        <w:ind w:left="720" w:hanging="360"/>
      </w:pPr>
      <w:rPr>
        <w:rFonts w:ascii="Symbol" w:hAnsi="Symbol"/>
      </w:rPr>
    </w:lvl>
    <w:lvl w:ilvl="5" w:tplc="2BC8013E">
      <w:start w:val="1"/>
      <w:numFmt w:val="bullet"/>
      <w:lvlText w:val=""/>
      <w:lvlJc w:val="left"/>
      <w:pPr>
        <w:ind w:left="720" w:hanging="360"/>
      </w:pPr>
      <w:rPr>
        <w:rFonts w:ascii="Symbol" w:hAnsi="Symbol"/>
      </w:rPr>
    </w:lvl>
    <w:lvl w:ilvl="6" w:tplc="201AE65E">
      <w:start w:val="1"/>
      <w:numFmt w:val="bullet"/>
      <w:lvlText w:val=""/>
      <w:lvlJc w:val="left"/>
      <w:pPr>
        <w:ind w:left="720" w:hanging="360"/>
      </w:pPr>
      <w:rPr>
        <w:rFonts w:ascii="Symbol" w:hAnsi="Symbol"/>
      </w:rPr>
    </w:lvl>
    <w:lvl w:ilvl="7" w:tplc="4FA82FF0">
      <w:start w:val="1"/>
      <w:numFmt w:val="bullet"/>
      <w:lvlText w:val=""/>
      <w:lvlJc w:val="left"/>
      <w:pPr>
        <w:ind w:left="720" w:hanging="360"/>
      </w:pPr>
      <w:rPr>
        <w:rFonts w:ascii="Symbol" w:hAnsi="Symbol"/>
      </w:rPr>
    </w:lvl>
    <w:lvl w:ilvl="8" w:tplc="5094C32C">
      <w:start w:val="1"/>
      <w:numFmt w:val="bullet"/>
      <w:lvlText w:val=""/>
      <w:lvlJc w:val="left"/>
      <w:pPr>
        <w:ind w:left="720" w:hanging="360"/>
      </w:pPr>
      <w:rPr>
        <w:rFonts w:ascii="Symbol" w:hAnsi="Symbol"/>
      </w:rPr>
    </w:lvl>
  </w:abstractNum>
  <w:abstractNum w:abstractNumId="28"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1A43730"/>
    <w:multiLevelType w:val="hybridMultilevel"/>
    <w:tmpl w:val="F97459CA"/>
    <w:lvl w:ilvl="0" w:tplc="2028E602">
      <w:start w:val="1"/>
      <w:numFmt w:val="bullet"/>
      <w:lvlText w:val=""/>
      <w:lvlJc w:val="left"/>
      <w:pPr>
        <w:ind w:left="440" w:hanging="440"/>
      </w:pPr>
      <w:rPr>
        <w:rFonts w:ascii="Wingdings" w:hAnsi="Wingdings" w:hint="default"/>
      </w:rPr>
    </w:lvl>
    <w:lvl w:ilvl="1" w:tplc="2028E602">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533400F"/>
    <w:multiLevelType w:val="hybridMultilevel"/>
    <w:tmpl w:val="42C4B8BA"/>
    <w:lvl w:ilvl="0" w:tplc="FFFFFFFF">
      <w:start w:val="1"/>
      <w:numFmt w:val="bullet"/>
      <w:lvlText w:val=""/>
      <w:lvlJc w:val="left"/>
      <w:pPr>
        <w:ind w:left="440" w:hanging="440"/>
      </w:pPr>
      <w:rPr>
        <w:rFonts w:ascii="Wingdings" w:hAnsi="Wingdings" w:cs="Wingdings" w:hint="default"/>
      </w:rPr>
    </w:lvl>
    <w:lvl w:ilvl="1" w:tplc="0409000D">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571E504D"/>
    <w:multiLevelType w:val="hybridMultilevel"/>
    <w:tmpl w:val="77A0CB5A"/>
    <w:lvl w:ilvl="0" w:tplc="2028E602">
      <w:start w:val="1"/>
      <w:numFmt w:val="bullet"/>
      <w:lvlText w:val=""/>
      <w:lvlJc w:val="left"/>
      <w:pPr>
        <w:ind w:left="240" w:hanging="360"/>
      </w:pPr>
      <w:rPr>
        <w:rFonts w:ascii="Wingdings" w:hAnsi="Wingdings" w:hint="default"/>
      </w:rPr>
    </w:lvl>
    <w:lvl w:ilvl="1" w:tplc="0409000B">
      <w:start w:val="1"/>
      <w:numFmt w:val="bullet"/>
      <w:lvlText w:val=""/>
      <w:lvlJc w:val="left"/>
      <w:pPr>
        <w:ind w:left="1040" w:hanging="440"/>
      </w:pPr>
      <w:rPr>
        <w:rFonts w:ascii="Wingdings" w:hAnsi="Wingdings" w:hint="default"/>
      </w:rPr>
    </w:lvl>
    <w:lvl w:ilvl="2" w:tplc="04090005">
      <w:start w:val="1"/>
      <w:numFmt w:val="bullet"/>
      <w:lvlText w:val=""/>
      <w:lvlJc w:val="left"/>
      <w:pPr>
        <w:ind w:left="1680" w:hanging="360"/>
      </w:pPr>
      <w:rPr>
        <w:rFonts w:ascii="Wingdings" w:hAnsi="Wingdings" w:hint="default"/>
      </w:rPr>
    </w:lvl>
    <w:lvl w:ilvl="3" w:tplc="04090001" w:tentative="1">
      <w:start w:val="1"/>
      <w:numFmt w:val="bullet"/>
      <w:lvlText w:val=""/>
      <w:lvlJc w:val="left"/>
      <w:pPr>
        <w:ind w:left="2400" w:hanging="360"/>
      </w:pPr>
      <w:rPr>
        <w:rFonts w:ascii="Symbol" w:hAnsi="Symbol" w:hint="default"/>
      </w:rPr>
    </w:lvl>
    <w:lvl w:ilvl="4" w:tplc="04090003" w:tentative="1">
      <w:start w:val="1"/>
      <w:numFmt w:val="bullet"/>
      <w:lvlText w:val="o"/>
      <w:lvlJc w:val="left"/>
      <w:pPr>
        <w:ind w:left="3120" w:hanging="360"/>
      </w:pPr>
      <w:rPr>
        <w:rFonts w:ascii="Courier New" w:hAnsi="Courier New" w:cs="Courier New" w:hint="default"/>
      </w:rPr>
    </w:lvl>
    <w:lvl w:ilvl="5" w:tplc="04090005" w:tentative="1">
      <w:start w:val="1"/>
      <w:numFmt w:val="bullet"/>
      <w:lvlText w:val=""/>
      <w:lvlJc w:val="left"/>
      <w:pPr>
        <w:ind w:left="3840" w:hanging="360"/>
      </w:pPr>
      <w:rPr>
        <w:rFonts w:ascii="Wingdings" w:hAnsi="Wingdings" w:hint="default"/>
      </w:rPr>
    </w:lvl>
    <w:lvl w:ilvl="6" w:tplc="04090001" w:tentative="1">
      <w:start w:val="1"/>
      <w:numFmt w:val="bullet"/>
      <w:lvlText w:val=""/>
      <w:lvlJc w:val="left"/>
      <w:pPr>
        <w:ind w:left="4560" w:hanging="360"/>
      </w:pPr>
      <w:rPr>
        <w:rFonts w:ascii="Symbol" w:hAnsi="Symbol" w:hint="default"/>
      </w:rPr>
    </w:lvl>
    <w:lvl w:ilvl="7" w:tplc="04090003" w:tentative="1">
      <w:start w:val="1"/>
      <w:numFmt w:val="bullet"/>
      <w:lvlText w:val="o"/>
      <w:lvlJc w:val="left"/>
      <w:pPr>
        <w:ind w:left="5280" w:hanging="360"/>
      </w:pPr>
      <w:rPr>
        <w:rFonts w:ascii="Courier New" w:hAnsi="Courier New" w:cs="Courier New" w:hint="default"/>
      </w:rPr>
    </w:lvl>
    <w:lvl w:ilvl="8" w:tplc="04090005" w:tentative="1">
      <w:start w:val="1"/>
      <w:numFmt w:val="bullet"/>
      <w:lvlText w:val=""/>
      <w:lvlJc w:val="left"/>
      <w:pPr>
        <w:ind w:left="6000" w:hanging="360"/>
      </w:pPr>
      <w:rPr>
        <w:rFonts w:ascii="Wingdings" w:hAnsi="Wingdings" w:hint="default"/>
      </w:rPr>
    </w:lvl>
  </w:abstractNum>
  <w:abstractNum w:abstractNumId="32" w15:restartNumberingAfterBreak="0">
    <w:nsid w:val="58741AB5"/>
    <w:multiLevelType w:val="hybridMultilevel"/>
    <w:tmpl w:val="781A1C5C"/>
    <w:lvl w:ilvl="0" w:tplc="FFFFFFFF">
      <w:start w:val="1"/>
      <w:numFmt w:val="bullet"/>
      <w:lvlText w:val=""/>
      <w:lvlJc w:val="left"/>
      <w:pPr>
        <w:ind w:left="440" w:hanging="440"/>
      </w:pPr>
      <w:rPr>
        <w:rFonts w:ascii="Wingdings" w:hAnsi="Wingdings" w:cs="Wingdings" w:hint="default"/>
      </w:rPr>
    </w:lvl>
    <w:lvl w:ilvl="1" w:tplc="0409000D">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5FE531D4"/>
    <w:multiLevelType w:val="hybridMultilevel"/>
    <w:tmpl w:val="5FEA202C"/>
    <w:lvl w:ilvl="0" w:tplc="D90EB0A8">
      <w:numFmt w:val="bullet"/>
      <w:lvlText w:val="●"/>
      <w:lvlJc w:val="left"/>
      <w:pPr>
        <w:ind w:left="360" w:hanging="360"/>
      </w:pPr>
      <w:rPr>
        <w:rFonts w:ascii="SimSun" w:eastAsia="SimSun" w:hAnsi="SimSun" w:cs="Times New Roman" w:hint="eastAsia"/>
      </w:rPr>
    </w:lvl>
    <w:lvl w:ilvl="1" w:tplc="98429CDA">
      <w:numFmt w:val="bullet"/>
      <w:lvlText w:val="-"/>
      <w:lvlJc w:val="left"/>
      <w:pPr>
        <w:ind w:left="800" w:hanging="360"/>
      </w:pPr>
      <w:rPr>
        <w:rFonts w:ascii="Times New Roman" w:eastAsia="SimSun"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9D6156D"/>
    <w:multiLevelType w:val="hybridMultilevel"/>
    <w:tmpl w:val="4D06368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C473F59"/>
    <w:multiLevelType w:val="hybridMultilevel"/>
    <w:tmpl w:val="F77A948C"/>
    <w:lvl w:ilvl="0" w:tplc="0016300F">
      <w:start w:val="1"/>
      <w:numFmt w:val="bullet"/>
      <w:lvlText w:val=""/>
      <w:lvlJc w:val="left"/>
      <w:pPr>
        <w:ind w:left="440" w:hanging="440"/>
      </w:pPr>
      <w:rPr>
        <w:rFonts w:ascii="Wingdings" w:hAnsi="Wingdings" w:cs="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CD33462"/>
    <w:multiLevelType w:val="hybridMultilevel"/>
    <w:tmpl w:val="A4DAECC6"/>
    <w:lvl w:ilvl="0" w:tplc="0016300F">
      <w:start w:val="1"/>
      <w:numFmt w:val="bullet"/>
      <w:lvlText w:val=""/>
      <w:lvlJc w:val="left"/>
      <w:pPr>
        <w:ind w:left="440" w:hanging="440"/>
      </w:pPr>
      <w:rPr>
        <w:rFonts w:ascii="Wingdings" w:hAnsi="Wingdings" w:cs="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F736BDA"/>
    <w:multiLevelType w:val="hybridMultilevel"/>
    <w:tmpl w:val="B3D218E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31D7E0F"/>
    <w:multiLevelType w:val="hybridMultilevel"/>
    <w:tmpl w:val="34806652"/>
    <w:lvl w:ilvl="0" w:tplc="0016300F">
      <w:start w:val="1"/>
      <w:numFmt w:val="bullet"/>
      <w:lvlText w:val=""/>
      <w:lvlJc w:val="left"/>
      <w:pPr>
        <w:ind w:left="440" w:hanging="440"/>
      </w:pPr>
      <w:rPr>
        <w:rFonts w:ascii="Wingdings" w:hAnsi="Wingdings" w:cs="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526167F"/>
    <w:multiLevelType w:val="hybridMultilevel"/>
    <w:tmpl w:val="67EE7F16"/>
    <w:lvl w:ilvl="0" w:tplc="FFFFFFFF">
      <w:start w:val="1"/>
      <w:numFmt w:val="bullet"/>
      <w:lvlText w:val=""/>
      <w:lvlJc w:val="left"/>
      <w:pPr>
        <w:ind w:left="440" w:hanging="440"/>
      </w:pPr>
      <w:rPr>
        <w:rFonts w:ascii="Wingdings" w:hAnsi="Wingdings" w:cs="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0409000D">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7592409D"/>
    <w:multiLevelType w:val="hybridMultilevel"/>
    <w:tmpl w:val="F2E6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99783D"/>
    <w:multiLevelType w:val="hybridMultilevel"/>
    <w:tmpl w:val="72AA7E7E"/>
    <w:lvl w:ilvl="0" w:tplc="FFFFFFFF">
      <w:start w:val="1"/>
      <w:numFmt w:val="bullet"/>
      <w:lvlText w:val=""/>
      <w:lvlJc w:val="left"/>
      <w:pPr>
        <w:ind w:left="440" w:hanging="440"/>
      </w:pPr>
      <w:rPr>
        <w:rFonts w:ascii="Wingdings" w:hAnsi="Wingdings" w:cs="Wingdings" w:hint="default"/>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215EDF"/>
    <w:multiLevelType w:val="hybridMultilevel"/>
    <w:tmpl w:val="2BC6B6BA"/>
    <w:lvl w:ilvl="0" w:tplc="F650FEEE">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628047349">
    <w:abstractNumId w:val="26"/>
  </w:num>
  <w:num w:numId="2" w16cid:durableId="1071925266">
    <w:abstractNumId w:val="1"/>
  </w:num>
  <w:num w:numId="3" w16cid:durableId="192036131">
    <w:abstractNumId w:val="34"/>
  </w:num>
  <w:num w:numId="4" w16cid:durableId="1973051902">
    <w:abstractNumId w:val="20"/>
  </w:num>
  <w:num w:numId="5" w16cid:durableId="1525903032">
    <w:abstractNumId w:val="11"/>
  </w:num>
  <w:num w:numId="6" w16cid:durableId="1559515175">
    <w:abstractNumId w:val="43"/>
  </w:num>
  <w:num w:numId="7" w16cid:durableId="1681421581">
    <w:abstractNumId w:val="28"/>
  </w:num>
  <w:num w:numId="8" w16cid:durableId="565531415">
    <w:abstractNumId w:val="0"/>
  </w:num>
  <w:num w:numId="9" w16cid:durableId="1441146023">
    <w:abstractNumId w:val="8"/>
  </w:num>
  <w:num w:numId="10" w16cid:durableId="484516266">
    <w:abstractNumId w:val="22"/>
  </w:num>
  <w:num w:numId="11" w16cid:durableId="890700913">
    <w:abstractNumId w:val="31"/>
  </w:num>
  <w:num w:numId="12" w16cid:durableId="602034318">
    <w:abstractNumId w:val="15"/>
  </w:num>
  <w:num w:numId="13" w16cid:durableId="402143882">
    <w:abstractNumId w:val="5"/>
  </w:num>
  <w:num w:numId="14" w16cid:durableId="1582442542">
    <w:abstractNumId w:val="18"/>
  </w:num>
  <w:num w:numId="15" w16cid:durableId="344749400">
    <w:abstractNumId w:val="3"/>
  </w:num>
  <w:num w:numId="16" w16cid:durableId="937106369">
    <w:abstractNumId w:val="10"/>
  </w:num>
  <w:num w:numId="17" w16cid:durableId="484392185">
    <w:abstractNumId w:val="37"/>
  </w:num>
  <w:num w:numId="18" w16cid:durableId="1885016857">
    <w:abstractNumId w:val="33"/>
  </w:num>
  <w:num w:numId="19" w16cid:durableId="310646030">
    <w:abstractNumId w:val="39"/>
  </w:num>
  <w:num w:numId="20" w16cid:durableId="474446773">
    <w:abstractNumId w:val="7"/>
  </w:num>
  <w:num w:numId="21" w16cid:durableId="651062812">
    <w:abstractNumId w:val="12"/>
  </w:num>
  <w:num w:numId="22" w16cid:durableId="2031759924">
    <w:abstractNumId w:val="24"/>
  </w:num>
  <w:num w:numId="23" w16cid:durableId="2067021126">
    <w:abstractNumId w:val="36"/>
  </w:num>
  <w:num w:numId="24" w16cid:durableId="700667873">
    <w:abstractNumId w:val="14"/>
  </w:num>
  <w:num w:numId="25" w16cid:durableId="942494156">
    <w:abstractNumId w:val="40"/>
  </w:num>
  <w:num w:numId="26" w16cid:durableId="1210650857">
    <w:abstractNumId w:val="16"/>
  </w:num>
  <w:num w:numId="27" w16cid:durableId="1044797022">
    <w:abstractNumId w:val="30"/>
  </w:num>
  <w:num w:numId="28" w16cid:durableId="897664145">
    <w:abstractNumId w:val="32"/>
  </w:num>
  <w:num w:numId="29" w16cid:durableId="47654632">
    <w:abstractNumId w:val="42"/>
  </w:num>
  <w:num w:numId="30" w16cid:durableId="634412911">
    <w:abstractNumId w:val="2"/>
  </w:num>
  <w:num w:numId="31" w16cid:durableId="768894691">
    <w:abstractNumId w:val="38"/>
  </w:num>
  <w:num w:numId="32" w16cid:durableId="2091073135">
    <w:abstractNumId w:val="35"/>
  </w:num>
  <w:num w:numId="33" w16cid:durableId="1956517596">
    <w:abstractNumId w:val="23"/>
  </w:num>
  <w:num w:numId="34" w16cid:durableId="26689188">
    <w:abstractNumId w:val="17"/>
  </w:num>
  <w:num w:numId="35" w16cid:durableId="1320160621">
    <w:abstractNumId w:val="6"/>
  </w:num>
  <w:num w:numId="36" w16cid:durableId="1148396802">
    <w:abstractNumId w:val="41"/>
  </w:num>
  <w:num w:numId="37" w16cid:durableId="882408213">
    <w:abstractNumId w:val="13"/>
  </w:num>
  <w:num w:numId="38" w16cid:durableId="560870024">
    <w:abstractNumId w:val="29"/>
  </w:num>
  <w:num w:numId="39" w16cid:durableId="204953874">
    <w:abstractNumId w:val="27"/>
  </w:num>
  <w:num w:numId="40" w16cid:durableId="1060396562">
    <w:abstractNumId w:val="19"/>
  </w:num>
  <w:num w:numId="41" w16cid:durableId="496729779">
    <w:abstractNumId w:val="44"/>
  </w:num>
  <w:num w:numId="42" w16cid:durableId="84963795">
    <w:abstractNumId w:val="4"/>
  </w:num>
  <w:num w:numId="43" w16cid:durableId="1617369284">
    <w:abstractNumId w:val="25"/>
  </w:num>
  <w:num w:numId="44" w16cid:durableId="464352771">
    <w:abstractNumId w:val="9"/>
  </w:num>
  <w:num w:numId="45" w16cid:durableId="985475462">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1D"/>
    <w:rsid w:val="0000022B"/>
    <w:rsid w:val="000004A4"/>
    <w:rsid w:val="00000594"/>
    <w:rsid w:val="00000924"/>
    <w:rsid w:val="00000952"/>
    <w:rsid w:val="00000D49"/>
    <w:rsid w:val="00000DA9"/>
    <w:rsid w:val="000010AD"/>
    <w:rsid w:val="000014F0"/>
    <w:rsid w:val="00001633"/>
    <w:rsid w:val="00001837"/>
    <w:rsid w:val="00001A81"/>
    <w:rsid w:val="00001BCB"/>
    <w:rsid w:val="00001BF1"/>
    <w:rsid w:val="00001CA4"/>
    <w:rsid w:val="0000211D"/>
    <w:rsid w:val="00002217"/>
    <w:rsid w:val="0000228E"/>
    <w:rsid w:val="00002536"/>
    <w:rsid w:val="0000255B"/>
    <w:rsid w:val="00002729"/>
    <w:rsid w:val="00002938"/>
    <w:rsid w:val="00002AFC"/>
    <w:rsid w:val="00002E18"/>
    <w:rsid w:val="000030F0"/>
    <w:rsid w:val="00003973"/>
    <w:rsid w:val="00003A56"/>
    <w:rsid w:val="00003AE4"/>
    <w:rsid w:val="00003B06"/>
    <w:rsid w:val="00003F7F"/>
    <w:rsid w:val="000041B5"/>
    <w:rsid w:val="000044B4"/>
    <w:rsid w:val="00004C1E"/>
    <w:rsid w:val="00004C7C"/>
    <w:rsid w:val="00004DDA"/>
    <w:rsid w:val="0000530F"/>
    <w:rsid w:val="00005493"/>
    <w:rsid w:val="0000574B"/>
    <w:rsid w:val="0000576F"/>
    <w:rsid w:val="0000582B"/>
    <w:rsid w:val="00005B74"/>
    <w:rsid w:val="00005C22"/>
    <w:rsid w:val="00005C60"/>
    <w:rsid w:val="0000600D"/>
    <w:rsid w:val="00006248"/>
    <w:rsid w:val="00006D37"/>
    <w:rsid w:val="00006DD5"/>
    <w:rsid w:val="00007533"/>
    <w:rsid w:val="000075B2"/>
    <w:rsid w:val="00007AD6"/>
    <w:rsid w:val="00007C49"/>
    <w:rsid w:val="00007D51"/>
    <w:rsid w:val="00007F20"/>
    <w:rsid w:val="0001012D"/>
    <w:rsid w:val="00010241"/>
    <w:rsid w:val="000104C0"/>
    <w:rsid w:val="0001050B"/>
    <w:rsid w:val="0001066C"/>
    <w:rsid w:val="0001069B"/>
    <w:rsid w:val="00010B55"/>
    <w:rsid w:val="00010B6C"/>
    <w:rsid w:val="00010C9C"/>
    <w:rsid w:val="00010F8D"/>
    <w:rsid w:val="00011003"/>
    <w:rsid w:val="0001160E"/>
    <w:rsid w:val="0001193B"/>
    <w:rsid w:val="00011941"/>
    <w:rsid w:val="000119D3"/>
    <w:rsid w:val="00011F54"/>
    <w:rsid w:val="0001227C"/>
    <w:rsid w:val="0001241A"/>
    <w:rsid w:val="0001251B"/>
    <w:rsid w:val="0001297C"/>
    <w:rsid w:val="00012CFB"/>
    <w:rsid w:val="00012DFF"/>
    <w:rsid w:val="00012E98"/>
    <w:rsid w:val="00012EF4"/>
    <w:rsid w:val="00013156"/>
    <w:rsid w:val="000133F0"/>
    <w:rsid w:val="000138F8"/>
    <w:rsid w:val="000139A9"/>
    <w:rsid w:val="000139BC"/>
    <w:rsid w:val="00013A30"/>
    <w:rsid w:val="00014104"/>
    <w:rsid w:val="0001485E"/>
    <w:rsid w:val="0001486E"/>
    <w:rsid w:val="00015001"/>
    <w:rsid w:val="000152CF"/>
    <w:rsid w:val="000153FF"/>
    <w:rsid w:val="0001551B"/>
    <w:rsid w:val="000155C2"/>
    <w:rsid w:val="00015756"/>
    <w:rsid w:val="0001588B"/>
    <w:rsid w:val="000158B1"/>
    <w:rsid w:val="00015DDF"/>
    <w:rsid w:val="0001603A"/>
    <w:rsid w:val="00016341"/>
    <w:rsid w:val="000164FB"/>
    <w:rsid w:val="00016820"/>
    <w:rsid w:val="00016846"/>
    <w:rsid w:val="0001687D"/>
    <w:rsid w:val="00016A6D"/>
    <w:rsid w:val="00016BE7"/>
    <w:rsid w:val="0001734F"/>
    <w:rsid w:val="0001738E"/>
    <w:rsid w:val="000173ED"/>
    <w:rsid w:val="00017903"/>
    <w:rsid w:val="00017970"/>
    <w:rsid w:val="00017985"/>
    <w:rsid w:val="00017C75"/>
    <w:rsid w:val="00017D76"/>
    <w:rsid w:val="00020129"/>
    <w:rsid w:val="000203AE"/>
    <w:rsid w:val="0002083F"/>
    <w:rsid w:val="000208A3"/>
    <w:rsid w:val="000208F2"/>
    <w:rsid w:val="00020D76"/>
    <w:rsid w:val="000213DD"/>
    <w:rsid w:val="00021545"/>
    <w:rsid w:val="0002161C"/>
    <w:rsid w:val="000216F1"/>
    <w:rsid w:val="000218BF"/>
    <w:rsid w:val="00021954"/>
    <w:rsid w:val="000219CD"/>
    <w:rsid w:val="00021A50"/>
    <w:rsid w:val="00021A9B"/>
    <w:rsid w:val="00021AF7"/>
    <w:rsid w:val="00021C79"/>
    <w:rsid w:val="000223D0"/>
    <w:rsid w:val="00022458"/>
    <w:rsid w:val="00022E12"/>
    <w:rsid w:val="000231D0"/>
    <w:rsid w:val="000233B7"/>
    <w:rsid w:val="00023917"/>
    <w:rsid w:val="00023C8B"/>
    <w:rsid w:val="00024132"/>
    <w:rsid w:val="00024257"/>
    <w:rsid w:val="000243FB"/>
    <w:rsid w:val="00024474"/>
    <w:rsid w:val="0002447B"/>
    <w:rsid w:val="00024710"/>
    <w:rsid w:val="000247FA"/>
    <w:rsid w:val="00025124"/>
    <w:rsid w:val="0002524C"/>
    <w:rsid w:val="0002525D"/>
    <w:rsid w:val="00025658"/>
    <w:rsid w:val="000259B5"/>
    <w:rsid w:val="00025A83"/>
    <w:rsid w:val="00025B78"/>
    <w:rsid w:val="00025D34"/>
    <w:rsid w:val="00025D3B"/>
    <w:rsid w:val="00025F9F"/>
    <w:rsid w:val="00025FA8"/>
    <w:rsid w:val="00026165"/>
    <w:rsid w:val="00026F2D"/>
    <w:rsid w:val="00026F45"/>
    <w:rsid w:val="0002724D"/>
    <w:rsid w:val="0002749D"/>
    <w:rsid w:val="0002786C"/>
    <w:rsid w:val="0002787D"/>
    <w:rsid w:val="00027C24"/>
    <w:rsid w:val="00027E13"/>
    <w:rsid w:val="0003007A"/>
    <w:rsid w:val="00030115"/>
    <w:rsid w:val="0003016F"/>
    <w:rsid w:val="0003024D"/>
    <w:rsid w:val="00030F38"/>
    <w:rsid w:val="0003163C"/>
    <w:rsid w:val="00031738"/>
    <w:rsid w:val="000319C0"/>
    <w:rsid w:val="00031A40"/>
    <w:rsid w:val="00031A54"/>
    <w:rsid w:val="00031B8A"/>
    <w:rsid w:val="000320ED"/>
    <w:rsid w:val="0003235C"/>
    <w:rsid w:val="00032415"/>
    <w:rsid w:val="00032505"/>
    <w:rsid w:val="00032526"/>
    <w:rsid w:val="00032B70"/>
    <w:rsid w:val="00032CE3"/>
    <w:rsid w:val="00032E59"/>
    <w:rsid w:val="00032E84"/>
    <w:rsid w:val="0003343D"/>
    <w:rsid w:val="00033641"/>
    <w:rsid w:val="0003382A"/>
    <w:rsid w:val="000338BF"/>
    <w:rsid w:val="00033935"/>
    <w:rsid w:val="000339FC"/>
    <w:rsid w:val="00033AEC"/>
    <w:rsid w:val="00033EE6"/>
    <w:rsid w:val="00034383"/>
    <w:rsid w:val="000349CF"/>
    <w:rsid w:val="00034A93"/>
    <w:rsid w:val="00034B54"/>
    <w:rsid w:val="00034D39"/>
    <w:rsid w:val="00034D4E"/>
    <w:rsid w:val="00034DAA"/>
    <w:rsid w:val="00034E72"/>
    <w:rsid w:val="00034EBF"/>
    <w:rsid w:val="00035038"/>
    <w:rsid w:val="00035084"/>
    <w:rsid w:val="000350D3"/>
    <w:rsid w:val="0003518B"/>
    <w:rsid w:val="000351A3"/>
    <w:rsid w:val="00035375"/>
    <w:rsid w:val="000353B5"/>
    <w:rsid w:val="00035431"/>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018"/>
    <w:rsid w:val="000402CF"/>
    <w:rsid w:val="000403DE"/>
    <w:rsid w:val="000403E5"/>
    <w:rsid w:val="0004042E"/>
    <w:rsid w:val="000404A6"/>
    <w:rsid w:val="00040C55"/>
    <w:rsid w:val="00040E6F"/>
    <w:rsid w:val="00041017"/>
    <w:rsid w:val="000413B6"/>
    <w:rsid w:val="000414D2"/>
    <w:rsid w:val="00041699"/>
    <w:rsid w:val="00041715"/>
    <w:rsid w:val="000419A7"/>
    <w:rsid w:val="00041AF7"/>
    <w:rsid w:val="00041CFA"/>
    <w:rsid w:val="0004209A"/>
    <w:rsid w:val="00042104"/>
    <w:rsid w:val="0004242B"/>
    <w:rsid w:val="000426E6"/>
    <w:rsid w:val="000426F6"/>
    <w:rsid w:val="00042CC1"/>
    <w:rsid w:val="000434E4"/>
    <w:rsid w:val="000434FA"/>
    <w:rsid w:val="000436F5"/>
    <w:rsid w:val="00043CE6"/>
    <w:rsid w:val="00043E91"/>
    <w:rsid w:val="0004403F"/>
    <w:rsid w:val="000440A2"/>
    <w:rsid w:val="000445C0"/>
    <w:rsid w:val="00044707"/>
    <w:rsid w:val="00044B96"/>
    <w:rsid w:val="00044E7D"/>
    <w:rsid w:val="00044F75"/>
    <w:rsid w:val="000450B6"/>
    <w:rsid w:val="000452B5"/>
    <w:rsid w:val="00045372"/>
    <w:rsid w:val="000454ED"/>
    <w:rsid w:val="000455DD"/>
    <w:rsid w:val="00045722"/>
    <w:rsid w:val="00045741"/>
    <w:rsid w:val="00045942"/>
    <w:rsid w:val="00045994"/>
    <w:rsid w:val="00045E79"/>
    <w:rsid w:val="0004620F"/>
    <w:rsid w:val="00046576"/>
    <w:rsid w:val="00046AFA"/>
    <w:rsid w:val="00046BD6"/>
    <w:rsid w:val="00046C04"/>
    <w:rsid w:val="00046C36"/>
    <w:rsid w:val="00046F93"/>
    <w:rsid w:val="000473AF"/>
    <w:rsid w:val="000474F1"/>
    <w:rsid w:val="00047728"/>
    <w:rsid w:val="00047C54"/>
    <w:rsid w:val="00047E01"/>
    <w:rsid w:val="00047EB1"/>
    <w:rsid w:val="000501EB"/>
    <w:rsid w:val="000503D2"/>
    <w:rsid w:val="000507A0"/>
    <w:rsid w:val="000507E8"/>
    <w:rsid w:val="00050BAA"/>
    <w:rsid w:val="00050D98"/>
    <w:rsid w:val="000513A5"/>
    <w:rsid w:val="00051485"/>
    <w:rsid w:val="000514EA"/>
    <w:rsid w:val="00051DB5"/>
    <w:rsid w:val="00051FC2"/>
    <w:rsid w:val="00052465"/>
    <w:rsid w:val="00052786"/>
    <w:rsid w:val="00052921"/>
    <w:rsid w:val="00052A1D"/>
    <w:rsid w:val="00052BE7"/>
    <w:rsid w:val="00052F1A"/>
    <w:rsid w:val="00052F3F"/>
    <w:rsid w:val="00053095"/>
    <w:rsid w:val="00053122"/>
    <w:rsid w:val="0005380A"/>
    <w:rsid w:val="00053994"/>
    <w:rsid w:val="00053B32"/>
    <w:rsid w:val="00053C5E"/>
    <w:rsid w:val="00053E6A"/>
    <w:rsid w:val="00053EA5"/>
    <w:rsid w:val="000545EB"/>
    <w:rsid w:val="00054CED"/>
    <w:rsid w:val="00054DAD"/>
    <w:rsid w:val="00055087"/>
    <w:rsid w:val="000550B8"/>
    <w:rsid w:val="00055313"/>
    <w:rsid w:val="000553DE"/>
    <w:rsid w:val="0005593A"/>
    <w:rsid w:val="00055F29"/>
    <w:rsid w:val="000563A7"/>
    <w:rsid w:val="00056631"/>
    <w:rsid w:val="00056894"/>
    <w:rsid w:val="0005703C"/>
    <w:rsid w:val="00057481"/>
    <w:rsid w:val="00057693"/>
    <w:rsid w:val="000578B8"/>
    <w:rsid w:val="000579C4"/>
    <w:rsid w:val="00057A56"/>
    <w:rsid w:val="00057C70"/>
    <w:rsid w:val="00057D79"/>
    <w:rsid w:val="00057F42"/>
    <w:rsid w:val="00057F5E"/>
    <w:rsid w:val="0006006F"/>
    <w:rsid w:val="0006024F"/>
    <w:rsid w:val="00060523"/>
    <w:rsid w:val="00060D34"/>
    <w:rsid w:val="00060D60"/>
    <w:rsid w:val="00060E89"/>
    <w:rsid w:val="00060F19"/>
    <w:rsid w:val="0006106B"/>
    <w:rsid w:val="00061140"/>
    <w:rsid w:val="000614A4"/>
    <w:rsid w:val="000614FA"/>
    <w:rsid w:val="000616EA"/>
    <w:rsid w:val="00061B4B"/>
    <w:rsid w:val="00061CC1"/>
    <w:rsid w:val="000624A0"/>
    <w:rsid w:val="0006277E"/>
    <w:rsid w:val="000629B8"/>
    <w:rsid w:val="00062AE4"/>
    <w:rsid w:val="00062B85"/>
    <w:rsid w:val="00062BFE"/>
    <w:rsid w:val="00062C9C"/>
    <w:rsid w:val="00062E39"/>
    <w:rsid w:val="00062E9D"/>
    <w:rsid w:val="0006356A"/>
    <w:rsid w:val="0006356C"/>
    <w:rsid w:val="000635B4"/>
    <w:rsid w:val="00063751"/>
    <w:rsid w:val="00063776"/>
    <w:rsid w:val="00063798"/>
    <w:rsid w:val="00063799"/>
    <w:rsid w:val="00063813"/>
    <w:rsid w:val="00063997"/>
    <w:rsid w:val="00063FFE"/>
    <w:rsid w:val="000644A1"/>
    <w:rsid w:val="00064F79"/>
    <w:rsid w:val="00065565"/>
    <w:rsid w:val="000659D6"/>
    <w:rsid w:val="00065E11"/>
    <w:rsid w:val="0006602B"/>
    <w:rsid w:val="00066443"/>
    <w:rsid w:val="000666D5"/>
    <w:rsid w:val="00066C0C"/>
    <w:rsid w:val="00066EA6"/>
    <w:rsid w:val="00066FCD"/>
    <w:rsid w:val="00066FD7"/>
    <w:rsid w:val="00067595"/>
    <w:rsid w:val="000678FA"/>
    <w:rsid w:val="00067AD3"/>
    <w:rsid w:val="00067B66"/>
    <w:rsid w:val="00067C0A"/>
    <w:rsid w:val="00070069"/>
    <w:rsid w:val="00070323"/>
    <w:rsid w:val="000704F3"/>
    <w:rsid w:val="000706B3"/>
    <w:rsid w:val="00070770"/>
    <w:rsid w:val="000707C7"/>
    <w:rsid w:val="000709FB"/>
    <w:rsid w:val="00070B32"/>
    <w:rsid w:val="00070B55"/>
    <w:rsid w:val="00070BD1"/>
    <w:rsid w:val="00070BED"/>
    <w:rsid w:val="00070C78"/>
    <w:rsid w:val="00070D49"/>
    <w:rsid w:val="00070DB2"/>
    <w:rsid w:val="00071044"/>
    <w:rsid w:val="00071382"/>
    <w:rsid w:val="00071457"/>
    <w:rsid w:val="00071529"/>
    <w:rsid w:val="000715F1"/>
    <w:rsid w:val="000715F7"/>
    <w:rsid w:val="0007185A"/>
    <w:rsid w:val="00071987"/>
    <w:rsid w:val="00071A50"/>
    <w:rsid w:val="00071BE3"/>
    <w:rsid w:val="00071D02"/>
    <w:rsid w:val="00071D9C"/>
    <w:rsid w:val="00071E73"/>
    <w:rsid w:val="0007200D"/>
    <w:rsid w:val="0007237C"/>
    <w:rsid w:val="00072451"/>
    <w:rsid w:val="00072470"/>
    <w:rsid w:val="00072535"/>
    <w:rsid w:val="0007253E"/>
    <w:rsid w:val="000725F2"/>
    <w:rsid w:val="00072998"/>
    <w:rsid w:val="00072BE4"/>
    <w:rsid w:val="00072F9A"/>
    <w:rsid w:val="00073046"/>
    <w:rsid w:val="00073099"/>
    <w:rsid w:val="000733C3"/>
    <w:rsid w:val="00073526"/>
    <w:rsid w:val="00073815"/>
    <w:rsid w:val="00073864"/>
    <w:rsid w:val="00073891"/>
    <w:rsid w:val="0007396F"/>
    <w:rsid w:val="00073C77"/>
    <w:rsid w:val="00074417"/>
    <w:rsid w:val="000744DC"/>
    <w:rsid w:val="000744FA"/>
    <w:rsid w:val="0007455A"/>
    <w:rsid w:val="0007461F"/>
    <w:rsid w:val="00074D4B"/>
    <w:rsid w:val="00074D95"/>
    <w:rsid w:val="00075498"/>
    <w:rsid w:val="0007585B"/>
    <w:rsid w:val="00075C87"/>
    <w:rsid w:val="00075DC0"/>
    <w:rsid w:val="00075E5E"/>
    <w:rsid w:val="0007603A"/>
    <w:rsid w:val="000761E9"/>
    <w:rsid w:val="0007674F"/>
    <w:rsid w:val="000767DA"/>
    <w:rsid w:val="00076896"/>
    <w:rsid w:val="00076E44"/>
    <w:rsid w:val="0007782D"/>
    <w:rsid w:val="000779A9"/>
    <w:rsid w:val="00077A44"/>
    <w:rsid w:val="00077BE1"/>
    <w:rsid w:val="00077FFC"/>
    <w:rsid w:val="00080202"/>
    <w:rsid w:val="000808D4"/>
    <w:rsid w:val="00080B28"/>
    <w:rsid w:val="00080DDF"/>
    <w:rsid w:val="00080EC6"/>
    <w:rsid w:val="00080EDC"/>
    <w:rsid w:val="00081171"/>
    <w:rsid w:val="00081532"/>
    <w:rsid w:val="00081697"/>
    <w:rsid w:val="00081AB0"/>
    <w:rsid w:val="00081C3F"/>
    <w:rsid w:val="00081C52"/>
    <w:rsid w:val="00081FAB"/>
    <w:rsid w:val="0008201A"/>
    <w:rsid w:val="000825C0"/>
    <w:rsid w:val="0008286B"/>
    <w:rsid w:val="00082A22"/>
    <w:rsid w:val="00082C00"/>
    <w:rsid w:val="00082D02"/>
    <w:rsid w:val="00082E51"/>
    <w:rsid w:val="00082F6E"/>
    <w:rsid w:val="000831D1"/>
    <w:rsid w:val="00083382"/>
    <w:rsid w:val="000834D9"/>
    <w:rsid w:val="000834F3"/>
    <w:rsid w:val="0008390F"/>
    <w:rsid w:val="00083A88"/>
    <w:rsid w:val="00083DE3"/>
    <w:rsid w:val="00083E7E"/>
    <w:rsid w:val="00083EE2"/>
    <w:rsid w:val="000840C3"/>
    <w:rsid w:val="00084512"/>
    <w:rsid w:val="00084695"/>
    <w:rsid w:val="00084B36"/>
    <w:rsid w:val="00084BBC"/>
    <w:rsid w:val="00084FF3"/>
    <w:rsid w:val="000850E1"/>
    <w:rsid w:val="000851FB"/>
    <w:rsid w:val="00085527"/>
    <w:rsid w:val="000858DC"/>
    <w:rsid w:val="00085936"/>
    <w:rsid w:val="00085A55"/>
    <w:rsid w:val="00085E09"/>
    <w:rsid w:val="0008617D"/>
    <w:rsid w:val="00086246"/>
    <w:rsid w:val="00086390"/>
    <w:rsid w:val="000864C8"/>
    <w:rsid w:val="000865C7"/>
    <w:rsid w:val="000867C1"/>
    <w:rsid w:val="00086C10"/>
    <w:rsid w:val="00086D04"/>
    <w:rsid w:val="00086D89"/>
    <w:rsid w:val="00086EC4"/>
    <w:rsid w:val="00087061"/>
    <w:rsid w:val="000875FB"/>
    <w:rsid w:val="0008771A"/>
    <w:rsid w:val="00087C6A"/>
    <w:rsid w:val="00087F5E"/>
    <w:rsid w:val="000900C9"/>
    <w:rsid w:val="000908A2"/>
    <w:rsid w:val="00090984"/>
    <w:rsid w:val="00090CB7"/>
    <w:rsid w:val="00091023"/>
    <w:rsid w:val="00091419"/>
    <w:rsid w:val="00091955"/>
    <w:rsid w:val="00091A61"/>
    <w:rsid w:val="00091A90"/>
    <w:rsid w:val="000921FC"/>
    <w:rsid w:val="00092268"/>
    <w:rsid w:val="000926A3"/>
    <w:rsid w:val="00092A88"/>
    <w:rsid w:val="00092BB9"/>
    <w:rsid w:val="00092BE4"/>
    <w:rsid w:val="00092D77"/>
    <w:rsid w:val="00093239"/>
    <w:rsid w:val="000934D5"/>
    <w:rsid w:val="000934D8"/>
    <w:rsid w:val="00093774"/>
    <w:rsid w:val="000938BD"/>
    <w:rsid w:val="00093955"/>
    <w:rsid w:val="00093D70"/>
    <w:rsid w:val="00093E83"/>
    <w:rsid w:val="00093EFE"/>
    <w:rsid w:val="00093F84"/>
    <w:rsid w:val="00094631"/>
    <w:rsid w:val="00094903"/>
    <w:rsid w:val="0009490A"/>
    <w:rsid w:val="00095181"/>
    <w:rsid w:val="00095238"/>
    <w:rsid w:val="0009523E"/>
    <w:rsid w:val="000956CC"/>
    <w:rsid w:val="00095AD1"/>
    <w:rsid w:val="000962C7"/>
    <w:rsid w:val="00096525"/>
    <w:rsid w:val="000966A3"/>
    <w:rsid w:val="00096785"/>
    <w:rsid w:val="00096C08"/>
    <w:rsid w:val="00097021"/>
    <w:rsid w:val="0009747A"/>
    <w:rsid w:val="00097E0F"/>
    <w:rsid w:val="00097F4E"/>
    <w:rsid w:val="000A0315"/>
    <w:rsid w:val="000A033B"/>
    <w:rsid w:val="000A03AA"/>
    <w:rsid w:val="000A053B"/>
    <w:rsid w:val="000A06A2"/>
    <w:rsid w:val="000A07F6"/>
    <w:rsid w:val="000A0907"/>
    <w:rsid w:val="000A0C1E"/>
    <w:rsid w:val="000A0C46"/>
    <w:rsid w:val="000A0C59"/>
    <w:rsid w:val="000A0D90"/>
    <w:rsid w:val="000A0F1E"/>
    <w:rsid w:val="000A0F58"/>
    <w:rsid w:val="000A101B"/>
    <w:rsid w:val="000A104D"/>
    <w:rsid w:val="000A15CA"/>
    <w:rsid w:val="000A15CE"/>
    <w:rsid w:val="000A19C4"/>
    <w:rsid w:val="000A1B73"/>
    <w:rsid w:val="000A1F07"/>
    <w:rsid w:val="000A1FAE"/>
    <w:rsid w:val="000A22AF"/>
    <w:rsid w:val="000A2306"/>
    <w:rsid w:val="000A2543"/>
    <w:rsid w:val="000A26AB"/>
    <w:rsid w:val="000A2919"/>
    <w:rsid w:val="000A29E9"/>
    <w:rsid w:val="000A2C89"/>
    <w:rsid w:val="000A2E32"/>
    <w:rsid w:val="000A2E47"/>
    <w:rsid w:val="000A30F3"/>
    <w:rsid w:val="000A341D"/>
    <w:rsid w:val="000A35A9"/>
    <w:rsid w:val="000A3672"/>
    <w:rsid w:val="000A393E"/>
    <w:rsid w:val="000A3D1D"/>
    <w:rsid w:val="000A3E50"/>
    <w:rsid w:val="000A417F"/>
    <w:rsid w:val="000A4269"/>
    <w:rsid w:val="000A44BF"/>
    <w:rsid w:val="000A4CEC"/>
    <w:rsid w:val="000A4F30"/>
    <w:rsid w:val="000A4FB0"/>
    <w:rsid w:val="000A51B5"/>
    <w:rsid w:val="000A5826"/>
    <w:rsid w:val="000A5863"/>
    <w:rsid w:val="000A5A75"/>
    <w:rsid w:val="000A6088"/>
    <w:rsid w:val="000A62D0"/>
    <w:rsid w:val="000A638D"/>
    <w:rsid w:val="000A6406"/>
    <w:rsid w:val="000A67F8"/>
    <w:rsid w:val="000A7054"/>
    <w:rsid w:val="000A73B9"/>
    <w:rsid w:val="000A74DA"/>
    <w:rsid w:val="000A7564"/>
    <w:rsid w:val="000A7592"/>
    <w:rsid w:val="000A76FF"/>
    <w:rsid w:val="000A7832"/>
    <w:rsid w:val="000A7920"/>
    <w:rsid w:val="000A7CC2"/>
    <w:rsid w:val="000A7CF2"/>
    <w:rsid w:val="000B0063"/>
    <w:rsid w:val="000B03F9"/>
    <w:rsid w:val="000B0878"/>
    <w:rsid w:val="000B09C2"/>
    <w:rsid w:val="000B0C71"/>
    <w:rsid w:val="000B0DB3"/>
    <w:rsid w:val="000B1298"/>
    <w:rsid w:val="000B1518"/>
    <w:rsid w:val="000B16EB"/>
    <w:rsid w:val="000B1B76"/>
    <w:rsid w:val="000B1BDB"/>
    <w:rsid w:val="000B1CD2"/>
    <w:rsid w:val="000B244F"/>
    <w:rsid w:val="000B26DF"/>
    <w:rsid w:val="000B2A34"/>
    <w:rsid w:val="000B2B16"/>
    <w:rsid w:val="000B3044"/>
    <w:rsid w:val="000B35F4"/>
    <w:rsid w:val="000B36B5"/>
    <w:rsid w:val="000B3842"/>
    <w:rsid w:val="000B390A"/>
    <w:rsid w:val="000B3D69"/>
    <w:rsid w:val="000B3DBD"/>
    <w:rsid w:val="000B4059"/>
    <w:rsid w:val="000B442C"/>
    <w:rsid w:val="000B4499"/>
    <w:rsid w:val="000B45E8"/>
    <w:rsid w:val="000B46A2"/>
    <w:rsid w:val="000B488F"/>
    <w:rsid w:val="000B49F2"/>
    <w:rsid w:val="000B4D44"/>
    <w:rsid w:val="000B4E07"/>
    <w:rsid w:val="000B5176"/>
    <w:rsid w:val="000B5311"/>
    <w:rsid w:val="000B540E"/>
    <w:rsid w:val="000B5623"/>
    <w:rsid w:val="000B57BE"/>
    <w:rsid w:val="000B57D9"/>
    <w:rsid w:val="000B5874"/>
    <w:rsid w:val="000B5AF9"/>
    <w:rsid w:val="000B5BA0"/>
    <w:rsid w:val="000B5D21"/>
    <w:rsid w:val="000B5F24"/>
    <w:rsid w:val="000B5FB4"/>
    <w:rsid w:val="000B6737"/>
    <w:rsid w:val="000B6B11"/>
    <w:rsid w:val="000B6E91"/>
    <w:rsid w:val="000B6F67"/>
    <w:rsid w:val="000B7169"/>
    <w:rsid w:val="000B75CF"/>
    <w:rsid w:val="000B7BD3"/>
    <w:rsid w:val="000B7BD7"/>
    <w:rsid w:val="000C0010"/>
    <w:rsid w:val="000C0683"/>
    <w:rsid w:val="000C084A"/>
    <w:rsid w:val="000C0B19"/>
    <w:rsid w:val="000C0B7D"/>
    <w:rsid w:val="000C0C09"/>
    <w:rsid w:val="000C0DCC"/>
    <w:rsid w:val="000C0F4D"/>
    <w:rsid w:val="000C0FEE"/>
    <w:rsid w:val="000C1349"/>
    <w:rsid w:val="000C17EE"/>
    <w:rsid w:val="000C1DBE"/>
    <w:rsid w:val="000C1F3B"/>
    <w:rsid w:val="000C2058"/>
    <w:rsid w:val="000C20A7"/>
    <w:rsid w:val="000C21A2"/>
    <w:rsid w:val="000C259D"/>
    <w:rsid w:val="000C2B5C"/>
    <w:rsid w:val="000C2BF7"/>
    <w:rsid w:val="000C2E07"/>
    <w:rsid w:val="000C3236"/>
    <w:rsid w:val="000C38B0"/>
    <w:rsid w:val="000C3C4A"/>
    <w:rsid w:val="000C3DF3"/>
    <w:rsid w:val="000C3F1F"/>
    <w:rsid w:val="000C418C"/>
    <w:rsid w:val="000C43A5"/>
    <w:rsid w:val="000C4489"/>
    <w:rsid w:val="000C484E"/>
    <w:rsid w:val="000C49BD"/>
    <w:rsid w:val="000C49F8"/>
    <w:rsid w:val="000C4A2F"/>
    <w:rsid w:val="000C4ADE"/>
    <w:rsid w:val="000C4E98"/>
    <w:rsid w:val="000C51B1"/>
    <w:rsid w:val="000C5284"/>
    <w:rsid w:val="000C54DC"/>
    <w:rsid w:val="000C56D5"/>
    <w:rsid w:val="000C577E"/>
    <w:rsid w:val="000C57AE"/>
    <w:rsid w:val="000C58B9"/>
    <w:rsid w:val="000C5C1D"/>
    <w:rsid w:val="000C5C57"/>
    <w:rsid w:val="000C5DD6"/>
    <w:rsid w:val="000C5E97"/>
    <w:rsid w:val="000C5F42"/>
    <w:rsid w:val="000C664F"/>
    <w:rsid w:val="000C6706"/>
    <w:rsid w:val="000C67B7"/>
    <w:rsid w:val="000C69DD"/>
    <w:rsid w:val="000C6C52"/>
    <w:rsid w:val="000C7042"/>
    <w:rsid w:val="000C714E"/>
    <w:rsid w:val="000C7170"/>
    <w:rsid w:val="000C735F"/>
    <w:rsid w:val="000C764B"/>
    <w:rsid w:val="000C76AD"/>
    <w:rsid w:val="000C7705"/>
    <w:rsid w:val="000C7707"/>
    <w:rsid w:val="000C7B96"/>
    <w:rsid w:val="000C7EFA"/>
    <w:rsid w:val="000D00B7"/>
    <w:rsid w:val="000D0184"/>
    <w:rsid w:val="000D034A"/>
    <w:rsid w:val="000D0461"/>
    <w:rsid w:val="000D0465"/>
    <w:rsid w:val="000D0656"/>
    <w:rsid w:val="000D0986"/>
    <w:rsid w:val="000D0F6A"/>
    <w:rsid w:val="000D11BF"/>
    <w:rsid w:val="000D1284"/>
    <w:rsid w:val="000D1398"/>
    <w:rsid w:val="000D2079"/>
    <w:rsid w:val="000D21BD"/>
    <w:rsid w:val="000D23B2"/>
    <w:rsid w:val="000D243E"/>
    <w:rsid w:val="000D247C"/>
    <w:rsid w:val="000D248E"/>
    <w:rsid w:val="000D26B1"/>
    <w:rsid w:val="000D2BBB"/>
    <w:rsid w:val="000D333F"/>
    <w:rsid w:val="000D3567"/>
    <w:rsid w:val="000D3C15"/>
    <w:rsid w:val="000D3C4A"/>
    <w:rsid w:val="000D3C58"/>
    <w:rsid w:val="000D3E96"/>
    <w:rsid w:val="000D3EF0"/>
    <w:rsid w:val="000D478A"/>
    <w:rsid w:val="000D4832"/>
    <w:rsid w:val="000D4A2D"/>
    <w:rsid w:val="000D4C24"/>
    <w:rsid w:val="000D4D5C"/>
    <w:rsid w:val="000D4E5A"/>
    <w:rsid w:val="000D4F48"/>
    <w:rsid w:val="000D4F4F"/>
    <w:rsid w:val="000D4F54"/>
    <w:rsid w:val="000D51B6"/>
    <w:rsid w:val="000D54AA"/>
    <w:rsid w:val="000D571C"/>
    <w:rsid w:val="000D5734"/>
    <w:rsid w:val="000D5A23"/>
    <w:rsid w:val="000D5DC4"/>
    <w:rsid w:val="000D5FB0"/>
    <w:rsid w:val="000D6004"/>
    <w:rsid w:val="000D60B0"/>
    <w:rsid w:val="000D6509"/>
    <w:rsid w:val="000D6548"/>
    <w:rsid w:val="000D659E"/>
    <w:rsid w:val="000D6675"/>
    <w:rsid w:val="000D6B81"/>
    <w:rsid w:val="000D6B95"/>
    <w:rsid w:val="000D6FD8"/>
    <w:rsid w:val="000D73FF"/>
    <w:rsid w:val="000D7470"/>
    <w:rsid w:val="000D7D6C"/>
    <w:rsid w:val="000D7E41"/>
    <w:rsid w:val="000D7F28"/>
    <w:rsid w:val="000E000D"/>
    <w:rsid w:val="000E0145"/>
    <w:rsid w:val="000E0529"/>
    <w:rsid w:val="000E056E"/>
    <w:rsid w:val="000E070C"/>
    <w:rsid w:val="000E0751"/>
    <w:rsid w:val="000E0A4F"/>
    <w:rsid w:val="000E0ACB"/>
    <w:rsid w:val="000E0CEF"/>
    <w:rsid w:val="000E1120"/>
    <w:rsid w:val="000E1353"/>
    <w:rsid w:val="000E1B84"/>
    <w:rsid w:val="000E1E09"/>
    <w:rsid w:val="000E1EFF"/>
    <w:rsid w:val="000E207F"/>
    <w:rsid w:val="000E215E"/>
    <w:rsid w:val="000E2243"/>
    <w:rsid w:val="000E2496"/>
    <w:rsid w:val="000E263F"/>
    <w:rsid w:val="000E269D"/>
    <w:rsid w:val="000E27AF"/>
    <w:rsid w:val="000E2F84"/>
    <w:rsid w:val="000E31E6"/>
    <w:rsid w:val="000E3403"/>
    <w:rsid w:val="000E35C9"/>
    <w:rsid w:val="000E36C4"/>
    <w:rsid w:val="000E3C68"/>
    <w:rsid w:val="000E3F97"/>
    <w:rsid w:val="000E416E"/>
    <w:rsid w:val="000E44C6"/>
    <w:rsid w:val="000E502E"/>
    <w:rsid w:val="000E50BF"/>
    <w:rsid w:val="000E50FE"/>
    <w:rsid w:val="000E58B4"/>
    <w:rsid w:val="000E5924"/>
    <w:rsid w:val="000E598D"/>
    <w:rsid w:val="000E5AA1"/>
    <w:rsid w:val="000E5AEB"/>
    <w:rsid w:val="000E61DA"/>
    <w:rsid w:val="000E620A"/>
    <w:rsid w:val="000E6496"/>
    <w:rsid w:val="000E6571"/>
    <w:rsid w:val="000E6653"/>
    <w:rsid w:val="000E67A9"/>
    <w:rsid w:val="000E6DF4"/>
    <w:rsid w:val="000E723C"/>
    <w:rsid w:val="000E740E"/>
    <w:rsid w:val="000E7583"/>
    <w:rsid w:val="000E770A"/>
    <w:rsid w:val="000E77D8"/>
    <w:rsid w:val="000E7D28"/>
    <w:rsid w:val="000E7E72"/>
    <w:rsid w:val="000E7F10"/>
    <w:rsid w:val="000F0059"/>
    <w:rsid w:val="000F0114"/>
    <w:rsid w:val="000F01EC"/>
    <w:rsid w:val="000F026A"/>
    <w:rsid w:val="000F02BC"/>
    <w:rsid w:val="000F04D8"/>
    <w:rsid w:val="000F0949"/>
    <w:rsid w:val="000F095C"/>
    <w:rsid w:val="000F0B03"/>
    <w:rsid w:val="000F0B3B"/>
    <w:rsid w:val="000F0ED5"/>
    <w:rsid w:val="000F18BC"/>
    <w:rsid w:val="000F1962"/>
    <w:rsid w:val="000F1C51"/>
    <w:rsid w:val="000F1E20"/>
    <w:rsid w:val="000F1F08"/>
    <w:rsid w:val="000F256C"/>
    <w:rsid w:val="000F27F8"/>
    <w:rsid w:val="000F2B39"/>
    <w:rsid w:val="000F2C7F"/>
    <w:rsid w:val="000F2C9D"/>
    <w:rsid w:val="000F2E02"/>
    <w:rsid w:val="000F30E7"/>
    <w:rsid w:val="000F336B"/>
    <w:rsid w:val="000F34F4"/>
    <w:rsid w:val="000F37B4"/>
    <w:rsid w:val="000F38AD"/>
    <w:rsid w:val="000F3A57"/>
    <w:rsid w:val="000F3E62"/>
    <w:rsid w:val="000F3F41"/>
    <w:rsid w:val="000F415C"/>
    <w:rsid w:val="000F44E9"/>
    <w:rsid w:val="000F4501"/>
    <w:rsid w:val="000F45A0"/>
    <w:rsid w:val="000F470C"/>
    <w:rsid w:val="000F4A86"/>
    <w:rsid w:val="000F4D77"/>
    <w:rsid w:val="000F4EFA"/>
    <w:rsid w:val="000F61A9"/>
    <w:rsid w:val="000F63BD"/>
    <w:rsid w:val="000F649A"/>
    <w:rsid w:val="000F64C4"/>
    <w:rsid w:val="000F6598"/>
    <w:rsid w:val="000F726D"/>
    <w:rsid w:val="000F72F7"/>
    <w:rsid w:val="000F78FE"/>
    <w:rsid w:val="0010015A"/>
    <w:rsid w:val="00100283"/>
    <w:rsid w:val="00100391"/>
    <w:rsid w:val="001005A9"/>
    <w:rsid w:val="00100728"/>
    <w:rsid w:val="00100937"/>
    <w:rsid w:val="0010099E"/>
    <w:rsid w:val="00100A12"/>
    <w:rsid w:val="00100A29"/>
    <w:rsid w:val="00100B00"/>
    <w:rsid w:val="00100DD9"/>
    <w:rsid w:val="001012E9"/>
    <w:rsid w:val="001012F3"/>
    <w:rsid w:val="001013F4"/>
    <w:rsid w:val="00101465"/>
    <w:rsid w:val="001017A3"/>
    <w:rsid w:val="00101890"/>
    <w:rsid w:val="00101BE2"/>
    <w:rsid w:val="00101C21"/>
    <w:rsid w:val="00101C7A"/>
    <w:rsid w:val="00101CFD"/>
    <w:rsid w:val="00101E3D"/>
    <w:rsid w:val="00101F63"/>
    <w:rsid w:val="0010204C"/>
    <w:rsid w:val="001024DA"/>
    <w:rsid w:val="00102691"/>
    <w:rsid w:val="00102896"/>
    <w:rsid w:val="00102A44"/>
    <w:rsid w:val="00102AB0"/>
    <w:rsid w:val="00102CCD"/>
    <w:rsid w:val="00102DC7"/>
    <w:rsid w:val="00102EFF"/>
    <w:rsid w:val="00102FB5"/>
    <w:rsid w:val="00103103"/>
    <w:rsid w:val="00103195"/>
    <w:rsid w:val="001038FC"/>
    <w:rsid w:val="00103BE0"/>
    <w:rsid w:val="00103D0C"/>
    <w:rsid w:val="00103D3A"/>
    <w:rsid w:val="00104149"/>
    <w:rsid w:val="001041C0"/>
    <w:rsid w:val="00104275"/>
    <w:rsid w:val="00104416"/>
    <w:rsid w:val="001048FC"/>
    <w:rsid w:val="00104B6A"/>
    <w:rsid w:val="00104BDF"/>
    <w:rsid w:val="00104D66"/>
    <w:rsid w:val="00104FA7"/>
    <w:rsid w:val="001051E6"/>
    <w:rsid w:val="001054C9"/>
    <w:rsid w:val="0010558E"/>
    <w:rsid w:val="00105BC6"/>
    <w:rsid w:val="00105DF8"/>
    <w:rsid w:val="00105E3E"/>
    <w:rsid w:val="00105F6A"/>
    <w:rsid w:val="00106014"/>
    <w:rsid w:val="001065FB"/>
    <w:rsid w:val="00106746"/>
    <w:rsid w:val="001067AF"/>
    <w:rsid w:val="00106A25"/>
    <w:rsid w:val="00106A3B"/>
    <w:rsid w:val="00106FB6"/>
    <w:rsid w:val="00107259"/>
    <w:rsid w:val="0010732C"/>
    <w:rsid w:val="00107357"/>
    <w:rsid w:val="001077F6"/>
    <w:rsid w:val="0010789B"/>
    <w:rsid w:val="001078B7"/>
    <w:rsid w:val="00107934"/>
    <w:rsid w:val="001079F4"/>
    <w:rsid w:val="00110069"/>
    <w:rsid w:val="0011024A"/>
    <w:rsid w:val="00110808"/>
    <w:rsid w:val="001113E5"/>
    <w:rsid w:val="00111506"/>
    <w:rsid w:val="00111590"/>
    <w:rsid w:val="00111727"/>
    <w:rsid w:val="001117DD"/>
    <w:rsid w:val="00111A25"/>
    <w:rsid w:val="00111B38"/>
    <w:rsid w:val="00111B99"/>
    <w:rsid w:val="001120E4"/>
    <w:rsid w:val="00112138"/>
    <w:rsid w:val="0011220C"/>
    <w:rsid w:val="001122B9"/>
    <w:rsid w:val="00112838"/>
    <w:rsid w:val="00112886"/>
    <w:rsid w:val="00112926"/>
    <w:rsid w:val="00112BD9"/>
    <w:rsid w:val="00112D91"/>
    <w:rsid w:val="001132F7"/>
    <w:rsid w:val="00113783"/>
    <w:rsid w:val="00113B73"/>
    <w:rsid w:val="00113BA8"/>
    <w:rsid w:val="00113CA5"/>
    <w:rsid w:val="001141C7"/>
    <w:rsid w:val="001142BF"/>
    <w:rsid w:val="0011433A"/>
    <w:rsid w:val="001143A3"/>
    <w:rsid w:val="00114B55"/>
    <w:rsid w:val="00114C5B"/>
    <w:rsid w:val="00114CD4"/>
    <w:rsid w:val="0011500C"/>
    <w:rsid w:val="001152D7"/>
    <w:rsid w:val="001153C0"/>
    <w:rsid w:val="001153FA"/>
    <w:rsid w:val="00115471"/>
    <w:rsid w:val="00115854"/>
    <w:rsid w:val="00115D10"/>
    <w:rsid w:val="001160A6"/>
    <w:rsid w:val="00116160"/>
    <w:rsid w:val="0011618B"/>
    <w:rsid w:val="001161B4"/>
    <w:rsid w:val="00116630"/>
    <w:rsid w:val="0011673B"/>
    <w:rsid w:val="0011674F"/>
    <w:rsid w:val="00116E6C"/>
    <w:rsid w:val="00116EE1"/>
    <w:rsid w:val="00116F04"/>
    <w:rsid w:val="00116F48"/>
    <w:rsid w:val="00116F92"/>
    <w:rsid w:val="001176A6"/>
    <w:rsid w:val="001176EC"/>
    <w:rsid w:val="00117950"/>
    <w:rsid w:val="00117FE0"/>
    <w:rsid w:val="001200A2"/>
    <w:rsid w:val="001203F1"/>
    <w:rsid w:val="001204AB"/>
    <w:rsid w:val="001205F3"/>
    <w:rsid w:val="00120630"/>
    <w:rsid w:val="00120A55"/>
    <w:rsid w:val="00120A5F"/>
    <w:rsid w:val="00120DF7"/>
    <w:rsid w:val="00121B4A"/>
    <w:rsid w:val="00121FE0"/>
    <w:rsid w:val="00121FF7"/>
    <w:rsid w:val="00122527"/>
    <w:rsid w:val="00122A93"/>
    <w:rsid w:val="00122B79"/>
    <w:rsid w:val="00123015"/>
    <w:rsid w:val="001230FA"/>
    <w:rsid w:val="00123120"/>
    <w:rsid w:val="00123696"/>
    <w:rsid w:val="00123871"/>
    <w:rsid w:val="00123A36"/>
    <w:rsid w:val="00123AFF"/>
    <w:rsid w:val="00123D7F"/>
    <w:rsid w:val="0012405B"/>
    <w:rsid w:val="001244B6"/>
    <w:rsid w:val="0012464F"/>
    <w:rsid w:val="0012467C"/>
    <w:rsid w:val="001246B6"/>
    <w:rsid w:val="00124B11"/>
    <w:rsid w:val="00124EAA"/>
    <w:rsid w:val="00125382"/>
    <w:rsid w:val="00125AC9"/>
    <w:rsid w:val="00125C65"/>
    <w:rsid w:val="00125F99"/>
    <w:rsid w:val="001261AD"/>
    <w:rsid w:val="0012628C"/>
    <w:rsid w:val="0012637F"/>
    <w:rsid w:val="001264B5"/>
    <w:rsid w:val="001265FF"/>
    <w:rsid w:val="00126643"/>
    <w:rsid w:val="00126811"/>
    <w:rsid w:val="0012721B"/>
    <w:rsid w:val="0012727B"/>
    <w:rsid w:val="00127FE2"/>
    <w:rsid w:val="001301F1"/>
    <w:rsid w:val="00130249"/>
    <w:rsid w:val="001302E3"/>
    <w:rsid w:val="00130595"/>
    <w:rsid w:val="00130934"/>
    <w:rsid w:val="00130BFE"/>
    <w:rsid w:val="00130EDC"/>
    <w:rsid w:val="00130EFE"/>
    <w:rsid w:val="001310A0"/>
    <w:rsid w:val="001312E6"/>
    <w:rsid w:val="00131429"/>
    <w:rsid w:val="001316AB"/>
    <w:rsid w:val="00131838"/>
    <w:rsid w:val="00131934"/>
    <w:rsid w:val="00131A24"/>
    <w:rsid w:val="00131CF0"/>
    <w:rsid w:val="00131D22"/>
    <w:rsid w:val="00131D85"/>
    <w:rsid w:val="00131E7E"/>
    <w:rsid w:val="00131ED4"/>
    <w:rsid w:val="001321E2"/>
    <w:rsid w:val="001321FF"/>
    <w:rsid w:val="00132904"/>
    <w:rsid w:val="00132A41"/>
    <w:rsid w:val="00132B84"/>
    <w:rsid w:val="00132BB5"/>
    <w:rsid w:val="00132C75"/>
    <w:rsid w:val="001331DC"/>
    <w:rsid w:val="001332CF"/>
    <w:rsid w:val="0013345D"/>
    <w:rsid w:val="0013350F"/>
    <w:rsid w:val="00133565"/>
    <w:rsid w:val="001338CD"/>
    <w:rsid w:val="00133F70"/>
    <w:rsid w:val="0013402D"/>
    <w:rsid w:val="001340C2"/>
    <w:rsid w:val="0013496C"/>
    <w:rsid w:val="00134F4C"/>
    <w:rsid w:val="001353C2"/>
    <w:rsid w:val="001359E4"/>
    <w:rsid w:val="00135B02"/>
    <w:rsid w:val="00135E98"/>
    <w:rsid w:val="00135ED0"/>
    <w:rsid w:val="00135F39"/>
    <w:rsid w:val="00136322"/>
    <w:rsid w:val="0013635B"/>
    <w:rsid w:val="00136378"/>
    <w:rsid w:val="00136640"/>
    <w:rsid w:val="00136651"/>
    <w:rsid w:val="001367A5"/>
    <w:rsid w:val="00136A69"/>
    <w:rsid w:val="00136AA7"/>
    <w:rsid w:val="00136F37"/>
    <w:rsid w:val="001375DA"/>
    <w:rsid w:val="00137628"/>
    <w:rsid w:val="0013764B"/>
    <w:rsid w:val="001376B6"/>
    <w:rsid w:val="0013781F"/>
    <w:rsid w:val="00137BDD"/>
    <w:rsid w:val="00137C1A"/>
    <w:rsid w:val="00137E66"/>
    <w:rsid w:val="0014009D"/>
    <w:rsid w:val="0014028C"/>
    <w:rsid w:val="00140A0B"/>
    <w:rsid w:val="00140CF9"/>
    <w:rsid w:val="00141234"/>
    <w:rsid w:val="00141329"/>
    <w:rsid w:val="001413D3"/>
    <w:rsid w:val="0014168E"/>
    <w:rsid w:val="0014168F"/>
    <w:rsid w:val="001416B6"/>
    <w:rsid w:val="00141980"/>
    <w:rsid w:val="00141FB9"/>
    <w:rsid w:val="001420E1"/>
    <w:rsid w:val="00142540"/>
    <w:rsid w:val="001426E4"/>
    <w:rsid w:val="00142757"/>
    <w:rsid w:val="00142CCA"/>
    <w:rsid w:val="00142D2D"/>
    <w:rsid w:val="00142E78"/>
    <w:rsid w:val="001433A1"/>
    <w:rsid w:val="00143547"/>
    <w:rsid w:val="00143B01"/>
    <w:rsid w:val="00143DBE"/>
    <w:rsid w:val="00143EE9"/>
    <w:rsid w:val="0014415F"/>
    <w:rsid w:val="00144294"/>
    <w:rsid w:val="0014432B"/>
    <w:rsid w:val="00144641"/>
    <w:rsid w:val="0014491B"/>
    <w:rsid w:val="00144E38"/>
    <w:rsid w:val="00144E7E"/>
    <w:rsid w:val="00144EE2"/>
    <w:rsid w:val="0014501E"/>
    <w:rsid w:val="00145072"/>
    <w:rsid w:val="001450AD"/>
    <w:rsid w:val="001456A7"/>
    <w:rsid w:val="001457A0"/>
    <w:rsid w:val="00145848"/>
    <w:rsid w:val="00145D2E"/>
    <w:rsid w:val="00145F02"/>
    <w:rsid w:val="0014629B"/>
    <w:rsid w:val="001462B2"/>
    <w:rsid w:val="0014637E"/>
    <w:rsid w:val="001463A1"/>
    <w:rsid w:val="00146823"/>
    <w:rsid w:val="001468AA"/>
    <w:rsid w:val="001469F4"/>
    <w:rsid w:val="00146D39"/>
    <w:rsid w:val="00146F5C"/>
    <w:rsid w:val="0014700A"/>
    <w:rsid w:val="00147200"/>
    <w:rsid w:val="001479DF"/>
    <w:rsid w:val="00147BE5"/>
    <w:rsid w:val="00147CF3"/>
    <w:rsid w:val="00147D09"/>
    <w:rsid w:val="001501F7"/>
    <w:rsid w:val="0015067A"/>
    <w:rsid w:val="00150709"/>
    <w:rsid w:val="00150BF2"/>
    <w:rsid w:val="00150C74"/>
    <w:rsid w:val="00150C9B"/>
    <w:rsid w:val="00150CED"/>
    <w:rsid w:val="00151A12"/>
    <w:rsid w:val="00151A8D"/>
    <w:rsid w:val="00151BE5"/>
    <w:rsid w:val="00151D5D"/>
    <w:rsid w:val="00151E36"/>
    <w:rsid w:val="00151E6C"/>
    <w:rsid w:val="00151F8E"/>
    <w:rsid w:val="00151FC5"/>
    <w:rsid w:val="0015215C"/>
    <w:rsid w:val="0015240F"/>
    <w:rsid w:val="0015268A"/>
    <w:rsid w:val="00152705"/>
    <w:rsid w:val="00152912"/>
    <w:rsid w:val="001529F9"/>
    <w:rsid w:val="00152C61"/>
    <w:rsid w:val="00152F02"/>
    <w:rsid w:val="001532DD"/>
    <w:rsid w:val="00153397"/>
    <w:rsid w:val="00153490"/>
    <w:rsid w:val="0015365F"/>
    <w:rsid w:val="001536FF"/>
    <w:rsid w:val="001539FB"/>
    <w:rsid w:val="00153AAD"/>
    <w:rsid w:val="00153DF3"/>
    <w:rsid w:val="001542DB"/>
    <w:rsid w:val="001542DC"/>
    <w:rsid w:val="001542E9"/>
    <w:rsid w:val="0015439F"/>
    <w:rsid w:val="001545B1"/>
    <w:rsid w:val="0015476A"/>
    <w:rsid w:val="001549D4"/>
    <w:rsid w:val="001549E0"/>
    <w:rsid w:val="00154AD1"/>
    <w:rsid w:val="00154C6A"/>
    <w:rsid w:val="00154FC9"/>
    <w:rsid w:val="00155071"/>
    <w:rsid w:val="001551D0"/>
    <w:rsid w:val="001551EF"/>
    <w:rsid w:val="00155242"/>
    <w:rsid w:val="00155544"/>
    <w:rsid w:val="00155549"/>
    <w:rsid w:val="00155694"/>
    <w:rsid w:val="00155740"/>
    <w:rsid w:val="0015580E"/>
    <w:rsid w:val="00155A99"/>
    <w:rsid w:val="00155C25"/>
    <w:rsid w:val="00155D0F"/>
    <w:rsid w:val="00155DDE"/>
    <w:rsid w:val="00155DE4"/>
    <w:rsid w:val="00155FBA"/>
    <w:rsid w:val="00156214"/>
    <w:rsid w:val="0015647D"/>
    <w:rsid w:val="00156A5C"/>
    <w:rsid w:val="0015709F"/>
    <w:rsid w:val="0015715F"/>
    <w:rsid w:val="0015737C"/>
    <w:rsid w:val="001573EC"/>
    <w:rsid w:val="00157421"/>
    <w:rsid w:val="001574F0"/>
    <w:rsid w:val="0015758B"/>
    <w:rsid w:val="0015784C"/>
    <w:rsid w:val="0015786C"/>
    <w:rsid w:val="00160443"/>
    <w:rsid w:val="001606A8"/>
    <w:rsid w:val="001606CD"/>
    <w:rsid w:val="00160971"/>
    <w:rsid w:val="00160A84"/>
    <w:rsid w:val="00160C5E"/>
    <w:rsid w:val="00160E1D"/>
    <w:rsid w:val="00160EDD"/>
    <w:rsid w:val="00160F8E"/>
    <w:rsid w:val="00161061"/>
    <w:rsid w:val="0016112C"/>
    <w:rsid w:val="001611AB"/>
    <w:rsid w:val="0016137A"/>
    <w:rsid w:val="0016146D"/>
    <w:rsid w:val="001616AF"/>
    <w:rsid w:val="00161937"/>
    <w:rsid w:val="00161B93"/>
    <w:rsid w:val="00162394"/>
    <w:rsid w:val="00162929"/>
    <w:rsid w:val="00162932"/>
    <w:rsid w:val="001629F2"/>
    <w:rsid w:val="00163083"/>
    <w:rsid w:val="00163495"/>
    <w:rsid w:val="00163631"/>
    <w:rsid w:val="0016368A"/>
    <w:rsid w:val="001637BF"/>
    <w:rsid w:val="001637D3"/>
    <w:rsid w:val="00163ACD"/>
    <w:rsid w:val="00163BBD"/>
    <w:rsid w:val="00164088"/>
    <w:rsid w:val="001640AD"/>
    <w:rsid w:val="00164234"/>
    <w:rsid w:val="0016444E"/>
    <w:rsid w:val="00164694"/>
    <w:rsid w:val="001649E6"/>
    <w:rsid w:val="00164D62"/>
    <w:rsid w:val="00164F75"/>
    <w:rsid w:val="00165322"/>
    <w:rsid w:val="00165387"/>
    <w:rsid w:val="0016574B"/>
    <w:rsid w:val="00165B66"/>
    <w:rsid w:val="00165DE5"/>
    <w:rsid w:val="00165DE9"/>
    <w:rsid w:val="0016601B"/>
    <w:rsid w:val="0016613B"/>
    <w:rsid w:val="00166205"/>
    <w:rsid w:val="001663E3"/>
    <w:rsid w:val="00166726"/>
    <w:rsid w:val="00166924"/>
    <w:rsid w:val="00166A44"/>
    <w:rsid w:val="00166B1C"/>
    <w:rsid w:val="00167120"/>
    <w:rsid w:val="001674B3"/>
    <w:rsid w:val="00167622"/>
    <w:rsid w:val="0016764C"/>
    <w:rsid w:val="00167655"/>
    <w:rsid w:val="00167876"/>
    <w:rsid w:val="00167E1E"/>
    <w:rsid w:val="00167E4F"/>
    <w:rsid w:val="00167F8D"/>
    <w:rsid w:val="00167FD8"/>
    <w:rsid w:val="00170076"/>
    <w:rsid w:val="00170154"/>
    <w:rsid w:val="0017055C"/>
    <w:rsid w:val="00170578"/>
    <w:rsid w:val="00170AA3"/>
    <w:rsid w:val="00170C29"/>
    <w:rsid w:val="00170E00"/>
    <w:rsid w:val="00171266"/>
    <w:rsid w:val="00171515"/>
    <w:rsid w:val="00171579"/>
    <w:rsid w:val="001719AD"/>
    <w:rsid w:val="00171A33"/>
    <w:rsid w:val="00171E86"/>
    <w:rsid w:val="00171EA1"/>
    <w:rsid w:val="0017207F"/>
    <w:rsid w:val="001720FF"/>
    <w:rsid w:val="001724ED"/>
    <w:rsid w:val="00172511"/>
    <w:rsid w:val="0017290D"/>
    <w:rsid w:val="00172BBC"/>
    <w:rsid w:val="00172C1B"/>
    <w:rsid w:val="00172CA9"/>
    <w:rsid w:val="00172DB4"/>
    <w:rsid w:val="001731B5"/>
    <w:rsid w:val="001732F4"/>
    <w:rsid w:val="001736A5"/>
    <w:rsid w:val="00173708"/>
    <w:rsid w:val="00173A9D"/>
    <w:rsid w:val="00173AA0"/>
    <w:rsid w:val="00173AE9"/>
    <w:rsid w:val="00173BE1"/>
    <w:rsid w:val="00173CFF"/>
    <w:rsid w:val="00173ECD"/>
    <w:rsid w:val="00173F0D"/>
    <w:rsid w:val="00173F53"/>
    <w:rsid w:val="00174461"/>
    <w:rsid w:val="00174476"/>
    <w:rsid w:val="00174F7C"/>
    <w:rsid w:val="001751EB"/>
    <w:rsid w:val="00175255"/>
    <w:rsid w:val="0017542B"/>
    <w:rsid w:val="00175625"/>
    <w:rsid w:val="00175747"/>
    <w:rsid w:val="00175986"/>
    <w:rsid w:val="001759C3"/>
    <w:rsid w:val="00175AA7"/>
    <w:rsid w:val="00175AD9"/>
    <w:rsid w:val="00175ED6"/>
    <w:rsid w:val="00175F7A"/>
    <w:rsid w:val="00175FD6"/>
    <w:rsid w:val="0017600C"/>
    <w:rsid w:val="00176022"/>
    <w:rsid w:val="00176222"/>
    <w:rsid w:val="001762A8"/>
    <w:rsid w:val="001762A9"/>
    <w:rsid w:val="001766B4"/>
    <w:rsid w:val="001769E0"/>
    <w:rsid w:val="00176BA0"/>
    <w:rsid w:val="00176EA5"/>
    <w:rsid w:val="00176EF4"/>
    <w:rsid w:val="001770D7"/>
    <w:rsid w:val="001771BD"/>
    <w:rsid w:val="001771E7"/>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6D6"/>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A11"/>
    <w:rsid w:val="00183CEA"/>
    <w:rsid w:val="0018401D"/>
    <w:rsid w:val="001840B9"/>
    <w:rsid w:val="001840F4"/>
    <w:rsid w:val="00184115"/>
    <w:rsid w:val="0018422E"/>
    <w:rsid w:val="00184388"/>
    <w:rsid w:val="00184392"/>
    <w:rsid w:val="001845EC"/>
    <w:rsid w:val="00184D76"/>
    <w:rsid w:val="00184E10"/>
    <w:rsid w:val="00184F6E"/>
    <w:rsid w:val="00185178"/>
    <w:rsid w:val="00185327"/>
    <w:rsid w:val="00185456"/>
    <w:rsid w:val="00185605"/>
    <w:rsid w:val="00185769"/>
    <w:rsid w:val="00185D80"/>
    <w:rsid w:val="00185DC3"/>
    <w:rsid w:val="001862A3"/>
    <w:rsid w:val="00186403"/>
    <w:rsid w:val="00186583"/>
    <w:rsid w:val="001866FE"/>
    <w:rsid w:val="001867ED"/>
    <w:rsid w:val="00186AFC"/>
    <w:rsid w:val="00186B71"/>
    <w:rsid w:val="00186C04"/>
    <w:rsid w:val="00186C10"/>
    <w:rsid w:val="00186F48"/>
    <w:rsid w:val="00187086"/>
    <w:rsid w:val="0018719B"/>
    <w:rsid w:val="001871E5"/>
    <w:rsid w:val="001875AD"/>
    <w:rsid w:val="001875EA"/>
    <w:rsid w:val="00187C19"/>
    <w:rsid w:val="00187C2A"/>
    <w:rsid w:val="00187ED4"/>
    <w:rsid w:val="00190049"/>
    <w:rsid w:val="0019016F"/>
    <w:rsid w:val="001904E3"/>
    <w:rsid w:val="00190895"/>
    <w:rsid w:val="00190C8B"/>
    <w:rsid w:val="00190D83"/>
    <w:rsid w:val="00190DB7"/>
    <w:rsid w:val="00190F7C"/>
    <w:rsid w:val="00190F80"/>
    <w:rsid w:val="00191031"/>
    <w:rsid w:val="001912DD"/>
    <w:rsid w:val="00191569"/>
    <w:rsid w:val="00191698"/>
    <w:rsid w:val="001918D1"/>
    <w:rsid w:val="00191A07"/>
    <w:rsid w:val="00191B34"/>
    <w:rsid w:val="00191B79"/>
    <w:rsid w:val="00191E78"/>
    <w:rsid w:val="00191EFF"/>
    <w:rsid w:val="00191FC4"/>
    <w:rsid w:val="001921DD"/>
    <w:rsid w:val="0019222C"/>
    <w:rsid w:val="00192287"/>
    <w:rsid w:val="001923ED"/>
    <w:rsid w:val="001925DC"/>
    <w:rsid w:val="001925F1"/>
    <w:rsid w:val="00192681"/>
    <w:rsid w:val="0019268C"/>
    <w:rsid w:val="0019276B"/>
    <w:rsid w:val="0019277B"/>
    <w:rsid w:val="00192850"/>
    <w:rsid w:val="00192CA0"/>
    <w:rsid w:val="00192CA1"/>
    <w:rsid w:val="00192CDE"/>
    <w:rsid w:val="001935CB"/>
    <w:rsid w:val="00193690"/>
    <w:rsid w:val="0019386E"/>
    <w:rsid w:val="00193955"/>
    <w:rsid w:val="00193A2B"/>
    <w:rsid w:val="00193B72"/>
    <w:rsid w:val="00193DA9"/>
    <w:rsid w:val="00193F6F"/>
    <w:rsid w:val="001942DF"/>
    <w:rsid w:val="0019489E"/>
    <w:rsid w:val="00194CE5"/>
    <w:rsid w:val="00194F9B"/>
    <w:rsid w:val="00195253"/>
    <w:rsid w:val="0019533E"/>
    <w:rsid w:val="00195772"/>
    <w:rsid w:val="001958F0"/>
    <w:rsid w:val="00195944"/>
    <w:rsid w:val="0019606F"/>
    <w:rsid w:val="001965F0"/>
    <w:rsid w:val="00196B9F"/>
    <w:rsid w:val="00196C83"/>
    <w:rsid w:val="00196CBA"/>
    <w:rsid w:val="00196F1E"/>
    <w:rsid w:val="00196FDD"/>
    <w:rsid w:val="0019703A"/>
    <w:rsid w:val="0019736B"/>
    <w:rsid w:val="0019782D"/>
    <w:rsid w:val="00197923"/>
    <w:rsid w:val="00197BA5"/>
    <w:rsid w:val="00197C2F"/>
    <w:rsid w:val="00197D17"/>
    <w:rsid w:val="00197DF9"/>
    <w:rsid w:val="00197E3A"/>
    <w:rsid w:val="00197F89"/>
    <w:rsid w:val="001A01FA"/>
    <w:rsid w:val="001A0223"/>
    <w:rsid w:val="001A0419"/>
    <w:rsid w:val="001A0AA2"/>
    <w:rsid w:val="001A0AE7"/>
    <w:rsid w:val="001A0D10"/>
    <w:rsid w:val="001A0DA0"/>
    <w:rsid w:val="001A0F54"/>
    <w:rsid w:val="001A130B"/>
    <w:rsid w:val="001A15C5"/>
    <w:rsid w:val="001A19DB"/>
    <w:rsid w:val="001A1A1F"/>
    <w:rsid w:val="001A204D"/>
    <w:rsid w:val="001A215A"/>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4E7"/>
    <w:rsid w:val="001A48A7"/>
    <w:rsid w:val="001A4980"/>
    <w:rsid w:val="001A4B90"/>
    <w:rsid w:val="001A50A5"/>
    <w:rsid w:val="001A546D"/>
    <w:rsid w:val="001A575B"/>
    <w:rsid w:val="001A5929"/>
    <w:rsid w:val="001A593A"/>
    <w:rsid w:val="001A5D69"/>
    <w:rsid w:val="001A5E21"/>
    <w:rsid w:val="001A5E44"/>
    <w:rsid w:val="001A606C"/>
    <w:rsid w:val="001A62CC"/>
    <w:rsid w:val="001A63D9"/>
    <w:rsid w:val="001A6469"/>
    <w:rsid w:val="001A65A8"/>
    <w:rsid w:val="001A6A48"/>
    <w:rsid w:val="001A6B87"/>
    <w:rsid w:val="001A72C0"/>
    <w:rsid w:val="001A747C"/>
    <w:rsid w:val="001A78B0"/>
    <w:rsid w:val="001B02AB"/>
    <w:rsid w:val="001B03DD"/>
    <w:rsid w:val="001B03F2"/>
    <w:rsid w:val="001B06C8"/>
    <w:rsid w:val="001B0E78"/>
    <w:rsid w:val="001B10FB"/>
    <w:rsid w:val="001B111F"/>
    <w:rsid w:val="001B123E"/>
    <w:rsid w:val="001B13FB"/>
    <w:rsid w:val="001B198E"/>
    <w:rsid w:val="001B1B39"/>
    <w:rsid w:val="001B1BA2"/>
    <w:rsid w:val="001B1F32"/>
    <w:rsid w:val="001B20F1"/>
    <w:rsid w:val="001B2572"/>
    <w:rsid w:val="001B25FD"/>
    <w:rsid w:val="001B2992"/>
    <w:rsid w:val="001B2B01"/>
    <w:rsid w:val="001B2C3D"/>
    <w:rsid w:val="001B2C6E"/>
    <w:rsid w:val="001B2D40"/>
    <w:rsid w:val="001B2F96"/>
    <w:rsid w:val="001B30CC"/>
    <w:rsid w:val="001B3262"/>
    <w:rsid w:val="001B3530"/>
    <w:rsid w:val="001B3659"/>
    <w:rsid w:val="001B38B3"/>
    <w:rsid w:val="001B3A03"/>
    <w:rsid w:val="001B3AC5"/>
    <w:rsid w:val="001B3B3B"/>
    <w:rsid w:val="001B3C04"/>
    <w:rsid w:val="001B3D29"/>
    <w:rsid w:val="001B3E1F"/>
    <w:rsid w:val="001B4373"/>
    <w:rsid w:val="001B446A"/>
    <w:rsid w:val="001B47DE"/>
    <w:rsid w:val="001B481A"/>
    <w:rsid w:val="001B4847"/>
    <w:rsid w:val="001B485D"/>
    <w:rsid w:val="001B4B43"/>
    <w:rsid w:val="001B4DAE"/>
    <w:rsid w:val="001B51B3"/>
    <w:rsid w:val="001B52A8"/>
    <w:rsid w:val="001B53BB"/>
    <w:rsid w:val="001B5974"/>
    <w:rsid w:val="001B5A8F"/>
    <w:rsid w:val="001B5C66"/>
    <w:rsid w:val="001B5DA8"/>
    <w:rsid w:val="001B65E6"/>
    <w:rsid w:val="001B6625"/>
    <w:rsid w:val="001B6D7B"/>
    <w:rsid w:val="001B6F97"/>
    <w:rsid w:val="001B6FAA"/>
    <w:rsid w:val="001B703A"/>
    <w:rsid w:val="001B7187"/>
    <w:rsid w:val="001B71B9"/>
    <w:rsid w:val="001B71D3"/>
    <w:rsid w:val="001B74B3"/>
    <w:rsid w:val="001B771F"/>
    <w:rsid w:val="001B775C"/>
    <w:rsid w:val="001B7A04"/>
    <w:rsid w:val="001B7D77"/>
    <w:rsid w:val="001B7F81"/>
    <w:rsid w:val="001C00D0"/>
    <w:rsid w:val="001C05E7"/>
    <w:rsid w:val="001C06A6"/>
    <w:rsid w:val="001C06AE"/>
    <w:rsid w:val="001C0BA7"/>
    <w:rsid w:val="001C1058"/>
    <w:rsid w:val="001C1607"/>
    <w:rsid w:val="001C16FD"/>
    <w:rsid w:val="001C17F8"/>
    <w:rsid w:val="001C1A08"/>
    <w:rsid w:val="001C1BC1"/>
    <w:rsid w:val="001C1F82"/>
    <w:rsid w:val="001C1FE0"/>
    <w:rsid w:val="001C29EB"/>
    <w:rsid w:val="001C2ADC"/>
    <w:rsid w:val="001C2D37"/>
    <w:rsid w:val="001C30BE"/>
    <w:rsid w:val="001C3870"/>
    <w:rsid w:val="001C3AAE"/>
    <w:rsid w:val="001C3CFB"/>
    <w:rsid w:val="001C4195"/>
    <w:rsid w:val="001C45D0"/>
    <w:rsid w:val="001C4835"/>
    <w:rsid w:val="001C48FB"/>
    <w:rsid w:val="001C49E4"/>
    <w:rsid w:val="001C4F0F"/>
    <w:rsid w:val="001C5218"/>
    <w:rsid w:val="001C524F"/>
    <w:rsid w:val="001C54F7"/>
    <w:rsid w:val="001C5504"/>
    <w:rsid w:val="001C551A"/>
    <w:rsid w:val="001C558B"/>
    <w:rsid w:val="001C57C0"/>
    <w:rsid w:val="001C5930"/>
    <w:rsid w:val="001C5A74"/>
    <w:rsid w:val="001C5AAF"/>
    <w:rsid w:val="001C5C31"/>
    <w:rsid w:val="001C5CB6"/>
    <w:rsid w:val="001C5CC8"/>
    <w:rsid w:val="001C5DD2"/>
    <w:rsid w:val="001C5F7B"/>
    <w:rsid w:val="001C5F83"/>
    <w:rsid w:val="001C63C7"/>
    <w:rsid w:val="001C654B"/>
    <w:rsid w:val="001C68C7"/>
    <w:rsid w:val="001C6AB6"/>
    <w:rsid w:val="001C6F5A"/>
    <w:rsid w:val="001C73CE"/>
    <w:rsid w:val="001C74F0"/>
    <w:rsid w:val="001C7931"/>
    <w:rsid w:val="001C7BB8"/>
    <w:rsid w:val="001C7D08"/>
    <w:rsid w:val="001D02E1"/>
    <w:rsid w:val="001D0521"/>
    <w:rsid w:val="001D056A"/>
    <w:rsid w:val="001D05FA"/>
    <w:rsid w:val="001D0734"/>
    <w:rsid w:val="001D096D"/>
    <w:rsid w:val="001D0EDF"/>
    <w:rsid w:val="001D0FCF"/>
    <w:rsid w:val="001D123E"/>
    <w:rsid w:val="001D135C"/>
    <w:rsid w:val="001D1602"/>
    <w:rsid w:val="001D168D"/>
    <w:rsid w:val="001D180A"/>
    <w:rsid w:val="001D1A10"/>
    <w:rsid w:val="001D1B2D"/>
    <w:rsid w:val="001D1B4D"/>
    <w:rsid w:val="001D1D55"/>
    <w:rsid w:val="001D260E"/>
    <w:rsid w:val="001D27C2"/>
    <w:rsid w:val="001D282C"/>
    <w:rsid w:val="001D28C6"/>
    <w:rsid w:val="001D2A61"/>
    <w:rsid w:val="001D2B86"/>
    <w:rsid w:val="001D33EB"/>
    <w:rsid w:val="001D360B"/>
    <w:rsid w:val="001D37AC"/>
    <w:rsid w:val="001D3B1F"/>
    <w:rsid w:val="001D3BFB"/>
    <w:rsid w:val="001D3C7D"/>
    <w:rsid w:val="001D3D41"/>
    <w:rsid w:val="001D4097"/>
    <w:rsid w:val="001D4147"/>
    <w:rsid w:val="001D46AB"/>
    <w:rsid w:val="001D473A"/>
    <w:rsid w:val="001D4908"/>
    <w:rsid w:val="001D491E"/>
    <w:rsid w:val="001D4921"/>
    <w:rsid w:val="001D49A6"/>
    <w:rsid w:val="001D4A8E"/>
    <w:rsid w:val="001D4B1F"/>
    <w:rsid w:val="001D4F3B"/>
    <w:rsid w:val="001D5150"/>
    <w:rsid w:val="001D5267"/>
    <w:rsid w:val="001D5950"/>
    <w:rsid w:val="001D59AA"/>
    <w:rsid w:val="001D5A30"/>
    <w:rsid w:val="001D5D1B"/>
    <w:rsid w:val="001D5EB7"/>
    <w:rsid w:val="001D62CE"/>
    <w:rsid w:val="001D6304"/>
    <w:rsid w:val="001D6746"/>
    <w:rsid w:val="001D68B0"/>
    <w:rsid w:val="001D6BCD"/>
    <w:rsid w:val="001D6C5A"/>
    <w:rsid w:val="001D6D95"/>
    <w:rsid w:val="001D6E34"/>
    <w:rsid w:val="001D6E91"/>
    <w:rsid w:val="001D6F84"/>
    <w:rsid w:val="001D6FCC"/>
    <w:rsid w:val="001D6FD0"/>
    <w:rsid w:val="001D72A3"/>
    <w:rsid w:val="001D736D"/>
    <w:rsid w:val="001D7548"/>
    <w:rsid w:val="001D7951"/>
    <w:rsid w:val="001D7BE4"/>
    <w:rsid w:val="001D7E29"/>
    <w:rsid w:val="001E060C"/>
    <w:rsid w:val="001E075B"/>
    <w:rsid w:val="001E07DC"/>
    <w:rsid w:val="001E0B8C"/>
    <w:rsid w:val="001E0C8F"/>
    <w:rsid w:val="001E0E1E"/>
    <w:rsid w:val="001E0EAA"/>
    <w:rsid w:val="001E1A59"/>
    <w:rsid w:val="001E1ACD"/>
    <w:rsid w:val="001E1B66"/>
    <w:rsid w:val="001E1D44"/>
    <w:rsid w:val="001E1F41"/>
    <w:rsid w:val="001E20F6"/>
    <w:rsid w:val="001E2618"/>
    <w:rsid w:val="001E27F2"/>
    <w:rsid w:val="001E2AD4"/>
    <w:rsid w:val="001E362D"/>
    <w:rsid w:val="001E3E37"/>
    <w:rsid w:val="001E40F0"/>
    <w:rsid w:val="001E421A"/>
    <w:rsid w:val="001E4282"/>
    <w:rsid w:val="001E42AC"/>
    <w:rsid w:val="001E42B3"/>
    <w:rsid w:val="001E42D7"/>
    <w:rsid w:val="001E4340"/>
    <w:rsid w:val="001E4B78"/>
    <w:rsid w:val="001E4B9A"/>
    <w:rsid w:val="001E4F05"/>
    <w:rsid w:val="001E4F1B"/>
    <w:rsid w:val="001E4F6D"/>
    <w:rsid w:val="001E505D"/>
    <w:rsid w:val="001E590C"/>
    <w:rsid w:val="001E5912"/>
    <w:rsid w:val="001E60AC"/>
    <w:rsid w:val="001E6726"/>
    <w:rsid w:val="001E68DD"/>
    <w:rsid w:val="001E6BB3"/>
    <w:rsid w:val="001E6E8E"/>
    <w:rsid w:val="001E6FC3"/>
    <w:rsid w:val="001E70AB"/>
    <w:rsid w:val="001E71B9"/>
    <w:rsid w:val="001E729B"/>
    <w:rsid w:val="001E763D"/>
    <w:rsid w:val="001E7814"/>
    <w:rsid w:val="001E78AD"/>
    <w:rsid w:val="001E79B2"/>
    <w:rsid w:val="001E79F0"/>
    <w:rsid w:val="001E7A22"/>
    <w:rsid w:val="001E7D41"/>
    <w:rsid w:val="001E7F5B"/>
    <w:rsid w:val="001E7F81"/>
    <w:rsid w:val="001E7F94"/>
    <w:rsid w:val="001F0010"/>
    <w:rsid w:val="001F030E"/>
    <w:rsid w:val="001F0411"/>
    <w:rsid w:val="001F0515"/>
    <w:rsid w:val="001F0559"/>
    <w:rsid w:val="001F0621"/>
    <w:rsid w:val="001F098D"/>
    <w:rsid w:val="001F0B5E"/>
    <w:rsid w:val="001F104F"/>
    <w:rsid w:val="001F1154"/>
    <w:rsid w:val="001F1328"/>
    <w:rsid w:val="001F14BB"/>
    <w:rsid w:val="001F14FC"/>
    <w:rsid w:val="001F15CA"/>
    <w:rsid w:val="001F1610"/>
    <w:rsid w:val="001F1A26"/>
    <w:rsid w:val="001F1B3C"/>
    <w:rsid w:val="001F1C86"/>
    <w:rsid w:val="001F1D3C"/>
    <w:rsid w:val="001F23BD"/>
    <w:rsid w:val="001F23E9"/>
    <w:rsid w:val="001F29D1"/>
    <w:rsid w:val="001F2A0E"/>
    <w:rsid w:val="001F2CA7"/>
    <w:rsid w:val="001F2D7A"/>
    <w:rsid w:val="001F2DE1"/>
    <w:rsid w:val="001F2F17"/>
    <w:rsid w:val="001F316B"/>
    <w:rsid w:val="001F330C"/>
    <w:rsid w:val="001F3C1C"/>
    <w:rsid w:val="001F41B8"/>
    <w:rsid w:val="001F42EE"/>
    <w:rsid w:val="001F441B"/>
    <w:rsid w:val="001F442F"/>
    <w:rsid w:val="001F4856"/>
    <w:rsid w:val="001F49F4"/>
    <w:rsid w:val="001F4D32"/>
    <w:rsid w:val="001F4DA2"/>
    <w:rsid w:val="001F4DE8"/>
    <w:rsid w:val="001F4FF5"/>
    <w:rsid w:val="001F55BE"/>
    <w:rsid w:val="001F56DC"/>
    <w:rsid w:val="001F59AC"/>
    <w:rsid w:val="001F5A16"/>
    <w:rsid w:val="001F5AB0"/>
    <w:rsid w:val="001F5EB1"/>
    <w:rsid w:val="001F5EF6"/>
    <w:rsid w:val="001F605E"/>
    <w:rsid w:val="001F64A5"/>
    <w:rsid w:val="001F655A"/>
    <w:rsid w:val="001F6684"/>
    <w:rsid w:val="001F67E2"/>
    <w:rsid w:val="001F687E"/>
    <w:rsid w:val="001F694E"/>
    <w:rsid w:val="001F6A3C"/>
    <w:rsid w:val="001F6D5C"/>
    <w:rsid w:val="001F72EB"/>
    <w:rsid w:val="001F7468"/>
    <w:rsid w:val="001F7646"/>
    <w:rsid w:val="001F78F1"/>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258"/>
    <w:rsid w:val="00202BAD"/>
    <w:rsid w:val="00202C22"/>
    <w:rsid w:val="002032A5"/>
    <w:rsid w:val="0020348B"/>
    <w:rsid w:val="002035E2"/>
    <w:rsid w:val="0020377B"/>
    <w:rsid w:val="002038B8"/>
    <w:rsid w:val="00203964"/>
    <w:rsid w:val="00203AFB"/>
    <w:rsid w:val="00203B04"/>
    <w:rsid w:val="00203C2A"/>
    <w:rsid w:val="00203E4C"/>
    <w:rsid w:val="00203F84"/>
    <w:rsid w:val="00203FFD"/>
    <w:rsid w:val="002041ED"/>
    <w:rsid w:val="002042EE"/>
    <w:rsid w:val="002043A5"/>
    <w:rsid w:val="002049D5"/>
    <w:rsid w:val="00204B06"/>
    <w:rsid w:val="00204BAA"/>
    <w:rsid w:val="00204D02"/>
    <w:rsid w:val="00204DB2"/>
    <w:rsid w:val="00204DF2"/>
    <w:rsid w:val="002052EF"/>
    <w:rsid w:val="00205C3E"/>
    <w:rsid w:val="00205C47"/>
    <w:rsid w:val="00206217"/>
    <w:rsid w:val="0020637C"/>
    <w:rsid w:val="00207032"/>
    <w:rsid w:val="002072DA"/>
    <w:rsid w:val="0020744F"/>
    <w:rsid w:val="0020746F"/>
    <w:rsid w:val="00207591"/>
    <w:rsid w:val="002076A6"/>
    <w:rsid w:val="002076C7"/>
    <w:rsid w:val="0020771A"/>
    <w:rsid w:val="002077E2"/>
    <w:rsid w:val="00207984"/>
    <w:rsid w:val="00207B54"/>
    <w:rsid w:val="00207C49"/>
    <w:rsid w:val="00207E2B"/>
    <w:rsid w:val="00210246"/>
    <w:rsid w:val="0021080C"/>
    <w:rsid w:val="00210B76"/>
    <w:rsid w:val="00210D63"/>
    <w:rsid w:val="002112B8"/>
    <w:rsid w:val="00211918"/>
    <w:rsid w:val="002122BB"/>
    <w:rsid w:val="00212447"/>
    <w:rsid w:val="00212557"/>
    <w:rsid w:val="0021260A"/>
    <w:rsid w:val="00212805"/>
    <w:rsid w:val="002128D7"/>
    <w:rsid w:val="0021361C"/>
    <w:rsid w:val="002137E8"/>
    <w:rsid w:val="00213884"/>
    <w:rsid w:val="00214338"/>
    <w:rsid w:val="0021460B"/>
    <w:rsid w:val="00214AAC"/>
    <w:rsid w:val="00214D15"/>
    <w:rsid w:val="00214E22"/>
    <w:rsid w:val="00214F2E"/>
    <w:rsid w:val="00215106"/>
    <w:rsid w:val="002154CD"/>
    <w:rsid w:val="002155C0"/>
    <w:rsid w:val="00215626"/>
    <w:rsid w:val="00215643"/>
    <w:rsid w:val="0021564B"/>
    <w:rsid w:val="002157E8"/>
    <w:rsid w:val="0021583A"/>
    <w:rsid w:val="002158C0"/>
    <w:rsid w:val="00215945"/>
    <w:rsid w:val="00215A03"/>
    <w:rsid w:val="0021610D"/>
    <w:rsid w:val="0021624E"/>
    <w:rsid w:val="0021680A"/>
    <w:rsid w:val="0021681A"/>
    <w:rsid w:val="00216A57"/>
    <w:rsid w:val="002170E2"/>
    <w:rsid w:val="0021727D"/>
    <w:rsid w:val="00217B9A"/>
    <w:rsid w:val="00217CEC"/>
    <w:rsid w:val="00217D09"/>
    <w:rsid w:val="00217E0D"/>
    <w:rsid w:val="00217FC2"/>
    <w:rsid w:val="00220113"/>
    <w:rsid w:val="0022061D"/>
    <w:rsid w:val="00220735"/>
    <w:rsid w:val="00220924"/>
    <w:rsid w:val="00221135"/>
    <w:rsid w:val="002213C6"/>
    <w:rsid w:val="00221AF2"/>
    <w:rsid w:val="00221C01"/>
    <w:rsid w:val="0022207C"/>
    <w:rsid w:val="0022218A"/>
    <w:rsid w:val="0022225A"/>
    <w:rsid w:val="00222A2D"/>
    <w:rsid w:val="002235E8"/>
    <w:rsid w:val="002237C4"/>
    <w:rsid w:val="0022380A"/>
    <w:rsid w:val="00224222"/>
    <w:rsid w:val="00224402"/>
    <w:rsid w:val="002247B1"/>
    <w:rsid w:val="002248EE"/>
    <w:rsid w:val="00224907"/>
    <w:rsid w:val="00224B12"/>
    <w:rsid w:val="00224F5E"/>
    <w:rsid w:val="002256B6"/>
    <w:rsid w:val="002264D3"/>
    <w:rsid w:val="002266E7"/>
    <w:rsid w:val="0022678C"/>
    <w:rsid w:val="00226858"/>
    <w:rsid w:val="00226AB1"/>
    <w:rsid w:val="00226B0D"/>
    <w:rsid w:val="00226BB1"/>
    <w:rsid w:val="00226BF4"/>
    <w:rsid w:val="00226FEA"/>
    <w:rsid w:val="002273D4"/>
    <w:rsid w:val="002275C8"/>
    <w:rsid w:val="00227736"/>
    <w:rsid w:val="002277A1"/>
    <w:rsid w:val="002279F2"/>
    <w:rsid w:val="00227C51"/>
    <w:rsid w:val="00227E55"/>
    <w:rsid w:val="00227FDC"/>
    <w:rsid w:val="00227FDD"/>
    <w:rsid w:val="0023003F"/>
    <w:rsid w:val="00230B2F"/>
    <w:rsid w:val="00230BFF"/>
    <w:rsid w:val="00230C9E"/>
    <w:rsid w:val="0023155A"/>
    <w:rsid w:val="002318EF"/>
    <w:rsid w:val="00231BE1"/>
    <w:rsid w:val="00231C96"/>
    <w:rsid w:val="00231D85"/>
    <w:rsid w:val="00231E77"/>
    <w:rsid w:val="002321DE"/>
    <w:rsid w:val="002329C9"/>
    <w:rsid w:val="00232C77"/>
    <w:rsid w:val="00232E0C"/>
    <w:rsid w:val="00232FB9"/>
    <w:rsid w:val="00232FD4"/>
    <w:rsid w:val="00233518"/>
    <w:rsid w:val="00233553"/>
    <w:rsid w:val="002335C3"/>
    <w:rsid w:val="00233672"/>
    <w:rsid w:val="0023377C"/>
    <w:rsid w:val="00233B70"/>
    <w:rsid w:val="00233DDE"/>
    <w:rsid w:val="00233E8A"/>
    <w:rsid w:val="0023430D"/>
    <w:rsid w:val="002343D8"/>
    <w:rsid w:val="00234A4F"/>
    <w:rsid w:val="00234A97"/>
    <w:rsid w:val="00234D14"/>
    <w:rsid w:val="0023534F"/>
    <w:rsid w:val="002354CB"/>
    <w:rsid w:val="002355BC"/>
    <w:rsid w:val="00235EA3"/>
    <w:rsid w:val="00236316"/>
    <w:rsid w:val="002366B9"/>
    <w:rsid w:val="0023703D"/>
    <w:rsid w:val="0023704C"/>
    <w:rsid w:val="002371F5"/>
    <w:rsid w:val="00237445"/>
    <w:rsid w:val="00237821"/>
    <w:rsid w:val="002400E3"/>
    <w:rsid w:val="002401FD"/>
    <w:rsid w:val="00240318"/>
    <w:rsid w:val="00240345"/>
    <w:rsid w:val="00240391"/>
    <w:rsid w:val="00240807"/>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70E"/>
    <w:rsid w:val="0024280E"/>
    <w:rsid w:val="00242873"/>
    <w:rsid w:val="00242969"/>
    <w:rsid w:val="00242B8D"/>
    <w:rsid w:val="00242BD8"/>
    <w:rsid w:val="00242C3B"/>
    <w:rsid w:val="00242E39"/>
    <w:rsid w:val="0024307B"/>
    <w:rsid w:val="0024327B"/>
    <w:rsid w:val="002435B9"/>
    <w:rsid w:val="00243812"/>
    <w:rsid w:val="00243A41"/>
    <w:rsid w:val="00243A80"/>
    <w:rsid w:val="00243E64"/>
    <w:rsid w:val="00243F5F"/>
    <w:rsid w:val="00244300"/>
    <w:rsid w:val="00244392"/>
    <w:rsid w:val="00244682"/>
    <w:rsid w:val="002455B8"/>
    <w:rsid w:val="00245C48"/>
    <w:rsid w:val="00245FAF"/>
    <w:rsid w:val="0024604E"/>
    <w:rsid w:val="0024629E"/>
    <w:rsid w:val="00246630"/>
    <w:rsid w:val="002467B8"/>
    <w:rsid w:val="00246BC3"/>
    <w:rsid w:val="00246E7C"/>
    <w:rsid w:val="00247443"/>
    <w:rsid w:val="00247478"/>
    <w:rsid w:val="00247712"/>
    <w:rsid w:val="0024792D"/>
    <w:rsid w:val="00247BE8"/>
    <w:rsid w:val="00247D0B"/>
    <w:rsid w:val="00247DB7"/>
    <w:rsid w:val="00250576"/>
    <w:rsid w:val="00250C74"/>
    <w:rsid w:val="00250FB5"/>
    <w:rsid w:val="0025101E"/>
    <w:rsid w:val="00251091"/>
    <w:rsid w:val="0025137B"/>
    <w:rsid w:val="002516CA"/>
    <w:rsid w:val="00251940"/>
    <w:rsid w:val="00251B01"/>
    <w:rsid w:val="00251FEE"/>
    <w:rsid w:val="002524E9"/>
    <w:rsid w:val="00252503"/>
    <w:rsid w:val="002525AA"/>
    <w:rsid w:val="0025278F"/>
    <w:rsid w:val="00252CB0"/>
    <w:rsid w:val="0025307B"/>
    <w:rsid w:val="0025317B"/>
    <w:rsid w:val="0025343E"/>
    <w:rsid w:val="002536B4"/>
    <w:rsid w:val="00253AD2"/>
    <w:rsid w:val="00253C43"/>
    <w:rsid w:val="00253C85"/>
    <w:rsid w:val="00253DD7"/>
    <w:rsid w:val="0025432C"/>
    <w:rsid w:val="002544C6"/>
    <w:rsid w:val="00254973"/>
    <w:rsid w:val="00254ABE"/>
    <w:rsid w:val="00254B50"/>
    <w:rsid w:val="00254B9D"/>
    <w:rsid w:val="00254C7D"/>
    <w:rsid w:val="00255346"/>
    <w:rsid w:val="002554AD"/>
    <w:rsid w:val="0025553B"/>
    <w:rsid w:val="002558C2"/>
    <w:rsid w:val="00255A0A"/>
    <w:rsid w:val="00255BA7"/>
    <w:rsid w:val="00255E0F"/>
    <w:rsid w:val="00256817"/>
    <w:rsid w:val="00256A5E"/>
    <w:rsid w:val="00256AF1"/>
    <w:rsid w:val="00256DC7"/>
    <w:rsid w:val="002572DE"/>
    <w:rsid w:val="00257482"/>
    <w:rsid w:val="00257548"/>
    <w:rsid w:val="00257558"/>
    <w:rsid w:val="00257645"/>
    <w:rsid w:val="002576FB"/>
    <w:rsid w:val="00257B18"/>
    <w:rsid w:val="00257D86"/>
    <w:rsid w:val="00260195"/>
    <w:rsid w:val="002602CE"/>
    <w:rsid w:val="0026034D"/>
    <w:rsid w:val="002603EF"/>
    <w:rsid w:val="0026061B"/>
    <w:rsid w:val="002606B3"/>
    <w:rsid w:val="002609EE"/>
    <w:rsid w:val="00260D10"/>
    <w:rsid w:val="00260F50"/>
    <w:rsid w:val="00261073"/>
    <w:rsid w:val="0026194A"/>
    <w:rsid w:val="00261AED"/>
    <w:rsid w:val="00261EDD"/>
    <w:rsid w:val="00261EDE"/>
    <w:rsid w:val="00262223"/>
    <w:rsid w:val="0026224F"/>
    <w:rsid w:val="0026226F"/>
    <w:rsid w:val="00262442"/>
    <w:rsid w:val="0026270B"/>
    <w:rsid w:val="00262AEA"/>
    <w:rsid w:val="00262B2C"/>
    <w:rsid w:val="002632B0"/>
    <w:rsid w:val="002632C3"/>
    <w:rsid w:val="0026340A"/>
    <w:rsid w:val="00263714"/>
    <w:rsid w:val="00263B7C"/>
    <w:rsid w:val="00263C08"/>
    <w:rsid w:val="00263D1A"/>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019"/>
    <w:rsid w:val="00266122"/>
    <w:rsid w:val="002661B6"/>
    <w:rsid w:val="002665B2"/>
    <w:rsid w:val="002667ED"/>
    <w:rsid w:val="00266CEF"/>
    <w:rsid w:val="00266F1F"/>
    <w:rsid w:val="00266F8C"/>
    <w:rsid w:val="00267050"/>
    <w:rsid w:val="002670CE"/>
    <w:rsid w:val="00267450"/>
    <w:rsid w:val="002678B7"/>
    <w:rsid w:val="002678B9"/>
    <w:rsid w:val="00267ECD"/>
    <w:rsid w:val="0027036D"/>
    <w:rsid w:val="0027082D"/>
    <w:rsid w:val="00270C17"/>
    <w:rsid w:val="00270CF0"/>
    <w:rsid w:val="00270F7B"/>
    <w:rsid w:val="00271113"/>
    <w:rsid w:val="0027138E"/>
    <w:rsid w:val="00271449"/>
    <w:rsid w:val="002717D9"/>
    <w:rsid w:val="002718B4"/>
    <w:rsid w:val="00271A7D"/>
    <w:rsid w:val="00271B16"/>
    <w:rsid w:val="002723B9"/>
    <w:rsid w:val="002727E7"/>
    <w:rsid w:val="00272849"/>
    <w:rsid w:val="00273171"/>
    <w:rsid w:val="00273264"/>
    <w:rsid w:val="002732FF"/>
    <w:rsid w:val="00273361"/>
    <w:rsid w:val="002733BF"/>
    <w:rsid w:val="00273562"/>
    <w:rsid w:val="00273760"/>
    <w:rsid w:val="0027393A"/>
    <w:rsid w:val="00273D82"/>
    <w:rsid w:val="00273E27"/>
    <w:rsid w:val="00273EC4"/>
    <w:rsid w:val="00274185"/>
    <w:rsid w:val="002742AE"/>
    <w:rsid w:val="002742B7"/>
    <w:rsid w:val="00274505"/>
    <w:rsid w:val="00274639"/>
    <w:rsid w:val="00274746"/>
    <w:rsid w:val="002749D9"/>
    <w:rsid w:val="00274A5F"/>
    <w:rsid w:val="00274F6C"/>
    <w:rsid w:val="00274F9C"/>
    <w:rsid w:val="00275533"/>
    <w:rsid w:val="00275D61"/>
    <w:rsid w:val="00275FAA"/>
    <w:rsid w:val="00276028"/>
    <w:rsid w:val="002760D3"/>
    <w:rsid w:val="002763EF"/>
    <w:rsid w:val="0027663F"/>
    <w:rsid w:val="002766F3"/>
    <w:rsid w:val="002769DB"/>
    <w:rsid w:val="002769FD"/>
    <w:rsid w:val="00276B72"/>
    <w:rsid w:val="00276E60"/>
    <w:rsid w:val="002775FC"/>
    <w:rsid w:val="00277862"/>
    <w:rsid w:val="00277A4A"/>
    <w:rsid w:val="0028000C"/>
    <w:rsid w:val="002800F0"/>
    <w:rsid w:val="00280600"/>
    <w:rsid w:val="0028079A"/>
    <w:rsid w:val="002808E2"/>
    <w:rsid w:val="002808E6"/>
    <w:rsid w:val="002809EC"/>
    <w:rsid w:val="00280FD7"/>
    <w:rsid w:val="0028122E"/>
    <w:rsid w:val="0028163E"/>
    <w:rsid w:val="00281BDE"/>
    <w:rsid w:val="00281FDC"/>
    <w:rsid w:val="002822E8"/>
    <w:rsid w:val="00282519"/>
    <w:rsid w:val="00282932"/>
    <w:rsid w:val="00282D63"/>
    <w:rsid w:val="002831C2"/>
    <w:rsid w:val="0028330C"/>
    <w:rsid w:val="002837FE"/>
    <w:rsid w:val="00283873"/>
    <w:rsid w:val="002838B2"/>
    <w:rsid w:val="00283953"/>
    <w:rsid w:val="00283CE9"/>
    <w:rsid w:val="00284134"/>
    <w:rsid w:val="002842D2"/>
    <w:rsid w:val="00284378"/>
    <w:rsid w:val="002844FD"/>
    <w:rsid w:val="00284580"/>
    <w:rsid w:val="002845F9"/>
    <w:rsid w:val="00284744"/>
    <w:rsid w:val="00284A4C"/>
    <w:rsid w:val="00284AA8"/>
    <w:rsid w:val="00284D16"/>
    <w:rsid w:val="00284EBC"/>
    <w:rsid w:val="00285366"/>
    <w:rsid w:val="002855D8"/>
    <w:rsid w:val="00285606"/>
    <w:rsid w:val="00285A72"/>
    <w:rsid w:val="00285C5B"/>
    <w:rsid w:val="00285C5E"/>
    <w:rsid w:val="00285D5E"/>
    <w:rsid w:val="00285E8C"/>
    <w:rsid w:val="00286290"/>
    <w:rsid w:val="00286450"/>
    <w:rsid w:val="002865D9"/>
    <w:rsid w:val="0028682C"/>
    <w:rsid w:val="00286A2C"/>
    <w:rsid w:val="00286AB3"/>
    <w:rsid w:val="00286FD9"/>
    <w:rsid w:val="0028726C"/>
    <w:rsid w:val="002875B6"/>
    <w:rsid w:val="00287C18"/>
    <w:rsid w:val="00287CA4"/>
    <w:rsid w:val="00287EFB"/>
    <w:rsid w:val="00290078"/>
    <w:rsid w:val="0029010B"/>
    <w:rsid w:val="0029033C"/>
    <w:rsid w:val="0029095B"/>
    <w:rsid w:val="00290BAB"/>
    <w:rsid w:val="002911B9"/>
    <w:rsid w:val="00291260"/>
    <w:rsid w:val="0029154E"/>
    <w:rsid w:val="00291551"/>
    <w:rsid w:val="00291632"/>
    <w:rsid w:val="00291740"/>
    <w:rsid w:val="002919BF"/>
    <w:rsid w:val="002919C2"/>
    <w:rsid w:val="00291B85"/>
    <w:rsid w:val="002920C0"/>
    <w:rsid w:val="002921E1"/>
    <w:rsid w:val="002925C9"/>
    <w:rsid w:val="00293076"/>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4D12"/>
    <w:rsid w:val="00294F45"/>
    <w:rsid w:val="0029524E"/>
    <w:rsid w:val="00295402"/>
    <w:rsid w:val="002955C6"/>
    <w:rsid w:val="00295694"/>
    <w:rsid w:val="00295C66"/>
    <w:rsid w:val="00295E9E"/>
    <w:rsid w:val="00295EB0"/>
    <w:rsid w:val="002963B5"/>
    <w:rsid w:val="002964D0"/>
    <w:rsid w:val="002968C3"/>
    <w:rsid w:val="00296AA3"/>
    <w:rsid w:val="00296C83"/>
    <w:rsid w:val="00296E46"/>
    <w:rsid w:val="00297012"/>
    <w:rsid w:val="00297214"/>
    <w:rsid w:val="00297333"/>
    <w:rsid w:val="0029746C"/>
    <w:rsid w:val="00297954"/>
    <w:rsid w:val="00297B14"/>
    <w:rsid w:val="00297DD0"/>
    <w:rsid w:val="00297F81"/>
    <w:rsid w:val="002A0193"/>
    <w:rsid w:val="002A037C"/>
    <w:rsid w:val="002A0B72"/>
    <w:rsid w:val="002A0D08"/>
    <w:rsid w:val="002A0F03"/>
    <w:rsid w:val="002A1A23"/>
    <w:rsid w:val="002A1C9F"/>
    <w:rsid w:val="002A1E4B"/>
    <w:rsid w:val="002A1EC6"/>
    <w:rsid w:val="002A1FC8"/>
    <w:rsid w:val="002A225A"/>
    <w:rsid w:val="002A25B1"/>
    <w:rsid w:val="002A268B"/>
    <w:rsid w:val="002A272C"/>
    <w:rsid w:val="002A278E"/>
    <w:rsid w:val="002A2CE3"/>
    <w:rsid w:val="002A2F34"/>
    <w:rsid w:val="002A3082"/>
    <w:rsid w:val="002A3087"/>
    <w:rsid w:val="002A309B"/>
    <w:rsid w:val="002A328E"/>
    <w:rsid w:val="002A33A2"/>
    <w:rsid w:val="002A3642"/>
    <w:rsid w:val="002A3DF6"/>
    <w:rsid w:val="002A3E39"/>
    <w:rsid w:val="002A3EAB"/>
    <w:rsid w:val="002A3F6C"/>
    <w:rsid w:val="002A4172"/>
    <w:rsid w:val="002A422C"/>
    <w:rsid w:val="002A429E"/>
    <w:rsid w:val="002A42E9"/>
    <w:rsid w:val="002A455E"/>
    <w:rsid w:val="002A4765"/>
    <w:rsid w:val="002A4856"/>
    <w:rsid w:val="002A4B3E"/>
    <w:rsid w:val="002A4C54"/>
    <w:rsid w:val="002A4E99"/>
    <w:rsid w:val="002A4F74"/>
    <w:rsid w:val="002A5330"/>
    <w:rsid w:val="002A55B9"/>
    <w:rsid w:val="002A5622"/>
    <w:rsid w:val="002A5734"/>
    <w:rsid w:val="002A5937"/>
    <w:rsid w:val="002A59E8"/>
    <w:rsid w:val="002A5A9D"/>
    <w:rsid w:val="002A5B3B"/>
    <w:rsid w:val="002A5B74"/>
    <w:rsid w:val="002A5BC9"/>
    <w:rsid w:val="002A5CA0"/>
    <w:rsid w:val="002A6291"/>
    <w:rsid w:val="002A62BC"/>
    <w:rsid w:val="002A62E3"/>
    <w:rsid w:val="002A64A9"/>
    <w:rsid w:val="002A67ED"/>
    <w:rsid w:val="002A71AA"/>
    <w:rsid w:val="002A7612"/>
    <w:rsid w:val="002A76FC"/>
    <w:rsid w:val="002A793F"/>
    <w:rsid w:val="002A7A12"/>
    <w:rsid w:val="002A7FA3"/>
    <w:rsid w:val="002B049E"/>
    <w:rsid w:val="002B1254"/>
    <w:rsid w:val="002B1301"/>
    <w:rsid w:val="002B1321"/>
    <w:rsid w:val="002B1599"/>
    <w:rsid w:val="002B1615"/>
    <w:rsid w:val="002B171C"/>
    <w:rsid w:val="002B1DCF"/>
    <w:rsid w:val="002B2035"/>
    <w:rsid w:val="002B2210"/>
    <w:rsid w:val="002B2385"/>
    <w:rsid w:val="002B25F9"/>
    <w:rsid w:val="002B26A1"/>
    <w:rsid w:val="002B2968"/>
    <w:rsid w:val="002B2EA2"/>
    <w:rsid w:val="002B2F02"/>
    <w:rsid w:val="002B2F10"/>
    <w:rsid w:val="002B2F47"/>
    <w:rsid w:val="002B2FDB"/>
    <w:rsid w:val="002B3004"/>
    <w:rsid w:val="002B303D"/>
    <w:rsid w:val="002B31B0"/>
    <w:rsid w:val="002B3342"/>
    <w:rsid w:val="002B33D2"/>
    <w:rsid w:val="002B341D"/>
    <w:rsid w:val="002B34DF"/>
    <w:rsid w:val="002B3502"/>
    <w:rsid w:val="002B375F"/>
    <w:rsid w:val="002B3762"/>
    <w:rsid w:val="002B3B75"/>
    <w:rsid w:val="002B3C18"/>
    <w:rsid w:val="002B3DC1"/>
    <w:rsid w:val="002B3E65"/>
    <w:rsid w:val="002B3E74"/>
    <w:rsid w:val="002B3F8D"/>
    <w:rsid w:val="002B4423"/>
    <w:rsid w:val="002B465B"/>
    <w:rsid w:val="002B46CD"/>
    <w:rsid w:val="002B4772"/>
    <w:rsid w:val="002B4B0E"/>
    <w:rsid w:val="002B4C12"/>
    <w:rsid w:val="002B4C23"/>
    <w:rsid w:val="002B4F16"/>
    <w:rsid w:val="002B4F2B"/>
    <w:rsid w:val="002B58BD"/>
    <w:rsid w:val="002B58EE"/>
    <w:rsid w:val="002B5919"/>
    <w:rsid w:val="002B5CEE"/>
    <w:rsid w:val="002B5F72"/>
    <w:rsid w:val="002B61F7"/>
    <w:rsid w:val="002B6596"/>
    <w:rsid w:val="002B661D"/>
    <w:rsid w:val="002B6920"/>
    <w:rsid w:val="002B6AFE"/>
    <w:rsid w:val="002B6B5F"/>
    <w:rsid w:val="002B6D4C"/>
    <w:rsid w:val="002B7268"/>
    <w:rsid w:val="002B767B"/>
    <w:rsid w:val="002B7B85"/>
    <w:rsid w:val="002B7F7A"/>
    <w:rsid w:val="002C0084"/>
    <w:rsid w:val="002C0116"/>
    <w:rsid w:val="002C01CB"/>
    <w:rsid w:val="002C03AA"/>
    <w:rsid w:val="002C109C"/>
    <w:rsid w:val="002C135E"/>
    <w:rsid w:val="002C168A"/>
    <w:rsid w:val="002C17F8"/>
    <w:rsid w:val="002C198B"/>
    <w:rsid w:val="002C19CA"/>
    <w:rsid w:val="002C1B42"/>
    <w:rsid w:val="002C1B57"/>
    <w:rsid w:val="002C1BF7"/>
    <w:rsid w:val="002C1F0F"/>
    <w:rsid w:val="002C2085"/>
    <w:rsid w:val="002C20D4"/>
    <w:rsid w:val="002C21E9"/>
    <w:rsid w:val="002C24ED"/>
    <w:rsid w:val="002C2B75"/>
    <w:rsid w:val="002C2D78"/>
    <w:rsid w:val="002C30D2"/>
    <w:rsid w:val="002C3234"/>
    <w:rsid w:val="002C3476"/>
    <w:rsid w:val="002C34AB"/>
    <w:rsid w:val="002C35CD"/>
    <w:rsid w:val="002C36BA"/>
    <w:rsid w:val="002C3D2E"/>
    <w:rsid w:val="002C3DC5"/>
    <w:rsid w:val="002C3DFB"/>
    <w:rsid w:val="002C3E4F"/>
    <w:rsid w:val="002C3ED4"/>
    <w:rsid w:val="002C3F47"/>
    <w:rsid w:val="002C3F7F"/>
    <w:rsid w:val="002C40D4"/>
    <w:rsid w:val="002C4186"/>
    <w:rsid w:val="002C4188"/>
    <w:rsid w:val="002C41C3"/>
    <w:rsid w:val="002C4289"/>
    <w:rsid w:val="002C43A7"/>
    <w:rsid w:val="002C4703"/>
    <w:rsid w:val="002C4803"/>
    <w:rsid w:val="002C4B70"/>
    <w:rsid w:val="002C4BFC"/>
    <w:rsid w:val="002C4F29"/>
    <w:rsid w:val="002C52E2"/>
    <w:rsid w:val="002C530F"/>
    <w:rsid w:val="002C53D0"/>
    <w:rsid w:val="002C5590"/>
    <w:rsid w:val="002C55F5"/>
    <w:rsid w:val="002C570C"/>
    <w:rsid w:val="002C579F"/>
    <w:rsid w:val="002C6703"/>
    <w:rsid w:val="002C67E8"/>
    <w:rsid w:val="002C6836"/>
    <w:rsid w:val="002C6957"/>
    <w:rsid w:val="002C6D00"/>
    <w:rsid w:val="002C6F6F"/>
    <w:rsid w:val="002C77B7"/>
    <w:rsid w:val="002C79DE"/>
    <w:rsid w:val="002C7D30"/>
    <w:rsid w:val="002C7D9A"/>
    <w:rsid w:val="002C7E31"/>
    <w:rsid w:val="002C7EFF"/>
    <w:rsid w:val="002C7F1F"/>
    <w:rsid w:val="002C7F88"/>
    <w:rsid w:val="002D083A"/>
    <w:rsid w:val="002D08B4"/>
    <w:rsid w:val="002D0A71"/>
    <w:rsid w:val="002D0CAF"/>
    <w:rsid w:val="002D0F17"/>
    <w:rsid w:val="002D1063"/>
    <w:rsid w:val="002D1153"/>
    <w:rsid w:val="002D136A"/>
    <w:rsid w:val="002D188F"/>
    <w:rsid w:val="002D2069"/>
    <w:rsid w:val="002D20F0"/>
    <w:rsid w:val="002D217F"/>
    <w:rsid w:val="002D261B"/>
    <w:rsid w:val="002D2798"/>
    <w:rsid w:val="002D2A81"/>
    <w:rsid w:val="002D2ABF"/>
    <w:rsid w:val="002D2ADF"/>
    <w:rsid w:val="002D2D88"/>
    <w:rsid w:val="002D2D99"/>
    <w:rsid w:val="002D2EB1"/>
    <w:rsid w:val="002D2FF4"/>
    <w:rsid w:val="002D3079"/>
    <w:rsid w:val="002D3637"/>
    <w:rsid w:val="002D3848"/>
    <w:rsid w:val="002D39A6"/>
    <w:rsid w:val="002D3AFC"/>
    <w:rsid w:val="002D3B3F"/>
    <w:rsid w:val="002D3C3B"/>
    <w:rsid w:val="002D3C6C"/>
    <w:rsid w:val="002D3D4A"/>
    <w:rsid w:val="002D3D79"/>
    <w:rsid w:val="002D3F85"/>
    <w:rsid w:val="002D4040"/>
    <w:rsid w:val="002D415B"/>
    <w:rsid w:val="002D43A3"/>
    <w:rsid w:val="002D4839"/>
    <w:rsid w:val="002D4F96"/>
    <w:rsid w:val="002D54B4"/>
    <w:rsid w:val="002D5CC2"/>
    <w:rsid w:val="002D5D01"/>
    <w:rsid w:val="002D6037"/>
    <w:rsid w:val="002D61F0"/>
    <w:rsid w:val="002D64A1"/>
    <w:rsid w:val="002D66BE"/>
    <w:rsid w:val="002D6725"/>
    <w:rsid w:val="002D67B1"/>
    <w:rsid w:val="002D6A2F"/>
    <w:rsid w:val="002D6BCB"/>
    <w:rsid w:val="002D6D72"/>
    <w:rsid w:val="002D6E3B"/>
    <w:rsid w:val="002D6E76"/>
    <w:rsid w:val="002D70C7"/>
    <w:rsid w:val="002D7290"/>
    <w:rsid w:val="002D7386"/>
    <w:rsid w:val="002D7391"/>
    <w:rsid w:val="002D73E6"/>
    <w:rsid w:val="002D7510"/>
    <w:rsid w:val="002D751E"/>
    <w:rsid w:val="002D75D9"/>
    <w:rsid w:val="002D77F1"/>
    <w:rsid w:val="002D7854"/>
    <w:rsid w:val="002D7916"/>
    <w:rsid w:val="002D7B75"/>
    <w:rsid w:val="002D7E37"/>
    <w:rsid w:val="002D7F81"/>
    <w:rsid w:val="002E00DB"/>
    <w:rsid w:val="002E018D"/>
    <w:rsid w:val="002E01FB"/>
    <w:rsid w:val="002E02B0"/>
    <w:rsid w:val="002E0482"/>
    <w:rsid w:val="002E07DC"/>
    <w:rsid w:val="002E07FD"/>
    <w:rsid w:val="002E0A93"/>
    <w:rsid w:val="002E0AFA"/>
    <w:rsid w:val="002E0D2D"/>
    <w:rsid w:val="002E0D33"/>
    <w:rsid w:val="002E10BB"/>
    <w:rsid w:val="002E111A"/>
    <w:rsid w:val="002E12FC"/>
    <w:rsid w:val="002E1518"/>
    <w:rsid w:val="002E163D"/>
    <w:rsid w:val="002E1CDF"/>
    <w:rsid w:val="002E1EB1"/>
    <w:rsid w:val="002E20A1"/>
    <w:rsid w:val="002E2494"/>
    <w:rsid w:val="002E2813"/>
    <w:rsid w:val="002E297B"/>
    <w:rsid w:val="002E2C71"/>
    <w:rsid w:val="002E3108"/>
    <w:rsid w:val="002E3202"/>
    <w:rsid w:val="002E3290"/>
    <w:rsid w:val="002E3480"/>
    <w:rsid w:val="002E3648"/>
    <w:rsid w:val="002E3AF8"/>
    <w:rsid w:val="002E44C3"/>
    <w:rsid w:val="002E44CC"/>
    <w:rsid w:val="002E47FB"/>
    <w:rsid w:val="002E483B"/>
    <w:rsid w:val="002E48B5"/>
    <w:rsid w:val="002E4C5E"/>
    <w:rsid w:val="002E4D2E"/>
    <w:rsid w:val="002E508A"/>
    <w:rsid w:val="002E56E8"/>
    <w:rsid w:val="002E5758"/>
    <w:rsid w:val="002E5870"/>
    <w:rsid w:val="002E59B9"/>
    <w:rsid w:val="002E5A14"/>
    <w:rsid w:val="002E5BF8"/>
    <w:rsid w:val="002E5F67"/>
    <w:rsid w:val="002E648C"/>
    <w:rsid w:val="002E64F4"/>
    <w:rsid w:val="002E66A6"/>
    <w:rsid w:val="002E67F3"/>
    <w:rsid w:val="002E68B9"/>
    <w:rsid w:val="002E6A65"/>
    <w:rsid w:val="002E6AA3"/>
    <w:rsid w:val="002E6D00"/>
    <w:rsid w:val="002E6E1D"/>
    <w:rsid w:val="002E6F91"/>
    <w:rsid w:val="002E70CE"/>
    <w:rsid w:val="002E7122"/>
    <w:rsid w:val="002E7A2A"/>
    <w:rsid w:val="002F0253"/>
    <w:rsid w:val="002F0BD8"/>
    <w:rsid w:val="002F0C49"/>
    <w:rsid w:val="002F0CF7"/>
    <w:rsid w:val="002F0D7C"/>
    <w:rsid w:val="002F1069"/>
    <w:rsid w:val="002F113A"/>
    <w:rsid w:val="002F14DF"/>
    <w:rsid w:val="002F15B9"/>
    <w:rsid w:val="002F1796"/>
    <w:rsid w:val="002F1A76"/>
    <w:rsid w:val="002F1DEE"/>
    <w:rsid w:val="002F1E9F"/>
    <w:rsid w:val="002F1FB1"/>
    <w:rsid w:val="002F240B"/>
    <w:rsid w:val="002F26E7"/>
    <w:rsid w:val="002F27ED"/>
    <w:rsid w:val="002F29D3"/>
    <w:rsid w:val="002F2C49"/>
    <w:rsid w:val="002F2E22"/>
    <w:rsid w:val="002F330D"/>
    <w:rsid w:val="002F33D1"/>
    <w:rsid w:val="002F3486"/>
    <w:rsid w:val="002F3599"/>
    <w:rsid w:val="002F36E3"/>
    <w:rsid w:val="002F3C95"/>
    <w:rsid w:val="002F3C98"/>
    <w:rsid w:val="002F44A6"/>
    <w:rsid w:val="002F4541"/>
    <w:rsid w:val="002F4AB3"/>
    <w:rsid w:val="002F4B5A"/>
    <w:rsid w:val="002F4E24"/>
    <w:rsid w:val="002F4F8C"/>
    <w:rsid w:val="002F4FCB"/>
    <w:rsid w:val="002F5215"/>
    <w:rsid w:val="002F5530"/>
    <w:rsid w:val="002F591D"/>
    <w:rsid w:val="002F5A0A"/>
    <w:rsid w:val="002F5D41"/>
    <w:rsid w:val="002F6001"/>
    <w:rsid w:val="002F63DA"/>
    <w:rsid w:val="002F65D7"/>
    <w:rsid w:val="002F6648"/>
    <w:rsid w:val="002F69C4"/>
    <w:rsid w:val="002F69F3"/>
    <w:rsid w:val="002F6B38"/>
    <w:rsid w:val="002F6B99"/>
    <w:rsid w:val="002F6BA4"/>
    <w:rsid w:val="002F6C48"/>
    <w:rsid w:val="002F6EE2"/>
    <w:rsid w:val="002F6F33"/>
    <w:rsid w:val="002F722D"/>
    <w:rsid w:val="002F7487"/>
    <w:rsid w:val="002F7955"/>
    <w:rsid w:val="003004D5"/>
    <w:rsid w:val="00300993"/>
    <w:rsid w:val="00300A3C"/>
    <w:rsid w:val="00300AB2"/>
    <w:rsid w:val="00300D1B"/>
    <w:rsid w:val="003011BF"/>
    <w:rsid w:val="003017CA"/>
    <w:rsid w:val="003018A2"/>
    <w:rsid w:val="00301A35"/>
    <w:rsid w:val="00302104"/>
    <w:rsid w:val="003023A6"/>
    <w:rsid w:val="00302595"/>
    <w:rsid w:val="00302844"/>
    <w:rsid w:val="003029D7"/>
    <w:rsid w:val="00302BA1"/>
    <w:rsid w:val="00302FD1"/>
    <w:rsid w:val="00303010"/>
    <w:rsid w:val="003030E2"/>
    <w:rsid w:val="00303298"/>
    <w:rsid w:val="0030361D"/>
    <w:rsid w:val="00303711"/>
    <w:rsid w:val="00303765"/>
    <w:rsid w:val="00303B02"/>
    <w:rsid w:val="00303C1C"/>
    <w:rsid w:val="00303E27"/>
    <w:rsid w:val="00303E7C"/>
    <w:rsid w:val="00304ADB"/>
    <w:rsid w:val="00304B92"/>
    <w:rsid w:val="00304E15"/>
    <w:rsid w:val="0030553B"/>
    <w:rsid w:val="00305720"/>
    <w:rsid w:val="003058CC"/>
    <w:rsid w:val="003058D3"/>
    <w:rsid w:val="00305AD0"/>
    <w:rsid w:val="00305C70"/>
    <w:rsid w:val="00305DF2"/>
    <w:rsid w:val="00306094"/>
    <w:rsid w:val="00306292"/>
    <w:rsid w:val="003066C4"/>
    <w:rsid w:val="00306827"/>
    <w:rsid w:val="00306A08"/>
    <w:rsid w:val="003072BE"/>
    <w:rsid w:val="003073BE"/>
    <w:rsid w:val="003073D5"/>
    <w:rsid w:val="003075B3"/>
    <w:rsid w:val="0030782D"/>
    <w:rsid w:val="00307BCE"/>
    <w:rsid w:val="00307E5E"/>
    <w:rsid w:val="00307F65"/>
    <w:rsid w:val="003103BD"/>
    <w:rsid w:val="00310CB5"/>
    <w:rsid w:val="00310E7D"/>
    <w:rsid w:val="00311291"/>
    <w:rsid w:val="0031179F"/>
    <w:rsid w:val="00312093"/>
    <w:rsid w:val="0031215B"/>
    <w:rsid w:val="003122E5"/>
    <w:rsid w:val="00312A35"/>
    <w:rsid w:val="00312AF0"/>
    <w:rsid w:val="00312B9F"/>
    <w:rsid w:val="00312C11"/>
    <w:rsid w:val="00313006"/>
    <w:rsid w:val="003131A4"/>
    <w:rsid w:val="003132FD"/>
    <w:rsid w:val="00313448"/>
    <w:rsid w:val="003134A5"/>
    <w:rsid w:val="00313A66"/>
    <w:rsid w:val="00313E2E"/>
    <w:rsid w:val="00314079"/>
    <w:rsid w:val="003145CA"/>
    <w:rsid w:val="003149F7"/>
    <w:rsid w:val="00314A5F"/>
    <w:rsid w:val="00314FA9"/>
    <w:rsid w:val="00315B9C"/>
    <w:rsid w:val="00315BD7"/>
    <w:rsid w:val="00315C64"/>
    <w:rsid w:val="00315CBB"/>
    <w:rsid w:val="00315E4B"/>
    <w:rsid w:val="00315E54"/>
    <w:rsid w:val="0031615A"/>
    <w:rsid w:val="0031621A"/>
    <w:rsid w:val="00316448"/>
    <w:rsid w:val="00316450"/>
    <w:rsid w:val="003165AB"/>
    <w:rsid w:val="003168A7"/>
    <w:rsid w:val="00316A50"/>
    <w:rsid w:val="00316B04"/>
    <w:rsid w:val="00317174"/>
    <w:rsid w:val="003171EB"/>
    <w:rsid w:val="003172BB"/>
    <w:rsid w:val="003174D8"/>
    <w:rsid w:val="0031777C"/>
    <w:rsid w:val="00317865"/>
    <w:rsid w:val="003178CA"/>
    <w:rsid w:val="00317A1C"/>
    <w:rsid w:val="00317FB1"/>
    <w:rsid w:val="00320925"/>
    <w:rsid w:val="00320951"/>
    <w:rsid w:val="00320A48"/>
    <w:rsid w:val="00320C55"/>
    <w:rsid w:val="00320D3E"/>
    <w:rsid w:val="00320E0F"/>
    <w:rsid w:val="00320F5D"/>
    <w:rsid w:val="00320F7A"/>
    <w:rsid w:val="00320FBB"/>
    <w:rsid w:val="00321046"/>
    <w:rsid w:val="0032179C"/>
    <w:rsid w:val="003217BE"/>
    <w:rsid w:val="00321949"/>
    <w:rsid w:val="00321E1D"/>
    <w:rsid w:val="003220A7"/>
    <w:rsid w:val="003222BB"/>
    <w:rsid w:val="0032300E"/>
    <w:rsid w:val="003231A8"/>
    <w:rsid w:val="00323242"/>
    <w:rsid w:val="00323362"/>
    <w:rsid w:val="00323422"/>
    <w:rsid w:val="00323491"/>
    <w:rsid w:val="00323732"/>
    <w:rsid w:val="00323A47"/>
    <w:rsid w:val="00323AAF"/>
    <w:rsid w:val="00323BDD"/>
    <w:rsid w:val="00323C81"/>
    <w:rsid w:val="00323D5E"/>
    <w:rsid w:val="0032419D"/>
    <w:rsid w:val="003242C7"/>
    <w:rsid w:val="0032448C"/>
    <w:rsid w:val="003246E1"/>
    <w:rsid w:val="003249BB"/>
    <w:rsid w:val="00324A92"/>
    <w:rsid w:val="00324B47"/>
    <w:rsid w:val="00324FB5"/>
    <w:rsid w:val="003250FD"/>
    <w:rsid w:val="00325742"/>
    <w:rsid w:val="00325762"/>
    <w:rsid w:val="003257EB"/>
    <w:rsid w:val="00325BD1"/>
    <w:rsid w:val="00325BD9"/>
    <w:rsid w:val="00325BF4"/>
    <w:rsid w:val="00325C18"/>
    <w:rsid w:val="00326084"/>
    <w:rsid w:val="00326195"/>
    <w:rsid w:val="0032625D"/>
    <w:rsid w:val="0032673B"/>
    <w:rsid w:val="00326A65"/>
    <w:rsid w:val="00326C24"/>
    <w:rsid w:val="00326CEF"/>
    <w:rsid w:val="00326FAF"/>
    <w:rsid w:val="00326FF5"/>
    <w:rsid w:val="0032709D"/>
    <w:rsid w:val="0032744B"/>
    <w:rsid w:val="00327554"/>
    <w:rsid w:val="0032799F"/>
    <w:rsid w:val="00327BFA"/>
    <w:rsid w:val="00327D7E"/>
    <w:rsid w:val="00327F81"/>
    <w:rsid w:val="0033041F"/>
    <w:rsid w:val="00330749"/>
    <w:rsid w:val="003309D1"/>
    <w:rsid w:val="00330A49"/>
    <w:rsid w:val="00330F77"/>
    <w:rsid w:val="00331351"/>
    <w:rsid w:val="00331413"/>
    <w:rsid w:val="003316AB"/>
    <w:rsid w:val="00331708"/>
    <w:rsid w:val="00331853"/>
    <w:rsid w:val="0033191F"/>
    <w:rsid w:val="00331A49"/>
    <w:rsid w:val="00331BD4"/>
    <w:rsid w:val="00331BDE"/>
    <w:rsid w:val="00331C24"/>
    <w:rsid w:val="00331EFF"/>
    <w:rsid w:val="00332667"/>
    <w:rsid w:val="0033290C"/>
    <w:rsid w:val="00332BCF"/>
    <w:rsid w:val="00333064"/>
    <w:rsid w:val="0033337E"/>
    <w:rsid w:val="00333547"/>
    <w:rsid w:val="00333675"/>
    <w:rsid w:val="003341DD"/>
    <w:rsid w:val="003343F5"/>
    <w:rsid w:val="003345FC"/>
    <w:rsid w:val="003347FB"/>
    <w:rsid w:val="003349EA"/>
    <w:rsid w:val="00334C8D"/>
    <w:rsid w:val="00334D58"/>
    <w:rsid w:val="0033514F"/>
    <w:rsid w:val="003353A3"/>
    <w:rsid w:val="0033554D"/>
    <w:rsid w:val="0033571F"/>
    <w:rsid w:val="0033659A"/>
    <w:rsid w:val="00336C95"/>
    <w:rsid w:val="00337000"/>
    <w:rsid w:val="003371BE"/>
    <w:rsid w:val="00337209"/>
    <w:rsid w:val="00337291"/>
    <w:rsid w:val="003372D4"/>
    <w:rsid w:val="00337408"/>
    <w:rsid w:val="00337549"/>
    <w:rsid w:val="003375B3"/>
    <w:rsid w:val="003378CD"/>
    <w:rsid w:val="003378FA"/>
    <w:rsid w:val="00337B07"/>
    <w:rsid w:val="00337B51"/>
    <w:rsid w:val="00337CF0"/>
    <w:rsid w:val="00337D6F"/>
    <w:rsid w:val="00337DBD"/>
    <w:rsid w:val="00337E9E"/>
    <w:rsid w:val="00340129"/>
    <w:rsid w:val="003407FF"/>
    <w:rsid w:val="0034084C"/>
    <w:rsid w:val="0034097F"/>
    <w:rsid w:val="00340C21"/>
    <w:rsid w:val="00340D97"/>
    <w:rsid w:val="0034120D"/>
    <w:rsid w:val="00341373"/>
    <w:rsid w:val="00341864"/>
    <w:rsid w:val="00341A13"/>
    <w:rsid w:val="00341A4F"/>
    <w:rsid w:val="00341C99"/>
    <w:rsid w:val="00341CEF"/>
    <w:rsid w:val="00341FA9"/>
    <w:rsid w:val="003420EC"/>
    <w:rsid w:val="003428FB"/>
    <w:rsid w:val="00342A28"/>
    <w:rsid w:val="00342C28"/>
    <w:rsid w:val="00342D47"/>
    <w:rsid w:val="00342FA7"/>
    <w:rsid w:val="003430E8"/>
    <w:rsid w:val="003437C5"/>
    <w:rsid w:val="003438A1"/>
    <w:rsid w:val="003438A3"/>
    <w:rsid w:val="00343A6E"/>
    <w:rsid w:val="00343CD0"/>
    <w:rsid w:val="00343FD4"/>
    <w:rsid w:val="003440F9"/>
    <w:rsid w:val="00344149"/>
    <w:rsid w:val="003442F3"/>
    <w:rsid w:val="00344430"/>
    <w:rsid w:val="003448A3"/>
    <w:rsid w:val="0034491D"/>
    <w:rsid w:val="00344B92"/>
    <w:rsid w:val="00344BB9"/>
    <w:rsid w:val="0034508D"/>
    <w:rsid w:val="003454F0"/>
    <w:rsid w:val="003455CF"/>
    <w:rsid w:val="003455EE"/>
    <w:rsid w:val="00345697"/>
    <w:rsid w:val="003467E5"/>
    <w:rsid w:val="003468D0"/>
    <w:rsid w:val="00346A98"/>
    <w:rsid w:val="00346BDE"/>
    <w:rsid w:val="00346D9F"/>
    <w:rsid w:val="00346F18"/>
    <w:rsid w:val="00346FF3"/>
    <w:rsid w:val="003475E1"/>
    <w:rsid w:val="00347853"/>
    <w:rsid w:val="00347A17"/>
    <w:rsid w:val="00347B13"/>
    <w:rsid w:val="00347B76"/>
    <w:rsid w:val="00347C19"/>
    <w:rsid w:val="0035003C"/>
    <w:rsid w:val="00350277"/>
    <w:rsid w:val="0035028B"/>
    <w:rsid w:val="003502A9"/>
    <w:rsid w:val="003502E9"/>
    <w:rsid w:val="00350408"/>
    <w:rsid w:val="00350480"/>
    <w:rsid w:val="003509D9"/>
    <w:rsid w:val="00350B83"/>
    <w:rsid w:val="00350C22"/>
    <w:rsid w:val="00350CE0"/>
    <w:rsid w:val="00350E5E"/>
    <w:rsid w:val="00350EFF"/>
    <w:rsid w:val="00351797"/>
    <w:rsid w:val="003517C5"/>
    <w:rsid w:val="003518D6"/>
    <w:rsid w:val="00351977"/>
    <w:rsid w:val="00351B60"/>
    <w:rsid w:val="00351FD6"/>
    <w:rsid w:val="003520E9"/>
    <w:rsid w:val="00352714"/>
    <w:rsid w:val="0035277E"/>
    <w:rsid w:val="00352BB0"/>
    <w:rsid w:val="00352BB1"/>
    <w:rsid w:val="00353053"/>
    <w:rsid w:val="00353134"/>
    <w:rsid w:val="003533CA"/>
    <w:rsid w:val="003534CB"/>
    <w:rsid w:val="003534F5"/>
    <w:rsid w:val="00353528"/>
    <w:rsid w:val="00353600"/>
    <w:rsid w:val="00353903"/>
    <w:rsid w:val="003544CC"/>
    <w:rsid w:val="003546C6"/>
    <w:rsid w:val="0035492B"/>
    <w:rsid w:val="00354D50"/>
    <w:rsid w:val="003550F0"/>
    <w:rsid w:val="00355232"/>
    <w:rsid w:val="00355478"/>
    <w:rsid w:val="003557A2"/>
    <w:rsid w:val="00355982"/>
    <w:rsid w:val="00355B92"/>
    <w:rsid w:val="00355C4E"/>
    <w:rsid w:val="003563D1"/>
    <w:rsid w:val="003567D6"/>
    <w:rsid w:val="00356823"/>
    <w:rsid w:val="00356CC9"/>
    <w:rsid w:val="00356E3D"/>
    <w:rsid w:val="003572D7"/>
    <w:rsid w:val="003575AA"/>
    <w:rsid w:val="0035775C"/>
    <w:rsid w:val="00357A66"/>
    <w:rsid w:val="00357C32"/>
    <w:rsid w:val="0036029B"/>
    <w:rsid w:val="00360511"/>
    <w:rsid w:val="0036079A"/>
    <w:rsid w:val="00360BB7"/>
    <w:rsid w:val="00360C5C"/>
    <w:rsid w:val="00360EAF"/>
    <w:rsid w:val="0036115F"/>
    <w:rsid w:val="003611F2"/>
    <w:rsid w:val="0036128F"/>
    <w:rsid w:val="003616B8"/>
    <w:rsid w:val="00361881"/>
    <w:rsid w:val="00361AFF"/>
    <w:rsid w:val="00361B1E"/>
    <w:rsid w:val="00361B26"/>
    <w:rsid w:val="00361C0A"/>
    <w:rsid w:val="00361D49"/>
    <w:rsid w:val="00361E5F"/>
    <w:rsid w:val="003621D0"/>
    <w:rsid w:val="0036227D"/>
    <w:rsid w:val="00362755"/>
    <w:rsid w:val="003629E6"/>
    <w:rsid w:val="00362A68"/>
    <w:rsid w:val="00362CEB"/>
    <w:rsid w:val="00362D1E"/>
    <w:rsid w:val="00363310"/>
    <w:rsid w:val="003633C9"/>
    <w:rsid w:val="00363503"/>
    <w:rsid w:val="00363794"/>
    <w:rsid w:val="0036440B"/>
    <w:rsid w:val="00364414"/>
    <w:rsid w:val="0036466C"/>
    <w:rsid w:val="003646FE"/>
    <w:rsid w:val="0036482F"/>
    <w:rsid w:val="00364890"/>
    <w:rsid w:val="00364970"/>
    <w:rsid w:val="00364A10"/>
    <w:rsid w:val="00364ADE"/>
    <w:rsid w:val="00364C92"/>
    <w:rsid w:val="0036506C"/>
    <w:rsid w:val="003654B4"/>
    <w:rsid w:val="00365829"/>
    <w:rsid w:val="00365A5B"/>
    <w:rsid w:val="00365CAB"/>
    <w:rsid w:val="003666A0"/>
    <w:rsid w:val="003667C4"/>
    <w:rsid w:val="003667D6"/>
    <w:rsid w:val="0036682B"/>
    <w:rsid w:val="00366A7B"/>
    <w:rsid w:val="00366DA2"/>
    <w:rsid w:val="00366F13"/>
    <w:rsid w:val="0036703E"/>
    <w:rsid w:val="00367219"/>
    <w:rsid w:val="0036745C"/>
    <w:rsid w:val="00367495"/>
    <w:rsid w:val="0036754C"/>
    <w:rsid w:val="00367715"/>
    <w:rsid w:val="0036772A"/>
    <w:rsid w:val="00367A35"/>
    <w:rsid w:val="00367AE1"/>
    <w:rsid w:val="00367E3C"/>
    <w:rsid w:val="0037012B"/>
    <w:rsid w:val="00370215"/>
    <w:rsid w:val="00370248"/>
    <w:rsid w:val="0037037C"/>
    <w:rsid w:val="00370604"/>
    <w:rsid w:val="0037081F"/>
    <w:rsid w:val="003708F8"/>
    <w:rsid w:val="003709B5"/>
    <w:rsid w:val="00370ACE"/>
    <w:rsid w:val="00370EC2"/>
    <w:rsid w:val="0037114B"/>
    <w:rsid w:val="00371222"/>
    <w:rsid w:val="0037151A"/>
    <w:rsid w:val="00371561"/>
    <w:rsid w:val="00371612"/>
    <w:rsid w:val="00371998"/>
    <w:rsid w:val="003719AD"/>
    <w:rsid w:val="00371B3C"/>
    <w:rsid w:val="00371D3A"/>
    <w:rsid w:val="00371D57"/>
    <w:rsid w:val="00371FFA"/>
    <w:rsid w:val="0037216D"/>
    <w:rsid w:val="0037232D"/>
    <w:rsid w:val="00372448"/>
    <w:rsid w:val="00372461"/>
    <w:rsid w:val="00372505"/>
    <w:rsid w:val="003726B8"/>
    <w:rsid w:val="0037274C"/>
    <w:rsid w:val="00372BEA"/>
    <w:rsid w:val="00372E41"/>
    <w:rsid w:val="00372F2B"/>
    <w:rsid w:val="00373170"/>
    <w:rsid w:val="0037322E"/>
    <w:rsid w:val="0037367C"/>
    <w:rsid w:val="0037384E"/>
    <w:rsid w:val="00373B32"/>
    <w:rsid w:val="00373E7F"/>
    <w:rsid w:val="0037437E"/>
    <w:rsid w:val="0037452D"/>
    <w:rsid w:val="003745E4"/>
    <w:rsid w:val="003746A1"/>
    <w:rsid w:val="0037486E"/>
    <w:rsid w:val="00374A8B"/>
    <w:rsid w:val="00374DB6"/>
    <w:rsid w:val="00374F49"/>
    <w:rsid w:val="003751F2"/>
    <w:rsid w:val="003755A6"/>
    <w:rsid w:val="003755B3"/>
    <w:rsid w:val="00375707"/>
    <w:rsid w:val="00375872"/>
    <w:rsid w:val="00375D5B"/>
    <w:rsid w:val="003760DD"/>
    <w:rsid w:val="00376123"/>
    <w:rsid w:val="0037676D"/>
    <w:rsid w:val="0037688F"/>
    <w:rsid w:val="0037696B"/>
    <w:rsid w:val="0037696D"/>
    <w:rsid w:val="00376A26"/>
    <w:rsid w:val="00376D1E"/>
    <w:rsid w:val="00376FA8"/>
    <w:rsid w:val="0037742E"/>
    <w:rsid w:val="00377827"/>
    <w:rsid w:val="00377EA5"/>
    <w:rsid w:val="00377F9D"/>
    <w:rsid w:val="003802FE"/>
    <w:rsid w:val="00380463"/>
    <w:rsid w:val="003807EE"/>
    <w:rsid w:val="00380834"/>
    <w:rsid w:val="0038095A"/>
    <w:rsid w:val="0038099F"/>
    <w:rsid w:val="00380A4F"/>
    <w:rsid w:val="00380FE7"/>
    <w:rsid w:val="0038105E"/>
    <w:rsid w:val="00381109"/>
    <w:rsid w:val="0038128B"/>
    <w:rsid w:val="0038129B"/>
    <w:rsid w:val="0038133E"/>
    <w:rsid w:val="003817C1"/>
    <w:rsid w:val="003817DE"/>
    <w:rsid w:val="0038187F"/>
    <w:rsid w:val="003818EA"/>
    <w:rsid w:val="00381B04"/>
    <w:rsid w:val="00381D2F"/>
    <w:rsid w:val="00381F11"/>
    <w:rsid w:val="00382089"/>
    <w:rsid w:val="003821CF"/>
    <w:rsid w:val="00382404"/>
    <w:rsid w:val="003826B2"/>
    <w:rsid w:val="00382A8A"/>
    <w:rsid w:val="00382D1E"/>
    <w:rsid w:val="00382E1B"/>
    <w:rsid w:val="003833AC"/>
    <w:rsid w:val="003836A9"/>
    <w:rsid w:val="00383723"/>
    <w:rsid w:val="003837AD"/>
    <w:rsid w:val="00383A46"/>
    <w:rsid w:val="00383CD6"/>
    <w:rsid w:val="00383DBF"/>
    <w:rsid w:val="00383E36"/>
    <w:rsid w:val="0038465F"/>
    <w:rsid w:val="003848E5"/>
    <w:rsid w:val="00384ABA"/>
    <w:rsid w:val="00384B61"/>
    <w:rsid w:val="00384D66"/>
    <w:rsid w:val="003854BB"/>
    <w:rsid w:val="00385584"/>
    <w:rsid w:val="003856BC"/>
    <w:rsid w:val="00385C2F"/>
    <w:rsid w:val="00386059"/>
    <w:rsid w:val="00386062"/>
    <w:rsid w:val="003860AA"/>
    <w:rsid w:val="003862DE"/>
    <w:rsid w:val="003863E2"/>
    <w:rsid w:val="00386457"/>
    <w:rsid w:val="00386856"/>
    <w:rsid w:val="003869E8"/>
    <w:rsid w:val="00386D2A"/>
    <w:rsid w:val="00386D3B"/>
    <w:rsid w:val="003870E1"/>
    <w:rsid w:val="003872F8"/>
    <w:rsid w:val="00387320"/>
    <w:rsid w:val="003873B7"/>
    <w:rsid w:val="0038787C"/>
    <w:rsid w:val="00387E45"/>
    <w:rsid w:val="00387E8A"/>
    <w:rsid w:val="00387F6E"/>
    <w:rsid w:val="003905A4"/>
    <w:rsid w:val="003906D8"/>
    <w:rsid w:val="003906F9"/>
    <w:rsid w:val="003908F9"/>
    <w:rsid w:val="00390D0A"/>
    <w:rsid w:val="00390E77"/>
    <w:rsid w:val="00390F69"/>
    <w:rsid w:val="00391137"/>
    <w:rsid w:val="00391265"/>
    <w:rsid w:val="00391327"/>
    <w:rsid w:val="00391842"/>
    <w:rsid w:val="0039187C"/>
    <w:rsid w:val="003918DD"/>
    <w:rsid w:val="003918E5"/>
    <w:rsid w:val="00391BD6"/>
    <w:rsid w:val="00391DEE"/>
    <w:rsid w:val="00391FBC"/>
    <w:rsid w:val="00392534"/>
    <w:rsid w:val="003928FE"/>
    <w:rsid w:val="00392D18"/>
    <w:rsid w:val="00392FB5"/>
    <w:rsid w:val="003933CE"/>
    <w:rsid w:val="003936C4"/>
    <w:rsid w:val="00393968"/>
    <w:rsid w:val="00393A2B"/>
    <w:rsid w:val="00393B65"/>
    <w:rsid w:val="00393BF4"/>
    <w:rsid w:val="00393CE2"/>
    <w:rsid w:val="00393D2B"/>
    <w:rsid w:val="00393DFD"/>
    <w:rsid w:val="00393EDB"/>
    <w:rsid w:val="003943F9"/>
    <w:rsid w:val="003946BE"/>
    <w:rsid w:val="00394B4F"/>
    <w:rsid w:val="00394B9A"/>
    <w:rsid w:val="00394D0D"/>
    <w:rsid w:val="00394DE8"/>
    <w:rsid w:val="00394E49"/>
    <w:rsid w:val="00395227"/>
    <w:rsid w:val="0039530E"/>
    <w:rsid w:val="0039546A"/>
    <w:rsid w:val="0039566C"/>
    <w:rsid w:val="00395782"/>
    <w:rsid w:val="00395CB6"/>
    <w:rsid w:val="00395D67"/>
    <w:rsid w:val="003960D5"/>
    <w:rsid w:val="00396387"/>
    <w:rsid w:val="0039654E"/>
    <w:rsid w:val="00396AAD"/>
    <w:rsid w:val="00396B1B"/>
    <w:rsid w:val="00396FB0"/>
    <w:rsid w:val="00396FBE"/>
    <w:rsid w:val="0039712B"/>
    <w:rsid w:val="00397329"/>
    <w:rsid w:val="003975DE"/>
    <w:rsid w:val="0039784A"/>
    <w:rsid w:val="003979AC"/>
    <w:rsid w:val="00397E27"/>
    <w:rsid w:val="003A00C7"/>
    <w:rsid w:val="003A038E"/>
    <w:rsid w:val="003A051E"/>
    <w:rsid w:val="003A0597"/>
    <w:rsid w:val="003A087B"/>
    <w:rsid w:val="003A099B"/>
    <w:rsid w:val="003A09AA"/>
    <w:rsid w:val="003A09D7"/>
    <w:rsid w:val="003A0BD9"/>
    <w:rsid w:val="003A0DD8"/>
    <w:rsid w:val="003A0F1E"/>
    <w:rsid w:val="003A0FFB"/>
    <w:rsid w:val="003A1A47"/>
    <w:rsid w:val="003A1B2A"/>
    <w:rsid w:val="003A22C4"/>
    <w:rsid w:val="003A2461"/>
    <w:rsid w:val="003A286B"/>
    <w:rsid w:val="003A2CF8"/>
    <w:rsid w:val="003A2E44"/>
    <w:rsid w:val="003A2E61"/>
    <w:rsid w:val="003A3660"/>
    <w:rsid w:val="003A36CB"/>
    <w:rsid w:val="003A3746"/>
    <w:rsid w:val="003A3D4D"/>
    <w:rsid w:val="003A3DE2"/>
    <w:rsid w:val="003A4246"/>
    <w:rsid w:val="003A42C9"/>
    <w:rsid w:val="003A4446"/>
    <w:rsid w:val="003A4469"/>
    <w:rsid w:val="003A4670"/>
    <w:rsid w:val="003A4779"/>
    <w:rsid w:val="003A47B4"/>
    <w:rsid w:val="003A4A4E"/>
    <w:rsid w:val="003A4D3C"/>
    <w:rsid w:val="003A4D43"/>
    <w:rsid w:val="003A4D8A"/>
    <w:rsid w:val="003A4E23"/>
    <w:rsid w:val="003A5050"/>
    <w:rsid w:val="003A5124"/>
    <w:rsid w:val="003A5A9A"/>
    <w:rsid w:val="003A5BA7"/>
    <w:rsid w:val="003A5CDA"/>
    <w:rsid w:val="003A5FEA"/>
    <w:rsid w:val="003A6356"/>
    <w:rsid w:val="003A674A"/>
    <w:rsid w:val="003A68EC"/>
    <w:rsid w:val="003A6FDE"/>
    <w:rsid w:val="003A7FC8"/>
    <w:rsid w:val="003B013B"/>
    <w:rsid w:val="003B024F"/>
    <w:rsid w:val="003B0526"/>
    <w:rsid w:val="003B0901"/>
    <w:rsid w:val="003B0BED"/>
    <w:rsid w:val="003B12DF"/>
    <w:rsid w:val="003B1373"/>
    <w:rsid w:val="003B13AB"/>
    <w:rsid w:val="003B14B5"/>
    <w:rsid w:val="003B16AD"/>
    <w:rsid w:val="003B187B"/>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12A"/>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5B6B"/>
    <w:rsid w:val="003B60BB"/>
    <w:rsid w:val="003B6163"/>
    <w:rsid w:val="003B6180"/>
    <w:rsid w:val="003B643C"/>
    <w:rsid w:val="003B64D9"/>
    <w:rsid w:val="003B6599"/>
    <w:rsid w:val="003B6A8F"/>
    <w:rsid w:val="003B6AC6"/>
    <w:rsid w:val="003B6D1C"/>
    <w:rsid w:val="003B6DA7"/>
    <w:rsid w:val="003B6FC8"/>
    <w:rsid w:val="003B71E5"/>
    <w:rsid w:val="003B7431"/>
    <w:rsid w:val="003B7CC1"/>
    <w:rsid w:val="003B7F7A"/>
    <w:rsid w:val="003C0219"/>
    <w:rsid w:val="003C031C"/>
    <w:rsid w:val="003C0AA8"/>
    <w:rsid w:val="003C0CEE"/>
    <w:rsid w:val="003C0DBD"/>
    <w:rsid w:val="003C0EF1"/>
    <w:rsid w:val="003C1058"/>
    <w:rsid w:val="003C1433"/>
    <w:rsid w:val="003C19CE"/>
    <w:rsid w:val="003C1C86"/>
    <w:rsid w:val="003C200D"/>
    <w:rsid w:val="003C208F"/>
    <w:rsid w:val="003C2698"/>
    <w:rsid w:val="003C292B"/>
    <w:rsid w:val="003C2C00"/>
    <w:rsid w:val="003C2ED3"/>
    <w:rsid w:val="003C2F85"/>
    <w:rsid w:val="003C301F"/>
    <w:rsid w:val="003C314B"/>
    <w:rsid w:val="003C3388"/>
    <w:rsid w:val="003C3975"/>
    <w:rsid w:val="003C42F9"/>
    <w:rsid w:val="003C43A9"/>
    <w:rsid w:val="003C446D"/>
    <w:rsid w:val="003C46E2"/>
    <w:rsid w:val="003C4A75"/>
    <w:rsid w:val="003C4B7B"/>
    <w:rsid w:val="003C4C09"/>
    <w:rsid w:val="003C4C20"/>
    <w:rsid w:val="003C4D3F"/>
    <w:rsid w:val="003C4E4F"/>
    <w:rsid w:val="003C4F71"/>
    <w:rsid w:val="003C4FCB"/>
    <w:rsid w:val="003C520B"/>
    <w:rsid w:val="003C5306"/>
    <w:rsid w:val="003C5339"/>
    <w:rsid w:val="003C55C6"/>
    <w:rsid w:val="003C5C8A"/>
    <w:rsid w:val="003C5F0A"/>
    <w:rsid w:val="003C6261"/>
    <w:rsid w:val="003C66D0"/>
    <w:rsid w:val="003C6963"/>
    <w:rsid w:val="003C72A6"/>
    <w:rsid w:val="003C73CD"/>
    <w:rsid w:val="003C79AB"/>
    <w:rsid w:val="003C7AC6"/>
    <w:rsid w:val="003C7B58"/>
    <w:rsid w:val="003C7C90"/>
    <w:rsid w:val="003D015C"/>
    <w:rsid w:val="003D044E"/>
    <w:rsid w:val="003D04E5"/>
    <w:rsid w:val="003D0521"/>
    <w:rsid w:val="003D0546"/>
    <w:rsid w:val="003D08FC"/>
    <w:rsid w:val="003D0934"/>
    <w:rsid w:val="003D0A41"/>
    <w:rsid w:val="003D1166"/>
    <w:rsid w:val="003D1243"/>
    <w:rsid w:val="003D13CE"/>
    <w:rsid w:val="003D159F"/>
    <w:rsid w:val="003D1B92"/>
    <w:rsid w:val="003D1C75"/>
    <w:rsid w:val="003D1C8F"/>
    <w:rsid w:val="003D1CF6"/>
    <w:rsid w:val="003D2275"/>
    <w:rsid w:val="003D2812"/>
    <w:rsid w:val="003D293C"/>
    <w:rsid w:val="003D2D26"/>
    <w:rsid w:val="003D2E1B"/>
    <w:rsid w:val="003D2E3C"/>
    <w:rsid w:val="003D300F"/>
    <w:rsid w:val="003D33A0"/>
    <w:rsid w:val="003D352C"/>
    <w:rsid w:val="003D35A8"/>
    <w:rsid w:val="003D3782"/>
    <w:rsid w:val="003D3A43"/>
    <w:rsid w:val="003D3AE8"/>
    <w:rsid w:val="003D3D33"/>
    <w:rsid w:val="003D3EF0"/>
    <w:rsid w:val="003D4265"/>
    <w:rsid w:val="003D43CF"/>
    <w:rsid w:val="003D4486"/>
    <w:rsid w:val="003D4548"/>
    <w:rsid w:val="003D47D3"/>
    <w:rsid w:val="003D48CB"/>
    <w:rsid w:val="003D4AE4"/>
    <w:rsid w:val="003D4D68"/>
    <w:rsid w:val="003D4EF3"/>
    <w:rsid w:val="003D4FC1"/>
    <w:rsid w:val="003D513E"/>
    <w:rsid w:val="003D5486"/>
    <w:rsid w:val="003D5873"/>
    <w:rsid w:val="003D5C0C"/>
    <w:rsid w:val="003D5FD6"/>
    <w:rsid w:val="003D65ED"/>
    <w:rsid w:val="003D6955"/>
    <w:rsid w:val="003D6AAF"/>
    <w:rsid w:val="003D6C68"/>
    <w:rsid w:val="003D6E02"/>
    <w:rsid w:val="003D7131"/>
    <w:rsid w:val="003D715F"/>
    <w:rsid w:val="003D71AE"/>
    <w:rsid w:val="003D72C8"/>
    <w:rsid w:val="003D78E9"/>
    <w:rsid w:val="003D7B58"/>
    <w:rsid w:val="003D7E76"/>
    <w:rsid w:val="003E00D3"/>
    <w:rsid w:val="003E07EC"/>
    <w:rsid w:val="003E090F"/>
    <w:rsid w:val="003E0D77"/>
    <w:rsid w:val="003E13DF"/>
    <w:rsid w:val="003E1688"/>
    <w:rsid w:val="003E172C"/>
    <w:rsid w:val="003E1757"/>
    <w:rsid w:val="003E17F1"/>
    <w:rsid w:val="003E1887"/>
    <w:rsid w:val="003E25CA"/>
    <w:rsid w:val="003E27F0"/>
    <w:rsid w:val="003E2DB9"/>
    <w:rsid w:val="003E2E8C"/>
    <w:rsid w:val="003E2EDA"/>
    <w:rsid w:val="003E2F69"/>
    <w:rsid w:val="003E33FB"/>
    <w:rsid w:val="003E354D"/>
    <w:rsid w:val="003E37F5"/>
    <w:rsid w:val="003E39FC"/>
    <w:rsid w:val="003E3B88"/>
    <w:rsid w:val="003E3D8F"/>
    <w:rsid w:val="003E4271"/>
    <w:rsid w:val="003E4537"/>
    <w:rsid w:val="003E4582"/>
    <w:rsid w:val="003E4845"/>
    <w:rsid w:val="003E4C21"/>
    <w:rsid w:val="003E5122"/>
    <w:rsid w:val="003E5482"/>
    <w:rsid w:val="003E5730"/>
    <w:rsid w:val="003E57D2"/>
    <w:rsid w:val="003E58D8"/>
    <w:rsid w:val="003E59ED"/>
    <w:rsid w:val="003E59F1"/>
    <w:rsid w:val="003E5A2C"/>
    <w:rsid w:val="003E5A9F"/>
    <w:rsid w:val="003E5C9E"/>
    <w:rsid w:val="003E5E44"/>
    <w:rsid w:val="003E63C8"/>
    <w:rsid w:val="003E64C3"/>
    <w:rsid w:val="003E65FF"/>
    <w:rsid w:val="003E671B"/>
    <w:rsid w:val="003E736B"/>
    <w:rsid w:val="003E739C"/>
    <w:rsid w:val="003E746D"/>
    <w:rsid w:val="003E7570"/>
    <w:rsid w:val="003E75E7"/>
    <w:rsid w:val="003E7705"/>
    <w:rsid w:val="003E782F"/>
    <w:rsid w:val="003E7944"/>
    <w:rsid w:val="003E7BC4"/>
    <w:rsid w:val="003E7BE8"/>
    <w:rsid w:val="003E7DDE"/>
    <w:rsid w:val="003F01AE"/>
    <w:rsid w:val="003F0272"/>
    <w:rsid w:val="003F05E1"/>
    <w:rsid w:val="003F080C"/>
    <w:rsid w:val="003F0885"/>
    <w:rsid w:val="003F0AF6"/>
    <w:rsid w:val="003F0CF6"/>
    <w:rsid w:val="003F0E05"/>
    <w:rsid w:val="003F0E1A"/>
    <w:rsid w:val="003F0E3F"/>
    <w:rsid w:val="003F0E72"/>
    <w:rsid w:val="003F0F4D"/>
    <w:rsid w:val="003F1027"/>
    <w:rsid w:val="003F11AC"/>
    <w:rsid w:val="003F1DB8"/>
    <w:rsid w:val="003F1E22"/>
    <w:rsid w:val="003F1E84"/>
    <w:rsid w:val="003F1FBB"/>
    <w:rsid w:val="003F2428"/>
    <w:rsid w:val="003F242C"/>
    <w:rsid w:val="003F265C"/>
    <w:rsid w:val="003F2AD9"/>
    <w:rsid w:val="003F2BEC"/>
    <w:rsid w:val="003F3BF8"/>
    <w:rsid w:val="003F4082"/>
    <w:rsid w:val="003F42D6"/>
    <w:rsid w:val="003F46C2"/>
    <w:rsid w:val="003F46F6"/>
    <w:rsid w:val="003F4CA0"/>
    <w:rsid w:val="003F4D1B"/>
    <w:rsid w:val="003F4D3E"/>
    <w:rsid w:val="003F4E02"/>
    <w:rsid w:val="003F4E2C"/>
    <w:rsid w:val="003F50DC"/>
    <w:rsid w:val="003F52CD"/>
    <w:rsid w:val="003F57D4"/>
    <w:rsid w:val="003F5922"/>
    <w:rsid w:val="003F59C5"/>
    <w:rsid w:val="003F5BB3"/>
    <w:rsid w:val="003F5D1D"/>
    <w:rsid w:val="003F611D"/>
    <w:rsid w:val="003F6365"/>
    <w:rsid w:val="003F64A2"/>
    <w:rsid w:val="003F66AD"/>
    <w:rsid w:val="003F670C"/>
    <w:rsid w:val="003F6745"/>
    <w:rsid w:val="003F6B35"/>
    <w:rsid w:val="003F7127"/>
    <w:rsid w:val="003F71AB"/>
    <w:rsid w:val="003F71B1"/>
    <w:rsid w:val="003F72E0"/>
    <w:rsid w:val="003F7789"/>
    <w:rsid w:val="003F7995"/>
    <w:rsid w:val="003F7C29"/>
    <w:rsid w:val="003F7DDF"/>
    <w:rsid w:val="0040003D"/>
    <w:rsid w:val="00400603"/>
    <w:rsid w:val="00400980"/>
    <w:rsid w:val="00400EC3"/>
    <w:rsid w:val="00401168"/>
    <w:rsid w:val="004011FD"/>
    <w:rsid w:val="0040130C"/>
    <w:rsid w:val="0040168F"/>
    <w:rsid w:val="00401701"/>
    <w:rsid w:val="004017EE"/>
    <w:rsid w:val="004019AA"/>
    <w:rsid w:val="00401E01"/>
    <w:rsid w:val="004020C5"/>
    <w:rsid w:val="00402207"/>
    <w:rsid w:val="0040244D"/>
    <w:rsid w:val="004028A9"/>
    <w:rsid w:val="00402D0F"/>
    <w:rsid w:val="00402EDF"/>
    <w:rsid w:val="00402FE7"/>
    <w:rsid w:val="004030CE"/>
    <w:rsid w:val="0040324D"/>
    <w:rsid w:val="00403657"/>
    <w:rsid w:val="004039D6"/>
    <w:rsid w:val="00403A09"/>
    <w:rsid w:val="00403A13"/>
    <w:rsid w:val="00403AFD"/>
    <w:rsid w:val="00403B35"/>
    <w:rsid w:val="00403B4E"/>
    <w:rsid w:val="00403C6E"/>
    <w:rsid w:val="00403DDF"/>
    <w:rsid w:val="00404250"/>
    <w:rsid w:val="0040434C"/>
    <w:rsid w:val="004047D8"/>
    <w:rsid w:val="004047FF"/>
    <w:rsid w:val="004049CF"/>
    <w:rsid w:val="00404AFC"/>
    <w:rsid w:val="00404C2C"/>
    <w:rsid w:val="00404E82"/>
    <w:rsid w:val="00405080"/>
    <w:rsid w:val="004052F1"/>
    <w:rsid w:val="00405428"/>
    <w:rsid w:val="0040549D"/>
    <w:rsid w:val="0040578C"/>
    <w:rsid w:val="004059B7"/>
    <w:rsid w:val="004059CA"/>
    <w:rsid w:val="004059E3"/>
    <w:rsid w:val="00405A60"/>
    <w:rsid w:val="00405C7F"/>
    <w:rsid w:val="00405D0E"/>
    <w:rsid w:val="00405F5A"/>
    <w:rsid w:val="00406179"/>
    <w:rsid w:val="004062E1"/>
    <w:rsid w:val="00406409"/>
    <w:rsid w:val="0040666C"/>
    <w:rsid w:val="004066B6"/>
    <w:rsid w:val="00407198"/>
    <w:rsid w:val="00407364"/>
    <w:rsid w:val="00407394"/>
    <w:rsid w:val="00407630"/>
    <w:rsid w:val="0040770D"/>
    <w:rsid w:val="004078A4"/>
    <w:rsid w:val="00407DD5"/>
    <w:rsid w:val="00407FDF"/>
    <w:rsid w:val="004100A9"/>
    <w:rsid w:val="0041024D"/>
    <w:rsid w:val="004103D4"/>
    <w:rsid w:val="00410481"/>
    <w:rsid w:val="00410511"/>
    <w:rsid w:val="0041059D"/>
    <w:rsid w:val="00410BD0"/>
    <w:rsid w:val="00410C35"/>
    <w:rsid w:val="00410DA1"/>
    <w:rsid w:val="00410DA8"/>
    <w:rsid w:val="00410E1F"/>
    <w:rsid w:val="004117B2"/>
    <w:rsid w:val="00411C83"/>
    <w:rsid w:val="00411E93"/>
    <w:rsid w:val="00411EF6"/>
    <w:rsid w:val="00412142"/>
    <w:rsid w:val="0041251F"/>
    <w:rsid w:val="004126E2"/>
    <w:rsid w:val="00412791"/>
    <w:rsid w:val="00412853"/>
    <w:rsid w:val="00412B61"/>
    <w:rsid w:val="00412E86"/>
    <w:rsid w:val="004130BB"/>
    <w:rsid w:val="0041329E"/>
    <w:rsid w:val="00413580"/>
    <w:rsid w:val="004136DE"/>
    <w:rsid w:val="00413778"/>
    <w:rsid w:val="00413B56"/>
    <w:rsid w:val="00413CDA"/>
    <w:rsid w:val="004141A4"/>
    <w:rsid w:val="00414421"/>
    <w:rsid w:val="004144DA"/>
    <w:rsid w:val="00414A39"/>
    <w:rsid w:val="00414CD5"/>
    <w:rsid w:val="004154CB"/>
    <w:rsid w:val="0041553F"/>
    <w:rsid w:val="00415545"/>
    <w:rsid w:val="004158F8"/>
    <w:rsid w:val="00415E4C"/>
    <w:rsid w:val="0041613C"/>
    <w:rsid w:val="004162B3"/>
    <w:rsid w:val="0041652C"/>
    <w:rsid w:val="004165D2"/>
    <w:rsid w:val="00416908"/>
    <w:rsid w:val="00416B7D"/>
    <w:rsid w:val="00416F0B"/>
    <w:rsid w:val="00416FD4"/>
    <w:rsid w:val="004170D3"/>
    <w:rsid w:val="004172A6"/>
    <w:rsid w:val="0041733C"/>
    <w:rsid w:val="0041738A"/>
    <w:rsid w:val="004173AB"/>
    <w:rsid w:val="004173DE"/>
    <w:rsid w:val="0041766B"/>
    <w:rsid w:val="004179AB"/>
    <w:rsid w:val="00417AAD"/>
    <w:rsid w:val="00417E24"/>
    <w:rsid w:val="004200A4"/>
    <w:rsid w:val="0042022F"/>
    <w:rsid w:val="0042025C"/>
    <w:rsid w:val="004205B3"/>
    <w:rsid w:val="0042083D"/>
    <w:rsid w:val="00420BA7"/>
    <w:rsid w:val="004212D1"/>
    <w:rsid w:val="00421524"/>
    <w:rsid w:val="004216BB"/>
    <w:rsid w:val="004217B1"/>
    <w:rsid w:val="00421888"/>
    <w:rsid w:val="0042197B"/>
    <w:rsid w:val="00421A98"/>
    <w:rsid w:val="0042264D"/>
    <w:rsid w:val="00422655"/>
    <w:rsid w:val="004228AC"/>
    <w:rsid w:val="00422E43"/>
    <w:rsid w:val="004233B6"/>
    <w:rsid w:val="00423428"/>
    <w:rsid w:val="0042396B"/>
    <w:rsid w:val="00423B4D"/>
    <w:rsid w:val="00423BA2"/>
    <w:rsid w:val="00423C95"/>
    <w:rsid w:val="00423E62"/>
    <w:rsid w:val="00423F30"/>
    <w:rsid w:val="00424057"/>
    <w:rsid w:val="00424144"/>
    <w:rsid w:val="004242C6"/>
    <w:rsid w:val="004243F4"/>
    <w:rsid w:val="004244A5"/>
    <w:rsid w:val="00424580"/>
    <w:rsid w:val="00424909"/>
    <w:rsid w:val="004249EC"/>
    <w:rsid w:val="00424B01"/>
    <w:rsid w:val="00424B74"/>
    <w:rsid w:val="00424BB9"/>
    <w:rsid w:val="00425000"/>
    <w:rsid w:val="00425044"/>
    <w:rsid w:val="0042546A"/>
    <w:rsid w:val="00425533"/>
    <w:rsid w:val="00425783"/>
    <w:rsid w:val="00425925"/>
    <w:rsid w:val="0042594C"/>
    <w:rsid w:val="004259E9"/>
    <w:rsid w:val="00425A5E"/>
    <w:rsid w:val="00426011"/>
    <w:rsid w:val="0042602F"/>
    <w:rsid w:val="004261C8"/>
    <w:rsid w:val="004262CA"/>
    <w:rsid w:val="00426552"/>
    <w:rsid w:val="004265F1"/>
    <w:rsid w:val="0042669E"/>
    <w:rsid w:val="004266A4"/>
    <w:rsid w:val="004267A7"/>
    <w:rsid w:val="004269A5"/>
    <w:rsid w:val="00426BF8"/>
    <w:rsid w:val="0042710E"/>
    <w:rsid w:val="00427656"/>
    <w:rsid w:val="00427729"/>
    <w:rsid w:val="00427757"/>
    <w:rsid w:val="0042799D"/>
    <w:rsid w:val="00427A7A"/>
    <w:rsid w:val="0043028D"/>
    <w:rsid w:val="00430796"/>
    <w:rsid w:val="0043089C"/>
    <w:rsid w:val="0043098D"/>
    <w:rsid w:val="00430D21"/>
    <w:rsid w:val="00431129"/>
    <w:rsid w:val="004314A2"/>
    <w:rsid w:val="0043153F"/>
    <w:rsid w:val="00431689"/>
    <w:rsid w:val="004316B7"/>
    <w:rsid w:val="00431714"/>
    <w:rsid w:val="00431798"/>
    <w:rsid w:val="0043183E"/>
    <w:rsid w:val="00431ACF"/>
    <w:rsid w:val="00431FC5"/>
    <w:rsid w:val="00432418"/>
    <w:rsid w:val="00432455"/>
    <w:rsid w:val="004327A4"/>
    <w:rsid w:val="0043284D"/>
    <w:rsid w:val="00432971"/>
    <w:rsid w:val="00432AD7"/>
    <w:rsid w:val="00432BE2"/>
    <w:rsid w:val="00432EEB"/>
    <w:rsid w:val="00433129"/>
    <w:rsid w:val="00433451"/>
    <w:rsid w:val="00433A22"/>
    <w:rsid w:val="00433CA7"/>
    <w:rsid w:val="004340CC"/>
    <w:rsid w:val="004340F5"/>
    <w:rsid w:val="0043424F"/>
    <w:rsid w:val="004343FF"/>
    <w:rsid w:val="004345CF"/>
    <w:rsid w:val="004346EB"/>
    <w:rsid w:val="00434782"/>
    <w:rsid w:val="004347E4"/>
    <w:rsid w:val="00434931"/>
    <w:rsid w:val="004349A0"/>
    <w:rsid w:val="004349EB"/>
    <w:rsid w:val="00434AE7"/>
    <w:rsid w:val="00434B4B"/>
    <w:rsid w:val="00435062"/>
    <w:rsid w:val="00435262"/>
    <w:rsid w:val="0043555D"/>
    <w:rsid w:val="004355AD"/>
    <w:rsid w:val="0043587F"/>
    <w:rsid w:val="00435965"/>
    <w:rsid w:val="004359FE"/>
    <w:rsid w:val="00435EC7"/>
    <w:rsid w:val="0043609F"/>
    <w:rsid w:val="00436123"/>
    <w:rsid w:val="0043612E"/>
    <w:rsid w:val="0043629E"/>
    <w:rsid w:val="004363D6"/>
    <w:rsid w:val="00436420"/>
    <w:rsid w:val="004364F2"/>
    <w:rsid w:val="00436572"/>
    <w:rsid w:val="004365AB"/>
    <w:rsid w:val="004369DA"/>
    <w:rsid w:val="004369DD"/>
    <w:rsid w:val="00436D28"/>
    <w:rsid w:val="00437122"/>
    <w:rsid w:val="0043729D"/>
    <w:rsid w:val="0043745C"/>
    <w:rsid w:val="0043754F"/>
    <w:rsid w:val="00437796"/>
    <w:rsid w:val="0043785F"/>
    <w:rsid w:val="00437864"/>
    <w:rsid w:val="00437CF8"/>
    <w:rsid w:val="00437E4F"/>
    <w:rsid w:val="00437E8D"/>
    <w:rsid w:val="00440361"/>
    <w:rsid w:val="0044039F"/>
    <w:rsid w:val="004405CB"/>
    <w:rsid w:val="004405D4"/>
    <w:rsid w:val="00440778"/>
    <w:rsid w:val="004407A5"/>
    <w:rsid w:val="004407EB"/>
    <w:rsid w:val="00441309"/>
    <w:rsid w:val="00441324"/>
    <w:rsid w:val="004416F6"/>
    <w:rsid w:val="00441A74"/>
    <w:rsid w:val="00441C47"/>
    <w:rsid w:val="00441D9E"/>
    <w:rsid w:val="004420ED"/>
    <w:rsid w:val="004428C7"/>
    <w:rsid w:val="00442AAE"/>
    <w:rsid w:val="00442E0F"/>
    <w:rsid w:val="00443096"/>
    <w:rsid w:val="0044313B"/>
    <w:rsid w:val="00443356"/>
    <w:rsid w:val="00443511"/>
    <w:rsid w:val="0044374C"/>
    <w:rsid w:val="00443B03"/>
    <w:rsid w:val="00443B32"/>
    <w:rsid w:val="00443CD6"/>
    <w:rsid w:val="00443E3B"/>
    <w:rsid w:val="00443ED2"/>
    <w:rsid w:val="0044406B"/>
    <w:rsid w:val="0044407B"/>
    <w:rsid w:val="0044450B"/>
    <w:rsid w:val="00444792"/>
    <w:rsid w:val="004447CE"/>
    <w:rsid w:val="00444823"/>
    <w:rsid w:val="00444843"/>
    <w:rsid w:val="00444AE3"/>
    <w:rsid w:val="00444E55"/>
    <w:rsid w:val="00445469"/>
    <w:rsid w:val="004455A3"/>
    <w:rsid w:val="0044567A"/>
    <w:rsid w:val="004456A4"/>
    <w:rsid w:val="00445846"/>
    <w:rsid w:val="00445CAD"/>
    <w:rsid w:val="00445F0D"/>
    <w:rsid w:val="00446069"/>
    <w:rsid w:val="004461FA"/>
    <w:rsid w:val="0044651C"/>
    <w:rsid w:val="00446545"/>
    <w:rsid w:val="0044684B"/>
    <w:rsid w:val="00446855"/>
    <w:rsid w:val="004468E9"/>
    <w:rsid w:val="00446C70"/>
    <w:rsid w:val="00446D4F"/>
    <w:rsid w:val="00446FD2"/>
    <w:rsid w:val="004470C8"/>
    <w:rsid w:val="004471A7"/>
    <w:rsid w:val="004474E5"/>
    <w:rsid w:val="004478EE"/>
    <w:rsid w:val="004479D4"/>
    <w:rsid w:val="00447B94"/>
    <w:rsid w:val="00447DA5"/>
    <w:rsid w:val="00447FA9"/>
    <w:rsid w:val="004501A4"/>
    <w:rsid w:val="0045032C"/>
    <w:rsid w:val="00450542"/>
    <w:rsid w:val="00450563"/>
    <w:rsid w:val="004508E9"/>
    <w:rsid w:val="00450A59"/>
    <w:rsid w:val="00450B76"/>
    <w:rsid w:val="00450CCA"/>
    <w:rsid w:val="00450EA8"/>
    <w:rsid w:val="00451147"/>
    <w:rsid w:val="00451457"/>
    <w:rsid w:val="00451638"/>
    <w:rsid w:val="00451860"/>
    <w:rsid w:val="004519FB"/>
    <w:rsid w:val="00451EF0"/>
    <w:rsid w:val="00451F17"/>
    <w:rsid w:val="00452041"/>
    <w:rsid w:val="00452209"/>
    <w:rsid w:val="004522B4"/>
    <w:rsid w:val="00452316"/>
    <w:rsid w:val="00453306"/>
    <w:rsid w:val="00453598"/>
    <w:rsid w:val="00453687"/>
    <w:rsid w:val="004537CB"/>
    <w:rsid w:val="004537F5"/>
    <w:rsid w:val="00453A66"/>
    <w:rsid w:val="00453A72"/>
    <w:rsid w:val="00453BA8"/>
    <w:rsid w:val="00453C0B"/>
    <w:rsid w:val="00453E0A"/>
    <w:rsid w:val="00454154"/>
    <w:rsid w:val="004542D3"/>
    <w:rsid w:val="00454431"/>
    <w:rsid w:val="004544FD"/>
    <w:rsid w:val="004548D6"/>
    <w:rsid w:val="00454A22"/>
    <w:rsid w:val="00454C71"/>
    <w:rsid w:val="00454D42"/>
    <w:rsid w:val="004551B2"/>
    <w:rsid w:val="004552C9"/>
    <w:rsid w:val="004558E0"/>
    <w:rsid w:val="004558F4"/>
    <w:rsid w:val="004559B7"/>
    <w:rsid w:val="004559FA"/>
    <w:rsid w:val="00455A30"/>
    <w:rsid w:val="00455D96"/>
    <w:rsid w:val="00455FC1"/>
    <w:rsid w:val="00456521"/>
    <w:rsid w:val="00456853"/>
    <w:rsid w:val="00456BA3"/>
    <w:rsid w:val="00456BD2"/>
    <w:rsid w:val="00456C32"/>
    <w:rsid w:val="00457613"/>
    <w:rsid w:val="0045766D"/>
    <w:rsid w:val="00457699"/>
    <w:rsid w:val="00460556"/>
    <w:rsid w:val="00460986"/>
    <w:rsid w:val="00460997"/>
    <w:rsid w:val="00460A5B"/>
    <w:rsid w:val="00460B11"/>
    <w:rsid w:val="00460B43"/>
    <w:rsid w:val="00460E28"/>
    <w:rsid w:val="00460EBB"/>
    <w:rsid w:val="00461066"/>
    <w:rsid w:val="004610B2"/>
    <w:rsid w:val="004611C8"/>
    <w:rsid w:val="0046178E"/>
    <w:rsid w:val="00461970"/>
    <w:rsid w:val="00461CF4"/>
    <w:rsid w:val="00461EA3"/>
    <w:rsid w:val="00461FD2"/>
    <w:rsid w:val="00462BDA"/>
    <w:rsid w:val="0046351F"/>
    <w:rsid w:val="004635FA"/>
    <w:rsid w:val="00463717"/>
    <w:rsid w:val="00463740"/>
    <w:rsid w:val="004637DD"/>
    <w:rsid w:val="00463946"/>
    <w:rsid w:val="00463D24"/>
    <w:rsid w:val="00463F72"/>
    <w:rsid w:val="0046405A"/>
    <w:rsid w:val="00464458"/>
    <w:rsid w:val="0046445A"/>
    <w:rsid w:val="0046453A"/>
    <w:rsid w:val="00464554"/>
    <w:rsid w:val="00464642"/>
    <w:rsid w:val="004647FC"/>
    <w:rsid w:val="00464D57"/>
    <w:rsid w:val="00464EB2"/>
    <w:rsid w:val="00464FAA"/>
    <w:rsid w:val="00465394"/>
    <w:rsid w:val="00465649"/>
    <w:rsid w:val="004656C6"/>
    <w:rsid w:val="00465702"/>
    <w:rsid w:val="004657A3"/>
    <w:rsid w:val="00465F0A"/>
    <w:rsid w:val="00466366"/>
    <w:rsid w:val="00466786"/>
    <w:rsid w:val="00467039"/>
    <w:rsid w:val="0046722E"/>
    <w:rsid w:val="00467A8B"/>
    <w:rsid w:val="00467AAB"/>
    <w:rsid w:val="00467AB5"/>
    <w:rsid w:val="00467AFF"/>
    <w:rsid w:val="004701E9"/>
    <w:rsid w:val="00470789"/>
    <w:rsid w:val="0047085F"/>
    <w:rsid w:val="004708DD"/>
    <w:rsid w:val="00470957"/>
    <w:rsid w:val="00470C44"/>
    <w:rsid w:val="00470F7F"/>
    <w:rsid w:val="00470FA2"/>
    <w:rsid w:val="00471055"/>
    <w:rsid w:val="00471469"/>
    <w:rsid w:val="004716A2"/>
    <w:rsid w:val="00471B9F"/>
    <w:rsid w:val="00471BCF"/>
    <w:rsid w:val="00471F99"/>
    <w:rsid w:val="00472105"/>
    <w:rsid w:val="00472327"/>
    <w:rsid w:val="0047258A"/>
    <w:rsid w:val="00472986"/>
    <w:rsid w:val="004729C7"/>
    <w:rsid w:val="00472E74"/>
    <w:rsid w:val="00472F21"/>
    <w:rsid w:val="0047308E"/>
    <w:rsid w:val="004730D0"/>
    <w:rsid w:val="00473370"/>
    <w:rsid w:val="00473891"/>
    <w:rsid w:val="00473A08"/>
    <w:rsid w:val="00473A40"/>
    <w:rsid w:val="004743A6"/>
    <w:rsid w:val="00474406"/>
    <w:rsid w:val="0047440B"/>
    <w:rsid w:val="004744EE"/>
    <w:rsid w:val="00474694"/>
    <w:rsid w:val="00474853"/>
    <w:rsid w:val="00474979"/>
    <w:rsid w:val="0047497F"/>
    <w:rsid w:val="004749E4"/>
    <w:rsid w:val="00475023"/>
    <w:rsid w:val="0047546B"/>
    <w:rsid w:val="0047549F"/>
    <w:rsid w:val="0047567E"/>
    <w:rsid w:val="00475735"/>
    <w:rsid w:val="004760BF"/>
    <w:rsid w:val="0047639E"/>
    <w:rsid w:val="0047674E"/>
    <w:rsid w:val="00476A72"/>
    <w:rsid w:val="004773F0"/>
    <w:rsid w:val="004776C5"/>
    <w:rsid w:val="004777BE"/>
    <w:rsid w:val="00477A4B"/>
    <w:rsid w:val="00477FDC"/>
    <w:rsid w:val="00480248"/>
    <w:rsid w:val="00480506"/>
    <w:rsid w:val="00480650"/>
    <w:rsid w:val="00480726"/>
    <w:rsid w:val="00480795"/>
    <w:rsid w:val="004808CC"/>
    <w:rsid w:val="00480953"/>
    <w:rsid w:val="00480A00"/>
    <w:rsid w:val="00480B23"/>
    <w:rsid w:val="0048120C"/>
    <w:rsid w:val="004814E9"/>
    <w:rsid w:val="00481562"/>
    <w:rsid w:val="00481735"/>
    <w:rsid w:val="00481755"/>
    <w:rsid w:val="00481964"/>
    <w:rsid w:val="00481A5E"/>
    <w:rsid w:val="00481C7C"/>
    <w:rsid w:val="00481D24"/>
    <w:rsid w:val="00482630"/>
    <w:rsid w:val="004826C7"/>
    <w:rsid w:val="004833B7"/>
    <w:rsid w:val="00483466"/>
    <w:rsid w:val="004834B6"/>
    <w:rsid w:val="00483533"/>
    <w:rsid w:val="00483A1A"/>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C15"/>
    <w:rsid w:val="00485D81"/>
    <w:rsid w:val="00486042"/>
    <w:rsid w:val="004860E7"/>
    <w:rsid w:val="00486457"/>
    <w:rsid w:val="0048677C"/>
    <w:rsid w:val="00486858"/>
    <w:rsid w:val="00486BBB"/>
    <w:rsid w:val="00486ED5"/>
    <w:rsid w:val="00486F48"/>
    <w:rsid w:val="00487507"/>
    <w:rsid w:val="004875B1"/>
    <w:rsid w:val="004900C3"/>
    <w:rsid w:val="004900E1"/>
    <w:rsid w:val="00490150"/>
    <w:rsid w:val="004902B6"/>
    <w:rsid w:val="004903AF"/>
    <w:rsid w:val="0049059F"/>
    <w:rsid w:val="00490636"/>
    <w:rsid w:val="00490809"/>
    <w:rsid w:val="004908DA"/>
    <w:rsid w:val="00490AA3"/>
    <w:rsid w:val="00490FEE"/>
    <w:rsid w:val="00491266"/>
    <w:rsid w:val="0049161C"/>
    <w:rsid w:val="0049169F"/>
    <w:rsid w:val="00491799"/>
    <w:rsid w:val="004919E9"/>
    <w:rsid w:val="004925BF"/>
    <w:rsid w:val="00492695"/>
    <w:rsid w:val="00492932"/>
    <w:rsid w:val="004929EC"/>
    <w:rsid w:val="004933D4"/>
    <w:rsid w:val="004934C5"/>
    <w:rsid w:val="004935F9"/>
    <w:rsid w:val="00493688"/>
    <w:rsid w:val="00493726"/>
    <w:rsid w:val="00493857"/>
    <w:rsid w:val="00493C92"/>
    <w:rsid w:val="00494025"/>
    <w:rsid w:val="004942BE"/>
    <w:rsid w:val="004944BE"/>
    <w:rsid w:val="0049469F"/>
    <w:rsid w:val="00494804"/>
    <w:rsid w:val="004948C4"/>
    <w:rsid w:val="00494C2B"/>
    <w:rsid w:val="00494C2F"/>
    <w:rsid w:val="00494E3E"/>
    <w:rsid w:val="004950CF"/>
    <w:rsid w:val="004950F6"/>
    <w:rsid w:val="004952E7"/>
    <w:rsid w:val="00495582"/>
    <w:rsid w:val="00495841"/>
    <w:rsid w:val="0049584C"/>
    <w:rsid w:val="00495874"/>
    <w:rsid w:val="004958AB"/>
    <w:rsid w:val="004958CA"/>
    <w:rsid w:val="00495ADE"/>
    <w:rsid w:val="00496626"/>
    <w:rsid w:val="00496B54"/>
    <w:rsid w:val="00496C12"/>
    <w:rsid w:val="00496D1E"/>
    <w:rsid w:val="00496FE9"/>
    <w:rsid w:val="00497673"/>
    <w:rsid w:val="0049777F"/>
    <w:rsid w:val="004979A6"/>
    <w:rsid w:val="00497D86"/>
    <w:rsid w:val="00497EDD"/>
    <w:rsid w:val="004A01C0"/>
    <w:rsid w:val="004A038F"/>
    <w:rsid w:val="004A03BC"/>
    <w:rsid w:val="004A0754"/>
    <w:rsid w:val="004A0774"/>
    <w:rsid w:val="004A091F"/>
    <w:rsid w:val="004A099B"/>
    <w:rsid w:val="004A0B79"/>
    <w:rsid w:val="004A0CC0"/>
    <w:rsid w:val="004A0FAC"/>
    <w:rsid w:val="004A1201"/>
    <w:rsid w:val="004A1325"/>
    <w:rsid w:val="004A146C"/>
    <w:rsid w:val="004A146F"/>
    <w:rsid w:val="004A16FC"/>
    <w:rsid w:val="004A1A26"/>
    <w:rsid w:val="004A1D0B"/>
    <w:rsid w:val="004A1FC5"/>
    <w:rsid w:val="004A21E9"/>
    <w:rsid w:val="004A2530"/>
    <w:rsid w:val="004A25C6"/>
    <w:rsid w:val="004A261C"/>
    <w:rsid w:val="004A2AC1"/>
    <w:rsid w:val="004A2B73"/>
    <w:rsid w:val="004A2BB2"/>
    <w:rsid w:val="004A30F0"/>
    <w:rsid w:val="004A311F"/>
    <w:rsid w:val="004A32B7"/>
    <w:rsid w:val="004A3426"/>
    <w:rsid w:val="004A355B"/>
    <w:rsid w:val="004A355C"/>
    <w:rsid w:val="004A35F1"/>
    <w:rsid w:val="004A36F8"/>
    <w:rsid w:val="004A396A"/>
    <w:rsid w:val="004A39DE"/>
    <w:rsid w:val="004A39F7"/>
    <w:rsid w:val="004A3C50"/>
    <w:rsid w:val="004A3CED"/>
    <w:rsid w:val="004A3D77"/>
    <w:rsid w:val="004A3DE0"/>
    <w:rsid w:val="004A3EA1"/>
    <w:rsid w:val="004A3F47"/>
    <w:rsid w:val="004A40BF"/>
    <w:rsid w:val="004A4115"/>
    <w:rsid w:val="004A48C9"/>
    <w:rsid w:val="004A4904"/>
    <w:rsid w:val="004A496B"/>
    <w:rsid w:val="004A4ACC"/>
    <w:rsid w:val="004A4BF6"/>
    <w:rsid w:val="004A4D29"/>
    <w:rsid w:val="004A4F27"/>
    <w:rsid w:val="004A5073"/>
    <w:rsid w:val="004A5101"/>
    <w:rsid w:val="004A5260"/>
    <w:rsid w:val="004A52F3"/>
    <w:rsid w:val="004A534A"/>
    <w:rsid w:val="004A53EA"/>
    <w:rsid w:val="004A54AF"/>
    <w:rsid w:val="004A55F7"/>
    <w:rsid w:val="004A582C"/>
    <w:rsid w:val="004A5CD5"/>
    <w:rsid w:val="004A5ED2"/>
    <w:rsid w:val="004A627A"/>
    <w:rsid w:val="004A63D3"/>
    <w:rsid w:val="004A646A"/>
    <w:rsid w:val="004A6999"/>
    <w:rsid w:val="004A6C02"/>
    <w:rsid w:val="004A7217"/>
    <w:rsid w:val="004A74F2"/>
    <w:rsid w:val="004A764E"/>
    <w:rsid w:val="004A7695"/>
    <w:rsid w:val="004A76FF"/>
    <w:rsid w:val="004A770C"/>
    <w:rsid w:val="004A792D"/>
    <w:rsid w:val="004A7C63"/>
    <w:rsid w:val="004A7C9F"/>
    <w:rsid w:val="004A7F21"/>
    <w:rsid w:val="004A7F6C"/>
    <w:rsid w:val="004A7FD8"/>
    <w:rsid w:val="004B017C"/>
    <w:rsid w:val="004B0294"/>
    <w:rsid w:val="004B067B"/>
    <w:rsid w:val="004B082D"/>
    <w:rsid w:val="004B0BF7"/>
    <w:rsid w:val="004B0DA6"/>
    <w:rsid w:val="004B100A"/>
    <w:rsid w:val="004B10C7"/>
    <w:rsid w:val="004B1833"/>
    <w:rsid w:val="004B185A"/>
    <w:rsid w:val="004B1F99"/>
    <w:rsid w:val="004B2418"/>
    <w:rsid w:val="004B253C"/>
    <w:rsid w:val="004B26B2"/>
    <w:rsid w:val="004B28FD"/>
    <w:rsid w:val="004B29BB"/>
    <w:rsid w:val="004B2AC4"/>
    <w:rsid w:val="004B2D4E"/>
    <w:rsid w:val="004B2D97"/>
    <w:rsid w:val="004B3366"/>
    <w:rsid w:val="004B34C3"/>
    <w:rsid w:val="004B357F"/>
    <w:rsid w:val="004B37B3"/>
    <w:rsid w:val="004B37F3"/>
    <w:rsid w:val="004B38B8"/>
    <w:rsid w:val="004B39CE"/>
    <w:rsid w:val="004B3CC7"/>
    <w:rsid w:val="004B3E9E"/>
    <w:rsid w:val="004B42E0"/>
    <w:rsid w:val="004B4307"/>
    <w:rsid w:val="004B44E3"/>
    <w:rsid w:val="004B49C1"/>
    <w:rsid w:val="004B4D37"/>
    <w:rsid w:val="004B4D4D"/>
    <w:rsid w:val="004B4E61"/>
    <w:rsid w:val="004B53DE"/>
    <w:rsid w:val="004B5658"/>
    <w:rsid w:val="004B56BA"/>
    <w:rsid w:val="004B5715"/>
    <w:rsid w:val="004B57A5"/>
    <w:rsid w:val="004B5895"/>
    <w:rsid w:val="004B5B12"/>
    <w:rsid w:val="004B5C69"/>
    <w:rsid w:val="004B5EE2"/>
    <w:rsid w:val="004B6004"/>
    <w:rsid w:val="004B641D"/>
    <w:rsid w:val="004B66EB"/>
    <w:rsid w:val="004B6D6A"/>
    <w:rsid w:val="004B6F28"/>
    <w:rsid w:val="004B70FB"/>
    <w:rsid w:val="004B71C9"/>
    <w:rsid w:val="004B7264"/>
    <w:rsid w:val="004B7336"/>
    <w:rsid w:val="004B73C8"/>
    <w:rsid w:val="004B7791"/>
    <w:rsid w:val="004B7922"/>
    <w:rsid w:val="004B7AFE"/>
    <w:rsid w:val="004B7B0D"/>
    <w:rsid w:val="004B7BE5"/>
    <w:rsid w:val="004B7CC5"/>
    <w:rsid w:val="004B7D89"/>
    <w:rsid w:val="004B7E91"/>
    <w:rsid w:val="004B7F34"/>
    <w:rsid w:val="004C0037"/>
    <w:rsid w:val="004C04F6"/>
    <w:rsid w:val="004C0E17"/>
    <w:rsid w:val="004C119F"/>
    <w:rsid w:val="004C129A"/>
    <w:rsid w:val="004C12FA"/>
    <w:rsid w:val="004C1495"/>
    <w:rsid w:val="004C14AB"/>
    <w:rsid w:val="004C14FC"/>
    <w:rsid w:val="004C176F"/>
    <w:rsid w:val="004C1B07"/>
    <w:rsid w:val="004C1B10"/>
    <w:rsid w:val="004C1D07"/>
    <w:rsid w:val="004C1E30"/>
    <w:rsid w:val="004C1F24"/>
    <w:rsid w:val="004C1F95"/>
    <w:rsid w:val="004C2466"/>
    <w:rsid w:val="004C26FB"/>
    <w:rsid w:val="004C2B88"/>
    <w:rsid w:val="004C3112"/>
    <w:rsid w:val="004C357F"/>
    <w:rsid w:val="004C35E3"/>
    <w:rsid w:val="004C36DA"/>
    <w:rsid w:val="004C386B"/>
    <w:rsid w:val="004C3D75"/>
    <w:rsid w:val="004C3D98"/>
    <w:rsid w:val="004C3DDE"/>
    <w:rsid w:val="004C4247"/>
    <w:rsid w:val="004C4286"/>
    <w:rsid w:val="004C460F"/>
    <w:rsid w:val="004C46AD"/>
    <w:rsid w:val="004C493C"/>
    <w:rsid w:val="004C4FDC"/>
    <w:rsid w:val="004C52DD"/>
    <w:rsid w:val="004C54D8"/>
    <w:rsid w:val="004C5D7E"/>
    <w:rsid w:val="004C5DE4"/>
    <w:rsid w:val="004C5E4D"/>
    <w:rsid w:val="004C6063"/>
    <w:rsid w:val="004C620E"/>
    <w:rsid w:val="004C6224"/>
    <w:rsid w:val="004C6276"/>
    <w:rsid w:val="004C6321"/>
    <w:rsid w:val="004C651E"/>
    <w:rsid w:val="004C6534"/>
    <w:rsid w:val="004C666C"/>
    <w:rsid w:val="004C6B34"/>
    <w:rsid w:val="004C6D03"/>
    <w:rsid w:val="004C6DAC"/>
    <w:rsid w:val="004C6E43"/>
    <w:rsid w:val="004C730B"/>
    <w:rsid w:val="004C7321"/>
    <w:rsid w:val="004C7740"/>
    <w:rsid w:val="004C7870"/>
    <w:rsid w:val="004C7901"/>
    <w:rsid w:val="004C79AF"/>
    <w:rsid w:val="004C7A4F"/>
    <w:rsid w:val="004C7AC7"/>
    <w:rsid w:val="004C7E20"/>
    <w:rsid w:val="004C7F1E"/>
    <w:rsid w:val="004C7FD6"/>
    <w:rsid w:val="004D00A9"/>
    <w:rsid w:val="004D0738"/>
    <w:rsid w:val="004D077B"/>
    <w:rsid w:val="004D0DB3"/>
    <w:rsid w:val="004D0E3F"/>
    <w:rsid w:val="004D0FBA"/>
    <w:rsid w:val="004D1619"/>
    <w:rsid w:val="004D1841"/>
    <w:rsid w:val="004D19D1"/>
    <w:rsid w:val="004D1C29"/>
    <w:rsid w:val="004D1E17"/>
    <w:rsid w:val="004D211C"/>
    <w:rsid w:val="004D228D"/>
    <w:rsid w:val="004D23CE"/>
    <w:rsid w:val="004D249C"/>
    <w:rsid w:val="004D24DE"/>
    <w:rsid w:val="004D279C"/>
    <w:rsid w:val="004D2F52"/>
    <w:rsid w:val="004D30DA"/>
    <w:rsid w:val="004D33D0"/>
    <w:rsid w:val="004D33F6"/>
    <w:rsid w:val="004D3648"/>
    <w:rsid w:val="004D3BC0"/>
    <w:rsid w:val="004D3C17"/>
    <w:rsid w:val="004D3E8E"/>
    <w:rsid w:val="004D417E"/>
    <w:rsid w:val="004D4435"/>
    <w:rsid w:val="004D4488"/>
    <w:rsid w:val="004D46F3"/>
    <w:rsid w:val="004D47F9"/>
    <w:rsid w:val="004D4BD9"/>
    <w:rsid w:val="004D4EB2"/>
    <w:rsid w:val="004D4F9D"/>
    <w:rsid w:val="004D5131"/>
    <w:rsid w:val="004D51DA"/>
    <w:rsid w:val="004D527C"/>
    <w:rsid w:val="004D53DD"/>
    <w:rsid w:val="004D54D2"/>
    <w:rsid w:val="004D5509"/>
    <w:rsid w:val="004D5B95"/>
    <w:rsid w:val="004D5BB7"/>
    <w:rsid w:val="004D5DA2"/>
    <w:rsid w:val="004D5DB2"/>
    <w:rsid w:val="004D5E5E"/>
    <w:rsid w:val="004D6194"/>
    <w:rsid w:val="004D61F0"/>
    <w:rsid w:val="004D6354"/>
    <w:rsid w:val="004D6359"/>
    <w:rsid w:val="004D655C"/>
    <w:rsid w:val="004D6594"/>
    <w:rsid w:val="004D6936"/>
    <w:rsid w:val="004D6B24"/>
    <w:rsid w:val="004D6B44"/>
    <w:rsid w:val="004D6EA7"/>
    <w:rsid w:val="004D6EF1"/>
    <w:rsid w:val="004D74CC"/>
    <w:rsid w:val="004D7A19"/>
    <w:rsid w:val="004D7C36"/>
    <w:rsid w:val="004D7C69"/>
    <w:rsid w:val="004D7D37"/>
    <w:rsid w:val="004E0023"/>
    <w:rsid w:val="004E017C"/>
    <w:rsid w:val="004E0202"/>
    <w:rsid w:val="004E0414"/>
    <w:rsid w:val="004E05B1"/>
    <w:rsid w:val="004E0888"/>
    <w:rsid w:val="004E0A0A"/>
    <w:rsid w:val="004E0BA1"/>
    <w:rsid w:val="004E198F"/>
    <w:rsid w:val="004E1A3E"/>
    <w:rsid w:val="004E215B"/>
    <w:rsid w:val="004E2381"/>
    <w:rsid w:val="004E29B6"/>
    <w:rsid w:val="004E2FCC"/>
    <w:rsid w:val="004E3334"/>
    <w:rsid w:val="004E33DC"/>
    <w:rsid w:val="004E3645"/>
    <w:rsid w:val="004E3A6E"/>
    <w:rsid w:val="004E3E77"/>
    <w:rsid w:val="004E3EB9"/>
    <w:rsid w:val="004E3EBA"/>
    <w:rsid w:val="004E4095"/>
    <w:rsid w:val="004E448D"/>
    <w:rsid w:val="004E45AB"/>
    <w:rsid w:val="004E4996"/>
    <w:rsid w:val="004E4AC5"/>
    <w:rsid w:val="004E4AF1"/>
    <w:rsid w:val="004E504B"/>
    <w:rsid w:val="004E5202"/>
    <w:rsid w:val="004E5345"/>
    <w:rsid w:val="004E551B"/>
    <w:rsid w:val="004E57BB"/>
    <w:rsid w:val="004E57C2"/>
    <w:rsid w:val="004E5B0C"/>
    <w:rsid w:val="004E5B93"/>
    <w:rsid w:val="004E5F65"/>
    <w:rsid w:val="004E5FAF"/>
    <w:rsid w:val="004E5FB6"/>
    <w:rsid w:val="004E601B"/>
    <w:rsid w:val="004E6120"/>
    <w:rsid w:val="004E63DD"/>
    <w:rsid w:val="004E63DF"/>
    <w:rsid w:val="004E6459"/>
    <w:rsid w:val="004E651D"/>
    <w:rsid w:val="004E6641"/>
    <w:rsid w:val="004E6A7C"/>
    <w:rsid w:val="004E6C25"/>
    <w:rsid w:val="004E6C45"/>
    <w:rsid w:val="004E724C"/>
    <w:rsid w:val="004E72A2"/>
    <w:rsid w:val="004E76EE"/>
    <w:rsid w:val="004E7796"/>
    <w:rsid w:val="004E77ED"/>
    <w:rsid w:val="004E78F9"/>
    <w:rsid w:val="004E791E"/>
    <w:rsid w:val="004E7AFD"/>
    <w:rsid w:val="004E7CD2"/>
    <w:rsid w:val="004E7DA8"/>
    <w:rsid w:val="004E7EA2"/>
    <w:rsid w:val="004F034E"/>
    <w:rsid w:val="004F03B3"/>
    <w:rsid w:val="004F0424"/>
    <w:rsid w:val="004F04B1"/>
    <w:rsid w:val="004F04B2"/>
    <w:rsid w:val="004F07D2"/>
    <w:rsid w:val="004F1309"/>
    <w:rsid w:val="004F1727"/>
    <w:rsid w:val="004F1A80"/>
    <w:rsid w:val="004F1C1A"/>
    <w:rsid w:val="004F1C53"/>
    <w:rsid w:val="004F1DF0"/>
    <w:rsid w:val="004F1EA5"/>
    <w:rsid w:val="004F1FA7"/>
    <w:rsid w:val="004F24D1"/>
    <w:rsid w:val="004F267B"/>
    <w:rsid w:val="004F26D5"/>
    <w:rsid w:val="004F2744"/>
    <w:rsid w:val="004F2B13"/>
    <w:rsid w:val="004F2C45"/>
    <w:rsid w:val="004F2C4B"/>
    <w:rsid w:val="004F2CB5"/>
    <w:rsid w:val="004F3056"/>
    <w:rsid w:val="004F306C"/>
    <w:rsid w:val="004F3087"/>
    <w:rsid w:val="004F30F9"/>
    <w:rsid w:val="004F3299"/>
    <w:rsid w:val="004F32A1"/>
    <w:rsid w:val="004F3538"/>
    <w:rsid w:val="004F3561"/>
    <w:rsid w:val="004F3CFB"/>
    <w:rsid w:val="004F3EF9"/>
    <w:rsid w:val="004F4233"/>
    <w:rsid w:val="004F4267"/>
    <w:rsid w:val="004F4684"/>
    <w:rsid w:val="004F4694"/>
    <w:rsid w:val="004F48D9"/>
    <w:rsid w:val="004F49CE"/>
    <w:rsid w:val="004F4A4B"/>
    <w:rsid w:val="004F4C01"/>
    <w:rsid w:val="004F50B5"/>
    <w:rsid w:val="004F5291"/>
    <w:rsid w:val="004F5374"/>
    <w:rsid w:val="004F53CF"/>
    <w:rsid w:val="004F5484"/>
    <w:rsid w:val="004F5894"/>
    <w:rsid w:val="004F5BDB"/>
    <w:rsid w:val="004F5CEC"/>
    <w:rsid w:val="004F5EDE"/>
    <w:rsid w:val="004F6477"/>
    <w:rsid w:val="004F6BCE"/>
    <w:rsid w:val="004F707C"/>
    <w:rsid w:val="004F7086"/>
    <w:rsid w:val="004F74D4"/>
    <w:rsid w:val="004F7810"/>
    <w:rsid w:val="004F7C8D"/>
    <w:rsid w:val="004F7F65"/>
    <w:rsid w:val="004F7FBA"/>
    <w:rsid w:val="005000D3"/>
    <w:rsid w:val="00500285"/>
    <w:rsid w:val="0050047B"/>
    <w:rsid w:val="00500519"/>
    <w:rsid w:val="005008C3"/>
    <w:rsid w:val="00500961"/>
    <w:rsid w:val="00500EB0"/>
    <w:rsid w:val="00500F4A"/>
    <w:rsid w:val="00500F4B"/>
    <w:rsid w:val="005010D1"/>
    <w:rsid w:val="005015BE"/>
    <w:rsid w:val="00501724"/>
    <w:rsid w:val="0050175F"/>
    <w:rsid w:val="00501A05"/>
    <w:rsid w:val="00502369"/>
    <w:rsid w:val="00502CB0"/>
    <w:rsid w:val="0050306B"/>
    <w:rsid w:val="0050323F"/>
    <w:rsid w:val="005033A0"/>
    <w:rsid w:val="005033AB"/>
    <w:rsid w:val="00503593"/>
    <w:rsid w:val="0050376C"/>
    <w:rsid w:val="00503775"/>
    <w:rsid w:val="00503794"/>
    <w:rsid w:val="00503849"/>
    <w:rsid w:val="00503A31"/>
    <w:rsid w:val="00503D9A"/>
    <w:rsid w:val="00503E22"/>
    <w:rsid w:val="00503F4B"/>
    <w:rsid w:val="00503F62"/>
    <w:rsid w:val="00504151"/>
    <w:rsid w:val="00504258"/>
    <w:rsid w:val="00504815"/>
    <w:rsid w:val="005049F2"/>
    <w:rsid w:val="00504B4E"/>
    <w:rsid w:val="00504E35"/>
    <w:rsid w:val="00505280"/>
    <w:rsid w:val="00505553"/>
    <w:rsid w:val="00505630"/>
    <w:rsid w:val="005056A0"/>
    <w:rsid w:val="005058D1"/>
    <w:rsid w:val="00505A58"/>
    <w:rsid w:val="00505B6B"/>
    <w:rsid w:val="00505D25"/>
    <w:rsid w:val="00505F8C"/>
    <w:rsid w:val="0050618E"/>
    <w:rsid w:val="005061C3"/>
    <w:rsid w:val="00506395"/>
    <w:rsid w:val="005065F6"/>
    <w:rsid w:val="005066A6"/>
    <w:rsid w:val="005066F8"/>
    <w:rsid w:val="0050672D"/>
    <w:rsid w:val="0050698C"/>
    <w:rsid w:val="00506B61"/>
    <w:rsid w:val="00506C22"/>
    <w:rsid w:val="00506F05"/>
    <w:rsid w:val="00506F57"/>
    <w:rsid w:val="00507225"/>
    <w:rsid w:val="0050782B"/>
    <w:rsid w:val="0050789B"/>
    <w:rsid w:val="00507CC5"/>
    <w:rsid w:val="00507D33"/>
    <w:rsid w:val="00507DDA"/>
    <w:rsid w:val="00507E21"/>
    <w:rsid w:val="005101BE"/>
    <w:rsid w:val="005103F4"/>
    <w:rsid w:val="005106B0"/>
    <w:rsid w:val="00510EFB"/>
    <w:rsid w:val="00510FB7"/>
    <w:rsid w:val="00511411"/>
    <w:rsid w:val="0051181D"/>
    <w:rsid w:val="00511B46"/>
    <w:rsid w:val="00511B5E"/>
    <w:rsid w:val="00511CEE"/>
    <w:rsid w:val="005122D0"/>
    <w:rsid w:val="005124ED"/>
    <w:rsid w:val="00512539"/>
    <w:rsid w:val="00512685"/>
    <w:rsid w:val="005127F2"/>
    <w:rsid w:val="00513213"/>
    <w:rsid w:val="00513460"/>
    <w:rsid w:val="005134C1"/>
    <w:rsid w:val="005139F5"/>
    <w:rsid w:val="00513A6C"/>
    <w:rsid w:val="00513B6F"/>
    <w:rsid w:val="00513BC6"/>
    <w:rsid w:val="00513DD3"/>
    <w:rsid w:val="005142F6"/>
    <w:rsid w:val="005149E6"/>
    <w:rsid w:val="00514AA9"/>
    <w:rsid w:val="00514C68"/>
    <w:rsid w:val="0051512F"/>
    <w:rsid w:val="0051519E"/>
    <w:rsid w:val="005153DA"/>
    <w:rsid w:val="005156C7"/>
    <w:rsid w:val="005157CC"/>
    <w:rsid w:val="005157F9"/>
    <w:rsid w:val="00515B52"/>
    <w:rsid w:val="00515DC1"/>
    <w:rsid w:val="00516077"/>
    <w:rsid w:val="005163A4"/>
    <w:rsid w:val="00516446"/>
    <w:rsid w:val="0051661A"/>
    <w:rsid w:val="0051665E"/>
    <w:rsid w:val="005167BC"/>
    <w:rsid w:val="005169E5"/>
    <w:rsid w:val="00516D42"/>
    <w:rsid w:val="00516D44"/>
    <w:rsid w:val="00516D84"/>
    <w:rsid w:val="00516EC0"/>
    <w:rsid w:val="0051706A"/>
    <w:rsid w:val="005171FE"/>
    <w:rsid w:val="00517278"/>
    <w:rsid w:val="00517900"/>
    <w:rsid w:val="00517A52"/>
    <w:rsid w:val="00517A78"/>
    <w:rsid w:val="00517DC0"/>
    <w:rsid w:val="00520048"/>
    <w:rsid w:val="00520097"/>
    <w:rsid w:val="005204AD"/>
    <w:rsid w:val="005204E6"/>
    <w:rsid w:val="00520528"/>
    <w:rsid w:val="00520736"/>
    <w:rsid w:val="005207B3"/>
    <w:rsid w:val="00520C49"/>
    <w:rsid w:val="0052117C"/>
    <w:rsid w:val="0052180C"/>
    <w:rsid w:val="0052183D"/>
    <w:rsid w:val="0052216D"/>
    <w:rsid w:val="0052221E"/>
    <w:rsid w:val="00522267"/>
    <w:rsid w:val="00522398"/>
    <w:rsid w:val="00522951"/>
    <w:rsid w:val="00522E8A"/>
    <w:rsid w:val="00523193"/>
    <w:rsid w:val="005237CD"/>
    <w:rsid w:val="0052387E"/>
    <w:rsid w:val="00523C06"/>
    <w:rsid w:val="00523CB3"/>
    <w:rsid w:val="00523E60"/>
    <w:rsid w:val="005240BC"/>
    <w:rsid w:val="005241DC"/>
    <w:rsid w:val="005243C3"/>
    <w:rsid w:val="005244B3"/>
    <w:rsid w:val="00524537"/>
    <w:rsid w:val="005247F3"/>
    <w:rsid w:val="0052485C"/>
    <w:rsid w:val="00524B45"/>
    <w:rsid w:val="00524CC4"/>
    <w:rsid w:val="00524D60"/>
    <w:rsid w:val="00524EBC"/>
    <w:rsid w:val="00524F06"/>
    <w:rsid w:val="00525251"/>
    <w:rsid w:val="00525279"/>
    <w:rsid w:val="005253B3"/>
    <w:rsid w:val="00525D0C"/>
    <w:rsid w:val="00525FC2"/>
    <w:rsid w:val="00526216"/>
    <w:rsid w:val="00526355"/>
    <w:rsid w:val="00526397"/>
    <w:rsid w:val="00526BF0"/>
    <w:rsid w:val="00526C12"/>
    <w:rsid w:val="00526F33"/>
    <w:rsid w:val="00526FCF"/>
    <w:rsid w:val="00527079"/>
    <w:rsid w:val="00527194"/>
    <w:rsid w:val="005272A2"/>
    <w:rsid w:val="005272BA"/>
    <w:rsid w:val="00527A4F"/>
    <w:rsid w:val="00527B3D"/>
    <w:rsid w:val="00527B7E"/>
    <w:rsid w:val="00527BC0"/>
    <w:rsid w:val="00527C11"/>
    <w:rsid w:val="00527CBF"/>
    <w:rsid w:val="00527F83"/>
    <w:rsid w:val="00530224"/>
    <w:rsid w:val="005306D8"/>
    <w:rsid w:val="00530733"/>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C7"/>
    <w:rsid w:val="005320E2"/>
    <w:rsid w:val="005321FB"/>
    <w:rsid w:val="005322EC"/>
    <w:rsid w:val="0053230A"/>
    <w:rsid w:val="00532316"/>
    <w:rsid w:val="0053270E"/>
    <w:rsid w:val="005328B8"/>
    <w:rsid w:val="005328CF"/>
    <w:rsid w:val="00532A42"/>
    <w:rsid w:val="00532C79"/>
    <w:rsid w:val="0053310F"/>
    <w:rsid w:val="005334CD"/>
    <w:rsid w:val="00533587"/>
    <w:rsid w:val="00533601"/>
    <w:rsid w:val="00533A59"/>
    <w:rsid w:val="00534351"/>
    <w:rsid w:val="00534656"/>
    <w:rsid w:val="00534CC3"/>
    <w:rsid w:val="00534D2F"/>
    <w:rsid w:val="00534D96"/>
    <w:rsid w:val="00534F86"/>
    <w:rsid w:val="00535083"/>
    <w:rsid w:val="0053509C"/>
    <w:rsid w:val="0053514F"/>
    <w:rsid w:val="0053561D"/>
    <w:rsid w:val="005356E5"/>
    <w:rsid w:val="00535720"/>
    <w:rsid w:val="00535832"/>
    <w:rsid w:val="005359D5"/>
    <w:rsid w:val="00535DB1"/>
    <w:rsid w:val="0053612A"/>
    <w:rsid w:val="005364F1"/>
    <w:rsid w:val="00536BF7"/>
    <w:rsid w:val="00536DA4"/>
    <w:rsid w:val="00536DEF"/>
    <w:rsid w:val="00536E99"/>
    <w:rsid w:val="0053717B"/>
    <w:rsid w:val="0053726F"/>
    <w:rsid w:val="0053738A"/>
    <w:rsid w:val="00537582"/>
    <w:rsid w:val="005375C9"/>
    <w:rsid w:val="00537971"/>
    <w:rsid w:val="00537A09"/>
    <w:rsid w:val="00537C33"/>
    <w:rsid w:val="00537CD2"/>
    <w:rsid w:val="00537FC7"/>
    <w:rsid w:val="00540415"/>
    <w:rsid w:val="005404D9"/>
    <w:rsid w:val="005408C1"/>
    <w:rsid w:val="005409E6"/>
    <w:rsid w:val="00540C22"/>
    <w:rsid w:val="00540CCF"/>
    <w:rsid w:val="00540FC0"/>
    <w:rsid w:val="00541306"/>
    <w:rsid w:val="005413DD"/>
    <w:rsid w:val="00541603"/>
    <w:rsid w:val="005418EA"/>
    <w:rsid w:val="00541B6B"/>
    <w:rsid w:val="00541D17"/>
    <w:rsid w:val="00541F0A"/>
    <w:rsid w:val="00541FAB"/>
    <w:rsid w:val="00542434"/>
    <w:rsid w:val="00542919"/>
    <w:rsid w:val="0054292B"/>
    <w:rsid w:val="00542949"/>
    <w:rsid w:val="00542FEA"/>
    <w:rsid w:val="00543370"/>
    <w:rsid w:val="00543578"/>
    <w:rsid w:val="00543970"/>
    <w:rsid w:val="00543EF0"/>
    <w:rsid w:val="00543EFA"/>
    <w:rsid w:val="005442DD"/>
    <w:rsid w:val="00544658"/>
    <w:rsid w:val="00544F49"/>
    <w:rsid w:val="0054506E"/>
    <w:rsid w:val="005450D6"/>
    <w:rsid w:val="005450FD"/>
    <w:rsid w:val="0054521F"/>
    <w:rsid w:val="005453FE"/>
    <w:rsid w:val="00545557"/>
    <w:rsid w:val="00545653"/>
    <w:rsid w:val="005458C5"/>
    <w:rsid w:val="005459B5"/>
    <w:rsid w:val="00546163"/>
    <w:rsid w:val="00546256"/>
    <w:rsid w:val="00546346"/>
    <w:rsid w:val="005465FB"/>
    <w:rsid w:val="005466EC"/>
    <w:rsid w:val="0054671B"/>
    <w:rsid w:val="00546968"/>
    <w:rsid w:val="00546E2C"/>
    <w:rsid w:val="00546E6B"/>
    <w:rsid w:val="005470CE"/>
    <w:rsid w:val="005471B1"/>
    <w:rsid w:val="0054747A"/>
    <w:rsid w:val="00547902"/>
    <w:rsid w:val="00547B7E"/>
    <w:rsid w:val="00547BD0"/>
    <w:rsid w:val="00547E14"/>
    <w:rsid w:val="00547E27"/>
    <w:rsid w:val="00547EA1"/>
    <w:rsid w:val="00547F6F"/>
    <w:rsid w:val="0055032A"/>
    <w:rsid w:val="005503DC"/>
    <w:rsid w:val="005503F4"/>
    <w:rsid w:val="005504FA"/>
    <w:rsid w:val="00550C70"/>
    <w:rsid w:val="0055108A"/>
    <w:rsid w:val="00551555"/>
    <w:rsid w:val="00551852"/>
    <w:rsid w:val="0055186B"/>
    <w:rsid w:val="00551872"/>
    <w:rsid w:val="00551D4B"/>
    <w:rsid w:val="00551DC6"/>
    <w:rsid w:val="00552110"/>
    <w:rsid w:val="0055225F"/>
    <w:rsid w:val="00552300"/>
    <w:rsid w:val="0055234F"/>
    <w:rsid w:val="005523E8"/>
    <w:rsid w:val="005527D1"/>
    <w:rsid w:val="00552881"/>
    <w:rsid w:val="00552A8E"/>
    <w:rsid w:val="00552BD8"/>
    <w:rsid w:val="00552C57"/>
    <w:rsid w:val="00552D9F"/>
    <w:rsid w:val="00552E6F"/>
    <w:rsid w:val="00552E7E"/>
    <w:rsid w:val="00553037"/>
    <w:rsid w:val="005533FB"/>
    <w:rsid w:val="00553765"/>
    <w:rsid w:val="00553827"/>
    <w:rsid w:val="00553A29"/>
    <w:rsid w:val="00553BFB"/>
    <w:rsid w:val="00553D48"/>
    <w:rsid w:val="00553E5B"/>
    <w:rsid w:val="00554230"/>
    <w:rsid w:val="0055426A"/>
    <w:rsid w:val="0055427B"/>
    <w:rsid w:val="0055428C"/>
    <w:rsid w:val="00554298"/>
    <w:rsid w:val="005545C8"/>
    <w:rsid w:val="0055465D"/>
    <w:rsid w:val="00554945"/>
    <w:rsid w:val="0055497B"/>
    <w:rsid w:val="005549FC"/>
    <w:rsid w:val="00554A86"/>
    <w:rsid w:val="00554E90"/>
    <w:rsid w:val="00555088"/>
    <w:rsid w:val="00555096"/>
    <w:rsid w:val="00555219"/>
    <w:rsid w:val="0055521B"/>
    <w:rsid w:val="00555237"/>
    <w:rsid w:val="0055551A"/>
    <w:rsid w:val="0055582F"/>
    <w:rsid w:val="005558E0"/>
    <w:rsid w:val="00555B33"/>
    <w:rsid w:val="00555D8F"/>
    <w:rsid w:val="00555D94"/>
    <w:rsid w:val="00555FBD"/>
    <w:rsid w:val="00556210"/>
    <w:rsid w:val="005567DF"/>
    <w:rsid w:val="005568EB"/>
    <w:rsid w:val="00556C46"/>
    <w:rsid w:val="00556D9A"/>
    <w:rsid w:val="00556FE0"/>
    <w:rsid w:val="00557343"/>
    <w:rsid w:val="00557551"/>
    <w:rsid w:val="0055768E"/>
    <w:rsid w:val="00557C40"/>
    <w:rsid w:val="005600E3"/>
    <w:rsid w:val="005601E9"/>
    <w:rsid w:val="00560226"/>
    <w:rsid w:val="005602C9"/>
    <w:rsid w:val="005603C3"/>
    <w:rsid w:val="005606C2"/>
    <w:rsid w:val="00560B37"/>
    <w:rsid w:val="00560C97"/>
    <w:rsid w:val="00560F05"/>
    <w:rsid w:val="005611F6"/>
    <w:rsid w:val="00561585"/>
    <w:rsid w:val="005616EF"/>
    <w:rsid w:val="00561700"/>
    <w:rsid w:val="00561A4C"/>
    <w:rsid w:val="00561CF3"/>
    <w:rsid w:val="00561DB2"/>
    <w:rsid w:val="00561E81"/>
    <w:rsid w:val="00562721"/>
    <w:rsid w:val="0056294B"/>
    <w:rsid w:val="00562A7F"/>
    <w:rsid w:val="00562B2E"/>
    <w:rsid w:val="00562C35"/>
    <w:rsid w:val="00562C59"/>
    <w:rsid w:val="00562C8D"/>
    <w:rsid w:val="00562DB0"/>
    <w:rsid w:val="00562E2D"/>
    <w:rsid w:val="0056302C"/>
    <w:rsid w:val="005630FA"/>
    <w:rsid w:val="00563265"/>
    <w:rsid w:val="005632F7"/>
    <w:rsid w:val="005633F7"/>
    <w:rsid w:val="005635BE"/>
    <w:rsid w:val="0056362B"/>
    <w:rsid w:val="00563630"/>
    <w:rsid w:val="00563C53"/>
    <w:rsid w:val="00563EE7"/>
    <w:rsid w:val="00563F3B"/>
    <w:rsid w:val="00564170"/>
    <w:rsid w:val="00564302"/>
    <w:rsid w:val="00564459"/>
    <w:rsid w:val="00564476"/>
    <w:rsid w:val="00564E3D"/>
    <w:rsid w:val="0056533D"/>
    <w:rsid w:val="00565703"/>
    <w:rsid w:val="0056594A"/>
    <w:rsid w:val="00565E39"/>
    <w:rsid w:val="0056612F"/>
    <w:rsid w:val="00566319"/>
    <w:rsid w:val="00566777"/>
    <w:rsid w:val="0056686F"/>
    <w:rsid w:val="005668D4"/>
    <w:rsid w:val="00566BE3"/>
    <w:rsid w:val="00566CA8"/>
    <w:rsid w:val="00566CF4"/>
    <w:rsid w:val="00566E85"/>
    <w:rsid w:val="00566F84"/>
    <w:rsid w:val="0056703E"/>
    <w:rsid w:val="005670FB"/>
    <w:rsid w:val="005672D2"/>
    <w:rsid w:val="005673DC"/>
    <w:rsid w:val="0056749A"/>
    <w:rsid w:val="005678DB"/>
    <w:rsid w:val="00567BE2"/>
    <w:rsid w:val="00567E29"/>
    <w:rsid w:val="00570258"/>
    <w:rsid w:val="00570758"/>
    <w:rsid w:val="00570995"/>
    <w:rsid w:val="00570ABD"/>
    <w:rsid w:val="00570AED"/>
    <w:rsid w:val="00570DAB"/>
    <w:rsid w:val="00571134"/>
    <w:rsid w:val="005716BA"/>
    <w:rsid w:val="00571838"/>
    <w:rsid w:val="00571AD2"/>
    <w:rsid w:val="00571D5C"/>
    <w:rsid w:val="00571DF6"/>
    <w:rsid w:val="00571E53"/>
    <w:rsid w:val="005724F3"/>
    <w:rsid w:val="00572779"/>
    <w:rsid w:val="005727A9"/>
    <w:rsid w:val="005728BD"/>
    <w:rsid w:val="00572984"/>
    <w:rsid w:val="00572B2A"/>
    <w:rsid w:val="00572B31"/>
    <w:rsid w:val="00572BCE"/>
    <w:rsid w:val="00572C2C"/>
    <w:rsid w:val="00572C9F"/>
    <w:rsid w:val="00572FEC"/>
    <w:rsid w:val="00573595"/>
    <w:rsid w:val="005736B8"/>
    <w:rsid w:val="00573DA3"/>
    <w:rsid w:val="00574306"/>
    <w:rsid w:val="005748C5"/>
    <w:rsid w:val="005748D0"/>
    <w:rsid w:val="00574B0F"/>
    <w:rsid w:val="00574B34"/>
    <w:rsid w:val="005755D5"/>
    <w:rsid w:val="00575CF0"/>
    <w:rsid w:val="00576015"/>
    <w:rsid w:val="00576041"/>
    <w:rsid w:val="0057605F"/>
    <w:rsid w:val="00576258"/>
    <w:rsid w:val="00576278"/>
    <w:rsid w:val="0057656A"/>
    <w:rsid w:val="005769AF"/>
    <w:rsid w:val="00576AB1"/>
    <w:rsid w:val="00576D3E"/>
    <w:rsid w:val="00576D76"/>
    <w:rsid w:val="00576E4B"/>
    <w:rsid w:val="00576FE2"/>
    <w:rsid w:val="00577576"/>
    <w:rsid w:val="00577A1F"/>
    <w:rsid w:val="00577F17"/>
    <w:rsid w:val="005803B8"/>
    <w:rsid w:val="005805A6"/>
    <w:rsid w:val="00580674"/>
    <w:rsid w:val="0058067A"/>
    <w:rsid w:val="00580B9C"/>
    <w:rsid w:val="005810FD"/>
    <w:rsid w:val="00581440"/>
    <w:rsid w:val="005816EB"/>
    <w:rsid w:val="005816FA"/>
    <w:rsid w:val="00581920"/>
    <w:rsid w:val="005819CD"/>
    <w:rsid w:val="005819D6"/>
    <w:rsid w:val="00581C17"/>
    <w:rsid w:val="00581C8A"/>
    <w:rsid w:val="00581D34"/>
    <w:rsid w:val="00581D8E"/>
    <w:rsid w:val="00581FA5"/>
    <w:rsid w:val="005821BC"/>
    <w:rsid w:val="00582394"/>
    <w:rsid w:val="00582396"/>
    <w:rsid w:val="00582A06"/>
    <w:rsid w:val="00582A68"/>
    <w:rsid w:val="005830CB"/>
    <w:rsid w:val="005831D1"/>
    <w:rsid w:val="005831F3"/>
    <w:rsid w:val="00583201"/>
    <w:rsid w:val="00583437"/>
    <w:rsid w:val="00583C7B"/>
    <w:rsid w:val="00583CFF"/>
    <w:rsid w:val="00584003"/>
    <w:rsid w:val="0058412F"/>
    <w:rsid w:val="005843B0"/>
    <w:rsid w:val="0058472C"/>
    <w:rsid w:val="005847EE"/>
    <w:rsid w:val="00584905"/>
    <w:rsid w:val="005849CD"/>
    <w:rsid w:val="00584B23"/>
    <w:rsid w:val="00584B85"/>
    <w:rsid w:val="00584DA5"/>
    <w:rsid w:val="00585798"/>
    <w:rsid w:val="005857AE"/>
    <w:rsid w:val="00585942"/>
    <w:rsid w:val="00585957"/>
    <w:rsid w:val="00585B41"/>
    <w:rsid w:val="00585BD0"/>
    <w:rsid w:val="00585C22"/>
    <w:rsid w:val="00585C29"/>
    <w:rsid w:val="00585EA6"/>
    <w:rsid w:val="0058620C"/>
    <w:rsid w:val="005864ED"/>
    <w:rsid w:val="00586916"/>
    <w:rsid w:val="00586B03"/>
    <w:rsid w:val="00586B37"/>
    <w:rsid w:val="0058764B"/>
    <w:rsid w:val="005877DA"/>
    <w:rsid w:val="0058789F"/>
    <w:rsid w:val="00587AE4"/>
    <w:rsid w:val="00587B46"/>
    <w:rsid w:val="00587F44"/>
    <w:rsid w:val="005900AA"/>
    <w:rsid w:val="00590136"/>
    <w:rsid w:val="005904F1"/>
    <w:rsid w:val="00590590"/>
    <w:rsid w:val="00590634"/>
    <w:rsid w:val="00590A11"/>
    <w:rsid w:val="00590F47"/>
    <w:rsid w:val="00591153"/>
    <w:rsid w:val="0059119E"/>
    <w:rsid w:val="00591790"/>
    <w:rsid w:val="00591B43"/>
    <w:rsid w:val="00592673"/>
    <w:rsid w:val="005926BA"/>
    <w:rsid w:val="0059284F"/>
    <w:rsid w:val="005929C5"/>
    <w:rsid w:val="00592ABA"/>
    <w:rsid w:val="00592B4F"/>
    <w:rsid w:val="00592B56"/>
    <w:rsid w:val="00592B60"/>
    <w:rsid w:val="00592C48"/>
    <w:rsid w:val="00592D72"/>
    <w:rsid w:val="005932EB"/>
    <w:rsid w:val="005934E0"/>
    <w:rsid w:val="00593595"/>
    <w:rsid w:val="005937DA"/>
    <w:rsid w:val="00593BF0"/>
    <w:rsid w:val="00593D5F"/>
    <w:rsid w:val="00593DEC"/>
    <w:rsid w:val="00593E6C"/>
    <w:rsid w:val="00593EC4"/>
    <w:rsid w:val="00594516"/>
    <w:rsid w:val="005946A3"/>
    <w:rsid w:val="00594726"/>
    <w:rsid w:val="00594A8C"/>
    <w:rsid w:val="00594AA1"/>
    <w:rsid w:val="00594AAC"/>
    <w:rsid w:val="00594E86"/>
    <w:rsid w:val="00594FC4"/>
    <w:rsid w:val="005950B1"/>
    <w:rsid w:val="00595187"/>
    <w:rsid w:val="005951EC"/>
    <w:rsid w:val="0059520B"/>
    <w:rsid w:val="005953E2"/>
    <w:rsid w:val="00595560"/>
    <w:rsid w:val="00595977"/>
    <w:rsid w:val="00595AC8"/>
    <w:rsid w:val="00595B39"/>
    <w:rsid w:val="00595EA4"/>
    <w:rsid w:val="00596038"/>
    <w:rsid w:val="00596358"/>
    <w:rsid w:val="00596B72"/>
    <w:rsid w:val="00596D90"/>
    <w:rsid w:val="00596EF7"/>
    <w:rsid w:val="00596F6B"/>
    <w:rsid w:val="00596FB3"/>
    <w:rsid w:val="00597142"/>
    <w:rsid w:val="0059764F"/>
    <w:rsid w:val="0059769B"/>
    <w:rsid w:val="0059794C"/>
    <w:rsid w:val="00597A71"/>
    <w:rsid w:val="005A00DC"/>
    <w:rsid w:val="005A0395"/>
    <w:rsid w:val="005A0448"/>
    <w:rsid w:val="005A044F"/>
    <w:rsid w:val="005A05C1"/>
    <w:rsid w:val="005A0A90"/>
    <w:rsid w:val="005A0C92"/>
    <w:rsid w:val="005A0F70"/>
    <w:rsid w:val="005A1761"/>
    <w:rsid w:val="005A18E2"/>
    <w:rsid w:val="005A1A00"/>
    <w:rsid w:val="005A1AB5"/>
    <w:rsid w:val="005A1B04"/>
    <w:rsid w:val="005A1B8C"/>
    <w:rsid w:val="005A1CFF"/>
    <w:rsid w:val="005A1EB2"/>
    <w:rsid w:val="005A1ECE"/>
    <w:rsid w:val="005A2099"/>
    <w:rsid w:val="005A21D7"/>
    <w:rsid w:val="005A279D"/>
    <w:rsid w:val="005A2830"/>
    <w:rsid w:val="005A28A7"/>
    <w:rsid w:val="005A2BD9"/>
    <w:rsid w:val="005A2CCE"/>
    <w:rsid w:val="005A33C2"/>
    <w:rsid w:val="005A350C"/>
    <w:rsid w:val="005A360A"/>
    <w:rsid w:val="005A37ED"/>
    <w:rsid w:val="005A3A4B"/>
    <w:rsid w:val="005A3AE9"/>
    <w:rsid w:val="005A3B7A"/>
    <w:rsid w:val="005A3B90"/>
    <w:rsid w:val="005A3D7A"/>
    <w:rsid w:val="005A3E9E"/>
    <w:rsid w:val="005A3ED1"/>
    <w:rsid w:val="005A4173"/>
    <w:rsid w:val="005A4755"/>
    <w:rsid w:val="005A4992"/>
    <w:rsid w:val="005A4B1E"/>
    <w:rsid w:val="005A4B91"/>
    <w:rsid w:val="005A51B3"/>
    <w:rsid w:val="005A542D"/>
    <w:rsid w:val="005A5671"/>
    <w:rsid w:val="005A568A"/>
    <w:rsid w:val="005A58E7"/>
    <w:rsid w:val="005A596F"/>
    <w:rsid w:val="005A5A76"/>
    <w:rsid w:val="005A5B5E"/>
    <w:rsid w:val="005A5D06"/>
    <w:rsid w:val="005A6008"/>
    <w:rsid w:val="005A6148"/>
    <w:rsid w:val="005A64C3"/>
    <w:rsid w:val="005A6566"/>
    <w:rsid w:val="005A69AB"/>
    <w:rsid w:val="005A6BBB"/>
    <w:rsid w:val="005A6C2A"/>
    <w:rsid w:val="005A6D52"/>
    <w:rsid w:val="005A6D85"/>
    <w:rsid w:val="005A70CA"/>
    <w:rsid w:val="005A718F"/>
    <w:rsid w:val="005A7250"/>
    <w:rsid w:val="005A74B2"/>
    <w:rsid w:val="005A7695"/>
    <w:rsid w:val="005A7757"/>
    <w:rsid w:val="005A7911"/>
    <w:rsid w:val="005A7E2D"/>
    <w:rsid w:val="005A7E6B"/>
    <w:rsid w:val="005B0012"/>
    <w:rsid w:val="005B0180"/>
    <w:rsid w:val="005B02E2"/>
    <w:rsid w:val="005B038C"/>
    <w:rsid w:val="005B0D00"/>
    <w:rsid w:val="005B0D8F"/>
    <w:rsid w:val="005B0EAE"/>
    <w:rsid w:val="005B0F5F"/>
    <w:rsid w:val="005B10D0"/>
    <w:rsid w:val="005B1108"/>
    <w:rsid w:val="005B1184"/>
    <w:rsid w:val="005B131A"/>
    <w:rsid w:val="005B1396"/>
    <w:rsid w:val="005B1784"/>
    <w:rsid w:val="005B2100"/>
    <w:rsid w:val="005B2115"/>
    <w:rsid w:val="005B241B"/>
    <w:rsid w:val="005B24D1"/>
    <w:rsid w:val="005B2553"/>
    <w:rsid w:val="005B2812"/>
    <w:rsid w:val="005B29D8"/>
    <w:rsid w:val="005B2B41"/>
    <w:rsid w:val="005B2B72"/>
    <w:rsid w:val="005B2B7B"/>
    <w:rsid w:val="005B2D1B"/>
    <w:rsid w:val="005B2DD8"/>
    <w:rsid w:val="005B2EC7"/>
    <w:rsid w:val="005B3086"/>
    <w:rsid w:val="005B3369"/>
    <w:rsid w:val="005B33C2"/>
    <w:rsid w:val="005B36E9"/>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07"/>
    <w:rsid w:val="005B7512"/>
    <w:rsid w:val="005B7BAA"/>
    <w:rsid w:val="005B7C8F"/>
    <w:rsid w:val="005B7F82"/>
    <w:rsid w:val="005C02B0"/>
    <w:rsid w:val="005C042F"/>
    <w:rsid w:val="005C0439"/>
    <w:rsid w:val="005C0714"/>
    <w:rsid w:val="005C0A01"/>
    <w:rsid w:val="005C0E50"/>
    <w:rsid w:val="005C13C7"/>
    <w:rsid w:val="005C1413"/>
    <w:rsid w:val="005C1475"/>
    <w:rsid w:val="005C1D11"/>
    <w:rsid w:val="005C205B"/>
    <w:rsid w:val="005C20FF"/>
    <w:rsid w:val="005C2193"/>
    <w:rsid w:val="005C21FB"/>
    <w:rsid w:val="005C285C"/>
    <w:rsid w:val="005C29BD"/>
    <w:rsid w:val="005C2ABD"/>
    <w:rsid w:val="005C2ADD"/>
    <w:rsid w:val="005C305B"/>
    <w:rsid w:val="005C3094"/>
    <w:rsid w:val="005C320E"/>
    <w:rsid w:val="005C35F5"/>
    <w:rsid w:val="005C3AC3"/>
    <w:rsid w:val="005C3CAF"/>
    <w:rsid w:val="005C3DC7"/>
    <w:rsid w:val="005C4058"/>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1EA"/>
    <w:rsid w:val="005C5355"/>
    <w:rsid w:val="005C5A22"/>
    <w:rsid w:val="005C5C5F"/>
    <w:rsid w:val="005C5ED1"/>
    <w:rsid w:val="005C6883"/>
    <w:rsid w:val="005C6950"/>
    <w:rsid w:val="005C6AD0"/>
    <w:rsid w:val="005C6DE3"/>
    <w:rsid w:val="005C6F8B"/>
    <w:rsid w:val="005C6FB2"/>
    <w:rsid w:val="005C70B0"/>
    <w:rsid w:val="005C70BF"/>
    <w:rsid w:val="005C711E"/>
    <w:rsid w:val="005C7157"/>
    <w:rsid w:val="005C72BF"/>
    <w:rsid w:val="005C754F"/>
    <w:rsid w:val="005C758B"/>
    <w:rsid w:val="005C7599"/>
    <w:rsid w:val="005C7DEB"/>
    <w:rsid w:val="005C7E14"/>
    <w:rsid w:val="005C7E99"/>
    <w:rsid w:val="005D0152"/>
    <w:rsid w:val="005D02BD"/>
    <w:rsid w:val="005D0411"/>
    <w:rsid w:val="005D0679"/>
    <w:rsid w:val="005D1580"/>
    <w:rsid w:val="005D1597"/>
    <w:rsid w:val="005D1638"/>
    <w:rsid w:val="005D17A3"/>
    <w:rsid w:val="005D186B"/>
    <w:rsid w:val="005D1B21"/>
    <w:rsid w:val="005D1D42"/>
    <w:rsid w:val="005D1E48"/>
    <w:rsid w:val="005D1EE5"/>
    <w:rsid w:val="005D1F9C"/>
    <w:rsid w:val="005D2283"/>
    <w:rsid w:val="005D255E"/>
    <w:rsid w:val="005D271D"/>
    <w:rsid w:val="005D279C"/>
    <w:rsid w:val="005D2AD6"/>
    <w:rsid w:val="005D2EE2"/>
    <w:rsid w:val="005D318D"/>
    <w:rsid w:val="005D352F"/>
    <w:rsid w:val="005D360B"/>
    <w:rsid w:val="005D39FF"/>
    <w:rsid w:val="005D3A01"/>
    <w:rsid w:val="005D3AF3"/>
    <w:rsid w:val="005D3CF2"/>
    <w:rsid w:val="005D3E43"/>
    <w:rsid w:val="005D40C9"/>
    <w:rsid w:val="005D4225"/>
    <w:rsid w:val="005D4316"/>
    <w:rsid w:val="005D456B"/>
    <w:rsid w:val="005D4D5A"/>
    <w:rsid w:val="005D4E53"/>
    <w:rsid w:val="005D5049"/>
    <w:rsid w:val="005D55AC"/>
    <w:rsid w:val="005D573C"/>
    <w:rsid w:val="005D5892"/>
    <w:rsid w:val="005D5C74"/>
    <w:rsid w:val="005D5E94"/>
    <w:rsid w:val="005D5FF5"/>
    <w:rsid w:val="005D66E6"/>
    <w:rsid w:val="005D6953"/>
    <w:rsid w:val="005D6A0A"/>
    <w:rsid w:val="005D6A33"/>
    <w:rsid w:val="005D6A37"/>
    <w:rsid w:val="005D6B61"/>
    <w:rsid w:val="005D6B7C"/>
    <w:rsid w:val="005D7562"/>
    <w:rsid w:val="005D7EDA"/>
    <w:rsid w:val="005D7EF8"/>
    <w:rsid w:val="005E0503"/>
    <w:rsid w:val="005E0721"/>
    <w:rsid w:val="005E099A"/>
    <w:rsid w:val="005E09B0"/>
    <w:rsid w:val="005E0B50"/>
    <w:rsid w:val="005E0CFF"/>
    <w:rsid w:val="005E0F80"/>
    <w:rsid w:val="005E111A"/>
    <w:rsid w:val="005E16FF"/>
    <w:rsid w:val="005E181E"/>
    <w:rsid w:val="005E1924"/>
    <w:rsid w:val="005E1C0E"/>
    <w:rsid w:val="005E1D1F"/>
    <w:rsid w:val="005E1DA9"/>
    <w:rsid w:val="005E1EA6"/>
    <w:rsid w:val="005E22A4"/>
    <w:rsid w:val="005E2517"/>
    <w:rsid w:val="005E255B"/>
    <w:rsid w:val="005E2685"/>
    <w:rsid w:val="005E28F0"/>
    <w:rsid w:val="005E28F5"/>
    <w:rsid w:val="005E299F"/>
    <w:rsid w:val="005E2A24"/>
    <w:rsid w:val="005E2D1D"/>
    <w:rsid w:val="005E2FA5"/>
    <w:rsid w:val="005E312F"/>
    <w:rsid w:val="005E3284"/>
    <w:rsid w:val="005E35CB"/>
    <w:rsid w:val="005E36AC"/>
    <w:rsid w:val="005E36D0"/>
    <w:rsid w:val="005E3763"/>
    <w:rsid w:val="005E37C4"/>
    <w:rsid w:val="005E39A2"/>
    <w:rsid w:val="005E3A7D"/>
    <w:rsid w:val="005E3B7D"/>
    <w:rsid w:val="005E3CAA"/>
    <w:rsid w:val="005E3D8B"/>
    <w:rsid w:val="005E3F8C"/>
    <w:rsid w:val="005E3FEF"/>
    <w:rsid w:val="005E4024"/>
    <w:rsid w:val="005E4185"/>
    <w:rsid w:val="005E4192"/>
    <w:rsid w:val="005E42A2"/>
    <w:rsid w:val="005E4589"/>
    <w:rsid w:val="005E4C23"/>
    <w:rsid w:val="005E4D51"/>
    <w:rsid w:val="005E4E14"/>
    <w:rsid w:val="005E4E3F"/>
    <w:rsid w:val="005E4FD3"/>
    <w:rsid w:val="005E534D"/>
    <w:rsid w:val="005E56A2"/>
    <w:rsid w:val="005E593B"/>
    <w:rsid w:val="005E5ACE"/>
    <w:rsid w:val="005E5B01"/>
    <w:rsid w:val="005E5C36"/>
    <w:rsid w:val="005E5CB1"/>
    <w:rsid w:val="005E5CBA"/>
    <w:rsid w:val="005E5D88"/>
    <w:rsid w:val="005E5EBB"/>
    <w:rsid w:val="005E5EEB"/>
    <w:rsid w:val="005E67F6"/>
    <w:rsid w:val="005E6947"/>
    <w:rsid w:val="005E6AF2"/>
    <w:rsid w:val="005E6B4F"/>
    <w:rsid w:val="005E6E46"/>
    <w:rsid w:val="005E6E83"/>
    <w:rsid w:val="005E6FB9"/>
    <w:rsid w:val="005E72BF"/>
    <w:rsid w:val="005E7428"/>
    <w:rsid w:val="005E749E"/>
    <w:rsid w:val="005E7575"/>
    <w:rsid w:val="005E7655"/>
    <w:rsid w:val="005E782D"/>
    <w:rsid w:val="005E796D"/>
    <w:rsid w:val="005E7A52"/>
    <w:rsid w:val="005E7B0A"/>
    <w:rsid w:val="005E7CEB"/>
    <w:rsid w:val="005E7FDD"/>
    <w:rsid w:val="005F041D"/>
    <w:rsid w:val="005F07DA"/>
    <w:rsid w:val="005F09A2"/>
    <w:rsid w:val="005F0F5F"/>
    <w:rsid w:val="005F13DA"/>
    <w:rsid w:val="005F140B"/>
    <w:rsid w:val="005F17C8"/>
    <w:rsid w:val="005F1A0E"/>
    <w:rsid w:val="005F1E09"/>
    <w:rsid w:val="005F1E27"/>
    <w:rsid w:val="005F2063"/>
    <w:rsid w:val="005F2206"/>
    <w:rsid w:val="005F227F"/>
    <w:rsid w:val="005F2325"/>
    <w:rsid w:val="005F24D5"/>
    <w:rsid w:val="005F261D"/>
    <w:rsid w:val="005F26FF"/>
    <w:rsid w:val="005F275F"/>
    <w:rsid w:val="005F293D"/>
    <w:rsid w:val="005F2942"/>
    <w:rsid w:val="005F2C92"/>
    <w:rsid w:val="005F2E08"/>
    <w:rsid w:val="005F3806"/>
    <w:rsid w:val="005F38F6"/>
    <w:rsid w:val="005F3AF1"/>
    <w:rsid w:val="005F3BB8"/>
    <w:rsid w:val="005F3D64"/>
    <w:rsid w:val="005F3D68"/>
    <w:rsid w:val="005F3EF0"/>
    <w:rsid w:val="005F3F72"/>
    <w:rsid w:val="005F3FF3"/>
    <w:rsid w:val="005F4071"/>
    <w:rsid w:val="005F41BE"/>
    <w:rsid w:val="005F4273"/>
    <w:rsid w:val="005F46D9"/>
    <w:rsid w:val="005F4864"/>
    <w:rsid w:val="005F4D25"/>
    <w:rsid w:val="005F4F35"/>
    <w:rsid w:val="005F5032"/>
    <w:rsid w:val="005F50F6"/>
    <w:rsid w:val="005F51CB"/>
    <w:rsid w:val="005F53C9"/>
    <w:rsid w:val="005F548C"/>
    <w:rsid w:val="005F56AB"/>
    <w:rsid w:val="005F5F76"/>
    <w:rsid w:val="005F5FFF"/>
    <w:rsid w:val="005F609B"/>
    <w:rsid w:val="005F61D8"/>
    <w:rsid w:val="005F6793"/>
    <w:rsid w:val="005F687D"/>
    <w:rsid w:val="005F6DC6"/>
    <w:rsid w:val="005F790E"/>
    <w:rsid w:val="005F7BDA"/>
    <w:rsid w:val="005F7D32"/>
    <w:rsid w:val="005F7D3D"/>
    <w:rsid w:val="005F7F4B"/>
    <w:rsid w:val="005F7FF2"/>
    <w:rsid w:val="006001DB"/>
    <w:rsid w:val="00600A19"/>
    <w:rsid w:val="00600AFA"/>
    <w:rsid w:val="00600F27"/>
    <w:rsid w:val="00600F2B"/>
    <w:rsid w:val="00600F3E"/>
    <w:rsid w:val="0060144A"/>
    <w:rsid w:val="00601546"/>
    <w:rsid w:val="00601605"/>
    <w:rsid w:val="0060161A"/>
    <w:rsid w:val="00601696"/>
    <w:rsid w:val="00601998"/>
    <w:rsid w:val="00601B56"/>
    <w:rsid w:val="00601D29"/>
    <w:rsid w:val="006022DD"/>
    <w:rsid w:val="006024D6"/>
    <w:rsid w:val="0060264F"/>
    <w:rsid w:val="006028B3"/>
    <w:rsid w:val="00602A7A"/>
    <w:rsid w:val="00602AC2"/>
    <w:rsid w:val="00602AC6"/>
    <w:rsid w:val="00602B69"/>
    <w:rsid w:val="00602C36"/>
    <w:rsid w:val="00602C77"/>
    <w:rsid w:val="00602DD5"/>
    <w:rsid w:val="00602FAA"/>
    <w:rsid w:val="00603632"/>
    <w:rsid w:val="006036EF"/>
    <w:rsid w:val="00603D81"/>
    <w:rsid w:val="00603F13"/>
    <w:rsid w:val="00603FC3"/>
    <w:rsid w:val="006041C2"/>
    <w:rsid w:val="00604317"/>
    <w:rsid w:val="00604356"/>
    <w:rsid w:val="006043F2"/>
    <w:rsid w:val="0060440F"/>
    <w:rsid w:val="006044C9"/>
    <w:rsid w:val="006044F2"/>
    <w:rsid w:val="00604D91"/>
    <w:rsid w:val="00604DAD"/>
    <w:rsid w:val="006050B8"/>
    <w:rsid w:val="00605493"/>
    <w:rsid w:val="00605670"/>
    <w:rsid w:val="00605760"/>
    <w:rsid w:val="006059C9"/>
    <w:rsid w:val="00605DEE"/>
    <w:rsid w:val="0060625C"/>
    <w:rsid w:val="00606399"/>
    <w:rsid w:val="00606635"/>
    <w:rsid w:val="006066F1"/>
    <w:rsid w:val="006067F8"/>
    <w:rsid w:val="006068FE"/>
    <w:rsid w:val="00606CA2"/>
    <w:rsid w:val="00606DC5"/>
    <w:rsid w:val="00606E72"/>
    <w:rsid w:val="00606F42"/>
    <w:rsid w:val="00606F63"/>
    <w:rsid w:val="00606F7C"/>
    <w:rsid w:val="00607025"/>
    <w:rsid w:val="00607067"/>
    <w:rsid w:val="0060709D"/>
    <w:rsid w:val="00607148"/>
    <w:rsid w:val="006073F6"/>
    <w:rsid w:val="006074C7"/>
    <w:rsid w:val="00607B57"/>
    <w:rsid w:val="00607C44"/>
    <w:rsid w:val="00607D07"/>
    <w:rsid w:val="00607E4C"/>
    <w:rsid w:val="0061045A"/>
    <w:rsid w:val="00610584"/>
    <w:rsid w:val="0061088A"/>
    <w:rsid w:val="00610A9C"/>
    <w:rsid w:val="00610CE1"/>
    <w:rsid w:val="00610E8C"/>
    <w:rsid w:val="00610EFC"/>
    <w:rsid w:val="00611071"/>
    <w:rsid w:val="006111AD"/>
    <w:rsid w:val="0061151D"/>
    <w:rsid w:val="00611970"/>
    <w:rsid w:val="00611B4E"/>
    <w:rsid w:val="00611C9D"/>
    <w:rsid w:val="00612172"/>
    <w:rsid w:val="006121BA"/>
    <w:rsid w:val="0061226D"/>
    <w:rsid w:val="006125C4"/>
    <w:rsid w:val="0061270A"/>
    <w:rsid w:val="00612B58"/>
    <w:rsid w:val="00612C6F"/>
    <w:rsid w:val="00612D40"/>
    <w:rsid w:val="00613156"/>
    <w:rsid w:val="006134DA"/>
    <w:rsid w:val="0061359A"/>
    <w:rsid w:val="006135D5"/>
    <w:rsid w:val="0061372F"/>
    <w:rsid w:val="006138C4"/>
    <w:rsid w:val="006139A4"/>
    <w:rsid w:val="00613A4D"/>
    <w:rsid w:val="00613A94"/>
    <w:rsid w:val="00613B46"/>
    <w:rsid w:val="00613E3C"/>
    <w:rsid w:val="0061414A"/>
    <w:rsid w:val="006141A7"/>
    <w:rsid w:val="00614385"/>
    <w:rsid w:val="0061473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09E"/>
    <w:rsid w:val="006172F0"/>
    <w:rsid w:val="006173B4"/>
    <w:rsid w:val="0061744B"/>
    <w:rsid w:val="0061744F"/>
    <w:rsid w:val="00617961"/>
    <w:rsid w:val="00617E17"/>
    <w:rsid w:val="00617F16"/>
    <w:rsid w:val="006200FE"/>
    <w:rsid w:val="006201AF"/>
    <w:rsid w:val="0062055B"/>
    <w:rsid w:val="0062071D"/>
    <w:rsid w:val="00620F27"/>
    <w:rsid w:val="00620FAC"/>
    <w:rsid w:val="00620FC1"/>
    <w:rsid w:val="00620FDB"/>
    <w:rsid w:val="00621436"/>
    <w:rsid w:val="006214C6"/>
    <w:rsid w:val="00621542"/>
    <w:rsid w:val="0062189F"/>
    <w:rsid w:val="00621B4B"/>
    <w:rsid w:val="00621B6F"/>
    <w:rsid w:val="00621BEE"/>
    <w:rsid w:val="00621C6F"/>
    <w:rsid w:val="00621CDD"/>
    <w:rsid w:val="00622244"/>
    <w:rsid w:val="006223A6"/>
    <w:rsid w:val="00622589"/>
    <w:rsid w:val="0062263C"/>
    <w:rsid w:val="00622823"/>
    <w:rsid w:val="00622A55"/>
    <w:rsid w:val="00622A7D"/>
    <w:rsid w:val="0062302D"/>
    <w:rsid w:val="006230FA"/>
    <w:rsid w:val="00623186"/>
    <w:rsid w:val="006233F1"/>
    <w:rsid w:val="0062396B"/>
    <w:rsid w:val="00623E8F"/>
    <w:rsid w:val="00624129"/>
    <w:rsid w:val="0062432F"/>
    <w:rsid w:val="00624524"/>
    <w:rsid w:val="00624695"/>
    <w:rsid w:val="006246C4"/>
    <w:rsid w:val="00624883"/>
    <w:rsid w:val="00624979"/>
    <w:rsid w:val="00624D6E"/>
    <w:rsid w:val="00624E41"/>
    <w:rsid w:val="00624E85"/>
    <w:rsid w:val="00624F06"/>
    <w:rsid w:val="00624F62"/>
    <w:rsid w:val="00624FEC"/>
    <w:rsid w:val="006251DD"/>
    <w:rsid w:val="006251ED"/>
    <w:rsid w:val="00625313"/>
    <w:rsid w:val="006253C7"/>
    <w:rsid w:val="00625543"/>
    <w:rsid w:val="00625568"/>
    <w:rsid w:val="00625859"/>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027"/>
    <w:rsid w:val="00630591"/>
    <w:rsid w:val="006307F8"/>
    <w:rsid w:val="00630AD0"/>
    <w:rsid w:val="00630CD1"/>
    <w:rsid w:val="00630D2B"/>
    <w:rsid w:val="00630DDC"/>
    <w:rsid w:val="00630EE9"/>
    <w:rsid w:val="0063135A"/>
    <w:rsid w:val="00631564"/>
    <w:rsid w:val="006315B1"/>
    <w:rsid w:val="00631657"/>
    <w:rsid w:val="006316A4"/>
    <w:rsid w:val="006316D6"/>
    <w:rsid w:val="0063183C"/>
    <w:rsid w:val="00631C7F"/>
    <w:rsid w:val="00632108"/>
    <w:rsid w:val="00632225"/>
    <w:rsid w:val="00632237"/>
    <w:rsid w:val="0063258D"/>
    <w:rsid w:val="0063270C"/>
    <w:rsid w:val="006328D5"/>
    <w:rsid w:val="00632940"/>
    <w:rsid w:val="0063297B"/>
    <w:rsid w:val="00632E2E"/>
    <w:rsid w:val="00632E37"/>
    <w:rsid w:val="00632E83"/>
    <w:rsid w:val="00632EA6"/>
    <w:rsid w:val="0063329E"/>
    <w:rsid w:val="00633364"/>
    <w:rsid w:val="0063390D"/>
    <w:rsid w:val="00633D18"/>
    <w:rsid w:val="00633E7D"/>
    <w:rsid w:val="00633F6F"/>
    <w:rsid w:val="006340ED"/>
    <w:rsid w:val="00634207"/>
    <w:rsid w:val="0063428B"/>
    <w:rsid w:val="006346FB"/>
    <w:rsid w:val="00634866"/>
    <w:rsid w:val="0063497C"/>
    <w:rsid w:val="006349B5"/>
    <w:rsid w:val="006349FD"/>
    <w:rsid w:val="00634B26"/>
    <w:rsid w:val="00634CEE"/>
    <w:rsid w:val="00634D3D"/>
    <w:rsid w:val="00634F15"/>
    <w:rsid w:val="00635052"/>
    <w:rsid w:val="0063514E"/>
    <w:rsid w:val="006352EE"/>
    <w:rsid w:val="006357DB"/>
    <w:rsid w:val="006357EE"/>
    <w:rsid w:val="00635979"/>
    <w:rsid w:val="00635B79"/>
    <w:rsid w:val="00635BE6"/>
    <w:rsid w:val="00635D1E"/>
    <w:rsid w:val="00636464"/>
    <w:rsid w:val="0063666B"/>
    <w:rsid w:val="00636A27"/>
    <w:rsid w:val="006372B6"/>
    <w:rsid w:val="006374E2"/>
    <w:rsid w:val="00637669"/>
    <w:rsid w:val="006377C8"/>
    <w:rsid w:val="006378BE"/>
    <w:rsid w:val="00637EBC"/>
    <w:rsid w:val="00640054"/>
    <w:rsid w:val="00640227"/>
    <w:rsid w:val="006406CE"/>
    <w:rsid w:val="00640AF2"/>
    <w:rsid w:val="00640BCB"/>
    <w:rsid w:val="00640CDA"/>
    <w:rsid w:val="00640D62"/>
    <w:rsid w:val="0064111F"/>
    <w:rsid w:val="00641169"/>
    <w:rsid w:val="00641865"/>
    <w:rsid w:val="0064195D"/>
    <w:rsid w:val="00641A1E"/>
    <w:rsid w:val="0064233B"/>
    <w:rsid w:val="0064276D"/>
    <w:rsid w:val="006428AF"/>
    <w:rsid w:val="0064297A"/>
    <w:rsid w:val="00642996"/>
    <w:rsid w:val="006429CC"/>
    <w:rsid w:val="00642CFA"/>
    <w:rsid w:val="006439BD"/>
    <w:rsid w:val="00643A89"/>
    <w:rsid w:val="00643BE9"/>
    <w:rsid w:val="00643D95"/>
    <w:rsid w:val="006440A5"/>
    <w:rsid w:val="006440E1"/>
    <w:rsid w:val="00644308"/>
    <w:rsid w:val="00644425"/>
    <w:rsid w:val="00644602"/>
    <w:rsid w:val="006446FC"/>
    <w:rsid w:val="006447CB"/>
    <w:rsid w:val="00644FFB"/>
    <w:rsid w:val="006452CA"/>
    <w:rsid w:val="00645305"/>
    <w:rsid w:val="006453CB"/>
    <w:rsid w:val="00645609"/>
    <w:rsid w:val="0064574D"/>
    <w:rsid w:val="00645A0C"/>
    <w:rsid w:val="00645E72"/>
    <w:rsid w:val="00646013"/>
    <w:rsid w:val="00646250"/>
    <w:rsid w:val="006462EF"/>
    <w:rsid w:val="006463FE"/>
    <w:rsid w:val="00646404"/>
    <w:rsid w:val="0064662C"/>
    <w:rsid w:val="006467A8"/>
    <w:rsid w:val="006468AD"/>
    <w:rsid w:val="00646AAE"/>
    <w:rsid w:val="00646AC7"/>
    <w:rsid w:val="00646BB0"/>
    <w:rsid w:val="00646F0A"/>
    <w:rsid w:val="00647926"/>
    <w:rsid w:val="00647B56"/>
    <w:rsid w:val="00647B80"/>
    <w:rsid w:val="00647D2F"/>
    <w:rsid w:val="00647D5E"/>
    <w:rsid w:val="00647DAC"/>
    <w:rsid w:val="00647DC1"/>
    <w:rsid w:val="00647E15"/>
    <w:rsid w:val="00647F84"/>
    <w:rsid w:val="00650221"/>
    <w:rsid w:val="006502F0"/>
    <w:rsid w:val="006511B8"/>
    <w:rsid w:val="006516D9"/>
    <w:rsid w:val="00651827"/>
    <w:rsid w:val="0065191D"/>
    <w:rsid w:val="00651C3B"/>
    <w:rsid w:val="00651E7C"/>
    <w:rsid w:val="00652284"/>
    <w:rsid w:val="006525E6"/>
    <w:rsid w:val="00652613"/>
    <w:rsid w:val="00652671"/>
    <w:rsid w:val="00652705"/>
    <w:rsid w:val="006529BF"/>
    <w:rsid w:val="00652A5D"/>
    <w:rsid w:val="00652D50"/>
    <w:rsid w:val="00652E3A"/>
    <w:rsid w:val="00652F62"/>
    <w:rsid w:val="006531CD"/>
    <w:rsid w:val="00653262"/>
    <w:rsid w:val="00653545"/>
    <w:rsid w:val="006537CB"/>
    <w:rsid w:val="00653AD8"/>
    <w:rsid w:val="00654121"/>
    <w:rsid w:val="006541EA"/>
    <w:rsid w:val="00654588"/>
    <w:rsid w:val="006547CC"/>
    <w:rsid w:val="00654A0F"/>
    <w:rsid w:val="00654A5C"/>
    <w:rsid w:val="00654C78"/>
    <w:rsid w:val="00654DB5"/>
    <w:rsid w:val="00654E59"/>
    <w:rsid w:val="00654E76"/>
    <w:rsid w:val="00654E7E"/>
    <w:rsid w:val="006551BD"/>
    <w:rsid w:val="00655521"/>
    <w:rsid w:val="00655621"/>
    <w:rsid w:val="00655645"/>
    <w:rsid w:val="0065591A"/>
    <w:rsid w:val="00655947"/>
    <w:rsid w:val="00655ABC"/>
    <w:rsid w:val="00656031"/>
    <w:rsid w:val="006560AB"/>
    <w:rsid w:val="006562A8"/>
    <w:rsid w:val="006562CB"/>
    <w:rsid w:val="0065726B"/>
    <w:rsid w:val="0065769A"/>
    <w:rsid w:val="00657BC5"/>
    <w:rsid w:val="00660112"/>
    <w:rsid w:val="0066020C"/>
    <w:rsid w:val="0066060C"/>
    <w:rsid w:val="00660CC6"/>
    <w:rsid w:val="00660F16"/>
    <w:rsid w:val="00661283"/>
    <w:rsid w:val="0066131B"/>
    <w:rsid w:val="00661925"/>
    <w:rsid w:val="00661C17"/>
    <w:rsid w:val="00661E6D"/>
    <w:rsid w:val="00661E8E"/>
    <w:rsid w:val="00661E9E"/>
    <w:rsid w:val="00662256"/>
    <w:rsid w:val="006622C1"/>
    <w:rsid w:val="00662323"/>
    <w:rsid w:val="00662623"/>
    <w:rsid w:val="006626F7"/>
    <w:rsid w:val="006627C5"/>
    <w:rsid w:val="00662A63"/>
    <w:rsid w:val="00663044"/>
    <w:rsid w:val="00663350"/>
    <w:rsid w:val="006633AF"/>
    <w:rsid w:val="006633C3"/>
    <w:rsid w:val="00663A44"/>
    <w:rsid w:val="00663C0F"/>
    <w:rsid w:val="00663C31"/>
    <w:rsid w:val="00663E90"/>
    <w:rsid w:val="00664472"/>
    <w:rsid w:val="006645DA"/>
    <w:rsid w:val="00664922"/>
    <w:rsid w:val="00664D51"/>
    <w:rsid w:val="00664DFA"/>
    <w:rsid w:val="00664DFF"/>
    <w:rsid w:val="00664E43"/>
    <w:rsid w:val="00665257"/>
    <w:rsid w:val="00665275"/>
    <w:rsid w:val="00665ABF"/>
    <w:rsid w:val="00665B5B"/>
    <w:rsid w:val="0066646F"/>
    <w:rsid w:val="00666488"/>
    <w:rsid w:val="006668E6"/>
    <w:rsid w:val="00666C90"/>
    <w:rsid w:val="00666DB2"/>
    <w:rsid w:val="00666DF1"/>
    <w:rsid w:val="006671D3"/>
    <w:rsid w:val="00667289"/>
    <w:rsid w:val="00667379"/>
    <w:rsid w:val="00667433"/>
    <w:rsid w:val="00667A64"/>
    <w:rsid w:val="00667B99"/>
    <w:rsid w:val="00667E0A"/>
    <w:rsid w:val="006700F7"/>
    <w:rsid w:val="006701E3"/>
    <w:rsid w:val="006701FC"/>
    <w:rsid w:val="0067062C"/>
    <w:rsid w:val="00670656"/>
    <w:rsid w:val="006706EA"/>
    <w:rsid w:val="0067087D"/>
    <w:rsid w:val="00670F43"/>
    <w:rsid w:val="00670F82"/>
    <w:rsid w:val="0067106A"/>
    <w:rsid w:val="00671105"/>
    <w:rsid w:val="00671168"/>
    <w:rsid w:val="006714CF"/>
    <w:rsid w:val="00671737"/>
    <w:rsid w:val="006719D5"/>
    <w:rsid w:val="006719FF"/>
    <w:rsid w:val="00671F24"/>
    <w:rsid w:val="00671FA6"/>
    <w:rsid w:val="006720A0"/>
    <w:rsid w:val="0067262E"/>
    <w:rsid w:val="00672D73"/>
    <w:rsid w:val="00673149"/>
    <w:rsid w:val="00673154"/>
    <w:rsid w:val="006733AE"/>
    <w:rsid w:val="0067342E"/>
    <w:rsid w:val="00673554"/>
    <w:rsid w:val="00673CF5"/>
    <w:rsid w:val="006740A5"/>
    <w:rsid w:val="006740EF"/>
    <w:rsid w:val="00674686"/>
    <w:rsid w:val="00674873"/>
    <w:rsid w:val="00674B8B"/>
    <w:rsid w:val="00674F3B"/>
    <w:rsid w:val="00675064"/>
    <w:rsid w:val="0067525E"/>
    <w:rsid w:val="006753C3"/>
    <w:rsid w:val="006754F5"/>
    <w:rsid w:val="006756CA"/>
    <w:rsid w:val="00675A7A"/>
    <w:rsid w:val="00675F03"/>
    <w:rsid w:val="00675F3E"/>
    <w:rsid w:val="00676034"/>
    <w:rsid w:val="00676BD1"/>
    <w:rsid w:val="00676BDC"/>
    <w:rsid w:val="00676C10"/>
    <w:rsid w:val="00676F68"/>
    <w:rsid w:val="006771A0"/>
    <w:rsid w:val="00677747"/>
    <w:rsid w:val="00677918"/>
    <w:rsid w:val="00677A5A"/>
    <w:rsid w:val="00677F21"/>
    <w:rsid w:val="00677F24"/>
    <w:rsid w:val="00680155"/>
    <w:rsid w:val="0068023D"/>
    <w:rsid w:val="00680480"/>
    <w:rsid w:val="006804FF"/>
    <w:rsid w:val="006807C7"/>
    <w:rsid w:val="006807DE"/>
    <w:rsid w:val="00680851"/>
    <w:rsid w:val="00680951"/>
    <w:rsid w:val="00680979"/>
    <w:rsid w:val="00680BA8"/>
    <w:rsid w:val="00680EF7"/>
    <w:rsid w:val="0068108D"/>
    <w:rsid w:val="006810ED"/>
    <w:rsid w:val="00681606"/>
    <w:rsid w:val="006817C5"/>
    <w:rsid w:val="006818CE"/>
    <w:rsid w:val="00681946"/>
    <w:rsid w:val="00681A65"/>
    <w:rsid w:val="00681AD0"/>
    <w:rsid w:val="00681DE2"/>
    <w:rsid w:val="00681E96"/>
    <w:rsid w:val="00682023"/>
    <w:rsid w:val="00682107"/>
    <w:rsid w:val="006823AF"/>
    <w:rsid w:val="0068247A"/>
    <w:rsid w:val="0068267F"/>
    <w:rsid w:val="006829A8"/>
    <w:rsid w:val="00682AA5"/>
    <w:rsid w:val="00682F56"/>
    <w:rsid w:val="00683424"/>
    <w:rsid w:val="006836F1"/>
    <w:rsid w:val="0068399C"/>
    <w:rsid w:val="00683A87"/>
    <w:rsid w:val="00683ECC"/>
    <w:rsid w:val="0068415F"/>
    <w:rsid w:val="0068436F"/>
    <w:rsid w:val="00684491"/>
    <w:rsid w:val="00684586"/>
    <w:rsid w:val="006848DD"/>
    <w:rsid w:val="00684911"/>
    <w:rsid w:val="00684C5A"/>
    <w:rsid w:val="00684CE2"/>
    <w:rsid w:val="00685534"/>
    <w:rsid w:val="00685BB5"/>
    <w:rsid w:val="00685BD8"/>
    <w:rsid w:val="00685C4C"/>
    <w:rsid w:val="00685D24"/>
    <w:rsid w:val="00685F40"/>
    <w:rsid w:val="0068628E"/>
    <w:rsid w:val="006864BD"/>
    <w:rsid w:val="00686883"/>
    <w:rsid w:val="006868F7"/>
    <w:rsid w:val="00686999"/>
    <w:rsid w:val="00686A96"/>
    <w:rsid w:val="00687153"/>
    <w:rsid w:val="006872DD"/>
    <w:rsid w:val="006873B0"/>
    <w:rsid w:val="0068787E"/>
    <w:rsid w:val="0068793F"/>
    <w:rsid w:val="00687A56"/>
    <w:rsid w:val="00687F89"/>
    <w:rsid w:val="00687FD6"/>
    <w:rsid w:val="006900F0"/>
    <w:rsid w:val="00690577"/>
    <w:rsid w:val="006908F2"/>
    <w:rsid w:val="00690E27"/>
    <w:rsid w:val="0069109D"/>
    <w:rsid w:val="00691894"/>
    <w:rsid w:val="00691A15"/>
    <w:rsid w:val="00691D2B"/>
    <w:rsid w:val="006921D2"/>
    <w:rsid w:val="00692572"/>
    <w:rsid w:val="0069267F"/>
    <w:rsid w:val="00692AA7"/>
    <w:rsid w:val="00692ACB"/>
    <w:rsid w:val="00692ADE"/>
    <w:rsid w:val="00692B86"/>
    <w:rsid w:val="00692CF9"/>
    <w:rsid w:val="00692D6C"/>
    <w:rsid w:val="00692E2F"/>
    <w:rsid w:val="00692ED2"/>
    <w:rsid w:val="00693102"/>
    <w:rsid w:val="00693128"/>
    <w:rsid w:val="00693231"/>
    <w:rsid w:val="006935E8"/>
    <w:rsid w:val="0069361E"/>
    <w:rsid w:val="006937A3"/>
    <w:rsid w:val="00693864"/>
    <w:rsid w:val="00693B1B"/>
    <w:rsid w:val="00693B8F"/>
    <w:rsid w:val="00693BA8"/>
    <w:rsid w:val="00693D63"/>
    <w:rsid w:val="00693E54"/>
    <w:rsid w:val="006941D7"/>
    <w:rsid w:val="0069426C"/>
    <w:rsid w:val="0069439D"/>
    <w:rsid w:val="00694A4C"/>
    <w:rsid w:val="00694D89"/>
    <w:rsid w:val="00694E84"/>
    <w:rsid w:val="00694F8B"/>
    <w:rsid w:val="00695121"/>
    <w:rsid w:val="00695276"/>
    <w:rsid w:val="006955E4"/>
    <w:rsid w:val="0069564B"/>
    <w:rsid w:val="006956EC"/>
    <w:rsid w:val="00695766"/>
    <w:rsid w:val="00695818"/>
    <w:rsid w:val="00696465"/>
    <w:rsid w:val="006964E1"/>
    <w:rsid w:val="0069650E"/>
    <w:rsid w:val="006965EB"/>
    <w:rsid w:val="006967DD"/>
    <w:rsid w:val="00696AC8"/>
    <w:rsid w:val="00696C1F"/>
    <w:rsid w:val="00696E96"/>
    <w:rsid w:val="00697127"/>
    <w:rsid w:val="0069726F"/>
    <w:rsid w:val="00697329"/>
    <w:rsid w:val="00697511"/>
    <w:rsid w:val="006975FF"/>
    <w:rsid w:val="00697B04"/>
    <w:rsid w:val="006A0015"/>
    <w:rsid w:val="006A067A"/>
    <w:rsid w:val="006A0724"/>
    <w:rsid w:val="006A0740"/>
    <w:rsid w:val="006A0847"/>
    <w:rsid w:val="006A08E5"/>
    <w:rsid w:val="006A0A52"/>
    <w:rsid w:val="006A0ABD"/>
    <w:rsid w:val="006A0AC7"/>
    <w:rsid w:val="006A0BD5"/>
    <w:rsid w:val="006A0C09"/>
    <w:rsid w:val="006A0E29"/>
    <w:rsid w:val="006A11EF"/>
    <w:rsid w:val="006A12AB"/>
    <w:rsid w:val="006A153B"/>
    <w:rsid w:val="006A159C"/>
    <w:rsid w:val="006A15DC"/>
    <w:rsid w:val="006A193F"/>
    <w:rsid w:val="006A1952"/>
    <w:rsid w:val="006A1B61"/>
    <w:rsid w:val="006A1DB4"/>
    <w:rsid w:val="006A1E20"/>
    <w:rsid w:val="006A1E3D"/>
    <w:rsid w:val="006A2056"/>
    <w:rsid w:val="006A2094"/>
    <w:rsid w:val="006A21B0"/>
    <w:rsid w:val="006A27DB"/>
    <w:rsid w:val="006A2C81"/>
    <w:rsid w:val="006A3162"/>
    <w:rsid w:val="006A329F"/>
    <w:rsid w:val="006A3733"/>
    <w:rsid w:val="006A3862"/>
    <w:rsid w:val="006A3A5B"/>
    <w:rsid w:val="006A3A6A"/>
    <w:rsid w:val="006A3DC4"/>
    <w:rsid w:val="006A4013"/>
    <w:rsid w:val="006A4338"/>
    <w:rsid w:val="006A480F"/>
    <w:rsid w:val="006A4B24"/>
    <w:rsid w:val="006A4C67"/>
    <w:rsid w:val="006A5216"/>
    <w:rsid w:val="006A5417"/>
    <w:rsid w:val="006A56FF"/>
    <w:rsid w:val="006A59A2"/>
    <w:rsid w:val="006A5A3A"/>
    <w:rsid w:val="006A5B12"/>
    <w:rsid w:val="006A5ED0"/>
    <w:rsid w:val="006A6296"/>
    <w:rsid w:val="006A62F1"/>
    <w:rsid w:val="006A64CD"/>
    <w:rsid w:val="006A64F4"/>
    <w:rsid w:val="006A6594"/>
    <w:rsid w:val="006A6C18"/>
    <w:rsid w:val="006A6E37"/>
    <w:rsid w:val="006A6E71"/>
    <w:rsid w:val="006A70F2"/>
    <w:rsid w:val="006A7463"/>
    <w:rsid w:val="006A7508"/>
    <w:rsid w:val="006A7D65"/>
    <w:rsid w:val="006A7DCD"/>
    <w:rsid w:val="006B03EF"/>
    <w:rsid w:val="006B05F7"/>
    <w:rsid w:val="006B0838"/>
    <w:rsid w:val="006B08E9"/>
    <w:rsid w:val="006B09DD"/>
    <w:rsid w:val="006B0A96"/>
    <w:rsid w:val="006B0BBB"/>
    <w:rsid w:val="006B0D1A"/>
    <w:rsid w:val="006B0EDA"/>
    <w:rsid w:val="006B0F8C"/>
    <w:rsid w:val="006B1185"/>
    <w:rsid w:val="006B11B7"/>
    <w:rsid w:val="006B124B"/>
    <w:rsid w:val="006B1471"/>
    <w:rsid w:val="006B153E"/>
    <w:rsid w:val="006B18C5"/>
    <w:rsid w:val="006B1C2E"/>
    <w:rsid w:val="006B1FD1"/>
    <w:rsid w:val="006B2052"/>
    <w:rsid w:val="006B216E"/>
    <w:rsid w:val="006B228E"/>
    <w:rsid w:val="006B28CB"/>
    <w:rsid w:val="006B2A33"/>
    <w:rsid w:val="006B2B6B"/>
    <w:rsid w:val="006B2CCB"/>
    <w:rsid w:val="006B2D87"/>
    <w:rsid w:val="006B3265"/>
    <w:rsid w:val="006B3460"/>
    <w:rsid w:val="006B3683"/>
    <w:rsid w:val="006B4128"/>
    <w:rsid w:val="006B414A"/>
    <w:rsid w:val="006B417A"/>
    <w:rsid w:val="006B41C2"/>
    <w:rsid w:val="006B4B28"/>
    <w:rsid w:val="006B5194"/>
    <w:rsid w:val="006B51C8"/>
    <w:rsid w:val="006B5286"/>
    <w:rsid w:val="006B555E"/>
    <w:rsid w:val="006B5659"/>
    <w:rsid w:val="006B5673"/>
    <w:rsid w:val="006B5986"/>
    <w:rsid w:val="006B5AAD"/>
    <w:rsid w:val="006B5B0B"/>
    <w:rsid w:val="006B5B12"/>
    <w:rsid w:val="006B5FCF"/>
    <w:rsid w:val="006B6438"/>
    <w:rsid w:val="006B64DB"/>
    <w:rsid w:val="006B65FB"/>
    <w:rsid w:val="006B6634"/>
    <w:rsid w:val="006B664D"/>
    <w:rsid w:val="006B666A"/>
    <w:rsid w:val="006B6911"/>
    <w:rsid w:val="006B6CFE"/>
    <w:rsid w:val="006B6D45"/>
    <w:rsid w:val="006B75FA"/>
    <w:rsid w:val="006B799A"/>
    <w:rsid w:val="006B7AAD"/>
    <w:rsid w:val="006B7C9A"/>
    <w:rsid w:val="006B7F76"/>
    <w:rsid w:val="006B7FF4"/>
    <w:rsid w:val="006C00E1"/>
    <w:rsid w:val="006C02A7"/>
    <w:rsid w:val="006C0346"/>
    <w:rsid w:val="006C062F"/>
    <w:rsid w:val="006C063F"/>
    <w:rsid w:val="006C064B"/>
    <w:rsid w:val="006C0A14"/>
    <w:rsid w:val="006C0BE4"/>
    <w:rsid w:val="006C0DE6"/>
    <w:rsid w:val="006C15B5"/>
    <w:rsid w:val="006C18FF"/>
    <w:rsid w:val="006C190B"/>
    <w:rsid w:val="006C1A33"/>
    <w:rsid w:val="006C1FA4"/>
    <w:rsid w:val="006C20B6"/>
    <w:rsid w:val="006C215D"/>
    <w:rsid w:val="006C2217"/>
    <w:rsid w:val="006C2420"/>
    <w:rsid w:val="006C26D8"/>
    <w:rsid w:val="006C2C2D"/>
    <w:rsid w:val="006C30BD"/>
    <w:rsid w:val="006C317E"/>
    <w:rsid w:val="006C33BE"/>
    <w:rsid w:val="006C36D2"/>
    <w:rsid w:val="006C372D"/>
    <w:rsid w:val="006C3810"/>
    <w:rsid w:val="006C3959"/>
    <w:rsid w:val="006C421A"/>
    <w:rsid w:val="006C4458"/>
    <w:rsid w:val="006C4CEB"/>
    <w:rsid w:val="006C4E85"/>
    <w:rsid w:val="006C560B"/>
    <w:rsid w:val="006C5622"/>
    <w:rsid w:val="006C581D"/>
    <w:rsid w:val="006C5C59"/>
    <w:rsid w:val="006C5F88"/>
    <w:rsid w:val="006C605A"/>
    <w:rsid w:val="006C61AB"/>
    <w:rsid w:val="006C65A0"/>
    <w:rsid w:val="006C65B9"/>
    <w:rsid w:val="006C6754"/>
    <w:rsid w:val="006C6885"/>
    <w:rsid w:val="006C6A3B"/>
    <w:rsid w:val="006C6A7B"/>
    <w:rsid w:val="006C7011"/>
    <w:rsid w:val="006C7104"/>
    <w:rsid w:val="006C7284"/>
    <w:rsid w:val="006C76B3"/>
    <w:rsid w:val="006C79BF"/>
    <w:rsid w:val="006D0019"/>
    <w:rsid w:val="006D01A4"/>
    <w:rsid w:val="006D024E"/>
    <w:rsid w:val="006D027E"/>
    <w:rsid w:val="006D02B9"/>
    <w:rsid w:val="006D0477"/>
    <w:rsid w:val="006D055F"/>
    <w:rsid w:val="006D09E8"/>
    <w:rsid w:val="006D0D24"/>
    <w:rsid w:val="006D0E1C"/>
    <w:rsid w:val="006D0E66"/>
    <w:rsid w:val="006D11C0"/>
    <w:rsid w:val="006D1248"/>
    <w:rsid w:val="006D12C9"/>
    <w:rsid w:val="006D133D"/>
    <w:rsid w:val="006D1375"/>
    <w:rsid w:val="006D13E5"/>
    <w:rsid w:val="006D148D"/>
    <w:rsid w:val="006D1578"/>
    <w:rsid w:val="006D161F"/>
    <w:rsid w:val="006D189D"/>
    <w:rsid w:val="006D1DA0"/>
    <w:rsid w:val="006D1E4E"/>
    <w:rsid w:val="006D1EAD"/>
    <w:rsid w:val="006D20A3"/>
    <w:rsid w:val="006D213B"/>
    <w:rsid w:val="006D2381"/>
    <w:rsid w:val="006D244B"/>
    <w:rsid w:val="006D252B"/>
    <w:rsid w:val="006D32D8"/>
    <w:rsid w:val="006D3AD0"/>
    <w:rsid w:val="006D3B85"/>
    <w:rsid w:val="006D3C6D"/>
    <w:rsid w:val="006D3FCB"/>
    <w:rsid w:val="006D407F"/>
    <w:rsid w:val="006D40C8"/>
    <w:rsid w:val="006D434B"/>
    <w:rsid w:val="006D461B"/>
    <w:rsid w:val="006D48B9"/>
    <w:rsid w:val="006D4CA5"/>
    <w:rsid w:val="006D4D18"/>
    <w:rsid w:val="006D4FA4"/>
    <w:rsid w:val="006D5547"/>
    <w:rsid w:val="006D5614"/>
    <w:rsid w:val="006D597B"/>
    <w:rsid w:val="006D61C5"/>
    <w:rsid w:val="006D62C3"/>
    <w:rsid w:val="006D62C5"/>
    <w:rsid w:val="006D6347"/>
    <w:rsid w:val="006D63A1"/>
    <w:rsid w:val="006D6863"/>
    <w:rsid w:val="006D68A0"/>
    <w:rsid w:val="006D6A55"/>
    <w:rsid w:val="006D6BFA"/>
    <w:rsid w:val="006D6C4E"/>
    <w:rsid w:val="006D6F7A"/>
    <w:rsid w:val="006D70A5"/>
    <w:rsid w:val="006D7267"/>
    <w:rsid w:val="006D746B"/>
    <w:rsid w:val="006D75B0"/>
    <w:rsid w:val="006D7655"/>
    <w:rsid w:val="006D76AC"/>
    <w:rsid w:val="006D76E4"/>
    <w:rsid w:val="006D7969"/>
    <w:rsid w:val="006D7C0B"/>
    <w:rsid w:val="006D7C35"/>
    <w:rsid w:val="006E00B8"/>
    <w:rsid w:val="006E023F"/>
    <w:rsid w:val="006E0242"/>
    <w:rsid w:val="006E0346"/>
    <w:rsid w:val="006E0411"/>
    <w:rsid w:val="006E0537"/>
    <w:rsid w:val="006E06D4"/>
    <w:rsid w:val="006E08E0"/>
    <w:rsid w:val="006E0E46"/>
    <w:rsid w:val="006E0EDF"/>
    <w:rsid w:val="006E1162"/>
    <w:rsid w:val="006E1226"/>
    <w:rsid w:val="006E1261"/>
    <w:rsid w:val="006E12A4"/>
    <w:rsid w:val="006E1450"/>
    <w:rsid w:val="006E1732"/>
    <w:rsid w:val="006E17D0"/>
    <w:rsid w:val="006E19FA"/>
    <w:rsid w:val="006E1C24"/>
    <w:rsid w:val="006E1CD3"/>
    <w:rsid w:val="006E1E7D"/>
    <w:rsid w:val="006E20C1"/>
    <w:rsid w:val="006E21E2"/>
    <w:rsid w:val="006E22B4"/>
    <w:rsid w:val="006E275A"/>
    <w:rsid w:val="006E2BCA"/>
    <w:rsid w:val="006E2C0E"/>
    <w:rsid w:val="006E2CAA"/>
    <w:rsid w:val="006E2DA9"/>
    <w:rsid w:val="006E2E7C"/>
    <w:rsid w:val="006E2EEC"/>
    <w:rsid w:val="006E2FC3"/>
    <w:rsid w:val="006E3655"/>
    <w:rsid w:val="006E387B"/>
    <w:rsid w:val="006E39AE"/>
    <w:rsid w:val="006E3CD5"/>
    <w:rsid w:val="006E3D07"/>
    <w:rsid w:val="006E3DA7"/>
    <w:rsid w:val="006E3EF7"/>
    <w:rsid w:val="006E3FFB"/>
    <w:rsid w:val="006E4258"/>
    <w:rsid w:val="006E4273"/>
    <w:rsid w:val="006E466F"/>
    <w:rsid w:val="006E489E"/>
    <w:rsid w:val="006E4D5E"/>
    <w:rsid w:val="006E4EDB"/>
    <w:rsid w:val="006E4F12"/>
    <w:rsid w:val="006E551F"/>
    <w:rsid w:val="006E56DB"/>
    <w:rsid w:val="006E58D2"/>
    <w:rsid w:val="006E6188"/>
    <w:rsid w:val="006E61F3"/>
    <w:rsid w:val="006E64AA"/>
    <w:rsid w:val="006E66F2"/>
    <w:rsid w:val="006E73CF"/>
    <w:rsid w:val="006E758E"/>
    <w:rsid w:val="006E75B7"/>
    <w:rsid w:val="006E79ED"/>
    <w:rsid w:val="006E7CBF"/>
    <w:rsid w:val="006F024D"/>
    <w:rsid w:val="006F02FB"/>
    <w:rsid w:val="006F034D"/>
    <w:rsid w:val="006F0356"/>
    <w:rsid w:val="006F08FD"/>
    <w:rsid w:val="006F0AB9"/>
    <w:rsid w:val="006F0C6F"/>
    <w:rsid w:val="006F11CB"/>
    <w:rsid w:val="006F1939"/>
    <w:rsid w:val="006F1A6F"/>
    <w:rsid w:val="006F1D99"/>
    <w:rsid w:val="006F1D9A"/>
    <w:rsid w:val="006F1F21"/>
    <w:rsid w:val="006F208E"/>
    <w:rsid w:val="006F21B2"/>
    <w:rsid w:val="006F229E"/>
    <w:rsid w:val="006F23FC"/>
    <w:rsid w:val="006F29E5"/>
    <w:rsid w:val="006F2EA1"/>
    <w:rsid w:val="006F3247"/>
    <w:rsid w:val="006F33E4"/>
    <w:rsid w:val="006F347B"/>
    <w:rsid w:val="006F3515"/>
    <w:rsid w:val="006F3592"/>
    <w:rsid w:val="006F35BE"/>
    <w:rsid w:val="006F37FC"/>
    <w:rsid w:val="006F390C"/>
    <w:rsid w:val="006F3A95"/>
    <w:rsid w:val="006F3F40"/>
    <w:rsid w:val="006F4519"/>
    <w:rsid w:val="006F4803"/>
    <w:rsid w:val="006F483B"/>
    <w:rsid w:val="006F4B24"/>
    <w:rsid w:val="006F4D64"/>
    <w:rsid w:val="006F57B4"/>
    <w:rsid w:val="006F5963"/>
    <w:rsid w:val="006F5CA8"/>
    <w:rsid w:val="006F6373"/>
    <w:rsid w:val="006F66AF"/>
    <w:rsid w:val="006F6A9E"/>
    <w:rsid w:val="006F70D3"/>
    <w:rsid w:val="006F71FF"/>
    <w:rsid w:val="006F72E6"/>
    <w:rsid w:val="007001A8"/>
    <w:rsid w:val="007002FD"/>
    <w:rsid w:val="007003EA"/>
    <w:rsid w:val="00700404"/>
    <w:rsid w:val="00700B12"/>
    <w:rsid w:val="00700CBF"/>
    <w:rsid w:val="00700F46"/>
    <w:rsid w:val="007010E8"/>
    <w:rsid w:val="007013E1"/>
    <w:rsid w:val="0070169F"/>
    <w:rsid w:val="00701A75"/>
    <w:rsid w:val="00701BA9"/>
    <w:rsid w:val="00701DF8"/>
    <w:rsid w:val="00701EBC"/>
    <w:rsid w:val="007023B3"/>
    <w:rsid w:val="00702620"/>
    <w:rsid w:val="00702877"/>
    <w:rsid w:val="00702B15"/>
    <w:rsid w:val="00702D2C"/>
    <w:rsid w:val="00702EA5"/>
    <w:rsid w:val="00702F9F"/>
    <w:rsid w:val="00702FCA"/>
    <w:rsid w:val="00703257"/>
    <w:rsid w:val="00703368"/>
    <w:rsid w:val="00703932"/>
    <w:rsid w:val="00703C6A"/>
    <w:rsid w:val="00703DDD"/>
    <w:rsid w:val="00703DE9"/>
    <w:rsid w:val="0070440D"/>
    <w:rsid w:val="007044B0"/>
    <w:rsid w:val="00704604"/>
    <w:rsid w:val="0070461B"/>
    <w:rsid w:val="0070497C"/>
    <w:rsid w:val="00704A70"/>
    <w:rsid w:val="00704CF5"/>
    <w:rsid w:val="00704D4A"/>
    <w:rsid w:val="00704FCC"/>
    <w:rsid w:val="00705114"/>
    <w:rsid w:val="0070559C"/>
    <w:rsid w:val="00705813"/>
    <w:rsid w:val="00705A46"/>
    <w:rsid w:val="00705CB5"/>
    <w:rsid w:val="00705E6E"/>
    <w:rsid w:val="0070624A"/>
    <w:rsid w:val="007063E1"/>
    <w:rsid w:val="00706E8C"/>
    <w:rsid w:val="00707583"/>
    <w:rsid w:val="0070759B"/>
    <w:rsid w:val="007078A2"/>
    <w:rsid w:val="0070793C"/>
    <w:rsid w:val="007079D1"/>
    <w:rsid w:val="00707A88"/>
    <w:rsid w:val="00707D6D"/>
    <w:rsid w:val="00707DD3"/>
    <w:rsid w:val="0071045B"/>
    <w:rsid w:val="00710559"/>
    <w:rsid w:val="00710562"/>
    <w:rsid w:val="007105C8"/>
    <w:rsid w:val="0071067C"/>
    <w:rsid w:val="00710691"/>
    <w:rsid w:val="00710A7E"/>
    <w:rsid w:val="007111B8"/>
    <w:rsid w:val="00711314"/>
    <w:rsid w:val="0071154A"/>
    <w:rsid w:val="0071170A"/>
    <w:rsid w:val="00711859"/>
    <w:rsid w:val="00711863"/>
    <w:rsid w:val="007122F9"/>
    <w:rsid w:val="0071230B"/>
    <w:rsid w:val="0071231D"/>
    <w:rsid w:val="007123E7"/>
    <w:rsid w:val="00712914"/>
    <w:rsid w:val="00712CEC"/>
    <w:rsid w:val="00712F17"/>
    <w:rsid w:val="00713185"/>
    <w:rsid w:val="007131F9"/>
    <w:rsid w:val="007134BF"/>
    <w:rsid w:val="007135CA"/>
    <w:rsid w:val="00713767"/>
    <w:rsid w:val="00713D53"/>
    <w:rsid w:val="00713DA7"/>
    <w:rsid w:val="00713E3C"/>
    <w:rsid w:val="00713EBC"/>
    <w:rsid w:val="00713ECC"/>
    <w:rsid w:val="007143AF"/>
    <w:rsid w:val="0071444B"/>
    <w:rsid w:val="00714B80"/>
    <w:rsid w:val="00714EAC"/>
    <w:rsid w:val="0071527B"/>
    <w:rsid w:val="0071528E"/>
    <w:rsid w:val="0071529B"/>
    <w:rsid w:val="0071531E"/>
    <w:rsid w:val="0071559A"/>
    <w:rsid w:val="00715620"/>
    <w:rsid w:val="00715792"/>
    <w:rsid w:val="0071581D"/>
    <w:rsid w:val="0071583F"/>
    <w:rsid w:val="00715AC1"/>
    <w:rsid w:val="0071637E"/>
    <w:rsid w:val="0071663D"/>
    <w:rsid w:val="0071672E"/>
    <w:rsid w:val="00716731"/>
    <w:rsid w:val="007169B9"/>
    <w:rsid w:val="007169C9"/>
    <w:rsid w:val="00716E35"/>
    <w:rsid w:val="00716EC1"/>
    <w:rsid w:val="007170A9"/>
    <w:rsid w:val="0071775A"/>
    <w:rsid w:val="0071792B"/>
    <w:rsid w:val="00717A7F"/>
    <w:rsid w:val="00717E13"/>
    <w:rsid w:val="00717E58"/>
    <w:rsid w:val="00717E63"/>
    <w:rsid w:val="00720073"/>
    <w:rsid w:val="0072035E"/>
    <w:rsid w:val="00720C35"/>
    <w:rsid w:val="007211CA"/>
    <w:rsid w:val="007211F4"/>
    <w:rsid w:val="00721206"/>
    <w:rsid w:val="0072124C"/>
    <w:rsid w:val="007216D1"/>
    <w:rsid w:val="00721799"/>
    <w:rsid w:val="00721ABD"/>
    <w:rsid w:val="00721BE3"/>
    <w:rsid w:val="00721BE5"/>
    <w:rsid w:val="00721CFC"/>
    <w:rsid w:val="00721D77"/>
    <w:rsid w:val="0072206C"/>
    <w:rsid w:val="007224D6"/>
    <w:rsid w:val="00722697"/>
    <w:rsid w:val="00722F8A"/>
    <w:rsid w:val="007230B5"/>
    <w:rsid w:val="007231C0"/>
    <w:rsid w:val="00723219"/>
    <w:rsid w:val="00723392"/>
    <w:rsid w:val="007233B0"/>
    <w:rsid w:val="007235A7"/>
    <w:rsid w:val="0072391A"/>
    <w:rsid w:val="00723D33"/>
    <w:rsid w:val="00723EA4"/>
    <w:rsid w:val="00723F3D"/>
    <w:rsid w:val="007240BC"/>
    <w:rsid w:val="0072496E"/>
    <w:rsid w:val="007249E6"/>
    <w:rsid w:val="00724A83"/>
    <w:rsid w:val="00724C01"/>
    <w:rsid w:val="00724D67"/>
    <w:rsid w:val="00724FDE"/>
    <w:rsid w:val="00725146"/>
    <w:rsid w:val="00725298"/>
    <w:rsid w:val="007254E3"/>
    <w:rsid w:val="007255AE"/>
    <w:rsid w:val="0072561F"/>
    <w:rsid w:val="00725639"/>
    <w:rsid w:val="007256F4"/>
    <w:rsid w:val="007259A0"/>
    <w:rsid w:val="00725D04"/>
    <w:rsid w:val="00725D55"/>
    <w:rsid w:val="00725E99"/>
    <w:rsid w:val="00725F33"/>
    <w:rsid w:val="007262DB"/>
    <w:rsid w:val="007263D7"/>
    <w:rsid w:val="00726475"/>
    <w:rsid w:val="007266E5"/>
    <w:rsid w:val="00726FDF"/>
    <w:rsid w:val="0072704E"/>
    <w:rsid w:val="00727101"/>
    <w:rsid w:val="00727891"/>
    <w:rsid w:val="007278B7"/>
    <w:rsid w:val="00727B63"/>
    <w:rsid w:val="00727B67"/>
    <w:rsid w:val="00727F4B"/>
    <w:rsid w:val="0073013F"/>
    <w:rsid w:val="0073083B"/>
    <w:rsid w:val="00730892"/>
    <w:rsid w:val="00730A86"/>
    <w:rsid w:val="00730AC0"/>
    <w:rsid w:val="00730AC2"/>
    <w:rsid w:val="00730B46"/>
    <w:rsid w:val="00730D23"/>
    <w:rsid w:val="0073110E"/>
    <w:rsid w:val="007315DE"/>
    <w:rsid w:val="007316EB"/>
    <w:rsid w:val="00731AA5"/>
    <w:rsid w:val="00731B34"/>
    <w:rsid w:val="00731BD0"/>
    <w:rsid w:val="00731FF9"/>
    <w:rsid w:val="00732056"/>
    <w:rsid w:val="007321C1"/>
    <w:rsid w:val="007324E8"/>
    <w:rsid w:val="00732545"/>
    <w:rsid w:val="00732587"/>
    <w:rsid w:val="00732607"/>
    <w:rsid w:val="00733219"/>
    <w:rsid w:val="007334A3"/>
    <w:rsid w:val="007334C5"/>
    <w:rsid w:val="00733508"/>
    <w:rsid w:val="00733A14"/>
    <w:rsid w:val="00733BDA"/>
    <w:rsid w:val="007344BA"/>
    <w:rsid w:val="007348AF"/>
    <w:rsid w:val="00734A5A"/>
    <w:rsid w:val="00734B26"/>
    <w:rsid w:val="00734B80"/>
    <w:rsid w:val="00734D12"/>
    <w:rsid w:val="00734DF3"/>
    <w:rsid w:val="00734DF6"/>
    <w:rsid w:val="0073516F"/>
    <w:rsid w:val="007352C7"/>
    <w:rsid w:val="007353C9"/>
    <w:rsid w:val="007359B2"/>
    <w:rsid w:val="00735E69"/>
    <w:rsid w:val="00736871"/>
    <w:rsid w:val="00736ACF"/>
    <w:rsid w:val="00736B55"/>
    <w:rsid w:val="00736BB2"/>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4F9"/>
    <w:rsid w:val="007407F5"/>
    <w:rsid w:val="00740891"/>
    <w:rsid w:val="007409C7"/>
    <w:rsid w:val="00740C41"/>
    <w:rsid w:val="00740D77"/>
    <w:rsid w:val="0074126F"/>
    <w:rsid w:val="0074143F"/>
    <w:rsid w:val="0074192A"/>
    <w:rsid w:val="00741B0C"/>
    <w:rsid w:val="00741BC9"/>
    <w:rsid w:val="00741DCC"/>
    <w:rsid w:val="00742221"/>
    <w:rsid w:val="00742263"/>
    <w:rsid w:val="00742341"/>
    <w:rsid w:val="0074252F"/>
    <w:rsid w:val="0074283E"/>
    <w:rsid w:val="00742CA9"/>
    <w:rsid w:val="00742CC8"/>
    <w:rsid w:val="00742D07"/>
    <w:rsid w:val="00742DD0"/>
    <w:rsid w:val="00742F74"/>
    <w:rsid w:val="00742F96"/>
    <w:rsid w:val="0074326D"/>
    <w:rsid w:val="0074365E"/>
    <w:rsid w:val="00743FEB"/>
    <w:rsid w:val="00744027"/>
    <w:rsid w:val="007440C5"/>
    <w:rsid w:val="007440E8"/>
    <w:rsid w:val="0074471E"/>
    <w:rsid w:val="0074473B"/>
    <w:rsid w:val="00744743"/>
    <w:rsid w:val="007448C8"/>
    <w:rsid w:val="00744B75"/>
    <w:rsid w:val="00744B9C"/>
    <w:rsid w:val="00744BA2"/>
    <w:rsid w:val="00744D6C"/>
    <w:rsid w:val="0074517A"/>
    <w:rsid w:val="00745314"/>
    <w:rsid w:val="0074533D"/>
    <w:rsid w:val="007454CD"/>
    <w:rsid w:val="007455DC"/>
    <w:rsid w:val="00745763"/>
    <w:rsid w:val="007457A4"/>
    <w:rsid w:val="00746214"/>
    <w:rsid w:val="00746470"/>
    <w:rsid w:val="007466F1"/>
    <w:rsid w:val="007469C6"/>
    <w:rsid w:val="007469C7"/>
    <w:rsid w:val="00746A93"/>
    <w:rsid w:val="00746A9C"/>
    <w:rsid w:val="00746B33"/>
    <w:rsid w:val="00746EE5"/>
    <w:rsid w:val="00746FFB"/>
    <w:rsid w:val="00747067"/>
    <w:rsid w:val="00747309"/>
    <w:rsid w:val="007473CF"/>
    <w:rsid w:val="00747818"/>
    <w:rsid w:val="00747C72"/>
    <w:rsid w:val="00747EE9"/>
    <w:rsid w:val="007508E1"/>
    <w:rsid w:val="0075093C"/>
    <w:rsid w:val="00750A49"/>
    <w:rsid w:val="00750AC5"/>
    <w:rsid w:val="00750E7B"/>
    <w:rsid w:val="00750F58"/>
    <w:rsid w:val="00751256"/>
    <w:rsid w:val="007512F4"/>
    <w:rsid w:val="0075137A"/>
    <w:rsid w:val="007513F2"/>
    <w:rsid w:val="00751481"/>
    <w:rsid w:val="0075148E"/>
    <w:rsid w:val="00751560"/>
    <w:rsid w:val="00751786"/>
    <w:rsid w:val="0075195E"/>
    <w:rsid w:val="007519C4"/>
    <w:rsid w:val="007519D0"/>
    <w:rsid w:val="00751ACF"/>
    <w:rsid w:val="00751BC7"/>
    <w:rsid w:val="00751BF6"/>
    <w:rsid w:val="0075239A"/>
    <w:rsid w:val="007525CC"/>
    <w:rsid w:val="0075271D"/>
    <w:rsid w:val="007529C9"/>
    <w:rsid w:val="007532D7"/>
    <w:rsid w:val="00753312"/>
    <w:rsid w:val="00753562"/>
    <w:rsid w:val="0075391C"/>
    <w:rsid w:val="00753FFE"/>
    <w:rsid w:val="00754284"/>
    <w:rsid w:val="007543C4"/>
    <w:rsid w:val="007547AC"/>
    <w:rsid w:val="00754AA2"/>
    <w:rsid w:val="00754AC3"/>
    <w:rsid w:val="00754C3B"/>
    <w:rsid w:val="00755136"/>
    <w:rsid w:val="00755453"/>
    <w:rsid w:val="007554AD"/>
    <w:rsid w:val="00755A3C"/>
    <w:rsid w:val="00755B12"/>
    <w:rsid w:val="00755B5E"/>
    <w:rsid w:val="00755C16"/>
    <w:rsid w:val="00755E2D"/>
    <w:rsid w:val="007561C1"/>
    <w:rsid w:val="00756200"/>
    <w:rsid w:val="007562E5"/>
    <w:rsid w:val="0075635A"/>
    <w:rsid w:val="007563E6"/>
    <w:rsid w:val="00756638"/>
    <w:rsid w:val="00756B13"/>
    <w:rsid w:val="00756F1D"/>
    <w:rsid w:val="007571E4"/>
    <w:rsid w:val="007575F3"/>
    <w:rsid w:val="00757972"/>
    <w:rsid w:val="00757B0D"/>
    <w:rsid w:val="00757D73"/>
    <w:rsid w:val="0076051C"/>
    <w:rsid w:val="00760573"/>
    <w:rsid w:val="0076057F"/>
    <w:rsid w:val="007605B5"/>
    <w:rsid w:val="00760701"/>
    <w:rsid w:val="00760A0D"/>
    <w:rsid w:val="00760C59"/>
    <w:rsid w:val="00760D12"/>
    <w:rsid w:val="007610F5"/>
    <w:rsid w:val="0076114A"/>
    <w:rsid w:val="0076153C"/>
    <w:rsid w:val="00761695"/>
    <w:rsid w:val="007617E4"/>
    <w:rsid w:val="00761804"/>
    <w:rsid w:val="0076182F"/>
    <w:rsid w:val="00761A5C"/>
    <w:rsid w:val="00761AC5"/>
    <w:rsid w:val="00761C1C"/>
    <w:rsid w:val="00761D58"/>
    <w:rsid w:val="00761E63"/>
    <w:rsid w:val="00761F97"/>
    <w:rsid w:val="00761FA3"/>
    <w:rsid w:val="00762044"/>
    <w:rsid w:val="0076213F"/>
    <w:rsid w:val="007622C8"/>
    <w:rsid w:val="00762538"/>
    <w:rsid w:val="007627F4"/>
    <w:rsid w:val="00762B25"/>
    <w:rsid w:val="007636AE"/>
    <w:rsid w:val="00763F46"/>
    <w:rsid w:val="00763FE2"/>
    <w:rsid w:val="007640F4"/>
    <w:rsid w:val="0076415A"/>
    <w:rsid w:val="00764267"/>
    <w:rsid w:val="00764288"/>
    <w:rsid w:val="007642E8"/>
    <w:rsid w:val="007643F1"/>
    <w:rsid w:val="007644DD"/>
    <w:rsid w:val="007646B3"/>
    <w:rsid w:val="0076479E"/>
    <w:rsid w:val="00764845"/>
    <w:rsid w:val="0076486C"/>
    <w:rsid w:val="00764D3F"/>
    <w:rsid w:val="00764E2A"/>
    <w:rsid w:val="00765098"/>
    <w:rsid w:val="0076548D"/>
    <w:rsid w:val="00765637"/>
    <w:rsid w:val="00765768"/>
    <w:rsid w:val="007657DA"/>
    <w:rsid w:val="00765859"/>
    <w:rsid w:val="00765A76"/>
    <w:rsid w:val="00765ABA"/>
    <w:rsid w:val="00765BED"/>
    <w:rsid w:val="00765BF8"/>
    <w:rsid w:val="00765CFA"/>
    <w:rsid w:val="00766134"/>
    <w:rsid w:val="007665D3"/>
    <w:rsid w:val="00766662"/>
    <w:rsid w:val="0076698B"/>
    <w:rsid w:val="0076699B"/>
    <w:rsid w:val="007669EE"/>
    <w:rsid w:val="007674A7"/>
    <w:rsid w:val="00767554"/>
    <w:rsid w:val="0076757D"/>
    <w:rsid w:val="007675FD"/>
    <w:rsid w:val="00767707"/>
    <w:rsid w:val="00767ABA"/>
    <w:rsid w:val="00767D13"/>
    <w:rsid w:val="00767DCA"/>
    <w:rsid w:val="0077007E"/>
    <w:rsid w:val="00770125"/>
    <w:rsid w:val="0077037E"/>
    <w:rsid w:val="00770625"/>
    <w:rsid w:val="0077071D"/>
    <w:rsid w:val="00770E6A"/>
    <w:rsid w:val="00770FD4"/>
    <w:rsid w:val="00771003"/>
    <w:rsid w:val="007712E7"/>
    <w:rsid w:val="007717C7"/>
    <w:rsid w:val="00771861"/>
    <w:rsid w:val="00771B41"/>
    <w:rsid w:val="00771CBB"/>
    <w:rsid w:val="00771D9D"/>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AF"/>
    <w:rsid w:val="007752F6"/>
    <w:rsid w:val="00775318"/>
    <w:rsid w:val="0077546F"/>
    <w:rsid w:val="007755C6"/>
    <w:rsid w:val="00775838"/>
    <w:rsid w:val="00775AD7"/>
    <w:rsid w:val="007760C4"/>
    <w:rsid w:val="007769CC"/>
    <w:rsid w:val="00776A5F"/>
    <w:rsid w:val="00776FBB"/>
    <w:rsid w:val="00777372"/>
    <w:rsid w:val="007774CF"/>
    <w:rsid w:val="007776B9"/>
    <w:rsid w:val="00777945"/>
    <w:rsid w:val="00777A0F"/>
    <w:rsid w:val="00777D3E"/>
    <w:rsid w:val="00777D82"/>
    <w:rsid w:val="00780047"/>
    <w:rsid w:val="00780445"/>
    <w:rsid w:val="007804E7"/>
    <w:rsid w:val="0078068A"/>
    <w:rsid w:val="00780B79"/>
    <w:rsid w:val="00780BAF"/>
    <w:rsid w:val="00780E5A"/>
    <w:rsid w:val="00781631"/>
    <w:rsid w:val="00781840"/>
    <w:rsid w:val="00781ADE"/>
    <w:rsid w:val="00781BA5"/>
    <w:rsid w:val="0078225A"/>
    <w:rsid w:val="00782608"/>
    <w:rsid w:val="00782812"/>
    <w:rsid w:val="00782C62"/>
    <w:rsid w:val="00782D8D"/>
    <w:rsid w:val="00782F94"/>
    <w:rsid w:val="0078336D"/>
    <w:rsid w:val="00783631"/>
    <w:rsid w:val="0078365E"/>
    <w:rsid w:val="00784026"/>
    <w:rsid w:val="0078405C"/>
    <w:rsid w:val="00784276"/>
    <w:rsid w:val="00784318"/>
    <w:rsid w:val="007847D8"/>
    <w:rsid w:val="00784896"/>
    <w:rsid w:val="00784BEF"/>
    <w:rsid w:val="00784EBE"/>
    <w:rsid w:val="00784FFB"/>
    <w:rsid w:val="0078514E"/>
    <w:rsid w:val="0078524F"/>
    <w:rsid w:val="0078548B"/>
    <w:rsid w:val="007855E6"/>
    <w:rsid w:val="00785676"/>
    <w:rsid w:val="00785932"/>
    <w:rsid w:val="00785A88"/>
    <w:rsid w:val="00785AB5"/>
    <w:rsid w:val="00785C01"/>
    <w:rsid w:val="00785C94"/>
    <w:rsid w:val="00785D12"/>
    <w:rsid w:val="0078676B"/>
    <w:rsid w:val="007867EF"/>
    <w:rsid w:val="00786C6E"/>
    <w:rsid w:val="00786CB3"/>
    <w:rsid w:val="00786D76"/>
    <w:rsid w:val="007870FC"/>
    <w:rsid w:val="007878BE"/>
    <w:rsid w:val="00787993"/>
    <w:rsid w:val="00787C11"/>
    <w:rsid w:val="00787C9A"/>
    <w:rsid w:val="00787EC0"/>
    <w:rsid w:val="00787F43"/>
    <w:rsid w:val="007900EF"/>
    <w:rsid w:val="007903FF"/>
    <w:rsid w:val="0079044A"/>
    <w:rsid w:val="007906F2"/>
    <w:rsid w:val="007908A9"/>
    <w:rsid w:val="00790AA5"/>
    <w:rsid w:val="00790C00"/>
    <w:rsid w:val="0079107B"/>
    <w:rsid w:val="0079127D"/>
    <w:rsid w:val="00791555"/>
    <w:rsid w:val="007917C9"/>
    <w:rsid w:val="00791B63"/>
    <w:rsid w:val="00791D6B"/>
    <w:rsid w:val="00791DEF"/>
    <w:rsid w:val="00791F82"/>
    <w:rsid w:val="007929AF"/>
    <w:rsid w:val="00792C4E"/>
    <w:rsid w:val="00792DEC"/>
    <w:rsid w:val="00792F13"/>
    <w:rsid w:val="00793159"/>
    <w:rsid w:val="00793202"/>
    <w:rsid w:val="00793323"/>
    <w:rsid w:val="00793854"/>
    <w:rsid w:val="00793876"/>
    <w:rsid w:val="00793898"/>
    <w:rsid w:val="00793956"/>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350"/>
    <w:rsid w:val="007964BC"/>
    <w:rsid w:val="0079682F"/>
    <w:rsid w:val="00796890"/>
    <w:rsid w:val="00796A0F"/>
    <w:rsid w:val="0079728E"/>
    <w:rsid w:val="0079734D"/>
    <w:rsid w:val="00797476"/>
    <w:rsid w:val="00797554"/>
    <w:rsid w:val="0079771F"/>
    <w:rsid w:val="007977AA"/>
    <w:rsid w:val="0079782C"/>
    <w:rsid w:val="00797A3A"/>
    <w:rsid w:val="00797BBC"/>
    <w:rsid w:val="00797BC3"/>
    <w:rsid w:val="00797D12"/>
    <w:rsid w:val="00797D97"/>
    <w:rsid w:val="00797F25"/>
    <w:rsid w:val="007A0143"/>
    <w:rsid w:val="007A0661"/>
    <w:rsid w:val="007A086D"/>
    <w:rsid w:val="007A0AA3"/>
    <w:rsid w:val="007A0AE0"/>
    <w:rsid w:val="007A0B1E"/>
    <w:rsid w:val="007A0D05"/>
    <w:rsid w:val="007A0D58"/>
    <w:rsid w:val="007A0DB4"/>
    <w:rsid w:val="007A11E8"/>
    <w:rsid w:val="007A1629"/>
    <w:rsid w:val="007A1702"/>
    <w:rsid w:val="007A18F8"/>
    <w:rsid w:val="007A1997"/>
    <w:rsid w:val="007A1A1A"/>
    <w:rsid w:val="007A252B"/>
    <w:rsid w:val="007A28E8"/>
    <w:rsid w:val="007A29B5"/>
    <w:rsid w:val="007A2A53"/>
    <w:rsid w:val="007A2AA2"/>
    <w:rsid w:val="007A2AD2"/>
    <w:rsid w:val="007A2D30"/>
    <w:rsid w:val="007A2EF6"/>
    <w:rsid w:val="007A2F27"/>
    <w:rsid w:val="007A3085"/>
    <w:rsid w:val="007A3259"/>
    <w:rsid w:val="007A32FF"/>
    <w:rsid w:val="007A337D"/>
    <w:rsid w:val="007A37C7"/>
    <w:rsid w:val="007A3CDD"/>
    <w:rsid w:val="007A411E"/>
    <w:rsid w:val="007A4282"/>
    <w:rsid w:val="007A49EC"/>
    <w:rsid w:val="007A4B57"/>
    <w:rsid w:val="007A509D"/>
    <w:rsid w:val="007A51B4"/>
    <w:rsid w:val="007A51DF"/>
    <w:rsid w:val="007A5363"/>
    <w:rsid w:val="007A55CA"/>
    <w:rsid w:val="007A5610"/>
    <w:rsid w:val="007A581B"/>
    <w:rsid w:val="007A5888"/>
    <w:rsid w:val="007A5A81"/>
    <w:rsid w:val="007A5FDE"/>
    <w:rsid w:val="007A6177"/>
    <w:rsid w:val="007A652E"/>
    <w:rsid w:val="007A66E4"/>
    <w:rsid w:val="007A6A3A"/>
    <w:rsid w:val="007A6E59"/>
    <w:rsid w:val="007A7022"/>
    <w:rsid w:val="007A7313"/>
    <w:rsid w:val="007A79BE"/>
    <w:rsid w:val="007A7ADB"/>
    <w:rsid w:val="007A7CFD"/>
    <w:rsid w:val="007A7DF3"/>
    <w:rsid w:val="007A7E09"/>
    <w:rsid w:val="007A7E61"/>
    <w:rsid w:val="007A7E75"/>
    <w:rsid w:val="007A7F3D"/>
    <w:rsid w:val="007B026D"/>
    <w:rsid w:val="007B046B"/>
    <w:rsid w:val="007B061C"/>
    <w:rsid w:val="007B094D"/>
    <w:rsid w:val="007B11B5"/>
    <w:rsid w:val="007B16BD"/>
    <w:rsid w:val="007B1865"/>
    <w:rsid w:val="007B1A9A"/>
    <w:rsid w:val="007B211F"/>
    <w:rsid w:val="007B213A"/>
    <w:rsid w:val="007B2244"/>
    <w:rsid w:val="007B234D"/>
    <w:rsid w:val="007B25F0"/>
    <w:rsid w:val="007B2AD7"/>
    <w:rsid w:val="007B2B08"/>
    <w:rsid w:val="007B2C0C"/>
    <w:rsid w:val="007B2CD9"/>
    <w:rsid w:val="007B2CFF"/>
    <w:rsid w:val="007B341E"/>
    <w:rsid w:val="007B3440"/>
    <w:rsid w:val="007B34B0"/>
    <w:rsid w:val="007B3618"/>
    <w:rsid w:val="007B3863"/>
    <w:rsid w:val="007B3BA0"/>
    <w:rsid w:val="007B3BDB"/>
    <w:rsid w:val="007B3C08"/>
    <w:rsid w:val="007B42F9"/>
    <w:rsid w:val="007B454E"/>
    <w:rsid w:val="007B4729"/>
    <w:rsid w:val="007B4965"/>
    <w:rsid w:val="007B4F25"/>
    <w:rsid w:val="007B4F65"/>
    <w:rsid w:val="007B4F7F"/>
    <w:rsid w:val="007B5073"/>
    <w:rsid w:val="007B523F"/>
    <w:rsid w:val="007B5403"/>
    <w:rsid w:val="007B5437"/>
    <w:rsid w:val="007B5D7F"/>
    <w:rsid w:val="007B5E4C"/>
    <w:rsid w:val="007B5F48"/>
    <w:rsid w:val="007B6238"/>
    <w:rsid w:val="007B6583"/>
    <w:rsid w:val="007B65CF"/>
    <w:rsid w:val="007B6B9A"/>
    <w:rsid w:val="007B6CB4"/>
    <w:rsid w:val="007B7096"/>
    <w:rsid w:val="007B7102"/>
    <w:rsid w:val="007B7ECF"/>
    <w:rsid w:val="007C019D"/>
    <w:rsid w:val="007C045C"/>
    <w:rsid w:val="007C05EC"/>
    <w:rsid w:val="007C0619"/>
    <w:rsid w:val="007C0760"/>
    <w:rsid w:val="007C07AA"/>
    <w:rsid w:val="007C0921"/>
    <w:rsid w:val="007C0976"/>
    <w:rsid w:val="007C0C5A"/>
    <w:rsid w:val="007C1156"/>
    <w:rsid w:val="007C1209"/>
    <w:rsid w:val="007C1299"/>
    <w:rsid w:val="007C1837"/>
    <w:rsid w:val="007C1879"/>
    <w:rsid w:val="007C1905"/>
    <w:rsid w:val="007C1974"/>
    <w:rsid w:val="007C1F01"/>
    <w:rsid w:val="007C2152"/>
    <w:rsid w:val="007C21BE"/>
    <w:rsid w:val="007C2352"/>
    <w:rsid w:val="007C23C5"/>
    <w:rsid w:val="007C2465"/>
    <w:rsid w:val="007C26B1"/>
    <w:rsid w:val="007C26F4"/>
    <w:rsid w:val="007C28AA"/>
    <w:rsid w:val="007C2B1B"/>
    <w:rsid w:val="007C2D40"/>
    <w:rsid w:val="007C2D6F"/>
    <w:rsid w:val="007C2E30"/>
    <w:rsid w:val="007C2ED4"/>
    <w:rsid w:val="007C2FEA"/>
    <w:rsid w:val="007C3134"/>
    <w:rsid w:val="007C3300"/>
    <w:rsid w:val="007C3396"/>
    <w:rsid w:val="007C3494"/>
    <w:rsid w:val="007C3F4C"/>
    <w:rsid w:val="007C3FED"/>
    <w:rsid w:val="007C4053"/>
    <w:rsid w:val="007C40BB"/>
    <w:rsid w:val="007C4201"/>
    <w:rsid w:val="007C4724"/>
    <w:rsid w:val="007C49A1"/>
    <w:rsid w:val="007C49AF"/>
    <w:rsid w:val="007C4E84"/>
    <w:rsid w:val="007C532C"/>
    <w:rsid w:val="007C53D6"/>
    <w:rsid w:val="007C5419"/>
    <w:rsid w:val="007C57C7"/>
    <w:rsid w:val="007C57F8"/>
    <w:rsid w:val="007C5AE2"/>
    <w:rsid w:val="007C5B79"/>
    <w:rsid w:val="007C5D57"/>
    <w:rsid w:val="007C5E7D"/>
    <w:rsid w:val="007C5EB6"/>
    <w:rsid w:val="007C5FAF"/>
    <w:rsid w:val="007C63E7"/>
    <w:rsid w:val="007C6433"/>
    <w:rsid w:val="007C6581"/>
    <w:rsid w:val="007C6A40"/>
    <w:rsid w:val="007C6BFA"/>
    <w:rsid w:val="007C6F56"/>
    <w:rsid w:val="007C6FBD"/>
    <w:rsid w:val="007C7043"/>
    <w:rsid w:val="007C743D"/>
    <w:rsid w:val="007C7545"/>
    <w:rsid w:val="007C76B8"/>
    <w:rsid w:val="007C771A"/>
    <w:rsid w:val="007C7F08"/>
    <w:rsid w:val="007C7F2A"/>
    <w:rsid w:val="007C7F46"/>
    <w:rsid w:val="007C7F82"/>
    <w:rsid w:val="007D02E5"/>
    <w:rsid w:val="007D0490"/>
    <w:rsid w:val="007D0B28"/>
    <w:rsid w:val="007D0B7C"/>
    <w:rsid w:val="007D0EBF"/>
    <w:rsid w:val="007D0F7C"/>
    <w:rsid w:val="007D0FF3"/>
    <w:rsid w:val="007D1412"/>
    <w:rsid w:val="007D18EB"/>
    <w:rsid w:val="007D1938"/>
    <w:rsid w:val="007D1F5D"/>
    <w:rsid w:val="007D2282"/>
    <w:rsid w:val="007D23DF"/>
    <w:rsid w:val="007D2559"/>
    <w:rsid w:val="007D27EC"/>
    <w:rsid w:val="007D28AD"/>
    <w:rsid w:val="007D2EA2"/>
    <w:rsid w:val="007D30A3"/>
    <w:rsid w:val="007D32A5"/>
    <w:rsid w:val="007D34BE"/>
    <w:rsid w:val="007D3592"/>
    <w:rsid w:val="007D3B1F"/>
    <w:rsid w:val="007D3DFC"/>
    <w:rsid w:val="007D42DC"/>
    <w:rsid w:val="007D42EF"/>
    <w:rsid w:val="007D4304"/>
    <w:rsid w:val="007D4442"/>
    <w:rsid w:val="007D44F6"/>
    <w:rsid w:val="007D459C"/>
    <w:rsid w:val="007D4797"/>
    <w:rsid w:val="007D4916"/>
    <w:rsid w:val="007D4A58"/>
    <w:rsid w:val="007D4ABE"/>
    <w:rsid w:val="007D4B62"/>
    <w:rsid w:val="007D52B7"/>
    <w:rsid w:val="007D52D3"/>
    <w:rsid w:val="007D53D4"/>
    <w:rsid w:val="007D5B27"/>
    <w:rsid w:val="007D5C61"/>
    <w:rsid w:val="007D5D0B"/>
    <w:rsid w:val="007D651D"/>
    <w:rsid w:val="007D657E"/>
    <w:rsid w:val="007D65DD"/>
    <w:rsid w:val="007D6609"/>
    <w:rsid w:val="007D667A"/>
    <w:rsid w:val="007D6692"/>
    <w:rsid w:val="007D669A"/>
    <w:rsid w:val="007D6D51"/>
    <w:rsid w:val="007D73A7"/>
    <w:rsid w:val="007D7496"/>
    <w:rsid w:val="007D74A9"/>
    <w:rsid w:val="007D7689"/>
    <w:rsid w:val="007D77FD"/>
    <w:rsid w:val="007D7AF1"/>
    <w:rsid w:val="007D7B1C"/>
    <w:rsid w:val="007D7DB9"/>
    <w:rsid w:val="007E0189"/>
    <w:rsid w:val="007E024F"/>
    <w:rsid w:val="007E0425"/>
    <w:rsid w:val="007E04DD"/>
    <w:rsid w:val="007E05D1"/>
    <w:rsid w:val="007E0A8B"/>
    <w:rsid w:val="007E0DEB"/>
    <w:rsid w:val="007E0EF6"/>
    <w:rsid w:val="007E0F73"/>
    <w:rsid w:val="007E0FDD"/>
    <w:rsid w:val="007E1349"/>
    <w:rsid w:val="007E147A"/>
    <w:rsid w:val="007E1868"/>
    <w:rsid w:val="007E1B0B"/>
    <w:rsid w:val="007E21A0"/>
    <w:rsid w:val="007E24DF"/>
    <w:rsid w:val="007E27C2"/>
    <w:rsid w:val="007E28AA"/>
    <w:rsid w:val="007E29BE"/>
    <w:rsid w:val="007E29D6"/>
    <w:rsid w:val="007E2F31"/>
    <w:rsid w:val="007E326F"/>
    <w:rsid w:val="007E329B"/>
    <w:rsid w:val="007E3A27"/>
    <w:rsid w:val="007E3A62"/>
    <w:rsid w:val="007E3C06"/>
    <w:rsid w:val="007E3C45"/>
    <w:rsid w:val="007E3CA5"/>
    <w:rsid w:val="007E3DBB"/>
    <w:rsid w:val="007E4033"/>
    <w:rsid w:val="007E42C2"/>
    <w:rsid w:val="007E4669"/>
    <w:rsid w:val="007E46C6"/>
    <w:rsid w:val="007E49B5"/>
    <w:rsid w:val="007E4B39"/>
    <w:rsid w:val="007E4D2A"/>
    <w:rsid w:val="007E4E12"/>
    <w:rsid w:val="007E4E89"/>
    <w:rsid w:val="007E5171"/>
    <w:rsid w:val="007E51BF"/>
    <w:rsid w:val="007E539B"/>
    <w:rsid w:val="007E53A5"/>
    <w:rsid w:val="007E53D9"/>
    <w:rsid w:val="007E575F"/>
    <w:rsid w:val="007E59E1"/>
    <w:rsid w:val="007E5B45"/>
    <w:rsid w:val="007E5B92"/>
    <w:rsid w:val="007E5DE1"/>
    <w:rsid w:val="007E5F30"/>
    <w:rsid w:val="007E60B8"/>
    <w:rsid w:val="007E6540"/>
    <w:rsid w:val="007E69FE"/>
    <w:rsid w:val="007E6A08"/>
    <w:rsid w:val="007E6AB3"/>
    <w:rsid w:val="007E6C43"/>
    <w:rsid w:val="007E6E25"/>
    <w:rsid w:val="007E70FA"/>
    <w:rsid w:val="007E73FC"/>
    <w:rsid w:val="007E755B"/>
    <w:rsid w:val="007E7583"/>
    <w:rsid w:val="007E780A"/>
    <w:rsid w:val="007E782F"/>
    <w:rsid w:val="007E7873"/>
    <w:rsid w:val="007E7C52"/>
    <w:rsid w:val="007F03BB"/>
    <w:rsid w:val="007F0456"/>
    <w:rsid w:val="007F071A"/>
    <w:rsid w:val="007F0741"/>
    <w:rsid w:val="007F0764"/>
    <w:rsid w:val="007F0A99"/>
    <w:rsid w:val="007F105C"/>
    <w:rsid w:val="007F11C0"/>
    <w:rsid w:val="007F11F6"/>
    <w:rsid w:val="007F15C8"/>
    <w:rsid w:val="007F1663"/>
    <w:rsid w:val="007F17DE"/>
    <w:rsid w:val="007F189E"/>
    <w:rsid w:val="007F1909"/>
    <w:rsid w:val="007F1B42"/>
    <w:rsid w:val="007F1CBA"/>
    <w:rsid w:val="007F1F04"/>
    <w:rsid w:val="007F224B"/>
    <w:rsid w:val="007F2471"/>
    <w:rsid w:val="007F27A2"/>
    <w:rsid w:val="007F284E"/>
    <w:rsid w:val="007F292D"/>
    <w:rsid w:val="007F2A38"/>
    <w:rsid w:val="007F34FC"/>
    <w:rsid w:val="007F36F1"/>
    <w:rsid w:val="007F37C2"/>
    <w:rsid w:val="007F39D3"/>
    <w:rsid w:val="007F3D81"/>
    <w:rsid w:val="007F3DE8"/>
    <w:rsid w:val="007F3F96"/>
    <w:rsid w:val="007F4172"/>
    <w:rsid w:val="007F4AA3"/>
    <w:rsid w:val="007F4C4F"/>
    <w:rsid w:val="007F5406"/>
    <w:rsid w:val="007F555E"/>
    <w:rsid w:val="007F5801"/>
    <w:rsid w:val="007F598D"/>
    <w:rsid w:val="007F5B5C"/>
    <w:rsid w:val="007F5DC6"/>
    <w:rsid w:val="007F6198"/>
    <w:rsid w:val="007F6638"/>
    <w:rsid w:val="007F6763"/>
    <w:rsid w:val="007F695B"/>
    <w:rsid w:val="007F6CC3"/>
    <w:rsid w:val="007F6E6E"/>
    <w:rsid w:val="007F71F5"/>
    <w:rsid w:val="007F7215"/>
    <w:rsid w:val="007F747F"/>
    <w:rsid w:val="007F7751"/>
    <w:rsid w:val="007F7B04"/>
    <w:rsid w:val="007F7CAD"/>
    <w:rsid w:val="007F7CC8"/>
    <w:rsid w:val="007F7CD6"/>
    <w:rsid w:val="008006ED"/>
    <w:rsid w:val="00800969"/>
    <w:rsid w:val="00800CEC"/>
    <w:rsid w:val="00800DE0"/>
    <w:rsid w:val="00800F6F"/>
    <w:rsid w:val="0080127C"/>
    <w:rsid w:val="008013BC"/>
    <w:rsid w:val="008014FD"/>
    <w:rsid w:val="00801562"/>
    <w:rsid w:val="00801727"/>
    <w:rsid w:val="0080177D"/>
    <w:rsid w:val="0080199B"/>
    <w:rsid w:val="008019E9"/>
    <w:rsid w:val="00801BB5"/>
    <w:rsid w:val="00801E4E"/>
    <w:rsid w:val="00801EA0"/>
    <w:rsid w:val="00801EEF"/>
    <w:rsid w:val="00801F61"/>
    <w:rsid w:val="00802389"/>
    <w:rsid w:val="008023E4"/>
    <w:rsid w:val="0080274D"/>
    <w:rsid w:val="008027A9"/>
    <w:rsid w:val="00802EA3"/>
    <w:rsid w:val="0080376F"/>
    <w:rsid w:val="008039C0"/>
    <w:rsid w:val="00803DAB"/>
    <w:rsid w:val="00804066"/>
    <w:rsid w:val="008041BF"/>
    <w:rsid w:val="008042F2"/>
    <w:rsid w:val="008048DF"/>
    <w:rsid w:val="00804A63"/>
    <w:rsid w:val="00804B9E"/>
    <w:rsid w:val="00804DCC"/>
    <w:rsid w:val="00804E53"/>
    <w:rsid w:val="008052A1"/>
    <w:rsid w:val="008054AE"/>
    <w:rsid w:val="00805661"/>
    <w:rsid w:val="00805700"/>
    <w:rsid w:val="00805E7E"/>
    <w:rsid w:val="0080671D"/>
    <w:rsid w:val="00806B5C"/>
    <w:rsid w:val="00806F31"/>
    <w:rsid w:val="0080715F"/>
    <w:rsid w:val="00807172"/>
    <w:rsid w:val="008074AB"/>
    <w:rsid w:val="00807709"/>
    <w:rsid w:val="00807BB5"/>
    <w:rsid w:val="00807DEB"/>
    <w:rsid w:val="00810309"/>
    <w:rsid w:val="0081045A"/>
    <w:rsid w:val="008104AE"/>
    <w:rsid w:val="008106A6"/>
    <w:rsid w:val="008108C4"/>
    <w:rsid w:val="008108C6"/>
    <w:rsid w:val="00810931"/>
    <w:rsid w:val="00810B15"/>
    <w:rsid w:val="00810B91"/>
    <w:rsid w:val="00810BD8"/>
    <w:rsid w:val="00810BEA"/>
    <w:rsid w:val="00810E2F"/>
    <w:rsid w:val="00811196"/>
    <w:rsid w:val="00811550"/>
    <w:rsid w:val="00811B36"/>
    <w:rsid w:val="00811B6D"/>
    <w:rsid w:val="00811C98"/>
    <w:rsid w:val="008120B9"/>
    <w:rsid w:val="008121EE"/>
    <w:rsid w:val="00812208"/>
    <w:rsid w:val="008124F2"/>
    <w:rsid w:val="00812815"/>
    <w:rsid w:val="0081288C"/>
    <w:rsid w:val="0081290B"/>
    <w:rsid w:val="00812916"/>
    <w:rsid w:val="00812E91"/>
    <w:rsid w:val="00812F54"/>
    <w:rsid w:val="00813000"/>
    <w:rsid w:val="00813217"/>
    <w:rsid w:val="0081336D"/>
    <w:rsid w:val="00813674"/>
    <w:rsid w:val="0081368A"/>
    <w:rsid w:val="00813A29"/>
    <w:rsid w:val="00813A62"/>
    <w:rsid w:val="00813C53"/>
    <w:rsid w:val="00813E02"/>
    <w:rsid w:val="00813FD7"/>
    <w:rsid w:val="00814341"/>
    <w:rsid w:val="0081437E"/>
    <w:rsid w:val="008145DA"/>
    <w:rsid w:val="0081471C"/>
    <w:rsid w:val="0081472C"/>
    <w:rsid w:val="0081487E"/>
    <w:rsid w:val="00814C70"/>
    <w:rsid w:val="00814FA2"/>
    <w:rsid w:val="008150C6"/>
    <w:rsid w:val="0081522D"/>
    <w:rsid w:val="008152DB"/>
    <w:rsid w:val="008152F4"/>
    <w:rsid w:val="00815584"/>
    <w:rsid w:val="00815D88"/>
    <w:rsid w:val="00816082"/>
    <w:rsid w:val="0081618D"/>
    <w:rsid w:val="00816310"/>
    <w:rsid w:val="008163F4"/>
    <w:rsid w:val="0081657B"/>
    <w:rsid w:val="00816848"/>
    <w:rsid w:val="00816852"/>
    <w:rsid w:val="008168B3"/>
    <w:rsid w:val="00816A8E"/>
    <w:rsid w:val="00816BCA"/>
    <w:rsid w:val="00816D7A"/>
    <w:rsid w:val="00816FB5"/>
    <w:rsid w:val="00817745"/>
    <w:rsid w:val="0081783B"/>
    <w:rsid w:val="00817910"/>
    <w:rsid w:val="00817934"/>
    <w:rsid w:val="008179B6"/>
    <w:rsid w:val="00817E61"/>
    <w:rsid w:val="00817EB9"/>
    <w:rsid w:val="00817FCE"/>
    <w:rsid w:val="0082013F"/>
    <w:rsid w:val="00820315"/>
    <w:rsid w:val="00820752"/>
    <w:rsid w:val="00820999"/>
    <w:rsid w:val="00820B6D"/>
    <w:rsid w:val="00820D12"/>
    <w:rsid w:val="00820FD7"/>
    <w:rsid w:val="0082100A"/>
    <w:rsid w:val="008212E4"/>
    <w:rsid w:val="00821A44"/>
    <w:rsid w:val="00821C6D"/>
    <w:rsid w:val="00822051"/>
    <w:rsid w:val="008222BE"/>
    <w:rsid w:val="0082275C"/>
    <w:rsid w:val="008227E2"/>
    <w:rsid w:val="00822995"/>
    <w:rsid w:val="00822AF7"/>
    <w:rsid w:val="00822DD8"/>
    <w:rsid w:val="00822EE9"/>
    <w:rsid w:val="0082303F"/>
    <w:rsid w:val="00823965"/>
    <w:rsid w:val="00823A20"/>
    <w:rsid w:val="00823B60"/>
    <w:rsid w:val="00823FBC"/>
    <w:rsid w:val="008243CE"/>
    <w:rsid w:val="008244BF"/>
    <w:rsid w:val="00824547"/>
    <w:rsid w:val="0082468C"/>
    <w:rsid w:val="00824EB2"/>
    <w:rsid w:val="00824F86"/>
    <w:rsid w:val="008251DB"/>
    <w:rsid w:val="00825428"/>
    <w:rsid w:val="0082548D"/>
    <w:rsid w:val="0082572F"/>
    <w:rsid w:val="00825E57"/>
    <w:rsid w:val="0082603E"/>
    <w:rsid w:val="00826163"/>
    <w:rsid w:val="008261BD"/>
    <w:rsid w:val="00826562"/>
    <w:rsid w:val="0082687B"/>
    <w:rsid w:val="00826BAC"/>
    <w:rsid w:val="008270BC"/>
    <w:rsid w:val="008271D4"/>
    <w:rsid w:val="008272BE"/>
    <w:rsid w:val="00827493"/>
    <w:rsid w:val="008274A6"/>
    <w:rsid w:val="008275B3"/>
    <w:rsid w:val="008277BE"/>
    <w:rsid w:val="008278AC"/>
    <w:rsid w:val="00827A15"/>
    <w:rsid w:val="00827B4F"/>
    <w:rsid w:val="00827CA6"/>
    <w:rsid w:val="00827FE7"/>
    <w:rsid w:val="00830271"/>
    <w:rsid w:val="008309F2"/>
    <w:rsid w:val="00830A53"/>
    <w:rsid w:val="00830A77"/>
    <w:rsid w:val="00830A81"/>
    <w:rsid w:val="00830BD7"/>
    <w:rsid w:val="00830CEB"/>
    <w:rsid w:val="008314A1"/>
    <w:rsid w:val="00831674"/>
    <w:rsid w:val="00831D40"/>
    <w:rsid w:val="00832197"/>
    <w:rsid w:val="008322AA"/>
    <w:rsid w:val="00832BFD"/>
    <w:rsid w:val="00832FD6"/>
    <w:rsid w:val="00832FDA"/>
    <w:rsid w:val="0083337B"/>
    <w:rsid w:val="00833727"/>
    <w:rsid w:val="00833B5D"/>
    <w:rsid w:val="00833EAF"/>
    <w:rsid w:val="00833FC2"/>
    <w:rsid w:val="008340C9"/>
    <w:rsid w:val="008340F5"/>
    <w:rsid w:val="00834190"/>
    <w:rsid w:val="008349E8"/>
    <w:rsid w:val="00834E0C"/>
    <w:rsid w:val="00835184"/>
    <w:rsid w:val="008351F7"/>
    <w:rsid w:val="0083525B"/>
    <w:rsid w:val="008355DC"/>
    <w:rsid w:val="00835607"/>
    <w:rsid w:val="00835862"/>
    <w:rsid w:val="008359B6"/>
    <w:rsid w:val="00835B79"/>
    <w:rsid w:val="00835D7B"/>
    <w:rsid w:val="00835FEE"/>
    <w:rsid w:val="0083606C"/>
    <w:rsid w:val="0083649B"/>
    <w:rsid w:val="008365FF"/>
    <w:rsid w:val="00836668"/>
    <w:rsid w:val="008366F8"/>
    <w:rsid w:val="008369A1"/>
    <w:rsid w:val="00836C92"/>
    <w:rsid w:val="0083760E"/>
    <w:rsid w:val="00837743"/>
    <w:rsid w:val="008377C8"/>
    <w:rsid w:val="00837956"/>
    <w:rsid w:val="00837962"/>
    <w:rsid w:val="00837B06"/>
    <w:rsid w:val="00837B78"/>
    <w:rsid w:val="00837BF7"/>
    <w:rsid w:val="00840144"/>
    <w:rsid w:val="00840208"/>
    <w:rsid w:val="00840696"/>
    <w:rsid w:val="0084089A"/>
    <w:rsid w:val="00840A78"/>
    <w:rsid w:val="00840D2E"/>
    <w:rsid w:val="00840E65"/>
    <w:rsid w:val="00841011"/>
    <w:rsid w:val="00841343"/>
    <w:rsid w:val="00841351"/>
    <w:rsid w:val="00841462"/>
    <w:rsid w:val="008414D8"/>
    <w:rsid w:val="00841737"/>
    <w:rsid w:val="00841AFD"/>
    <w:rsid w:val="00841B7C"/>
    <w:rsid w:val="00841B9D"/>
    <w:rsid w:val="00841F62"/>
    <w:rsid w:val="00841FAD"/>
    <w:rsid w:val="0084233F"/>
    <w:rsid w:val="008426B5"/>
    <w:rsid w:val="00843097"/>
    <w:rsid w:val="0084338A"/>
    <w:rsid w:val="008433BB"/>
    <w:rsid w:val="00843854"/>
    <w:rsid w:val="00843888"/>
    <w:rsid w:val="00843938"/>
    <w:rsid w:val="00843959"/>
    <w:rsid w:val="00843CE0"/>
    <w:rsid w:val="0084420C"/>
    <w:rsid w:val="0084458B"/>
    <w:rsid w:val="0084466C"/>
    <w:rsid w:val="0084471B"/>
    <w:rsid w:val="00845031"/>
    <w:rsid w:val="00845148"/>
    <w:rsid w:val="00845502"/>
    <w:rsid w:val="0084562C"/>
    <w:rsid w:val="00845D6E"/>
    <w:rsid w:val="0084621A"/>
    <w:rsid w:val="00846242"/>
    <w:rsid w:val="00846A1E"/>
    <w:rsid w:val="00846AAD"/>
    <w:rsid w:val="00846B59"/>
    <w:rsid w:val="00847067"/>
    <w:rsid w:val="008470F2"/>
    <w:rsid w:val="0084751E"/>
    <w:rsid w:val="00847524"/>
    <w:rsid w:val="00847806"/>
    <w:rsid w:val="00847851"/>
    <w:rsid w:val="00847883"/>
    <w:rsid w:val="008479D6"/>
    <w:rsid w:val="00847DC6"/>
    <w:rsid w:val="00847F36"/>
    <w:rsid w:val="008503A5"/>
    <w:rsid w:val="008505F1"/>
    <w:rsid w:val="00850757"/>
    <w:rsid w:val="00850F8F"/>
    <w:rsid w:val="0085109F"/>
    <w:rsid w:val="0085128C"/>
    <w:rsid w:val="00851413"/>
    <w:rsid w:val="0085145F"/>
    <w:rsid w:val="00851724"/>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451"/>
    <w:rsid w:val="00853536"/>
    <w:rsid w:val="00853620"/>
    <w:rsid w:val="00853BE0"/>
    <w:rsid w:val="00853DE4"/>
    <w:rsid w:val="008540C9"/>
    <w:rsid w:val="0085460A"/>
    <w:rsid w:val="00854873"/>
    <w:rsid w:val="00854996"/>
    <w:rsid w:val="00854B6D"/>
    <w:rsid w:val="00854D92"/>
    <w:rsid w:val="00854DCA"/>
    <w:rsid w:val="00854F5B"/>
    <w:rsid w:val="008550E1"/>
    <w:rsid w:val="008551D5"/>
    <w:rsid w:val="0085538F"/>
    <w:rsid w:val="00855680"/>
    <w:rsid w:val="00855886"/>
    <w:rsid w:val="008558FF"/>
    <w:rsid w:val="00855BCF"/>
    <w:rsid w:val="00855BE4"/>
    <w:rsid w:val="00855BEB"/>
    <w:rsid w:val="00855CF3"/>
    <w:rsid w:val="00855D27"/>
    <w:rsid w:val="00855E31"/>
    <w:rsid w:val="00855F36"/>
    <w:rsid w:val="008561B3"/>
    <w:rsid w:val="008569A6"/>
    <w:rsid w:val="00856AC0"/>
    <w:rsid w:val="00856F3D"/>
    <w:rsid w:val="0085718D"/>
    <w:rsid w:val="008573C1"/>
    <w:rsid w:val="008574C3"/>
    <w:rsid w:val="008575DD"/>
    <w:rsid w:val="00857896"/>
    <w:rsid w:val="00857A47"/>
    <w:rsid w:val="00857AD7"/>
    <w:rsid w:val="00857B5A"/>
    <w:rsid w:val="00857F0B"/>
    <w:rsid w:val="008605E3"/>
    <w:rsid w:val="00860A65"/>
    <w:rsid w:val="00860A68"/>
    <w:rsid w:val="00860B0F"/>
    <w:rsid w:val="00860C24"/>
    <w:rsid w:val="00860ED6"/>
    <w:rsid w:val="00861050"/>
    <w:rsid w:val="008613C3"/>
    <w:rsid w:val="0086178A"/>
    <w:rsid w:val="00861A9B"/>
    <w:rsid w:val="00861B20"/>
    <w:rsid w:val="00861D9F"/>
    <w:rsid w:val="00861DC9"/>
    <w:rsid w:val="0086236F"/>
    <w:rsid w:val="00862D31"/>
    <w:rsid w:val="00862F75"/>
    <w:rsid w:val="00863530"/>
    <w:rsid w:val="00863752"/>
    <w:rsid w:val="00863949"/>
    <w:rsid w:val="00863D05"/>
    <w:rsid w:val="00863EB2"/>
    <w:rsid w:val="0086401E"/>
    <w:rsid w:val="00864043"/>
    <w:rsid w:val="008641BD"/>
    <w:rsid w:val="008645EA"/>
    <w:rsid w:val="0086489F"/>
    <w:rsid w:val="00864BAF"/>
    <w:rsid w:val="00864EE7"/>
    <w:rsid w:val="00864F7F"/>
    <w:rsid w:val="00865503"/>
    <w:rsid w:val="00866125"/>
    <w:rsid w:val="00866360"/>
    <w:rsid w:val="0086665A"/>
    <w:rsid w:val="00866729"/>
    <w:rsid w:val="0086693C"/>
    <w:rsid w:val="00866D5F"/>
    <w:rsid w:val="00866E26"/>
    <w:rsid w:val="00866EAE"/>
    <w:rsid w:val="00867019"/>
    <w:rsid w:val="0086707E"/>
    <w:rsid w:val="008672FF"/>
    <w:rsid w:val="00867395"/>
    <w:rsid w:val="0086780A"/>
    <w:rsid w:val="00867941"/>
    <w:rsid w:val="00867E56"/>
    <w:rsid w:val="00867F6B"/>
    <w:rsid w:val="00870280"/>
    <w:rsid w:val="008702F4"/>
    <w:rsid w:val="008703CF"/>
    <w:rsid w:val="00870612"/>
    <w:rsid w:val="00870666"/>
    <w:rsid w:val="00870820"/>
    <w:rsid w:val="00870A09"/>
    <w:rsid w:val="00870A19"/>
    <w:rsid w:val="00870E64"/>
    <w:rsid w:val="00871157"/>
    <w:rsid w:val="008712F6"/>
    <w:rsid w:val="00871606"/>
    <w:rsid w:val="00871955"/>
    <w:rsid w:val="00871B24"/>
    <w:rsid w:val="00871C98"/>
    <w:rsid w:val="00871D45"/>
    <w:rsid w:val="00871DCE"/>
    <w:rsid w:val="0087231D"/>
    <w:rsid w:val="0087262B"/>
    <w:rsid w:val="008729B7"/>
    <w:rsid w:val="00872DD7"/>
    <w:rsid w:val="00872E62"/>
    <w:rsid w:val="00873025"/>
    <w:rsid w:val="00873523"/>
    <w:rsid w:val="00873700"/>
    <w:rsid w:val="008737CB"/>
    <w:rsid w:val="00873B38"/>
    <w:rsid w:val="00873B48"/>
    <w:rsid w:val="00873B7F"/>
    <w:rsid w:val="00873DFF"/>
    <w:rsid w:val="00873E6B"/>
    <w:rsid w:val="00873EBC"/>
    <w:rsid w:val="00874160"/>
    <w:rsid w:val="00874822"/>
    <w:rsid w:val="0087482C"/>
    <w:rsid w:val="0087499C"/>
    <w:rsid w:val="00874C61"/>
    <w:rsid w:val="00874DCF"/>
    <w:rsid w:val="00874FD8"/>
    <w:rsid w:val="00875408"/>
    <w:rsid w:val="00875798"/>
    <w:rsid w:val="00875964"/>
    <w:rsid w:val="008759B8"/>
    <w:rsid w:val="00875B3B"/>
    <w:rsid w:val="00875ED7"/>
    <w:rsid w:val="00876015"/>
    <w:rsid w:val="00876295"/>
    <w:rsid w:val="00876808"/>
    <w:rsid w:val="00876972"/>
    <w:rsid w:val="00876B1F"/>
    <w:rsid w:val="00876B35"/>
    <w:rsid w:val="00876B97"/>
    <w:rsid w:val="00876B9F"/>
    <w:rsid w:val="00876BA2"/>
    <w:rsid w:val="00876E28"/>
    <w:rsid w:val="008770F5"/>
    <w:rsid w:val="00877275"/>
    <w:rsid w:val="0087731A"/>
    <w:rsid w:val="00877324"/>
    <w:rsid w:val="008776F1"/>
    <w:rsid w:val="0087782F"/>
    <w:rsid w:val="008778FC"/>
    <w:rsid w:val="00877926"/>
    <w:rsid w:val="00877979"/>
    <w:rsid w:val="00877BFC"/>
    <w:rsid w:val="008800D4"/>
    <w:rsid w:val="0088027A"/>
    <w:rsid w:val="00880582"/>
    <w:rsid w:val="008806BF"/>
    <w:rsid w:val="00880ECF"/>
    <w:rsid w:val="00880F6E"/>
    <w:rsid w:val="0088133C"/>
    <w:rsid w:val="00881371"/>
    <w:rsid w:val="008814E3"/>
    <w:rsid w:val="008814FB"/>
    <w:rsid w:val="00881643"/>
    <w:rsid w:val="008816C1"/>
    <w:rsid w:val="00881793"/>
    <w:rsid w:val="00881D0B"/>
    <w:rsid w:val="00881E06"/>
    <w:rsid w:val="00881E0E"/>
    <w:rsid w:val="00881E20"/>
    <w:rsid w:val="00881EBE"/>
    <w:rsid w:val="008822D4"/>
    <w:rsid w:val="00882336"/>
    <w:rsid w:val="008823FD"/>
    <w:rsid w:val="00882498"/>
    <w:rsid w:val="0088249A"/>
    <w:rsid w:val="00882C58"/>
    <w:rsid w:val="008830C6"/>
    <w:rsid w:val="008832F4"/>
    <w:rsid w:val="00883643"/>
    <w:rsid w:val="0088387D"/>
    <w:rsid w:val="00883AE7"/>
    <w:rsid w:val="0088458C"/>
    <w:rsid w:val="0088479B"/>
    <w:rsid w:val="00884A6F"/>
    <w:rsid w:val="00884A90"/>
    <w:rsid w:val="00884C5A"/>
    <w:rsid w:val="00884E33"/>
    <w:rsid w:val="00884ED0"/>
    <w:rsid w:val="00884EDB"/>
    <w:rsid w:val="008856FE"/>
    <w:rsid w:val="008857A8"/>
    <w:rsid w:val="00885AAE"/>
    <w:rsid w:val="00885F24"/>
    <w:rsid w:val="00885FF4"/>
    <w:rsid w:val="00886157"/>
    <w:rsid w:val="00886298"/>
    <w:rsid w:val="0088694C"/>
    <w:rsid w:val="008870AF"/>
    <w:rsid w:val="00887251"/>
    <w:rsid w:val="008872C9"/>
    <w:rsid w:val="00887437"/>
    <w:rsid w:val="00887600"/>
    <w:rsid w:val="00887865"/>
    <w:rsid w:val="00887EE6"/>
    <w:rsid w:val="00887F51"/>
    <w:rsid w:val="008902BC"/>
    <w:rsid w:val="008906F0"/>
    <w:rsid w:val="008907F0"/>
    <w:rsid w:val="00890C2F"/>
    <w:rsid w:val="00890FA8"/>
    <w:rsid w:val="00891026"/>
    <w:rsid w:val="00891092"/>
    <w:rsid w:val="008911D5"/>
    <w:rsid w:val="00891234"/>
    <w:rsid w:val="008912D7"/>
    <w:rsid w:val="008915D8"/>
    <w:rsid w:val="00891B2F"/>
    <w:rsid w:val="00891E97"/>
    <w:rsid w:val="00892073"/>
    <w:rsid w:val="00892495"/>
    <w:rsid w:val="00892539"/>
    <w:rsid w:val="0089255C"/>
    <w:rsid w:val="0089273A"/>
    <w:rsid w:val="00892B36"/>
    <w:rsid w:val="00892BD9"/>
    <w:rsid w:val="00892DB9"/>
    <w:rsid w:val="00893007"/>
    <w:rsid w:val="008930E3"/>
    <w:rsid w:val="00893816"/>
    <w:rsid w:val="00893826"/>
    <w:rsid w:val="00893FD3"/>
    <w:rsid w:val="008943E0"/>
    <w:rsid w:val="00894637"/>
    <w:rsid w:val="0089508B"/>
    <w:rsid w:val="008955E3"/>
    <w:rsid w:val="008958CB"/>
    <w:rsid w:val="008958E9"/>
    <w:rsid w:val="00895AF8"/>
    <w:rsid w:val="00895BF0"/>
    <w:rsid w:val="00895CA2"/>
    <w:rsid w:val="00895E19"/>
    <w:rsid w:val="00895FF3"/>
    <w:rsid w:val="008962DC"/>
    <w:rsid w:val="00896452"/>
    <w:rsid w:val="0089663F"/>
    <w:rsid w:val="00896963"/>
    <w:rsid w:val="00896BB7"/>
    <w:rsid w:val="00896F59"/>
    <w:rsid w:val="00896F72"/>
    <w:rsid w:val="00897024"/>
    <w:rsid w:val="0089717F"/>
    <w:rsid w:val="0089784A"/>
    <w:rsid w:val="00897D88"/>
    <w:rsid w:val="00897FEE"/>
    <w:rsid w:val="008A0270"/>
    <w:rsid w:val="008A046C"/>
    <w:rsid w:val="008A05B6"/>
    <w:rsid w:val="008A06A7"/>
    <w:rsid w:val="008A0884"/>
    <w:rsid w:val="008A1430"/>
    <w:rsid w:val="008A1431"/>
    <w:rsid w:val="008A14DD"/>
    <w:rsid w:val="008A1692"/>
    <w:rsid w:val="008A1735"/>
    <w:rsid w:val="008A181D"/>
    <w:rsid w:val="008A19AC"/>
    <w:rsid w:val="008A1A84"/>
    <w:rsid w:val="008A1B01"/>
    <w:rsid w:val="008A1C4F"/>
    <w:rsid w:val="008A1ED3"/>
    <w:rsid w:val="008A1F1B"/>
    <w:rsid w:val="008A2153"/>
    <w:rsid w:val="008A21B4"/>
    <w:rsid w:val="008A21CA"/>
    <w:rsid w:val="008A223E"/>
    <w:rsid w:val="008A24AA"/>
    <w:rsid w:val="008A26EA"/>
    <w:rsid w:val="008A2CCD"/>
    <w:rsid w:val="008A2DEE"/>
    <w:rsid w:val="008A3125"/>
    <w:rsid w:val="008A31D2"/>
    <w:rsid w:val="008A3262"/>
    <w:rsid w:val="008A34D9"/>
    <w:rsid w:val="008A3590"/>
    <w:rsid w:val="008A35F4"/>
    <w:rsid w:val="008A396E"/>
    <w:rsid w:val="008A3A03"/>
    <w:rsid w:val="008A3B91"/>
    <w:rsid w:val="008A4A37"/>
    <w:rsid w:val="008A4A93"/>
    <w:rsid w:val="008A4AAB"/>
    <w:rsid w:val="008A4B78"/>
    <w:rsid w:val="008A4B7E"/>
    <w:rsid w:val="008A4E03"/>
    <w:rsid w:val="008A562C"/>
    <w:rsid w:val="008A571C"/>
    <w:rsid w:val="008A57E8"/>
    <w:rsid w:val="008A5956"/>
    <w:rsid w:val="008A5A68"/>
    <w:rsid w:val="008A5E34"/>
    <w:rsid w:val="008A5E84"/>
    <w:rsid w:val="008A61DA"/>
    <w:rsid w:val="008A6605"/>
    <w:rsid w:val="008A6717"/>
    <w:rsid w:val="008A6B8C"/>
    <w:rsid w:val="008A7059"/>
    <w:rsid w:val="008A71CE"/>
    <w:rsid w:val="008A741B"/>
    <w:rsid w:val="008A74FD"/>
    <w:rsid w:val="008A76FD"/>
    <w:rsid w:val="008A79E0"/>
    <w:rsid w:val="008A7C24"/>
    <w:rsid w:val="008A7ED0"/>
    <w:rsid w:val="008A7F30"/>
    <w:rsid w:val="008B07C2"/>
    <w:rsid w:val="008B0CC1"/>
    <w:rsid w:val="008B0F5E"/>
    <w:rsid w:val="008B10E5"/>
    <w:rsid w:val="008B11FB"/>
    <w:rsid w:val="008B1241"/>
    <w:rsid w:val="008B1359"/>
    <w:rsid w:val="008B16A2"/>
    <w:rsid w:val="008B1758"/>
    <w:rsid w:val="008B1799"/>
    <w:rsid w:val="008B1B9C"/>
    <w:rsid w:val="008B1F4E"/>
    <w:rsid w:val="008B1FCB"/>
    <w:rsid w:val="008B2341"/>
    <w:rsid w:val="008B28B7"/>
    <w:rsid w:val="008B2A4C"/>
    <w:rsid w:val="008B2C9D"/>
    <w:rsid w:val="008B2EC8"/>
    <w:rsid w:val="008B2F2D"/>
    <w:rsid w:val="008B304A"/>
    <w:rsid w:val="008B3765"/>
    <w:rsid w:val="008B390B"/>
    <w:rsid w:val="008B3C1C"/>
    <w:rsid w:val="008B3C60"/>
    <w:rsid w:val="008B3EFF"/>
    <w:rsid w:val="008B412E"/>
    <w:rsid w:val="008B4227"/>
    <w:rsid w:val="008B4649"/>
    <w:rsid w:val="008B46E1"/>
    <w:rsid w:val="008B4987"/>
    <w:rsid w:val="008B49F4"/>
    <w:rsid w:val="008B4C55"/>
    <w:rsid w:val="008B4D3E"/>
    <w:rsid w:val="008B4D69"/>
    <w:rsid w:val="008B4D9D"/>
    <w:rsid w:val="008B538E"/>
    <w:rsid w:val="008B5701"/>
    <w:rsid w:val="008B5BB8"/>
    <w:rsid w:val="008B5CC6"/>
    <w:rsid w:val="008B5DE1"/>
    <w:rsid w:val="008B6087"/>
    <w:rsid w:val="008B62BE"/>
    <w:rsid w:val="008B63F0"/>
    <w:rsid w:val="008B63FE"/>
    <w:rsid w:val="008B66BF"/>
    <w:rsid w:val="008B6C52"/>
    <w:rsid w:val="008B7085"/>
    <w:rsid w:val="008B7102"/>
    <w:rsid w:val="008B7309"/>
    <w:rsid w:val="008B747D"/>
    <w:rsid w:val="008B74D0"/>
    <w:rsid w:val="008B768D"/>
    <w:rsid w:val="008B7C8A"/>
    <w:rsid w:val="008C0193"/>
    <w:rsid w:val="008C03BD"/>
    <w:rsid w:val="008C0522"/>
    <w:rsid w:val="008C055D"/>
    <w:rsid w:val="008C0D77"/>
    <w:rsid w:val="008C0ECB"/>
    <w:rsid w:val="008C16B8"/>
    <w:rsid w:val="008C1757"/>
    <w:rsid w:val="008C1A01"/>
    <w:rsid w:val="008C1DDE"/>
    <w:rsid w:val="008C1E46"/>
    <w:rsid w:val="008C1E5D"/>
    <w:rsid w:val="008C2BDC"/>
    <w:rsid w:val="008C2D58"/>
    <w:rsid w:val="008C2DDD"/>
    <w:rsid w:val="008C31AA"/>
    <w:rsid w:val="008C3289"/>
    <w:rsid w:val="008C3350"/>
    <w:rsid w:val="008C336D"/>
    <w:rsid w:val="008C35FE"/>
    <w:rsid w:val="008C36C1"/>
    <w:rsid w:val="008C3A7D"/>
    <w:rsid w:val="008C3CBE"/>
    <w:rsid w:val="008C3E77"/>
    <w:rsid w:val="008C4076"/>
    <w:rsid w:val="008C43D0"/>
    <w:rsid w:val="008C466C"/>
    <w:rsid w:val="008C4D55"/>
    <w:rsid w:val="008C4F6B"/>
    <w:rsid w:val="008C50A5"/>
    <w:rsid w:val="008C5FC1"/>
    <w:rsid w:val="008C603C"/>
    <w:rsid w:val="008C648F"/>
    <w:rsid w:val="008C69F0"/>
    <w:rsid w:val="008C6BBC"/>
    <w:rsid w:val="008C6DC1"/>
    <w:rsid w:val="008C6F23"/>
    <w:rsid w:val="008C70E1"/>
    <w:rsid w:val="008C747D"/>
    <w:rsid w:val="008C7991"/>
    <w:rsid w:val="008C79AA"/>
    <w:rsid w:val="008C7B0F"/>
    <w:rsid w:val="008D00D2"/>
    <w:rsid w:val="008D014E"/>
    <w:rsid w:val="008D035E"/>
    <w:rsid w:val="008D0423"/>
    <w:rsid w:val="008D0488"/>
    <w:rsid w:val="008D0CF0"/>
    <w:rsid w:val="008D0EFD"/>
    <w:rsid w:val="008D10A0"/>
    <w:rsid w:val="008D14F8"/>
    <w:rsid w:val="008D1519"/>
    <w:rsid w:val="008D1BFB"/>
    <w:rsid w:val="008D1F09"/>
    <w:rsid w:val="008D24A5"/>
    <w:rsid w:val="008D2896"/>
    <w:rsid w:val="008D28DA"/>
    <w:rsid w:val="008D2AD9"/>
    <w:rsid w:val="008D2EF9"/>
    <w:rsid w:val="008D31AA"/>
    <w:rsid w:val="008D354D"/>
    <w:rsid w:val="008D3838"/>
    <w:rsid w:val="008D411C"/>
    <w:rsid w:val="008D430E"/>
    <w:rsid w:val="008D4652"/>
    <w:rsid w:val="008D4AAF"/>
    <w:rsid w:val="008D4AD9"/>
    <w:rsid w:val="008D4B36"/>
    <w:rsid w:val="008D4B77"/>
    <w:rsid w:val="008D4D56"/>
    <w:rsid w:val="008D4FB9"/>
    <w:rsid w:val="008D5204"/>
    <w:rsid w:val="008D5259"/>
    <w:rsid w:val="008D5845"/>
    <w:rsid w:val="008D644B"/>
    <w:rsid w:val="008D67B5"/>
    <w:rsid w:val="008D6A33"/>
    <w:rsid w:val="008D6C16"/>
    <w:rsid w:val="008D6CFE"/>
    <w:rsid w:val="008D70BA"/>
    <w:rsid w:val="008D71D9"/>
    <w:rsid w:val="008D7298"/>
    <w:rsid w:val="008D738D"/>
    <w:rsid w:val="008D73D8"/>
    <w:rsid w:val="008D7789"/>
    <w:rsid w:val="008D78BC"/>
    <w:rsid w:val="008D7973"/>
    <w:rsid w:val="008D7A2B"/>
    <w:rsid w:val="008D7B3F"/>
    <w:rsid w:val="008D7DFC"/>
    <w:rsid w:val="008D7EC4"/>
    <w:rsid w:val="008D7F25"/>
    <w:rsid w:val="008E001E"/>
    <w:rsid w:val="008E00A4"/>
    <w:rsid w:val="008E019D"/>
    <w:rsid w:val="008E03BF"/>
    <w:rsid w:val="008E0917"/>
    <w:rsid w:val="008E0B3C"/>
    <w:rsid w:val="008E0DB1"/>
    <w:rsid w:val="008E10FE"/>
    <w:rsid w:val="008E1137"/>
    <w:rsid w:val="008E1552"/>
    <w:rsid w:val="008E1D25"/>
    <w:rsid w:val="008E1E59"/>
    <w:rsid w:val="008E1F5E"/>
    <w:rsid w:val="008E2262"/>
    <w:rsid w:val="008E2383"/>
    <w:rsid w:val="008E25DF"/>
    <w:rsid w:val="008E263A"/>
    <w:rsid w:val="008E26C8"/>
    <w:rsid w:val="008E28B9"/>
    <w:rsid w:val="008E29C8"/>
    <w:rsid w:val="008E2E40"/>
    <w:rsid w:val="008E3023"/>
    <w:rsid w:val="008E35B3"/>
    <w:rsid w:val="008E35DC"/>
    <w:rsid w:val="008E396B"/>
    <w:rsid w:val="008E3A6B"/>
    <w:rsid w:val="008E3AB4"/>
    <w:rsid w:val="008E3CCC"/>
    <w:rsid w:val="008E4060"/>
    <w:rsid w:val="008E4266"/>
    <w:rsid w:val="008E46C4"/>
    <w:rsid w:val="008E4C1B"/>
    <w:rsid w:val="008E4DA5"/>
    <w:rsid w:val="008E4E11"/>
    <w:rsid w:val="008E4EC3"/>
    <w:rsid w:val="008E508E"/>
    <w:rsid w:val="008E52D3"/>
    <w:rsid w:val="008E52D5"/>
    <w:rsid w:val="008E5378"/>
    <w:rsid w:val="008E537F"/>
    <w:rsid w:val="008E5515"/>
    <w:rsid w:val="008E57C8"/>
    <w:rsid w:val="008E5B13"/>
    <w:rsid w:val="008E5C6B"/>
    <w:rsid w:val="008E5FCF"/>
    <w:rsid w:val="008E600C"/>
    <w:rsid w:val="008E6290"/>
    <w:rsid w:val="008E654A"/>
    <w:rsid w:val="008E6956"/>
    <w:rsid w:val="008E6B79"/>
    <w:rsid w:val="008E6D0B"/>
    <w:rsid w:val="008E6F09"/>
    <w:rsid w:val="008E7169"/>
    <w:rsid w:val="008E72AC"/>
    <w:rsid w:val="008E7512"/>
    <w:rsid w:val="008E771A"/>
    <w:rsid w:val="008E784A"/>
    <w:rsid w:val="008E7C48"/>
    <w:rsid w:val="008E7CF6"/>
    <w:rsid w:val="008F0023"/>
    <w:rsid w:val="008F063A"/>
    <w:rsid w:val="008F0A82"/>
    <w:rsid w:val="008F0D6B"/>
    <w:rsid w:val="008F0EF5"/>
    <w:rsid w:val="008F0F9C"/>
    <w:rsid w:val="008F10AA"/>
    <w:rsid w:val="008F1196"/>
    <w:rsid w:val="008F12DB"/>
    <w:rsid w:val="008F130F"/>
    <w:rsid w:val="008F13EE"/>
    <w:rsid w:val="008F1618"/>
    <w:rsid w:val="008F1D37"/>
    <w:rsid w:val="008F2319"/>
    <w:rsid w:val="008F25D7"/>
    <w:rsid w:val="008F289D"/>
    <w:rsid w:val="008F2B4F"/>
    <w:rsid w:val="008F2C7C"/>
    <w:rsid w:val="008F2D07"/>
    <w:rsid w:val="008F2DB0"/>
    <w:rsid w:val="008F3184"/>
    <w:rsid w:val="008F34F1"/>
    <w:rsid w:val="008F35E8"/>
    <w:rsid w:val="008F40EA"/>
    <w:rsid w:val="008F42CE"/>
    <w:rsid w:val="008F499E"/>
    <w:rsid w:val="008F54D0"/>
    <w:rsid w:val="008F55CB"/>
    <w:rsid w:val="008F5706"/>
    <w:rsid w:val="008F5E58"/>
    <w:rsid w:val="008F5ED3"/>
    <w:rsid w:val="008F64FF"/>
    <w:rsid w:val="008F6592"/>
    <w:rsid w:val="008F69DD"/>
    <w:rsid w:val="008F722F"/>
    <w:rsid w:val="008F7243"/>
    <w:rsid w:val="008F764B"/>
    <w:rsid w:val="008F7D0F"/>
    <w:rsid w:val="008F7FEB"/>
    <w:rsid w:val="00900472"/>
    <w:rsid w:val="009008D0"/>
    <w:rsid w:val="0090091A"/>
    <w:rsid w:val="009009DE"/>
    <w:rsid w:val="00900B21"/>
    <w:rsid w:val="00900C98"/>
    <w:rsid w:val="00900DAE"/>
    <w:rsid w:val="00900EE2"/>
    <w:rsid w:val="00901C14"/>
    <w:rsid w:val="00901C75"/>
    <w:rsid w:val="00901F18"/>
    <w:rsid w:val="00902582"/>
    <w:rsid w:val="00902B22"/>
    <w:rsid w:val="00902C1C"/>
    <w:rsid w:val="00902C5C"/>
    <w:rsid w:val="00902E40"/>
    <w:rsid w:val="0090330E"/>
    <w:rsid w:val="00903320"/>
    <w:rsid w:val="0090338D"/>
    <w:rsid w:val="009034FE"/>
    <w:rsid w:val="00903504"/>
    <w:rsid w:val="009039C7"/>
    <w:rsid w:val="0090401F"/>
    <w:rsid w:val="009041B6"/>
    <w:rsid w:val="0090421C"/>
    <w:rsid w:val="00904571"/>
    <w:rsid w:val="0090470D"/>
    <w:rsid w:val="00904AB3"/>
    <w:rsid w:val="00904AFA"/>
    <w:rsid w:val="00904E9F"/>
    <w:rsid w:val="00904EBD"/>
    <w:rsid w:val="009050F7"/>
    <w:rsid w:val="009056FB"/>
    <w:rsid w:val="009058D2"/>
    <w:rsid w:val="00906411"/>
    <w:rsid w:val="00906C00"/>
    <w:rsid w:val="00906CB1"/>
    <w:rsid w:val="00906D06"/>
    <w:rsid w:val="009072EA"/>
    <w:rsid w:val="0090730C"/>
    <w:rsid w:val="00907520"/>
    <w:rsid w:val="0090763E"/>
    <w:rsid w:val="00907725"/>
    <w:rsid w:val="00907819"/>
    <w:rsid w:val="00907D85"/>
    <w:rsid w:val="00907F82"/>
    <w:rsid w:val="00907FA6"/>
    <w:rsid w:val="009101C9"/>
    <w:rsid w:val="00910494"/>
    <w:rsid w:val="00910714"/>
    <w:rsid w:val="00910754"/>
    <w:rsid w:val="00910AD8"/>
    <w:rsid w:val="009114E6"/>
    <w:rsid w:val="00911712"/>
    <w:rsid w:val="009118F1"/>
    <w:rsid w:val="00911B7A"/>
    <w:rsid w:val="00911CD8"/>
    <w:rsid w:val="00911DD3"/>
    <w:rsid w:val="00912195"/>
    <w:rsid w:val="0091220F"/>
    <w:rsid w:val="0091230A"/>
    <w:rsid w:val="00912498"/>
    <w:rsid w:val="00912604"/>
    <w:rsid w:val="0091262A"/>
    <w:rsid w:val="00912CBA"/>
    <w:rsid w:val="00912CEF"/>
    <w:rsid w:val="00912E8D"/>
    <w:rsid w:val="00912F9D"/>
    <w:rsid w:val="0091306D"/>
    <w:rsid w:val="009132F3"/>
    <w:rsid w:val="0091358C"/>
    <w:rsid w:val="009135C6"/>
    <w:rsid w:val="00913759"/>
    <w:rsid w:val="00913B4C"/>
    <w:rsid w:val="00913D04"/>
    <w:rsid w:val="00913D29"/>
    <w:rsid w:val="00913DF3"/>
    <w:rsid w:val="0091415C"/>
    <w:rsid w:val="00914199"/>
    <w:rsid w:val="009142BA"/>
    <w:rsid w:val="0091452D"/>
    <w:rsid w:val="009145C3"/>
    <w:rsid w:val="0091464F"/>
    <w:rsid w:val="00914B67"/>
    <w:rsid w:val="00914FA9"/>
    <w:rsid w:val="00915411"/>
    <w:rsid w:val="00915513"/>
    <w:rsid w:val="00915637"/>
    <w:rsid w:val="00915AC3"/>
    <w:rsid w:val="00915B22"/>
    <w:rsid w:val="00915FB9"/>
    <w:rsid w:val="00915FF0"/>
    <w:rsid w:val="0091609B"/>
    <w:rsid w:val="00916139"/>
    <w:rsid w:val="009161FE"/>
    <w:rsid w:val="00916449"/>
    <w:rsid w:val="00916472"/>
    <w:rsid w:val="009164D3"/>
    <w:rsid w:val="00916596"/>
    <w:rsid w:val="00916768"/>
    <w:rsid w:val="00916B83"/>
    <w:rsid w:val="00916BD8"/>
    <w:rsid w:val="00916EC1"/>
    <w:rsid w:val="00916EF2"/>
    <w:rsid w:val="009170DB"/>
    <w:rsid w:val="0091713B"/>
    <w:rsid w:val="00917329"/>
    <w:rsid w:val="00917543"/>
    <w:rsid w:val="00917658"/>
    <w:rsid w:val="009176D0"/>
    <w:rsid w:val="009178C8"/>
    <w:rsid w:val="00917B83"/>
    <w:rsid w:val="00917FA4"/>
    <w:rsid w:val="0092011C"/>
    <w:rsid w:val="00920273"/>
    <w:rsid w:val="009202B7"/>
    <w:rsid w:val="0092036A"/>
    <w:rsid w:val="009204DC"/>
    <w:rsid w:val="00920527"/>
    <w:rsid w:val="009205B2"/>
    <w:rsid w:val="0092086E"/>
    <w:rsid w:val="00920893"/>
    <w:rsid w:val="00921211"/>
    <w:rsid w:val="0092126F"/>
    <w:rsid w:val="00921388"/>
    <w:rsid w:val="00921482"/>
    <w:rsid w:val="009214FF"/>
    <w:rsid w:val="00921856"/>
    <w:rsid w:val="00921D3C"/>
    <w:rsid w:val="00921E43"/>
    <w:rsid w:val="0092200C"/>
    <w:rsid w:val="009220B7"/>
    <w:rsid w:val="00922115"/>
    <w:rsid w:val="0092261D"/>
    <w:rsid w:val="009226A4"/>
    <w:rsid w:val="009226B3"/>
    <w:rsid w:val="009229B1"/>
    <w:rsid w:val="009229EF"/>
    <w:rsid w:val="00922ACB"/>
    <w:rsid w:val="00922F12"/>
    <w:rsid w:val="0092323A"/>
    <w:rsid w:val="0092341F"/>
    <w:rsid w:val="00923742"/>
    <w:rsid w:val="00923827"/>
    <w:rsid w:val="00923C5D"/>
    <w:rsid w:val="0092417C"/>
    <w:rsid w:val="0092473E"/>
    <w:rsid w:val="0092474E"/>
    <w:rsid w:val="009247A6"/>
    <w:rsid w:val="00924A23"/>
    <w:rsid w:val="00924B7E"/>
    <w:rsid w:val="009250A4"/>
    <w:rsid w:val="00925419"/>
    <w:rsid w:val="00925447"/>
    <w:rsid w:val="0092574F"/>
    <w:rsid w:val="00925B00"/>
    <w:rsid w:val="00925B06"/>
    <w:rsid w:val="00925E21"/>
    <w:rsid w:val="0092603C"/>
    <w:rsid w:val="00926073"/>
    <w:rsid w:val="0092627E"/>
    <w:rsid w:val="0092662C"/>
    <w:rsid w:val="009268FB"/>
    <w:rsid w:val="009269EC"/>
    <w:rsid w:val="00926A9B"/>
    <w:rsid w:val="00926AC6"/>
    <w:rsid w:val="00926E38"/>
    <w:rsid w:val="00926FB6"/>
    <w:rsid w:val="00927002"/>
    <w:rsid w:val="009273EC"/>
    <w:rsid w:val="009274CF"/>
    <w:rsid w:val="00927A42"/>
    <w:rsid w:val="00927BBF"/>
    <w:rsid w:val="00927CB3"/>
    <w:rsid w:val="00927D48"/>
    <w:rsid w:val="00927E09"/>
    <w:rsid w:val="00927F75"/>
    <w:rsid w:val="00930084"/>
    <w:rsid w:val="00930265"/>
    <w:rsid w:val="0093057F"/>
    <w:rsid w:val="00930AFA"/>
    <w:rsid w:val="0093173B"/>
    <w:rsid w:val="00932047"/>
    <w:rsid w:val="0093204B"/>
    <w:rsid w:val="0093234A"/>
    <w:rsid w:val="0093235F"/>
    <w:rsid w:val="0093256F"/>
    <w:rsid w:val="00932B39"/>
    <w:rsid w:val="00932E53"/>
    <w:rsid w:val="00932EB6"/>
    <w:rsid w:val="00933173"/>
    <w:rsid w:val="00933433"/>
    <w:rsid w:val="009334A5"/>
    <w:rsid w:val="009335F3"/>
    <w:rsid w:val="00933BB5"/>
    <w:rsid w:val="00933F34"/>
    <w:rsid w:val="009341A5"/>
    <w:rsid w:val="009341B2"/>
    <w:rsid w:val="00934277"/>
    <w:rsid w:val="00934345"/>
    <w:rsid w:val="0093459C"/>
    <w:rsid w:val="0093471C"/>
    <w:rsid w:val="00934878"/>
    <w:rsid w:val="00934A41"/>
    <w:rsid w:val="00934AA0"/>
    <w:rsid w:val="00934DA1"/>
    <w:rsid w:val="00934EBE"/>
    <w:rsid w:val="00934F61"/>
    <w:rsid w:val="009355FD"/>
    <w:rsid w:val="00935689"/>
    <w:rsid w:val="009356CD"/>
    <w:rsid w:val="0093576E"/>
    <w:rsid w:val="00935AEE"/>
    <w:rsid w:val="00935CAC"/>
    <w:rsid w:val="0093600B"/>
    <w:rsid w:val="009361CA"/>
    <w:rsid w:val="00936236"/>
    <w:rsid w:val="00936400"/>
    <w:rsid w:val="0093682F"/>
    <w:rsid w:val="00936B92"/>
    <w:rsid w:val="00936D01"/>
    <w:rsid w:val="00937208"/>
    <w:rsid w:val="0093734F"/>
    <w:rsid w:val="0093753D"/>
    <w:rsid w:val="0093753E"/>
    <w:rsid w:val="009376BD"/>
    <w:rsid w:val="00937716"/>
    <w:rsid w:val="009401D9"/>
    <w:rsid w:val="0094030C"/>
    <w:rsid w:val="009403BD"/>
    <w:rsid w:val="009403C4"/>
    <w:rsid w:val="009406B9"/>
    <w:rsid w:val="009406CB"/>
    <w:rsid w:val="00940CA3"/>
    <w:rsid w:val="00940D71"/>
    <w:rsid w:val="00940DC6"/>
    <w:rsid w:val="009411A4"/>
    <w:rsid w:val="0094135D"/>
    <w:rsid w:val="00941687"/>
    <w:rsid w:val="00941C46"/>
    <w:rsid w:val="00941D46"/>
    <w:rsid w:val="009422DA"/>
    <w:rsid w:val="00942365"/>
    <w:rsid w:val="00942433"/>
    <w:rsid w:val="00942462"/>
    <w:rsid w:val="00942775"/>
    <w:rsid w:val="0094280D"/>
    <w:rsid w:val="00942B8B"/>
    <w:rsid w:val="00942C38"/>
    <w:rsid w:val="00942D29"/>
    <w:rsid w:val="00943970"/>
    <w:rsid w:val="00943A68"/>
    <w:rsid w:val="00943CE5"/>
    <w:rsid w:val="00943D10"/>
    <w:rsid w:val="00943E96"/>
    <w:rsid w:val="00943F28"/>
    <w:rsid w:val="00944005"/>
    <w:rsid w:val="00944067"/>
    <w:rsid w:val="009440B7"/>
    <w:rsid w:val="009441D6"/>
    <w:rsid w:val="0094465B"/>
    <w:rsid w:val="009446DE"/>
    <w:rsid w:val="009448C5"/>
    <w:rsid w:val="0094495A"/>
    <w:rsid w:val="00945014"/>
    <w:rsid w:val="00945154"/>
    <w:rsid w:val="00945A71"/>
    <w:rsid w:val="00945D40"/>
    <w:rsid w:val="00945F1F"/>
    <w:rsid w:val="0094600B"/>
    <w:rsid w:val="0094636C"/>
    <w:rsid w:val="00946428"/>
    <w:rsid w:val="009464C2"/>
    <w:rsid w:val="009465F2"/>
    <w:rsid w:val="0094660D"/>
    <w:rsid w:val="00946B07"/>
    <w:rsid w:val="00946B51"/>
    <w:rsid w:val="00947083"/>
    <w:rsid w:val="0094749B"/>
    <w:rsid w:val="00947679"/>
    <w:rsid w:val="00947878"/>
    <w:rsid w:val="00947EBC"/>
    <w:rsid w:val="00947FCF"/>
    <w:rsid w:val="009500A2"/>
    <w:rsid w:val="009502F9"/>
    <w:rsid w:val="00950526"/>
    <w:rsid w:val="00950561"/>
    <w:rsid w:val="00950565"/>
    <w:rsid w:val="009507D6"/>
    <w:rsid w:val="009507E6"/>
    <w:rsid w:val="00950B41"/>
    <w:rsid w:val="00950D98"/>
    <w:rsid w:val="0095115B"/>
    <w:rsid w:val="009512E3"/>
    <w:rsid w:val="00951496"/>
    <w:rsid w:val="0095166F"/>
    <w:rsid w:val="00951810"/>
    <w:rsid w:val="0095197A"/>
    <w:rsid w:val="00951C6D"/>
    <w:rsid w:val="00951D0F"/>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621"/>
    <w:rsid w:val="00953741"/>
    <w:rsid w:val="0095394D"/>
    <w:rsid w:val="00953B4F"/>
    <w:rsid w:val="00953BF2"/>
    <w:rsid w:val="00953C2C"/>
    <w:rsid w:val="00953E69"/>
    <w:rsid w:val="00953F76"/>
    <w:rsid w:val="009541DA"/>
    <w:rsid w:val="00954625"/>
    <w:rsid w:val="00954692"/>
    <w:rsid w:val="0095494C"/>
    <w:rsid w:val="00954A32"/>
    <w:rsid w:val="00954FAD"/>
    <w:rsid w:val="009550D8"/>
    <w:rsid w:val="009551B6"/>
    <w:rsid w:val="009558B6"/>
    <w:rsid w:val="00955FD8"/>
    <w:rsid w:val="009560A8"/>
    <w:rsid w:val="00956159"/>
    <w:rsid w:val="00956266"/>
    <w:rsid w:val="00956360"/>
    <w:rsid w:val="00956689"/>
    <w:rsid w:val="00956AF4"/>
    <w:rsid w:val="00956BA9"/>
    <w:rsid w:val="00956CD2"/>
    <w:rsid w:val="00956F10"/>
    <w:rsid w:val="009570F9"/>
    <w:rsid w:val="00957263"/>
    <w:rsid w:val="00957321"/>
    <w:rsid w:val="009574AE"/>
    <w:rsid w:val="009575BA"/>
    <w:rsid w:val="009577C5"/>
    <w:rsid w:val="0095793E"/>
    <w:rsid w:val="00957BE6"/>
    <w:rsid w:val="00957EB0"/>
    <w:rsid w:val="00957F4F"/>
    <w:rsid w:val="00960248"/>
    <w:rsid w:val="009602A0"/>
    <w:rsid w:val="00960317"/>
    <w:rsid w:val="009608B7"/>
    <w:rsid w:val="00960991"/>
    <w:rsid w:val="00960AC5"/>
    <w:rsid w:val="00960AF1"/>
    <w:rsid w:val="00960B06"/>
    <w:rsid w:val="00960D7B"/>
    <w:rsid w:val="00960DCC"/>
    <w:rsid w:val="00960FD6"/>
    <w:rsid w:val="00961615"/>
    <w:rsid w:val="0096182F"/>
    <w:rsid w:val="009619E2"/>
    <w:rsid w:val="0096231E"/>
    <w:rsid w:val="00962A95"/>
    <w:rsid w:val="00962EED"/>
    <w:rsid w:val="00962F0C"/>
    <w:rsid w:val="00962F3C"/>
    <w:rsid w:val="0096310D"/>
    <w:rsid w:val="00963113"/>
    <w:rsid w:val="0096322E"/>
    <w:rsid w:val="0096347D"/>
    <w:rsid w:val="009636E4"/>
    <w:rsid w:val="00963916"/>
    <w:rsid w:val="00963A2A"/>
    <w:rsid w:val="00963B67"/>
    <w:rsid w:val="00964882"/>
    <w:rsid w:val="0096499B"/>
    <w:rsid w:val="00964A54"/>
    <w:rsid w:val="00964D08"/>
    <w:rsid w:val="00965164"/>
    <w:rsid w:val="009653C5"/>
    <w:rsid w:val="00965568"/>
    <w:rsid w:val="00965796"/>
    <w:rsid w:val="00965930"/>
    <w:rsid w:val="00965A0C"/>
    <w:rsid w:val="00965FED"/>
    <w:rsid w:val="00965FFC"/>
    <w:rsid w:val="009662CF"/>
    <w:rsid w:val="009666B3"/>
    <w:rsid w:val="00966B1C"/>
    <w:rsid w:val="00967041"/>
    <w:rsid w:val="009671DE"/>
    <w:rsid w:val="00967273"/>
    <w:rsid w:val="009672CC"/>
    <w:rsid w:val="009673CD"/>
    <w:rsid w:val="009676F3"/>
    <w:rsid w:val="0096782D"/>
    <w:rsid w:val="00967C5E"/>
    <w:rsid w:val="00967CAE"/>
    <w:rsid w:val="009707F1"/>
    <w:rsid w:val="009709B0"/>
    <w:rsid w:val="0097150E"/>
    <w:rsid w:val="009715EE"/>
    <w:rsid w:val="0097170A"/>
    <w:rsid w:val="009717AA"/>
    <w:rsid w:val="00971976"/>
    <w:rsid w:val="00971C6E"/>
    <w:rsid w:val="00972147"/>
    <w:rsid w:val="0097268F"/>
    <w:rsid w:val="00972A19"/>
    <w:rsid w:val="00972D1B"/>
    <w:rsid w:val="009732AD"/>
    <w:rsid w:val="0097346E"/>
    <w:rsid w:val="0097350D"/>
    <w:rsid w:val="009735C5"/>
    <w:rsid w:val="0097374F"/>
    <w:rsid w:val="00973956"/>
    <w:rsid w:val="00973AC7"/>
    <w:rsid w:val="00973BCD"/>
    <w:rsid w:val="00973CC4"/>
    <w:rsid w:val="00973D0A"/>
    <w:rsid w:val="00973D9A"/>
    <w:rsid w:val="00973E18"/>
    <w:rsid w:val="00973F7F"/>
    <w:rsid w:val="009741E0"/>
    <w:rsid w:val="009743DD"/>
    <w:rsid w:val="00974479"/>
    <w:rsid w:val="00974BC8"/>
    <w:rsid w:val="00974E72"/>
    <w:rsid w:val="00975247"/>
    <w:rsid w:val="00975256"/>
    <w:rsid w:val="00975440"/>
    <w:rsid w:val="0097558D"/>
    <w:rsid w:val="009757EF"/>
    <w:rsid w:val="009758AD"/>
    <w:rsid w:val="009758E2"/>
    <w:rsid w:val="009759C0"/>
    <w:rsid w:val="00975C71"/>
    <w:rsid w:val="00975E4B"/>
    <w:rsid w:val="00975EFD"/>
    <w:rsid w:val="00975F5F"/>
    <w:rsid w:val="0097607B"/>
    <w:rsid w:val="009761A0"/>
    <w:rsid w:val="009763B2"/>
    <w:rsid w:val="009764FD"/>
    <w:rsid w:val="0097661B"/>
    <w:rsid w:val="00976AC6"/>
    <w:rsid w:val="00976B34"/>
    <w:rsid w:val="00976BCF"/>
    <w:rsid w:val="009770C1"/>
    <w:rsid w:val="009771EB"/>
    <w:rsid w:val="009775E5"/>
    <w:rsid w:val="009776B6"/>
    <w:rsid w:val="009777ED"/>
    <w:rsid w:val="00977CCB"/>
    <w:rsid w:val="00977D9D"/>
    <w:rsid w:val="00980631"/>
    <w:rsid w:val="00980657"/>
    <w:rsid w:val="00980834"/>
    <w:rsid w:val="009809E7"/>
    <w:rsid w:val="00980A59"/>
    <w:rsid w:val="00980BF6"/>
    <w:rsid w:val="00980CAF"/>
    <w:rsid w:val="00980EF2"/>
    <w:rsid w:val="009814E3"/>
    <w:rsid w:val="009818A2"/>
    <w:rsid w:val="00981B2B"/>
    <w:rsid w:val="00981BEC"/>
    <w:rsid w:val="00981DFA"/>
    <w:rsid w:val="00982DD1"/>
    <w:rsid w:val="00982E5F"/>
    <w:rsid w:val="00983109"/>
    <w:rsid w:val="0098377B"/>
    <w:rsid w:val="00983CB6"/>
    <w:rsid w:val="00983EF3"/>
    <w:rsid w:val="00983FBE"/>
    <w:rsid w:val="00984052"/>
    <w:rsid w:val="009846AF"/>
    <w:rsid w:val="0098487E"/>
    <w:rsid w:val="00984AED"/>
    <w:rsid w:val="00984C3F"/>
    <w:rsid w:val="00984E6C"/>
    <w:rsid w:val="00984F91"/>
    <w:rsid w:val="00985174"/>
    <w:rsid w:val="0098535F"/>
    <w:rsid w:val="00985659"/>
    <w:rsid w:val="009856A4"/>
    <w:rsid w:val="0098571A"/>
    <w:rsid w:val="00985C29"/>
    <w:rsid w:val="00985C31"/>
    <w:rsid w:val="00985E97"/>
    <w:rsid w:val="009863DE"/>
    <w:rsid w:val="00986551"/>
    <w:rsid w:val="0098658A"/>
    <w:rsid w:val="009866D8"/>
    <w:rsid w:val="0098681E"/>
    <w:rsid w:val="0098688E"/>
    <w:rsid w:val="00986B52"/>
    <w:rsid w:val="00986DAD"/>
    <w:rsid w:val="00986EB9"/>
    <w:rsid w:val="00986F77"/>
    <w:rsid w:val="00986FB2"/>
    <w:rsid w:val="00987189"/>
    <w:rsid w:val="009873A3"/>
    <w:rsid w:val="00987925"/>
    <w:rsid w:val="00987B15"/>
    <w:rsid w:val="00987EE8"/>
    <w:rsid w:val="00987F9F"/>
    <w:rsid w:val="00990218"/>
    <w:rsid w:val="009902A0"/>
    <w:rsid w:val="009903A4"/>
    <w:rsid w:val="0099047E"/>
    <w:rsid w:val="00990563"/>
    <w:rsid w:val="009905A5"/>
    <w:rsid w:val="00990751"/>
    <w:rsid w:val="009908D4"/>
    <w:rsid w:val="00990C8B"/>
    <w:rsid w:val="00990CA5"/>
    <w:rsid w:val="00990DAF"/>
    <w:rsid w:val="00991194"/>
    <w:rsid w:val="00991287"/>
    <w:rsid w:val="0099145C"/>
    <w:rsid w:val="009914A3"/>
    <w:rsid w:val="00991577"/>
    <w:rsid w:val="00991695"/>
    <w:rsid w:val="00991823"/>
    <w:rsid w:val="00991837"/>
    <w:rsid w:val="0099183F"/>
    <w:rsid w:val="009918BD"/>
    <w:rsid w:val="00991BA0"/>
    <w:rsid w:val="00991DD9"/>
    <w:rsid w:val="0099224C"/>
    <w:rsid w:val="00992377"/>
    <w:rsid w:val="0099261B"/>
    <w:rsid w:val="00992757"/>
    <w:rsid w:val="00992CCC"/>
    <w:rsid w:val="00992CF2"/>
    <w:rsid w:val="00992D91"/>
    <w:rsid w:val="0099304D"/>
    <w:rsid w:val="00993463"/>
    <w:rsid w:val="00993750"/>
    <w:rsid w:val="009937F9"/>
    <w:rsid w:val="00993908"/>
    <w:rsid w:val="0099394B"/>
    <w:rsid w:val="00993A72"/>
    <w:rsid w:val="00993BC5"/>
    <w:rsid w:val="0099431B"/>
    <w:rsid w:val="00994745"/>
    <w:rsid w:val="00994955"/>
    <w:rsid w:val="00994CD2"/>
    <w:rsid w:val="00995012"/>
    <w:rsid w:val="00995289"/>
    <w:rsid w:val="009954B8"/>
    <w:rsid w:val="00995584"/>
    <w:rsid w:val="0099577F"/>
    <w:rsid w:val="00995AB2"/>
    <w:rsid w:val="00995E19"/>
    <w:rsid w:val="00995F06"/>
    <w:rsid w:val="0099617F"/>
    <w:rsid w:val="009961B1"/>
    <w:rsid w:val="0099664D"/>
    <w:rsid w:val="00996832"/>
    <w:rsid w:val="0099685D"/>
    <w:rsid w:val="0099699A"/>
    <w:rsid w:val="00996A18"/>
    <w:rsid w:val="00996B6F"/>
    <w:rsid w:val="009970E0"/>
    <w:rsid w:val="009974CA"/>
    <w:rsid w:val="009975B2"/>
    <w:rsid w:val="009975F2"/>
    <w:rsid w:val="00997746"/>
    <w:rsid w:val="009979FE"/>
    <w:rsid w:val="00997AB3"/>
    <w:rsid w:val="00997BC1"/>
    <w:rsid w:val="00997E5A"/>
    <w:rsid w:val="009A01D5"/>
    <w:rsid w:val="009A068C"/>
    <w:rsid w:val="009A07CA"/>
    <w:rsid w:val="009A0C18"/>
    <w:rsid w:val="009A138F"/>
    <w:rsid w:val="009A14EB"/>
    <w:rsid w:val="009A1685"/>
    <w:rsid w:val="009A16BB"/>
    <w:rsid w:val="009A16CE"/>
    <w:rsid w:val="009A18AB"/>
    <w:rsid w:val="009A1A62"/>
    <w:rsid w:val="009A1C65"/>
    <w:rsid w:val="009A1CB4"/>
    <w:rsid w:val="009A2178"/>
    <w:rsid w:val="009A244B"/>
    <w:rsid w:val="009A24C3"/>
    <w:rsid w:val="009A260A"/>
    <w:rsid w:val="009A26BF"/>
    <w:rsid w:val="009A285B"/>
    <w:rsid w:val="009A2FDA"/>
    <w:rsid w:val="009A2FE1"/>
    <w:rsid w:val="009A30C2"/>
    <w:rsid w:val="009A3310"/>
    <w:rsid w:val="009A379B"/>
    <w:rsid w:val="009A37B0"/>
    <w:rsid w:val="009A3E3F"/>
    <w:rsid w:val="009A3F07"/>
    <w:rsid w:val="009A4024"/>
    <w:rsid w:val="009A416D"/>
    <w:rsid w:val="009A4175"/>
    <w:rsid w:val="009A41A9"/>
    <w:rsid w:val="009A4316"/>
    <w:rsid w:val="009A4351"/>
    <w:rsid w:val="009A4B50"/>
    <w:rsid w:val="009A4F13"/>
    <w:rsid w:val="009A509C"/>
    <w:rsid w:val="009A5EC0"/>
    <w:rsid w:val="009A62ED"/>
    <w:rsid w:val="009A635C"/>
    <w:rsid w:val="009A63C6"/>
    <w:rsid w:val="009A6653"/>
    <w:rsid w:val="009A677F"/>
    <w:rsid w:val="009A6C7E"/>
    <w:rsid w:val="009A6DCD"/>
    <w:rsid w:val="009A71FA"/>
    <w:rsid w:val="009A77DC"/>
    <w:rsid w:val="009A7850"/>
    <w:rsid w:val="009A7B92"/>
    <w:rsid w:val="009B013F"/>
    <w:rsid w:val="009B01E8"/>
    <w:rsid w:val="009B0280"/>
    <w:rsid w:val="009B0440"/>
    <w:rsid w:val="009B0677"/>
    <w:rsid w:val="009B06F9"/>
    <w:rsid w:val="009B0760"/>
    <w:rsid w:val="009B08B8"/>
    <w:rsid w:val="009B0CD0"/>
    <w:rsid w:val="009B0E23"/>
    <w:rsid w:val="009B10AA"/>
    <w:rsid w:val="009B115A"/>
    <w:rsid w:val="009B119F"/>
    <w:rsid w:val="009B12B2"/>
    <w:rsid w:val="009B1438"/>
    <w:rsid w:val="009B1C05"/>
    <w:rsid w:val="009B1C0E"/>
    <w:rsid w:val="009B21FC"/>
    <w:rsid w:val="009B23BA"/>
    <w:rsid w:val="009B24ED"/>
    <w:rsid w:val="009B253C"/>
    <w:rsid w:val="009B2A6A"/>
    <w:rsid w:val="009B2AB2"/>
    <w:rsid w:val="009B2C69"/>
    <w:rsid w:val="009B2E67"/>
    <w:rsid w:val="009B2F0C"/>
    <w:rsid w:val="009B2F28"/>
    <w:rsid w:val="009B2F94"/>
    <w:rsid w:val="009B2FBD"/>
    <w:rsid w:val="009B3139"/>
    <w:rsid w:val="009B327B"/>
    <w:rsid w:val="009B349A"/>
    <w:rsid w:val="009B357B"/>
    <w:rsid w:val="009B39C1"/>
    <w:rsid w:val="009B3BEC"/>
    <w:rsid w:val="009B3C08"/>
    <w:rsid w:val="009B45E4"/>
    <w:rsid w:val="009B4664"/>
    <w:rsid w:val="009B47FB"/>
    <w:rsid w:val="009B4D6D"/>
    <w:rsid w:val="009B4F05"/>
    <w:rsid w:val="009B56A5"/>
    <w:rsid w:val="009B57FD"/>
    <w:rsid w:val="009B58EB"/>
    <w:rsid w:val="009B5F25"/>
    <w:rsid w:val="009B6177"/>
    <w:rsid w:val="009B6518"/>
    <w:rsid w:val="009B65FC"/>
    <w:rsid w:val="009B66E9"/>
    <w:rsid w:val="009B6F39"/>
    <w:rsid w:val="009B702A"/>
    <w:rsid w:val="009B708E"/>
    <w:rsid w:val="009B70D3"/>
    <w:rsid w:val="009B76E0"/>
    <w:rsid w:val="009B7901"/>
    <w:rsid w:val="009B7947"/>
    <w:rsid w:val="009B7A8B"/>
    <w:rsid w:val="009B7E7B"/>
    <w:rsid w:val="009C0076"/>
    <w:rsid w:val="009C0132"/>
    <w:rsid w:val="009C01AE"/>
    <w:rsid w:val="009C0820"/>
    <w:rsid w:val="009C08A8"/>
    <w:rsid w:val="009C0975"/>
    <w:rsid w:val="009C0B7C"/>
    <w:rsid w:val="009C0E46"/>
    <w:rsid w:val="009C10FD"/>
    <w:rsid w:val="009C160E"/>
    <w:rsid w:val="009C17F7"/>
    <w:rsid w:val="009C18CA"/>
    <w:rsid w:val="009C1B17"/>
    <w:rsid w:val="009C1B5B"/>
    <w:rsid w:val="009C1BC7"/>
    <w:rsid w:val="009C1C48"/>
    <w:rsid w:val="009C1C71"/>
    <w:rsid w:val="009C1CDC"/>
    <w:rsid w:val="009C1D76"/>
    <w:rsid w:val="009C2071"/>
    <w:rsid w:val="009C220D"/>
    <w:rsid w:val="009C22D0"/>
    <w:rsid w:val="009C2362"/>
    <w:rsid w:val="009C23A0"/>
    <w:rsid w:val="009C2775"/>
    <w:rsid w:val="009C279F"/>
    <w:rsid w:val="009C2856"/>
    <w:rsid w:val="009C29A1"/>
    <w:rsid w:val="009C2E3E"/>
    <w:rsid w:val="009C2FCD"/>
    <w:rsid w:val="009C3174"/>
    <w:rsid w:val="009C31EC"/>
    <w:rsid w:val="009C3CA3"/>
    <w:rsid w:val="009C3DD6"/>
    <w:rsid w:val="009C3DDB"/>
    <w:rsid w:val="009C3E2A"/>
    <w:rsid w:val="009C3E88"/>
    <w:rsid w:val="009C40CB"/>
    <w:rsid w:val="009C4146"/>
    <w:rsid w:val="009C4194"/>
    <w:rsid w:val="009C425D"/>
    <w:rsid w:val="009C49FD"/>
    <w:rsid w:val="009C4AF9"/>
    <w:rsid w:val="009C4C13"/>
    <w:rsid w:val="009C4DD4"/>
    <w:rsid w:val="009C4E02"/>
    <w:rsid w:val="009C505D"/>
    <w:rsid w:val="009C51F3"/>
    <w:rsid w:val="009C56E3"/>
    <w:rsid w:val="009C5779"/>
    <w:rsid w:val="009C59DA"/>
    <w:rsid w:val="009C5AC6"/>
    <w:rsid w:val="009C5AE2"/>
    <w:rsid w:val="009C5B93"/>
    <w:rsid w:val="009C5E31"/>
    <w:rsid w:val="009C5EB3"/>
    <w:rsid w:val="009C60AA"/>
    <w:rsid w:val="009C6177"/>
    <w:rsid w:val="009C61E0"/>
    <w:rsid w:val="009C6483"/>
    <w:rsid w:val="009C6524"/>
    <w:rsid w:val="009C65AA"/>
    <w:rsid w:val="009C662B"/>
    <w:rsid w:val="009C6DAA"/>
    <w:rsid w:val="009C6E4D"/>
    <w:rsid w:val="009C6F55"/>
    <w:rsid w:val="009C7184"/>
    <w:rsid w:val="009C71E3"/>
    <w:rsid w:val="009C723A"/>
    <w:rsid w:val="009C75BD"/>
    <w:rsid w:val="009C7607"/>
    <w:rsid w:val="009C7630"/>
    <w:rsid w:val="009C76AA"/>
    <w:rsid w:val="009C76C9"/>
    <w:rsid w:val="009C7BF0"/>
    <w:rsid w:val="009C7DD2"/>
    <w:rsid w:val="009D02D7"/>
    <w:rsid w:val="009D03DE"/>
    <w:rsid w:val="009D05CF"/>
    <w:rsid w:val="009D063E"/>
    <w:rsid w:val="009D06FF"/>
    <w:rsid w:val="009D0BE5"/>
    <w:rsid w:val="009D0DC4"/>
    <w:rsid w:val="009D0E09"/>
    <w:rsid w:val="009D0E8C"/>
    <w:rsid w:val="009D1070"/>
    <w:rsid w:val="009D1254"/>
    <w:rsid w:val="009D12FE"/>
    <w:rsid w:val="009D148F"/>
    <w:rsid w:val="009D150C"/>
    <w:rsid w:val="009D160F"/>
    <w:rsid w:val="009D1662"/>
    <w:rsid w:val="009D1772"/>
    <w:rsid w:val="009D1AB3"/>
    <w:rsid w:val="009D1C5E"/>
    <w:rsid w:val="009D2340"/>
    <w:rsid w:val="009D2935"/>
    <w:rsid w:val="009D2989"/>
    <w:rsid w:val="009D29E0"/>
    <w:rsid w:val="009D2B83"/>
    <w:rsid w:val="009D2C3A"/>
    <w:rsid w:val="009D365E"/>
    <w:rsid w:val="009D3B13"/>
    <w:rsid w:val="009D3FC1"/>
    <w:rsid w:val="009D40FB"/>
    <w:rsid w:val="009D43EA"/>
    <w:rsid w:val="009D4670"/>
    <w:rsid w:val="009D4DC5"/>
    <w:rsid w:val="009D504E"/>
    <w:rsid w:val="009D5318"/>
    <w:rsid w:val="009D5380"/>
    <w:rsid w:val="009D55B7"/>
    <w:rsid w:val="009D560C"/>
    <w:rsid w:val="009D579E"/>
    <w:rsid w:val="009D5ED5"/>
    <w:rsid w:val="009D5F8A"/>
    <w:rsid w:val="009D602D"/>
    <w:rsid w:val="009D637D"/>
    <w:rsid w:val="009D651C"/>
    <w:rsid w:val="009D65B9"/>
    <w:rsid w:val="009D66AB"/>
    <w:rsid w:val="009D67E8"/>
    <w:rsid w:val="009D68B3"/>
    <w:rsid w:val="009D68C7"/>
    <w:rsid w:val="009D6914"/>
    <w:rsid w:val="009D6BA0"/>
    <w:rsid w:val="009D6CB0"/>
    <w:rsid w:val="009D6E90"/>
    <w:rsid w:val="009D70B7"/>
    <w:rsid w:val="009D70D6"/>
    <w:rsid w:val="009D72A8"/>
    <w:rsid w:val="009D75F6"/>
    <w:rsid w:val="009D79F1"/>
    <w:rsid w:val="009D7B48"/>
    <w:rsid w:val="009D7BE7"/>
    <w:rsid w:val="009D7D67"/>
    <w:rsid w:val="009E015A"/>
    <w:rsid w:val="009E0232"/>
    <w:rsid w:val="009E09C9"/>
    <w:rsid w:val="009E0E4D"/>
    <w:rsid w:val="009E1528"/>
    <w:rsid w:val="009E183B"/>
    <w:rsid w:val="009E191D"/>
    <w:rsid w:val="009E19B0"/>
    <w:rsid w:val="009E19B3"/>
    <w:rsid w:val="009E19EC"/>
    <w:rsid w:val="009E1E77"/>
    <w:rsid w:val="009E22EA"/>
    <w:rsid w:val="009E2521"/>
    <w:rsid w:val="009E25B2"/>
    <w:rsid w:val="009E263C"/>
    <w:rsid w:val="009E2673"/>
    <w:rsid w:val="009E2765"/>
    <w:rsid w:val="009E2795"/>
    <w:rsid w:val="009E2932"/>
    <w:rsid w:val="009E2D84"/>
    <w:rsid w:val="009E2F6B"/>
    <w:rsid w:val="009E362D"/>
    <w:rsid w:val="009E374C"/>
    <w:rsid w:val="009E38AB"/>
    <w:rsid w:val="009E393F"/>
    <w:rsid w:val="009E39B5"/>
    <w:rsid w:val="009E3ABD"/>
    <w:rsid w:val="009E3AC0"/>
    <w:rsid w:val="009E3DC7"/>
    <w:rsid w:val="009E3E75"/>
    <w:rsid w:val="009E3EAB"/>
    <w:rsid w:val="009E3F3F"/>
    <w:rsid w:val="009E4011"/>
    <w:rsid w:val="009E40E0"/>
    <w:rsid w:val="009E4586"/>
    <w:rsid w:val="009E459A"/>
    <w:rsid w:val="009E45BD"/>
    <w:rsid w:val="009E45C2"/>
    <w:rsid w:val="009E4634"/>
    <w:rsid w:val="009E4772"/>
    <w:rsid w:val="009E4815"/>
    <w:rsid w:val="009E4859"/>
    <w:rsid w:val="009E49BE"/>
    <w:rsid w:val="009E4EDB"/>
    <w:rsid w:val="009E5181"/>
    <w:rsid w:val="009E5774"/>
    <w:rsid w:val="009E5A86"/>
    <w:rsid w:val="009E5CC4"/>
    <w:rsid w:val="009E68B4"/>
    <w:rsid w:val="009E6E98"/>
    <w:rsid w:val="009E6E9B"/>
    <w:rsid w:val="009E7007"/>
    <w:rsid w:val="009E7468"/>
    <w:rsid w:val="009E792E"/>
    <w:rsid w:val="009E7BBB"/>
    <w:rsid w:val="009E7F1B"/>
    <w:rsid w:val="009F05A6"/>
    <w:rsid w:val="009F062A"/>
    <w:rsid w:val="009F091D"/>
    <w:rsid w:val="009F0B59"/>
    <w:rsid w:val="009F0BDB"/>
    <w:rsid w:val="009F1250"/>
    <w:rsid w:val="009F152B"/>
    <w:rsid w:val="009F1555"/>
    <w:rsid w:val="009F1726"/>
    <w:rsid w:val="009F1990"/>
    <w:rsid w:val="009F1D93"/>
    <w:rsid w:val="009F1F63"/>
    <w:rsid w:val="009F22E4"/>
    <w:rsid w:val="009F232D"/>
    <w:rsid w:val="009F23CF"/>
    <w:rsid w:val="009F26BF"/>
    <w:rsid w:val="009F29F3"/>
    <w:rsid w:val="009F2FA6"/>
    <w:rsid w:val="009F300C"/>
    <w:rsid w:val="009F3333"/>
    <w:rsid w:val="009F37FB"/>
    <w:rsid w:val="009F38B0"/>
    <w:rsid w:val="009F3B2B"/>
    <w:rsid w:val="009F3C78"/>
    <w:rsid w:val="009F3ED9"/>
    <w:rsid w:val="009F401A"/>
    <w:rsid w:val="009F42B7"/>
    <w:rsid w:val="009F44C9"/>
    <w:rsid w:val="009F4AA3"/>
    <w:rsid w:val="009F4D33"/>
    <w:rsid w:val="009F4EE6"/>
    <w:rsid w:val="009F4F97"/>
    <w:rsid w:val="009F4F9B"/>
    <w:rsid w:val="009F532C"/>
    <w:rsid w:val="009F55FC"/>
    <w:rsid w:val="009F573F"/>
    <w:rsid w:val="009F5B7F"/>
    <w:rsid w:val="009F5E87"/>
    <w:rsid w:val="009F61A5"/>
    <w:rsid w:val="009F62D5"/>
    <w:rsid w:val="009F6343"/>
    <w:rsid w:val="009F6430"/>
    <w:rsid w:val="009F66FC"/>
    <w:rsid w:val="009F6A38"/>
    <w:rsid w:val="009F6B30"/>
    <w:rsid w:val="009F6CA4"/>
    <w:rsid w:val="009F7442"/>
    <w:rsid w:val="009F77F0"/>
    <w:rsid w:val="009F799D"/>
    <w:rsid w:val="009F79A5"/>
    <w:rsid w:val="009F7A17"/>
    <w:rsid w:val="009F7D5A"/>
    <w:rsid w:val="009F7D63"/>
    <w:rsid w:val="009F7E78"/>
    <w:rsid w:val="00A000C7"/>
    <w:rsid w:val="00A00361"/>
    <w:rsid w:val="00A003BB"/>
    <w:rsid w:val="00A0045B"/>
    <w:rsid w:val="00A0051B"/>
    <w:rsid w:val="00A00830"/>
    <w:rsid w:val="00A00929"/>
    <w:rsid w:val="00A00D6C"/>
    <w:rsid w:val="00A0105D"/>
    <w:rsid w:val="00A01137"/>
    <w:rsid w:val="00A012A9"/>
    <w:rsid w:val="00A01361"/>
    <w:rsid w:val="00A01A07"/>
    <w:rsid w:val="00A01AE4"/>
    <w:rsid w:val="00A01CA6"/>
    <w:rsid w:val="00A01CE8"/>
    <w:rsid w:val="00A01EBB"/>
    <w:rsid w:val="00A020BD"/>
    <w:rsid w:val="00A0257B"/>
    <w:rsid w:val="00A02586"/>
    <w:rsid w:val="00A025F1"/>
    <w:rsid w:val="00A0289C"/>
    <w:rsid w:val="00A02C60"/>
    <w:rsid w:val="00A02C69"/>
    <w:rsid w:val="00A02D45"/>
    <w:rsid w:val="00A0300D"/>
    <w:rsid w:val="00A03163"/>
    <w:rsid w:val="00A0357D"/>
    <w:rsid w:val="00A03B6D"/>
    <w:rsid w:val="00A04055"/>
    <w:rsid w:val="00A0414F"/>
    <w:rsid w:val="00A04475"/>
    <w:rsid w:val="00A04926"/>
    <w:rsid w:val="00A0505E"/>
    <w:rsid w:val="00A05087"/>
    <w:rsid w:val="00A05237"/>
    <w:rsid w:val="00A0550C"/>
    <w:rsid w:val="00A05578"/>
    <w:rsid w:val="00A056C1"/>
    <w:rsid w:val="00A05979"/>
    <w:rsid w:val="00A05EC8"/>
    <w:rsid w:val="00A06095"/>
    <w:rsid w:val="00A065B4"/>
    <w:rsid w:val="00A06AC6"/>
    <w:rsid w:val="00A06C77"/>
    <w:rsid w:val="00A06D7E"/>
    <w:rsid w:val="00A06E60"/>
    <w:rsid w:val="00A06FE9"/>
    <w:rsid w:val="00A073FE"/>
    <w:rsid w:val="00A07515"/>
    <w:rsid w:val="00A07536"/>
    <w:rsid w:val="00A0763E"/>
    <w:rsid w:val="00A0794E"/>
    <w:rsid w:val="00A07EA0"/>
    <w:rsid w:val="00A10296"/>
    <w:rsid w:val="00A103EB"/>
    <w:rsid w:val="00A10525"/>
    <w:rsid w:val="00A10623"/>
    <w:rsid w:val="00A106B9"/>
    <w:rsid w:val="00A10A86"/>
    <w:rsid w:val="00A10AE0"/>
    <w:rsid w:val="00A113BD"/>
    <w:rsid w:val="00A1159E"/>
    <w:rsid w:val="00A11973"/>
    <w:rsid w:val="00A11C07"/>
    <w:rsid w:val="00A11DAD"/>
    <w:rsid w:val="00A11FED"/>
    <w:rsid w:val="00A12305"/>
    <w:rsid w:val="00A12646"/>
    <w:rsid w:val="00A1265D"/>
    <w:rsid w:val="00A126F1"/>
    <w:rsid w:val="00A12816"/>
    <w:rsid w:val="00A128E7"/>
    <w:rsid w:val="00A129A2"/>
    <w:rsid w:val="00A12A26"/>
    <w:rsid w:val="00A12D86"/>
    <w:rsid w:val="00A12D95"/>
    <w:rsid w:val="00A13166"/>
    <w:rsid w:val="00A133A6"/>
    <w:rsid w:val="00A135C8"/>
    <w:rsid w:val="00A13677"/>
    <w:rsid w:val="00A136D7"/>
    <w:rsid w:val="00A137D0"/>
    <w:rsid w:val="00A13832"/>
    <w:rsid w:val="00A13924"/>
    <w:rsid w:val="00A14348"/>
    <w:rsid w:val="00A143FB"/>
    <w:rsid w:val="00A1462B"/>
    <w:rsid w:val="00A14BE5"/>
    <w:rsid w:val="00A15026"/>
    <w:rsid w:val="00A150EC"/>
    <w:rsid w:val="00A155D7"/>
    <w:rsid w:val="00A156CB"/>
    <w:rsid w:val="00A15749"/>
    <w:rsid w:val="00A1578E"/>
    <w:rsid w:val="00A15DEB"/>
    <w:rsid w:val="00A1615F"/>
    <w:rsid w:val="00A16815"/>
    <w:rsid w:val="00A16A71"/>
    <w:rsid w:val="00A16C26"/>
    <w:rsid w:val="00A16EBA"/>
    <w:rsid w:val="00A16FC7"/>
    <w:rsid w:val="00A171E4"/>
    <w:rsid w:val="00A174E6"/>
    <w:rsid w:val="00A17736"/>
    <w:rsid w:val="00A1775A"/>
    <w:rsid w:val="00A1780A"/>
    <w:rsid w:val="00A17A52"/>
    <w:rsid w:val="00A17BE3"/>
    <w:rsid w:val="00A17D29"/>
    <w:rsid w:val="00A1EAC4"/>
    <w:rsid w:val="00A2054D"/>
    <w:rsid w:val="00A205BB"/>
    <w:rsid w:val="00A20616"/>
    <w:rsid w:val="00A2066F"/>
    <w:rsid w:val="00A206BB"/>
    <w:rsid w:val="00A208F0"/>
    <w:rsid w:val="00A20B45"/>
    <w:rsid w:val="00A20D2B"/>
    <w:rsid w:val="00A211EA"/>
    <w:rsid w:val="00A212F0"/>
    <w:rsid w:val="00A21675"/>
    <w:rsid w:val="00A21836"/>
    <w:rsid w:val="00A2184D"/>
    <w:rsid w:val="00A21938"/>
    <w:rsid w:val="00A2194D"/>
    <w:rsid w:val="00A21A9C"/>
    <w:rsid w:val="00A21B3D"/>
    <w:rsid w:val="00A21B92"/>
    <w:rsid w:val="00A21EC6"/>
    <w:rsid w:val="00A21F9E"/>
    <w:rsid w:val="00A222AF"/>
    <w:rsid w:val="00A2241F"/>
    <w:rsid w:val="00A22448"/>
    <w:rsid w:val="00A229F9"/>
    <w:rsid w:val="00A22C8E"/>
    <w:rsid w:val="00A23059"/>
    <w:rsid w:val="00A231E5"/>
    <w:rsid w:val="00A231F8"/>
    <w:rsid w:val="00A234B5"/>
    <w:rsid w:val="00A235C5"/>
    <w:rsid w:val="00A238E2"/>
    <w:rsid w:val="00A2399A"/>
    <w:rsid w:val="00A23BCD"/>
    <w:rsid w:val="00A23FC9"/>
    <w:rsid w:val="00A24462"/>
    <w:rsid w:val="00A249EA"/>
    <w:rsid w:val="00A24A0A"/>
    <w:rsid w:val="00A24AAC"/>
    <w:rsid w:val="00A24BF9"/>
    <w:rsid w:val="00A24E32"/>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C0"/>
    <w:rsid w:val="00A268DA"/>
    <w:rsid w:val="00A26DFA"/>
    <w:rsid w:val="00A26F1D"/>
    <w:rsid w:val="00A276B7"/>
    <w:rsid w:val="00A276E4"/>
    <w:rsid w:val="00A27763"/>
    <w:rsid w:val="00A27A9D"/>
    <w:rsid w:val="00A27D1C"/>
    <w:rsid w:val="00A27EC0"/>
    <w:rsid w:val="00A302BB"/>
    <w:rsid w:val="00A302F5"/>
    <w:rsid w:val="00A3031E"/>
    <w:rsid w:val="00A30358"/>
    <w:rsid w:val="00A30363"/>
    <w:rsid w:val="00A30547"/>
    <w:rsid w:val="00A30582"/>
    <w:rsid w:val="00A306C7"/>
    <w:rsid w:val="00A30826"/>
    <w:rsid w:val="00A308B6"/>
    <w:rsid w:val="00A3090A"/>
    <w:rsid w:val="00A30B36"/>
    <w:rsid w:val="00A30E9A"/>
    <w:rsid w:val="00A3122E"/>
    <w:rsid w:val="00A31440"/>
    <w:rsid w:val="00A31757"/>
    <w:rsid w:val="00A3193D"/>
    <w:rsid w:val="00A31C1D"/>
    <w:rsid w:val="00A31D26"/>
    <w:rsid w:val="00A31DFD"/>
    <w:rsid w:val="00A31FF1"/>
    <w:rsid w:val="00A320A6"/>
    <w:rsid w:val="00A32249"/>
    <w:rsid w:val="00A322CC"/>
    <w:rsid w:val="00A322EA"/>
    <w:rsid w:val="00A326C2"/>
    <w:rsid w:val="00A32B30"/>
    <w:rsid w:val="00A32B85"/>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553"/>
    <w:rsid w:val="00A34771"/>
    <w:rsid w:val="00A348E8"/>
    <w:rsid w:val="00A349A1"/>
    <w:rsid w:val="00A349BF"/>
    <w:rsid w:val="00A34EA1"/>
    <w:rsid w:val="00A34ED5"/>
    <w:rsid w:val="00A352D4"/>
    <w:rsid w:val="00A3563E"/>
    <w:rsid w:val="00A35647"/>
    <w:rsid w:val="00A35A52"/>
    <w:rsid w:val="00A35B5B"/>
    <w:rsid w:val="00A35EBF"/>
    <w:rsid w:val="00A3607A"/>
    <w:rsid w:val="00A3619D"/>
    <w:rsid w:val="00A3625B"/>
    <w:rsid w:val="00A3630B"/>
    <w:rsid w:val="00A36437"/>
    <w:rsid w:val="00A36515"/>
    <w:rsid w:val="00A366F9"/>
    <w:rsid w:val="00A36703"/>
    <w:rsid w:val="00A36D16"/>
    <w:rsid w:val="00A378CB"/>
    <w:rsid w:val="00A37BE0"/>
    <w:rsid w:val="00A37C27"/>
    <w:rsid w:val="00A37E5A"/>
    <w:rsid w:val="00A37FF1"/>
    <w:rsid w:val="00A40022"/>
    <w:rsid w:val="00A400DB"/>
    <w:rsid w:val="00A40132"/>
    <w:rsid w:val="00A40166"/>
    <w:rsid w:val="00A40187"/>
    <w:rsid w:val="00A4023C"/>
    <w:rsid w:val="00A40371"/>
    <w:rsid w:val="00A40401"/>
    <w:rsid w:val="00A410B4"/>
    <w:rsid w:val="00A410CF"/>
    <w:rsid w:val="00A41237"/>
    <w:rsid w:val="00A4135C"/>
    <w:rsid w:val="00A41548"/>
    <w:rsid w:val="00A415BC"/>
    <w:rsid w:val="00A41611"/>
    <w:rsid w:val="00A4163B"/>
    <w:rsid w:val="00A418DD"/>
    <w:rsid w:val="00A41A12"/>
    <w:rsid w:val="00A41C93"/>
    <w:rsid w:val="00A41CB3"/>
    <w:rsid w:val="00A41E12"/>
    <w:rsid w:val="00A41EDA"/>
    <w:rsid w:val="00A42314"/>
    <w:rsid w:val="00A4231B"/>
    <w:rsid w:val="00A423B9"/>
    <w:rsid w:val="00A42646"/>
    <w:rsid w:val="00A42B71"/>
    <w:rsid w:val="00A42D9C"/>
    <w:rsid w:val="00A42F67"/>
    <w:rsid w:val="00A4334F"/>
    <w:rsid w:val="00A433A5"/>
    <w:rsid w:val="00A436C9"/>
    <w:rsid w:val="00A43815"/>
    <w:rsid w:val="00A4395F"/>
    <w:rsid w:val="00A43ADA"/>
    <w:rsid w:val="00A43CAB"/>
    <w:rsid w:val="00A43D9C"/>
    <w:rsid w:val="00A43D9E"/>
    <w:rsid w:val="00A4405D"/>
    <w:rsid w:val="00A4421B"/>
    <w:rsid w:val="00A44280"/>
    <w:rsid w:val="00A444E7"/>
    <w:rsid w:val="00A44762"/>
    <w:rsid w:val="00A44808"/>
    <w:rsid w:val="00A4490A"/>
    <w:rsid w:val="00A44BA6"/>
    <w:rsid w:val="00A452E6"/>
    <w:rsid w:val="00A452ED"/>
    <w:rsid w:val="00A45496"/>
    <w:rsid w:val="00A4596F"/>
    <w:rsid w:val="00A45C0A"/>
    <w:rsid w:val="00A45CA5"/>
    <w:rsid w:val="00A45EA5"/>
    <w:rsid w:val="00A45F06"/>
    <w:rsid w:val="00A46355"/>
    <w:rsid w:val="00A467D4"/>
    <w:rsid w:val="00A469CF"/>
    <w:rsid w:val="00A470EA"/>
    <w:rsid w:val="00A470FF"/>
    <w:rsid w:val="00A471A6"/>
    <w:rsid w:val="00A471AF"/>
    <w:rsid w:val="00A474B0"/>
    <w:rsid w:val="00A4796C"/>
    <w:rsid w:val="00A479D2"/>
    <w:rsid w:val="00A47A2F"/>
    <w:rsid w:val="00A47A7B"/>
    <w:rsid w:val="00A47D19"/>
    <w:rsid w:val="00A47D4F"/>
    <w:rsid w:val="00A47D98"/>
    <w:rsid w:val="00A47E74"/>
    <w:rsid w:val="00A501C9"/>
    <w:rsid w:val="00A50348"/>
    <w:rsid w:val="00A503FB"/>
    <w:rsid w:val="00A5089C"/>
    <w:rsid w:val="00A50B6B"/>
    <w:rsid w:val="00A51044"/>
    <w:rsid w:val="00A510CE"/>
    <w:rsid w:val="00A51357"/>
    <w:rsid w:val="00A514E3"/>
    <w:rsid w:val="00A5184F"/>
    <w:rsid w:val="00A51887"/>
    <w:rsid w:val="00A518F7"/>
    <w:rsid w:val="00A51B29"/>
    <w:rsid w:val="00A51B9C"/>
    <w:rsid w:val="00A51E6C"/>
    <w:rsid w:val="00A52004"/>
    <w:rsid w:val="00A5245C"/>
    <w:rsid w:val="00A52BBE"/>
    <w:rsid w:val="00A53579"/>
    <w:rsid w:val="00A53607"/>
    <w:rsid w:val="00A53856"/>
    <w:rsid w:val="00A53C66"/>
    <w:rsid w:val="00A53C98"/>
    <w:rsid w:val="00A53F0E"/>
    <w:rsid w:val="00A54103"/>
    <w:rsid w:val="00A541ED"/>
    <w:rsid w:val="00A5421D"/>
    <w:rsid w:val="00A5475A"/>
    <w:rsid w:val="00A54C08"/>
    <w:rsid w:val="00A54F6B"/>
    <w:rsid w:val="00A54F6F"/>
    <w:rsid w:val="00A54FBA"/>
    <w:rsid w:val="00A5508C"/>
    <w:rsid w:val="00A5541A"/>
    <w:rsid w:val="00A5551C"/>
    <w:rsid w:val="00A559AA"/>
    <w:rsid w:val="00A55BA3"/>
    <w:rsid w:val="00A55CC2"/>
    <w:rsid w:val="00A56027"/>
    <w:rsid w:val="00A5607B"/>
    <w:rsid w:val="00A56195"/>
    <w:rsid w:val="00A561AB"/>
    <w:rsid w:val="00A56B1B"/>
    <w:rsid w:val="00A574B6"/>
    <w:rsid w:val="00A57D1D"/>
    <w:rsid w:val="00A57F84"/>
    <w:rsid w:val="00A6003E"/>
    <w:rsid w:val="00A60174"/>
    <w:rsid w:val="00A601F2"/>
    <w:rsid w:val="00A6045E"/>
    <w:rsid w:val="00A610E7"/>
    <w:rsid w:val="00A618F7"/>
    <w:rsid w:val="00A61A4F"/>
    <w:rsid w:val="00A61D58"/>
    <w:rsid w:val="00A61F41"/>
    <w:rsid w:val="00A61F5E"/>
    <w:rsid w:val="00A62441"/>
    <w:rsid w:val="00A626E6"/>
    <w:rsid w:val="00A62AA0"/>
    <w:rsid w:val="00A62B36"/>
    <w:rsid w:val="00A62CFA"/>
    <w:rsid w:val="00A62E7F"/>
    <w:rsid w:val="00A62EB4"/>
    <w:rsid w:val="00A6304A"/>
    <w:rsid w:val="00A63B63"/>
    <w:rsid w:val="00A63C59"/>
    <w:rsid w:val="00A63CA0"/>
    <w:rsid w:val="00A63EA9"/>
    <w:rsid w:val="00A6443A"/>
    <w:rsid w:val="00A64780"/>
    <w:rsid w:val="00A649D9"/>
    <w:rsid w:val="00A64BF7"/>
    <w:rsid w:val="00A64F1A"/>
    <w:rsid w:val="00A651C0"/>
    <w:rsid w:val="00A65828"/>
    <w:rsid w:val="00A6592A"/>
    <w:rsid w:val="00A65B56"/>
    <w:rsid w:val="00A65F25"/>
    <w:rsid w:val="00A65F3D"/>
    <w:rsid w:val="00A65F57"/>
    <w:rsid w:val="00A661F2"/>
    <w:rsid w:val="00A663AF"/>
    <w:rsid w:val="00A66530"/>
    <w:rsid w:val="00A666CA"/>
    <w:rsid w:val="00A667AC"/>
    <w:rsid w:val="00A6732F"/>
    <w:rsid w:val="00A675CE"/>
    <w:rsid w:val="00A67A33"/>
    <w:rsid w:val="00A67C8B"/>
    <w:rsid w:val="00A67DC1"/>
    <w:rsid w:val="00A70098"/>
    <w:rsid w:val="00A70206"/>
    <w:rsid w:val="00A70233"/>
    <w:rsid w:val="00A70777"/>
    <w:rsid w:val="00A70A93"/>
    <w:rsid w:val="00A70AF2"/>
    <w:rsid w:val="00A70D6B"/>
    <w:rsid w:val="00A70E4B"/>
    <w:rsid w:val="00A710E2"/>
    <w:rsid w:val="00A710F0"/>
    <w:rsid w:val="00A711A9"/>
    <w:rsid w:val="00A711B7"/>
    <w:rsid w:val="00A7142C"/>
    <w:rsid w:val="00A715B2"/>
    <w:rsid w:val="00A7181A"/>
    <w:rsid w:val="00A719F2"/>
    <w:rsid w:val="00A71B1E"/>
    <w:rsid w:val="00A71E2C"/>
    <w:rsid w:val="00A71E68"/>
    <w:rsid w:val="00A71EC2"/>
    <w:rsid w:val="00A7241F"/>
    <w:rsid w:val="00A72739"/>
    <w:rsid w:val="00A7293B"/>
    <w:rsid w:val="00A72D65"/>
    <w:rsid w:val="00A72DBF"/>
    <w:rsid w:val="00A72E02"/>
    <w:rsid w:val="00A73023"/>
    <w:rsid w:val="00A732B1"/>
    <w:rsid w:val="00A733F2"/>
    <w:rsid w:val="00A7369F"/>
    <w:rsid w:val="00A737D1"/>
    <w:rsid w:val="00A73AE0"/>
    <w:rsid w:val="00A73B7F"/>
    <w:rsid w:val="00A73C61"/>
    <w:rsid w:val="00A73D05"/>
    <w:rsid w:val="00A73E5E"/>
    <w:rsid w:val="00A74242"/>
    <w:rsid w:val="00A743C4"/>
    <w:rsid w:val="00A743EF"/>
    <w:rsid w:val="00A7495A"/>
    <w:rsid w:val="00A74F86"/>
    <w:rsid w:val="00A75655"/>
    <w:rsid w:val="00A75C0A"/>
    <w:rsid w:val="00A75C33"/>
    <w:rsid w:val="00A75E65"/>
    <w:rsid w:val="00A7626D"/>
    <w:rsid w:val="00A762DC"/>
    <w:rsid w:val="00A76522"/>
    <w:rsid w:val="00A76AD9"/>
    <w:rsid w:val="00A76CB7"/>
    <w:rsid w:val="00A76CC0"/>
    <w:rsid w:val="00A77416"/>
    <w:rsid w:val="00A775E7"/>
    <w:rsid w:val="00A77798"/>
    <w:rsid w:val="00A77979"/>
    <w:rsid w:val="00A77B55"/>
    <w:rsid w:val="00A77BD8"/>
    <w:rsid w:val="00A77C09"/>
    <w:rsid w:val="00A802A0"/>
    <w:rsid w:val="00A804BC"/>
    <w:rsid w:val="00A806E1"/>
    <w:rsid w:val="00A807C6"/>
    <w:rsid w:val="00A808C1"/>
    <w:rsid w:val="00A80970"/>
    <w:rsid w:val="00A809A2"/>
    <w:rsid w:val="00A80B7E"/>
    <w:rsid w:val="00A80DE0"/>
    <w:rsid w:val="00A80E84"/>
    <w:rsid w:val="00A8153F"/>
    <w:rsid w:val="00A8167F"/>
    <w:rsid w:val="00A81865"/>
    <w:rsid w:val="00A81873"/>
    <w:rsid w:val="00A81897"/>
    <w:rsid w:val="00A818D0"/>
    <w:rsid w:val="00A81998"/>
    <w:rsid w:val="00A81A2B"/>
    <w:rsid w:val="00A821EE"/>
    <w:rsid w:val="00A8291B"/>
    <w:rsid w:val="00A82A01"/>
    <w:rsid w:val="00A82B15"/>
    <w:rsid w:val="00A82F56"/>
    <w:rsid w:val="00A82FEC"/>
    <w:rsid w:val="00A83021"/>
    <w:rsid w:val="00A833D8"/>
    <w:rsid w:val="00A83666"/>
    <w:rsid w:val="00A83E4A"/>
    <w:rsid w:val="00A83F86"/>
    <w:rsid w:val="00A84707"/>
    <w:rsid w:val="00A849E5"/>
    <w:rsid w:val="00A84BED"/>
    <w:rsid w:val="00A8504C"/>
    <w:rsid w:val="00A85131"/>
    <w:rsid w:val="00A8563A"/>
    <w:rsid w:val="00A85852"/>
    <w:rsid w:val="00A85B2E"/>
    <w:rsid w:val="00A85E4D"/>
    <w:rsid w:val="00A860E9"/>
    <w:rsid w:val="00A864FD"/>
    <w:rsid w:val="00A8651E"/>
    <w:rsid w:val="00A867DC"/>
    <w:rsid w:val="00A86AA2"/>
    <w:rsid w:val="00A86AF1"/>
    <w:rsid w:val="00A86B50"/>
    <w:rsid w:val="00A86B88"/>
    <w:rsid w:val="00A86BC7"/>
    <w:rsid w:val="00A86D70"/>
    <w:rsid w:val="00A870AA"/>
    <w:rsid w:val="00A870D8"/>
    <w:rsid w:val="00A871D7"/>
    <w:rsid w:val="00A8723B"/>
    <w:rsid w:val="00A87307"/>
    <w:rsid w:val="00A8796A"/>
    <w:rsid w:val="00A87A1E"/>
    <w:rsid w:val="00A87C84"/>
    <w:rsid w:val="00A90079"/>
    <w:rsid w:val="00A903BA"/>
    <w:rsid w:val="00A903CB"/>
    <w:rsid w:val="00A90432"/>
    <w:rsid w:val="00A90444"/>
    <w:rsid w:val="00A90682"/>
    <w:rsid w:val="00A9069A"/>
    <w:rsid w:val="00A90BA5"/>
    <w:rsid w:val="00A90C0B"/>
    <w:rsid w:val="00A9153A"/>
    <w:rsid w:val="00A91A2B"/>
    <w:rsid w:val="00A91AE0"/>
    <w:rsid w:val="00A91B5B"/>
    <w:rsid w:val="00A91E4E"/>
    <w:rsid w:val="00A92513"/>
    <w:rsid w:val="00A926BF"/>
    <w:rsid w:val="00A92856"/>
    <w:rsid w:val="00A92C96"/>
    <w:rsid w:val="00A9376F"/>
    <w:rsid w:val="00A93830"/>
    <w:rsid w:val="00A93873"/>
    <w:rsid w:val="00A93C26"/>
    <w:rsid w:val="00A93DA1"/>
    <w:rsid w:val="00A93EFB"/>
    <w:rsid w:val="00A9402B"/>
    <w:rsid w:val="00A942EC"/>
    <w:rsid w:val="00A94349"/>
    <w:rsid w:val="00A946AD"/>
    <w:rsid w:val="00A94916"/>
    <w:rsid w:val="00A94993"/>
    <w:rsid w:val="00A949C3"/>
    <w:rsid w:val="00A94A31"/>
    <w:rsid w:val="00A94C1D"/>
    <w:rsid w:val="00A94EC8"/>
    <w:rsid w:val="00A94F38"/>
    <w:rsid w:val="00A951CD"/>
    <w:rsid w:val="00A951FF"/>
    <w:rsid w:val="00A95201"/>
    <w:rsid w:val="00A9522B"/>
    <w:rsid w:val="00A95461"/>
    <w:rsid w:val="00A95487"/>
    <w:rsid w:val="00A954D3"/>
    <w:rsid w:val="00A9557A"/>
    <w:rsid w:val="00A9593D"/>
    <w:rsid w:val="00A95A4C"/>
    <w:rsid w:val="00A95AA3"/>
    <w:rsid w:val="00A95B20"/>
    <w:rsid w:val="00A95E29"/>
    <w:rsid w:val="00A95F70"/>
    <w:rsid w:val="00A95FE6"/>
    <w:rsid w:val="00A96354"/>
    <w:rsid w:val="00A969ED"/>
    <w:rsid w:val="00A96A68"/>
    <w:rsid w:val="00A96D95"/>
    <w:rsid w:val="00A96F7B"/>
    <w:rsid w:val="00A9718A"/>
    <w:rsid w:val="00A97218"/>
    <w:rsid w:val="00A97342"/>
    <w:rsid w:val="00A97565"/>
    <w:rsid w:val="00A97730"/>
    <w:rsid w:val="00A97821"/>
    <w:rsid w:val="00A97AAA"/>
    <w:rsid w:val="00A97AAF"/>
    <w:rsid w:val="00AA02A7"/>
    <w:rsid w:val="00AA0305"/>
    <w:rsid w:val="00AA03E5"/>
    <w:rsid w:val="00AA07EC"/>
    <w:rsid w:val="00AA08D9"/>
    <w:rsid w:val="00AA0DF2"/>
    <w:rsid w:val="00AA14A5"/>
    <w:rsid w:val="00AA18C0"/>
    <w:rsid w:val="00AA1C83"/>
    <w:rsid w:val="00AA1CC6"/>
    <w:rsid w:val="00AA1DF8"/>
    <w:rsid w:val="00AA2114"/>
    <w:rsid w:val="00AA21EA"/>
    <w:rsid w:val="00AA2317"/>
    <w:rsid w:val="00AA2AB2"/>
    <w:rsid w:val="00AA2EC1"/>
    <w:rsid w:val="00AA3313"/>
    <w:rsid w:val="00AA33A3"/>
    <w:rsid w:val="00AA3420"/>
    <w:rsid w:val="00AA35D1"/>
    <w:rsid w:val="00AA3A01"/>
    <w:rsid w:val="00AA3D8E"/>
    <w:rsid w:val="00AA3E70"/>
    <w:rsid w:val="00AA4089"/>
    <w:rsid w:val="00AA42B9"/>
    <w:rsid w:val="00AA4521"/>
    <w:rsid w:val="00AA45B3"/>
    <w:rsid w:val="00AA49D7"/>
    <w:rsid w:val="00AA4DA6"/>
    <w:rsid w:val="00AA4EB6"/>
    <w:rsid w:val="00AA5131"/>
    <w:rsid w:val="00AA5560"/>
    <w:rsid w:val="00AA57AF"/>
    <w:rsid w:val="00AA59F5"/>
    <w:rsid w:val="00AA5B54"/>
    <w:rsid w:val="00AA62DE"/>
    <w:rsid w:val="00AA68B1"/>
    <w:rsid w:val="00AA6B77"/>
    <w:rsid w:val="00AA6BBD"/>
    <w:rsid w:val="00AA6E1E"/>
    <w:rsid w:val="00AA7124"/>
    <w:rsid w:val="00AA715E"/>
    <w:rsid w:val="00AA726F"/>
    <w:rsid w:val="00AA74D6"/>
    <w:rsid w:val="00AA7C80"/>
    <w:rsid w:val="00AA7D37"/>
    <w:rsid w:val="00AA7E33"/>
    <w:rsid w:val="00AA7F00"/>
    <w:rsid w:val="00AB0061"/>
    <w:rsid w:val="00AB00B8"/>
    <w:rsid w:val="00AB057D"/>
    <w:rsid w:val="00AB0B65"/>
    <w:rsid w:val="00AB0E94"/>
    <w:rsid w:val="00AB1046"/>
    <w:rsid w:val="00AB142A"/>
    <w:rsid w:val="00AB157C"/>
    <w:rsid w:val="00AB1A44"/>
    <w:rsid w:val="00AB1B5D"/>
    <w:rsid w:val="00AB1BAC"/>
    <w:rsid w:val="00AB1C23"/>
    <w:rsid w:val="00AB1CA6"/>
    <w:rsid w:val="00AB2072"/>
    <w:rsid w:val="00AB2119"/>
    <w:rsid w:val="00AB26A6"/>
    <w:rsid w:val="00AB2A60"/>
    <w:rsid w:val="00AB2F38"/>
    <w:rsid w:val="00AB2FE7"/>
    <w:rsid w:val="00AB304F"/>
    <w:rsid w:val="00AB307B"/>
    <w:rsid w:val="00AB34A8"/>
    <w:rsid w:val="00AB3709"/>
    <w:rsid w:val="00AB38DF"/>
    <w:rsid w:val="00AB3A84"/>
    <w:rsid w:val="00AB3CFB"/>
    <w:rsid w:val="00AB4032"/>
    <w:rsid w:val="00AB4477"/>
    <w:rsid w:val="00AB44C3"/>
    <w:rsid w:val="00AB45BF"/>
    <w:rsid w:val="00AB46DD"/>
    <w:rsid w:val="00AB4BC0"/>
    <w:rsid w:val="00AB4ED6"/>
    <w:rsid w:val="00AB5157"/>
    <w:rsid w:val="00AB536D"/>
    <w:rsid w:val="00AB542E"/>
    <w:rsid w:val="00AB5794"/>
    <w:rsid w:val="00AB5A90"/>
    <w:rsid w:val="00AB5DEF"/>
    <w:rsid w:val="00AB5E67"/>
    <w:rsid w:val="00AB63E9"/>
    <w:rsid w:val="00AB6B48"/>
    <w:rsid w:val="00AB6BF1"/>
    <w:rsid w:val="00AB6C80"/>
    <w:rsid w:val="00AB6E99"/>
    <w:rsid w:val="00AB6F76"/>
    <w:rsid w:val="00AB6FB5"/>
    <w:rsid w:val="00AB7064"/>
    <w:rsid w:val="00AB7697"/>
    <w:rsid w:val="00AB77A7"/>
    <w:rsid w:val="00AB78E4"/>
    <w:rsid w:val="00AB7A90"/>
    <w:rsid w:val="00AB7AE6"/>
    <w:rsid w:val="00AB7AF7"/>
    <w:rsid w:val="00AB7CE9"/>
    <w:rsid w:val="00AC0033"/>
    <w:rsid w:val="00AC054F"/>
    <w:rsid w:val="00AC0AD6"/>
    <w:rsid w:val="00AC0B92"/>
    <w:rsid w:val="00AC1406"/>
    <w:rsid w:val="00AC16F2"/>
    <w:rsid w:val="00AC1822"/>
    <w:rsid w:val="00AC1ABF"/>
    <w:rsid w:val="00AC1E62"/>
    <w:rsid w:val="00AC1E78"/>
    <w:rsid w:val="00AC1FC3"/>
    <w:rsid w:val="00AC22CA"/>
    <w:rsid w:val="00AC2382"/>
    <w:rsid w:val="00AC2423"/>
    <w:rsid w:val="00AC266E"/>
    <w:rsid w:val="00AC2834"/>
    <w:rsid w:val="00AC2A2F"/>
    <w:rsid w:val="00AC2DFE"/>
    <w:rsid w:val="00AC3253"/>
    <w:rsid w:val="00AC357D"/>
    <w:rsid w:val="00AC36A8"/>
    <w:rsid w:val="00AC3978"/>
    <w:rsid w:val="00AC3A36"/>
    <w:rsid w:val="00AC3EFF"/>
    <w:rsid w:val="00AC4279"/>
    <w:rsid w:val="00AC432B"/>
    <w:rsid w:val="00AC438F"/>
    <w:rsid w:val="00AC4F9D"/>
    <w:rsid w:val="00AC4FD6"/>
    <w:rsid w:val="00AC55EC"/>
    <w:rsid w:val="00AC563B"/>
    <w:rsid w:val="00AC5B69"/>
    <w:rsid w:val="00AC5D2C"/>
    <w:rsid w:val="00AC60FC"/>
    <w:rsid w:val="00AC62F0"/>
    <w:rsid w:val="00AC6873"/>
    <w:rsid w:val="00AC6A08"/>
    <w:rsid w:val="00AC6A5A"/>
    <w:rsid w:val="00AC6CE7"/>
    <w:rsid w:val="00AC710A"/>
    <w:rsid w:val="00AC7136"/>
    <w:rsid w:val="00AC741A"/>
    <w:rsid w:val="00AC79B6"/>
    <w:rsid w:val="00AC7D6F"/>
    <w:rsid w:val="00AC7EB2"/>
    <w:rsid w:val="00AD0207"/>
    <w:rsid w:val="00AD0372"/>
    <w:rsid w:val="00AD0554"/>
    <w:rsid w:val="00AD059B"/>
    <w:rsid w:val="00AD05BA"/>
    <w:rsid w:val="00AD073E"/>
    <w:rsid w:val="00AD0921"/>
    <w:rsid w:val="00AD0A87"/>
    <w:rsid w:val="00AD0DDB"/>
    <w:rsid w:val="00AD0E48"/>
    <w:rsid w:val="00AD0E78"/>
    <w:rsid w:val="00AD0EC8"/>
    <w:rsid w:val="00AD1013"/>
    <w:rsid w:val="00AD107C"/>
    <w:rsid w:val="00AD128C"/>
    <w:rsid w:val="00AD1564"/>
    <w:rsid w:val="00AD168D"/>
    <w:rsid w:val="00AD174A"/>
    <w:rsid w:val="00AD184D"/>
    <w:rsid w:val="00AD186C"/>
    <w:rsid w:val="00AD2100"/>
    <w:rsid w:val="00AD2281"/>
    <w:rsid w:val="00AD265A"/>
    <w:rsid w:val="00AD2977"/>
    <w:rsid w:val="00AD2BC2"/>
    <w:rsid w:val="00AD3083"/>
    <w:rsid w:val="00AD30D3"/>
    <w:rsid w:val="00AD396B"/>
    <w:rsid w:val="00AD3A30"/>
    <w:rsid w:val="00AD3A4F"/>
    <w:rsid w:val="00AD3CD7"/>
    <w:rsid w:val="00AD3D7D"/>
    <w:rsid w:val="00AD435A"/>
    <w:rsid w:val="00AD439D"/>
    <w:rsid w:val="00AD4471"/>
    <w:rsid w:val="00AD453C"/>
    <w:rsid w:val="00AD4899"/>
    <w:rsid w:val="00AD4CF8"/>
    <w:rsid w:val="00AD4D08"/>
    <w:rsid w:val="00AD4FC0"/>
    <w:rsid w:val="00AD51B8"/>
    <w:rsid w:val="00AD525F"/>
    <w:rsid w:val="00AD571D"/>
    <w:rsid w:val="00AD572F"/>
    <w:rsid w:val="00AD5882"/>
    <w:rsid w:val="00AD590B"/>
    <w:rsid w:val="00AD5AF8"/>
    <w:rsid w:val="00AD5BAA"/>
    <w:rsid w:val="00AD5CA6"/>
    <w:rsid w:val="00AD5FA1"/>
    <w:rsid w:val="00AD6110"/>
    <w:rsid w:val="00AD622D"/>
    <w:rsid w:val="00AD6262"/>
    <w:rsid w:val="00AD661B"/>
    <w:rsid w:val="00AD6649"/>
    <w:rsid w:val="00AD6781"/>
    <w:rsid w:val="00AD6890"/>
    <w:rsid w:val="00AD6DCE"/>
    <w:rsid w:val="00AD6DD7"/>
    <w:rsid w:val="00AD72C6"/>
    <w:rsid w:val="00AD744A"/>
    <w:rsid w:val="00AD7684"/>
    <w:rsid w:val="00AD7AB3"/>
    <w:rsid w:val="00AD7AFD"/>
    <w:rsid w:val="00AD7DF4"/>
    <w:rsid w:val="00AE047E"/>
    <w:rsid w:val="00AE0589"/>
    <w:rsid w:val="00AE05FE"/>
    <w:rsid w:val="00AE067F"/>
    <w:rsid w:val="00AE07F1"/>
    <w:rsid w:val="00AE099A"/>
    <w:rsid w:val="00AE0A44"/>
    <w:rsid w:val="00AE0D01"/>
    <w:rsid w:val="00AE0FC1"/>
    <w:rsid w:val="00AE17E3"/>
    <w:rsid w:val="00AE1848"/>
    <w:rsid w:val="00AE1980"/>
    <w:rsid w:val="00AE1DBC"/>
    <w:rsid w:val="00AE227F"/>
    <w:rsid w:val="00AE235A"/>
    <w:rsid w:val="00AE23BD"/>
    <w:rsid w:val="00AE24B9"/>
    <w:rsid w:val="00AE2CC9"/>
    <w:rsid w:val="00AE2EB6"/>
    <w:rsid w:val="00AE2EF1"/>
    <w:rsid w:val="00AE31C2"/>
    <w:rsid w:val="00AE35A1"/>
    <w:rsid w:val="00AE387B"/>
    <w:rsid w:val="00AE3CDD"/>
    <w:rsid w:val="00AE3D18"/>
    <w:rsid w:val="00AE3D51"/>
    <w:rsid w:val="00AE3D8C"/>
    <w:rsid w:val="00AE3DA6"/>
    <w:rsid w:val="00AE3EFD"/>
    <w:rsid w:val="00AE3F92"/>
    <w:rsid w:val="00AE424F"/>
    <w:rsid w:val="00AE4610"/>
    <w:rsid w:val="00AE480E"/>
    <w:rsid w:val="00AE485B"/>
    <w:rsid w:val="00AE48E3"/>
    <w:rsid w:val="00AE4903"/>
    <w:rsid w:val="00AE4B12"/>
    <w:rsid w:val="00AE504D"/>
    <w:rsid w:val="00AE54D5"/>
    <w:rsid w:val="00AE5716"/>
    <w:rsid w:val="00AE590B"/>
    <w:rsid w:val="00AE5A37"/>
    <w:rsid w:val="00AE5A5C"/>
    <w:rsid w:val="00AE5A5F"/>
    <w:rsid w:val="00AE5B2A"/>
    <w:rsid w:val="00AE60FE"/>
    <w:rsid w:val="00AE67BB"/>
    <w:rsid w:val="00AE69BA"/>
    <w:rsid w:val="00AE69F7"/>
    <w:rsid w:val="00AE6B73"/>
    <w:rsid w:val="00AE6E22"/>
    <w:rsid w:val="00AE70D3"/>
    <w:rsid w:val="00AE70FC"/>
    <w:rsid w:val="00AE723B"/>
    <w:rsid w:val="00AE741C"/>
    <w:rsid w:val="00AE7DEC"/>
    <w:rsid w:val="00AE7EE8"/>
    <w:rsid w:val="00AF015E"/>
    <w:rsid w:val="00AF01A6"/>
    <w:rsid w:val="00AF0726"/>
    <w:rsid w:val="00AF0B58"/>
    <w:rsid w:val="00AF0B68"/>
    <w:rsid w:val="00AF0F7F"/>
    <w:rsid w:val="00AF15B1"/>
    <w:rsid w:val="00AF16CB"/>
    <w:rsid w:val="00AF1D07"/>
    <w:rsid w:val="00AF1DEF"/>
    <w:rsid w:val="00AF1F75"/>
    <w:rsid w:val="00AF1F7B"/>
    <w:rsid w:val="00AF203D"/>
    <w:rsid w:val="00AF2066"/>
    <w:rsid w:val="00AF20B5"/>
    <w:rsid w:val="00AF2224"/>
    <w:rsid w:val="00AF222E"/>
    <w:rsid w:val="00AF2352"/>
    <w:rsid w:val="00AF2357"/>
    <w:rsid w:val="00AF2359"/>
    <w:rsid w:val="00AF23AB"/>
    <w:rsid w:val="00AF2732"/>
    <w:rsid w:val="00AF2A49"/>
    <w:rsid w:val="00AF2E2F"/>
    <w:rsid w:val="00AF334B"/>
    <w:rsid w:val="00AF3639"/>
    <w:rsid w:val="00AF36C7"/>
    <w:rsid w:val="00AF3BBC"/>
    <w:rsid w:val="00AF3BDB"/>
    <w:rsid w:val="00AF3CF3"/>
    <w:rsid w:val="00AF40C9"/>
    <w:rsid w:val="00AF443E"/>
    <w:rsid w:val="00AF4487"/>
    <w:rsid w:val="00AF469D"/>
    <w:rsid w:val="00AF4712"/>
    <w:rsid w:val="00AF47ED"/>
    <w:rsid w:val="00AF48A0"/>
    <w:rsid w:val="00AF48F2"/>
    <w:rsid w:val="00AF4B69"/>
    <w:rsid w:val="00AF5159"/>
    <w:rsid w:val="00AF546E"/>
    <w:rsid w:val="00AF54E4"/>
    <w:rsid w:val="00AF5549"/>
    <w:rsid w:val="00AF5941"/>
    <w:rsid w:val="00AF5D0B"/>
    <w:rsid w:val="00AF5E6B"/>
    <w:rsid w:val="00AF5F3E"/>
    <w:rsid w:val="00AF6BA7"/>
    <w:rsid w:val="00AF6F28"/>
    <w:rsid w:val="00AF7251"/>
    <w:rsid w:val="00AF73DC"/>
    <w:rsid w:val="00AF76E4"/>
    <w:rsid w:val="00AF78A3"/>
    <w:rsid w:val="00AF78E9"/>
    <w:rsid w:val="00AF795C"/>
    <w:rsid w:val="00AF7C6C"/>
    <w:rsid w:val="00AF7D14"/>
    <w:rsid w:val="00AF7D19"/>
    <w:rsid w:val="00AF7FD4"/>
    <w:rsid w:val="00B00432"/>
    <w:rsid w:val="00B006DD"/>
    <w:rsid w:val="00B00A2F"/>
    <w:rsid w:val="00B011C6"/>
    <w:rsid w:val="00B016F1"/>
    <w:rsid w:val="00B017FB"/>
    <w:rsid w:val="00B01854"/>
    <w:rsid w:val="00B01ABB"/>
    <w:rsid w:val="00B01DCB"/>
    <w:rsid w:val="00B01EF2"/>
    <w:rsid w:val="00B023A9"/>
    <w:rsid w:val="00B02655"/>
    <w:rsid w:val="00B0270D"/>
    <w:rsid w:val="00B029D0"/>
    <w:rsid w:val="00B02CE9"/>
    <w:rsid w:val="00B02CF5"/>
    <w:rsid w:val="00B02DA1"/>
    <w:rsid w:val="00B0323C"/>
    <w:rsid w:val="00B03303"/>
    <w:rsid w:val="00B039ED"/>
    <w:rsid w:val="00B0404F"/>
    <w:rsid w:val="00B04350"/>
    <w:rsid w:val="00B04440"/>
    <w:rsid w:val="00B04498"/>
    <w:rsid w:val="00B04507"/>
    <w:rsid w:val="00B049D3"/>
    <w:rsid w:val="00B04B1A"/>
    <w:rsid w:val="00B04C1E"/>
    <w:rsid w:val="00B04E55"/>
    <w:rsid w:val="00B04FC2"/>
    <w:rsid w:val="00B04FCA"/>
    <w:rsid w:val="00B050EF"/>
    <w:rsid w:val="00B053B9"/>
    <w:rsid w:val="00B05529"/>
    <w:rsid w:val="00B057EC"/>
    <w:rsid w:val="00B0595C"/>
    <w:rsid w:val="00B05A03"/>
    <w:rsid w:val="00B05E7B"/>
    <w:rsid w:val="00B060F4"/>
    <w:rsid w:val="00B0636E"/>
    <w:rsid w:val="00B065F2"/>
    <w:rsid w:val="00B067CA"/>
    <w:rsid w:val="00B068BB"/>
    <w:rsid w:val="00B06AC6"/>
    <w:rsid w:val="00B06C94"/>
    <w:rsid w:val="00B06D6D"/>
    <w:rsid w:val="00B075F6"/>
    <w:rsid w:val="00B0781F"/>
    <w:rsid w:val="00B07895"/>
    <w:rsid w:val="00B079F9"/>
    <w:rsid w:val="00B07B2B"/>
    <w:rsid w:val="00B07D0E"/>
    <w:rsid w:val="00B07D28"/>
    <w:rsid w:val="00B07E70"/>
    <w:rsid w:val="00B07F4F"/>
    <w:rsid w:val="00B07FB6"/>
    <w:rsid w:val="00B1032A"/>
    <w:rsid w:val="00B10496"/>
    <w:rsid w:val="00B105C7"/>
    <w:rsid w:val="00B107B5"/>
    <w:rsid w:val="00B10B16"/>
    <w:rsid w:val="00B111C1"/>
    <w:rsid w:val="00B113B5"/>
    <w:rsid w:val="00B11664"/>
    <w:rsid w:val="00B118B9"/>
    <w:rsid w:val="00B11B6C"/>
    <w:rsid w:val="00B11DF2"/>
    <w:rsid w:val="00B11F09"/>
    <w:rsid w:val="00B12393"/>
    <w:rsid w:val="00B128C0"/>
    <w:rsid w:val="00B1290C"/>
    <w:rsid w:val="00B12E99"/>
    <w:rsid w:val="00B12FB3"/>
    <w:rsid w:val="00B13063"/>
    <w:rsid w:val="00B13336"/>
    <w:rsid w:val="00B13624"/>
    <w:rsid w:val="00B137AF"/>
    <w:rsid w:val="00B138F3"/>
    <w:rsid w:val="00B13A2B"/>
    <w:rsid w:val="00B13CC3"/>
    <w:rsid w:val="00B13D8F"/>
    <w:rsid w:val="00B1403B"/>
    <w:rsid w:val="00B1409C"/>
    <w:rsid w:val="00B14797"/>
    <w:rsid w:val="00B148D3"/>
    <w:rsid w:val="00B14C55"/>
    <w:rsid w:val="00B156A7"/>
    <w:rsid w:val="00B157F8"/>
    <w:rsid w:val="00B1588B"/>
    <w:rsid w:val="00B1589B"/>
    <w:rsid w:val="00B15973"/>
    <w:rsid w:val="00B15A67"/>
    <w:rsid w:val="00B15BA6"/>
    <w:rsid w:val="00B15D4D"/>
    <w:rsid w:val="00B15DD9"/>
    <w:rsid w:val="00B16084"/>
    <w:rsid w:val="00B1626A"/>
    <w:rsid w:val="00B16731"/>
    <w:rsid w:val="00B1676D"/>
    <w:rsid w:val="00B1697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97A"/>
    <w:rsid w:val="00B20AD4"/>
    <w:rsid w:val="00B20CF2"/>
    <w:rsid w:val="00B21200"/>
    <w:rsid w:val="00B2135D"/>
    <w:rsid w:val="00B21506"/>
    <w:rsid w:val="00B2158D"/>
    <w:rsid w:val="00B2192D"/>
    <w:rsid w:val="00B219B2"/>
    <w:rsid w:val="00B21B47"/>
    <w:rsid w:val="00B21CA4"/>
    <w:rsid w:val="00B221BB"/>
    <w:rsid w:val="00B221FA"/>
    <w:rsid w:val="00B2220A"/>
    <w:rsid w:val="00B226B2"/>
    <w:rsid w:val="00B229C2"/>
    <w:rsid w:val="00B229C6"/>
    <w:rsid w:val="00B229DB"/>
    <w:rsid w:val="00B22BB6"/>
    <w:rsid w:val="00B22D88"/>
    <w:rsid w:val="00B23032"/>
    <w:rsid w:val="00B230D6"/>
    <w:rsid w:val="00B2319A"/>
    <w:rsid w:val="00B232C5"/>
    <w:rsid w:val="00B23609"/>
    <w:rsid w:val="00B236B5"/>
    <w:rsid w:val="00B238FA"/>
    <w:rsid w:val="00B23C44"/>
    <w:rsid w:val="00B23D23"/>
    <w:rsid w:val="00B23EDE"/>
    <w:rsid w:val="00B244D7"/>
    <w:rsid w:val="00B246AD"/>
    <w:rsid w:val="00B24735"/>
    <w:rsid w:val="00B24BC9"/>
    <w:rsid w:val="00B24BE6"/>
    <w:rsid w:val="00B24D88"/>
    <w:rsid w:val="00B24DC1"/>
    <w:rsid w:val="00B24E7C"/>
    <w:rsid w:val="00B25226"/>
    <w:rsid w:val="00B2569C"/>
    <w:rsid w:val="00B258F9"/>
    <w:rsid w:val="00B261FE"/>
    <w:rsid w:val="00B26381"/>
    <w:rsid w:val="00B264E1"/>
    <w:rsid w:val="00B268BA"/>
    <w:rsid w:val="00B26FC1"/>
    <w:rsid w:val="00B276AD"/>
    <w:rsid w:val="00B276C8"/>
    <w:rsid w:val="00B2771B"/>
    <w:rsid w:val="00B277F6"/>
    <w:rsid w:val="00B27B7C"/>
    <w:rsid w:val="00B27EF3"/>
    <w:rsid w:val="00B30197"/>
    <w:rsid w:val="00B30252"/>
    <w:rsid w:val="00B30280"/>
    <w:rsid w:val="00B3034D"/>
    <w:rsid w:val="00B30737"/>
    <w:rsid w:val="00B3080E"/>
    <w:rsid w:val="00B30B26"/>
    <w:rsid w:val="00B30E01"/>
    <w:rsid w:val="00B30F78"/>
    <w:rsid w:val="00B30FBB"/>
    <w:rsid w:val="00B31067"/>
    <w:rsid w:val="00B312AC"/>
    <w:rsid w:val="00B31352"/>
    <w:rsid w:val="00B31620"/>
    <w:rsid w:val="00B3191A"/>
    <w:rsid w:val="00B31951"/>
    <w:rsid w:val="00B31FA6"/>
    <w:rsid w:val="00B31FD6"/>
    <w:rsid w:val="00B32087"/>
    <w:rsid w:val="00B320F3"/>
    <w:rsid w:val="00B323A8"/>
    <w:rsid w:val="00B326AB"/>
    <w:rsid w:val="00B32C08"/>
    <w:rsid w:val="00B32CF2"/>
    <w:rsid w:val="00B32E44"/>
    <w:rsid w:val="00B33005"/>
    <w:rsid w:val="00B33106"/>
    <w:rsid w:val="00B33122"/>
    <w:rsid w:val="00B3357A"/>
    <w:rsid w:val="00B33791"/>
    <w:rsid w:val="00B338FE"/>
    <w:rsid w:val="00B33950"/>
    <w:rsid w:val="00B33BB6"/>
    <w:rsid w:val="00B33BCB"/>
    <w:rsid w:val="00B3404C"/>
    <w:rsid w:val="00B34449"/>
    <w:rsid w:val="00B345FE"/>
    <w:rsid w:val="00B34826"/>
    <w:rsid w:val="00B3483A"/>
    <w:rsid w:val="00B34850"/>
    <w:rsid w:val="00B34B4C"/>
    <w:rsid w:val="00B34E33"/>
    <w:rsid w:val="00B3514F"/>
    <w:rsid w:val="00B35275"/>
    <w:rsid w:val="00B35498"/>
    <w:rsid w:val="00B35821"/>
    <w:rsid w:val="00B358FD"/>
    <w:rsid w:val="00B35C69"/>
    <w:rsid w:val="00B35DC4"/>
    <w:rsid w:val="00B35E40"/>
    <w:rsid w:val="00B35E7E"/>
    <w:rsid w:val="00B3605C"/>
    <w:rsid w:val="00B362AF"/>
    <w:rsid w:val="00B362BB"/>
    <w:rsid w:val="00B36586"/>
    <w:rsid w:val="00B372E7"/>
    <w:rsid w:val="00B37379"/>
    <w:rsid w:val="00B37413"/>
    <w:rsid w:val="00B377FF"/>
    <w:rsid w:val="00B37878"/>
    <w:rsid w:val="00B379C7"/>
    <w:rsid w:val="00B379CE"/>
    <w:rsid w:val="00B37CC1"/>
    <w:rsid w:val="00B37E64"/>
    <w:rsid w:val="00B40008"/>
    <w:rsid w:val="00B4048C"/>
    <w:rsid w:val="00B40754"/>
    <w:rsid w:val="00B40A5C"/>
    <w:rsid w:val="00B40C50"/>
    <w:rsid w:val="00B40EEC"/>
    <w:rsid w:val="00B40F2C"/>
    <w:rsid w:val="00B412C6"/>
    <w:rsid w:val="00B41A0C"/>
    <w:rsid w:val="00B420F7"/>
    <w:rsid w:val="00B42223"/>
    <w:rsid w:val="00B425FB"/>
    <w:rsid w:val="00B426FF"/>
    <w:rsid w:val="00B42C35"/>
    <w:rsid w:val="00B42D7D"/>
    <w:rsid w:val="00B42E75"/>
    <w:rsid w:val="00B42EA9"/>
    <w:rsid w:val="00B43232"/>
    <w:rsid w:val="00B433B2"/>
    <w:rsid w:val="00B43415"/>
    <w:rsid w:val="00B43909"/>
    <w:rsid w:val="00B43B7F"/>
    <w:rsid w:val="00B43DFD"/>
    <w:rsid w:val="00B4433B"/>
    <w:rsid w:val="00B44636"/>
    <w:rsid w:val="00B446C7"/>
    <w:rsid w:val="00B4488A"/>
    <w:rsid w:val="00B44961"/>
    <w:rsid w:val="00B44C62"/>
    <w:rsid w:val="00B4527F"/>
    <w:rsid w:val="00B45281"/>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119"/>
    <w:rsid w:val="00B464C4"/>
    <w:rsid w:val="00B4651C"/>
    <w:rsid w:val="00B4684B"/>
    <w:rsid w:val="00B46F6D"/>
    <w:rsid w:val="00B4752F"/>
    <w:rsid w:val="00B475DF"/>
    <w:rsid w:val="00B47A72"/>
    <w:rsid w:val="00B47B07"/>
    <w:rsid w:val="00B47CE6"/>
    <w:rsid w:val="00B47D2C"/>
    <w:rsid w:val="00B47E27"/>
    <w:rsid w:val="00B47FF9"/>
    <w:rsid w:val="00B5009E"/>
    <w:rsid w:val="00B5029F"/>
    <w:rsid w:val="00B50595"/>
    <w:rsid w:val="00B5070E"/>
    <w:rsid w:val="00B5087E"/>
    <w:rsid w:val="00B50894"/>
    <w:rsid w:val="00B51037"/>
    <w:rsid w:val="00B511C2"/>
    <w:rsid w:val="00B5120E"/>
    <w:rsid w:val="00B5127E"/>
    <w:rsid w:val="00B5170B"/>
    <w:rsid w:val="00B519D1"/>
    <w:rsid w:val="00B51DAD"/>
    <w:rsid w:val="00B51E7A"/>
    <w:rsid w:val="00B51EDC"/>
    <w:rsid w:val="00B522F8"/>
    <w:rsid w:val="00B52486"/>
    <w:rsid w:val="00B52797"/>
    <w:rsid w:val="00B52A00"/>
    <w:rsid w:val="00B52CD5"/>
    <w:rsid w:val="00B52F51"/>
    <w:rsid w:val="00B53220"/>
    <w:rsid w:val="00B532C5"/>
    <w:rsid w:val="00B53456"/>
    <w:rsid w:val="00B534D7"/>
    <w:rsid w:val="00B5358A"/>
    <w:rsid w:val="00B535A2"/>
    <w:rsid w:val="00B53767"/>
    <w:rsid w:val="00B538A6"/>
    <w:rsid w:val="00B53BB4"/>
    <w:rsid w:val="00B53CAB"/>
    <w:rsid w:val="00B53D2E"/>
    <w:rsid w:val="00B540C4"/>
    <w:rsid w:val="00B542A3"/>
    <w:rsid w:val="00B54731"/>
    <w:rsid w:val="00B547B9"/>
    <w:rsid w:val="00B54A60"/>
    <w:rsid w:val="00B54C5F"/>
    <w:rsid w:val="00B54CC3"/>
    <w:rsid w:val="00B54F05"/>
    <w:rsid w:val="00B55072"/>
    <w:rsid w:val="00B554E2"/>
    <w:rsid w:val="00B55648"/>
    <w:rsid w:val="00B556AA"/>
    <w:rsid w:val="00B558B1"/>
    <w:rsid w:val="00B558B4"/>
    <w:rsid w:val="00B55ECA"/>
    <w:rsid w:val="00B5647C"/>
    <w:rsid w:val="00B56608"/>
    <w:rsid w:val="00B56DD5"/>
    <w:rsid w:val="00B56E6B"/>
    <w:rsid w:val="00B56FC9"/>
    <w:rsid w:val="00B57085"/>
    <w:rsid w:val="00B57087"/>
    <w:rsid w:val="00B575BF"/>
    <w:rsid w:val="00B57926"/>
    <w:rsid w:val="00B57ACF"/>
    <w:rsid w:val="00B57DCA"/>
    <w:rsid w:val="00B60013"/>
    <w:rsid w:val="00B6036F"/>
    <w:rsid w:val="00B60424"/>
    <w:rsid w:val="00B60681"/>
    <w:rsid w:val="00B607BB"/>
    <w:rsid w:val="00B6084E"/>
    <w:rsid w:val="00B60894"/>
    <w:rsid w:val="00B60BEE"/>
    <w:rsid w:val="00B60D29"/>
    <w:rsid w:val="00B60EEF"/>
    <w:rsid w:val="00B60F5B"/>
    <w:rsid w:val="00B61086"/>
    <w:rsid w:val="00B61417"/>
    <w:rsid w:val="00B619F7"/>
    <w:rsid w:val="00B61DD7"/>
    <w:rsid w:val="00B61DDC"/>
    <w:rsid w:val="00B6213D"/>
    <w:rsid w:val="00B6237F"/>
    <w:rsid w:val="00B623DF"/>
    <w:rsid w:val="00B62614"/>
    <w:rsid w:val="00B629C6"/>
    <w:rsid w:val="00B62B72"/>
    <w:rsid w:val="00B62DAD"/>
    <w:rsid w:val="00B63529"/>
    <w:rsid w:val="00B6354E"/>
    <w:rsid w:val="00B63B85"/>
    <w:rsid w:val="00B63CDE"/>
    <w:rsid w:val="00B63E0F"/>
    <w:rsid w:val="00B6447C"/>
    <w:rsid w:val="00B64971"/>
    <w:rsid w:val="00B64B5E"/>
    <w:rsid w:val="00B64DF2"/>
    <w:rsid w:val="00B6538D"/>
    <w:rsid w:val="00B6539F"/>
    <w:rsid w:val="00B65536"/>
    <w:rsid w:val="00B65605"/>
    <w:rsid w:val="00B65B63"/>
    <w:rsid w:val="00B65D1D"/>
    <w:rsid w:val="00B65D84"/>
    <w:rsid w:val="00B65DCF"/>
    <w:rsid w:val="00B65DFB"/>
    <w:rsid w:val="00B65FA3"/>
    <w:rsid w:val="00B664A4"/>
    <w:rsid w:val="00B6650E"/>
    <w:rsid w:val="00B66861"/>
    <w:rsid w:val="00B66BE7"/>
    <w:rsid w:val="00B66C2D"/>
    <w:rsid w:val="00B66D92"/>
    <w:rsid w:val="00B677AD"/>
    <w:rsid w:val="00B67CF2"/>
    <w:rsid w:val="00B67F4A"/>
    <w:rsid w:val="00B7023A"/>
    <w:rsid w:val="00B706D4"/>
    <w:rsid w:val="00B7070B"/>
    <w:rsid w:val="00B7091D"/>
    <w:rsid w:val="00B70D8B"/>
    <w:rsid w:val="00B70E53"/>
    <w:rsid w:val="00B710CD"/>
    <w:rsid w:val="00B711F2"/>
    <w:rsid w:val="00B715B9"/>
    <w:rsid w:val="00B7162E"/>
    <w:rsid w:val="00B719EB"/>
    <w:rsid w:val="00B71AC0"/>
    <w:rsid w:val="00B71C66"/>
    <w:rsid w:val="00B71DC2"/>
    <w:rsid w:val="00B7201C"/>
    <w:rsid w:val="00B7232D"/>
    <w:rsid w:val="00B72354"/>
    <w:rsid w:val="00B72388"/>
    <w:rsid w:val="00B72602"/>
    <w:rsid w:val="00B7272B"/>
    <w:rsid w:val="00B727CB"/>
    <w:rsid w:val="00B72A4C"/>
    <w:rsid w:val="00B72B5A"/>
    <w:rsid w:val="00B72B9A"/>
    <w:rsid w:val="00B731B2"/>
    <w:rsid w:val="00B73242"/>
    <w:rsid w:val="00B7362E"/>
    <w:rsid w:val="00B737CC"/>
    <w:rsid w:val="00B73858"/>
    <w:rsid w:val="00B73CBB"/>
    <w:rsid w:val="00B73EA1"/>
    <w:rsid w:val="00B73F7A"/>
    <w:rsid w:val="00B741DC"/>
    <w:rsid w:val="00B74407"/>
    <w:rsid w:val="00B7470C"/>
    <w:rsid w:val="00B74A5F"/>
    <w:rsid w:val="00B752A7"/>
    <w:rsid w:val="00B75642"/>
    <w:rsid w:val="00B756AE"/>
    <w:rsid w:val="00B75806"/>
    <w:rsid w:val="00B7583C"/>
    <w:rsid w:val="00B75D46"/>
    <w:rsid w:val="00B75D87"/>
    <w:rsid w:val="00B75FBC"/>
    <w:rsid w:val="00B76DD1"/>
    <w:rsid w:val="00B76E3B"/>
    <w:rsid w:val="00B770A8"/>
    <w:rsid w:val="00B772BB"/>
    <w:rsid w:val="00B77725"/>
    <w:rsid w:val="00B77881"/>
    <w:rsid w:val="00B77916"/>
    <w:rsid w:val="00B77E6B"/>
    <w:rsid w:val="00B801AB"/>
    <w:rsid w:val="00B8022F"/>
    <w:rsid w:val="00B804AE"/>
    <w:rsid w:val="00B8054A"/>
    <w:rsid w:val="00B80772"/>
    <w:rsid w:val="00B80992"/>
    <w:rsid w:val="00B80BDF"/>
    <w:rsid w:val="00B80C1A"/>
    <w:rsid w:val="00B810AA"/>
    <w:rsid w:val="00B81458"/>
    <w:rsid w:val="00B814F9"/>
    <w:rsid w:val="00B816A7"/>
    <w:rsid w:val="00B8185C"/>
    <w:rsid w:val="00B81C67"/>
    <w:rsid w:val="00B82090"/>
    <w:rsid w:val="00B82131"/>
    <w:rsid w:val="00B8241C"/>
    <w:rsid w:val="00B826C4"/>
    <w:rsid w:val="00B8290A"/>
    <w:rsid w:val="00B82983"/>
    <w:rsid w:val="00B82AB9"/>
    <w:rsid w:val="00B82CF4"/>
    <w:rsid w:val="00B83247"/>
    <w:rsid w:val="00B83437"/>
    <w:rsid w:val="00B83445"/>
    <w:rsid w:val="00B83536"/>
    <w:rsid w:val="00B8379E"/>
    <w:rsid w:val="00B83F49"/>
    <w:rsid w:val="00B841BD"/>
    <w:rsid w:val="00B84308"/>
    <w:rsid w:val="00B845C8"/>
    <w:rsid w:val="00B84A69"/>
    <w:rsid w:val="00B84EAC"/>
    <w:rsid w:val="00B850AD"/>
    <w:rsid w:val="00B855A0"/>
    <w:rsid w:val="00B858D4"/>
    <w:rsid w:val="00B85E39"/>
    <w:rsid w:val="00B86886"/>
    <w:rsid w:val="00B86978"/>
    <w:rsid w:val="00B869D5"/>
    <w:rsid w:val="00B86ABC"/>
    <w:rsid w:val="00B86BF4"/>
    <w:rsid w:val="00B86C2A"/>
    <w:rsid w:val="00B86E9A"/>
    <w:rsid w:val="00B8706B"/>
    <w:rsid w:val="00B870B1"/>
    <w:rsid w:val="00B872F9"/>
    <w:rsid w:val="00B874DF"/>
    <w:rsid w:val="00B8761C"/>
    <w:rsid w:val="00B8796E"/>
    <w:rsid w:val="00B87B2E"/>
    <w:rsid w:val="00B87BD3"/>
    <w:rsid w:val="00B87C0C"/>
    <w:rsid w:val="00B87CA7"/>
    <w:rsid w:val="00B87CCC"/>
    <w:rsid w:val="00B87FB3"/>
    <w:rsid w:val="00B9056B"/>
    <w:rsid w:val="00B90A24"/>
    <w:rsid w:val="00B90A63"/>
    <w:rsid w:val="00B90B3C"/>
    <w:rsid w:val="00B90C06"/>
    <w:rsid w:val="00B91102"/>
    <w:rsid w:val="00B9125C"/>
    <w:rsid w:val="00B91375"/>
    <w:rsid w:val="00B91594"/>
    <w:rsid w:val="00B91DE8"/>
    <w:rsid w:val="00B9202C"/>
    <w:rsid w:val="00B92207"/>
    <w:rsid w:val="00B92322"/>
    <w:rsid w:val="00B92506"/>
    <w:rsid w:val="00B927E9"/>
    <w:rsid w:val="00B928C2"/>
    <w:rsid w:val="00B932B8"/>
    <w:rsid w:val="00B93661"/>
    <w:rsid w:val="00B93BFE"/>
    <w:rsid w:val="00B93C82"/>
    <w:rsid w:val="00B94228"/>
    <w:rsid w:val="00B9432A"/>
    <w:rsid w:val="00B94376"/>
    <w:rsid w:val="00B947D0"/>
    <w:rsid w:val="00B94911"/>
    <w:rsid w:val="00B9498F"/>
    <w:rsid w:val="00B94E46"/>
    <w:rsid w:val="00B94EFA"/>
    <w:rsid w:val="00B94F09"/>
    <w:rsid w:val="00B95304"/>
    <w:rsid w:val="00B95535"/>
    <w:rsid w:val="00B95554"/>
    <w:rsid w:val="00B9569C"/>
    <w:rsid w:val="00B957BC"/>
    <w:rsid w:val="00B9584D"/>
    <w:rsid w:val="00B95858"/>
    <w:rsid w:val="00B95C83"/>
    <w:rsid w:val="00B95D2B"/>
    <w:rsid w:val="00B95DBF"/>
    <w:rsid w:val="00B96444"/>
    <w:rsid w:val="00B96664"/>
    <w:rsid w:val="00B96B2C"/>
    <w:rsid w:val="00B96F6B"/>
    <w:rsid w:val="00B9747E"/>
    <w:rsid w:val="00B97481"/>
    <w:rsid w:val="00B974C5"/>
    <w:rsid w:val="00B9772B"/>
    <w:rsid w:val="00B97778"/>
    <w:rsid w:val="00B97B9E"/>
    <w:rsid w:val="00BA068C"/>
    <w:rsid w:val="00BA06FE"/>
    <w:rsid w:val="00BA0730"/>
    <w:rsid w:val="00BA0904"/>
    <w:rsid w:val="00BA0B4E"/>
    <w:rsid w:val="00BA0EE8"/>
    <w:rsid w:val="00BA1444"/>
    <w:rsid w:val="00BA1513"/>
    <w:rsid w:val="00BA1828"/>
    <w:rsid w:val="00BA1ACB"/>
    <w:rsid w:val="00BA203B"/>
    <w:rsid w:val="00BA23DE"/>
    <w:rsid w:val="00BA24BA"/>
    <w:rsid w:val="00BA2A2B"/>
    <w:rsid w:val="00BA2A8B"/>
    <w:rsid w:val="00BA2D51"/>
    <w:rsid w:val="00BA2F6C"/>
    <w:rsid w:val="00BA2FE6"/>
    <w:rsid w:val="00BA316D"/>
    <w:rsid w:val="00BA31E4"/>
    <w:rsid w:val="00BA32E1"/>
    <w:rsid w:val="00BA363D"/>
    <w:rsid w:val="00BA391C"/>
    <w:rsid w:val="00BA39B7"/>
    <w:rsid w:val="00BA3E04"/>
    <w:rsid w:val="00BA405E"/>
    <w:rsid w:val="00BA42D3"/>
    <w:rsid w:val="00BA437E"/>
    <w:rsid w:val="00BA44CD"/>
    <w:rsid w:val="00BA4886"/>
    <w:rsid w:val="00BA4976"/>
    <w:rsid w:val="00BA4D72"/>
    <w:rsid w:val="00BA5200"/>
    <w:rsid w:val="00BA52A0"/>
    <w:rsid w:val="00BA56FA"/>
    <w:rsid w:val="00BA5738"/>
    <w:rsid w:val="00BA574B"/>
    <w:rsid w:val="00BA578D"/>
    <w:rsid w:val="00BA5930"/>
    <w:rsid w:val="00BA5AEB"/>
    <w:rsid w:val="00BA5E8B"/>
    <w:rsid w:val="00BA6081"/>
    <w:rsid w:val="00BA62F4"/>
    <w:rsid w:val="00BA630E"/>
    <w:rsid w:val="00BA66E2"/>
    <w:rsid w:val="00BA67C2"/>
    <w:rsid w:val="00BA67EC"/>
    <w:rsid w:val="00BA681D"/>
    <w:rsid w:val="00BA6942"/>
    <w:rsid w:val="00BA6CEF"/>
    <w:rsid w:val="00BA6FDA"/>
    <w:rsid w:val="00BA730C"/>
    <w:rsid w:val="00BA7633"/>
    <w:rsid w:val="00BA7761"/>
    <w:rsid w:val="00BA7A8B"/>
    <w:rsid w:val="00BA7E16"/>
    <w:rsid w:val="00BA7E7D"/>
    <w:rsid w:val="00BB0226"/>
    <w:rsid w:val="00BB0411"/>
    <w:rsid w:val="00BB069A"/>
    <w:rsid w:val="00BB0987"/>
    <w:rsid w:val="00BB0E67"/>
    <w:rsid w:val="00BB0F61"/>
    <w:rsid w:val="00BB128C"/>
    <w:rsid w:val="00BB1553"/>
    <w:rsid w:val="00BB159C"/>
    <w:rsid w:val="00BB15DA"/>
    <w:rsid w:val="00BB1A24"/>
    <w:rsid w:val="00BB1EB5"/>
    <w:rsid w:val="00BB1EBA"/>
    <w:rsid w:val="00BB21F6"/>
    <w:rsid w:val="00BB2227"/>
    <w:rsid w:val="00BB28A3"/>
    <w:rsid w:val="00BB2A5A"/>
    <w:rsid w:val="00BB2A93"/>
    <w:rsid w:val="00BB2BF6"/>
    <w:rsid w:val="00BB2C93"/>
    <w:rsid w:val="00BB2D73"/>
    <w:rsid w:val="00BB2EEB"/>
    <w:rsid w:val="00BB304A"/>
    <w:rsid w:val="00BB32EC"/>
    <w:rsid w:val="00BB346B"/>
    <w:rsid w:val="00BB34ED"/>
    <w:rsid w:val="00BB371C"/>
    <w:rsid w:val="00BB3CFB"/>
    <w:rsid w:val="00BB3E25"/>
    <w:rsid w:val="00BB41C5"/>
    <w:rsid w:val="00BB44FD"/>
    <w:rsid w:val="00BB46D9"/>
    <w:rsid w:val="00BB483B"/>
    <w:rsid w:val="00BB494D"/>
    <w:rsid w:val="00BB49B4"/>
    <w:rsid w:val="00BB4AFE"/>
    <w:rsid w:val="00BB4C77"/>
    <w:rsid w:val="00BB4DAB"/>
    <w:rsid w:val="00BB4F80"/>
    <w:rsid w:val="00BB53CB"/>
    <w:rsid w:val="00BB54FA"/>
    <w:rsid w:val="00BB5569"/>
    <w:rsid w:val="00BB5696"/>
    <w:rsid w:val="00BB5A22"/>
    <w:rsid w:val="00BB5DE4"/>
    <w:rsid w:val="00BB624A"/>
    <w:rsid w:val="00BB648A"/>
    <w:rsid w:val="00BB64C1"/>
    <w:rsid w:val="00BB661F"/>
    <w:rsid w:val="00BB66D4"/>
    <w:rsid w:val="00BB6CE7"/>
    <w:rsid w:val="00BB6CEE"/>
    <w:rsid w:val="00BB7216"/>
    <w:rsid w:val="00BB74BA"/>
    <w:rsid w:val="00BB7720"/>
    <w:rsid w:val="00BB7733"/>
    <w:rsid w:val="00BB775D"/>
    <w:rsid w:val="00BB7919"/>
    <w:rsid w:val="00BB7A4A"/>
    <w:rsid w:val="00BB7AE3"/>
    <w:rsid w:val="00BB7AE6"/>
    <w:rsid w:val="00BB7B3E"/>
    <w:rsid w:val="00BB7F1D"/>
    <w:rsid w:val="00BC008F"/>
    <w:rsid w:val="00BC028D"/>
    <w:rsid w:val="00BC1780"/>
    <w:rsid w:val="00BC194E"/>
    <w:rsid w:val="00BC20C3"/>
    <w:rsid w:val="00BC2839"/>
    <w:rsid w:val="00BC2841"/>
    <w:rsid w:val="00BC292B"/>
    <w:rsid w:val="00BC2983"/>
    <w:rsid w:val="00BC307B"/>
    <w:rsid w:val="00BC30B7"/>
    <w:rsid w:val="00BC3587"/>
    <w:rsid w:val="00BC370F"/>
    <w:rsid w:val="00BC39E8"/>
    <w:rsid w:val="00BC40DE"/>
    <w:rsid w:val="00BC41A0"/>
    <w:rsid w:val="00BC4273"/>
    <w:rsid w:val="00BC4424"/>
    <w:rsid w:val="00BC4729"/>
    <w:rsid w:val="00BC495A"/>
    <w:rsid w:val="00BC5211"/>
    <w:rsid w:val="00BC5416"/>
    <w:rsid w:val="00BC5770"/>
    <w:rsid w:val="00BC6320"/>
    <w:rsid w:val="00BC64A7"/>
    <w:rsid w:val="00BC657B"/>
    <w:rsid w:val="00BC6B2C"/>
    <w:rsid w:val="00BC6D6B"/>
    <w:rsid w:val="00BC6E17"/>
    <w:rsid w:val="00BC71BD"/>
    <w:rsid w:val="00BC72F0"/>
    <w:rsid w:val="00BC77CB"/>
    <w:rsid w:val="00BC787F"/>
    <w:rsid w:val="00BC78BE"/>
    <w:rsid w:val="00BC7B23"/>
    <w:rsid w:val="00BC7D42"/>
    <w:rsid w:val="00BC7E39"/>
    <w:rsid w:val="00BC7F14"/>
    <w:rsid w:val="00BD032E"/>
    <w:rsid w:val="00BD06BD"/>
    <w:rsid w:val="00BD0867"/>
    <w:rsid w:val="00BD092F"/>
    <w:rsid w:val="00BD0B22"/>
    <w:rsid w:val="00BD0C9C"/>
    <w:rsid w:val="00BD0CB4"/>
    <w:rsid w:val="00BD0E12"/>
    <w:rsid w:val="00BD107C"/>
    <w:rsid w:val="00BD110B"/>
    <w:rsid w:val="00BD1236"/>
    <w:rsid w:val="00BD136F"/>
    <w:rsid w:val="00BD1B48"/>
    <w:rsid w:val="00BD1C84"/>
    <w:rsid w:val="00BD1DF3"/>
    <w:rsid w:val="00BD1FCE"/>
    <w:rsid w:val="00BD22E9"/>
    <w:rsid w:val="00BD24C4"/>
    <w:rsid w:val="00BD2677"/>
    <w:rsid w:val="00BD2A6F"/>
    <w:rsid w:val="00BD2B57"/>
    <w:rsid w:val="00BD2DBF"/>
    <w:rsid w:val="00BD2E11"/>
    <w:rsid w:val="00BD31C1"/>
    <w:rsid w:val="00BD3537"/>
    <w:rsid w:val="00BD356A"/>
    <w:rsid w:val="00BD35A9"/>
    <w:rsid w:val="00BD39EA"/>
    <w:rsid w:val="00BD3A94"/>
    <w:rsid w:val="00BD3FD7"/>
    <w:rsid w:val="00BD401D"/>
    <w:rsid w:val="00BD447A"/>
    <w:rsid w:val="00BD460C"/>
    <w:rsid w:val="00BD4F9E"/>
    <w:rsid w:val="00BD5042"/>
    <w:rsid w:val="00BD5301"/>
    <w:rsid w:val="00BD5385"/>
    <w:rsid w:val="00BD5708"/>
    <w:rsid w:val="00BD5C52"/>
    <w:rsid w:val="00BD5D36"/>
    <w:rsid w:val="00BD5FAB"/>
    <w:rsid w:val="00BD5FD1"/>
    <w:rsid w:val="00BD62C4"/>
    <w:rsid w:val="00BD62C8"/>
    <w:rsid w:val="00BD7203"/>
    <w:rsid w:val="00BD727E"/>
    <w:rsid w:val="00BD734F"/>
    <w:rsid w:val="00BD7466"/>
    <w:rsid w:val="00BD7BE5"/>
    <w:rsid w:val="00BE007C"/>
    <w:rsid w:val="00BE04FF"/>
    <w:rsid w:val="00BE0582"/>
    <w:rsid w:val="00BE06FF"/>
    <w:rsid w:val="00BE075C"/>
    <w:rsid w:val="00BE088F"/>
    <w:rsid w:val="00BE0AF0"/>
    <w:rsid w:val="00BE0CC9"/>
    <w:rsid w:val="00BE1279"/>
    <w:rsid w:val="00BE12C5"/>
    <w:rsid w:val="00BE12E1"/>
    <w:rsid w:val="00BE135C"/>
    <w:rsid w:val="00BE1706"/>
    <w:rsid w:val="00BE192B"/>
    <w:rsid w:val="00BE1B85"/>
    <w:rsid w:val="00BE1BAB"/>
    <w:rsid w:val="00BE1DFB"/>
    <w:rsid w:val="00BE208D"/>
    <w:rsid w:val="00BE20FC"/>
    <w:rsid w:val="00BE210A"/>
    <w:rsid w:val="00BE2284"/>
    <w:rsid w:val="00BE22D8"/>
    <w:rsid w:val="00BE2579"/>
    <w:rsid w:val="00BE2A24"/>
    <w:rsid w:val="00BE2BE2"/>
    <w:rsid w:val="00BE2FEA"/>
    <w:rsid w:val="00BE3335"/>
    <w:rsid w:val="00BE34B8"/>
    <w:rsid w:val="00BE370E"/>
    <w:rsid w:val="00BE3F4D"/>
    <w:rsid w:val="00BE3F78"/>
    <w:rsid w:val="00BE3F9A"/>
    <w:rsid w:val="00BE3FE9"/>
    <w:rsid w:val="00BE4296"/>
    <w:rsid w:val="00BE42DA"/>
    <w:rsid w:val="00BE440C"/>
    <w:rsid w:val="00BE4604"/>
    <w:rsid w:val="00BE4715"/>
    <w:rsid w:val="00BE47BF"/>
    <w:rsid w:val="00BE4908"/>
    <w:rsid w:val="00BE4EBA"/>
    <w:rsid w:val="00BE5224"/>
    <w:rsid w:val="00BE5413"/>
    <w:rsid w:val="00BE57AC"/>
    <w:rsid w:val="00BE58AC"/>
    <w:rsid w:val="00BE5B6C"/>
    <w:rsid w:val="00BE5B85"/>
    <w:rsid w:val="00BE5BB3"/>
    <w:rsid w:val="00BE5D11"/>
    <w:rsid w:val="00BE5ECB"/>
    <w:rsid w:val="00BE5F77"/>
    <w:rsid w:val="00BE6306"/>
    <w:rsid w:val="00BE6590"/>
    <w:rsid w:val="00BE66D0"/>
    <w:rsid w:val="00BE6757"/>
    <w:rsid w:val="00BE6A29"/>
    <w:rsid w:val="00BE6A48"/>
    <w:rsid w:val="00BE6B96"/>
    <w:rsid w:val="00BE6C68"/>
    <w:rsid w:val="00BE6DE8"/>
    <w:rsid w:val="00BE7073"/>
    <w:rsid w:val="00BE70CE"/>
    <w:rsid w:val="00BE7166"/>
    <w:rsid w:val="00BE71A9"/>
    <w:rsid w:val="00BE756E"/>
    <w:rsid w:val="00BE7651"/>
    <w:rsid w:val="00BE78A1"/>
    <w:rsid w:val="00BE7D57"/>
    <w:rsid w:val="00BF037B"/>
    <w:rsid w:val="00BF0439"/>
    <w:rsid w:val="00BF0519"/>
    <w:rsid w:val="00BF09B7"/>
    <w:rsid w:val="00BF0C9C"/>
    <w:rsid w:val="00BF0DE3"/>
    <w:rsid w:val="00BF10B0"/>
    <w:rsid w:val="00BF1140"/>
    <w:rsid w:val="00BF156D"/>
    <w:rsid w:val="00BF1C70"/>
    <w:rsid w:val="00BF1D65"/>
    <w:rsid w:val="00BF22C5"/>
    <w:rsid w:val="00BF25CC"/>
    <w:rsid w:val="00BF294B"/>
    <w:rsid w:val="00BF2B7C"/>
    <w:rsid w:val="00BF2E16"/>
    <w:rsid w:val="00BF2FC9"/>
    <w:rsid w:val="00BF2FD9"/>
    <w:rsid w:val="00BF30BF"/>
    <w:rsid w:val="00BF31A4"/>
    <w:rsid w:val="00BF32C6"/>
    <w:rsid w:val="00BF3367"/>
    <w:rsid w:val="00BF3386"/>
    <w:rsid w:val="00BF338E"/>
    <w:rsid w:val="00BF36C0"/>
    <w:rsid w:val="00BF3C8F"/>
    <w:rsid w:val="00BF404F"/>
    <w:rsid w:val="00BF41D0"/>
    <w:rsid w:val="00BF443D"/>
    <w:rsid w:val="00BF4580"/>
    <w:rsid w:val="00BF485A"/>
    <w:rsid w:val="00BF4AC4"/>
    <w:rsid w:val="00BF4CF0"/>
    <w:rsid w:val="00BF4D05"/>
    <w:rsid w:val="00BF4E28"/>
    <w:rsid w:val="00BF4EC9"/>
    <w:rsid w:val="00BF5987"/>
    <w:rsid w:val="00BF5A2F"/>
    <w:rsid w:val="00BF5A58"/>
    <w:rsid w:val="00BF5BEB"/>
    <w:rsid w:val="00BF5C77"/>
    <w:rsid w:val="00BF5E34"/>
    <w:rsid w:val="00BF6160"/>
    <w:rsid w:val="00BF6188"/>
    <w:rsid w:val="00BF626B"/>
    <w:rsid w:val="00BF62EF"/>
    <w:rsid w:val="00BF6470"/>
    <w:rsid w:val="00BF650B"/>
    <w:rsid w:val="00BF6807"/>
    <w:rsid w:val="00BF6A8D"/>
    <w:rsid w:val="00BF6C00"/>
    <w:rsid w:val="00BF6C11"/>
    <w:rsid w:val="00BF6F36"/>
    <w:rsid w:val="00BF7354"/>
    <w:rsid w:val="00BF7615"/>
    <w:rsid w:val="00BF7B80"/>
    <w:rsid w:val="00BF7C37"/>
    <w:rsid w:val="00C00044"/>
    <w:rsid w:val="00C001AB"/>
    <w:rsid w:val="00C003E5"/>
    <w:rsid w:val="00C00453"/>
    <w:rsid w:val="00C00676"/>
    <w:rsid w:val="00C007D5"/>
    <w:rsid w:val="00C0087D"/>
    <w:rsid w:val="00C00B43"/>
    <w:rsid w:val="00C00C73"/>
    <w:rsid w:val="00C00C91"/>
    <w:rsid w:val="00C00F4C"/>
    <w:rsid w:val="00C011FD"/>
    <w:rsid w:val="00C014A8"/>
    <w:rsid w:val="00C014BE"/>
    <w:rsid w:val="00C015EC"/>
    <w:rsid w:val="00C01D67"/>
    <w:rsid w:val="00C01DE6"/>
    <w:rsid w:val="00C01F43"/>
    <w:rsid w:val="00C020BA"/>
    <w:rsid w:val="00C020FA"/>
    <w:rsid w:val="00C024AC"/>
    <w:rsid w:val="00C024C6"/>
    <w:rsid w:val="00C02664"/>
    <w:rsid w:val="00C02719"/>
    <w:rsid w:val="00C028A2"/>
    <w:rsid w:val="00C028D7"/>
    <w:rsid w:val="00C02D2C"/>
    <w:rsid w:val="00C02EBF"/>
    <w:rsid w:val="00C03058"/>
    <w:rsid w:val="00C03174"/>
    <w:rsid w:val="00C0336D"/>
    <w:rsid w:val="00C034AA"/>
    <w:rsid w:val="00C03639"/>
    <w:rsid w:val="00C03C8B"/>
    <w:rsid w:val="00C03CD0"/>
    <w:rsid w:val="00C04002"/>
    <w:rsid w:val="00C04394"/>
    <w:rsid w:val="00C04441"/>
    <w:rsid w:val="00C04459"/>
    <w:rsid w:val="00C046CE"/>
    <w:rsid w:val="00C047A2"/>
    <w:rsid w:val="00C04D65"/>
    <w:rsid w:val="00C05142"/>
    <w:rsid w:val="00C053EB"/>
    <w:rsid w:val="00C058A3"/>
    <w:rsid w:val="00C05D6C"/>
    <w:rsid w:val="00C05EEE"/>
    <w:rsid w:val="00C061F7"/>
    <w:rsid w:val="00C065BF"/>
    <w:rsid w:val="00C066E3"/>
    <w:rsid w:val="00C069C6"/>
    <w:rsid w:val="00C06C8B"/>
    <w:rsid w:val="00C0717D"/>
    <w:rsid w:val="00C072FD"/>
    <w:rsid w:val="00C07760"/>
    <w:rsid w:val="00C07952"/>
    <w:rsid w:val="00C0796B"/>
    <w:rsid w:val="00C07B9E"/>
    <w:rsid w:val="00C07E5F"/>
    <w:rsid w:val="00C1005A"/>
    <w:rsid w:val="00C10240"/>
    <w:rsid w:val="00C1033F"/>
    <w:rsid w:val="00C1058D"/>
    <w:rsid w:val="00C108C7"/>
    <w:rsid w:val="00C108F0"/>
    <w:rsid w:val="00C10CFD"/>
    <w:rsid w:val="00C10D42"/>
    <w:rsid w:val="00C11529"/>
    <w:rsid w:val="00C11567"/>
    <w:rsid w:val="00C115BD"/>
    <w:rsid w:val="00C115D8"/>
    <w:rsid w:val="00C11630"/>
    <w:rsid w:val="00C11785"/>
    <w:rsid w:val="00C11C97"/>
    <w:rsid w:val="00C11E25"/>
    <w:rsid w:val="00C120E4"/>
    <w:rsid w:val="00C12495"/>
    <w:rsid w:val="00C12538"/>
    <w:rsid w:val="00C1257D"/>
    <w:rsid w:val="00C12821"/>
    <w:rsid w:val="00C128E1"/>
    <w:rsid w:val="00C128E6"/>
    <w:rsid w:val="00C12999"/>
    <w:rsid w:val="00C129AA"/>
    <w:rsid w:val="00C12EEC"/>
    <w:rsid w:val="00C13131"/>
    <w:rsid w:val="00C133C3"/>
    <w:rsid w:val="00C13680"/>
    <w:rsid w:val="00C13751"/>
    <w:rsid w:val="00C13938"/>
    <w:rsid w:val="00C1395C"/>
    <w:rsid w:val="00C13A0A"/>
    <w:rsid w:val="00C13B42"/>
    <w:rsid w:val="00C13CD0"/>
    <w:rsid w:val="00C13FB3"/>
    <w:rsid w:val="00C14286"/>
    <w:rsid w:val="00C142A6"/>
    <w:rsid w:val="00C14881"/>
    <w:rsid w:val="00C14FF4"/>
    <w:rsid w:val="00C1531C"/>
    <w:rsid w:val="00C154BB"/>
    <w:rsid w:val="00C15762"/>
    <w:rsid w:val="00C15B81"/>
    <w:rsid w:val="00C16553"/>
    <w:rsid w:val="00C16570"/>
    <w:rsid w:val="00C16623"/>
    <w:rsid w:val="00C1686F"/>
    <w:rsid w:val="00C169FF"/>
    <w:rsid w:val="00C16A17"/>
    <w:rsid w:val="00C16CB9"/>
    <w:rsid w:val="00C16E29"/>
    <w:rsid w:val="00C16F59"/>
    <w:rsid w:val="00C17008"/>
    <w:rsid w:val="00C170CC"/>
    <w:rsid w:val="00C1722D"/>
    <w:rsid w:val="00C17489"/>
    <w:rsid w:val="00C175B9"/>
    <w:rsid w:val="00C17754"/>
    <w:rsid w:val="00C17972"/>
    <w:rsid w:val="00C17BC1"/>
    <w:rsid w:val="00C17C99"/>
    <w:rsid w:val="00C17CD5"/>
    <w:rsid w:val="00C17DD7"/>
    <w:rsid w:val="00C20160"/>
    <w:rsid w:val="00C20205"/>
    <w:rsid w:val="00C2050A"/>
    <w:rsid w:val="00C20568"/>
    <w:rsid w:val="00C209BF"/>
    <w:rsid w:val="00C20A15"/>
    <w:rsid w:val="00C20E1E"/>
    <w:rsid w:val="00C21254"/>
    <w:rsid w:val="00C2130C"/>
    <w:rsid w:val="00C2179F"/>
    <w:rsid w:val="00C21D40"/>
    <w:rsid w:val="00C21DDA"/>
    <w:rsid w:val="00C222A4"/>
    <w:rsid w:val="00C22392"/>
    <w:rsid w:val="00C22459"/>
    <w:rsid w:val="00C22A46"/>
    <w:rsid w:val="00C22B29"/>
    <w:rsid w:val="00C22BF2"/>
    <w:rsid w:val="00C22BF7"/>
    <w:rsid w:val="00C23131"/>
    <w:rsid w:val="00C231A2"/>
    <w:rsid w:val="00C232A2"/>
    <w:rsid w:val="00C23A0B"/>
    <w:rsid w:val="00C23A8E"/>
    <w:rsid w:val="00C23B47"/>
    <w:rsid w:val="00C23CA4"/>
    <w:rsid w:val="00C23EBF"/>
    <w:rsid w:val="00C24055"/>
    <w:rsid w:val="00C24291"/>
    <w:rsid w:val="00C242D2"/>
    <w:rsid w:val="00C24628"/>
    <w:rsid w:val="00C246A4"/>
    <w:rsid w:val="00C246AA"/>
    <w:rsid w:val="00C24F49"/>
    <w:rsid w:val="00C24F7D"/>
    <w:rsid w:val="00C24FE5"/>
    <w:rsid w:val="00C253A6"/>
    <w:rsid w:val="00C253EA"/>
    <w:rsid w:val="00C25406"/>
    <w:rsid w:val="00C2559E"/>
    <w:rsid w:val="00C25619"/>
    <w:rsid w:val="00C25869"/>
    <w:rsid w:val="00C259C3"/>
    <w:rsid w:val="00C25B76"/>
    <w:rsid w:val="00C25CA7"/>
    <w:rsid w:val="00C25D91"/>
    <w:rsid w:val="00C25FE6"/>
    <w:rsid w:val="00C2611C"/>
    <w:rsid w:val="00C26129"/>
    <w:rsid w:val="00C26313"/>
    <w:rsid w:val="00C26416"/>
    <w:rsid w:val="00C26699"/>
    <w:rsid w:val="00C26A04"/>
    <w:rsid w:val="00C2708F"/>
    <w:rsid w:val="00C27242"/>
    <w:rsid w:val="00C27BED"/>
    <w:rsid w:val="00C27C5D"/>
    <w:rsid w:val="00C27FA2"/>
    <w:rsid w:val="00C3013C"/>
    <w:rsid w:val="00C3060C"/>
    <w:rsid w:val="00C308E4"/>
    <w:rsid w:val="00C30B47"/>
    <w:rsid w:val="00C30E5E"/>
    <w:rsid w:val="00C30EA7"/>
    <w:rsid w:val="00C318A5"/>
    <w:rsid w:val="00C31B06"/>
    <w:rsid w:val="00C31C4D"/>
    <w:rsid w:val="00C31F58"/>
    <w:rsid w:val="00C31F8A"/>
    <w:rsid w:val="00C31FB1"/>
    <w:rsid w:val="00C32450"/>
    <w:rsid w:val="00C32800"/>
    <w:rsid w:val="00C3284B"/>
    <w:rsid w:val="00C32BCF"/>
    <w:rsid w:val="00C32DFF"/>
    <w:rsid w:val="00C331F6"/>
    <w:rsid w:val="00C33283"/>
    <w:rsid w:val="00C334AD"/>
    <w:rsid w:val="00C33773"/>
    <w:rsid w:val="00C33A84"/>
    <w:rsid w:val="00C33B2A"/>
    <w:rsid w:val="00C3400D"/>
    <w:rsid w:val="00C3425F"/>
    <w:rsid w:val="00C342A5"/>
    <w:rsid w:val="00C34658"/>
    <w:rsid w:val="00C348ED"/>
    <w:rsid w:val="00C349C5"/>
    <w:rsid w:val="00C34CE7"/>
    <w:rsid w:val="00C34EC9"/>
    <w:rsid w:val="00C355F6"/>
    <w:rsid w:val="00C357B8"/>
    <w:rsid w:val="00C357D0"/>
    <w:rsid w:val="00C35FA0"/>
    <w:rsid w:val="00C369F7"/>
    <w:rsid w:val="00C36B94"/>
    <w:rsid w:val="00C3705B"/>
    <w:rsid w:val="00C37128"/>
    <w:rsid w:val="00C37191"/>
    <w:rsid w:val="00C3764E"/>
    <w:rsid w:val="00C37784"/>
    <w:rsid w:val="00C37B4E"/>
    <w:rsid w:val="00C37C3D"/>
    <w:rsid w:val="00C4029D"/>
    <w:rsid w:val="00C410CD"/>
    <w:rsid w:val="00C4173B"/>
    <w:rsid w:val="00C417C2"/>
    <w:rsid w:val="00C41A8C"/>
    <w:rsid w:val="00C41AEF"/>
    <w:rsid w:val="00C41B26"/>
    <w:rsid w:val="00C423C9"/>
    <w:rsid w:val="00C429A2"/>
    <w:rsid w:val="00C429E6"/>
    <w:rsid w:val="00C42BA4"/>
    <w:rsid w:val="00C42EE6"/>
    <w:rsid w:val="00C430C3"/>
    <w:rsid w:val="00C4333C"/>
    <w:rsid w:val="00C4358E"/>
    <w:rsid w:val="00C437A8"/>
    <w:rsid w:val="00C438BD"/>
    <w:rsid w:val="00C43C23"/>
    <w:rsid w:val="00C44182"/>
    <w:rsid w:val="00C4445B"/>
    <w:rsid w:val="00C444BE"/>
    <w:rsid w:val="00C444FA"/>
    <w:rsid w:val="00C4470D"/>
    <w:rsid w:val="00C44A71"/>
    <w:rsid w:val="00C44BD1"/>
    <w:rsid w:val="00C44CF8"/>
    <w:rsid w:val="00C45395"/>
    <w:rsid w:val="00C4539E"/>
    <w:rsid w:val="00C4540E"/>
    <w:rsid w:val="00C4541D"/>
    <w:rsid w:val="00C454A3"/>
    <w:rsid w:val="00C455A0"/>
    <w:rsid w:val="00C455CE"/>
    <w:rsid w:val="00C455E3"/>
    <w:rsid w:val="00C45750"/>
    <w:rsid w:val="00C45784"/>
    <w:rsid w:val="00C4593E"/>
    <w:rsid w:val="00C45C7A"/>
    <w:rsid w:val="00C467A7"/>
    <w:rsid w:val="00C4690C"/>
    <w:rsid w:val="00C46C2C"/>
    <w:rsid w:val="00C46EE0"/>
    <w:rsid w:val="00C4745D"/>
    <w:rsid w:val="00C4746A"/>
    <w:rsid w:val="00C47628"/>
    <w:rsid w:val="00C47C00"/>
    <w:rsid w:val="00C5015B"/>
    <w:rsid w:val="00C50C38"/>
    <w:rsid w:val="00C5107F"/>
    <w:rsid w:val="00C5120C"/>
    <w:rsid w:val="00C512F0"/>
    <w:rsid w:val="00C51370"/>
    <w:rsid w:val="00C5145D"/>
    <w:rsid w:val="00C518B6"/>
    <w:rsid w:val="00C51925"/>
    <w:rsid w:val="00C51AD7"/>
    <w:rsid w:val="00C51BAE"/>
    <w:rsid w:val="00C51D72"/>
    <w:rsid w:val="00C51DC6"/>
    <w:rsid w:val="00C51FF0"/>
    <w:rsid w:val="00C521EB"/>
    <w:rsid w:val="00C52357"/>
    <w:rsid w:val="00C527C8"/>
    <w:rsid w:val="00C52824"/>
    <w:rsid w:val="00C52831"/>
    <w:rsid w:val="00C52A8D"/>
    <w:rsid w:val="00C52AF3"/>
    <w:rsid w:val="00C52E33"/>
    <w:rsid w:val="00C53096"/>
    <w:rsid w:val="00C532BA"/>
    <w:rsid w:val="00C53738"/>
    <w:rsid w:val="00C5389A"/>
    <w:rsid w:val="00C53ADD"/>
    <w:rsid w:val="00C53E05"/>
    <w:rsid w:val="00C53E7F"/>
    <w:rsid w:val="00C54289"/>
    <w:rsid w:val="00C54388"/>
    <w:rsid w:val="00C54D47"/>
    <w:rsid w:val="00C54F5F"/>
    <w:rsid w:val="00C55029"/>
    <w:rsid w:val="00C55685"/>
    <w:rsid w:val="00C5568E"/>
    <w:rsid w:val="00C556A8"/>
    <w:rsid w:val="00C556C5"/>
    <w:rsid w:val="00C55AB9"/>
    <w:rsid w:val="00C55CBE"/>
    <w:rsid w:val="00C562B1"/>
    <w:rsid w:val="00C56881"/>
    <w:rsid w:val="00C5693C"/>
    <w:rsid w:val="00C57313"/>
    <w:rsid w:val="00C57576"/>
    <w:rsid w:val="00C57635"/>
    <w:rsid w:val="00C5765A"/>
    <w:rsid w:val="00C578B3"/>
    <w:rsid w:val="00C579B5"/>
    <w:rsid w:val="00C57AA6"/>
    <w:rsid w:val="00C57C8C"/>
    <w:rsid w:val="00C57D81"/>
    <w:rsid w:val="00C57DA2"/>
    <w:rsid w:val="00C57F30"/>
    <w:rsid w:val="00C60550"/>
    <w:rsid w:val="00C605C6"/>
    <w:rsid w:val="00C60A1E"/>
    <w:rsid w:val="00C60BA4"/>
    <w:rsid w:val="00C60DBC"/>
    <w:rsid w:val="00C60ED5"/>
    <w:rsid w:val="00C61041"/>
    <w:rsid w:val="00C610DC"/>
    <w:rsid w:val="00C612B7"/>
    <w:rsid w:val="00C61763"/>
    <w:rsid w:val="00C61858"/>
    <w:rsid w:val="00C61888"/>
    <w:rsid w:val="00C61AB8"/>
    <w:rsid w:val="00C61C1D"/>
    <w:rsid w:val="00C61D7C"/>
    <w:rsid w:val="00C61E8A"/>
    <w:rsid w:val="00C62031"/>
    <w:rsid w:val="00C6219D"/>
    <w:rsid w:val="00C6229F"/>
    <w:rsid w:val="00C6230F"/>
    <w:rsid w:val="00C62542"/>
    <w:rsid w:val="00C626B3"/>
    <w:rsid w:val="00C6277E"/>
    <w:rsid w:val="00C62810"/>
    <w:rsid w:val="00C629F5"/>
    <w:rsid w:val="00C62B15"/>
    <w:rsid w:val="00C63101"/>
    <w:rsid w:val="00C632F6"/>
    <w:rsid w:val="00C6369F"/>
    <w:rsid w:val="00C63B11"/>
    <w:rsid w:val="00C63CE2"/>
    <w:rsid w:val="00C64287"/>
    <w:rsid w:val="00C6454B"/>
    <w:rsid w:val="00C64D81"/>
    <w:rsid w:val="00C64DF6"/>
    <w:rsid w:val="00C64F3C"/>
    <w:rsid w:val="00C652C2"/>
    <w:rsid w:val="00C65533"/>
    <w:rsid w:val="00C65AA3"/>
    <w:rsid w:val="00C65ADA"/>
    <w:rsid w:val="00C65AEA"/>
    <w:rsid w:val="00C65CA1"/>
    <w:rsid w:val="00C65DFF"/>
    <w:rsid w:val="00C662C9"/>
    <w:rsid w:val="00C66525"/>
    <w:rsid w:val="00C66738"/>
    <w:rsid w:val="00C66B54"/>
    <w:rsid w:val="00C6704E"/>
    <w:rsid w:val="00C674F1"/>
    <w:rsid w:val="00C67897"/>
    <w:rsid w:val="00C67950"/>
    <w:rsid w:val="00C67B28"/>
    <w:rsid w:val="00C70479"/>
    <w:rsid w:val="00C7083C"/>
    <w:rsid w:val="00C70AC0"/>
    <w:rsid w:val="00C70BCB"/>
    <w:rsid w:val="00C70F61"/>
    <w:rsid w:val="00C713BF"/>
    <w:rsid w:val="00C71516"/>
    <w:rsid w:val="00C71DE8"/>
    <w:rsid w:val="00C71F4C"/>
    <w:rsid w:val="00C724F4"/>
    <w:rsid w:val="00C72550"/>
    <w:rsid w:val="00C727DD"/>
    <w:rsid w:val="00C72805"/>
    <w:rsid w:val="00C7283C"/>
    <w:rsid w:val="00C729FE"/>
    <w:rsid w:val="00C72B13"/>
    <w:rsid w:val="00C72B29"/>
    <w:rsid w:val="00C72C4A"/>
    <w:rsid w:val="00C72D36"/>
    <w:rsid w:val="00C72FDE"/>
    <w:rsid w:val="00C73273"/>
    <w:rsid w:val="00C732AE"/>
    <w:rsid w:val="00C73374"/>
    <w:rsid w:val="00C7368C"/>
    <w:rsid w:val="00C73AA5"/>
    <w:rsid w:val="00C73B29"/>
    <w:rsid w:val="00C73C04"/>
    <w:rsid w:val="00C744EC"/>
    <w:rsid w:val="00C74708"/>
    <w:rsid w:val="00C747B9"/>
    <w:rsid w:val="00C74838"/>
    <w:rsid w:val="00C74BE0"/>
    <w:rsid w:val="00C74C02"/>
    <w:rsid w:val="00C74D85"/>
    <w:rsid w:val="00C74D89"/>
    <w:rsid w:val="00C75002"/>
    <w:rsid w:val="00C750A7"/>
    <w:rsid w:val="00C75103"/>
    <w:rsid w:val="00C75368"/>
    <w:rsid w:val="00C754CA"/>
    <w:rsid w:val="00C755C7"/>
    <w:rsid w:val="00C75641"/>
    <w:rsid w:val="00C75666"/>
    <w:rsid w:val="00C7575F"/>
    <w:rsid w:val="00C75D66"/>
    <w:rsid w:val="00C760FF"/>
    <w:rsid w:val="00C76384"/>
    <w:rsid w:val="00C76633"/>
    <w:rsid w:val="00C766F6"/>
    <w:rsid w:val="00C7690F"/>
    <w:rsid w:val="00C76CF9"/>
    <w:rsid w:val="00C76F98"/>
    <w:rsid w:val="00C76FC8"/>
    <w:rsid w:val="00C773E4"/>
    <w:rsid w:val="00C777CB"/>
    <w:rsid w:val="00C7797D"/>
    <w:rsid w:val="00C8023D"/>
    <w:rsid w:val="00C804BD"/>
    <w:rsid w:val="00C80958"/>
    <w:rsid w:val="00C80C24"/>
    <w:rsid w:val="00C80E40"/>
    <w:rsid w:val="00C8107D"/>
    <w:rsid w:val="00C81179"/>
    <w:rsid w:val="00C81296"/>
    <w:rsid w:val="00C81455"/>
    <w:rsid w:val="00C814C3"/>
    <w:rsid w:val="00C8183B"/>
    <w:rsid w:val="00C81C8D"/>
    <w:rsid w:val="00C81EF5"/>
    <w:rsid w:val="00C81F87"/>
    <w:rsid w:val="00C82055"/>
    <w:rsid w:val="00C827DE"/>
    <w:rsid w:val="00C828E1"/>
    <w:rsid w:val="00C829F3"/>
    <w:rsid w:val="00C82B95"/>
    <w:rsid w:val="00C831DF"/>
    <w:rsid w:val="00C83223"/>
    <w:rsid w:val="00C8339B"/>
    <w:rsid w:val="00C834D3"/>
    <w:rsid w:val="00C83700"/>
    <w:rsid w:val="00C83DB1"/>
    <w:rsid w:val="00C841F3"/>
    <w:rsid w:val="00C8427F"/>
    <w:rsid w:val="00C84682"/>
    <w:rsid w:val="00C846DB"/>
    <w:rsid w:val="00C84814"/>
    <w:rsid w:val="00C84AA1"/>
    <w:rsid w:val="00C84D50"/>
    <w:rsid w:val="00C84F68"/>
    <w:rsid w:val="00C84F8E"/>
    <w:rsid w:val="00C85059"/>
    <w:rsid w:val="00C851FD"/>
    <w:rsid w:val="00C85B6A"/>
    <w:rsid w:val="00C85D7A"/>
    <w:rsid w:val="00C85E57"/>
    <w:rsid w:val="00C860F2"/>
    <w:rsid w:val="00C862EA"/>
    <w:rsid w:val="00C863C1"/>
    <w:rsid w:val="00C86658"/>
    <w:rsid w:val="00C868FF"/>
    <w:rsid w:val="00C86B16"/>
    <w:rsid w:val="00C86DEB"/>
    <w:rsid w:val="00C8716B"/>
    <w:rsid w:val="00C872B4"/>
    <w:rsid w:val="00C875B2"/>
    <w:rsid w:val="00C87857"/>
    <w:rsid w:val="00C87ADB"/>
    <w:rsid w:val="00C9072F"/>
    <w:rsid w:val="00C909D6"/>
    <w:rsid w:val="00C90A7C"/>
    <w:rsid w:val="00C90B09"/>
    <w:rsid w:val="00C90CC0"/>
    <w:rsid w:val="00C90E5E"/>
    <w:rsid w:val="00C90E60"/>
    <w:rsid w:val="00C90F6A"/>
    <w:rsid w:val="00C9110B"/>
    <w:rsid w:val="00C91253"/>
    <w:rsid w:val="00C91783"/>
    <w:rsid w:val="00C91958"/>
    <w:rsid w:val="00C91C65"/>
    <w:rsid w:val="00C91D84"/>
    <w:rsid w:val="00C91DCB"/>
    <w:rsid w:val="00C92127"/>
    <w:rsid w:val="00C92272"/>
    <w:rsid w:val="00C923D6"/>
    <w:rsid w:val="00C92A27"/>
    <w:rsid w:val="00C92B70"/>
    <w:rsid w:val="00C92D88"/>
    <w:rsid w:val="00C931CD"/>
    <w:rsid w:val="00C932D2"/>
    <w:rsid w:val="00C93611"/>
    <w:rsid w:val="00C936A0"/>
    <w:rsid w:val="00C93889"/>
    <w:rsid w:val="00C938B3"/>
    <w:rsid w:val="00C939A0"/>
    <w:rsid w:val="00C93C8E"/>
    <w:rsid w:val="00C9400D"/>
    <w:rsid w:val="00C94237"/>
    <w:rsid w:val="00C948C4"/>
    <w:rsid w:val="00C95254"/>
    <w:rsid w:val="00C9529A"/>
    <w:rsid w:val="00C95512"/>
    <w:rsid w:val="00C955B3"/>
    <w:rsid w:val="00C95903"/>
    <w:rsid w:val="00C95B27"/>
    <w:rsid w:val="00C95BC0"/>
    <w:rsid w:val="00C95FA1"/>
    <w:rsid w:val="00C95FC5"/>
    <w:rsid w:val="00C96313"/>
    <w:rsid w:val="00C964B2"/>
    <w:rsid w:val="00C965D9"/>
    <w:rsid w:val="00C96601"/>
    <w:rsid w:val="00C96915"/>
    <w:rsid w:val="00C9707F"/>
    <w:rsid w:val="00C97208"/>
    <w:rsid w:val="00C973B5"/>
    <w:rsid w:val="00C97B47"/>
    <w:rsid w:val="00C97EC5"/>
    <w:rsid w:val="00C97EF8"/>
    <w:rsid w:val="00CA012A"/>
    <w:rsid w:val="00CA04CD"/>
    <w:rsid w:val="00CA057B"/>
    <w:rsid w:val="00CA06EC"/>
    <w:rsid w:val="00CA0A6E"/>
    <w:rsid w:val="00CA0CCB"/>
    <w:rsid w:val="00CA0FFF"/>
    <w:rsid w:val="00CA103B"/>
    <w:rsid w:val="00CA1209"/>
    <w:rsid w:val="00CA12C1"/>
    <w:rsid w:val="00CA1337"/>
    <w:rsid w:val="00CA1569"/>
    <w:rsid w:val="00CA1586"/>
    <w:rsid w:val="00CA16F6"/>
    <w:rsid w:val="00CA19DB"/>
    <w:rsid w:val="00CA19FB"/>
    <w:rsid w:val="00CA1BCC"/>
    <w:rsid w:val="00CA208E"/>
    <w:rsid w:val="00CA23BC"/>
    <w:rsid w:val="00CA2499"/>
    <w:rsid w:val="00CA24B2"/>
    <w:rsid w:val="00CA26A7"/>
    <w:rsid w:val="00CA2A9F"/>
    <w:rsid w:val="00CA2C4D"/>
    <w:rsid w:val="00CA2E61"/>
    <w:rsid w:val="00CA323D"/>
    <w:rsid w:val="00CA32DD"/>
    <w:rsid w:val="00CA3368"/>
    <w:rsid w:val="00CA336B"/>
    <w:rsid w:val="00CA34F9"/>
    <w:rsid w:val="00CA3544"/>
    <w:rsid w:val="00CA3577"/>
    <w:rsid w:val="00CA3C2C"/>
    <w:rsid w:val="00CA4019"/>
    <w:rsid w:val="00CA4721"/>
    <w:rsid w:val="00CA47FA"/>
    <w:rsid w:val="00CA4C47"/>
    <w:rsid w:val="00CA4CF8"/>
    <w:rsid w:val="00CA4D7C"/>
    <w:rsid w:val="00CA4E63"/>
    <w:rsid w:val="00CA4E6A"/>
    <w:rsid w:val="00CA51A9"/>
    <w:rsid w:val="00CA5562"/>
    <w:rsid w:val="00CA5644"/>
    <w:rsid w:val="00CA5731"/>
    <w:rsid w:val="00CA5771"/>
    <w:rsid w:val="00CA57AC"/>
    <w:rsid w:val="00CA5900"/>
    <w:rsid w:val="00CA5B8A"/>
    <w:rsid w:val="00CA5D94"/>
    <w:rsid w:val="00CA5E2B"/>
    <w:rsid w:val="00CA5FD1"/>
    <w:rsid w:val="00CA6173"/>
    <w:rsid w:val="00CA6A9B"/>
    <w:rsid w:val="00CA6B62"/>
    <w:rsid w:val="00CA6B7B"/>
    <w:rsid w:val="00CA6CC7"/>
    <w:rsid w:val="00CA6D2A"/>
    <w:rsid w:val="00CA7487"/>
    <w:rsid w:val="00CA7881"/>
    <w:rsid w:val="00CA7C5C"/>
    <w:rsid w:val="00CA7D3F"/>
    <w:rsid w:val="00CA7ED0"/>
    <w:rsid w:val="00CB0091"/>
    <w:rsid w:val="00CB00A3"/>
    <w:rsid w:val="00CB0312"/>
    <w:rsid w:val="00CB0335"/>
    <w:rsid w:val="00CB0A9C"/>
    <w:rsid w:val="00CB0FD7"/>
    <w:rsid w:val="00CB0FE1"/>
    <w:rsid w:val="00CB12D2"/>
    <w:rsid w:val="00CB158E"/>
    <w:rsid w:val="00CB19A6"/>
    <w:rsid w:val="00CB1ED8"/>
    <w:rsid w:val="00CB2A24"/>
    <w:rsid w:val="00CB2C1D"/>
    <w:rsid w:val="00CB2C76"/>
    <w:rsid w:val="00CB2D76"/>
    <w:rsid w:val="00CB2DCE"/>
    <w:rsid w:val="00CB2EDB"/>
    <w:rsid w:val="00CB2FBA"/>
    <w:rsid w:val="00CB2FC0"/>
    <w:rsid w:val="00CB309A"/>
    <w:rsid w:val="00CB313D"/>
    <w:rsid w:val="00CB316A"/>
    <w:rsid w:val="00CB38A6"/>
    <w:rsid w:val="00CB3BD8"/>
    <w:rsid w:val="00CB3C0F"/>
    <w:rsid w:val="00CB3CAE"/>
    <w:rsid w:val="00CB4366"/>
    <w:rsid w:val="00CB44FC"/>
    <w:rsid w:val="00CB4624"/>
    <w:rsid w:val="00CB4BD8"/>
    <w:rsid w:val="00CB4C77"/>
    <w:rsid w:val="00CB4D5C"/>
    <w:rsid w:val="00CB4D9C"/>
    <w:rsid w:val="00CB4F41"/>
    <w:rsid w:val="00CB5031"/>
    <w:rsid w:val="00CB505F"/>
    <w:rsid w:val="00CB5420"/>
    <w:rsid w:val="00CB5710"/>
    <w:rsid w:val="00CB5782"/>
    <w:rsid w:val="00CB5783"/>
    <w:rsid w:val="00CB5AA1"/>
    <w:rsid w:val="00CB5E7A"/>
    <w:rsid w:val="00CB656B"/>
    <w:rsid w:val="00CB67FD"/>
    <w:rsid w:val="00CB6869"/>
    <w:rsid w:val="00CB6BB8"/>
    <w:rsid w:val="00CB6F60"/>
    <w:rsid w:val="00CB70D2"/>
    <w:rsid w:val="00CB72B2"/>
    <w:rsid w:val="00CB7420"/>
    <w:rsid w:val="00CB7632"/>
    <w:rsid w:val="00CB76E2"/>
    <w:rsid w:val="00CB779D"/>
    <w:rsid w:val="00CB7939"/>
    <w:rsid w:val="00CB7A44"/>
    <w:rsid w:val="00CB7F10"/>
    <w:rsid w:val="00CC02FE"/>
    <w:rsid w:val="00CC051C"/>
    <w:rsid w:val="00CC0827"/>
    <w:rsid w:val="00CC0AD4"/>
    <w:rsid w:val="00CC0B1A"/>
    <w:rsid w:val="00CC0FB3"/>
    <w:rsid w:val="00CC1090"/>
    <w:rsid w:val="00CC13E5"/>
    <w:rsid w:val="00CC17B9"/>
    <w:rsid w:val="00CC1852"/>
    <w:rsid w:val="00CC1949"/>
    <w:rsid w:val="00CC1B85"/>
    <w:rsid w:val="00CC1E68"/>
    <w:rsid w:val="00CC2134"/>
    <w:rsid w:val="00CC2666"/>
    <w:rsid w:val="00CC2913"/>
    <w:rsid w:val="00CC2FCC"/>
    <w:rsid w:val="00CC3092"/>
    <w:rsid w:val="00CC36D0"/>
    <w:rsid w:val="00CC3756"/>
    <w:rsid w:val="00CC3A03"/>
    <w:rsid w:val="00CC3EC1"/>
    <w:rsid w:val="00CC4387"/>
    <w:rsid w:val="00CC465D"/>
    <w:rsid w:val="00CC4686"/>
    <w:rsid w:val="00CC477A"/>
    <w:rsid w:val="00CC4A93"/>
    <w:rsid w:val="00CC4C49"/>
    <w:rsid w:val="00CC4D47"/>
    <w:rsid w:val="00CC5010"/>
    <w:rsid w:val="00CC560D"/>
    <w:rsid w:val="00CC5632"/>
    <w:rsid w:val="00CC58B1"/>
    <w:rsid w:val="00CC5967"/>
    <w:rsid w:val="00CC5B1E"/>
    <w:rsid w:val="00CC5D41"/>
    <w:rsid w:val="00CC5D78"/>
    <w:rsid w:val="00CC5E8F"/>
    <w:rsid w:val="00CC5F41"/>
    <w:rsid w:val="00CC5FE5"/>
    <w:rsid w:val="00CC612A"/>
    <w:rsid w:val="00CC6441"/>
    <w:rsid w:val="00CC64AE"/>
    <w:rsid w:val="00CC692E"/>
    <w:rsid w:val="00CC6B1F"/>
    <w:rsid w:val="00CC6E42"/>
    <w:rsid w:val="00CC70DC"/>
    <w:rsid w:val="00CC769C"/>
    <w:rsid w:val="00CD0012"/>
    <w:rsid w:val="00CD005C"/>
    <w:rsid w:val="00CD00C4"/>
    <w:rsid w:val="00CD01C9"/>
    <w:rsid w:val="00CD091F"/>
    <w:rsid w:val="00CD0B39"/>
    <w:rsid w:val="00CD0F95"/>
    <w:rsid w:val="00CD1069"/>
    <w:rsid w:val="00CD1665"/>
    <w:rsid w:val="00CD19A3"/>
    <w:rsid w:val="00CD1B1F"/>
    <w:rsid w:val="00CD1D47"/>
    <w:rsid w:val="00CD219F"/>
    <w:rsid w:val="00CD23C2"/>
    <w:rsid w:val="00CD288B"/>
    <w:rsid w:val="00CD289E"/>
    <w:rsid w:val="00CD2999"/>
    <w:rsid w:val="00CD2C14"/>
    <w:rsid w:val="00CD2D59"/>
    <w:rsid w:val="00CD2F3C"/>
    <w:rsid w:val="00CD3028"/>
    <w:rsid w:val="00CD43CC"/>
    <w:rsid w:val="00CD4582"/>
    <w:rsid w:val="00CD480C"/>
    <w:rsid w:val="00CD4C5F"/>
    <w:rsid w:val="00CD4D39"/>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112"/>
    <w:rsid w:val="00CD77F8"/>
    <w:rsid w:val="00CD7B5C"/>
    <w:rsid w:val="00CD7C09"/>
    <w:rsid w:val="00CD7D84"/>
    <w:rsid w:val="00CD7E3D"/>
    <w:rsid w:val="00CD7FA2"/>
    <w:rsid w:val="00CD7FE9"/>
    <w:rsid w:val="00CE01AD"/>
    <w:rsid w:val="00CE0456"/>
    <w:rsid w:val="00CE04E1"/>
    <w:rsid w:val="00CE080F"/>
    <w:rsid w:val="00CE093D"/>
    <w:rsid w:val="00CE0DDB"/>
    <w:rsid w:val="00CE0DF3"/>
    <w:rsid w:val="00CE1510"/>
    <w:rsid w:val="00CE16C6"/>
    <w:rsid w:val="00CE176E"/>
    <w:rsid w:val="00CE197A"/>
    <w:rsid w:val="00CE19D6"/>
    <w:rsid w:val="00CE1AF3"/>
    <w:rsid w:val="00CE1FFB"/>
    <w:rsid w:val="00CE26D6"/>
    <w:rsid w:val="00CE2952"/>
    <w:rsid w:val="00CE2DA5"/>
    <w:rsid w:val="00CE37F1"/>
    <w:rsid w:val="00CE3822"/>
    <w:rsid w:val="00CE3828"/>
    <w:rsid w:val="00CE38E3"/>
    <w:rsid w:val="00CE38E9"/>
    <w:rsid w:val="00CE3D14"/>
    <w:rsid w:val="00CE41C5"/>
    <w:rsid w:val="00CE4234"/>
    <w:rsid w:val="00CE448F"/>
    <w:rsid w:val="00CE4869"/>
    <w:rsid w:val="00CE48AB"/>
    <w:rsid w:val="00CE48CE"/>
    <w:rsid w:val="00CE4B34"/>
    <w:rsid w:val="00CE4D9C"/>
    <w:rsid w:val="00CE50DD"/>
    <w:rsid w:val="00CE5578"/>
    <w:rsid w:val="00CE5618"/>
    <w:rsid w:val="00CE5839"/>
    <w:rsid w:val="00CE5DAA"/>
    <w:rsid w:val="00CE5E0A"/>
    <w:rsid w:val="00CE5F38"/>
    <w:rsid w:val="00CE6080"/>
    <w:rsid w:val="00CE624D"/>
    <w:rsid w:val="00CE65E3"/>
    <w:rsid w:val="00CE69AE"/>
    <w:rsid w:val="00CE6B6F"/>
    <w:rsid w:val="00CE6D5C"/>
    <w:rsid w:val="00CE6D60"/>
    <w:rsid w:val="00CE72C5"/>
    <w:rsid w:val="00CE7EFD"/>
    <w:rsid w:val="00CE7F5A"/>
    <w:rsid w:val="00CF0633"/>
    <w:rsid w:val="00CF0AAC"/>
    <w:rsid w:val="00CF0B05"/>
    <w:rsid w:val="00CF0CE8"/>
    <w:rsid w:val="00CF0D83"/>
    <w:rsid w:val="00CF10AE"/>
    <w:rsid w:val="00CF119F"/>
    <w:rsid w:val="00CF12BB"/>
    <w:rsid w:val="00CF12FF"/>
    <w:rsid w:val="00CF154D"/>
    <w:rsid w:val="00CF1551"/>
    <w:rsid w:val="00CF15E4"/>
    <w:rsid w:val="00CF174D"/>
    <w:rsid w:val="00CF1761"/>
    <w:rsid w:val="00CF1895"/>
    <w:rsid w:val="00CF18FC"/>
    <w:rsid w:val="00CF1DB6"/>
    <w:rsid w:val="00CF202B"/>
    <w:rsid w:val="00CF2573"/>
    <w:rsid w:val="00CF25DA"/>
    <w:rsid w:val="00CF299F"/>
    <w:rsid w:val="00CF2B44"/>
    <w:rsid w:val="00CF2DAA"/>
    <w:rsid w:val="00CF2DBA"/>
    <w:rsid w:val="00CF2DFC"/>
    <w:rsid w:val="00CF2EAA"/>
    <w:rsid w:val="00CF326B"/>
    <w:rsid w:val="00CF33A6"/>
    <w:rsid w:val="00CF35BC"/>
    <w:rsid w:val="00CF36B5"/>
    <w:rsid w:val="00CF3EDA"/>
    <w:rsid w:val="00CF45E4"/>
    <w:rsid w:val="00CF4B37"/>
    <w:rsid w:val="00CF4B58"/>
    <w:rsid w:val="00CF4D15"/>
    <w:rsid w:val="00CF5195"/>
    <w:rsid w:val="00CF51C1"/>
    <w:rsid w:val="00CF53B2"/>
    <w:rsid w:val="00CF54AC"/>
    <w:rsid w:val="00CF54DA"/>
    <w:rsid w:val="00CF5607"/>
    <w:rsid w:val="00CF5972"/>
    <w:rsid w:val="00CF5988"/>
    <w:rsid w:val="00CF5D8E"/>
    <w:rsid w:val="00CF5FEF"/>
    <w:rsid w:val="00CF606A"/>
    <w:rsid w:val="00CF6305"/>
    <w:rsid w:val="00CF6427"/>
    <w:rsid w:val="00CF64A8"/>
    <w:rsid w:val="00CF67B6"/>
    <w:rsid w:val="00CF699C"/>
    <w:rsid w:val="00CF6C05"/>
    <w:rsid w:val="00CF72E9"/>
    <w:rsid w:val="00CF7319"/>
    <w:rsid w:val="00CF73E0"/>
    <w:rsid w:val="00CF7970"/>
    <w:rsid w:val="00CF79C9"/>
    <w:rsid w:val="00CF7D6B"/>
    <w:rsid w:val="00D00601"/>
    <w:rsid w:val="00D007CE"/>
    <w:rsid w:val="00D00800"/>
    <w:rsid w:val="00D00DF6"/>
    <w:rsid w:val="00D01362"/>
    <w:rsid w:val="00D0169D"/>
    <w:rsid w:val="00D01829"/>
    <w:rsid w:val="00D01A20"/>
    <w:rsid w:val="00D01F0A"/>
    <w:rsid w:val="00D0201C"/>
    <w:rsid w:val="00D021E3"/>
    <w:rsid w:val="00D02262"/>
    <w:rsid w:val="00D02352"/>
    <w:rsid w:val="00D02492"/>
    <w:rsid w:val="00D025CD"/>
    <w:rsid w:val="00D02688"/>
    <w:rsid w:val="00D02B75"/>
    <w:rsid w:val="00D02C90"/>
    <w:rsid w:val="00D030CF"/>
    <w:rsid w:val="00D03544"/>
    <w:rsid w:val="00D0393E"/>
    <w:rsid w:val="00D03ACC"/>
    <w:rsid w:val="00D03DA9"/>
    <w:rsid w:val="00D03F32"/>
    <w:rsid w:val="00D040A0"/>
    <w:rsid w:val="00D04275"/>
    <w:rsid w:val="00D04491"/>
    <w:rsid w:val="00D04828"/>
    <w:rsid w:val="00D04A78"/>
    <w:rsid w:val="00D04B4E"/>
    <w:rsid w:val="00D04BFA"/>
    <w:rsid w:val="00D04DFB"/>
    <w:rsid w:val="00D0511B"/>
    <w:rsid w:val="00D0527B"/>
    <w:rsid w:val="00D052C5"/>
    <w:rsid w:val="00D05348"/>
    <w:rsid w:val="00D0570A"/>
    <w:rsid w:val="00D058F0"/>
    <w:rsid w:val="00D05E74"/>
    <w:rsid w:val="00D061D1"/>
    <w:rsid w:val="00D06506"/>
    <w:rsid w:val="00D065F7"/>
    <w:rsid w:val="00D06E32"/>
    <w:rsid w:val="00D07489"/>
    <w:rsid w:val="00D076A4"/>
    <w:rsid w:val="00D07A8C"/>
    <w:rsid w:val="00D07AAA"/>
    <w:rsid w:val="00D07B4F"/>
    <w:rsid w:val="00D07BDC"/>
    <w:rsid w:val="00D07FB0"/>
    <w:rsid w:val="00D10206"/>
    <w:rsid w:val="00D1055D"/>
    <w:rsid w:val="00D10583"/>
    <w:rsid w:val="00D108AC"/>
    <w:rsid w:val="00D108B2"/>
    <w:rsid w:val="00D10904"/>
    <w:rsid w:val="00D10B2A"/>
    <w:rsid w:val="00D10D2E"/>
    <w:rsid w:val="00D11104"/>
    <w:rsid w:val="00D113A7"/>
    <w:rsid w:val="00D11468"/>
    <w:rsid w:val="00D11697"/>
    <w:rsid w:val="00D11843"/>
    <w:rsid w:val="00D11A32"/>
    <w:rsid w:val="00D11EC4"/>
    <w:rsid w:val="00D11FAE"/>
    <w:rsid w:val="00D120BA"/>
    <w:rsid w:val="00D12663"/>
    <w:rsid w:val="00D129DB"/>
    <w:rsid w:val="00D12DBF"/>
    <w:rsid w:val="00D13137"/>
    <w:rsid w:val="00D13462"/>
    <w:rsid w:val="00D134B1"/>
    <w:rsid w:val="00D1362E"/>
    <w:rsid w:val="00D138D3"/>
    <w:rsid w:val="00D13AF5"/>
    <w:rsid w:val="00D13DB5"/>
    <w:rsid w:val="00D14044"/>
    <w:rsid w:val="00D140BC"/>
    <w:rsid w:val="00D140C0"/>
    <w:rsid w:val="00D14420"/>
    <w:rsid w:val="00D154DD"/>
    <w:rsid w:val="00D15523"/>
    <w:rsid w:val="00D1557C"/>
    <w:rsid w:val="00D155F6"/>
    <w:rsid w:val="00D156BA"/>
    <w:rsid w:val="00D1587B"/>
    <w:rsid w:val="00D15BBE"/>
    <w:rsid w:val="00D15C1C"/>
    <w:rsid w:val="00D15C64"/>
    <w:rsid w:val="00D15D21"/>
    <w:rsid w:val="00D15D31"/>
    <w:rsid w:val="00D15DFB"/>
    <w:rsid w:val="00D161EF"/>
    <w:rsid w:val="00D163A0"/>
    <w:rsid w:val="00D1646E"/>
    <w:rsid w:val="00D166A0"/>
    <w:rsid w:val="00D16AF8"/>
    <w:rsid w:val="00D16C8C"/>
    <w:rsid w:val="00D16C8E"/>
    <w:rsid w:val="00D16CF7"/>
    <w:rsid w:val="00D16D73"/>
    <w:rsid w:val="00D16E31"/>
    <w:rsid w:val="00D172D5"/>
    <w:rsid w:val="00D17562"/>
    <w:rsid w:val="00D17D34"/>
    <w:rsid w:val="00D17FEA"/>
    <w:rsid w:val="00D20129"/>
    <w:rsid w:val="00D204BF"/>
    <w:rsid w:val="00D2084B"/>
    <w:rsid w:val="00D2086C"/>
    <w:rsid w:val="00D20DE5"/>
    <w:rsid w:val="00D20E87"/>
    <w:rsid w:val="00D212E6"/>
    <w:rsid w:val="00D21329"/>
    <w:rsid w:val="00D21384"/>
    <w:rsid w:val="00D216C3"/>
    <w:rsid w:val="00D21BC3"/>
    <w:rsid w:val="00D21D60"/>
    <w:rsid w:val="00D21F90"/>
    <w:rsid w:val="00D22104"/>
    <w:rsid w:val="00D2217A"/>
    <w:rsid w:val="00D224A1"/>
    <w:rsid w:val="00D22EEC"/>
    <w:rsid w:val="00D22F34"/>
    <w:rsid w:val="00D22F5C"/>
    <w:rsid w:val="00D23112"/>
    <w:rsid w:val="00D23406"/>
    <w:rsid w:val="00D239CC"/>
    <w:rsid w:val="00D23A5B"/>
    <w:rsid w:val="00D23AB4"/>
    <w:rsid w:val="00D23B4A"/>
    <w:rsid w:val="00D23C58"/>
    <w:rsid w:val="00D23C99"/>
    <w:rsid w:val="00D23CE5"/>
    <w:rsid w:val="00D23CFD"/>
    <w:rsid w:val="00D23D07"/>
    <w:rsid w:val="00D242BD"/>
    <w:rsid w:val="00D24368"/>
    <w:rsid w:val="00D245E1"/>
    <w:rsid w:val="00D247D0"/>
    <w:rsid w:val="00D24AB5"/>
    <w:rsid w:val="00D24E1B"/>
    <w:rsid w:val="00D24F65"/>
    <w:rsid w:val="00D25328"/>
    <w:rsid w:val="00D253AD"/>
    <w:rsid w:val="00D255BD"/>
    <w:rsid w:val="00D2563C"/>
    <w:rsid w:val="00D257C8"/>
    <w:rsid w:val="00D25C38"/>
    <w:rsid w:val="00D264A5"/>
    <w:rsid w:val="00D26543"/>
    <w:rsid w:val="00D268CF"/>
    <w:rsid w:val="00D27251"/>
    <w:rsid w:val="00D2728B"/>
    <w:rsid w:val="00D2764F"/>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80F"/>
    <w:rsid w:val="00D31923"/>
    <w:rsid w:val="00D31B6E"/>
    <w:rsid w:val="00D31DC2"/>
    <w:rsid w:val="00D31E74"/>
    <w:rsid w:val="00D31EB2"/>
    <w:rsid w:val="00D31F57"/>
    <w:rsid w:val="00D32697"/>
    <w:rsid w:val="00D32B79"/>
    <w:rsid w:val="00D32BC8"/>
    <w:rsid w:val="00D32D18"/>
    <w:rsid w:val="00D32D95"/>
    <w:rsid w:val="00D33025"/>
    <w:rsid w:val="00D33069"/>
    <w:rsid w:val="00D33163"/>
    <w:rsid w:val="00D3402E"/>
    <w:rsid w:val="00D340C9"/>
    <w:rsid w:val="00D3418C"/>
    <w:rsid w:val="00D34276"/>
    <w:rsid w:val="00D34792"/>
    <w:rsid w:val="00D34AEA"/>
    <w:rsid w:val="00D351DA"/>
    <w:rsid w:val="00D3521C"/>
    <w:rsid w:val="00D35367"/>
    <w:rsid w:val="00D3548D"/>
    <w:rsid w:val="00D356B9"/>
    <w:rsid w:val="00D3584E"/>
    <w:rsid w:val="00D35913"/>
    <w:rsid w:val="00D3594B"/>
    <w:rsid w:val="00D359E2"/>
    <w:rsid w:val="00D35E7E"/>
    <w:rsid w:val="00D364B0"/>
    <w:rsid w:val="00D36D52"/>
    <w:rsid w:val="00D36F08"/>
    <w:rsid w:val="00D37085"/>
    <w:rsid w:val="00D370C8"/>
    <w:rsid w:val="00D37384"/>
    <w:rsid w:val="00D3751F"/>
    <w:rsid w:val="00D376C4"/>
    <w:rsid w:val="00D377B0"/>
    <w:rsid w:val="00D37DD0"/>
    <w:rsid w:val="00D37F18"/>
    <w:rsid w:val="00D37FE5"/>
    <w:rsid w:val="00D4031D"/>
    <w:rsid w:val="00D405CF"/>
    <w:rsid w:val="00D406F6"/>
    <w:rsid w:val="00D40930"/>
    <w:rsid w:val="00D40A26"/>
    <w:rsid w:val="00D40ABD"/>
    <w:rsid w:val="00D4107F"/>
    <w:rsid w:val="00D41098"/>
    <w:rsid w:val="00D4113A"/>
    <w:rsid w:val="00D4121A"/>
    <w:rsid w:val="00D4160F"/>
    <w:rsid w:val="00D418AC"/>
    <w:rsid w:val="00D41A6B"/>
    <w:rsid w:val="00D42319"/>
    <w:rsid w:val="00D424AB"/>
    <w:rsid w:val="00D42640"/>
    <w:rsid w:val="00D42EF1"/>
    <w:rsid w:val="00D430FB"/>
    <w:rsid w:val="00D433F2"/>
    <w:rsid w:val="00D436E4"/>
    <w:rsid w:val="00D43726"/>
    <w:rsid w:val="00D43933"/>
    <w:rsid w:val="00D43B2A"/>
    <w:rsid w:val="00D43C67"/>
    <w:rsid w:val="00D44367"/>
    <w:rsid w:val="00D443AA"/>
    <w:rsid w:val="00D443D1"/>
    <w:rsid w:val="00D443DF"/>
    <w:rsid w:val="00D446C7"/>
    <w:rsid w:val="00D447E9"/>
    <w:rsid w:val="00D44806"/>
    <w:rsid w:val="00D448BE"/>
    <w:rsid w:val="00D44B63"/>
    <w:rsid w:val="00D44B75"/>
    <w:rsid w:val="00D44CB2"/>
    <w:rsid w:val="00D45359"/>
    <w:rsid w:val="00D45502"/>
    <w:rsid w:val="00D45796"/>
    <w:rsid w:val="00D45A9F"/>
    <w:rsid w:val="00D45D02"/>
    <w:rsid w:val="00D45D4D"/>
    <w:rsid w:val="00D460A4"/>
    <w:rsid w:val="00D46275"/>
    <w:rsid w:val="00D46379"/>
    <w:rsid w:val="00D46558"/>
    <w:rsid w:val="00D46692"/>
    <w:rsid w:val="00D468C9"/>
    <w:rsid w:val="00D46A39"/>
    <w:rsid w:val="00D46C3B"/>
    <w:rsid w:val="00D47153"/>
    <w:rsid w:val="00D47345"/>
    <w:rsid w:val="00D477CD"/>
    <w:rsid w:val="00D47DA7"/>
    <w:rsid w:val="00D47F48"/>
    <w:rsid w:val="00D5097E"/>
    <w:rsid w:val="00D50A12"/>
    <w:rsid w:val="00D50B04"/>
    <w:rsid w:val="00D50EB6"/>
    <w:rsid w:val="00D51497"/>
    <w:rsid w:val="00D5160C"/>
    <w:rsid w:val="00D5166A"/>
    <w:rsid w:val="00D517BD"/>
    <w:rsid w:val="00D51938"/>
    <w:rsid w:val="00D5193F"/>
    <w:rsid w:val="00D51AD3"/>
    <w:rsid w:val="00D51DBB"/>
    <w:rsid w:val="00D5229B"/>
    <w:rsid w:val="00D527B7"/>
    <w:rsid w:val="00D5298D"/>
    <w:rsid w:val="00D52B26"/>
    <w:rsid w:val="00D52C35"/>
    <w:rsid w:val="00D52C4E"/>
    <w:rsid w:val="00D52C9C"/>
    <w:rsid w:val="00D52DD5"/>
    <w:rsid w:val="00D531E7"/>
    <w:rsid w:val="00D53602"/>
    <w:rsid w:val="00D5378A"/>
    <w:rsid w:val="00D537BC"/>
    <w:rsid w:val="00D53938"/>
    <w:rsid w:val="00D5395C"/>
    <w:rsid w:val="00D53BC4"/>
    <w:rsid w:val="00D53C5C"/>
    <w:rsid w:val="00D53E25"/>
    <w:rsid w:val="00D53FA2"/>
    <w:rsid w:val="00D5460E"/>
    <w:rsid w:val="00D54783"/>
    <w:rsid w:val="00D54891"/>
    <w:rsid w:val="00D54E5C"/>
    <w:rsid w:val="00D54F57"/>
    <w:rsid w:val="00D550AA"/>
    <w:rsid w:val="00D550AD"/>
    <w:rsid w:val="00D55239"/>
    <w:rsid w:val="00D55348"/>
    <w:rsid w:val="00D553AA"/>
    <w:rsid w:val="00D55C6C"/>
    <w:rsid w:val="00D560D0"/>
    <w:rsid w:val="00D561F0"/>
    <w:rsid w:val="00D564A2"/>
    <w:rsid w:val="00D56769"/>
    <w:rsid w:val="00D567D9"/>
    <w:rsid w:val="00D56980"/>
    <w:rsid w:val="00D56D7B"/>
    <w:rsid w:val="00D56E4E"/>
    <w:rsid w:val="00D56F0A"/>
    <w:rsid w:val="00D5714B"/>
    <w:rsid w:val="00D574C7"/>
    <w:rsid w:val="00D57B90"/>
    <w:rsid w:val="00D57DC7"/>
    <w:rsid w:val="00D57F1C"/>
    <w:rsid w:val="00D57FE0"/>
    <w:rsid w:val="00D60263"/>
    <w:rsid w:val="00D603B8"/>
    <w:rsid w:val="00D606A5"/>
    <w:rsid w:val="00D6072E"/>
    <w:rsid w:val="00D60CA9"/>
    <w:rsid w:val="00D6120F"/>
    <w:rsid w:val="00D613BE"/>
    <w:rsid w:val="00D61926"/>
    <w:rsid w:val="00D61D78"/>
    <w:rsid w:val="00D622F0"/>
    <w:rsid w:val="00D62ABC"/>
    <w:rsid w:val="00D62CB6"/>
    <w:rsid w:val="00D62DDC"/>
    <w:rsid w:val="00D62DFB"/>
    <w:rsid w:val="00D62E23"/>
    <w:rsid w:val="00D63595"/>
    <w:rsid w:val="00D63615"/>
    <w:rsid w:val="00D6361D"/>
    <w:rsid w:val="00D63706"/>
    <w:rsid w:val="00D6397D"/>
    <w:rsid w:val="00D63B04"/>
    <w:rsid w:val="00D63EAA"/>
    <w:rsid w:val="00D63EFC"/>
    <w:rsid w:val="00D63F00"/>
    <w:rsid w:val="00D63F35"/>
    <w:rsid w:val="00D640C6"/>
    <w:rsid w:val="00D64321"/>
    <w:rsid w:val="00D643E5"/>
    <w:rsid w:val="00D644FD"/>
    <w:rsid w:val="00D649EA"/>
    <w:rsid w:val="00D64AFF"/>
    <w:rsid w:val="00D64C22"/>
    <w:rsid w:val="00D64D6F"/>
    <w:rsid w:val="00D6506A"/>
    <w:rsid w:val="00D65218"/>
    <w:rsid w:val="00D65A51"/>
    <w:rsid w:val="00D65B69"/>
    <w:rsid w:val="00D65D82"/>
    <w:rsid w:val="00D661EC"/>
    <w:rsid w:val="00D662B6"/>
    <w:rsid w:val="00D66379"/>
    <w:rsid w:val="00D663F2"/>
    <w:rsid w:val="00D6666F"/>
    <w:rsid w:val="00D66673"/>
    <w:rsid w:val="00D666A5"/>
    <w:rsid w:val="00D668F7"/>
    <w:rsid w:val="00D66959"/>
    <w:rsid w:val="00D66AE2"/>
    <w:rsid w:val="00D66DF9"/>
    <w:rsid w:val="00D67046"/>
    <w:rsid w:val="00D672EE"/>
    <w:rsid w:val="00D67375"/>
    <w:rsid w:val="00D67480"/>
    <w:rsid w:val="00D67681"/>
    <w:rsid w:val="00D676D2"/>
    <w:rsid w:val="00D677E0"/>
    <w:rsid w:val="00D677E7"/>
    <w:rsid w:val="00D6791E"/>
    <w:rsid w:val="00D67D76"/>
    <w:rsid w:val="00D70158"/>
    <w:rsid w:val="00D70310"/>
    <w:rsid w:val="00D70708"/>
    <w:rsid w:val="00D70F1B"/>
    <w:rsid w:val="00D713CE"/>
    <w:rsid w:val="00D71407"/>
    <w:rsid w:val="00D71778"/>
    <w:rsid w:val="00D71BAA"/>
    <w:rsid w:val="00D71D7C"/>
    <w:rsid w:val="00D71E12"/>
    <w:rsid w:val="00D71F32"/>
    <w:rsid w:val="00D72179"/>
    <w:rsid w:val="00D721D0"/>
    <w:rsid w:val="00D72522"/>
    <w:rsid w:val="00D726E9"/>
    <w:rsid w:val="00D72BB8"/>
    <w:rsid w:val="00D72BE6"/>
    <w:rsid w:val="00D72CE9"/>
    <w:rsid w:val="00D72D0E"/>
    <w:rsid w:val="00D72EA2"/>
    <w:rsid w:val="00D72FBB"/>
    <w:rsid w:val="00D7332F"/>
    <w:rsid w:val="00D733D9"/>
    <w:rsid w:val="00D73559"/>
    <w:rsid w:val="00D73566"/>
    <w:rsid w:val="00D73891"/>
    <w:rsid w:val="00D73AD9"/>
    <w:rsid w:val="00D73EDF"/>
    <w:rsid w:val="00D7413C"/>
    <w:rsid w:val="00D74158"/>
    <w:rsid w:val="00D744AC"/>
    <w:rsid w:val="00D7455E"/>
    <w:rsid w:val="00D74588"/>
    <w:rsid w:val="00D74674"/>
    <w:rsid w:val="00D749BB"/>
    <w:rsid w:val="00D749E8"/>
    <w:rsid w:val="00D7500C"/>
    <w:rsid w:val="00D75DCE"/>
    <w:rsid w:val="00D75E5F"/>
    <w:rsid w:val="00D7638B"/>
    <w:rsid w:val="00D76840"/>
    <w:rsid w:val="00D76979"/>
    <w:rsid w:val="00D769D5"/>
    <w:rsid w:val="00D76A04"/>
    <w:rsid w:val="00D76A92"/>
    <w:rsid w:val="00D76C7E"/>
    <w:rsid w:val="00D7717C"/>
    <w:rsid w:val="00D77221"/>
    <w:rsid w:val="00D772AF"/>
    <w:rsid w:val="00D7778F"/>
    <w:rsid w:val="00D77873"/>
    <w:rsid w:val="00D778F1"/>
    <w:rsid w:val="00D77AD2"/>
    <w:rsid w:val="00D77E0E"/>
    <w:rsid w:val="00D77E13"/>
    <w:rsid w:val="00D77FEE"/>
    <w:rsid w:val="00D80E77"/>
    <w:rsid w:val="00D8113E"/>
    <w:rsid w:val="00D811EF"/>
    <w:rsid w:val="00D81365"/>
    <w:rsid w:val="00D814F8"/>
    <w:rsid w:val="00D81546"/>
    <w:rsid w:val="00D81807"/>
    <w:rsid w:val="00D820CB"/>
    <w:rsid w:val="00D82458"/>
    <w:rsid w:val="00D826EC"/>
    <w:rsid w:val="00D828AE"/>
    <w:rsid w:val="00D82972"/>
    <w:rsid w:val="00D82A73"/>
    <w:rsid w:val="00D82CEE"/>
    <w:rsid w:val="00D82F0D"/>
    <w:rsid w:val="00D8314F"/>
    <w:rsid w:val="00D83214"/>
    <w:rsid w:val="00D834E7"/>
    <w:rsid w:val="00D83507"/>
    <w:rsid w:val="00D83597"/>
    <w:rsid w:val="00D83893"/>
    <w:rsid w:val="00D838DA"/>
    <w:rsid w:val="00D83BF5"/>
    <w:rsid w:val="00D83C71"/>
    <w:rsid w:val="00D83E87"/>
    <w:rsid w:val="00D83EF4"/>
    <w:rsid w:val="00D83FBD"/>
    <w:rsid w:val="00D8407E"/>
    <w:rsid w:val="00D842CE"/>
    <w:rsid w:val="00D84627"/>
    <w:rsid w:val="00D8477C"/>
    <w:rsid w:val="00D84A15"/>
    <w:rsid w:val="00D84B94"/>
    <w:rsid w:val="00D84BD5"/>
    <w:rsid w:val="00D84DE6"/>
    <w:rsid w:val="00D853D3"/>
    <w:rsid w:val="00D85507"/>
    <w:rsid w:val="00D85677"/>
    <w:rsid w:val="00D8586E"/>
    <w:rsid w:val="00D85878"/>
    <w:rsid w:val="00D8599D"/>
    <w:rsid w:val="00D85CA1"/>
    <w:rsid w:val="00D85CE4"/>
    <w:rsid w:val="00D860E1"/>
    <w:rsid w:val="00D8622B"/>
    <w:rsid w:val="00D86309"/>
    <w:rsid w:val="00D86390"/>
    <w:rsid w:val="00D86415"/>
    <w:rsid w:val="00D86911"/>
    <w:rsid w:val="00D86D10"/>
    <w:rsid w:val="00D87183"/>
    <w:rsid w:val="00D8785F"/>
    <w:rsid w:val="00D87A54"/>
    <w:rsid w:val="00D87ADD"/>
    <w:rsid w:val="00D9093F"/>
    <w:rsid w:val="00D90D87"/>
    <w:rsid w:val="00D90E06"/>
    <w:rsid w:val="00D91097"/>
    <w:rsid w:val="00D918F2"/>
    <w:rsid w:val="00D91A27"/>
    <w:rsid w:val="00D92069"/>
    <w:rsid w:val="00D9208B"/>
    <w:rsid w:val="00D92213"/>
    <w:rsid w:val="00D92397"/>
    <w:rsid w:val="00D92398"/>
    <w:rsid w:val="00D92B6C"/>
    <w:rsid w:val="00D92CAA"/>
    <w:rsid w:val="00D92CF6"/>
    <w:rsid w:val="00D93053"/>
    <w:rsid w:val="00D930C2"/>
    <w:rsid w:val="00D9317E"/>
    <w:rsid w:val="00D93320"/>
    <w:rsid w:val="00D93654"/>
    <w:rsid w:val="00D9366E"/>
    <w:rsid w:val="00D9382F"/>
    <w:rsid w:val="00D93AF2"/>
    <w:rsid w:val="00D93B26"/>
    <w:rsid w:val="00D93ED7"/>
    <w:rsid w:val="00D93F04"/>
    <w:rsid w:val="00D93F26"/>
    <w:rsid w:val="00D9430A"/>
    <w:rsid w:val="00D94352"/>
    <w:rsid w:val="00D9437F"/>
    <w:rsid w:val="00D943AA"/>
    <w:rsid w:val="00D945B8"/>
    <w:rsid w:val="00D9473A"/>
    <w:rsid w:val="00D94B4D"/>
    <w:rsid w:val="00D94FB8"/>
    <w:rsid w:val="00D9500C"/>
    <w:rsid w:val="00D955F4"/>
    <w:rsid w:val="00D95799"/>
    <w:rsid w:val="00D958A7"/>
    <w:rsid w:val="00D95971"/>
    <w:rsid w:val="00D95C60"/>
    <w:rsid w:val="00D95F13"/>
    <w:rsid w:val="00D96161"/>
    <w:rsid w:val="00D9624B"/>
    <w:rsid w:val="00D9629E"/>
    <w:rsid w:val="00D9671D"/>
    <w:rsid w:val="00D96C22"/>
    <w:rsid w:val="00D96C25"/>
    <w:rsid w:val="00D96DF9"/>
    <w:rsid w:val="00D96E69"/>
    <w:rsid w:val="00D96ECF"/>
    <w:rsid w:val="00D97312"/>
    <w:rsid w:val="00D97528"/>
    <w:rsid w:val="00D9765C"/>
    <w:rsid w:val="00D9770F"/>
    <w:rsid w:val="00D977AF"/>
    <w:rsid w:val="00D97A6B"/>
    <w:rsid w:val="00D97BDD"/>
    <w:rsid w:val="00D97C25"/>
    <w:rsid w:val="00D97C36"/>
    <w:rsid w:val="00D97D88"/>
    <w:rsid w:val="00D97E1D"/>
    <w:rsid w:val="00DA002D"/>
    <w:rsid w:val="00DA00A6"/>
    <w:rsid w:val="00DA00BF"/>
    <w:rsid w:val="00DA0115"/>
    <w:rsid w:val="00DA05E0"/>
    <w:rsid w:val="00DA068E"/>
    <w:rsid w:val="00DA0984"/>
    <w:rsid w:val="00DA0F5A"/>
    <w:rsid w:val="00DA11A3"/>
    <w:rsid w:val="00DA122D"/>
    <w:rsid w:val="00DA14A8"/>
    <w:rsid w:val="00DA16C1"/>
    <w:rsid w:val="00DA1B66"/>
    <w:rsid w:val="00DA2186"/>
    <w:rsid w:val="00DA21C4"/>
    <w:rsid w:val="00DA2354"/>
    <w:rsid w:val="00DA25DB"/>
    <w:rsid w:val="00DA29B1"/>
    <w:rsid w:val="00DA2A5B"/>
    <w:rsid w:val="00DA2ABC"/>
    <w:rsid w:val="00DA2F52"/>
    <w:rsid w:val="00DA2FE5"/>
    <w:rsid w:val="00DA30DB"/>
    <w:rsid w:val="00DA3259"/>
    <w:rsid w:val="00DA376E"/>
    <w:rsid w:val="00DA3850"/>
    <w:rsid w:val="00DA39F4"/>
    <w:rsid w:val="00DA3B01"/>
    <w:rsid w:val="00DA3F04"/>
    <w:rsid w:val="00DA4029"/>
    <w:rsid w:val="00DA41BD"/>
    <w:rsid w:val="00DA4557"/>
    <w:rsid w:val="00DA4ADA"/>
    <w:rsid w:val="00DA4AE1"/>
    <w:rsid w:val="00DA4CA1"/>
    <w:rsid w:val="00DA4EBE"/>
    <w:rsid w:val="00DA4F56"/>
    <w:rsid w:val="00DA5108"/>
    <w:rsid w:val="00DA52B3"/>
    <w:rsid w:val="00DA5370"/>
    <w:rsid w:val="00DA554C"/>
    <w:rsid w:val="00DA589C"/>
    <w:rsid w:val="00DA59E2"/>
    <w:rsid w:val="00DA6337"/>
    <w:rsid w:val="00DA6A18"/>
    <w:rsid w:val="00DA6B41"/>
    <w:rsid w:val="00DA713C"/>
    <w:rsid w:val="00DA78E3"/>
    <w:rsid w:val="00DA7FC7"/>
    <w:rsid w:val="00DA7FFC"/>
    <w:rsid w:val="00DB038E"/>
    <w:rsid w:val="00DB045D"/>
    <w:rsid w:val="00DB0CB3"/>
    <w:rsid w:val="00DB0CDC"/>
    <w:rsid w:val="00DB0D49"/>
    <w:rsid w:val="00DB0F51"/>
    <w:rsid w:val="00DB1294"/>
    <w:rsid w:val="00DB15EB"/>
    <w:rsid w:val="00DB1810"/>
    <w:rsid w:val="00DB1AA5"/>
    <w:rsid w:val="00DB27BB"/>
    <w:rsid w:val="00DB280C"/>
    <w:rsid w:val="00DB29DA"/>
    <w:rsid w:val="00DB29FB"/>
    <w:rsid w:val="00DB2C8E"/>
    <w:rsid w:val="00DB2E15"/>
    <w:rsid w:val="00DB2E8C"/>
    <w:rsid w:val="00DB3128"/>
    <w:rsid w:val="00DB32CC"/>
    <w:rsid w:val="00DB32D3"/>
    <w:rsid w:val="00DB3459"/>
    <w:rsid w:val="00DB35A5"/>
    <w:rsid w:val="00DB36EF"/>
    <w:rsid w:val="00DB37ED"/>
    <w:rsid w:val="00DB385C"/>
    <w:rsid w:val="00DB38AF"/>
    <w:rsid w:val="00DB3AB7"/>
    <w:rsid w:val="00DB3BD7"/>
    <w:rsid w:val="00DB3C1E"/>
    <w:rsid w:val="00DB3C87"/>
    <w:rsid w:val="00DB3D33"/>
    <w:rsid w:val="00DB4000"/>
    <w:rsid w:val="00DB4473"/>
    <w:rsid w:val="00DB4563"/>
    <w:rsid w:val="00DB46FB"/>
    <w:rsid w:val="00DB4D37"/>
    <w:rsid w:val="00DB4EAC"/>
    <w:rsid w:val="00DB5149"/>
    <w:rsid w:val="00DB5377"/>
    <w:rsid w:val="00DB53B7"/>
    <w:rsid w:val="00DB59FF"/>
    <w:rsid w:val="00DB5E10"/>
    <w:rsid w:val="00DB60FE"/>
    <w:rsid w:val="00DB61EB"/>
    <w:rsid w:val="00DB6369"/>
    <w:rsid w:val="00DB67D6"/>
    <w:rsid w:val="00DB6859"/>
    <w:rsid w:val="00DB6A0D"/>
    <w:rsid w:val="00DB6D3B"/>
    <w:rsid w:val="00DB6E52"/>
    <w:rsid w:val="00DB6E67"/>
    <w:rsid w:val="00DB6EEF"/>
    <w:rsid w:val="00DB6F7D"/>
    <w:rsid w:val="00DB76CF"/>
    <w:rsid w:val="00DB7804"/>
    <w:rsid w:val="00DB782C"/>
    <w:rsid w:val="00DC0041"/>
    <w:rsid w:val="00DC0203"/>
    <w:rsid w:val="00DC05B3"/>
    <w:rsid w:val="00DC0653"/>
    <w:rsid w:val="00DC0898"/>
    <w:rsid w:val="00DC0C71"/>
    <w:rsid w:val="00DC1035"/>
    <w:rsid w:val="00DC10E6"/>
    <w:rsid w:val="00DC11DC"/>
    <w:rsid w:val="00DC1229"/>
    <w:rsid w:val="00DC12CF"/>
    <w:rsid w:val="00DC1A90"/>
    <w:rsid w:val="00DC1A94"/>
    <w:rsid w:val="00DC1F58"/>
    <w:rsid w:val="00DC21CA"/>
    <w:rsid w:val="00DC2462"/>
    <w:rsid w:val="00DC29DA"/>
    <w:rsid w:val="00DC2AD4"/>
    <w:rsid w:val="00DC2B07"/>
    <w:rsid w:val="00DC2C1E"/>
    <w:rsid w:val="00DC2D33"/>
    <w:rsid w:val="00DC2D88"/>
    <w:rsid w:val="00DC307D"/>
    <w:rsid w:val="00DC30BC"/>
    <w:rsid w:val="00DC31EC"/>
    <w:rsid w:val="00DC320F"/>
    <w:rsid w:val="00DC3252"/>
    <w:rsid w:val="00DC3325"/>
    <w:rsid w:val="00DC34FD"/>
    <w:rsid w:val="00DC35B8"/>
    <w:rsid w:val="00DC3600"/>
    <w:rsid w:val="00DC3800"/>
    <w:rsid w:val="00DC3AEE"/>
    <w:rsid w:val="00DC3DDB"/>
    <w:rsid w:val="00DC42BE"/>
    <w:rsid w:val="00DC4447"/>
    <w:rsid w:val="00DC44AB"/>
    <w:rsid w:val="00DC4AFB"/>
    <w:rsid w:val="00DC501C"/>
    <w:rsid w:val="00DC548E"/>
    <w:rsid w:val="00DC577A"/>
    <w:rsid w:val="00DC5912"/>
    <w:rsid w:val="00DC5A0D"/>
    <w:rsid w:val="00DC6336"/>
    <w:rsid w:val="00DC6385"/>
    <w:rsid w:val="00DC643E"/>
    <w:rsid w:val="00DC6460"/>
    <w:rsid w:val="00DC65B9"/>
    <w:rsid w:val="00DC664C"/>
    <w:rsid w:val="00DC7790"/>
    <w:rsid w:val="00DC7A3C"/>
    <w:rsid w:val="00DC7A5B"/>
    <w:rsid w:val="00DC7ADF"/>
    <w:rsid w:val="00DC7BC8"/>
    <w:rsid w:val="00DC7D21"/>
    <w:rsid w:val="00DC7E10"/>
    <w:rsid w:val="00DC7E6E"/>
    <w:rsid w:val="00DD00FC"/>
    <w:rsid w:val="00DD0601"/>
    <w:rsid w:val="00DD0664"/>
    <w:rsid w:val="00DD0762"/>
    <w:rsid w:val="00DD0888"/>
    <w:rsid w:val="00DD0B61"/>
    <w:rsid w:val="00DD0BF7"/>
    <w:rsid w:val="00DD0CDD"/>
    <w:rsid w:val="00DD0F67"/>
    <w:rsid w:val="00DD0FBC"/>
    <w:rsid w:val="00DD0FC3"/>
    <w:rsid w:val="00DD180B"/>
    <w:rsid w:val="00DD1AD9"/>
    <w:rsid w:val="00DD1BE6"/>
    <w:rsid w:val="00DD1D1B"/>
    <w:rsid w:val="00DD1F2B"/>
    <w:rsid w:val="00DD2102"/>
    <w:rsid w:val="00DD2603"/>
    <w:rsid w:val="00DD2669"/>
    <w:rsid w:val="00DD26F6"/>
    <w:rsid w:val="00DD2B55"/>
    <w:rsid w:val="00DD2B6B"/>
    <w:rsid w:val="00DD2D98"/>
    <w:rsid w:val="00DD328D"/>
    <w:rsid w:val="00DD34E6"/>
    <w:rsid w:val="00DD353C"/>
    <w:rsid w:val="00DD35CB"/>
    <w:rsid w:val="00DD37A7"/>
    <w:rsid w:val="00DD3AE7"/>
    <w:rsid w:val="00DD3D9A"/>
    <w:rsid w:val="00DD3E01"/>
    <w:rsid w:val="00DD3E29"/>
    <w:rsid w:val="00DD4109"/>
    <w:rsid w:val="00DD4209"/>
    <w:rsid w:val="00DD4432"/>
    <w:rsid w:val="00DD475E"/>
    <w:rsid w:val="00DD49A8"/>
    <w:rsid w:val="00DD49EE"/>
    <w:rsid w:val="00DD4BA6"/>
    <w:rsid w:val="00DD4BC1"/>
    <w:rsid w:val="00DD556D"/>
    <w:rsid w:val="00DD5681"/>
    <w:rsid w:val="00DD58CE"/>
    <w:rsid w:val="00DD5931"/>
    <w:rsid w:val="00DD5961"/>
    <w:rsid w:val="00DD59F5"/>
    <w:rsid w:val="00DD5A6D"/>
    <w:rsid w:val="00DD5D84"/>
    <w:rsid w:val="00DD5F75"/>
    <w:rsid w:val="00DD6000"/>
    <w:rsid w:val="00DD61DD"/>
    <w:rsid w:val="00DD6514"/>
    <w:rsid w:val="00DD65BF"/>
    <w:rsid w:val="00DD6AF8"/>
    <w:rsid w:val="00DD70A6"/>
    <w:rsid w:val="00DD76A8"/>
    <w:rsid w:val="00DD7754"/>
    <w:rsid w:val="00DD7AB9"/>
    <w:rsid w:val="00DE08E8"/>
    <w:rsid w:val="00DE0A53"/>
    <w:rsid w:val="00DE0AA4"/>
    <w:rsid w:val="00DE0BC0"/>
    <w:rsid w:val="00DE11BC"/>
    <w:rsid w:val="00DE1245"/>
    <w:rsid w:val="00DE1676"/>
    <w:rsid w:val="00DE19A1"/>
    <w:rsid w:val="00DE1A02"/>
    <w:rsid w:val="00DE1E01"/>
    <w:rsid w:val="00DE203A"/>
    <w:rsid w:val="00DE21E3"/>
    <w:rsid w:val="00DE26A2"/>
    <w:rsid w:val="00DE2BDC"/>
    <w:rsid w:val="00DE2D53"/>
    <w:rsid w:val="00DE30AA"/>
    <w:rsid w:val="00DE33D2"/>
    <w:rsid w:val="00DE3B9C"/>
    <w:rsid w:val="00DE3C1B"/>
    <w:rsid w:val="00DE3EE0"/>
    <w:rsid w:val="00DE4317"/>
    <w:rsid w:val="00DE4323"/>
    <w:rsid w:val="00DE437B"/>
    <w:rsid w:val="00DE4416"/>
    <w:rsid w:val="00DE4AB9"/>
    <w:rsid w:val="00DE4CC4"/>
    <w:rsid w:val="00DE5606"/>
    <w:rsid w:val="00DE5801"/>
    <w:rsid w:val="00DE580C"/>
    <w:rsid w:val="00DE5A29"/>
    <w:rsid w:val="00DE5C63"/>
    <w:rsid w:val="00DE5E8F"/>
    <w:rsid w:val="00DE5EA9"/>
    <w:rsid w:val="00DE612E"/>
    <w:rsid w:val="00DE6417"/>
    <w:rsid w:val="00DE67E4"/>
    <w:rsid w:val="00DE6CD9"/>
    <w:rsid w:val="00DE6E28"/>
    <w:rsid w:val="00DE715E"/>
    <w:rsid w:val="00DE7781"/>
    <w:rsid w:val="00DE79A8"/>
    <w:rsid w:val="00DE7AE6"/>
    <w:rsid w:val="00DE7B57"/>
    <w:rsid w:val="00DE7D68"/>
    <w:rsid w:val="00DE7F41"/>
    <w:rsid w:val="00DF0054"/>
    <w:rsid w:val="00DF0243"/>
    <w:rsid w:val="00DF034E"/>
    <w:rsid w:val="00DF05EE"/>
    <w:rsid w:val="00DF07BA"/>
    <w:rsid w:val="00DF088E"/>
    <w:rsid w:val="00DF0DAD"/>
    <w:rsid w:val="00DF0ED6"/>
    <w:rsid w:val="00DF1128"/>
    <w:rsid w:val="00DF125B"/>
    <w:rsid w:val="00DF1C9E"/>
    <w:rsid w:val="00DF23A2"/>
    <w:rsid w:val="00DF2566"/>
    <w:rsid w:val="00DF26C2"/>
    <w:rsid w:val="00DF286B"/>
    <w:rsid w:val="00DF2A15"/>
    <w:rsid w:val="00DF2B08"/>
    <w:rsid w:val="00DF2C4E"/>
    <w:rsid w:val="00DF2E8F"/>
    <w:rsid w:val="00DF2EB0"/>
    <w:rsid w:val="00DF3246"/>
    <w:rsid w:val="00DF3315"/>
    <w:rsid w:val="00DF3688"/>
    <w:rsid w:val="00DF3DC6"/>
    <w:rsid w:val="00DF3E78"/>
    <w:rsid w:val="00DF3FE6"/>
    <w:rsid w:val="00DF4024"/>
    <w:rsid w:val="00DF41AB"/>
    <w:rsid w:val="00DF4256"/>
    <w:rsid w:val="00DF46C3"/>
    <w:rsid w:val="00DF472A"/>
    <w:rsid w:val="00DF4C89"/>
    <w:rsid w:val="00DF4EF4"/>
    <w:rsid w:val="00DF5027"/>
    <w:rsid w:val="00DF52E5"/>
    <w:rsid w:val="00DF53D8"/>
    <w:rsid w:val="00DF5429"/>
    <w:rsid w:val="00DF56A9"/>
    <w:rsid w:val="00DF5A82"/>
    <w:rsid w:val="00DF5BF9"/>
    <w:rsid w:val="00DF5C84"/>
    <w:rsid w:val="00DF621A"/>
    <w:rsid w:val="00DF6310"/>
    <w:rsid w:val="00DF634E"/>
    <w:rsid w:val="00DF6415"/>
    <w:rsid w:val="00DF66C5"/>
    <w:rsid w:val="00DF66EF"/>
    <w:rsid w:val="00DF684F"/>
    <w:rsid w:val="00DF6B39"/>
    <w:rsid w:val="00DF6B60"/>
    <w:rsid w:val="00DF6D5F"/>
    <w:rsid w:val="00DF71D2"/>
    <w:rsid w:val="00DF75E2"/>
    <w:rsid w:val="00DF768E"/>
    <w:rsid w:val="00DF794B"/>
    <w:rsid w:val="00DF7BC7"/>
    <w:rsid w:val="00DF7BE1"/>
    <w:rsid w:val="00DF7CA7"/>
    <w:rsid w:val="00DF7F6D"/>
    <w:rsid w:val="00DF7F7C"/>
    <w:rsid w:val="00DF7FD3"/>
    <w:rsid w:val="00E00007"/>
    <w:rsid w:val="00E000DD"/>
    <w:rsid w:val="00E00596"/>
    <w:rsid w:val="00E0084A"/>
    <w:rsid w:val="00E00B6A"/>
    <w:rsid w:val="00E00D87"/>
    <w:rsid w:val="00E00DB2"/>
    <w:rsid w:val="00E00DE7"/>
    <w:rsid w:val="00E00F01"/>
    <w:rsid w:val="00E00FF3"/>
    <w:rsid w:val="00E011C1"/>
    <w:rsid w:val="00E012DB"/>
    <w:rsid w:val="00E0136F"/>
    <w:rsid w:val="00E01538"/>
    <w:rsid w:val="00E01899"/>
    <w:rsid w:val="00E01C45"/>
    <w:rsid w:val="00E01CAA"/>
    <w:rsid w:val="00E02465"/>
    <w:rsid w:val="00E0271A"/>
    <w:rsid w:val="00E02749"/>
    <w:rsid w:val="00E027B0"/>
    <w:rsid w:val="00E0293C"/>
    <w:rsid w:val="00E0296E"/>
    <w:rsid w:val="00E02A23"/>
    <w:rsid w:val="00E02AE8"/>
    <w:rsid w:val="00E02B23"/>
    <w:rsid w:val="00E02E8E"/>
    <w:rsid w:val="00E0326B"/>
    <w:rsid w:val="00E03290"/>
    <w:rsid w:val="00E0378F"/>
    <w:rsid w:val="00E0390A"/>
    <w:rsid w:val="00E03987"/>
    <w:rsid w:val="00E03C44"/>
    <w:rsid w:val="00E03D6B"/>
    <w:rsid w:val="00E03DC8"/>
    <w:rsid w:val="00E03FD9"/>
    <w:rsid w:val="00E04188"/>
    <w:rsid w:val="00E0420E"/>
    <w:rsid w:val="00E04827"/>
    <w:rsid w:val="00E04EC4"/>
    <w:rsid w:val="00E04F3B"/>
    <w:rsid w:val="00E0504D"/>
    <w:rsid w:val="00E054EE"/>
    <w:rsid w:val="00E0566E"/>
    <w:rsid w:val="00E0579D"/>
    <w:rsid w:val="00E05BEB"/>
    <w:rsid w:val="00E05D7E"/>
    <w:rsid w:val="00E05E88"/>
    <w:rsid w:val="00E06379"/>
    <w:rsid w:val="00E06470"/>
    <w:rsid w:val="00E065EE"/>
    <w:rsid w:val="00E0678C"/>
    <w:rsid w:val="00E06A8F"/>
    <w:rsid w:val="00E06AFC"/>
    <w:rsid w:val="00E06CA6"/>
    <w:rsid w:val="00E072B1"/>
    <w:rsid w:val="00E07339"/>
    <w:rsid w:val="00E07869"/>
    <w:rsid w:val="00E07AD3"/>
    <w:rsid w:val="00E07B78"/>
    <w:rsid w:val="00E07E89"/>
    <w:rsid w:val="00E07FC9"/>
    <w:rsid w:val="00E100DA"/>
    <w:rsid w:val="00E104E4"/>
    <w:rsid w:val="00E1061E"/>
    <w:rsid w:val="00E10F1B"/>
    <w:rsid w:val="00E111C5"/>
    <w:rsid w:val="00E11310"/>
    <w:rsid w:val="00E11AAF"/>
    <w:rsid w:val="00E11B15"/>
    <w:rsid w:val="00E11C7E"/>
    <w:rsid w:val="00E11E5F"/>
    <w:rsid w:val="00E11ED9"/>
    <w:rsid w:val="00E11F18"/>
    <w:rsid w:val="00E121DE"/>
    <w:rsid w:val="00E12295"/>
    <w:rsid w:val="00E122E4"/>
    <w:rsid w:val="00E123E0"/>
    <w:rsid w:val="00E12844"/>
    <w:rsid w:val="00E1287F"/>
    <w:rsid w:val="00E128C5"/>
    <w:rsid w:val="00E12BA6"/>
    <w:rsid w:val="00E12E92"/>
    <w:rsid w:val="00E12EF2"/>
    <w:rsid w:val="00E131B8"/>
    <w:rsid w:val="00E133FF"/>
    <w:rsid w:val="00E13400"/>
    <w:rsid w:val="00E136E7"/>
    <w:rsid w:val="00E139F6"/>
    <w:rsid w:val="00E13D0F"/>
    <w:rsid w:val="00E13D7D"/>
    <w:rsid w:val="00E13DA2"/>
    <w:rsid w:val="00E13DC7"/>
    <w:rsid w:val="00E1419B"/>
    <w:rsid w:val="00E1421C"/>
    <w:rsid w:val="00E1448C"/>
    <w:rsid w:val="00E144B4"/>
    <w:rsid w:val="00E146D5"/>
    <w:rsid w:val="00E1490E"/>
    <w:rsid w:val="00E14AE7"/>
    <w:rsid w:val="00E14B03"/>
    <w:rsid w:val="00E14B3D"/>
    <w:rsid w:val="00E15064"/>
    <w:rsid w:val="00E151E9"/>
    <w:rsid w:val="00E152CE"/>
    <w:rsid w:val="00E1546F"/>
    <w:rsid w:val="00E15823"/>
    <w:rsid w:val="00E15893"/>
    <w:rsid w:val="00E1598A"/>
    <w:rsid w:val="00E159D3"/>
    <w:rsid w:val="00E15CD0"/>
    <w:rsid w:val="00E15E92"/>
    <w:rsid w:val="00E15F0E"/>
    <w:rsid w:val="00E15F38"/>
    <w:rsid w:val="00E161B2"/>
    <w:rsid w:val="00E16259"/>
    <w:rsid w:val="00E16528"/>
    <w:rsid w:val="00E167FD"/>
    <w:rsid w:val="00E16931"/>
    <w:rsid w:val="00E169F0"/>
    <w:rsid w:val="00E16A22"/>
    <w:rsid w:val="00E16AE0"/>
    <w:rsid w:val="00E16B1D"/>
    <w:rsid w:val="00E16C83"/>
    <w:rsid w:val="00E16EA1"/>
    <w:rsid w:val="00E16F98"/>
    <w:rsid w:val="00E17034"/>
    <w:rsid w:val="00E171FC"/>
    <w:rsid w:val="00E172ED"/>
    <w:rsid w:val="00E17585"/>
    <w:rsid w:val="00E17895"/>
    <w:rsid w:val="00E17A3C"/>
    <w:rsid w:val="00E17B13"/>
    <w:rsid w:val="00E17B1D"/>
    <w:rsid w:val="00E17B6D"/>
    <w:rsid w:val="00E17BA4"/>
    <w:rsid w:val="00E17D63"/>
    <w:rsid w:val="00E20365"/>
    <w:rsid w:val="00E209C7"/>
    <w:rsid w:val="00E20B35"/>
    <w:rsid w:val="00E2120B"/>
    <w:rsid w:val="00E219A3"/>
    <w:rsid w:val="00E21D73"/>
    <w:rsid w:val="00E22A84"/>
    <w:rsid w:val="00E22B5C"/>
    <w:rsid w:val="00E22C1C"/>
    <w:rsid w:val="00E236AB"/>
    <w:rsid w:val="00E236F5"/>
    <w:rsid w:val="00E237B9"/>
    <w:rsid w:val="00E23B86"/>
    <w:rsid w:val="00E23E7A"/>
    <w:rsid w:val="00E24088"/>
    <w:rsid w:val="00E242A7"/>
    <w:rsid w:val="00E2440E"/>
    <w:rsid w:val="00E24998"/>
    <w:rsid w:val="00E249BB"/>
    <w:rsid w:val="00E249E9"/>
    <w:rsid w:val="00E24D6F"/>
    <w:rsid w:val="00E25AB5"/>
    <w:rsid w:val="00E25F92"/>
    <w:rsid w:val="00E25FF6"/>
    <w:rsid w:val="00E26014"/>
    <w:rsid w:val="00E26138"/>
    <w:rsid w:val="00E262BC"/>
    <w:rsid w:val="00E263D7"/>
    <w:rsid w:val="00E2652E"/>
    <w:rsid w:val="00E2669E"/>
    <w:rsid w:val="00E26873"/>
    <w:rsid w:val="00E2691A"/>
    <w:rsid w:val="00E26B86"/>
    <w:rsid w:val="00E26BDD"/>
    <w:rsid w:val="00E2707E"/>
    <w:rsid w:val="00E2728D"/>
    <w:rsid w:val="00E2765E"/>
    <w:rsid w:val="00E2780B"/>
    <w:rsid w:val="00E278B0"/>
    <w:rsid w:val="00E278FA"/>
    <w:rsid w:val="00E27C07"/>
    <w:rsid w:val="00E27D17"/>
    <w:rsid w:val="00E30069"/>
    <w:rsid w:val="00E300A2"/>
    <w:rsid w:val="00E30152"/>
    <w:rsid w:val="00E301A6"/>
    <w:rsid w:val="00E302C1"/>
    <w:rsid w:val="00E30326"/>
    <w:rsid w:val="00E3033B"/>
    <w:rsid w:val="00E3046D"/>
    <w:rsid w:val="00E30586"/>
    <w:rsid w:val="00E305CA"/>
    <w:rsid w:val="00E30C08"/>
    <w:rsid w:val="00E30E4D"/>
    <w:rsid w:val="00E311B9"/>
    <w:rsid w:val="00E3123E"/>
    <w:rsid w:val="00E312CA"/>
    <w:rsid w:val="00E31864"/>
    <w:rsid w:val="00E31C72"/>
    <w:rsid w:val="00E31CC9"/>
    <w:rsid w:val="00E31DAC"/>
    <w:rsid w:val="00E32009"/>
    <w:rsid w:val="00E32161"/>
    <w:rsid w:val="00E324DA"/>
    <w:rsid w:val="00E324FC"/>
    <w:rsid w:val="00E32582"/>
    <w:rsid w:val="00E32597"/>
    <w:rsid w:val="00E32977"/>
    <w:rsid w:val="00E32A27"/>
    <w:rsid w:val="00E32D22"/>
    <w:rsid w:val="00E33015"/>
    <w:rsid w:val="00E33398"/>
    <w:rsid w:val="00E33602"/>
    <w:rsid w:val="00E33784"/>
    <w:rsid w:val="00E3386C"/>
    <w:rsid w:val="00E33A40"/>
    <w:rsid w:val="00E33BCE"/>
    <w:rsid w:val="00E33CA8"/>
    <w:rsid w:val="00E33CE8"/>
    <w:rsid w:val="00E33D02"/>
    <w:rsid w:val="00E33D8B"/>
    <w:rsid w:val="00E33E4B"/>
    <w:rsid w:val="00E33F3A"/>
    <w:rsid w:val="00E33FFE"/>
    <w:rsid w:val="00E3406E"/>
    <w:rsid w:val="00E342EC"/>
    <w:rsid w:val="00E345A3"/>
    <w:rsid w:val="00E3476F"/>
    <w:rsid w:val="00E347A7"/>
    <w:rsid w:val="00E34C3A"/>
    <w:rsid w:val="00E34C78"/>
    <w:rsid w:val="00E3514C"/>
    <w:rsid w:val="00E351A3"/>
    <w:rsid w:val="00E351D7"/>
    <w:rsid w:val="00E352EB"/>
    <w:rsid w:val="00E356B6"/>
    <w:rsid w:val="00E358BD"/>
    <w:rsid w:val="00E35930"/>
    <w:rsid w:val="00E35ABB"/>
    <w:rsid w:val="00E35F3B"/>
    <w:rsid w:val="00E35FD9"/>
    <w:rsid w:val="00E35FE2"/>
    <w:rsid w:val="00E360F6"/>
    <w:rsid w:val="00E360FD"/>
    <w:rsid w:val="00E367C6"/>
    <w:rsid w:val="00E36943"/>
    <w:rsid w:val="00E36987"/>
    <w:rsid w:val="00E36B7D"/>
    <w:rsid w:val="00E36C8D"/>
    <w:rsid w:val="00E37462"/>
    <w:rsid w:val="00E37567"/>
    <w:rsid w:val="00E37643"/>
    <w:rsid w:val="00E376D6"/>
    <w:rsid w:val="00E37B2D"/>
    <w:rsid w:val="00E37C3D"/>
    <w:rsid w:val="00E37D00"/>
    <w:rsid w:val="00E37E42"/>
    <w:rsid w:val="00E40292"/>
    <w:rsid w:val="00E40334"/>
    <w:rsid w:val="00E404F7"/>
    <w:rsid w:val="00E40A7B"/>
    <w:rsid w:val="00E40B41"/>
    <w:rsid w:val="00E40CEC"/>
    <w:rsid w:val="00E40DB8"/>
    <w:rsid w:val="00E40E38"/>
    <w:rsid w:val="00E40EE6"/>
    <w:rsid w:val="00E40F07"/>
    <w:rsid w:val="00E41196"/>
    <w:rsid w:val="00E412CE"/>
    <w:rsid w:val="00E41783"/>
    <w:rsid w:val="00E417FA"/>
    <w:rsid w:val="00E41A83"/>
    <w:rsid w:val="00E41C5E"/>
    <w:rsid w:val="00E41EB0"/>
    <w:rsid w:val="00E4211E"/>
    <w:rsid w:val="00E4243C"/>
    <w:rsid w:val="00E42788"/>
    <w:rsid w:val="00E427EA"/>
    <w:rsid w:val="00E42A43"/>
    <w:rsid w:val="00E42AD6"/>
    <w:rsid w:val="00E42B5B"/>
    <w:rsid w:val="00E43044"/>
    <w:rsid w:val="00E430DA"/>
    <w:rsid w:val="00E4328E"/>
    <w:rsid w:val="00E43368"/>
    <w:rsid w:val="00E4398A"/>
    <w:rsid w:val="00E43DB0"/>
    <w:rsid w:val="00E4413C"/>
    <w:rsid w:val="00E4417B"/>
    <w:rsid w:val="00E44392"/>
    <w:rsid w:val="00E444A4"/>
    <w:rsid w:val="00E44668"/>
    <w:rsid w:val="00E449A7"/>
    <w:rsid w:val="00E45214"/>
    <w:rsid w:val="00E45236"/>
    <w:rsid w:val="00E4538F"/>
    <w:rsid w:val="00E454D0"/>
    <w:rsid w:val="00E454F7"/>
    <w:rsid w:val="00E45A5D"/>
    <w:rsid w:val="00E45F84"/>
    <w:rsid w:val="00E45FE5"/>
    <w:rsid w:val="00E460A9"/>
    <w:rsid w:val="00E462C2"/>
    <w:rsid w:val="00E46311"/>
    <w:rsid w:val="00E46380"/>
    <w:rsid w:val="00E4645C"/>
    <w:rsid w:val="00E46653"/>
    <w:rsid w:val="00E46940"/>
    <w:rsid w:val="00E46957"/>
    <w:rsid w:val="00E46999"/>
    <w:rsid w:val="00E46FB0"/>
    <w:rsid w:val="00E4737F"/>
    <w:rsid w:val="00E47627"/>
    <w:rsid w:val="00E477EE"/>
    <w:rsid w:val="00E50003"/>
    <w:rsid w:val="00E502A7"/>
    <w:rsid w:val="00E50362"/>
    <w:rsid w:val="00E5057E"/>
    <w:rsid w:val="00E505B3"/>
    <w:rsid w:val="00E505FD"/>
    <w:rsid w:val="00E50AAB"/>
    <w:rsid w:val="00E510AD"/>
    <w:rsid w:val="00E5127A"/>
    <w:rsid w:val="00E514DC"/>
    <w:rsid w:val="00E51945"/>
    <w:rsid w:val="00E51954"/>
    <w:rsid w:val="00E51A48"/>
    <w:rsid w:val="00E51ACC"/>
    <w:rsid w:val="00E51CC6"/>
    <w:rsid w:val="00E51FBC"/>
    <w:rsid w:val="00E52164"/>
    <w:rsid w:val="00E52AF0"/>
    <w:rsid w:val="00E530C3"/>
    <w:rsid w:val="00E54454"/>
    <w:rsid w:val="00E54A05"/>
    <w:rsid w:val="00E54A2C"/>
    <w:rsid w:val="00E54DFA"/>
    <w:rsid w:val="00E54F5E"/>
    <w:rsid w:val="00E54FF0"/>
    <w:rsid w:val="00E54FFD"/>
    <w:rsid w:val="00E554AE"/>
    <w:rsid w:val="00E5561B"/>
    <w:rsid w:val="00E556E7"/>
    <w:rsid w:val="00E55A67"/>
    <w:rsid w:val="00E55D09"/>
    <w:rsid w:val="00E55E30"/>
    <w:rsid w:val="00E5637C"/>
    <w:rsid w:val="00E563CA"/>
    <w:rsid w:val="00E5668F"/>
    <w:rsid w:val="00E56829"/>
    <w:rsid w:val="00E56887"/>
    <w:rsid w:val="00E568D6"/>
    <w:rsid w:val="00E56B52"/>
    <w:rsid w:val="00E56CC7"/>
    <w:rsid w:val="00E56F01"/>
    <w:rsid w:val="00E5776B"/>
    <w:rsid w:val="00E57C5C"/>
    <w:rsid w:val="00E57EE5"/>
    <w:rsid w:val="00E60148"/>
    <w:rsid w:val="00E603F7"/>
    <w:rsid w:val="00E6048C"/>
    <w:rsid w:val="00E605F6"/>
    <w:rsid w:val="00E60972"/>
    <w:rsid w:val="00E6097B"/>
    <w:rsid w:val="00E609E0"/>
    <w:rsid w:val="00E60C1A"/>
    <w:rsid w:val="00E60FDE"/>
    <w:rsid w:val="00E61EF5"/>
    <w:rsid w:val="00E61F27"/>
    <w:rsid w:val="00E61FD6"/>
    <w:rsid w:val="00E62497"/>
    <w:rsid w:val="00E62AA4"/>
    <w:rsid w:val="00E62B99"/>
    <w:rsid w:val="00E62C01"/>
    <w:rsid w:val="00E633C1"/>
    <w:rsid w:val="00E633F3"/>
    <w:rsid w:val="00E63526"/>
    <w:rsid w:val="00E63C6F"/>
    <w:rsid w:val="00E63D4A"/>
    <w:rsid w:val="00E63E13"/>
    <w:rsid w:val="00E63E20"/>
    <w:rsid w:val="00E643B5"/>
    <w:rsid w:val="00E644DC"/>
    <w:rsid w:val="00E6483B"/>
    <w:rsid w:val="00E64928"/>
    <w:rsid w:val="00E64AFC"/>
    <w:rsid w:val="00E64CCD"/>
    <w:rsid w:val="00E6512D"/>
    <w:rsid w:val="00E652C9"/>
    <w:rsid w:val="00E654FA"/>
    <w:rsid w:val="00E65651"/>
    <w:rsid w:val="00E6571F"/>
    <w:rsid w:val="00E6572A"/>
    <w:rsid w:val="00E659CF"/>
    <w:rsid w:val="00E65BCB"/>
    <w:rsid w:val="00E662D7"/>
    <w:rsid w:val="00E66577"/>
    <w:rsid w:val="00E667A0"/>
    <w:rsid w:val="00E66A2A"/>
    <w:rsid w:val="00E67123"/>
    <w:rsid w:val="00E67264"/>
    <w:rsid w:val="00E67522"/>
    <w:rsid w:val="00E6775F"/>
    <w:rsid w:val="00E6786B"/>
    <w:rsid w:val="00E67AB7"/>
    <w:rsid w:val="00E67E12"/>
    <w:rsid w:val="00E67E7C"/>
    <w:rsid w:val="00E70027"/>
    <w:rsid w:val="00E7002E"/>
    <w:rsid w:val="00E700FC"/>
    <w:rsid w:val="00E702DA"/>
    <w:rsid w:val="00E706F7"/>
    <w:rsid w:val="00E710B2"/>
    <w:rsid w:val="00E711E6"/>
    <w:rsid w:val="00E71260"/>
    <w:rsid w:val="00E71419"/>
    <w:rsid w:val="00E71486"/>
    <w:rsid w:val="00E7151B"/>
    <w:rsid w:val="00E71530"/>
    <w:rsid w:val="00E715BC"/>
    <w:rsid w:val="00E718CF"/>
    <w:rsid w:val="00E7190F"/>
    <w:rsid w:val="00E71A1E"/>
    <w:rsid w:val="00E71D13"/>
    <w:rsid w:val="00E721C7"/>
    <w:rsid w:val="00E7261C"/>
    <w:rsid w:val="00E72682"/>
    <w:rsid w:val="00E72810"/>
    <w:rsid w:val="00E72841"/>
    <w:rsid w:val="00E728D2"/>
    <w:rsid w:val="00E72E4F"/>
    <w:rsid w:val="00E72F93"/>
    <w:rsid w:val="00E73546"/>
    <w:rsid w:val="00E7385D"/>
    <w:rsid w:val="00E739E3"/>
    <w:rsid w:val="00E73C6D"/>
    <w:rsid w:val="00E748A9"/>
    <w:rsid w:val="00E74F35"/>
    <w:rsid w:val="00E74F53"/>
    <w:rsid w:val="00E74FDF"/>
    <w:rsid w:val="00E75049"/>
    <w:rsid w:val="00E75077"/>
    <w:rsid w:val="00E75176"/>
    <w:rsid w:val="00E755B3"/>
    <w:rsid w:val="00E75702"/>
    <w:rsid w:val="00E75772"/>
    <w:rsid w:val="00E757C3"/>
    <w:rsid w:val="00E758C3"/>
    <w:rsid w:val="00E758FF"/>
    <w:rsid w:val="00E7597E"/>
    <w:rsid w:val="00E75B20"/>
    <w:rsid w:val="00E75C56"/>
    <w:rsid w:val="00E75E49"/>
    <w:rsid w:val="00E7625C"/>
    <w:rsid w:val="00E764CD"/>
    <w:rsid w:val="00E77010"/>
    <w:rsid w:val="00E770FA"/>
    <w:rsid w:val="00E77279"/>
    <w:rsid w:val="00E772C5"/>
    <w:rsid w:val="00E773A8"/>
    <w:rsid w:val="00E773CF"/>
    <w:rsid w:val="00E7763A"/>
    <w:rsid w:val="00E776EC"/>
    <w:rsid w:val="00E778EA"/>
    <w:rsid w:val="00E77C16"/>
    <w:rsid w:val="00E77CA8"/>
    <w:rsid w:val="00E801EC"/>
    <w:rsid w:val="00E80295"/>
    <w:rsid w:val="00E8031C"/>
    <w:rsid w:val="00E80358"/>
    <w:rsid w:val="00E8057E"/>
    <w:rsid w:val="00E80B5D"/>
    <w:rsid w:val="00E80CAD"/>
    <w:rsid w:val="00E80FB8"/>
    <w:rsid w:val="00E8133F"/>
    <w:rsid w:val="00E813DC"/>
    <w:rsid w:val="00E81404"/>
    <w:rsid w:val="00E820F6"/>
    <w:rsid w:val="00E828AE"/>
    <w:rsid w:val="00E828F7"/>
    <w:rsid w:val="00E82913"/>
    <w:rsid w:val="00E82A3D"/>
    <w:rsid w:val="00E82BA5"/>
    <w:rsid w:val="00E82FE4"/>
    <w:rsid w:val="00E8325B"/>
    <w:rsid w:val="00E833BC"/>
    <w:rsid w:val="00E83545"/>
    <w:rsid w:val="00E835F1"/>
    <w:rsid w:val="00E836C4"/>
    <w:rsid w:val="00E83AE7"/>
    <w:rsid w:val="00E83AFF"/>
    <w:rsid w:val="00E83EFC"/>
    <w:rsid w:val="00E8408C"/>
    <w:rsid w:val="00E84574"/>
    <w:rsid w:val="00E8489F"/>
    <w:rsid w:val="00E84A70"/>
    <w:rsid w:val="00E84AC1"/>
    <w:rsid w:val="00E84B9D"/>
    <w:rsid w:val="00E84DDF"/>
    <w:rsid w:val="00E84E8C"/>
    <w:rsid w:val="00E84F13"/>
    <w:rsid w:val="00E85307"/>
    <w:rsid w:val="00E85315"/>
    <w:rsid w:val="00E85324"/>
    <w:rsid w:val="00E8546C"/>
    <w:rsid w:val="00E85761"/>
    <w:rsid w:val="00E8599C"/>
    <w:rsid w:val="00E85BC6"/>
    <w:rsid w:val="00E85C8D"/>
    <w:rsid w:val="00E85CEB"/>
    <w:rsid w:val="00E85D70"/>
    <w:rsid w:val="00E85EFB"/>
    <w:rsid w:val="00E86320"/>
    <w:rsid w:val="00E863BF"/>
    <w:rsid w:val="00E868E4"/>
    <w:rsid w:val="00E86B99"/>
    <w:rsid w:val="00E87042"/>
    <w:rsid w:val="00E871B8"/>
    <w:rsid w:val="00E87268"/>
    <w:rsid w:val="00E87758"/>
    <w:rsid w:val="00E8790F"/>
    <w:rsid w:val="00E87BF9"/>
    <w:rsid w:val="00E87CBB"/>
    <w:rsid w:val="00E90029"/>
    <w:rsid w:val="00E90527"/>
    <w:rsid w:val="00E906AB"/>
    <w:rsid w:val="00E90A0E"/>
    <w:rsid w:val="00E90B20"/>
    <w:rsid w:val="00E90B66"/>
    <w:rsid w:val="00E90E45"/>
    <w:rsid w:val="00E91269"/>
    <w:rsid w:val="00E9138C"/>
    <w:rsid w:val="00E913C6"/>
    <w:rsid w:val="00E914F1"/>
    <w:rsid w:val="00E91D6D"/>
    <w:rsid w:val="00E92336"/>
    <w:rsid w:val="00E9237D"/>
    <w:rsid w:val="00E92470"/>
    <w:rsid w:val="00E927BF"/>
    <w:rsid w:val="00E92FFD"/>
    <w:rsid w:val="00E93012"/>
    <w:rsid w:val="00E93086"/>
    <w:rsid w:val="00E930A6"/>
    <w:rsid w:val="00E9314E"/>
    <w:rsid w:val="00E934FE"/>
    <w:rsid w:val="00E93579"/>
    <w:rsid w:val="00E93675"/>
    <w:rsid w:val="00E93848"/>
    <w:rsid w:val="00E938B1"/>
    <w:rsid w:val="00E93F7F"/>
    <w:rsid w:val="00E93F87"/>
    <w:rsid w:val="00E94264"/>
    <w:rsid w:val="00E9466B"/>
    <w:rsid w:val="00E947CA"/>
    <w:rsid w:val="00E94C74"/>
    <w:rsid w:val="00E94EBC"/>
    <w:rsid w:val="00E95B83"/>
    <w:rsid w:val="00E95C7C"/>
    <w:rsid w:val="00E95D12"/>
    <w:rsid w:val="00E95E8C"/>
    <w:rsid w:val="00E95EA8"/>
    <w:rsid w:val="00E963C2"/>
    <w:rsid w:val="00E967D6"/>
    <w:rsid w:val="00E9688B"/>
    <w:rsid w:val="00E96C50"/>
    <w:rsid w:val="00E96CCE"/>
    <w:rsid w:val="00E96D8B"/>
    <w:rsid w:val="00E96E00"/>
    <w:rsid w:val="00E96E72"/>
    <w:rsid w:val="00E97AAF"/>
    <w:rsid w:val="00E97C0A"/>
    <w:rsid w:val="00EA0051"/>
    <w:rsid w:val="00EA0417"/>
    <w:rsid w:val="00EA0534"/>
    <w:rsid w:val="00EA0619"/>
    <w:rsid w:val="00EA0923"/>
    <w:rsid w:val="00EA0A6D"/>
    <w:rsid w:val="00EA1006"/>
    <w:rsid w:val="00EA12DE"/>
    <w:rsid w:val="00EA1661"/>
    <w:rsid w:val="00EA1724"/>
    <w:rsid w:val="00EA188B"/>
    <w:rsid w:val="00EA1931"/>
    <w:rsid w:val="00EA1BE3"/>
    <w:rsid w:val="00EA1E54"/>
    <w:rsid w:val="00EA22A9"/>
    <w:rsid w:val="00EA2649"/>
    <w:rsid w:val="00EA275B"/>
    <w:rsid w:val="00EA2B35"/>
    <w:rsid w:val="00EA2D74"/>
    <w:rsid w:val="00EA2E2D"/>
    <w:rsid w:val="00EA2E9C"/>
    <w:rsid w:val="00EA3084"/>
    <w:rsid w:val="00EA3126"/>
    <w:rsid w:val="00EA32C9"/>
    <w:rsid w:val="00EA32DA"/>
    <w:rsid w:val="00EA3426"/>
    <w:rsid w:val="00EA3443"/>
    <w:rsid w:val="00EA3805"/>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81F"/>
    <w:rsid w:val="00EA5E38"/>
    <w:rsid w:val="00EA5F44"/>
    <w:rsid w:val="00EA6008"/>
    <w:rsid w:val="00EA60BA"/>
    <w:rsid w:val="00EA6265"/>
    <w:rsid w:val="00EA6276"/>
    <w:rsid w:val="00EA6429"/>
    <w:rsid w:val="00EA67A3"/>
    <w:rsid w:val="00EA6899"/>
    <w:rsid w:val="00EA6B06"/>
    <w:rsid w:val="00EA6B99"/>
    <w:rsid w:val="00EA6EB6"/>
    <w:rsid w:val="00EA6FB8"/>
    <w:rsid w:val="00EA7121"/>
    <w:rsid w:val="00EA721D"/>
    <w:rsid w:val="00EA7248"/>
    <w:rsid w:val="00EA743C"/>
    <w:rsid w:val="00EA744A"/>
    <w:rsid w:val="00EA74EB"/>
    <w:rsid w:val="00EA757A"/>
    <w:rsid w:val="00EA758A"/>
    <w:rsid w:val="00EA760E"/>
    <w:rsid w:val="00EA76F2"/>
    <w:rsid w:val="00EA7753"/>
    <w:rsid w:val="00EA7DC7"/>
    <w:rsid w:val="00EA7F5E"/>
    <w:rsid w:val="00EB02B8"/>
    <w:rsid w:val="00EB0440"/>
    <w:rsid w:val="00EB09CF"/>
    <w:rsid w:val="00EB0B52"/>
    <w:rsid w:val="00EB0F30"/>
    <w:rsid w:val="00EB104A"/>
    <w:rsid w:val="00EB1282"/>
    <w:rsid w:val="00EB1333"/>
    <w:rsid w:val="00EB14FD"/>
    <w:rsid w:val="00EB16EC"/>
    <w:rsid w:val="00EB1A87"/>
    <w:rsid w:val="00EB1B25"/>
    <w:rsid w:val="00EB1C0F"/>
    <w:rsid w:val="00EB1C21"/>
    <w:rsid w:val="00EB1C6E"/>
    <w:rsid w:val="00EB1D05"/>
    <w:rsid w:val="00EB1D39"/>
    <w:rsid w:val="00EB205C"/>
    <w:rsid w:val="00EB23A6"/>
    <w:rsid w:val="00EB24C8"/>
    <w:rsid w:val="00EB25E0"/>
    <w:rsid w:val="00EB293A"/>
    <w:rsid w:val="00EB3012"/>
    <w:rsid w:val="00EB31C2"/>
    <w:rsid w:val="00EB3318"/>
    <w:rsid w:val="00EB36E9"/>
    <w:rsid w:val="00EB372A"/>
    <w:rsid w:val="00EB3770"/>
    <w:rsid w:val="00EB37D8"/>
    <w:rsid w:val="00EB3836"/>
    <w:rsid w:val="00EB3C2D"/>
    <w:rsid w:val="00EB3FCA"/>
    <w:rsid w:val="00EB3FD7"/>
    <w:rsid w:val="00EB41B4"/>
    <w:rsid w:val="00EB4586"/>
    <w:rsid w:val="00EB474B"/>
    <w:rsid w:val="00EB4BD3"/>
    <w:rsid w:val="00EB4CE2"/>
    <w:rsid w:val="00EB51DA"/>
    <w:rsid w:val="00EB5332"/>
    <w:rsid w:val="00EB54FE"/>
    <w:rsid w:val="00EB55B3"/>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42"/>
    <w:rsid w:val="00EB7B88"/>
    <w:rsid w:val="00EB7C67"/>
    <w:rsid w:val="00EB7CEC"/>
    <w:rsid w:val="00EB7FD9"/>
    <w:rsid w:val="00EC0004"/>
    <w:rsid w:val="00EC01CC"/>
    <w:rsid w:val="00EC03C7"/>
    <w:rsid w:val="00EC052E"/>
    <w:rsid w:val="00EC053E"/>
    <w:rsid w:val="00EC0F2B"/>
    <w:rsid w:val="00EC0FC6"/>
    <w:rsid w:val="00EC110F"/>
    <w:rsid w:val="00EC13C3"/>
    <w:rsid w:val="00EC16B5"/>
    <w:rsid w:val="00EC16EB"/>
    <w:rsid w:val="00EC17BA"/>
    <w:rsid w:val="00EC1C35"/>
    <w:rsid w:val="00EC1C7D"/>
    <w:rsid w:val="00EC1CB2"/>
    <w:rsid w:val="00EC208E"/>
    <w:rsid w:val="00EC2220"/>
    <w:rsid w:val="00EC23AF"/>
    <w:rsid w:val="00EC2575"/>
    <w:rsid w:val="00EC26BF"/>
    <w:rsid w:val="00EC28A0"/>
    <w:rsid w:val="00EC290D"/>
    <w:rsid w:val="00EC2912"/>
    <w:rsid w:val="00EC2B7B"/>
    <w:rsid w:val="00EC339C"/>
    <w:rsid w:val="00EC3413"/>
    <w:rsid w:val="00EC3517"/>
    <w:rsid w:val="00EC3AA3"/>
    <w:rsid w:val="00EC3B3B"/>
    <w:rsid w:val="00EC3FD7"/>
    <w:rsid w:val="00EC4678"/>
    <w:rsid w:val="00EC47FE"/>
    <w:rsid w:val="00EC4821"/>
    <w:rsid w:val="00EC48EE"/>
    <w:rsid w:val="00EC4AB7"/>
    <w:rsid w:val="00EC4AEA"/>
    <w:rsid w:val="00EC4E25"/>
    <w:rsid w:val="00EC51F3"/>
    <w:rsid w:val="00EC5423"/>
    <w:rsid w:val="00EC54CC"/>
    <w:rsid w:val="00EC55BA"/>
    <w:rsid w:val="00EC5892"/>
    <w:rsid w:val="00EC60BB"/>
    <w:rsid w:val="00EC633F"/>
    <w:rsid w:val="00EC650F"/>
    <w:rsid w:val="00EC6E4F"/>
    <w:rsid w:val="00EC6E57"/>
    <w:rsid w:val="00EC7021"/>
    <w:rsid w:val="00EC71B9"/>
    <w:rsid w:val="00EC75D0"/>
    <w:rsid w:val="00EC76CA"/>
    <w:rsid w:val="00EC780F"/>
    <w:rsid w:val="00EC782C"/>
    <w:rsid w:val="00EC7D0F"/>
    <w:rsid w:val="00EC7DBE"/>
    <w:rsid w:val="00EC7DC9"/>
    <w:rsid w:val="00EC7F8A"/>
    <w:rsid w:val="00ED04D1"/>
    <w:rsid w:val="00ED05B8"/>
    <w:rsid w:val="00ED06AD"/>
    <w:rsid w:val="00ED06EE"/>
    <w:rsid w:val="00ED0701"/>
    <w:rsid w:val="00ED0839"/>
    <w:rsid w:val="00ED0A5B"/>
    <w:rsid w:val="00ED0B41"/>
    <w:rsid w:val="00ED0D37"/>
    <w:rsid w:val="00ED0DEE"/>
    <w:rsid w:val="00ED12AE"/>
    <w:rsid w:val="00ED17B6"/>
    <w:rsid w:val="00ED1B9A"/>
    <w:rsid w:val="00ED1BD3"/>
    <w:rsid w:val="00ED1CFC"/>
    <w:rsid w:val="00ED20F2"/>
    <w:rsid w:val="00ED25DA"/>
    <w:rsid w:val="00ED2B72"/>
    <w:rsid w:val="00ED3126"/>
    <w:rsid w:val="00ED3222"/>
    <w:rsid w:val="00ED33CD"/>
    <w:rsid w:val="00ED3472"/>
    <w:rsid w:val="00ED34CF"/>
    <w:rsid w:val="00ED35A0"/>
    <w:rsid w:val="00ED36C3"/>
    <w:rsid w:val="00ED3714"/>
    <w:rsid w:val="00ED3948"/>
    <w:rsid w:val="00ED39DA"/>
    <w:rsid w:val="00ED3BFA"/>
    <w:rsid w:val="00ED4151"/>
    <w:rsid w:val="00ED43B8"/>
    <w:rsid w:val="00ED444C"/>
    <w:rsid w:val="00ED450B"/>
    <w:rsid w:val="00ED4AED"/>
    <w:rsid w:val="00ED4B19"/>
    <w:rsid w:val="00ED4EE2"/>
    <w:rsid w:val="00ED5552"/>
    <w:rsid w:val="00ED5C21"/>
    <w:rsid w:val="00ED5E7D"/>
    <w:rsid w:val="00ED5F3A"/>
    <w:rsid w:val="00ED6194"/>
    <w:rsid w:val="00ED62FC"/>
    <w:rsid w:val="00ED63E9"/>
    <w:rsid w:val="00ED64BA"/>
    <w:rsid w:val="00ED66EA"/>
    <w:rsid w:val="00ED681F"/>
    <w:rsid w:val="00ED6C5D"/>
    <w:rsid w:val="00ED7033"/>
    <w:rsid w:val="00ED70B1"/>
    <w:rsid w:val="00ED716B"/>
    <w:rsid w:val="00ED73F7"/>
    <w:rsid w:val="00ED7561"/>
    <w:rsid w:val="00ED769E"/>
    <w:rsid w:val="00ED7778"/>
    <w:rsid w:val="00ED79C2"/>
    <w:rsid w:val="00ED7C8F"/>
    <w:rsid w:val="00ED7D9B"/>
    <w:rsid w:val="00ED7E0C"/>
    <w:rsid w:val="00ED7ED7"/>
    <w:rsid w:val="00EE02FE"/>
    <w:rsid w:val="00EE083D"/>
    <w:rsid w:val="00EE092A"/>
    <w:rsid w:val="00EE0A49"/>
    <w:rsid w:val="00EE0BA5"/>
    <w:rsid w:val="00EE0E07"/>
    <w:rsid w:val="00EE107C"/>
    <w:rsid w:val="00EE1155"/>
    <w:rsid w:val="00EE1167"/>
    <w:rsid w:val="00EE1389"/>
    <w:rsid w:val="00EE153B"/>
    <w:rsid w:val="00EE180C"/>
    <w:rsid w:val="00EE1AFB"/>
    <w:rsid w:val="00EE1C2B"/>
    <w:rsid w:val="00EE1D26"/>
    <w:rsid w:val="00EE1D60"/>
    <w:rsid w:val="00EE212B"/>
    <w:rsid w:val="00EE2285"/>
    <w:rsid w:val="00EE22ED"/>
    <w:rsid w:val="00EE28D1"/>
    <w:rsid w:val="00EE295B"/>
    <w:rsid w:val="00EE2A73"/>
    <w:rsid w:val="00EE2CBF"/>
    <w:rsid w:val="00EE2DD4"/>
    <w:rsid w:val="00EE2E9B"/>
    <w:rsid w:val="00EE2F9D"/>
    <w:rsid w:val="00EE310C"/>
    <w:rsid w:val="00EE3318"/>
    <w:rsid w:val="00EE3745"/>
    <w:rsid w:val="00EE387E"/>
    <w:rsid w:val="00EE3B4C"/>
    <w:rsid w:val="00EE3B88"/>
    <w:rsid w:val="00EE3F20"/>
    <w:rsid w:val="00EE40AE"/>
    <w:rsid w:val="00EE4267"/>
    <w:rsid w:val="00EE43DF"/>
    <w:rsid w:val="00EE44D1"/>
    <w:rsid w:val="00EE4680"/>
    <w:rsid w:val="00EE48DD"/>
    <w:rsid w:val="00EE48F7"/>
    <w:rsid w:val="00EE4C06"/>
    <w:rsid w:val="00EE4CB1"/>
    <w:rsid w:val="00EE4F4C"/>
    <w:rsid w:val="00EE53EF"/>
    <w:rsid w:val="00EE57CD"/>
    <w:rsid w:val="00EE5A37"/>
    <w:rsid w:val="00EE6236"/>
    <w:rsid w:val="00EE624E"/>
    <w:rsid w:val="00EE62A1"/>
    <w:rsid w:val="00EE62CB"/>
    <w:rsid w:val="00EE639E"/>
    <w:rsid w:val="00EE6502"/>
    <w:rsid w:val="00EE6582"/>
    <w:rsid w:val="00EE6666"/>
    <w:rsid w:val="00EE6825"/>
    <w:rsid w:val="00EE69C6"/>
    <w:rsid w:val="00EE6C0D"/>
    <w:rsid w:val="00EE6C21"/>
    <w:rsid w:val="00EE6DF6"/>
    <w:rsid w:val="00EE7117"/>
    <w:rsid w:val="00EE71D1"/>
    <w:rsid w:val="00EE7282"/>
    <w:rsid w:val="00EE7386"/>
    <w:rsid w:val="00EE7408"/>
    <w:rsid w:val="00EE775D"/>
    <w:rsid w:val="00EE7A56"/>
    <w:rsid w:val="00EE7C22"/>
    <w:rsid w:val="00EE7C73"/>
    <w:rsid w:val="00EE7E0F"/>
    <w:rsid w:val="00EF0119"/>
    <w:rsid w:val="00EF013A"/>
    <w:rsid w:val="00EF0449"/>
    <w:rsid w:val="00EF072B"/>
    <w:rsid w:val="00EF0E1B"/>
    <w:rsid w:val="00EF0F4A"/>
    <w:rsid w:val="00EF1009"/>
    <w:rsid w:val="00EF12CB"/>
    <w:rsid w:val="00EF133C"/>
    <w:rsid w:val="00EF1498"/>
    <w:rsid w:val="00EF156C"/>
    <w:rsid w:val="00EF1572"/>
    <w:rsid w:val="00EF1729"/>
    <w:rsid w:val="00EF174C"/>
    <w:rsid w:val="00EF18D1"/>
    <w:rsid w:val="00EF1BBF"/>
    <w:rsid w:val="00EF1C60"/>
    <w:rsid w:val="00EF1F7E"/>
    <w:rsid w:val="00EF21E5"/>
    <w:rsid w:val="00EF262D"/>
    <w:rsid w:val="00EF2631"/>
    <w:rsid w:val="00EF2828"/>
    <w:rsid w:val="00EF295D"/>
    <w:rsid w:val="00EF29A6"/>
    <w:rsid w:val="00EF2B06"/>
    <w:rsid w:val="00EF2C5E"/>
    <w:rsid w:val="00EF376D"/>
    <w:rsid w:val="00EF3776"/>
    <w:rsid w:val="00EF39A6"/>
    <w:rsid w:val="00EF3F8D"/>
    <w:rsid w:val="00EF4125"/>
    <w:rsid w:val="00EF4777"/>
    <w:rsid w:val="00EF485C"/>
    <w:rsid w:val="00EF4879"/>
    <w:rsid w:val="00EF49D9"/>
    <w:rsid w:val="00EF4A9D"/>
    <w:rsid w:val="00EF4BFB"/>
    <w:rsid w:val="00EF4C8F"/>
    <w:rsid w:val="00EF4D4F"/>
    <w:rsid w:val="00EF4E14"/>
    <w:rsid w:val="00EF4E8E"/>
    <w:rsid w:val="00EF5319"/>
    <w:rsid w:val="00EF5571"/>
    <w:rsid w:val="00EF57F3"/>
    <w:rsid w:val="00EF5AAF"/>
    <w:rsid w:val="00EF5E3E"/>
    <w:rsid w:val="00EF6178"/>
    <w:rsid w:val="00EF62D4"/>
    <w:rsid w:val="00EF636C"/>
    <w:rsid w:val="00EF672A"/>
    <w:rsid w:val="00EF6851"/>
    <w:rsid w:val="00EF69F9"/>
    <w:rsid w:val="00EF6B2B"/>
    <w:rsid w:val="00EF6D30"/>
    <w:rsid w:val="00EF7451"/>
    <w:rsid w:val="00EF7577"/>
    <w:rsid w:val="00EF7648"/>
    <w:rsid w:val="00EF7794"/>
    <w:rsid w:val="00EF77C4"/>
    <w:rsid w:val="00EF794C"/>
    <w:rsid w:val="00EF7A10"/>
    <w:rsid w:val="00EF7A26"/>
    <w:rsid w:val="00F00017"/>
    <w:rsid w:val="00F00272"/>
    <w:rsid w:val="00F00386"/>
    <w:rsid w:val="00F0098B"/>
    <w:rsid w:val="00F00AF1"/>
    <w:rsid w:val="00F00B14"/>
    <w:rsid w:val="00F010B3"/>
    <w:rsid w:val="00F01219"/>
    <w:rsid w:val="00F01262"/>
    <w:rsid w:val="00F01263"/>
    <w:rsid w:val="00F013D6"/>
    <w:rsid w:val="00F01578"/>
    <w:rsid w:val="00F01879"/>
    <w:rsid w:val="00F01B60"/>
    <w:rsid w:val="00F01B9D"/>
    <w:rsid w:val="00F02255"/>
    <w:rsid w:val="00F024A0"/>
    <w:rsid w:val="00F02758"/>
    <w:rsid w:val="00F028AB"/>
    <w:rsid w:val="00F02983"/>
    <w:rsid w:val="00F02ABD"/>
    <w:rsid w:val="00F02CAA"/>
    <w:rsid w:val="00F0377B"/>
    <w:rsid w:val="00F0390B"/>
    <w:rsid w:val="00F0396C"/>
    <w:rsid w:val="00F03B2E"/>
    <w:rsid w:val="00F03CEE"/>
    <w:rsid w:val="00F03D5C"/>
    <w:rsid w:val="00F047D7"/>
    <w:rsid w:val="00F04A47"/>
    <w:rsid w:val="00F04CB6"/>
    <w:rsid w:val="00F04FFD"/>
    <w:rsid w:val="00F050CF"/>
    <w:rsid w:val="00F0519C"/>
    <w:rsid w:val="00F05867"/>
    <w:rsid w:val="00F05869"/>
    <w:rsid w:val="00F058F2"/>
    <w:rsid w:val="00F05B89"/>
    <w:rsid w:val="00F05CE3"/>
    <w:rsid w:val="00F05D65"/>
    <w:rsid w:val="00F05DA4"/>
    <w:rsid w:val="00F05E76"/>
    <w:rsid w:val="00F06022"/>
    <w:rsid w:val="00F061FC"/>
    <w:rsid w:val="00F063BC"/>
    <w:rsid w:val="00F06613"/>
    <w:rsid w:val="00F06730"/>
    <w:rsid w:val="00F06832"/>
    <w:rsid w:val="00F069A4"/>
    <w:rsid w:val="00F06E71"/>
    <w:rsid w:val="00F06FEF"/>
    <w:rsid w:val="00F072D9"/>
    <w:rsid w:val="00F073E8"/>
    <w:rsid w:val="00F0751B"/>
    <w:rsid w:val="00F0762C"/>
    <w:rsid w:val="00F07755"/>
    <w:rsid w:val="00F07A22"/>
    <w:rsid w:val="00F07F48"/>
    <w:rsid w:val="00F100BC"/>
    <w:rsid w:val="00F10189"/>
    <w:rsid w:val="00F101AE"/>
    <w:rsid w:val="00F1030E"/>
    <w:rsid w:val="00F10364"/>
    <w:rsid w:val="00F1068E"/>
    <w:rsid w:val="00F1071A"/>
    <w:rsid w:val="00F108AD"/>
    <w:rsid w:val="00F10927"/>
    <w:rsid w:val="00F109E4"/>
    <w:rsid w:val="00F10C9D"/>
    <w:rsid w:val="00F10E37"/>
    <w:rsid w:val="00F111E1"/>
    <w:rsid w:val="00F114CA"/>
    <w:rsid w:val="00F1161B"/>
    <w:rsid w:val="00F118B0"/>
    <w:rsid w:val="00F11AA7"/>
    <w:rsid w:val="00F11E29"/>
    <w:rsid w:val="00F11E39"/>
    <w:rsid w:val="00F1240C"/>
    <w:rsid w:val="00F12564"/>
    <w:rsid w:val="00F12967"/>
    <w:rsid w:val="00F129C3"/>
    <w:rsid w:val="00F129D0"/>
    <w:rsid w:val="00F12A9C"/>
    <w:rsid w:val="00F12B22"/>
    <w:rsid w:val="00F12D48"/>
    <w:rsid w:val="00F12F88"/>
    <w:rsid w:val="00F13047"/>
    <w:rsid w:val="00F137BE"/>
    <w:rsid w:val="00F13953"/>
    <w:rsid w:val="00F13C2A"/>
    <w:rsid w:val="00F14663"/>
    <w:rsid w:val="00F14815"/>
    <w:rsid w:val="00F14984"/>
    <w:rsid w:val="00F14C53"/>
    <w:rsid w:val="00F14D9A"/>
    <w:rsid w:val="00F14DF0"/>
    <w:rsid w:val="00F1516C"/>
    <w:rsid w:val="00F15215"/>
    <w:rsid w:val="00F1560B"/>
    <w:rsid w:val="00F157E7"/>
    <w:rsid w:val="00F15B1B"/>
    <w:rsid w:val="00F15B22"/>
    <w:rsid w:val="00F15C86"/>
    <w:rsid w:val="00F15D38"/>
    <w:rsid w:val="00F15DA8"/>
    <w:rsid w:val="00F1606B"/>
    <w:rsid w:val="00F161ED"/>
    <w:rsid w:val="00F1687C"/>
    <w:rsid w:val="00F16B38"/>
    <w:rsid w:val="00F16BD1"/>
    <w:rsid w:val="00F170E0"/>
    <w:rsid w:val="00F17250"/>
    <w:rsid w:val="00F17696"/>
    <w:rsid w:val="00F177BB"/>
    <w:rsid w:val="00F17865"/>
    <w:rsid w:val="00F17CD3"/>
    <w:rsid w:val="00F17EFF"/>
    <w:rsid w:val="00F2011E"/>
    <w:rsid w:val="00F20707"/>
    <w:rsid w:val="00F20831"/>
    <w:rsid w:val="00F20853"/>
    <w:rsid w:val="00F20D18"/>
    <w:rsid w:val="00F20D92"/>
    <w:rsid w:val="00F20FA8"/>
    <w:rsid w:val="00F20FEF"/>
    <w:rsid w:val="00F2103A"/>
    <w:rsid w:val="00F21053"/>
    <w:rsid w:val="00F21251"/>
    <w:rsid w:val="00F213EE"/>
    <w:rsid w:val="00F21608"/>
    <w:rsid w:val="00F21BEB"/>
    <w:rsid w:val="00F21D00"/>
    <w:rsid w:val="00F21DA8"/>
    <w:rsid w:val="00F22128"/>
    <w:rsid w:val="00F221EE"/>
    <w:rsid w:val="00F2221C"/>
    <w:rsid w:val="00F223BC"/>
    <w:rsid w:val="00F223FA"/>
    <w:rsid w:val="00F22827"/>
    <w:rsid w:val="00F22B85"/>
    <w:rsid w:val="00F232E1"/>
    <w:rsid w:val="00F2339D"/>
    <w:rsid w:val="00F234E1"/>
    <w:rsid w:val="00F2388B"/>
    <w:rsid w:val="00F23BBC"/>
    <w:rsid w:val="00F23C03"/>
    <w:rsid w:val="00F23C64"/>
    <w:rsid w:val="00F24274"/>
    <w:rsid w:val="00F24281"/>
    <w:rsid w:val="00F244E1"/>
    <w:rsid w:val="00F247A4"/>
    <w:rsid w:val="00F24B21"/>
    <w:rsid w:val="00F24F44"/>
    <w:rsid w:val="00F2589E"/>
    <w:rsid w:val="00F25E2C"/>
    <w:rsid w:val="00F25F7E"/>
    <w:rsid w:val="00F26016"/>
    <w:rsid w:val="00F261F3"/>
    <w:rsid w:val="00F2645B"/>
    <w:rsid w:val="00F26A74"/>
    <w:rsid w:val="00F26CDD"/>
    <w:rsid w:val="00F26E03"/>
    <w:rsid w:val="00F273D5"/>
    <w:rsid w:val="00F277EA"/>
    <w:rsid w:val="00F30A80"/>
    <w:rsid w:val="00F30B13"/>
    <w:rsid w:val="00F30CAC"/>
    <w:rsid w:val="00F30E56"/>
    <w:rsid w:val="00F30E71"/>
    <w:rsid w:val="00F30EA0"/>
    <w:rsid w:val="00F31169"/>
    <w:rsid w:val="00F31662"/>
    <w:rsid w:val="00F317A7"/>
    <w:rsid w:val="00F319AB"/>
    <w:rsid w:val="00F319C2"/>
    <w:rsid w:val="00F31F59"/>
    <w:rsid w:val="00F31FDF"/>
    <w:rsid w:val="00F32B3C"/>
    <w:rsid w:val="00F32B3F"/>
    <w:rsid w:val="00F32BFB"/>
    <w:rsid w:val="00F32D32"/>
    <w:rsid w:val="00F33670"/>
    <w:rsid w:val="00F33707"/>
    <w:rsid w:val="00F3391C"/>
    <w:rsid w:val="00F33A35"/>
    <w:rsid w:val="00F33AFF"/>
    <w:rsid w:val="00F33B44"/>
    <w:rsid w:val="00F33CBF"/>
    <w:rsid w:val="00F33E72"/>
    <w:rsid w:val="00F34291"/>
    <w:rsid w:val="00F345F9"/>
    <w:rsid w:val="00F34771"/>
    <w:rsid w:val="00F34781"/>
    <w:rsid w:val="00F348F6"/>
    <w:rsid w:val="00F34998"/>
    <w:rsid w:val="00F34A2C"/>
    <w:rsid w:val="00F34E35"/>
    <w:rsid w:val="00F3543D"/>
    <w:rsid w:val="00F35769"/>
    <w:rsid w:val="00F35965"/>
    <w:rsid w:val="00F35C3A"/>
    <w:rsid w:val="00F35FE4"/>
    <w:rsid w:val="00F36115"/>
    <w:rsid w:val="00F362B9"/>
    <w:rsid w:val="00F36318"/>
    <w:rsid w:val="00F368CD"/>
    <w:rsid w:val="00F36A25"/>
    <w:rsid w:val="00F36B6C"/>
    <w:rsid w:val="00F36F05"/>
    <w:rsid w:val="00F3712E"/>
    <w:rsid w:val="00F37210"/>
    <w:rsid w:val="00F37343"/>
    <w:rsid w:val="00F3746D"/>
    <w:rsid w:val="00F3751A"/>
    <w:rsid w:val="00F376C7"/>
    <w:rsid w:val="00F37942"/>
    <w:rsid w:val="00F37B44"/>
    <w:rsid w:val="00F37DAB"/>
    <w:rsid w:val="00F37DED"/>
    <w:rsid w:val="00F41079"/>
    <w:rsid w:val="00F41259"/>
    <w:rsid w:val="00F415BA"/>
    <w:rsid w:val="00F41901"/>
    <w:rsid w:val="00F41E57"/>
    <w:rsid w:val="00F420FD"/>
    <w:rsid w:val="00F42365"/>
    <w:rsid w:val="00F425B9"/>
    <w:rsid w:val="00F42E03"/>
    <w:rsid w:val="00F42E12"/>
    <w:rsid w:val="00F42F27"/>
    <w:rsid w:val="00F42F55"/>
    <w:rsid w:val="00F43030"/>
    <w:rsid w:val="00F43561"/>
    <w:rsid w:val="00F43682"/>
    <w:rsid w:val="00F436A8"/>
    <w:rsid w:val="00F436B6"/>
    <w:rsid w:val="00F437CB"/>
    <w:rsid w:val="00F43A64"/>
    <w:rsid w:val="00F43ECF"/>
    <w:rsid w:val="00F43ED3"/>
    <w:rsid w:val="00F44669"/>
    <w:rsid w:val="00F4478B"/>
    <w:rsid w:val="00F44BF7"/>
    <w:rsid w:val="00F45301"/>
    <w:rsid w:val="00F45512"/>
    <w:rsid w:val="00F455B8"/>
    <w:rsid w:val="00F45793"/>
    <w:rsid w:val="00F457E4"/>
    <w:rsid w:val="00F4582D"/>
    <w:rsid w:val="00F4596F"/>
    <w:rsid w:val="00F45C65"/>
    <w:rsid w:val="00F45CF6"/>
    <w:rsid w:val="00F45DB3"/>
    <w:rsid w:val="00F45F47"/>
    <w:rsid w:val="00F46147"/>
    <w:rsid w:val="00F46179"/>
    <w:rsid w:val="00F46A12"/>
    <w:rsid w:val="00F46C88"/>
    <w:rsid w:val="00F4703A"/>
    <w:rsid w:val="00F471C9"/>
    <w:rsid w:val="00F476F4"/>
    <w:rsid w:val="00F47A62"/>
    <w:rsid w:val="00F47D54"/>
    <w:rsid w:val="00F50209"/>
    <w:rsid w:val="00F50367"/>
    <w:rsid w:val="00F506DD"/>
    <w:rsid w:val="00F5078F"/>
    <w:rsid w:val="00F507DB"/>
    <w:rsid w:val="00F507DC"/>
    <w:rsid w:val="00F509DA"/>
    <w:rsid w:val="00F50C20"/>
    <w:rsid w:val="00F50DDF"/>
    <w:rsid w:val="00F5128B"/>
    <w:rsid w:val="00F51363"/>
    <w:rsid w:val="00F513E5"/>
    <w:rsid w:val="00F51464"/>
    <w:rsid w:val="00F51744"/>
    <w:rsid w:val="00F51BD4"/>
    <w:rsid w:val="00F51CBC"/>
    <w:rsid w:val="00F52010"/>
    <w:rsid w:val="00F5210E"/>
    <w:rsid w:val="00F521C5"/>
    <w:rsid w:val="00F526A4"/>
    <w:rsid w:val="00F52804"/>
    <w:rsid w:val="00F52AC9"/>
    <w:rsid w:val="00F52ADD"/>
    <w:rsid w:val="00F52D57"/>
    <w:rsid w:val="00F52E5C"/>
    <w:rsid w:val="00F53061"/>
    <w:rsid w:val="00F531F2"/>
    <w:rsid w:val="00F537FC"/>
    <w:rsid w:val="00F5385E"/>
    <w:rsid w:val="00F539AE"/>
    <w:rsid w:val="00F53BB5"/>
    <w:rsid w:val="00F53C4F"/>
    <w:rsid w:val="00F53FE0"/>
    <w:rsid w:val="00F54059"/>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63"/>
    <w:rsid w:val="00F56949"/>
    <w:rsid w:val="00F56A95"/>
    <w:rsid w:val="00F56FFE"/>
    <w:rsid w:val="00F57798"/>
    <w:rsid w:val="00F5787C"/>
    <w:rsid w:val="00F57A93"/>
    <w:rsid w:val="00F57D00"/>
    <w:rsid w:val="00F57DD6"/>
    <w:rsid w:val="00F57E24"/>
    <w:rsid w:val="00F57F62"/>
    <w:rsid w:val="00F60171"/>
    <w:rsid w:val="00F60496"/>
    <w:rsid w:val="00F606C7"/>
    <w:rsid w:val="00F6091E"/>
    <w:rsid w:val="00F609F5"/>
    <w:rsid w:val="00F60A55"/>
    <w:rsid w:val="00F60EF0"/>
    <w:rsid w:val="00F610A9"/>
    <w:rsid w:val="00F61110"/>
    <w:rsid w:val="00F615B1"/>
    <w:rsid w:val="00F61901"/>
    <w:rsid w:val="00F6193D"/>
    <w:rsid w:val="00F61A95"/>
    <w:rsid w:val="00F61B73"/>
    <w:rsid w:val="00F624AE"/>
    <w:rsid w:val="00F62558"/>
    <w:rsid w:val="00F625B9"/>
    <w:rsid w:val="00F62705"/>
    <w:rsid w:val="00F629E8"/>
    <w:rsid w:val="00F634C2"/>
    <w:rsid w:val="00F635E0"/>
    <w:rsid w:val="00F6363B"/>
    <w:rsid w:val="00F64182"/>
    <w:rsid w:val="00F64B7F"/>
    <w:rsid w:val="00F64F52"/>
    <w:rsid w:val="00F651B2"/>
    <w:rsid w:val="00F657F9"/>
    <w:rsid w:val="00F65C72"/>
    <w:rsid w:val="00F65CF1"/>
    <w:rsid w:val="00F65EE3"/>
    <w:rsid w:val="00F667B2"/>
    <w:rsid w:val="00F66CF1"/>
    <w:rsid w:val="00F670E4"/>
    <w:rsid w:val="00F671E7"/>
    <w:rsid w:val="00F673AA"/>
    <w:rsid w:val="00F677A7"/>
    <w:rsid w:val="00F6795A"/>
    <w:rsid w:val="00F67C09"/>
    <w:rsid w:val="00F67D83"/>
    <w:rsid w:val="00F67DA1"/>
    <w:rsid w:val="00F67E6D"/>
    <w:rsid w:val="00F67F4C"/>
    <w:rsid w:val="00F700A4"/>
    <w:rsid w:val="00F70179"/>
    <w:rsid w:val="00F70210"/>
    <w:rsid w:val="00F706EF"/>
    <w:rsid w:val="00F70895"/>
    <w:rsid w:val="00F7095E"/>
    <w:rsid w:val="00F709DD"/>
    <w:rsid w:val="00F70B33"/>
    <w:rsid w:val="00F70C38"/>
    <w:rsid w:val="00F70C94"/>
    <w:rsid w:val="00F70E78"/>
    <w:rsid w:val="00F70FD1"/>
    <w:rsid w:val="00F711B8"/>
    <w:rsid w:val="00F714F6"/>
    <w:rsid w:val="00F7164D"/>
    <w:rsid w:val="00F7180B"/>
    <w:rsid w:val="00F71AA2"/>
    <w:rsid w:val="00F71B15"/>
    <w:rsid w:val="00F71B7A"/>
    <w:rsid w:val="00F71C7C"/>
    <w:rsid w:val="00F71D42"/>
    <w:rsid w:val="00F71D82"/>
    <w:rsid w:val="00F71E0A"/>
    <w:rsid w:val="00F72298"/>
    <w:rsid w:val="00F725B6"/>
    <w:rsid w:val="00F72646"/>
    <w:rsid w:val="00F7265F"/>
    <w:rsid w:val="00F727CB"/>
    <w:rsid w:val="00F72AA0"/>
    <w:rsid w:val="00F72BCA"/>
    <w:rsid w:val="00F72C6D"/>
    <w:rsid w:val="00F72D49"/>
    <w:rsid w:val="00F73108"/>
    <w:rsid w:val="00F73634"/>
    <w:rsid w:val="00F73B91"/>
    <w:rsid w:val="00F73E63"/>
    <w:rsid w:val="00F7410F"/>
    <w:rsid w:val="00F74156"/>
    <w:rsid w:val="00F74340"/>
    <w:rsid w:val="00F74750"/>
    <w:rsid w:val="00F74915"/>
    <w:rsid w:val="00F74A52"/>
    <w:rsid w:val="00F74B51"/>
    <w:rsid w:val="00F74B53"/>
    <w:rsid w:val="00F74BA7"/>
    <w:rsid w:val="00F74CE2"/>
    <w:rsid w:val="00F74CE9"/>
    <w:rsid w:val="00F753D5"/>
    <w:rsid w:val="00F7552A"/>
    <w:rsid w:val="00F75638"/>
    <w:rsid w:val="00F75767"/>
    <w:rsid w:val="00F7592C"/>
    <w:rsid w:val="00F75B21"/>
    <w:rsid w:val="00F75BAB"/>
    <w:rsid w:val="00F75EA7"/>
    <w:rsid w:val="00F75EAC"/>
    <w:rsid w:val="00F75ED5"/>
    <w:rsid w:val="00F75F5C"/>
    <w:rsid w:val="00F7605D"/>
    <w:rsid w:val="00F763F4"/>
    <w:rsid w:val="00F765AC"/>
    <w:rsid w:val="00F7670D"/>
    <w:rsid w:val="00F76A83"/>
    <w:rsid w:val="00F76B45"/>
    <w:rsid w:val="00F76E7A"/>
    <w:rsid w:val="00F770D1"/>
    <w:rsid w:val="00F770EA"/>
    <w:rsid w:val="00F771BD"/>
    <w:rsid w:val="00F771F3"/>
    <w:rsid w:val="00F77246"/>
    <w:rsid w:val="00F7734B"/>
    <w:rsid w:val="00F776D1"/>
    <w:rsid w:val="00F77996"/>
    <w:rsid w:val="00F77DA3"/>
    <w:rsid w:val="00F77DE0"/>
    <w:rsid w:val="00F80043"/>
    <w:rsid w:val="00F800C2"/>
    <w:rsid w:val="00F80161"/>
    <w:rsid w:val="00F801AF"/>
    <w:rsid w:val="00F804B5"/>
    <w:rsid w:val="00F80655"/>
    <w:rsid w:val="00F80813"/>
    <w:rsid w:val="00F80C08"/>
    <w:rsid w:val="00F80EE0"/>
    <w:rsid w:val="00F8100A"/>
    <w:rsid w:val="00F81252"/>
    <w:rsid w:val="00F8127C"/>
    <w:rsid w:val="00F813AB"/>
    <w:rsid w:val="00F81685"/>
    <w:rsid w:val="00F81746"/>
    <w:rsid w:val="00F81E63"/>
    <w:rsid w:val="00F82487"/>
    <w:rsid w:val="00F82626"/>
    <w:rsid w:val="00F82959"/>
    <w:rsid w:val="00F82B8E"/>
    <w:rsid w:val="00F82FBC"/>
    <w:rsid w:val="00F830AB"/>
    <w:rsid w:val="00F8313C"/>
    <w:rsid w:val="00F83519"/>
    <w:rsid w:val="00F83733"/>
    <w:rsid w:val="00F8379E"/>
    <w:rsid w:val="00F83877"/>
    <w:rsid w:val="00F838B0"/>
    <w:rsid w:val="00F83A0E"/>
    <w:rsid w:val="00F83AD5"/>
    <w:rsid w:val="00F83C09"/>
    <w:rsid w:val="00F83E8C"/>
    <w:rsid w:val="00F83FFA"/>
    <w:rsid w:val="00F8410C"/>
    <w:rsid w:val="00F8412C"/>
    <w:rsid w:val="00F8418F"/>
    <w:rsid w:val="00F84338"/>
    <w:rsid w:val="00F84478"/>
    <w:rsid w:val="00F84512"/>
    <w:rsid w:val="00F84631"/>
    <w:rsid w:val="00F84743"/>
    <w:rsid w:val="00F8488B"/>
    <w:rsid w:val="00F84E47"/>
    <w:rsid w:val="00F84E4F"/>
    <w:rsid w:val="00F85175"/>
    <w:rsid w:val="00F85203"/>
    <w:rsid w:val="00F8522F"/>
    <w:rsid w:val="00F85474"/>
    <w:rsid w:val="00F85488"/>
    <w:rsid w:val="00F855E7"/>
    <w:rsid w:val="00F85788"/>
    <w:rsid w:val="00F85894"/>
    <w:rsid w:val="00F85A2B"/>
    <w:rsid w:val="00F85A53"/>
    <w:rsid w:val="00F85C47"/>
    <w:rsid w:val="00F85DF2"/>
    <w:rsid w:val="00F86173"/>
    <w:rsid w:val="00F8656C"/>
    <w:rsid w:val="00F86A8A"/>
    <w:rsid w:val="00F86C01"/>
    <w:rsid w:val="00F86D97"/>
    <w:rsid w:val="00F86DB6"/>
    <w:rsid w:val="00F86E41"/>
    <w:rsid w:val="00F86E47"/>
    <w:rsid w:val="00F86F17"/>
    <w:rsid w:val="00F8718A"/>
    <w:rsid w:val="00F87193"/>
    <w:rsid w:val="00F8728D"/>
    <w:rsid w:val="00F87459"/>
    <w:rsid w:val="00F8757D"/>
    <w:rsid w:val="00F876FA"/>
    <w:rsid w:val="00F87819"/>
    <w:rsid w:val="00F87AA4"/>
    <w:rsid w:val="00F87C97"/>
    <w:rsid w:val="00F87E36"/>
    <w:rsid w:val="00F87E5C"/>
    <w:rsid w:val="00F900E3"/>
    <w:rsid w:val="00F90167"/>
    <w:rsid w:val="00F90215"/>
    <w:rsid w:val="00F9059B"/>
    <w:rsid w:val="00F906EE"/>
    <w:rsid w:val="00F90C14"/>
    <w:rsid w:val="00F90E53"/>
    <w:rsid w:val="00F914BC"/>
    <w:rsid w:val="00F91567"/>
    <w:rsid w:val="00F919CE"/>
    <w:rsid w:val="00F9201A"/>
    <w:rsid w:val="00F920D7"/>
    <w:rsid w:val="00F924A4"/>
    <w:rsid w:val="00F92663"/>
    <w:rsid w:val="00F92727"/>
    <w:rsid w:val="00F92E81"/>
    <w:rsid w:val="00F92F66"/>
    <w:rsid w:val="00F93427"/>
    <w:rsid w:val="00F93511"/>
    <w:rsid w:val="00F9389C"/>
    <w:rsid w:val="00F93AF3"/>
    <w:rsid w:val="00F93DEB"/>
    <w:rsid w:val="00F94457"/>
    <w:rsid w:val="00F94490"/>
    <w:rsid w:val="00F94786"/>
    <w:rsid w:val="00F94876"/>
    <w:rsid w:val="00F948F4"/>
    <w:rsid w:val="00F94D5D"/>
    <w:rsid w:val="00F95387"/>
    <w:rsid w:val="00F95546"/>
    <w:rsid w:val="00F959E5"/>
    <w:rsid w:val="00F95BAD"/>
    <w:rsid w:val="00F95E6D"/>
    <w:rsid w:val="00F95F17"/>
    <w:rsid w:val="00F95F51"/>
    <w:rsid w:val="00F9616B"/>
    <w:rsid w:val="00F962D9"/>
    <w:rsid w:val="00F969D1"/>
    <w:rsid w:val="00F970E1"/>
    <w:rsid w:val="00F9744A"/>
    <w:rsid w:val="00F975E7"/>
    <w:rsid w:val="00F97638"/>
    <w:rsid w:val="00F97904"/>
    <w:rsid w:val="00F97B14"/>
    <w:rsid w:val="00F97B8C"/>
    <w:rsid w:val="00F97F7B"/>
    <w:rsid w:val="00F97FF5"/>
    <w:rsid w:val="00FA0046"/>
    <w:rsid w:val="00FA00C1"/>
    <w:rsid w:val="00FA04C6"/>
    <w:rsid w:val="00FA063A"/>
    <w:rsid w:val="00FA0943"/>
    <w:rsid w:val="00FA0972"/>
    <w:rsid w:val="00FA157D"/>
    <w:rsid w:val="00FA15FB"/>
    <w:rsid w:val="00FA16EE"/>
    <w:rsid w:val="00FA209E"/>
    <w:rsid w:val="00FA2140"/>
    <w:rsid w:val="00FA2520"/>
    <w:rsid w:val="00FA26D2"/>
    <w:rsid w:val="00FA2833"/>
    <w:rsid w:val="00FA29F6"/>
    <w:rsid w:val="00FA2C8F"/>
    <w:rsid w:val="00FA3059"/>
    <w:rsid w:val="00FA3395"/>
    <w:rsid w:val="00FA3531"/>
    <w:rsid w:val="00FA3731"/>
    <w:rsid w:val="00FA3B98"/>
    <w:rsid w:val="00FA3DF2"/>
    <w:rsid w:val="00FA3E69"/>
    <w:rsid w:val="00FA3E8F"/>
    <w:rsid w:val="00FA3F6A"/>
    <w:rsid w:val="00FA4747"/>
    <w:rsid w:val="00FA4B01"/>
    <w:rsid w:val="00FA4C46"/>
    <w:rsid w:val="00FA4FE2"/>
    <w:rsid w:val="00FA51CD"/>
    <w:rsid w:val="00FA521E"/>
    <w:rsid w:val="00FA521F"/>
    <w:rsid w:val="00FA5634"/>
    <w:rsid w:val="00FA566D"/>
    <w:rsid w:val="00FA574F"/>
    <w:rsid w:val="00FA5853"/>
    <w:rsid w:val="00FA5912"/>
    <w:rsid w:val="00FA5EA8"/>
    <w:rsid w:val="00FA5F0C"/>
    <w:rsid w:val="00FA6018"/>
    <w:rsid w:val="00FA6122"/>
    <w:rsid w:val="00FA6135"/>
    <w:rsid w:val="00FA693B"/>
    <w:rsid w:val="00FA6D51"/>
    <w:rsid w:val="00FA73B8"/>
    <w:rsid w:val="00FA7654"/>
    <w:rsid w:val="00FA7684"/>
    <w:rsid w:val="00FA768E"/>
    <w:rsid w:val="00FA7A20"/>
    <w:rsid w:val="00FA7ABA"/>
    <w:rsid w:val="00FA7C72"/>
    <w:rsid w:val="00FA7DA5"/>
    <w:rsid w:val="00FA7E5A"/>
    <w:rsid w:val="00FA7FD5"/>
    <w:rsid w:val="00FB0053"/>
    <w:rsid w:val="00FB00E1"/>
    <w:rsid w:val="00FB02C6"/>
    <w:rsid w:val="00FB05CC"/>
    <w:rsid w:val="00FB0953"/>
    <w:rsid w:val="00FB096A"/>
    <w:rsid w:val="00FB0AB0"/>
    <w:rsid w:val="00FB1116"/>
    <w:rsid w:val="00FB1240"/>
    <w:rsid w:val="00FB124E"/>
    <w:rsid w:val="00FB1438"/>
    <w:rsid w:val="00FB1574"/>
    <w:rsid w:val="00FB1896"/>
    <w:rsid w:val="00FB18E6"/>
    <w:rsid w:val="00FB1CEC"/>
    <w:rsid w:val="00FB1DC2"/>
    <w:rsid w:val="00FB1F0A"/>
    <w:rsid w:val="00FB238D"/>
    <w:rsid w:val="00FB2567"/>
    <w:rsid w:val="00FB2709"/>
    <w:rsid w:val="00FB2C62"/>
    <w:rsid w:val="00FB2CF4"/>
    <w:rsid w:val="00FB2FF6"/>
    <w:rsid w:val="00FB3499"/>
    <w:rsid w:val="00FB3553"/>
    <w:rsid w:val="00FB37E6"/>
    <w:rsid w:val="00FB3907"/>
    <w:rsid w:val="00FB3923"/>
    <w:rsid w:val="00FB3F48"/>
    <w:rsid w:val="00FB43B6"/>
    <w:rsid w:val="00FB44AD"/>
    <w:rsid w:val="00FB4747"/>
    <w:rsid w:val="00FB48B1"/>
    <w:rsid w:val="00FB4ECF"/>
    <w:rsid w:val="00FB4FE3"/>
    <w:rsid w:val="00FB566E"/>
    <w:rsid w:val="00FB57C3"/>
    <w:rsid w:val="00FB5A04"/>
    <w:rsid w:val="00FB5DCC"/>
    <w:rsid w:val="00FB5E2A"/>
    <w:rsid w:val="00FB6443"/>
    <w:rsid w:val="00FB698D"/>
    <w:rsid w:val="00FB6B9C"/>
    <w:rsid w:val="00FB6D69"/>
    <w:rsid w:val="00FB6F39"/>
    <w:rsid w:val="00FB706D"/>
    <w:rsid w:val="00FB7357"/>
    <w:rsid w:val="00FB7410"/>
    <w:rsid w:val="00FB748F"/>
    <w:rsid w:val="00FB74C9"/>
    <w:rsid w:val="00FB751A"/>
    <w:rsid w:val="00FB7783"/>
    <w:rsid w:val="00FB7919"/>
    <w:rsid w:val="00FB7B95"/>
    <w:rsid w:val="00FB7D3F"/>
    <w:rsid w:val="00FB7FC8"/>
    <w:rsid w:val="00FC00F6"/>
    <w:rsid w:val="00FC00FE"/>
    <w:rsid w:val="00FC09E0"/>
    <w:rsid w:val="00FC15DD"/>
    <w:rsid w:val="00FC16CE"/>
    <w:rsid w:val="00FC16F1"/>
    <w:rsid w:val="00FC1769"/>
    <w:rsid w:val="00FC1803"/>
    <w:rsid w:val="00FC18A9"/>
    <w:rsid w:val="00FC1A4E"/>
    <w:rsid w:val="00FC1A8D"/>
    <w:rsid w:val="00FC1E9E"/>
    <w:rsid w:val="00FC1F49"/>
    <w:rsid w:val="00FC2165"/>
    <w:rsid w:val="00FC21A4"/>
    <w:rsid w:val="00FC224C"/>
    <w:rsid w:val="00FC2460"/>
    <w:rsid w:val="00FC2582"/>
    <w:rsid w:val="00FC266E"/>
    <w:rsid w:val="00FC26A8"/>
    <w:rsid w:val="00FC26D3"/>
    <w:rsid w:val="00FC2C22"/>
    <w:rsid w:val="00FC2E59"/>
    <w:rsid w:val="00FC36BD"/>
    <w:rsid w:val="00FC3912"/>
    <w:rsid w:val="00FC3BAC"/>
    <w:rsid w:val="00FC3E33"/>
    <w:rsid w:val="00FC3E3B"/>
    <w:rsid w:val="00FC4038"/>
    <w:rsid w:val="00FC45C6"/>
    <w:rsid w:val="00FC45C9"/>
    <w:rsid w:val="00FC5188"/>
    <w:rsid w:val="00FC5262"/>
    <w:rsid w:val="00FC52B1"/>
    <w:rsid w:val="00FC534D"/>
    <w:rsid w:val="00FC5474"/>
    <w:rsid w:val="00FC5624"/>
    <w:rsid w:val="00FC59B2"/>
    <w:rsid w:val="00FC5D0D"/>
    <w:rsid w:val="00FC5FEA"/>
    <w:rsid w:val="00FC601B"/>
    <w:rsid w:val="00FC62CD"/>
    <w:rsid w:val="00FC64EE"/>
    <w:rsid w:val="00FC6656"/>
    <w:rsid w:val="00FC6C5A"/>
    <w:rsid w:val="00FC6D0F"/>
    <w:rsid w:val="00FC6E1D"/>
    <w:rsid w:val="00FC70D5"/>
    <w:rsid w:val="00FC7139"/>
    <w:rsid w:val="00FC73C0"/>
    <w:rsid w:val="00FC73ED"/>
    <w:rsid w:val="00FC7465"/>
    <w:rsid w:val="00FC7BA7"/>
    <w:rsid w:val="00FC7C36"/>
    <w:rsid w:val="00FD00EA"/>
    <w:rsid w:val="00FD0308"/>
    <w:rsid w:val="00FD06E9"/>
    <w:rsid w:val="00FD08BD"/>
    <w:rsid w:val="00FD0AF8"/>
    <w:rsid w:val="00FD0C81"/>
    <w:rsid w:val="00FD0EBA"/>
    <w:rsid w:val="00FD108D"/>
    <w:rsid w:val="00FD11A1"/>
    <w:rsid w:val="00FD12BE"/>
    <w:rsid w:val="00FD1677"/>
    <w:rsid w:val="00FD18E1"/>
    <w:rsid w:val="00FD1AA8"/>
    <w:rsid w:val="00FD23C3"/>
    <w:rsid w:val="00FD2578"/>
    <w:rsid w:val="00FD29B6"/>
    <w:rsid w:val="00FD2B54"/>
    <w:rsid w:val="00FD2DC1"/>
    <w:rsid w:val="00FD2FC8"/>
    <w:rsid w:val="00FD3087"/>
    <w:rsid w:val="00FD320B"/>
    <w:rsid w:val="00FD35CE"/>
    <w:rsid w:val="00FD3B02"/>
    <w:rsid w:val="00FD3BD6"/>
    <w:rsid w:val="00FD3BE0"/>
    <w:rsid w:val="00FD3E3A"/>
    <w:rsid w:val="00FD42D0"/>
    <w:rsid w:val="00FD46A7"/>
    <w:rsid w:val="00FD46BC"/>
    <w:rsid w:val="00FD495D"/>
    <w:rsid w:val="00FD4D09"/>
    <w:rsid w:val="00FD4FFB"/>
    <w:rsid w:val="00FD51AA"/>
    <w:rsid w:val="00FD5729"/>
    <w:rsid w:val="00FD5D4E"/>
    <w:rsid w:val="00FD5FA4"/>
    <w:rsid w:val="00FD6138"/>
    <w:rsid w:val="00FD61A8"/>
    <w:rsid w:val="00FD61C1"/>
    <w:rsid w:val="00FD625F"/>
    <w:rsid w:val="00FD6272"/>
    <w:rsid w:val="00FD62FD"/>
    <w:rsid w:val="00FD6463"/>
    <w:rsid w:val="00FD65F1"/>
    <w:rsid w:val="00FD65F6"/>
    <w:rsid w:val="00FD6839"/>
    <w:rsid w:val="00FD691A"/>
    <w:rsid w:val="00FD6949"/>
    <w:rsid w:val="00FD6E70"/>
    <w:rsid w:val="00FD6FE3"/>
    <w:rsid w:val="00FD722A"/>
    <w:rsid w:val="00FD727A"/>
    <w:rsid w:val="00FD760A"/>
    <w:rsid w:val="00FD76FC"/>
    <w:rsid w:val="00FD778E"/>
    <w:rsid w:val="00FE0009"/>
    <w:rsid w:val="00FE00EC"/>
    <w:rsid w:val="00FE01DE"/>
    <w:rsid w:val="00FE0275"/>
    <w:rsid w:val="00FE04B7"/>
    <w:rsid w:val="00FE05A4"/>
    <w:rsid w:val="00FE0993"/>
    <w:rsid w:val="00FE0BFB"/>
    <w:rsid w:val="00FE0C01"/>
    <w:rsid w:val="00FE10F5"/>
    <w:rsid w:val="00FE137F"/>
    <w:rsid w:val="00FE143A"/>
    <w:rsid w:val="00FE1BE1"/>
    <w:rsid w:val="00FE1E4A"/>
    <w:rsid w:val="00FE255B"/>
    <w:rsid w:val="00FE2715"/>
    <w:rsid w:val="00FE28B7"/>
    <w:rsid w:val="00FE2932"/>
    <w:rsid w:val="00FE2D79"/>
    <w:rsid w:val="00FE2EF6"/>
    <w:rsid w:val="00FE2F9D"/>
    <w:rsid w:val="00FE3055"/>
    <w:rsid w:val="00FE3487"/>
    <w:rsid w:val="00FE355C"/>
    <w:rsid w:val="00FE35A2"/>
    <w:rsid w:val="00FE3640"/>
    <w:rsid w:val="00FE3722"/>
    <w:rsid w:val="00FE3820"/>
    <w:rsid w:val="00FE38DD"/>
    <w:rsid w:val="00FE39B5"/>
    <w:rsid w:val="00FE3B92"/>
    <w:rsid w:val="00FE3CCF"/>
    <w:rsid w:val="00FE3D6C"/>
    <w:rsid w:val="00FE3FA9"/>
    <w:rsid w:val="00FE404F"/>
    <w:rsid w:val="00FE416B"/>
    <w:rsid w:val="00FE4478"/>
    <w:rsid w:val="00FE44B5"/>
    <w:rsid w:val="00FE4908"/>
    <w:rsid w:val="00FE499C"/>
    <w:rsid w:val="00FE4AC6"/>
    <w:rsid w:val="00FE4D07"/>
    <w:rsid w:val="00FE4DE0"/>
    <w:rsid w:val="00FE4F4C"/>
    <w:rsid w:val="00FE5036"/>
    <w:rsid w:val="00FE5208"/>
    <w:rsid w:val="00FE546A"/>
    <w:rsid w:val="00FE5605"/>
    <w:rsid w:val="00FE57F3"/>
    <w:rsid w:val="00FE5F6A"/>
    <w:rsid w:val="00FE64F0"/>
    <w:rsid w:val="00FE657F"/>
    <w:rsid w:val="00FE66C1"/>
    <w:rsid w:val="00FE6835"/>
    <w:rsid w:val="00FE6980"/>
    <w:rsid w:val="00FE69E5"/>
    <w:rsid w:val="00FE6C84"/>
    <w:rsid w:val="00FE6E24"/>
    <w:rsid w:val="00FE709E"/>
    <w:rsid w:val="00FE7512"/>
    <w:rsid w:val="00FE79AE"/>
    <w:rsid w:val="00FE7AB0"/>
    <w:rsid w:val="00FE7AE6"/>
    <w:rsid w:val="00FE7B2D"/>
    <w:rsid w:val="00FE7CBC"/>
    <w:rsid w:val="00FE7CE9"/>
    <w:rsid w:val="00FE7E73"/>
    <w:rsid w:val="00FE7F5E"/>
    <w:rsid w:val="00FF0150"/>
    <w:rsid w:val="00FF05C0"/>
    <w:rsid w:val="00FF0ACB"/>
    <w:rsid w:val="00FF0C85"/>
    <w:rsid w:val="00FF0CDB"/>
    <w:rsid w:val="00FF0D0E"/>
    <w:rsid w:val="00FF0E8A"/>
    <w:rsid w:val="00FF0ECD"/>
    <w:rsid w:val="00FF100B"/>
    <w:rsid w:val="00FF13BD"/>
    <w:rsid w:val="00FF1852"/>
    <w:rsid w:val="00FF19C2"/>
    <w:rsid w:val="00FF1F50"/>
    <w:rsid w:val="00FF225A"/>
    <w:rsid w:val="00FF273C"/>
    <w:rsid w:val="00FF295F"/>
    <w:rsid w:val="00FF2998"/>
    <w:rsid w:val="00FF385E"/>
    <w:rsid w:val="00FF3BEC"/>
    <w:rsid w:val="00FF3C1F"/>
    <w:rsid w:val="00FF3CF7"/>
    <w:rsid w:val="00FF3D63"/>
    <w:rsid w:val="00FF3E2A"/>
    <w:rsid w:val="00FF3FFF"/>
    <w:rsid w:val="00FF41D9"/>
    <w:rsid w:val="00FF429B"/>
    <w:rsid w:val="00FF454D"/>
    <w:rsid w:val="00FF4A50"/>
    <w:rsid w:val="00FF4AEB"/>
    <w:rsid w:val="00FF4EFB"/>
    <w:rsid w:val="00FF4FFD"/>
    <w:rsid w:val="00FF540B"/>
    <w:rsid w:val="00FF550A"/>
    <w:rsid w:val="00FF5AD0"/>
    <w:rsid w:val="00FF5F05"/>
    <w:rsid w:val="00FF63A5"/>
    <w:rsid w:val="00FF63F2"/>
    <w:rsid w:val="00FF6AA5"/>
    <w:rsid w:val="00FF6AEB"/>
    <w:rsid w:val="00FF6BCE"/>
    <w:rsid w:val="00FF6C28"/>
    <w:rsid w:val="00FF6D30"/>
    <w:rsid w:val="00FF6D9B"/>
    <w:rsid w:val="00FF70EA"/>
    <w:rsid w:val="00FF7A52"/>
    <w:rsid w:val="00FF7B17"/>
    <w:rsid w:val="00FF7D3B"/>
    <w:rsid w:val="00FF7EBA"/>
    <w:rsid w:val="00FF7F31"/>
    <w:rsid w:val="00FF7FBD"/>
    <w:rsid w:val="01CA0897"/>
    <w:rsid w:val="0268DD0F"/>
    <w:rsid w:val="02774285"/>
    <w:rsid w:val="02B58770"/>
    <w:rsid w:val="02BAE383"/>
    <w:rsid w:val="02F30E16"/>
    <w:rsid w:val="02F748CA"/>
    <w:rsid w:val="030A47E1"/>
    <w:rsid w:val="03142102"/>
    <w:rsid w:val="0324FE06"/>
    <w:rsid w:val="0395224E"/>
    <w:rsid w:val="03D894BD"/>
    <w:rsid w:val="03F96D21"/>
    <w:rsid w:val="0432167D"/>
    <w:rsid w:val="0472EBFB"/>
    <w:rsid w:val="04A70594"/>
    <w:rsid w:val="053E6615"/>
    <w:rsid w:val="056324F1"/>
    <w:rsid w:val="056573F6"/>
    <w:rsid w:val="0565DFF4"/>
    <w:rsid w:val="057368FF"/>
    <w:rsid w:val="05745303"/>
    <w:rsid w:val="05C79252"/>
    <w:rsid w:val="05ED539B"/>
    <w:rsid w:val="05FB2DC8"/>
    <w:rsid w:val="0606078D"/>
    <w:rsid w:val="06085441"/>
    <w:rsid w:val="06274BEE"/>
    <w:rsid w:val="062DC4C8"/>
    <w:rsid w:val="067FA5C2"/>
    <w:rsid w:val="06A5DCE1"/>
    <w:rsid w:val="06D41D87"/>
    <w:rsid w:val="0721AFB0"/>
    <w:rsid w:val="074AE203"/>
    <w:rsid w:val="075F5AD8"/>
    <w:rsid w:val="0784ECF7"/>
    <w:rsid w:val="07D2BC22"/>
    <w:rsid w:val="07F13630"/>
    <w:rsid w:val="08364F91"/>
    <w:rsid w:val="083FEA3B"/>
    <w:rsid w:val="08511E12"/>
    <w:rsid w:val="086BB9C8"/>
    <w:rsid w:val="08AB09C1"/>
    <w:rsid w:val="08AC05E0"/>
    <w:rsid w:val="08F5CFB9"/>
    <w:rsid w:val="08FB4848"/>
    <w:rsid w:val="0990DAF3"/>
    <w:rsid w:val="099F0B93"/>
    <w:rsid w:val="09A471C5"/>
    <w:rsid w:val="0A5AC697"/>
    <w:rsid w:val="0A6082A7"/>
    <w:rsid w:val="0A9A178B"/>
    <w:rsid w:val="0A9ECC9E"/>
    <w:rsid w:val="0AF81AAF"/>
    <w:rsid w:val="0B0078FF"/>
    <w:rsid w:val="0B217180"/>
    <w:rsid w:val="0B9D1823"/>
    <w:rsid w:val="0BB52AF9"/>
    <w:rsid w:val="0C2BB5F4"/>
    <w:rsid w:val="0C367B31"/>
    <w:rsid w:val="0CDB8B85"/>
    <w:rsid w:val="0CE48EAC"/>
    <w:rsid w:val="0D02414A"/>
    <w:rsid w:val="0D0FADD2"/>
    <w:rsid w:val="0D135B5E"/>
    <w:rsid w:val="0D313F4C"/>
    <w:rsid w:val="0D5D7594"/>
    <w:rsid w:val="0D795F4A"/>
    <w:rsid w:val="0E0B5ECC"/>
    <w:rsid w:val="0E3D326D"/>
    <w:rsid w:val="0F8A214C"/>
    <w:rsid w:val="0FA9C9E5"/>
    <w:rsid w:val="0FC34A50"/>
    <w:rsid w:val="1030989A"/>
    <w:rsid w:val="104D2799"/>
    <w:rsid w:val="10657173"/>
    <w:rsid w:val="1068E00E"/>
    <w:rsid w:val="109F04F5"/>
    <w:rsid w:val="10BBC8A7"/>
    <w:rsid w:val="10FC0406"/>
    <w:rsid w:val="112ECCF2"/>
    <w:rsid w:val="1138F20D"/>
    <w:rsid w:val="114496BA"/>
    <w:rsid w:val="1180722E"/>
    <w:rsid w:val="118BA8FE"/>
    <w:rsid w:val="11D121CE"/>
    <w:rsid w:val="12075A87"/>
    <w:rsid w:val="1243F558"/>
    <w:rsid w:val="12ADD68B"/>
    <w:rsid w:val="12CD65DC"/>
    <w:rsid w:val="1300E48B"/>
    <w:rsid w:val="130D1510"/>
    <w:rsid w:val="13207074"/>
    <w:rsid w:val="1320C626"/>
    <w:rsid w:val="1340F44B"/>
    <w:rsid w:val="13484EBC"/>
    <w:rsid w:val="1358254A"/>
    <w:rsid w:val="135C009F"/>
    <w:rsid w:val="136843AF"/>
    <w:rsid w:val="13CD4B81"/>
    <w:rsid w:val="13F6A60D"/>
    <w:rsid w:val="14328E84"/>
    <w:rsid w:val="1583153A"/>
    <w:rsid w:val="15C2EB33"/>
    <w:rsid w:val="16571517"/>
    <w:rsid w:val="16605E90"/>
    <w:rsid w:val="16A57B41"/>
    <w:rsid w:val="16CEC28A"/>
    <w:rsid w:val="16F9C363"/>
    <w:rsid w:val="1749EF1C"/>
    <w:rsid w:val="175E8831"/>
    <w:rsid w:val="1767636B"/>
    <w:rsid w:val="17DD680B"/>
    <w:rsid w:val="18350BA2"/>
    <w:rsid w:val="186ED9BD"/>
    <w:rsid w:val="18A2AEFD"/>
    <w:rsid w:val="18B7B9F2"/>
    <w:rsid w:val="18D4BAEA"/>
    <w:rsid w:val="19AE3E71"/>
    <w:rsid w:val="19B34BEA"/>
    <w:rsid w:val="19BFFEE1"/>
    <w:rsid w:val="19C0D937"/>
    <w:rsid w:val="19D50DF3"/>
    <w:rsid w:val="19D656C2"/>
    <w:rsid w:val="1A02CCBA"/>
    <w:rsid w:val="1A6B2DF6"/>
    <w:rsid w:val="1A70381A"/>
    <w:rsid w:val="1A82C543"/>
    <w:rsid w:val="1A9C4866"/>
    <w:rsid w:val="1B4A0ED2"/>
    <w:rsid w:val="1BCC3AB4"/>
    <w:rsid w:val="1C4FB145"/>
    <w:rsid w:val="1D5D9624"/>
    <w:rsid w:val="1D7C610E"/>
    <w:rsid w:val="1D80577F"/>
    <w:rsid w:val="1E18E691"/>
    <w:rsid w:val="1E8E1B6F"/>
    <w:rsid w:val="1EB71F2C"/>
    <w:rsid w:val="1ECC30A1"/>
    <w:rsid w:val="1EF5C7CD"/>
    <w:rsid w:val="1F1221F0"/>
    <w:rsid w:val="1F3E6955"/>
    <w:rsid w:val="1F83228D"/>
    <w:rsid w:val="1FE530FC"/>
    <w:rsid w:val="207594D2"/>
    <w:rsid w:val="20805A0F"/>
    <w:rsid w:val="20871BED"/>
    <w:rsid w:val="2151B0E8"/>
    <w:rsid w:val="2194E955"/>
    <w:rsid w:val="21B95056"/>
    <w:rsid w:val="21D9B8E0"/>
    <w:rsid w:val="21EBB574"/>
    <w:rsid w:val="21FA176F"/>
    <w:rsid w:val="22331F73"/>
    <w:rsid w:val="225709C5"/>
    <w:rsid w:val="22673A18"/>
    <w:rsid w:val="228EDC82"/>
    <w:rsid w:val="22A5D04D"/>
    <w:rsid w:val="23078E8E"/>
    <w:rsid w:val="23A2308F"/>
    <w:rsid w:val="23A93CCD"/>
    <w:rsid w:val="23EEF04A"/>
    <w:rsid w:val="2419A3F7"/>
    <w:rsid w:val="2484CB08"/>
    <w:rsid w:val="252B962B"/>
    <w:rsid w:val="253C7E93"/>
    <w:rsid w:val="25683B17"/>
    <w:rsid w:val="25A5B26D"/>
    <w:rsid w:val="25C9A587"/>
    <w:rsid w:val="2606073F"/>
    <w:rsid w:val="26424D62"/>
    <w:rsid w:val="2661BB3F"/>
    <w:rsid w:val="269C0ED9"/>
    <w:rsid w:val="26B6F2E0"/>
    <w:rsid w:val="26BF2697"/>
    <w:rsid w:val="272A461D"/>
    <w:rsid w:val="272B70BB"/>
    <w:rsid w:val="27AAFC04"/>
    <w:rsid w:val="2816A133"/>
    <w:rsid w:val="282891DA"/>
    <w:rsid w:val="28399AE4"/>
    <w:rsid w:val="2844E16E"/>
    <w:rsid w:val="287465C1"/>
    <w:rsid w:val="28A4413C"/>
    <w:rsid w:val="28C9A2F8"/>
    <w:rsid w:val="28DD351C"/>
    <w:rsid w:val="28FDC854"/>
    <w:rsid w:val="2907A55B"/>
    <w:rsid w:val="29347BCA"/>
    <w:rsid w:val="29676D52"/>
    <w:rsid w:val="29897F24"/>
    <w:rsid w:val="29ACC729"/>
    <w:rsid w:val="29F0C0E8"/>
    <w:rsid w:val="2A034AC5"/>
    <w:rsid w:val="2A37B67C"/>
    <w:rsid w:val="2A3E4A2B"/>
    <w:rsid w:val="2A5E4BF1"/>
    <w:rsid w:val="2A716EAC"/>
    <w:rsid w:val="2A915128"/>
    <w:rsid w:val="2A97B9D5"/>
    <w:rsid w:val="2A9E8E96"/>
    <w:rsid w:val="2AA0222D"/>
    <w:rsid w:val="2AE844B5"/>
    <w:rsid w:val="2B8A6403"/>
    <w:rsid w:val="2BFF7878"/>
    <w:rsid w:val="2C11A3B5"/>
    <w:rsid w:val="2C266264"/>
    <w:rsid w:val="2C3A5EF7"/>
    <w:rsid w:val="2D3D5BBD"/>
    <w:rsid w:val="2D49FBB6"/>
    <w:rsid w:val="2D53D3F6"/>
    <w:rsid w:val="2D93E712"/>
    <w:rsid w:val="2DC4C206"/>
    <w:rsid w:val="2DCD0B92"/>
    <w:rsid w:val="2E2F38D5"/>
    <w:rsid w:val="2E826CE0"/>
    <w:rsid w:val="2E8F4113"/>
    <w:rsid w:val="2EAD467E"/>
    <w:rsid w:val="2F0AD7A0"/>
    <w:rsid w:val="2F16E00C"/>
    <w:rsid w:val="2F1A0E52"/>
    <w:rsid w:val="2F25CF62"/>
    <w:rsid w:val="2F46BF2F"/>
    <w:rsid w:val="2F70692D"/>
    <w:rsid w:val="2F97EA1D"/>
    <w:rsid w:val="30234B18"/>
    <w:rsid w:val="30BB7464"/>
    <w:rsid w:val="310E3E55"/>
    <w:rsid w:val="31D43331"/>
    <w:rsid w:val="3201D93E"/>
    <w:rsid w:val="32238673"/>
    <w:rsid w:val="32461F44"/>
    <w:rsid w:val="326C4E16"/>
    <w:rsid w:val="32783FC2"/>
    <w:rsid w:val="3291A474"/>
    <w:rsid w:val="329DA059"/>
    <w:rsid w:val="32DFF30C"/>
    <w:rsid w:val="335B1B28"/>
    <w:rsid w:val="337D368B"/>
    <w:rsid w:val="338E5B7C"/>
    <w:rsid w:val="33986D8D"/>
    <w:rsid w:val="33A2A7E1"/>
    <w:rsid w:val="33D98FEA"/>
    <w:rsid w:val="33DE6D90"/>
    <w:rsid w:val="34266C4F"/>
    <w:rsid w:val="34414DC0"/>
    <w:rsid w:val="344BE676"/>
    <w:rsid w:val="34863D56"/>
    <w:rsid w:val="348FA848"/>
    <w:rsid w:val="34C9BC46"/>
    <w:rsid w:val="34E67EBF"/>
    <w:rsid w:val="35475210"/>
    <w:rsid w:val="35AFA38C"/>
    <w:rsid w:val="35E1AF78"/>
    <w:rsid w:val="3659A1DE"/>
    <w:rsid w:val="36692D67"/>
    <w:rsid w:val="36737432"/>
    <w:rsid w:val="368690D0"/>
    <w:rsid w:val="368D5552"/>
    <w:rsid w:val="36BA59B6"/>
    <w:rsid w:val="3706FB67"/>
    <w:rsid w:val="3726209B"/>
    <w:rsid w:val="37BE6979"/>
    <w:rsid w:val="38342CDA"/>
    <w:rsid w:val="3846A32A"/>
    <w:rsid w:val="38541E94"/>
    <w:rsid w:val="3963196B"/>
    <w:rsid w:val="39806FAD"/>
    <w:rsid w:val="39A9C296"/>
    <w:rsid w:val="3A0409B8"/>
    <w:rsid w:val="3AA6EEF5"/>
    <w:rsid w:val="3ADE4FB6"/>
    <w:rsid w:val="3B1210F7"/>
    <w:rsid w:val="3B2BF0C3"/>
    <w:rsid w:val="3B55C043"/>
    <w:rsid w:val="3B61ED1A"/>
    <w:rsid w:val="3B69E2CA"/>
    <w:rsid w:val="3B6D00D3"/>
    <w:rsid w:val="3B8F8A5B"/>
    <w:rsid w:val="3C0EC7AE"/>
    <w:rsid w:val="3C575D02"/>
    <w:rsid w:val="3C84C0B6"/>
    <w:rsid w:val="3CBE1594"/>
    <w:rsid w:val="3D08D134"/>
    <w:rsid w:val="3D400A2C"/>
    <w:rsid w:val="3D42738E"/>
    <w:rsid w:val="3D515B8E"/>
    <w:rsid w:val="3D8D0F75"/>
    <w:rsid w:val="3DB267DB"/>
    <w:rsid w:val="3E13EB28"/>
    <w:rsid w:val="3E17071F"/>
    <w:rsid w:val="3E1F267B"/>
    <w:rsid w:val="3E45B9F6"/>
    <w:rsid w:val="3E5634A1"/>
    <w:rsid w:val="3E8C30F9"/>
    <w:rsid w:val="3EB5E4AE"/>
    <w:rsid w:val="3EBC3221"/>
    <w:rsid w:val="3ED1DB7F"/>
    <w:rsid w:val="3EEAB6F1"/>
    <w:rsid w:val="3EFD9E3B"/>
    <w:rsid w:val="3F377610"/>
    <w:rsid w:val="40122207"/>
    <w:rsid w:val="4033F877"/>
    <w:rsid w:val="403D5313"/>
    <w:rsid w:val="40599A53"/>
    <w:rsid w:val="4085A4B3"/>
    <w:rsid w:val="41099547"/>
    <w:rsid w:val="413FE414"/>
    <w:rsid w:val="41D72844"/>
    <w:rsid w:val="424D61F1"/>
    <w:rsid w:val="4304C5CC"/>
    <w:rsid w:val="4326F836"/>
    <w:rsid w:val="43299DEE"/>
    <w:rsid w:val="43344AB9"/>
    <w:rsid w:val="435696DC"/>
    <w:rsid w:val="436FC2D8"/>
    <w:rsid w:val="4410CD1C"/>
    <w:rsid w:val="443EE591"/>
    <w:rsid w:val="44F38D7A"/>
    <w:rsid w:val="44F49B9F"/>
    <w:rsid w:val="45331571"/>
    <w:rsid w:val="4571240F"/>
    <w:rsid w:val="459E0C74"/>
    <w:rsid w:val="45A18CB7"/>
    <w:rsid w:val="45A1CCEC"/>
    <w:rsid w:val="45B08072"/>
    <w:rsid w:val="45D44836"/>
    <w:rsid w:val="45F511B6"/>
    <w:rsid w:val="4602AFFC"/>
    <w:rsid w:val="464846DD"/>
    <w:rsid w:val="465554EA"/>
    <w:rsid w:val="4694EDE9"/>
    <w:rsid w:val="469557E6"/>
    <w:rsid w:val="46A9E57B"/>
    <w:rsid w:val="46D8FC2B"/>
    <w:rsid w:val="471263CF"/>
    <w:rsid w:val="4750F35D"/>
    <w:rsid w:val="47D21EC0"/>
    <w:rsid w:val="485A6E6E"/>
    <w:rsid w:val="48651A76"/>
    <w:rsid w:val="488C3E68"/>
    <w:rsid w:val="48BAB172"/>
    <w:rsid w:val="48F6A0A9"/>
    <w:rsid w:val="48FA4765"/>
    <w:rsid w:val="4917337F"/>
    <w:rsid w:val="494C2DE4"/>
    <w:rsid w:val="495ADEF3"/>
    <w:rsid w:val="497A829C"/>
    <w:rsid w:val="4A0FC9CA"/>
    <w:rsid w:val="4A1E8C70"/>
    <w:rsid w:val="4A389A07"/>
    <w:rsid w:val="4A559C15"/>
    <w:rsid w:val="4A5CFED9"/>
    <w:rsid w:val="4ABE349F"/>
    <w:rsid w:val="4AC0EDCA"/>
    <w:rsid w:val="4ADE407B"/>
    <w:rsid w:val="4B0DF7F1"/>
    <w:rsid w:val="4B10A481"/>
    <w:rsid w:val="4B30576E"/>
    <w:rsid w:val="4B539FB0"/>
    <w:rsid w:val="4B5B3203"/>
    <w:rsid w:val="4B64DAE1"/>
    <w:rsid w:val="4B83F0F9"/>
    <w:rsid w:val="4BAB9A2B"/>
    <w:rsid w:val="4BF56633"/>
    <w:rsid w:val="4C5D881B"/>
    <w:rsid w:val="4C8B03B2"/>
    <w:rsid w:val="4C907F1E"/>
    <w:rsid w:val="4C9979E4"/>
    <w:rsid w:val="4D3990FB"/>
    <w:rsid w:val="4D8A63FB"/>
    <w:rsid w:val="4DD8B60E"/>
    <w:rsid w:val="4DE282FF"/>
    <w:rsid w:val="4E25712F"/>
    <w:rsid w:val="4E36A653"/>
    <w:rsid w:val="4E5FE576"/>
    <w:rsid w:val="4E9F401D"/>
    <w:rsid w:val="4EFA4086"/>
    <w:rsid w:val="4EFC2704"/>
    <w:rsid w:val="4F0353B6"/>
    <w:rsid w:val="4F60CBD2"/>
    <w:rsid w:val="4F78386B"/>
    <w:rsid w:val="4F8E8C2F"/>
    <w:rsid w:val="504AAECB"/>
    <w:rsid w:val="50735A6F"/>
    <w:rsid w:val="507606FF"/>
    <w:rsid w:val="509A6601"/>
    <w:rsid w:val="50B9274B"/>
    <w:rsid w:val="50C4DD99"/>
    <w:rsid w:val="513B0B82"/>
    <w:rsid w:val="514A544F"/>
    <w:rsid w:val="5167AEF5"/>
    <w:rsid w:val="519E809C"/>
    <w:rsid w:val="51D2D5DB"/>
    <w:rsid w:val="51D5F8EC"/>
    <w:rsid w:val="51DA5784"/>
    <w:rsid w:val="5260ADFA"/>
    <w:rsid w:val="52DE43D0"/>
    <w:rsid w:val="530EF622"/>
    <w:rsid w:val="53469FD1"/>
    <w:rsid w:val="534C61EC"/>
    <w:rsid w:val="536A6755"/>
    <w:rsid w:val="53DB2247"/>
    <w:rsid w:val="543F4B57"/>
    <w:rsid w:val="54527488"/>
    <w:rsid w:val="549E3390"/>
    <w:rsid w:val="54C0290E"/>
    <w:rsid w:val="54F618F5"/>
    <w:rsid w:val="552E123E"/>
    <w:rsid w:val="55480BD7"/>
    <w:rsid w:val="5549FFB5"/>
    <w:rsid w:val="558ECBB9"/>
    <w:rsid w:val="56175AB7"/>
    <w:rsid w:val="5618C470"/>
    <w:rsid w:val="561DC9D6"/>
    <w:rsid w:val="564B765E"/>
    <w:rsid w:val="567D2968"/>
    <w:rsid w:val="5691E956"/>
    <w:rsid w:val="56A20817"/>
    <w:rsid w:val="56B5851B"/>
    <w:rsid w:val="56C89CB4"/>
    <w:rsid w:val="56FE503F"/>
    <w:rsid w:val="5731420E"/>
    <w:rsid w:val="57352E31"/>
    <w:rsid w:val="5744066E"/>
    <w:rsid w:val="5759BDBC"/>
    <w:rsid w:val="583D0F33"/>
    <w:rsid w:val="584A54E2"/>
    <w:rsid w:val="58C0C0F3"/>
    <w:rsid w:val="58CCCA66"/>
    <w:rsid w:val="58EFC4CC"/>
    <w:rsid w:val="59373D51"/>
    <w:rsid w:val="594A1D27"/>
    <w:rsid w:val="594D8554"/>
    <w:rsid w:val="597E3C53"/>
    <w:rsid w:val="5996D5B2"/>
    <w:rsid w:val="59DEC0BB"/>
    <w:rsid w:val="5A136E41"/>
    <w:rsid w:val="5A17940B"/>
    <w:rsid w:val="5A1C3AA1"/>
    <w:rsid w:val="5A45F546"/>
    <w:rsid w:val="5A98D2B9"/>
    <w:rsid w:val="5AE955B5"/>
    <w:rsid w:val="5AEACBDA"/>
    <w:rsid w:val="5B5E86B3"/>
    <w:rsid w:val="5B76F690"/>
    <w:rsid w:val="5BA135ED"/>
    <w:rsid w:val="5BCB9E77"/>
    <w:rsid w:val="5C26D1E4"/>
    <w:rsid w:val="5C3722A4"/>
    <w:rsid w:val="5C393EC4"/>
    <w:rsid w:val="5C7B996B"/>
    <w:rsid w:val="5CB5CD17"/>
    <w:rsid w:val="5CF87A57"/>
    <w:rsid w:val="5D484145"/>
    <w:rsid w:val="5D5076CC"/>
    <w:rsid w:val="5D587DB0"/>
    <w:rsid w:val="5D9039C9"/>
    <w:rsid w:val="5D9217F2"/>
    <w:rsid w:val="5DFF6B51"/>
    <w:rsid w:val="5E933858"/>
    <w:rsid w:val="5EA86DC2"/>
    <w:rsid w:val="5EB4345F"/>
    <w:rsid w:val="5EB4E598"/>
    <w:rsid w:val="5FA28F58"/>
    <w:rsid w:val="5FDA339C"/>
    <w:rsid w:val="602FC200"/>
    <w:rsid w:val="604AC2DC"/>
    <w:rsid w:val="604D8A60"/>
    <w:rsid w:val="6062053B"/>
    <w:rsid w:val="606B4875"/>
    <w:rsid w:val="60BC686E"/>
    <w:rsid w:val="60C694C6"/>
    <w:rsid w:val="61250196"/>
    <w:rsid w:val="6166012F"/>
    <w:rsid w:val="618C23E7"/>
    <w:rsid w:val="62914E6F"/>
    <w:rsid w:val="62CBF7C9"/>
    <w:rsid w:val="62D863E9"/>
    <w:rsid w:val="62DA301A"/>
    <w:rsid w:val="630DBB63"/>
    <w:rsid w:val="63250E9B"/>
    <w:rsid w:val="63BC8BE0"/>
    <w:rsid w:val="63BE9D8C"/>
    <w:rsid w:val="64A129C5"/>
    <w:rsid w:val="64EA63DF"/>
    <w:rsid w:val="65039616"/>
    <w:rsid w:val="652BD0F3"/>
    <w:rsid w:val="65439DE5"/>
    <w:rsid w:val="65477762"/>
    <w:rsid w:val="6564BC07"/>
    <w:rsid w:val="658DD43D"/>
    <w:rsid w:val="65E05174"/>
    <w:rsid w:val="6632EFF5"/>
    <w:rsid w:val="66619584"/>
    <w:rsid w:val="66B4DCA9"/>
    <w:rsid w:val="66C99278"/>
    <w:rsid w:val="6706357C"/>
    <w:rsid w:val="673267F0"/>
    <w:rsid w:val="6752C60D"/>
    <w:rsid w:val="67A7429A"/>
    <w:rsid w:val="67C0D91C"/>
    <w:rsid w:val="67E68F41"/>
    <w:rsid w:val="67F9D382"/>
    <w:rsid w:val="680CAC6E"/>
    <w:rsid w:val="689B0B66"/>
    <w:rsid w:val="68A3E978"/>
    <w:rsid w:val="6927FE8A"/>
    <w:rsid w:val="692AC111"/>
    <w:rsid w:val="69328E2D"/>
    <w:rsid w:val="693F1759"/>
    <w:rsid w:val="69887776"/>
    <w:rsid w:val="69D6A446"/>
    <w:rsid w:val="6A7BF488"/>
    <w:rsid w:val="6A9EC5E7"/>
    <w:rsid w:val="6AB0091F"/>
    <w:rsid w:val="6AC9C03A"/>
    <w:rsid w:val="6B1EE8F0"/>
    <w:rsid w:val="6B727B87"/>
    <w:rsid w:val="6B82B906"/>
    <w:rsid w:val="6C021A6D"/>
    <w:rsid w:val="6C5618D9"/>
    <w:rsid w:val="6C637DFD"/>
    <w:rsid w:val="6C82C1D1"/>
    <w:rsid w:val="6CA3A9C4"/>
    <w:rsid w:val="6CCFEF63"/>
    <w:rsid w:val="6CF11A50"/>
    <w:rsid w:val="6D389105"/>
    <w:rsid w:val="6D894670"/>
    <w:rsid w:val="6D94DEF9"/>
    <w:rsid w:val="6DA12875"/>
    <w:rsid w:val="6E0DC88B"/>
    <w:rsid w:val="6E2C065D"/>
    <w:rsid w:val="6E2DC4AE"/>
    <w:rsid w:val="6EDB8B56"/>
    <w:rsid w:val="6EFC3C7D"/>
    <w:rsid w:val="6F14C490"/>
    <w:rsid w:val="6F4255AB"/>
    <w:rsid w:val="6FBB98B1"/>
    <w:rsid w:val="6FC9950F"/>
    <w:rsid w:val="704AC042"/>
    <w:rsid w:val="70D77D59"/>
    <w:rsid w:val="71BDB96B"/>
    <w:rsid w:val="71FAD82F"/>
    <w:rsid w:val="71FDE2D8"/>
    <w:rsid w:val="72168F32"/>
    <w:rsid w:val="725A5EA3"/>
    <w:rsid w:val="72B34D56"/>
    <w:rsid w:val="72B3AAEF"/>
    <w:rsid w:val="72BD136B"/>
    <w:rsid w:val="72CE5A34"/>
    <w:rsid w:val="72E6DA3D"/>
    <w:rsid w:val="72FAF6A2"/>
    <w:rsid w:val="73043A08"/>
    <w:rsid w:val="738446B1"/>
    <w:rsid w:val="73C7F130"/>
    <w:rsid w:val="73F2D399"/>
    <w:rsid w:val="745C6FF9"/>
    <w:rsid w:val="74B18348"/>
    <w:rsid w:val="74BB6B76"/>
    <w:rsid w:val="75CD95C4"/>
    <w:rsid w:val="75F8405A"/>
    <w:rsid w:val="760547C8"/>
    <w:rsid w:val="7644FA49"/>
    <w:rsid w:val="7650189A"/>
    <w:rsid w:val="76B8689A"/>
    <w:rsid w:val="76FD5B54"/>
    <w:rsid w:val="77133A11"/>
    <w:rsid w:val="77278D4B"/>
    <w:rsid w:val="774D6DBD"/>
    <w:rsid w:val="77B1E400"/>
    <w:rsid w:val="77C6A543"/>
    <w:rsid w:val="77EE0CBA"/>
    <w:rsid w:val="77F55C8B"/>
    <w:rsid w:val="783348B0"/>
    <w:rsid w:val="785D8D33"/>
    <w:rsid w:val="78BB2A1A"/>
    <w:rsid w:val="79145D74"/>
    <w:rsid w:val="795E7F1E"/>
    <w:rsid w:val="79DCFAE4"/>
    <w:rsid w:val="7A139F78"/>
    <w:rsid w:val="7A165767"/>
    <w:rsid w:val="7A34E8AD"/>
    <w:rsid w:val="7A79FD13"/>
    <w:rsid w:val="7B067F27"/>
    <w:rsid w:val="7B0C47B6"/>
    <w:rsid w:val="7B38B989"/>
    <w:rsid w:val="7B39AD3F"/>
    <w:rsid w:val="7BC77DA1"/>
    <w:rsid w:val="7BF8C2E4"/>
    <w:rsid w:val="7C35E8BA"/>
    <w:rsid w:val="7C3DF3BC"/>
    <w:rsid w:val="7C5E6643"/>
    <w:rsid w:val="7C73D62B"/>
    <w:rsid w:val="7CA8FE26"/>
    <w:rsid w:val="7CD45F4B"/>
    <w:rsid w:val="7CD9059B"/>
    <w:rsid w:val="7D144B0C"/>
    <w:rsid w:val="7D4B19F0"/>
    <w:rsid w:val="7D7ACD69"/>
    <w:rsid w:val="7D833F31"/>
    <w:rsid w:val="7DEC52AE"/>
    <w:rsid w:val="7E571D5B"/>
    <w:rsid w:val="7E814158"/>
    <w:rsid w:val="7E9087B8"/>
    <w:rsid w:val="7EB3C038"/>
    <w:rsid w:val="7F837BB1"/>
    <w:rsid w:val="7F8A94E8"/>
    <w:rsid w:val="7F9C5BD2"/>
    <w:rsid w:val="7FEAD9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2E5997FC-8E5F-4416-85A2-EBFD366A4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32B1"/>
    <w:pPr>
      <w:spacing w:after="180"/>
    </w:pPr>
    <w:rPr>
      <w:rFonts w:ascii="Times New Roman" w:eastAsia="Times New Roman" w:hAnsi="Times New Roman"/>
      <w:lang w:val="en-GB" w:eastAsia="en-US"/>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B1">
    <w:name w:val="B1"/>
    <w:basedOn w:val="List"/>
    <w:link w:val="B1Char"/>
    <w:qFormat/>
  </w:style>
  <w:style w:type="paragraph" w:styleId="List">
    <w:name w:val="List"/>
    <w:basedOn w:val="Normal"/>
    <w:pPr>
      <w:ind w:left="568" w:hanging="284"/>
    </w:pPr>
  </w:style>
  <w:style w:type="paragraph" w:customStyle="1" w:styleId="EQ">
    <w:name w:val="EQ"/>
    <w:basedOn w:val="Normal"/>
    <w:next w:val="Normal"/>
    <w:pPr>
      <w:keepLines/>
      <w:tabs>
        <w:tab w:val="center" w:pos="4536"/>
        <w:tab w:val="right" w:pos="9072"/>
      </w:tabs>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题"/>
    <w:basedOn w:val="Normal"/>
    <w:next w:val="Normal"/>
    <w:qFormat/>
    <w:pPr>
      <w:spacing w:before="120" w:after="120"/>
    </w:pPr>
    <w:rPr>
      <w:b/>
    </w:rPr>
  </w:style>
  <w:style w:type="paragraph" w:customStyle="1" w:styleId="a">
    <w:name w:val="佐藤２"/>
    <w:basedOn w:val="Normal"/>
    <w:pPr>
      <w:numPr>
        <w:numId w:val="4"/>
      </w:numPr>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2"/>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3"/>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qFormat/>
    <w:pPr>
      <w:overflowPunct w:val="0"/>
      <w:autoSpaceDE w:val="0"/>
      <w:autoSpaceDN w:val="0"/>
      <w:adjustRightInd w:val="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MS Gothic"/>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TableGrid">
    <w:name w:val="Table Grid"/>
    <w:aliases w:val="Table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列表段落1"/>
    <w:basedOn w:val="Normal"/>
    <w:link w:val="ListParagraphChar"/>
    <w:uiPriority w:val="34"/>
    <w:qFormat/>
    <w:rsid w:val="002D136A"/>
    <w:pPr>
      <w:ind w:leftChars="400" w:left="840"/>
    </w:pPr>
  </w:style>
  <w:style w:type="character" w:customStyle="1" w:styleId="B1Char">
    <w:name w:val="B1 Char"/>
    <w:link w:val="B1"/>
    <w:qFormat/>
    <w:rsid w:val="0007674F"/>
    <w:rPr>
      <w:rFonts w:ascii="Times New Roman" w:eastAsia="MS Gothic" w:hAnsi="Times New Roman"/>
      <w:sz w:val="24"/>
      <w:lang w:val="en-GB"/>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MS Gothic" w:hAnsi="Arial"/>
      <w:b/>
      <w:sz w:val="24"/>
      <w:lang w:val="en-GB"/>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TAL">
    <w:name w:val="TAL"/>
    <w:basedOn w:val="Normal"/>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CommentTextChar">
    <w:name w:val="Comment Text Char"/>
    <w:link w:val="CommentText"/>
    <w:uiPriority w:val="99"/>
    <w:qFormat/>
    <w:rsid w:val="00F010B3"/>
    <w:rPr>
      <w:rFonts w:ascii="Times New Roman" w:eastAsia="MS Gothic" w:hAnsi="Times New Roman"/>
      <w:lang w:val="en-GB"/>
    </w:rPr>
  </w:style>
  <w:style w:type="paragraph" w:customStyle="1" w:styleId="0Maintext">
    <w:name w:val="0 Main text"/>
    <w:basedOn w:val="Normal"/>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D86309"/>
    <w:rPr>
      <w:rFonts w:ascii="Times New Roman" w:eastAsia="Malgun Gothic" w:hAnsi="Times New Roman" w:cs="Batang"/>
      <w:lang w:val="en-GB" w:eastAsia="en-US"/>
    </w:rPr>
  </w:style>
  <w:style w:type="paragraph" w:styleId="HTMLPreformatted">
    <w:name w:val="HTML Preformatted"/>
    <w:basedOn w:val="Normal"/>
    <w:link w:val="HTMLPreformattedChar"/>
    <w:semiHidden/>
    <w:unhideWhenUsed/>
    <w:rsid w:val="009B349A"/>
    <w:rPr>
      <w:rFonts w:ascii="Courier New" w:hAnsi="Courier New" w:cs="Courier New"/>
    </w:rPr>
  </w:style>
  <w:style w:type="character" w:customStyle="1" w:styleId="HTMLPreformattedChar">
    <w:name w:val="HTML Preformatted Char"/>
    <w:basedOn w:val="DefaultParagraphFont"/>
    <w:link w:val="HTMLPreformatted"/>
    <w:semiHidden/>
    <w:rsid w:val="009B349A"/>
    <w:rPr>
      <w:rFonts w:ascii="Courier New" w:eastAsia="MS Gothic" w:hAnsi="Courier New" w:cs="Courier New"/>
      <w:lang w:val="en-GB"/>
    </w:rPr>
  </w:style>
  <w:style w:type="character" w:customStyle="1" w:styleId="apple-converted-space">
    <w:name w:val="apple-converted-space"/>
    <w:basedOn w:val="DefaultParagraphFont"/>
    <w:qFormat/>
    <w:rsid w:val="006A193F"/>
  </w:style>
  <w:style w:type="character" w:customStyle="1" w:styleId="Heading1Char">
    <w:name w:val="Heading 1 Char"/>
    <w:aliases w:val="H1 Char,h1 Char,app heading 1 Char,l1 Char,Memo Heading 1 Char,h11 Char,h12 Char,h13 Char,h14 Char,h15 Char,h16 Char"/>
    <w:basedOn w:val="DefaultParagraphFont"/>
    <w:link w:val="Heading1"/>
    <w:rsid w:val="00767707"/>
    <w:rPr>
      <w:rFonts w:ascii="Arial" w:eastAsia="MS Gothic"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Heading2Char">
    <w:name w:val="Heading 2 Char"/>
    <w:aliases w:val="DO NOT USE_h2 Char,h2 Char,h21 Char,H2 Char,Head2A Char,2 Char,UNDERRUBRIK 1-2 Char"/>
    <w:basedOn w:val="DefaultParagraphFont"/>
    <w:link w:val="Heading2"/>
    <w:rsid w:val="002B2FDB"/>
    <w:rPr>
      <w:rFonts w:ascii="Arial" w:eastAsia="Times New Roman" w:hAnsi="Arial"/>
      <w:lang w:val="en-GB" w:eastAsia="en-US"/>
    </w:rPr>
  </w:style>
  <w:style w:type="character" w:customStyle="1" w:styleId="B3Char">
    <w:name w:val="B3 Char"/>
    <w:basedOn w:val="DefaultParagraphFont"/>
    <w:link w:val="B3"/>
    <w:qFormat/>
    <w:rsid w:val="000A393E"/>
    <w:rPr>
      <w:rFonts w:ascii="Times New Roman" w:eastAsia="Times New Roman" w:hAnsi="Times New Roman"/>
      <w:lang w:val="en-GB" w:eastAsia="en-US"/>
    </w:rPr>
  </w:style>
  <w:style w:type="character" w:customStyle="1" w:styleId="normaltextrun">
    <w:name w:val="normaltextrun"/>
    <w:basedOn w:val="DefaultParagraphFont"/>
    <w:rsid w:val="00A732B1"/>
  </w:style>
  <w:style w:type="character" w:customStyle="1" w:styleId="eop">
    <w:name w:val="eop"/>
    <w:basedOn w:val="DefaultParagraphFont"/>
    <w:rsid w:val="00A732B1"/>
  </w:style>
  <w:style w:type="paragraph" w:customStyle="1" w:styleId="Default">
    <w:name w:val="Default"/>
    <w:rsid w:val="00296E46"/>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0412784">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74975986">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293160">
      <w:bodyDiv w:val="1"/>
      <w:marLeft w:val="0"/>
      <w:marRight w:val="0"/>
      <w:marTop w:val="0"/>
      <w:marBottom w:val="0"/>
      <w:divBdr>
        <w:top w:val="none" w:sz="0" w:space="0" w:color="auto"/>
        <w:left w:val="none" w:sz="0" w:space="0" w:color="auto"/>
        <w:bottom w:val="none" w:sz="0" w:space="0" w:color="auto"/>
        <w:right w:val="none" w:sz="0" w:space="0" w:color="auto"/>
      </w:divBdr>
      <w:divsChild>
        <w:div w:id="300615018">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3895554">
      <w:bodyDiv w:val="1"/>
      <w:marLeft w:val="0"/>
      <w:marRight w:val="0"/>
      <w:marTop w:val="0"/>
      <w:marBottom w:val="0"/>
      <w:divBdr>
        <w:top w:val="none" w:sz="0" w:space="0" w:color="auto"/>
        <w:left w:val="none" w:sz="0" w:space="0" w:color="auto"/>
        <w:bottom w:val="none" w:sz="0" w:space="0" w:color="auto"/>
        <w:right w:val="none" w:sz="0" w:space="0" w:color="auto"/>
      </w:divBdr>
      <w:divsChild>
        <w:div w:id="265237134">
          <w:marLeft w:val="547"/>
          <w:marRight w:val="0"/>
          <w:marTop w:val="0"/>
          <w:marBottom w:val="0"/>
          <w:divBdr>
            <w:top w:val="none" w:sz="0" w:space="0" w:color="auto"/>
            <w:left w:val="none" w:sz="0" w:space="0" w:color="auto"/>
            <w:bottom w:val="none" w:sz="0" w:space="0" w:color="auto"/>
            <w:right w:val="none" w:sz="0" w:space="0" w:color="auto"/>
          </w:divBdr>
        </w:div>
        <w:div w:id="497426925">
          <w:marLeft w:val="1166"/>
          <w:marRight w:val="0"/>
          <w:marTop w:val="0"/>
          <w:marBottom w:val="0"/>
          <w:divBdr>
            <w:top w:val="none" w:sz="0" w:space="0" w:color="auto"/>
            <w:left w:val="none" w:sz="0" w:space="0" w:color="auto"/>
            <w:bottom w:val="none" w:sz="0" w:space="0" w:color="auto"/>
            <w:right w:val="none" w:sz="0" w:space="0" w:color="auto"/>
          </w:divBdr>
        </w:div>
        <w:div w:id="612442283">
          <w:marLeft w:val="1166"/>
          <w:marRight w:val="0"/>
          <w:marTop w:val="0"/>
          <w:marBottom w:val="0"/>
          <w:divBdr>
            <w:top w:val="none" w:sz="0" w:space="0" w:color="auto"/>
            <w:left w:val="none" w:sz="0" w:space="0" w:color="auto"/>
            <w:bottom w:val="none" w:sz="0" w:space="0" w:color="auto"/>
            <w:right w:val="none" w:sz="0" w:space="0" w:color="auto"/>
          </w:divBdr>
        </w:div>
        <w:div w:id="1016544611">
          <w:marLeft w:val="1166"/>
          <w:marRight w:val="0"/>
          <w:marTop w:val="0"/>
          <w:marBottom w:val="0"/>
          <w:divBdr>
            <w:top w:val="none" w:sz="0" w:space="0" w:color="auto"/>
            <w:left w:val="none" w:sz="0" w:space="0" w:color="auto"/>
            <w:bottom w:val="none" w:sz="0" w:space="0" w:color="auto"/>
            <w:right w:val="none" w:sz="0" w:space="0" w:color="auto"/>
          </w:divBdr>
        </w:div>
        <w:div w:id="1066297393">
          <w:marLeft w:val="547"/>
          <w:marRight w:val="0"/>
          <w:marTop w:val="0"/>
          <w:marBottom w:val="0"/>
          <w:divBdr>
            <w:top w:val="none" w:sz="0" w:space="0" w:color="auto"/>
            <w:left w:val="none" w:sz="0" w:space="0" w:color="auto"/>
            <w:bottom w:val="none" w:sz="0" w:space="0" w:color="auto"/>
            <w:right w:val="none" w:sz="0" w:space="0" w:color="auto"/>
          </w:divBdr>
        </w:div>
        <w:div w:id="1555238600">
          <w:marLeft w:val="547"/>
          <w:marRight w:val="0"/>
          <w:marTop w:val="0"/>
          <w:marBottom w:val="0"/>
          <w:divBdr>
            <w:top w:val="none" w:sz="0" w:space="0" w:color="auto"/>
            <w:left w:val="none" w:sz="0" w:space="0" w:color="auto"/>
            <w:bottom w:val="none" w:sz="0" w:space="0" w:color="auto"/>
            <w:right w:val="none" w:sz="0" w:space="0" w:color="auto"/>
          </w:divBdr>
        </w:div>
        <w:div w:id="1693459962">
          <w:marLeft w:val="547"/>
          <w:marRight w:val="0"/>
          <w:marTop w:val="0"/>
          <w:marBottom w:val="0"/>
          <w:divBdr>
            <w:top w:val="none" w:sz="0" w:space="0" w:color="auto"/>
            <w:left w:val="none" w:sz="0" w:space="0" w:color="auto"/>
            <w:bottom w:val="none" w:sz="0" w:space="0" w:color="auto"/>
            <w:right w:val="none" w:sz="0" w:space="0" w:color="auto"/>
          </w:divBdr>
        </w:div>
        <w:div w:id="1866868728">
          <w:marLeft w:val="547"/>
          <w:marRight w:val="0"/>
          <w:marTop w:val="0"/>
          <w:marBottom w:val="0"/>
          <w:divBdr>
            <w:top w:val="none" w:sz="0" w:space="0" w:color="auto"/>
            <w:left w:val="none" w:sz="0" w:space="0" w:color="auto"/>
            <w:bottom w:val="none" w:sz="0" w:space="0" w:color="auto"/>
            <w:right w:val="none" w:sz="0" w:space="0" w:color="auto"/>
          </w:divBdr>
        </w:div>
        <w:div w:id="1969430047">
          <w:marLeft w:val="1166"/>
          <w:marRight w:val="0"/>
          <w:marTop w:val="0"/>
          <w:marBottom w:val="0"/>
          <w:divBdr>
            <w:top w:val="none" w:sz="0" w:space="0" w:color="auto"/>
            <w:left w:val="none" w:sz="0" w:space="0" w:color="auto"/>
            <w:bottom w:val="none" w:sz="0" w:space="0" w:color="auto"/>
            <w:right w:val="none" w:sz="0" w:space="0" w:color="auto"/>
          </w:divBdr>
        </w:div>
        <w:div w:id="1980720508">
          <w:marLeft w:val="547"/>
          <w:marRight w:val="0"/>
          <w:marTop w:val="0"/>
          <w:marBottom w:val="0"/>
          <w:divBdr>
            <w:top w:val="none" w:sz="0" w:space="0" w:color="auto"/>
            <w:left w:val="none" w:sz="0" w:space="0" w:color="auto"/>
            <w:bottom w:val="none" w:sz="0" w:space="0" w:color="auto"/>
            <w:right w:val="none" w:sz="0" w:space="0" w:color="auto"/>
          </w:divBdr>
        </w:div>
        <w:div w:id="2062748479">
          <w:marLeft w:val="547"/>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2493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documentManagement>
</p:properties>
</file>

<file path=customXml/itemProps1.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2.xml><?xml version="1.0" encoding="utf-8"?>
<ds:datastoreItem xmlns:ds="http://schemas.openxmlformats.org/officeDocument/2006/customXml" ds:itemID="{C77FBF23-E190-4761-B09E-BD789C85F5DD}">
  <ds:schemaRefs>
    <ds:schemaRef ds:uri="http://schemas.microsoft.com/sharepoint/v3/contenttype/forms"/>
  </ds:schemaRefs>
</ds:datastoreItem>
</file>

<file path=customXml/itemProps3.xml><?xml version="1.0" encoding="utf-8"?>
<ds:datastoreItem xmlns:ds="http://schemas.openxmlformats.org/officeDocument/2006/customXml" ds:itemID="{8363A45F-B63E-4AE9-BF8D-0E8A1A6DF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F60F95-41D8-4A6A-85E1-702C9E4A1FAA}">
  <ds:schemaRefs>
    <ds:schemaRef ds:uri="http://schemas.microsoft.com/office/2006/metadata/properties"/>
    <ds:schemaRef ds:uri="http://schemas.microsoft.com/office/infopath/2007/PartnerControls"/>
    <ds:schemaRef ds:uri="11c27790-e69e-4dc9-b240-2619c6daab48"/>
    <ds:schemaRef ds:uri="acd154b3-7606-44e7-99cd-55da7c898a00"/>
  </ds:schemaRefs>
</ds:datastoreItem>
</file>

<file path=docProps/app.xml><?xml version="1.0" encoding="utf-8"?>
<Properties xmlns="http://schemas.openxmlformats.org/officeDocument/2006/extended-properties" xmlns:vt="http://schemas.openxmlformats.org/officeDocument/2006/docPropsVTypes">
  <Template>Normal.dotm</Template>
  <TotalTime>1900</TotalTime>
  <Pages>1</Pages>
  <Words>3579</Words>
  <Characters>20406</Characters>
  <Application>Microsoft Office Word</Application>
  <DocSecurity>4</DocSecurity>
  <Lines>170</Lines>
  <Paragraphs>47</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23938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Rio Hirano (平野 椋己)</cp:lastModifiedBy>
  <cp:revision>576</cp:revision>
  <cp:lastPrinted>2017-08-13T20:40:00Z</cp:lastPrinted>
  <dcterms:created xsi:type="dcterms:W3CDTF">2024-05-04T16:09:00Z</dcterms:created>
  <dcterms:modified xsi:type="dcterms:W3CDTF">2024-05-11T03:00:00Z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MediaServiceImageTags">
    <vt:lpwstr/>
  </property>
  <property fmtid="{D5CDD505-2E9C-101B-9397-08002B2CF9AE}" pid="4" name="ContentTypeId">
    <vt:lpwstr>0x0101002DB48EE83D9310469D0C9D2B1A6D465F</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2024-02-19T01:27:37Z</vt:lpwstr>
  </property>
  <property fmtid="{D5CDD505-2E9C-101B-9397-08002B2CF9AE}" pid="7" name="MSIP_Label_f7b7771f-98a2-4ec9-8160-ee37e9359e20_Method">
    <vt:lpwstr>Privileged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798daa8e-8980-49e5-97f1-f19e5e0063c4</vt:lpwstr>
  </property>
  <property fmtid="{D5CDD505-2E9C-101B-9397-08002B2CF9AE}" pid="11" name="MSIP_Label_f7b7771f-98a2-4ec9-8160-ee37e9359e20_ContentBits">
    <vt:lpwstr>0</vt:lpwstr>
  </property>
</Properties>
</file>