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10C805CD" w:rsidR="002E27D0" w:rsidRPr="005E6946" w:rsidRDefault="002E27D0" w:rsidP="002E27D0">
      <w:pPr>
        <w:tabs>
          <w:tab w:val="right" w:pos="9355"/>
        </w:tabs>
        <w:spacing w:after="0"/>
        <w:rPr>
          <w:rFonts w:ascii="Arial" w:hAnsi="Arial" w:cs="Arial"/>
          <w:i/>
          <w:sz w:val="24"/>
          <w:szCs w:val="24"/>
          <w:lang w:val="en-US"/>
        </w:rPr>
      </w:pPr>
      <w:bookmarkStart w:id="0" w:name="Signet45"/>
      <w:r w:rsidRPr="005E6946">
        <w:rPr>
          <w:rFonts w:ascii="Arial" w:hAnsi="Arial" w:cs="Arial"/>
          <w:sz w:val="24"/>
          <w:szCs w:val="24"/>
          <w:lang w:val="en-US"/>
        </w:rPr>
        <w:t xml:space="preserve">3GPP TSG RAN WG1 </w:t>
      </w:r>
      <w:r w:rsidR="00616522" w:rsidRPr="005E6946">
        <w:rPr>
          <w:rFonts w:ascii="Arial" w:hAnsi="Arial" w:cs="Arial"/>
          <w:sz w:val="24"/>
          <w:szCs w:val="24"/>
          <w:lang w:val="en-US"/>
        </w:rPr>
        <w:t>#</w:t>
      </w:r>
      <w:r w:rsidR="00E548B2">
        <w:rPr>
          <w:rFonts w:ascii="Arial" w:hAnsi="Arial" w:cs="Arial"/>
          <w:sz w:val="24"/>
          <w:szCs w:val="24"/>
          <w:lang w:val="en-US"/>
        </w:rPr>
        <w:t>11</w:t>
      </w:r>
      <w:r w:rsidR="001E7004">
        <w:rPr>
          <w:rFonts w:ascii="Arial" w:hAnsi="Arial" w:cs="Arial"/>
          <w:sz w:val="24"/>
          <w:szCs w:val="24"/>
          <w:lang w:val="en-US"/>
        </w:rPr>
        <w:t>7</w:t>
      </w:r>
      <w:r w:rsidRPr="005E6946">
        <w:rPr>
          <w:rFonts w:ascii="Arial" w:hAnsi="Arial" w:cs="Arial"/>
          <w:sz w:val="24"/>
          <w:szCs w:val="24"/>
          <w:lang w:val="en-US"/>
        </w:rPr>
        <w:tab/>
      </w:r>
      <w:r w:rsidR="000F0AA0" w:rsidRPr="000F0AA0">
        <w:rPr>
          <w:rFonts w:ascii="Arial" w:hAnsi="Arial" w:cs="Arial"/>
          <w:sz w:val="24"/>
          <w:szCs w:val="24"/>
          <w:lang w:val="en-US"/>
        </w:rPr>
        <w:t>R1-2404530</w:t>
      </w:r>
    </w:p>
    <w:p w14:paraId="6F3E168E" w14:textId="352E882A" w:rsidR="00D260AC" w:rsidRPr="00756C20" w:rsidRDefault="001E7004" w:rsidP="00D260AC">
      <w:pPr>
        <w:pStyle w:val="Header"/>
        <w:tabs>
          <w:tab w:val="left" w:pos="6521"/>
        </w:tabs>
        <w:rPr>
          <w:b w:val="0"/>
          <w:noProof w:val="0"/>
          <w:sz w:val="24"/>
        </w:rPr>
      </w:pPr>
      <w:r>
        <w:rPr>
          <w:rFonts w:cs="Arial"/>
          <w:b w:val="0"/>
          <w:noProof w:val="0"/>
          <w:sz w:val="24"/>
          <w:szCs w:val="24"/>
        </w:rPr>
        <w:t>Fukuoka</w:t>
      </w:r>
      <w:r w:rsidR="00CD0A1E" w:rsidRPr="00CD0A1E">
        <w:rPr>
          <w:rFonts w:cs="Arial"/>
          <w:b w:val="0"/>
          <w:noProof w:val="0"/>
          <w:sz w:val="24"/>
          <w:szCs w:val="24"/>
        </w:rPr>
        <w:t xml:space="preserve">, </w:t>
      </w:r>
      <w:r>
        <w:rPr>
          <w:rFonts w:cs="Arial"/>
          <w:b w:val="0"/>
          <w:noProof w:val="0"/>
          <w:sz w:val="24"/>
          <w:szCs w:val="24"/>
        </w:rPr>
        <w:t>Japan, May</w:t>
      </w:r>
      <w:r w:rsidR="00CD0A1E" w:rsidRPr="00CD0A1E">
        <w:rPr>
          <w:rFonts w:cs="Arial"/>
          <w:b w:val="0"/>
          <w:noProof w:val="0"/>
          <w:sz w:val="24"/>
          <w:szCs w:val="24"/>
        </w:rPr>
        <w:t xml:space="preserve"> </w:t>
      </w:r>
      <w:r w:rsidR="00F23E2D">
        <w:rPr>
          <w:rFonts w:cs="Arial"/>
          <w:b w:val="0"/>
          <w:noProof w:val="0"/>
          <w:sz w:val="24"/>
          <w:szCs w:val="24"/>
        </w:rPr>
        <w:t>20</w:t>
      </w:r>
      <w:r w:rsidR="00CD0A1E" w:rsidRPr="00CD0A1E">
        <w:rPr>
          <w:rFonts w:cs="Arial"/>
          <w:b w:val="0"/>
          <w:noProof w:val="0"/>
          <w:sz w:val="24"/>
          <w:szCs w:val="24"/>
        </w:rPr>
        <w:t xml:space="preserve">th – </w:t>
      </w:r>
      <w:r w:rsidR="00F23E2D">
        <w:rPr>
          <w:rFonts w:cs="Arial"/>
          <w:b w:val="0"/>
          <w:noProof w:val="0"/>
          <w:sz w:val="24"/>
          <w:szCs w:val="24"/>
        </w:rPr>
        <w:t>24</w:t>
      </w:r>
      <w:r w:rsidR="00CD0A1E" w:rsidRPr="00CD0A1E">
        <w:rPr>
          <w:rFonts w:cs="Arial"/>
          <w:b w:val="0"/>
          <w:noProof w:val="0"/>
          <w:sz w:val="24"/>
          <w:szCs w:val="24"/>
        </w:rPr>
        <w:t>th, 2024</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DengXian"/>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65A675" w:rsidR="002E27D0" w:rsidRPr="00A6004E" w:rsidRDefault="002E27D0" w:rsidP="002E27D0">
      <w:pPr>
        <w:tabs>
          <w:tab w:val="left" w:pos="1985"/>
        </w:tabs>
        <w:spacing w:after="120"/>
        <w:ind w:left="1980" w:hanging="1980"/>
        <w:rPr>
          <w:rFonts w:ascii="Arial" w:hAnsi="Arial"/>
          <w:b/>
          <w:sz w:val="24"/>
        </w:rPr>
      </w:pPr>
      <w:r w:rsidRPr="009C5CFB">
        <w:rPr>
          <w:rFonts w:ascii="Arial" w:hAnsi="Arial"/>
          <w:b/>
          <w:sz w:val="24"/>
        </w:rPr>
        <w:t>Title:</w:t>
      </w:r>
      <w:r w:rsidRPr="009C5CFB">
        <w:rPr>
          <w:rFonts w:ascii="Arial" w:hAnsi="Arial"/>
          <w:sz w:val="24"/>
        </w:rPr>
        <w:t xml:space="preserve"> </w:t>
      </w:r>
      <w:r w:rsidRPr="009C5CFB">
        <w:rPr>
          <w:rFonts w:ascii="Arial" w:hAnsi="Arial"/>
          <w:sz w:val="24"/>
        </w:rPr>
        <w:tab/>
      </w:r>
      <w:bookmarkStart w:id="2" w:name="Title"/>
      <w:bookmarkEnd w:id="2"/>
      <w:r w:rsidR="005C41CE" w:rsidRPr="009C5CFB">
        <w:rPr>
          <w:rFonts w:ascii="Arial" w:hAnsi="Arial"/>
          <w:sz w:val="24"/>
        </w:rPr>
        <w:t>Cross-</w:t>
      </w:r>
      <w:r w:rsidR="009C5CFB" w:rsidRPr="009C5CFB">
        <w:rPr>
          <w:rFonts w:ascii="Arial" w:hAnsi="Arial"/>
          <w:sz w:val="24"/>
        </w:rPr>
        <w:t>l</w:t>
      </w:r>
      <w:r w:rsidR="005C41CE" w:rsidRPr="009C5CFB">
        <w:rPr>
          <w:rFonts w:ascii="Arial" w:hAnsi="Arial"/>
          <w:sz w:val="24"/>
        </w:rPr>
        <w:t xml:space="preserve">ink interference management for </w:t>
      </w:r>
      <w:r w:rsidR="009C5CFB" w:rsidRPr="009C5CFB">
        <w:rPr>
          <w:rFonts w:ascii="Arial" w:hAnsi="Arial"/>
          <w:sz w:val="24"/>
        </w:rPr>
        <w:t>duplexing evolution</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35487614" w14:textId="367FCBF3" w:rsidR="002044EF" w:rsidRDefault="002044EF" w:rsidP="002044EF">
      <w:pPr>
        <w:shd w:val="clear" w:color="auto" w:fill="FFFFFF"/>
        <w:spacing w:line="231" w:lineRule="atLeast"/>
        <w:rPr>
          <w:rFonts w:cs="Times"/>
          <w:color w:val="000000"/>
          <w:lang w:eastAsia="zh-CN"/>
        </w:rPr>
      </w:pPr>
      <w:r>
        <w:rPr>
          <w:lang w:eastAsia="zh-CN"/>
        </w:rPr>
        <w:t>Sub</w:t>
      </w:r>
      <w:r w:rsidR="00ED2892">
        <w:rPr>
          <w:lang w:eastAsia="zh-CN"/>
        </w:rPr>
        <w:t>-</w:t>
      </w:r>
      <w:r>
        <w:rPr>
          <w:lang w:eastAsia="zh-CN"/>
        </w:rPr>
        <w:t xml:space="preserve">band full duplex (SBFD) refers to communication schemes that allow </w:t>
      </w:r>
      <w:r w:rsidR="001C0A64">
        <w:rPr>
          <w:lang w:eastAsia="zh-CN"/>
        </w:rPr>
        <w:t>signal transmissions</w:t>
      </w:r>
      <w:r>
        <w:rPr>
          <w:lang w:eastAsia="zh-CN"/>
        </w:rPr>
        <w:t xml:space="preserve"> in both downlink and uplink directions on different parts (</w:t>
      </w:r>
      <w:proofErr w:type="spellStart"/>
      <w:r>
        <w:rPr>
          <w:lang w:eastAsia="zh-CN"/>
        </w:rPr>
        <w:t>subbands</w:t>
      </w:r>
      <w:proofErr w:type="spellEnd"/>
      <w:r>
        <w:rPr>
          <w:lang w:eastAsia="zh-CN"/>
        </w:rPr>
        <w:t xml:space="preserve">) of a carrier. </w:t>
      </w:r>
      <w:proofErr w:type="gramStart"/>
      <w:r>
        <w:rPr>
          <w:lang w:eastAsia="zh-CN"/>
        </w:rPr>
        <w:t>Similar to</w:t>
      </w:r>
      <w:proofErr w:type="gramEnd"/>
      <w:r>
        <w:rPr>
          <w:lang w:eastAsia="zh-CN"/>
        </w:rPr>
        <w:t xml:space="preserve"> dynamic/flexible TDD, SBFD</w:t>
      </w:r>
      <w:r w:rsidRPr="002E07DD">
        <w:rPr>
          <w:lang w:eastAsia="zh-CN"/>
        </w:rPr>
        <w:t xml:space="preserve"> </w:t>
      </w:r>
      <w:r>
        <w:rPr>
          <w:lang w:eastAsia="zh-CN"/>
        </w:rPr>
        <w:t xml:space="preserve">potentially suffers from </w:t>
      </w:r>
      <w:r w:rsidRPr="002E07DD">
        <w:rPr>
          <w:lang w:eastAsia="zh-CN"/>
        </w:rPr>
        <w:t xml:space="preserve">inter-gNB and inter-UE </w:t>
      </w:r>
      <w:r w:rsidR="001C0A64">
        <w:rPr>
          <w:lang w:eastAsia="zh-CN"/>
        </w:rPr>
        <w:t>cross-link interference (</w:t>
      </w:r>
      <w:r w:rsidRPr="002E07DD">
        <w:rPr>
          <w:lang w:eastAsia="zh-CN"/>
        </w:rPr>
        <w:t>CLI</w:t>
      </w:r>
      <w:r w:rsidR="001C0A64">
        <w:rPr>
          <w:lang w:eastAsia="zh-CN"/>
        </w:rPr>
        <w:t>)</w:t>
      </w:r>
      <w:r w:rsidRPr="002E07DD">
        <w:rPr>
          <w:lang w:eastAsia="zh-CN"/>
        </w:rPr>
        <w:t xml:space="preserve"> </w:t>
      </w:r>
      <w:r>
        <w:rPr>
          <w:lang w:eastAsia="zh-CN"/>
        </w:rPr>
        <w:t xml:space="preserve">on resources on which </w:t>
      </w:r>
      <w:r w:rsidR="001C0A64">
        <w:rPr>
          <w:lang w:eastAsia="zh-CN"/>
        </w:rPr>
        <w:t xml:space="preserve">signal transmissions in </w:t>
      </w:r>
      <w:r>
        <w:rPr>
          <w:lang w:eastAsia="zh-CN"/>
        </w:rPr>
        <w:t xml:space="preserve">opposite </w:t>
      </w:r>
      <w:r w:rsidR="00307E0A">
        <w:rPr>
          <w:lang w:eastAsia="zh-CN"/>
        </w:rPr>
        <w:t xml:space="preserve">(colliding) </w:t>
      </w:r>
      <w:r w:rsidR="001C0A64">
        <w:rPr>
          <w:lang w:eastAsia="zh-CN"/>
        </w:rPr>
        <w:t>DL/UL directions</w:t>
      </w:r>
      <w:r w:rsidRPr="002E07DD">
        <w:rPr>
          <w:lang w:eastAsia="zh-CN"/>
        </w:rPr>
        <w:t xml:space="preserve"> </w:t>
      </w:r>
      <w:r>
        <w:rPr>
          <w:lang w:eastAsia="zh-CN"/>
        </w:rPr>
        <w:t xml:space="preserve">occur </w:t>
      </w:r>
      <w:r w:rsidRPr="002E07DD">
        <w:rPr>
          <w:lang w:eastAsia="zh-CN"/>
        </w:rPr>
        <w:t>in different cells</w:t>
      </w:r>
      <w:r>
        <w:rPr>
          <w:lang w:eastAsia="zh-CN"/>
        </w:rPr>
        <w:t xml:space="preserve"> in a vicinity</w:t>
      </w:r>
      <w:r w:rsidRPr="002E07DD">
        <w:rPr>
          <w:lang w:eastAsia="zh-CN"/>
        </w:rPr>
        <w:t xml:space="preserve">. </w:t>
      </w:r>
      <w:r>
        <w:rPr>
          <w:lang w:eastAsia="zh-CN"/>
        </w:rPr>
        <w:t>I</w:t>
      </w:r>
      <w:r w:rsidRPr="002E07DD">
        <w:rPr>
          <w:rFonts w:cs="Times"/>
          <w:color w:val="000000"/>
          <w:lang w:eastAsia="zh-CN"/>
        </w:rPr>
        <w:t xml:space="preserve">nter-gNB CLI is a DL-to-UL interference </w:t>
      </w:r>
      <w:r>
        <w:rPr>
          <w:rFonts w:cs="Times"/>
          <w:color w:val="000000"/>
          <w:lang w:eastAsia="zh-CN"/>
        </w:rPr>
        <w:t xml:space="preserve">caused by </w:t>
      </w:r>
      <w:r w:rsidRPr="002E07DD">
        <w:rPr>
          <w:rFonts w:cs="Times"/>
          <w:color w:val="000000"/>
          <w:lang w:eastAsia="zh-CN"/>
        </w:rPr>
        <w:t xml:space="preserve">DL signals </w:t>
      </w:r>
      <w:r>
        <w:rPr>
          <w:rFonts w:cs="Times"/>
          <w:color w:val="000000"/>
          <w:lang w:eastAsia="zh-CN"/>
        </w:rPr>
        <w:t>of a</w:t>
      </w:r>
      <w:r w:rsidRPr="002E07DD">
        <w:rPr>
          <w:rFonts w:cs="Times"/>
          <w:color w:val="000000"/>
          <w:lang w:eastAsia="zh-CN"/>
        </w:rPr>
        <w:t xml:space="preserve"> gNB </w:t>
      </w:r>
      <w:r>
        <w:rPr>
          <w:rFonts w:cs="Times"/>
          <w:color w:val="000000"/>
          <w:lang w:eastAsia="zh-CN"/>
        </w:rPr>
        <w:t xml:space="preserve">interfering with </w:t>
      </w:r>
      <w:r w:rsidRPr="002E07DD">
        <w:rPr>
          <w:rFonts w:cs="Times"/>
          <w:color w:val="000000"/>
          <w:lang w:eastAsia="zh-CN"/>
        </w:rPr>
        <w:t xml:space="preserve">UL signals </w:t>
      </w:r>
      <w:r>
        <w:rPr>
          <w:rFonts w:cs="Times"/>
          <w:color w:val="000000"/>
          <w:lang w:eastAsia="zh-CN"/>
        </w:rPr>
        <w:t xml:space="preserve">received at </w:t>
      </w:r>
      <w:r w:rsidRPr="002E07DD">
        <w:rPr>
          <w:rFonts w:cs="Times"/>
          <w:color w:val="000000"/>
          <w:lang w:eastAsia="zh-CN"/>
        </w:rPr>
        <w:t xml:space="preserve">a </w:t>
      </w:r>
      <w:r>
        <w:rPr>
          <w:rFonts w:cs="Times"/>
          <w:color w:val="000000"/>
          <w:lang w:eastAsia="zh-CN"/>
        </w:rPr>
        <w:t xml:space="preserve">nearby </w:t>
      </w:r>
      <w:r w:rsidRPr="002E07DD">
        <w:rPr>
          <w:rFonts w:cs="Times"/>
          <w:color w:val="000000"/>
          <w:lang w:eastAsia="zh-CN"/>
        </w:rPr>
        <w:t>gNB</w:t>
      </w:r>
      <w:r>
        <w:rPr>
          <w:rFonts w:cs="Times"/>
          <w:color w:val="000000"/>
          <w:lang w:eastAsia="zh-CN"/>
        </w:rPr>
        <w:t>. Conversely,</w:t>
      </w:r>
      <w:r w:rsidRPr="002E07DD">
        <w:rPr>
          <w:rFonts w:cs="Times"/>
          <w:color w:val="000000"/>
          <w:lang w:eastAsia="zh-CN"/>
        </w:rPr>
        <w:t xml:space="preserve"> inter-UE CLI is a UL-to-DL interference </w:t>
      </w:r>
      <w:r>
        <w:rPr>
          <w:rFonts w:cs="Times"/>
          <w:color w:val="000000"/>
          <w:lang w:eastAsia="zh-CN"/>
        </w:rPr>
        <w:t xml:space="preserve">caused by </w:t>
      </w:r>
      <w:r w:rsidRPr="002E07DD">
        <w:rPr>
          <w:rFonts w:cs="Times"/>
          <w:color w:val="000000"/>
          <w:lang w:eastAsia="zh-CN"/>
        </w:rPr>
        <w:t xml:space="preserve">UL signals </w:t>
      </w:r>
      <w:r>
        <w:rPr>
          <w:rFonts w:cs="Times"/>
          <w:color w:val="000000"/>
          <w:lang w:eastAsia="zh-CN"/>
        </w:rPr>
        <w:t xml:space="preserve">of </w:t>
      </w:r>
      <w:r w:rsidRPr="002E07DD">
        <w:rPr>
          <w:rFonts w:cs="Times"/>
          <w:color w:val="000000"/>
          <w:lang w:eastAsia="zh-CN"/>
        </w:rPr>
        <w:t xml:space="preserve">a UE </w:t>
      </w:r>
      <w:r>
        <w:rPr>
          <w:rFonts w:cs="Times"/>
          <w:color w:val="000000"/>
          <w:lang w:eastAsia="zh-CN"/>
        </w:rPr>
        <w:t xml:space="preserve">interfering with </w:t>
      </w:r>
      <w:r w:rsidRPr="002E07DD">
        <w:rPr>
          <w:rFonts w:cs="Times"/>
          <w:color w:val="000000"/>
          <w:lang w:eastAsia="zh-CN"/>
        </w:rPr>
        <w:t>DL signal</w:t>
      </w:r>
      <w:r>
        <w:rPr>
          <w:rFonts w:cs="Times"/>
          <w:color w:val="000000"/>
          <w:lang w:eastAsia="zh-CN"/>
        </w:rPr>
        <w:t>s received at</w:t>
      </w:r>
      <w:r w:rsidRPr="002E07DD">
        <w:rPr>
          <w:rFonts w:cs="Times"/>
          <w:color w:val="000000"/>
          <w:lang w:eastAsia="zh-CN"/>
        </w:rPr>
        <w:t xml:space="preserve"> a </w:t>
      </w:r>
      <w:r>
        <w:rPr>
          <w:rFonts w:cs="Times"/>
          <w:color w:val="000000"/>
          <w:lang w:eastAsia="zh-CN"/>
        </w:rPr>
        <w:t xml:space="preserve">nearby </w:t>
      </w:r>
      <w:r w:rsidRPr="002E07DD">
        <w:rPr>
          <w:rFonts w:cs="Times"/>
          <w:color w:val="000000"/>
          <w:lang w:eastAsia="zh-CN"/>
        </w:rPr>
        <w:t>UE.</w:t>
      </w:r>
    </w:p>
    <w:p w14:paraId="37E69FBA" w14:textId="77777777" w:rsidR="002044EF" w:rsidRDefault="002044EF" w:rsidP="002044EF">
      <w:pPr>
        <w:shd w:val="clear" w:color="auto" w:fill="FFFFFF"/>
        <w:spacing w:line="231" w:lineRule="atLeast"/>
        <w:rPr>
          <w:rFonts w:cs="Times"/>
          <w:color w:val="000000"/>
          <w:lang w:eastAsia="zh-CN"/>
        </w:rPr>
      </w:pPr>
      <w:r w:rsidRPr="002E07DD">
        <w:rPr>
          <w:lang w:eastAsia="zh-CN"/>
        </w:rPr>
        <w:t xml:space="preserve">Figure 1 illustrates </w:t>
      </w:r>
      <w:r>
        <w:rPr>
          <w:lang w:eastAsia="zh-CN"/>
        </w:rPr>
        <w:t xml:space="preserve">the two types of </w:t>
      </w:r>
      <w:r w:rsidRPr="002E07DD">
        <w:rPr>
          <w:lang w:eastAsia="zh-CN"/>
        </w:rPr>
        <w:t>CLI.</w:t>
      </w:r>
    </w:p>
    <w:p w14:paraId="258A80D5" w14:textId="595A7743" w:rsidR="002044EF" w:rsidRPr="002E07DD" w:rsidRDefault="002044EF" w:rsidP="002044EF">
      <w:pPr>
        <w:shd w:val="clear" w:color="auto" w:fill="FFFFFF"/>
        <w:spacing w:line="231" w:lineRule="atLeast"/>
        <w:jc w:val="center"/>
        <w:rPr>
          <w:rFonts w:cs="Times"/>
          <w:color w:val="000000"/>
          <w:lang w:eastAsia="zh-CN"/>
        </w:rPr>
      </w:pPr>
      <w:r>
        <w:rPr>
          <w:noProof/>
        </w:rPr>
        <w:drawing>
          <wp:inline distT="0" distB="0" distL="0" distR="0" wp14:anchorId="474821E0" wp14:editId="07C9875C">
            <wp:extent cx="277050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0505" cy="1951355"/>
                    </a:xfrm>
                    <a:prstGeom prst="rect">
                      <a:avLst/>
                    </a:prstGeom>
                    <a:noFill/>
                    <a:ln>
                      <a:noFill/>
                    </a:ln>
                  </pic:spPr>
                </pic:pic>
              </a:graphicData>
            </a:graphic>
          </wp:inline>
        </w:drawing>
      </w:r>
    </w:p>
    <w:p w14:paraId="4D7D3230" w14:textId="77777777" w:rsidR="002044EF" w:rsidRPr="002E07DD" w:rsidRDefault="002044EF" w:rsidP="002044EF">
      <w:pPr>
        <w:jc w:val="center"/>
        <w:rPr>
          <w:lang w:eastAsia="zh-CN"/>
        </w:rPr>
      </w:pPr>
      <w:r w:rsidRPr="002E07DD">
        <w:rPr>
          <w:rFonts w:cs="Times"/>
          <w:b/>
          <w:bCs/>
          <w:color w:val="000000"/>
          <w:lang w:eastAsia="zh-CN"/>
        </w:rPr>
        <w:t>Figure 1</w:t>
      </w:r>
      <w:r>
        <w:rPr>
          <w:rFonts w:cs="Times"/>
          <w:b/>
          <w:bCs/>
          <w:color w:val="000000"/>
          <w:lang w:eastAsia="zh-CN"/>
        </w:rPr>
        <w:t>.</w:t>
      </w:r>
      <w:r w:rsidRPr="002E07DD">
        <w:rPr>
          <w:rFonts w:cs="Times"/>
          <w:b/>
          <w:bCs/>
          <w:color w:val="000000"/>
          <w:lang w:eastAsia="zh-CN"/>
        </w:rPr>
        <w:t xml:space="preserve"> Inter-UE CLI and inter-gNB CLI</w:t>
      </w:r>
    </w:p>
    <w:p w14:paraId="56FB27DD" w14:textId="1C359242" w:rsidR="002044EF" w:rsidRPr="00A25059" w:rsidRDefault="002044EF" w:rsidP="002044EF">
      <w:pPr>
        <w:rPr>
          <w:lang w:eastAsia="zh-CN"/>
        </w:rPr>
      </w:pPr>
      <w:r>
        <w:rPr>
          <w:lang w:eastAsia="zh-CN"/>
        </w:rPr>
        <w:t>One way to combat CLI is coordination on c</w:t>
      </w:r>
      <w:r w:rsidRPr="002E07DD">
        <w:rPr>
          <w:lang w:eastAsia="zh-CN"/>
        </w:rPr>
        <w:t xml:space="preserve">olliding </w:t>
      </w:r>
      <w:r>
        <w:rPr>
          <w:lang w:eastAsia="zh-CN"/>
        </w:rPr>
        <w:t>DL/UL signals</w:t>
      </w:r>
      <w:r w:rsidRPr="002E07DD">
        <w:rPr>
          <w:lang w:eastAsia="zh-CN"/>
        </w:rPr>
        <w:t xml:space="preserve">. </w:t>
      </w:r>
      <w:r>
        <w:rPr>
          <w:lang w:eastAsia="zh-CN"/>
        </w:rPr>
        <w:t>I</w:t>
      </w:r>
      <w:r w:rsidRPr="002E07DD">
        <w:rPr>
          <w:lang w:eastAsia="zh-CN"/>
        </w:rPr>
        <w:t xml:space="preserve">nter-gNB coordination of the intended DL/UL configuration through backhaul </w:t>
      </w:r>
      <w:r w:rsidR="001031FB" w:rsidRPr="002E07DD">
        <w:rPr>
          <w:lang w:eastAsia="zh-CN"/>
        </w:rPr>
        <w:t>signalling</w:t>
      </w:r>
      <w:r>
        <w:rPr>
          <w:lang w:eastAsia="zh-CN"/>
        </w:rPr>
        <w:t xml:space="preserve"> was specified in Rel-16</w:t>
      </w:r>
      <w:r w:rsidRPr="002E07DD">
        <w:rPr>
          <w:lang w:eastAsia="zh-CN"/>
        </w:rPr>
        <w:t xml:space="preserve">. From the coordination, one gNB </w:t>
      </w:r>
      <w:r>
        <w:rPr>
          <w:lang w:eastAsia="zh-CN"/>
        </w:rPr>
        <w:t>may be informed of</w:t>
      </w:r>
      <w:r w:rsidRPr="002E07DD">
        <w:rPr>
          <w:lang w:eastAsia="zh-CN"/>
        </w:rPr>
        <w:t xml:space="preserve"> the resources for fixed DL or UL </w:t>
      </w:r>
      <w:r w:rsidRPr="00A25059">
        <w:rPr>
          <w:lang w:eastAsia="zh-CN"/>
        </w:rPr>
        <w:t xml:space="preserve">transmission directions in the coordinating </w:t>
      </w:r>
      <w:r w:rsidR="001031FB" w:rsidRPr="00A25059">
        <w:rPr>
          <w:lang w:eastAsia="zh-CN"/>
        </w:rPr>
        <w:t>neighbour</w:t>
      </w:r>
      <w:r w:rsidRPr="00A25059">
        <w:rPr>
          <w:lang w:eastAsia="zh-CN"/>
        </w:rPr>
        <w:t xml:space="preserve"> gNB </w:t>
      </w:r>
      <w:proofErr w:type="gramStart"/>
      <w:r w:rsidRPr="00A25059">
        <w:rPr>
          <w:lang w:eastAsia="zh-CN"/>
        </w:rPr>
        <w:t>and also</w:t>
      </w:r>
      <w:proofErr w:type="gramEnd"/>
      <w:r w:rsidRPr="00A25059">
        <w:rPr>
          <w:lang w:eastAsia="zh-CN"/>
        </w:rPr>
        <w:t xml:space="preserve"> the flexible resources that other </w:t>
      </w:r>
      <w:proofErr w:type="spellStart"/>
      <w:r w:rsidRPr="00A25059">
        <w:rPr>
          <w:lang w:eastAsia="zh-CN"/>
        </w:rPr>
        <w:t>gNBs</w:t>
      </w:r>
      <w:proofErr w:type="spellEnd"/>
      <w:r w:rsidRPr="00A25059">
        <w:rPr>
          <w:lang w:eastAsia="zh-CN"/>
        </w:rPr>
        <w:t xml:space="preserve"> may use for DL or UL communications. The gNB can then locate the colliding symbols where different transmission directions are used in the other </w:t>
      </w:r>
      <w:proofErr w:type="spellStart"/>
      <w:r w:rsidRPr="00A25059">
        <w:rPr>
          <w:lang w:eastAsia="zh-CN"/>
        </w:rPr>
        <w:t>gNBs</w:t>
      </w:r>
      <w:proofErr w:type="spellEnd"/>
      <w:r w:rsidRPr="00A25059">
        <w:rPr>
          <w:lang w:eastAsia="zh-CN"/>
        </w:rPr>
        <w:t>. Accordingly, the gNB may determine the strategy for the data scheduling in the colliding and non-colliding resources.</w:t>
      </w:r>
    </w:p>
    <w:p w14:paraId="7BF4C014" w14:textId="28002B4F" w:rsidR="00656B5C" w:rsidRDefault="00656B5C" w:rsidP="0048400C">
      <w:pPr>
        <w:shd w:val="clear" w:color="auto" w:fill="FFFFFF"/>
        <w:spacing w:line="231" w:lineRule="atLeast"/>
        <w:rPr>
          <w:lang w:eastAsia="zh-CN"/>
        </w:rPr>
      </w:pPr>
      <w:r>
        <w:rPr>
          <w:lang w:eastAsia="zh-CN"/>
        </w:rPr>
        <w:t xml:space="preserve">A new work item on evolution of NR duplex operation was approved in RAN#102. The objectives in the WID include the following on cross-link interference (CLI) management for sub-band full-duplex (SBFD) operation </w:t>
      </w:r>
      <w:r w:rsidR="006064A0">
        <w:rPr>
          <w:lang w:eastAsia="zh-CN"/>
        </w:rPr>
        <w:fldChar w:fldCharType="begin"/>
      </w:r>
      <w:r w:rsidR="006064A0">
        <w:rPr>
          <w:lang w:eastAsia="zh-CN"/>
        </w:rPr>
        <w:instrText xml:space="preserve"> REF _Ref131631776 \r \h </w:instrText>
      </w:r>
      <w:r w:rsidR="006064A0">
        <w:rPr>
          <w:lang w:eastAsia="zh-CN"/>
        </w:rPr>
      </w:r>
      <w:r w:rsidR="006064A0">
        <w:rPr>
          <w:lang w:eastAsia="zh-CN"/>
        </w:rPr>
        <w:fldChar w:fldCharType="separate"/>
      </w:r>
      <w:r w:rsidR="00364A0C">
        <w:rPr>
          <w:cs/>
          <w:lang w:eastAsia="zh-CN"/>
        </w:rPr>
        <w:t>‎</w:t>
      </w:r>
      <w:r w:rsidR="00364A0C">
        <w:rPr>
          <w:lang w:eastAsia="zh-CN"/>
        </w:rPr>
        <w:t>[1]</w:t>
      </w:r>
      <w:r w:rsidR="006064A0">
        <w:rPr>
          <w:lang w:eastAsia="zh-CN"/>
        </w:rPr>
        <w:fldChar w:fldCharType="end"/>
      </w:r>
      <w:r>
        <w:rPr>
          <w:lang w:eastAsia="zh-CN"/>
        </w:rPr>
        <w:t>:</w:t>
      </w:r>
    </w:p>
    <w:p w14:paraId="6AD04B8C" w14:textId="77777777" w:rsidR="00656B5C" w:rsidRPr="00656B5C" w:rsidRDefault="00656B5C" w:rsidP="00656B5C">
      <w:pPr>
        <w:numPr>
          <w:ilvl w:val="0"/>
          <w:numId w:val="16"/>
        </w:numPr>
        <w:spacing w:after="160" w:line="256" w:lineRule="auto"/>
        <w:ind w:right="-99"/>
        <w:rPr>
          <w:rFonts w:eastAsia="Malgun Gothic"/>
          <w:i/>
          <w:iCs/>
          <w:lang w:val="en-US" w:eastAsia="ko-KR"/>
        </w:rPr>
      </w:pPr>
      <w:r w:rsidRPr="00656B5C">
        <w:rPr>
          <w:rFonts w:eastAsia="Malgun Gothic"/>
          <w:i/>
          <w:iCs/>
          <w:lang w:val="en-US" w:eastAsia="ko-KR"/>
        </w:rPr>
        <w:t>Specify enhancements for CLI handling [RAN1, RAN2, RAN3]:</w:t>
      </w:r>
    </w:p>
    <w:p w14:paraId="53EF19EB"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Support gNB-to-gNB co-channel CLI handling scheme(s) (the detailed schemes are to be down-selected from those in TR38.858 by RAN1#117)</w:t>
      </w:r>
    </w:p>
    <w:p w14:paraId="16C2211E"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Support UE-to-UE co-channel CLI handling scheme(s) (the detailed schemes are to be down-selected from those in TR38.858 by RAN1#117) </w:t>
      </w:r>
    </w:p>
    <w:p w14:paraId="307D4016"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Note: Without dedicated optimization for dynamic/flexible TDD. </w:t>
      </w:r>
    </w:p>
    <w:p w14:paraId="68FA96A0" w14:textId="77777777" w:rsidR="00656B5C" w:rsidRDefault="00656B5C" w:rsidP="0048400C">
      <w:pPr>
        <w:shd w:val="clear" w:color="auto" w:fill="FFFFFF"/>
        <w:spacing w:line="231" w:lineRule="atLeast"/>
        <w:rPr>
          <w:lang w:eastAsia="zh-CN"/>
        </w:rPr>
      </w:pPr>
    </w:p>
    <w:p w14:paraId="3F1514C9" w14:textId="0231D585" w:rsidR="00AA744A" w:rsidRDefault="006C645E" w:rsidP="0048400C">
      <w:pPr>
        <w:shd w:val="clear" w:color="auto" w:fill="FFFFFF"/>
        <w:spacing w:line="231" w:lineRule="atLeast"/>
        <w:rPr>
          <w:lang w:eastAsia="zh-CN"/>
        </w:rPr>
      </w:pPr>
      <w:r>
        <w:rPr>
          <w:lang w:eastAsia="zh-CN"/>
        </w:rPr>
        <w:t>T</w:t>
      </w:r>
      <w:r w:rsidR="00AA744A">
        <w:rPr>
          <w:lang w:eastAsia="zh-CN"/>
        </w:rPr>
        <w:t>he following was agreed in RAN1#116</w:t>
      </w:r>
      <w:r w:rsidR="00EC3B07">
        <w:rPr>
          <w:lang w:eastAsia="zh-CN"/>
        </w:rPr>
        <w:t xml:space="preserve"> </w:t>
      </w:r>
      <w:r w:rsidR="00EC3B07">
        <w:rPr>
          <w:lang w:eastAsia="zh-CN"/>
        </w:rPr>
        <w:fldChar w:fldCharType="begin"/>
      </w:r>
      <w:r w:rsidR="00EC3B07">
        <w:rPr>
          <w:lang w:eastAsia="zh-CN"/>
        </w:rPr>
        <w:instrText xml:space="preserve"> REF _Ref163130194 \r \h </w:instrText>
      </w:r>
      <w:r w:rsidR="00EC3B07">
        <w:rPr>
          <w:lang w:eastAsia="zh-CN"/>
        </w:rPr>
      </w:r>
      <w:r w:rsidR="00EC3B07">
        <w:rPr>
          <w:lang w:eastAsia="zh-CN"/>
        </w:rPr>
        <w:fldChar w:fldCharType="separate"/>
      </w:r>
      <w:r w:rsidR="00EC3B07">
        <w:rPr>
          <w:cs/>
          <w:lang w:eastAsia="zh-CN"/>
        </w:rPr>
        <w:t>‎</w:t>
      </w:r>
      <w:r w:rsidR="00EC3B07">
        <w:rPr>
          <w:lang w:eastAsia="zh-CN"/>
        </w:rPr>
        <w:t>[3]</w:t>
      </w:r>
      <w:r w:rsidR="00EC3B07">
        <w:rPr>
          <w:lang w:eastAsia="zh-CN"/>
        </w:rPr>
        <w:fldChar w:fldCharType="end"/>
      </w:r>
      <w:r w:rsidR="00AA744A">
        <w:rPr>
          <w:lang w:eastAsia="zh-CN"/>
        </w:rPr>
        <w:t>:</w:t>
      </w:r>
    </w:p>
    <w:p w14:paraId="30611DD2" w14:textId="77777777" w:rsidR="00AA744A" w:rsidRPr="00AA744A" w:rsidRDefault="00AA744A" w:rsidP="00AA744A">
      <w:pPr>
        <w:rPr>
          <w:i/>
          <w:iCs/>
        </w:rPr>
      </w:pPr>
      <w:r w:rsidRPr="00AA744A">
        <w:rPr>
          <w:b/>
          <w:i/>
          <w:iCs/>
        </w:rPr>
        <w:t>Conclusion</w:t>
      </w:r>
    </w:p>
    <w:p w14:paraId="18C1CA6C" w14:textId="77777777" w:rsidR="00AA744A" w:rsidRPr="00AA744A" w:rsidRDefault="00AA744A" w:rsidP="00AA744A">
      <w:pPr>
        <w:rPr>
          <w:i/>
          <w:iCs/>
        </w:rPr>
      </w:pPr>
      <w:r w:rsidRPr="00AA744A">
        <w:rPr>
          <w:i/>
          <w:iCs/>
        </w:rPr>
        <w:lastRenderedPageBreak/>
        <w:t>For the down-selection of gNB-to-gNB co-channel CLI handling schemes and UE-to-UE co-channel CLI handling schemes, at least the following aspects should be considered:</w:t>
      </w:r>
    </w:p>
    <w:p w14:paraId="5D7F4F80"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 xml:space="preserve">Applicable scenario, performance benefits </w:t>
      </w:r>
      <w:r w:rsidRPr="00AA744A">
        <w:rPr>
          <w:rFonts w:cs="SimSun"/>
          <w:i/>
          <w:iCs/>
        </w:rPr>
        <w:t>based on analysis</w:t>
      </w:r>
      <w:r w:rsidRPr="00AA744A">
        <w:rPr>
          <w:i/>
          <w:iCs/>
        </w:rPr>
        <w:t xml:space="preserve"> and/or demonstrated by evaluations for SBFD</w:t>
      </w:r>
    </w:p>
    <w:p w14:paraId="7819B92A"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i/>
          <w:iCs/>
        </w:rPr>
      </w:pPr>
      <w:r w:rsidRPr="00AA744A">
        <w:rPr>
          <w:i/>
          <w:iCs/>
        </w:rPr>
        <w:t>Note: Companies are encouraged to provide more simulation results for SBFD to RAN1#116bis based on the simulation assumptions agreed during the SI.</w:t>
      </w:r>
    </w:p>
    <w:p w14:paraId="0DE16E08"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Specification impact in RAN1 and RAN3.</w:t>
      </w:r>
    </w:p>
    <w:p w14:paraId="1C46E06E"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gNB/UE implementation complexity.</w:t>
      </w:r>
    </w:p>
    <w:p w14:paraId="661CA64A"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Operational details of the scheme including feasibility and practicability.</w:t>
      </w:r>
    </w:p>
    <w:p w14:paraId="2E9B0477" w14:textId="77777777" w:rsidR="00AA744A" w:rsidRPr="00AA744A" w:rsidRDefault="00AA744A" w:rsidP="00AA744A">
      <w:pPr>
        <w:rPr>
          <w:rFonts w:eastAsia="SimSun"/>
          <w:b/>
          <w:bCs/>
          <w:i/>
          <w:iCs/>
          <w:szCs w:val="28"/>
          <w:highlight w:val="green"/>
        </w:rPr>
      </w:pPr>
      <w:r w:rsidRPr="00AA744A">
        <w:rPr>
          <w:rFonts w:eastAsia="SimSun"/>
          <w:b/>
          <w:bCs/>
          <w:i/>
          <w:iCs/>
          <w:szCs w:val="28"/>
          <w:highlight w:val="green"/>
        </w:rPr>
        <w:t>Agreement</w:t>
      </w:r>
    </w:p>
    <w:p w14:paraId="0C0716C9" w14:textId="77777777" w:rsidR="00AA744A" w:rsidRPr="00AA744A" w:rsidRDefault="00AA744A" w:rsidP="00AA744A">
      <w:pPr>
        <w:rPr>
          <w:rFonts w:eastAsia="SimSun"/>
          <w:bCs/>
          <w:i/>
          <w:iCs/>
          <w:szCs w:val="28"/>
        </w:rPr>
      </w:pPr>
      <w:r w:rsidRPr="00AA744A">
        <w:rPr>
          <w:rFonts w:eastAsia="SimSun"/>
          <w:bCs/>
          <w:i/>
          <w:iCs/>
          <w:szCs w:val="28"/>
        </w:rPr>
        <w:t>Consider the following candidate gNB-to-gNB co-channel CLI handling schemes for further down-</w:t>
      </w:r>
      <w:proofErr w:type="gramStart"/>
      <w:r w:rsidRPr="00AA744A">
        <w:rPr>
          <w:rFonts w:eastAsia="SimSun"/>
          <w:bCs/>
          <w:i/>
          <w:iCs/>
          <w:szCs w:val="28"/>
        </w:rPr>
        <w:t>selection</w:t>
      </w:r>
      <w:proofErr w:type="gramEnd"/>
    </w:p>
    <w:p w14:paraId="0701D06D"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gNB-to-gNB co-channel CLI and/or channel measurements</w:t>
      </w:r>
    </w:p>
    <w:p w14:paraId="6BA589EF"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Spatial domain based schemes</w:t>
      </w:r>
      <w:r w:rsidRPr="00AA744A">
        <w:rPr>
          <w:rFonts w:eastAsia="SimSun"/>
          <w:bCs/>
          <w:i/>
          <w:iCs/>
          <w:szCs w:val="28"/>
        </w:rPr>
        <w:tab/>
      </w:r>
    </w:p>
    <w:p w14:paraId="48A999B3"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Beam nulling</w:t>
      </w:r>
    </w:p>
    <w:p w14:paraId="2D7A35E1"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Beam pairing</w:t>
      </w:r>
    </w:p>
    <w:p w14:paraId="4471C803"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Coordinated scheduling in time and/or frequency</w:t>
      </w:r>
    </w:p>
    <w:p w14:paraId="5C12FBAC"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Power control based schemes</w:t>
      </w:r>
      <w:r w:rsidRPr="00AA744A">
        <w:rPr>
          <w:rFonts w:eastAsia="SimSun"/>
          <w:bCs/>
          <w:i/>
          <w:iCs/>
          <w:szCs w:val="28"/>
        </w:rPr>
        <w:tab/>
      </w:r>
    </w:p>
    <w:p w14:paraId="5F4DD47E"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gNB Tx power control</w:t>
      </w:r>
    </w:p>
    <w:p w14:paraId="47DDCBE7"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UE Tx power control</w:t>
      </w:r>
    </w:p>
    <w:p w14:paraId="22E42680" w14:textId="77777777" w:rsidR="00AA744A" w:rsidRPr="00AA744A" w:rsidRDefault="00AA744A" w:rsidP="00AA744A">
      <w:pPr>
        <w:rPr>
          <w:rFonts w:eastAsia="SimSun"/>
          <w:bCs/>
          <w:i/>
          <w:iCs/>
          <w:szCs w:val="28"/>
        </w:rPr>
      </w:pPr>
      <w:r w:rsidRPr="00AA744A">
        <w:rPr>
          <w:rFonts w:eastAsia="SimSun"/>
          <w:bCs/>
          <w:i/>
          <w:iCs/>
          <w:szCs w:val="28"/>
        </w:rPr>
        <w:t>Note: gNB-to-gNB co-channel CLI and/or channel measurements can be the enablers for some of the above CLI handling schemes.</w:t>
      </w:r>
    </w:p>
    <w:p w14:paraId="627F02EB" w14:textId="77777777" w:rsidR="00AA744A" w:rsidRPr="00AA744A" w:rsidRDefault="00AA744A" w:rsidP="00AA744A">
      <w:pPr>
        <w:rPr>
          <w:rFonts w:eastAsia="SimSun"/>
          <w:b/>
          <w:bCs/>
          <w:i/>
          <w:iCs/>
          <w:szCs w:val="28"/>
          <w:highlight w:val="green"/>
        </w:rPr>
      </w:pPr>
      <w:r w:rsidRPr="00AA744A">
        <w:rPr>
          <w:rFonts w:eastAsia="SimSun"/>
          <w:b/>
          <w:bCs/>
          <w:i/>
          <w:iCs/>
          <w:szCs w:val="28"/>
          <w:highlight w:val="green"/>
        </w:rPr>
        <w:t>Agreement</w:t>
      </w:r>
    </w:p>
    <w:p w14:paraId="3D9FE164" w14:textId="77777777" w:rsidR="00AA744A" w:rsidRPr="00AA744A" w:rsidRDefault="00AA744A" w:rsidP="00AA744A">
      <w:pPr>
        <w:rPr>
          <w:rFonts w:eastAsia="SimSun"/>
          <w:bCs/>
          <w:i/>
          <w:iCs/>
          <w:szCs w:val="28"/>
        </w:rPr>
      </w:pPr>
      <w:r w:rsidRPr="00AA744A">
        <w:rPr>
          <w:rFonts w:eastAsia="SimSun"/>
          <w:bCs/>
          <w:i/>
          <w:iCs/>
          <w:szCs w:val="28"/>
        </w:rPr>
        <w:t>Consider the following candidate UE-to-UE co-channel CLI handling schemes for further down-</w:t>
      </w:r>
      <w:proofErr w:type="gramStart"/>
      <w:r w:rsidRPr="00AA744A">
        <w:rPr>
          <w:rFonts w:eastAsia="SimSun"/>
          <w:bCs/>
          <w:i/>
          <w:iCs/>
          <w:szCs w:val="28"/>
        </w:rPr>
        <w:t>selection</w:t>
      </w:r>
      <w:proofErr w:type="gramEnd"/>
    </w:p>
    <w:p w14:paraId="39968202"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UE-to-UE co-channel CLI measurement and reporting</w:t>
      </w:r>
    </w:p>
    <w:p w14:paraId="5E0667E8"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Coordinated scheduling in time and/or frequency</w:t>
      </w:r>
    </w:p>
    <w:p w14:paraId="36CD1FAD"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Spatial domain based schemes</w:t>
      </w:r>
    </w:p>
    <w:p w14:paraId="7644F501"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Power control based schemes</w:t>
      </w:r>
    </w:p>
    <w:p w14:paraId="4E781A4E"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Note: UE-to-UE co-channel CLI measurement and reporting can be the enablers for some of the above CLI handling schemes.</w:t>
      </w:r>
    </w:p>
    <w:p w14:paraId="42E733D1" w14:textId="77777777" w:rsidR="00AA744A" w:rsidRPr="00AA744A" w:rsidRDefault="00AA744A" w:rsidP="00AA744A">
      <w:pPr>
        <w:rPr>
          <w:b/>
          <w:i/>
          <w:iCs/>
          <w:highlight w:val="green"/>
        </w:rPr>
      </w:pPr>
      <w:r w:rsidRPr="00AA744A">
        <w:rPr>
          <w:b/>
          <w:i/>
          <w:iCs/>
          <w:highlight w:val="green"/>
        </w:rPr>
        <w:t>Agreement</w:t>
      </w:r>
    </w:p>
    <w:p w14:paraId="3ABBA979" w14:textId="77777777" w:rsidR="00AA744A" w:rsidRPr="00AA744A" w:rsidRDefault="00AA744A" w:rsidP="00AA744A">
      <w:pPr>
        <w:rPr>
          <w:b/>
          <w:i/>
          <w:iCs/>
        </w:rPr>
      </w:pPr>
      <w:r w:rsidRPr="00AA744A">
        <w:rPr>
          <w:i/>
          <w:iCs/>
        </w:rPr>
        <w:t xml:space="preserve">gNB Tx power </w:t>
      </w:r>
      <w:proofErr w:type="gramStart"/>
      <w:r w:rsidRPr="00AA744A">
        <w:rPr>
          <w:i/>
          <w:iCs/>
        </w:rPr>
        <w:t>control based</w:t>
      </w:r>
      <w:proofErr w:type="gramEnd"/>
      <w:r w:rsidRPr="00AA744A">
        <w:rPr>
          <w:i/>
          <w:iCs/>
        </w:rPr>
        <w:t xml:space="preserve"> schemes are not considered in the down-selection of gNB-to-gNB co-channel CLI handling schemes.</w:t>
      </w:r>
    </w:p>
    <w:p w14:paraId="7D15CAF4" w14:textId="77777777" w:rsidR="00AA744A" w:rsidRPr="00AA744A" w:rsidRDefault="00AA744A" w:rsidP="00AA744A">
      <w:pPr>
        <w:rPr>
          <w:b/>
          <w:i/>
          <w:iCs/>
          <w:highlight w:val="green"/>
        </w:rPr>
      </w:pPr>
      <w:r w:rsidRPr="00AA744A">
        <w:rPr>
          <w:b/>
          <w:i/>
          <w:iCs/>
          <w:highlight w:val="green"/>
        </w:rPr>
        <w:t>Agreement</w:t>
      </w:r>
    </w:p>
    <w:p w14:paraId="4817FC0F" w14:textId="77777777" w:rsidR="00AA744A" w:rsidRPr="00AA744A" w:rsidRDefault="00AA744A" w:rsidP="00AA744A">
      <w:pPr>
        <w:tabs>
          <w:tab w:val="left" w:pos="0"/>
        </w:tabs>
        <w:contextualSpacing/>
        <w:rPr>
          <w:i/>
          <w:iCs/>
        </w:rPr>
      </w:pPr>
      <w:r w:rsidRPr="00AA744A">
        <w:rPr>
          <w:rFonts w:eastAsia="SimSun"/>
          <w:i/>
          <w:iCs/>
        </w:rPr>
        <w:t xml:space="preserve">For SBFD aware UEs, CLI measurements is performed within the active DL BWP and the </w:t>
      </w:r>
      <w:r w:rsidRPr="00AA744A">
        <w:rPr>
          <w:i/>
          <w:iCs/>
        </w:rPr>
        <w:t xml:space="preserve">following can be </w:t>
      </w:r>
      <w:proofErr w:type="gramStart"/>
      <w:r w:rsidRPr="00AA744A">
        <w:rPr>
          <w:i/>
          <w:iCs/>
        </w:rPr>
        <w:t>considered</w:t>
      </w:r>
      <w:proofErr w:type="gramEnd"/>
    </w:p>
    <w:p w14:paraId="5B2DAA62"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 xml:space="preserve">Method#1: UE measures RSSI within DL </w:t>
      </w:r>
      <w:proofErr w:type="spellStart"/>
      <w:r w:rsidRPr="00AA744A">
        <w:rPr>
          <w:i/>
          <w:iCs/>
        </w:rPr>
        <w:t>subband</w:t>
      </w:r>
      <w:proofErr w:type="spellEnd"/>
    </w:p>
    <w:p w14:paraId="01EE50C4"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 xml:space="preserve">Method#2: UE measures RSRP of aggressor UE within UL </w:t>
      </w:r>
      <w:proofErr w:type="spellStart"/>
      <w:r w:rsidRPr="00AA744A">
        <w:rPr>
          <w:i/>
          <w:iCs/>
        </w:rPr>
        <w:t>subband</w:t>
      </w:r>
      <w:proofErr w:type="spellEnd"/>
    </w:p>
    <w:p w14:paraId="2E9D168B"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 xml:space="preserve">Method#3: UE measures RSSI within UL </w:t>
      </w:r>
      <w:proofErr w:type="spellStart"/>
      <w:r w:rsidRPr="00AA744A">
        <w:rPr>
          <w:i/>
          <w:iCs/>
        </w:rPr>
        <w:t>subband</w:t>
      </w:r>
      <w:proofErr w:type="spellEnd"/>
    </w:p>
    <w:p w14:paraId="5B7693D6"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Method#4: UE measures RSSI within guard band, if guard band exists</w:t>
      </w:r>
    </w:p>
    <w:p w14:paraId="6F125234" w14:textId="77777777" w:rsidR="00AA744A" w:rsidRPr="00AA744A" w:rsidRDefault="00AA744A" w:rsidP="00AA744A">
      <w:pPr>
        <w:rPr>
          <w:i/>
          <w:iCs/>
        </w:rPr>
      </w:pPr>
      <w:r w:rsidRPr="00AA744A">
        <w:rPr>
          <w:rFonts w:hint="eastAsia"/>
          <w:i/>
          <w:iCs/>
        </w:rPr>
        <w:t>N</w:t>
      </w:r>
      <w:r w:rsidRPr="00AA744A">
        <w:rPr>
          <w:i/>
          <w:iCs/>
        </w:rPr>
        <w:t xml:space="preserve">ote: If DL </w:t>
      </w:r>
      <w:proofErr w:type="spellStart"/>
      <w:r w:rsidRPr="00AA744A">
        <w:rPr>
          <w:i/>
          <w:iCs/>
        </w:rPr>
        <w:t>subband</w:t>
      </w:r>
      <w:proofErr w:type="spellEnd"/>
      <w:r w:rsidRPr="00AA744A">
        <w:rPr>
          <w:i/>
          <w:iCs/>
        </w:rPr>
        <w:t xml:space="preserve">, UL </w:t>
      </w:r>
      <w:proofErr w:type="spellStart"/>
      <w:r w:rsidRPr="00AA744A">
        <w:rPr>
          <w:i/>
          <w:iCs/>
        </w:rPr>
        <w:t>subband</w:t>
      </w:r>
      <w:proofErr w:type="spellEnd"/>
      <w:r w:rsidRPr="00AA744A">
        <w:rPr>
          <w:i/>
          <w:iCs/>
        </w:rPr>
        <w:t xml:space="preserve"> or guard band is outside the active DL BWP, the above methods does not apply.</w:t>
      </w:r>
    </w:p>
    <w:p w14:paraId="2CE89073" w14:textId="77777777" w:rsidR="00AA744A" w:rsidRPr="00AA744A" w:rsidRDefault="00AA744A" w:rsidP="00AA744A">
      <w:pPr>
        <w:rPr>
          <w:i/>
          <w:iCs/>
        </w:rPr>
      </w:pPr>
      <w:r w:rsidRPr="00AA744A">
        <w:rPr>
          <w:rFonts w:hint="eastAsia"/>
          <w:i/>
          <w:iCs/>
        </w:rPr>
        <w:t>N</w:t>
      </w:r>
      <w:r w:rsidRPr="00AA744A">
        <w:rPr>
          <w:i/>
          <w:iCs/>
        </w:rPr>
        <w:t xml:space="preserve">ote: Method#4 </w:t>
      </w:r>
      <w:r w:rsidRPr="00AA744A">
        <w:rPr>
          <w:rFonts w:hint="eastAsia"/>
          <w:i/>
          <w:iCs/>
        </w:rPr>
        <w:t>does</w:t>
      </w:r>
      <w:r w:rsidRPr="00AA744A">
        <w:rPr>
          <w:i/>
          <w:iCs/>
        </w:rPr>
        <w:t xml:space="preserve"> not imply that guard band is explicitly configured.</w:t>
      </w:r>
    </w:p>
    <w:p w14:paraId="4E618F5E" w14:textId="77777777" w:rsidR="00AA744A" w:rsidRPr="00AA744A" w:rsidRDefault="00AA744A" w:rsidP="00AA744A">
      <w:pPr>
        <w:rPr>
          <w:b/>
          <w:bCs/>
          <w:i/>
          <w:iCs/>
        </w:rPr>
      </w:pPr>
      <w:r w:rsidRPr="00AA744A">
        <w:rPr>
          <w:b/>
          <w:bCs/>
          <w:i/>
          <w:iCs/>
        </w:rPr>
        <w:t>For future meetings:</w:t>
      </w:r>
    </w:p>
    <w:p w14:paraId="0FC5E264" w14:textId="77777777" w:rsidR="00AA744A" w:rsidRPr="00AA744A" w:rsidRDefault="00AA744A" w:rsidP="00AA744A">
      <w:pPr>
        <w:rPr>
          <w:i/>
          <w:iCs/>
        </w:rPr>
      </w:pPr>
      <w:r w:rsidRPr="00AA744A">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5E341BF8" w14:textId="77777777" w:rsidR="00AA744A" w:rsidRDefault="00AA744A" w:rsidP="0048400C">
      <w:pPr>
        <w:shd w:val="clear" w:color="auto" w:fill="FFFFFF"/>
        <w:spacing w:line="231" w:lineRule="atLeast"/>
        <w:rPr>
          <w:lang w:eastAsia="zh-CN"/>
        </w:rPr>
      </w:pPr>
    </w:p>
    <w:p w14:paraId="116E0410" w14:textId="4CD8F9E0" w:rsidR="00FA2037" w:rsidRDefault="00FA2037" w:rsidP="0048400C">
      <w:pPr>
        <w:shd w:val="clear" w:color="auto" w:fill="FFFFFF"/>
        <w:spacing w:line="231" w:lineRule="atLeast"/>
        <w:rPr>
          <w:lang w:eastAsia="zh-CN"/>
        </w:rPr>
      </w:pPr>
      <w:r>
        <w:rPr>
          <w:lang w:eastAsia="zh-CN"/>
        </w:rPr>
        <w:t xml:space="preserve">Furthermore, the following are some of the agreements from RAN1#116-bis </w:t>
      </w:r>
      <w:r w:rsidR="00305B1F">
        <w:rPr>
          <w:lang w:eastAsia="zh-CN"/>
        </w:rPr>
        <w:fldChar w:fldCharType="begin"/>
      </w:r>
      <w:r w:rsidR="00305B1F">
        <w:rPr>
          <w:lang w:eastAsia="zh-CN"/>
        </w:rPr>
        <w:instrText xml:space="preserve"> REF _Ref166129523 \r \h </w:instrText>
      </w:r>
      <w:r w:rsidR="00305B1F">
        <w:rPr>
          <w:lang w:eastAsia="zh-CN"/>
        </w:rPr>
      </w:r>
      <w:r w:rsidR="00305B1F">
        <w:rPr>
          <w:lang w:eastAsia="zh-CN"/>
        </w:rPr>
        <w:fldChar w:fldCharType="separate"/>
      </w:r>
      <w:r w:rsidR="00305B1F">
        <w:rPr>
          <w:cs/>
          <w:lang w:eastAsia="zh-CN"/>
        </w:rPr>
        <w:t>‎</w:t>
      </w:r>
      <w:r w:rsidR="00305B1F">
        <w:rPr>
          <w:lang w:eastAsia="zh-CN"/>
        </w:rPr>
        <w:t>[4]</w:t>
      </w:r>
      <w:r w:rsidR="00305B1F">
        <w:rPr>
          <w:lang w:eastAsia="zh-CN"/>
        </w:rPr>
        <w:fldChar w:fldCharType="end"/>
      </w:r>
      <w:r w:rsidR="006C645E">
        <w:rPr>
          <w:lang w:eastAsia="zh-CN"/>
        </w:rPr>
        <w:t>:</w:t>
      </w:r>
    </w:p>
    <w:p w14:paraId="6B1B8C35" w14:textId="77777777" w:rsidR="006C645E" w:rsidRPr="006C645E" w:rsidRDefault="006C645E" w:rsidP="006C645E">
      <w:pPr>
        <w:rPr>
          <w:b/>
          <w:bCs/>
          <w:i/>
          <w:iCs/>
          <w:lang w:val="en-US"/>
        </w:rPr>
      </w:pPr>
      <w:r w:rsidRPr="006C645E">
        <w:rPr>
          <w:b/>
          <w:bCs/>
          <w:i/>
          <w:iCs/>
          <w:lang w:val="en-US"/>
        </w:rPr>
        <w:t>For future RAN1 meetings:</w:t>
      </w:r>
    </w:p>
    <w:p w14:paraId="1ADEB987" w14:textId="77777777" w:rsidR="006C645E" w:rsidRPr="006C645E" w:rsidRDefault="006C645E" w:rsidP="006C645E">
      <w:pPr>
        <w:rPr>
          <w:bCs/>
          <w:i/>
          <w:iCs/>
        </w:rPr>
      </w:pPr>
      <w:r w:rsidRPr="006C645E">
        <w:rPr>
          <w:bCs/>
          <w:i/>
          <w:iCs/>
        </w:rPr>
        <w:lastRenderedPageBreak/>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6D8035A6" w14:textId="77777777" w:rsidR="006C645E" w:rsidRPr="006C645E" w:rsidRDefault="006C645E" w:rsidP="006C645E">
      <w:pPr>
        <w:numPr>
          <w:ilvl w:val="0"/>
          <w:numId w:val="17"/>
        </w:numPr>
        <w:spacing w:after="0"/>
        <w:rPr>
          <w:bCs/>
          <w:i/>
          <w:iCs/>
        </w:rPr>
      </w:pPr>
      <w:r w:rsidRPr="006C645E">
        <w:rPr>
          <w:bCs/>
          <w:i/>
          <w:iCs/>
        </w:rPr>
        <w:t xml:space="preserve">Note: Whether flexible symbol(s)/slot(s) with SBFD </w:t>
      </w:r>
      <w:proofErr w:type="spellStart"/>
      <w:r w:rsidRPr="006C645E">
        <w:rPr>
          <w:bCs/>
          <w:i/>
          <w:iCs/>
        </w:rPr>
        <w:t>subband</w:t>
      </w:r>
      <w:proofErr w:type="spellEnd"/>
      <w:r w:rsidRPr="006C645E">
        <w:rPr>
          <w:bCs/>
          <w:i/>
          <w:iCs/>
        </w:rPr>
        <w:t xml:space="preserve"> configurations can be convert into DL/UL symbols by </w:t>
      </w:r>
      <w:r w:rsidRPr="006C645E">
        <w:rPr>
          <w:rFonts w:eastAsia="Malgun Gothic"/>
          <w:i/>
          <w:iCs/>
        </w:rPr>
        <w:t>TDD-UL-DL-</w:t>
      </w:r>
      <w:proofErr w:type="spellStart"/>
      <w:r w:rsidRPr="006C645E">
        <w:rPr>
          <w:rFonts w:eastAsia="Malgun Gothic"/>
          <w:i/>
          <w:iCs/>
        </w:rPr>
        <w:t>ConfigDedicated</w:t>
      </w:r>
      <w:proofErr w:type="spellEnd"/>
      <w:r w:rsidRPr="006C645E">
        <w:rPr>
          <w:bCs/>
          <w:i/>
          <w:iCs/>
        </w:rPr>
        <w:t xml:space="preserve"> is discussed under AI 9.3.1.</w:t>
      </w:r>
    </w:p>
    <w:p w14:paraId="6A9717B0" w14:textId="77777777" w:rsidR="006C645E" w:rsidRPr="006C645E" w:rsidRDefault="006C645E" w:rsidP="006C645E">
      <w:pPr>
        <w:numPr>
          <w:ilvl w:val="0"/>
          <w:numId w:val="17"/>
        </w:numPr>
        <w:spacing w:after="0"/>
        <w:rPr>
          <w:bCs/>
          <w:i/>
          <w:iCs/>
        </w:rPr>
      </w:pPr>
      <w:r w:rsidRPr="006C645E">
        <w:rPr>
          <w:bCs/>
          <w:i/>
          <w:iCs/>
        </w:rPr>
        <w:t xml:space="preserve">Note: Whether UE-specific SBFD </w:t>
      </w:r>
      <w:proofErr w:type="spellStart"/>
      <w:r w:rsidRPr="006C645E">
        <w:rPr>
          <w:bCs/>
          <w:i/>
          <w:iCs/>
        </w:rPr>
        <w:t>subband</w:t>
      </w:r>
      <w:proofErr w:type="spellEnd"/>
      <w:r w:rsidRPr="006C645E">
        <w:rPr>
          <w:bCs/>
          <w:i/>
          <w:iCs/>
        </w:rPr>
        <w:t xml:space="preserve"> time domain location indication is supported is discussed under AI 9.3.1.</w:t>
      </w:r>
    </w:p>
    <w:p w14:paraId="4174BAD7" w14:textId="77777777" w:rsidR="006C645E" w:rsidRPr="006C645E" w:rsidRDefault="006C645E" w:rsidP="006C645E">
      <w:pPr>
        <w:rPr>
          <w:i/>
          <w:iCs/>
        </w:rPr>
      </w:pPr>
    </w:p>
    <w:p w14:paraId="3630A645" w14:textId="77777777" w:rsidR="006C645E" w:rsidRPr="006C645E" w:rsidRDefault="006C645E" w:rsidP="006C645E">
      <w:pPr>
        <w:suppressAutoHyphens/>
        <w:rPr>
          <w:rFonts w:eastAsia="SimSun"/>
          <w:b/>
          <w:i/>
          <w:iCs/>
          <w:highlight w:val="green"/>
        </w:rPr>
      </w:pPr>
      <w:r w:rsidRPr="006C645E">
        <w:rPr>
          <w:rFonts w:eastAsia="SimSun"/>
          <w:b/>
          <w:i/>
          <w:iCs/>
          <w:highlight w:val="green"/>
        </w:rPr>
        <w:t>Agreement</w:t>
      </w:r>
    </w:p>
    <w:p w14:paraId="03676895" w14:textId="77777777" w:rsidR="006C645E" w:rsidRPr="006C645E" w:rsidRDefault="006C645E" w:rsidP="006C645E">
      <w:pPr>
        <w:suppressAutoHyphens/>
        <w:rPr>
          <w:rFonts w:eastAsia="SimSun"/>
          <w:i/>
          <w:iCs/>
        </w:rPr>
      </w:pPr>
      <w:r w:rsidRPr="006C645E">
        <w:rPr>
          <w:rFonts w:eastAsia="SimSun"/>
          <w:i/>
          <w:iCs/>
        </w:rPr>
        <w:t>If beam nulling</w:t>
      </w:r>
      <w:r w:rsidRPr="006C645E">
        <w:rPr>
          <w:rFonts w:eastAsia="SimSun"/>
          <w:i/>
          <w:iCs/>
          <w:color w:val="FF0000"/>
        </w:rPr>
        <w:t xml:space="preserve"> </w:t>
      </w:r>
      <w:r w:rsidRPr="006C645E">
        <w:rPr>
          <w:rFonts w:eastAsia="SimSun"/>
          <w:i/>
          <w:iCs/>
        </w:rPr>
        <w:t xml:space="preserve">is supported for gNB-to-gNB CLI handling, the following are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p>
    <w:p w14:paraId="3123C27E" w14:textId="77777777" w:rsidR="006C645E" w:rsidRPr="006C645E" w:rsidRDefault="006C645E" w:rsidP="006C645E">
      <w:pPr>
        <w:numPr>
          <w:ilvl w:val="0"/>
          <w:numId w:val="17"/>
        </w:numPr>
        <w:spacing w:after="0"/>
        <w:rPr>
          <w:rFonts w:eastAsia="SimSun"/>
          <w:i/>
          <w:iCs/>
        </w:rPr>
      </w:pPr>
      <w:r w:rsidRPr="006C645E">
        <w:rPr>
          <w:rFonts w:eastAsia="SimSun"/>
          <w:i/>
          <w:iCs/>
        </w:rPr>
        <w:t xml:space="preserve">Information exchange of measurement resource configuration, i.e., periodic NZP CSI-RS </w:t>
      </w:r>
    </w:p>
    <w:p w14:paraId="43E9359D" w14:textId="77777777" w:rsidR="006C645E" w:rsidRPr="006C645E" w:rsidRDefault="006C645E" w:rsidP="006C645E">
      <w:pPr>
        <w:rPr>
          <w:i/>
          <w:iCs/>
        </w:rPr>
      </w:pPr>
    </w:p>
    <w:p w14:paraId="64BA99B5" w14:textId="77777777" w:rsidR="006C645E" w:rsidRPr="006C645E" w:rsidRDefault="006C645E" w:rsidP="006C645E">
      <w:pPr>
        <w:suppressAutoHyphens/>
        <w:rPr>
          <w:rFonts w:eastAsia="SimSun"/>
          <w:b/>
          <w:i/>
          <w:iCs/>
          <w:highlight w:val="green"/>
        </w:rPr>
      </w:pPr>
      <w:r w:rsidRPr="006C645E">
        <w:rPr>
          <w:rFonts w:eastAsia="SimSun"/>
          <w:b/>
          <w:i/>
          <w:iCs/>
          <w:highlight w:val="green"/>
        </w:rPr>
        <w:t>Agreement</w:t>
      </w:r>
    </w:p>
    <w:p w14:paraId="65A78E24" w14:textId="77777777" w:rsidR="006C645E" w:rsidRPr="006C645E" w:rsidRDefault="006C645E" w:rsidP="006C645E">
      <w:pPr>
        <w:suppressAutoHyphens/>
        <w:rPr>
          <w:rFonts w:eastAsia="SimSun"/>
          <w:i/>
          <w:iCs/>
        </w:rPr>
      </w:pPr>
      <w:r w:rsidRPr="006C645E">
        <w:rPr>
          <w:rFonts w:eastAsia="SimSun"/>
          <w:i/>
          <w:iCs/>
        </w:rPr>
        <w:t xml:space="preserve">If beam pairing is supported for gNB-to-gNB CLI handling, the following are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p>
    <w:p w14:paraId="6804EFAA" w14:textId="77777777" w:rsidR="006C645E" w:rsidRPr="006C645E" w:rsidRDefault="006C645E" w:rsidP="006C645E">
      <w:pPr>
        <w:numPr>
          <w:ilvl w:val="0"/>
          <w:numId w:val="17"/>
        </w:numPr>
        <w:spacing w:after="0"/>
        <w:rPr>
          <w:rFonts w:eastAsia="SimSun"/>
          <w:i/>
          <w:iCs/>
        </w:rPr>
      </w:pPr>
      <w:r w:rsidRPr="006C645E">
        <w:rPr>
          <w:rFonts w:eastAsia="SimSun"/>
          <w:i/>
          <w:iCs/>
        </w:rPr>
        <w:t>Information exchange of measurement resource configuration, i.e., SSB and/or periodic NZP CSI-RS</w:t>
      </w:r>
    </w:p>
    <w:p w14:paraId="206B3EE0" w14:textId="77777777" w:rsidR="006C645E" w:rsidRPr="006C645E" w:rsidRDefault="006C645E" w:rsidP="006C645E">
      <w:pPr>
        <w:numPr>
          <w:ilvl w:val="0"/>
          <w:numId w:val="17"/>
        </w:numPr>
        <w:spacing w:after="0"/>
        <w:rPr>
          <w:rFonts w:eastAsia="SimSun"/>
          <w:i/>
          <w:iCs/>
        </w:rPr>
      </w:pPr>
      <w:r w:rsidRPr="006C645E">
        <w:rPr>
          <w:i/>
          <w:iCs/>
        </w:rPr>
        <w:t>Information exchange of recommended/not-recommended DL beam information and associated resource configuration</w:t>
      </w:r>
    </w:p>
    <w:p w14:paraId="4D57E35A" w14:textId="77777777" w:rsidR="006C645E" w:rsidRPr="006C645E" w:rsidRDefault="006C645E" w:rsidP="006C645E">
      <w:pPr>
        <w:rPr>
          <w:i/>
          <w:iCs/>
          <w:lang w:val="en-US"/>
        </w:rPr>
      </w:pPr>
    </w:p>
    <w:p w14:paraId="0F86F42A" w14:textId="77777777" w:rsidR="006C645E" w:rsidRPr="006C645E" w:rsidRDefault="006C645E" w:rsidP="006C645E">
      <w:pPr>
        <w:suppressAutoHyphens/>
        <w:rPr>
          <w:rFonts w:eastAsia="SimSun"/>
          <w:b/>
          <w:i/>
          <w:iCs/>
          <w:highlight w:val="green"/>
        </w:rPr>
      </w:pPr>
      <w:r w:rsidRPr="006C645E">
        <w:rPr>
          <w:rFonts w:eastAsia="SimSun"/>
          <w:b/>
          <w:i/>
          <w:iCs/>
          <w:highlight w:val="green"/>
        </w:rPr>
        <w:t>Agreement</w:t>
      </w:r>
    </w:p>
    <w:p w14:paraId="4751BA56" w14:textId="77777777" w:rsidR="006C645E" w:rsidRPr="006C645E" w:rsidRDefault="006C645E" w:rsidP="006C645E">
      <w:pPr>
        <w:rPr>
          <w:rFonts w:eastAsia="SimSun"/>
          <w:i/>
          <w:iCs/>
        </w:rPr>
      </w:pPr>
      <w:r w:rsidRPr="006C645E">
        <w:rPr>
          <w:i/>
          <w:iCs/>
        </w:rPr>
        <w:t xml:space="preserve">If non-transparent UL resource muting is supported for interference covariance matrix measurement for </w:t>
      </w:r>
      <w:r w:rsidRPr="006C645E">
        <w:rPr>
          <w:rFonts w:eastAsia="SimSun"/>
          <w:i/>
          <w:iCs/>
        </w:rPr>
        <w:t xml:space="preserve">gNB-to-gNB CLI handling, the following are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p>
    <w:p w14:paraId="25664F3C" w14:textId="77777777" w:rsidR="006C645E" w:rsidRPr="006C645E" w:rsidRDefault="006C645E" w:rsidP="006C645E">
      <w:pPr>
        <w:numPr>
          <w:ilvl w:val="0"/>
          <w:numId w:val="17"/>
        </w:numPr>
        <w:spacing w:after="0"/>
        <w:rPr>
          <w:rFonts w:eastAsia="SimSun"/>
          <w:bCs/>
          <w:i/>
          <w:iCs/>
        </w:rPr>
      </w:pPr>
      <w:r w:rsidRPr="006C645E">
        <w:rPr>
          <w:rFonts w:eastAsia="SimSun"/>
          <w:bCs/>
          <w:i/>
          <w:iCs/>
        </w:rPr>
        <w:t>Definition and indication of UL resource muting pattern</w:t>
      </w:r>
    </w:p>
    <w:p w14:paraId="60FA6A0A" w14:textId="77777777" w:rsidR="006C645E" w:rsidRPr="006C645E" w:rsidRDefault="006C645E" w:rsidP="006C645E">
      <w:pPr>
        <w:numPr>
          <w:ilvl w:val="0"/>
          <w:numId w:val="17"/>
        </w:numPr>
        <w:spacing w:after="0"/>
        <w:rPr>
          <w:rFonts w:eastAsia="SimSun"/>
          <w:bCs/>
          <w:i/>
          <w:iCs/>
        </w:rPr>
      </w:pPr>
      <w:r w:rsidRPr="006C645E">
        <w:rPr>
          <w:rFonts w:eastAsia="SimSun"/>
          <w:bCs/>
          <w:i/>
          <w:iCs/>
        </w:rPr>
        <w:t>Collision with DMRS/PTRS</w:t>
      </w:r>
    </w:p>
    <w:p w14:paraId="01C2F926" w14:textId="77777777" w:rsidR="006C645E" w:rsidRPr="006C645E" w:rsidRDefault="006C645E" w:rsidP="006C645E">
      <w:pPr>
        <w:numPr>
          <w:ilvl w:val="0"/>
          <w:numId w:val="17"/>
        </w:numPr>
        <w:spacing w:after="0"/>
        <w:rPr>
          <w:rFonts w:eastAsia="SimSun"/>
          <w:bCs/>
          <w:i/>
          <w:iCs/>
        </w:rPr>
      </w:pPr>
      <w:r w:rsidRPr="006C645E">
        <w:rPr>
          <w:rFonts w:eastAsia="SimSun"/>
          <w:bCs/>
          <w:i/>
          <w:iCs/>
        </w:rPr>
        <w:t>PUSCH resource mapping, i.e., rate-matching around the muted REs</w:t>
      </w:r>
    </w:p>
    <w:p w14:paraId="2FDCCF6B" w14:textId="77777777" w:rsidR="006C645E" w:rsidRPr="006C645E" w:rsidRDefault="006C645E" w:rsidP="006C645E">
      <w:pPr>
        <w:numPr>
          <w:ilvl w:val="0"/>
          <w:numId w:val="17"/>
        </w:numPr>
        <w:spacing w:after="0"/>
        <w:rPr>
          <w:rFonts w:eastAsia="SimSun"/>
          <w:bCs/>
          <w:i/>
          <w:iCs/>
        </w:rPr>
      </w:pPr>
      <w:r w:rsidRPr="006C645E">
        <w:rPr>
          <w:rFonts w:eastAsia="SimSun"/>
          <w:bCs/>
          <w:i/>
          <w:iCs/>
        </w:rPr>
        <w:t>UCI resource determination</w:t>
      </w:r>
    </w:p>
    <w:p w14:paraId="450E0095" w14:textId="77777777" w:rsidR="006C645E" w:rsidRPr="006C645E" w:rsidRDefault="006C645E" w:rsidP="006C645E">
      <w:pPr>
        <w:numPr>
          <w:ilvl w:val="0"/>
          <w:numId w:val="17"/>
        </w:numPr>
        <w:spacing w:after="0"/>
        <w:rPr>
          <w:rFonts w:eastAsia="SimSun"/>
          <w:bCs/>
          <w:i/>
          <w:iCs/>
        </w:rPr>
      </w:pPr>
      <w:r w:rsidRPr="006C645E">
        <w:rPr>
          <w:rFonts w:eastAsia="SimSun"/>
          <w:bCs/>
          <w:i/>
          <w:iCs/>
        </w:rPr>
        <w:t xml:space="preserve">Power allocation in symbols with muted REs considering potential impact to phase </w:t>
      </w:r>
      <w:proofErr w:type="gramStart"/>
      <w:r w:rsidRPr="006C645E">
        <w:rPr>
          <w:rFonts w:eastAsia="SimSun"/>
          <w:bCs/>
          <w:i/>
          <w:iCs/>
        </w:rPr>
        <w:t>continuity</w:t>
      </w:r>
      <w:proofErr w:type="gramEnd"/>
      <w:r w:rsidRPr="006C645E">
        <w:rPr>
          <w:rFonts w:eastAsia="SimSun"/>
          <w:bCs/>
          <w:i/>
          <w:iCs/>
        </w:rPr>
        <w:t xml:space="preserve"> </w:t>
      </w:r>
    </w:p>
    <w:p w14:paraId="45393443" w14:textId="77777777" w:rsidR="006C645E" w:rsidRPr="006C645E" w:rsidRDefault="006C645E" w:rsidP="006C645E">
      <w:pPr>
        <w:numPr>
          <w:ilvl w:val="0"/>
          <w:numId w:val="17"/>
        </w:numPr>
        <w:spacing w:after="0"/>
        <w:rPr>
          <w:rFonts w:eastAsia="SimSun"/>
          <w:bCs/>
          <w:i/>
          <w:iCs/>
        </w:rPr>
      </w:pPr>
      <w:r w:rsidRPr="006C645E">
        <w:rPr>
          <w:rFonts w:eastAsia="SimSun" w:hint="eastAsia"/>
          <w:bCs/>
          <w:i/>
          <w:iCs/>
        </w:rPr>
        <w:t>T</w:t>
      </w:r>
      <w:r w:rsidRPr="006C645E">
        <w:rPr>
          <w:rFonts w:eastAsia="SimSun"/>
          <w:bCs/>
          <w:i/>
          <w:iCs/>
        </w:rPr>
        <w:t>B size determination</w:t>
      </w:r>
    </w:p>
    <w:p w14:paraId="3E96C9E7" w14:textId="77777777" w:rsidR="006C645E" w:rsidRPr="006C645E" w:rsidRDefault="006C645E" w:rsidP="006C645E">
      <w:pPr>
        <w:rPr>
          <w:rFonts w:eastAsia="SimSun"/>
          <w:bCs/>
          <w:i/>
          <w:iCs/>
        </w:rPr>
      </w:pPr>
      <w:r w:rsidRPr="006C645E">
        <w:rPr>
          <w:rFonts w:eastAsia="SimSun"/>
          <w:bCs/>
          <w:i/>
          <w:iCs/>
        </w:rPr>
        <w:t>Note: The existing reference signal time-frequency resource pattern, e.g., PT-RS, comb-2 SRS, are the candidates for the UL resource muting pattern.</w:t>
      </w:r>
    </w:p>
    <w:p w14:paraId="39CC7B69" w14:textId="77777777" w:rsidR="006C645E" w:rsidRPr="006C645E" w:rsidRDefault="006C645E" w:rsidP="006C645E">
      <w:pPr>
        <w:rPr>
          <w:rFonts w:eastAsia="SimSun"/>
          <w:bCs/>
          <w:i/>
          <w:iCs/>
        </w:rPr>
      </w:pPr>
      <w:r w:rsidRPr="006C645E">
        <w:rPr>
          <w:rFonts w:eastAsia="SimSun"/>
          <w:bCs/>
          <w:i/>
          <w:iCs/>
        </w:rPr>
        <w:t>Note: Consider pattern without adverse impact on PAPR</w:t>
      </w:r>
    </w:p>
    <w:p w14:paraId="74A73279" w14:textId="77777777" w:rsidR="006C645E" w:rsidRPr="006C645E" w:rsidRDefault="006C645E" w:rsidP="006C645E">
      <w:pPr>
        <w:rPr>
          <w:rFonts w:eastAsia="SimSun"/>
          <w:bCs/>
          <w:i/>
          <w:iCs/>
        </w:rPr>
      </w:pPr>
      <w:r w:rsidRPr="006C645E">
        <w:rPr>
          <w:rFonts w:eastAsia="SimSun" w:hint="eastAsia"/>
          <w:bCs/>
          <w:i/>
          <w:iCs/>
        </w:rPr>
        <w:t>Note</w:t>
      </w:r>
      <w:r w:rsidRPr="006C645E">
        <w:rPr>
          <w:rFonts w:eastAsia="SimSun"/>
          <w:bCs/>
          <w:i/>
          <w:iCs/>
        </w:rPr>
        <w:t xml:space="preserve">: The potential impact on transmit signal quality/MPR requirement may need to </w:t>
      </w:r>
      <w:proofErr w:type="gramStart"/>
      <w:r w:rsidRPr="006C645E">
        <w:rPr>
          <w:rFonts w:eastAsia="SimSun"/>
          <w:bCs/>
          <w:i/>
          <w:iCs/>
        </w:rPr>
        <w:t>checked</w:t>
      </w:r>
      <w:proofErr w:type="gramEnd"/>
      <w:r w:rsidRPr="006C645E">
        <w:rPr>
          <w:rFonts w:eastAsia="SimSun"/>
          <w:bCs/>
          <w:i/>
          <w:iCs/>
        </w:rPr>
        <w:t xml:space="preserve"> with RAN4.</w:t>
      </w:r>
    </w:p>
    <w:p w14:paraId="4D484929" w14:textId="77777777" w:rsidR="006C645E" w:rsidRPr="006C645E" w:rsidRDefault="006C645E" w:rsidP="006C645E">
      <w:pPr>
        <w:rPr>
          <w:rFonts w:eastAsia="SimSun"/>
          <w:bCs/>
          <w:i/>
          <w:iCs/>
        </w:rPr>
      </w:pPr>
      <w:r w:rsidRPr="006C645E">
        <w:rPr>
          <w:rFonts w:eastAsia="SimSun" w:hint="eastAsia"/>
          <w:bCs/>
          <w:i/>
          <w:iCs/>
        </w:rPr>
        <w:t>N</w:t>
      </w:r>
      <w:r w:rsidRPr="006C645E">
        <w:rPr>
          <w:rFonts w:eastAsia="SimSun"/>
          <w:bCs/>
          <w:i/>
          <w:iCs/>
        </w:rPr>
        <w:t xml:space="preserve">ote: The above does not apply for PUSCH transmission during </w:t>
      </w:r>
      <w:r w:rsidRPr="006C645E">
        <w:rPr>
          <w:rFonts w:eastAsia="SimSun" w:hint="eastAsia"/>
          <w:bCs/>
          <w:i/>
          <w:iCs/>
        </w:rPr>
        <w:t>ra</w:t>
      </w:r>
      <w:r w:rsidRPr="006C645E">
        <w:rPr>
          <w:rFonts w:eastAsia="SimSun"/>
          <w:bCs/>
          <w:i/>
          <w:iCs/>
        </w:rPr>
        <w:t>ndom access procedures.</w:t>
      </w:r>
    </w:p>
    <w:p w14:paraId="486BF24F" w14:textId="77777777" w:rsidR="006C645E" w:rsidRPr="006C645E" w:rsidRDefault="006C645E" w:rsidP="006C645E">
      <w:pPr>
        <w:suppressAutoHyphens/>
        <w:rPr>
          <w:rFonts w:eastAsia="SimSun"/>
          <w:b/>
          <w:i/>
          <w:iCs/>
          <w:highlight w:val="green"/>
        </w:rPr>
      </w:pPr>
      <w:r w:rsidRPr="006C645E">
        <w:rPr>
          <w:rFonts w:eastAsia="SimSun"/>
          <w:b/>
          <w:i/>
          <w:iCs/>
          <w:highlight w:val="green"/>
        </w:rPr>
        <w:t>Agreement</w:t>
      </w:r>
    </w:p>
    <w:p w14:paraId="703BA22E" w14:textId="77777777" w:rsidR="006C645E" w:rsidRPr="006C645E" w:rsidRDefault="006C645E" w:rsidP="006C645E">
      <w:pPr>
        <w:rPr>
          <w:rFonts w:eastAsia="SimSun"/>
          <w:i/>
          <w:iCs/>
        </w:rPr>
      </w:pPr>
      <w:r w:rsidRPr="006C645E">
        <w:rPr>
          <w:i/>
          <w:iCs/>
        </w:rPr>
        <w:t xml:space="preserve">If non-transparent UL resource muting is supported for gNB-to-gNB CLI measurement for </w:t>
      </w:r>
      <w:r w:rsidRPr="006C645E">
        <w:rPr>
          <w:rFonts w:eastAsia="SimSun"/>
          <w:i/>
          <w:iCs/>
        </w:rPr>
        <w:t xml:space="preserve">gNB-to-gNB CLI handling, the following are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p>
    <w:p w14:paraId="3AC9A49D" w14:textId="77777777" w:rsidR="006C645E" w:rsidRPr="006C645E" w:rsidRDefault="006C645E" w:rsidP="006C645E">
      <w:pPr>
        <w:numPr>
          <w:ilvl w:val="0"/>
          <w:numId w:val="17"/>
        </w:numPr>
        <w:spacing w:after="0"/>
        <w:rPr>
          <w:rFonts w:eastAsia="SimSun"/>
          <w:bCs/>
          <w:i/>
          <w:iCs/>
        </w:rPr>
      </w:pPr>
      <w:r w:rsidRPr="006C645E">
        <w:rPr>
          <w:rFonts w:eastAsia="SimSun"/>
          <w:bCs/>
          <w:i/>
          <w:iCs/>
        </w:rPr>
        <w:t>Definition and indication of UL resource muting pattern</w:t>
      </w:r>
    </w:p>
    <w:p w14:paraId="64BCF612" w14:textId="77777777" w:rsidR="006C645E" w:rsidRPr="006C645E" w:rsidRDefault="006C645E" w:rsidP="006C645E">
      <w:pPr>
        <w:numPr>
          <w:ilvl w:val="0"/>
          <w:numId w:val="17"/>
        </w:numPr>
        <w:spacing w:after="0"/>
        <w:rPr>
          <w:rFonts w:eastAsia="SimSun"/>
          <w:bCs/>
          <w:i/>
          <w:iCs/>
        </w:rPr>
      </w:pPr>
      <w:r w:rsidRPr="006C645E">
        <w:rPr>
          <w:rFonts w:eastAsia="SimSun"/>
          <w:bCs/>
          <w:i/>
          <w:iCs/>
        </w:rPr>
        <w:t>Collision with DMRS/PTRS</w:t>
      </w:r>
    </w:p>
    <w:p w14:paraId="403904FA" w14:textId="77777777" w:rsidR="006C645E" w:rsidRPr="006C645E" w:rsidRDefault="006C645E" w:rsidP="006C645E">
      <w:pPr>
        <w:numPr>
          <w:ilvl w:val="0"/>
          <w:numId w:val="17"/>
        </w:numPr>
        <w:spacing w:after="0"/>
        <w:rPr>
          <w:rFonts w:eastAsia="SimSun"/>
          <w:bCs/>
          <w:i/>
          <w:iCs/>
        </w:rPr>
      </w:pPr>
      <w:r w:rsidRPr="006C645E">
        <w:rPr>
          <w:rFonts w:eastAsia="SimSun"/>
          <w:bCs/>
          <w:i/>
          <w:iCs/>
        </w:rPr>
        <w:t>PUSCH resource mapping, i.e., rate-matching around the muted REs</w:t>
      </w:r>
    </w:p>
    <w:p w14:paraId="6680CEFF" w14:textId="77777777" w:rsidR="006C645E" w:rsidRPr="006C645E" w:rsidRDefault="006C645E" w:rsidP="006C645E">
      <w:pPr>
        <w:numPr>
          <w:ilvl w:val="0"/>
          <w:numId w:val="17"/>
        </w:numPr>
        <w:spacing w:after="0"/>
        <w:rPr>
          <w:rFonts w:eastAsia="SimSun"/>
          <w:bCs/>
          <w:i/>
          <w:iCs/>
        </w:rPr>
      </w:pPr>
      <w:r w:rsidRPr="006C645E">
        <w:rPr>
          <w:rFonts w:eastAsia="SimSun"/>
          <w:bCs/>
          <w:i/>
          <w:iCs/>
        </w:rPr>
        <w:t>UCI resource determination</w:t>
      </w:r>
    </w:p>
    <w:p w14:paraId="76920737" w14:textId="77777777" w:rsidR="006C645E" w:rsidRPr="006C645E" w:rsidRDefault="006C645E" w:rsidP="006C645E">
      <w:pPr>
        <w:numPr>
          <w:ilvl w:val="0"/>
          <w:numId w:val="17"/>
        </w:numPr>
        <w:spacing w:after="0"/>
        <w:rPr>
          <w:rFonts w:eastAsia="SimSun"/>
          <w:bCs/>
          <w:i/>
          <w:iCs/>
        </w:rPr>
      </w:pPr>
      <w:r w:rsidRPr="006C645E">
        <w:rPr>
          <w:rFonts w:eastAsia="SimSun"/>
          <w:bCs/>
          <w:i/>
          <w:iCs/>
        </w:rPr>
        <w:t xml:space="preserve">Power allocation in symbols with muted REs considering potential impact to phase </w:t>
      </w:r>
      <w:proofErr w:type="gramStart"/>
      <w:r w:rsidRPr="006C645E">
        <w:rPr>
          <w:rFonts w:eastAsia="SimSun"/>
          <w:bCs/>
          <w:i/>
          <w:iCs/>
        </w:rPr>
        <w:t>continuity</w:t>
      </w:r>
      <w:proofErr w:type="gramEnd"/>
      <w:r w:rsidRPr="006C645E">
        <w:rPr>
          <w:rFonts w:eastAsia="SimSun"/>
          <w:bCs/>
          <w:i/>
          <w:iCs/>
        </w:rPr>
        <w:t xml:space="preserve"> </w:t>
      </w:r>
    </w:p>
    <w:p w14:paraId="5B2BCF7A" w14:textId="77777777" w:rsidR="006C645E" w:rsidRPr="006C645E" w:rsidRDefault="006C645E" w:rsidP="006C645E">
      <w:pPr>
        <w:numPr>
          <w:ilvl w:val="0"/>
          <w:numId w:val="17"/>
        </w:numPr>
        <w:spacing w:after="0"/>
        <w:rPr>
          <w:rFonts w:eastAsia="SimSun"/>
          <w:bCs/>
          <w:i/>
          <w:iCs/>
        </w:rPr>
      </w:pPr>
      <w:r w:rsidRPr="006C645E">
        <w:rPr>
          <w:rFonts w:eastAsia="SimSun" w:hint="eastAsia"/>
          <w:bCs/>
          <w:i/>
          <w:iCs/>
        </w:rPr>
        <w:t>T</w:t>
      </w:r>
      <w:r w:rsidRPr="006C645E">
        <w:rPr>
          <w:rFonts w:eastAsia="SimSun"/>
          <w:bCs/>
          <w:i/>
          <w:iCs/>
        </w:rPr>
        <w:t>B size determination</w:t>
      </w:r>
    </w:p>
    <w:p w14:paraId="3AC356F5" w14:textId="77777777" w:rsidR="006C645E" w:rsidRPr="006C645E" w:rsidRDefault="006C645E" w:rsidP="006C645E">
      <w:pPr>
        <w:numPr>
          <w:ilvl w:val="0"/>
          <w:numId w:val="17"/>
        </w:numPr>
        <w:spacing w:after="0"/>
        <w:rPr>
          <w:rFonts w:eastAsia="SimSun"/>
          <w:bCs/>
          <w:i/>
          <w:iCs/>
        </w:rPr>
      </w:pPr>
      <w:r w:rsidRPr="006C645E">
        <w:rPr>
          <w:rFonts w:eastAsia="SimSun"/>
          <w:bCs/>
          <w:i/>
          <w:iCs/>
        </w:rPr>
        <w:t xml:space="preserve">Exchange of information across </w:t>
      </w:r>
      <w:proofErr w:type="spellStart"/>
      <w:r w:rsidRPr="006C645E">
        <w:rPr>
          <w:rFonts w:eastAsia="SimSun"/>
          <w:bCs/>
          <w:i/>
          <w:iCs/>
        </w:rPr>
        <w:t>gNBs</w:t>
      </w:r>
      <w:proofErr w:type="spellEnd"/>
      <w:r w:rsidRPr="006C645E">
        <w:rPr>
          <w:rFonts w:eastAsia="SimSun"/>
          <w:bCs/>
          <w:i/>
          <w:iCs/>
        </w:rPr>
        <w:t xml:space="preserve"> on measurement resources </w:t>
      </w:r>
    </w:p>
    <w:p w14:paraId="72EBD476" w14:textId="77777777" w:rsidR="006C645E" w:rsidRPr="006C645E" w:rsidRDefault="006C645E" w:rsidP="006C645E">
      <w:pPr>
        <w:rPr>
          <w:rFonts w:eastAsia="SimSun"/>
          <w:bCs/>
          <w:i/>
          <w:iCs/>
        </w:rPr>
      </w:pPr>
      <w:r w:rsidRPr="006C645E">
        <w:rPr>
          <w:rFonts w:eastAsia="SimSun"/>
          <w:bCs/>
          <w:i/>
          <w:iCs/>
        </w:rPr>
        <w:t>Note: The existing reference signal time-frequency resource pattern, e.g., CSI-RS, are used to determine the UL resource muting pattern.</w:t>
      </w:r>
    </w:p>
    <w:p w14:paraId="5C429C71" w14:textId="77777777" w:rsidR="006C645E" w:rsidRPr="006C645E" w:rsidRDefault="006C645E" w:rsidP="006C645E">
      <w:pPr>
        <w:rPr>
          <w:rFonts w:eastAsia="SimSun"/>
          <w:bCs/>
          <w:i/>
          <w:iCs/>
        </w:rPr>
      </w:pPr>
      <w:r w:rsidRPr="006C645E">
        <w:rPr>
          <w:rFonts w:eastAsia="SimSun"/>
          <w:bCs/>
          <w:i/>
          <w:iCs/>
        </w:rPr>
        <w:t>Note: Consider pattern without adverse impact on PAPR</w:t>
      </w:r>
    </w:p>
    <w:p w14:paraId="02787259" w14:textId="77777777" w:rsidR="006C645E" w:rsidRPr="006C645E" w:rsidRDefault="006C645E" w:rsidP="006C645E">
      <w:pPr>
        <w:rPr>
          <w:rFonts w:eastAsia="SimSun"/>
          <w:bCs/>
          <w:i/>
          <w:iCs/>
        </w:rPr>
      </w:pPr>
      <w:r w:rsidRPr="006C645E">
        <w:rPr>
          <w:rFonts w:eastAsia="SimSun" w:hint="eastAsia"/>
          <w:bCs/>
          <w:i/>
          <w:iCs/>
        </w:rPr>
        <w:t>Note</w:t>
      </w:r>
      <w:r w:rsidRPr="006C645E">
        <w:rPr>
          <w:rFonts w:eastAsia="SimSun"/>
          <w:bCs/>
          <w:i/>
          <w:iCs/>
        </w:rPr>
        <w:t xml:space="preserve">: The potential impact on transmit signal quality/MPR requirement may need to </w:t>
      </w:r>
      <w:proofErr w:type="gramStart"/>
      <w:r w:rsidRPr="006C645E">
        <w:rPr>
          <w:rFonts w:eastAsia="SimSun"/>
          <w:bCs/>
          <w:i/>
          <w:iCs/>
        </w:rPr>
        <w:t>checked</w:t>
      </w:r>
      <w:proofErr w:type="gramEnd"/>
      <w:r w:rsidRPr="006C645E">
        <w:rPr>
          <w:rFonts w:eastAsia="SimSun"/>
          <w:bCs/>
          <w:i/>
          <w:iCs/>
        </w:rPr>
        <w:t xml:space="preserve"> with RAN4.</w:t>
      </w:r>
    </w:p>
    <w:p w14:paraId="61C764E5" w14:textId="77777777" w:rsidR="006C645E" w:rsidRPr="006C645E" w:rsidRDefault="006C645E" w:rsidP="006C645E">
      <w:pPr>
        <w:rPr>
          <w:rFonts w:eastAsia="SimSun"/>
          <w:bCs/>
          <w:i/>
          <w:iCs/>
        </w:rPr>
      </w:pPr>
      <w:r w:rsidRPr="006C645E">
        <w:rPr>
          <w:rFonts w:eastAsia="SimSun" w:hint="eastAsia"/>
          <w:bCs/>
          <w:i/>
          <w:iCs/>
        </w:rPr>
        <w:t>N</w:t>
      </w:r>
      <w:r w:rsidRPr="006C645E">
        <w:rPr>
          <w:rFonts w:eastAsia="SimSun"/>
          <w:bCs/>
          <w:i/>
          <w:iCs/>
        </w:rPr>
        <w:t xml:space="preserve">ote: The above does not apply for PUSCH transmission during </w:t>
      </w:r>
      <w:r w:rsidRPr="006C645E">
        <w:rPr>
          <w:rFonts w:eastAsia="SimSun" w:hint="eastAsia"/>
          <w:bCs/>
          <w:i/>
          <w:iCs/>
        </w:rPr>
        <w:t>ra</w:t>
      </w:r>
      <w:r w:rsidRPr="006C645E">
        <w:rPr>
          <w:rFonts w:eastAsia="SimSun"/>
          <w:bCs/>
          <w:i/>
          <w:iCs/>
        </w:rPr>
        <w:t>ndom access procedures.</w:t>
      </w:r>
    </w:p>
    <w:p w14:paraId="15A3142A" w14:textId="77777777" w:rsidR="006C645E" w:rsidRPr="006C645E" w:rsidRDefault="006C645E" w:rsidP="006C645E">
      <w:pPr>
        <w:suppressAutoHyphens/>
        <w:rPr>
          <w:rFonts w:eastAsia="SimSun"/>
          <w:b/>
          <w:i/>
          <w:iCs/>
          <w:highlight w:val="green"/>
        </w:rPr>
      </w:pPr>
      <w:r w:rsidRPr="006C645E">
        <w:rPr>
          <w:rFonts w:eastAsia="SimSun"/>
          <w:b/>
          <w:i/>
          <w:iCs/>
          <w:highlight w:val="green"/>
        </w:rPr>
        <w:lastRenderedPageBreak/>
        <w:t>Agreement</w:t>
      </w:r>
    </w:p>
    <w:p w14:paraId="2C495697" w14:textId="77777777" w:rsidR="006C645E" w:rsidRPr="006C645E" w:rsidRDefault="006C645E" w:rsidP="006C645E">
      <w:pPr>
        <w:suppressAutoHyphens/>
        <w:rPr>
          <w:rFonts w:eastAsia="SimSun"/>
          <w:bCs/>
          <w:i/>
          <w:iCs/>
        </w:rPr>
      </w:pPr>
      <w:r w:rsidRPr="006C645E">
        <w:rPr>
          <w:rFonts w:eastAsia="SimSun"/>
          <w:bCs/>
          <w:i/>
          <w:iCs/>
        </w:rPr>
        <w:t>Consider the following alternatives for down selection in RAN1#117.</w:t>
      </w:r>
    </w:p>
    <w:p w14:paraId="148BB5B3" w14:textId="77777777" w:rsidR="006C645E" w:rsidRPr="006C645E" w:rsidRDefault="006C645E" w:rsidP="006C645E">
      <w:pPr>
        <w:suppressAutoHyphens/>
        <w:rPr>
          <w:rFonts w:eastAsia="SimSun"/>
          <w:b/>
          <w:i/>
          <w:iCs/>
        </w:rPr>
      </w:pPr>
      <w:r w:rsidRPr="006C645E">
        <w:rPr>
          <w:rFonts w:eastAsia="SimSun" w:hint="eastAsia"/>
          <w:b/>
          <w:i/>
          <w:iCs/>
        </w:rPr>
        <w:t>A</w:t>
      </w:r>
      <w:r w:rsidRPr="006C645E">
        <w:rPr>
          <w:rFonts w:eastAsia="SimSun"/>
          <w:b/>
          <w:i/>
          <w:iCs/>
        </w:rPr>
        <w:t>lt.1:</w:t>
      </w:r>
    </w:p>
    <w:p w14:paraId="4EC65B82" w14:textId="77777777" w:rsidR="006C645E" w:rsidRPr="006C645E" w:rsidRDefault="006C645E" w:rsidP="006C645E">
      <w:pPr>
        <w:suppressAutoHyphens/>
        <w:rPr>
          <w:rFonts w:eastAsia="SimSun"/>
          <w:i/>
          <w:iCs/>
        </w:rPr>
      </w:pPr>
      <w:r w:rsidRPr="006C645E">
        <w:rPr>
          <w:rFonts w:eastAsia="SimSun"/>
          <w:i/>
          <w:iCs/>
        </w:rPr>
        <w:t xml:space="preserve">If L1 based UE-to-UE CLI measurement and reporting </w:t>
      </w:r>
      <w:r w:rsidRPr="006C645E">
        <w:rPr>
          <w:rFonts w:eastAsia="SimSun" w:hint="eastAsia"/>
          <w:i/>
          <w:iCs/>
        </w:rPr>
        <w:t>based</w:t>
      </w:r>
      <w:r w:rsidRPr="006C645E">
        <w:rPr>
          <w:rFonts w:eastAsia="SimSun"/>
          <w:i/>
          <w:iCs/>
        </w:rPr>
        <w:t xml:space="preserve"> on existing CSI framework are supported for UE-to-UE CLI handling, the following are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r w:rsidRPr="006C645E">
        <w:rPr>
          <w:rFonts w:eastAsia="SimSun"/>
          <w:i/>
          <w:iCs/>
        </w:rPr>
        <w:t xml:space="preserve"> </w:t>
      </w:r>
    </w:p>
    <w:p w14:paraId="2AB16F02" w14:textId="77777777" w:rsidR="006C645E" w:rsidRPr="006C645E" w:rsidRDefault="006C645E" w:rsidP="006C645E">
      <w:pPr>
        <w:numPr>
          <w:ilvl w:val="0"/>
          <w:numId w:val="17"/>
        </w:numPr>
        <w:spacing w:after="0"/>
        <w:rPr>
          <w:rFonts w:eastAsia="SimSun"/>
          <w:i/>
          <w:iCs/>
        </w:rPr>
      </w:pPr>
      <w:r w:rsidRPr="006C645E">
        <w:rPr>
          <w:rFonts w:eastAsia="SimSun"/>
          <w:i/>
          <w:iCs/>
        </w:rPr>
        <w:t>Measurement resources</w:t>
      </w:r>
    </w:p>
    <w:p w14:paraId="73FC5EF7" w14:textId="77777777" w:rsidR="006C645E" w:rsidRPr="006C645E" w:rsidRDefault="006C645E" w:rsidP="006C645E">
      <w:pPr>
        <w:numPr>
          <w:ilvl w:val="1"/>
          <w:numId w:val="17"/>
        </w:numPr>
        <w:spacing w:after="0"/>
        <w:rPr>
          <w:rFonts w:eastAsia="SimSun"/>
          <w:i/>
          <w:iCs/>
        </w:rPr>
      </w:pPr>
      <w:r w:rsidRPr="006C645E">
        <w:rPr>
          <w:rFonts w:eastAsia="SimSun"/>
          <w:i/>
          <w:iCs/>
        </w:rPr>
        <w:t>Periodic, semi-persistent, or aperiodic measurement resource (set) i.e., SRS-RSRP resource or CLI-RSSI resource</w:t>
      </w:r>
    </w:p>
    <w:p w14:paraId="33D40F42" w14:textId="77777777" w:rsidR="006C645E" w:rsidRPr="006C645E" w:rsidRDefault="006C645E" w:rsidP="006C645E">
      <w:pPr>
        <w:numPr>
          <w:ilvl w:val="0"/>
          <w:numId w:val="17"/>
        </w:numPr>
        <w:spacing w:after="0"/>
        <w:rPr>
          <w:rFonts w:eastAsia="SimSun"/>
          <w:i/>
          <w:iCs/>
        </w:rPr>
      </w:pPr>
      <w:r w:rsidRPr="006C645E">
        <w:rPr>
          <w:rFonts w:eastAsia="SimSun"/>
          <w:i/>
          <w:iCs/>
        </w:rPr>
        <w:t>Measurement reporting</w:t>
      </w:r>
    </w:p>
    <w:p w14:paraId="695A359C" w14:textId="77777777" w:rsidR="006C645E" w:rsidRPr="006C645E" w:rsidRDefault="006C645E" w:rsidP="006C645E">
      <w:pPr>
        <w:numPr>
          <w:ilvl w:val="1"/>
          <w:numId w:val="17"/>
        </w:numPr>
        <w:spacing w:after="0"/>
        <w:rPr>
          <w:rFonts w:eastAsia="SimSun"/>
          <w:i/>
          <w:iCs/>
        </w:rPr>
      </w:pPr>
      <w:r w:rsidRPr="006C645E">
        <w:rPr>
          <w:rFonts w:eastAsia="SimSun"/>
          <w:i/>
          <w:iCs/>
        </w:rPr>
        <w:t xml:space="preserve">Periodic, semi-persistent or aperiodic reporting on PUCCH/PUSCH </w:t>
      </w:r>
    </w:p>
    <w:p w14:paraId="44C78B52" w14:textId="77777777" w:rsidR="006C645E" w:rsidRPr="006C645E" w:rsidRDefault="006C645E" w:rsidP="006C645E">
      <w:pPr>
        <w:numPr>
          <w:ilvl w:val="1"/>
          <w:numId w:val="17"/>
        </w:numPr>
        <w:spacing w:after="0"/>
        <w:rPr>
          <w:rFonts w:eastAsia="SimSun"/>
          <w:i/>
          <w:iCs/>
        </w:rPr>
      </w:pPr>
      <w:r w:rsidRPr="006C645E">
        <w:rPr>
          <w:rFonts w:eastAsia="SimSun"/>
          <w:i/>
          <w:iCs/>
        </w:rPr>
        <w:t xml:space="preserve">New report quantities: </w:t>
      </w:r>
      <w:proofErr w:type="spellStart"/>
      <w:r w:rsidRPr="006C645E">
        <w:rPr>
          <w:rFonts w:eastAsia="SimSun"/>
          <w:i/>
          <w:iCs/>
        </w:rPr>
        <w:t>e.g</w:t>
      </w:r>
      <w:proofErr w:type="spellEnd"/>
      <w:r w:rsidRPr="006C645E">
        <w:rPr>
          <w:rFonts w:eastAsia="SimSun"/>
          <w:i/>
          <w:iCs/>
        </w:rPr>
        <w:t xml:space="preserve"> L1-SRS-RSRP, L1-CLI-RSSI and/or RS indexes</w:t>
      </w:r>
    </w:p>
    <w:p w14:paraId="3638A6FA" w14:textId="77777777" w:rsidR="006C645E" w:rsidRPr="006C645E" w:rsidRDefault="006C645E" w:rsidP="006C645E">
      <w:pPr>
        <w:numPr>
          <w:ilvl w:val="1"/>
          <w:numId w:val="17"/>
        </w:numPr>
        <w:spacing w:after="0"/>
        <w:rPr>
          <w:rFonts w:eastAsia="SimSun"/>
          <w:i/>
          <w:iCs/>
        </w:rPr>
      </w:pPr>
      <w:r w:rsidRPr="006C645E">
        <w:rPr>
          <w:rFonts w:eastAsia="SimSun"/>
          <w:i/>
          <w:iCs/>
        </w:rPr>
        <w:t xml:space="preserve">UCI bits generation </w:t>
      </w:r>
    </w:p>
    <w:p w14:paraId="366A84A9" w14:textId="77777777" w:rsidR="006C645E" w:rsidRPr="006C645E" w:rsidRDefault="006C645E" w:rsidP="006C645E">
      <w:pPr>
        <w:numPr>
          <w:ilvl w:val="1"/>
          <w:numId w:val="17"/>
        </w:numPr>
        <w:spacing w:after="0"/>
        <w:rPr>
          <w:rFonts w:eastAsia="SimSun"/>
          <w:i/>
          <w:iCs/>
        </w:rPr>
      </w:pPr>
      <w:r w:rsidRPr="006C645E">
        <w:rPr>
          <w:rFonts w:eastAsia="SimSun"/>
          <w:i/>
          <w:iCs/>
        </w:rPr>
        <w:t xml:space="preserve">UCI omission rule </w:t>
      </w:r>
    </w:p>
    <w:p w14:paraId="2F7017F2" w14:textId="77777777" w:rsidR="006C645E" w:rsidRPr="006C645E" w:rsidRDefault="006C645E" w:rsidP="006C645E">
      <w:pPr>
        <w:numPr>
          <w:ilvl w:val="1"/>
          <w:numId w:val="17"/>
        </w:numPr>
        <w:spacing w:after="0"/>
        <w:rPr>
          <w:rFonts w:eastAsia="SimSun"/>
          <w:i/>
          <w:iCs/>
        </w:rPr>
      </w:pPr>
      <w:r w:rsidRPr="006C645E">
        <w:rPr>
          <w:rFonts w:eastAsia="SimSun"/>
          <w:i/>
          <w:iCs/>
        </w:rPr>
        <w:t>Priority rules for multiple CSI reporting</w:t>
      </w:r>
    </w:p>
    <w:p w14:paraId="7A535C80" w14:textId="77777777" w:rsidR="006C645E" w:rsidRPr="006C645E" w:rsidRDefault="006C645E" w:rsidP="006C645E">
      <w:pPr>
        <w:numPr>
          <w:ilvl w:val="1"/>
          <w:numId w:val="17"/>
        </w:numPr>
        <w:spacing w:after="0"/>
        <w:rPr>
          <w:rFonts w:eastAsia="SimSun"/>
          <w:i/>
          <w:iCs/>
        </w:rPr>
      </w:pPr>
      <w:r w:rsidRPr="006C645E">
        <w:rPr>
          <w:rFonts w:eastAsia="SimSun"/>
          <w:i/>
          <w:iCs/>
        </w:rPr>
        <w:t>CSI processing unit and CPU occupation rule</w:t>
      </w:r>
    </w:p>
    <w:p w14:paraId="6B10A68A" w14:textId="77777777" w:rsidR="006C645E" w:rsidRPr="006C645E" w:rsidRDefault="006C645E" w:rsidP="006C645E">
      <w:pPr>
        <w:numPr>
          <w:ilvl w:val="1"/>
          <w:numId w:val="17"/>
        </w:numPr>
        <w:spacing w:after="0"/>
        <w:rPr>
          <w:rFonts w:eastAsia="SimSun"/>
          <w:i/>
          <w:iCs/>
        </w:rPr>
      </w:pPr>
      <w:r w:rsidRPr="006C645E">
        <w:rPr>
          <w:rFonts w:eastAsia="SimSun"/>
          <w:i/>
          <w:iCs/>
        </w:rPr>
        <w:t>Timeline and related UE behaviours</w:t>
      </w:r>
    </w:p>
    <w:p w14:paraId="78D1E8B3" w14:textId="77777777" w:rsidR="006C645E" w:rsidRPr="006C645E" w:rsidRDefault="006C645E" w:rsidP="006C645E">
      <w:pPr>
        <w:numPr>
          <w:ilvl w:val="0"/>
          <w:numId w:val="17"/>
        </w:numPr>
        <w:spacing w:after="0"/>
        <w:rPr>
          <w:rFonts w:eastAsia="SimSun"/>
          <w:i/>
          <w:iCs/>
        </w:rPr>
      </w:pPr>
      <w:r w:rsidRPr="006C645E">
        <w:rPr>
          <w:rFonts w:eastAsia="SimSun" w:hint="eastAsia"/>
          <w:i/>
          <w:iCs/>
        </w:rPr>
        <w:t>C</w:t>
      </w:r>
      <w:r w:rsidRPr="006C645E">
        <w:rPr>
          <w:rFonts w:eastAsia="SimSun"/>
          <w:i/>
          <w:iCs/>
        </w:rPr>
        <w:t>LI measurement accuracy requirement [RAN4]</w:t>
      </w:r>
    </w:p>
    <w:p w14:paraId="27D922E0" w14:textId="77777777" w:rsidR="006C645E" w:rsidRPr="006C645E" w:rsidRDefault="006C645E" w:rsidP="006C645E">
      <w:pPr>
        <w:suppressAutoHyphens/>
        <w:rPr>
          <w:rFonts w:eastAsia="SimSun"/>
          <w:b/>
          <w:i/>
          <w:iCs/>
        </w:rPr>
      </w:pPr>
      <w:r w:rsidRPr="006C645E">
        <w:rPr>
          <w:rFonts w:eastAsia="SimSun" w:hint="eastAsia"/>
          <w:b/>
          <w:i/>
          <w:iCs/>
        </w:rPr>
        <w:t>A</w:t>
      </w:r>
      <w:r w:rsidRPr="006C645E">
        <w:rPr>
          <w:rFonts w:eastAsia="SimSun"/>
          <w:b/>
          <w:i/>
          <w:iCs/>
        </w:rPr>
        <w:t xml:space="preserve">lt.2: </w:t>
      </w:r>
    </w:p>
    <w:p w14:paraId="501BAAFD" w14:textId="77777777" w:rsidR="006C645E" w:rsidRPr="006C645E" w:rsidRDefault="006C645E" w:rsidP="006C645E">
      <w:pPr>
        <w:suppressAutoHyphens/>
        <w:rPr>
          <w:rFonts w:eastAsia="SimSun"/>
          <w:i/>
          <w:iCs/>
        </w:rPr>
      </w:pPr>
      <w:r w:rsidRPr="006C645E">
        <w:rPr>
          <w:rFonts w:eastAsia="SimSun"/>
          <w:i/>
          <w:iCs/>
        </w:rPr>
        <w:t xml:space="preserve">If L1 based UE-to-UE CLI measurement and reporting </w:t>
      </w:r>
      <w:r w:rsidRPr="006C645E">
        <w:rPr>
          <w:rFonts w:eastAsia="SimSun" w:hint="eastAsia"/>
          <w:i/>
          <w:iCs/>
        </w:rPr>
        <w:t>based</w:t>
      </w:r>
      <w:r w:rsidRPr="006C645E">
        <w:rPr>
          <w:rFonts w:eastAsia="SimSun"/>
          <w:i/>
          <w:iCs/>
        </w:rPr>
        <w:t xml:space="preserve"> on existing CSI framework are supported for UE-to-UE CLI handling, the following are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r w:rsidRPr="006C645E">
        <w:rPr>
          <w:rFonts w:eastAsia="SimSun"/>
          <w:i/>
          <w:iCs/>
        </w:rPr>
        <w:t xml:space="preserve"> </w:t>
      </w:r>
    </w:p>
    <w:p w14:paraId="507B8DEA" w14:textId="77777777" w:rsidR="006C645E" w:rsidRPr="006C645E" w:rsidRDefault="006C645E" w:rsidP="006C645E">
      <w:pPr>
        <w:numPr>
          <w:ilvl w:val="0"/>
          <w:numId w:val="17"/>
        </w:numPr>
        <w:spacing w:after="0"/>
        <w:rPr>
          <w:rFonts w:eastAsia="SimSun"/>
          <w:i/>
          <w:iCs/>
        </w:rPr>
      </w:pPr>
      <w:r w:rsidRPr="006C645E">
        <w:rPr>
          <w:rFonts w:eastAsia="SimSun"/>
          <w:i/>
          <w:iCs/>
        </w:rPr>
        <w:t>Measurement resources</w:t>
      </w:r>
    </w:p>
    <w:p w14:paraId="2F003A54" w14:textId="77777777" w:rsidR="006C645E" w:rsidRPr="006C645E" w:rsidRDefault="006C645E" w:rsidP="006C645E">
      <w:pPr>
        <w:numPr>
          <w:ilvl w:val="1"/>
          <w:numId w:val="17"/>
        </w:numPr>
        <w:spacing w:after="0"/>
        <w:rPr>
          <w:rFonts w:eastAsia="SimSun"/>
          <w:i/>
          <w:iCs/>
        </w:rPr>
      </w:pPr>
      <w:r w:rsidRPr="006C645E">
        <w:rPr>
          <w:rFonts w:eastAsia="SimSun"/>
          <w:i/>
          <w:iCs/>
        </w:rPr>
        <w:t>Periodic, semi-persistent, or aperiodic measurement resource (set), i.e., CLI-IMR</w:t>
      </w:r>
    </w:p>
    <w:p w14:paraId="36CA66B5" w14:textId="77777777" w:rsidR="006C645E" w:rsidRPr="006C645E" w:rsidRDefault="006C645E" w:rsidP="006C645E">
      <w:pPr>
        <w:numPr>
          <w:ilvl w:val="0"/>
          <w:numId w:val="17"/>
        </w:numPr>
        <w:spacing w:after="0"/>
        <w:rPr>
          <w:rFonts w:eastAsia="SimSun"/>
          <w:i/>
          <w:iCs/>
        </w:rPr>
      </w:pPr>
      <w:r w:rsidRPr="006C645E">
        <w:rPr>
          <w:rFonts w:eastAsia="SimSun"/>
          <w:i/>
          <w:iCs/>
        </w:rPr>
        <w:t>Measurement reporting</w:t>
      </w:r>
    </w:p>
    <w:p w14:paraId="0DD2FE74" w14:textId="77777777" w:rsidR="006C645E" w:rsidRPr="006C645E" w:rsidRDefault="006C645E" w:rsidP="006C645E">
      <w:pPr>
        <w:numPr>
          <w:ilvl w:val="1"/>
          <w:numId w:val="17"/>
        </w:numPr>
        <w:spacing w:after="0"/>
        <w:rPr>
          <w:rFonts w:eastAsia="SimSun"/>
          <w:i/>
          <w:iCs/>
        </w:rPr>
      </w:pPr>
      <w:r w:rsidRPr="006C645E">
        <w:rPr>
          <w:rFonts w:eastAsia="SimSun"/>
          <w:i/>
          <w:iCs/>
        </w:rPr>
        <w:t xml:space="preserve">CSI measurement procedure integrating CLI </w:t>
      </w:r>
      <w:proofErr w:type="gramStart"/>
      <w:r w:rsidRPr="006C645E">
        <w:rPr>
          <w:rFonts w:eastAsia="SimSun"/>
          <w:i/>
          <w:iCs/>
        </w:rPr>
        <w:t>measurement</w:t>
      </w:r>
      <w:proofErr w:type="gramEnd"/>
    </w:p>
    <w:p w14:paraId="727873AA" w14:textId="77777777" w:rsidR="006C645E" w:rsidRPr="006C645E" w:rsidRDefault="006C645E" w:rsidP="006C645E">
      <w:pPr>
        <w:numPr>
          <w:ilvl w:val="1"/>
          <w:numId w:val="17"/>
        </w:numPr>
        <w:spacing w:after="0"/>
        <w:rPr>
          <w:rFonts w:eastAsia="SimSun"/>
          <w:i/>
          <w:iCs/>
        </w:rPr>
      </w:pPr>
      <w:r w:rsidRPr="006C645E">
        <w:rPr>
          <w:rFonts w:eastAsia="SimSun"/>
          <w:i/>
          <w:iCs/>
        </w:rPr>
        <w:t xml:space="preserve">Note: Reuse the existing periodic, semi-persistent and aperiodic reporting on PUCCH/PUSCH </w:t>
      </w:r>
    </w:p>
    <w:p w14:paraId="11FA448F" w14:textId="77777777" w:rsidR="006C645E" w:rsidRPr="006C645E" w:rsidRDefault="006C645E" w:rsidP="006C645E">
      <w:pPr>
        <w:numPr>
          <w:ilvl w:val="1"/>
          <w:numId w:val="17"/>
        </w:numPr>
        <w:spacing w:after="0"/>
        <w:rPr>
          <w:rFonts w:eastAsia="SimSun"/>
          <w:i/>
          <w:iCs/>
        </w:rPr>
      </w:pPr>
      <w:r w:rsidRPr="006C645E">
        <w:rPr>
          <w:rFonts w:eastAsia="SimSun"/>
          <w:i/>
          <w:iCs/>
        </w:rPr>
        <w:t xml:space="preserve">Note: </w:t>
      </w:r>
      <w:proofErr w:type="spellStart"/>
      <w:r w:rsidRPr="006C645E">
        <w:rPr>
          <w:rFonts w:eastAsia="SimSun"/>
          <w:i/>
          <w:iCs/>
          <w:lang w:val="fr-FR"/>
        </w:rPr>
        <w:t>Reuse</w:t>
      </w:r>
      <w:proofErr w:type="spellEnd"/>
      <w:r w:rsidRPr="006C645E">
        <w:rPr>
          <w:rFonts w:eastAsia="SimSun"/>
          <w:i/>
          <w:iCs/>
          <w:lang w:val="fr-FR"/>
        </w:rPr>
        <w:t xml:space="preserve"> the </w:t>
      </w:r>
      <w:proofErr w:type="spellStart"/>
      <w:r w:rsidRPr="006C645E">
        <w:rPr>
          <w:rFonts w:eastAsia="SimSun"/>
          <w:i/>
          <w:iCs/>
          <w:lang w:val="fr-FR"/>
        </w:rPr>
        <w:t>existing</w:t>
      </w:r>
      <w:proofErr w:type="spellEnd"/>
      <w:r w:rsidRPr="006C645E">
        <w:rPr>
          <w:rFonts w:eastAsia="SimSun"/>
          <w:i/>
          <w:iCs/>
          <w:lang w:val="fr-FR"/>
        </w:rPr>
        <w:t xml:space="preserve"> report </w:t>
      </w:r>
      <w:proofErr w:type="spellStart"/>
      <w:r w:rsidRPr="006C645E">
        <w:rPr>
          <w:rFonts w:eastAsia="SimSun"/>
          <w:i/>
          <w:iCs/>
          <w:lang w:val="fr-FR"/>
        </w:rPr>
        <w:t>quantities</w:t>
      </w:r>
      <w:proofErr w:type="spellEnd"/>
      <w:r w:rsidRPr="006C645E">
        <w:rPr>
          <w:rFonts w:eastAsia="SimSun"/>
          <w:i/>
          <w:iCs/>
          <w:lang w:val="fr-FR"/>
        </w:rPr>
        <w:t>, i.e., CQI, L1-SINR, a</w:t>
      </w:r>
      <w:proofErr w:type="spellStart"/>
      <w:r w:rsidRPr="006C645E">
        <w:rPr>
          <w:rFonts w:eastAsia="SimSun"/>
          <w:i/>
          <w:iCs/>
        </w:rPr>
        <w:t>nd</w:t>
      </w:r>
      <w:proofErr w:type="spellEnd"/>
      <w:r w:rsidRPr="006C645E">
        <w:rPr>
          <w:rFonts w:eastAsia="SimSun"/>
          <w:i/>
          <w:iCs/>
        </w:rPr>
        <w:t xml:space="preserve"> the new measurements on CLI-IMR are included in the interference measurement term for the existing report quantities</w:t>
      </w:r>
    </w:p>
    <w:p w14:paraId="4924E8E8" w14:textId="77777777" w:rsidR="006C645E" w:rsidRPr="006C645E" w:rsidRDefault="006C645E" w:rsidP="006C645E">
      <w:pPr>
        <w:rPr>
          <w:b/>
          <w:bCs/>
          <w:i/>
          <w:iCs/>
        </w:rPr>
      </w:pPr>
      <w:r w:rsidRPr="006C645E">
        <w:rPr>
          <w:b/>
          <w:bCs/>
          <w:i/>
          <w:iCs/>
        </w:rPr>
        <w:t>Alt.3:</w:t>
      </w:r>
    </w:p>
    <w:p w14:paraId="2807E6A6" w14:textId="77777777" w:rsidR="006C645E" w:rsidRPr="006C645E" w:rsidRDefault="006C645E" w:rsidP="006C645E">
      <w:pPr>
        <w:suppressAutoHyphens/>
        <w:rPr>
          <w:rFonts w:eastAsia="SimSun"/>
          <w:i/>
          <w:iCs/>
        </w:rPr>
      </w:pPr>
      <w:r w:rsidRPr="006C645E">
        <w:rPr>
          <w:rFonts w:eastAsia="SimSun"/>
          <w:i/>
          <w:iCs/>
        </w:rPr>
        <w:t xml:space="preserve">If L1 based UE-to-UE CLI measurement and reporting </w:t>
      </w:r>
      <w:r w:rsidRPr="006C645E">
        <w:rPr>
          <w:rFonts w:eastAsia="SimSun" w:hint="eastAsia"/>
          <w:i/>
          <w:iCs/>
        </w:rPr>
        <w:t>based</w:t>
      </w:r>
      <w:r w:rsidRPr="006C645E">
        <w:rPr>
          <w:rFonts w:eastAsia="SimSun"/>
          <w:i/>
          <w:iCs/>
        </w:rPr>
        <w:t xml:space="preserve"> on existing CSI framework are supported for UE-to-UE CLI handling, the following are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r w:rsidRPr="006C645E">
        <w:rPr>
          <w:rFonts w:eastAsia="SimSun"/>
          <w:i/>
          <w:iCs/>
        </w:rPr>
        <w:t xml:space="preserve"> </w:t>
      </w:r>
    </w:p>
    <w:p w14:paraId="52282407" w14:textId="77777777" w:rsidR="006C645E" w:rsidRPr="006C645E" w:rsidRDefault="006C645E" w:rsidP="006C645E">
      <w:pPr>
        <w:numPr>
          <w:ilvl w:val="0"/>
          <w:numId w:val="17"/>
        </w:numPr>
        <w:spacing w:after="0"/>
        <w:rPr>
          <w:rFonts w:eastAsia="SimSun"/>
          <w:i/>
          <w:iCs/>
        </w:rPr>
      </w:pPr>
      <w:r w:rsidRPr="006C645E">
        <w:rPr>
          <w:rFonts w:eastAsia="SimSun"/>
          <w:i/>
          <w:iCs/>
        </w:rPr>
        <w:t>Measurement resources</w:t>
      </w:r>
    </w:p>
    <w:p w14:paraId="68FB0372" w14:textId="77777777" w:rsidR="006C645E" w:rsidRPr="006C645E" w:rsidRDefault="006C645E" w:rsidP="006C645E">
      <w:pPr>
        <w:numPr>
          <w:ilvl w:val="1"/>
          <w:numId w:val="17"/>
        </w:numPr>
        <w:spacing w:after="0"/>
        <w:rPr>
          <w:rFonts w:eastAsia="SimSun"/>
          <w:i/>
          <w:iCs/>
        </w:rPr>
      </w:pPr>
      <w:r w:rsidRPr="006C645E">
        <w:rPr>
          <w:rFonts w:eastAsia="SimSun"/>
          <w:i/>
          <w:iCs/>
        </w:rPr>
        <w:t>Periodic, semi-persistent, or aperiodic measurement resource (set) i.e., SRS-RSRP resource or CLI-RSSI resource or CLI-IMR</w:t>
      </w:r>
    </w:p>
    <w:p w14:paraId="00C023A1" w14:textId="77777777" w:rsidR="006C645E" w:rsidRPr="006C645E" w:rsidRDefault="006C645E" w:rsidP="006C645E">
      <w:pPr>
        <w:numPr>
          <w:ilvl w:val="0"/>
          <w:numId w:val="17"/>
        </w:numPr>
        <w:spacing w:after="0"/>
        <w:rPr>
          <w:rFonts w:eastAsia="SimSun"/>
          <w:i/>
          <w:iCs/>
        </w:rPr>
      </w:pPr>
      <w:r w:rsidRPr="006C645E">
        <w:rPr>
          <w:rFonts w:eastAsia="SimSun"/>
          <w:i/>
          <w:iCs/>
        </w:rPr>
        <w:t>Measurement reporting</w:t>
      </w:r>
    </w:p>
    <w:p w14:paraId="66238A96" w14:textId="77777777" w:rsidR="006C645E" w:rsidRPr="006C645E" w:rsidRDefault="006C645E" w:rsidP="006C645E">
      <w:pPr>
        <w:numPr>
          <w:ilvl w:val="1"/>
          <w:numId w:val="17"/>
        </w:numPr>
        <w:spacing w:after="0"/>
        <w:rPr>
          <w:rFonts w:eastAsia="SimSun"/>
          <w:i/>
          <w:iCs/>
        </w:rPr>
      </w:pPr>
      <w:r w:rsidRPr="006C645E">
        <w:rPr>
          <w:rFonts w:eastAsia="SimSun"/>
          <w:i/>
          <w:iCs/>
        </w:rPr>
        <w:t xml:space="preserve">Periodic, semi-persistent or aperiodic reporting on PUCCH/PUSCH </w:t>
      </w:r>
    </w:p>
    <w:p w14:paraId="7C88980C" w14:textId="77777777" w:rsidR="006C645E" w:rsidRPr="006C645E" w:rsidRDefault="006C645E" w:rsidP="006C645E">
      <w:pPr>
        <w:numPr>
          <w:ilvl w:val="1"/>
          <w:numId w:val="17"/>
        </w:numPr>
        <w:spacing w:after="0"/>
        <w:rPr>
          <w:rFonts w:eastAsia="SimSun"/>
          <w:i/>
          <w:iCs/>
        </w:rPr>
      </w:pPr>
      <w:r w:rsidRPr="006C645E">
        <w:rPr>
          <w:rFonts w:eastAsia="SimSun"/>
          <w:i/>
          <w:iCs/>
        </w:rPr>
        <w:t xml:space="preserve">New report quantities: </w:t>
      </w:r>
      <w:proofErr w:type="gramStart"/>
      <w:r w:rsidRPr="006C645E">
        <w:rPr>
          <w:rFonts w:eastAsia="SimSun"/>
          <w:i/>
          <w:iCs/>
        </w:rPr>
        <w:t>e.g.</w:t>
      </w:r>
      <w:proofErr w:type="gramEnd"/>
      <w:r w:rsidRPr="006C645E">
        <w:rPr>
          <w:rFonts w:eastAsia="SimSun"/>
          <w:i/>
          <w:iCs/>
        </w:rPr>
        <w:t xml:space="preserve"> L1-SRS-RSRP, L1-CLI-RSSI and/or RS indexes</w:t>
      </w:r>
    </w:p>
    <w:p w14:paraId="1F3DFDD2" w14:textId="77777777" w:rsidR="006C645E" w:rsidRPr="006C645E" w:rsidRDefault="006C645E" w:rsidP="006C645E">
      <w:pPr>
        <w:numPr>
          <w:ilvl w:val="1"/>
          <w:numId w:val="17"/>
        </w:numPr>
        <w:spacing w:after="0"/>
        <w:rPr>
          <w:rFonts w:eastAsia="SimSun"/>
          <w:i/>
          <w:iCs/>
        </w:rPr>
      </w:pPr>
      <w:r w:rsidRPr="006C645E">
        <w:rPr>
          <w:rFonts w:eastAsia="SimSun"/>
          <w:i/>
          <w:iCs/>
        </w:rPr>
        <w:t xml:space="preserve">UCI bits generation </w:t>
      </w:r>
    </w:p>
    <w:p w14:paraId="283F25B3" w14:textId="77777777" w:rsidR="006C645E" w:rsidRPr="006C645E" w:rsidRDefault="006C645E" w:rsidP="006C645E">
      <w:pPr>
        <w:numPr>
          <w:ilvl w:val="1"/>
          <w:numId w:val="17"/>
        </w:numPr>
        <w:spacing w:after="0"/>
        <w:rPr>
          <w:rFonts w:eastAsia="SimSun"/>
          <w:i/>
          <w:iCs/>
        </w:rPr>
      </w:pPr>
      <w:r w:rsidRPr="006C645E">
        <w:rPr>
          <w:rFonts w:eastAsia="SimSun"/>
          <w:i/>
          <w:iCs/>
        </w:rPr>
        <w:t xml:space="preserve">UCI omission rule </w:t>
      </w:r>
    </w:p>
    <w:p w14:paraId="199617A6" w14:textId="77777777" w:rsidR="006C645E" w:rsidRPr="006C645E" w:rsidRDefault="006C645E" w:rsidP="006C645E">
      <w:pPr>
        <w:numPr>
          <w:ilvl w:val="1"/>
          <w:numId w:val="17"/>
        </w:numPr>
        <w:spacing w:after="0"/>
        <w:rPr>
          <w:rFonts w:eastAsia="SimSun"/>
          <w:i/>
          <w:iCs/>
        </w:rPr>
      </w:pPr>
      <w:r w:rsidRPr="006C645E">
        <w:rPr>
          <w:rFonts w:eastAsia="SimSun"/>
          <w:i/>
          <w:iCs/>
        </w:rPr>
        <w:t>Priority rules for multiple CSI reporting</w:t>
      </w:r>
    </w:p>
    <w:p w14:paraId="2E160A0E" w14:textId="77777777" w:rsidR="006C645E" w:rsidRPr="006C645E" w:rsidRDefault="006C645E" w:rsidP="006C645E">
      <w:pPr>
        <w:numPr>
          <w:ilvl w:val="1"/>
          <w:numId w:val="17"/>
        </w:numPr>
        <w:spacing w:after="0"/>
        <w:rPr>
          <w:rFonts w:eastAsia="SimSun"/>
          <w:i/>
          <w:iCs/>
        </w:rPr>
      </w:pPr>
      <w:r w:rsidRPr="006C645E">
        <w:rPr>
          <w:rFonts w:eastAsia="SimSun"/>
          <w:i/>
          <w:iCs/>
        </w:rPr>
        <w:t>CSI processing unit and CPU occupation rule</w:t>
      </w:r>
    </w:p>
    <w:p w14:paraId="1E8C9141" w14:textId="77777777" w:rsidR="006C645E" w:rsidRPr="006C645E" w:rsidRDefault="006C645E" w:rsidP="006C645E">
      <w:pPr>
        <w:numPr>
          <w:ilvl w:val="1"/>
          <w:numId w:val="17"/>
        </w:numPr>
        <w:spacing w:after="0"/>
        <w:rPr>
          <w:rFonts w:eastAsia="SimSun"/>
          <w:i/>
          <w:iCs/>
        </w:rPr>
      </w:pPr>
      <w:r w:rsidRPr="006C645E">
        <w:rPr>
          <w:rFonts w:eastAsia="SimSun"/>
          <w:i/>
          <w:iCs/>
        </w:rPr>
        <w:t>Timeline and related UE behaviours</w:t>
      </w:r>
    </w:p>
    <w:p w14:paraId="11AD401C" w14:textId="77777777" w:rsidR="006C645E" w:rsidRPr="006C645E" w:rsidRDefault="006C645E" w:rsidP="006C645E">
      <w:pPr>
        <w:numPr>
          <w:ilvl w:val="1"/>
          <w:numId w:val="17"/>
        </w:numPr>
        <w:spacing w:after="0"/>
        <w:rPr>
          <w:rFonts w:eastAsia="SimSun"/>
          <w:i/>
          <w:iCs/>
        </w:rPr>
      </w:pPr>
      <w:r w:rsidRPr="006C645E">
        <w:rPr>
          <w:rFonts w:eastAsia="SimSun"/>
          <w:i/>
          <w:iCs/>
        </w:rPr>
        <w:t xml:space="preserve">CSI measurement procedure integrating CLI </w:t>
      </w:r>
      <w:proofErr w:type="gramStart"/>
      <w:r w:rsidRPr="006C645E">
        <w:rPr>
          <w:rFonts w:eastAsia="SimSun"/>
          <w:i/>
          <w:iCs/>
        </w:rPr>
        <w:t>measurement</w:t>
      </w:r>
      <w:proofErr w:type="gramEnd"/>
    </w:p>
    <w:p w14:paraId="3E812F50" w14:textId="77777777" w:rsidR="006C645E" w:rsidRPr="006C645E" w:rsidRDefault="006C645E" w:rsidP="006C645E">
      <w:pPr>
        <w:numPr>
          <w:ilvl w:val="0"/>
          <w:numId w:val="17"/>
        </w:numPr>
        <w:spacing w:after="0"/>
        <w:rPr>
          <w:rFonts w:eastAsia="SimSun"/>
          <w:i/>
          <w:iCs/>
        </w:rPr>
      </w:pPr>
      <w:r w:rsidRPr="006C645E">
        <w:rPr>
          <w:rFonts w:eastAsia="SimSun" w:hint="eastAsia"/>
          <w:i/>
          <w:iCs/>
        </w:rPr>
        <w:t>C</w:t>
      </w:r>
      <w:r w:rsidRPr="006C645E">
        <w:rPr>
          <w:rFonts w:eastAsia="SimSun"/>
          <w:i/>
          <w:iCs/>
        </w:rPr>
        <w:t>LI measurement accuracy requirement [RAN4]</w:t>
      </w:r>
    </w:p>
    <w:p w14:paraId="7D00F24A" w14:textId="77777777" w:rsidR="006C645E" w:rsidRPr="006C645E" w:rsidRDefault="006C645E" w:rsidP="006C645E">
      <w:pPr>
        <w:rPr>
          <w:rFonts w:eastAsia="SimSun"/>
          <w:i/>
          <w:iCs/>
        </w:rPr>
      </w:pPr>
      <w:r w:rsidRPr="006C645E">
        <w:rPr>
          <w:rFonts w:eastAsia="SimSun"/>
          <w:i/>
          <w:iCs/>
        </w:rPr>
        <w:t>Note: The new measurements on CLI-IMR are included in the interference measurement term for the existing report quantities</w:t>
      </w:r>
      <w:r w:rsidRPr="006C645E">
        <w:rPr>
          <w:rFonts w:eastAsia="SimSun"/>
          <w:i/>
          <w:iCs/>
          <w:lang w:val="fr-FR"/>
        </w:rPr>
        <w:t>, i.e., CQI, L1-SINR.</w:t>
      </w:r>
    </w:p>
    <w:p w14:paraId="6D631226" w14:textId="77777777" w:rsidR="006C645E" w:rsidRPr="006C645E" w:rsidRDefault="006C645E" w:rsidP="006C645E">
      <w:pPr>
        <w:suppressAutoHyphens/>
        <w:rPr>
          <w:rFonts w:eastAsia="SimSun"/>
          <w:b/>
          <w:i/>
          <w:iCs/>
          <w:highlight w:val="green"/>
        </w:rPr>
      </w:pPr>
      <w:r w:rsidRPr="006C645E">
        <w:rPr>
          <w:rFonts w:eastAsia="SimSun"/>
          <w:b/>
          <w:i/>
          <w:iCs/>
          <w:highlight w:val="green"/>
        </w:rPr>
        <w:t>Agreement</w:t>
      </w:r>
    </w:p>
    <w:p w14:paraId="0CBC1B91" w14:textId="77777777" w:rsidR="006C645E" w:rsidRPr="006C645E" w:rsidRDefault="006C645E" w:rsidP="006C645E">
      <w:pPr>
        <w:suppressAutoHyphens/>
        <w:rPr>
          <w:rFonts w:eastAsia="SimSun"/>
          <w:i/>
          <w:iCs/>
        </w:rPr>
      </w:pPr>
      <w:r w:rsidRPr="006C645E">
        <w:rPr>
          <w:rFonts w:eastAsia="SimSun"/>
          <w:i/>
          <w:iCs/>
        </w:rPr>
        <w:t xml:space="preserve">UL Tx power </w:t>
      </w:r>
      <w:proofErr w:type="gramStart"/>
      <w:r w:rsidRPr="006C645E">
        <w:rPr>
          <w:rFonts w:eastAsia="SimSun"/>
          <w:i/>
          <w:iCs/>
        </w:rPr>
        <w:t>control based</w:t>
      </w:r>
      <w:proofErr w:type="gramEnd"/>
      <w:r w:rsidRPr="006C645E">
        <w:rPr>
          <w:rFonts w:eastAsia="SimSun"/>
          <w:i/>
          <w:iCs/>
        </w:rPr>
        <w:t xml:space="preserve"> schemes are not considered in the down-selection of gNB-to-gNB CLI handling and UE-to-UE CLI handling schemes.</w:t>
      </w:r>
    </w:p>
    <w:p w14:paraId="277A428C" w14:textId="77777777" w:rsidR="006C645E" w:rsidRPr="006C645E" w:rsidRDefault="006C645E" w:rsidP="006C645E">
      <w:pPr>
        <w:numPr>
          <w:ilvl w:val="0"/>
          <w:numId w:val="17"/>
        </w:numPr>
        <w:spacing w:after="0"/>
        <w:rPr>
          <w:rFonts w:eastAsia="SimSun"/>
          <w:i/>
          <w:iCs/>
        </w:rPr>
      </w:pPr>
      <w:r w:rsidRPr="006C645E">
        <w:rPr>
          <w:rFonts w:eastAsia="SimSun"/>
          <w:i/>
          <w:iCs/>
        </w:rPr>
        <w:t>Note: Support of UL Tx power control enhancements can be discussed in AI 9.3.1 and 9.3.2 (for PRACH only).</w:t>
      </w:r>
    </w:p>
    <w:p w14:paraId="1857C988" w14:textId="77777777" w:rsidR="006C645E" w:rsidRPr="006C645E" w:rsidRDefault="006C645E" w:rsidP="006C645E">
      <w:pPr>
        <w:rPr>
          <w:i/>
          <w:iCs/>
        </w:rPr>
      </w:pPr>
    </w:p>
    <w:p w14:paraId="47577F1B" w14:textId="77777777" w:rsidR="006C645E" w:rsidRPr="006C645E" w:rsidRDefault="006C645E" w:rsidP="006C645E">
      <w:pPr>
        <w:suppressAutoHyphens/>
        <w:rPr>
          <w:rFonts w:eastAsia="SimSun"/>
          <w:b/>
          <w:i/>
          <w:iCs/>
          <w:highlight w:val="green"/>
        </w:rPr>
      </w:pPr>
      <w:r w:rsidRPr="006C645E">
        <w:rPr>
          <w:rFonts w:eastAsia="SimSun"/>
          <w:b/>
          <w:i/>
          <w:iCs/>
          <w:highlight w:val="green"/>
        </w:rPr>
        <w:t>Agreement</w:t>
      </w:r>
    </w:p>
    <w:p w14:paraId="02B40761" w14:textId="77777777" w:rsidR="006C645E" w:rsidRPr="006C645E" w:rsidRDefault="006C645E" w:rsidP="006C645E">
      <w:pPr>
        <w:suppressAutoHyphens/>
        <w:rPr>
          <w:rFonts w:eastAsia="SimSun"/>
          <w:i/>
          <w:iCs/>
        </w:rPr>
      </w:pPr>
      <w:r w:rsidRPr="006C645E">
        <w:rPr>
          <w:rFonts w:eastAsia="SimSun"/>
          <w:i/>
          <w:iCs/>
        </w:rPr>
        <w:lastRenderedPageBreak/>
        <w:t xml:space="preserve">If coordinated scheduling in time and/or frequency is supported for gNB-to-gNB CLI handling and UE-to-UE CLI handling, the following </w:t>
      </w:r>
      <w:r w:rsidRPr="006C645E">
        <w:rPr>
          <w:rFonts w:eastAsia="SimSun" w:hint="eastAsia"/>
          <w:i/>
          <w:iCs/>
        </w:rPr>
        <w:t>is</w:t>
      </w:r>
      <w:r w:rsidRPr="006C645E">
        <w:rPr>
          <w:rFonts w:eastAsia="SimSun"/>
          <w:i/>
          <w:iCs/>
        </w:rPr>
        <w:t xml:space="preserve"> </w:t>
      </w:r>
      <w:r w:rsidRPr="006C645E">
        <w:rPr>
          <w:rFonts w:eastAsia="SimSun" w:hint="eastAsia"/>
          <w:i/>
          <w:iCs/>
        </w:rPr>
        <w:t>recommended</w:t>
      </w:r>
      <w:r w:rsidRPr="006C645E">
        <w:rPr>
          <w:rFonts w:eastAsia="SimSun"/>
          <w:i/>
          <w:iCs/>
        </w:rPr>
        <w:t xml:space="preserve"> to be </w:t>
      </w:r>
      <w:proofErr w:type="gramStart"/>
      <w:r w:rsidRPr="006C645E">
        <w:rPr>
          <w:rFonts w:eastAsia="SimSun"/>
          <w:i/>
          <w:iCs/>
        </w:rPr>
        <w:t>specified</w:t>
      </w:r>
      <w:proofErr w:type="gramEnd"/>
    </w:p>
    <w:p w14:paraId="4F8BBC2D" w14:textId="77777777" w:rsidR="006C645E" w:rsidRPr="006C645E" w:rsidRDefault="006C645E" w:rsidP="006C645E">
      <w:pPr>
        <w:pStyle w:val="ListParagraph"/>
        <w:widowControl w:val="0"/>
        <w:numPr>
          <w:ilvl w:val="0"/>
          <w:numId w:val="29"/>
        </w:numPr>
        <w:adjustRightInd w:val="0"/>
        <w:snapToGrid w:val="0"/>
        <w:spacing w:after="0" w:line="240" w:lineRule="auto"/>
        <w:contextualSpacing w:val="0"/>
        <w:jc w:val="both"/>
        <w:rPr>
          <w:i/>
          <w:iCs/>
        </w:rPr>
      </w:pPr>
      <w:r w:rsidRPr="006C645E">
        <w:rPr>
          <w:i/>
          <w:iCs/>
          <w:szCs w:val="20"/>
        </w:rPr>
        <w:t xml:space="preserve">Information exchange of semi-static cell-specific SBFD </w:t>
      </w:r>
      <w:r w:rsidRPr="006C645E">
        <w:rPr>
          <w:i/>
          <w:iCs/>
          <w:szCs w:val="20"/>
          <w:lang w:eastAsia="ja-JP"/>
        </w:rPr>
        <w:t xml:space="preserve">time and frequency location </w:t>
      </w:r>
      <w:r w:rsidRPr="006C645E">
        <w:rPr>
          <w:i/>
          <w:iCs/>
          <w:szCs w:val="20"/>
        </w:rPr>
        <w:t>configuration</w:t>
      </w:r>
    </w:p>
    <w:p w14:paraId="3EBEDD12" w14:textId="77777777" w:rsidR="006C645E" w:rsidRPr="006C645E" w:rsidRDefault="006C645E" w:rsidP="006C645E">
      <w:pPr>
        <w:rPr>
          <w:i/>
          <w:iCs/>
        </w:rPr>
      </w:pPr>
    </w:p>
    <w:p w14:paraId="3B33DA66" w14:textId="77777777" w:rsidR="006C645E" w:rsidRPr="006C645E" w:rsidRDefault="006C645E" w:rsidP="006C645E">
      <w:pPr>
        <w:suppressAutoHyphens/>
        <w:rPr>
          <w:rFonts w:eastAsia="SimSun"/>
          <w:b/>
          <w:i/>
          <w:iCs/>
        </w:rPr>
      </w:pPr>
      <w:r w:rsidRPr="006C645E">
        <w:rPr>
          <w:rFonts w:eastAsia="SimSun"/>
          <w:b/>
          <w:i/>
          <w:iCs/>
        </w:rPr>
        <w:t>Conclusion</w:t>
      </w:r>
    </w:p>
    <w:p w14:paraId="4F4E533F" w14:textId="77777777" w:rsidR="006C645E" w:rsidRPr="006C645E" w:rsidRDefault="006C645E" w:rsidP="006C645E">
      <w:pPr>
        <w:suppressAutoHyphens/>
        <w:rPr>
          <w:rFonts w:eastAsia="SimSun"/>
          <w:i/>
          <w:iCs/>
        </w:rPr>
      </w:pPr>
      <w:r w:rsidRPr="006C645E">
        <w:rPr>
          <w:rFonts w:eastAsia="SimSun"/>
          <w:i/>
          <w:iCs/>
        </w:rPr>
        <w:t xml:space="preserve">L1 based UE-to-UE CLI measurement and reporting </w:t>
      </w:r>
      <w:r w:rsidRPr="006C645E">
        <w:rPr>
          <w:rFonts w:eastAsia="SimSun" w:hint="eastAsia"/>
          <w:i/>
          <w:iCs/>
        </w:rPr>
        <w:t>based</w:t>
      </w:r>
      <w:r w:rsidRPr="006C645E">
        <w:rPr>
          <w:rFonts w:eastAsia="SimSun"/>
          <w:i/>
          <w:iCs/>
        </w:rPr>
        <w:t xml:space="preserve"> on event triggered based reporting are not considered for UE-to-UE CLI handling in Rel-19.</w:t>
      </w:r>
    </w:p>
    <w:p w14:paraId="2D017B47" w14:textId="77777777" w:rsidR="006C645E" w:rsidRDefault="006C645E" w:rsidP="0048400C">
      <w:pPr>
        <w:shd w:val="clear" w:color="auto" w:fill="FFFFFF"/>
        <w:spacing w:line="231" w:lineRule="atLeast"/>
        <w:rPr>
          <w:lang w:eastAsia="zh-CN"/>
        </w:rPr>
      </w:pPr>
    </w:p>
    <w:p w14:paraId="5C09C3BC" w14:textId="548B9190" w:rsidR="00460109" w:rsidRPr="002E07DD" w:rsidRDefault="00460109" w:rsidP="0095272C">
      <w:pPr>
        <w:spacing w:before="120"/>
        <w:rPr>
          <w:bCs/>
        </w:rPr>
      </w:pPr>
      <w:r w:rsidRPr="00A25059">
        <w:rPr>
          <w:rFonts w:eastAsia="MS Mincho"/>
          <w:lang w:val="en-US" w:eastAsia="ja-JP"/>
        </w:rPr>
        <w:t>In this contribution, we discuss potential enhancements for handling inter-gNB CLI and inter-UE CLI for enhanced duplexing systems</w:t>
      </w:r>
      <w:r w:rsidR="00426E23" w:rsidRPr="00A25059">
        <w:rPr>
          <w:rFonts w:eastAsia="MS Mincho"/>
          <w:lang w:val="en-US" w:eastAsia="ja-JP"/>
        </w:rPr>
        <w:t xml:space="preserve"> based on the objectives of </w:t>
      </w:r>
      <w:r w:rsidR="00426E23" w:rsidRPr="00A25059">
        <w:rPr>
          <w:rFonts w:eastAsia="MS Mincho"/>
          <w:lang w:val="en-US" w:eastAsia="ja-JP"/>
        </w:rPr>
        <w:fldChar w:fldCharType="begin"/>
      </w:r>
      <w:r w:rsidR="00426E23" w:rsidRPr="00A25059">
        <w:rPr>
          <w:rFonts w:eastAsia="MS Mincho"/>
          <w:lang w:val="en-US" w:eastAsia="ja-JP"/>
        </w:rPr>
        <w:instrText xml:space="preserve"> REF _Ref131631776 \r \h  \* MERGEFORMAT </w:instrText>
      </w:r>
      <w:r w:rsidR="00426E23" w:rsidRPr="00A25059">
        <w:rPr>
          <w:rFonts w:eastAsia="MS Mincho"/>
          <w:lang w:val="en-US" w:eastAsia="ja-JP"/>
        </w:rPr>
      </w:r>
      <w:r w:rsidR="00426E23" w:rsidRPr="00A25059">
        <w:rPr>
          <w:rFonts w:eastAsia="MS Mincho"/>
          <w:lang w:val="en-US" w:eastAsia="ja-JP"/>
        </w:rPr>
        <w:fldChar w:fldCharType="separate"/>
      </w:r>
      <w:r w:rsidR="00364A0C">
        <w:rPr>
          <w:rFonts w:eastAsia="MS Mincho"/>
          <w:cs/>
          <w:lang w:val="en-US" w:eastAsia="ja-JP"/>
        </w:rPr>
        <w:t>‎</w:t>
      </w:r>
      <w:r w:rsidR="00364A0C">
        <w:rPr>
          <w:rFonts w:eastAsia="MS Mincho"/>
          <w:lang w:val="en-US" w:eastAsia="ja-JP"/>
        </w:rPr>
        <w:t>[1]</w:t>
      </w:r>
      <w:r w:rsidR="00426E23" w:rsidRPr="00A25059">
        <w:rPr>
          <w:rFonts w:eastAsia="MS Mincho"/>
          <w:lang w:val="en-US" w:eastAsia="ja-JP"/>
        </w:rPr>
        <w:fldChar w:fldCharType="end"/>
      </w:r>
      <w:r w:rsidR="00426E23" w:rsidRPr="00A25059">
        <w:rPr>
          <w:rFonts w:eastAsia="MS Mincho"/>
          <w:lang w:val="en-US" w:eastAsia="ja-JP"/>
        </w:rPr>
        <w:t xml:space="preserve"> and the findings in</w:t>
      </w:r>
      <w:r w:rsidR="00EC3B07">
        <w:rPr>
          <w:rFonts w:eastAsia="MS Mincho"/>
          <w:lang w:val="en-US" w:eastAsia="ja-JP"/>
        </w:rPr>
        <w:t xml:space="preserve"> </w:t>
      </w:r>
      <w:r w:rsidR="00EC3B07">
        <w:rPr>
          <w:rFonts w:eastAsia="MS Mincho"/>
          <w:lang w:val="en-US" w:eastAsia="ja-JP"/>
        </w:rPr>
        <w:fldChar w:fldCharType="begin"/>
      </w:r>
      <w:r w:rsidR="00EC3B07">
        <w:rPr>
          <w:rFonts w:eastAsia="MS Mincho"/>
          <w:lang w:val="en-US" w:eastAsia="ja-JP"/>
        </w:rPr>
        <w:instrText xml:space="preserve"> REF _Ref158556733 \r \h </w:instrText>
      </w:r>
      <w:r w:rsidR="00EC3B07">
        <w:rPr>
          <w:rFonts w:eastAsia="MS Mincho"/>
          <w:lang w:val="en-US" w:eastAsia="ja-JP"/>
        </w:rPr>
      </w:r>
      <w:r w:rsidR="00EC3B07">
        <w:rPr>
          <w:rFonts w:eastAsia="MS Mincho"/>
          <w:lang w:val="en-US" w:eastAsia="ja-JP"/>
        </w:rPr>
        <w:fldChar w:fldCharType="separate"/>
      </w:r>
      <w:r w:rsidR="00EC3B07">
        <w:rPr>
          <w:rFonts w:eastAsia="MS Mincho"/>
          <w:cs/>
          <w:lang w:val="en-US" w:eastAsia="ja-JP"/>
        </w:rPr>
        <w:t>‎</w:t>
      </w:r>
      <w:r w:rsidR="00EC3B07">
        <w:rPr>
          <w:rFonts w:eastAsia="MS Mincho"/>
          <w:lang w:val="en-US" w:eastAsia="ja-JP"/>
        </w:rPr>
        <w:t>[2]</w:t>
      </w:r>
      <w:r w:rsidR="00EC3B07">
        <w:rPr>
          <w:rFonts w:eastAsia="MS Mincho"/>
          <w:lang w:val="en-US" w:eastAsia="ja-JP"/>
        </w:rPr>
        <w:fldChar w:fldCharType="end"/>
      </w:r>
      <w:r w:rsidRPr="00A25059">
        <w:rPr>
          <w:lang w:val="en-US"/>
        </w:rPr>
        <w:t>.</w:t>
      </w:r>
    </w:p>
    <w:p w14:paraId="1A48F04C" w14:textId="58649960" w:rsidR="00FB57CC" w:rsidRDefault="00682F3D" w:rsidP="00460109">
      <w:pPr>
        <w:pStyle w:val="Heading1"/>
      </w:pPr>
      <w:r>
        <w:t>Overview of CLI handling schemes</w:t>
      </w:r>
    </w:p>
    <w:p w14:paraId="75C7923F" w14:textId="7EDF0D4A" w:rsidR="00682F3D" w:rsidRDefault="00682F3D" w:rsidP="00682F3D">
      <w:pPr>
        <w:shd w:val="clear" w:color="auto" w:fill="FFFFFF"/>
        <w:spacing w:line="231" w:lineRule="atLeast"/>
        <w:rPr>
          <w:lang w:eastAsia="zh-CN"/>
        </w:rPr>
      </w:pPr>
      <w:r>
        <w:rPr>
          <w:lang w:eastAsia="zh-CN"/>
        </w:rPr>
        <w:t>In RAN1#116</w:t>
      </w:r>
      <w:r w:rsidR="008C6C03">
        <w:rPr>
          <w:lang w:eastAsia="zh-CN"/>
        </w:rPr>
        <w:t xml:space="preserve">, companies were “encouraged to </w:t>
      </w:r>
      <w:r w:rsidR="008C6C03" w:rsidRPr="008C6C03">
        <w:rPr>
          <w:lang w:eastAsia="zh-CN"/>
        </w:rPr>
        <w:t>provide additional details on potential spec impact and operational details of their preferred CLI handling scheme for further down-selection in RAN1#116bis</w:t>
      </w:r>
      <w:r w:rsidR="008C6C03">
        <w:rPr>
          <w:lang w:eastAsia="zh-CN"/>
        </w:rPr>
        <w:t xml:space="preserve">” </w:t>
      </w:r>
      <w:r w:rsidR="0022022F">
        <w:rPr>
          <w:lang w:eastAsia="zh-CN"/>
        </w:rPr>
        <w:fldChar w:fldCharType="begin"/>
      </w:r>
      <w:r w:rsidR="0022022F">
        <w:rPr>
          <w:lang w:eastAsia="zh-CN"/>
        </w:rPr>
        <w:instrText xml:space="preserve"> REF _Ref163130194 \r \h </w:instrText>
      </w:r>
      <w:r w:rsidR="0022022F">
        <w:rPr>
          <w:lang w:eastAsia="zh-CN"/>
        </w:rPr>
      </w:r>
      <w:r w:rsidR="0022022F">
        <w:rPr>
          <w:lang w:eastAsia="zh-CN"/>
        </w:rPr>
        <w:fldChar w:fldCharType="separate"/>
      </w:r>
      <w:r w:rsidR="0022022F">
        <w:rPr>
          <w:cs/>
          <w:lang w:eastAsia="zh-CN"/>
        </w:rPr>
        <w:t>‎</w:t>
      </w:r>
      <w:r w:rsidR="0022022F">
        <w:rPr>
          <w:lang w:eastAsia="zh-CN"/>
        </w:rPr>
        <w:t>[3]</w:t>
      </w:r>
      <w:r w:rsidR="0022022F">
        <w:rPr>
          <w:lang w:eastAsia="zh-CN"/>
        </w:rPr>
        <w:fldChar w:fldCharType="end"/>
      </w:r>
      <w:r w:rsidR="0022022F">
        <w:rPr>
          <w:lang w:eastAsia="zh-CN"/>
        </w:rPr>
        <w:t xml:space="preserve"> </w:t>
      </w:r>
      <w:r w:rsidR="008C6C03">
        <w:rPr>
          <w:lang w:eastAsia="zh-CN"/>
        </w:rPr>
        <w:t>based on the</w:t>
      </w:r>
      <w:r>
        <w:rPr>
          <w:lang w:eastAsia="zh-CN"/>
        </w:rPr>
        <w:t xml:space="preserve"> following tables for </w:t>
      </w:r>
      <w:r w:rsidR="001C0A64">
        <w:rPr>
          <w:lang w:eastAsia="zh-CN"/>
        </w:rPr>
        <w:t>inter-</w:t>
      </w:r>
      <w:r>
        <w:rPr>
          <w:lang w:eastAsia="zh-CN"/>
        </w:rPr>
        <w:t xml:space="preserve">gNB CLI and </w:t>
      </w:r>
      <w:r w:rsidR="001C0A64">
        <w:rPr>
          <w:lang w:eastAsia="zh-CN"/>
        </w:rPr>
        <w:t>inter-</w:t>
      </w:r>
      <w:r>
        <w:rPr>
          <w:lang w:eastAsia="zh-CN"/>
        </w:rPr>
        <w:t>UE CLI</w:t>
      </w:r>
      <w:r w:rsidR="00305B1F">
        <w:rPr>
          <w:lang w:eastAsia="zh-CN"/>
        </w:rPr>
        <w:t xml:space="preserve"> </w:t>
      </w:r>
      <w:r w:rsidR="00305B1F">
        <w:rPr>
          <w:lang w:eastAsia="zh-CN"/>
        </w:rPr>
        <w:fldChar w:fldCharType="begin"/>
      </w:r>
      <w:r w:rsidR="00305B1F">
        <w:rPr>
          <w:lang w:eastAsia="zh-CN"/>
        </w:rPr>
        <w:instrText xml:space="preserve"> REF _Ref166129551 \r \h </w:instrText>
      </w:r>
      <w:r w:rsidR="00305B1F">
        <w:rPr>
          <w:lang w:eastAsia="zh-CN"/>
        </w:rPr>
      </w:r>
      <w:r w:rsidR="00305B1F">
        <w:rPr>
          <w:lang w:eastAsia="zh-CN"/>
        </w:rPr>
        <w:fldChar w:fldCharType="separate"/>
      </w:r>
      <w:r w:rsidR="00305B1F">
        <w:rPr>
          <w:cs/>
          <w:lang w:eastAsia="zh-CN"/>
        </w:rPr>
        <w:t>‎</w:t>
      </w:r>
      <w:r w:rsidR="00305B1F">
        <w:rPr>
          <w:lang w:eastAsia="zh-CN"/>
        </w:rPr>
        <w:t>[5]</w:t>
      </w:r>
      <w:r w:rsidR="00305B1F">
        <w:rPr>
          <w:lang w:eastAsia="zh-CN"/>
        </w:rPr>
        <w:fldChar w:fldCharType="end"/>
      </w:r>
      <w:r>
        <w:rPr>
          <w:lang w:eastAsia="zh-CN"/>
        </w:rPr>
        <w:t>:</w:t>
      </w:r>
    </w:p>
    <w:tbl>
      <w:tblPr>
        <w:tblStyle w:val="TableGrid"/>
        <w:tblW w:w="0" w:type="auto"/>
        <w:tblLook w:val="04A0" w:firstRow="1" w:lastRow="0" w:firstColumn="1" w:lastColumn="0" w:noHBand="0" w:noVBand="1"/>
      </w:tblPr>
      <w:tblGrid>
        <w:gridCol w:w="909"/>
        <w:gridCol w:w="768"/>
        <w:gridCol w:w="2651"/>
        <w:gridCol w:w="2651"/>
        <w:gridCol w:w="2652"/>
      </w:tblGrid>
      <w:tr w:rsidR="00682F3D" w:rsidRPr="00F54433" w14:paraId="41945F81" w14:textId="77777777" w:rsidTr="003F0B19">
        <w:trPr>
          <w:trHeight w:val="158"/>
        </w:trPr>
        <w:tc>
          <w:tcPr>
            <w:tcW w:w="0" w:type="auto"/>
            <w:gridSpan w:val="2"/>
            <w:shd w:val="clear" w:color="auto" w:fill="E7E6E6" w:themeFill="background2"/>
          </w:tcPr>
          <w:p w14:paraId="04426A9C" w14:textId="77777777" w:rsidR="00682F3D" w:rsidRPr="0033286D" w:rsidRDefault="00682F3D" w:rsidP="003F0B19">
            <w:pPr>
              <w:spacing w:before="93"/>
              <w:jc w:val="center"/>
              <w:rPr>
                <w:b/>
                <w:sz w:val="16"/>
                <w:szCs w:val="16"/>
              </w:rPr>
            </w:pPr>
            <w:r w:rsidRPr="0033286D">
              <w:rPr>
                <w:b/>
                <w:sz w:val="16"/>
                <w:szCs w:val="16"/>
              </w:rPr>
              <w:t>gNB-to-gNB co-channel CLI handling schemes</w:t>
            </w:r>
          </w:p>
        </w:tc>
        <w:tc>
          <w:tcPr>
            <w:tcW w:w="2651" w:type="dxa"/>
            <w:shd w:val="clear" w:color="auto" w:fill="E7E6E6" w:themeFill="background2"/>
          </w:tcPr>
          <w:p w14:paraId="03008F8F" w14:textId="77777777" w:rsidR="00682F3D" w:rsidRPr="0033286D" w:rsidRDefault="00682F3D" w:rsidP="003F0B19">
            <w:pPr>
              <w:spacing w:before="93"/>
              <w:jc w:val="center"/>
              <w:rPr>
                <w:b/>
                <w:sz w:val="16"/>
                <w:szCs w:val="16"/>
              </w:rPr>
            </w:pPr>
            <w:r w:rsidRPr="0033286D">
              <w:rPr>
                <w:b/>
                <w:sz w:val="16"/>
                <w:szCs w:val="16"/>
              </w:rPr>
              <w:t>Potential specification impact</w:t>
            </w:r>
          </w:p>
        </w:tc>
        <w:tc>
          <w:tcPr>
            <w:tcW w:w="2651" w:type="dxa"/>
            <w:shd w:val="clear" w:color="auto" w:fill="E7E6E6" w:themeFill="background2"/>
          </w:tcPr>
          <w:p w14:paraId="47900CDB" w14:textId="77777777" w:rsidR="00682F3D" w:rsidRPr="0033286D" w:rsidRDefault="00682F3D" w:rsidP="003F0B19">
            <w:pPr>
              <w:spacing w:before="93"/>
              <w:jc w:val="center"/>
              <w:rPr>
                <w:b/>
                <w:sz w:val="16"/>
                <w:szCs w:val="16"/>
              </w:rPr>
            </w:pPr>
            <w:r w:rsidRPr="0033286D">
              <w:rPr>
                <w:b/>
                <w:sz w:val="16"/>
                <w:szCs w:val="16"/>
              </w:rPr>
              <w:t>Performance evaluation</w:t>
            </w:r>
          </w:p>
        </w:tc>
        <w:tc>
          <w:tcPr>
            <w:tcW w:w="2652" w:type="dxa"/>
            <w:shd w:val="clear" w:color="auto" w:fill="E7E6E6" w:themeFill="background2"/>
          </w:tcPr>
          <w:p w14:paraId="7C4A1855" w14:textId="77777777" w:rsidR="00682F3D" w:rsidRPr="0033286D" w:rsidRDefault="00682F3D" w:rsidP="003F0B19">
            <w:pPr>
              <w:spacing w:before="93"/>
              <w:jc w:val="center"/>
              <w:rPr>
                <w:b/>
                <w:sz w:val="16"/>
                <w:szCs w:val="16"/>
              </w:rPr>
            </w:pPr>
            <w:r w:rsidRPr="0033286D">
              <w:rPr>
                <w:b/>
                <w:sz w:val="16"/>
                <w:szCs w:val="16"/>
              </w:rPr>
              <w:t>Operational details</w:t>
            </w:r>
          </w:p>
        </w:tc>
      </w:tr>
      <w:tr w:rsidR="00682F3D" w:rsidRPr="00F54433" w14:paraId="6987ABAE" w14:textId="77777777" w:rsidTr="003F0B19">
        <w:tc>
          <w:tcPr>
            <w:tcW w:w="0" w:type="auto"/>
            <w:vMerge w:val="restart"/>
          </w:tcPr>
          <w:p w14:paraId="74209D9E" w14:textId="77777777" w:rsidR="00682F3D" w:rsidRPr="0033286D" w:rsidRDefault="00682F3D" w:rsidP="003F0B19">
            <w:pPr>
              <w:spacing w:before="93"/>
              <w:rPr>
                <w:sz w:val="16"/>
                <w:szCs w:val="16"/>
              </w:rPr>
            </w:pPr>
            <w:r w:rsidRPr="0033286D">
              <w:rPr>
                <w:sz w:val="16"/>
                <w:szCs w:val="16"/>
              </w:rPr>
              <w:t xml:space="preserve">Spatial </w:t>
            </w:r>
            <w:proofErr w:type="gramStart"/>
            <w:r w:rsidRPr="0033286D">
              <w:rPr>
                <w:sz w:val="16"/>
                <w:szCs w:val="16"/>
              </w:rPr>
              <w:t>domain based</w:t>
            </w:r>
            <w:proofErr w:type="gramEnd"/>
            <w:r w:rsidRPr="0033286D">
              <w:rPr>
                <w:sz w:val="16"/>
                <w:szCs w:val="16"/>
              </w:rPr>
              <w:t xml:space="preserve"> schemes</w:t>
            </w:r>
          </w:p>
        </w:tc>
        <w:tc>
          <w:tcPr>
            <w:tcW w:w="0" w:type="auto"/>
          </w:tcPr>
          <w:p w14:paraId="224BBAB9" w14:textId="77777777" w:rsidR="00682F3D" w:rsidRPr="0033286D" w:rsidRDefault="00682F3D" w:rsidP="003F0B19">
            <w:pPr>
              <w:spacing w:before="93"/>
              <w:rPr>
                <w:sz w:val="16"/>
                <w:szCs w:val="16"/>
              </w:rPr>
            </w:pPr>
            <w:r w:rsidRPr="0033286D">
              <w:rPr>
                <w:sz w:val="16"/>
                <w:szCs w:val="16"/>
              </w:rPr>
              <w:t>Beam nulling</w:t>
            </w:r>
          </w:p>
        </w:tc>
        <w:tc>
          <w:tcPr>
            <w:tcW w:w="2651" w:type="dxa"/>
          </w:tcPr>
          <w:p w14:paraId="4E471CA7"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Reference signals for channel measurement</w:t>
            </w:r>
          </w:p>
          <w:p w14:paraId="19231D8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Information exchange of measurement resource configuration (NZP CSI-RS) </w:t>
            </w:r>
          </w:p>
          <w:p w14:paraId="73302B8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channel measurement</w:t>
            </w:r>
          </w:p>
          <w:p w14:paraId="1A033E21"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color w:val="FF0000"/>
                <w:sz w:val="16"/>
                <w:szCs w:val="16"/>
              </w:rPr>
              <w:t>Information exchange of CLI-mitigation request</w:t>
            </w:r>
          </w:p>
        </w:tc>
        <w:tc>
          <w:tcPr>
            <w:tcW w:w="2651" w:type="dxa"/>
          </w:tcPr>
          <w:p w14:paraId="0973282C" w14:textId="77777777" w:rsidR="00682F3D" w:rsidRPr="0033286D" w:rsidRDefault="00682F3D" w:rsidP="003F0B19">
            <w:pPr>
              <w:rPr>
                <w:b/>
                <w:sz w:val="16"/>
                <w:szCs w:val="16"/>
              </w:rPr>
            </w:pPr>
            <w:r w:rsidRPr="0033286D">
              <w:rPr>
                <w:b/>
                <w:sz w:val="16"/>
                <w:szCs w:val="16"/>
              </w:rPr>
              <w:t>Section 7.4.2.1.3 of TR 38.858:</w:t>
            </w:r>
          </w:p>
          <w:p w14:paraId="21D8CB98" w14:textId="77777777" w:rsidR="00682F3D" w:rsidRPr="0033286D" w:rsidRDefault="00682F3D" w:rsidP="003F0B19">
            <w:pPr>
              <w:rPr>
                <w:sz w:val="16"/>
                <w:szCs w:val="16"/>
              </w:rPr>
            </w:pPr>
            <w:r w:rsidRPr="0033286D">
              <w:rPr>
                <w:sz w:val="16"/>
                <w:szCs w:val="16"/>
              </w:rPr>
              <w:t>-</w:t>
            </w:r>
            <w:r w:rsidRPr="0033286D">
              <w:rPr>
                <w:sz w:val="16"/>
                <w:szCs w:val="16"/>
              </w:rPr>
              <w:tab/>
              <w:t xml:space="preserve">Aggressor gNB Tx beam nulling based on gNB-gNB channel measurement has </w:t>
            </w:r>
            <w:r w:rsidRPr="0033286D">
              <w:rPr>
                <w:b/>
                <w:sz w:val="16"/>
                <w:szCs w:val="16"/>
              </w:rPr>
              <w:t>lower or similar</w:t>
            </w:r>
            <w:r w:rsidRPr="0033286D">
              <w:rPr>
                <w:sz w:val="16"/>
                <w:szCs w:val="16"/>
              </w:rPr>
              <w:t xml:space="preserve"> mean and 5% DL Average-UPT for all load levels. </w:t>
            </w:r>
          </w:p>
          <w:p w14:paraId="1507551F" w14:textId="77777777" w:rsidR="00682F3D" w:rsidRPr="0033286D" w:rsidRDefault="00682F3D" w:rsidP="003F0B19">
            <w:pPr>
              <w:rPr>
                <w:sz w:val="16"/>
                <w:szCs w:val="16"/>
              </w:rPr>
            </w:pPr>
            <w:r w:rsidRPr="0033286D">
              <w:rPr>
                <w:sz w:val="16"/>
                <w:szCs w:val="16"/>
              </w:rPr>
              <w:t>-</w:t>
            </w:r>
            <w:r w:rsidRPr="0033286D">
              <w:rPr>
                <w:sz w:val="16"/>
                <w:szCs w:val="16"/>
              </w:rPr>
              <w:tab/>
              <w:t xml:space="preserve">Aggressor gNB Tx beam nulling based on gNB-gNB channel measurement has </w:t>
            </w:r>
            <w:r w:rsidRPr="0033286D">
              <w:rPr>
                <w:b/>
                <w:sz w:val="16"/>
                <w:szCs w:val="16"/>
              </w:rPr>
              <w:t>higher or similar</w:t>
            </w:r>
            <w:r w:rsidRPr="0033286D">
              <w:rPr>
                <w:sz w:val="16"/>
                <w:szCs w:val="16"/>
              </w:rPr>
              <w:t xml:space="preserve"> mean and 5% UL Average-UPT for all load levels.</w:t>
            </w:r>
          </w:p>
          <w:p w14:paraId="55594400" w14:textId="77777777" w:rsidR="00682F3D" w:rsidRPr="0033286D" w:rsidRDefault="00682F3D" w:rsidP="003F0B19">
            <w:pPr>
              <w:spacing w:after="120"/>
              <w:rPr>
                <w:sz w:val="16"/>
                <w:szCs w:val="16"/>
              </w:rPr>
            </w:pPr>
            <w:r w:rsidRPr="0033286D">
              <w:rPr>
                <w:b/>
                <w:sz w:val="16"/>
                <w:szCs w:val="16"/>
              </w:rPr>
              <w:t xml:space="preserve">Section </w:t>
            </w:r>
            <w:r w:rsidRPr="0033286D">
              <w:rPr>
                <w:rFonts w:eastAsia="SimSun"/>
                <w:b/>
                <w:sz w:val="16"/>
                <w:szCs w:val="16"/>
              </w:rPr>
              <w:t>3.1.3.2 from R1-2400302 [2]</w:t>
            </w:r>
          </w:p>
          <w:p w14:paraId="5C92A79D" w14:textId="77777777" w:rsidR="00682F3D" w:rsidRPr="0033286D" w:rsidRDefault="00682F3D" w:rsidP="003F0B19">
            <w:pPr>
              <w:spacing w:after="120"/>
              <w:rPr>
                <w:rFonts w:eastAsia="Microsoft YaHei"/>
                <w:i/>
                <w:iCs/>
                <w:color w:val="000000"/>
                <w:kern w:val="24"/>
                <w:sz w:val="16"/>
                <w:szCs w:val="16"/>
              </w:rPr>
            </w:pPr>
            <w:r w:rsidRPr="0033286D">
              <w:rPr>
                <w:rFonts w:eastAsia="Microsoft YaHei"/>
                <w:b/>
                <w:i/>
                <w:iCs/>
                <w:color w:val="000000"/>
                <w:kern w:val="24"/>
                <w:sz w:val="16"/>
                <w:szCs w:val="16"/>
              </w:rPr>
              <w:t>Observation</w:t>
            </w:r>
            <w:r w:rsidRPr="0033286D">
              <w:rPr>
                <w:rFonts w:eastAsia="Microsoft YaHei"/>
                <w:i/>
                <w:iCs/>
                <w:color w:val="000000"/>
                <w:kern w:val="24"/>
                <w:sz w:val="16"/>
                <w:szCs w:val="16"/>
              </w:rPr>
              <w:t xml:space="preserve"> </w:t>
            </w:r>
            <w:r w:rsidRPr="0033286D">
              <w:rPr>
                <w:rFonts w:eastAsia="Microsoft YaHei"/>
                <w:b/>
                <w:i/>
                <w:iCs/>
                <w:color w:val="000000"/>
                <w:kern w:val="24"/>
                <w:sz w:val="16"/>
                <w:szCs w:val="16"/>
              </w:rPr>
              <w:t>4</w:t>
            </w:r>
            <w:r w:rsidRPr="0033286D">
              <w:rPr>
                <w:rFonts w:eastAsia="Microsoft YaHei"/>
                <w:i/>
                <w:iCs/>
                <w:color w:val="000000"/>
                <w:kern w:val="24"/>
                <w:sz w:val="16"/>
                <w:szCs w:val="16"/>
              </w:rPr>
              <w:t xml:space="preserve">: Beam nulling can significantly reduce the </w:t>
            </w:r>
            <w:r w:rsidRPr="0033286D">
              <w:rPr>
                <w:rFonts w:eastAsia="SimSun"/>
                <w:bCs/>
                <w:i/>
                <w:sz w:val="16"/>
                <w:szCs w:val="16"/>
              </w:rPr>
              <w:t xml:space="preserve">co-channel blocking interference by more than 10 </w:t>
            </w:r>
            <w:proofErr w:type="spellStart"/>
            <w:r w:rsidRPr="0033286D">
              <w:rPr>
                <w:rFonts w:eastAsia="SimSun"/>
                <w:bCs/>
                <w:i/>
                <w:sz w:val="16"/>
                <w:szCs w:val="16"/>
              </w:rPr>
              <w:t>dB.</w:t>
            </w:r>
            <w:proofErr w:type="spellEnd"/>
            <w:r w:rsidRPr="0033286D">
              <w:rPr>
                <w:rFonts w:eastAsia="SimSun"/>
                <w:bCs/>
                <w:i/>
                <w:sz w:val="16"/>
                <w:szCs w:val="16"/>
              </w:rPr>
              <w:t xml:space="preserve"> </w:t>
            </w:r>
          </w:p>
          <w:p w14:paraId="0135164B" w14:textId="77777777" w:rsidR="00682F3D" w:rsidRPr="0033286D" w:rsidRDefault="00682F3D" w:rsidP="003F0B19">
            <w:pPr>
              <w:spacing w:beforeLines="50" w:before="120" w:after="120"/>
              <w:rPr>
                <w:rFonts w:eastAsia="SimSun"/>
                <w:i/>
                <w:sz w:val="16"/>
                <w:szCs w:val="16"/>
              </w:rPr>
            </w:pPr>
            <w:r w:rsidRPr="0033286D">
              <w:rPr>
                <w:rFonts w:eastAsia="SimSun"/>
                <w:b/>
                <w:i/>
                <w:sz w:val="16"/>
                <w:szCs w:val="16"/>
              </w:rPr>
              <w:t>Observation 5:</w:t>
            </w:r>
            <w:r w:rsidRPr="0033286D">
              <w:rPr>
                <w:rFonts w:eastAsia="SimSun"/>
                <w:i/>
                <w:sz w:val="16"/>
                <w:szCs w:val="16"/>
              </w:rPr>
              <w:t xml:space="preserve"> Beam nulling can bring clear UL UPT gain for cell edge UEs for all RU cases for both SBFD and dynamic TDD. </w:t>
            </w:r>
          </w:p>
        </w:tc>
        <w:tc>
          <w:tcPr>
            <w:tcW w:w="2652" w:type="dxa"/>
          </w:tcPr>
          <w:p w14:paraId="6CA4F011"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Beneficial to reduce blocking</w:t>
            </w:r>
          </w:p>
          <w:p w14:paraId="0E9ABE8E"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Two possible measurement procedures</w:t>
            </w:r>
          </w:p>
          <w:p w14:paraId="618D0EB2" w14:textId="77777777" w:rsidR="00682F3D" w:rsidRPr="0033286D" w:rsidRDefault="00682F3D" w:rsidP="003F0B19">
            <w:pPr>
              <w:pStyle w:val="ListParagraph"/>
              <w:widowControl w:val="0"/>
              <w:numPr>
                <w:ilvl w:val="0"/>
                <w:numId w:val="18"/>
              </w:numPr>
              <w:suppressAutoHyphens/>
              <w:snapToGrid w:val="0"/>
              <w:spacing w:before="93" w:after="0" w:line="60" w:lineRule="atLeast"/>
              <w:contextualSpacing w:val="0"/>
              <w:rPr>
                <w:b/>
                <w:sz w:val="16"/>
                <w:szCs w:val="16"/>
              </w:rPr>
            </w:pPr>
            <w:r w:rsidRPr="0033286D">
              <w:rPr>
                <w:sz w:val="16"/>
                <w:szCs w:val="16"/>
              </w:rPr>
              <w:t xml:space="preserve">Alt.1: </w:t>
            </w:r>
            <w:r w:rsidRPr="0033286D">
              <w:rPr>
                <w:strike/>
                <w:color w:val="FF0000"/>
                <w:sz w:val="16"/>
                <w:szCs w:val="16"/>
              </w:rPr>
              <w:t>Victim</w:t>
            </w:r>
            <w:r w:rsidRPr="0033286D">
              <w:rPr>
                <w:color w:val="FF0000"/>
                <w:sz w:val="16"/>
                <w:szCs w:val="16"/>
              </w:rPr>
              <w:t xml:space="preserve"> </w:t>
            </w:r>
            <w:r w:rsidRPr="0033286D">
              <w:rPr>
                <w:sz w:val="16"/>
                <w:szCs w:val="16"/>
              </w:rPr>
              <w:t xml:space="preserve">gNB </w:t>
            </w:r>
            <w:r w:rsidRPr="0033286D">
              <w:rPr>
                <w:color w:val="FF0000"/>
                <w:sz w:val="16"/>
                <w:szCs w:val="16"/>
              </w:rPr>
              <w:t>A</w:t>
            </w:r>
            <w:r w:rsidRPr="0033286D">
              <w:rPr>
                <w:sz w:val="16"/>
                <w:szCs w:val="16"/>
              </w:rPr>
              <w:t xml:space="preserve"> performs measurement on the RS transmitted from </w:t>
            </w:r>
            <w:r w:rsidRPr="0033286D">
              <w:rPr>
                <w:strike/>
                <w:color w:val="FF0000"/>
                <w:sz w:val="16"/>
                <w:szCs w:val="16"/>
              </w:rPr>
              <w:t>aggressor</w:t>
            </w:r>
            <w:r w:rsidRPr="0033286D">
              <w:rPr>
                <w:color w:val="FF0000"/>
                <w:sz w:val="16"/>
                <w:szCs w:val="16"/>
              </w:rPr>
              <w:t xml:space="preserve"> </w:t>
            </w:r>
            <w:r w:rsidRPr="0033286D">
              <w:rPr>
                <w:sz w:val="16"/>
                <w:szCs w:val="16"/>
              </w:rPr>
              <w:t xml:space="preserve">gNB </w:t>
            </w:r>
            <w:r w:rsidRPr="0033286D">
              <w:rPr>
                <w:color w:val="FF0000"/>
                <w:sz w:val="16"/>
                <w:szCs w:val="16"/>
              </w:rPr>
              <w:t>B</w:t>
            </w:r>
            <w:r w:rsidRPr="0033286D">
              <w:rPr>
                <w:sz w:val="16"/>
                <w:szCs w:val="16"/>
              </w:rPr>
              <w:t xml:space="preserve"> and feedback the channel information to </w:t>
            </w:r>
            <w:r w:rsidRPr="0033286D">
              <w:rPr>
                <w:strike/>
                <w:color w:val="FF0000"/>
                <w:sz w:val="16"/>
                <w:szCs w:val="16"/>
              </w:rPr>
              <w:t>the</w:t>
            </w:r>
            <w:r w:rsidRPr="0033286D">
              <w:rPr>
                <w:color w:val="FF0000"/>
                <w:sz w:val="16"/>
                <w:szCs w:val="16"/>
              </w:rPr>
              <w:t xml:space="preserve"> </w:t>
            </w:r>
            <w:r w:rsidRPr="0033286D">
              <w:rPr>
                <w:strike/>
                <w:color w:val="FF0000"/>
                <w:sz w:val="16"/>
                <w:szCs w:val="16"/>
              </w:rPr>
              <w:t>aggressor</w:t>
            </w:r>
            <w:r w:rsidRPr="0033286D">
              <w:rPr>
                <w:color w:val="FF0000"/>
                <w:sz w:val="16"/>
                <w:szCs w:val="16"/>
              </w:rPr>
              <w:t xml:space="preserve"> </w:t>
            </w:r>
            <w:r w:rsidRPr="0033286D">
              <w:rPr>
                <w:sz w:val="16"/>
                <w:szCs w:val="16"/>
              </w:rPr>
              <w:t xml:space="preserve">gNB </w:t>
            </w:r>
            <w:r w:rsidRPr="0033286D">
              <w:rPr>
                <w:color w:val="FF0000"/>
                <w:sz w:val="16"/>
                <w:szCs w:val="16"/>
              </w:rPr>
              <w:t>A.</w:t>
            </w:r>
          </w:p>
          <w:p w14:paraId="7B79BCF2" w14:textId="77777777" w:rsidR="00682F3D" w:rsidRPr="0033286D" w:rsidRDefault="00682F3D" w:rsidP="003F0B19">
            <w:pPr>
              <w:pStyle w:val="ListParagraph"/>
              <w:widowControl w:val="0"/>
              <w:numPr>
                <w:ilvl w:val="0"/>
                <w:numId w:val="18"/>
              </w:numPr>
              <w:suppressAutoHyphens/>
              <w:snapToGrid w:val="0"/>
              <w:spacing w:before="93" w:after="0" w:line="60" w:lineRule="atLeast"/>
              <w:contextualSpacing w:val="0"/>
              <w:rPr>
                <w:b/>
                <w:sz w:val="16"/>
                <w:szCs w:val="16"/>
              </w:rPr>
            </w:pPr>
            <w:r w:rsidRPr="0033286D">
              <w:rPr>
                <w:sz w:val="16"/>
                <w:szCs w:val="16"/>
              </w:rPr>
              <w:t xml:space="preserve">Alt.2: </w:t>
            </w:r>
            <w:r w:rsidRPr="0033286D">
              <w:rPr>
                <w:strike/>
                <w:color w:val="FF0000"/>
                <w:sz w:val="16"/>
                <w:szCs w:val="16"/>
              </w:rPr>
              <w:t>Aggressor</w:t>
            </w:r>
            <w:r w:rsidRPr="0033286D">
              <w:rPr>
                <w:color w:val="FF0000"/>
                <w:sz w:val="16"/>
                <w:szCs w:val="16"/>
              </w:rPr>
              <w:t xml:space="preserve"> </w:t>
            </w:r>
            <w:r w:rsidRPr="0033286D">
              <w:rPr>
                <w:sz w:val="16"/>
                <w:szCs w:val="16"/>
              </w:rPr>
              <w:t xml:space="preserve">gNB A performs measurement on the RS transmitted from </w:t>
            </w:r>
            <w:r w:rsidRPr="0033286D">
              <w:rPr>
                <w:strike/>
                <w:color w:val="FF0000"/>
                <w:sz w:val="16"/>
                <w:szCs w:val="16"/>
              </w:rPr>
              <w:t>victim</w:t>
            </w:r>
            <w:r w:rsidRPr="0033286D">
              <w:rPr>
                <w:color w:val="FF0000"/>
                <w:sz w:val="16"/>
                <w:szCs w:val="16"/>
              </w:rPr>
              <w:t xml:space="preserve"> </w:t>
            </w:r>
            <w:r w:rsidRPr="0033286D">
              <w:rPr>
                <w:sz w:val="16"/>
                <w:szCs w:val="16"/>
              </w:rPr>
              <w:t>gNB B.</w:t>
            </w:r>
            <w:r w:rsidRPr="0033286D">
              <w:rPr>
                <w:strike/>
                <w:color w:val="FF0000"/>
                <w:sz w:val="16"/>
                <w:szCs w:val="16"/>
              </w:rPr>
              <w:t xml:space="preserve"> The aggressor gNB can use the victim-to-aggressor channel information for beam nulling</w:t>
            </w:r>
          </w:p>
          <w:p w14:paraId="08527A8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Potential DL performance degradation due to loss of </w:t>
            </w:r>
            <w:r w:rsidRPr="0033286D">
              <w:rPr>
                <w:sz w:val="16"/>
                <w:szCs w:val="16"/>
                <w:lang w:val="en-GB" w:eastAsia="ja-JP"/>
              </w:rPr>
              <w:t xml:space="preserve">degrees of freedom </w:t>
            </w:r>
            <w:r w:rsidRPr="0033286D">
              <w:rPr>
                <w:sz w:val="16"/>
                <w:szCs w:val="16"/>
                <w:lang w:val="en-GB"/>
              </w:rPr>
              <w:t>in</w:t>
            </w:r>
            <w:r w:rsidRPr="0033286D">
              <w:rPr>
                <w:sz w:val="16"/>
                <w:szCs w:val="16"/>
                <w:lang w:val="en-GB" w:eastAsia="ja-JP"/>
              </w:rPr>
              <w:t xml:space="preserve"> </w:t>
            </w:r>
            <w:r w:rsidRPr="0033286D">
              <w:rPr>
                <w:sz w:val="16"/>
                <w:szCs w:val="16"/>
                <w:lang w:val="en-GB"/>
              </w:rPr>
              <w:t>spatial</w:t>
            </w:r>
            <w:r w:rsidRPr="0033286D">
              <w:rPr>
                <w:sz w:val="16"/>
                <w:szCs w:val="16"/>
                <w:lang w:val="en-GB" w:eastAsia="ja-JP"/>
              </w:rPr>
              <w:t xml:space="preserve"> </w:t>
            </w:r>
            <w:r w:rsidRPr="0033286D">
              <w:rPr>
                <w:sz w:val="16"/>
                <w:szCs w:val="16"/>
                <w:lang w:val="en-GB"/>
              </w:rPr>
              <w:t>domain</w:t>
            </w:r>
          </w:p>
          <w:p w14:paraId="5F33C5E4"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Signaling overhead of exchanging channel measurement</w:t>
            </w:r>
          </w:p>
          <w:p w14:paraId="603B99C9"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For steering vector based beam nulling, </w:t>
            </w:r>
            <w:r w:rsidRPr="0033286D">
              <w:rPr>
                <w:rFonts w:hint="eastAsia"/>
                <w:sz w:val="16"/>
                <w:szCs w:val="16"/>
              </w:rPr>
              <w:t>a</w:t>
            </w:r>
            <w:r w:rsidRPr="0033286D">
              <w:rPr>
                <w:sz w:val="16"/>
                <w:szCs w:val="16"/>
              </w:rPr>
              <w:t>ggressor gNB estimates the angle</w:t>
            </w:r>
            <w:r w:rsidRPr="0033286D">
              <w:rPr>
                <w:rFonts w:hint="eastAsia"/>
                <w:sz w:val="16"/>
                <w:szCs w:val="16"/>
              </w:rPr>
              <w:t>s</w:t>
            </w:r>
            <w:r w:rsidRPr="0033286D">
              <w:rPr>
                <w:sz w:val="16"/>
                <w:szCs w:val="16"/>
              </w:rPr>
              <w:t xml:space="preserve"> towards victim </w:t>
            </w:r>
            <w:proofErr w:type="spellStart"/>
            <w:r w:rsidRPr="0033286D">
              <w:rPr>
                <w:sz w:val="16"/>
                <w:szCs w:val="16"/>
              </w:rPr>
              <w:t>gNBs</w:t>
            </w:r>
            <w:proofErr w:type="spellEnd"/>
            <w:r w:rsidRPr="0033286D">
              <w:rPr>
                <w:sz w:val="16"/>
                <w:szCs w:val="16"/>
              </w:rPr>
              <w:t xml:space="preserve"> and performs nulling towards those angles.</w:t>
            </w:r>
          </w:p>
        </w:tc>
      </w:tr>
      <w:tr w:rsidR="00682F3D" w:rsidRPr="00F54433" w14:paraId="32EB689D" w14:textId="77777777" w:rsidTr="003F0B19">
        <w:tc>
          <w:tcPr>
            <w:tcW w:w="0" w:type="auto"/>
            <w:vMerge/>
          </w:tcPr>
          <w:p w14:paraId="14D20F20" w14:textId="77777777" w:rsidR="00682F3D" w:rsidRPr="0033286D" w:rsidRDefault="00682F3D" w:rsidP="003F0B19">
            <w:pPr>
              <w:spacing w:before="93"/>
              <w:rPr>
                <w:sz w:val="16"/>
                <w:szCs w:val="16"/>
              </w:rPr>
            </w:pPr>
          </w:p>
        </w:tc>
        <w:tc>
          <w:tcPr>
            <w:tcW w:w="0" w:type="auto"/>
          </w:tcPr>
          <w:p w14:paraId="599AFB17" w14:textId="77777777" w:rsidR="00682F3D" w:rsidRPr="0033286D" w:rsidRDefault="00682F3D" w:rsidP="003F0B19">
            <w:pPr>
              <w:spacing w:before="93"/>
              <w:rPr>
                <w:sz w:val="16"/>
                <w:szCs w:val="16"/>
              </w:rPr>
            </w:pPr>
            <w:r w:rsidRPr="0033286D">
              <w:rPr>
                <w:sz w:val="16"/>
                <w:szCs w:val="16"/>
              </w:rPr>
              <w:t>Beam pairing</w:t>
            </w:r>
          </w:p>
        </w:tc>
        <w:tc>
          <w:tcPr>
            <w:tcW w:w="2651" w:type="dxa"/>
          </w:tcPr>
          <w:p w14:paraId="299F919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measurement resource configuration (NZP CSI-RS/NCD-SSB)</w:t>
            </w:r>
          </w:p>
          <w:p w14:paraId="69A1782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sz w:val="16"/>
                <w:szCs w:val="16"/>
                <w:lang w:val="en-GB"/>
              </w:rPr>
            </w:pPr>
            <w:r w:rsidRPr="0033286D">
              <w:rPr>
                <w:sz w:val="16"/>
                <w:szCs w:val="16"/>
              </w:rPr>
              <w:t>Information exchange of</w:t>
            </w:r>
            <w:r w:rsidRPr="0033286D">
              <w:rPr>
                <w:rFonts w:eastAsia="SimSun"/>
                <w:sz w:val="16"/>
                <w:szCs w:val="16"/>
                <w:lang w:val="en-GB"/>
              </w:rPr>
              <w:t xml:space="preserve"> DL beam indication</w:t>
            </w:r>
          </w:p>
          <w:p w14:paraId="728BDE70"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lang w:val="en-GB"/>
              </w:rPr>
              <w:t xml:space="preserve">Information exchange of </w:t>
            </w:r>
            <w:r w:rsidRPr="0033286D">
              <w:rPr>
                <w:sz w:val="16"/>
                <w:szCs w:val="16"/>
              </w:rPr>
              <w:t>preferred/restricted DL beam information and associated resource configuration</w:t>
            </w:r>
          </w:p>
        </w:tc>
        <w:tc>
          <w:tcPr>
            <w:tcW w:w="2651" w:type="dxa"/>
          </w:tcPr>
          <w:p w14:paraId="7AE16033" w14:textId="77777777" w:rsidR="00682F3D" w:rsidRPr="0033286D" w:rsidRDefault="00682F3D" w:rsidP="003F0B19">
            <w:pPr>
              <w:spacing w:before="93"/>
              <w:rPr>
                <w:sz w:val="16"/>
                <w:szCs w:val="16"/>
              </w:rPr>
            </w:pPr>
            <w:r w:rsidRPr="0033286D">
              <w:rPr>
                <w:sz w:val="16"/>
                <w:szCs w:val="16"/>
              </w:rPr>
              <w:t>No evaluations for SBFD</w:t>
            </w:r>
          </w:p>
        </w:tc>
        <w:tc>
          <w:tcPr>
            <w:tcW w:w="2652" w:type="dxa"/>
          </w:tcPr>
          <w:p w14:paraId="33348BED"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Mainly applicable to FR2</w:t>
            </w:r>
          </w:p>
          <w:p w14:paraId="01E8BF4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Signaling overhead and latency </w:t>
            </w:r>
            <w:r w:rsidRPr="0033286D">
              <w:rPr>
                <w:sz w:val="16"/>
                <w:szCs w:val="16"/>
                <w:lang w:val="en-GB"/>
              </w:rPr>
              <w:t>of information exchange over non-ideal backhaul and its impact on performance</w:t>
            </w:r>
          </w:p>
          <w:p w14:paraId="58FE6812"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Potential restriction on gNB scheduler implementation </w:t>
            </w:r>
          </w:p>
        </w:tc>
      </w:tr>
      <w:tr w:rsidR="00682F3D" w:rsidRPr="00F54433" w14:paraId="4FEE3EB9" w14:textId="77777777" w:rsidTr="003F0B19">
        <w:tc>
          <w:tcPr>
            <w:tcW w:w="0" w:type="auto"/>
            <w:gridSpan w:val="2"/>
          </w:tcPr>
          <w:p w14:paraId="0C191300" w14:textId="77777777" w:rsidR="00682F3D" w:rsidRPr="0033286D" w:rsidRDefault="00682F3D" w:rsidP="003F0B19">
            <w:pPr>
              <w:spacing w:before="93"/>
              <w:rPr>
                <w:sz w:val="16"/>
                <w:szCs w:val="16"/>
              </w:rPr>
            </w:pPr>
            <w:r w:rsidRPr="0033286D">
              <w:rPr>
                <w:sz w:val="16"/>
                <w:szCs w:val="16"/>
              </w:rPr>
              <w:t>gNB-to-gNB co-channel CLI and/or channel measurement</w:t>
            </w:r>
          </w:p>
        </w:tc>
        <w:tc>
          <w:tcPr>
            <w:tcW w:w="2651" w:type="dxa"/>
          </w:tcPr>
          <w:p w14:paraId="38FA90D0"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bCs/>
                <w:sz w:val="16"/>
                <w:szCs w:val="16"/>
              </w:rPr>
            </w:pPr>
            <w:r w:rsidRPr="0033286D">
              <w:rPr>
                <w:sz w:val="16"/>
                <w:szCs w:val="16"/>
              </w:rPr>
              <w:t>Non-transparent UL resource muting, e.g., c</w:t>
            </w:r>
            <w:r w:rsidRPr="0033286D">
              <w:rPr>
                <w:rFonts w:eastAsia="SimSun"/>
                <w:bCs/>
                <w:sz w:val="16"/>
                <w:szCs w:val="16"/>
              </w:rPr>
              <w:t xml:space="preserve">omb-2 RE-level or RB level UL resource muting pattern for PUSCH including </w:t>
            </w:r>
            <w:r w:rsidRPr="0033286D">
              <w:rPr>
                <w:rFonts w:eastAsia="SimSun"/>
                <w:bCs/>
                <w:sz w:val="16"/>
                <w:szCs w:val="16"/>
              </w:rPr>
              <w:lastRenderedPageBreak/>
              <w:t>indication of the muting pattern, potential impact on</w:t>
            </w:r>
            <w:r w:rsidRPr="0033286D">
              <w:rPr>
                <w:sz w:val="16"/>
                <w:szCs w:val="16"/>
                <w:lang w:val="en-GB"/>
              </w:rPr>
              <w:t xml:space="preserve"> PUSCH rate-matching and power allocation, collision handling with </w:t>
            </w:r>
            <w:r w:rsidRPr="0033286D">
              <w:rPr>
                <w:rFonts w:cs="SimSun"/>
                <w:sz w:val="16"/>
                <w:szCs w:val="16"/>
                <w:lang w:val="en-GB"/>
              </w:rPr>
              <w:t>DMRS/PTRS</w:t>
            </w:r>
          </w:p>
          <w:p w14:paraId="7F923CAC"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channel measurement</w:t>
            </w:r>
          </w:p>
          <w:p w14:paraId="282E8CC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Reference signals for channel measurement</w:t>
            </w:r>
          </w:p>
          <w:p w14:paraId="1CDB25D4"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measurement resource configuration (NZP CSI-RS/NCD-SSB)</w:t>
            </w:r>
          </w:p>
          <w:p w14:paraId="1E46FBB4"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sz w:val="16"/>
                <w:szCs w:val="16"/>
                <w:lang w:val="en-GB"/>
              </w:rPr>
            </w:pPr>
            <w:r w:rsidRPr="0033286D">
              <w:rPr>
                <w:sz w:val="16"/>
                <w:szCs w:val="16"/>
              </w:rPr>
              <w:t>Information exchange of</w:t>
            </w:r>
            <w:r w:rsidRPr="0033286D">
              <w:rPr>
                <w:rFonts w:eastAsia="SimSun"/>
                <w:sz w:val="16"/>
                <w:szCs w:val="16"/>
                <w:lang w:val="en-GB"/>
              </w:rPr>
              <w:t xml:space="preserve"> DL beam indication</w:t>
            </w:r>
          </w:p>
          <w:p w14:paraId="2432D90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bCs/>
                <w:sz w:val="16"/>
                <w:szCs w:val="16"/>
              </w:rPr>
            </w:pPr>
            <w:r w:rsidRPr="0033286D">
              <w:rPr>
                <w:sz w:val="16"/>
                <w:szCs w:val="16"/>
                <w:lang w:val="en-GB"/>
              </w:rPr>
              <w:t>Information exchange of p</w:t>
            </w:r>
            <w:r w:rsidRPr="0033286D">
              <w:rPr>
                <w:sz w:val="16"/>
                <w:szCs w:val="16"/>
              </w:rPr>
              <w:t>referred/restricted DL beam information and associated resource configuration</w:t>
            </w:r>
          </w:p>
        </w:tc>
        <w:tc>
          <w:tcPr>
            <w:tcW w:w="2651" w:type="dxa"/>
          </w:tcPr>
          <w:p w14:paraId="4DBC6A3C" w14:textId="77777777" w:rsidR="00682F3D" w:rsidRPr="0033286D" w:rsidRDefault="00682F3D" w:rsidP="003F0B19">
            <w:pPr>
              <w:pStyle w:val="B1"/>
              <w:ind w:left="0" w:firstLine="0"/>
              <w:rPr>
                <w:b/>
                <w:sz w:val="16"/>
                <w:szCs w:val="16"/>
                <w:lang w:val="en-US"/>
              </w:rPr>
            </w:pPr>
            <w:r w:rsidRPr="0033286D">
              <w:rPr>
                <w:b/>
                <w:sz w:val="16"/>
                <w:szCs w:val="16"/>
                <w:lang w:eastAsia="zh-CN"/>
              </w:rPr>
              <w:lastRenderedPageBreak/>
              <w:t xml:space="preserve">Section </w:t>
            </w:r>
            <w:r w:rsidRPr="0033286D">
              <w:rPr>
                <w:b/>
                <w:sz w:val="16"/>
                <w:szCs w:val="16"/>
                <w:lang w:val="en-US"/>
              </w:rPr>
              <w:t>7.4.2.2.3 of TR38.858</w:t>
            </w:r>
          </w:p>
          <w:p w14:paraId="50445C55" w14:textId="77777777" w:rsidR="00682F3D" w:rsidRPr="0033286D" w:rsidRDefault="00682F3D" w:rsidP="003F0B19">
            <w:pPr>
              <w:pStyle w:val="B1"/>
              <w:ind w:left="0" w:firstLine="0"/>
              <w:rPr>
                <w:sz w:val="16"/>
                <w:szCs w:val="16"/>
              </w:rPr>
            </w:pPr>
            <w:r w:rsidRPr="0033286D">
              <w:rPr>
                <w:sz w:val="16"/>
                <w:szCs w:val="16"/>
              </w:rPr>
              <w:t>-</w:t>
            </w:r>
            <w:r w:rsidRPr="0033286D">
              <w:rPr>
                <w:sz w:val="16"/>
                <w:szCs w:val="16"/>
              </w:rPr>
              <w:tab/>
              <w:t xml:space="preserve">Non-Transparent UL resource </w:t>
            </w:r>
            <w:proofErr w:type="gramStart"/>
            <w:r w:rsidRPr="0033286D">
              <w:rPr>
                <w:sz w:val="16"/>
                <w:szCs w:val="16"/>
              </w:rPr>
              <w:t>muting based</w:t>
            </w:r>
            <w:proofErr w:type="gramEnd"/>
            <w:r w:rsidRPr="0033286D">
              <w:rPr>
                <w:sz w:val="16"/>
                <w:szCs w:val="16"/>
              </w:rPr>
              <w:t xml:space="preserve"> IRC assuming </w:t>
            </w:r>
            <w:r w:rsidRPr="0033286D">
              <w:rPr>
                <w:sz w:val="16"/>
                <w:szCs w:val="16"/>
              </w:rPr>
              <w:lastRenderedPageBreak/>
              <w:t xml:space="preserve">UL OH: 1 symbol and DL OH: 1 symbol has </w:t>
            </w:r>
            <w:r w:rsidRPr="0033286D">
              <w:rPr>
                <w:b/>
                <w:sz w:val="16"/>
                <w:szCs w:val="16"/>
              </w:rPr>
              <w:t>similar</w:t>
            </w:r>
            <w:r w:rsidRPr="0033286D">
              <w:rPr>
                <w:sz w:val="16"/>
                <w:szCs w:val="16"/>
              </w:rPr>
              <w:t xml:space="preserve"> mean DL Average-UPT for low and medium load level, </w:t>
            </w:r>
            <w:r w:rsidRPr="0033286D">
              <w:rPr>
                <w:b/>
                <w:sz w:val="16"/>
                <w:szCs w:val="16"/>
              </w:rPr>
              <w:t>lower</w:t>
            </w:r>
            <w:r w:rsidRPr="0033286D">
              <w:rPr>
                <w:sz w:val="16"/>
                <w:szCs w:val="16"/>
              </w:rPr>
              <w:t xml:space="preserve"> mean DL Average-UPT for high load level and </w:t>
            </w:r>
            <w:r w:rsidRPr="0033286D">
              <w:rPr>
                <w:b/>
                <w:sz w:val="16"/>
                <w:szCs w:val="16"/>
              </w:rPr>
              <w:t>higher or similar</w:t>
            </w:r>
            <w:r w:rsidRPr="0033286D">
              <w:rPr>
                <w:sz w:val="16"/>
                <w:szCs w:val="16"/>
              </w:rPr>
              <w:t xml:space="preserve"> 5% DL Average-UPT for all load levels. </w:t>
            </w:r>
          </w:p>
          <w:p w14:paraId="69970F3B" w14:textId="77777777" w:rsidR="00682F3D" w:rsidRPr="0033286D" w:rsidRDefault="00682F3D" w:rsidP="003F0B19">
            <w:pPr>
              <w:pStyle w:val="B1"/>
              <w:ind w:left="0" w:firstLine="0"/>
              <w:rPr>
                <w:sz w:val="16"/>
                <w:szCs w:val="16"/>
              </w:rPr>
            </w:pPr>
            <w:r w:rsidRPr="0033286D">
              <w:rPr>
                <w:sz w:val="16"/>
                <w:szCs w:val="16"/>
              </w:rPr>
              <w:t>-</w:t>
            </w:r>
            <w:r w:rsidRPr="0033286D">
              <w:rPr>
                <w:sz w:val="16"/>
                <w:szCs w:val="16"/>
              </w:rPr>
              <w:tab/>
              <w:t xml:space="preserve">Non-Transparent UL resource </w:t>
            </w:r>
            <w:proofErr w:type="gramStart"/>
            <w:r w:rsidRPr="0033286D">
              <w:rPr>
                <w:sz w:val="16"/>
                <w:szCs w:val="16"/>
              </w:rPr>
              <w:t>muting based</w:t>
            </w:r>
            <w:proofErr w:type="gramEnd"/>
            <w:r w:rsidRPr="0033286D">
              <w:rPr>
                <w:sz w:val="16"/>
                <w:szCs w:val="16"/>
              </w:rPr>
              <w:t xml:space="preserve"> IRC assuming UL OH: 1 symbol and DL OH: 1 symbol has </w:t>
            </w:r>
            <w:r w:rsidRPr="0033286D">
              <w:rPr>
                <w:b/>
                <w:sz w:val="16"/>
                <w:szCs w:val="16"/>
              </w:rPr>
              <w:t>higher</w:t>
            </w:r>
            <w:r w:rsidRPr="0033286D">
              <w:rPr>
                <w:sz w:val="16"/>
                <w:szCs w:val="16"/>
              </w:rPr>
              <w:t xml:space="preserve"> mean UL Average-UPT and similar 5% UL Average-UPT for all load levels.</w:t>
            </w:r>
          </w:p>
        </w:tc>
        <w:tc>
          <w:tcPr>
            <w:tcW w:w="2652" w:type="dxa"/>
          </w:tcPr>
          <w:p w14:paraId="633028EB"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lastRenderedPageBreak/>
              <w:t xml:space="preserve">Beneficial for leakage interference suppression </w:t>
            </w:r>
          </w:p>
          <w:p w14:paraId="499E9B1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Increase UE implementation </w:t>
            </w:r>
            <w:r w:rsidRPr="0033286D">
              <w:rPr>
                <w:sz w:val="16"/>
                <w:szCs w:val="16"/>
              </w:rPr>
              <w:lastRenderedPageBreak/>
              <w:t>complexity, e.g. rate matching, power allocation</w:t>
            </w:r>
          </w:p>
          <w:p w14:paraId="64B05B0E"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Increased PAPR for DFT-S-OFDM for some UL resource muting patterns</w:t>
            </w:r>
          </w:p>
          <w:p w14:paraId="5CA20D8A" w14:textId="77777777" w:rsidR="00682F3D" w:rsidRPr="0033286D" w:rsidRDefault="00682F3D" w:rsidP="003F0B19">
            <w:pPr>
              <w:tabs>
                <w:tab w:val="left" w:pos="0"/>
              </w:tabs>
              <w:spacing w:before="93"/>
              <w:rPr>
                <w:sz w:val="16"/>
                <w:szCs w:val="16"/>
              </w:rPr>
            </w:pPr>
            <w:r w:rsidRPr="0033286D">
              <w:rPr>
                <w:sz w:val="16"/>
                <w:szCs w:val="16"/>
              </w:rPr>
              <w:t xml:space="preserve">Note: If gNB-to-gNB co-channel CLI and/or channel measurement is used as an enabler for spatial </w:t>
            </w:r>
            <w:proofErr w:type="gramStart"/>
            <w:r w:rsidRPr="0033286D">
              <w:rPr>
                <w:sz w:val="16"/>
                <w:szCs w:val="16"/>
              </w:rPr>
              <w:t>domain based</w:t>
            </w:r>
            <w:proofErr w:type="gramEnd"/>
            <w:r w:rsidRPr="0033286D">
              <w:rPr>
                <w:sz w:val="16"/>
                <w:szCs w:val="16"/>
              </w:rPr>
              <w:t xml:space="preserve"> schemes, the operational details for those schemes also applies. </w:t>
            </w:r>
          </w:p>
        </w:tc>
      </w:tr>
      <w:tr w:rsidR="00682F3D" w:rsidRPr="00F54433" w14:paraId="0F44115F" w14:textId="77777777" w:rsidTr="003F0B19">
        <w:tc>
          <w:tcPr>
            <w:tcW w:w="0" w:type="auto"/>
            <w:gridSpan w:val="2"/>
          </w:tcPr>
          <w:p w14:paraId="01E92603" w14:textId="77777777" w:rsidR="00682F3D" w:rsidRPr="0033286D" w:rsidRDefault="00682F3D" w:rsidP="003F0B19">
            <w:pPr>
              <w:spacing w:before="93"/>
              <w:rPr>
                <w:sz w:val="16"/>
                <w:szCs w:val="16"/>
              </w:rPr>
            </w:pPr>
            <w:r w:rsidRPr="0033286D">
              <w:rPr>
                <w:sz w:val="16"/>
                <w:szCs w:val="16"/>
              </w:rPr>
              <w:lastRenderedPageBreak/>
              <w:t>Coordinated scheduling in time and/or frequency</w:t>
            </w:r>
          </w:p>
        </w:tc>
        <w:tc>
          <w:tcPr>
            <w:tcW w:w="2651" w:type="dxa"/>
          </w:tcPr>
          <w:p w14:paraId="6863FCA8"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Information exchange of semi-static SBFD </w:t>
            </w:r>
            <w:r w:rsidRPr="0033286D">
              <w:rPr>
                <w:sz w:val="16"/>
                <w:szCs w:val="16"/>
                <w:lang w:val="en-GB" w:eastAsia="ja-JP"/>
              </w:rPr>
              <w:t xml:space="preserve">time and frequency </w:t>
            </w:r>
            <w:r w:rsidRPr="0033286D">
              <w:rPr>
                <w:sz w:val="16"/>
                <w:szCs w:val="16"/>
              </w:rPr>
              <w:t>configuration</w:t>
            </w:r>
          </w:p>
          <w:p w14:paraId="5EE0A262"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OTA gNB-to-gNB signaling to exchange dynamic scheduling information, e.g. L1 priority</w:t>
            </w:r>
          </w:p>
        </w:tc>
        <w:tc>
          <w:tcPr>
            <w:tcW w:w="2651" w:type="dxa"/>
          </w:tcPr>
          <w:p w14:paraId="6AC262EA" w14:textId="77777777" w:rsidR="00682F3D" w:rsidRPr="0033286D" w:rsidRDefault="00682F3D" w:rsidP="003F0B19">
            <w:pPr>
              <w:spacing w:before="93"/>
              <w:rPr>
                <w:sz w:val="16"/>
                <w:szCs w:val="16"/>
              </w:rPr>
            </w:pPr>
            <w:r w:rsidRPr="0033286D">
              <w:rPr>
                <w:sz w:val="16"/>
                <w:szCs w:val="16"/>
              </w:rPr>
              <w:t>No evaluations for SBFD</w:t>
            </w:r>
          </w:p>
        </w:tc>
        <w:tc>
          <w:tcPr>
            <w:tcW w:w="2652" w:type="dxa"/>
          </w:tcPr>
          <w:p w14:paraId="3E5998A1"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The knowledge among </w:t>
            </w:r>
            <w:proofErr w:type="spellStart"/>
            <w:r w:rsidRPr="0033286D">
              <w:rPr>
                <w:sz w:val="16"/>
                <w:szCs w:val="16"/>
              </w:rPr>
              <w:t>gNBs</w:t>
            </w:r>
            <w:proofErr w:type="spellEnd"/>
            <w:r w:rsidRPr="0033286D">
              <w:rPr>
                <w:sz w:val="16"/>
                <w:szCs w:val="16"/>
              </w:rPr>
              <w:t xml:space="preserve"> of semi-static SBFD time and frequency configuration can be beneficial depending on gNB implementation</w:t>
            </w:r>
          </w:p>
          <w:p w14:paraId="0E41285D"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Coordinated scheduling in time and frequency domain is only possible at low and medium loads</w:t>
            </w:r>
          </w:p>
          <w:p w14:paraId="74B64363"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Signaling overhead and latency </w:t>
            </w:r>
            <w:r w:rsidRPr="0033286D">
              <w:rPr>
                <w:sz w:val="16"/>
                <w:szCs w:val="16"/>
                <w:lang w:val="en-GB"/>
              </w:rPr>
              <w:t>of information exchange over non-ideal backhaul and its impact on performance</w:t>
            </w:r>
          </w:p>
        </w:tc>
      </w:tr>
      <w:tr w:rsidR="00682F3D" w14:paraId="75A942DB" w14:textId="77777777" w:rsidTr="003F0B19">
        <w:trPr>
          <w:trHeight w:val="1105"/>
        </w:trPr>
        <w:tc>
          <w:tcPr>
            <w:tcW w:w="0" w:type="auto"/>
          </w:tcPr>
          <w:p w14:paraId="415B2C46" w14:textId="77777777" w:rsidR="00682F3D" w:rsidRPr="0033286D" w:rsidRDefault="00682F3D" w:rsidP="003F0B19">
            <w:pPr>
              <w:spacing w:before="93"/>
              <w:rPr>
                <w:sz w:val="16"/>
                <w:szCs w:val="16"/>
              </w:rPr>
            </w:pPr>
            <w:r w:rsidRPr="0033286D">
              <w:rPr>
                <w:sz w:val="16"/>
                <w:szCs w:val="16"/>
              </w:rPr>
              <w:t xml:space="preserve">Power </w:t>
            </w:r>
            <w:proofErr w:type="gramStart"/>
            <w:r w:rsidRPr="0033286D">
              <w:rPr>
                <w:sz w:val="16"/>
                <w:szCs w:val="16"/>
              </w:rPr>
              <w:t>control based</w:t>
            </w:r>
            <w:proofErr w:type="gramEnd"/>
            <w:r w:rsidRPr="0033286D">
              <w:rPr>
                <w:sz w:val="16"/>
                <w:szCs w:val="16"/>
              </w:rPr>
              <w:t xml:space="preserve"> schemes</w:t>
            </w:r>
          </w:p>
        </w:tc>
        <w:tc>
          <w:tcPr>
            <w:tcW w:w="0" w:type="auto"/>
          </w:tcPr>
          <w:p w14:paraId="61BE4D33" w14:textId="77777777" w:rsidR="00682F3D" w:rsidRPr="0033286D" w:rsidRDefault="00682F3D" w:rsidP="003F0B19">
            <w:pPr>
              <w:spacing w:before="93"/>
              <w:rPr>
                <w:sz w:val="16"/>
                <w:szCs w:val="16"/>
              </w:rPr>
            </w:pPr>
            <w:r w:rsidRPr="0033286D">
              <w:rPr>
                <w:sz w:val="16"/>
                <w:szCs w:val="16"/>
              </w:rPr>
              <w:t>UE Tx power control</w:t>
            </w:r>
          </w:p>
        </w:tc>
        <w:tc>
          <w:tcPr>
            <w:tcW w:w="2651" w:type="dxa"/>
          </w:tcPr>
          <w:p w14:paraId="5CA47A36"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iCs/>
                <w:sz w:val="16"/>
                <w:szCs w:val="16"/>
              </w:rPr>
              <w:t>Separate power control parameters in SBFD and non-SBFD symbols</w:t>
            </w:r>
          </w:p>
          <w:p w14:paraId="2CF15DE8"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color w:val="FF0000"/>
                <w:sz w:val="16"/>
                <w:szCs w:val="16"/>
              </w:rPr>
              <w:t>Apply different UE TX power with/without CLI. UE boost TX power when gNB-gNB CLI is expected</w:t>
            </w:r>
            <w:r w:rsidRPr="0033286D">
              <w:rPr>
                <w:sz w:val="16"/>
                <w:szCs w:val="16"/>
              </w:rPr>
              <w:t>.</w:t>
            </w:r>
          </w:p>
        </w:tc>
        <w:tc>
          <w:tcPr>
            <w:tcW w:w="2651" w:type="dxa"/>
          </w:tcPr>
          <w:p w14:paraId="42AC6386" w14:textId="77777777" w:rsidR="00682F3D" w:rsidRPr="0033286D" w:rsidRDefault="00682F3D" w:rsidP="003F0B19">
            <w:pPr>
              <w:spacing w:after="120"/>
              <w:rPr>
                <w:color w:val="FF0000"/>
                <w:sz w:val="16"/>
                <w:szCs w:val="16"/>
              </w:rPr>
            </w:pPr>
            <w:r w:rsidRPr="0033286D">
              <w:rPr>
                <w:b/>
                <w:color w:val="FF0000"/>
                <w:sz w:val="16"/>
                <w:szCs w:val="16"/>
              </w:rPr>
              <w:t>Section 2.2.1</w:t>
            </w:r>
            <w:r w:rsidRPr="0033286D">
              <w:rPr>
                <w:rFonts w:eastAsia="SimSun"/>
                <w:b/>
                <w:color w:val="FF0000"/>
                <w:sz w:val="16"/>
                <w:szCs w:val="16"/>
              </w:rPr>
              <w:t xml:space="preserve"> from R1-2401296 </w:t>
            </w:r>
          </w:p>
          <w:p w14:paraId="6A72E824" w14:textId="77777777" w:rsidR="00682F3D" w:rsidRPr="0033286D" w:rsidRDefault="00682F3D" w:rsidP="003F0B19">
            <w:pPr>
              <w:spacing w:before="93"/>
              <w:rPr>
                <w:color w:val="FF0000"/>
                <w:sz w:val="16"/>
                <w:szCs w:val="16"/>
              </w:rPr>
            </w:pPr>
            <w:r w:rsidRPr="0033286D">
              <w:rPr>
                <w:bCs/>
                <w:color w:val="FF0000"/>
                <w:sz w:val="16"/>
                <w:szCs w:val="16"/>
              </w:rPr>
              <w:t xml:space="preserve">Performance evaluation on uplink SINR is provided when adopting uplink power boosting for </w:t>
            </w:r>
            <w:r w:rsidRPr="0033286D">
              <w:rPr>
                <w:color w:val="FF0000"/>
                <w:sz w:val="16"/>
                <w:szCs w:val="16"/>
              </w:rPr>
              <w:t xml:space="preserve">gNB-to-gNB CLI handling. SBFD slots achieve better uplink SINR with increasing power offset. With a power offset of 10 dB, both SBFD and non-SBFD slots achieve similar uplink SINR. The improvement in uplink SINR due to uplink power boosting results in higher average uplink UPT. Throughput gain of approximately 25% can be achieved when the power offset is equal to 10 </w:t>
            </w:r>
            <w:proofErr w:type="spellStart"/>
            <w:r w:rsidRPr="0033286D">
              <w:rPr>
                <w:color w:val="FF0000"/>
                <w:sz w:val="16"/>
                <w:szCs w:val="16"/>
              </w:rPr>
              <w:t>dB.</w:t>
            </w:r>
            <w:proofErr w:type="spellEnd"/>
            <w:r w:rsidRPr="0033286D">
              <w:rPr>
                <w:color w:val="FF0000"/>
                <w:sz w:val="16"/>
                <w:szCs w:val="16"/>
              </w:rPr>
              <w:t xml:space="preserve"> The specific required power offset will be difference to different scenarios.</w:t>
            </w:r>
          </w:p>
          <w:p w14:paraId="55408C76" w14:textId="77777777" w:rsidR="00682F3D" w:rsidRPr="0033286D" w:rsidRDefault="00682F3D" w:rsidP="003F0B19">
            <w:pPr>
              <w:spacing w:before="93"/>
              <w:rPr>
                <w:b/>
                <w:iCs/>
                <w:color w:val="FF0000"/>
                <w:sz w:val="16"/>
                <w:szCs w:val="16"/>
              </w:rPr>
            </w:pPr>
            <w:r w:rsidRPr="0033286D">
              <w:rPr>
                <w:rFonts w:hint="eastAsia"/>
                <w:b/>
                <w:iCs/>
                <w:color w:val="FF0000"/>
                <w:sz w:val="16"/>
                <w:szCs w:val="16"/>
              </w:rPr>
              <w:t>S</w:t>
            </w:r>
            <w:r w:rsidRPr="0033286D">
              <w:rPr>
                <w:b/>
                <w:iCs/>
                <w:color w:val="FF0000"/>
                <w:sz w:val="16"/>
                <w:szCs w:val="16"/>
              </w:rPr>
              <w:t>ection 3.1.3.3 from R1-2400302</w:t>
            </w:r>
          </w:p>
          <w:p w14:paraId="28596D79" w14:textId="77777777" w:rsidR="00682F3D" w:rsidRPr="0033286D" w:rsidRDefault="00682F3D" w:rsidP="003F0B19">
            <w:pPr>
              <w:spacing w:before="93"/>
              <w:rPr>
                <w:b/>
                <w:iCs/>
                <w:sz w:val="16"/>
                <w:szCs w:val="16"/>
              </w:rPr>
            </w:pPr>
            <w:r w:rsidRPr="0033286D">
              <w:rPr>
                <w:b/>
                <w:color w:val="FF0000"/>
                <w:sz w:val="16"/>
                <w:szCs w:val="16"/>
              </w:rPr>
              <w:t>Observation 6:</w:t>
            </w:r>
            <w:r w:rsidRPr="0033286D">
              <w:rPr>
                <w:color w:val="FF0000"/>
                <w:sz w:val="16"/>
                <w:szCs w:val="16"/>
              </w:rPr>
              <w:t xml:space="preserve"> Power </w:t>
            </w:r>
            <w:proofErr w:type="gramStart"/>
            <w:r w:rsidRPr="0033286D">
              <w:rPr>
                <w:color w:val="FF0000"/>
                <w:sz w:val="16"/>
                <w:szCs w:val="16"/>
              </w:rPr>
              <w:t>control based</w:t>
            </w:r>
            <w:proofErr w:type="gramEnd"/>
            <w:r w:rsidRPr="0033286D">
              <w:rPr>
                <w:color w:val="FF0000"/>
                <w:sz w:val="16"/>
                <w:szCs w:val="16"/>
              </w:rPr>
              <w:t xml:space="preserve"> solution by increasing the UL transmission power in the sub-band slot can obtain up to 38.7% UL UPT gain for cell edge UEs.</w:t>
            </w:r>
          </w:p>
        </w:tc>
        <w:tc>
          <w:tcPr>
            <w:tcW w:w="2652" w:type="dxa"/>
          </w:tcPr>
          <w:p w14:paraId="09C9964C"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33286D">
              <w:rPr>
                <w:iCs/>
                <w:sz w:val="16"/>
                <w:szCs w:val="16"/>
              </w:rPr>
              <w:t xml:space="preserve">Potential impact to DL performance </w:t>
            </w:r>
            <w:r w:rsidRPr="0033286D">
              <w:rPr>
                <w:iCs/>
                <w:color w:val="FF0000"/>
                <w:sz w:val="16"/>
                <w:szCs w:val="16"/>
              </w:rPr>
              <w:t>when UL UE is adjacent to UE with DL scheduling</w:t>
            </w:r>
          </w:p>
          <w:p w14:paraId="1597A533"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33286D">
              <w:rPr>
                <w:iCs/>
                <w:sz w:val="16"/>
                <w:szCs w:val="16"/>
              </w:rPr>
              <w:t>Same specification impact if separate power control for PUSCH for SBFD and non-SBFD is supported in 9.3.1</w:t>
            </w:r>
          </w:p>
        </w:tc>
      </w:tr>
    </w:tbl>
    <w:p w14:paraId="7976C7A3" w14:textId="77777777" w:rsidR="00682F3D" w:rsidRDefault="00682F3D" w:rsidP="00682F3D">
      <w:pPr>
        <w:shd w:val="clear" w:color="auto" w:fill="FFFFFF"/>
        <w:spacing w:line="231" w:lineRule="atLeast"/>
        <w:rPr>
          <w:lang w:eastAsia="zh-CN"/>
        </w:rPr>
      </w:pPr>
    </w:p>
    <w:tbl>
      <w:tblPr>
        <w:tblStyle w:val="TableGrid"/>
        <w:tblW w:w="5000" w:type="pct"/>
        <w:tblLook w:val="04A0" w:firstRow="1" w:lastRow="0" w:firstColumn="1" w:lastColumn="0" w:noHBand="0" w:noVBand="1"/>
      </w:tblPr>
      <w:tblGrid>
        <w:gridCol w:w="1070"/>
        <w:gridCol w:w="4273"/>
        <w:gridCol w:w="2032"/>
        <w:gridCol w:w="2256"/>
      </w:tblGrid>
      <w:tr w:rsidR="00682F3D" w:rsidRPr="00F54433" w14:paraId="04D7BCE2" w14:textId="77777777" w:rsidTr="003F0B19">
        <w:tc>
          <w:tcPr>
            <w:tcW w:w="555" w:type="pct"/>
            <w:shd w:val="clear" w:color="auto" w:fill="E7E6E6" w:themeFill="background2"/>
          </w:tcPr>
          <w:p w14:paraId="5CD5B0A0" w14:textId="77777777" w:rsidR="00682F3D" w:rsidRPr="00231BFB" w:rsidRDefault="00682F3D" w:rsidP="003F0B19">
            <w:pPr>
              <w:spacing w:before="93"/>
              <w:jc w:val="center"/>
              <w:rPr>
                <w:b/>
                <w:sz w:val="16"/>
                <w:szCs w:val="16"/>
              </w:rPr>
            </w:pPr>
            <w:r w:rsidRPr="00231BFB">
              <w:rPr>
                <w:b/>
                <w:sz w:val="16"/>
                <w:szCs w:val="16"/>
              </w:rPr>
              <w:t>UE-to-UE co-channel CLI handling schemes</w:t>
            </w:r>
          </w:p>
        </w:tc>
        <w:tc>
          <w:tcPr>
            <w:tcW w:w="2218" w:type="pct"/>
            <w:shd w:val="clear" w:color="auto" w:fill="E7E6E6" w:themeFill="background2"/>
          </w:tcPr>
          <w:p w14:paraId="0CE5C012" w14:textId="77777777" w:rsidR="00682F3D" w:rsidRPr="00231BFB" w:rsidRDefault="00682F3D" w:rsidP="003F0B19">
            <w:pPr>
              <w:spacing w:before="93"/>
              <w:jc w:val="center"/>
              <w:rPr>
                <w:b/>
                <w:sz w:val="16"/>
                <w:szCs w:val="16"/>
              </w:rPr>
            </w:pPr>
            <w:r w:rsidRPr="00231BFB">
              <w:rPr>
                <w:b/>
                <w:sz w:val="16"/>
                <w:szCs w:val="16"/>
              </w:rPr>
              <w:t>Potential specification impact</w:t>
            </w:r>
          </w:p>
        </w:tc>
        <w:tc>
          <w:tcPr>
            <w:tcW w:w="1055" w:type="pct"/>
            <w:shd w:val="clear" w:color="auto" w:fill="E7E6E6" w:themeFill="background2"/>
          </w:tcPr>
          <w:p w14:paraId="65063320" w14:textId="77777777" w:rsidR="00682F3D" w:rsidRPr="00231BFB" w:rsidRDefault="00682F3D" w:rsidP="003F0B19">
            <w:pPr>
              <w:spacing w:before="93"/>
              <w:jc w:val="center"/>
              <w:rPr>
                <w:b/>
                <w:sz w:val="16"/>
                <w:szCs w:val="16"/>
              </w:rPr>
            </w:pPr>
            <w:r w:rsidRPr="00231BFB">
              <w:rPr>
                <w:b/>
                <w:sz w:val="16"/>
                <w:szCs w:val="16"/>
              </w:rPr>
              <w:t>Performance evaluations</w:t>
            </w:r>
          </w:p>
        </w:tc>
        <w:tc>
          <w:tcPr>
            <w:tcW w:w="1171" w:type="pct"/>
            <w:shd w:val="clear" w:color="auto" w:fill="E7E6E6" w:themeFill="background2"/>
          </w:tcPr>
          <w:p w14:paraId="39E4427E" w14:textId="77777777" w:rsidR="00682F3D" w:rsidRPr="00231BFB" w:rsidRDefault="00682F3D" w:rsidP="003F0B19">
            <w:pPr>
              <w:spacing w:before="93"/>
              <w:jc w:val="center"/>
              <w:rPr>
                <w:b/>
                <w:sz w:val="16"/>
                <w:szCs w:val="16"/>
              </w:rPr>
            </w:pPr>
            <w:r w:rsidRPr="00231BFB">
              <w:rPr>
                <w:b/>
                <w:sz w:val="16"/>
                <w:szCs w:val="16"/>
              </w:rPr>
              <w:t>Operational details</w:t>
            </w:r>
          </w:p>
        </w:tc>
      </w:tr>
      <w:tr w:rsidR="00682F3D" w:rsidRPr="00F54433" w14:paraId="31208C01" w14:textId="77777777" w:rsidTr="003F0B19">
        <w:tc>
          <w:tcPr>
            <w:tcW w:w="555" w:type="pct"/>
          </w:tcPr>
          <w:p w14:paraId="6375ED29" w14:textId="77777777" w:rsidR="00682F3D" w:rsidRPr="00231BFB" w:rsidRDefault="00682F3D" w:rsidP="003F0B19">
            <w:pPr>
              <w:spacing w:before="93"/>
              <w:rPr>
                <w:sz w:val="16"/>
                <w:szCs w:val="16"/>
              </w:rPr>
            </w:pPr>
            <w:r w:rsidRPr="00231BFB">
              <w:rPr>
                <w:sz w:val="16"/>
                <w:szCs w:val="16"/>
              </w:rPr>
              <w:t xml:space="preserve">Coordinated scheduling in time </w:t>
            </w:r>
            <w:r w:rsidRPr="00231BFB">
              <w:rPr>
                <w:sz w:val="16"/>
                <w:szCs w:val="16"/>
              </w:rPr>
              <w:lastRenderedPageBreak/>
              <w:t>and/or frequency</w:t>
            </w:r>
          </w:p>
        </w:tc>
        <w:tc>
          <w:tcPr>
            <w:tcW w:w="2218" w:type="pct"/>
          </w:tcPr>
          <w:p w14:paraId="3E182D8A"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lastRenderedPageBreak/>
              <w:t xml:space="preserve">Information exchange of semi-static SBFD </w:t>
            </w:r>
            <w:r w:rsidRPr="00231BFB">
              <w:rPr>
                <w:sz w:val="16"/>
                <w:szCs w:val="16"/>
                <w:lang w:val="en-GB" w:eastAsia="ja-JP"/>
              </w:rPr>
              <w:t xml:space="preserve">time and frequency </w:t>
            </w:r>
            <w:r w:rsidRPr="00231BFB">
              <w:rPr>
                <w:sz w:val="16"/>
                <w:szCs w:val="16"/>
              </w:rPr>
              <w:t>configuration</w:t>
            </w:r>
          </w:p>
          <w:p w14:paraId="4097D356"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color w:val="FF0000"/>
                <w:sz w:val="16"/>
                <w:szCs w:val="16"/>
              </w:rPr>
            </w:pPr>
            <w:r w:rsidRPr="00231BFB">
              <w:rPr>
                <w:color w:val="FF0000"/>
                <w:sz w:val="16"/>
                <w:szCs w:val="16"/>
              </w:rPr>
              <w:t>Information exchange on SRS configuration</w:t>
            </w:r>
          </w:p>
          <w:p w14:paraId="1B9359AB"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color w:val="FF0000"/>
                <w:sz w:val="16"/>
                <w:szCs w:val="16"/>
              </w:rPr>
            </w:pPr>
            <w:r w:rsidRPr="00231BFB">
              <w:rPr>
                <w:rFonts w:hint="eastAsia"/>
                <w:color w:val="FF0000"/>
                <w:sz w:val="16"/>
                <w:szCs w:val="16"/>
              </w:rPr>
              <w:t>I</w:t>
            </w:r>
            <w:r w:rsidRPr="00231BFB">
              <w:rPr>
                <w:color w:val="FF0000"/>
                <w:sz w:val="16"/>
                <w:szCs w:val="16"/>
              </w:rPr>
              <w:t>nformation exchange of UE timing information</w:t>
            </w:r>
          </w:p>
          <w:p w14:paraId="7EE3BD46"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trike/>
                <w:color w:val="FF0000"/>
                <w:sz w:val="16"/>
                <w:szCs w:val="16"/>
              </w:rPr>
            </w:pPr>
            <w:r w:rsidRPr="00231BFB">
              <w:rPr>
                <w:strike/>
                <w:color w:val="FF0000"/>
                <w:sz w:val="16"/>
                <w:szCs w:val="16"/>
              </w:rPr>
              <w:lastRenderedPageBreak/>
              <w:t xml:space="preserve">Generic aspects </w:t>
            </w:r>
            <w:r w:rsidRPr="00231BFB">
              <w:rPr>
                <w:strike/>
                <w:color w:val="FF0000"/>
                <w:sz w:val="16"/>
                <w:szCs w:val="16"/>
                <w:lang w:val="en-GB" w:eastAsia="ja-JP"/>
              </w:rPr>
              <w:t>for</w:t>
            </w:r>
            <w:r w:rsidRPr="00231BFB">
              <w:rPr>
                <w:strike/>
                <w:color w:val="FF0000"/>
                <w:sz w:val="16"/>
                <w:szCs w:val="16"/>
              </w:rPr>
              <w:t xml:space="preserve"> L1/L2 and L3 based UE-to-UE co-channel CLI measurement and reporting</w:t>
            </w:r>
          </w:p>
          <w:p w14:paraId="01E12390" w14:textId="77777777" w:rsidR="00682F3D" w:rsidRPr="00231BFB" w:rsidRDefault="00682F3D" w:rsidP="003F0B19">
            <w:pPr>
              <w:pStyle w:val="ListParagraph"/>
              <w:widowControl w:val="0"/>
              <w:numPr>
                <w:ilvl w:val="1"/>
                <w:numId w:val="18"/>
              </w:numPr>
              <w:suppressAutoHyphens/>
              <w:snapToGrid w:val="0"/>
              <w:spacing w:before="93" w:after="0" w:line="60" w:lineRule="atLeast"/>
              <w:contextualSpacing w:val="0"/>
              <w:rPr>
                <w:strike/>
                <w:color w:val="FF0000"/>
                <w:sz w:val="16"/>
                <w:szCs w:val="16"/>
              </w:rPr>
            </w:pPr>
            <w:r w:rsidRPr="00231BFB">
              <w:rPr>
                <w:strike/>
                <w:color w:val="FF0000"/>
                <w:sz w:val="16"/>
                <w:szCs w:val="16"/>
              </w:rPr>
              <w:t xml:space="preserve">CLI measurement </w:t>
            </w:r>
          </w:p>
          <w:p w14:paraId="351E0BFA"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rPr>
                <w:strike/>
                <w:color w:val="FF0000"/>
                <w:sz w:val="16"/>
                <w:szCs w:val="16"/>
              </w:rPr>
            </w:pPr>
            <w:r w:rsidRPr="00231BFB">
              <w:rPr>
                <w:strike/>
                <w:color w:val="FF0000"/>
                <w:sz w:val="16"/>
                <w:szCs w:val="16"/>
              </w:rPr>
              <w:t xml:space="preserve">Method#1: Victim UE measures RSSI within DL </w:t>
            </w:r>
            <w:proofErr w:type="spellStart"/>
            <w:r w:rsidRPr="00231BFB">
              <w:rPr>
                <w:strike/>
                <w:color w:val="FF0000"/>
                <w:sz w:val="16"/>
                <w:szCs w:val="16"/>
              </w:rPr>
              <w:t>subband</w:t>
            </w:r>
            <w:proofErr w:type="spellEnd"/>
          </w:p>
          <w:p w14:paraId="5CBE464B"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Method#2: Victim UE measures RSRP of aggressor UE within UL </w:t>
            </w:r>
            <w:proofErr w:type="spellStart"/>
            <w:r w:rsidRPr="00231BFB">
              <w:rPr>
                <w:strike/>
                <w:color w:val="FF0000"/>
                <w:sz w:val="16"/>
                <w:szCs w:val="16"/>
              </w:rPr>
              <w:t>subband</w:t>
            </w:r>
            <w:proofErr w:type="spellEnd"/>
          </w:p>
          <w:p w14:paraId="0A9B9F3D" w14:textId="77777777" w:rsidR="00682F3D" w:rsidRPr="00231BFB" w:rsidRDefault="00682F3D" w:rsidP="003F0B19">
            <w:pPr>
              <w:pStyle w:val="ListParagraph"/>
              <w:widowControl w:val="0"/>
              <w:numPr>
                <w:ilvl w:val="2"/>
                <w:numId w:val="18"/>
              </w:numPr>
              <w:snapToGrid w:val="0"/>
              <w:spacing w:before="93" w:after="0" w:line="60" w:lineRule="atLeast"/>
              <w:contextualSpacing w:val="0"/>
              <w:jc w:val="both"/>
              <w:rPr>
                <w:strike/>
                <w:color w:val="FF0000"/>
                <w:sz w:val="16"/>
                <w:szCs w:val="16"/>
              </w:rPr>
            </w:pPr>
            <w:r w:rsidRPr="00231BFB">
              <w:rPr>
                <w:strike/>
                <w:color w:val="FF0000"/>
                <w:sz w:val="16"/>
                <w:szCs w:val="16"/>
              </w:rPr>
              <w:t xml:space="preserve">Method#3: Victim UE measures RSSI within UL </w:t>
            </w:r>
            <w:proofErr w:type="spellStart"/>
            <w:r w:rsidRPr="00231BFB">
              <w:rPr>
                <w:strike/>
                <w:color w:val="FF0000"/>
                <w:sz w:val="16"/>
                <w:szCs w:val="16"/>
              </w:rPr>
              <w:t>subband</w:t>
            </w:r>
            <w:proofErr w:type="spellEnd"/>
          </w:p>
          <w:p w14:paraId="0F38A188" w14:textId="77777777" w:rsidR="00682F3D" w:rsidRPr="00231BFB" w:rsidRDefault="00682F3D" w:rsidP="003F0B19">
            <w:pPr>
              <w:pStyle w:val="ListParagraph"/>
              <w:widowControl w:val="0"/>
              <w:numPr>
                <w:ilvl w:val="1"/>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CLI reporting </w:t>
            </w:r>
          </w:p>
          <w:p w14:paraId="0A99A4FE"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Alt #1: Separate CLI-RSSI measurement resources/reports in each DL </w:t>
            </w:r>
            <w:proofErr w:type="spellStart"/>
            <w:r w:rsidRPr="00231BFB">
              <w:rPr>
                <w:strike/>
                <w:color w:val="FF0000"/>
                <w:sz w:val="16"/>
                <w:szCs w:val="16"/>
              </w:rPr>
              <w:t>subband</w:t>
            </w:r>
            <w:proofErr w:type="spellEnd"/>
          </w:p>
          <w:p w14:paraId="435B5BCC"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Alt #2: CLI-RSSI measure/report in one DL </w:t>
            </w:r>
            <w:proofErr w:type="spellStart"/>
            <w:r w:rsidRPr="00231BFB">
              <w:rPr>
                <w:strike/>
                <w:color w:val="FF0000"/>
                <w:sz w:val="16"/>
                <w:szCs w:val="16"/>
              </w:rPr>
              <w:t>subband</w:t>
            </w:r>
            <w:proofErr w:type="spellEnd"/>
            <w:r w:rsidRPr="00231BFB">
              <w:rPr>
                <w:strike/>
                <w:color w:val="FF0000"/>
                <w:sz w:val="16"/>
                <w:szCs w:val="16"/>
              </w:rPr>
              <w:t xml:space="preserve"> only</w:t>
            </w:r>
          </w:p>
          <w:p w14:paraId="22DD6B71"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rPr>
                <w:strike/>
                <w:color w:val="FF0000"/>
                <w:sz w:val="16"/>
                <w:szCs w:val="16"/>
              </w:rPr>
            </w:pPr>
            <w:r w:rsidRPr="00231BFB">
              <w:rPr>
                <w:strike/>
                <w:color w:val="FF0000"/>
                <w:sz w:val="16"/>
                <w:szCs w:val="16"/>
              </w:rPr>
              <w:t xml:space="preserve">Alt #3: CLI-RSSI measurement/report based on non-contiguous CLI-RSSI resource across downlink </w:t>
            </w:r>
            <w:proofErr w:type="spellStart"/>
            <w:r w:rsidRPr="00231BFB">
              <w:rPr>
                <w:strike/>
                <w:color w:val="FF0000"/>
                <w:sz w:val="16"/>
                <w:szCs w:val="16"/>
              </w:rPr>
              <w:t>subbands</w:t>
            </w:r>
            <w:proofErr w:type="spellEnd"/>
          </w:p>
          <w:p w14:paraId="236F88B9"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t xml:space="preserve">L1/L2 based </w:t>
            </w:r>
            <w:r w:rsidRPr="00231BFB">
              <w:rPr>
                <w:sz w:val="16"/>
                <w:szCs w:val="16"/>
                <w:lang w:val="en-GB" w:eastAsia="ja-JP"/>
              </w:rPr>
              <w:t>UE</w:t>
            </w:r>
            <w:r w:rsidRPr="00231BFB">
              <w:rPr>
                <w:sz w:val="16"/>
                <w:szCs w:val="16"/>
              </w:rPr>
              <w:t>-to-UE co-channel CLI measurement and reporting</w:t>
            </w:r>
          </w:p>
          <w:p w14:paraId="08DCDD4E" w14:textId="77777777" w:rsidR="00682F3D" w:rsidRPr="00231BFB" w:rsidRDefault="00682F3D" w:rsidP="003F0B19">
            <w:pPr>
              <w:pStyle w:val="ListParagraph"/>
              <w:widowControl w:val="0"/>
              <w:numPr>
                <w:ilvl w:val="1"/>
                <w:numId w:val="18"/>
              </w:numPr>
              <w:suppressAutoHyphens/>
              <w:snapToGrid w:val="0"/>
              <w:spacing w:before="93" w:after="0" w:line="60" w:lineRule="atLeast"/>
              <w:contextualSpacing w:val="0"/>
              <w:rPr>
                <w:sz w:val="16"/>
                <w:szCs w:val="16"/>
              </w:rPr>
            </w:pPr>
            <w:r w:rsidRPr="00231BFB">
              <w:rPr>
                <w:sz w:val="16"/>
                <w:szCs w:val="16"/>
                <w:lang w:val="en-GB" w:eastAsia="ja-JP"/>
              </w:rPr>
              <w:t>Measurement</w:t>
            </w:r>
            <w:r w:rsidRPr="00231BFB">
              <w:rPr>
                <w:sz w:val="16"/>
                <w:szCs w:val="16"/>
              </w:rPr>
              <w:t xml:space="preserve"> resources</w:t>
            </w:r>
          </w:p>
          <w:p w14:paraId="1C22A060"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Periodic, semi-persistent, or aperiodic, e.g., SRS, CLI-RSSI measurement resources, CLI-IMR, CSI-IM</w:t>
            </w:r>
          </w:p>
          <w:p w14:paraId="776F4EB3" w14:textId="77777777" w:rsidR="00682F3D" w:rsidRPr="00231BFB" w:rsidRDefault="00682F3D" w:rsidP="003F0B19">
            <w:pPr>
              <w:pStyle w:val="ListParagraph"/>
              <w:widowControl w:val="0"/>
              <w:numPr>
                <w:ilvl w:val="2"/>
                <w:numId w:val="18"/>
              </w:numPr>
              <w:snapToGrid w:val="0"/>
              <w:spacing w:before="93" w:after="0" w:line="60" w:lineRule="atLeast"/>
              <w:contextualSpacing w:val="0"/>
              <w:jc w:val="both"/>
              <w:rPr>
                <w:sz w:val="16"/>
                <w:szCs w:val="16"/>
              </w:rPr>
            </w:pPr>
            <w:r w:rsidRPr="00231BFB">
              <w:rPr>
                <w:sz w:val="16"/>
                <w:szCs w:val="16"/>
              </w:rPr>
              <w:t xml:space="preserve">Reference signals for measurement, .e.g., Periodic, semi-persistent, or aperiodic with dedicated usage for CLI measurement </w:t>
            </w:r>
          </w:p>
          <w:p w14:paraId="042B2257" w14:textId="77777777" w:rsidR="00682F3D" w:rsidRPr="00231BFB" w:rsidRDefault="00682F3D" w:rsidP="003F0B19">
            <w:pPr>
              <w:pStyle w:val="ListParagraph"/>
              <w:widowControl w:val="0"/>
              <w:numPr>
                <w:ilvl w:val="1"/>
                <w:numId w:val="18"/>
              </w:numPr>
              <w:snapToGrid w:val="0"/>
              <w:spacing w:before="93" w:after="0" w:line="60" w:lineRule="atLeast"/>
              <w:contextualSpacing w:val="0"/>
              <w:jc w:val="both"/>
              <w:rPr>
                <w:sz w:val="16"/>
                <w:szCs w:val="16"/>
              </w:rPr>
            </w:pPr>
            <w:r w:rsidRPr="00231BFB">
              <w:rPr>
                <w:sz w:val="16"/>
                <w:szCs w:val="16"/>
              </w:rPr>
              <w:t>Measurement reporting</w:t>
            </w:r>
          </w:p>
          <w:p w14:paraId="05D11A15" w14:textId="77777777" w:rsidR="00682F3D" w:rsidRPr="00231BFB" w:rsidRDefault="00682F3D" w:rsidP="003F0B19">
            <w:pPr>
              <w:pStyle w:val="ListParagraph"/>
              <w:widowControl w:val="0"/>
              <w:numPr>
                <w:ilvl w:val="2"/>
                <w:numId w:val="18"/>
              </w:numPr>
              <w:snapToGrid w:val="0"/>
              <w:spacing w:before="93" w:after="0" w:line="60" w:lineRule="atLeast"/>
              <w:contextualSpacing w:val="0"/>
              <w:jc w:val="both"/>
              <w:rPr>
                <w:sz w:val="16"/>
                <w:szCs w:val="16"/>
              </w:rPr>
            </w:pPr>
            <w:r w:rsidRPr="00231BFB">
              <w:rPr>
                <w:sz w:val="16"/>
                <w:szCs w:val="16"/>
              </w:rPr>
              <w:t>Periodic, semi-persistent, aperiodic and event-triggered reporting on PUCCH/PUSCH</w:t>
            </w:r>
          </w:p>
          <w:p w14:paraId="41E24D21"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 xml:space="preserve">Reporting quantity, e.g., SRS-RSRP, CLI-RSSI, CQI, L1-SINR, </w:t>
            </w:r>
            <w:r w:rsidRPr="00231BFB">
              <w:rPr>
                <w:color w:val="FF0000"/>
                <w:sz w:val="16"/>
                <w:szCs w:val="16"/>
              </w:rPr>
              <w:t>RS indexes, L1-RSRP</w:t>
            </w:r>
          </w:p>
          <w:p w14:paraId="21B5B8FE"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UCI bits generation including ordering and multiplexing with other types of UCI</w:t>
            </w:r>
          </w:p>
          <w:p w14:paraId="53869F1F"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proofErr w:type="spellStart"/>
            <w:r w:rsidRPr="00231BFB">
              <w:rPr>
                <w:sz w:val="16"/>
                <w:szCs w:val="16"/>
              </w:rPr>
              <w:t>Subband</w:t>
            </w:r>
            <w:proofErr w:type="spellEnd"/>
            <w:r w:rsidRPr="00231BFB">
              <w:rPr>
                <w:sz w:val="16"/>
                <w:szCs w:val="16"/>
              </w:rPr>
              <w:t xml:space="preserve"> CLI reporting (</w:t>
            </w:r>
            <w:r w:rsidRPr="00231BFB">
              <w:rPr>
                <w:color w:val="FF0000"/>
                <w:sz w:val="16"/>
                <w:szCs w:val="16"/>
              </w:rPr>
              <w:t xml:space="preserve">Similar to </w:t>
            </w:r>
            <w:proofErr w:type="spellStart"/>
            <w:r w:rsidRPr="00231BFB">
              <w:rPr>
                <w:color w:val="FF0000"/>
                <w:sz w:val="16"/>
                <w:szCs w:val="16"/>
              </w:rPr>
              <w:t>subband</w:t>
            </w:r>
            <w:proofErr w:type="spellEnd"/>
            <w:r w:rsidRPr="00231BFB">
              <w:rPr>
                <w:color w:val="FF0000"/>
                <w:sz w:val="16"/>
                <w:szCs w:val="16"/>
              </w:rPr>
              <w:t xml:space="preserve"> CSI</w:t>
            </w:r>
            <w:r w:rsidRPr="00231BFB">
              <w:rPr>
                <w:sz w:val="16"/>
                <w:szCs w:val="16"/>
              </w:rPr>
              <w:t>)</w:t>
            </w:r>
          </w:p>
          <w:p w14:paraId="6E93409A"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 xml:space="preserve">UCI omission rule </w:t>
            </w:r>
          </w:p>
          <w:p w14:paraId="222233B5"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Priority for overlapping handling</w:t>
            </w:r>
          </w:p>
          <w:p w14:paraId="15265FA1"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CSI processing unit and CPU occupation rule.</w:t>
            </w:r>
          </w:p>
          <w:p w14:paraId="7C2F51CA"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Timeline and related UE behaviors</w:t>
            </w:r>
          </w:p>
          <w:p w14:paraId="3E61BC54" w14:textId="77777777" w:rsidR="00682F3D" w:rsidRPr="00231BFB" w:rsidRDefault="00682F3D" w:rsidP="003F0B19">
            <w:pPr>
              <w:pStyle w:val="ListParagraph"/>
              <w:widowControl w:val="0"/>
              <w:numPr>
                <w:ilvl w:val="1"/>
                <w:numId w:val="18"/>
              </w:numPr>
              <w:snapToGrid w:val="0"/>
              <w:spacing w:before="93" w:after="0" w:line="60" w:lineRule="atLeast"/>
              <w:contextualSpacing w:val="0"/>
              <w:jc w:val="both"/>
              <w:rPr>
                <w:sz w:val="16"/>
                <w:szCs w:val="16"/>
              </w:rPr>
            </w:pPr>
            <w:r w:rsidRPr="00231BFB">
              <w:rPr>
                <w:sz w:val="16"/>
                <w:szCs w:val="16"/>
              </w:rPr>
              <w:t>Triggering mechanism for measurement and reporting</w:t>
            </w:r>
          </w:p>
        </w:tc>
        <w:tc>
          <w:tcPr>
            <w:tcW w:w="1055" w:type="pct"/>
          </w:tcPr>
          <w:p w14:paraId="4682A56D" w14:textId="77777777" w:rsidR="00682F3D" w:rsidRPr="00231BFB" w:rsidRDefault="00682F3D" w:rsidP="003F0B19">
            <w:pPr>
              <w:spacing w:before="93"/>
              <w:rPr>
                <w:rFonts w:eastAsia="DengXian"/>
                <w:b/>
                <w:sz w:val="16"/>
                <w:szCs w:val="16"/>
              </w:rPr>
            </w:pPr>
            <w:r w:rsidRPr="00231BFB">
              <w:rPr>
                <w:rFonts w:eastAsia="DengXian"/>
                <w:b/>
                <w:sz w:val="16"/>
                <w:szCs w:val="16"/>
              </w:rPr>
              <w:lastRenderedPageBreak/>
              <w:t>Section 7.4.3 of TR 38.858</w:t>
            </w:r>
          </w:p>
          <w:p w14:paraId="1D11284E" w14:textId="77777777" w:rsidR="00682F3D" w:rsidRPr="00231BFB" w:rsidRDefault="00682F3D" w:rsidP="003F0B19">
            <w:pPr>
              <w:spacing w:before="93"/>
              <w:rPr>
                <w:rFonts w:eastAsia="DengXian"/>
                <w:sz w:val="16"/>
                <w:szCs w:val="16"/>
              </w:rPr>
            </w:pPr>
            <w:r w:rsidRPr="00231BFB">
              <w:rPr>
                <w:rFonts w:eastAsia="DengXian"/>
                <w:sz w:val="16"/>
                <w:szCs w:val="16"/>
              </w:rPr>
              <w:t xml:space="preserve">Coordinated scheduling based on L3 UE-UE CLI measurement has similar </w:t>
            </w:r>
            <w:r w:rsidRPr="00231BFB">
              <w:rPr>
                <w:rFonts w:eastAsia="DengXian"/>
                <w:sz w:val="16"/>
                <w:szCs w:val="16"/>
              </w:rPr>
              <w:lastRenderedPageBreak/>
              <w:t>DL average-UPT gain compared to coordinated scheduling based on L1 UE-UE CLI measurement for all load levels.</w:t>
            </w:r>
          </w:p>
          <w:p w14:paraId="36440CC8" w14:textId="77777777" w:rsidR="00682F3D" w:rsidRPr="00231BFB" w:rsidRDefault="00682F3D" w:rsidP="003F0B19">
            <w:pPr>
              <w:spacing w:before="93"/>
              <w:rPr>
                <w:sz w:val="16"/>
                <w:szCs w:val="16"/>
              </w:rPr>
            </w:pPr>
          </w:p>
          <w:p w14:paraId="6BAB2354" w14:textId="77777777" w:rsidR="00682F3D" w:rsidRPr="00231BFB" w:rsidRDefault="00682F3D" w:rsidP="003F0B19">
            <w:pPr>
              <w:spacing w:before="93"/>
              <w:rPr>
                <w:b/>
                <w:sz w:val="16"/>
                <w:szCs w:val="16"/>
              </w:rPr>
            </w:pPr>
            <w:r w:rsidRPr="00231BFB">
              <w:rPr>
                <w:b/>
                <w:sz w:val="16"/>
                <w:szCs w:val="16"/>
              </w:rPr>
              <w:t>Section 2.2.1 of R1-2400689 [11]</w:t>
            </w:r>
          </w:p>
          <w:p w14:paraId="1F774315" w14:textId="77777777" w:rsidR="00682F3D" w:rsidRPr="00231BFB" w:rsidRDefault="00682F3D" w:rsidP="003F0B19">
            <w:pPr>
              <w:spacing w:before="93"/>
              <w:rPr>
                <w:sz w:val="16"/>
                <w:szCs w:val="16"/>
              </w:rPr>
            </w:pPr>
            <w:r w:rsidRPr="00231BFB">
              <w:rPr>
                <w:sz w:val="16"/>
                <w:szCs w:val="16"/>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171" w:type="pct"/>
          </w:tcPr>
          <w:p w14:paraId="3D552FF5"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color w:val="FF0000"/>
                <w:sz w:val="16"/>
                <w:szCs w:val="16"/>
              </w:rPr>
            </w:pPr>
            <w:r w:rsidRPr="00231BFB">
              <w:rPr>
                <w:color w:val="FF0000"/>
                <w:sz w:val="16"/>
                <w:szCs w:val="16"/>
              </w:rPr>
              <w:lastRenderedPageBreak/>
              <w:t>Coordinated scheduling in time and frequency domain has a larger potential at low and medium loads</w:t>
            </w:r>
          </w:p>
          <w:p w14:paraId="081D8DBE"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trike/>
                <w:color w:val="FF0000"/>
                <w:sz w:val="16"/>
                <w:szCs w:val="16"/>
              </w:rPr>
            </w:pPr>
            <w:r w:rsidRPr="00231BFB">
              <w:rPr>
                <w:strike/>
                <w:color w:val="FF0000"/>
                <w:sz w:val="16"/>
                <w:szCs w:val="16"/>
              </w:rPr>
              <w:lastRenderedPageBreak/>
              <w:t>L1/L2 and L3 based UE-to-UE co-channel CLI measurement and reporting is not necessarily required for coordinated scheduling in time and/or frequency</w:t>
            </w:r>
          </w:p>
          <w:p w14:paraId="70D36D4A"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t xml:space="preserve">L1/L2 based UE-to-UE CLI measurement can be optimized for short term interference measurement and low latency </w:t>
            </w:r>
          </w:p>
          <w:p w14:paraId="7A14A3B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t>The above does not imply that L3 based measurement and reporting cannot be used for similar purposes.</w:t>
            </w:r>
          </w:p>
          <w:p w14:paraId="04D9C32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trike/>
                <w:color w:val="FF0000"/>
                <w:sz w:val="16"/>
                <w:szCs w:val="16"/>
              </w:rPr>
            </w:pPr>
            <w:r w:rsidRPr="00231BFB">
              <w:rPr>
                <w:strike/>
                <w:color w:val="FF0000"/>
                <w:sz w:val="16"/>
                <w:szCs w:val="16"/>
              </w:rPr>
              <w:t xml:space="preserve">UE-UE CLI is a lesser problem than gNB-gNB CLI and optimizations for the former is not expected to increase SBFD performance drastically. </w:t>
            </w:r>
          </w:p>
        </w:tc>
      </w:tr>
      <w:tr w:rsidR="00682F3D" w:rsidRPr="00F54433" w14:paraId="689A0F9E" w14:textId="77777777" w:rsidTr="003F0B19">
        <w:tc>
          <w:tcPr>
            <w:tcW w:w="555" w:type="pct"/>
          </w:tcPr>
          <w:p w14:paraId="48A7DE3A" w14:textId="77777777" w:rsidR="00682F3D" w:rsidRPr="00231BFB" w:rsidRDefault="00682F3D" w:rsidP="003F0B19">
            <w:pPr>
              <w:spacing w:before="93"/>
              <w:rPr>
                <w:sz w:val="16"/>
                <w:szCs w:val="16"/>
              </w:rPr>
            </w:pPr>
            <w:r w:rsidRPr="00231BFB">
              <w:rPr>
                <w:sz w:val="16"/>
                <w:szCs w:val="16"/>
              </w:rPr>
              <w:lastRenderedPageBreak/>
              <w:t xml:space="preserve">Spatial </w:t>
            </w:r>
            <w:proofErr w:type="gramStart"/>
            <w:r w:rsidRPr="00231BFB">
              <w:rPr>
                <w:sz w:val="16"/>
                <w:szCs w:val="16"/>
              </w:rPr>
              <w:t>domain based</w:t>
            </w:r>
            <w:proofErr w:type="gramEnd"/>
            <w:r w:rsidRPr="00231BFB">
              <w:rPr>
                <w:sz w:val="16"/>
                <w:szCs w:val="16"/>
              </w:rPr>
              <w:t xml:space="preserve"> schemes</w:t>
            </w:r>
          </w:p>
        </w:tc>
        <w:tc>
          <w:tcPr>
            <w:tcW w:w="2218" w:type="pct"/>
          </w:tcPr>
          <w:p w14:paraId="6B052512" w14:textId="77777777" w:rsidR="00682F3D" w:rsidRPr="00231BFB" w:rsidRDefault="00682F3D" w:rsidP="003F0B19">
            <w:pPr>
              <w:spacing w:before="93"/>
              <w:rPr>
                <w:sz w:val="16"/>
                <w:szCs w:val="16"/>
              </w:rPr>
            </w:pPr>
            <w:r w:rsidRPr="00231BFB">
              <w:rPr>
                <w:strike/>
                <w:sz w:val="16"/>
                <w:szCs w:val="16"/>
              </w:rPr>
              <w:t>Tx/</w:t>
            </w:r>
            <w:r w:rsidRPr="00231BFB">
              <w:rPr>
                <w:sz w:val="16"/>
                <w:szCs w:val="16"/>
              </w:rPr>
              <w:t xml:space="preserve">Rx beam configuration can be configured for the L1/L2/L3 based UE-to-UE CLI measurement </w:t>
            </w:r>
          </w:p>
        </w:tc>
        <w:tc>
          <w:tcPr>
            <w:tcW w:w="1055" w:type="pct"/>
          </w:tcPr>
          <w:p w14:paraId="3F6C00C0" w14:textId="77777777" w:rsidR="00682F3D" w:rsidRPr="00231BFB" w:rsidRDefault="00682F3D" w:rsidP="003F0B19">
            <w:pPr>
              <w:spacing w:before="93"/>
              <w:rPr>
                <w:sz w:val="16"/>
                <w:szCs w:val="16"/>
              </w:rPr>
            </w:pPr>
            <w:r w:rsidRPr="00231BFB">
              <w:rPr>
                <w:rFonts w:hint="eastAsia"/>
                <w:sz w:val="16"/>
                <w:szCs w:val="16"/>
              </w:rPr>
              <w:t>N</w:t>
            </w:r>
            <w:r w:rsidRPr="00231BFB">
              <w:rPr>
                <w:sz w:val="16"/>
                <w:szCs w:val="16"/>
              </w:rPr>
              <w:t>o evaluation results for SBFD</w:t>
            </w:r>
          </w:p>
        </w:tc>
        <w:tc>
          <w:tcPr>
            <w:tcW w:w="1171" w:type="pct"/>
          </w:tcPr>
          <w:p w14:paraId="2D659E1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DengXian"/>
                <w:sz w:val="16"/>
                <w:szCs w:val="16"/>
                <w:lang w:val="en-GB"/>
              </w:rPr>
            </w:pPr>
            <w:r w:rsidRPr="00231BFB">
              <w:rPr>
                <w:rFonts w:eastAsia="DengXian"/>
                <w:sz w:val="16"/>
                <w:szCs w:val="16"/>
                <w:lang w:val="en-GB"/>
              </w:rPr>
              <w:t xml:space="preserve">Implementing spatial domain coordination for UE-to-UE CLI may increase measurement complexity. </w:t>
            </w:r>
          </w:p>
          <w:p w14:paraId="2E6EB81D"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DengXian"/>
                <w:sz w:val="16"/>
                <w:szCs w:val="16"/>
                <w:lang w:val="en-GB"/>
              </w:rPr>
            </w:pPr>
            <w:r w:rsidRPr="00231BFB">
              <w:rPr>
                <w:rFonts w:eastAsia="DengXian"/>
                <w:sz w:val="16"/>
                <w:szCs w:val="16"/>
                <w:lang w:val="en-GB"/>
              </w:rPr>
              <w:t>The effectiveness of the coordination method can vary based on user mobility and channel variation.</w:t>
            </w:r>
          </w:p>
        </w:tc>
      </w:tr>
      <w:tr w:rsidR="00682F3D" w:rsidRPr="00F54433" w14:paraId="5179BBC8" w14:textId="77777777" w:rsidTr="003F0B19">
        <w:tc>
          <w:tcPr>
            <w:tcW w:w="555" w:type="pct"/>
          </w:tcPr>
          <w:p w14:paraId="79560D7E" w14:textId="77777777" w:rsidR="00682F3D" w:rsidRPr="00231BFB" w:rsidRDefault="00682F3D" w:rsidP="003F0B19">
            <w:pPr>
              <w:spacing w:before="93"/>
              <w:rPr>
                <w:sz w:val="16"/>
                <w:szCs w:val="16"/>
              </w:rPr>
            </w:pPr>
            <w:r w:rsidRPr="00231BFB">
              <w:rPr>
                <w:sz w:val="16"/>
                <w:szCs w:val="16"/>
              </w:rPr>
              <w:t xml:space="preserve">Power </w:t>
            </w:r>
            <w:proofErr w:type="gramStart"/>
            <w:r w:rsidRPr="00231BFB">
              <w:rPr>
                <w:sz w:val="16"/>
                <w:szCs w:val="16"/>
              </w:rPr>
              <w:t>control based</w:t>
            </w:r>
            <w:proofErr w:type="gramEnd"/>
            <w:r w:rsidRPr="00231BFB">
              <w:rPr>
                <w:sz w:val="16"/>
                <w:szCs w:val="16"/>
              </w:rPr>
              <w:t xml:space="preserve"> schemes</w:t>
            </w:r>
          </w:p>
        </w:tc>
        <w:tc>
          <w:tcPr>
            <w:tcW w:w="2218" w:type="pct"/>
          </w:tcPr>
          <w:p w14:paraId="7550869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iCs/>
                <w:sz w:val="16"/>
                <w:szCs w:val="16"/>
              </w:rPr>
              <w:t>Separate power control parameters in SBFD and non-SBFD symbols</w:t>
            </w:r>
          </w:p>
          <w:p w14:paraId="2D485DBF"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rFonts w:eastAsia="Malgun Gothic" w:cs="SimSun"/>
                <w:color w:val="FF0000"/>
                <w:sz w:val="16"/>
                <w:szCs w:val="16"/>
                <w:lang w:val="en-GB" w:eastAsia="ko-KR"/>
              </w:rPr>
              <w:t xml:space="preserve">gNB indicate UE to reduce TX power the UL UE is adjacent to the DL scheduling UE. UT TX power is </w:t>
            </w:r>
            <w:proofErr w:type="gramStart"/>
            <w:r w:rsidRPr="00231BFB">
              <w:rPr>
                <w:rFonts w:eastAsia="Malgun Gothic" w:cs="SimSun"/>
                <w:color w:val="FF0000"/>
                <w:sz w:val="16"/>
                <w:szCs w:val="16"/>
                <w:lang w:val="en-GB" w:eastAsia="ko-KR"/>
              </w:rPr>
              <w:t>upper-limited</w:t>
            </w:r>
            <w:proofErr w:type="gramEnd"/>
            <w:r w:rsidRPr="00231BFB">
              <w:rPr>
                <w:rFonts w:eastAsia="Malgun Gothic" w:cs="SimSun"/>
                <w:color w:val="FF0000"/>
                <w:sz w:val="16"/>
                <w:szCs w:val="16"/>
                <w:lang w:val="en-GB" w:eastAsia="ko-KR"/>
              </w:rPr>
              <w:t xml:space="preserve"> to reduce CLI.</w:t>
            </w:r>
          </w:p>
        </w:tc>
        <w:tc>
          <w:tcPr>
            <w:tcW w:w="1055" w:type="pct"/>
          </w:tcPr>
          <w:p w14:paraId="4C412AD9" w14:textId="77777777" w:rsidR="00682F3D" w:rsidRPr="00231BFB" w:rsidRDefault="00682F3D" w:rsidP="003F0B19">
            <w:pPr>
              <w:spacing w:before="93"/>
              <w:rPr>
                <w:color w:val="FF0000"/>
                <w:sz w:val="16"/>
                <w:szCs w:val="16"/>
              </w:rPr>
            </w:pPr>
            <w:r w:rsidRPr="00231BFB">
              <w:rPr>
                <w:rFonts w:hint="eastAsia"/>
                <w:sz w:val="16"/>
                <w:szCs w:val="16"/>
              </w:rPr>
              <w:t>N</w:t>
            </w:r>
            <w:r w:rsidRPr="00231BFB">
              <w:rPr>
                <w:sz w:val="16"/>
                <w:szCs w:val="16"/>
              </w:rPr>
              <w:t>o evaluation results for SBFD</w:t>
            </w:r>
          </w:p>
        </w:tc>
        <w:tc>
          <w:tcPr>
            <w:tcW w:w="1171" w:type="pct"/>
          </w:tcPr>
          <w:p w14:paraId="7B15A517"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rFonts w:hint="eastAsia"/>
                <w:iCs/>
                <w:sz w:val="16"/>
                <w:szCs w:val="16"/>
              </w:rPr>
              <w:t>Potential</w:t>
            </w:r>
            <w:r w:rsidRPr="00231BFB">
              <w:rPr>
                <w:iCs/>
                <w:sz w:val="16"/>
                <w:szCs w:val="16"/>
              </w:rPr>
              <w:t xml:space="preserve"> </w:t>
            </w:r>
            <w:r w:rsidRPr="00231BFB">
              <w:rPr>
                <w:rFonts w:hint="eastAsia"/>
                <w:iCs/>
                <w:sz w:val="16"/>
                <w:szCs w:val="16"/>
              </w:rPr>
              <w:t>impact</w:t>
            </w:r>
            <w:r w:rsidRPr="00231BFB">
              <w:rPr>
                <w:iCs/>
                <w:sz w:val="16"/>
                <w:szCs w:val="16"/>
              </w:rPr>
              <w:t xml:space="preserve"> </w:t>
            </w:r>
            <w:r w:rsidRPr="00231BFB">
              <w:rPr>
                <w:rFonts w:hint="eastAsia"/>
                <w:iCs/>
                <w:sz w:val="16"/>
                <w:szCs w:val="16"/>
              </w:rPr>
              <w:t>to</w:t>
            </w:r>
            <w:r w:rsidRPr="00231BFB">
              <w:rPr>
                <w:iCs/>
                <w:sz w:val="16"/>
                <w:szCs w:val="16"/>
              </w:rPr>
              <w:t xml:space="preserve"> UL performance</w:t>
            </w:r>
          </w:p>
          <w:p w14:paraId="086B508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rFonts w:hint="eastAsia"/>
                <w:iCs/>
                <w:sz w:val="16"/>
                <w:szCs w:val="16"/>
              </w:rPr>
              <w:t>S</w:t>
            </w:r>
            <w:r w:rsidRPr="00231BFB">
              <w:rPr>
                <w:iCs/>
                <w:sz w:val="16"/>
                <w:szCs w:val="16"/>
              </w:rPr>
              <w:t>ame specification impact if separate power control for PUSCH for SBFD and non-SBFD is supported in 9.3.1</w:t>
            </w:r>
          </w:p>
          <w:p w14:paraId="17FD178C"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color w:val="FF0000"/>
                <w:sz w:val="16"/>
                <w:szCs w:val="16"/>
              </w:rPr>
              <w:t>Different UE TX power for w/wo CLI by gNB scheduling</w:t>
            </w:r>
          </w:p>
          <w:p w14:paraId="637D1ACB"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iCs/>
                <w:color w:val="FF0000"/>
                <w:sz w:val="16"/>
                <w:szCs w:val="16"/>
              </w:rPr>
              <w:lastRenderedPageBreak/>
              <w:t xml:space="preserve">UE PHR report considering CLI  </w:t>
            </w:r>
          </w:p>
        </w:tc>
      </w:tr>
      <w:tr w:rsidR="00682F3D" w14:paraId="622FB5A1" w14:textId="77777777" w:rsidTr="003F0B19">
        <w:tc>
          <w:tcPr>
            <w:tcW w:w="555" w:type="pct"/>
          </w:tcPr>
          <w:p w14:paraId="4625BFEC" w14:textId="77777777" w:rsidR="00682F3D" w:rsidRPr="00231BFB" w:rsidRDefault="00682F3D" w:rsidP="003F0B19">
            <w:pPr>
              <w:spacing w:before="93"/>
              <w:rPr>
                <w:sz w:val="16"/>
                <w:szCs w:val="16"/>
              </w:rPr>
            </w:pPr>
            <w:r w:rsidRPr="00231BFB">
              <w:rPr>
                <w:rFonts w:hint="eastAsia"/>
                <w:sz w:val="16"/>
                <w:szCs w:val="16"/>
              </w:rPr>
              <w:lastRenderedPageBreak/>
              <w:t>U</w:t>
            </w:r>
            <w:r w:rsidRPr="00231BFB">
              <w:rPr>
                <w:sz w:val="16"/>
                <w:szCs w:val="16"/>
              </w:rPr>
              <w:t>E-to-UE co-channel CLI measurement and reporting</w:t>
            </w:r>
          </w:p>
        </w:tc>
        <w:tc>
          <w:tcPr>
            <w:tcW w:w="2218" w:type="pct"/>
          </w:tcPr>
          <w:p w14:paraId="31409987" w14:textId="77777777" w:rsidR="00682F3D" w:rsidRPr="00231BFB" w:rsidRDefault="00682F3D" w:rsidP="003F0B19">
            <w:pPr>
              <w:tabs>
                <w:tab w:val="left" w:pos="0"/>
              </w:tabs>
              <w:spacing w:before="93"/>
              <w:rPr>
                <w:iCs/>
                <w:sz w:val="16"/>
                <w:szCs w:val="16"/>
              </w:rPr>
            </w:pPr>
            <w:r w:rsidRPr="00231BFB">
              <w:rPr>
                <w:iCs/>
                <w:sz w:val="16"/>
                <w:szCs w:val="16"/>
              </w:rPr>
              <w:t xml:space="preserve">Note: </w:t>
            </w:r>
            <w:r w:rsidRPr="00231BFB">
              <w:rPr>
                <w:rFonts w:hint="eastAsia"/>
                <w:iCs/>
                <w:sz w:val="16"/>
                <w:szCs w:val="16"/>
              </w:rPr>
              <w:t>T</w:t>
            </w:r>
            <w:r w:rsidRPr="00231BFB">
              <w:rPr>
                <w:iCs/>
                <w:sz w:val="16"/>
                <w:szCs w:val="16"/>
              </w:rPr>
              <w:t>he potential specification impact listed for c</w:t>
            </w:r>
            <w:r w:rsidRPr="00231BFB">
              <w:rPr>
                <w:sz w:val="16"/>
                <w:szCs w:val="16"/>
              </w:rPr>
              <w:t xml:space="preserve">oordinated scheduling in time and/or frequency also applies here. </w:t>
            </w:r>
          </w:p>
        </w:tc>
        <w:tc>
          <w:tcPr>
            <w:tcW w:w="1055" w:type="pct"/>
          </w:tcPr>
          <w:p w14:paraId="164E8CE3" w14:textId="77777777" w:rsidR="00682F3D" w:rsidRPr="00231BFB" w:rsidRDefault="00682F3D" w:rsidP="003F0B19">
            <w:pPr>
              <w:spacing w:before="93"/>
              <w:rPr>
                <w:sz w:val="16"/>
                <w:szCs w:val="16"/>
              </w:rPr>
            </w:pPr>
            <w:r w:rsidRPr="00231BFB">
              <w:rPr>
                <w:iCs/>
                <w:sz w:val="16"/>
                <w:szCs w:val="16"/>
              </w:rPr>
              <w:t xml:space="preserve">Note: </w:t>
            </w:r>
            <w:r w:rsidRPr="00231BFB">
              <w:rPr>
                <w:rFonts w:hint="eastAsia"/>
                <w:iCs/>
                <w:sz w:val="16"/>
                <w:szCs w:val="16"/>
              </w:rPr>
              <w:t>T</w:t>
            </w:r>
            <w:r w:rsidRPr="00231BFB">
              <w:rPr>
                <w:iCs/>
                <w:sz w:val="16"/>
                <w:szCs w:val="16"/>
              </w:rPr>
              <w:t>he evaluations results are provided for c</w:t>
            </w:r>
            <w:r w:rsidRPr="00231BFB">
              <w:rPr>
                <w:sz w:val="16"/>
                <w:szCs w:val="16"/>
              </w:rPr>
              <w:t>oordinated scheduling in time and/or frequency.</w:t>
            </w:r>
          </w:p>
        </w:tc>
        <w:tc>
          <w:tcPr>
            <w:tcW w:w="1171" w:type="pct"/>
          </w:tcPr>
          <w:p w14:paraId="5E7FA6D2" w14:textId="77777777" w:rsidR="00682F3D" w:rsidRPr="00231BFB" w:rsidRDefault="00682F3D" w:rsidP="003F0B19">
            <w:pPr>
              <w:tabs>
                <w:tab w:val="left" w:pos="0"/>
              </w:tabs>
              <w:spacing w:before="93"/>
              <w:rPr>
                <w:iCs/>
                <w:sz w:val="16"/>
                <w:szCs w:val="16"/>
              </w:rPr>
            </w:pPr>
            <w:r w:rsidRPr="00231BFB">
              <w:rPr>
                <w:rFonts w:hint="eastAsia"/>
                <w:iCs/>
                <w:sz w:val="16"/>
                <w:szCs w:val="16"/>
              </w:rPr>
              <w:t>N</w:t>
            </w:r>
            <w:r w:rsidRPr="00231BFB">
              <w:rPr>
                <w:iCs/>
                <w:sz w:val="16"/>
                <w:szCs w:val="16"/>
              </w:rPr>
              <w:t>ote: The operation details listed for c</w:t>
            </w:r>
            <w:r w:rsidRPr="00231BFB">
              <w:rPr>
                <w:sz w:val="16"/>
                <w:szCs w:val="16"/>
              </w:rPr>
              <w:t>oordinated scheduling in time and/or frequency</w:t>
            </w:r>
            <w:r w:rsidRPr="00231BFB">
              <w:rPr>
                <w:iCs/>
                <w:sz w:val="16"/>
                <w:szCs w:val="16"/>
              </w:rPr>
              <w:t xml:space="preserve"> also applies here.</w:t>
            </w:r>
          </w:p>
        </w:tc>
      </w:tr>
    </w:tbl>
    <w:p w14:paraId="5B57DE8B" w14:textId="77777777" w:rsidR="00682F3D" w:rsidRDefault="00682F3D" w:rsidP="00682F3D">
      <w:pPr>
        <w:shd w:val="clear" w:color="auto" w:fill="FFFFFF"/>
        <w:spacing w:line="231" w:lineRule="atLeast"/>
        <w:rPr>
          <w:lang w:eastAsia="zh-CN"/>
        </w:rPr>
      </w:pPr>
    </w:p>
    <w:p w14:paraId="52185D62" w14:textId="2E53B4C8" w:rsidR="003457F8" w:rsidRDefault="0065685A" w:rsidP="00682F3D">
      <w:r>
        <w:t xml:space="preserve">We review several CLI handling schemes </w:t>
      </w:r>
      <w:r w:rsidR="00334D0A">
        <w:t>in th</w:t>
      </w:r>
      <w:r w:rsidR="006B05E6">
        <w:t xml:space="preserve">is section </w:t>
      </w:r>
      <w:r>
        <w:t>and discuss details and potential specification impact.</w:t>
      </w:r>
    </w:p>
    <w:p w14:paraId="7B0CC546" w14:textId="3094A22B" w:rsidR="0065685A" w:rsidRDefault="00CB2FFA" w:rsidP="00CB2FFA">
      <w:pPr>
        <w:pStyle w:val="Heading2"/>
        <w:ind w:left="0" w:firstLine="0"/>
      </w:pPr>
      <w:r>
        <w:t xml:space="preserve">Inter-gNB CLI </w:t>
      </w:r>
      <w:r w:rsidRPr="00CB2FFA">
        <w:rPr>
          <w:szCs w:val="24"/>
          <w:lang w:eastAsia="zh-CN"/>
        </w:rPr>
        <w:t>handling</w:t>
      </w:r>
      <w:r>
        <w:t xml:space="preserve"> schemes</w:t>
      </w:r>
    </w:p>
    <w:p w14:paraId="2B6F01F5" w14:textId="6274B0D9" w:rsidR="00331068" w:rsidRDefault="00292F6B" w:rsidP="002A4FE1">
      <w:pPr>
        <w:pStyle w:val="Heading3"/>
        <w:rPr>
          <w:lang w:eastAsia="zh-CN"/>
        </w:rPr>
      </w:pPr>
      <w:proofErr w:type="gramStart"/>
      <w:r>
        <w:rPr>
          <w:lang w:eastAsia="zh-CN"/>
        </w:rPr>
        <w:t>Current status</w:t>
      </w:r>
      <w:proofErr w:type="gramEnd"/>
      <w:r>
        <w:rPr>
          <w:lang w:eastAsia="zh-CN"/>
        </w:rPr>
        <w:t xml:space="preserve"> of RAN1 </w:t>
      </w:r>
      <w:r w:rsidR="006C6939">
        <w:rPr>
          <w:lang w:eastAsia="zh-CN"/>
        </w:rPr>
        <w:t>discussions</w:t>
      </w:r>
    </w:p>
    <w:p w14:paraId="6E15F7FB" w14:textId="7B54A072" w:rsidR="00331068" w:rsidRDefault="00331068" w:rsidP="00331068">
      <w:pPr>
        <w:rPr>
          <w:lang w:eastAsia="zh-CN"/>
        </w:rPr>
      </w:pPr>
      <w:r>
        <w:rPr>
          <w:lang w:eastAsia="zh-CN"/>
        </w:rPr>
        <w:t xml:space="preserve">RAN1 spent a significant time on UL resource muting for inter-gNB CLI handling while other important subjects did not receive sufficient attention. Given that non-transparent UL resource muting is merely an optimization feature, we believe this amount of disproportionate attention will limit the time to have a proper discussion on other enabling mechanisms. As an example, beam nulling is an important CLI mitigation scheme that requires further discussion. Meanwhile, non-transparent UL resource muting is only for measuring the CLI, not handling the CLI. RAN1 should discuss how the CLI measurements are to be used. We strongly discourage enabling CLI measurements while leaving the important CLI mitigation mechanisms to rely on proprietary signalling. Unless proper mechanisms are specified that make use of the CLI measurements, we </w:t>
      </w:r>
      <w:r w:rsidR="004C3236">
        <w:rPr>
          <w:lang w:eastAsia="zh-CN"/>
        </w:rPr>
        <w:t xml:space="preserve">should </w:t>
      </w:r>
      <w:r>
        <w:rPr>
          <w:lang w:eastAsia="zh-CN"/>
        </w:rPr>
        <w:t>not support inter-CLI measurement optimizations through non-transparent UL muting.</w:t>
      </w:r>
    </w:p>
    <w:p w14:paraId="39D954D8" w14:textId="675C950C" w:rsidR="00331068" w:rsidRPr="007B41A6" w:rsidRDefault="00331068" w:rsidP="007B41A6">
      <w:pPr>
        <w:shd w:val="clear" w:color="auto" w:fill="FFFFFF"/>
        <w:spacing w:line="231" w:lineRule="atLeast"/>
        <w:rPr>
          <w:rFonts w:cs="Times"/>
          <w:b/>
          <w:bCs/>
          <w:i/>
          <w:iCs/>
          <w:color w:val="000000"/>
          <w:lang w:eastAsia="zh-CN"/>
        </w:rPr>
      </w:pPr>
      <w:r w:rsidRPr="007B41A6">
        <w:rPr>
          <w:rFonts w:cs="Times"/>
          <w:b/>
          <w:bCs/>
          <w:i/>
          <w:iCs/>
          <w:color w:val="000000"/>
          <w:lang w:eastAsia="zh-CN"/>
        </w:rPr>
        <w:t xml:space="preserve">Observation 2-1: RAN1 is spending a </w:t>
      </w:r>
      <w:r w:rsidR="007B41A6" w:rsidRPr="007B41A6">
        <w:rPr>
          <w:rFonts w:cs="Times"/>
          <w:b/>
          <w:bCs/>
          <w:i/>
          <w:iCs/>
          <w:color w:val="000000"/>
          <w:lang w:eastAsia="zh-CN"/>
        </w:rPr>
        <w:t xml:space="preserve">disproportionate amount of </w:t>
      </w:r>
      <w:r w:rsidR="007B41A6">
        <w:rPr>
          <w:rFonts w:cs="Times"/>
          <w:b/>
          <w:bCs/>
          <w:i/>
          <w:iCs/>
          <w:color w:val="000000"/>
          <w:lang w:eastAsia="zh-CN"/>
        </w:rPr>
        <w:t>the</w:t>
      </w:r>
      <w:r w:rsidR="007B41A6" w:rsidRPr="007B41A6">
        <w:rPr>
          <w:rFonts w:cs="Times"/>
          <w:b/>
          <w:bCs/>
          <w:i/>
          <w:iCs/>
          <w:color w:val="000000"/>
          <w:lang w:eastAsia="zh-CN"/>
        </w:rPr>
        <w:t xml:space="preserve"> limited time on non-transparent UL resource muting, which is merely an optimization for inter-gNB CLI measurements. Meanwhile, important discussions on how to use the measurements for CLI mitigation is not sufficiently discussed, which inevitably will lead to leaving it </w:t>
      </w:r>
      <w:r w:rsidR="007B41A6">
        <w:rPr>
          <w:rFonts w:cs="Times"/>
          <w:b/>
          <w:bCs/>
          <w:i/>
          <w:iCs/>
          <w:color w:val="000000"/>
          <w:lang w:eastAsia="zh-CN"/>
        </w:rPr>
        <w:t xml:space="preserve">to </w:t>
      </w:r>
      <w:r w:rsidR="007B41A6" w:rsidRPr="007B41A6">
        <w:rPr>
          <w:rFonts w:cs="Times"/>
          <w:b/>
          <w:bCs/>
          <w:i/>
          <w:iCs/>
          <w:color w:val="000000"/>
          <w:lang w:eastAsia="zh-CN"/>
        </w:rPr>
        <w:t>proprietary signalling</w:t>
      </w:r>
      <w:r w:rsidR="00B354ED">
        <w:rPr>
          <w:rFonts w:cs="Times"/>
          <w:b/>
          <w:bCs/>
          <w:i/>
          <w:iCs/>
          <w:color w:val="000000"/>
          <w:lang w:eastAsia="zh-CN"/>
        </w:rPr>
        <w:t>, which is highly undesirable</w:t>
      </w:r>
      <w:r w:rsidR="007B41A6" w:rsidRPr="007B41A6">
        <w:rPr>
          <w:rFonts w:cs="Times"/>
          <w:b/>
          <w:bCs/>
          <w:i/>
          <w:iCs/>
          <w:color w:val="000000"/>
          <w:lang w:eastAsia="zh-CN"/>
        </w:rPr>
        <w:t>.</w:t>
      </w:r>
    </w:p>
    <w:p w14:paraId="2CEFAF72" w14:textId="7885B7DC" w:rsidR="007B41A6" w:rsidRPr="007B41A6" w:rsidRDefault="007B41A6" w:rsidP="007B41A6">
      <w:pPr>
        <w:shd w:val="clear" w:color="auto" w:fill="FFFFFF"/>
        <w:spacing w:line="231" w:lineRule="atLeast"/>
        <w:rPr>
          <w:rFonts w:cs="Times"/>
          <w:b/>
          <w:bCs/>
          <w:i/>
          <w:iCs/>
          <w:color w:val="000000"/>
          <w:lang w:eastAsia="zh-CN"/>
        </w:rPr>
      </w:pPr>
      <w:r w:rsidRPr="007B41A6">
        <w:rPr>
          <w:rFonts w:cs="Times"/>
          <w:b/>
          <w:bCs/>
          <w:i/>
          <w:iCs/>
          <w:color w:val="000000"/>
          <w:lang w:eastAsia="zh-CN"/>
        </w:rPr>
        <w:t>Proposal 2-1: Do not support inter-gNB CLI measurement optimizations such as non-transparent UL resource muting until RAN1 decides how the CLI measurements are to be used. It is strongly discouraged to leave CLI mitigation to proprietary signalling.</w:t>
      </w:r>
    </w:p>
    <w:p w14:paraId="2257A294" w14:textId="0BA3F15C" w:rsidR="002A4FE1" w:rsidRDefault="002A4FE1" w:rsidP="002A4FE1">
      <w:pPr>
        <w:pStyle w:val="Heading3"/>
        <w:rPr>
          <w:lang w:eastAsia="zh-CN"/>
        </w:rPr>
      </w:pPr>
      <w:r>
        <w:rPr>
          <w:lang w:eastAsia="zh-CN"/>
        </w:rPr>
        <w:t>CLI/channel measurement</w:t>
      </w:r>
    </w:p>
    <w:p w14:paraId="27939FF2" w14:textId="6941985F" w:rsidR="00CD4CF4" w:rsidRDefault="00B52EA3" w:rsidP="002A4FE1">
      <w:pPr>
        <w:rPr>
          <w:lang w:eastAsia="zh-CN"/>
        </w:rPr>
      </w:pPr>
      <w:r>
        <w:rPr>
          <w:lang w:eastAsia="zh-CN"/>
        </w:rPr>
        <w:t>gNB A can measure inter-gNB CLI from gNB B by measuring downlink reference signal</w:t>
      </w:r>
      <w:r w:rsidR="000073CA">
        <w:rPr>
          <w:lang w:eastAsia="zh-CN"/>
        </w:rPr>
        <w:t>s</w:t>
      </w:r>
      <w:r>
        <w:rPr>
          <w:lang w:eastAsia="zh-CN"/>
        </w:rPr>
        <w:t xml:space="preserve"> from gNB B. The downlink reference signal</w:t>
      </w:r>
      <w:r w:rsidR="000073CA">
        <w:rPr>
          <w:lang w:eastAsia="zh-CN"/>
        </w:rPr>
        <w:t>s</w:t>
      </w:r>
      <w:r>
        <w:rPr>
          <w:lang w:eastAsia="zh-CN"/>
        </w:rPr>
        <w:t xml:space="preserve"> can be </w:t>
      </w:r>
      <w:r w:rsidR="000073CA">
        <w:rPr>
          <w:lang w:eastAsia="zh-CN"/>
        </w:rPr>
        <w:t>SSB or CSI-RS</w:t>
      </w:r>
      <w:r>
        <w:rPr>
          <w:lang w:eastAsia="zh-CN"/>
        </w:rPr>
        <w:t xml:space="preserve">. Since </w:t>
      </w:r>
      <w:proofErr w:type="spellStart"/>
      <w:r>
        <w:rPr>
          <w:lang w:eastAsia="zh-CN"/>
        </w:rPr>
        <w:t>gNBs</w:t>
      </w:r>
      <w:proofErr w:type="spellEnd"/>
      <w:r>
        <w:rPr>
          <w:lang w:eastAsia="zh-CN"/>
        </w:rPr>
        <w:t xml:space="preserve"> in a </w:t>
      </w:r>
      <w:r w:rsidR="00420D5B">
        <w:rPr>
          <w:lang w:eastAsia="zh-CN"/>
        </w:rPr>
        <w:t xml:space="preserve">network are typically configured to transmit cell-defining </w:t>
      </w:r>
      <w:r>
        <w:rPr>
          <w:lang w:eastAsia="zh-CN"/>
        </w:rPr>
        <w:t>SSB</w:t>
      </w:r>
      <w:r w:rsidR="00420D5B">
        <w:rPr>
          <w:lang w:eastAsia="zh-CN"/>
        </w:rPr>
        <w:t>s (CD-SSBs)</w:t>
      </w:r>
      <w:r>
        <w:rPr>
          <w:lang w:eastAsia="zh-CN"/>
        </w:rPr>
        <w:t xml:space="preserve"> </w:t>
      </w:r>
      <w:r w:rsidR="00420D5B">
        <w:rPr>
          <w:lang w:eastAsia="zh-CN"/>
        </w:rPr>
        <w:t>on the same slots, gNB A and gNB B may not be able to measure CD-SSBs from each other to estimate inter-gNB CLI. Therefore, we propose NCD-SSB as a candidate for the reference signal. The advantage of NCD-SSB over CSI-RS is that it carries timing information, hence additional provisions for timing synchronization can be omitted without compromising measurement accuracy.</w:t>
      </w:r>
    </w:p>
    <w:p w14:paraId="46505646" w14:textId="23EADCA8" w:rsidR="00420D5B" w:rsidRDefault="00420D5B" w:rsidP="002A4FE1">
      <w:pPr>
        <w:rPr>
          <w:lang w:eastAsia="zh-CN"/>
        </w:rPr>
      </w:pPr>
      <w:r>
        <w:rPr>
          <w:lang w:eastAsia="zh-CN"/>
        </w:rPr>
        <w:t xml:space="preserve">Furthermore, SRS can be considered for inter-gNB CLI measurement. SRS is specified for uplink channel sounding and inter-UE CLI measurements, but it can be reused by </w:t>
      </w:r>
      <w:proofErr w:type="spellStart"/>
      <w:r>
        <w:rPr>
          <w:lang w:eastAsia="zh-CN"/>
        </w:rPr>
        <w:t>gNBs</w:t>
      </w:r>
      <w:proofErr w:type="spellEnd"/>
      <w:r>
        <w:rPr>
          <w:lang w:eastAsia="zh-CN"/>
        </w:rPr>
        <w:t xml:space="preserve"> to measure inter-gNB CLI as well as gNB-to-UE inter-cell interference (ICI) in a unified manner.</w:t>
      </w:r>
    </w:p>
    <w:p w14:paraId="12B9D17B" w14:textId="618EBB95" w:rsidR="00E96EC5" w:rsidRPr="009B4809" w:rsidRDefault="00E96EC5" w:rsidP="00E96EC5">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2-2</w:t>
      </w:r>
      <w:r w:rsidRPr="009B4809">
        <w:rPr>
          <w:rFonts w:cs="Times"/>
          <w:b/>
          <w:bCs/>
          <w:i/>
          <w:iCs/>
          <w:color w:val="000000"/>
          <w:lang w:eastAsia="zh-CN"/>
        </w:rPr>
        <w:t xml:space="preserve">: </w:t>
      </w:r>
      <w:r>
        <w:rPr>
          <w:rFonts w:cs="Times"/>
          <w:b/>
          <w:bCs/>
          <w:i/>
          <w:iCs/>
          <w:color w:val="000000"/>
          <w:lang w:eastAsia="zh-CN"/>
        </w:rPr>
        <w:t xml:space="preserve">Consider downlink reference signals such as NCD-SSB and CSI-RS for inter-gNB CLI measurement. Further consider SRS </w:t>
      </w:r>
      <w:r w:rsidR="00F54E2A">
        <w:rPr>
          <w:rFonts w:cs="Times"/>
          <w:b/>
          <w:bCs/>
          <w:i/>
          <w:iCs/>
          <w:color w:val="000000"/>
          <w:lang w:eastAsia="zh-CN"/>
        </w:rPr>
        <w:t xml:space="preserve">transmission by </w:t>
      </w:r>
      <w:proofErr w:type="spellStart"/>
      <w:r w:rsidR="00F54E2A">
        <w:rPr>
          <w:rFonts w:cs="Times"/>
          <w:b/>
          <w:bCs/>
          <w:i/>
          <w:iCs/>
          <w:color w:val="000000"/>
          <w:lang w:eastAsia="zh-CN"/>
        </w:rPr>
        <w:t>gNBs</w:t>
      </w:r>
      <w:proofErr w:type="spellEnd"/>
      <w:r w:rsidR="00F54E2A">
        <w:rPr>
          <w:rFonts w:cs="Times"/>
          <w:b/>
          <w:bCs/>
          <w:i/>
          <w:iCs/>
          <w:color w:val="000000"/>
          <w:lang w:eastAsia="zh-CN"/>
        </w:rPr>
        <w:t xml:space="preserve"> </w:t>
      </w:r>
      <w:r>
        <w:rPr>
          <w:rFonts w:cs="Times"/>
          <w:b/>
          <w:bCs/>
          <w:i/>
          <w:iCs/>
          <w:color w:val="000000"/>
          <w:lang w:eastAsia="zh-CN"/>
        </w:rPr>
        <w:t xml:space="preserve">for unified CLI/ICI measurement by </w:t>
      </w:r>
      <w:proofErr w:type="spellStart"/>
      <w:r>
        <w:rPr>
          <w:rFonts w:cs="Times"/>
          <w:b/>
          <w:bCs/>
          <w:i/>
          <w:iCs/>
          <w:color w:val="000000"/>
          <w:lang w:eastAsia="zh-CN"/>
        </w:rPr>
        <w:t>gNBs</w:t>
      </w:r>
      <w:proofErr w:type="spellEnd"/>
      <w:r>
        <w:rPr>
          <w:rFonts w:cs="Times"/>
          <w:b/>
          <w:bCs/>
          <w:i/>
          <w:iCs/>
          <w:color w:val="000000"/>
          <w:lang w:eastAsia="zh-CN"/>
        </w:rPr>
        <w:t xml:space="preserve"> and UEs.</w:t>
      </w:r>
    </w:p>
    <w:p w14:paraId="10CFDB7F" w14:textId="530961CE" w:rsidR="00150B90" w:rsidRDefault="00150B90" w:rsidP="000073CA">
      <w:pPr>
        <w:rPr>
          <w:lang w:eastAsia="zh-CN"/>
        </w:rPr>
      </w:pPr>
      <w:r>
        <w:rPr>
          <w:lang w:eastAsia="zh-CN"/>
        </w:rPr>
        <w:t xml:space="preserve">Information of the reference signals can be exchanged among </w:t>
      </w:r>
      <w:proofErr w:type="spellStart"/>
      <w:r>
        <w:rPr>
          <w:lang w:eastAsia="zh-CN"/>
        </w:rPr>
        <w:t>gNBs</w:t>
      </w:r>
      <w:proofErr w:type="spellEnd"/>
      <w:r>
        <w:rPr>
          <w:lang w:eastAsia="zh-CN"/>
        </w:rPr>
        <w:t xml:space="preserve"> in a vicinity so that they use it for CLI measurements. Therefore, we propose exchanging information of the reference signals among </w:t>
      </w:r>
      <w:proofErr w:type="spellStart"/>
      <w:r>
        <w:rPr>
          <w:lang w:eastAsia="zh-CN"/>
        </w:rPr>
        <w:t>gNBs</w:t>
      </w:r>
      <w:proofErr w:type="spellEnd"/>
      <w:r>
        <w:rPr>
          <w:lang w:eastAsia="zh-CN"/>
        </w:rPr>
        <w:t xml:space="preserve"> in a vicinity</w:t>
      </w:r>
      <w:r w:rsidR="00085611">
        <w:rPr>
          <w:lang w:eastAsia="zh-CN"/>
        </w:rPr>
        <w:t xml:space="preserve"> as an essential enabler for inter-gNB CLI measurements</w:t>
      </w:r>
      <w:r>
        <w:rPr>
          <w:lang w:eastAsia="zh-CN"/>
        </w:rPr>
        <w:t xml:space="preserve">. The information can be exchanged </w:t>
      </w:r>
      <w:r w:rsidR="000073CA">
        <w:rPr>
          <w:lang w:eastAsia="zh-CN"/>
        </w:rPr>
        <w:t>over</w:t>
      </w:r>
      <w:r>
        <w:rPr>
          <w:lang w:eastAsia="zh-CN"/>
        </w:rPr>
        <w:t xml:space="preserve"> </w:t>
      </w:r>
      <w:proofErr w:type="spellStart"/>
      <w:r>
        <w:rPr>
          <w:lang w:eastAsia="zh-CN"/>
        </w:rPr>
        <w:t>Xn</w:t>
      </w:r>
      <w:proofErr w:type="spellEnd"/>
      <w:r w:rsidR="00C538D8">
        <w:rPr>
          <w:lang w:eastAsia="zh-CN"/>
        </w:rPr>
        <w:t xml:space="preserve"> interface</w:t>
      </w:r>
      <w:r>
        <w:rPr>
          <w:lang w:eastAsia="zh-CN"/>
        </w:rPr>
        <w:t>.</w:t>
      </w:r>
    </w:p>
    <w:p w14:paraId="47DBBCA7" w14:textId="5946BFAE" w:rsidR="00150B90" w:rsidRPr="009B4809" w:rsidRDefault="00150B90" w:rsidP="00150B90">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2-3</w:t>
      </w:r>
      <w:r w:rsidRPr="009B4809">
        <w:rPr>
          <w:rFonts w:cs="Times"/>
          <w:b/>
          <w:bCs/>
          <w:i/>
          <w:iCs/>
          <w:color w:val="000000"/>
          <w:lang w:eastAsia="zh-CN"/>
        </w:rPr>
        <w:t xml:space="preserve">: </w:t>
      </w:r>
      <w:r w:rsidR="00085611">
        <w:rPr>
          <w:rFonts w:cs="Times"/>
          <w:b/>
          <w:bCs/>
          <w:i/>
          <w:iCs/>
          <w:color w:val="000000"/>
          <w:lang w:eastAsia="zh-CN"/>
        </w:rPr>
        <w:t xml:space="preserve">Specify </w:t>
      </w:r>
      <w:r w:rsidR="002D6111">
        <w:rPr>
          <w:rFonts w:cs="Times"/>
          <w:b/>
          <w:bCs/>
          <w:i/>
          <w:iCs/>
          <w:color w:val="000000"/>
          <w:lang w:eastAsia="zh-CN"/>
        </w:rPr>
        <w:t xml:space="preserve">inter-gNB </w:t>
      </w:r>
      <w:r w:rsidR="00085611">
        <w:rPr>
          <w:rFonts w:cs="Times"/>
          <w:b/>
          <w:bCs/>
          <w:i/>
          <w:iCs/>
          <w:color w:val="000000"/>
          <w:lang w:eastAsia="zh-CN"/>
        </w:rPr>
        <w:t>signalling for exchanging information of the reference signals for inter-gNB CLI measurements.</w:t>
      </w:r>
    </w:p>
    <w:p w14:paraId="52ADBB51" w14:textId="36AFC083" w:rsidR="00E96EC5" w:rsidRDefault="00150B90" w:rsidP="002A4FE1">
      <w:pPr>
        <w:rPr>
          <w:lang w:eastAsia="zh-CN"/>
        </w:rPr>
      </w:pPr>
      <w:r>
        <w:rPr>
          <w:lang w:eastAsia="zh-CN"/>
        </w:rPr>
        <w:t xml:space="preserve">Once gNB A performs </w:t>
      </w:r>
      <w:r w:rsidR="002D6111">
        <w:rPr>
          <w:lang w:eastAsia="zh-CN"/>
        </w:rPr>
        <w:t xml:space="preserve">the </w:t>
      </w:r>
      <w:r>
        <w:rPr>
          <w:lang w:eastAsia="zh-CN"/>
        </w:rPr>
        <w:t>measurement</w:t>
      </w:r>
      <w:r w:rsidR="002D6111">
        <w:rPr>
          <w:lang w:eastAsia="zh-CN"/>
        </w:rPr>
        <w:t>s</w:t>
      </w:r>
      <w:r>
        <w:rPr>
          <w:lang w:eastAsia="zh-CN"/>
        </w:rPr>
        <w:t xml:space="preserve"> on the downlink reference signal</w:t>
      </w:r>
      <w:r w:rsidR="007B0169">
        <w:rPr>
          <w:lang w:eastAsia="zh-CN"/>
        </w:rPr>
        <w:t>s</w:t>
      </w:r>
      <w:r>
        <w:rPr>
          <w:lang w:eastAsia="zh-CN"/>
        </w:rPr>
        <w:t>, the obtained CLI estimate</w:t>
      </w:r>
      <w:r w:rsidR="002D6111">
        <w:rPr>
          <w:lang w:eastAsia="zh-CN"/>
        </w:rPr>
        <w:t>s</w:t>
      </w:r>
      <w:r>
        <w:rPr>
          <w:lang w:eastAsia="zh-CN"/>
        </w:rPr>
        <w:t xml:space="preserve"> can be used for further actions. CLI mitigation actions may be taken at the victim side (gNB A) or the aggressor side (gNB B). For example, gNB A may identify high-interference Rx beams and avoid those Rx beams for its own uplink communications. This approach does not require further signalling </w:t>
      </w:r>
      <w:r w:rsidR="002D6111">
        <w:rPr>
          <w:lang w:eastAsia="zh-CN"/>
        </w:rPr>
        <w:t xml:space="preserve">among the </w:t>
      </w:r>
      <w:proofErr w:type="spellStart"/>
      <w:proofErr w:type="gramStart"/>
      <w:r w:rsidR="002D6111">
        <w:rPr>
          <w:lang w:eastAsia="zh-CN"/>
        </w:rPr>
        <w:t>gNBs</w:t>
      </w:r>
      <w:proofErr w:type="spellEnd"/>
      <w:proofErr w:type="gramEnd"/>
      <w:r w:rsidR="002D6111">
        <w:rPr>
          <w:lang w:eastAsia="zh-CN"/>
        </w:rPr>
        <w:t xml:space="preserve"> and it can be implemented without further specification impact.</w:t>
      </w:r>
    </w:p>
    <w:p w14:paraId="531F4342" w14:textId="77777777" w:rsidR="0037686E" w:rsidRDefault="0037686E" w:rsidP="0037686E">
      <w:pPr>
        <w:rPr>
          <w:lang w:eastAsia="zh-CN"/>
        </w:rPr>
      </w:pPr>
      <w:r>
        <w:rPr>
          <w:lang w:eastAsia="zh-CN"/>
        </w:rPr>
        <w:lastRenderedPageBreak/>
        <w:t>However, victim-side CLI mitigation actions may be too constraining for scheduling and beamforming. For example, a small-cell gNB exposed to a high-interference beam from a macro gNB may experience excessive CLI on several key Rx beams that it needs for serving UEs.</w:t>
      </w:r>
    </w:p>
    <w:p w14:paraId="4197BC14" w14:textId="336F5F69" w:rsidR="002D6111" w:rsidRPr="009B4809" w:rsidRDefault="002D6111" w:rsidP="002D6111">
      <w:pPr>
        <w:shd w:val="clear" w:color="auto" w:fill="FFFFFF"/>
        <w:spacing w:line="231" w:lineRule="atLeast"/>
        <w:rPr>
          <w:rFonts w:cs="Times"/>
          <w:b/>
          <w:bCs/>
          <w:i/>
          <w:iCs/>
          <w:color w:val="000000"/>
          <w:lang w:eastAsia="zh-CN"/>
        </w:rPr>
      </w:pPr>
      <w:r>
        <w:rPr>
          <w:rFonts w:cs="Times"/>
          <w:b/>
          <w:bCs/>
          <w:i/>
          <w:iCs/>
          <w:color w:val="000000"/>
          <w:lang w:eastAsia="zh-CN"/>
        </w:rPr>
        <w:t>Observation 2-2</w:t>
      </w:r>
      <w:r w:rsidRPr="009B4809">
        <w:rPr>
          <w:rFonts w:cs="Times"/>
          <w:b/>
          <w:bCs/>
          <w:i/>
          <w:iCs/>
          <w:color w:val="000000"/>
          <w:lang w:eastAsia="zh-CN"/>
        </w:rPr>
        <w:t>:</w:t>
      </w:r>
      <w:r>
        <w:rPr>
          <w:rFonts w:cs="Times"/>
          <w:b/>
          <w:bCs/>
          <w:i/>
          <w:iCs/>
          <w:color w:val="000000"/>
          <w:lang w:eastAsia="zh-CN"/>
        </w:rPr>
        <w:t xml:space="preserve"> Victim-side CLI mitigation do</w:t>
      </w:r>
      <w:r w:rsidR="00B94BC3">
        <w:rPr>
          <w:rFonts w:cs="Times"/>
          <w:b/>
          <w:bCs/>
          <w:i/>
          <w:iCs/>
          <w:color w:val="000000"/>
          <w:lang w:eastAsia="zh-CN"/>
        </w:rPr>
        <w:t>es</w:t>
      </w:r>
      <w:r>
        <w:rPr>
          <w:rFonts w:cs="Times"/>
          <w:b/>
          <w:bCs/>
          <w:i/>
          <w:iCs/>
          <w:color w:val="000000"/>
          <w:lang w:eastAsia="zh-CN"/>
        </w:rPr>
        <w:t xml:space="preserve"> not </w:t>
      </w:r>
      <w:r w:rsidR="00B170CE">
        <w:rPr>
          <w:rFonts w:cs="Times"/>
          <w:b/>
          <w:bCs/>
          <w:i/>
          <w:iCs/>
          <w:color w:val="000000"/>
          <w:lang w:eastAsia="zh-CN"/>
        </w:rPr>
        <w:t xml:space="preserve">require </w:t>
      </w:r>
      <w:r>
        <w:rPr>
          <w:rFonts w:cs="Times"/>
          <w:b/>
          <w:bCs/>
          <w:i/>
          <w:iCs/>
          <w:color w:val="000000"/>
          <w:lang w:eastAsia="zh-CN"/>
        </w:rPr>
        <w:t>further inter-gNB signalling.</w:t>
      </w:r>
      <w:r w:rsidR="0037686E">
        <w:rPr>
          <w:rFonts w:cs="Times"/>
          <w:b/>
          <w:bCs/>
          <w:i/>
          <w:iCs/>
          <w:color w:val="000000"/>
          <w:lang w:eastAsia="zh-CN"/>
        </w:rPr>
        <w:t xml:space="preserve"> However, victim-side CLI mitigation alone may be too constraining for scheduling and beamforming.</w:t>
      </w:r>
    </w:p>
    <w:p w14:paraId="6A187024" w14:textId="38DE489D" w:rsidR="0037686E" w:rsidRDefault="0022300E" w:rsidP="002A4FE1">
      <w:pPr>
        <w:rPr>
          <w:lang w:eastAsia="zh-CN"/>
        </w:rPr>
      </w:pPr>
      <w:r>
        <w:rPr>
          <w:lang w:eastAsia="zh-CN"/>
        </w:rPr>
        <w:t>Therefore, we propose to enable aggressor-side CLI mitigation actions</w:t>
      </w:r>
      <w:r w:rsidRPr="0022300E">
        <w:rPr>
          <w:lang w:eastAsia="zh-CN"/>
        </w:rPr>
        <w:t xml:space="preserve"> </w:t>
      </w:r>
      <w:r>
        <w:rPr>
          <w:lang w:eastAsia="zh-CN"/>
        </w:rPr>
        <w:t>by introducing further inter-gNB signalling. Aggressor-side CLI mitigation actions can range from coordinated resource and beam configurations to power-control-based schemes. The information exchanged through the signalling can be further discussed with the primary aim of practicality and efficiency in the presence of limited control signalling bandwidth and latency</w:t>
      </w:r>
      <w:r w:rsidR="00B94BC3">
        <w:rPr>
          <w:lang w:eastAsia="zh-CN"/>
        </w:rPr>
        <w:t xml:space="preserve"> over the backhaul</w:t>
      </w:r>
      <w:r>
        <w:rPr>
          <w:lang w:eastAsia="zh-CN"/>
        </w:rPr>
        <w:t xml:space="preserve">. For example, gNB A can </w:t>
      </w:r>
      <w:r w:rsidR="001C7A90">
        <w:rPr>
          <w:lang w:eastAsia="zh-CN"/>
        </w:rPr>
        <w:t xml:space="preserve">inform gNB </w:t>
      </w:r>
      <w:r w:rsidR="007B0169">
        <w:rPr>
          <w:lang w:eastAsia="zh-CN"/>
        </w:rPr>
        <w:t>B</w:t>
      </w:r>
      <w:r w:rsidR="001C7A90">
        <w:rPr>
          <w:lang w:eastAsia="zh-CN"/>
        </w:rPr>
        <w:t xml:space="preserve"> of its high-interference beams by indicating the corresponding reference signal (NCD-SSB, CSI-RS, etc.)</w:t>
      </w:r>
      <w:r w:rsidR="00B94BC3">
        <w:rPr>
          <w:lang w:eastAsia="zh-CN"/>
        </w:rPr>
        <w:t xml:space="preserve"> as well as the amount of excess CLI that the beams cause</w:t>
      </w:r>
      <w:r w:rsidR="001C7A90">
        <w:rPr>
          <w:lang w:eastAsia="zh-CN"/>
        </w:rPr>
        <w:t>.</w:t>
      </w:r>
    </w:p>
    <w:p w14:paraId="3761EE91" w14:textId="70F2425E" w:rsidR="0022300E" w:rsidRPr="009B4809" w:rsidRDefault="0022300E" w:rsidP="0022300E">
      <w:pPr>
        <w:shd w:val="clear" w:color="auto" w:fill="FFFFFF"/>
        <w:spacing w:line="231" w:lineRule="atLeast"/>
        <w:rPr>
          <w:rFonts w:cs="Times"/>
          <w:b/>
          <w:bCs/>
          <w:i/>
          <w:iCs/>
          <w:color w:val="000000"/>
          <w:lang w:eastAsia="zh-CN"/>
        </w:rPr>
      </w:pPr>
      <w:r w:rsidRPr="00A7438E">
        <w:rPr>
          <w:rFonts w:cs="Times"/>
          <w:b/>
          <w:bCs/>
          <w:i/>
          <w:iCs/>
          <w:color w:val="000000"/>
          <w:lang w:eastAsia="zh-CN"/>
        </w:rPr>
        <w:t xml:space="preserve">Proposal 2-4: </w:t>
      </w:r>
      <w:r w:rsidR="00B94BC3" w:rsidRPr="00A7438E">
        <w:rPr>
          <w:rFonts w:cs="Times"/>
          <w:b/>
          <w:bCs/>
          <w:i/>
          <w:iCs/>
          <w:color w:val="000000"/>
          <w:lang w:eastAsia="zh-CN"/>
        </w:rPr>
        <w:t>Specify further inter-gNB signalling to enable aggressor-side CLI mitigation. The information exchanged can include high-interference beams and the amount of excess CLI.</w:t>
      </w:r>
    </w:p>
    <w:p w14:paraId="01344341" w14:textId="7A4F2ECF" w:rsidR="0022300E" w:rsidRDefault="00B94BC3" w:rsidP="002A4FE1">
      <w:pPr>
        <w:rPr>
          <w:lang w:eastAsia="zh-CN"/>
        </w:rPr>
      </w:pPr>
      <w:r>
        <w:rPr>
          <w:lang w:eastAsia="zh-CN"/>
        </w:rPr>
        <w:t xml:space="preserve">In addition to inter-gNB signalling over the backhaul, lower-rate information </w:t>
      </w:r>
      <w:r w:rsidR="00B74FEA">
        <w:rPr>
          <w:lang w:eastAsia="zh-CN"/>
        </w:rPr>
        <w:t xml:space="preserve">can be exchanged over the air (OTA). The </w:t>
      </w:r>
      <w:r w:rsidR="0006120E">
        <w:rPr>
          <w:lang w:eastAsia="zh-CN"/>
        </w:rPr>
        <w:t xml:space="preserve">inter-gNB </w:t>
      </w:r>
      <w:r w:rsidR="00B74FEA">
        <w:rPr>
          <w:lang w:eastAsia="zh-CN"/>
        </w:rPr>
        <w:t xml:space="preserve">OTA signalling can be used to indicate high interference beams, resource coordination information, and so on. OTA indications can be constrained by </w:t>
      </w:r>
      <w:r w:rsidR="007B0169">
        <w:rPr>
          <w:lang w:eastAsia="zh-CN"/>
        </w:rPr>
        <w:t xml:space="preserve">the </w:t>
      </w:r>
      <w:r w:rsidR="00B74FEA">
        <w:rPr>
          <w:lang w:eastAsia="zh-CN"/>
        </w:rPr>
        <w:t>rate</w:t>
      </w:r>
      <w:r w:rsidR="007B0169">
        <w:rPr>
          <w:lang w:eastAsia="zh-CN"/>
        </w:rPr>
        <w:t xml:space="preserve"> of information they convey</w:t>
      </w:r>
      <w:r w:rsidR="00B74FEA">
        <w:rPr>
          <w:lang w:eastAsia="zh-CN"/>
        </w:rPr>
        <w:t xml:space="preserve">, but </w:t>
      </w:r>
      <w:r w:rsidR="0006120E">
        <w:rPr>
          <w:lang w:eastAsia="zh-CN"/>
        </w:rPr>
        <w:t xml:space="preserve">they may </w:t>
      </w:r>
      <w:r w:rsidR="00B74FEA">
        <w:rPr>
          <w:lang w:eastAsia="zh-CN"/>
        </w:rPr>
        <w:t>allow a lower latency</w:t>
      </w:r>
      <w:r w:rsidR="0006120E">
        <w:rPr>
          <w:lang w:eastAsia="zh-CN"/>
        </w:rPr>
        <w:t xml:space="preserve"> than the backhaul</w:t>
      </w:r>
      <w:r w:rsidR="00B74FEA">
        <w:rPr>
          <w:lang w:eastAsia="zh-CN"/>
        </w:rPr>
        <w:t>. Hence, the</w:t>
      </w:r>
      <w:r w:rsidR="0006120E">
        <w:rPr>
          <w:lang w:eastAsia="zh-CN"/>
        </w:rPr>
        <w:t>y can be used to complement backhaul information exchange that allow higher rates at higher latencies.</w:t>
      </w:r>
      <w:r w:rsidR="00B364F2">
        <w:rPr>
          <w:lang w:eastAsia="zh-CN"/>
        </w:rPr>
        <w:t xml:space="preserve"> This approach borrows principles from remote interference management (RIM).</w:t>
      </w:r>
    </w:p>
    <w:p w14:paraId="50EA4BFB" w14:textId="39A3C175" w:rsidR="0006120E" w:rsidRPr="009B4809" w:rsidRDefault="0006120E" w:rsidP="0006120E">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90369E">
        <w:rPr>
          <w:rFonts w:cs="Times"/>
          <w:b/>
          <w:bCs/>
          <w:i/>
          <w:iCs/>
          <w:color w:val="000000"/>
          <w:lang w:eastAsia="zh-CN"/>
        </w:rPr>
        <w:t>5</w:t>
      </w:r>
      <w:r w:rsidRPr="009B4809">
        <w:rPr>
          <w:rFonts w:cs="Times"/>
          <w:b/>
          <w:bCs/>
          <w:i/>
          <w:iCs/>
          <w:color w:val="000000"/>
          <w:lang w:eastAsia="zh-CN"/>
        </w:rPr>
        <w:t xml:space="preserve">: </w:t>
      </w:r>
      <w:r>
        <w:rPr>
          <w:rFonts w:cs="Times"/>
          <w:b/>
          <w:bCs/>
          <w:i/>
          <w:iCs/>
          <w:color w:val="000000"/>
          <w:lang w:eastAsia="zh-CN"/>
        </w:rPr>
        <w:t xml:space="preserve">Study inter-gNB over-the-air (OTA) signalling </w:t>
      </w:r>
      <w:r w:rsidR="0090369E">
        <w:rPr>
          <w:rFonts w:cs="Times"/>
          <w:b/>
          <w:bCs/>
          <w:i/>
          <w:iCs/>
          <w:color w:val="000000"/>
          <w:lang w:eastAsia="zh-CN"/>
        </w:rPr>
        <w:t xml:space="preserve">as a low-latency alternative </w:t>
      </w:r>
      <w:r>
        <w:rPr>
          <w:rFonts w:cs="Times"/>
          <w:b/>
          <w:bCs/>
          <w:i/>
          <w:iCs/>
          <w:color w:val="000000"/>
          <w:lang w:eastAsia="zh-CN"/>
        </w:rPr>
        <w:t>to complement backhaul information exchange.</w:t>
      </w:r>
    </w:p>
    <w:p w14:paraId="40969CA7" w14:textId="1C062CFC" w:rsidR="00815DB4" w:rsidRDefault="00B364F2" w:rsidP="00815DB4">
      <w:pPr>
        <w:rPr>
          <w:lang w:eastAsia="zh-CN"/>
        </w:rPr>
      </w:pPr>
      <w:r>
        <w:rPr>
          <w:lang w:eastAsia="zh-CN"/>
        </w:rPr>
        <w:t xml:space="preserve">An alternative approach to measuring CLI at gNB A and </w:t>
      </w:r>
      <w:r w:rsidR="007B0169">
        <w:rPr>
          <w:lang w:eastAsia="zh-CN"/>
        </w:rPr>
        <w:t xml:space="preserve">reporting the result to </w:t>
      </w:r>
      <w:r>
        <w:rPr>
          <w:lang w:eastAsia="zh-CN"/>
        </w:rPr>
        <w:t>gNB B is to perform the CLI measurement directly at gNB B and use channel reciprocity to estimate the CLI caused by the reverse</w:t>
      </w:r>
      <w:r w:rsidR="00815DB4">
        <w:rPr>
          <w:lang w:eastAsia="zh-CN"/>
        </w:rPr>
        <w:t xml:space="preserve"> (interference)</w:t>
      </w:r>
      <w:r>
        <w:rPr>
          <w:lang w:eastAsia="zh-CN"/>
        </w:rPr>
        <w:t xml:space="preserve"> channel at gNB A. This approach alleviates the need for inter-gNB signalling, either over the backhaul or OTA</w:t>
      </w:r>
      <w:r w:rsidR="007B0169">
        <w:rPr>
          <w:lang w:eastAsia="zh-CN"/>
        </w:rPr>
        <w:t xml:space="preserve">. However, </w:t>
      </w:r>
      <w:r w:rsidR="00815DB4">
        <w:rPr>
          <w:lang w:eastAsia="zh-CN"/>
        </w:rPr>
        <w:t xml:space="preserve">it </w:t>
      </w:r>
      <w:r>
        <w:rPr>
          <w:lang w:eastAsia="zh-CN"/>
        </w:rPr>
        <w:t xml:space="preserve">makes the key assumption of channel reciprocity between the two </w:t>
      </w:r>
      <w:proofErr w:type="spellStart"/>
      <w:r>
        <w:rPr>
          <w:lang w:eastAsia="zh-CN"/>
        </w:rPr>
        <w:t>gNBs</w:t>
      </w:r>
      <w:proofErr w:type="spellEnd"/>
      <w:r w:rsidR="007B0169">
        <w:rPr>
          <w:lang w:eastAsia="zh-CN"/>
        </w:rPr>
        <w:t>, which</w:t>
      </w:r>
      <w:r w:rsidR="00815DB4">
        <w:rPr>
          <w:lang w:eastAsia="zh-CN"/>
        </w:rPr>
        <w:t xml:space="preserve"> has been questioned with the argument that </w:t>
      </w:r>
      <w:r>
        <w:rPr>
          <w:lang w:eastAsia="zh-CN"/>
        </w:rPr>
        <w:t xml:space="preserve">full-duplex radio is implemented through separate antennas and hardware. For example, if gNB B measures downlink reference signals (SSB, CSI-RS) from </w:t>
      </w:r>
      <w:r w:rsidR="00815DB4">
        <w:rPr>
          <w:lang w:eastAsia="zh-CN"/>
        </w:rPr>
        <w:t xml:space="preserve">gNB A, the measurement corresponds to antennas on gNB A that are different from the full-duplex antennas used for receiving uplink </w:t>
      </w:r>
      <w:proofErr w:type="spellStart"/>
      <w:r w:rsidR="00815DB4">
        <w:rPr>
          <w:lang w:eastAsia="zh-CN"/>
        </w:rPr>
        <w:t>subband</w:t>
      </w:r>
      <w:proofErr w:type="spellEnd"/>
      <w:r w:rsidR="00815DB4">
        <w:rPr>
          <w:lang w:eastAsia="zh-CN"/>
        </w:rPr>
        <w:t xml:space="preserve"> signals. RAN1 should study and address th</w:t>
      </w:r>
      <w:r w:rsidR="007B0169">
        <w:rPr>
          <w:lang w:eastAsia="zh-CN"/>
        </w:rPr>
        <w:t>is</w:t>
      </w:r>
      <w:r w:rsidR="00815DB4">
        <w:rPr>
          <w:lang w:eastAsia="zh-CN"/>
        </w:rPr>
        <w:t xml:space="preserve"> Tx-Rx mismatch </w:t>
      </w:r>
      <w:proofErr w:type="gramStart"/>
      <w:r w:rsidR="00815DB4">
        <w:rPr>
          <w:lang w:eastAsia="zh-CN"/>
        </w:rPr>
        <w:t>in order to</w:t>
      </w:r>
      <w:proofErr w:type="gramEnd"/>
      <w:r w:rsidR="00815DB4">
        <w:rPr>
          <w:lang w:eastAsia="zh-CN"/>
        </w:rPr>
        <w:t xml:space="preserve"> enable aggressor-side CLI measurements.</w:t>
      </w:r>
    </w:p>
    <w:p w14:paraId="48BD4FAE" w14:textId="12D82BBC" w:rsidR="00815DB4" w:rsidRPr="009B4809" w:rsidRDefault="00815DB4" w:rsidP="00815DB4">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sidR="00A7438E" w:rsidRPr="00A7438E">
        <w:rPr>
          <w:rFonts w:cs="Times"/>
          <w:b/>
          <w:bCs/>
          <w:i/>
          <w:iCs/>
          <w:color w:val="000000"/>
          <w:lang w:eastAsia="zh-CN"/>
        </w:rPr>
        <w:t>6</w:t>
      </w:r>
      <w:r w:rsidRPr="00A7438E">
        <w:rPr>
          <w:rFonts w:cs="Times"/>
          <w:b/>
          <w:bCs/>
          <w:i/>
          <w:iCs/>
          <w:color w:val="000000"/>
          <w:lang w:eastAsia="zh-CN"/>
        </w:rPr>
        <w:t xml:space="preserve">: Study and address Tx-Rx antenna mismatch </w:t>
      </w:r>
      <w:proofErr w:type="gramStart"/>
      <w:r w:rsidRPr="00A7438E">
        <w:rPr>
          <w:rFonts w:cs="Times"/>
          <w:b/>
          <w:bCs/>
          <w:i/>
          <w:iCs/>
          <w:color w:val="000000"/>
          <w:lang w:eastAsia="zh-CN"/>
        </w:rPr>
        <w:t>in order to</w:t>
      </w:r>
      <w:proofErr w:type="gramEnd"/>
      <w:r w:rsidRPr="00A7438E">
        <w:rPr>
          <w:rFonts w:cs="Times"/>
          <w:b/>
          <w:bCs/>
          <w:i/>
          <w:iCs/>
          <w:color w:val="000000"/>
          <w:lang w:eastAsia="zh-CN"/>
        </w:rPr>
        <w:t xml:space="preserve"> enable aggressor-side CLI measurements.</w:t>
      </w:r>
    </w:p>
    <w:p w14:paraId="0856CB31" w14:textId="77777777" w:rsidR="0064598D" w:rsidRPr="002A4FE1" w:rsidRDefault="0064598D" w:rsidP="002A4FE1">
      <w:pPr>
        <w:rPr>
          <w:lang w:eastAsia="zh-CN"/>
        </w:rPr>
      </w:pPr>
    </w:p>
    <w:p w14:paraId="51DC121B" w14:textId="57000C7C" w:rsidR="002A4FE1" w:rsidRDefault="002A4FE1" w:rsidP="002A4FE1">
      <w:pPr>
        <w:pStyle w:val="Heading3"/>
        <w:rPr>
          <w:lang w:eastAsia="zh-CN"/>
        </w:rPr>
      </w:pPr>
      <w:r>
        <w:rPr>
          <w:lang w:eastAsia="zh-CN"/>
        </w:rPr>
        <w:t xml:space="preserve">Coordinated </w:t>
      </w:r>
      <w:r>
        <w:t>scheduling</w:t>
      </w:r>
      <w:r>
        <w:rPr>
          <w:lang w:eastAsia="zh-CN"/>
        </w:rPr>
        <w:t xml:space="preserve"> and </w:t>
      </w:r>
      <w:proofErr w:type="gramStart"/>
      <w:r>
        <w:rPr>
          <w:lang w:eastAsia="zh-CN"/>
        </w:rPr>
        <w:t>beamforming</w:t>
      </w:r>
      <w:proofErr w:type="gramEnd"/>
    </w:p>
    <w:p w14:paraId="6D9683D4" w14:textId="04BBFBE3" w:rsidR="002A4FE1" w:rsidRDefault="0008011E" w:rsidP="002A4FE1">
      <w:pPr>
        <w:rPr>
          <w:lang w:eastAsia="zh-CN"/>
        </w:rPr>
      </w:pPr>
      <w:r>
        <w:rPr>
          <w:lang w:eastAsia="zh-CN"/>
        </w:rPr>
        <w:t xml:space="preserve">We collectively refer to spatial-domain schemes and coordinated scheduling as </w:t>
      </w:r>
      <w:r w:rsidRPr="0008011E">
        <w:rPr>
          <w:i/>
          <w:iCs/>
          <w:lang w:eastAsia="zh-CN"/>
        </w:rPr>
        <w:t>coordinated scheduling and beamforming</w:t>
      </w:r>
      <w:r>
        <w:rPr>
          <w:lang w:eastAsia="zh-CN"/>
        </w:rPr>
        <w:t xml:space="preserve">. It should be noted that in the context of inter-gNB coordination, </w:t>
      </w:r>
      <w:r w:rsidR="003265A4">
        <w:rPr>
          <w:lang w:eastAsia="zh-CN"/>
        </w:rPr>
        <w:t xml:space="preserve">dynamic coordination of </w:t>
      </w:r>
      <w:r>
        <w:rPr>
          <w:lang w:eastAsia="zh-CN"/>
        </w:rPr>
        <w:t xml:space="preserve">scheduling </w:t>
      </w:r>
      <w:r w:rsidR="003265A4">
        <w:rPr>
          <w:lang w:eastAsia="zh-CN"/>
        </w:rPr>
        <w:t xml:space="preserve">and beamforming is generally considered impractical due to the current backhaul </w:t>
      </w:r>
      <w:r w:rsidR="00633B03">
        <w:rPr>
          <w:lang w:eastAsia="zh-CN"/>
        </w:rPr>
        <w:t>implementations</w:t>
      </w:r>
      <w:r w:rsidR="003265A4">
        <w:rPr>
          <w:lang w:eastAsia="zh-CN"/>
        </w:rPr>
        <w:t xml:space="preserve"> that introduce </w:t>
      </w:r>
      <w:r w:rsidR="008C020B">
        <w:rPr>
          <w:lang w:eastAsia="zh-CN"/>
        </w:rPr>
        <w:t xml:space="preserve">latencies </w:t>
      </w:r>
      <w:r w:rsidR="0020747F">
        <w:rPr>
          <w:lang w:eastAsia="zh-CN"/>
        </w:rPr>
        <w:t>of</w:t>
      </w:r>
      <w:r w:rsidR="008C020B">
        <w:rPr>
          <w:lang w:eastAsia="zh-CN"/>
        </w:rPr>
        <w:t xml:space="preserve"> an order of magnitude larger than </w:t>
      </w:r>
      <w:r w:rsidR="0020747F">
        <w:rPr>
          <w:lang w:eastAsia="zh-CN"/>
        </w:rPr>
        <w:t xml:space="preserve">the timescales of </w:t>
      </w:r>
      <w:r w:rsidR="008C020B">
        <w:rPr>
          <w:lang w:eastAsia="zh-CN"/>
        </w:rPr>
        <w:t>dynamic scheduling and beamforming.</w:t>
      </w:r>
    </w:p>
    <w:p w14:paraId="0BF7FE46" w14:textId="5B09A2B3" w:rsidR="00017467" w:rsidRDefault="00017467" w:rsidP="002A4FE1">
      <w:pPr>
        <w:rPr>
          <w:lang w:eastAsia="zh-CN"/>
        </w:rPr>
      </w:pPr>
      <w:r>
        <w:rPr>
          <w:lang w:eastAsia="zh-CN"/>
        </w:rPr>
        <w:t xml:space="preserve">Nevertheless, in the presence of excessive CLI among </w:t>
      </w:r>
      <w:proofErr w:type="spellStart"/>
      <w:r>
        <w:rPr>
          <w:lang w:eastAsia="zh-CN"/>
        </w:rPr>
        <w:t>gNBs</w:t>
      </w:r>
      <w:proofErr w:type="spellEnd"/>
      <w:r>
        <w:rPr>
          <w:lang w:eastAsia="zh-CN"/>
        </w:rPr>
        <w:t xml:space="preserve">, it is of high practical importance to support coordination schemes that allow the gNB to use available degrees of freedom for link adaptation and beamforming while avoiding or mitigating CLI that </w:t>
      </w:r>
      <w:r w:rsidR="0020747F">
        <w:rPr>
          <w:lang w:eastAsia="zh-CN"/>
        </w:rPr>
        <w:t>the gNB</w:t>
      </w:r>
      <w:r>
        <w:rPr>
          <w:lang w:eastAsia="zh-CN"/>
        </w:rPr>
        <w:t xml:space="preserve"> inflicts on other </w:t>
      </w:r>
      <w:proofErr w:type="spellStart"/>
      <w:r>
        <w:rPr>
          <w:lang w:eastAsia="zh-CN"/>
        </w:rPr>
        <w:t>gNBs</w:t>
      </w:r>
      <w:proofErr w:type="spellEnd"/>
      <w:r>
        <w:rPr>
          <w:lang w:eastAsia="zh-CN"/>
        </w:rPr>
        <w:t xml:space="preserve"> in the </w:t>
      </w:r>
      <w:r w:rsidR="0020747F">
        <w:rPr>
          <w:lang w:eastAsia="zh-CN"/>
        </w:rPr>
        <w:t>process</w:t>
      </w:r>
      <w:r>
        <w:rPr>
          <w:lang w:eastAsia="zh-CN"/>
        </w:rPr>
        <w:t>.</w:t>
      </w:r>
      <w:r w:rsidR="0020747F">
        <w:rPr>
          <w:lang w:eastAsia="zh-CN"/>
        </w:rPr>
        <w:t xml:space="preserve"> This requires considering trade-offs between complexity and efficiency, which translates to designing inter-gNB signalling for coordination in the presence of latency limitations.</w:t>
      </w:r>
    </w:p>
    <w:p w14:paraId="7FB96C48" w14:textId="29747C5D" w:rsidR="00017467" w:rsidRDefault="0020747F" w:rsidP="002A4FE1">
      <w:pPr>
        <w:rPr>
          <w:lang w:eastAsia="zh-CN"/>
        </w:rPr>
      </w:pPr>
      <w:r>
        <w:rPr>
          <w:lang w:eastAsia="zh-CN"/>
        </w:rPr>
        <w:t xml:space="preserve">Therefore, </w:t>
      </w:r>
      <w:r w:rsidR="00017467">
        <w:rPr>
          <w:lang w:eastAsia="zh-CN"/>
        </w:rPr>
        <w:t xml:space="preserve">RAN1 should strive to </w:t>
      </w:r>
      <w:r>
        <w:rPr>
          <w:lang w:eastAsia="zh-CN"/>
        </w:rPr>
        <w:t xml:space="preserve">specify inter-gNB signalling that allows the </w:t>
      </w:r>
      <w:proofErr w:type="spellStart"/>
      <w:r>
        <w:rPr>
          <w:lang w:eastAsia="zh-CN"/>
        </w:rPr>
        <w:t>gNBs</w:t>
      </w:r>
      <w:proofErr w:type="spellEnd"/>
      <w:r>
        <w:rPr>
          <w:lang w:eastAsia="zh-CN"/>
        </w:rPr>
        <w:t xml:space="preserve"> to coordinate on resource configuration and beamforming with backhaul signalling that may experience latencies in the scale of tens of milliseconds or longer.</w:t>
      </w:r>
    </w:p>
    <w:p w14:paraId="79B21B18" w14:textId="1C01EF8B" w:rsidR="0020747F" w:rsidRPr="009B4809" w:rsidRDefault="0020747F" w:rsidP="0020747F">
      <w:pPr>
        <w:shd w:val="clear" w:color="auto" w:fill="FFFFFF"/>
        <w:spacing w:line="231" w:lineRule="atLeast"/>
        <w:rPr>
          <w:rFonts w:cs="Times"/>
          <w:b/>
          <w:bCs/>
          <w:i/>
          <w:iCs/>
          <w:color w:val="000000"/>
          <w:lang w:eastAsia="zh-CN"/>
        </w:rPr>
      </w:pPr>
      <w:r>
        <w:rPr>
          <w:rFonts w:cs="Times"/>
          <w:b/>
          <w:bCs/>
          <w:i/>
          <w:iCs/>
          <w:color w:val="000000"/>
          <w:lang w:eastAsia="zh-CN"/>
        </w:rPr>
        <w:t>Observation 2-3</w:t>
      </w:r>
      <w:r w:rsidRPr="009B4809">
        <w:rPr>
          <w:rFonts w:cs="Times"/>
          <w:b/>
          <w:bCs/>
          <w:i/>
          <w:iCs/>
          <w:color w:val="000000"/>
          <w:lang w:eastAsia="zh-CN"/>
        </w:rPr>
        <w:t>:</w:t>
      </w:r>
      <w:r>
        <w:rPr>
          <w:rFonts w:cs="Times"/>
          <w:b/>
          <w:bCs/>
          <w:i/>
          <w:iCs/>
          <w:color w:val="000000"/>
          <w:lang w:eastAsia="zh-CN"/>
        </w:rPr>
        <w:t xml:space="preserve"> Dynamic </w:t>
      </w:r>
      <w:r w:rsidR="00633B03">
        <w:rPr>
          <w:rFonts w:cs="Times"/>
          <w:b/>
          <w:bCs/>
          <w:i/>
          <w:iCs/>
          <w:color w:val="000000"/>
          <w:lang w:eastAsia="zh-CN"/>
        </w:rPr>
        <w:t xml:space="preserve">inter-gNB </w:t>
      </w:r>
      <w:r>
        <w:rPr>
          <w:rFonts w:cs="Times"/>
          <w:b/>
          <w:bCs/>
          <w:i/>
          <w:iCs/>
          <w:color w:val="000000"/>
          <w:lang w:eastAsia="zh-CN"/>
        </w:rPr>
        <w:t xml:space="preserve">coordination for scheduling and beamforming </w:t>
      </w:r>
      <w:r w:rsidR="00633B03">
        <w:rPr>
          <w:rFonts w:cs="Times"/>
          <w:b/>
          <w:bCs/>
          <w:i/>
          <w:iCs/>
          <w:color w:val="000000"/>
          <w:lang w:eastAsia="zh-CN"/>
        </w:rPr>
        <w:t xml:space="preserve">over the backhaul </w:t>
      </w:r>
      <w:r>
        <w:rPr>
          <w:rFonts w:cs="Times"/>
          <w:b/>
          <w:bCs/>
          <w:i/>
          <w:iCs/>
          <w:color w:val="000000"/>
          <w:lang w:eastAsia="zh-CN"/>
        </w:rPr>
        <w:t xml:space="preserve">is impractical with the current </w:t>
      </w:r>
      <w:r w:rsidR="00633B03">
        <w:rPr>
          <w:rFonts w:cs="Times"/>
          <w:b/>
          <w:bCs/>
          <w:i/>
          <w:iCs/>
          <w:color w:val="000000"/>
          <w:lang w:eastAsia="zh-CN"/>
        </w:rPr>
        <w:t>backhaul implementations</w:t>
      </w:r>
      <w:r>
        <w:rPr>
          <w:rFonts w:cs="Times"/>
          <w:b/>
          <w:bCs/>
          <w:i/>
          <w:iCs/>
          <w:color w:val="000000"/>
          <w:lang w:eastAsia="zh-CN"/>
        </w:rPr>
        <w:t>.</w:t>
      </w:r>
    </w:p>
    <w:p w14:paraId="2DF44206" w14:textId="7560300C" w:rsidR="00633B03" w:rsidRPr="009B4809" w:rsidRDefault="00633B03" w:rsidP="00633B0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7</w:t>
      </w:r>
      <w:r w:rsidRPr="009B4809">
        <w:rPr>
          <w:rFonts w:cs="Times"/>
          <w:b/>
          <w:bCs/>
          <w:i/>
          <w:iCs/>
          <w:color w:val="000000"/>
          <w:lang w:eastAsia="zh-CN"/>
        </w:rPr>
        <w:t xml:space="preserve">: </w:t>
      </w:r>
      <w:r w:rsidRPr="00633B03">
        <w:rPr>
          <w:rFonts w:cs="Times"/>
          <w:b/>
          <w:bCs/>
          <w:i/>
          <w:iCs/>
          <w:color w:val="000000"/>
          <w:lang w:eastAsia="zh-CN"/>
        </w:rPr>
        <w:t xml:space="preserve">RAN1 to specify inter-gNB signalling that allows the </w:t>
      </w:r>
      <w:proofErr w:type="spellStart"/>
      <w:r w:rsidRPr="00633B03">
        <w:rPr>
          <w:rFonts w:cs="Times"/>
          <w:b/>
          <w:bCs/>
          <w:i/>
          <w:iCs/>
          <w:color w:val="000000"/>
          <w:lang w:eastAsia="zh-CN"/>
        </w:rPr>
        <w:t>gNBs</w:t>
      </w:r>
      <w:proofErr w:type="spellEnd"/>
      <w:r w:rsidRPr="00633B03">
        <w:rPr>
          <w:rFonts w:cs="Times"/>
          <w:b/>
          <w:bCs/>
          <w:i/>
          <w:iCs/>
          <w:color w:val="000000"/>
          <w:lang w:eastAsia="zh-CN"/>
        </w:rPr>
        <w:t xml:space="preserve"> to coordinate on resource configuration and beamforming with backhaul signalling that may experience latencies in the scale of tens of milliseconds or longer</w:t>
      </w:r>
      <w:r>
        <w:rPr>
          <w:rFonts w:cs="Times"/>
          <w:b/>
          <w:bCs/>
          <w:i/>
          <w:iCs/>
          <w:color w:val="000000"/>
          <w:lang w:eastAsia="zh-CN"/>
        </w:rPr>
        <w:t>.</w:t>
      </w:r>
    </w:p>
    <w:p w14:paraId="184B7130" w14:textId="6054FD5D" w:rsidR="00757D93" w:rsidRDefault="00633B03" w:rsidP="002A4FE1">
      <w:pPr>
        <w:rPr>
          <w:lang w:eastAsia="zh-CN"/>
        </w:rPr>
      </w:pPr>
      <w:r>
        <w:rPr>
          <w:lang w:eastAsia="zh-CN"/>
        </w:rPr>
        <w:lastRenderedPageBreak/>
        <w:t xml:space="preserve">Such latency constraints call for semi-static resource and beamforming coordination over the backhaul. For example, </w:t>
      </w:r>
      <w:proofErr w:type="spellStart"/>
      <w:r>
        <w:rPr>
          <w:lang w:eastAsia="zh-CN"/>
        </w:rPr>
        <w:t>gNBs</w:t>
      </w:r>
      <w:proofErr w:type="spellEnd"/>
      <w:r>
        <w:rPr>
          <w:lang w:eastAsia="zh-CN"/>
        </w:rPr>
        <w:t xml:space="preserve"> can exchange information of </w:t>
      </w:r>
      <w:r w:rsidR="00A70814">
        <w:rPr>
          <w:lang w:eastAsia="zh-CN"/>
        </w:rPr>
        <w:t>downlink beam usage</w:t>
      </w:r>
      <w:r>
        <w:rPr>
          <w:lang w:eastAsia="zh-CN"/>
        </w:rPr>
        <w:t xml:space="preserve"> they apply </w:t>
      </w:r>
      <w:r w:rsidR="00A70814">
        <w:rPr>
          <w:lang w:eastAsia="zh-CN"/>
        </w:rPr>
        <w:t>in a semi-static manner</w:t>
      </w:r>
      <w:r>
        <w:rPr>
          <w:lang w:eastAsia="zh-CN"/>
        </w:rPr>
        <w:t xml:space="preserve">. The information may then be used by other </w:t>
      </w:r>
      <w:proofErr w:type="spellStart"/>
      <w:r>
        <w:rPr>
          <w:lang w:eastAsia="zh-CN"/>
        </w:rPr>
        <w:t>gNBs</w:t>
      </w:r>
      <w:proofErr w:type="spellEnd"/>
      <w:r>
        <w:rPr>
          <w:lang w:eastAsia="zh-CN"/>
        </w:rPr>
        <w:t xml:space="preserve">, together with results of beam-based CLI measurements, to avoid high-interference beam pairs. As another example, </w:t>
      </w:r>
      <w:proofErr w:type="spellStart"/>
      <w:r>
        <w:rPr>
          <w:lang w:eastAsia="zh-CN"/>
        </w:rPr>
        <w:t>gNBs</w:t>
      </w:r>
      <w:proofErr w:type="spellEnd"/>
      <w:r>
        <w:rPr>
          <w:lang w:eastAsia="zh-CN"/>
        </w:rPr>
        <w:t xml:space="preserve"> in the vicinity can coordinate</w:t>
      </w:r>
      <w:r w:rsidR="00A70814">
        <w:rPr>
          <w:lang w:eastAsia="zh-CN"/>
        </w:rPr>
        <w:t xml:space="preserve"> and match </w:t>
      </w:r>
      <w:r>
        <w:rPr>
          <w:lang w:eastAsia="zh-CN"/>
        </w:rPr>
        <w:t xml:space="preserve">DL/UL </w:t>
      </w:r>
      <w:r w:rsidR="00A70814">
        <w:rPr>
          <w:lang w:eastAsia="zh-CN"/>
        </w:rPr>
        <w:t xml:space="preserve">resource configurations </w:t>
      </w:r>
      <w:r>
        <w:rPr>
          <w:lang w:eastAsia="zh-CN"/>
        </w:rPr>
        <w:t xml:space="preserve">on </w:t>
      </w:r>
      <w:r w:rsidR="00A70814">
        <w:rPr>
          <w:lang w:eastAsia="zh-CN"/>
        </w:rPr>
        <w:t>select</w:t>
      </w:r>
      <w:r>
        <w:rPr>
          <w:lang w:eastAsia="zh-CN"/>
        </w:rPr>
        <w:t xml:space="preserve"> slots to ensure that excessive CLI does not occur at least on those slots.</w:t>
      </w:r>
    </w:p>
    <w:p w14:paraId="27436F3F" w14:textId="789C2654" w:rsidR="00254EDA" w:rsidRDefault="00254EDA" w:rsidP="002A4FE1">
      <w:pPr>
        <w:rPr>
          <w:lang w:eastAsia="zh-CN"/>
        </w:rPr>
      </w:pPr>
      <w:r>
        <w:rPr>
          <w:lang w:eastAsia="zh-CN"/>
        </w:rPr>
        <w:t xml:space="preserve">It should be noted that the agreement in RAN1#116-bis on beam nulling was a mere result of insufficient discussion on the subject. Exchanging information of reference signals among </w:t>
      </w:r>
      <w:proofErr w:type="spellStart"/>
      <w:r>
        <w:rPr>
          <w:lang w:eastAsia="zh-CN"/>
        </w:rPr>
        <w:t>gNBs</w:t>
      </w:r>
      <w:proofErr w:type="spellEnd"/>
      <w:r>
        <w:rPr>
          <w:lang w:eastAsia="zh-CN"/>
        </w:rPr>
        <w:t xml:space="preserve"> is </w:t>
      </w:r>
      <w:proofErr w:type="gramStart"/>
      <w:r>
        <w:rPr>
          <w:lang w:eastAsia="zh-CN"/>
        </w:rPr>
        <w:t>absolutely insufficient</w:t>
      </w:r>
      <w:proofErr w:type="gramEnd"/>
      <w:r>
        <w:rPr>
          <w:lang w:eastAsia="zh-CN"/>
        </w:rPr>
        <w:t xml:space="preserve"> for the purpose beam nulling. Unless </w:t>
      </w:r>
      <w:proofErr w:type="spellStart"/>
      <w:r>
        <w:rPr>
          <w:lang w:eastAsia="zh-CN"/>
        </w:rPr>
        <w:t>gNBs</w:t>
      </w:r>
      <w:proofErr w:type="spellEnd"/>
      <w:r>
        <w:rPr>
          <w:lang w:eastAsia="zh-CN"/>
        </w:rPr>
        <w:t xml:space="preserve"> exchange some information of beam usage, or exchange information of CLI measurements, beam nulling cannot be realized. We strongly discourage leaving the matter to proprietary inter-gNB signalling and encourage further discussion</w:t>
      </w:r>
      <w:r w:rsidR="00E74AD7">
        <w:rPr>
          <w:lang w:eastAsia="zh-CN"/>
        </w:rPr>
        <w:t xml:space="preserve"> in RAN1#117</w:t>
      </w:r>
      <w:r>
        <w:rPr>
          <w:lang w:eastAsia="zh-CN"/>
        </w:rPr>
        <w:t>.</w:t>
      </w:r>
    </w:p>
    <w:p w14:paraId="4EDDB395" w14:textId="6BDFBABF" w:rsidR="00254EDA" w:rsidRPr="00D3417B" w:rsidRDefault="00254EDA" w:rsidP="00D3417B">
      <w:pPr>
        <w:shd w:val="clear" w:color="auto" w:fill="FFFFFF"/>
        <w:spacing w:line="231" w:lineRule="atLeast"/>
        <w:rPr>
          <w:rFonts w:cs="Times"/>
          <w:b/>
          <w:bCs/>
          <w:i/>
          <w:iCs/>
          <w:color w:val="000000"/>
          <w:lang w:eastAsia="zh-CN"/>
        </w:rPr>
      </w:pPr>
      <w:r w:rsidRPr="00D3417B">
        <w:rPr>
          <w:rFonts w:cs="Times"/>
          <w:b/>
          <w:bCs/>
          <w:i/>
          <w:iCs/>
          <w:color w:val="000000"/>
          <w:lang w:eastAsia="zh-CN"/>
        </w:rPr>
        <w:t xml:space="preserve">Observation 2-4: The agreement in RAN1#116-bis on beam nulling was a mere result of insufficient discussion on the subject. Exchanging information of reference signals is </w:t>
      </w:r>
      <w:proofErr w:type="gramStart"/>
      <w:r w:rsidRPr="00D3417B">
        <w:rPr>
          <w:rFonts w:cs="Times"/>
          <w:b/>
          <w:bCs/>
          <w:i/>
          <w:iCs/>
          <w:color w:val="000000"/>
          <w:lang w:eastAsia="zh-CN"/>
        </w:rPr>
        <w:t>absolutely insufficient</w:t>
      </w:r>
      <w:proofErr w:type="gramEnd"/>
      <w:r w:rsidRPr="00D3417B">
        <w:rPr>
          <w:rFonts w:cs="Times"/>
          <w:b/>
          <w:bCs/>
          <w:i/>
          <w:iCs/>
          <w:color w:val="000000"/>
          <w:lang w:eastAsia="zh-CN"/>
        </w:rPr>
        <w:t xml:space="preserve"> for beam nulling. We strongly discourage leaving the rest of the beam nulling to inter-gNB proprietary signalling.</w:t>
      </w:r>
    </w:p>
    <w:p w14:paraId="0C23BAF5" w14:textId="5596B6D7" w:rsidR="00633B03" w:rsidRPr="00A7438E" w:rsidRDefault="00633B03" w:rsidP="00633B03">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sidR="00A7438E" w:rsidRPr="00A7438E">
        <w:rPr>
          <w:rFonts w:cs="Times"/>
          <w:b/>
          <w:bCs/>
          <w:i/>
          <w:iCs/>
          <w:color w:val="000000"/>
          <w:lang w:eastAsia="zh-CN"/>
        </w:rPr>
        <w:t>8</w:t>
      </w:r>
      <w:r w:rsidRPr="00A7438E">
        <w:rPr>
          <w:rFonts w:cs="Times"/>
          <w:b/>
          <w:bCs/>
          <w:i/>
          <w:iCs/>
          <w:color w:val="000000"/>
          <w:lang w:eastAsia="zh-CN"/>
        </w:rPr>
        <w:t xml:space="preserve">: Specify backhaul information exchange for beam and resource coordination among </w:t>
      </w:r>
      <w:proofErr w:type="spellStart"/>
      <w:r w:rsidRPr="00A7438E">
        <w:rPr>
          <w:rFonts w:cs="Times"/>
          <w:b/>
          <w:bCs/>
          <w:i/>
          <w:iCs/>
          <w:color w:val="000000"/>
          <w:lang w:eastAsia="zh-CN"/>
        </w:rPr>
        <w:t>gNBs</w:t>
      </w:r>
      <w:proofErr w:type="spellEnd"/>
      <w:r w:rsidRPr="00A7438E">
        <w:rPr>
          <w:rFonts w:cs="Times"/>
          <w:b/>
          <w:bCs/>
          <w:i/>
          <w:iCs/>
          <w:color w:val="000000"/>
          <w:lang w:eastAsia="zh-CN"/>
        </w:rPr>
        <w:t>.</w:t>
      </w:r>
    </w:p>
    <w:p w14:paraId="7A798F4D" w14:textId="5F7E0C43" w:rsidR="00D036CA" w:rsidRPr="00A7438E" w:rsidRDefault="00D036CA" w:rsidP="00D036CA">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 xml:space="preserve">Example 1: Indication of </w:t>
      </w:r>
      <w:r w:rsidR="00A70814" w:rsidRPr="00A7438E">
        <w:rPr>
          <w:rFonts w:cs="Times"/>
          <w:b/>
          <w:bCs/>
          <w:i/>
          <w:iCs/>
          <w:color w:val="000000"/>
          <w:sz w:val="20"/>
          <w:szCs w:val="20"/>
          <w:lang w:val="en-US" w:eastAsia="zh-CN"/>
        </w:rPr>
        <w:t xml:space="preserve">downlink </w:t>
      </w:r>
      <w:r w:rsidRPr="00A7438E">
        <w:rPr>
          <w:rFonts w:cs="Times"/>
          <w:b/>
          <w:bCs/>
          <w:i/>
          <w:iCs/>
          <w:color w:val="000000"/>
          <w:sz w:val="20"/>
          <w:szCs w:val="20"/>
          <w:lang w:val="en-US" w:eastAsia="zh-CN"/>
        </w:rPr>
        <w:t>beam usage from aggressor gNB to victim gNB.</w:t>
      </w:r>
    </w:p>
    <w:p w14:paraId="0CFC57EA" w14:textId="0DB9E42F" w:rsidR="00D036CA" w:rsidRPr="00A7438E" w:rsidRDefault="00D036CA" w:rsidP="00D036CA">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Example 2: Matching DL/UL resource configurations on select slots among nearby cells.</w:t>
      </w:r>
    </w:p>
    <w:p w14:paraId="04EAF29F" w14:textId="2163DC05" w:rsidR="00633B03" w:rsidRDefault="00633B03" w:rsidP="002A4FE1">
      <w:pPr>
        <w:rPr>
          <w:lang w:eastAsia="zh-CN"/>
        </w:rPr>
      </w:pPr>
      <w:r>
        <w:rPr>
          <w:lang w:eastAsia="zh-CN"/>
        </w:rPr>
        <w:t>Furthermore, as mentioned for CLI/channel measurements, backhaul information exchange can be complemented with over-the-air (OTA) signalling for low-rate low-latency coordination.</w:t>
      </w:r>
    </w:p>
    <w:p w14:paraId="068C87A2" w14:textId="27CF6594" w:rsidR="00633B03" w:rsidRPr="009B4809" w:rsidRDefault="00633B03" w:rsidP="00633B0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9</w:t>
      </w:r>
      <w:r w:rsidRPr="009B4809">
        <w:rPr>
          <w:rFonts w:cs="Times"/>
          <w:b/>
          <w:bCs/>
          <w:i/>
          <w:iCs/>
          <w:color w:val="000000"/>
          <w:lang w:eastAsia="zh-CN"/>
        </w:rPr>
        <w:t xml:space="preserve">: </w:t>
      </w:r>
      <w:r>
        <w:rPr>
          <w:rFonts w:cs="Times"/>
          <w:b/>
          <w:bCs/>
          <w:i/>
          <w:iCs/>
          <w:color w:val="000000"/>
          <w:lang w:eastAsia="zh-CN"/>
        </w:rPr>
        <w:t>Specify OTA signalling to complement backhaul information exchange</w:t>
      </w:r>
      <w:r w:rsidR="00194638">
        <w:rPr>
          <w:rFonts w:cs="Times"/>
          <w:b/>
          <w:bCs/>
          <w:i/>
          <w:iCs/>
          <w:color w:val="000000"/>
          <w:lang w:eastAsia="zh-CN"/>
        </w:rPr>
        <w:t xml:space="preserve"> </w:t>
      </w:r>
      <w:r w:rsidR="00CC5A84">
        <w:rPr>
          <w:rFonts w:cs="Times"/>
          <w:b/>
          <w:bCs/>
          <w:i/>
          <w:iCs/>
          <w:color w:val="000000"/>
          <w:lang w:eastAsia="zh-CN"/>
        </w:rPr>
        <w:t xml:space="preserve">for beam and resource coordination </w:t>
      </w:r>
      <w:r w:rsidR="00194638">
        <w:rPr>
          <w:rFonts w:cs="Times"/>
          <w:b/>
          <w:bCs/>
          <w:i/>
          <w:iCs/>
          <w:color w:val="000000"/>
          <w:lang w:eastAsia="zh-CN"/>
        </w:rPr>
        <w:t>at lower latencies</w:t>
      </w:r>
      <w:r>
        <w:rPr>
          <w:rFonts w:cs="Times"/>
          <w:b/>
          <w:bCs/>
          <w:i/>
          <w:iCs/>
          <w:color w:val="000000"/>
          <w:lang w:eastAsia="zh-CN"/>
        </w:rPr>
        <w:t>.</w:t>
      </w:r>
    </w:p>
    <w:p w14:paraId="1ED021EE" w14:textId="77777777" w:rsidR="00633B03" w:rsidRDefault="00633B03" w:rsidP="002A4FE1">
      <w:pPr>
        <w:rPr>
          <w:lang w:eastAsia="zh-CN"/>
        </w:rPr>
      </w:pPr>
    </w:p>
    <w:p w14:paraId="088B28B0" w14:textId="3A4BED02" w:rsidR="00CB2FFA" w:rsidRDefault="00CB2FFA" w:rsidP="00D66FE4">
      <w:pPr>
        <w:pStyle w:val="Heading2"/>
        <w:ind w:left="0" w:firstLine="0"/>
      </w:pPr>
      <w:r>
        <w:t>Inter-</w:t>
      </w:r>
      <w:r w:rsidR="00B92AAD">
        <w:t>UE</w:t>
      </w:r>
      <w:r>
        <w:t xml:space="preserve"> CLI </w:t>
      </w:r>
      <w:r w:rsidRPr="00D66FE4">
        <w:t>handling</w:t>
      </w:r>
      <w:r>
        <w:t xml:space="preserve"> schemes</w:t>
      </w:r>
    </w:p>
    <w:p w14:paraId="2E234B91" w14:textId="77777777" w:rsidR="00B2165F" w:rsidRDefault="00B2165F" w:rsidP="00B2165F">
      <w:pPr>
        <w:pStyle w:val="Heading3"/>
        <w:rPr>
          <w:lang w:eastAsia="zh-CN"/>
        </w:rPr>
      </w:pPr>
      <w:r>
        <w:rPr>
          <w:lang w:eastAsia="zh-CN"/>
        </w:rPr>
        <w:t>CLI/channel measurement</w:t>
      </w:r>
    </w:p>
    <w:p w14:paraId="1B16D53E" w14:textId="5E8A5C32" w:rsidR="00B2165F" w:rsidRDefault="007B63BF" w:rsidP="00B2165F">
      <w:pPr>
        <w:rPr>
          <w:lang w:eastAsia="zh-CN"/>
        </w:rPr>
      </w:pPr>
      <w:r>
        <w:rPr>
          <w:lang w:eastAsia="zh-CN"/>
        </w:rPr>
        <w:t>Inter-UE CLI was specified in Rel-16. However, the specification does not support inter-cell inter-UE CLI measurement as the backhaul information exchange was not specified. This is an essential enabler for measuring CLI between UEs at nearby cell edges.</w:t>
      </w:r>
      <w:r w:rsidR="00A14A21">
        <w:rPr>
          <w:lang w:eastAsia="zh-CN"/>
        </w:rPr>
        <w:t xml:space="preserve"> Furthermore, </w:t>
      </w:r>
      <w:proofErr w:type="gramStart"/>
      <w:r w:rsidR="00A14A21">
        <w:rPr>
          <w:lang w:eastAsia="zh-CN"/>
        </w:rPr>
        <w:t>similar to</w:t>
      </w:r>
      <w:proofErr w:type="gramEnd"/>
      <w:r w:rsidR="00A14A21">
        <w:rPr>
          <w:lang w:eastAsia="zh-CN"/>
        </w:rPr>
        <w:t xml:space="preserve"> the case of inter-gNB CLI, reporting the CLI from the victim side to the aggressor is an essential enabler for CLI mitigation schemes on the aggressor side such as resource and beam coordination and power-control-based schemes.</w:t>
      </w:r>
    </w:p>
    <w:p w14:paraId="6E4C8E05" w14:textId="77E4617E" w:rsidR="00A14A21" w:rsidRPr="009B4809" w:rsidRDefault="00A14A21" w:rsidP="00A14A21">
      <w:pPr>
        <w:shd w:val="clear" w:color="auto" w:fill="FFFFFF"/>
        <w:spacing w:line="231" w:lineRule="atLeast"/>
        <w:rPr>
          <w:rFonts w:cs="Times"/>
          <w:b/>
          <w:bCs/>
          <w:i/>
          <w:iCs/>
          <w:color w:val="000000"/>
          <w:lang w:eastAsia="zh-CN"/>
        </w:rPr>
      </w:pPr>
      <w:r>
        <w:rPr>
          <w:rFonts w:cs="Times"/>
          <w:b/>
          <w:bCs/>
          <w:i/>
          <w:iCs/>
          <w:color w:val="000000"/>
          <w:lang w:eastAsia="zh-CN"/>
        </w:rPr>
        <w:t>Observation 2-</w:t>
      </w:r>
      <w:r w:rsidR="00D3417B">
        <w:rPr>
          <w:rFonts w:cs="Times"/>
          <w:b/>
          <w:bCs/>
          <w:i/>
          <w:iCs/>
          <w:color w:val="000000"/>
          <w:lang w:eastAsia="zh-CN"/>
        </w:rPr>
        <w:t>5</w:t>
      </w:r>
      <w:r w:rsidRPr="009B4809">
        <w:rPr>
          <w:rFonts w:cs="Times"/>
          <w:b/>
          <w:bCs/>
          <w:i/>
          <w:iCs/>
          <w:color w:val="000000"/>
          <w:lang w:eastAsia="zh-CN"/>
        </w:rPr>
        <w:t>:</w:t>
      </w:r>
      <w:r>
        <w:rPr>
          <w:rFonts w:cs="Times"/>
          <w:b/>
          <w:bCs/>
          <w:i/>
          <w:iCs/>
          <w:color w:val="000000"/>
          <w:lang w:eastAsia="zh-CN"/>
        </w:rPr>
        <w:t xml:space="preserve"> Inter-cell inter-UE CLI measurement a</w:t>
      </w:r>
      <w:r w:rsidR="003217F0">
        <w:rPr>
          <w:rFonts w:cs="Times"/>
          <w:b/>
          <w:bCs/>
          <w:i/>
          <w:iCs/>
          <w:color w:val="000000"/>
          <w:lang w:eastAsia="zh-CN"/>
        </w:rPr>
        <w:t>n</w:t>
      </w:r>
      <w:r>
        <w:rPr>
          <w:rFonts w:cs="Times"/>
          <w:b/>
          <w:bCs/>
          <w:i/>
          <w:iCs/>
          <w:color w:val="000000"/>
          <w:lang w:eastAsia="zh-CN"/>
        </w:rPr>
        <w:t>d reporting is an essential enabler for inter</w:t>
      </w:r>
      <w:r w:rsidR="00C06FFE">
        <w:rPr>
          <w:rFonts w:cs="Times"/>
          <w:b/>
          <w:bCs/>
          <w:i/>
          <w:iCs/>
          <w:color w:val="000000"/>
          <w:lang w:eastAsia="zh-CN"/>
        </w:rPr>
        <w:t>-UE CLI mitigation at the aggressor side</w:t>
      </w:r>
      <w:r>
        <w:rPr>
          <w:rFonts w:cs="Times"/>
          <w:b/>
          <w:bCs/>
          <w:i/>
          <w:iCs/>
          <w:color w:val="000000"/>
          <w:lang w:eastAsia="zh-CN"/>
        </w:rPr>
        <w:t>.</w:t>
      </w:r>
    </w:p>
    <w:p w14:paraId="41B08376" w14:textId="19775A88" w:rsidR="00B25171" w:rsidRPr="0044022E" w:rsidRDefault="00B25171" w:rsidP="00B25171">
      <w:pPr>
        <w:rPr>
          <w:rFonts w:asciiTheme="majorBidi" w:hAnsiTheme="majorBidi" w:cstheme="majorBidi"/>
        </w:rPr>
      </w:pPr>
      <w:r w:rsidRPr="0044022E">
        <w:rPr>
          <w:rFonts w:asciiTheme="majorBidi" w:hAnsiTheme="majorBidi" w:cstheme="majorBidi"/>
        </w:rPr>
        <w:t xml:space="preserve">L1/L2 based UE-to-UE CLI measurement and reporting were studied </w:t>
      </w:r>
      <w:r w:rsidR="00825EBB">
        <w:rPr>
          <w:rFonts w:asciiTheme="majorBidi" w:hAnsiTheme="majorBidi" w:cstheme="majorBidi"/>
        </w:rPr>
        <w:t xml:space="preserve">in the study item in Rel-18 </w:t>
      </w:r>
      <w:r w:rsidRPr="0044022E">
        <w:rPr>
          <w:rFonts w:asciiTheme="majorBidi" w:hAnsiTheme="majorBidi" w:cstheme="majorBidi"/>
        </w:rPr>
        <w:t xml:space="preserve">and the following was captured in the TR 38.858. </w:t>
      </w:r>
    </w:p>
    <w:tbl>
      <w:tblPr>
        <w:tblStyle w:val="TableGrid"/>
        <w:tblW w:w="0" w:type="auto"/>
        <w:tblLook w:val="04A0" w:firstRow="1" w:lastRow="0" w:firstColumn="1" w:lastColumn="0" w:noHBand="0" w:noVBand="1"/>
      </w:tblPr>
      <w:tblGrid>
        <w:gridCol w:w="9350"/>
      </w:tblGrid>
      <w:tr w:rsidR="00B25171" w:rsidRPr="0044022E" w14:paraId="12307CFB" w14:textId="77777777" w:rsidTr="00F42297">
        <w:tc>
          <w:tcPr>
            <w:tcW w:w="9350" w:type="dxa"/>
          </w:tcPr>
          <w:p w14:paraId="2BB02B8C" w14:textId="77777777" w:rsidR="00B25171" w:rsidRPr="0044022E" w:rsidRDefault="00B25171" w:rsidP="00F42297">
            <w:pPr>
              <w:pStyle w:val="ListParagraph"/>
              <w:suppressAutoHyphens/>
              <w:ind w:left="0"/>
              <w:rPr>
                <w:rFonts w:asciiTheme="majorBidi" w:hAnsiTheme="majorBidi" w:cstheme="majorBidi"/>
                <w:sz w:val="20"/>
                <w:szCs w:val="20"/>
              </w:rPr>
            </w:pPr>
            <w:r w:rsidRPr="0044022E">
              <w:rPr>
                <w:rFonts w:asciiTheme="majorBidi" w:hAnsiTheme="majorBidi" w:cstheme="majorBidi"/>
                <w:sz w:val="20"/>
                <w:szCs w:val="20"/>
              </w:rPr>
              <w:t>[TR 38.858, Section 8.4.1.2]</w:t>
            </w:r>
          </w:p>
          <w:p w14:paraId="20835FFF" w14:textId="77777777" w:rsidR="00B25171" w:rsidRPr="0044022E" w:rsidRDefault="00B25171" w:rsidP="00F42297">
            <w:pPr>
              <w:pStyle w:val="ListParagraph"/>
              <w:suppressAutoHyphens/>
              <w:ind w:left="0"/>
              <w:rPr>
                <w:rFonts w:asciiTheme="majorBidi" w:hAnsiTheme="majorBidi" w:cstheme="majorBidi"/>
                <w:sz w:val="20"/>
                <w:szCs w:val="20"/>
              </w:rPr>
            </w:pPr>
            <w:r w:rsidRPr="0044022E">
              <w:rPr>
                <w:rFonts w:asciiTheme="majorBidi" w:hAnsiTheme="majorBidi" w:cstheme="majorBidi"/>
                <w:sz w:val="20"/>
                <w:szCs w:val="20"/>
              </w:rPr>
              <w:t>From the study of UE-to-UE co-channel CLI measurement and reporting, followings are observed:</w:t>
            </w:r>
          </w:p>
          <w:p w14:paraId="6B066DB6" w14:textId="77777777" w:rsidR="00B25171" w:rsidRPr="0044022E" w:rsidRDefault="00B25171" w:rsidP="00F42297">
            <w:pPr>
              <w:pStyle w:val="B1"/>
              <w:rPr>
                <w:rFonts w:asciiTheme="majorBidi" w:hAnsiTheme="majorBidi" w:cstheme="majorBidi"/>
                <w:lang w:val="en-US"/>
              </w:rPr>
            </w:pPr>
            <w:bookmarkStart w:id="4" w:name="MCCQCTEMPBM_00001651"/>
            <w:r w:rsidRPr="0044022E">
              <w:rPr>
                <w:rFonts w:asciiTheme="majorBidi" w:hAnsiTheme="majorBidi" w:cstheme="majorBidi"/>
                <w:lang w:val="en-US"/>
              </w:rPr>
              <w:t>-</w:t>
            </w:r>
            <w:r w:rsidRPr="0044022E">
              <w:rPr>
                <w:rFonts w:asciiTheme="majorBidi" w:hAnsiTheme="majorBidi" w:cstheme="majorBidi"/>
                <w:lang w:val="en-US"/>
              </w:rPr>
              <w:tab/>
              <w:t>The L1/L2 based UE-to-UE CLI measurement can be optimized for short term interference measurement</w:t>
            </w:r>
          </w:p>
          <w:p w14:paraId="70ABC22B" w14:textId="77777777" w:rsidR="00B25171" w:rsidRPr="0044022E" w:rsidRDefault="00B25171" w:rsidP="00F42297">
            <w:pPr>
              <w:pStyle w:val="B1"/>
              <w:rPr>
                <w:rFonts w:asciiTheme="majorBidi" w:hAnsiTheme="majorBidi" w:cstheme="majorBidi"/>
                <w:lang w:val="en-US"/>
              </w:rPr>
            </w:pPr>
            <w:bookmarkStart w:id="5" w:name="MCCQCTEMPBM_00001652"/>
            <w:bookmarkEnd w:id="4"/>
            <w:r w:rsidRPr="0044022E">
              <w:rPr>
                <w:rFonts w:asciiTheme="majorBidi" w:hAnsiTheme="majorBidi" w:cstheme="majorBidi"/>
                <w:lang w:val="en-US"/>
              </w:rPr>
              <w:t>-</w:t>
            </w:r>
            <w:r w:rsidRPr="0044022E">
              <w:rPr>
                <w:rFonts w:asciiTheme="majorBidi" w:hAnsiTheme="majorBidi" w:cstheme="majorBidi"/>
                <w:lang w:val="en-US"/>
              </w:rPr>
              <w:tab/>
              <w:t xml:space="preserve">The L1/L2 based UE-to-UE CLI measurement can be optimized for low latency </w:t>
            </w:r>
          </w:p>
          <w:p w14:paraId="0844F0EC" w14:textId="77777777" w:rsidR="00B25171" w:rsidRPr="0044022E" w:rsidRDefault="00B25171" w:rsidP="00F42297">
            <w:pPr>
              <w:pStyle w:val="B1"/>
              <w:rPr>
                <w:rFonts w:asciiTheme="majorBidi" w:hAnsiTheme="majorBidi" w:cstheme="majorBidi"/>
                <w:lang w:val="en-US"/>
              </w:rPr>
            </w:pPr>
            <w:bookmarkStart w:id="6" w:name="MCCQCTEMPBM_00001653"/>
            <w:bookmarkEnd w:id="5"/>
            <w:r w:rsidRPr="0044022E">
              <w:rPr>
                <w:rFonts w:asciiTheme="majorBidi" w:hAnsiTheme="majorBidi" w:cstheme="majorBidi"/>
                <w:lang w:val="en-US"/>
              </w:rPr>
              <w:t>-</w:t>
            </w:r>
            <w:r w:rsidRPr="0044022E">
              <w:rPr>
                <w:rFonts w:asciiTheme="majorBidi" w:hAnsiTheme="majorBidi" w:cstheme="majorBidi"/>
                <w:lang w:val="en-US"/>
              </w:rPr>
              <w:tab/>
              <w:t>The L1/L2 based UE-to-UE CLI measurement and reporting can facilitate gNB adjusting UE scheduling for inter-UE CLI reduction</w:t>
            </w:r>
          </w:p>
          <w:bookmarkEnd w:id="6"/>
          <w:p w14:paraId="57DB469B" w14:textId="77777777" w:rsidR="00B25171" w:rsidRPr="0044022E" w:rsidRDefault="00B25171" w:rsidP="00F42297">
            <w:pPr>
              <w:pStyle w:val="ListParagraph"/>
              <w:suppressAutoHyphens/>
              <w:ind w:left="0"/>
              <w:rPr>
                <w:rFonts w:asciiTheme="majorBidi" w:hAnsiTheme="majorBidi" w:cstheme="majorBidi"/>
                <w:sz w:val="20"/>
                <w:szCs w:val="20"/>
                <w:lang w:val="en-GB"/>
              </w:rPr>
            </w:pPr>
            <w:r w:rsidRPr="0044022E">
              <w:rPr>
                <w:rFonts w:asciiTheme="majorBidi" w:hAnsiTheme="majorBidi" w:cstheme="majorBidi"/>
                <w:sz w:val="20"/>
                <w:szCs w:val="20"/>
              </w:rPr>
              <w:t>Above does not imply that L3 based measurement and reporting cannot be used for similar purposes.</w:t>
            </w:r>
          </w:p>
        </w:tc>
      </w:tr>
    </w:tbl>
    <w:p w14:paraId="69376666" w14:textId="77777777" w:rsidR="00B25171" w:rsidRPr="0044022E" w:rsidRDefault="00B25171" w:rsidP="00B25171">
      <w:pPr>
        <w:rPr>
          <w:rFonts w:asciiTheme="majorBidi" w:hAnsiTheme="majorBidi" w:cstheme="majorBidi"/>
        </w:rPr>
      </w:pPr>
    </w:p>
    <w:p w14:paraId="0D604042" w14:textId="6753EC5B" w:rsidR="00B25171" w:rsidRPr="0044022E" w:rsidRDefault="00B25171" w:rsidP="00B25171">
      <w:pPr>
        <w:rPr>
          <w:rFonts w:asciiTheme="majorBidi" w:hAnsiTheme="majorBidi" w:cstheme="majorBidi"/>
        </w:rPr>
      </w:pPr>
      <w:r w:rsidRPr="0044022E">
        <w:rPr>
          <w:rFonts w:asciiTheme="majorBidi" w:hAnsiTheme="majorBidi" w:cstheme="majorBidi"/>
        </w:rPr>
        <w:t xml:space="preserve">Compared to </w:t>
      </w:r>
      <w:r w:rsidR="00825EBB">
        <w:rPr>
          <w:rFonts w:asciiTheme="majorBidi" w:hAnsiTheme="majorBidi" w:cstheme="majorBidi"/>
        </w:rPr>
        <w:t xml:space="preserve">the </w:t>
      </w:r>
      <w:r w:rsidRPr="0044022E">
        <w:rPr>
          <w:rFonts w:asciiTheme="majorBidi" w:hAnsiTheme="majorBidi" w:cstheme="majorBidi"/>
        </w:rPr>
        <w:t>L3-based UE-to-UE CLI measurements and reporting</w:t>
      </w:r>
      <w:r w:rsidR="00825EBB">
        <w:rPr>
          <w:rFonts w:asciiTheme="majorBidi" w:hAnsiTheme="majorBidi" w:cstheme="majorBidi"/>
        </w:rPr>
        <w:t xml:space="preserve"> specified in Rel-16</w:t>
      </w:r>
      <w:r w:rsidRPr="0044022E">
        <w:rPr>
          <w:rFonts w:asciiTheme="majorBidi" w:hAnsiTheme="majorBidi" w:cstheme="majorBidi"/>
        </w:rPr>
        <w:t>, L1/L2 based UE-to-UE CLI measurements and reporting can enable faster inter-</w:t>
      </w:r>
      <w:r w:rsidR="006E3C9B">
        <w:rPr>
          <w:rFonts w:asciiTheme="majorBidi" w:hAnsiTheme="majorBidi" w:cstheme="majorBidi"/>
        </w:rPr>
        <w:t xml:space="preserve">UE </w:t>
      </w:r>
      <w:r w:rsidRPr="0044022E">
        <w:rPr>
          <w:rFonts w:asciiTheme="majorBidi" w:hAnsiTheme="majorBidi" w:cstheme="majorBidi"/>
        </w:rPr>
        <w:t xml:space="preserve">CLI handling/avoidance methods and inter-UE CLI aware resource scheduling and optimization. However, these benefits come with the cost of increasing the UE reporting overhead, which needs to be considered before agreeing on enabling L1/L2 based UE-to-UE CLI measurements and reporting. One approach to reduce the </w:t>
      </w:r>
      <w:r w:rsidR="00116C86">
        <w:rPr>
          <w:rFonts w:asciiTheme="majorBidi" w:hAnsiTheme="majorBidi" w:cstheme="majorBidi"/>
        </w:rPr>
        <w:t xml:space="preserve">inter-UE CLI </w:t>
      </w:r>
      <w:r w:rsidRPr="0044022E">
        <w:rPr>
          <w:rFonts w:asciiTheme="majorBidi" w:hAnsiTheme="majorBidi" w:cstheme="majorBidi"/>
        </w:rPr>
        <w:t xml:space="preserve">reporting overhead is to implicitly embed/incorporate the inter-UE </w:t>
      </w:r>
      <w:r w:rsidRPr="0044022E">
        <w:rPr>
          <w:rFonts w:asciiTheme="majorBidi" w:hAnsiTheme="majorBidi" w:cstheme="majorBidi"/>
        </w:rPr>
        <w:lastRenderedPageBreak/>
        <w:t xml:space="preserve">CLI measurements into the UEs L1 CSI measurements and reports, as was captured in Alt.2 and Alt.3 of the following </w:t>
      </w:r>
      <w:bookmarkStart w:id="7" w:name="_Hlk166191676"/>
      <w:r w:rsidRPr="0044022E">
        <w:rPr>
          <w:rFonts w:asciiTheme="majorBidi" w:hAnsiTheme="majorBidi" w:cstheme="majorBidi"/>
        </w:rPr>
        <w:t>agreement in RAN1#116</w:t>
      </w:r>
      <w:r w:rsidR="00825EBB">
        <w:rPr>
          <w:rFonts w:asciiTheme="majorBidi" w:hAnsiTheme="majorBidi" w:cstheme="majorBidi"/>
        </w:rPr>
        <w:t>-</w:t>
      </w:r>
      <w:r w:rsidRPr="0044022E">
        <w:rPr>
          <w:rFonts w:asciiTheme="majorBidi" w:hAnsiTheme="majorBidi" w:cstheme="majorBidi"/>
        </w:rPr>
        <w:t>bis</w:t>
      </w:r>
      <w:bookmarkEnd w:id="7"/>
      <w:r w:rsidRPr="0044022E">
        <w:rPr>
          <w:rFonts w:asciiTheme="majorBidi" w:hAnsiTheme="majorBidi" w:cstheme="majorBidi"/>
        </w:rPr>
        <w:t>. Alt.3 provides the most flexibility since it can be seen as a hybrid approach</w:t>
      </w:r>
      <w:r w:rsidR="00A55120">
        <w:rPr>
          <w:rFonts w:asciiTheme="majorBidi" w:hAnsiTheme="majorBidi" w:cstheme="majorBidi"/>
        </w:rPr>
        <w:t>/alternative</w:t>
      </w:r>
      <w:r w:rsidRPr="0044022E">
        <w:rPr>
          <w:rFonts w:asciiTheme="majorBidi" w:hAnsiTheme="majorBidi" w:cstheme="majorBidi"/>
        </w:rPr>
        <w:t xml:space="preserve"> that includes both implicit and explicit inter-UE CLI measurements and reporting.</w:t>
      </w:r>
    </w:p>
    <w:p w14:paraId="408DD85A" w14:textId="5AC26269" w:rsidR="00B25171" w:rsidRPr="0044022E" w:rsidRDefault="00B25171" w:rsidP="00B25171">
      <w:pPr>
        <w:rPr>
          <w:rFonts w:asciiTheme="majorBidi" w:eastAsia="SimSun" w:hAnsiTheme="majorBidi" w:cstheme="majorBidi"/>
          <w:b/>
          <w:bCs/>
          <w:i/>
          <w:iCs/>
        </w:rPr>
      </w:pPr>
      <w:r w:rsidRPr="0044022E">
        <w:rPr>
          <w:rFonts w:asciiTheme="majorBidi" w:hAnsiTheme="majorBidi" w:cstheme="majorBidi"/>
          <w:b/>
          <w:bCs/>
          <w:i/>
          <w:iCs/>
        </w:rPr>
        <w:t>Proposal</w:t>
      </w:r>
      <w:r w:rsidR="00825EBB">
        <w:rPr>
          <w:rFonts w:asciiTheme="majorBidi" w:hAnsiTheme="majorBidi" w:cstheme="majorBidi"/>
          <w:b/>
          <w:bCs/>
          <w:i/>
          <w:iCs/>
        </w:rPr>
        <w:t xml:space="preserve"> 2-10</w:t>
      </w:r>
      <w:r w:rsidRPr="0044022E">
        <w:rPr>
          <w:rFonts w:asciiTheme="majorBidi" w:hAnsiTheme="majorBidi" w:cstheme="majorBidi"/>
          <w:b/>
          <w:bCs/>
          <w:i/>
          <w:iCs/>
        </w:rPr>
        <w:t>: Support Alt.3 of</w:t>
      </w:r>
      <w:r w:rsidRPr="0044022E">
        <w:rPr>
          <w:rFonts w:asciiTheme="majorBidi" w:eastAsia="SimSun" w:hAnsiTheme="majorBidi" w:cstheme="majorBidi"/>
          <w:b/>
          <w:bCs/>
          <w:i/>
          <w:iCs/>
        </w:rPr>
        <w:t xml:space="preserve"> the agreement reached in the last RAN1#116bis meeting</w:t>
      </w:r>
      <w:r w:rsidRPr="0044022E">
        <w:rPr>
          <w:rFonts w:asciiTheme="majorBidi" w:hAnsiTheme="majorBidi" w:cstheme="majorBidi"/>
          <w:b/>
          <w:bCs/>
          <w:i/>
          <w:iCs/>
        </w:rPr>
        <w:t xml:space="preserve"> for </w:t>
      </w:r>
      <w:r w:rsidRPr="0044022E">
        <w:rPr>
          <w:rFonts w:asciiTheme="majorBidi" w:eastAsia="SimSun" w:hAnsiTheme="majorBidi" w:cstheme="majorBidi"/>
          <w:b/>
          <w:bCs/>
          <w:i/>
          <w:iCs/>
        </w:rPr>
        <w:t xml:space="preserve">L1 based UE-to-UE CLI measurement and reporting. </w:t>
      </w:r>
    </w:p>
    <w:tbl>
      <w:tblPr>
        <w:tblStyle w:val="TableGrid"/>
        <w:tblW w:w="0" w:type="auto"/>
        <w:tblLook w:val="04A0" w:firstRow="1" w:lastRow="0" w:firstColumn="1" w:lastColumn="0" w:noHBand="0" w:noVBand="1"/>
      </w:tblPr>
      <w:tblGrid>
        <w:gridCol w:w="9350"/>
      </w:tblGrid>
      <w:tr w:rsidR="00B25171" w:rsidRPr="0044022E" w14:paraId="098A3D0B" w14:textId="77777777" w:rsidTr="00F42297">
        <w:tc>
          <w:tcPr>
            <w:tcW w:w="9350" w:type="dxa"/>
          </w:tcPr>
          <w:p w14:paraId="1CB1CD43" w14:textId="77777777" w:rsidR="00B25171" w:rsidRPr="0044022E" w:rsidRDefault="00B25171" w:rsidP="00F42297">
            <w:pPr>
              <w:suppressAutoHyphens/>
              <w:rPr>
                <w:rFonts w:asciiTheme="majorBidi" w:eastAsia="SimSun" w:hAnsiTheme="majorBidi" w:cstheme="majorBidi"/>
                <w:b/>
                <w:i/>
                <w:iCs/>
                <w:highlight w:val="green"/>
              </w:rPr>
            </w:pPr>
            <w:r w:rsidRPr="0044022E">
              <w:rPr>
                <w:rFonts w:asciiTheme="majorBidi" w:eastAsia="SimSun" w:hAnsiTheme="majorBidi" w:cstheme="majorBidi"/>
                <w:b/>
                <w:i/>
                <w:iCs/>
                <w:highlight w:val="green"/>
              </w:rPr>
              <w:t>Agreement</w:t>
            </w:r>
          </w:p>
          <w:p w14:paraId="6C1C51A3" w14:textId="77777777" w:rsidR="00B25171" w:rsidRPr="0044022E" w:rsidRDefault="00B25171" w:rsidP="00F42297">
            <w:pPr>
              <w:suppressAutoHyphens/>
              <w:rPr>
                <w:rFonts w:asciiTheme="majorBidi" w:eastAsia="SimSun" w:hAnsiTheme="majorBidi" w:cstheme="majorBidi"/>
                <w:bCs/>
                <w:i/>
                <w:iCs/>
              </w:rPr>
            </w:pPr>
            <w:r w:rsidRPr="0044022E">
              <w:rPr>
                <w:rFonts w:asciiTheme="majorBidi" w:eastAsia="SimSun" w:hAnsiTheme="majorBidi" w:cstheme="majorBidi"/>
                <w:bCs/>
                <w:i/>
                <w:iCs/>
              </w:rPr>
              <w:t>Consider the following alternatives for down selection in RAN1#117.</w:t>
            </w:r>
          </w:p>
          <w:p w14:paraId="1574D34D" w14:textId="77777777" w:rsidR="00B25171" w:rsidRPr="0044022E" w:rsidRDefault="00B25171" w:rsidP="00F42297">
            <w:pPr>
              <w:suppressAutoHyphens/>
              <w:rPr>
                <w:rFonts w:asciiTheme="majorBidi" w:eastAsia="SimSun" w:hAnsiTheme="majorBidi" w:cstheme="majorBidi"/>
                <w:b/>
                <w:i/>
                <w:iCs/>
              </w:rPr>
            </w:pPr>
            <w:r w:rsidRPr="0044022E">
              <w:rPr>
                <w:rFonts w:asciiTheme="majorBidi" w:eastAsia="SimSun" w:hAnsiTheme="majorBidi" w:cstheme="majorBidi"/>
                <w:b/>
                <w:i/>
                <w:iCs/>
              </w:rPr>
              <w:t xml:space="preserve">Alt.2: </w:t>
            </w:r>
          </w:p>
          <w:p w14:paraId="3DDAF8D4" w14:textId="77777777" w:rsidR="00B25171" w:rsidRPr="0044022E" w:rsidRDefault="00B25171" w:rsidP="00F42297">
            <w:pPr>
              <w:suppressAutoHyphens/>
              <w:rPr>
                <w:rFonts w:asciiTheme="majorBidi" w:eastAsia="SimSun" w:hAnsiTheme="majorBidi" w:cstheme="majorBidi"/>
                <w:i/>
                <w:iCs/>
              </w:rPr>
            </w:pPr>
            <w:r w:rsidRPr="0044022E">
              <w:rPr>
                <w:rFonts w:asciiTheme="majorBidi" w:eastAsia="SimSun" w:hAnsiTheme="majorBidi" w:cstheme="majorBidi"/>
                <w:i/>
                <w:iCs/>
              </w:rPr>
              <w:t xml:space="preserve">If L1 based UE-to-UE CLI measurement and reporting based on existing CSI framework are supported for UE-to-UE CLI handling, the following are recommended to be </w:t>
            </w:r>
            <w:proofErr w:type="gramStart"/>
            <w:r w:rsidRPr="0044022E">
              <w:rPr>
                <w:rFonts w:asciiTheme="majorBidi" w:eastAsia="SimSun" w:hAnsiTheme="majorBidi" w:cstheme="majorBidi"/>
                <w:i/>
                <w:iCs/>
              </w:rPr>
              <w:t>specified</w:t>
            </w:r>
            <w:proofErr w:type="gramEnd"/>
            <w:r w:rsidRPr="0044022E">
              <w:rPr>
                <w:rFonts w:asciiTheme="majorBidi" w:eastAsia="SimSun" w:hAnsiTheme="majorBidi" w:cstheme="majorBidi"/>
                <w:i/>
                <w:iCs/>
              </w:rPr>
              <w:t xml:space="preserve"> </w:t>
            </w:r>
          </w:p>
          <w:p w14:paraId="1488BE47" w14:textId="77777777" w:rsidR="00B25171" w:rsidRPr="0044022E" w:rsidRDefault="00B25171" w:rsidP="00B25171">
            <w:pPr>
              <w:numPr>
                <w:ilvl w:val="0"/>
                <w:numId w:val="17"/>
              </w:numPr>
              <w:spacing w:after="0"/>
              <w:rPr>
                <w:rFonts w:asciiTheme="majorBidi" w:eastAsia="SimSun" w:hAnsiTheme="majorBidi" w:cstheme="majorBidi"/>
                <w:i/>
                <w:iCs/>
              </w:rPr>
            </w:pPr>
            <w:r w:rsidRPr="0044022E">
              <w:rPr>
                <w:rFonts w:asciiTheme="majorBidi" w:eastAsia="SimSun" w:hAnsiTheme="majorBidi" w:cstheme="majorBidi"/>
                <w:i/>
                <w:iCs/>
              </w:rPr>
              <w:t>Measurement resources</w:t>
            </w:r>
          </w:p>
          <w:p w14:paraId="5CF8546D"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Periodic, semi-persistent, or aperiodic measurement resource (set), i.e., CLI-IMR</w:t>
            </w:r>
          </w:p>
          <w:p w14:paraId="3DCBC100" w14:textId="77777777" w:rsidR="00B25171" w:rsidRPr="0044022E" w:rsidRDefault="00B25171" w:rsidP="00B25171">
            <w:pPr>
              <w:numPr>
                <w:ilvl w:val="0"/>
                <w:numId w:val="17"/>
              </w:numPr>
              <w:spacing w:after="0"/>
              <w:rPr>
                <w:rFonts w:asciiTheme="majorBidi" w:eastAsia="SimSun" w:hAnsiTheme="majorBidi" w:cstheme="majorBidi"/>
                <w:i/>
                <w:iCs/>
              </w:rPr>
            </w:pPr>
            <w:r w:rsidRPr="0044022E">
              <w:rPr>
                <w:rFonts w:asciiTheme="majorBidi" w:eastAsia="SimSun" w:hAnsiTheme="majorBidi" w:cstheme="majorBidi"/>
                <w:i/>
                <w:iCs/>
              </w:rPr>
              <w:t>Measurement reporting</w:t>
            </w:r>
          </w:p>
          <w:p w14:paraId="4CB7E9F3"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CSI measurement procedure integrating CLI </w:t>
            </w:r>
            <w:proofErr w:type="gramStart"/>
            <w:r w:rsidRPr="0044022E">
              <w:rPr>
                <w:rFonts w:asciiTheme="majorBidi" w:eastAsia="SimSun" w:hAnsiTheme="majorBidi" w:cstheme="majorBidi"/>
                <w:i/>
                <w:iCs/>
              </w:rPr>
              <w:t>measurement</w:t>
            </w:r>
            <w:proofErr w:type="gramEnd"/>
          </w:p>
          <w:p w14:paraId="4696FE05"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Note: Reuse the existing periodic, semi-persistent and aperiodic reporting on PUCCH/PUSCH </w:t>
            </w:r>
          </w:p>
          <w:p w14:paraId="299BF17D"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Note: </w:t>
            </w:r>
            <w:proofErr w:type="spellStart"/>
            <w:r w:rsidRPr="0044022E">
              <w:rPr>
                <w:rFonts w:asciiTheme="majorBidi" w:eastAsia="SimSun" w:hAnsiTheme="majorBidi" w:cstheme="majorBidi"/>
                <w:i/>
                <w:iCs/>
                <w:lang w:val="fr-FR"/>
              </w:rPr>
              <w:t>Reuse</w:t>
            </w:r>
            <w:proofErr w:type="spellEnd"/>
            <w:r w:rsidRPr="0044022E">
              <w:rPr>
                <w:rFonts w:asciiTheme="majorBidi" w:eastAsia="SimSun" w:hAnsiTheme="majorBidi" w:cstheme="majorBidi"/>
                <w:i/>
                <w:iCs/>
                <w:lang w:val="fr-FR"/>
              </w:rPr>
              <w:t xml:space="preserve"> the </w:t>
            </w:r>
            <w:proofErr w:type="spellStart"/>
            <w:r w:rsidRPr="0044022E">
              <w:rPr>
                <w:rFonts w:asciiTheme="majorBidi" w:eastAsia="SimSun" w:hAnsiTheme="majorBidi" w:cstheme="majorBidi"/>
                <w:i/>
                <w:iCs/>
                <w:lang w:val="fr-FR"/>
              </w:rPr>
              <w:t>existing</w:t>
            </w:r>
            <w:proofErr w:type="spellEnd"/>
            <w:r w:rsidRPr="0044022E">
              <w:rPr>
                <w:rFonts w:asciiTheme="majorBidi" w:eastAsia="SimSun" w:hAnsiTheme="majorBidi" w:cstheme="majorBidi"/>
                <w:i/>
                <w:iCs/>
                <w:lang w:val="fr-FR"/>
              </w:rPr>
              <w:t xml:space="preserve"> report </w:t>
            </w:r>
            <w:proofErr w:type="spellStart"/>
            <w:r w:rsidRPr="0044022E">
              <w:rPr>
                <w:rFonts w:asciiTheme="majorBidi" w:eastAsia="SimSun" w:hAnsiTheme="majorBidi" w:cstheme="majorBidi"/>
                <w:i/>
                <w:iCs/>
                <w:lang w:val="fr-FR"/>
              </w:rPr>
              <w:t>quantities</w:t>
            </w:r>
            <w:proofErr w:type="spellEnd"/>
            <w:r w:rsidRPr="0044022E">
              <w:rPr>
                <w:rFonts w:asciiTheme="majorBidi" w:eastAsia="SimSun" w:hAnsiTheme="majorBidi" w:cstheme="majorBidi"/>
                <w:i/>
                <w:iCs/>
                <w:lang w:val="fr-FR"/>
              </w:rPr>
              <w:t>, i.e., CQI, L1-SINR, a</w:t>
            </w:r>
            <w:proofErr w:type="spellStart"/>
            <w:r w:rsidRPr="0044022E">
              <w:rPr>
                <w:rFonts w:asciiTheme="majorBidi" w:eastAsia="SimSun" w:hAnsiTheme="majorBidi" w:cstheme="majorBidi"/>
                <w:i/>
                <w:iCs/>
              </w:rPr>
              <w:t>nd</w:t>
            </w:r>
            <w:proofErr w:type="spellEnd"/>
            <w:r w:rsidRPr="0044022E">
              <w:rPr>
                <w:rFonts w:asciiTheme="majorBidi" w:eastAsia="SimSun" w:hAnsiTheme="majorBidi" w:cstheme="majorBidi"/>
                <w:i/>
                <w:iCs/>
              </w:rPr>
              <w:t xml:space="preserve"> the new measurements on CLI-IMR are included in the interference measurement term for the existing report quantities</w:t>
            </w:r>
          </w:p>
          <w:p w14:paraId="5E8C22EC" w14:textId="77777777" w:rsidR="00B25171" w:rsidRPr="0044022E" w:rsidRDefault="00B25171" w:rsidP="00F42297">
            <w:pPr>
              <w:rPr>
                <w:rFonts w:asciiTheme="majorBidi" w:hAnsiTheme="majorBidi" w:cstheme="majorBidi"/>
                <w:b/>
                <w:bCs/>
                <w:i/>
                <w:iCs/>
              </w:rPr>
            </w:pPr>
            <w:r w:rsidRPr="0044022E">
              <w:rPr>
                <w:rFonts w:asciiTheme="majorBidi" w:hAnsiTheme="majorBidi" w:cstheme="majorBidi"/>
                <w:b/>
                <w:bCs/>
                <w:i/>
                <w:iCs/>
              </w:rPr>
              <w:t>Alt.3:</w:t>
            </w:r>
          </w:p>
          <w:p w14:paraId="4124A1C2" w14:textId="77777777" w:rsidR="00B25171" w:rsidRPr="0044022E" w:rsidRDefault="00B25171" w:rsidP="00F42297">
            <w:pPr>
              <w:suppressAutoHyphens/>
              <w:rPr>
                <w:rFonts w:asciiTheme="majorBidi" w:eastAsia="SimSun" w:hAnsiTheme="majorBidi" w:cstheme="majorBidi"/>
                <w:i/>
                <w:iCs/>
              </w:rPr>
            </w:pPr>
            <w:r w:rsidRPr="0044022E">
              <w:rPr>
                <w:rFonts w:asciiTheme="majorBidi" w:eastAsia="SimSun" w:hAnsiTheme="majorBidi" w:cstheme="majorBidi"/>
                <w:i/>
                <w:iCs/>
              </w:rPr>
              <w:t xml:space="preserve">If L1 based UE-to-UE CLI measurement and reporting based on existing CSI framework are supported for UE-to-UE CLI handling, the following are recommended to be </w:t>
            </w:r>
            <w:proofErr w:type="gramStart"/>
            <w:r w:rsidRPr="0044022E">
              <w:rPr>
                <w:rFonts w:asciiTheme="majorBidi" w:eastAsia="SimSun" w:hAnsiTheme="majorBidi" w:cstheme="majorBidi"/>
                <w:i/>
                <w:iCs/>
              </w:rPr>
              <w:t>specified</w:t>
            </w:r>
            <w:proofErr w:type="gramEnd"/>
            <w:r w:rsidRPr="0044022E">
              <w:rPr>
                <w:rFonts w:asciiTheme="majorBidi" w:eastAsia="SimSun" w:hAnsiTheme="majorBidi" w:cstheme="majorBidi"/>
                <w:i/>
                <w:iCs/>
              </w:rPr>
              <w:t xml:space="preserve"> </w:t>
            </w:r>
          </w:p>
          <w:p w14:paraId="355E6A24" w14:textId="77777777" w:rsidR="00B25171" w:rsidRPr="0044022E" w:rsidRDefault="00B25171" w:rsidP="00B25171">
            <w:pPr>
              <w:numPr>
                <w:ilvl w:val="0"/>
                <w:numId w:val="17"/>
              </w:numPr>
              <w:spacing w:after="0"/>
              <w:rPr>
                <w:rFonts w:asciiTheme="majorBidi" w:eastAsia="SimSun" w:hAnsiTheme="majorBidi" w:cstheme="majorBidi"/>
                <w:i/>
                <w:iCs/>
              </w:rPr>
            </w:pPr>
            <w:r w:rsidRPr="0044022E">
              <w:rPr>
                <w:rFonts w:asciiTheme="majorBidi" w:eastAsia="SimSun" w:hAnsiTheme="majorBidi" w:cstheme="majorBidi"/>
                <w:i/>
                <w:iCs/>
              </w:rPr>
              <w:t>Measurement resources</w:t>
            </w:r>
          </w:p>
          <w:p w14:paraId="021AB8AE"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Periodic, semi-persistent, or aperiodic measurement resource (set) i.e., SRS-RSRP resource or CLI-RSSI resource or CLI-IMR</w:t>
            </w:r>
          </w:p>
          <w:p w14:paraId="562B9745" w14:textId="77777777" w:rsidR="00B25171" w:rsidRPr="0044022E" w:rsidRDefault="00B25171" w:rsidP="00B25171">
            <w:pPr>
              <w:numPr>
                <w:ilvl w:val="0"/>
                <w:numId w:val="17"/>
              </w:numPr>
              <w:spacing w:after="0"/>
              <w:rPr>
                <w:rFonts w:asciiTheme="majorBidi" w:eastAsia="SimSun" w:hAnsiTheme="majorBidi" w:cstheme="majorBidi"/>
                <w:i/>
                <w:iCs/>
              </w:rPr>
            </w:pPr>
            <w:r w:rsidRPr="0044022E">
              <w:rPr>
                <w:rFonts w:asciiTheme="majorBidi" w:eastAsia="SimSun" w:hAnsiTheme="majorBidi" w:cstheme="majorBidi"/>
                <w:i/>
                <w:iCs/>
              </w:rPr>
              <w:t>Measurement reporting</w:t>
            </w:r>
          </w:p>
          <w:p w14:paraId="6157046A"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Periodic, semi-persistent or aperiodic reporting on PUCCH/PUSCH </w:t>
            </w:r>
          </w:p>
          <w:p w14:paraId="625138E3"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New report quantities: </w:t>
            </w:r>
            <w:proofErr w:type="gramStart"/>
            <w:r w:rsidRPr="0044022E">
              <w:rPr>
                <w:rFonts w:asciiTheme="majorBidi" w:eastAsia="SimSun" w:hAnsiTheme="majorBidi" w:cstheme="majorBidi"/>
                <w:i/>
                <w:iCs/>
              </w:rPr>
              <w:t>e.g.</w:t>
            </w:r>
            <w:proofErr w:type="gramEnd"/>
            <w:r w:rsidRPr="0044022E">
              <w:rPr>
                <w:rFonts w:asciiTheme="majorBidi" w:eastAsia="SimSun" w:hAnsiTheme="majorBidi" w:cstheme="majorBidi"/>
                <w:i/>
                <w:iCs/>
              </w:rPr>
              <w:t xml:space="preserve"> L1-SRS-RSRP, L1-CLI-RSSI and/or RS indexes</w:t>
            </w:r>
          </w:p>
          <w:p w14:paraId="61004942"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UCI bits generation </w:t>
            </w:r>
          </w:p>
          <w:p w14:paraId="63075F49"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UCI omission rule </w:t>
            </w:r>
          </w:p>
          <w:p w14:paraId="2CDF6C75"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Priority rules for multiple CSI reporting</w:t>
            </w:r>
          </w:p>
          <w:p w14:paraId="12507E6D"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CSI processing unit and CPU occupation rule</w:t>
            </w:r>
          </w:p>
          <w:p w14:paraId="350EDEBC"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Timeline and related UE behaviours</w:t>
            </w:r>
          </w:p>
          <w:p w14:paraId="1683A28C" w14:textId="77777777" w:rsidR="00B25171" w:rsidRPr="0044022E" w:rsidRDefault="00B25171" w:rsidP="00B25171">
            <w:pPr>
              <w:numPr>
                <w:ilvl w:val="1"/>
                <w:numId w:val="17"/>
              </w:numPr>
              <w:spacing w:after="0"/>
              <w:rPr>
                <w:rFonts w:asciiTheme="majorBidi" w:eastAsia="SimSun" w:hAnsiTheme="majorBidi" w:cstheme="majorBidi"/>
                <w:i/>
                <w:iCs/>
              </w:rPr>
            </w:pPr>
            <w:r w:rsidRPr="0044022E">
              <w:rPr>
                <w:rFonts w:asciiTheme="majorBidi" w:eastAsia="SimSun" w:hAnsiTheme="majorBidi" w:cstheme="majorBidi"/>
                <w:i/>
                <w:iCs/>
              </w:rPr>
              <w:t xml:space="preserve">CSI measurement procedure integrating CLI </w:t>
            </w:r>
            <w:proofErr w:type="gramStart"/>
            <w:r w:rsidRPr="0044022E">
              <w:rPr>
                <w:rFonts w:asciiTheme="majorBidi" w:eastAsia="SimSun" w:hAnsiTheme="majorBidi" w:cstheme="majorBidi"/>
                <w:i/>
                <w:iCs/>
              </w:rPr>
              <w:t>measurement</w:t>
            </w:r>
            <w:proofErr w:type="gramEnd"/>
          </w:p>
          <w:p w14:paraId="52FF9CF1" w14:textId="77777777" w:rsidR="00B25171" w:rsidRPr="0044022E" w:rsidRDefault="00B25171" w:rsidP="00B25171">
            <w:pPr>
              <w:numPr>
                <w:ilvl w:val="0"/>
                <w:numId w:val="17"/>
              </w:numPr>
              <w:spacing w:after="0"/>
              <w:rPr>
                <w:rFonts w:asciiTheme="majorBidi" w:eastAsia="SimSun" w:hAnsiTheme="majorBidi" w:cstheme="majorBidi"/>
                <w:i/>
                <w:iCs/>
              </w:rPr>
            </w:pPr>
            <w:r w:rsidRPr="0044022E">
              <w:rPr>
                <w:rFonts w:asciiTheme="majorBidi" w:eastAsia="SimSun" w:hAnsiTheme="majorBidi" w:cstheme="majorBidi"/>
                <w:i/>
                <w:iCs/>
              </w:rPr>
              <w:t>CLI measurement accuracy requirement [RAN4]</w:t>
            </w:r>
          </w:p>
          <w:p w14:paraId="03EBD655" w14:textId="500A88D5" w:rsidR="00B25171" w:rsidRPr="00E43257" w:rsidRDefault="00B25171" w:rsidP="00F42297">
            <w:pPr>
              <w:rPr>
                <w:rFonts w:asciiTheme="majorBidi" w:eastAsia="SimSun" w:hAnsiTheme="majorBidi" w:cstheme="majorBidi"/>
                <w:i/>
                <w:iCs/>
              </w:rPr>
            </w:pPr>
            <w:r w:rsidRPr="0044022E">
              <w:rPr>
                <w:rFonts w:asciiTheme="majorBidi" w:eastAsia="SimSun" w:hAnsiTheme="majorBidi" w:cstheme="majorBidi"/>
                <w:i/>
                <w:iCs/>
              </w:rPr>
              <w:t>Note: The new measurements on CLI-IMR are included in the interference measurement term for the existing report quantities</w:t>
            </w:r>
            <w:r w:rsidRPr="0044022E">
              <w:rPr>
                <w:rFonts w:asciiTheme="majorBidi" w:eastAsia="SimSun" w:hAnsiTheme="majorBidi" w:cstheme="majorBidi"/>
                <w:i/>
                <w:iCs/>
                <w:lang w:val="fr-FR"/>
              </w:rPr>
              <w:t>, i.e., CQI, L1-SINR.</w:t>
            </w:r>
          </w:p>
        </w:tc>
      </w:tr>
    </w:tbl>
    <w:p w14:paraId="17549163" w14:textId="77777777" w:rsidR="00B25171" w:rsidRPr="0044022E" w:rsidRDefault="00B25171" w:rsidP="00B25171">
      <w:pPr>
        <w:rPr>
          <w:rFonts w:asciiTheme="majorBidi" w:hAnsiTheme="majorBidi" w:cstheme="majorBidi"/>
        </w:rPr>
      </w:pPr>
    </w:p>
    <w:p w14:paraId="225A33E5" w14:textId="199F58BF" w:rsidR="00B25171" w:rsidRPr="0044022E" w:rsidRDefault="00B25171" w:rsidP="00B25171">
      <w:pPr>
        <w:rPr>
          <w:rFonts w:asciiTheme="majorBidi" w:hAnsiTheme="majorBidi" w:cstheme="majorBidi"/>
        </w:rPr>
      </w:pPr>
      <w:r w:rsidRPr="0044022E">
        <w:rPr>
          <w:rFonts w:asciiTheme="majorBidi" w:hAnsiTheme="majorBidi" w:cstheme="majorBidi"/>
        </w:rPr>
        <w:t>Moreover, as captured above, the “</w:t>
      </w:r>
      <w:r w:rsidRPr="0044022E">
        <w:rPr>
          <w:rFonts w:asciiTheme="majorBidi" w:hAnsiTheme="majorBidi" w:cstheme="majorBidi"/>
          <w:i/>
          <w:iCs/>
        </w:rPr>
        <w:t>Above does not imply that L3 based measurement and reporting cannot be used for similar purposes</w:t>
      </w:r>
      <w:r w:rsidRPr="0044022E">
        <w:rPr>
          <w:rFonts w:asciiTheme="majorBidi" w:hAnsiTheme="majorBidi" w:cstheme="majorBidi"/>
        </w:rPr>
        <w:t>”, referring to the observed benefits of enabling L1/L2 based UE-to-UE CLI measurement and reporting. In some scenarios, e.g., low mobility UEs and/or low system loads, the latter can be true, i.e., L3-based UE-to-UE CLI measurement and reporting can be sufficient to enable inter-</w:t>
      </w:r>
      <w:r w:rsidR="00100A18">
        <w:rPr>
          <w:rFonts w:asciiTheme="majorBidi" w:hAnsiTheme="majorBidi" w:cstheme="majorBidi"/>
        </w:rPr>
        <w:t xml:space="preserve">UE </w:t>
      </w:r>
      <w:r w:rsidRPr="0044022E">
        <w:rPr>
          <w:rFonts w:asciiTheme="majorBidi" w:hAnsiTheme="majorBidi" w:cstheme="majorBidi"/>
        </w:rPr>
        <w:t xml:space="preserve">CLI handling/avoidance methods and inter-UE CLI-aware resource scheduling and optimization. However, in some other scenarios, e.g., high mobility UEs and/or high system loads, it will be insufficient to rely only on the L3-based UE-to-UE CLI measurements and reporting, due to their long delay. The above calls for an adaptive L1-L3 UE-to-UE CLI measurements and reporting approach, </w:t>
      </w:r>
      <w:r w:rsidR="00635200">
        <w:rPr>
          <w:rFonts w:asciiTheme="majorBidi" w:hAnsiTheme="majorBidi" w:cstheme="majorBidi"/>
        </w:rPr>
        <w:t xml:space="preserve">e.g., </w:t>
      </w:r>
      <w:r w:rsidRPr="0044022E">
        <w:rPr>
          <w:rFonts w:asciiTheme="majorBidi" w:hAnsiTheme="majorBidi" w:cstheme="majorBidi"/>
        </w:rPr>
        <w:t xml:space="preserve">the explicit/implicit L1-based UE-to-UE CLI measurements and reporting is only enabled based on some explicit/implicit conditions and/or indication/signaling. </w:t>
      </w:r>
    </w:p>
    <w:p w14:paraId="7985A31E" w14:textId="0422424D" w:rsidR="00B25171" w:rsidRPr="0044022E" w:rsidRDefault="00B25171" w:rsidP="00B25171">
      <w:pPr>
        <w:rPr>
          <w:rFonts w:asciiTheme="majorBidi" w:hAnsiTheme="majorBidi" w:cstheme="majorBidi"/>
          <w:b/>
          <w:bCs/>
          <w:i/>
          <w:iCs/>
          <w:lang w:val="en-US"/>
        </w:rPr>
      </w:pPr>
      <w:r w:rsidRPr="0044022E">
        <w:rPr>
          <w:rFonts w:asciiTheme="majorBidi" w:hAnsiTheme="majorBidi" w:cstheme="majorBidi"/>
          <w:b/>
          <w:bCs/>
          <w:i/>
          <w:iCs/>
        </w:rPr>
        <w:t>Proposal</w:t>
      </w:r>
      <w:r w:rsidR="00825EBB">
        <w:rPr>
          <w:rFonts w:asciiTheme="majorBidi" w:hAnsiTheme="majorBidi" w:cstheme="majorBidi"/>
          <w:b/>
          <w:bCs/>
          <w:i/>
          <w:iCs/>
        </w:rPr>
        <w:t xml:space="preserve"> 2-11</w:t>
      </w:r>
      <w:r w:rsidRPr="0044022E">
        <w:rPr>
          <w:rFonts w:asciiTheme="majorBidi" w:hAnsiTheme="majorBidi" w:cstheme="majorBidi"/>
          <w:b/>
          <w:bCs/>
          <w:i/>
          <w:iCs/>
        </w:rPr>
        <w:t>: RAN1 to study an adaptive L1-L3 UE-to-UE CLI measurements and reporting approach to optimize the inter-UE CLI reporting overhead. For example, the explicit/implicit L1-based UE-to-UE CLI measurements and reporting is only enabled based on some explicit/implicit conditions and/or indication</w:t>
      </w:r>
      <w:r w:rsidRPr="0044022E">
        <w:rPr>
          <w:rFonts w:asciiTheme="majorBidi" w:hAnsiTheme="majorBidi" w:cstheme="majorBidi"/>
          <w:b/>
          <w:bCs/>
        </w:rPr>
        <w:t>/</w:t>
      </w:r>
      <w:r w:rsidRPr="00E43257">
        <w:rPr>
          <w:rFonts w:asciiTheme="majorBidi" w:hAnsiTheme="majorBidi" w:cstheme="majorBidi"/>
          <w:b/>
          <w:bCs/>
          <w:i/>
          <w:iCs/>
        </w:rPr>
        <w:t>signaling</w:t>
      </w:r>
      <w:r w:rsidRPr="0044022E">
        <w:rPr>
          <w:rFonts w:asciiTheme="majorBidi" w:hAnsiTheme="majorBidi" w:cstheme="majorBidi"/>
          <w:b/>
          <w:bCs/>
          <w:i/>
          <w:iCs/>
        </w:rPr>
        <w:t>.</w:t>
      </w:r>
    </w:p>
    <w:p w14:paraId="3EB0BCE8" w14:textId="77777777" w:rsidR="00757D93" w:rsidRPr="006E3C9B" w:rsidRDefault="00757D93" w:rsidP="00B2165F">
      <w:pPr>
        <w:rPr>
          <w:lang w:val="en-US" w:eastAsia="zh-CN"/>
        </w:rPr>
      </w:pPr>
    </w:p>
    <w:p w14:paraId="55FF5DA6" w14:textId="77777777" w:rsidR="00B2165F" w:rsidRDefault="00B2165F" w:rsidP="00B2165F">
      <w:pPr>
        <w:pStyle w:val="Heading3"/>
        <w:rPr>
          <w:lang w:eastAsia="zh-CN"/>
        </w:rPr>
      </w:pPr>
      <w:r>
        <w:rPr>
          <w:lang w:eastAsia="zh-CN"/>
        </w:rPr>
        <w:lastRenderedPageBreak/>
        <w:t xml:space="preserve">Coordinated </w:t>
      </w:r>
      <w:r>
        <w:t>scheduling</w:t>
      </w:r>
      <w:r>
        <w:rPr>
          <w:lang w:eastAsia="zh-CN"/>
        </w:rPr>
        <w:t xml:space="preserve"> and </w:t>
      </w:r>
      <w:proofErr w:type="gramStart"/>
      <w:r>
        <w:rPr>
          <w:lang w:eastAsia="zh-CN"/>
        </w:rPr>
        <w:t>beamforming</w:t>
      </w:r>
      <w:proofErr w:type="gramEnd"/>
    </w:p>
    <w:p w14:paraId="40B89700" w14:textId="78FB5F92" w:rsidR="00B2165F" w:rsidRDefault="00736D07" w:rsidP="00B2165F">
      <w:pPr>
        <w:rPr>
          <w:lang w:eastAsia="zh-CN"/>
        </w:rPr>
      </w:pPr>
      <w:proofErr w:type="gramStart"/>
      <w:r>
        <w:rPr>
          <w:lang w:eastAsia="zh-CN"/>
        </w:rPr>
        <w:t>Similar to</w:t>
      </w:r>
      <w:proofErr w:type="gramEnd"/>
      <w:r>
        <w:rPr>
          <w:lang w:eastAsia="zh-CN"/>
        </w:rPr>
        <w:t xml:space="preserve"> the case of inter-gNB CLI, resource and beam coordination can be used to avoid or mitigate CLI between UEs in nearby cell edges. If inter-cell inter-UE CLI measurement and reporting is specified, the inter-gNB resource and beam coordination can be reused for inter-UE CLI handling as well. </w:t>
      </w:r>
    </w:p>
    <w:p w14:paraId="14CE511F" w14:textId="458BBFCF" w:rsidR="00736D07" w:rsidRPr="009B4809" w:rsidRDefault="00736D07" w:rsidP="00736D07">
      <w:pPr>
        <w:shd w:val="clear" w:color="auto" w:fill="FFFFFF"/>
        <w:spacing w:line="231" w:lineRule="atLeast"/>
        <w:rPr>
          <w:rFonts w:cs="Times"/>
          <w:b/>
          <w:bCs/>
          <w:i/>
          <w:iCs/>
          <w:color w:val="000000"/>
          <w:lang w:eastAsia="zh-CN"/>
        </w:rPr>
      </w:pPr>
      <w:r>
        <w:rPr>
          <w:rFonts w:cs="Times"/>
          <w:b/>
          <w:bCs/>
          <w:i/>
          <w:iCs/>
          <w:color w:val="000000"/>
          <w:lang w:eastAsia="zh-CN"/>
        </w:rPr>
        <w:t>Observation 2-</w:t>
      </w:r>
      <w:r w:rsidR="00D3417B">
        <w:rPr>
          <w:rFonts w:cs="Times"/>
          <w:b/>
          <w:bCs/>
          <w:i/>
          <w:iCs/>
          <w:color w:val="000000"/>
          <w:lang w:eastAsia="zh-CN"/>
        </w:rPr>
        <w:t>6</w:t>
      </w:r>
      <w:r w:rsidRPr="009B4809">
        <w:rPr>
          <w:rFonts w:cs="Times"/>
          <w:b/>
          <w:bCs/>
          <w:i/>
          <w:iCs/>
          <w:color w:val="000000"/>
          <w:lang w:eastAsia="zh-CN"/>
        </w:rPr>
        <w:t>:</w:t>
      </w:r>
      <w:r>
        <w:rPr>
          <w:rFonts w:cs="Times"/>
          <w:b/>
          <w:bCs/>
          <w:i/>
          <w:iCs/>
          <w:color w:val="000000"/>
          <w:lang w:eastAsia="zh-CN"/>
        </w:rPr>
        <w:t xml:space="preserve"> If inter-cell inter-UE CLI measurement and reporting is specified, the </w:t>
      </w:r>
      <w:proofErr w:type="spellStart"/>
      <w:r>
        <w:rPr>
          <w:rFonts w:cs="Times"/>
          <w:b/>
          <w:bCs/>
          <w:i/>
          <w:iCs/>
          <w:color w:val="000000"/>
          <w:lang w:eastAsia="zh-CN"/>
        </w:rPr>
        <w:t>gNBs</w:t>
      </w:r>
      <w:proofErr w:type="spellEnd"/>
      <w:r>
        <w:rPr>
          <w:rFonts w:cs="Times"/>
          <w:b/>
          <w:bCs/>
          <w:i/>
          <w:iCs/>
          <w:color w:val="000000"/>
          <w:lang w:eastAsia="zh-CN"/>
        </w:rPr>
        <w:t xml:space="preserve"> can reuse </w:t>
      </w:r>
      <w:r w:rsidR="00DB79F5">
        <w:rPr>
          <w:rFonts w:cs="Times"/>
          <w:b/>
          <w:bCs/>
          <w:i/>
          <w:iCs/>
          <w:color w:val="000000"/>
          <w:lang w:eastAsia="zh-CN"/>
        </w:rPr>
        <w:t xml:space="preserve">inter-gNB </w:t>
      </w:r>
      <w:r>
        <w:rPr>
          <w:rFonts w:cs="Times"/>
          <w:b/>
          <w:bCs/>
          <w:i/>
          <w:iCs/>
          <w:color w:val="000000"/>
          <w:lang w:eastAsia="zh-CN"/>
        </w:rPr>
        <w:t>resource and beam coordination schemes for handling inter-UE CLI as well.</w:t>
      </w:r>
    </w:p>
    <w:p w14:paraId="55FAC44D" w14:textId="111C4A44" w:rsidR="00E1173A" w:rsidRPr="009B4809" w:rsidRDefault="00E1173A" w:rsidP="00E1173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825EBB">
        <w:rPr>
          <w:rFonts w:cs="Times"/>
          <w:b/>
          <w:bCs/>
          <w:i/>
          <w:iCs/>
          <w:color w:val="000000"/>
          <w:lang w:eastAsia="zh-CN"/>
        </w:rPr>
        <w:t>12</w:t>
      </w:r>
      <w:r w:rsidRPr="009B4809">
        <w:rPr>
          <w:rFonts w:cs="Times"/>
          <w:b/>
          <w:bCs/>
          <w:i/>
          <w:iCs/>
          <w:color w:val="000000"/>
          <w:lang w:eastAsia="zh-CN"/>
        </w:rPr>
        <w:t>:</w:t>
      </w:r>
      <w:r>
        <w:rPr>
          <w:rFonts w:cs="Times"/>
          <w:b/>
          <w:bCs/>
          <w:i/>
          <w:iCs/>
          <w:color w:val="000000"/>
          <w:lang w:eastAsia="zh-CN"/>
        </w:rPr>
        <w:t xml:space="preserve"> RAN1 to discuss inter-gNB information exchange for inter-cell inter-UE CLI measurement and reporting</w:t>
      </w:r>
      <w:r w:rsidRPr="003448F1">
        <w:rPr>
          <w:rFonts w:cs="Times"/>
          <w:b/>
          <w:bCs/>
          <w:i/>
          <w:iCs/>
          <w:color w:val="000000"/>
          <w:lang w:eastAsia="zh-CN"/>
        </w:rPr>
        <w:t xml:space="preserve"> </w:t>
      </w:r>
      <w:r>
        <w:rPr>
          <w:rFonts w:cs="Times"/>
          <w:b/>
          <w:bCs/>
          <w:i/>
          <w:iCs/>
          <w:color w:val="000000"/>
          <w:lang w:eastAsia="zh-CN"/>
        </w:rPr>
        <w:t>even as further discussions on down-selection among candidate schemes are still in progress.</w:t>
      </w:r>
    </w:p>
    <w:p w14:paraId="01FD347C" w14:textId="77777777" w:rsidR="00757D93" w:rsidRDefault="00757D93" w:rsidP="00B2165F">
      <w:pPr>
        <w:rPr>
          <w:lang w:eastAsia="zh-CN"/>
        </w:rPr>
      </w:pPr>
    </w:p>
    <w:p w14:paraId="19B0D022" w14:textId="545AC8F6" w:rsidR="00460109" w:rsidRDefault="00D66FE4" w:rsidP="00460109">
      <w:pPr>
        <w:pStyle w:val="Heading1"/>
      </w:pPr>
      <w:r>
        <w:t>D</w:t>
      </w:r>
      <w:r w:rsidR="00460109">
        <w:t>iscussion</w:t>
      </w:r>
    </w:p>
    <w:p w14:paraId="081E6908" w14:textId="38B2B370" w:rsidR="0048400C" w:rsidRPr="00510B1A" w:rsidRDefault="0048400C" w:rsidP="00D66FE4">
      <w:pPr>
        <w:pStyle w:val="Heading2"/>
        <w:ind w:left="0" w:firstLine="0"/>
        <w:rPr>
          <w:szCs w:val="24"/>
          <w:lang w:eastAsia="zh-CN"/>
        </w:rPr>
      </w:pPr>
      <w:r>
        <w:rPr>
          <w:szCs w:val="24"/>
          <w:lang w:eastAsia="zh-CN"/>
        </w:rPr>
        <w:t>Inter-gNB CLI</w:t>
      </w:r>
    </w:p>
    <w:p w14:paraId="6A604F0C" w14:textId="77777777" w:rsidR="00CD2680" w:rsidRDefault="00CD2680" w:rsidP="00CD2680">
      <w:pPr>
        <w:pStyle w:val="Heading3"/>
        <w:rPr>
          <w:lang w:eastAsia="zh-CN"/>
        </w:rPr>
      </w:pPr>
      <w:r>
        <w:rPr>
          <w:lang w:eastAsia="zh-CN"/>
        </w:rPr>
        <w:t>Reference signals</w:t>
      </w:r>
    </w:p>
    <w:p w14:paraId="655F4717" w14:textId="5BF7809E" w:rsidR="00D8633B" w:rsidRDefault="0048400C" w:rsidP="00674D98">
      <w:pPr>
        <w:shd w:val="clear" w:color="auto" w:fill="FFFFFF"/>
        <w:spacing w:before="120" w:line="231" w:lineRule="atLeast"/>
        <w:rPr>
          <w:rFonts w:cs="Times"/>
          <w:color w:val="000000"/>
          <w:lang w:eastAsia="zh-CN"/>
        </w:rPr>
      </w:pPr>
      <w:r w:rsidRPr="00C211BE">
        <w:rPr>
          <w:rFonts w:cs="Times"/>
          <w:color w:val="000000"/>
          <w:lang w:eastAsia="zh-CN"/>
        </w:rPr>
        <w:t xml:space="preserve">To mitigate inter-gNB CLI, </w:t>
      </w:r>
      <w:r w:rsidR="00661C5C">
        <w:rPr>
          <w:rFonts w:cs="Times"/>
          <w:color w:val="000000"/>
          <w:lang w:eastAsia="zh-CN"/>
        </w:rPr>
        <w:t xml:space="preserve">each </w:t>
      </w:r>
      <w:r w:rsidRPr="00C211BE">
        <w:rPr>
          <w:rFonts w:cs="Times"/>
          <w:color w:val="000000"/>
          <w:lang w:eastAsia="zh-CN"/>
        </w:rPr>
        <w:t xml:space="preserve">gNB needs to measure CLI from </w:t>
      </w:r>
      <w:r w:rsidR="00F427DE">
        <w:rPr>
          <w:rFonts w:cs="Times"/>
          <w:color w:val="000000"/>
          <w:lang w:eastAsia="zh-CN"/>
        </w:rPr>
        <w:t xml:space="preserve">other </w:t>
      </w:r>
      <w:proofErr w:type="spellStart"/>
      <w:r w:rsidRPr="00C211BE">
        <w:rPr>
          <w:rFonts w:cs="Times"/>
          <w:color w:val="000000"/>
          <w:lang w:eastAsia="zh-CN"/>
        </w:rPr>
        <w:t>gNBs</w:t>
      </w:r>
      <w:proofErr w:type="spellEnd"/>
      <w:r w:rsidR="00F427DE">
        <w:rPr>
          <w:rFonts w:cs="Times"/>
          <w:color w:val="000000"/>
          <w:lang w:eastAsia="zh-CN"/>
        </w:rPr>
        <w:t xml:space="preserve"> in its vicinity</w:t>
      </w:r>
      <w:r w:rsidRPr="00C211BE">
        <w:rPr>
          <w:rFonts w:cs="Times"/>
          <w:color w:val="000000"/>
          <w:lang w:eastAsia="zh-CN"/>
        </w:rPr>
        <w:t xml:space="preserve">. </w:t>
      </w:r>
      <w:r w:rsidR="006C5E86">
        <w:rPr>
          <w:rFonts w:cs="Times"/>
          <w:color w:val="000000"/>
          <w:lang w:eastAsia="zh-CN"/>
        </w:rPr>
        <w:t xml:space="preserve">The </w:t>
      </w:r>
      <w:r w:rsidR="00D8633B">
        <w:rPr>
          <w:rFonts w:cs="Times"/>
          <w:color w:val="000000"/>
          <w:lang w:eastAsia="zh-CN"/>
        </w:rPr>
        <w:t>type</w:t>
      </w:r>
      <w:r w:rsidR="006C5E86">
        <w:rPr>
          <w:rFonts w:cs="Times"/>
          <w:color w:val="000000"/>
          <w:lang w:eastAsia="zh-CN"/>
        </w:rPr>
        <w:t>s</w:t>
      </w:r>
      <w:r w:rsidR="00D8633B">
        <w:rPr>
          <w:rFonts w:cs="Times"/>
          <w:color w:val="000000"/>
          <w:lang w:eastAsia="zh-CN"/>
        </w:rPr>
        <w:t xml:space="preserve"> of reference signals to be used for CLI measurements</w:t>
      </w:r>
      <w:r w:rsidR="006C5E86">
        <w:rPr>
          <w:rFonts w:cs="Times"/>
          <w:color w:val="000000"/>
          <w:lang w:eastAsia="zh-CN"/>
        </w:rPr>
        <w:t xml:space="preserve"> were discussed in Rel-18 SI and it </w:t>
      </w:r>
      <w:r w:rsidR="00D8633B">
        <w:rPr>
          <w:rFonts w:cs="Times"/>
          <w:color w:val="000000"/>
          <w:lang w:eastAsia="zh-CN"/>
        </w:rPr>
        <w:t>was agreed in that at least periodic NZP CSI-RS and SSB can be used as the baseline for RAN1 study</w:t>
      </w:r>
      <w:r w:rsidR="00BF122A">
        <w:rPr>
          <w:rFonts w:cs="Times"/>
          <w:color w:val="000000"/>
          <w:lang w:eastAsia="zh-CN"/>
        </w:rPr>
        <w:t>, and it was further agreed that both CD-SSB and NCD-SSB can be</w:t>
      </w:r>
      <w:r w:rsidR="00855FFB">
        <w:rPr>
          <w:rFonts w:cs="Times"/>
          <w:color w:val="000000"/>
          <w:lang w:eastAsia="zh-CN"/>
        </w:rPr>
        <w:t xml:space="preserve"> </w:t>
      </w:r>
      <w:r w:rsidR="00BF122A">
        <w:rPr>
          <w:rFonts w:cs="Times"/>
          <w:color w:val="000000"/>
          <w:lang w:eastAsia="zh-CN"/>
        </w:rPr>
        <w:t>used for gNB-to-gNB CLI measurement</w:t>
      </w:r>
      <w:r w:rsidR="00D8633B">
        <w:rPr>
          <w:rFonts w:cs="Times"/>
          <w:color w:val="000000"/>
          <w:lang w:eastAsia="zh-CN"/>
        </w:rPr>
        <w:t>.</w:t>
      </w:r>
      <w:r w:rsidR="006364FB">
        <w:rPr>
          <w:rFonts w:cs="Times"/>
          <w:color w:val="000000"/>
          <w:lang w:eastAsia="zh-CN"/>
        </w:rPr>
        <w:t xml:space="preserve"> Furthermore, SSB and NZP CSI-RS were further concluded to be used for coarse and fine CLI level measurements, respectively.</w:t>
      </w:r>
    </w:p>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gNB hardware may be constrained to half-duplex operation, </w:t>
      </w:r>
      <w:r w:rsidR="00334F95">
        <w:rPr>
          <w:rFonts w:cs="Times"/>
          <w:color w:val="000000"/>
          <w:lang w:eastAsia="zh-CN"/>
        </w:rPr>
        <w:t xml:space="preserve">the regular SSBs may not be useful for inter-gNB CLI measurements </w:t>
      </w:r>
      <w:r w:rsidR="00AF4063">
        <w:rPr>
          <w:rFonts w:cs="Times"/>
          <w:color w:val="000000"/>
          <w:lang w:eastAsia="zh-CN"/>
        </w:rPr>
        <w:t>when</w:t>
      </w:r>
      <w:r w:rsidR="00334F95">
        <w:rPr>
          <w:rFonts w:cs="Times"/>
          <w:color w:val="000000"/>
          <w:lang w:eastAsia="zh-CN"/>
        </w:rPr>
        <w:t xml:space="preserve"> each gNB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068978E2" w:rsidR="00075330" w:rsidRDefault="00334F95" w:rsidP="00CE2843">
      <w:pPr>
        <w:shd w:val="clear" w:color="auto" w:fill="FFFFFF"/>
        <w:spacing w:line="231" w:lineRule="atLeast"/>
        <w:rPr>
          <w:rFonts w:cs="Times"/>
          <w:color w:val="000000"/>
          <w:lang w:eastAsia="zh-CN"/>
        </w:rPr>
      </w:pPr>
      <w:r>
        <w:rPr>
          <w:rFonts w:cs="Times"/>
          <w:color w:val="000000"/>
          <w:lang w:eastAsia="zh-CN"/>
        </w:rPr>
        <w:t xml:space="preserve">To address this issue, other SSBs can be configured and dedicated to inter-gNB CLI measurements. The </w:t>
      </w:r>
      <w:proofErr w:type="gramStart"/>
      <w:r>
        <w:rPr>
          <w:rFonts w:cs="Times"/>
          <w:color w:val="000000"/>
          <w:lang w:eastAsia="zh-CN"/>
        </w:rPr>
        <w:t>aforementioned</w:t>
      </w:r>
      <w:r w:rsidR="00075330">
        <w:rPr>
          <w:rFonts w:cs="Times"/>
          <w:color w:val="000000"/>
          <w:lang w:eastAsia="zh-CN"/>
        </w:rPr>
        <w:t xml:space="preserve"> approach</w:t>
      </w:r>
      <w:proofErr w:type="gramEnd"/>
      <w:r w:rsidR="00075330">
        <w:rPr>
          <w:rFonts w:cs="Times"/>
          <w:color w:val="000000"/>
          <w:lang w:eastAsia="zh-CN"/>
        </w:rPr>
        <w:t xml:space="preserve">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gNB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gNB finds a chance to receive SSBs from any other gNB in the vicinity. The CL</w:t>
      </w:r>
      <w:r w:rsidR="00BA407E">
        <w:rPr>
          <w:rFonts w:cs="Times"/>
          <w:color w:val="000000"/>
          <w:lang w:eastAsia="zh-CN"/>
        </w:rPr>
        <w:t>I</w:t>
      </w:r>
      <w:r w:rsidR="00303042">
        <w:rPr>
          <w:rFonts w:cs="Times"/>
          <w:color w:val="000000"/>
          <w:lang w:eastAsia="zh-CN"/>
        </w:rPr>
        <w:t xml:space="preserve"> measurement results can then be used for CLI handling.</w:t>
      </w:r>
    </w:p>
    <w:p w14:paraId="5C62428D" w14:textId="51AED1CA"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sidR="00BA407E">
        <w:rPr>
          <w:rFonts w:cs="Times"/>
          <w:color w:val="000000"/>
          <w:lang w:eastAsia="zh-CN"/>
        </w:rPr>
        <w:t>s</w:t>
      </w:r>
      <w:r>
        <w:rPr>
          <w:rFonts w:cs="Times"/>
          <w:color w:val="000000"/>
          <w:lang w:eastAsia="zh-CN"/>
        </w:rPr>
        <w:t>.</w:t>
      </w:r>
    </w:p>
    <w:p w14:paraId="30536326" w14:textId="55BECB9D" w:rsidR="009B4809" w:rsidRPr="009B4809" w:rsidRDefault="00757D93" w:rsidP="00CE2843">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1</w:t>
      </w:r>
      <w:r w:rsidR="009B4809" w:rsidRPr="009B4809">
        <w:rPr>
          <w:rFonts w:cs="Times"/>
          <w:b/>
          <w:bCs/>
          <w:i/>
          <w:iCs/>
          <w:color w:val="000000"/>
          <w:lang w:eastAsia="zh-CN"/>
        </w:rPr>
        <w:t xml:space="preserve">: </w:t>
      </w:r>
      <w:proofErr w:type="gramStart"/>
      <w:r w:rsidR="009B4809" w:rsidRPr="009B4809">
        <w:rPr>
          <w:rFonts w:cs="Times"/>
          <w:b/>
          <w:bCs/>
          <w:i/>
          <w:iCs/>
          <w:color w:val="000000"/>
          <w:lang w:eastAsia="zh-CN"/>
        </w:rPr>
        <w:t>In order for</w:t>
      </w:r>
      <w:proofErr w:type="gramEnd"/>
      <w:r w:rsidR="009B4809" w:rsidRPr="009B4809">
        <w:rPr>
          <w:rFonts w:cs="Times"/>
          <w:b/>
          <w:bCs/>
          <w:i/>
          <w:iCs/>
          <w:color w:val="000000"/>
          <w:lang w:eastAsia="zh-CN"/>
        </w:rPr>
        <w:t xml:space="preserve"> each gNB to have a chance to measure CLI from any other gNB in its vicinity, support gNB-specific </w:t>
      </w:r>
      <w:r w:rsidR="00AF4063">
        <w:rPr>
          <w:rFonts w:cs="Times"/>
          <w:b/>
          <w:bCs/>
          <w:i/>
          <w:iCs/>
          <w:color w:val="000000"/>
          <w:lang w:eastAsia="zh-CN"/>
        </w:rPr>
        <w:t xml:space="preserve">patterns for transmitting </w:t>
      </w:r>
      <w:r w:rsidR="009B4809" w:rsidRPr="009B4809">
        <w:rPr>
          <w:rFonts w:cs="Times"/>
          <w:b/>
          <w:bCs/>
          <w:i/>
          <w:iCs/>
          <w:color w:val="000000"/>
          <w:lang w:eastAsia="zh-CN"/>
        </w:rPr>
        <w:t>SSB</w:t>
      </w:r>
      <w:r w:rsidR="00AF4063">
        <w:rPr>
          <w:rFonts w:cs="Times"/>
          <w:b/>
          <w:bCs/>
          <w:i/>
          <w:iCs/>
          <w:color w:val="000000"/>
          <w:lang w:eastAsia="zh-CN"/>
        </w:rPr>
        <w:t>s dedicated to CLI measurements</w:t>
      </w:r>
      <w:r w:rsidR="009B4809" w:rsidRPr="009B4809">
        <w:rPr>
          <w:rFonts w:cs="Times"/>
          <w:b/>
          <w:bCs/>
          <w:i/>
          <w:iCs/>
          <w:color w:val="000000"/>
          <w:lang w:eastAsia="zh-CN"/>
        </w:rPr>
        <w:t>. The SSBs can be configured as NCD-SSB.</w:t>
      </w:r>
    </w:p>
    <w:p w14:paraId="38314E64" w14:textId="77777777" w:rsid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With respect to the impact of </w:t>
      </w:r>
      <w:r w:rsidRPr="0018215A">
        <w:rPr>
          <w:rFonts w:cs="Times"/>
          <w:color w:val="000000"/>
          <w:lang w:eastAsia="zh-CN"/>
        </w:rPr>
        <w:t xml:space="preserve">CLI measurement inaccuracy at victim gNB due to misalignment between UL </w:t>
      </w:r>
      <w:r>
        <w:rPr>
          <w:rFonts w:cs="Times"/>
          <w:color w:val="000000"/>
          <w:lang w:eastAsia="zh-CN"/>
        </w:rPr>
        <w:t xml:space="preserve">reception </w:t>
      </w:r>
      <w:r w:rsidRPr="0018215A">
        <w:rPr>
          <w:rFonts w:cs="Times"/>
          <w:color w:val="000000"/>
          <w:lang w:eastAsia="zh-CN"/>
        </w:rPr>
        <w:t xml:space="preserve">timing </w:t>
      </w:r>
      <w:r>
        <w:rPr>
          <w:rFonts w:cs="Times"/>
          <w:color w:val="000000"/>
          <w:lang w:eastAsia="zh-CN"/>
        </w:rPr>
        <w:t xml:space="preserve">from served UEs </w:t>
      </w:r>
      <w:r w:rsidRPr="0018215A">
        <w:rPr>
          <w:rFonts w:cs="Times"/>
          <w:color w:val="000000"/>
          <w:lang w:eastAsia="zh-CN"/>
        </w:rPr>
        <w:t xml:space="preserve">and DL reception timing </w:t>
      </w:r>
      <w:r>
        <w:rPr>
          <w:rFonts w:cs="Times"/>
          <w:color w:val="000000"/>
          <w:lang w:eastAsia="zh-CN"/>
        </w:rPr>
        <w:t xml:space="preserve">from </w:t>
      </w:r>
      <w:r w:rsidRPr="0018215A">
        <w:rPr>
          <w:rFonts w:cs="Times"/>
          <w:color w:val="000000"/>
          <w:lang w:eastAsia="zh-CN"/>
        </w:rPr>
        <w:t xml:space="preserve">aggressor </w:t>
      </w:r>
      <w:proofErr w:type="spellStart"/>
      <w:r w:rsidRPr="0018215A">
        <w:rPr>
          <w:rFonts w:cs="Times"/>
          <w:color w:val="000000"/>
          <w:lang w:eastAsia="zh-CN"/>
        </w:rPr>
        <w:t>gNB</w:t>
      </w:r>
      <w:r>
        <w:rPr>
          <w:rFonts w:cs="Times"/>
          <w:color w:val="000000"/>
          <w:lang w:eastAsia="zh-CN"/>
        </w:rPr>
        <w:t>s</w:t>
      </w:r>
      <w:proofErr w:type="spellEnd"/>
      <w:r>
        <w:rPr>
          <w:rFonts w:cs="Times"/>
          <w:color w:val="000000"/>
          <w:lang w:eastAsia="zh-CN"/>
        </w:rPr>
        <w:t>, it should be noted that if SSBs are used for the CLI measurements, the victim gNB can obtain accurate reception timing from the received SSB itself, hence the SSB can be measured accurately</w:t>
      </w:r>
      <w:r w:rsidRPr="0018215A">
        <w:rPr>
          <w:rFonts w:cs="Times"/>
          <w:color w:val="000000"/>
          <w:lang w:eastAsia="zh-CN"/>
        </w:rPr>
        <w:t>.</w:t>
      </w:r>
    </w:p>
    <w:p w14:paraId="0679BF3F" w14:textId="77AB8EE4" w:rsidR="0018215A" w:rsidRP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Meanwhile, if there is </w:t>
      </w:r>
      <w:r w:rsidR="00476738">
        <w:rPr>
          <w:rFonts w:cs="Times"/>
          <w:color w:val="000000"/>
          <w:lang w:eastAsia="zh-CN"/>
        </w:rPr>
        <w:t xml:space="preserve">any </w:t>
      </w:r>
      <w:r>
        <w:rPr>
          <w:rFonts w:cs="Times"/>
          <w:color w:val="000000"/>
          <w:lang w:eastAsia="zh-CN"/>
        </w:rPr>
        <w:t xml:space="preserve">UL transmission by a served UE at the time, and the victim </w:t>
      </w:r>
      <w:proofErr w:type="spellStart"/>
      <w:r>
        <w:rPr>
          <w:rFonts w:cs="Times"/>
          <w:color w:val="000000"/>
          <w:lang w:eastAsia="zh-CN"/>
        </w:rPr>
        <w:t>gNB’s</w:t>
      </w:r>
      <w:proofErr w:type="spellEnd"/>
      <w:r>
        <w:rPr>
          <w:rFonts w:cs="Times"/>
          <w:color w:val="000000"/>
          <w:lang w:eastAsia="zh-CN"/>
        </w:rPr>
        <w:t xml:space="preserve"> baseband processing cannot handle the reception timing misalignment, UL reception performance on the symbols on which SSBs are received (and potentially adjacent symbols) may be affected. However, </w:t>
      </w:r>
      <w:r w:rsidR="00476738">
        <w:rPr>
          <w:rFonts w:cs="Times"/>
          <w:color w:val="000000"/>
          <w:lang w:eastAsia="zh-CN"/>
        </w:rPr>
        <w:t>CLI measurements are not expected to be performed frequently, and hence the issue can be handled by avoiding UL scheduling on those symbols. Therefore, we proposed to leave this issue to implementation.</w:t>
      </w:r>
    </w:p>
    <w:p w14:paraId="0236B024" w14:textId="056DB6B8" w:rsidR="00476738" w:rsidRPr="009B4809" w:rsidRDefault="00757D93" w:rsidP="00476738">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2</w:t>
      </w:r>
      <w:r w:rsidR="00476738" w:rsidRPr="009B4809">
        <w:rPr>
          <w:rFonts w:cs="Times"/>
          <w:b/>
          <w:bCs/>
          <w:i/>
          <w:iCs/>
          <w:color w:val="000000"/>
          <w:lang w:eastAsia="zh-CN"/>
        </w:rPr>
        <w:t xml:space="preserve">: </w:t>
      </w:r>
      <w:r w:rsidR="00476738">
        <w:rPr>
          <w:rFonts w:cs="Times"/>
          <w:b/>
          <w:bCs/>
          <w:i/>
          <w:iCs/>
          <w:color w:val="000000"/>
          <w:lang w:eastAsia="zh-CN"/>
        </w:rPr>
        <w:t>If SSB</w:t>
      </w:r>
      <w:r w:rsidR="006F5D7A">
        <w:rPr>
          <w:rFonts w:cs="Times"/>
          <w:b/>
          <w:bCs/>
          <w:i/>
          <w:iCs/>
          <w:color w:val="000000"/>
          <w:lang w:eastAsia="zh-CN"/>
        </w:rPr>
        <w:t xml:space="preserve"> (CD or NCD)</w:t>
      </w:r>
      <w:r w:rsidR="00476738">
        <w:rPr>
          <w:rFonts w:cs="Times"/>
          <w:b/>
          <w:bCs/>
          <w:i/>
          <w:iCs/>
          <w:color w:val="000000"/>
          <w:lang w:eastAsia="zh-CN"/>
        </w:rPr>
        <w:t xml:space="preserve"> </w:t>
      </w:r>
      <w:r w:rsidR="006F5D7A">
        <w:rPr>
          <w:rFonts w:cs="Times"/>
          <w:b/>
          <w:bCs/>
          <w:i/>
          <w:iCs/>
          <w:color w:val="000000"/>
          <w:lang w:eastAsia="zh-CN"/>
        </w:rPr>
        <w:t>is</w:t>
      </w:r>
      <w:r w:rsidR="00476738">
        <w:rPr>
          <w:rFonts w:cs="Times"/>
          <w:b/>
          <w:bCs/>
          <w:i/>
          <w:iCs/>
          <w:color w:val="000000"/>
          <w:lang w:eastAsia="zh-CN"/>
        </w:rPr>
        <w:t xml:space="preserve"> used for gNB-to-gNB CLI measurements, </w:t>
      </w:r>
      <w:r w:rsidR="006F5D7A">
        <w:rPr>
          <w:rFonts w:cs="Times"/>
          <w:b/>
          <w:bCs/>
          <w:i/>
          <w:iCs/>
          <w:color w:val="000000"/>
          <w:lang w:eastAsia="zh-CN"/>
        </w:rPr>
        <w:t xml:space="preserve">the issue with </w:t>
      </w:r>
      <w:r w:rsidR="00476738">
        <w:rPr>
          <w:rFonts w:cs="Times"/>
          <w:b/>
          <w:bCs/>
          <w:i/>
          <w:iCs/>
          <w:color w:val="000000"/>
          <w:lang w:eastAsia="zh-CN"/>
        </w:rPr>
        <w:t xml:space="preserve">timing misalignment at the victim gNB between SSB reception from aggressor </w:t>
      </w:r>
      <w:proofErr w:type="spellStart"/>
      <w:r w:rsidR="00476738">
        <w:rPr>
          <w:rFonts w:cs="Times"/>
          <w:b/>
          <w:bCs/>
          <w:i/>
          <w:iCs/>
          <w:color w:val="000000"/>
          <w:lang w:eastAsia="zh-CN"/>
        </w:rPr>
        <w:t>gNBs</w:t>
      </w:r>
      <w:proofErr w:type="spellEnd"/>
      <w:r w:rsidR="00476738">
        <w:rPr>
          <w:rFonts w:cs="Times"/>
          <w:b/>
          <w:bCs/>
          <w:i/>
          <w:iCs/>
          <w:color w:val="000000"/>
          <w:lang w:eastAsia="zh-CN"/>
        </w:rPr>
        <w:t xml:space="preserve"> and UL reception from served UEs can be handled by implementation.</w:t>
      </w:r>
    </w:p>
    <w:p w14:paraId="7E4D3D79" w14:textId="771E3B98" w:rsidR="006364FB" w:rsidRDefault="006C5E86" w:rsidP="006364FB">
      <w:pPr>
        <w:shd w:val="clear" w:color="auto" w:fill="FFFFFF"/>
        <w:spacing w:line="231" w:lineRule="atLeast"/>
        <w:rPr>
          <w:rFonts w:cs="Times"/>
          <w:color w:val="000000"/>
          <w:lang w:eastAsia="zh-CN"/>
        </w:rPr>
      </w:pPr>
      <w:bookmarkStart w:id="8" w:name="_Hlk115355135"/>
      <w:r>
        <w:rPr>
          <w:rFonts w:cs="Times"/>
          <w:color w:val="000000"/>
          <w:lang w:eastAsia="zh-CN"/>
        </w:rPr>
        <w:lastRenderedPageBreak/>
        <w:t xml:space="preserve">It should be noted </w:t>
      </w:r>
      <w:r w:rsidR="00563EB3">
        <w:rPr>
          <w:rFonts w:cs="Times"/>
          <w:color w:val="000000"/>
          <w:lang w:eastAsia="zh-CN"/>
        </w:rPr>
        <w:t>that b</w:t>
      </w:r>
      <w:r w:rsidR="006364FB">
        <w:rPr>
          <w:rFonts w:cs="Times"/>
          <w:color w:val="000000"/>
          <w:lang w:eastAsia="zh-CN"/>
        </w:rPr>
        <w:t xml:space="preserve">oth NZP CSI-RS and SSB are periodic reference signals. However, reusing the existing periodic RS without enhancements raises issues with scalability and resource efficiency. To demonstrate the problem, consider a scenario with </w:t>
      </w:r>
      <m:oMath>
        <m:r>
          <w:rPr>
            <w:rFonts w:ascii="Cambria Math" w:hAnsi="Cambria Math" w:cs="Times"/>
            <w:color w:val="000000"/>
            <w:lang w:eastAsia="zh-CN"/>
          </w:rPr>
          <m:t>N</m:t>
        </m:r>
      </m:oMath>
      <w:r w:rsidR="006364FB">
        <w:rPr>
          <w:rFonts w:cs="Times"/>
          <w:color w:val="000000"/>
          <w:lang w:eastAsia="zh-CN"/>
        </w:rPr>
        <w:t xml:space="preserve"> gNBs, where each gNB is to transmit RS for CLI measurement by the other </w:t>
      </w:r>
      <m:oMath>
        <m:r>
          <w:rPr>
            <w:rFonts w:ascii="Cambria Math" w:hAnsi="Cambria Math" w:cs="Times"/>
            <w:color w:val="000000"/>
            <w:lang w:eastAsia="zh-CN"/>
          </w:rPr>
          <m:t>N-1</m:t>
        </m:r>
      </m:oMath>
      <w:r w:rsidR="006364FB">
        <w:rPr>
          <w:rFonts w:cs="Times"/>
          <w:color w:val="000000"/>
          <w:lang w:eastAsia="zh-CN"/>
        </w:rPr>
        <w:t xml:space="preserve"> gNBs </w:t>
      </w:r>
      <w:proofErr w:type="gramStart"/>
      <w:r w:rsidR="006364FB">
        <w:rPr>
          <w:rFonts w:cs="Times"/>
          <w:color w:val="000000"/>
          <w:lang w:eastAsia="zh-CN"/>
        </w:rPr>
        <w:t>and also</w:t>
      </w:r>
      <w:proofErr w:type="gramEnd"/>
      <w:r w:rsidR="006364FB">
        <w:rPr>
          <w:rFonts w:cs="Times"/>
          <w:color w:val="000000"/>
          <w:lang w:eastAsia="zh-CN"/>
        </w:rPr>
        <w:t xml:space="preserve"> measure RS from the other </w:t>
      </w:r>
      <m:oMath>
        <m:r>
          <w:rPr>
            <w:rFonts w:ascii="Cambria Math" w:hAnsi="Cambria Math" w:cs="Times"/>
            <w:color w:val="000000"/>
            <w:lang w:eastAsia="zh-CN"/>
          </w:rPr>
          <m:t>N-1</m:t>
        </m:r>
      </m:oMath>
      <w:r w:rsidR="006364FB">
        <w:rPr>
          <w:rFonts w:cs="Times"/>
          <w:color w:val="000000"/>
          <w:lang w:eastAsia="zh-CN"/>
        </w:rPr>
        <w:t xml:space="preserve"> gNBs. The number of combinations where each gNB measures CLI from each of the other </w:t>
      </w:r>
      <m:oMath>
        <m:r>
          <w:rPr>
            <w:rFonts w:ascii="Cambria Math" w:hAnsi="Cambria Math" w:cs="Times"/>
            <w:color w:val="000000"/>
            <w:lang w:eastAsia="zh-CN"/>
          </w:rPr>
          <m:t>N-1</m:t>
        </m:r>
      </m:oMath>
      <w:r w:rsidR="006364F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Assuming the half-duplex constraint by each gNB on each symbol,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RS resources are to be configured (including Tx beam repetition) if periodic RS is to be used.</w:t>
      </w:r>
    </w:p>
    <w:p w14:paraId="743C4563"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at FR2 where the number of RS resources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RS resources (including Tx beam repetition for Rx beam sweeping) if periodic RS is to be used. This many RS resources can be FDM’ed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but that is still a potentially large figure and not well scalable with </w:t>
      </w:r>
      <m:oMath>
        <m:r>
          <w:rPr>
            <w:rFonts w:ascii="Cambria Math" w:hAnsi="Cambria Math" w:cs="Times"/>
            <w:color w:val="000000"/>
            <w:lang w:eastAsia="zh-CN"/>
          </w:rPr>
          <m:t>N</m:t>
        </m:r>
      </m:oMath>
      <w:r>
        <w:rPr>
          <w:rFonts w:cs="Times"/>
          <w:color w:val="000000"/>
          <w:lang w:eastAsia="zh-CN"/>
        </w:rPr>
        <w:t>.</w:t>
      </w:r>
    </w:p>
    <w:p w14:paraId="473EDFA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As a numerical example, with </w:t>
      </w:r>
      <m:oMath>
        <m:r>
          <w:rPr>
            <w:rFonts w:ascii="Cambria Math" w:hAnsi="Cambria Math" w:cs="Times"/>
            <w:color w:val="000000"/>
            <w:lang w:eastAsia="zh-CN"/>
          </w:rPr>
          <m:t>N=8</m:t>
        </m:r>
      </m:oMath>
      <w:r>
        <w:rPr>
          <w:rFonts w:cs="Times"/>
          <w:color w:val="000000"/>
          <w:lang w:eastAsia="zh-CN"/>
        </w:rPr>
        <w:t xml:space="preserve"> gNBs and </w:t>
      </w:r>
      <m:oMath>
        <m:r>
          <w:rPr>
            <w:rFonts w:ascii="Cambria Math" w:hAnsi="Cambria Math" w:cs="Times"/>
            <w:color w:val="000000"/>
            <w:lang w:eastAsia="zh-CN"/>
          </w:rPr>
          <m:t>M=16</m:t>
        </m:r>
      </m:oMath>
      <w:r>
        <w:rPr>
          <w:rFonts w:cs="Times"/>
          <w:color w:val="000000"/>
          <w:lang w:eastAsia="zh-CN"/>
        </w:rPr>
        <w:t xml:space="preserve"> Tx/Rx beams per gNB, each gNB should measure </w:t>
      </w:r>
      <m:oMath>
        <m:r>
          <w:rPr>
            <w:rFonts w:ascii="Cambria Math" w:hAnsi="Cambria Math" w:cs="Times"/>
            <w:color w:val="000000"/>
            <w:lang w:eastAsia="zh-CN"/>
          </w:rPr>
          <m:t>7×16</m:t>
        </m:r>
      </m:oMath>
      <w:r>
        <w:rPr>
          <w:rFonts w:cs="Times"/>
          <w:color w:val="000000"/>
          <w:lang w:eastAsia="zh-CN"/>
        </w:rPr>
        <w:t xml:space="preserve"> interfering (Tx)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can measure </w:t>
      </w:r>
      <w:proofErr w:type="gramStart"/>
      <w:r>
        <w:rPr>
          <w:rFonts w:cs="Times"/>
          <w:color w:val="000000"/>
          <w:lang w:eastAsia="zh-CN"/>
        </w:rPr>
        <w:t>beam-based</w:t>
      </w:r>
      <w:proofErr w:type="gramEnd"/>
      <w:r>
        <w:rPr>
          <w:rFonts w:cs="Times"/>
          <w:color w:val="000000"/>
          <w:lang w:eastAsia="zh-CN"/>
        </w:rPr>
        <w:t xml:space="preserve"> CLI through all its Rx beams from all the other </w:t>
      </w:r>
      <m:oMath>
        <m:r>
          <w:rPr>
            <w:rFonts w:ascii="Cambria Math" w:hAnsi="Cambria Math" w:cs="Times"/>
            <w:color w:val="000000"/>
            <w:lang w:eastAsia="zh-CN"/>
          </w:rPr>
          <m:t>7</m:t>
        </m:r>
      </m:oMath>
      <w:r>
        <w:rPr>
          <w:rFonts w:cs="Times"/>
          <w:color w:val="000000"/>
          <w:lang w:eastAsia="zh-CN"/>
        </w:rPr>
        <w:t xml:space="preserve"> gNBs. This process requires at least </w:t>
      </w:r>
      <m:oMath>
        <m:r>
          <w:rPr>
            <w:rFonts w:ascii="Cambria Math" w:hAnsi="Cambria Math" w:cs="Times"/>
            <w:color w:val="000000"/>
            <w:lang w:eastAsia="zh-CN"/>
          </w:rPr>
          <m:t>16×16</m:t>
        </m:r>
      </m:oMath>
      <w:r>
        <w:rPr>
          <w:rFonts w:cs="Times"/>
          <w:color w:val="000000"/>
          <w:lang w:eastAsia="zh-CN"/>
        </w:rPr>
        <w:t xml:space="preserve"> symbols if reference signals of all the </w:t>
      </w:r>
      <m:oMath>
        <m:r>
          <w:rPr>
            <w:rFonts w:ascii="Cambria Math" w:hAnsi="Cambria Math" w:cs="Times"/>
            <w:color w:val="000000"/>
            <w:lang w:eastAsia="zh-CN"/>
          </w:rPr>
          <m:t>7</m:t>
        </m:r>
      </m:oMath>
      <w:r>
        <w:rPr>
          <w:rFonts w:cs="Times"/>
          <w:color w:val="000000"/>
          <w:lang w:eastAsia="zh-CN"/>
        </w:rPr>
        <w:t xml:space="preserve"> transmitting gNBs are FDM’ed on the same symbols. This p</w:t>
      </w:r>
      <w:proofErr w:type="spellStart"/>
      <w:r>
        <w:rPr>
          <w:rFonts w:cs="Times"/>
          <w:color w:val="000000"/>
          <w:lang w:eastAsia="zh-CN"/>
        </w:rPr>
        <w:t>rocess</w:t>
      </w:r>
      <w:proofErr w:type="spellEnd"/>
      <w:r>
        <w:rPr>
          <w:rFonts w:cs="Times"/>
          <w:color w:val="000000"/>
          <w:lang w:eastAsia="zh-CN"/>
        </w:rPr>
        <w:t xml:space="preserve"> should then be repeated for measuring CLI at the remaining </w:t>
      </w:r>
      <m:oMath>
        <m:r>
          <w:rPr>
            <w:rFonts w:ascii="Cambria Math" w:hAnsi="Cambria Math" w:cs="Times"/>
            <w:color w:val="000000"/>
            <w:lang w:eastAsia="zh-CN"/>
          </w:rPr>
          <m:t>7</m:t>
        </m:r>
      </m:oMath>
      <w:r>
        <w:rPr>
          <w:rFonts w:cs="Times"/>
          <w:color w:val="000000"/>
          <w:lang w:eastAsia="zh-CN"/>
        </w:rPr>
        <w:t xml:space="preserve"> gNBs as well, which requires at least </w:t>
      </w:r>
      <m:oMath>
        <m:r>
          <w:rPr>
            <w:rFonts w:ascii="Cambria Math" w:hAnsi="Cambria Math" w:cs="Times"/>
            <w:color w:val="000000"/>
            <w:lang w:eastAsia="zh-CN"/>
          </w:rPr>
          <m:t>8×16×16</m:t>
        </m:r>
      </m:oMath>
      <w:r>
        <w:rPr>
          <w:rFonts w:cs="Times"/>
          <w:color w:val="000000"/>
          <w:lang w:eastAsia="zh-CN"/>
        </w:rPr>
        <w:t xml:space="preserve"> symbols.</w:t>
      </w:r>
    </w:p>
    <w:p w14:paraId="5217BB4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In the above scheme, it is assumed that one gNB measures CLI (Rx mode) at a time while all the other </w:t>
      </w:r>
      <m:oMath>
        <m:r>
          <w:rPr>
            <w:rFonts w:ascii="Cambria Math" w:hAnsi="Cambria Math" w:cs="Times"/>
            <w:color w:val="000000"/>
            <w:lang w:eastAsia="zh-CN"/>
          </w:rPr>
          <m:t>N-1</m:t>
        </m:r>
      </m:oMath>
      <w:r>
        <w:rPr>
          <w:rFonts w:cs="Times"/>
          <w:color w:val="000000"/>
          <w:lang w:eastAsia="zh-CN"/>
        </w:rPr>
        <w:t xml:space="preserve"> gNBs transmit RS simultaneo</w:t>
      </w:r>
      <w:proofErr w:type="spellStart"/>
      <w:r>
        <w:rPr>
          <w:rFonts w:cs="Times"/>
          <w:color w:val="000000"/>
          <w:lang w:eastAsia="zh-CN"/>
        </w:rPr>
        <w:t>usly</w:t>
      </w:r>
      <w:proofErr w:type="spellEnd"/>
      <w:r>
        <w:rPr>
          <w:rFonts w:cs="Times"/>
          <w:color w:val="000000"/>
          <w:lang w:eastAsia="zh-CN"/>
        </w:rPr>
        <w:t xml:space="preserve"> (Tx mode). This scheme is wasteful in terms of resources (symbols and REs per symbol). Instead, it is more efficient to allow half of the </w:t>
      </w:r>
      <w:proofErr w:type="spellStart"/>
      <w:r>
        <w:rPr>
          <w:rFonts w:cs="Times"/>
          <w:color w:val="000000"/>
          <w:lang w:eastAsia="zh-CN"/>
        </w:rPr>
        <w:t>gNBs</w:t>
      </w:r>
      <w:proofErr w:type="spellEnd"/>
      <w:r>
        <w:rPr>
          <w:rFonts w:cs="Times"/>
          <w:color w:val="000000"/>
          <w:lang w:eastAsia="zh-CN"/>
        </w:rPr>
        <w:t xml:space="preserve"> to transmit RS at a time and the other half to measure CLI, as shown in Figure 2.</w:t>
      </w:r>
    </w:p>
    <w:p w14:paraId="73794F70" w14:textId="77777777" w:rsidR="006364FB" w:rsidRDefault="006364FB" w:rsidP="006364FB">
      <w:pPr>
        <w:shd w:val="clear" w:color="auto" w:fill="FFFFFF"/>
        <w:spacing w:line="231" w:lineRule="atLeast"/>
        <w:jc w:val="center"/>
        <w:rPr>
          <w:rFonts w:cs="Times"/>
          <w:color w:val="000000"/>
          <w:lang w:eastAsia="zh-CN"/>
        </w:rPr>
      </w:pPr>
      <w:r w:rsidRPr="00504E6E">
        <w:rPr>
          <w:noProof/>
        </w:rPr>
        <w:drawing>
          <wp:inline distT="0" distB="0" distL="0" distR="0" wp14:anchorId="30002EFA" wp14:editId="121705D7">
            <wp:extent cx="491947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0FE96D0F" w14:textId="77777777" w:rsidR="006364FB" w:rsidRPr="002E07DD" w:rsidRDefault="006364FB" w:rsidP="006364FB">
      <w:pPr>
        <w:jc w:val="center"/>
        <w:rPr>
          <w:lang w:eastAsia="zh-CN"/>
        </w:rPr>
      </w:pPr>
      <w:r w:rsidRPr="002E07DD">
        <w:rPr>
          <w:rFonts w:cs="Times"/>
          <w:b/>
          <w:bCs/>
          <w:color w:val="000000"/>
          <w:lang w:eastAsia="zh-CN"/>
        </w:rPr>
        <w:t xml:space="preserve">Figure </w:t>
      </w:r>
      <w:r>
        <w:rPr>
          <w:rFonts w:cs="Times"/>
          <w:b/>
          <w:bCs/>
          <w:color w:val="000000"/>
          <w:lang w:eastAsia="zh-CN"/>
        </w:rPr>
        <w:t>2.</w:t>
      </w:r>
      <w:r w:rsidRPr="002E07DD">
        <w:rPr>
          <w:rFonts w:cs="Times"/>
          <w:b/>
          <w:bCs/>
          <w:color w:val="000000"/>
          <w:lang w:eastAsia="zh-CN"/>
        </w:rPr>
        <w:t xml:space="preserve"> </w:t>
      </w:r>
      <w:r>
        <w:rPr>
          <w:rFonts w:cs="Times"/>
          <w:b/>
          <w:bCs/>
          <w:color w:val="000000"/>
          <w:lang w:eastAsia="zh-CN"/>
        </w:rPr>
        <w:t xml:space="preserve">Coordinated RS transmission and CLI </w:t>
      </w:r>
      <w:proofErr w:type="gramStart"/>
      <w:r>
        <w:rPr>
          <w:rFonts w:cs="Times"/>
          <w:b/>
          <w:bCs/>
          <w:color w:val="000000"/>
          <w:lang w:eastAsia="zh-CN"/>
        </w:rPr>
        <w:t>measurement</w:t>
      </w:r>
      <w:proofErr w:type="gramEnd"/>
    </w:p>
    <w:p w14:paraId="0909852F"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w:t>
      </w:r>
      <w:proofErr w:type="gramStart"/>
      <w:r>
        <w:rPr>
          <w:rFonts w:cs="Times"/>
          <w:color w:val="000000"/>
          <w:lang w:eastAsia="zh-CN"/>
        </w:rPr>
        <w:t>a large number of</w:t>
      </w:r>
      <w:proofErr w:type="gramEnd"/>
      <w:r>
        <w:rPr>
          <w:rFonts w:cs="Times"/>
          <w:color w:val="000000"/>
          <w:lang w:eastAsia="zh-CN"/>
        </w:rPr>
        <w:t xml:space="preserve"> RS resource configurations.</w:t>
      </w:r>
    </w:p>
    <w:p w14:paraId="4D472069" w14:textId="1F78E046"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Observation </w:t>
      </w:r>
      <w:r w:rsidR="00D25ECE">
        <w:rPr>
          <w:rFonts w:cs="Times"/>
          <w:b/>
          <w:bCs/>
          <w:i/>
          <w:iCs/>
          <w:color w:val="000000"/>
          <w:lang w:eastAsia="zh-CN"/>
        </w:rPr>
        <w:t>3-</w:t>
      </w:r>
      <w:r w:rsidRPr="002207AC">
        <w:rPr>
          <w:rFonts w:cs="Times"/>
          <w:b/>
          <w:bCs/>
          <w:i/>
          <w:iCs/>
          <w:color w:val="000000"/>
          <w:lang w:eastAsia="zh-CN"/>
        </w:rPr>
        <w:t>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gNB-to-gNB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3CB328CC"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It can be shown that, by appropriate arrangement of </w:t>
      </w:r>
      <w:proofErr w:type="spellStart"/>
      <w:r>
        <w:rPr>
          <w:rFonts w:cs="Times"/>
          <w:color w:val="000000"/>
          <w:lang w:eastAsia="zh-CN"/>
        </w:rPr>
        <w:t>gNBs</w:t>
      </w:r>
      <w:proofErr w:type="spellEnd"/>
      <w:r>
        <w:rPr>
          <w:rFonts w:cs="Times"/>
          <w:color w:val="000000"/>
          <w:lang w:eastAsia="zh-CN"/>
        </w:rPr>
        <w:t xml:space="preserve"> in RS transmission (Tx) and measurement (Rx) modes,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To realize this, RS transmissions should fo</w:t>
      </w:r>
      <w:proofErr w:type="spellStart"/>
      <w:r>
        <w:rPr>
          <w:rFonts w:cs="Times"/>
          <w:color w:val="000000"/>
          <w:lang w:eastAsia="zh-CN"/>
        </w:rPr>
        <w:t>llow</w:t>
      </w:r>
      <w:proofErr w:type="spellEnd"/>
      <w:r>
        <w:rPr>
          <w:rFonts w:cs="Times"/>
          <w:color w:val="000000"/>
          <w:lang w:eastAsia="zh-CN"/>
        </w:rPr>
        <w:t xml:space="preserve"> different patterns at different </w:t>
      </w:r>
      <w:proofErr w:type="spellStart"/>
      <w:r>
        <w:rPr>
          <w:rFonts w:cs="Times"/>
          <w:color w:val="000000"/>
          <w:lang w:eastAsia="zh-CN"/>
        </w:rPr>
        <w:t>gNBs</w:t>
      </w:r>
      <w:proofErr w:type="spellEnd"/>
      <w:r>
        <w:rPr>
          <w:rFonts w:cs="Times"/>
          <w:color w:val="000000"/>
          <w:lang w:eastAsia="zh-CN"/>
        </w:rPr>
        <w:t xml:space="preserve"> to ensure that every gNB can measure CLI from every other gNB. This approach not only improves resource efficiency and scalability significantly, but also provides flexibility </w:t>
      </w:r>
      <w:proofErr w:type="gramStart"/>
      <w:r>
        <w:rPr>
          <w:rFonts w:cs="Times"/>
          <w:color w:val="000000"/>
          <w:lang w:eastAsia="zh-CN"/>
        </w:rPr>
        <w:t>if and when</w:t>
      </w:r>
      <w:proofErr w:type="gramEnd"/>
      <w:r>
        <w:rPr>
          <w:rFonts w:cs="Times"/>
          <w:color w:val="000000"/>
          <w:lang w:eastAsia="zh-CN"/>
        </w:rPr>
        <w:t xml:space="preserve"> </w:t>
      </w:r>
      <w:proofErr w:type="spellStart"/>
      <w:r>
        <w:rPr>
          <w:rFonts w:cs="Times"/>
          <w:color w:val="000000"/>
          <w:lang w:eastAsia="zh-CN"/>
        </w:rPr>
        <w:t>gNBs</w:t>
      </w:r>
      <w:proofErr w:type="spellEnd"/>
      <w:r>
        <w:rPr>
          <w:rFonts w:cs="Times"/>
          <w:color w:val="000000"/>
          <w:lang w:eastAsia="zh-CN"/>
        </w:rPr>
        <w:t xml:space="preserve"> are to be added to or removed from a group of interfering </w:t>
      </w:r>
      <w:proofErr w:type="spellStart"/>
      <w:r>
        <w:rPr>
          <w:rFonts w:cs="Times"/>
          <w:color w:val="000000"/>
          <w:lang w:eastAsia="zh-CN"/>
        </w:rPr>
        <w:t>gNBs</w:t>
      </w:r>
      <w:proofErr w:type="spellEnd"/>
      <w:r>
        <w:rPr>
          <w:rFonts w:cs="Times"/>
          <w:color w:val="000000"/>
          <w:lang w:eastAsia="zh-CN"/>
        </w:rPr>
        <w:t xml:space="preserve">, i.e., when </w:t>
      </w:r>
      <m:oMath>
        <m:r>
          <w:rPr>
            <w:rFonts w:ascii="Cambria Math" w:hAnsi="Cambria Math" w:cs="Times"/>
            <w:color w:val="000000"/>
            <w:lang w:eastAsia="zh-CN"/>
          </w:rPr>
          <m:t>N</m:t>
        </m:r>
      </m:oMath>
      <w:r>
        <w:rPr>
          <w:rFonts w:cs="Times"/>
          <w:color w:val="000000"/>
          <w:lang w:eastAsia="zh-CN"/>
        </w:rPr>
        <w:t xml:space="preserve"> is not fixed due to varying conditions in the scattering environment.</w:t>
      </w:r>
    </w:p>
    <w:p w14:paraId="4030ECFB" w14:textId="7DBD852F" w:rsidR="006364FB" w:rsidRPr="002207AC" w:rsidRDefault="00757D93" w:rsidP="006364FB">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3</w:t>
      </w:r>
      <w:r w:rsidR="006364FB" w:rsidRPr="002207AC">
        <w:rPr>
          <w:rFonts w:cs="Times"/>
          <w:b/>
          <w:bCs/>
          <w:i/>
          <w:iCs/>
          <w:color w:val="000000"/>
          <w:lang w:eastAsia="zh-CN"/>
        </w:rPr>
        <w:t xml:space="preserve">: </w:t>
      </w:r>
      <w:r w:rsidR="006364FB">
        <w:rPr>
          <w:rFonts w:cs="Times"/>
          <w:b/>
          <w:bCs/>
          <w:i/>
          <w:iCs/>
          <w:color w:val="000000"/>
          <w:lang w:eastAsia="zh-CN"/>
        </w:rPr>
        <w:t>Study</w:t>
      </w:r>
      <w:r w:rsidR="006364FB" w:rsidRPr="002207AC">
        <w:rPr>
          <w:rFonts w:cs="Times"/>
          <w:b/>
          <w:bCs/>
          <w:i/>
          <w:iCs/>
          <w:color w:val="000000"/>
          <w:lang w:eastAsia="zh-CN"/>
        </w:rPr>
        <w:t xml:space="preserve"> enhancements to periodic RS for </w:t>
      </w:r>
      <w:r w:rsidR="006364FB">
        <w:rPr>
          <w:rFonts w:cs="Times"/>
          <w:b/>
          <w:bCs/>
          <w:i/>
          <w:iCs/>
          <w:color w:val="000000"/>
          <w:lang w:eastAsia="zh-CN"/>
        </w:rPr>
        <w:t xml:space="preserve">resource efficiency, scalability, and flexibility of </w:t>
      </w:r>
      <w:r w:rsidR="006364FB" w:rsidRPr="002207AC">
        <w:rPr>
          <w:rFonts w:cs="Times"/>
          <w:b/>
          <w:bCs/>
          <w:i/>
          <w:iCs/>
          <w:color w:val="000000"/>
          <w:lang w:eastAsia="zh-CN"/>
        </w:rPr>
        <w:t>gNB-to-gNB CLI measurement.</w:t>
      </w:r>
      <w:r w:rsidR="006364FB">
        <w:rPr>
          <w:rFonts w:cs="Times"/>
          <w:b/>
          <w:bCs/>
          <w:i/>
          <w:iCs/>
          <w:color w:val="000000"/>
          <w:lang w:eastAsia="zh-CN"/>
        </w:rPr>
        <w:t xml:space="preserve"> Consider gNB-specific patterns of RS transmission and CLI measurement.</w:t>
      </w:r>
    </w:p>
    <w:p w14:paraId="08962E76" w14:textId="77777777" w:rsidR="00EE537A" w:rsidRDefault="00EE537A" w:rsidP="00CD2680">
      <w:pPr>
        <w:rPr>
          <w:lang w:eastAsia="zh-CN"/>
        </w:rPr>
      </w:pPr>
    </w:p>
    <w:p w14:paraId="64FDDE34" w14:textId="21099B43" w:rsidR="00413809" w:rsidRDefault="00413809" w:rsidP="00CD2680">
      <w:pPr>
        <w:pStyle w:val="Heading3"/>
        <w:rPr>
          <w:lang w:eastAsia="zh-CN"/>
        </w:rPr>
      </w:pPr>
      <w:r>
        <w:rPr>
          <w:lang w:eastAsia="zh-CN"/>
        </w:rPr>
        <w:t>Information exchange</w:t>
      </w:r>
    </w:p>
    <w:p w14:paraId="5BDF3F4D" w14:textId="77777777" w:rsidR="006364FB" w:rsidRPr="00EC30D4" w:rsidRDefault="006364FB" w:rsidP="006364FB">
      <w:pPr>
        <w:shd w:val="clear" w:color="auto" w:fill="FFFFFF"/>
        <w:spacing w:line="231" w:lineRule="atLeast"/>
        <w:rPr>
          <w:rFonts w:cs="Times"/>
          <w:color w:val="000000"/>
          <w:lang w:val="en-US" w:eastAsia="zh-CN"/>
        </w:rPr>
      </w:pPr>
      <w:proofErr w:type="gramStart"/>
      <w:r w:rsidRPr="00C211BE">
        <w:rPr>
          <w:rFonts w:cs="Times"/>
          <w:color w:val="000000"/>
          <w:lang w:eastAsia="zh-CN"/>
        </w:rPr>
        <w:t>In order to</w:t>
      </w:r>
      <w:proofErr w:type="gramEnd"/>
      <w:r w:rsidRPr="00C211BE">
        <w:rPr>
          <w:rFonts w:cs="Times"/>
          <w:color w:val="000000"/>
          <w:lang w:eastAsia="zh-CN"/>
        </w:rPr>
        <w:t xml:space="preserve"> realize gNB-to-gNB CLI measurement, the aggressor gNB should coordinate with potential victim </w:t>
      </w:r>
      <w:proofErr w:type="spellStart"/>
      <w:r w:rsidRPr="00C211BE">
        <w:rPr>
          <w:rFonts w:cs="Times"/>
          <w:color w:val="000000"/>
          <w:lang w:eastAsia="zh-CN"/>
        </w:rPr>
        <w:t>gNBs</w:t>
      </w:r>
      <w:proofErr w:type="spellEnd"/>
      <w:r w:rsidRPr="00C211BE">
        <w:rPr>
          <w:rFonts w:cs="Times"/>
          <w:color w:val="000000"/>
          <w:lang w:eastAsia="zh-CN"/>
        </w:rPr>
        <w:t xml:space="preserve"> on the use of reference signals. The aggressor gNB can configure </w:t>
      </w:r>
      <w:r>
        <w:rPr>
          <w:rFonts w:cs="Times"/>
          <w:color w:val="000000"/>
          <w:lang w:eastAsia="zh-CN"/>
        </w:rPr>
        <w:t xml:space="preserve">reference signals </w:t>
      </w:r>
      <w:r w:rsidRPr="00C211BE">
        <w:rPr>
          <w:rFonts w:cs="Times"/>
          <w:color w:val="000000"/>
          <w:lang w:eastAsia="zh-CN"/>
        </w:rPr>
        <w:t xml:space="preserve">and send the configuration information to potential victim </w:t>
      </w:r>
      <w:proofErr w:type="spellStart"/>
      <w:r w:rsidRPr="00C211BE">
        <w:rPr>
          <w:rFonts w:cs="Times"/>
          <w:color w:val="000000"/>
          <w:lang w:eastAsia="zh-CN"/>
        </w:rPr>
        <w:t>gNBs</w:t>
      </w:r>
      <w:proofErr w:type="spellEnd"/>
      <w:r w:rsidRPr="00C211BE">
        <w:rPr>
          <w:rFonts w:cs="Times"/>
          <w:color w:val="000000"/>
          <w:lang w:eastAsia="zh-CN"/>
        </w:rPr>
        <w:t xml:space="preserve"> over the backhaul (e.g., </w:t>
      </w:r>
      <w:proofErr w:type="spellStart"/>
      <w:r w:rsidRPr="00C211BE">
        <w:rPr>
          <w:rFonts w:cs="Times"/>
          <w:color w:val="000000"/>
          <w:lang w:eastAsia="zh-CN"/>
        </w:rPr>
        <w:t>Xn</w:t>
      </w:r>
      <w:proofErr w:type="spellEnd"/>
      <w:r w:rsidRPr="00C211BE">
        <w:rPr>
          <w:rFonts w:cs="Times"/>
          <w:color w:val="000000"/>
          <w:lang w:eastAsia="zh-CN"/>
        </w:rPr>
        <w:t xml:space="preserve">). The victim </w:t>
      </w:r>
      <w:proofErr w:type="spellStart"/>
      <w:r w:rsidRPr="00C211BE">
        <w:rPr>
          <w:rFonts w:cs="Times"/>
          <w:color w:val="000000"/>
          <w:lang w:eastAsia="zh-CN"/>
        </w:rPr>
        <w:t>gNBs</w:t>
      </w:r>
      <w:proofErr w:type="spellEnd"/>
      <w:r w:rsidRPr="00C211BE">
        <w:rPr>
          <w:rFonts w:cs="Times"/>
          <w:color w:val="000000"/>
          <w:lang w:eastAsia="zh-CN"/>
        </w:rPr>
        <w:t xml:space="preserve"> can then perform interference measurement on the </w:t>
      </w:r>
      <w:r>
        <w:rPr>
          <w:rFonts w:cs="Times"/>
          <w:color w:val="000000"/>
          <w:lang w:eastAsia="zh-CN"/>
        </w:rPr>
        <w:t xml:space="preserve">reference signals </w:t>
      </w:r>
      <w:r w:rsidRPr="00C211BE">
        <w:rPr>
          <w:rFonts w:cs="Times"/>
          <w:color w:val="000000"/>
          <w:lang w:eastAsia="zh-CN"/>
        </w:rPr>
        <w:t>and report high-interference RS resources back to the aggressor gNB</w:t>
      </w:r>
      <w:r>
        <w:rPr>
          <w:rFonts w:cs="Times"/>
          <w:color w:val="000000"/>
          <w:lang w:eastAsia="zh-CN"/>
        </w:rPr>
        <w:t xml:space="preserve"> or to the core network</w:t>
      </w:r>
      <w:r w:rsidRPr="00C211BE">
        <w:rPr>
          <w:rFonts w:cs="Times"/>
          <w:color w:val="000000"/>
          <w:lang w:eastAsia="zh-CN"/>
        </w:rPr>
        <w:t>.</w:t>
      </w:r>
    </w:p>
    <w:p w14:paraId="6D2B07D0" w14:textId="4B339F36" w:rsidR="006D7587" w:rsidRPr="00C211BE" w:rsidRDefault="00757D93" w:rsidP="006D7587">
      <w:pPr>
        <w:shd w:val="clear" w:color="auto" w:fill="FFFFFF"/>
        <w:spacing w:line="231" w:lineRule="atLeast"/>
        <w:rPr>
          <w:rFonts w:cs="Times"/>
          <w:b/>
          <w:bCs/>
          <w:i/>
          <w:iCs/>
          <w:color w:val="000000"/>
          <w:lang w:eastAsia="zh-CN"/>
        </w:rPr>
      </w:pPr>
      <w:r>
        <w:rPr>
          <w:rFonts w:cs="Times"/>
          <w:b/>
          <w:bCs/>
          <w:i/>
          <w:iCs/>
          <w:color w:val="000000"/>
          <w:lang w:eastAsia="zh-CN"/>
        </w:rPr>
        <w:lastRenderedPageBreak/>
        <w:t>Proposal 3-</w:t>
      </w:r>
      <w:r w:rsidR="004C0DD2">
        <w:rPr>
          <w:rFonts w:cs="Times"/>
          <w:b/>
          <w:bCs/>
          <w:i/>
          <w:iCs/>
          <w:color w:val="000000"/>
          <w:lang w:eastAsia="zh-CN"/>
        </w:rPr>
        <w:t>4</w:t>
      </w:r>
      <w:r w:rsidR="006D7587" w:rsidRPr="00C211BE">
        <w:rPr>
          <w:rFonts w:cs="Times"/>
          <w:b/>
          <w:bCs/>
          <w:i/>
          <w:iCs/>
          <w:color w:val="000000"/>
          <w:lang w:eastAsia="zh-CN"/>
        </w:rPr>
        <w:t xml:space="preserve">: Support exchange of </w:t>
      </w:r>
      <w:r w:rsidR="00036263">
        <w:rPr>
          <w:rFonts w:cs="Times"/>
          <w:b/>
          <w:bCs/>
          <w:i/>
          <w:iCs/>
          <w:color w:val="000000"/>
          <w:lang w:eastAsia="zh-CN"/>
        </w:rPr>
        <w:t xml:space="preserve">reference signal </w:t>
      </w:r>
      <w:r w:rsidR="006D7587" w:rsidRPr="00C211BE">
        <w:rPr>
          <w:rFonts w:cs="Times"/>
          <w:b/>
          <w:bCs/>
          <w:i/>
          <w:iCs/>
          <w:color w:val="000000"/>
          <w:lang w:eastAsia="zh-CN"/>
        </w:rPr>
        <w:t xml:space="preserve">configuration information among </w:t>
      </w:r>
      <w:proofErr w:type="spellStart"/>
      <w:r w:rsidR="006D7587" w:rsidRPr="00C211BE">
        <w:rPr>
          <w:rFonts w:cs="Times"/>
          <w:b/>
          <w:bCs/>
          <w:i/>
          <w:iCs/>
          <w:color w:val="000000"/>
          <w:lang w:eastAsia="zh-CN"/>
        </w:rPr>
        <w:t>gNBs</w:t>
      </w:r>
      <w:proofErr w:type="spellEnd"/>
      <w:r w:rsidR="006D7587" w:rsidRPr="00C211BE">
        <w:rPr>
          <w:rFonts w:cs="Times"/>
          <w:b/>
          <w:bCs/>
          <w:i/>
          <w:iCs/>
          <w:color w:val="000000"/>
          <w:lang w:eastAsia="zh-CN"/>
        </w:rPr>
        <w:t xml:space="preserve"> for the purpose of inter-gNB CLI measurement. </w:t>
      </w:r>
    </w:p>
    <w:bookmarkEnd w:id="8"/>
    <w:p w14:paraId="2A3E84F9" w14:textId="6669A00E" w:rsidR="0048400C" w:rsidRPr="00C211BE" w:rsidRDefault="0048400C" w:rsidP="0048400C">
      <w:r w:rsidRPr="00C211BE">
        <w:t xml:space="preserve">With application of </w:t>
      </w:r>
      <w:proofErr w:type="spellStart"/>
      <w:r w:rsidRPr="00C211BE">
        <w:t>analog</w:t>
      </w:r>
      <w:proofErr w:type="spellEnd"/>
      <w:r w:rsidRPr="00C211BE">
        <w:t xml:space="preserve"> beamforming at FR2, interference from the aggressor gNB is potentially mitigated by Tx beamforming of signals towards the target UE, which is likely to be spatially (angularly) distant from the victim gNB. Similarly, the victim gNB applies Rx beamforming towards its own target UE, which is potentially distant from the aggressor gNB. Therefore, it is expected that </w:t>
      </w:r>
      <w:proofErr w:type="spellStart"/>
      <w:r w:rsidRPr="00C211BE">
        <w:t>analog</w:t>
      </w:r>
      <w:proofErr w:type="spellEnd"/>
      <w:r w:rsidRPr="00C211BE">
        <w:t xml:space="preserve"> beamforming reduces the probability of inter-gNB CLI.</w:t>
      </w:r>
    </w:p>
    <w:p w14:paraId="3B801694" w14:textId="77777777" w:rsidR="0048400C" w:rsidRPr="00C211BE" w:rsidRDefault="0048400C" w:rsidP="0048400C">
      <w:r w:rsidRPr="00C211BE">
        <w:t xml:space="preserve">However, due to imperfect </w:t>
      </w:r>
      <w:proofErr w:type="spellStart"/>
      <w:r w:rsidRPr="00C211BE">
        <w:t>analog</w:t>
      </w:r>
      <w:proofErr w:type="spellEnd"/>
      <w:r w:rsidRPr="00C211BE">
        <w:t xml:space="preserve"> beam patterns (e.g., side lobes and faulty phased elements), and especially in heterogenous deployments, the adverse effect of potential inter-gNB CLI, </w:t>
      </w:r>
      <w:r w:rsidRPr="00C211BE">
        <w:rPr>
          <w:u w:val="single"/>
        </w:rPr>
        <w:t>once it occurs</w:t>
      </w:r>
      <w:r w:rsidRPr="00C211BE">
        <w:t>, is exacerbated in the presence of beamforming gains on Tx and/or Rx sides, which can impose significant constraints on the SINR and the resulting data rates.</w:t>
      </w:r>
    </w:p>
    <w:p w14:paraId="3BEF089A" w14:textId="1BCA7567" w:rsidR="0048400C" w:rsidRPr="00C211BE" w:rsidRDefault="00460347" w:rsidP="0048400C">
      <w:r>
        <w:t xml:space="preserve">Figure 3 </w:t>
      </w:r>
      <w:r w:rsidR="0048400C" w:rsidRPr="00C211BE">
        <w:t xml:space="preserve">illustrates an example scenario. In this example, DL Tx beam 1 of gNB1 does not cause excessive interference on gNB2. However, DL Tx beam 2 does have the potential to cause a large inter-gNB CLI depending on Rx beamforming at gNB2. If gNB2 applies UL Rx beam 1, the resulting CLI can be excessive, but not otherwise. Therefore, on the one hand, gNB2 should expect a large CLI in the case that it happens to apply UL Rx beam </w:t>
      </w:r>
      <w:r w:rsidR="007878A7">
        <w:t>1</w:t>
      </w:r>
      <w:r w:rsidR="0048400C" w:rsidRPr="00C211BE">
        <w:t xml:space="preserve"> right when gNB1 applies DL Tx beam </w:t>
      </w:r>
      <w:r w:rsidR="00695651">
        <w:t>2</w:t>
      </w:r>
      <w:r w:rsidR="0048400C" w:rsidRPr="00C211BE">
        <w:t xml:space="preserve">. But on the other hand, assuming the worst-case CLI every time gNB2 applies UL Rx beam 1 can </w:t>
      </w:r>
      <w:proofErr w:type="gramStart"/>
      <w:r w:rsidR="0048400C" w:rsidRPr="00C211BE">
        <w:t>lead</w:t>
      </w:r>
      <w:proofErr w:type="gramEnd"/>
      <w:r w:rsidR="0048400C" w:rsidRPr="00C211BE">
        <w:t xml:space="preserve"> to significant underutilization of the bandwidth.</w:t>
      </w:r>
    </w:p>
    <w:p w14:paraId="5C29D7CE" w14:textId="16EC8C4F" w:rsidR="0048400C" w:rsidRPr="00C211BE" w:rsidRDefault="00D8633B" w:rsidP="0048400C">
      <w:pPr>
        <w:shd w:val="clear" w:color="auto" w:fill="FFFFFF"/>
        <w:spacing w:line="231" w:lineRule="atLeast"/>
        <w:jc w:val="center"/>
      </w:pPr>
      <w:r>
        <w:rPr>
          <w:noProof/>
        </w:rPr>
        <w:drawing>
          <wp:inline distT="0" distB="0" distL="0" distR="0" wp14:anchorId="6C810C41" wp14:editId="5E17CBDD">
            <wp:extent cx="4690872" cy="1499616"/>
            <wp:effectExtent l="0" t="0" r="0" b="571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0872" cy="1499616"/>
                    </a:xfrm>
                    <a:prstGeom prst="rect">
                      <a:avLst/>
                    </a:prstGeom>
                    <a:noFill/>
                    <a:ln>
                      <a:noFill/>
                    </a:ln>
                  </pic:spPr>
                </pic:pic>
              </a:graphicData>
            </a:graphic>
          </wp:inline>
        </w:drawing>
      </w:r>
    </w:p>
    <w:p w14:paraId="4C48EE33" w14:textId="214662ED" w:rsidR="0048400C" w:rsidRPr="00C211BE" w:rsidRDefault="0048400C" w:rsidP="0048400C">
      <w:pPr>
        <w:jc w:val="center"/>
        <w:rPr>
          <w:lang w:eastAsia="zh-CN"/>
        </w:rPr>
      </w:pPr>
      <w:r w:rsidRPr="00C211BE">
        <w:rPr>
          <w:rFonts w:cs="Times"/>
          <w:b/>
          <w:bCs/>
          <w:color w:val="000000"/>
          <w:lang w:eastAsia="zh-CN"/>
        </w:rPr>
        <w:t xml:space="preserve">Figure </w:t>
      </w:r>
      <w:r w:rsidR="00460347">
        <w:rPr>
          <w:rFonts w:cs="Times"/>
          <w:b/>
          <w:bCs/>
          <w:color w:val="000000"/>
          <w:lang w:eastAsia="zh-CN"/>
        </w:rPr>
        <w:t>3.</w:t>
      </w:r>
      <w:r w:rsidRPr="00C211BE">
        <w:rPr>
          <w:rFonts w:cs="Times"/>
          <w:b/>
          <w:bCs/>
          <w:color w:val="000000"/>
          <w:lang w:eastAsia="zh-CN"/>
        </w:rPr>
        <w:t xml:space="preserve"> Inter-gNB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BBAE600" w14:textId="1FA3E255" w:rsidR="0048400C" w:rsidRPr="00C211BE" w:rsidRDefault="0048400C" w:rsidP="00AD6C2A">
      <w:r w:rsidRPr="00C211BE">
        <w:t xml:space="preserve">This issue motivates beam coordination among </w:t>
      </w:r>
      <w:proofErr w:type="spellStart"/>
      <w:r w:rsidRPr="00C211BE">
        <w:t>gNBs</w:t>
      </w:r>
      <w:proofErr w:type="spellEnd"/>
      <w:r w:rsidR="00AD6C2A">
        <w:t>,</w:t>
      </w:r>
      <w:r w:rsidRPr="00C211BE">
        <w:t xml:space="preserve"> </w:t>
      </w:r>
      <w:r w:rsidR="00AD6C2A">
        <w:t xml:space="preserve">which </w:t>
      </w:r>
      <w:r w:rsidRPr="00C211BE">
        <w:t xml:space="preserve">can occur on the </w:t>
      </w:r>
      <w:proofErr w:type="spellStart"/>
      <w:r w:rsidRPr="00C211BE">
        <w:t>Xn</w:t>
      </w:r>
      <w:proofErr w:type="spellEnd"/>
      <w:r w:rsidRPr="00C211BE">
        <w:t xml:space="preserve"> interface directly between </w:t>
      </w:r>
      <w:proofErr w:type="spellStart"/>
      <w:r w:rsidRPr="00C211BE">
        <w:t>gNBs</w:t>
      </w:r>
      <w:proofErr w:type="spellEnd"/>
      <w:r w:rsidRPr="00C211BE">
        <w:t xml:space="preserve"> and/or on the NG interface indirectly through the core network. Current </w:t>
      </w:r>
      <w:proofErr w:type="spellStart"/>
      <w:r w:rsidRPr="00C211BE">
        <w:t>XnAP</w:t>
      </w:r>
      <w:proofErr w:type="spellEnd"/>
      <w:r w:rsidRPr="00C211BE">
        <w:t xml:space="preserve"> specification supports exchanging </w:t>
      </w:r>
      <w:r w:rsidRPr="00C211BE">
        <w:rPr>
          <w:i/>
          <w:iCs/>
        </w:rPr>
        <w:t>Intended TDD DL-UL Configuration NR</w:t>
      </w:r>
      <w:r w:rsidRPr="00C211BE">
        <w:t xml:space="preserve"> IEs that allow </w:t>
      </w:r>
      <w:proofErr w:type="spellStart"/>
      <w:r w:rsidRPr="00C211BE">
        <w:t>gNBs</w:t>
      </w:r>
      <w:proofErr w:type="spellEnd"/>
      <w:r w:rsidRPr="00C211BE">
        <w:t xml:space="preserve"> to inform </w:t>
      </w:r>
      <w:r w:rsidR="001031FB" w:rsidRPr="00C211BE">
        <w:t>neighbour</w:t>
      </w:r>
      <w:r w:rsidRPr="00C211BE">
        <w:t xml:space="preserve"> </w:t>
      </w:r>
      <w:proofErr w:type="spellStart"/>
      <w:r w:rsidRPr="00C211BE">
        <w:t>gNBs</w:t>
      </w:r>
      <w:proofErr w:type="spellEnd"/>
      <w:r w:rsidRPr="00C211BE">
        <w:t xml:space="preserve"> of potential TDD interference. Remote interference management, on the other hand, utilizes NGAP communication through the core network for interference measurement and management. Neither of these mechanisms, however, supports beam coordination.</w:t>
      </w:r>
    </w:p>
    <w:p w14:paraId="637D8A8F" w14:textId="17FEE6F4" w:rsidR="0048400C" w:rsidRPr="00C211BE" w:rsidRDefault="00A0219B" w:rsidP="0048400C">
      <w:proofErr w:type="gramStart"/>
      <w:r>
        <w:t>In order to</w:t>
      </w:r>
      <w:proofErr w:type="gramEnd"/>
      <w:r>
        <w:t xml:space="preserve"> realize inter-gNB coordination, </w:t>
      </w:r>
      <w:proofErr w:type="spellStart"/>
      <w:r w:rsidR="0048400C" w:rsidRPr="00C211BE">
        <w:t>gNBs</w:t>
      </w:r>
      <w:proofErr w:type="spellEnd"/>
      <w:r w:rsidR="0048400C" w:rsidRPr="00C211BE">
        <w:t xml:space="preserve"> should be enabled to inform other </w:t>
      </w:r>
      <w:proofErr w:type="spellStart"/>
      <w:r w:rsidR="0048400C" w:rsidRPr="00C211BE">
        <w:t>gNBs</w:t>
      </w:r>
      <w:proofErr w:type="spellEnd"/>
      <w:r w:rsidR="0048400C" w:rsidRPr="00C211BE">
        <w:t xml:space="preserve"> in their vicinity of beam-specific interference each of its downlink beam causes. Absent such information, victim </w:t>
      </w:r>
      <w:proofErr w:type="spellStart"/>
      <w:r w:rsidR="0048400C" w:rsidRPr="00C211BE">
        <w:t>gNBs</w:t>
      </w:r>
      <w:proofErr w:type="spellEnd"/>
      <w:r w:rsidR="0048400C" w:rsidRPr="00C211BE">
        <w:t xml:space="preserve"> are not able to acquire the worst-case interference, as interference measurements on random downlink symbols are not guaranteed to capture the interference from the worst beams. </w:t>
      </w:r>
      <w:r w:rsidR="00AD6C2A">
        <w:t xml:space="preserve">One approach is for </w:t>
      </w:r>
      <w:r w:rsidR="0048400C" w:rsidRPr="00C211BE">
        <w:t xml:space="preserve">the aggressor gNB </w:t>
      </w:r>
      <w:r w:rsidR="00AD6C2A">
        <w:t xml:space="preserve">to can </w:t>
      </w:r>
      <w:r w:rsidR="0048400C" w:rsidRPr="00C211BE">
        <w:t>configure reference signals</w:t>
      </w:r>
      <w:r w:rsidR="00AD6C2A">
        <w:t xml:space="preserve"> </w:t>
      </w:r>
      <w:r w:rsidR="007340D0">
        <w:t>corresponding to</w:t>
      </w:r>
      <w:r w:rsidR="00AD6C2A">
        <w:t xml:space="preserve"> the </w:t>
      </w:r>
      <w:proofErr w:type="spellStart"/>
      <w:r w:rsidR="00AD6C2A">
        <w:t>gNB’s</w:t>
      </w:r>
      <w:proofErr w:type="spellEnd"/>
      <w:r w:rsidR="00AD6C2A">
        <w:t xml:space="preserve"> DL Tx beams and </w:t>
      </w:r>
      <w:r w:rsidR="007340D0">
        <w:t xml:space="preserve">exchange the information with </w:t>
      </w:r>
      <w:r w:rsidR="00AD6C2A">
        <w:t xml:space="preserve">nearby </w:t>
      </w:r>
      <w:proofErr w:type="spellStart"/>
      <w:r w:rsidR="00AD6C2A">
        <w:t>gNBs</w:t>
      </w:r>
      <w:proofErr w:type="spellEnd"/>
      <w:r w:rsidR="0048400C" w:rsidRPr="00C211BE">
        <w:t>.</w:t>
      </w:r>
    </w:p>
    <w:p w14:paraId="150CA0A9" w14:textId="0955BC00" w:rsidR="0048400C" w:rsidRPr="00C211BE" w:rsidRDefault="00A0219B" w:rsidP="0048400C">
      <w:r>
        <w:t xml:space="preserve">Next, </w:t>
      </w:r>
      <w:r w:rsidR="0048400C" w:rsidRPr="00C211BE">
        <w:t xml:space="preserve">victim </w:t>
      </w:r>
      <w:proofErr w:type="spellStart"/>
      <w:r w:rsidR="0048400C" w:rsidRPr="00C211BE">
        <w:t>gNBs</w:t>
      </w:r>
      <w:proofErr w:type="spellEnd"/>
      <w:r w:rsidR="0048400C" w:rsidRPr="00C211BE">
        <w:t xml:space="preserve"> </w:t>
      </w:r>
      <w:r>
        <w:t xml:space="preserve">should be able </w:t>
      </w:r>
      <w:r w:rsidR="0048400C" w:rsidRPr="00C211BE">
        <w:t xml:space="preserve">to indicate high-interference Tx beams of the aggressor gNB. </w:t>
      </w:r>
      <w:r w:rsidR="00865CF6">
        <w:t>This indication/report may be sent to the core network or to the aggressor gNB itself.</w:t>
      </w:r>
      <w:r w:rsidR="00967D8D">
        <w:t xml:space="preserve"> The victim gNB should also be able to report the amount/level of excess interference corresponding to the high-interference beams.</w:t>
      </w:r>
      <w:r w:rsidR="00865CF6">
        <w:t xml:space="preserve"> </w:t>
      </w:r>
      <w:proofErr w:type="gramStart"/>
      <w:r w:rsidR="0048400C" w:rsidRPr="00C211BE">
        <w:t>Similar to</w:t>
      </w:r>
      <w:proofErr w:type="gramEnd"/>
      <w:r w:rsidR="0048400C" w:rsidRPr="00C211BE">
        <w:t xml:space="preserve"> RIM, this feedback mechanism can be specified over backhaul or over the air (OTA).</w:t>
      </w:r>
    </w:p>
    <w:p w14:paraId="7557F976" w14:textId="57C68E87" w:rsidR="00FD3174" w:rsidRDefault="00757D93" w:rsidP="0048400C">
      <w:pPr>
        <w:shd w:val="clear" w:color="auto" w:fill="FFFFFF"/>
        <w:spacing w:line="231" w:lineRule="atLeast"/>
        <w:rPr>
          <w:rFonts w:cs="Times"/>
          <w:b/>
          <w:bCs/>
          <w:i/>
          <w:iCs/>
          <w:color w:val="000000"/>
          <w:lang w:eastAsia="zh-CN"/>
        </w:rPr>
      </w:pPr>
      <w:bookmarkStart w:id="9" w:name="_Hlk127537581"/>
      <w:bookmarkStart w:id="10" w:name="_Hlk115355154"/>
      <w:r>
        <w:rPr>
          <w:rFonts w:cs="Times"/>
          <w:b/>
          <w:bCs/>
          <w:i/>
          <w:iCs/>
          <w:color w:val="000000"/>
          <w:lang w:eastAsia="zh-CN"/>
        </w:rPr>
        <w:t>Proposal 3-</w:t>
      </w:r>
      <w:r w:rsidR="004C0DD2">
        <w:rPr>
          <w:rFonts w:cs="Times"/>
          <w:b/>
          <w:bCs/>
          <w:i/>
          <w:iCs/>
          <w:color w:val="000000"/>
          <w:lang w:eastAsia="zh-CN"/>
        </w:rPr>
        <w:t>5</w:t>
      </w:r>
      <w:r w:rsidR="0048400C" w:rsidRPr="00C211BE">
        <w:rPr>
          <w:rFonts w:cs="Times"/>
          <w:b/>
          <w:bCs/>
          <w:i/>
          <w:iCs/>
          <w:color w:val="000000"/>
          <w:lang w:eastAsia="zh-CN"/>
        </w:rPr>
        <w:t xml:space="preserve">: Support victim gNB </w:t>
      </w:r>
      <w:r w:rsidR="007340D0">
        <w:rPr>
          <w:rFonts w:cs="Times"/>
          <w:b/>
          <w:bCs/>
          <w:i/>
          <w:iCs/>
          <w:color w:val="000000"/>
          <w:lang w:eastAsia="zh-CN"/>
        </w:rPr>
        <w:t xml:space="preserve">indicating </w:t>
      </w:r>
      <w:r w:rsidR="0048400C" w:rsidRPr="00C211BE">
        <w:rPr>
          <w:rFonts w:cs="Times"/>
          <w:b/>
          <w:bCs/>
          <w:i/>
          <w:iCs/>
          <w:color w:val="000000"/>
          <w:lang w:eastAsia="zh-CN"/>
        </w:rPr>
        <w:t xml:space="preserve">high-interference </w:t>
      </w:r>
      <w:r w:rsidR="00FD3174">
        <w:rPr>
          <w:rFonts w:cs="Times"/>
          <w:b/>
          <w:bCs/>
          <w:i/>
          <w:iCs/>
          <w:color w:val="000000"/>
          <w:lang w:eastAsia="zh-CN"/>
        </w:rPr>
        <w:t xml:space="preserve">(non-preferred) </w:t>
      </w:r>
      <w:r w:rsidR="0048400C" w:rsidRPr="00C211BE">
        <w:rPr>
          <w:rFonts w:cs="Times"/>
          <w:b/>
          <w:bCs/>
          <w:i/>
          <w:iCs/>
          <w:color w:val="000000"/>
          <w:lang w:eastAsia="zh-CN"/>
        </w:rPr>
        <w:t>beams</w:t>
      </w:r>
      <w:r w:rsidR="007340D0" w:rsidRPr="007340D0">
        <w:rPr>
          <w:rFonts w:cs="Times"/>
          <w:b/>
          <w:bCs/>
          <w:i/>
          <w:iCs/>
          <w:color w:val="000000"/>
          <w:lang w:eastAsia="zh-CN"/>
        </w:rPr>
        <w:t xml:space="preserve"> </w:t>
      </w:r>
      <w:r w:rsidR="007340D0">
        <w:rPr>
          <w:rFonts w:cs="Times"/>
          <w:b/>
          <w:bCs/>
          <w:i/>
          <w:iCs/>
          <w:color w:val="000000"/>
          <w:lang w:eastAsia="zh-CN"/>
        </w:rPr>
        <w:t>to the aggressor gNB or the core network</w:t>
      </w:r>
      <w:r w:rsidR="0048400C" w:rsidRPr="00C211BE">
        <w:rPr>
          <w:rFonts w:cs="Times"/>
          <w:b/>
          <w:bCs/>
          <w:i/>
          <w:iCs/>
          <w:color w:val="000000"/>
          <w:lang w:eastAsia="zh-CN"/>
        </w:rPr>
        <w:t>.</w:t>
      </w:r>
      <w:r w:rsidR="00FD3174">
        <w:rPr>
          <w:rFonts w:cs="Times"/>
          <w:b/>
          <w:bCs/>
          <w:i/>
          <w:iCs/>
          <w:color w:val="000000"/>
          <w:lang w:eastAsia="zh-CN"/>
        </w:rPr>
        <w:t xml:space="preserve"> Additionally, support the victim gNB reporting the </w:t>
      </w:r>
      <w:r w:rsidR="00967D8D">
        <w:rPr>
          <w:rFonts w:cs="Times"/>
          <w:b/>
          <w:bCs/>
          <w:i/>
          <w:iCs/>
          <w:color w:val="000000"/>
          <w:lang w:eastAsia="zh-CN"/>
        </w:rPr>
        <w:t>amount/</w:t>
      </w:r>
      <w:r w:rsidR="00FD3174">
        <w:rPr>
          <w:rFonts w:cs="Times"/>
          <w:b/>
          <w:bCs/>
          <w:i/>
          <w:iCs/>
          <w:color w:val="000000"/>
          <w:lang w:eastAsia="zh-CN"/>
        </w:rPr>
        <w:t>level of excess interference corresponding to the high-interference beams.</w:t>
      </w:r>
    </w:p>
    <w:bookmarkEnd w:id="9"/>
    <w:p w14:paraId="5AD3CBA3" w14:textId="620F7338" w:rsidR="00524AAA" w:rsidRPr="00F63911" w:rsidRDefault="00524AAA" w:rsidP="00524AAA">
      <w:pPr>
        <w:shd w:val="clear" w:color="auto" w:fill="FFFFFF"/>
        <w:spacing w:line="231" w:lineRule="atLeast"/>
      </w:pPr>
      <w:r w:rsidRPr="00F63911">
        <w:rPr>
          <w:rFonts w:cs="Times"/>
          <w:color w:val="000000"/>
          <w:lang w:eastAsia="zh-CN"/>
        </w:rPr>
        <w:t xml:space="preserve">Moreover, the inter-gNB CLI can be handled </w:t>
      </w:r>
      <w:r w:rsidR="00E92821">
        <w:rPr>
          <w:rFonts w:cs="Times"/>
          <w:color w:val="000000"/>
          <w:lang w:eastAsia="zh-CN"/>
        </w:rPr>
        <w:t xml:space="preserve">by </w:t>
      </w:r>
      <w:r w:rsidRPr="00F63911">
        <w:rPr>
          <w:rFonts w:cs="Times"/>
          <w:color w:val="000000"/>
          <w:lang w:eastAsia="zh-CN"/>
        </w:rPr>
        <w:t xml:space="preserve">aggressor </w:t>
      </w:r>
      <w:proofErr w:type="spellStart"/>
      <w:r w:rsidRPr="00F63911">
        <w:rPr>
          <w:rFonts w:cs="Times"/>
          <w:color w:val="000000"/>
          <w:lang w:eastAsia="zh-CN"/>
        </w:rPr>
        <w:t>gNB</w:t>
      </w:r>
      <w:r>
        <w:rPr>
          <w:rFonts w:cs="Times"/>
          <w:color w:val="000000"/>
          <w:lang w:eastAsia="zh-CN"/>
        </w:rPr>
        <w:t>s</w:t>
      </w:r>
      <w:proofErr w:type="spellEnd"/>
      <w:r w:rsidRPr="00F63911">
        <w:rPr>
          <w:rFonts w:cs="Times"/>
          <w:color w:val="000000"/>
          <w:lang w:eastAsia="zh-CN"/>
        </w:rPr>
        <w:t xml:space="preserve"> and preferred beam</w:t>
      </w:r>
      <w:r>
        <w:rPr>
          <w:rFonts w:cs="Times"/>
          <w:color w:val="000000"/>
          <w:lang w:eastAsia="zh-CN"/>
        </w:rPr>
        <w:t>s</w:t>
      </w:r>
      <w:r w:rsidRPr="00F63911">
        <w:rPr>
          <w:rFonts w:cs="Times"/>
          <w:color w:val="000000"/>
          <w:lang w:eastAsia="zh-CN"/>
        </w:rPr>
        <w:t xml:space="preserve"> selection and indication. For example, a victim gNB may utilize a Tx-Rx beam coordination and interference alignment method, wherein the selected aggressor </w:t>
      </w:r>
      <w:proofErr w:type="spellStart"/>
      <w:r w:rsidRPr="00F63911">
        <w:rPr>
          <w:rFonts w:cs="Times"/>
          <w:color w:val="000000"/>
          <w:lang w:eastAsia="zh-CN"/>
        </w:rPr>
        <w:t>gNBs</w:t>
      </w:r>
      <w:proofErr w:type="spellEnd"/>
      <w:r w:rsidRPr="00F63911">
        <w:rPr>
          <w:rFonts w:cs="Times"/>
          <w:color w:val="000000"/>
          <w:lang w:eastAsia="zh-CN"/>
        </w:rPr>
        <w:t xml:space="preserve"> and their preferred Tx beams are aligned destructively at the victim gNB</w:t>
      </w:r>
      <w:r>
        <w:t xml:space="preserve"> and therefore </w:t>
      </w:r>
      <w:r w:rsidRPr="00F63911">
        <w:t>resulting in a lower superposed CLI, as exemplified in Figure 4.</w:t>
      </w:r>
    </w:p>
    <w:p w14:paraId="0A38138B" w14:textId="77777777" w:rsidR="00524AAA" w:rsidRDefault="00524AAA" w:rsidP="00524AAA">
      <w:pPr>
        <w:shd w:val="clear" w:color="auto" w:fill="FFFFFF"/>
        <w:spacing w:line="231" w:lineRule="atLeast"/>
        <w:jc w:val="center"/>
      </w:pPr>
      <w:r>
        <w:rPr>
          <w:noProof/>
        </w:rPr>
        <w:lastRenderedPageBreak/>
        <w:drawing>
          <wp:inline distT="0" distB="0" distL="0" distR="0" wp14:anchorId="0C3E1830" wp14:editId="156851D3">
            <wp:extent cx="2807208" cy="21762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7208" cy="2176272"/>
                    </a:xfrm>
                    <a:prstGeom prst="rect">
                      <a:avLst/>
                    </a:prstGeom>
                  </pic:spPr>
                </pic:pic>
              </a:graphicData>
            </a:graphic>
          </wp:inline>
        </w:drawing>
      </w:r>
    </w:p>
    <w:p w14:paraId="2452817B" w14:textId="05C40A35" w:rsidR="00524AAA" w:rsidRDefault="00524AAA" w:rsidP="00524AAA">
      <w:pPr>
        <w:jc w:val="center"/>
        <w:rPr>
          <w:lang w:eastAsia="zh-CN"/>
        </w:rPr>
      </w:pPr>
      <w:r w:rsidRPr="00C211BE">
        <w:rPr>
          <w:rFonts w:cs="Times"/>
          <w:b/>
          <w:bCs/>
          <w:color w:val="000000"/>
          <w:lang w:eastAsia="zh-CN"/>
        </w:rPr>
        <w:t xml:space="preserve">Figure </w:t>
      </w:r>
      <w:r>
        <w:rPr>
          <w:rFonts w:cs="Times"/>
          <w:b/>
          <w:bCs/>
          <w:color w:val="000000"/>
          <w:lang w:eastAsia="zh-CN"/>
        </w:rPr>
        <w:t>4.</w:t>
      </w:r>
      <w:r w:rsidRPr="00C211BE">
        <w:rPr>
          <w:rFonts w:cs="Times"/>
          <w:b/>
          <w:bCs/>
          <w:color w:val="000000"/>
          <w:lang w:eastAsia="zh-CN"/>
        </w:rPr>
        <w:t xml:space="preserve"> </w:t>
      </w:r>
      <w:bookmarkStart w:id="11" w:name="_Hlk135039174"/>
      <w:r w:rsidRPr="00C211BE">
        <w:rPr>
          <w:rFonts w:cs="Times"/>
          <w:b/>
          <w:bCs/>
          <w:color w:val="000000"/>
          <w:lang w:eastAsia="zh-CN"/>
        </w:rPr>
        <w:t xml:space="preserve">Inter-gNB CLI </w:t>
      </w:r>
      <w:r>
        <w:rPr>
          <w:rFonts w:cs="Times"/>
          <w:b/>
          <w:bCs/>
          <w:color w:val="000000"/>
          <w:lang w:eastAsia="zh-CN"/>
        </w:rPr>
        <w:t xml:space="preserve">handling by aggressor </w:t>
      </w:r>
      <w:proofErr w:type="spellStart"/>
      <w:r>
        <w:rPr>
          <w:rFonts w:cs="Times"/>
          <w:b/>
          <w:bCs/>
          <w:color w:val="000000"/>
          <w:lang w:eastAsia="zh-CN"/>
        </w:rPr>
        <w:t>gNBs</w:t>
      </w:r>
      <w:proofErr w:type="spellEnd"/>
      <w:r>
        <w:rPr>
          <w:rFonts w:cs="Times"/>
          <w:b/>
          <w:bCs/>
          <w:color w:val="000000"/>
          <w:lang w:eastAsia="zh-CN"/>
        </w:rPr>
        <w:t xml:space="preserve"> and preferred </w:t>
      </w:r>
      <w:r w:rsidR="00531EB5">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bookmarkEnd w:id="11"/>
      <w:proofErr w:type="gramEnd"/>
    </w:p>
    <w:p w14:paraId="58C9017A" w14:textId="52D8126B" w:rsidR="004B20C1" w:rsidRDefault="00757D93" w:rsidP="00813C2D">
      <w:pPr>
        <w:shd w:val="clear" w:color="auto" w:fill="FFFFFF"/>
        <w:spacing w:line="231" w:lineRule="atLeast"/>
        <w:rPr>
          <w:rFonts w:cs="Times"/>
          <w:b/>
          <w:bCs/>
          <w:i/>
          <w:iCs/>
          <w:color w:val="000000"/>
          <w:lang w:eastAsia="zh-CN"/>
        </w:rPr>
      </w:pPr>
      <w:bookmarkStart w:id="12" w:name="_Hlk127537585"/>
      <w:r>
        <w:rPr>
          <w:rFonts w:cs="Times"/>
          <w:b/>
          <w:bCs/>
          <w:i/>
          <w:iCs/>
          <w:color w:val="000000"/>
          <w:lang w:eastAsia="zh-CN"/>
        </w:rPr>
        <w:t>Proposal 3-</w:t>
      </w:r>
      <w:r w:rsidR="004C0DD2">
        <w:rPr>
          <w:rFonts w:cs="Times"/>
          <w:b/>
          <w:bCs/>
          <w:i/>
          <w:iCs/>
          <w:color w:val="000000"/>
          <w:lang w:eastAsia="zh-CN"/>
        </w:rPr>
        <w:t>6</w:t>
      </w:r>
      <w:r w:rsidR="004B20C1" w:rsidRPr="00C211BE">
        <w:rPr>
          <w:rFonts w:cs="Times"/>
          <w:b/>
          <w:bCs/>
          <w:i/>
          <w:iCs/>
          <w:color w:val="000000"/>
          <w:lang w:eastAsia="zh-CN"/>
        </w:rPr>
        <w:t xml:space="preserve">: Support victim gNB </w:t>
      </w:r>
      <w:r w:rsidR="00BE35B6">
        <w:rPr>
          <w:rFonts w:cs="Times"/>
          <w:b/>
          <w:bCs/>
          <w:i/>
          <w:iCs/>
          <w:color w:val="000000"/>
          <w:lang w:eastAsia="zh-CN"/>
        </w:rPr>
        <w:t xml:space="preserve">indicating </w:t>
      </w:r>
      <w:r w:rsidR="004B20C1">
        <w:rPr>
          <w:rFonts w:cs="Times"/>
          <w:b/>
          <w:bCs/>
          <w:i/>
          <w:iCs/>
          <w:color w:val="000000"/>
          <w:lang w:eastAsia="zh-CN"/>
        </w:rPr>
        <w:t>preferred and high</w:t>
      </w:r>
      <w:r w:rsidR="00BE35B6">
        <w:rPr>
          <w:rFonts w:cs="Times"/>
          <w:b/>
          <w:bCs/>
          <w:i/>
          <w:iCs/>
          <w:color w:val="000000"/>
          <w:lang w:eastAsia="zh-CN"/>
        </w:rPr>
        <w:t>-</w:t>
      </w:r>
      <w:r w:rsidR="004B20C1">
        <w:rPr>
          <w:rFonts w:cs="Times"/>
          <w:b/>
          <w:bCs/>
          <w:i/>
          <w:iCs/>
          <w:color w:val="000000"/>
          <w:lang w:eastAsia="zh-CN"/>
        </w:rPr>
        <w:t>priority Tx</w:t>
      </w:r>
      <w:r w:rsidR="004B20C1" w:rsidRPr="00C211BE">
        <w:rPr>
          <w:rFonts w:cs="Times"/>
          <w:b/>
          <w:bCs/>
          <w:i/>
          <w:iCs/>
          <w:color w:val="000000"/>
          <w:lang w:eastAsia="zh-CN"/>
        </w:rPr>
        <w:t xml:space="preserve"> beams</w:t>
      </w:r>
      <w:r w:rsidR="00BE35B6">
        <w:rPr>
          <w:rFonts w:cs="Times"/>
          <w:b/>
          <w:bCs/>
          <w:i/>
          <w:iCs/>
          <w:color w:val="000000"/>
          <w:lang w:eastAsia="zh-CN"/>
        </w:rPr>
        <w:t xml:space="preserve"> to the aggressor gNB</w:t>
      </w:r>
      <w:r w:rsidR="004B20C1" w:rsidRPr="00C211BE">
        <w:rPr>
          <w:rFonts w:cs="Times"/>
          <w:b/>
          <w:bCs/>
          <w:i/>
          <w:iCs/>
          <w:color w:val="000000"/>
          <w:lang w:eastAsia="zh-CN"/>
        </w:rPr>
        <w:t>.</w:t>
      </w:r>
    </w:p>
    <w:p w14:paraId="1A553926" w14:textId="402A70DF" w:rsidR="00524AAA" w:rsidRPr="004B20C1" w:rsidRDefault="00757D93" w:rsidP="00813C2D">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7</w:t>
      </w:r>
      <w:r w:rsidR="00524AAA">
        <w:rPr>
          <w:rFonts w:cs="Times"/>
          <w:b/>
          <w:bCs/>
          <w:i/>
          <w:iCs/>
          <w:color w:val="000000"/>
          <w:lang w:eastAsia="zh-CN"/>
        </w:rPr>
        <w:t>: Further study i</w:t>
      </w:r>
      <w:r w:rsidR="00524AAA" w:rsidRPr="00524AAA">
        <w:rPr>
          <w:rFonts w:cs="Times"/>
          <w:b/>
          <w:bCs/>
          <w:i/>
          <w:iCs/>
          <w:color w:val="000000"/>
          <w:lang w:eastAsia="zh-CN"/>
        </w:rPr>
        <w:t xml:space="preserve">nter-gNB CLI handling by aggressor </w:t>
      </w:r>
      <w:proofErr w:type="spellStart"/>
      <w:r w:rsidR="00524AAA" w:rsidRPr="00524AAA">
        <w:rPr>
          <w:rFonts w:cs="Times"/>
          <w:b/>
          <w:bCs/>
          <w:i/>
          <w:iCs/>
          <w:color w:val="000000"/>
          <w:lang w:eastAsia="zh-CN"/>
        </w:rPr>
        <w:t>gNBs</w:t>
      </w:r>
      <w:proofErr w:type="spellEnd"/>
      <w:r w:rsidR="00524AAA" w:rsidRPr="00524AAA">
        <w:rPr>
          <w:rFonts w:cs="Times"/>
          <w:b/>
          <w:bCs/>
          <w:i/>
          <w:iCs/>
          <w:color w:val="000000"/>
          <w:lang w:eastAsia="zh-CN"/>
        </w:rPr>
        <w:t xml:space="preserve"> selection</w:t>
      </w:r>
      <w:r w:rsidR="006364FB">
        <w:rPr>
          <w:rFonts w:cs="Times"/>
          <w:b/>
          <w:bCs/>
          <w:i/>
          <w:iCs/>
          <w:color w:val="000000"/>
          <w:lang w:eastAsia="zh-CN"/>
        </w:rPr>
        <w:t>.</w:t>
      </w:r>
    </w:p>
    <w:bookmarkEnd w:id="10"/>
    <w:bookmarkEnd w:id="12"/>
    <w:p w14:paraId="421460E3" w14:textId="77777777" w:rsidR="00A0219B" w:rsidRPr="00C211BE" w:rsidRDefault="00A0219B" w:rsidP="00A0219B">
      <w:r w:rsidRPr="00C211BE">
        <w:t xml:space="preserve">Next, if all receiving </w:t>
      </w:r>
      <w:proofErr w:type="spellStart"/>
      <w:r w:rsidRPr="00C211BE">
        <w:t>gNBs</w:t>
      </w:r>
      <w:proofErr w:type="spellEnd"/>
      <w:r w:rsidRPr="00C211BE">
        <w:t xml:space="preserve"> measuring </w:t>
      </w:r>
      <w:proofErr w:type="gramStart"/>
      <w:r w:rsidRPr="00C211BE">
        <w:t>beam-specific</w:t>
      </w:r>
      <w:proofErr w:type="gramEnd"/>
      <w:r w:rsidRPr="00C211BE">
        <w:t xml:space="preserve"> CLI assume the worst-case scenario, which is interference from the beam that causes the highest interference, that can lead to significant underutilization of resources as the corresponding data rates can be quite low. Instead, we propose the aggressor gNB indicate to the other </w:t>
      </w:r>
      <w:proofErr w:type="spellStart"/>
      <w:r w:rsidRPr="00C211BE">
        <w:t>gNBs</w:t>
      </w:r>
      <w:proofErr w:type="spellEnd"/>
      <w:r w:rsidRPr="00C211BE">
        <w:t xml:space="preserve"> of any restrictions it may apply for using high-interference beams.</w:t>
      </w:r>
    </w:p>
    <w:p w14:paraId="22D5B6E3" w14:textId="1EFF21E7" w:rsidR="00A0219B" w:rsidRPr="00C211BE" w:rsidRDefault="00757D93" w:rsidP="00A0219B">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8</w:t>
      </w:r>
      <w:r w:rsidR="00A0219B" w:rsidRPr="00C211BE">
        <w:rPr>
          <w:rFonts w:cs="Times"/>
          <w:b/>
          <w:bCs/>
          <w:i/>
          <w:iCs/>
          <w:color w:val="000000"/>
          <w:lang w:eastAsia="zh-CN"/>
        </w:rPr>
        <w:t xml:space="preserve">: Support aggressor gNB indicating </w:t>
      </w:r>
      <w:r w:rsidR="00A0219B">
        <w:rPr>
          <w:rFonts w:cs="Times"/>
          <w:b/>
          <w:bCs/>
          <w:i/>
          <w:iCs/>
          <w:color w:val="000000"/>
          <w:lang w:eastAsia="zh-CN"/>
        </w:rPr>
        <w:t xml:space="preserve">information of </w:t>
      </w:r>
      <w:r w:rsidR="00A0219B" w:rsidRPr="00C211BE">
        <w:rPr>
          <w:rFonts w:cs="Times"/>
          <w:b/>
          <w:bCs/>
          <w:i/>
          <w:iCs/>
          <w:color w:val="000000"/>
          <w:lang w:eastAsia="zh-CN"/>
        </w:rPr>
        <w:t>using high-interference beams</w:t>
      </w:r>
      <w:r w:rsidR="00A0219B">
        <w:rPr>
          <w:rFonts w:cs="Times"/>
          <w:b/>
          <w:bCs/>
          <w:i/>
          <w:iCs/>
          <w:color w:val="000000"/>
          <w:lang w:eastAsia="zh-CN"/>
        </w:rPr>
        <w:t xml:space="preserve"> to victim </w:t>
      </w:r>
      <w:proofErr w:type="spellStart"/>
      <w:r w:rsidR="00A0219B">
        <w:rPr>
          <w:rFonts w:cs="Times"/>
          <w:b/>
          <w:bCs/>
          <w:i/>
          <w:iCs/>
          <w:color w:val="000000"/>
          <w:lang w:eastAsia="zh-CN"/>
        </w:rPr>
        <w:t>gNBs</w:t>
      </w:r>
      <w:proofErr w:type="spellEnd"/>
      <w:r w:rsidR="00A0219B" w:rsidRPr="00C211BE">
        <w:rPr>
          <w:rFonts w:cs="Times"/>
          <w:b/>
          <w:bCs/>
          <w:i/>
          <w:iCs/>
          <w:color w:val="000000"/>
          <w:lang w:eastAsia="zh-CN"/>
        </w:rPr>
        <w:t>.</w:t>
      </w:r>
    </w:p>
    <w:p w14:paraId="35596886" w14:textId="21F4EF4C" w:rsidR="00B842E7" w:rsidRPr="00C211BE" w:rsidRDefault="00B842E7" w:rsidP="00B842E7">
      <w:r w:rsidRPr="00C211BE">
        <w:t>When the victim gNB learns about potential inter-gNB CLI, it can take interference handling measures by implementation, e.g., link adaptation in the uplink. Similarly, when the aggressor gNB is informed of high-interference beams, it can attempt to reduce the interference on those beams by implementation, for example, avoiding those beams in the downlink or reducing the DL Tx power on those beams.</w:t>
      </w:r>
    </w:p>
    <w:p w14:paraId="420B9ADF" w14:textId="38D16A63" w:rsidR="00B842E7" w:rsidRPr="00C211BE" w:rsidRDefault="00B842E7" w:rsidP="00B842E7">
      <w:r w:rsidRPr="00C211BE">
        <w:t xml:space="preserve">However, it is possible for </w:t>
      </w:r>
      <w:proofErr w:type="spellStart"/>
      <w:r w:rsidRPr="00C211BE">
        <w:t>gNBs</w:t>
      </w:r>
      <w:proofErr w:type="spellEnd"/>
      <w:r w:rsidRPr="00C211BE">
        <w:t xml:space="preserve"> to coordinate </w:t>
      </w:r>
      <w:r w:rsidR="00680FCC">
        <w:t>resource (SBFD/TDD)</w:t>
      </w:r>
      <w:r w:rsidRPr="00C211BE">
        <w:t xml:space="preserve"> configurations on high-interference beams, especially at FR2. For example, if the aggressor gNB needs to use certain Tx beams for scheduling DL to UEs, and a victim gNB reports that it experiences a large interference from those Tx beams, the aggressor gNB can coordinate and match </w:t>
      </w:r>
      <w:r w:rsidR="00680FCC">
        <w:t>DL/UL</w:t>
      </w:r>
      <w:r w:rsidRPr="00C211BE">
        <w:t xml:space="preserve"> configurations on certain slots and then use the high-interference Tx beams only when scheduling DL on those slots. This way, the aggressor gNB can make sure that a DL</w:t>
      </w:r>
      <w:r w:rsidR="00680FCC">
        <w:t>-</w:t>
      </w:r>
      <w:r w:rsidRPr="00C211BE">
        <w:t>UL symbol collision does not happen when it uses the high-interference Tx beams.</w:t>
      </w:r>
    </w:p>
    <w:p w14:paraId="52412DB5" w14:textId="5BB1F6BA" w:rsidR="00B842E7" w:rsidRPr="00C211BE" w:rsidRDefault="00B842E7" w:rsidP="00B842E7">
      <w:r w:rsidRPr="00C211BE">
        <w:t>Similarly, if the victim gNB needs to use certain Rx beams for scheduling UL for UEs, but it receives a large interference on those Rx beams, it can use those Rx beams only when scheduling UL on the coordinated slots. This way, the victim gNB can make sure that a DL</w:t>
      </w:r>
      <w:r w:rsidR="00680FCC">
        <w:t>-</w:t>
      </w:r>
      <w:r w:rsidRPr="00C211BE">
        <w:t>UL symbol collision does not happen when it uses the coordinated Rx beams.</w:t>
      </w:r>
    </w:p>
    <w:p w14:paraId="29836AA6" w14:textId="5133470D" w:rsidR="00B842E7" w:rsidRPr="00C211BE" w:rsidRDefault="00B842E7" w:rsidP="00B842E7">
      <w:r w:rsidRPr="00C211BE">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w:t>
      </w:r>
      <w:r w:rsidR="00680FCC">
        <w:t xml:space="preserve">DL/UL </w:t>
      </w:r>
      <w:r w:rsidRPr="00C211BE">
        <w:t xml:space="preserve">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DL/UL within each group.</w:t>
      </w:r>
    </w:p>
    <w:p w14:paraId="319F1961" w14:textId="2E2B5712" w:rsidR="00B842E7" w:rsidRPr="00C211BE" w:rsidRDefault="00B842E7" w:rsidP="00B842E7">
      <w:r w:rsidRPr="00C211BE">
        <w:t xml:space="preserve">An example is illustrated in Figure </w:t>
      </w:r>
      <w:r w:rsidR="009E104E">
        <w:t>5</w:t>
      </w:r>
      <w:r w:rsidRPr="00C211BE">
        <w:t xml:space="preserve">. In this example, the aggressor gNB causes a large interference when applying Tx beams 1 and 2 on victim </w:t>
      </w:r>
      <w:proofErr w:type="spellStart"/>
      <w:r w:rsidRPr="00C211BE">
        <w:t>gNBs</w:t>
      </w:r>
      <w:proofErr w:type="spellEnd"/>
      <w:r w:rsidRPr="00C211BE">
        <w:t xml:space="preserve"> 1 and 2, but not the other way around. Therefore, the aggressor gNB can coordinate/match DL/UL on certain slots for scheduling UE1 and coordinate DL/UL on other slots for scheduling UE2.</w:t>
      </w:r>
      <w:r w:rsidR="00E64348">
        <w:t xml:space="preserve"> This information can be exchanged by adding spatial parameters to the </w:t>
      </w:r>
      <w:r w:rsidR="00680FCC">
        <w:t xml:space="preserve">Intended SBFD/TDD </w:t>
      </w:r>
      <w:r w:rsidR="00E64348">
        <w:t>Configuration IE.</w:t>
      </w:r>
    </w:p>
    <w:p w14:paraId="3FDF06AB" w14:textId="77777777" w:rsidR="000367A4" w:rsidRPr="00C211BE" w:rsidRDefault="000367A4" w:rsidP="000367A4">
      <w:pPr>
        <w:shd w:val="clear" w:color="auto" w:fill="FFFFFF"/>
        <w:spacing w:line="231" w:lineRule="atLeast"/>
        <w:rPr>
          <w:rFonts w:cs="Times"/>
          <w:b/>
          <w:bCs/>
          <w:i/>
          <w:iCs/>
          <w:color w:val="000000"/>
          <w:lang w:eastAsia="zh-CN"/>
        </w:rPr>
      </w:pPr>
      <w:bookmarkStart w:id="13" w:name="_Hlk115355161"/>
      <w:r w:rsidRPr="0074241A">
        <w:rPr>
          <w:rFonts w:cs="Times"/>
          <w:b/>
          <w:bCs/>
          <w:i/>
          <w:iCs/>
          <w:color w:val="000000"/>
          <w:lang w:eastAsia="zh-CN"/>
        </w:rPr>
        <w:t>Proposal 3-9: To enable coordinated scheduling/beamforming, support coordination/matching of DL/UL on certain slots/symbols for use of high-interference beams.</w:t>
      </w:r>
      <w:r w:rsidRPr="0074241A">
        <w:t xml:space="preserve"> </w:t>
      </w:r>
      <w:r w:rsidRPr="0074241A">
        <w:rPr>
          <w:rFonts w:cs="Times"/>
          <w:b/>
          <w:bCs/>
          <w:i/>
          <w:iCs/>
          <w:color w:val="000000"/>
          <w:lang w:eastAsia="zh-CN"/>
        </w:rPr>
        <w:t>This information can be exchanged by adding spatial parameters to the Intended SBFD/TDD Configuration IE.</w:t>
      </w:r>
    </w:p>
    <w:bookmarkEnd w:id="13"/>
    <w:p w14:paraId="3F9D651F" w14:textId="4A469B12" w:rsidR="00B842E7" w:rsidRPr="00C211BE" w:rsidRDefault="00D8633B" w:rsidP="00B842E7">
      <w:pPr>
        <w:shd w:val="clear" w:color="auto" w:fill="FFFFFF"/>
        <w:spacing w:line="231" w:lineRule="atLeast"/>
        <w:jc w:val="center"/>
      </w:pPr>
      <w:r>
        <w:rPr>
          <w:noProof/>
        </w:rPr>
        <w:lastRenderedPageBreak/>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52D1A704" w:rsidR="00B842E7" w:rsidRPr="00C211BE" w:rsidRDefault="00B842E7" w:rsidP="00B842E7">
      <w:pPr>
        <w:jc w:val="center"/>
        <w:rPr>
          <w:lang w:eastAsia="zh-CN"/>
        </w:rPr>
      </w:pPr>
      <w:r w:rsidRPr="00C211BE">
        <w:rPr>
          <w:rFonts w:cs="Times"/>
          <w:b/>
          <w:bCs/>
          <w:color w:val="000000"/>
          <w:lang w:eastAsia="zh-CN"/>
        </w:rPr>
        <w:t xml:space="preserve">Figure </w:t>
      </w:r>
      <w:r w:rsidR="009E104E">
        <w:rPr>
          <w:rFonts w:cs="Times"/>
          <w:b/>
          <w:bCs/>
          <w:color w:val="000000"/>
          <w:lang w:eastAsia="zh-CN"/>
        </w:rPr>
        <w:t>5</w:t>
      </w:r>
      <w:r w:rsidR="00460347">
        <w:rPr>
          <w:rFonts w:cs="Times"/>
          <w:b/>
          <w:bCs/>
          <w:color w:val="000000"/>
          <w:lang w:eastAsia="zh-CN"/>
        </w:rPr>
        <w:t>.</w:t>
      </w:r>
      <w:r w:rsidRPr="00C211BE">
        <w:rPr>
          <w:rFonts w:cs="Times"/>
          <w:b/>
          <w:bCs/>
          <w:color w:val="000000"/>
          <w:lang w:eastAsia="zh-CN"/>
        </w:rPr>
        <w:t xml:space="preserve"> Inter-gNB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2B1A86F" w14:textId="77777777" w:rsidR="00EE537A" w:rsidRDefault="00EE537A" w:rsidP="00CD2680">
      <w:pPr>
        <w:rPr>
          <w:lang w:eastAsia="zh-CN"/>
        </w:rPr>
      </w:pPr>
    </w:p>
    <w:p w14:paraId="760D3752" w14:textId="6F767BF8" w:rsidR="009809A7" w:rsidRDefault="00703686" w:rsidP="00CD2680">
      <w:pPr>
        <w:pStyle w:val="Heading3"/>
        <w:rPr>
          <w:lang w:eastAsia="zh-CN"/>
        </w:rPr>
      </w:pPr>
      <w:r>
        <w:rPr>
          <w:lang w:eastAsia="zh-CN"/>
        </w:rPr>
        <w:t>Additional CLI measurement and handling</w:t>
      </w:r>
    </w:p>
    <w:p w14:paraId="43F9BDD3" w14:textId="77777777" w:rsidR="00B208CD" w:rsidRDefault="00325015" w:rsidP="00DE7321">
      <w:pPr>
        <w:rPr>
          <w:lang w:val="en-US" w:eastAsia="zh-CN"/>
        </w:rPr>
      </w:pPr>
      <w:r>
        <w:rPr>
          <w:lang w:val="en-US" w:eastAsia="zh-CN"/>
        </w:rPr>
        <w:t xml:space="preserve">As mentioned in Section 2, </w:t>
      </w:r>
      <w:r w:rsidR="00DE7321">
        <w:rPr>
          <w:lang w:val="en-US" w:eastAsia="zh-CN"/>
        </w:rPr>
        <w:t>one approach to inform the aggressor gNB of the CLI it causes on another gNB is to perform CLI measurements at the aggressor gNB itself. If the channel reciprocity holds, the measurement results can be used to estimate the CLI that the aggressor gNB causes on the reverse (interference) channel. However, the problem with this channel reciprocity assumption in the context of SBFD is that full-duplex radio is implemented through separate antennas and RF hardware, which are different from the antenna and RF hardware that is used for transmitting downlink reference signals that the aggressor gNB measures.</w:t>
      </w:r>
    </w:p>
    <w:p w14:paraId="0566D53E" w14:textId="00DBED95" w:rsidR="00DE7321" w:rsidRDefault="00DE7321" w:rsidP="00DE7321">
      <w:pPr>
        <w:rPr>
          <w:lang w:val="en-US" w:eastAsia="zh-CN"/>
        </w:rPr>
      </w:pPr>
      <w:r>
        <w:rPr>
          <w:lang w:val="en-US" w:eastAsia="zh-CN"/>
        </w:rPr>
        <w:t xml:space="preserve">This issue is illustrated in the </w:t>
      </w:r>
      <w:r w:rsidR="00927569">
        <w:rPr>
          <w:lang w:val="en-US" w:eastAsia="zh-CN"/>
        </w:rPr>
        <w:t>Figure 6</w:t>
      </w:r>
      <w:r>
        <w:rPr>
          <w:lang w:val="en-US" w:eastAsia="zh-CN"/>
        </w:rPr>
        <w:t>.</w:t>
      </w:r>
      <w:r w:rsidR="00B208CD">
        <w:rPr>
          <w:lang w:val="en-US" w:eastAsia="zh-CN"/>
        </w:rPr>
        <w:t xml:space="preserve"> In this example, the aggressor gNB measures downlink reference signals (SSB, CSI-RS) from the victim gNB to obtain the CLI estimate on the reverse (interference) channel. However, while the reference signals are received from antennas (Ant1-1) used for conventional (TDD) Tx/Rx, it is the CLI on the full-duplex antennas (Ant1-2) that is of interest at the aggressor gNB.</w:t>
      </w:r>
    </w:p>
    <w:p w14:paraId="4DAFD96F" w14:textId="2F10671C" w:rsidR="00B208CD" w:rsidRDefault="00B208CD" w:rsidP="00DE7321">
      <w:pPr>
        <w:rPr>
          <w:lang w:val="en-US" w:eastAsia="zh-CN"/>
        </w:rPr>
      </w:pPr>
      <w:r>
        <w:rPr>
          <w:lang w:val="en-US" w:eastAsia="zh-CN"/>
        </w:rPr>
        <w:t>We propose to study and address this issue, for example by applying correction to the CLI measured from Ant1-1 or transmitting additional downlink reference signals from Ant1-2.</w:t>
      </w:r>
    </w:p>
    <w:p w14:paraId="7720D146" w14:textId="077E70E1" w:rsidR="00B208CD" w:rsidRPr="009B4809" w:rsidRDefault="00B208CD" w:rsidP="00B208CD">
      <w:pPr>
        <w:shd w:val="clear" w:color="auto" w:fill="FFFFFF"/>
        <w:spacing w:line="231" w:lineRule="atLeast"/>
        <w:rPr>
          <w:rFonts w:cs="Times"/>
          <w:b/>
          <w:bCs/>
          <w:i/>
          <w:iCs/>
          <w:color w:val="000000"/>
          <w:lang w:eastAsia="zh-CN"/>
        </w:rPr>
      </w:pPr>
      <w:r w:rsidRPr="0074241A">
        <w:rPr>
          <w:rFonts w:cs="Times"/>
          <w:b/>
          <w:bCs/>
          <w:i/>
          <w:iCs/>
          <w:color w:val="000000"/>
          <w:lang w:eastAsia="zh-CN"/>
        </w:rPr>
        <w:t>Proposal 3-</w:t>
      </w:r>
      <w:r w:rsidR="0074241A">
        <w:rPr>
          <w:rFonts w:cs="Times"/>
          <w:b/>
          <w:bCs/>
          <w:i/>
          <w:iCs/>
          <w:color w:val="000000"/>
          <w:lang w:eastAsia="zh-CN"/>
        </w:rPr>
        <w:t>10</w:t>
      </w:r>
      <w:r w:rsidRPr="0074241A">
        <w:rPr>
          <w:rFonts w:cs="Times"/>
          <w:b/>
          <w:bCs/>
          <w:i/>
          <w:iCs/>
          <w:color w:val="000000"/>
          <w:lang w:eastAsia="zh-CN"/>
        </w:rPr>
        <w:t xml:space="preserve">: Study and address Tx-Rx antenna mismatch </w:t>
      </w:r>
      <w:proofErr w:type="gramStart"/>
      <w:r w:rsidRPr="0074241A">
        <w:rPr>
          <w:rFonts w:cs="Times"/>
          <w:b/>
          <w:bCs/>
          <w:i/>
          <w:iCs/>
          <w:color w:val="000000"/>
          <w:lang w:eastAsia="zh-CN"/>
        </w:rPr>
        <w:t>in order to</w:t>
      </w:r>
      <w:proofErr w:type="gramEnd"/>
      <w:r w:rsidRPr="0074241A">
        <w:rPr>
          <w:rFonts w:cs="Times"/>
          <w:b/>
          <w:bCs/>
          <w:i/>
          <w:iCs/>
          <w:color w:val="000000"/>
          <w:lang w:eastAsia="zh-CN"/>
        </w:rPr>
        <w:t xml:space="preserve"> enable aggressor-side CLI measurements. For example, apply correction to the measured CLI to take the antenna mismatch into account or transmit additional downlink reference signals from the full-duplex antennas.</w:t>
      </w:r>
    </w:p>
    <w:p w14:paraId="3C2DEB00" w14:textId="77777777" w:rsidR="00B208CD" w:rsidRDefault="00B208CD" w:rsidP="00DE7321">
      <w:pPr>
        <w:rPr>
          <w:lang w:val="en-US" w:eastAsia="zh-CN"/>
        </w:rPr>
      </w:pPr>
    </w:p>
    <w:p w14:paraId="2BF9490C" w14:textId="56036C25" w:rsidR="00DE7321" w:rsidRDefault="00871698" w:rsidP="00871698">
      <w:pPr>
        <w:shd w:val="clear" w:color="auto" w:fill="FFFFFF"/>
        <w:spacing w:line="231" w:lineRule="atLeast"/>
        <w:jc w:val="center"/>
        <w:rPr>
          <w:lang w:val="en-US" w:eastAsia="zh-CN"/>
        </w:rPr>
      </w:pPr>
      <w:r w:rsidRPr="00871698">
        <w:rPr>
          <w:noProof/>
        </w:rPr>
        <w:drawing>
          <wp:inline distT="0" distB="0" distL="0" distR="0" wp14:anchorId="19B241D8" wp14:editId="48BCD6D1">
            <wp:extent cx="3712464" cy="203911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2464" cy="2039112"/>
                    </a:xfrm>
                    <a:prstGeom prst="rect">
                      <a:avLst/>
                    </a:prstGeom>
                    <a:noFill/>
                    <a:ln>
                      <a:noFill/>
                    </a:ln>
                  </pic:spPr>
                </pic:pic>
              </a:graphicData>
            </a:graphic>
          </wp:inline>
        </w:drawing>
      </w:r>
    </w:p>
    <w:p w14:paraId="7FC217C6" w14:textId="478D75A5" w:rsidR="00871698" w:rsidRPr="00C211BE" w:rsidRDefault="00871698" w:rsidP="00871698">
      <w:pPr>
        <w:jc w:val="center"/>
        <w:rPr>
          <w:lang w:eastAsia="zh-CN"/>
        </w:rPr>
      </w:pPr>
      <w:r w:rsidRPr="00C211BE">
        <w:rPr>
          <w:rFonts w:cs="Times"/>
          <w:b/>
          <w:bCs/>
          <w:color w:val="000000"/>
          <w:lang w:eastAsia="zh-CN"/>
        </w:rPr>
        <w:t xml:space="preserve">Figure </w:t>
      </w:r>
      <w:r>
        <w:rPr>
          <w:rFonts w:cs="Times"/>
          <w:b/>
          <w:bCs/>
          <w:color w:val="000000"/>
          <w:lang w:eastAsia="zh-CN"/>
        </w:rPr>
        <w:t>6.</w:t>
      </w:r>
      <w:r w:rsidRPr="00C211BE">
        <w:rPr>
          <w:rFonts w:cs="Times"/>
          <w:b/>
          <w:bCs/>
          <w:color w:val="000000"/>
          <w:lang w:eastAsia="zh-CN"/>
        </w:rPr>
        <w:t xml:space="preserve"> </w:t>
      </w:r>
      <w:r>
        <w:rPr>
          <w:rFonts w:cs="Times"/>
          <w:b/>
          <w:bCs/>
          <w:color w:val="000000"/>
          <w:lang w:eastAsia="zh-CN"/>
        </w:rPr>
        <w:t xml:space="preserve">Tx-Rx antenna mismatch for measuring inter-gNB </w:t>
      </w:r>
      <w:proofErr w:type="gramStart"/>
      <w:r>
        <w:rPr>
          <w:rFonts w:cs="Times"/>
          <w:b/>
          <w:bCs/>
          <w:color w:val="000000"/>
          <w:lang w:eastAsia="zh-CN"/>
        </w:rPr>
        <w:t>CLI</w:t>
      </w:r>
      <w:proofErr w:type="gramEnd"/>
    </w:p>
    <w:p w14:paraId="562B47D6" w14:textId="310B607C" w:rsidR="0048400C" w:rsidRPr="00C211BE" w:rsidRDefault="0048400C" w:rsidP="0048400C">
      <w:r w:rsidRPr="00C211BE">
        <w:t xml:space="preserve">It is possible to pursue a unified interference handling approach through which </w:t>
      </w:r>
      <w:proofErr w:type="spellStart"/>
      <w:r w:rsidRPr="00C211BE">
        <w:t>gNBs</w:t>
      </w:r>
      <w:proofErr w:type="spellEnd"/>
      <w:r w:rsidRPr="00C211BE">
        <w:t xml:space="preserve"> can measure interference from </w:t>
      </w:r>
      <w:r w:rsidR="001031FB" w:rsidRPr="00C211BE">
        <w:t>neighbour</w:t>
      </w:r>
      <w:r w:rsidRPr="00C211BE">
        <w:t xml:space="preserve"> </w:t>
      </w:r>
      <w:proofErr w:type="spellStart"/>
      <w:r w:rsidRPr="00C211BE">
        <w:t>gNBs</w:t>
      </w:r>
      <w:proofErr w:type="spellEnd"/>
      <w:r w:rsidRPr="00C211BE">
        <w:t xml:space="preserve"> and UEs (gNB-to-gNB and UE-to-gNB interference), and furthermore, configure their own UEs to </w:t>
      </w:r>
      <w:r w:rsidRPr="00C211BE">
        <w:lastRenderedPageBreak/>
        <w:t>measure gNB-to-UE and UE-to-UE interference on the same reference signals. Since SRS-RSRP reporting is specified for inter-UE CLI management, the same specification can be used for gNB-to-UE interference if the gNB transmits the SRS (which can then be used by implementation for gNB-to-gNB CLI as well).</w:t>
      </w:r>
    </w:p>
    <w:p w14:paraId="556FCE8F" w14:textId="324DF5E2" w:rsidR="0048400C" w:rsidRPr="00C211BE" w:rsidRDefault="0048400C" w:rsidP="0048400C">
      <w:r w:rsidRPr="00C211BE">
        <w:t xml:space="preserve">Allowing gNB to transmit SRS for this purpose has at least two advantages: 1) SRS resources can be shared for downlink and uplink interference measurements, hence saving resource and </w:t>
      </w:r>
      <w:r w:rsidR="001031FB" w:rsidRPr="00C211BE">
        <w:t>signalling</w:t>
      </w:r>
      <w:r w:rsidRPr="00C211BE">
        <w:t xml:space="preserve"> overhead. 2) Specification of the victim UE (measuring and reporting SRS-RSRP) can be unified, which reduces specification efforts.</w:t>
      </w:r>
    </w:p>
    <w:p w14:paraId="3D541A6B" w14:textId="10AB4B1B" w:rsidR="0048400C" w:rsidRPr="00C211BE" w:rsidRDefault="00757D93" w:rsidP="0048400C">
      <w:pPr>
        <w:rPr>
          <w:b/>
          <w:bCs/>
          <w:i/>
          <w:iCs/>
        </w:rPr>
      </w:pPr>
      <w:bookmarkStart w:id="14" w:name="_Hlk115355165"/>
      <w:r>
        <w:rPr>
          <w:b/>
          <w:bCs/>
          <w:i/>
          <w:iCs/>
        </w:rPr>
        <w:t>Proposal 3-</w:t>
      </w:r>
      <w:r w:rsidR="004C0DD2">
        <w:rPr>
          <w:b/>
          <w:bCs/>
          <w:i/>
          <w:iCs/>
        </w:rPr>
        <w:t>1</w:t>
      </w:r>
      <w:r w:rsidR="0074241A">
        <w:rPr>
          <w:b/>
          <w:bCs/>
          <w:i/>
          <w:iCs/>
        </w:rPr>
        <w:t>1</w:t>
      </w:r>
      <w:r w:rsidR="0048400C" w:rsidRPr="00C211BE">
        <w:rPr>
          <w:b/>
          <w:bCs/>
          <w:i/>
          <w:iCs/>
        </w:rPr>
        <w:t>: Study unified inter-cell CLI handling through transmitting SRS by aggressor gNB/UE and measuring interference by victim gNB/UE.</w:t>
      </w:r>
    </w:p>
    <w:bookmarkEnd w:id="14"/>
    <w:p w14:paraId="5075C3A8" w14:textId="3E54E442" w:rsidR="00A15C10" w:rsidRDefault="00A15C10" w:rsidP="006F5D7A">
      <w:pPr>
        <w:rPr>
          <w:rFonts w:eastAsiaTheme="minorEastAsia"/>
          <w:lang w:eastAsia="zh-CN"/>
        </w:rPr>
      </w:pPr>
      <w:r>
        <w:t xml:space="preserve">In dense deployment scenarios, </w:t>
      </w:r>
      <w:r w:rsidR="00987E98">
        <w:t xml:space="preserve">the </w:t>
      </w:r>
      <w:r>
        <w:t xml:space="preserve">aggressor gNB </w:t>
      </w:r>
      <w:r w:rsidR="00987E98">
        <w:t xml:space="preserve">may have </w:t>
      </w:r>
      <w:r>
        <w:t xml:space="preserve">multiple victim </w:t>
      </w:r>
      <w:proofErr w:type="spellStart"/>
      <w:r>
        <w:t>gNBs</w:t>
      </w:r>
      <w:proofErr w:type="spellEnd"/>
      <w:r>
        <w:t xml:space="preserve">.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gNB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19D71500" w:rsidR="00A15C10" w:rsidRPr="00C211BE" w:rsidRDefault="00757D93" w:rsidP="00A15C10">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1</w:t>
      </w:r>
      <w:r w:rsidR="0074241A">
        <w:rPr>
          <w:rFonts w:cs="Times"/>
          <w:b/>
          <w:bCs/>
          <w:i/>
          <w:iCs/>
          <w:color w:val="000000"/>
          <w:lang w:eastAsia="zh-CN"/>
        </w:rPr>
        <w:t>2</w:t>
      </w:r>
      <w:r w:rsidR="00A15C10" w:rsidRPr="00C211BE">
        <w:rPr>
          <w:rFonts w:cs="Times"/>
          <w:b/>
          <w:bCs/>
          <w:i/>
          <w:iCs/>
          <w:color w:val="000000"/>
          <w:lang w:eastAsia="zh-CN"/>
        </w:rPr>
        <w:t>: Support</w:t>
      </w:r>
      <w:r w:rsidR="00A15C10">
        <w:rPr>
          <w:rFonts w:cs="Times"/>
          <w:b/>
          <w:bCs/>
          <w:i/>
          <w:iCs/>
          <w:color w:val="000000"/>
          <w:lang w:eastAsia="zh-CN"/>
        </w:rPr>
        <w:t xml:space="preserve"> assigning priorities to victim </w:t>
      </w:r>
      <w:proofErr w:type="spellStart"/>
      <w:r w:rsidR="00A15C10">
        <w:rPr>
          <w:rFonts w:cs="Times"/>
          <w:b/>
          <w:bCs/>
          <w:i/>
          <w:iCs/>
          <w:color w:val="000000"/>
          <w:lang w:eastAsia="zh-CN"/>
        </w:rPr>
        <w:t>gNBs</w:t>
      </w:r>
      <w:proofErr w:type="spellEnd"/>
      <w:r w:rsidR="00A15C10">
        <w:rPr>
          <w:rFonts w:cs="Times"/>
          <w:b/>
          <w:bCs/>
          <w:i/>
          <w:iCs/>
          <w:color w:val="000000"/>
          <w:lang w:eastAsia="zh-CN"/>
        </w:rPr>
        <w:t xml:space="preserve"> so that the aggressor gNB will be able to </w:t>
      </w:r>
      <w:r w:rsidR="00A15C10" w:rsidRPr="00E83A13">
        <w:rPr>
          <w:rFonts w:cs="Times"/>
          <w:b/>
          <w:bCs/>
          <w:i/>
          <w:iCs/>
          <w:color w:val="000000"/>
          <w:lang w:eastAsia="zh-CN"/>
        </w:rPr>
        <w:t>limit</w:t>
      </w:r>
      <w:r w:rsidR="00A15C10" w:rsidRPr="00803CA6">
        <w:rPr>
          <w:rFonts w:cs="Times"/>
          <w:b/>
          <w:bCs/>
          <w:i/>
          <w:iCs/>
          <w:color w:val="000000"/>
          <w:lang w:eastAsia="zh-CN"/>
        </w:rPr>
        <w:t xml:space="preserve"> or avoid </w:t>
      </w:r>
      <w:r w:rsidR="00A15C10">
        <w:rPr>
          <w:rFonts w:cs="Times"/>
          <w:b/>
          <w:bCs/>
          <w:i/>
          <w:iCs/>
          <w:color w:val="000000"/>
          <w:lang w:eastAsia="zh-CN"/>
        </w:rPr>
        <w:t xml:space="preserve">the </w:t>
      </w:r>
      <w:r w:rsidR="00A15C10" w:rsidRPr="00803CA6">
        <w:rPr>
          <w:rFonts w:cs="Times"/>
          <w:b/>
          <w:bCs/>
          <w:i/>
          <w:iCs/>
          <w:color w:val="000000"/>
          <w:lang w:eastAsia="zh-CN"/>
        </w:rPr>
        <w:t>CLI towards</w:t>
      </w:r>
      <w:r w:rsidR="00A15C10">
        <w:rPr>
          <w:rFonts w:cs="Times"/>
          <w:b/>
          <w:bCs/>
          <w:i/>
          <w:iCs/>
          <w:color w:val="000000"/>
          <w:lang w:eastAsia="zh-CN"/>
        </w:rPr>
        <w:t xml:space="preserve"> at least</w:t>
      </w:r>
      <w:r w:rsidR="00A15C10" w:rsidRPr="00803CA6">
        <w:rPr>
          <w:rFonts w:cs="Times"/>
          <w:b/>
          <w:bCs/>
          <w:i/>
          <w:iCs/>
          <w:color w:val="000000"/>
          <w:lang w:eastAsia="zh-CN"/>
        </w:rPr>
        <w:t xml:space="preserve"> high</w:t>
      </w:r>
      <w:r w:rsidR="00A15C10">
        <w:rPr>
          <w:rFonts w:cs="Times"/>
          <w:b/>
          <w:bCs/>
          <w:i/>
          <w:iCs/>
          <w:color w:val="000000"/>
          <w:lang w:eastAsia="zh-CN"/>
        </w:rPr>
        <w:t>-</w:t>
      </w:r>
      <w:r w:rsidR="00A15C10" w:rsidRPr="00803CA6">
        <w:rPr>
          <w:rFonts w:cs="Times"/>
          <w:b/>
          <w:bCs/>
          <w:i/>
          <w:iCs/>
          <w:color w:val="000000"/>
          <w:lang w:eastAsia="zh-CN"/>
        </w:rPr>
        <w:t xml:space="preserve">priority victim </w:t>
      </w:r>
      <w:proofErr w:type="spellStart"/>
      <w:r w:rsidR="00A15C10">
        <w:rPr>
          <w:rFonts w:cs="Times"/>
          <w:b/>
          <w:bCs/>
          <w:i/>
          <w:iCs/>
          <w:color w:val="000000"/>
          <w:lang w:eastAsia="zh-CN"/>
        </w:rPr>
        <w:t>gNBs</w:t>
      </w:r>
      <w:proofErr w:type="spellEnd"/>
      <w:r w:rsidR="00A15C10" w:rsidRPr="00C211BE">
        <w:rPr>
          <w:rFonts w:cs="Times"/>
          <w:b/>
          <w:bCs/>
          <w:i/>
          <w:iCs/>
          <w:color w:val="000000"/>
          <w:lang w:eastAsia="zh-CN"/>
        </w:rPr>
        <w:t>.</w:t>
      </w:r>
    </w:p>
    <w:p w14:paraId="5E8645DF" w14:textId="45A4A1BE"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The victim gNB needs to receive the CLI measurement RS from the aggressor gNB in the UL symbols. If RS is transmitted in the resource overlapping with a PUSCH transmission, the victim gNB PUSCH detection performance might be impacted</w:t>
      </w:r>
      <w:r w:rsidR="00EE286D">
        <w:rPr>
          <w:rFonts w:cs="Times"/>
          <w:color w:val="000000"/>
          <w:lang w:eastAsia="zh-CN"/>
        </w:rPr>
        <w:t xml:space="preserve"> due to the RS overlap (e.g., switch to receive the RS)</w:t>
      </w:r>
      <w:r w:rsidRPr="00C211BE">
        <w:rPr>
          <w:rFonts w:cs="Times"/>
          <w:color w:val="000000"/>
          <w:lang w:eastAsia="zh-CN"/>
        </w:rPr>
        <w:t xml:space="preserve">. It could be considered to solve this issue by gNB implementation. For example, the victim gNB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5A894359" w:rsidR="0048400C" w:rsidRPr="00C211BE" w:rsidRDefault="00757D93" w:rsidP="0048400C">
      <w:pPr>
        <w:shd w:val="clear" w:color="auto" w:fill="FFFFFF"/>
        <w:spacing w:line="231" w:lineRule="atLeast"/>
        <w:rPr>
          <w:rFonts w:cs="Times"/>
          <w:b/>
          <w:bCs/>
          <w:i/>
          <w:iCs/>
          <w:color w:val="000000"/>
          <w:lang w:eastAsia="zh-CN"/>
        </w:rPr>
      </w:pPr>
      <w:bookmarkStart w:id="15" w:name="_Hlk115355168"/>
      <w:r>
        <w:rPr>
          <w:rFonts w:cs="Times"/>
          <w:b/>
          <w:bCs/>
          <w:i/>
          <w:iCs/>
          <w:color w:val="000000"/>
          <w:lang w:eastAsia="zh-CN"/>
        </w:rPr>
        <w:t>Proposal 3-</w:t>
      </w:r>
      <w:r w:rsidR="004C0DD2">
        <w:rPr>
          <w:rFonts w:cs="Times"/>
          <w:b/>
          <w:bCs/>
          <w:i/>
          <w:iCs/>
          <w:color w:val="000000"/>
          <w:lang w:eastAsia="zh-CN"/>
        </w:rPr>
        <w:t>1</w:t>
      </w:r>
      <w:r w:rsidR="0074241A">
        <w:rPr>
          <w:rFonts w:cs="Times"/>
          <w:b/>
          <w:bCs/>
          <w:i/>
          <w:iCs/>
          <w:color w:val="000000"/>
          <w:lang w:eastAsia="zh-CN"/>
        </w:rPr>
        <w:t>3</w:t>
      </w:r>
      <w:r w:rsidR="0048400C" w:rsidRPr="00C211BE">
        <w:rPr>
          <w:rFonts w:cs="Times"/>
          <w:b/>
          <w:bCs/>
          <w:i/>
          <w:iCs/>
          <w:color w:val="000000"/>
          <w:lang w:eastAsia="zh-CN"/>
        </w:rPr>
        <w:t xml:space="preserve">: The impact on the PUSCH reception when receiving CLI measurement RS can be solved by gNB implementation. </w:t>
      </w:r>
    </w:p>
    <w:bookmarkEnd w:id="15"/>
    <w:p w14:paraId="2F94BADE" w14:textId="77777777" w:rsidR="0064598D" w:rsidRPr="0064598D" w:rsidRDefault="0064598D" w:rsidP="00CD2680">
      <w:pPr>
        <w:rPr>
          <w:lang w:val="en-US" w:eastAsia="zh-CN"/>
        </w:rPr>
      </w:pPr>
    </w:p>
    <w:p w14:paraId="6DF70B01" w14:textId="59817684" w:rsidR="0048400C" w:rsidRPr="00510B1A" w:rsidRDefault="0048400C" w:rsidP="00D66FE4">
      <w:pPr>
        <w:pStyle w:val="Heading2"/>
        <w:ind w:left="0" w:firstLine="0"/>
        <w:rPr>
          <w:szCs w:val="24"/>
          <w:lang w:eastAsia="zh-CN"/>
        </w:rPr>
      </w:pPr>
      <w:r>
        <w:rPr>
          <w:szCs w:val="24"/>
          <w:lang w:eastAsia="zh-CN"/>
        </w:rPr>
        <w:t>Inter-UE CLI</w:t>
      </w:r>
    </w:p>
    <w:p w14:paraId="396E1E39" w14:textId="55F5C305" w:rsidR="0048400C" w:rsidRPr="00C211BE" w:rsidRDefault="0048400C" w:rsidP="00674D98">
      <w:pPr>
        <w:spacing w:before="120"/>
        <w:rPr>
          <w:rtl/>
          <w:lang w:bidi="fa-IR"/>
        </w:rPr>
      </w:pPr>
      <w:r w:rsidRPr="00C211BE">
        <w:t xml:space="preserve">To handle inter-UE CLI, Rel-16 introduced UE side interference measurement and reporting. A UE from a cell could be configured to measure the signals from UEs in a </w:t>
      </w:r>
      <w:r w:rsidR="001031FB" w:rsidRPr="00C211BE">
        <w:t>neighbouring</w:t>
      </w:r>
      <w:r w:rsidRPr="00C211BE">
        <w:t xml:space="preserve"> cell. The measurement could be SRS-RSRP or CLI-RSSI based on configuration. The UE will report the measurement to gNB so that the gNB could take it into consideration when perform scheduling. </w:t>
      </w:r>
    </w:p>
    <w:p w14:paraId="508A4A19" w14:textId="656B1EDC" w:rsidR="0048400C" w:rsidRPr="00C211BE" w:rsidRDefault="0048400C" w:rsidP="0048400C">
      <w:r w:rsidRPr="00C211BE">
        <w:t xml:space="preserve">To measure SRS-RSRP, the victim UE is provided with configurations for SRS </w:t>
      </w:r>
      <w:r w:rsidR="00EA1744">
        <w:t>measurement</w:t>
      </w:r>
      <w:r w:rsidRPr="00C211BE">
        <w:t xml:space="preserve">, which are expected to be the same with those configured for the SRS transmission from the potential aggressor UEs. This also means that the gNB should know the SRS configurations of the potential aggressor UEs from a </w:t>
      </w:r>
      <w:r w:rsidR="001031FB" w:rsidRPr="00C211BE">
        <w:t>neighbour</w:t>
      </w:r>
      <w:r w:rsidRPr="00C211BE">
        <w:t xml:space="preserve"> gNB, otherwise it cannot configure SRS to the victim UEs for interference measurement. It is noted that Rel.16 did not specify the coordination of SRS configurations due to the overhead issue. In Rel.</w:t>
      </w:r>
      <w:r w:rsidR="00EA1744">
        <w:t>19</w:t>
      </w:r>
      <w:r w:rsidRPr="00C211BE">
        <w:t xml:space="preserve">, the coordination of SRS configurations among </w:t>
      </w:r>
      <w:proofErr w:type="spellStart"/>
      <w:r w:rsidRPr="00C211BE">
        <w:t>gNBs</w:t>
      </w:r>
      <w:proofErr w:type="spellEnd"/>
      <w:r w:rsidRPr="00C211BE">
        <w:t xml:space="preserve"> might be a potential area to be enhanced. </w:t>
      </w:r>
    </w:p>
    <w:p w14:paraId="64496F4E" w14:textId="05A88602" w:rsidR="0048400C" w:rsidRPr="00C211BE" w:rsidRDefault="00757D93" w:rsidP="0048400C">
      <w:pPr>
        <w:rPr>
          <w:b/>
          <w:bCs/>
          <w:i/>
          <w:iCs/>
        </w:rPr>
      </w:pPr>
      <w:bookmarkStart w:id="16" w:name="_Hlk115355172"/>
      <w:r>
        <w:rPr>
          <w:b/>
          <w:bCs/>
          <w:i/>
          <w:iCs/>
        </w:rPr>
        <w:t>Proposal 3-</w:t>
      </w:r>
      <w:r w:rsidR="0074241A">
        <w:rPr>
          <w:b/>
          <w:bCs/>
          <w:i/>
          <w:iCs/>
        </w:rPr>
        <w:t>14</w:t>
      </w:r>
      <w:r w:rsidR="0048400C" w:rsidRPr="00C211BE">
        <w:rPr>
          <w:b/>
          <w:bCs/>
          <w:i/>
          <w:iCs/>
        </w:rPr>
        <w:t xml:space="preserve">: Study to introduce coordination of SRS configurations for SRS-RSRP measurement. </w:t>
      </w:r>
    </w:p>
    <w:bookmarkEnd w:id="16"/>
    <w:p w14:paraId="68EE427E" w14:textId="33F51D57" w:rsidR="00454BEA" w:rsidRDefault="00DE1951" w:rsidP="00DE1951">
      <w:pPr>
        <w:rPr>
          <w:lang w:eastAsia="zh-CN"/>
        </w:rPr>
      </w:pPr>
      <w:proofErr w:type="gramStart"/>
      <w:r>
        <w:rPr>
          <w:lang w:eastAsia="zh-CN"/>
        </w:rPr>
        <w:t>Similar to</w:t>
      </w:r>
      <w:proofErr w:type="gramEnd"/>
      <w:r>
        <w:rPr>
          <w:lang w:eastAsia="zh-CN"/>
        </w:rPr>
        <w:t xml:space="preserve"> the discussion on resource overhead of inter-gNB CLI, it </w:t>
      </w:r>
      <w:r w:rsidR="004B2FDA">
        <w:rPr>
          <w:lang w:eastAsia="zh-CN"/>
        </w:rPr>
        <w:t>can</w:t>
      </w:r>
      <w:r>
        <w:rPr>
          <w:lang w:eastAsia="zh-CN"/>
        </w:rPr>
        <w:t xml:space="preserve"> be </w:t>
      </w:r>
      <w:r w:rsidR="004B2FDA">
        <w:rPr>
          <w:lang w:eastAsia="zh-CN"/>
        </w:rPr>
        <w:t xml:space="preserve">significantly </w:t>
      </w:r>
      <w:r>
        <w:rPr>
          <w:lang w:eastAsia="zh-CN"/>
        </w:rPr>
        <w:t>wasteful to configure separate SRS resources for individual UEs in the aggressor cell, especially when the number of UEs is large and each UE is not expected to take more than a small portion of the radio resources</w:t>
      </w:r>
      <w:r w:rsidRPr="00C211BE">
        <w:rPr>
          <w:lang w:eastAsia="zh-CN"/>
        </w:rPr>
        <w:t>.</w:t>
      </w:r>
      <w:r>
        <w:rPr>
          <w:lang w:eastAsia="zh-CN"/>
        </w:rPr>
        <w:t xml:space="preserve"> </w:t>
      </w:r>
      <w:r w:rsidR="00C00703">
        <w:rPr>
          <w:lang w:eastAsia="zh-CN"/>
        </w:rPr>
        <w:t xml:space="preserve">Instead, several UEs can be configured with SRS on uplink resources that overlap in time and/or frequency domains. This includes the case that SRS for multiple UEs </w:t>
      </w:r>
      <w:r w:rsidR="006C5E86">
        <w:rPr>
          <w:lang w:eastAsia="zh-CN"/>
        </w:rPr>
        <w:t xml:space="preserve">is </w:t>
      </w:r>
      <w:r w:rsidR="00C00703">
        <w:rPr>
          <w:lang w:eastAsia="zh-CN"/>
        </w:rPr>
        <w:t xml:space="preserve">configured on the same resources, </w:t>
      </w:r>
      <w:r w:rsidR="00454BEA">
        <w:rPr>
          <w:lang w:eastAsia="zh-CN"/>
        </w:rPr>
        <w:t xml:space="preserve">which </w:t>
      </w:r>
      <w:r w:rsidR="0055434B">
        <w:rPr>
          <w:lang w:eastAsia="zh-CN"/>
        </w:rPr>
        <w:t>can reduce</w:t>
      </w:r>
      <w:r w:rsidR="00454BEA">
        <w:rPr>
          <w:lang w:eastAsia="zh-CN"/>
        </w:rPr>
        <w:t xml:space="preserve"> resource overhead at the cost of a</w:t>
      </w:r>
      <w:r w:rsidR="00C00703">
        <w:rPr>
          <w:lang w:eastAsia="zh-CN"/>
        </w:rPr>
        <w:t xml:space="preserve">dditional configuration or </w:t>
      </w:r>
      <w:r w:rsidR="001031FB">
        <w:rPr>
          <w:lang w:eastAsia="zh-CN"/>
        </w:rPr>
        <w:t>signalling</w:t>
      </w:r>
      <w:r w:rsidR="00C00703">
        <w:rPr>
          <w:lang w:eastAsia="zh-CN"/>
        </w:rPr>
        <w:t xml:space="preserve"> to avoid signal collisions.</w:t>
      </w:r>
    </w:p>
    <w:p w14:paraId="36DC3810" w14:textId="3F46F337" w:rsidR="00C00703" w:rsidRDefault="00454BEA" w:rsidP="00DE1951">
      <w:pPr>
        <w:rPr>
          <w:lang w:eastAsia="zh-CN"/>
        </w:rPr>
      </w:pPr>
      <w:r>
        <w:rPr>
          <w:lang w:eastAsia="zh-CN"/>
        </w:rPr>
        <w:t xml:space="preserve">Another advantage </w:t>
      </w:r>
      <w:r w:rsidR="0055434B">
        <w:rPr>
          <w:lang w:eastAsia="zh-CN"/>
        </w:rPr>
        <w:t xml:space="preserve">of this approach </w:t>
      </w:r>
      <w:r>
        <w:rPr>
          <w:lang w:eastAsia="zh-CN"/>
        </w:rPr>
        <w:t xml:space="preserve">is that in a mobile environment in which UEs join and leave a cell dynamically, there is no need for the cell to </w:t>
      </w:r>
      <w:r w:rsidR="0055434B">
        <w:rPr>
          <w:lang w:eastAsia="zh-CN"/>
        </w:rPr>
        <w:t>exchange information of the updated SRS resource configurations with the n</w:t>
      </w:r>
      <w:r>
        <w:rPr>
          <w:lang w:eastAsia="zh-CN"/>
        </w:rPr>
        <w:t>earby cells</w:t>
      </w:r>
      <w:r w:rsidR="0055434B">
        <w:rPr>
          <w:lang w:eastAsia="zh-CN"/>
        </w:rPr>
        <w:t xml:space="preserve"> at small timescales</w:t>
      </w:r>
      <w:r>
        <w:rPr>
          <w:lang w:eastAsia="zh-CN"/>
        </w:rPr>
        <w:t xml:space="preserve">. Instead, </w:t>
      </w:r>
      <w:r w:rsidR="0055434B">
        <w:rPr>
          <w:lang w:eastAsia="zh-CN"/>
        </w:rPr>
        <w:t xml:space="preserve">the cell can configure </w:t>
      </w:r>
      <w:r>
        <w:rPr>
          <w:lang w:eastAsia="zh-CN"/>
        </w:rPr>
        <w:t>a fixed set of SRS resources in a semi-static</w:t>
      </w:r>
      <w:r w:rsidR="0055434B">
        <w:rPr>
          <w:lang w:eastAsia="zh-CN"/>
        </w:rPr>
        <w:t xml:space="preserve"> (larger)</w:t>
      </w:r>
      <w:r>
        <w:rPr>
          <w:lang w:eastAsia="zh-CN"/>
        </w:rPr>
        <w:t xml:space="preserve"> timescale and only assign </w:t>
      </w:r>
      <w:r w:rsidR="0055434B">
        <w:rPr>
          <w:lang w:eastAsia="zh-CN"/>
        </w:rPr>
        <w:t xml:space="preserve">the SRS resources </w:t>
      </w:r>
      <w:r>
        <w:rPr>
          <w:lang w:eastAsia="zh-CN"/>
        </w:rPr>
        <w:t>to UEs by configuration/</w:t>
      </w:r>
      <w:r w:rsidR="001031FB">
        <w:rPr>
          <w:lang w:eastAsia="zh-CN"/>
        </w:rPr>
        <w:t>signalling</w:t>
      </w:r>
      <w:r>
        <w:rPr>
          <w:lang w:eastAsia="zh-CN"/>
        </w:rPr>
        <w:t xml:space="preserve"> in a smaller timescale. This </w:t>
      </w:r>
      <w:r w:rsidR="0055434B">
        <w:rPr>
          <w:lang w:eastAsia="zh-CN"/>
        </w:rPr>
        <w:t>avoids</w:t>
      </w:r>
      <w:r>
        <w:rPr>
          <w:lang w:eastAsia="zh-CN"/>
        </w:rPr>
        <w:t xml:space="preserve"> the need for </w:t>
      </w:r>
      <w:r w:rsidR="0055434B">
        <w:rPr>
          <w:lang w:eastAsia="zh-CN"/>
        </w:rPr>
        <w:t xml:space="preserve">any </w:t>
      </w:r>
      <w:r>
        <w:rPr>
          <w:lang w:eastAsia="zh-CN"/>
        </w:rPr>
        <w:t>dynamic information exchange of the SRS resource configurations</w:t>
      </w:r>
      <w:r w:rsidR="0055434B">
        <w:rPr>
          <w:lang w:eastAsia="zh-CN"/>
        </w:rPr>
        <w:t xml:space="preserve">, which could be a prohibitive concern for backhaul </w:t>
      </w:r>
      <w:r w:rsidR="001031FB">
        <w:rPr>
          <w:lang w:eastAsia="zh-CN"/>
        </w:rPr>
        <w:t>signalling</w:t>
      </w:r>
      <w:r w:rsidR="0055434B">
        <w:rPr>
          <w:lang w:eastAsia="zh-CN"/>
        </w:rPr>
        <w:t xml:space="preserve"> specification and operation</w:t>
      </w:r>
      <w:r>
        <w:rPr>
          <w:lang w:eastAsia="zh-CN"/>
        </w:rPr>
        <w:t>.</w:t>
      </w:r>
    </w:p>
    <w:p w14:paraId="0752070C" w14:textId="06DB7BB7" w:rsidR="00DE1951" w:rsidRPr="00C211BE" w:rsidRDefault="00757D93" w:rsidP="00DE1951">
      <w:pPr>
        <w:rPr>
          <w:b/>
          <w:bCs/>
          <w:i/>
          <w:iCs/>
        </w:rPr>
      </w:pPr>
      <w:r>
        <w:rPr>
          <w:rFonts w:hint="eastAsia"/>
          <w:b/>
          <w:bCs/>
          <w:i/>
          <w:iCs/>
        </w:rPr>
        <w:t>Proposal 3-</w:t>
      </w:r>
      <w:r w:rsidR="0074241A">
        <w:rPr>
          <w:b/>
          <w:bCs/>
          <w:i/>
          <w:iCs/>
        </w:rPr>
        <w:t>15</w:t>
      </w:r>
      <w:r w:rsidR="00DE1951" w:rsidRPr="00C211BE">
        <w:rPr>
          <w:b/>
          <w:bCs/>
          <w:i/>
          <w:iCs/>
        </w:rPr>
        <w:t xml:space="preserve">: </w:t>
      </w:r>
      <w:r w:rsidR="00DE1951">
        <w:rPr>
          <w:b/>
          <w:bCs/>
          <w:i/>
          <w:iCs/>
        </w:rPr>
        <w:t>S</w:t>
      </w:r>
      <w:r w:rsidR="00DE1951" w:rsidRPr="00DE1951">
        <w:rPr>
          <w:b/>
          <w:bCs/>
          <w:i/>
          <w:iCs/>
        </w:rPr>
        <w:t>tudy benefits and mechanisms for sharing SRS resources among UEs in the aggressor cell</w:t>
      </w:r>
      <w:r w:rsidR="00DE1951" w:rsidRPr="00C211BE">
        <w:rPr>
          <w:b/>
          <w:bCs/>
          <w:i/>
          <w:iCs/>
        </w:rPr>
        <w:t>.</w:t>
      </w:r>
    </w:p>
    <w:p w14:paraId="703FF573" w14:textId="77777777" w:rsidR="0048400C" w:rsidRPr="00C211BE" w:rsidRDefault="0048400C" w:rsidP="0048400C">
      <w:pPr>
        <w:rPr>
          <w:lang w:eastAsia="zh-CN"/>
        </w:rPr>
      </w:pPr>
      <w:r w:rsidRPr="00C211BE">
        <w:rPr>
          <w:rFonts w:hint="eastAsia"/>
          <w:lang w:eastAsia="zh-CN"/>
        </w:rPr>
        <w:lastRenderedPageBreak/>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521F78D0" w:rsidR="0048400C" w:rsidRPr="00C211BE" w:rsidRDefault="00757D93" w:rsidP="0048400C">
      <w:pPr>
        <w:rPr>
          <w:b/>
          <w:bCs/>
          <w:i/>
          <w:iCs/>
        </w:rPr>
      </w:pPr>
      <w:bookmarkStart w:id="17" w:name="_Hlk115355175"/>
      <w:r>
        <w:rPr>
          <w:rFonts w:hint="eastAsia"/>
          <w:b/>
          <w:bCs/>
          <w:i/>
          <w:iCs/>
        </w:rPr>
        <w:t>Proposal 3-</w:t>
      </w:r>
      <w:r w:rsidR="0074241A">
        <w:rPr>
          <w:b/>
          <w:bCs/>
          <w:i/>
          <w:iCs/>
        </w:rPr>
        <w:t>16</w:t>
      </w:r>
      <w:r w:rsidR="0048400C" w:rsidRPr="00C211BE">
        <w:rPr>
          <w:b/>
          <w:bCs/>
          <w:i/>
          <w:iCs/>
        </w:rPr>
        <w:t>: For the UE-to-UE inter-cell co-channel and inter-</w:t>
      </w:r>
      <w:proofErr w:type="spellStart"/>
      <w:r w:rsidR="0048400C" w:rsidRPr="00C211BE">
        <w:rPr>
          <w:b/>
          <w:bCs/>
          <w:i/>
          <w:iCs/>
        </w:rPr>
        <w:t>subband</w:t>
      </w:r>
      <w:proofErr w:type="spellEnd"/>
      <w:r w:rsidR="0048400C" w:rsidRPr="00C211BE">
        <w:rPr>
          <w:b/>
          <w:bCs/>
          <w:i/>
          <w:iCs/>
        </w:rPr>
        <w:t xml:space="preserve"> CLI measurement, common schemes on coordination of SRS configurations should be studied.</w:t>
      </w:r>
    </w:p>
    <w:bookmarkEnd w:id="17"/>
    <w:p w14:paraId="19A890D4" w14:textId="3AE62A23" w:rsidR="002860B0" w:rsidRDefault="009D6A5E" w:rsidP="002860B0">
      <w:r>
        <w:t xml:space="preserve">Unlike the SSB from an aggressor gNB, the SRS from an aggressor UE is not self-contained in the sense of carrying timing information – SRS is simply not designed for that purpose. Therefore, </w:t>
      </w:r>
      <w:r w:rsidR="002860B0">
        <w:t xml:space="preserve">the issue of timing misalignment </w:t>
      </w:r>
      <w:r>
        <w:t>in</w:t>
      </w:r>
      <w:r w:rsidR="002860B0">
        <w:t xml:space="preserve"> UE-to-UE CLI measurements cannot be left to implementation alone</w:t>
      </w:r>
      <w:r>
        <w:t>.</w:t>
      </w:r>
      <w:r w:rsidR="002860B0">
        <w:t xml:space="preserve"> </w:t>
      </w:r>
      <w:r>
        <w:t>W</w:t>
      </w:r>
      <w:r w:rsidR="002860B0">
        <w:t xml:space="preserve">ithout additional measures that allow the victim UE to obtain accurate reception timing of </w:t>
      </w:r>
      <w:r>
        <w:t>the SRS</w:t>
      </w:r>
      <w:r w:rsidR="002860B0">
        <w:t xml:space="preserve">, the </w:t>
      </w:r>
      <w:r>
        <w:t xml:space="preserve">CLI measurement </w:t>
      </w:r>
      <w:r w:rsidR="002860B0">
        <w:t>result</w:t>
      </w:r>
      <w:r>
        <w:t>s</w:t>
      </w:r>
      <w:r w:rsidR="002860B0">
        <w:t xml:space="preserve"> can be inaccurate in the order of several dBs</w:t>
      </w:r>
      <w:r>
        <w:t>, which</w:t>
      </w:r>
      <w:r w:rsidR="002860B0">
        <w:t xml:space="preserve"> can lead to inaccurate link adaptation and scheduling measures</w:t>
      </w:r>
      <w:r w:rsidR="0069099F">
        <w:t xml:space="preserve"> by the serving gNB.</w:t>
      </w:r>
    </w:p>
    <w:p w14:paraId="29A5586E" w14:textId="04F50D46" w:rsidR="009D6A5E" w:rsidRDefault="0069099F" w:rsidP="009D6A5E">
      <w:proofErr w:type="gramStart"/>
      <w:r>
        <w:t>In order to</w:t>
      </w:r>
      <w:proofErr w:type="gramEnd"/>
      <w:r>
        <w:t xml:space="preserve"> address this issue, </w:t>
      </w:r>
      <w:r w:rsidR="001031FB">
        <w:t>signalling</w:t>
      </w:r>
      <w:r>
        <w:t xml:space="preserve"> should be introduced to assist the victim UE with obtaining SRS reception timing and/or indicate to the aggressor UE the timing of SRS transmission for the purpose of timing adjustment at the victim UE. The timing information can be related to (approximate) location of either or both UEs, and </w:t>
      </w:r>
      <w:r w:rsidR="005E0AF5">
        <w:t xml:space="preserve">it </w:t>
      </w:r>
      <w:r>
        <w:t xml:space="preserve">may need </w:t>
      </w:r>
      <w:r w:rsidR="009D6A5E">
        <w:t>information exchange</w:t>
      </w:r>
      <w:r>
        <w:t xml:space="preserve"> in the case of inter-cell UE-to-UE CLI.</w:t>
      </w:r>
    </w:p>
    <w:p w14:paraId="17B39C3D" w14:textId="44470C57" w:rsidR="009D6A5E" w:rsidRPr="00C211BE" w:rsidRDefault="00757D93" w:rsidP="009D6A5E">
      <w:pPr>
        <w:rPr>
          <w:b/>
          <w:bCs/>
          <w:i/>
          <w:iCs/>
        </w:rPr>
      </w:pPr>
      <w:r>
        <w:rPr>
          <w:rFonts w:hint="eastAsia"/>
          <w:b/>
          <w:bCs/>
          <w:i/>
          <w:iCs/>
        </w:rPr>
        <w:t>Proposal 3-</w:t>
      </w:r>
      <w:r w:rsidR="0074241A">
        <w:rPr>
          <w:b/>
          <w:bCs/>
          <w:i/>
          <w:iCs/>
        </w:rPr>
        <w:t>17</w:t>
      </w:r>
      <w:r w:rsidR="009D6A5E" w:rsidRPr="00C211BE">
        <w:rPr>
          <w:b/>
          <w:bCs/>
          <w:i/>
          <w:iCs/>
        </w:rPr>
        <w:t xml:space="preserve">: </w:t>
      </w:r>
      <w:r w:rsidR="009D6A5E">
        <w:rPr>
          <w:b/>
          <w:bCs/>
          <w:i/>
          <w:iCs/>
        </w:rPr>
        <w:t xml:space="preserve">To handle SRS reception timing misalignment in UE-to-UE CLI measurements, support </w:t>
      </w:r>
      <w:r w:rsidR="001031FB">
        <w:rPr>
          <w:b/>
          <w:bCs/>
          <w:i/>
          <w:iCs/>
        </w:rPr>
        <w:t>signalling</w:t>
      </w:r>
      <w:r w:rsidR="009D6A5E">
        <w:rPr>
          <w:b/>
          <w:bCs/>
          <w:i/>
          <w:iCs/>
        </w:rPr>
        <w:t xml:space="preserve"> and information exchange for assisting the victim UE with SRS reception timing and/or indicating to the aggressor UE the SRS transmission timing</w:t>
      </w:r>
      <w:r w:rsidR="009D6A5E" w:rsidRPr="00C211BE">
        <w:rPr>
          <w:b/>
          <w:bCs/>
          <w:i/>
          <w:iCs/>
        </w:rPr>
        <w:t>.</w:t>
      </w:r>
    </w:p>
    <w:p w14:paraId="14F472EF" w14:textId="6793627B" w:rsidR="0048400C" w:rsidRPr="00C211BE" w:rsidRDefault="0048400C" w:rsidP="002860B0">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w:t>
      </w:r>
      <w:r w:rsidR="007F31C6">
        <w:t xml:space="preserve">Therefore, </w:t>
      </w:r>
      <w:r w:rsidRPr="00C211BE">
        <w:t xml:space="preserve">it may be beneficial to enable a UE to report impact of spatial filters to be used by the UE for intended communications on observed interference levels. Accordingly, gNB can use the reported information for interference handling with proper scheduling of UEs and corresponding serving beams. </w:t>
      </w:r>
    </w:p>
    <w:p w14:paraId="5137F733" w14:textId="43ADDBCF" w:rsidR="00D67044" w:rsidRPr="00C211BE" w:rsidRDefault="00D67044" w:rsidP="0048400C">
      <w:pPr>
        <w:rPr>
          <w:b/>
          <w:bCs/>
          <w:i/>
          <w:iCs/>
        </w:rPr>
      </w:pPr>
      <w:bookmarkStart w:id="18" w:name="_Hlk115355194"/>
      <w:bookmarkStart w:id="19" w:name="_Hlk118375807"/>
      <w:r w:rsidRPr="00C211BE">
        <w:rPr>
          <w:b/>
          <w:bCs/>
          <w:i/>
          <w:iCs/>
        </w:rPr>
        <w:t xml:space="preserve">Observation </w:t>
      </w:r>
      <w:r w:rsidR="0074241A">
        <w:rPr>
          <w:b/>
          <w:bCs/>
          <w:i/>
          <w:iCs/>
        </w:rPr>
        <w:t>3-</w:t>
      </w:r>
      <w:r w:rsidR="00941F5C">
        <w:rPr>
          <w:b/>
          <w:bCs/>
          <w:i/>
          <w:iCs/>
        </w:rPr>
        <w:t>2</w:t>
      </w:r>
      <w:r w:rsidRPr="00C211BE">
        <w:rPr>
          <w:b/>
          <w:bCs/>
          <w:i/>
          <w:iCs/>
        </w:rPr>
        <w:t>: Observed interference level may vary significantly depending on Rx beams and Rx antenna panels.</w:t>
      </w:r>
    </w:p>
    <w:p w14:paraId="00E9F6EC" w14:textId="0F0FFFE1" w:rsidR="0048400C" w:rsidRPr="00C211BE" w:rsidRDefault="00757D93" w:rsidP="0048400C">
      <w:bookmarkStart w:id="20" w:name="_Hlk115355181"/>
      <w:bookmarkEnd w:id="18"/>
      <w:r>
        <w:rPr>
          <w:b/>
          <w:bCs/>
          <w:i/>
          <w:iCs/>
        </w:rPr>
        <w:t>Proposal 3-</w:t>
      </w:r>
      <w:r w:rsidR="0074241A">
        <w:rPr>
          <w:b/>
          <w:bCs/>
          <w:i/>
          <w:iCs/>
        </w:rPr>
        <w:t>18</w:t>
      </w:r>
      <w:r w:rsidR="0048400C" w:rsidRPr="00C211BE">
        <w:rPr>
          <w:b/>
          <w:bCs/>
          <w:i/>
          <w:iCs/>
        </w:rPr>
        <w:t xml:space="preserve">: </w:t>
      </w:r>
      <w:r w:rsidR="00217487" w:rsidRPr="00C211BE">
        <w:rPr>
          <w:b/>
          <w:bCs/>
          <w:i/>
          <w:iCs/>
        </w:rPr>
        <w:t>Support</w:t>
      </w:r>
      <w:r w:rsidR="0048400C" w:rsidRPr="00C211BE">
        <w:t xml:space="preserve"> </w:t>
      </w:r>
      <w:r w:rsidR="0048400C" w:rsidRPr="00C211BE">
        <w:rPr>
          <w:b/>
          <w:bCs/>
          <w:i/>
          <w:iCs/>
        </w:rPr>
        <w:t xml:space="preserve">spatially differentiated CLI measurement and reporting. </w:t>
      </w:r>
    </w:p>
    <w:bookmarkEnd w:id="19"/>
    <w:bookmarkEnd w:id="20"/>
    <w:p w14:paraId="4F52649D" w14:textId="77777777" w:rsidR="00C43151" w:rsidRDefault="00C43151" w:rsidP="00C43151">
      <w:pPr>
        <w:jc w:val="both"/>
        <w:rPr>
          <w:lang w:val="en-US" w:eastAsia="zh-CN"/>
        </w:rPr>
      </w:pPr>
      <w:r w:rsidRPr="00395F0E">
        <w:t xml:space="preserve">In </w:t>
      </w:r>
      <w:r w:rsidRPr="00395F0E">
        <w:rPr>
          <w:lang w:eastAsia="ja-JP"/>
        </w:rPr>
        <w:t xml:space="preserve">TR 38.858 </w:t>
      </w:r>
      <w:r>
        <w:rPr>
          <w:lang w:eastAsia="ja-JP"/>
        </w:rPr>
        <w:fldChar w:fldCharType="begin"/>
      </w:r>
      <w:r>
        <w:rPr>
          <w:lang w:eastAsia="ja-JP"/>
        </w:rPr>
        <w:instrText xml:space="preserve"> REF _Ref158556733 \r \h </w:instrText>
      </w:r>
      <w:r>
        <w:rPr>
          <w:lang w:eastAsia="ja-JP"/>
        </w:rPr>
      </w:r>
      <w:r>
        <w:rPr>
          <w:lang w:eastAsia="ja-JP"/>
        </w:rPr>
        <w:fldChar w:fldCharType="separate"/>
      </w:r>
      <w:r>
        <w:rPr>
          <w:cs/>
          <w:lang w:eastAsia="ja-JP"/>
        </w:rPr>
        <w:t>‎</w:t>
      </w:r>
      <w:r>
        <w:rPr>
          <w:lang w:eastAsia="ja-JP"/>
        </w:rPr>
        <w:t>[2]</w:t>
      </w:r>
      <w:r>
        <w:rPr>
          <w:lang w:eastAsia="ja-JP"/>
        </w:rPr>
        <w:fldChar w:fldCharType="end"/>
      </w:r>
      <w:r w:rsidRPr="00395F0E">
        <w:rPr>
          <w:lang w:val="en-US" w:eastAsia="zh-CN"/>
        </w:rPr>
        <w:t xml:space="preserve">, the following is stated concerning UE-to-UE CLI-RSSI measurement/report across downlink </w:t>
      </w:r>
      <w:proofErr w:type="spellStart"/>
      <w:r w:rsidRPr="00395F0E">
        <w:rPr>
          <w:lang w:val="en-US" w:eastAsia="zh-CN"/>
        </w:rPr>
        <w:t>subbands</w:t>
      </w:r>
      <w:proofErr w:type="spellEnd"/>
      <w:r w:rsidRPr="00395F0E">
        <w:rPr>
          <w:lang w:val="en-US" w:eastAsia="zh-CN"/>
        </w:rPr>
        <w:t>.</w:t>
      </w:r>
    </w:p>
    <w:p w14:paraId="26EABB78" w14:textId="77777777" w:rsidR="00C43151" w:rsidRPr="00C43151" w:rsidRDefault="00C43151" w:rsidP="00C43151">
      <w:pPr>
        <w:spacing w:beforeLines="50" w:before="120" w:afterLines="50" w:after="120"/>
        <w:jc w:val="both"/>
        <w:rPr>
          <w:i/>
          <w:iCs/>
        </w:rPr>
      </w:pPr>
      <w:r w:rsidRPr="00C43151">
        <w:rPr>
          <w:i/>
          <w:iCs/>
        </w:rPr>
        <w:t xml:space="preserve">For UE-to-UE CLI-RSSI measurement/report across downlink </w:t>
      </w:r>
      <w:proofErr w:type="spellStart"/>
      <w:r w:rsidRPr="00C43151">
        <w:rPr>
          <w:i/>
          <w:iCs/>
        </w:rPr>
        <w:t>subbands</w:t>
      </w:r>
      <w:proofErr w:type="spellEnd"/>
      <w:r w:rsidRPr="00C43151">
        <w:rPr>
          <w:i/>
          <w:iCs/>
        </w:rPr>
        <w:t>, the following methods</w:t>
      </w:r>
      <w:r w:rsidRPr="00C43151">
        <w:rPr>
          <w:rFonts w:hint="eastAsia"/>
          <w:i/>
          <w:iCs/>
        </w:rPr>
        <w:t xml:space="preserve"> are studied. Note that Alt #1 and Alt #2 are supported in existing specifications.</w:t>
      </w:r>
    </w:p>
    <w:p w14:paraId="1626BBAB"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#1: separate CLI-RSSI measurement resources/reports in each DL </w:t>
      </w:r>
      <w:proofErr w:type="spellStart"/>
      <w:r w:rsidRPr="00C43151">
        <w:rPr>
          <w:i/>
          <w:iCs/>
        </w:rPr>
        <w:t>subband</w:t>
      </w:r>
      <w:proofErr w:type="spellEnd"/>
    </w:p>
    <w:p w14:paraId="66FA5720"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#2: CLI-RSSI measure/report in one DL </w:t>
      </w:r>
      <w:proofErr w:type="spellStart"/>
      <w:r w:rsidRPr="00C43151">
        <w:rPr>
          <w:i/>
          <w:iCs/>
        </w:rPr>
        <w:t>subband</w:t>
      </w:r>
      <w:proofErr w:type="spellEnd"/>
      <w:r w:rsidRPr="00C43151">
        <w:rPr>
          <w:i/>
          <w:iCs/>
        </w:rPr>
        <w:t xml:space="preserve"> only</w:t>
      </w:r>
    </w:p>
    <w:p w14:paraId="2CED55D2"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#3: CLI-RSSI measurement/report based on non-contiguous CLI-RSSI resource across downlink </w:t>
      </w:r>
      <w:proofErr w:type="spellStart"/>
      <w:r w:rsidRPr="00C43151">
        <w:rPr>
          <w:i/>
          <w:iCs/>
        </w:rPr>
        <w:t>subbands</w:t>
      </w:r>
      <w:proofErr w:type="spellEnd"/>
    </w:p>
    <w:p w14:paraId="2802220C" w14:textId="77777777" w:rsidR="00C43151" w:rsidRPr="00C43151" w:rsidRDefault="00C43151" w:rsidP="00C43151">
      <w:pPr>
        <w:jc w:val="both"/>
        <w:rPr>
          <w:i/>
          <w:iCs/>
          <w:lang w:val="en-US" w:eastAsia="zh-CN"/>
        </w:rPr>
      </w:pPr>
      <w:r w:rsidRPr="00C43151">
        <w:rPr>
          <w:rFonts w:hint="eastAsia"/>
          <w:i/>
          <w:iCs/>
        </w:rPr>
        <w:t xml:space="preserve">Alt #1 allows flexible configuration of measurement reporting in one DL </w:t>
      </w:r>
      <w:proofErr w:type="spellStart"/>
      <w:r w:rsidRPr="00C43151">
        <w:rPr>
          <w:rFonts w:hint="eastAsia"/>
          <w:i/>
          <w:iCs/>
        </w:rPr>
        <w:t>subband</w:t>
      </w:r>
      <w:proofErr w:type="spellEnd"/>
      <w:r w:rsidRPr="00C43151">
        <w:rPr>
          <w:rFonts w:hint="eastAsia"/>
          <w:i/>
          <w:iCs/>
        </w:rPr>
        <w:t xml:space="preserve"> or two DL </w:t>
      </w:r>
      <w:proofErr w:type="spellStart"/>
      <w:proofErr w:type="gramStart"/>
      <w:r w:rsidRPr="00C43151">
        <w:rPr>
          <w:rFonts w:hint="eastAsia"/>
          <w:i/>
          <w:iCs/>
        </w:rPr>
        <w:t>subbands</w:t>
      </w:r>
      <w:proofErr w:type="spellEnd"/>
      <w:proofErr w:type="gramEnd"/>
      <w:r w:rsidRPr="00C43151">
        <w:rPr>
          <w:rFonts w:hint="eastAsia"/>
          <w:i/>
          <w:iCs/>
        </w:rPr>
        <w:t xml:space="preserve"> but it consumes multiple</w:t>
      </w:r>
      <w:r w:rsidRPr="00C43151">
        <w:rPr>
          <w:i/>
          <w:iCs/>
        </w:rPr>
        <w:t xml:space="preserve"> CLI-RSSI measurement resources </w:t>
      </w:r>
      <w:r w:rsidRPr="00C43151">
        <w:rPr>
          <w:rFonts w:hint="eastAsia"/>
          <w:i/>
          <w:iCs/>
        </w:rPr>
        <w:t>from</w:t>
      </w:r>
      <w:r w:rsidRPr="00C43151">
        <w:rPr>
          <w:i/>
          <w:iCs/>
        </w:rPr>
        <w:t xml:space="preserve"> the UE</w:t>
      </w:r>
      <w:r w:rsidRPr="00C43151">
        <w:rPr>
          <w:rFonts w:hint="eastAsia"/>
          <w:i/>
          <w:iCs/>
        </w:rPr>
        <w:t xml:space="preserve"> capability budget. Alt</w:t>
      </w:r>
      <w:r w:rsidRPr="00C43151">
        <w:rPr>
          <w:i/>
          <w:iCs/>
        </w:rPr>
        <w:t xml:space="preserve"> #2 restricts gNB configuration flexibility and does not account for </w:t>
      </w:r>
      <w:proofErr w:type="gramStart"/>
      <w:r w:rsidRPr="00C43151">
        <w:rPr>
          <w:i/>
          <w:iCs/>
        </w:rPr>
        <w:t>whether or not</w:t>
      </w:r>
      <w:proofErr w:type="gramEnd"/>
      <w:r w:rsidRPr="00C43151">
        <w:rPr>
          <w:i/>
          <w:iCs/>
        </w:rPr>
        <w:t xml:space="preserve"> the CLI is asymmetric across two DL </w:t>
      </w:r>
      <w:proofErr w:type="spellStart"/>
      <w:r w:rsidRPr="00C43151">
        <w:rPr>
          <w:i/>
          <w:iCs/>
        </w:rPr>
        <w:t>subbands</w:t>
      </w:r>
      <w:proofErr w:type="spellEnd"/>
      <w:r w:rsidRPr="00C43151">
        <w:rPr>
          <w:i/>
          <w:iCs/>
        </w:rPr>
        <w:t>. This method does not consume multiple CLI-RSSI measurement resources from UE capability point of view.</w:t>
      </w:r>
      <w:r w:rsidRPr="00C43151">
        <w:rPr>
          <w:rFonts w:hint="eastAsia"/>
          <w:i/>
          <w:iCs/>
        </w:rPr>
        <w:t xml:space="preserve"> Alt</w:t>
      </w:r>
      <w:r w:rsidRPr="00C43151">
        <w:rPr>
          <w:i/>
          <w:iCs/>
        </w:rPr>
        <w:t xml:space="preserve"> #3 requires additional specification efforts to support non-contiguous CLI-RSSI resource allocation across downlink </w:t>
      </w:r>
      <w:proofErr w:type="spellStart"/>
      <w:r w:rsidRPr="00C43151">
        <w:rPr>
          <w:i/>
          <w:iCs/>
        </w:rPr>
        <w:t>subbands</w:t>
      </w:r>
      <w:proofErr w:type="spellEnd"/>
      <w:r w:rsidRPr="00C43151">
        <w:rPr>
          <w:i/>
          <w:iCs/>
        </w:rPr>
        <w:t xml:space="preserve">. This method is </w:t>
      </w:r>
      <w:proofErr w:type="gramStart"/>
      <w:r w:rsidRPr="00C43151">
        <w:rPr>
          <w:i/>
          <w:iCs/>
        </w:rPr>
        <w:t>similar to</w:t>
      </w:r>
      <w:proofErr w:type="gramEnd"/>
      <w:r w:rsidRPr="00C43151">
        <w:rPr>
          <w:i/>
          <w:iCs/>
        </w:rPr>
        <w:t xml:space="preserve"> non-contiguous CSI-RS resource allocation. A single CLI-RSSI report based on non-contiguous CLI-RSSI resource may be sufficient. This method does not consume multiple CLI-RSSI measurement resources from UE capability point of view.</w:t>
      </w:r>
      <w:r w:rsidRPr="00C43151">
        <w:rPr>
          <w:rFonts w:hint="eastAsia"/>
          <w:i/>
          <w:iCs/>
        </w:rPr>
        <w:t xml:space="preserve"> Note that it does not imply whether L1 or L2 based measurement is supported.</w:t>
      </w:r>
      <w:r w:rsidRPr="00C43151">
        <w:rPr>
          <w:i/>
          <w:iCs/>
          <w:lang w:val="en-US" w:eastAsia="zh-CN"/>
        </w:rPr>
        <w:t xml:space="preserve"> </w:t>
      </w:r>
    </w:p>
    <w:p w14:paraId="74E0E825" w14:textId="77777777" w:rsidR="00C43151" w:rsidRPr="002529AB" w:rsidRDefault="00C43151" w:rsidP="00C43151">
      <w:pPr>
        <w:jc w:val="both"/>
        <w:rPr>
          <w:lang w:eastAsia="zh-CN"/>
        </w:rPr>
      </w:pPr>
      <w:r w:rsidRPr="002529AB">
        <w:rPr>
          <w:lang w:eastAsia="zh-CN"/>
        </w:rPr>
        <w:t>As captured</w:t>
      </w:r>
      <w:r>
        <w:rPr>
          <w:lang w:eastAsia="zh-CN"/>
        </w:rPr>
        <w:t xml:space="preserve"> in </w:t>
      </w:r>
      <w:r w:rsidRPr="00395F0E">
        <w:rPr>
          <w:lang w:eastAsia="ja-JP"/>
        </w:rPr>
        <w:t>TR 38.858 [2]</w:t>
      </w:r>
      <w:r w:rsidRPr="002529AB">
        <w:rPr>
          <w:lang w:eastAsia="zh-CN"/>
        </w:rPr>
        <w:t xml:space="preserve">, both Alt#1 and Alt#2 are supported in </w:t>
      </w:r>
      <w:r>
        <w:rPr>
          <w:lang w:eastAsia="zh-CN"/>
        </w:rPr>
        <w:t xml:space="preserve">the current </w:t>
      </w:r>
      <w:r w:rsidRPr="002529AB">
        <w:rPr>
          <w:lang w:eastAsia="zh-CN"/>
        </w:rPr>
        <w:t xml:space="preserve">specifications. However, Alt#1 would double the CLI-RSSI measurement and reporting resources, while Alt #2 is based on </w:t>
      </w:r>
      <w:r>
        <w:rPr>
          <w:lang w:eastAsia="zh-CN"/>
        </w:rPr>
        <w:t>the</w:t>
      </w:r>
      <w:r w:rsidRPr="002529AB">
        <w:rPr>
          <w:lang w:eastAsia="zh-CN"/>
        </w:rPr>
        <w:t xml:space="preserve"> assumption that the CLI-RSSI measurements on the two DL </w:t>
      </w:r>
      <w:proofErr w:type="spellStart"/>
      <w:r w:rsidRPr="002529AB">
        <w:rPr>
          <w:lang w:eastAsia="zh-CN"/>
        </w:rPr>
        <w:t>subbands</w:t>
      </w:r>
      <w:proofErr w:type="spellEnd"/>
      <w:r w:rsidRPr="002529AB">
        <w:rPr>
          <w:lang w:eastAsia="zh-CN"/>
        </w:rPr>
        <w:t xml:space="preserve"> are symmetric, which is a weak assumption in </w:t>
      </w:r>
      <w:proofErr w:type="gramStart"/>
      <w:r w:rsidRPr="002529AB">
        <w:rPr>
          <w:lang w:eastAsia="zh-CN"/>
        </w:rPr>
        <w:t>practice</w:t>
      </w:r>
      <w:proofErr w:type="gramEnd"/>
      <w:r w:rsidRPr="002529AB">
        <w:rPr>
          <w:lang w:eastAsia="zh-CN"/>
        </w:rPr>
        <w:t xml:space="preserve"> and </w:t>
      </w:r>
      <w:r>
        <w:rPr>
          <w:lang w:eastAsia="zh-CN"/>
        </w:rPr>
        <w:t>it may lead to</w:t>
      </w:r>
      <w:r w:rsidRPr="002529AB">
        <w:rPr>
          <w:lang w:eastAsia="zh-CN"/>
        </w:rPr>
        <w:t xml:space="preserve"> over/under-estimating the actual CLI-RSSI level on the other DL </w:t>
      </w:r>
      <w:proofErr w:type="spellStart"/>
      <w:r w:rsidRPr="002529AB">
        <w:rPr>
          <w:lang w:eastAsia="zh-CN"/>
        </w:rPr>
        <w:t>subband</w:t>
      </w:r>
      <w:proofErr w:type="spellEnd"/>
      <w:r w:rsidRPr="002529AB">
        <w:rPr>
          <w:lang w:eastAsia="zh-CN"/>
        </w:rPr>
        <w:t xml:space="preserve">. Comparing to the first two methods, </w:t>
      </w:r>
      <w:r>
        <w:rPr>
          <w:lang w:eastAsia="zh-CN"/>
        </w:rPr>
        <w:t>Alt</w:t>
      </w:r>
      <w:r w:rsidRPr="002529AB">
        <w:rPr>
          <w:lang w:eastAsia="zh-CN"/>
        </w:rPr>
        <w:t>#3 has potential of obtaining accurate CLI-RSSI measurements, while at the same time reducing the number of CLI-RSSI measurements resources.</w:t>
      </w:r>
    </w:p>
    <w:p w14:paraId="7336BFB6" w14:textId="234751A5" w:rsidR="00C43151" w:rsidRPr="0074241A" w:rsidRDefault="00C43151" w:rsidP="00C43151">
      <w:pPr>
        <w:rPr>
          <w:b/>
          <w:bCs/>
          <w:i/>
          <w:iCs/>
        </w:rPr>
      </w:pPr>
      <w:bookmarkStart w:id="21" w:name="_Hlk158276397"/>
      <w:r w:rsidRPr="0074241A">
        <w:rPr>
          <w:b/>
          <w:bCs/>
          <w:i/>
          <w:iCs/>
        </w:rPr>
        <w:t>Proposal 3-1</w:t>
      </w:r>
      <w:r w:rsidR="0074241A" w:rsidRPr="0074241A">
        <w:rPr>
          <w:b/>
          <w:bCs/>
          <w:i/>
          <w:iCs/>
        </w:rPr>
        <w:t>9</w:t>
      </w:r>
      <w:r w:rsidRPr="0074241A">
        <w:rPr>
          <w:b/>
          <w:bCs/>
          <w:i/>
          <w:iCs/>
        </w:rPr>
        <w:t xml:space="preserve">: For UE-to-UE CLI-RSSI measurement/report across downlink </w:t>
      </w:r>
      <w:proofErr w:type="spellStart"/>
      <w:r w:rsidRPr="0074241A">
        <w:rPr>
          <w:b/>
          <w:bCs/>
          <w:i/>
          <w:iCs/>
        </w:rPr>
        <w:t>subbands</w:t>
      </w:r>
      <w:proofErr w:type="spellEnd"/>
      <w:r w:rsidRPr="0074241A">
        <w:rPr>
          <w:b/>
          <w:bCs/>
          <w:i/>
          <w:iCs/>
        </w:rPr>
        <w:t xml:space="preserve">, support Alt#3 of the agreement made in TR 38.858. </w:t>
      </w:r>
    </w:p>
    <w:p w14:paraId="16659517" w14:textId="77777777" w:rsidR="00C43151" w:rsidRPr="0074241A" w:rsidRDefault="00C43151" w:rsidP="00C43151">
      <w:pPr>
        <w:pStyle w:val="ListParagraph"/>
        <w:numPr>
          <w:ilvl w:val="0"/>
          <w:numId w:val="17"/>
        </w:numPr>
        <w:rPr>
          <w:b/>
          <w:bCs/>
          <w:i/>
          <w:iCs/>
          <w:sz w:val="20"/>
          <w:szCs w:val="20"/>
        </w:rPr>
      </w:pPr>
      <w:r w:rsidRPr="0074241A">
        <w:rPr>
          <w:b/>
          <w:bCs/>
          <w:i/>
          <w:iCs/>
          <w:sz w:val="20"/>
          <w:szCs w:val="20"/>
        </w:rPr>
        <w:lastRenderedPageBreak/>
        <w:t xml:space="preserve">Alt#3: CLI-RSSI measurement/report based on non-contiguous CLI-RSSI resource across downlink </w:t>
      </w:r>
      <w:proofErr w:type="spellStart"/>
      <w:r w:rsidRPr="0074241A">
        <w:rPr>
          <w:b/>
          <w:bCs/>
          <w:i/>
          <w:iCs/>
          <w:sz w:val="20"/>
          <w:szCs w:val="20"/>
        </w:rPr>
        <w:t>subbands</w:t>
      </w:r>
      <w:proofErr w:type="spellEnd"/>
    </w:p>
    <w:bookmarkEnd w:id="21"/>
    <w:p w14:paraId="2AB262C6" w14:textId="1B611008"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Further, the dynamic indication may include spatial information associated with active CLI measurement occasions so that UE can perform CLI measurement based on the indicated spatial information.</w:t>
      </w:r>
      <w:r w:rsidRPr="00C211BE">
        <w:t xml:space="preserve"> </w:t>
      </w:r>
    </w:p>
    <w:p w14:paraId="76FEDCC9" w14:textId="6F43A7E4" w:rsidR="004F545F" w:rsidRDefault="003F4B75" w:rsidP="0048400C">
      <w:r>
        <w:t xml:space="preserve">It was agreed in Rel-18 SI </w:t>
      </w:r>
      <w:r w:rsidR="00D17D36">
        <w:t>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t xml:space="preserve">It </w:t>
      </w:r>
      <w:r w:rsidR="00A24823">
        <w:t xml:space="preserve">was further agreed that for L1/L2 based inter-UE CLI measurement, </w:t>
      </w:r>
      <w:r w:rsidR="00005433">
        <w:t xml:space="preserve">SRS-RSRP and CLI-RSSI are to be further studied as baseline metrics. In our view, </w:t>
      </w:r>
      <w:r w:rsidR="004F4782">
        <w:t xml:space="preserve">the </w:t>
      </w:r>
      <w:r w:rsidR="00484DEB">
        <w:t>gNB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domain</w:t>
      </w:r>
      <w:r w:rsidR="007410A0">
        <w:t>.</w:t>
      </w:r>
    </w:p>
    <w:p w14:paraId="188411C3" w14:textId="3E93D378" w:rsidR="0048400C" w:rsidRDefault="00757D93" w:rsidP="0048400C">
      <w:pPr>
        <w:rPr>
          <w:b/>
          <w:bCs/>
          <w:i/>
          <w:iCs/>
          <w:sz w:val="22"/>
          <w:szCs w:val="22"/>
        </w:rPr>
      </w:pPr>
      <w:bookmarkStart w:id="22" w:name="_Hlk115355185"/>
      <w:r>
        <w:rPr>
          <w:b/>
          <w:bCs/>
          <w:i/>
          <w:iCs/>
        </w:rPr>
        <w:t>Proposal 3-</w:t>
      </w:r>
      <w:r w:rsidR="0074241A">
        <w:rPr>
          <w:b/>
          <w:bCs/>
          <w:i/>
          <w:iCs/>
        </w:rPr>
        <w:t>20</w:t>
      </w:r>
      <w:r w:rsidR="0048400C"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p w14:paraId="0466DB34" w14:textId="7F4BDCF4" w:rsidR="00551712" w:rsidRPr="00F63911" w:rsidRDefault="002945FD" w:rsidP="00551712">
      <w:pPr>
        <w:shd w:val="clear" w:color="auto" w:fill="FFFFFF"/>
        <w:spacing w:line="231" w:lineRule="atLeast"/>
      </w:pPr>
      <w:proofErr w:type="gramStart"/>
      <w:r w:rsidRPr="009326F7">
        <w:rPr>
          <w:rFonts w:cs="Times"/>
          <w:color w:val="000000"/>
          <w:lang w:eastAsia="zh-CN"/>
        </w:rPr>
        <w:t>S</w:t>
      </w:r>
      <w:r w:rsidR="00551712" w:rsidRPr="009326F7">
        <w:rPr>
          <w:rFonts w:cs="Times"/>
          <w:color w:val="000000"/>
          <w:lang w:eastAsia="zh-CN"/>
        </w:rPr>
        <w:t>imilar to</w:t>
      </w:r>
      <w:proofErr w:type="gramEnd"/>
      <w:r w:rsidR="00551712" w:rsidRPr="009326F7">
        <w:rPr>
          <w:rFonts w:cs="Times"/>
          <w:color w:val="000000"/>
          <w:lang w:eastAsia="zh-CN"/>
        </w:rPr>
        <w:t xml:space="preserve"> the inter gNB CLI handling,</w:t>
      </w:r>
      <w:r w:rsidR="00551712" w:rsidRPr="00551712">
        <w:rPr>
          <w:sz w:val="22"/>
          <w:szCs w:val="22"/>
        </w:rPr>
        <w:t xml:space="preserve"> </w:t>
      </w:r>
      <w:r w:rsidR="00551712" w:rsidRPr="00F63911">
        <w:rPr>
          <w:rFonts w:cs="Times"/>
          <w:color w:val="000000"/>
          <w:lang w:eastAsia="zh-CN"/>
        </w:rPr>
        <w:t>the inter-</w:t>
      </w:r>
      <w:r w:rsidR="00551712">
        <w:rPr>
          <w:rFonts w:cs="Times"/>
          <w:color w:val="000000"/>
          <w:lang w:eastAsia="zh-CN"/>
        </w:rPr>
        <w:t>UE</w:t>
      </w:r>
      <w:r w:rsidR="00551712" w:rsidRPr="00F63911">
        <w:rPr>
          <w:rFonts w:cs="Times"/>
          <w:color w:val="000000"/>
          <w:lang w:eastAsia="zh-CN"/>
        </w:rPr>
        <w:t xml:space="preserve"> CLI can be handled b</w:t>
      </w:r>
      <w:r w:rsidR="004F6407">
        <w:rPr>
          <w:rFonts w:cs="Times"/>
          <w:color w:val="000000"/>
          <w:lang w:eastAsia="zh-CN"/>
        </w:rPr>
        <w:t>y</w:t>
      </w:r>
      <w:r w:rsidR="00551712" w:rsidRPr="00F63911">
        <w:rPr>
          <w:rFonts w:cs="Times"/>
          <w:color w:val="000000"/>
          <w:lang w:eastAsia="zh-CN"/>
        </w:rPr>
        <w:t xml:space="preserve"> aggressor </w:t>
      </w:r>
      <w:r w:rsidR="00551712">
        <w:rPr>
          <w:rFonts w:cs="Times"/>
          <w:color w:val="000000"/>
          <w:lang w:eastAsia="zh-CN"/>
        </w:rPr>
        <w:t>UEs</w:t>
      </w:r>
      <w:r w:rsidR="00551712" w:rsidRPr="00F63911">
        <w:rPr>
          <w:rFonts w:cs="Times"/>
          <w:color w:val="000000"/>
          <w:lang w:eastAsia="zh-CN"/>
        </w:rPr>
        <w:t xml:space="preserve"> and preferred beam</w:t>
      </w:r>
      <w:r w:rsidR="00551712">
        <w:rPr>
          <w:rFonts w:cs="Times"/>
          <w:color w:val="000000"/>
          <w:lang w:eastAsia="zh-CN"/>
        </w:rPr>
        <w:t>s</w:t>
      </w:r>
      <w:r w:rsidR="00551712" w:rsidRPr="00F63911">
        <w:rPr>
          <w:rFonts w:cs="Times"/>
          <w:color w:val="000000"/>
          <w:lang w:eastAsia="zh-CN"/>
        </w:rPr>
        <w:t xml:space="preserve"> selection and indication. For example, a victim </w:t>
      </w:r>
      <w:r w:rsidR="00551712">
        <w:rPr>
          <w:rFonts w:cs="Times"/>
          <w:color w:val="000000"/>
          <w:lang w:eastAsia="zh-CN"/>
        </w:rPr>
        <w:t>UE</w:t>
      </w:r>
      <w:r w:rsidR="00551712" w:rsidRPr="00F63911">
        <w:rPr>
          <w:rFonts w:cs="Times"/>
          <w:color w:val="000000"/>
          <w:lang w:eastAsia="zh-CN"/>
        </w:rPr>
        <w:t xml:space="preserve"> may utilize a Tx-Rx beam coordination and interference alignment method, wherein the selected aggressor </w:t>
      </w:r>
      <w:r w:rsidR="00551712">
        <w:rPr>
          <w:rFonts w:cs="Times"/>
          <w:color w:val="000000"/>
          <w:lang w:eastAsia="zh-CN"/>
        </w:rPr>
        <w:t>UE</w:t>
      </w:r>
      <w:r w:rsidR="00551712" w:rsidRPr="00F63911">
        <w:rPr>
          <w:rFonts w:cs="Times"/>
          <w:color w:val="000000"/>
          <w:lang w:eastAsia="zh-CN"/>
        </w:rPr>
        <w:t xml:space="preserve">s and their preferred Tx beams are aligned destructively at the victim </w:t>
      </w:r>
      <w:r w:rsidR="00551712">
        <w:rPr>
          <w:rFonts w:cs="Times"/>
          <w:color w:val="000000"/>
          <w:lang w:eastAsia="zh-CN"/>
        </w:rPr>
        <w:t>UE</w:t>
      </w:r>
      <w:r w:rsidR="00551712">
        <w:t xml:space="preserve"> and therefore </w:t>
      </w:r>
      <w:r w:rsidR="00551712" w:rsidRPr="00F63911">
        <w:t xml:space="preserve">resulting in a lower superposed </w:t>
      </w:r>
      <w:r w:rsidR="00551712">
        <w:t xml:space="preserve">inter-UE </w:t>
      </w:r>
      <w:r w:rsidR="00551712" w:rsidRPr="00F63911">
        <w:t xml:space="preserve">CLI, as exemplified in Figure </w:t>
      </w:r>
      <w:r>
        <w:t>7</w:t>
      </w:r>
      <w:r w:rsidR="00551712" w:rsidRPr="00F63911">
        <w:t>.</w:t>
      </w:r>
    </w:p>
    <w:p w14:paraId="42DB6BF7" w14:textId="359CCABB" w:rsidR="00551712" w:rsidRDefault="00551712" w:rsidP="00551712">
      <w:pPr>
        <w:jc w:val="center"/>
        <w:rPr>
          <w:sz w:val="22"/>
          <w:szCs w:val="22"/>
        </w:rPr>
      </w:pPr>
      <w:r>
        <w:rPr>
          <w:noProof/>
        </w:rPr>
        <w:drawing>
          <wp:inline distT="0" distB="0" distL="0" distR="0" wp14:anchorId="6737D34C" wp14:editId="51F4D0AD">
            <wp:extent cx="3364992" cy="2670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64992" cy="2670048"/>
                    </a:xfrm>
                    <a:prstGeom prst="rect">
                      <a:avLst/>
                    </a:prstGeom>
                  </pic:spPr>
                </pic:pic>
              </a:graphicData>
            </a:graphic>
          </wp:inline>
        </w:drawing>
      </w:r>
    </w:p>
    <w:p w14:paraId="2C72A583" w14:textId="33C47886" w:rsidR="00551712" w:rsidRDefault="00551712" w:rsidP="00551712">
      <w:pPr>
        <w:jc w:val="center"/>
        <w:rPr>
          <w:lang w:eastAsia="zh-CN"/>
        </w:rPr>
      </w:pPr>
      <w:r w:rsidRPr="00C211BE">
        <w:rPr>
          <w:rFonts w:cs="Times"/>
          <w:b/>
          <w:bCs/>
          <w:color w:val="000000"/>
          <w:lang w:eastAsia="zh-CN"/>
        </w:rPr>
        <w:t xml:space="preserve">Figure </w:t>
      </w:r>
      <w:r>
        <w:rPr>
          <w:rFonts w:cs="Times"/>
          <w:b/>
          <w:bCs/>
          <w:color w:val="000000"/>
          <w:lang w:eastAsia="zh-CN"/>
        </w:rPr>
        <w:t>7.</w:t>
      </w:r>
      <w:r w:rsidRPr="00C211BE">
        <w:rPr>
          <w:rFonts w:cs="Times"/>
          <w:b/>
          <w:bCs/>
          <w:color w:val="000000"/>
          <w:lang w:eastAsia="zh-CN"/>
        </w:rPr>
        <w:t xml:space="preserve"> Inter-</w:t>
      </w:r>
      <w:r>
        <w:rPr>
          <w:rFonts w:cs="Times"/>
          <w:b/>
          <w:bCs/>
          <w:color w:val="000000"/>
          <w:lang w:eastAsia="zh-CN"/>
        </w:rPr>
        <w:t>UE</w:t>
      </w:r>
      <w:r w:rsidRPr="00C211BE">
        <w:rPr>
          <w:rFonts w:cs="Times"/>
          <w:b/>
          <w:bCs/>
          <w:color w:val="000000"/>
          <w:lang w:eastAsia="zh-CN"/>
        </w:rPr>
        <w:t xml:space="preserve"> CLI </w:t>
      </w:r>
      <w:r>
        <w:rPr>
          <w:rFonts w:cs="Times"/>
          <w:b/>
          <w:bCs/>
          <w:color w:val="000000"/>
          <w:lang w:eastAsia="zh-CN"/>
        </w:rPr>
        <w:t xml:space="preserve">handling by aggressor UEs and preferred </w:t>
      </w:r>
      <w:r w:rsidR="006F1CA4">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proofErr w:type="gramEnd"/>
    </w:p>
    <w:p w14:paraId="14BD3837" w14:textId="4F4B40CC" w:rsidR="006F1CA4" w:rsidRDefault="00757D93" w:rsidP="006F1CA4">
      <w:pPr>
        <w:shd w:val="clear" w:color="auto" w:fill="FFFFFF"/>
        <w:spacing w:line="231" w:lineRule="atLeast"/>
        <w:rPr>
          <w:rFonts w:cs="Times"/>
          <w:b/>
          <w:bCs/>
          <w:i/>
          <w:iCs/>
          <w:color w:val="000000"/>
          <w:lang w:eastAsia="zh-CN"/>
        </w:rPr>
      </w:pPr>
      <w:r>
        <w:rPr>
          <w:rFonts w:cs="Times"/>
          <w:b/>
          <w:bCs/>
          <w:i/>
          <w:iCs/>
          <w:color w:val="000000"/>
          <w:lang w:eastAsia="zh-CN"/>
        </w:rPr>
        <w:t>Proposal 3-</w:t>
      </w:r>
      <w:r w:rsidR="0074241A">
        <w:rPr>
          <w:rFonts w:cs="Times"/>
          <w:b/>
          <w:bCs/>
          <w:i/>
          <w:iCs/>
          <w:color w:val="000000"/>
          <w:lang w:eastAsia="zh-CN"/>
        </w:rPr>
        <w:t>21</w:t>
      </w:r>
      <w:r w:rsidR="006F1CA4" w:rsidRPr="00C211BE">
        <w:rPr>
          <w:rFonts w:cs="Times"/>
          <w:b/>
          <w:bCs/>
          <w:i/>
          <w:iCs/>
          <w:color w:val="000000"/>
          <w:lang w:eastAsia="zh-CN"/>
        </w:rPr>
        <w:t>: Support</w:t>
      </w:r>
      <w:r w:rsidR="006F1CA4">
        <w:rPr>
          <w:rFonts w:cs="Times"/>
          <w:b/>
          <w:bCs/>
          <w:i/>
          <w:iCs/>
          <w:color w:val="000000"/>
          <w:lang w:eastAsia="zh-CN"/>
        </w:rPr>
        <w:t xml:space="preserve"> inter-UE</w:t>
      </w:r>
      <w:r w:rsidR="006F1CA4" w:rsidRPr="00C211BE">
        <w:rPr>
          <w:rFonts w:cs="Times"/>
          <w:b/>
          <w:bCs/>
          <w:i/>
          <w:iCs/>
          <w:color w:val="000000"/>
          <w:lang w:eastAsia="zh-CN"/>
        </w:rPr>
        <w:t xml:space="preserve"> </w:t>
      </w:r>
      <w:r w:rsidR="006F1CA4" w:rsidRPr="00524AAA">
        <w:rPr>
          <w:rFonts w:cs="Times"/>
          <w:b/>
          <w:bCs/>
          <w:i/>
          <w:iCs/>
          <w:color w:val="000000"/>
          <w:lang w:eastAsia="zh-CN"/>
        </w:rPr>
        <w:t xml:space="preserve">CLI handling by </w:t>
      </w:r>
      <w:r w:rsidR="00881AE6">
        <w:rPr>
          <w:rFonts w:cs="Times"/>
          <w:b/>
          <w:bCs/>
          <w:i/>
          <w:iCs/>
          <w:color w:val="000000"/>
          <w:lang w:eastAsia="zh-CN"/>
        </w:rPr>
        <w:t xml:space="preserve">joint </w:t>
      </w:r>
      <w:r w:rsidR="006F1CA4" w:rsidRPr="00524AAA">
        <w:rPr>
          <w:rFonts w:cs="Times"/>
          <w:b/>
          <w:bCs/>
          <w:i/>
          <w:iCs/>
          <w:color w:val="000000"/>
          <w:lang w:eastAsia="zh-CN"/>
        </w:rPr>
        <w:t xml:space="preserve">aggressor </w:t>
      </w:r>
      <w:r w:rsidR="006F1CA4">
        <w:rPr>
          <w:rFonts w:cs="Times"/>
          <w:b/>
          <w:bCs/>
          <w:i/>
          <w:iCs/>
          <w:color w:val="000000"/>
          <w:lang w:eastAsia="zh-CN"/>
        </w:rPr>
        <w:t>UEs</w:t>
      </w:r>
      <w:r w:rsidR="006F1CA4" w:rsidRPr="00524AAA">
        <w:rPr>
          <w:rFonts w:cs="Times"/>
          <w:b/>
          <w:bCs/>
          <w:i/>
          <w:iCs/>
          <w:color w:val="000000"/>
          <w:lang w:eastAsia="zh-CN"/>
        </w:rPr>
        <w:t xml:space="preserve"> </w:t>
      </w:r>
      <w:r w:rsidR="006F1CA4">
        <w:rPr>
          <w:rFonts w:cs="Times"/>
          <w:b/>
          <w:bCs/>
          <w:i/>
          <w:iCs/>
          <w:color w:val="000000"/>
          <w:lang w:eastAsia="zh-CN"/>
        </w:rPr>
        <w:t>and preferred Tx</w:t>
      </w:r>
      <w:r w:rsidR="006F1CA4" w:rsidRPr="00C211BE">
        <w:rPr>
          <w:rFonts w:cs="Times"/>
          <w:b/>
          <w:bCs/>
          <w:i/>
          <w:iCs/>
          <w:color w:val="000000"/>
          <w:lang w:eastAsia="zh-CN"/>
        </w:rPr>
        <w:t xml:space="preserve"> beams</w:t>
      </w:r>
      <w:r w:rsidR="006F1CA4">
        <w:rPr>
          <w:rFonts w:cs="Times"/>
          <w:b/>
          <w:bCs/>
          <w:i/>
          <w:iCs/>
          <w:color w:val="000000"/>
          <w:lang w:eastAsia="zh-CN"/>
        </w:rPr>
        <w:t xml:space="preserve"> indication</w:t>
      </w:r>
      <w:r w:rsidR="00BB2FF8">
        <w:rPr>
          <w:rFonts w:cs="Times"/>
          <w:b/>
          <w:bCs/>
          <w:i/>
          <w:iCs/>
          <w:color w:val="000000"/>
          <w:lang w:eastAsia="zh-CN"/>
        </w:rPr>
        <w:t>.</w:t>
      </w:r>
    </w:p>
    <w:p w14:paraId="5B1A436B" w14:textId="08F00EC6" w:rsidR="00551712" w:rsidRPr="00551712" w:rsidRDefault="00551712" w:rsidP="00CD2680"/>
    <w:bookmarkEnd w:id="22"/>
    <w:p w14:paraId="76C954A6" w14:textId="56E30CC5" w:rsidR="00015834" w:rsidRPr="0074241A" w:rsidRDefault="00306977" w:rsidP="00015834">
      <w:pPr>
        <w:pStyle w:val="Heading1"/>
        <w:tabs>
          <w:tab w:val="num" w:pos="0"/>
        </w:tabs>
        <w:ind w:left="0" w:firstLine="0"/>
        <w:jc w:val="both"/>
        <w:rPr>
          <w:rFonts w:eastAsia="MS Mincho"/>
          <w:lang w:eastAsia="ja-JP"/>
        </w:rPr>
      </w:pPr>
      <w:r w:rsidRPr="0074241A">
        <w:rPr>
          <w:rFonts w:eastAsia="MS Mincho"/>
          <w:lang w:eastAsia="ja-JP"/>
        </w:rPr>
        <w:t>Conclusion</w:t>
      </w:r>
    </w:p>
    <w:p w14:paraId="06CCAB73" w14:textId="56AE8462"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 xml:space="preserve">handling cross-link interference for </w:t>
      </w:r>
      <w:r w:rsidR="006C5E86">
        <w:rPr>
          <w:lang w:eastAsia="ja-JP"/>
        </w:rPr>
        <w:t xml:space="preserve">evolution of NR </w:t>
      </w:r>
      <w:r w:rsidR="00B135FF">
        <w:rPr>
          <w:lang w:eastAsia="ja-JP"/>
        </w:rPr>
        <w:t xml:space="preserve">duplexing </w:t>
      </w:r>
      <w:r w:rsidR="006C5E86">
        <w:rPr>
          <w:lang w:eastAsia="ja-JP"/>
        </w:rPr>
        <w:t xml:space="preserve">operation </w:t>
      </w:r>
      <w:r>
        <w:rPr>
          <w:lang w:eastAsia="ja-JP"/>
        </w:rPr>
        <w:t xml:space="preserve">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rsidR="00A7438E">
        <w:t>.</w:t>
      </w:r>
    </w:p>
    <w:p w14:paraId="7149778B" w14:textId="10FC1AC2" w:rsidR="00A7438E" w:rsidRPr="00A7438E" w:rsidRDefault="00A7438E" w:rsidP="00C72DE4">
      <w:pPr>
        <w:rPr>
          <w:b/>
          <w:bCs/>
          <w:u w:val="single"/>
        </w:rPr>
      </w:pPr>
      <w:r w:rsidRPr="00A7438E">
        <w:rPr>
          <w:b/>
          <w:bCs/>
          <w:u w:val="single"/>
        </w:rPr>
        <w:t>CLI/channel measurement</w:t>
      </w:r>
      <w:r w:rsidR="00676978">
        <w:rPr>
          <w:b/>
          <w:bCs/>
          <w:u w:val="single"/>
        </w:rPr>
        <w:t xml:space="preserve"> (inter-gNB CLI)</w:t>
      </w:r>
    </w:p>
    <w:p w14:paraId="7EB7DCEF" w14:textId="5EE4B585" w:rsidR="007B41A6" w:rsidRPr="007B41A6" w:rsidRDefault="007B41A6" w:rsidP="007B41A6">
      <w:pPr>
        <w:shd w:val="clear" w:color="auto" w:fill="FFFFFF"/>
        <w:spacing w:line="231" w:lineRule="atLeast"/>
        <w:rPr>
          <w:rFonts w:cs="Times"/>
          <w:b/>
          <w:bCs/>
          <w:i/>
          <w:iCs/>
          <w:color w:val="000000"/>
          <w:lang w:eastAsia="zh-CN"/>
        </w:rPr>
      </w:pPr>
      <w:r w:rsidRPr="007B41A6">
        <w:rPr>
          <w:rFonts w:cs="Times"/>
          <w:b/>
          <w:bCs/>
          <w:i/>
          <w:iCs/>
          <w:color w:val="000000"/>
          <w:lang w:eastAsia="zh-CN"/>
        </w:rPr>
        <w:lastRenderedPageBreak/>
        <w:t xml:space="preserve">Observation 2-1: RAN1 is spending a disproportionate amount of </w:t>
      </w:r>
      <w:r>
        <w:rPr>
          <w:rFonts w:cs="Times"/>
          <w:b/>
          <w:bCs/>
          <w:i/>
          <w:iCs/>
          <w:color w:val="000000"/>
          <w:lang w:eastAsia="zh-CN"/>
        </w:rPr>
        <w:t>the</w:t>
      </w:r>
      <w:r w:rsidRPr="007B41A6">
        <w:rPr>
          <w:rFonts w:cs="Times"/>
          <w:b/>
          <w:bCs/>
          <w:i/>
          <w:iCs/>
          <w:color w:val="000000"/>
          <w:lang w:eastAsia="zh-CN"/>
        </w:rPr>
        <w:t xml:space="preserve"> limited time on non-transparent UL resource muting, which is merely an optimization for inter-gNB CLI measurements. Meanwhile, important discussions on how to use the measurements for CLI mitigation is not sufficiently discussed, which inevitably will lead to leaving it </w:t>
      </w:r>
      <w:r>
        <w:rPr>
          <w:rFonts w:cs="Times"/>
          <w:b/>
          <w:bCs/>
          <w:i/>
          <w:iCs/>
          <w:color w:val="000000"/>
          <w:lang w:eastAsia="zh-CN"/>
        </w:rPr>
        <w:t xml:space="preserve">to </w:t>
      </w:r>
      <w:r w:rsidRPr="007B41A6">
        <w:rPr>
          <w:rFonts w:cs="Times"/>
          <w:b/>
          <w:bCs/>
          <w:i/>
          <w:iCs/>
          <w:color w:val="000000"/>
          <w:lang w:eastAsia="zh-CN"/>
        </w:rPr>
        <w:t>proprietary signalling</w:t>
      </w:r>
      <w:r w:rsidR="00E43257">
        <w:rPr>
          <w:rFonts w:cs="Times"/>
          <w:b/>
          <w:bCs/>
          <w:i/>
          <w:iCs/>
          <w:color w:val="000000"/>
          <w:lang w:eastAsia="zh-CN"/>
        </w:rPr>
        <w:t>, which is highly undesirable</w:t>
      </w:r>
      <w:r w:rsidRPr="007B41A6">
        <w:rPr>
          <w:rFonts w:cs="Times"/>
          <w:b/>
          <w:bCs/>
          <w:i/>
          <w:iCs/>
          <w:color w:val="000000"/>
          <w:lang w:eastAsia="zh-CN"/>
        </w:rPr>
        <w:t>.</w:t>
      </w:r>
    </w:p>
    <w:p w14:paraId="6EA3A8F2" w14:textId="77777777" w:rsidR="007B41A6" w:rsidRPr="007B41A6" w:rsidRDefault="007B41A6" w:rsidP="007B41A6">
      <w:pPr>
        <w:shd w:val="clear" w:color="auto" w:fill="FFFFFF"/>
        <w:spacing w:line="231" w:lineRule="atLeast"/>
        <w:rPr>
          <w:rFonts w:cs="Times"/>
          <w:b/>
          <w:bCs/>
          <w:i/>
          <w:iCs/>
          <w:color w:val="000000"/>
          <w:lang w:eastAsia="zh-CN"/>
        </w:rPr>
      </w:pPr>
      <w:r w:rsidRPr="007B41A6">
        <w:rPr>
          <w:rFonts w:cs="Times"/>
          <w:b/>
          <w:bCs/>
          <w:i/>
          <w:iCs/>
          <w:color w:val="000000"/>
          <w:lang w:eastAsia="zh-CN"/>
        </w:rPr>
        <w:t>Proposal 2-1: Do not support inter-gNB CLI measurement optimizations such as non-transparent UL resource muting until RAN1 decides how the CLI measurements are to be used. It is strongly discouraged to leave CLI mitigation to proprietary signalling.</w:t>
      </w:r>
    </w:p>
    <w:p w14:paraId="2983A2A4" w14:textId="77777777"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2-2</w:t>
      </w:r>
      <w:r w:rsidRPr="009B4809">
        <w:rPr>
          <w:rFonts w:cs="Times"/>
          <w:b/>
          <w:bCs/>
          <w:i/>
          <w:iCs/>
          <w:color w:val="000000"/>
          <w:lang w:eastAsia="zh-CN"/>
        </w:rPr>
        <w:t xml:space="preserve">: </w:t>
      </w:r>
      <w:r>
        <w:rPr>
          <w:rFonts w:cs="Times"/>
          <w:b/>
          <w:bCs/>
          <w:i/>
          <w:iCs/>
          <w:color w:val="000000"/>
          <w:lang w:eastAsia="zh-CN"/>
        </w:rPr>
        <w:t xml:space="preserve">Consider downlink reference signals such as NCD-SSB and CSI-RS for inter-gNB CLI measurement. Further consider SRS transmission by </w:t>
      </w:r>
      <w:proofErr w:type="spellStart"/>
      <w:r>
        <w:rPr>
          <w:rFonts w:cs="Times"/>
          <w:b/>
          <w:bCs/>
          <w:i/>
          <w:iCs/>
          <w:color w:val="000000"/>
          <w:lang w:eastAsia="zh-CN"/>
        </w:rPr>
        <w:t>gNBs</w:t>
      </w:r>
      <w:proofErr w:type="spellEnd"/>
      <w:r>
        <w:rPr>
          <w:rFonts w:cs="Times"/>
          <w:b/>
          <w:bCs/>
          <w:i/>
          <w:iCs/>
          <w:color w:val="000000"/>
          <w:lang w:eastAsia="zh-CN"/>
        </w:rPr>
        <w:t xml:space="preserve"> for unified CLI/ICI measurement by </w:t>
      </w:r>
      <w:proofErr w:type="spellStart"/>
      <w:r>
        <w:rPr>
          <w:rFonts w:cs="Times"/>
          <w:b/>
          <w:bCs/>
          <w:i/>
          <w:iCs/>
          <w:color w:val="000000"/>
          <w:lang w:eastAsia="zh-CN"/>
        </w:rPr>
        <w:t>gNBs</w:t>
      </w:r>
      <w:proofErr w:type="spellEnd"/>
      <w:r>
        <w:rPr>
          <w:rFonts w:cs="Times"/>
          <w:b/>
          <w:bCs/>
          <w:i/>
          <w:iCs/>
          <w:color w:val="000000"/>
          <w:lang w:eastAsia="zh-CN"/>
        </w:rPr>
        <w:t xml:space="preserve"> and UEs.</w:t>
      </w:r>
    </w:p>
    <w:p w14:paraId="29B272BC" w14:textId="77777777"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2-3</w:t>
      </w:r>
      <w:r w:rsidRPr="009B4809">
        <w:rPr>
          <w:rFonts w:cs="Times"/>
          <w:b/>
          <w:bCs/>
          <w:i/>
          <w:iCs/>
          <w:color w:val="000000"/>
          <w:lang w:eastAsia="zh-CN"/>
        </w:rPr>
        <w:t xml:space="preserve">: </w:t>
      </w:r>
      <w:r>
        <w:rPr>
          <w:rFonts w:cs="Times"/>
          <w:b/>
          <w:bCs/>
          <w:i/>
          <w:iCs/>
          <w:color w:val="000000"/>
          <w:lang w:eastAsia="zh-CN"/>
        </w:rPr>
        <w:t>Specify inter-gNB signalling for exchanging information of the reference signals for inter-gNB CLI measurements.</w:t>
      </w:r>
    </w:p>
    <w:p w14:paraId="5587DA6A" w14:textId="77777777" w:rsidR="0043251A" w:rsidRPr="009B4809"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t>Observation 2-2</w:t>
      </w:r>
      <w:r w:rsidRPr="009B4809">
        <w:rPr>
          <w:rFonts w:cs="Times"/>
          <w:b/>
          <w:bCs/>
          <w:i/>
          <w:iCs/>
          <w:color w:val="000000"/>
          <w:lang w:eastAsia="zh-CN"/>
        </w:rPr>
        <w:t>:</w:t>
      </w:r>
      <w:r>
        <w:rPr>
          <w:rFonts w:cs="Times"/>
          <w:b/>
          <w:bCs/>
          <w:i/>
          <w:iCs/>
          <w:color w:val="000000"/>
          <w:lang w:eastAsia="zh-CN"/>
        </w:rPr>
        <w:t xml:space="preserve"> Victim-side CLI mitigation does not require further inter-gNB signalling. However, victim-side CLI mitigation alone may be too constraining for scheduling and beamforming.</w:t>
      </w:r>
    </w:p>
    <w:p w14:paraId="451F924C" w14:textId="77777777" w:rsidR="00A7438E" w:rsidRPr="009B4809" w:rsidRDefault="00A7438E" w:rsidP="00A7438E">
      <w:pPr>
        <w:shd w:val="clear" w:color="auto" w:fill="FFFFFF"/>
        <w:spacing w:line="231" w:lineRule="atLeast"/>
        <w:rPr>
          <w:rFonts w:cs="Times"/>
          <w:b/>
          <w:bCs/>
          <w:i/>
          <w:iCs/>
          <w:color w:val="000000"/>
          <w:lang w:eastAsia="zh-CN"/>
        </w:rPr>
      </w:pPr>
      <w:r w:rsidRPr="00A7438E">
        <w:rPr>
          <w:rFonts w:cs="Times"/>
          <w:b/>
          <w:bCs/>
          <w:i/>
          <w:iCs/>
          <w:color w:val="000000"/>
          <w:lang w:eastAsia="zh-CN"/>
        </w:rPr>
        <w:t>Proposal 2-4: Specify further inter-gNB signalling to enable aggressor-side CLI mitigation. The information exchanged can include high-interference beams and the amount of excess CLI.</w:t>
      </w:r>
    </w:p>
    <w:p w14:paraId="428C6757" w14:textId="77777777" w:rsidR="0043251A"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2-5</w:t>
      </w:r>
      <w:r w:rsidRPr="009B4809">
        <w:rPr>
          <w:rFonts w:cs="Times"/>
          <w:b/>
          <w:bCs/>
          <w:i/>
          <w:iCs/>
          <w:color w:val="000000"/>
          <w:lang w:eastAsia="zh-CN"/>
        </w:rPr>
        <w:t xml:space="preserve">: </w:t>
      </w:r>
      <w:r>
        <w:rPr>
          <w:rFonts w:cs="Times"/>
          <w:b/>
          <w:bCs/>
          <w:i/>
          <w:iCs/>
          <w:color w:val="000000"/>
          <w:lang w:eastAsia="zh-CN"/>
        </w:rPr>
        <w:t>Study inter-gNB over-the-air (OTA) signalling as a low-latency alternative to complement backhaul information exchange.</w:t>
      </w:r>
    </w:p>
    <w:p w14:paraId="307F35B2" w14:textId="15879BEB" w:rsidR="00A611F2" w:rsidRPr="009B4809"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3-1</w:t>
      </w:r>
      <w:r w:rsidRPr="009B4809">
        <w:rPr>
          <w:rFonts w:cs="Times"/>
          <w:b/>
          <w:bCs/>
          <w:i/>
          <w:iCs/>
          <w:color w:val="000000"/>
          <w:lang w:eastAsia="zh-CN"/>
        </w:rPr>
        <w:t xml:space="preserve">: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gNB to have a chance to measure CLI from any other gNB in its vicinity, support gNB-specific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1B3BC123" w14:textId="77777777" w:rsidR="00A611F2" w:rsidRPr="009B4809"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3-2</w:t>
      </w:r>
      <w:r w:rsidRPr="009B4809">
        <w:rPr>
          <w:rFonts w:cs="Times"/>
          <w:b/>
          <w:bCs/>
          <w:i/>
          <w:iCs/>
          <w:color w:val="000000"/>
          <w:lang w:eastAsia="zh-CN"/>
        </w:rPr>
        <w:t xml:space="preserve">: </w:t>
      </w:r>
      <w:r>
        <w:rPr>
          <w:rFonts w:cs="Times"/>
          <w:b/>
          <w:bCs/>
          <w:i/>
          <w:iCs/>
          <w:color w:val="000000"/>
          <w:lang w:eastAsia="zh-CN"/>
        </w:rPr>
        <w:t xml:space="preserve">If SSB (CD or NCD) is used for gNB-to-gNB CLI measurements, the issue with timing misalignment at the victim gNB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5E6D1C87" w14:textId="77777777" w:rsidR="00A611F2" w:rsidRPr="002207AC" w:rsidRDefault="00A611F2" w:rsidP="00A611F2">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Observation </w:t>
      </w:r>
      <w:r>
        <w:rPr>
          <w:rFonts w:cs="Times"/>
          <w:b/>
          <w:bCs/>
          <w:i/>
          <w:iCs/>
          <w:color w:val="000000"/>
          <w:lang w:eastAsia="zh-CN"/>
        </w:rPr>
        <w:t>3-</w:t>
      </w:r>
      <w:r w:rsidRPr="002207AC">
        <w:rPr>
          <w:rFonts w:cs="Times"/>
          <w:b/>
          <w:bCs/>
          <w:i/>
          <w:iCs/>
          <w:color w:val="000000"/>
          <w:lang w:eastAsia="zh-CN"/>
        </w:rPr>
        <w:t>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gNB-to-gNB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1AEC4575" w14:textId="77777777" w:rsidR="00A611F2" w:rsidRPr="002207AC"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r w:rsidRPr="002207AC">
        <w:rPr>
          <w:rFonts w:cs="Times"/>
          <w:b/>
          <w:bCs/>
          <w:i/>
          <w:iCs/>
          <w:color w:val="000000"/>
          <w:lang w:eastAsia="zh-CN"/>
        </w:rPr>
        <w:t>gNB-to-gNB CLI measurement.</w:t>
      </w:r>
      <w:r>
        <w:rPr>
          <w:rFonts w:cs="Times"/>
          <w:b/>
          <w:bCs/>
          <w:i/>
          <w:iCs/>
          <w:color w:val="000000"/>
          <w:lang w:eastAsia="zh-CN"/>
        </w:rPr>
        <w:t xml:space="preserve"> Consider gNB-specific patterns of RS transmission and CLI measurement.</w:t>
      </w:r>
    </w:p>
    <w:p w14:paraId="753147E2" w14:textId="77777777"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3-4</w:t>
      </w:r>
      <w:r w:rsidRPr="00C211BE">
        <w:rPr>
          <w:rFonts w:cs="Times"/>
          <w:b/>
          <w:bCs/>
          <w:i/>
          <w:iCs/>
          <w:color w:val="000000"/>
          <w:lang w:eastAsia="zh-CN"/>
        </w:rPr>
        <w:t xml:space="preserve">: Support exchange of </w:t>
      </w:r>
      <w:r>
        <w:rPr>
          <w:rFonts w:cs="Times"/>
          <w:b/>
          <w:bCs/>
          <w:i/>
          <w:iCs/>
          <w:color w:val="000000"/>
          <w:lang w:eastAsia="zh-CN"/>
        </w:rPr>
        <w:t xml:space="preserve">reference signal </w:t>
      </w:r>
      <w:r w:rsidRPr="00C211BE">
        <w:rPr>
          <w:rFonts w:cs="Times"/>
          <w:b/>
          <w:bCs/>
          <w:i/>
          <w:iCs/>
          <w:color w:val="000000"/>
          <w:lang w:eastAsia="zh-CN"/>
        </w:rPr>
        <w:t xml:space="preserve">configuration information among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for the purpose of inter-gNB CLI measurement. </w:t>
      </w:r>
    </w:p>
    <w:p w14:paraId="7E9F93A5" w14:textId="77777777" w:rsidR="00A611F2"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3-5</w:t>
      </w:r>
      <w:r w:rsidRPr="00C211BE">
        <w:rPr>
          <w:rFonts w:cs="Times"/>
          <w:b/>
          <w:bCs/>
          <w:i/>
          <w:iCs/>
          <w:color w:val="000000"/>
          <w:lang w:eastAsia="zh-CN"/>
        </w:rPr>
        <w:t xml:space="preserve">: Support victim gNB </w:t>
      </w:r>
      <w:r>
        <w:rPr>
          <w:rFonts w:cs="Times"/>
          <w:b/>
          <w:bCs/>
          <w:i/>
          <w:iCs/>
          <w:color w:val="000000"/>
          <w:lang w:eastAsia="zh-CN"/>
        </w:rPr>
        <w:t xml:space="preserve">indicating </w:t>
      </w:r>
      <w:r w:rsidRPr="00C211BE">
        <w:rPr>
          <w:rFonts w:cs="Times"/>
          <w:b/>
          <w:bCs/>
          <w:i/>
          <w:iCs/>
          <w:color w:val="000000"/>
          <w:lang w:eastAsia="zh-CN"/>
        </w:rPr>
        <w:t xml:space="preserve">high-interference </w:t>
      </w:r>
      <w:r>
        <w:rPr>
          <w:rFonts w:cs="Times"/>
          <w:b/>
          <w:bCs/>
          <w:i/>
          <w:iCs/>
          <w:color w:val="000000"/>
          <w:lang w:eastAsia="zh-CN"/>
        </w:rPr>
        <w:t xml:space="preserve">(non-preferred) </w:t>
      </w:r>
      <w:r w:rsidRPr="00C211BE">
        <w:rPr>
          <w:rFonts w:cs="Times"/>
          <w:b/>
          <w:bCs/>
          <w:i/>
          <w:iCs/>
          <w:color w:val="000000"/>
          <w:lang w:eastAsia="zh-CN"/>
        </w:rPr>
        <w:t>beams</w:t>
      </w:r>
      <w:r w:rsidRPr="007340D0">
        <w:rPr>
          <w:rFonts w:cs="Times"/>
          <w:b/>
          <w:bCs/>
          <w:i/>
          <w:iCs/>
          <w:color w:val="000000"/>
          <w:lang w:eastAsia="zh-CN"/>
        </w:rPr>
        <w:t xml:space="preserve"> </w:t>
      </w:r>
      <w:r>
        <w:rPr>
          <w:rFonts w:cs="Times"/>
          <w:b/>
          <w:bCs/>
          <w:i/>
          <w:iCs/>
          <w:color w:val="000000"/>
          <w:lang w:eastAsia="zh-CN"/>
        </w:rPr>
        <w:t>to the aggressor gNB or the core network</w:t>
      </w:r>
      <w:r w:rsidRPr="00C211BE">
        <w:rPr>
          <w:rFonts w:cs="Times"/>
          <w:b/>
          <w:bCs/>
          <w:i/>
          <w:iCs/>
          <w:color w:val="000000"/>
          <w:lang w:eastAsia="zh-CN"/>
        </w:rPr>
        <w:t>.</w:t>
      </w:r>
      <w:r>
        <w:rPr>
          <w:rFonts w:cs="Times"/>
          <w:b/>
          <w:bCs/>
          <w:i/>
          <w:iCs/>
          <w:color w:val="000000"/>
          <w:lang w:eastAsia="zh-CN"/>
        </w:rPr>
        <w:t xml:space="preserve"> Additionally, support the victim gNB reporting the amount/level of excess interference corresponding to the high-interference beams.</w:t>
      </w:r>
    </w:p>
    <w:p w14:paraId="4AF02C88" w14:textId="77777777" w:rsidR="00A611F2"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3-6</w:t>
      </w:r>
      <w:r w:rsidRPr="00C211BE">
        <w:rPr>
          <w:rFonts w:cs="Times"/>
          <w:b/>
          <w:bCs/>
          <w:i/>
          <w:iCs/>
          <w:color w:val="000000"/>
          <w:lang w:eastAsia="zh-CN"/>
        </w:rPr>
        <w:t xml:space="preserve">: Support victim gNB </w:t>
      </w:r>
      <w:r>
        <w:rPr>
          <w:rFonts w:cs="Times"/>
          <w:b/>
          <w:bCs/>
          <w:i/>
          <w:iCs/>
          <w:color w:val="000000"/>
          <w:lang w:eastAsia="zh-CN"/>
        </w:rPr>
        <w:t>indicating preferred and high-priority Tx</w:t>
      </w:r>
      <w:r w:rsidRPr="00C211BE">
        <w:rPr>
          <w:rFonts w:cs="Times"/>
          <w:b/>
          <w:bCs/>
          <w:i/>
          <w:iCs/>
          <w:color w:val="000000"/>
          <w:lang w:eastAsia="zh-CN"/>
        </w:rPr>
        <w:t xml:space="preserve"> beams</w:t>
      </w:r>
      <w:r>
        <w:rPr>
          <w:rFonts w:cs="Times"/>
          <w:b/>
          <w:bCs/>
          <w:i/>
          <w:iCs/>
          <w:color w:val="000000"/>
          <w:lang w:eastAsia="zh-CN"/>
        </w:rPr>
        <w:t xml:space="preserve"> to the aggressor gNB</w:t>
      </w:r>
      <w:r w:rsidRPr="00C211BE">
        <w:rPr>
          <w:rFonts w:cs="Times"/>
          <w:b/>
          <w:bCs/>
          <w:i/>
          <w:iCs/>
          <w:color w:val="000000"/>
          <w:lang w:eastAsia="zh-CN"/>
        </w:rPr>
        <w:t>.</w:t>
      </w:r>
    </w:p>
    <w:p w14:paraId="7EE878B2" w14:textId="77777777" w:rsidR="00A611F2" w:rsidRPr="009B4809" w:rsidRDefault="00A611F2" w:rsidP="00A611F2">
      <w:pPr>
        <w:shd w:val="clear" w:color="auto" w:fill="FFFFFF"/>
        <w:spacing w:line="231" w:lineRule="atLeast"/>
        <w:rPr>
          <w:rFonts w:cs="Times"/>
          <w:b/>
          <w:bCs/>
          <w:i/>
          <w:iCs/>
          <w:color w:val="000000"/>
          <w:lang w:eastAsia="zh-CN"/>
        </w:rPr>
      </w:pPr>
      <w:r w:rsidRPr="0074241A">
        <w:rPr>
          <w:rFonts w:cs="Times"/>
          <w:b/>
          <w:bCs/>
          <w:i/>
          <w:iCs/>
          <w:color w:val="000000"/>
          <w:lang w:eastAsia="zh-CN"/>
        </w:rPr>
        <w:t>Proposal 3-</w:t>
      </w:r>
      <w:r>
        <w:rPr>
          <w:rFonts w:cs="Times"/>
          <w:b/>
          <w:bCs/>
          <w:i/>
          <w:iCs/>
          <w:color w:val="000000"/>
          <w:lang w:eastAsia="zh-CN"/>
        </w:rPr>
        <w:t>10</w:t>
      </w:r>
      <w:r w:rsidRPr="0074241A">
        <w:rPr>
          <w:rFonts w:cs="Times"/>
          <w:b/>
          <w:bCs/>
          <w:i/>
          <w:iCs/>
          <w:color w:val="000000"/>
          <w:lang w:eastAsia="zh-CN"/>
        </w:rPr>
        <w:t xml:space="preserve">: Study and address Tx-Rx antenna mismatch </w:t>
      </w:r>
      <w:proofErr w:type="gramStart"/>
      <w:r w:rsidRPr="0074241A">
        <w:rPr>
          <w:rFonts w:cs="Times"/>
          <w:b/>
          <w:bCs/>
          <w:i/>
          <w:iCs/>
          <w:color w:val="000000"/>
          <w:lang w:eastAsia="zh-CN"/>
        </w:rPr>
        <w:t>in order to</w:t>
      </w:r>
      <w:proofErr w:type="gramEnd"/>
      <w:r w:rsidRPr="0074241A">
        <w:rPr>
          <w:rFonts w:cs="Times"/>
          <w:b/>
          <w:bCs/>
          <w:i/>
          <w:iCs/>
          <w:color w:val="000000"/>
          <w:lang w:eastAsia="zh-CN"/>
        </w:rPr>
        <w:t xml:space="preserve"> enable aggressor-side CLI measurements. For example, apply correction to the measured CLI to take the antenna mismatch into account or transmit additional downlink reference signals from the full-duplex antennas.</w:t>
      </w:r>
    </w:p>
    <w:p w14:paraId="1A42C830" w14:textId="77777777" w:rsidR="00A611F2" w:rsidRPr="00C211BE" w:rsidRDefault="00A611F2" w:rsidP="00A611F2">
      <w:pPr>
        <w:rPr>
          <w:b/>
          <w:bCs/>
          <w:i/>
          <w:iCs/>
        </w:rPr>
      </w:pPr>
      <w:r>
        <w:rPr>
          <w:b/>
          <w:bCs/>
          <w:i/>
          <w:iCs/>
        </w:rPr>
        <w:t>Proposal 3-11</w:t>
      </w:r>
      <w:r w:rsidRPr="00C211BE">
        <w:rPr>
          <w:b/>
          <w:bCs/>
          <w:i/>
          <w:iCs/>
        </w:rPr>
        <w:t>: Study unified inter-cell CLI handling through transmitting SRS by aggressor gNB/UE and measuring interference by victim gNB/UE.</w:t>
      </w:r>
    </w:p>
    <w:p w14:paraId="0F068CD7" w14:textId="77777777"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3-12</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gNB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0955DED0" w14:textId="3E5188B6"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3-13</w:t>
      </w:r>
      <w:r w:rsidRPr="00C211BE">
        <w:rPr>
          <w:rFonts w:cs="Times"/>
          <w:b/>
          <w:bCs/>
          <w:i/>
          <w:iCs/>
          <w:color w:val="000000"/>
          <w:lang w:eastAsia="zh-CN"/>
        </w:rPr>
        <w:t>: The impact on the PUSCH reception when receiving CLI measurement RS can be solved by gNB implementation.</w:t>
      </w:r>
    </w:p>
    <w:p w14:paraId="234FC487" w14:textId="77777777" w:rsidR="00676978" w:rsidRDefault="00676978" w:rsidP="00676978"/>
    <w:p w14:paraId="46333A0C" w14:textId="77777777" w:rsidR="00676978" w:rsidRPr="00A7438E" w:rsidRDefault="00676978" w:rsidP="00676978">
      <w:pPr>
        <w:rPr>
          <w:b/>
          <w:bCs/>
          <w:u w:val="single"/>
        </w:rPr>
      </w:pPr>
      <w:r>
        <w:rPr>
          <w:b/>
          <w:bCs/>
          <w:u w:val="single"/>
        </w:rPr>
        <w:t>Coordinated scheduling and beamforming (inter-gNB CLI)</w:t>
      </w:r>
    </w:p>
    <w:p w14:paraId="0484E14D" w14:textId="77777777" w:rsidR="0043251A" w:rsidRPr="009B4809"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lastRenderedPageBreak/>
        <w:t>Observation 2-3</w:t>
      </w:r>
      <w:r w:rsidRPr="009B4809">
        <w:rPr>
          <w:rFonts w:cs="Times"/>
          <w:b/>
          <w:bCs/>
          <w:i/>
          <w:iCs/>
          <w:color w:val="000000"/>
          <w:lang w:eastAsia="zh-CN"/>
        </w:rPr>
        <w:t>:</w:t>
      </w:r>
      <w:r>
        <w:rPr>
          <w:rFonts w:cs="Times"/>
          <w:b/>
          <w:bCs/>
          <w:i/>
          <w:iCs/>
          <w:color w:val="000000"/>
          <w:lang w:eastAsia="zh-CN"/>
        </w:rPr>
        <w:t xml:space="preserve"> Dynamic inter-gNB coordination for scheduling and beamforming over the backhaul is impractical with the current backhaul implementations.</w:t>
      </w:r>
    </w:p>
    <w:p w14:paraId="78C3FABF" w14:textId="1A0B9CBD"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7</w:t>
      </w:r>
      <w:r w:rsidRPr="009B4809">
        <w:rPr>
          <w:rFonts w:cs="Times"/>
          <w:b/>
          <w:bCs/>
          <w:i/>
          <w:iCs/>
          <w:color w:val="000000"/>
          <w:lang w:eastAsia="zh-CN"/>
        </w:rPr>
        <w:t xml:space="preserve">: </w:t>
      </w:r>
      <w:r w:rsidRPr="00633B03">
        <w:rPr>
          <w:rFonts w:cs="Times"/>
          <w:b/>
          <w:bCs/>
          <w:i/>
          <w:iCs/>
          <w:color w:val="000000"/>
          <w:lang w:eastAsia="zh-CN"/>
        </w:rPr>
        <w:t xml:space="preserve">RAN1 to specify inter-gNB signalling that allows the </w:t>
      </w:r>
      <w:proofErr w:type="spellStart"/>
      <w:r w:rsidRPr="00633B03">
        <w:rPr>
          <w:rFonts w:cs="Times"/>
          <w:b/>
          <w:bCs/>
          <w:i/>
          <w:iCs/>
          <w:color w:val="000000"/>
          <w:lang w:eastAsia="zh-CN"/>
        </w:rPr>
        <w:t>gNBs</w:t>
      </w:r>
      <w:proofErr w:type="spellEnd"/>
      <w:r w:rsidRPr="00633B03">
        <w:rPr>
          <w:rFonts w:cs="Times"/>
          <w:b/>
          <w:bCs/>
          <w:i/>
          <w:iCs/>
          <w:color w:val="000000"/>
          <w:lang w:eastAsia="zh-CN"/>
        </w:rPr>
        <w:t xml:space="preserve"> to coordinate on resource configuration and beamforming with backhaul signalling that may experience latencies in the scale of tens of milliseconds or longer</w:t>
      </w:r>
      <w:r>
        <w:rPr>
          <w:rFonts w:cs="Times"/>
          <w:b/>
          <w:bCs/>
          <w:i/>
          <w:iCs/>
          <w:color w:val="000000"/>
          <w:lang w:eastAsia="zh-CN"/>
        </w:rPr>
        <w:t>.</w:t>
      </w:r>
    </w:p>
    <w:p w14:paraId="2F179590" w14:textId="77777777" w:rsidR="00517711" w:rsidRPr="00D3417B" w:rsidRDefault="00517711" w:rsidP="00517711">
      <w:pPr>
        <w:shd w:val="clear" w:color="auto" w:fill="FFFFFF"/>
        <w:spacing w:line="231" w:lineRule="atLeast"/>
        <w:rPr>
          <w:rFonts w:cs="Times"/>
          <w:b/>
          <w:bCs/>
          <w:i/>
          <w:iCs/>
          <w:color w:val="000000"/>
          <w:lang w:eastAsia="zh-CN"/>
        </w:rPr>
      </w:pPr>
      <w:r w:rsidRPr="00D3417B">
        <w:rPr>
          <w:rFonts w:cs="Times"/>
          <w:b/>
          <w:bCs/>
          <w:i/>
          <w:iCs/>
          <w:color w:val="000000"/>
          <w:lang w:eastAsia="zh-CN"/>
        </w:rPr>
        <w:t xml:space="preserve">Observation 2-4: The agreement in RAN1#116-bis on beam nulling was a mere result of insufficient discussion on the subject. Exchanging information of reference signals is </w:t>
      </w:r>
      <w:proofErr w:type="gramStart"/>
      <w:r w:rsidRPr="00D3417B">
        <w:rPr>
          <w:rFonts w:cs="Times"/>
          <w:b/>
          <w:bCs/>
          <w:i/>
          <w:iCs/>
          <w:color w:val="000000"/>
          <w:lang w:eastAsia="zh-CN"/>
        </w:rPr>
        <w:t>absolutely insufficient</w:t>
      </w:r>
      <w:proofErr w:type="gramEnd"/>
      <w:r w:rsidRPr="00D3417B">
        <w:rPr>
          <w:rFonts w:cs="Times"/>
          <w:b/>
          <w:bCs/>
          <w:i/>
          <w:iCs/>
          <w:color w:val="000000"/>
          <w:lang w:eastAsia="zh-CN"/>
        </w:rPr>
        <w:t xml:space="preserve"> for beam nulling. We strongly discourage leaving the rest of the beam nulling to inter-gNB proprietary signalling.</w:t>
      </w:r>
    </w:p>
    <w:p w14:paraId="225C5EB6" w14:textId="6F1F0DAF" w:rsidR="00A7438E" w:rsidRPr="00A7438E" w:rsidRDefault="00A7438E" w:rsidP="00A7438E">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Pr>
          <w:rFonts w:cs="Times"/>
          <w:b/>
          <w:bCs/>
          <w:i/>
          <w:iCs/>
          <w:color w:val="000000"/>
          <w:lang w:eastAsia="zh-CN"/>
        </w:rPr>
        <w:t>8</w:t>
      </w:r>
      <w:r w:rsidRPr="00A7438E">
        <w:rPr>
          <w:rFonts w:cs="Times"/>
          <w:b/>
          <w:bCs/>
          <w:i/>
          <w:iCs/>
          <w:color w:val="000000"/>
          <w:lang w:eastAsia="zh-CN"/>
        </w:rPr>
        <w:t xml:space="preserve">: Specify backhaul information exchange for beam and resource coordination among </w:t>
      </w:r>
      <w:proofErr w:type="spellStart"/>
      <w:r w:rsidRPr="00A7438E">
        <w:rPr>
          <w:rFonts w:cs="Times"/>
          <w:b/>
          <w:bCs/>
          <w:i/>
          <w:iCs/>
          <w:color w:val="000000"/>
          <w:lang w:eastAsia="zh-CN"/>
        </w:rPr>
        <w:t>gNBs</w:t>
      </w:r>
      <w:proofErr w:type="spellEnd"/>
      <w:r w:rsidRPr="00A7438E">
        <w:rPr>
          <w:rFonts w:cs="Times"/>
          <w:b/>
          <w:bCs/>
          <w:i/>
          <w:iCs/>
          <w:color w:val="000000"/>
          <w:lang w:eastAsia="zh-CN"/>
        </w:rPr>
        <w:t>.</w:t>
      </w:r>
    </w:p>
    <w:p w14:paraId="4CAA420F" w14:textId="77777777" w:rsidR="00A7438E" w:rsidRPr="00A7438E" w:rsidRDefault="00A7438E" w:rsidP="00A7438E">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Example 1: Indication of downlink beam usage from aggressor gNB to victim gNB.</w:t>
      </w:r>
    </w:p>
    <w:p w14:paraId="3AB52067" w14:textId="77777777" w:rsidR="00A7438E" w:rsidRPr="00A7438E" w:rsidRDefault="00A7438E" w:rsidP="00A7438E">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Example 2: Matching DL/UL resource configurations on select slots among nearby cells.</w:t>
      </w:r>
    </w:p>
    <w:p w14:paraId="59083CD7" w14:textId="62B3D679"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9</w:t>
      </w:r>
      <w:r w:rsidRPr="009B4809">
        <w:rPr>
          <w:rFonts w:cs="Times"/>
          <w:b/>
          <w:bCs/>
          <w:i/>
          <w:iCs/>
          <w:color w:val="000000"/>
          <w:lang w:eastAsia="zh-CN"/>
        </w:rPr>
        <w:t xml:space="preserve">: </w:t>
      </w:r>
      <w:r>
        <w:rPr>
          <w:rFonts w:cs="Times"/>
          <w:b/>
          <w:bCs/>
          <w:i/>
          <w:iCs/>
          <w:color w:val="000000"/>
          <w:lang w:eastAsia="zh-CN"/>
        </w:rPr>
        <w:t>Specify OTA signalling to complement backhaul information exchange for beam and resource coordination at lower latencies.</w:t>
      </w:r>
    </w:p>
    <w:p w14:paraId="0DA730F1" w14:textId="77777777" w:rsidR="00A611F2" w:rsidRPr="004B20C1"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3-7: Further study i</w:t>
      </w:r>
      <w:r w:rsidRPr="00524AAA">
        <w:rPr>
          <w:rFonts w:cs="Times"/>
          <w:b/>
          <w:bCs/>
          <w:i/>
          <w:iCs/>
          <w:color w:val="000000"/>
          <w:lang w:eastAsia="zh-CN"/>
        </w:rPr>
        <w:t xml:space="preserve">nter-gNB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r>
        <w:rPr>
          <w:rFonts w:cs="Times"/>
          <w:b/>
          <w:bCs/>
          <w:i/>
          <w:iCs/>
          <w:color w:val="000000"/>
          <w:lang w:eastAsia="zh-CN"/>
        </w:rPr>
        <w:t>.</w:t>
      </w:r>
    </w:p>
    <w:p w14:paraId="620D3530" w14:textId="77777777"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3-8</w:t>
      </w:r>
      <w:r w:rsidRPr="00C211BE">
        <w:rPr>
          <w:rFonts w:cs="Times"/>
          <w:b/>
          <w:bCs/>
          <w:i/>
          <w:iCs/>
          <w:color w:val="000000"/>
          <w:lang w:eastAsia="zh-CN"/>
        </w:rPr>
        <w:t xml:space="preserve">: Support aggressor gNB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2FBE4FA6" w14:textId="77777777" w:rsidR="00A611F2" w:rsidRPr="00C211BE" w:rsidRDefault="00A611F2" w:rsidP="00A611F2">
      <w:pPr>
        <w:shd w:val="clear" w:color="auto" w:fill="FFFFFF"/>
        <w:spacing w:line="231" w:lineRule="atLeast"/>
        <w:rPr>
          <w:rFonts w:cs="Times"/>
          <w:b/>
          <w:bCs/>
          <w:i/>
          <w:iCs/>
          <w:color w:val="000000"/>
          <w:lang w:eastAsia="zh-CN"/>
        </w:rPr>
      </w:pPr>
      <w:r w:rsidRPr="0074241A">
        <w:rPr>
          <w:rFonts w:cs="Times"/>
          <w:b/>
          <w:bCs/>
          <w:i/>
          <w:iCs/>
          <w:color w:val="000000"/>
          <w:lang w:eastAsia="zh-CN"/>
        </w:rPr>
        <w:t>Proposal 3-9: To enable coordinated scheduling/beamforming, support coordination/matching of DL/UL on certain slots/symbols for use of high-interference beams.</w:t>
      </w:r>
      <w:r w:rsidRPr="0074241A">
        <w:t xml:space="preserve"> </w:t>
      </w:r>
      <w:r w:rsidRPr="0074241A">
        <w:rPr>
          <w:rFonts w:cs="Times"/>
          <w:b/>
          <w:bCs/>
          <w:i/>
          <w:iCs/>
          <w:color w:val="000000"/>
          <w:lang w:eastAsia="zh-CN"/>
        </w:rPr>
        <w:t>This information can be exchanged by adding spatial parameters to the Intended SBFD/TDD Configuration IE.</w:t>
      </w:r>
    </w:p>
    <w:p w14:paraId="04832740" w14:textId="77777777" w:rsidR="00676978" w:rsidRDefault="00676978" w:rsidP="00676978"/>
    <w:p w14:paraId="41D5E862" w14:textId="21415A3E" w:rsidR="00676978" w:rsidRPr="00A7438E" w:rsidRDefault="00676978" w:rsidP="00676978">
      <w:pPr>
        <w:rPr>
          <w:b/>
          <w:bCs/>
          <w:u w:val="single"/>
        </w:rPr>
      </w:pPr>
      <w:r>
        <w:rPr>
          <w:b/>
          <w:bCs/>
          <w:u w:val="single"/>
        </w:rPr>
        <w:t>Inter-UE CLI handling</w:t>
      </w:r>
    </w:p>
    <w:p w14:paraId="4D463C1A" w14:textId="4B52ADE3" w:rsidR="0043251A" w:rsidRPr="009B4809"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t>Observation 2-</w:t>
      </w:r>
      <w:r w:rsidR="00517711">
        <w:rPr>
          <w:rFonts w:cs="Times"/>
          <w:b/>
          <w:bCs/>
          <w:i/>
          <w:iCs/>
          <w:color w:val="000000"/>
          <w:lang w:eastAsia="zh-CN"/>
        </w:rPr>
        <w:t>5</w:t>
      </w:r>
      <w:r w:rsidRPr="009B4809">
        <w:rPr>
          <w:rFonts w:cs="Times"/>
          <w:b/>
          <w:bCs/>
          <w:i/>
          <w:iCs/>
          <w:color w:val="000000"/>
          <w:lang w:eastAsia="zh-CN"/>
        </w:rPr>
        <w:t>:</w:t>
      </w:r>
      <w:r>
        <w:rPr>
          <w:rFonts w:cs="Times"/>
          <w:b/>
          <w:bCs/>
          <w:i/>
          <w:iCs/>
          <w:color w:val="000000"/>
          <w:lang w:eastAsia="zh-CN"/>
        </w:rPr>
        <w:t xml:space="preserve"> Inter-cell inter-UE CLI measurement a</w:t>
      </w:r>
      <w:r w:rsidR="009006EB">
        <w:rPr>
          <w:rFonts w:cs="Times"/>
          <w:b/>
          <w:bCs/>
          <w:i/>
          <w:iCs/>
          <w:color w:val="000000"/>
          <w:lang w:eastAsia="zh-CN"/>
        </w:rPr>
        <w:t>n</w:t>
      </w:r>
      <w:r>
        <w:rPr>
          <w:rFonts w:cs="Times"/>
          <w:b/>
          <w:bCs/>
          <w:i/>
          <w:iCs/>
          <w:color w:val="000000"/>
          <w:lang w:eastAsia="zh-CN"/>
        </w:rPr>
        <w:t>d reporting is an essential enabler for inter-UE CLI mitigation at the aggressor side.</w:t>
      </w:r>
    </w:p>
    <w:bookmarkEnd w:id="0"/>
    <w:p w14:paraId="3A143CCE" w14:textId="77777777" w:rsidR="00C029C2" w:rsidRPr="0044022E" w:rsidRDefault="00C029C2" w:rsidP="00C029C2">
      <w:pPr>
        <w:rPr>
          <w:rFonts w:asciiTheme="majorBidi" w:eastAsia="SimSun" w:hAnsiTheme="majorBidi" w:cstheme="majorBidi"/>
          <w:b/>
          <w:bCs/>
          <w:i/>
          <w:iCs/>
        </w:rPr>
      </w:pPr>
      <w:r w:rsidRPr="0044022E">
        <w:rPr>
          <w:rFonts w:asciiTheme="majorBidi" w:hAnsiTheme="majorBidi" w:cstheme="majorBidi"/>
          <w:b/>
          <w:bCs/>
          <w:i/>
          <w:iCs/>
        </w:rPr>
        <w:t>Proposal</w:t>
      </w:r>
      <w:r>
        <w:rPr>
          <w:rFonts w:asciiTheme="majorBidi" w:hAnsiTheme="majorBidi" w:cstheme="majorBidi"/>
          <w:b/>
          <w:bCs/>
          <w:i/>
          <w:iCs/>
        </w:rPr>
        <w:t xml:space="preserve"> 2-10</w:t>
      </w:r>
      <w:r w:rsidRPr="0044022E">
        <w:rPr>
          <w:rFonts w:asciiTheme="majorBidi" w:hAnsiTheme="majorBidi" w:cstheme="majorBidi"/>
          <w:b/>
          <w:bCs/>
          <w:i/>
          <w:iCs/>
        </w:rPr>
        <w:t>: Support Alt.3 of</w:t>
      </w:r>
      <w:r w:rsidRPr="0044022E">
        <w:rPr>
          <w:rFonts w:asciiTheme="majorBidi" w:eastAsia="SimSun" w:hAnsiTheme="majorBidi" w:cstheme="majorBidi"/>
          <w:b/>
          <w:bCs/>
          <w:i/>
          <w:iCs/>
        </w:rPr>
        <w:t xml:space="preserve"> the agreement reached in the last RAN1#116bis meeting</w:t>
      </w:r>
      <w:r w:rsidRPr="0044022E">
        <w:rPr>
          <w:rFonts w:asciiTheme="majorBidi" w:hAnsiTheme="majorBidi" w:cstheme="majorBidi"/>
          <w:b/>
          <w:bCs/>
          <w:i/>
          <w:iCs/>
        </w:rPr>
        <w:t xml:space="preserve"> for </w:t>
      </w:r>
      <w:r w:rsidRPr="0044022E">
        <w:rPr>
          <w:rFonts w:asciiTheme="majorBidi" w:eastAsia="SimSun" w:hAnsiTheme="majorBidi" w:cstheme="majorBidi"/>
          <w:b/>
          <w:bCs/>
          <w:i/>
          <w:iCs/>
        </w:rPr>
        <w:t xml:space="preserve">L1 based UE-to-UE CLI measurement and reporting. </w:t>
      </w:r>
    </w:p>
    <w:p w14:paraId="49C12F85" w14:textId="77777777" w:rsidR="00333AB4" w:rsidRPr="0044022E" w:rsidRDefault="00333AB4" w:rsidP="00333AB4">
      <w:pPr>
        <w:rPr>
          <w:rFonts w:asciiTheme="majorBidi" w:hAnsiTheme="majorBidi" w:cstheme="majorBidi"/>
          <w:b/>
          <w:bCs/>
          <w:i/>
          <w:iCs/>
          <w:lang w:val="en-US"/>
        </w:rPr>
      </w:pPr>
      <w:r w:rsidRPr="0044022E">
        <w:rPr>
          <w:rFonts w:asciiTheme="majorBidi" w:hAnsiTheme="majorBidi" w:cstheme="majorBidi"/>
          <w:b/>
          <w:bCs/>
          <w:i/>
          <w:iCs/>
        </w:rPr>
        <w:t>Proposal</w:t>
      </w:r>
      <w:r>
        <w:rPr>
          <w:rFonts w:asciiTheme="majorBidi" w:hAnsiTheme="majorBidi" w:cstheme="majorBidi"/>
          <w:b/>
          <w:bCs/>
          <w:i/>
          <w:iCs/>
        </w:rPr>
        <w:t xml:space="preserve"> 2-11</w:t>
      </w:r>
      <w:r w:rsidRPr="0044022E">
        <w:rPr>
          <w:rFonts w:asciiTheme="majorBidi" w:hAnsiTheme="majorBidi" w:cstheme="majorBidi"/>
          <w:b/>
          <w:bCs/>
          <w:i/>
          <w:iCs/>
        </w:rPr>
        <w:t>: RAN1 to study an adaptive L1-L3 UE-to-UE CLI measurements and reporting approach to optimize the inter-UE CLI reporting overhead. For example, the explicit/implicit L1-based UE-to-UE CLI measurements and reporting is only enabled based on some explicit/implicit conditions and/or indication</w:t>
      </w:r>
      <w:r w:rsidRPr="0044022E">
        <w:rPr>
          <w:rFonts w:asciiTheme="majorBidi" w:hAnsiTheme="majorBidi" w:cstheme="majorBidi"/>
          <w:b/>
          <w:bCs/>
        </w:rPr>
        <w:t>/</w:t>
      </w:r>
      <w:r w:rsidRPr="00E43257">
        <w:rPr>
          <w:rFonts w:asciiTheme="majorBidi" w:hAnsiTheme="majorBidi" w:cstheme="majorBidi"/>
          <w:b/>
          <w:bCs/>
          <w:i/>
          <w:iCs/>
        </w:rPr>
        <w:t>signaling</w:t>
      </w:r>
      <w:r w:rsidRPr="0044022E">
        <w:rPr>
          <w:rFonts w:asciiTheme="majorBidi" w:hAnsiTheme="majorBidi" w:cstheme="majorBidi"/>
          <w:b/>
          <w:bCs/>
          <w:i/>
          <w:iCs/>
        </w:rPr>
        <w:t>.</w:t>
      </w:r>
    </w:p>
    <w:p w14:paraId="7686C642" w14:textId="77777777" w:rsidR="00D25ECE" w:rsidRPr="009B4809" w:rsidRDefault="00D25ECE" w:rsidP="00D25ECE">
      <w:pPr>
        <w:shd w:val="clear" w:color="auto" w:fill="FFFFFF"/>
        <w:spacing w:line="231" w:lineRule="atLeast"/>
        <w:rPr>
          <w:rFonts w:cs="Times"/>
          <w:b/>
          <w:bCs/>
          <w:i/>
          <w:iCs/>
          <w:color w:val="000000"/>
          <w:lang w:eastAsia="zh-CN"/>
        </w:rPr>
      </w:pPr>
      <w:r>
        <w:rPr>
          <w:rFonts w:cs="Times"/>
          <w:b/>
          <w:bCs/>
          <w:i/>
          <w:iCs/>
          <w:color w:val="000000"/>
          <w:lang w:eastAsia="zh-CN"/>
        </w:rPr>
        <w:t>Observation 2-6</w:t>
      </w:r>
      <w:r w:rsidRPr="009B4809">
        <w:rPr>
          <w:rFonts w:cs="Times"/>
          <w:b/>
          <w:bCs/>
          <w:i/>
          <w:iCs/>
          <w:color w:val="000000"/>
          <w:lang w:eastAsia="zh-CN"/>
        </w:rPr>
        <w:t>:</w:t>
      </w:r>
      <w:r>
        <w:rPr>
          <w:rFonts w:cs="Times"/>
          <w:b/>
          <w:bCs/>
          <w:i/>
          <w:iCs/>
          <w:color w:val="000000"/>
          <w:lang w:eastAsia="zh-CN"/>
        </w:rPr>
        <w:t xml:space="preserve"> If inter-cell inter-UE CLI measurement and reporting is specified, the </w:t>
      </w:r>
      <w:proofErr w:type="spellStart"/>
      <w:r>
        <w:rPr>
          <w:rFonts w:cs="Times"/>
          <w:b/>
          <w:bCs/>
          <w:i/>
          <w:iCs/>
          <w:color w:val="000000"/>
          <w:lang w:eastAsia="zh-CN"/>
        </w:rPr>
        <w:t>gNBs</w:t>
      </w:r>
      <w:proofErr w:type="spellEnd"/>
      <w:r>
        <w:rPr>
          <w:rFonts w:cs="Times"/>
          <w:b/>
          <w:bCs/>
          <w:i/>
          <w:iCs/>
          <w:color w:val="000000"/>
          <w:lang w:eastAsia="zh-CN"/>
        </w:rPr>
        <w:t xml:space="preserve"> can reuse inter-gNB resource and beam coordination schemes for handling inter-UE CLI as well.</w:t>
      </w:r>
    </w:p>
    <w:p w14:paraId="172F20E8" w14:textId="3BFBD84C" w:rsidR="007D75D0" w:rsidRPr="009B4809" w:rsidRDefault="007D75D0" w:rsidP="007D75D0">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333AB4">
        <w:rPr>
          <w:rFonts w:cs="Times"/>
          <w:b/>
          <w:bCs/>
          <w:i/>
          <w:iCs/>
          <w:color w:val="000000"/>
          <w:lang w:eastAsia="zh-CN"/>
        </w:rPr>
        <w:t>12</w:t>
      </w:r>
      <w:r w:rsidRPr="009B4809">
        <w:rPr>
          <w:rFonts w:cs="Times"/>
          <w:b/>
          <w:bCs/>
          <w:i/>
          <w:iCs/>
          <w:color w:val="000000"/>
          <w:lang w:eastAsia="zh-CN"/>
        </w:rPr>
        <w:t>:</w:t>
      </w:r>
      <w:r>
        <w:rPr>
          <w:rFonts w:cs="Times"/>
          <w:b/>
          <w:bCs/>
          <w:i/>
          <w:iCs/>
          <w:color w:val="000000"/>
          <w:lang w:eastAsia="zh-CN"/>
        </w:rPr>
        <w:t xml:space="preserve"> RAN1 to discuss inter-gNB information exchange for inter-cell inter-UE CLI measurement and reporting</w:t>
      </w:r>
      <w:r w:rsidRPr="003448F1">
        <w:rPr>
          <w:rFonts w:cs="Times"/>
          <w:b/>
          <w:bCs/>
          <w:i/>
          <w:iCs/>
          <w:color w:val="000000"/>
          <w:lang w:eastAsia="zh-CN"/>
        </w:rPr>
        <w:t xml:space="preserve"> </w:t>
      </w:r>
      <w:r>
        <w:rPr>
          <w:rFonts w:cs="Times"/>
          <w:b/>
          <w:bCs/>
          <w:i/>
          <w:iCs/>
          <w:color w:val="000000"/>
          <w:lang w:eastAsia="zh-CN"/>
        </w:rPr>
        <w:t>even as further discussions on down-selection among candidate schemes are still in progress.</w:t>
      </w:r>
    </w:p>
    <w:p w14:paraId="7982F3E4" w14:textId="11E39CF1" w:rsidR="004A00F4" w:rsidRPr="00C211BE" w:rsidRDefault="00757D93" w:rsidP="004A00F4">
      <w:pPr>
        <w:rPr>
          <w:b/>
          <w:bCs/>
          <w:i/>
          <w:iCs/>
        </w:rPr>
      </w:pPr>
      <w:r>
        <w:rPr>
          <w:b/>
          <w:bCs/>
          <w:i/>
          <w:iCs/>
        </w:rPr>
        <w:t>Proposal 3-</w:t>
      </w:r>
      <w:r w:rsidR="0074241A">
        <w:rPr>
          <w:b/>
          <w:bCs/>
          <w:i/>
          <w:iCs/>
        </w:rPr>
        <w:t>14</w:t>
      </w:r>
      <w:r w:rsidR="004A00F4" w:rsidRPr="00C211BE">
        <w:rPr>
          <w:b/>
          <w:bCs/>
          <w:i/>
          <w:iCs/>
        </w:rPr>
        <w:t xml:space="preserve">: Study to introduce coordination of SRS configurations for SRS-RSRP measurement. </w:t>
      </w:r>
    </w:p>
    <w:p w14:paraId="2FD36166" w14:textId="5F043F7D" w:rsidR="004A00F4" w:rsidRPr="00C211BE" w:rsidRDefault="00757D93" w:rsidP="004A00F4">
      <w:pPr>
        <w:rPr>
          <w:b/>
          <w:bCs/>
          <w:i/>
          <w:iCs/>
        </w:rPr>
      </w:pPr>
      <w:r>
        <w:rPr>
          <w:rFonts w:hint="eastAsia"/>
          <w:b/>
          <w:bCs/>
          <w:i/>
          <w:iCs/>
        </w:rPr>
        <w:t>Proposal 3-</w:t>
      </w:r>
      <w:r w:rsidR="0074241A">
        <w:rPr>
          <w:b/>
          <w:bCs/>
          <w:i/>
          <w:iCs/>
        </w:rPr>
        <w:t>15</w:t>
      </w:r>
      <w:r w:rsidR="004A00F4" w:rsidRPr="00C211BE">
        <w:rPr>
          <w:b/>
          <w:bCs/>
          <w:i/>
          <w:iCs/>
        </w:rPr>
        <w:t xml:space="preserve">: </w:t>
      </w:r>
      <w:r w:rsidR="004A00F4">
        <w:rPr>
          <w:b/>
          <w:bCs/>
          <w:i/>
          <w:iCs/>
        </w:rPr>
        <w:t>S</w:t>
      </w:r>
      <w:r w:rsidR="004A00F4" w:rsidRPr="00DE1951">
        <w:rPr>
          <w:b/>
          <w:bCs/>
          <w:i/>
          <w:iCs/>
        </w:rPr>
        <w:t>tudy benefits and mechanisms for sharing SRS resources among UEs in the aggressor cell</w:t>
      </w:r>
      <w:r w:rsidR="004A00F4" w:rsidRPr="00C211BE">
        <w:rPr>
          <w:b/>
          <w:bCs/>
          <w:i/>
          <w:iCs/>
        </w:rPr>
        <w:t>.</w:t>
      </w:r>
    </w:p>
    <w:p w14:paraId="5B4C4B5D" w14:textId="45C282C4" w:rsidR="004A00F4" w:rsidRPr="00C211BE" w:rsidRDefault="00757D93" w:rsidP="004A00F4">
      <w:pPr>
        <w:rPr>
          <w:b/>
          <w:bCs/>
          <w:i/>
          <w:iCs/>
        </w:rPr>
      </w:pPr>
      <w:r>
        <w:rPr>
          <w:rFonts w:hint="eastAsia"/>
          <w:b/>
          <w:bCs/>
          <w:i/>
          <w:iCs/>
        </w:rPr>
        <w:t>Proposal 3-</w:t>
      </w:r>
      <w:r w:rsidR="0074241A">
        <w:rPr>
          <w:b/>
          <w:bCs/>
          <w:i/>
          <w:iCs/>
        </w:rPr>
        <w:t>16</w:t>
      </w:r>
      <w:r w:rsidR="004A00F4" w:rsidRPr="00C211BE">
        <w:rPr>
          <w:b/>
          <w:bCs/>
          <w:i/>
          <w:iCs/>
        </w:rPr>
        <w:t>: For the UE-to-UE inter-cell co-channel and inter-</w:t>
      </w:r>
      <w:proofErr w:type="spellStart"/>
      <w:r w:rsidR="004A00F4" w:rsidRPr="00C211BE">
        <w:rPr>
          <w:b/>
          <w:bCs/>
          <w:i/>
          <w:iCs/>
        </w:rPr>
        <w:t>subband</w:t>
      </w:r>
      <w:proofErr w:type="spellEnd"/>
      <w:r w:rsidR="004A00F4" w:rsidRPr="00C211BE">
        <w:rPr>
          <w:b/>
          <w:bCs/>
          <w:i/>
          <w:iCs/>
        </w:rPr>
        <w:t xml:space="preserve"> CLI measurement, common schemes on coordination of SRS configurations should be studied.</w:t>
      </w:r>
    </w:p>
    <w:p w14:paraId="18F4094D" w14:textId="2E799695" w:rsidR="004A00F4" w:rsidRPr="00C211BE" w:rsidRDefault="00757D93" w:rsidP="004A00F4">
      <w:pPr>
        <w:rPr>
          <w:b/>
          <w:bCs/>
          <w:i/>
          <w:iCs/>
        </w:rPr>
      </w:pPr>
      <w:r>
        <w:rPr>
          <w:rFonts w:hint="eastAsia"/>
          <w:b/>
          <w:bCs/>
          <w:i/>
          <w:iCs/>
        </w:rPr>
        <w:t>Proposal 3-</w:t>
      </w:r>
      <w:r w:rsidR="0074241A">
        <w:rPr>
          <w:b/>
          <w:bCs/>
          <w:i/>
          <w:iCs/>
        </w:rPr>
        <w:t>17</w:t>
      </w:r>
      <w:r w:rsidR="004A00F4" w:rsidRPr="00C211BE">
        <w:rPr>
          <w:b/>
          <w:bCs/>
          <w:i/>
          <w:iCs/>
        </w:rPr>
        <w:t xml:space="preserve">: </w:t>
      </w:r>
      <w:r w:rsidR="004A00F4">
        <w:rPr>
          <w:b/>
          <w:bCs/>
          <w:i/>
          <w:iCs/>
        </w:rPr>
        <w:t>To handle SRS reception timing misalignment in UE-to-UE CLI measurements, support signaling and information exchange for assisting the victim UE with SRS reception timing and/or indicating to the aggressor UE the SRS transmission timing</w:t>
      </w:r>
      <w:r w:rsidR="004A00F4" w:rsidRPr="00C211BE">
        <w:rPr>
          <w:b/>
          <w:bCs/>
          <w:i/>
          <w:iCs/>
        </w:rPr>
        <w:t>.</w:t>
      </w:r>
    </w:p>
    <w:p w14:paraId="651592A2" w14:textId="10919A99" w:rsidR="004A00F4" w:rsidRPr="00C211BE" w:rsidRDefault="004A00F4" w:rsidP="004A00F4">
      <w:pPr>
        <w:rPr>
          <w:b/>
          <w:bCs/>
          <w:i/>
          <w:iCs/>
        </w:rPr>
      </w:pPr>
      <w:r w:rsidRPr="00C211BE">
        <w:rPr>
          <w:b/>
          <w:bCs/>
          <w:i/>
          <w:iCs/>
        </w:rPr>
        <w:t xml:space="preserve">Observation </w:t>
      </w:r>
      <w:r w:rsidR="0074241A">
        <w:rPr>
          <w:b/>
          <w:bCs/>
          <w:i/>
          <w:iCs/>
        </w:rPr>
        <w:t>3-</w:t>
      </w:r>
      <w:r>
        <w:rPr>
          <w:b/>
          <w:bCs/>
          <w:i/>
          <w:iCs/>
        </w:rPr>
        <w:t>2</w:t>
      </w:r>
      <w:r w:rsidRPr="00C211BE">
        <w:rPr>
          <w:b/>
          <w:bCs/>
          <w:i/>
          <w:iCs/>
        </w:rPr>
        <w:t>: Observed interference level may vary significantly depending on Rx beams and Rx antenna panels.</w:t>
      </w:r>
    </w:p>
    <w:p w14:paraId="07A72B85" w14:textId="58B06196" w:rsidR="004A00F4" w:rsidRPr="00C211BE" w:rsidRDefault="00757D93" w:rsidP="004A00F4">
      <w:r>
        <w:rPr>
          <w:b/>
          <w:bCs/>
          <w:i/>
          <w:iCs/>
        </w:rPr>
        <w:t>Proposal 3-</w:t>
      </w:r>
      <w:r w:rsidR="0074241A">
        <w:rPr>
          <w:b/>
          <w:bCs/>
          <w:i/>
          <w:iCs/>
        </w:rPr>
        <w:t>18</w:t>
      </w:r>
      <w:r w:rsidR="004A00F4" w:rsidRPr="00C211BE">
        <w:rPr>
          <w:b/>
          <w:bCs/>
          <w:i/>
          <w:iCs/>
        </w:rPr>
        <w:t>: Support</w:t>
      </w:r>
      <w:r w:rsidR="004A00F4" w:rsidRPr="00C211BE">
        <w:t xml:space="preserve"> </w:t>
      </w:r>
      <w:r w:rsidR="004A00F4" w:rsidRPr="00C211BE">
        <w:rPr>
          <w:b/>
          <w:bCs/>
          <w:i/>
          <w:iCs/>
        </w:rPr>
        <w:t xml:space="preserve">spatially differentiated CLI measurement and reporting. </w:t>
      </w:r>
    </w:p>
    <w:p w14:paraId="18833866" w14:textId="77777777" w:rsidR="0074241A" w:rsidRPr="0074241A" w:rsidRDefault="0074241A" w:rsidP="0074241A">
      <w:pPr>
        <w:rPr>
          <w:b/>
          <w:bCs/>
          <w:i/>
          <w:iCs/>
        </w:rPr>
      </w:pPr>
      <w:r w:rsidRPr="0074241A">
        <w:rPr>
          <w:b/>
          <w:bCs/>
          <w:i/>
          <w:iCs/>
        </w:rPr>
        <w:t xml:space="preserve">Proposal 3-19: For UE-to-UE CLI-RSSI measurement/report across downlink </w:t>
      </w:r>
      <w:proofErr w:type="spellStart"/>
      <w:r w:rsidRPr="0074241A">
        <w:rPr>
          <w:b/>
          <w:bCs/>
          <w:i/>
          <w:iCs/>
        </w:rPr>
        <w:t>subbands</w:t>
      </w:r>
      <w:proofErr w:type="spellEnd"/>
      <w:r w:rsidRPr="0074241A">
        <w:rPr>
          <w:b/>
          <w:bCs/>
          <w:i/>
          <w:iCs/>
        </w:rPr>
        <w:t xml:space="preserve">, support Alt#3 of the agreement made in TR 38.858. </w:t>
      </w:r>
    </w:p>
    <w:p w14:paraId="7D174F22" w14:textId="77777777" w:rsidR="0074241A" w:rsidRPr="0074241A" w:rsidRDefault="0074241A" w:rsidP="0074241A">
      <w:pPr>
        <w:pStyle w:val="ListParagraph"/>
        <w:numPr>
          <w:ilvl w:val="0"/>
          <w:numId w:val="17"/>
        </w:numPr>
        <w:rPr>
          <w:b/>
          <w:bCs/>
          <w:i/>
          <w:iCs/>
          <w:sz w:val="20"/>
          <w:szCs w:val="20"/>
        </w:rPr>
      </w:pPr>
      <w:r w:rsidRPr="0074241A">
        <w:rPr>
          <w:b/>
          <w:bCs/>
          <w:i/>
          <w:iCs/>
          <w:sz w:val="20"/>
          <w:szCs w:val="20"/>
        </w:rPr>
        <w:lastRenderedPageBreak/>
        <w:t xml:space="preserve">Alt#3: CLI-RSSI measurement/report based on non-contiguous CLI-RSSI resource across downlink </w:t>
      </w:r>
      <w:proofErr w:type="spellStart"/>
      <w:r w:rsidRPr="0074241A">
        <w:rPr>
          <w:b/>
          <w:bCs/>
          <w:i/>
          <w:iCs/>
          <w:sz w:val="20"/>
          <w:szCs w:val="20"/>
        </w:rPr>
        <w:t>subbands</w:t>
      </w:r>
      <w:proofErr w:type="spellEnd"/>
    </w:p>
    <w:p w14:paraId="333D388D" w14:textId="20535367" w:rsidR="004A00F4" w:rsidRDefault="00757D93" w:rsidP="004A00F4">
      <w:pPr>
        <w:rPr>
          <w:b/>
          <w:bCs/>
          <w:i/>
          <w:iCs/>
          <w:sz w:val="22"/>
          <w:szCs w:val="22"/>
        </w:rPr>
      </w:pPr>
      <w:r>
        <w:rPr>
          <w:b/>
          <w:bCs/>
          <w:i/>
          <w:iCs/>
        </w:rPr>
        <w:t>Proposal 3-</w:t>
      </w:r>
      <w:r w:rsidR="0074241A">
        <w:rPr>
          <w:b/>
          <w:bCs/>
          <w:i/>
          <w:iCs/>
        </w:rPr>
        <w:t>20</w:t>
      </w:r>
      <w:r w:rsidR="004A00F4" w:rsidRPr="00C211BE">
        <w:rPr>
          <w:b/>
          <w:bCs/>
          <w:i/>
          <w:iCs/>
        </w:rPr>
        <w:t xml:space="preserve">: </w:t>
      </w:r>
      <w:r w:rsidR="004A00F4">
        <w:rPr>
          <w:b/>
          <w:bCs/>
          <w:i/>
          <w:iCs/>
        </w:rPr>
        <w:t>For L1/L2 based UE-to-UE co-channel CLI measurement and reporting, study periodic/aperiodic/semi-persistent CLI reporting over PUCCH or PUSCH</w:t>
      </w:r>
      <w:r w:rsidR="004A00F4" w:rsidRPr="00C211BE">
        <w:rPr>
          <w:b/>
          <w:bCs/>
          <w:i/>
          <w:iCs/>
        </w:rPr>
        <w:t>.</w:t>
      </w:r>
      <w:r w:rsidR="004A00F4">
        <w:rPr>
          <w:b/>
          <w:bCs/>
          <w:i/>
          <w:iCs/>
          <w:sz w:val="22"/>
          <w:szCs w:val="22"/>
        </w:rPr>
        <w:t xml:space="preserve"> </w:t>
      </w:r>
    </w:p>
    <w:p w14:paraId="4EAF4BA5" w14:textId="39E08A58" w:rsidR="004A00F4" w:rsidRDefault="00757D93" w:rsidP="004A00F4">
      <w:pPr>
        <w:shd w:val="clear" w:color="auto" w:fill="FFFFFF"/>
        <w:spacing w:line="231" w:lineRule="atLeast"/>
        <w:rPr>
          <w:rFonts w:cs="Times"/>
          <w:b/>
          <w:bCs/>
          <w:i/>
          <w:iCs/>
          <w:color w:val="000000"/>
          <w:lang w:eastAsia="zh-CN"/>
        </w:rPr>
      </w:pPr>
      <w:r>
        <w:rPr>
          <w:rFonts w:cs="Times"/>
          <w:b/>
          <w:bCs/>
          <w:i/>
          <w:iCs/>
          <w:color w:val="000000"/>
          <w:lang w:eastAsia="zh-CN"/>
        </w:rPr>
        <w:t>Proposal 3-</w:t>
      </w:r>
      <w:r w:rsidR="0074241A">
        <w:rPr>
          <w:rFonts w:cs="Times"/>
          <w:b/>
          <w:bCs/>
          <w:i/>
          <w:iCs/>
          <w:color w:val="000000"/>
          <w:lang w:eastAsia="zh-CN"/>
        </w:rPr>
        <w:t>21</w:t>
      </w:r>
      <w:r w:rsidR="004A00F4" w:rsidRPr="00C211BE">
        <w:rPr>
          <w:rFonts w:cs="Times"/>
          <w:b/>
          <w:bCs/>
          <w:i/>
          <w:iCs/>
          <w:color w:val="000000"/>
          <w:lang w:eastAsia="zh-CN"/>
        </w:rPr>
        <w:t>: Support</w:t>
      </w:r>
      <w:r w:rsidR="004A00F4">
        <w:rPr>
          <w:rFonts w:cs="Times"/>
          <w:b/>
          <w:bCs/>
          <w:i/>
          <w:iCs/>
          <w:color w:val="000000"/>
          <w:lang w:eastAsia="zh-CN"/>
        </w:rPr>
        <w:t xml:space="preserve"> inter-UE</w:t>
      </w:r>
      <w:r w:rsidR="004A00F4" w:rsidRPr="00C211BE">
        <w:rPr>
          <w:rFonts w:cs="Times"/>
          <w:b/>
          <w:bCs/>
          <w:i/>
          <w:iCs/>
          <w:color w:val="000000"/>
          <w:lang w:eastAsia="zh-CN"/>
        </w:rPr>
        <w:t xml:space="preserve"> </w:t>
      </w:r>
      <w:r w:rsidR="004A00F4" w:rsidRPr="00524AAA">
        <w:rPr>
          <w:rFonts w:cs="Times"/>
          <w:b/>
          <w:bCs/>
          <w:i/>
          <w:iCs/>
          <w:color w:val="000000"/>
          <w:lang w:eastAsia="zh-CN"/>
        </w:rPr>
        <w:t xml:space="preserve">CLI handling by </w:t>
      </w:r>
      <w:r w:rsidR="004A00F4">
        <w:rPr>
          <w:rFonts w:cs="Times"/>
          <w:b/>
          <w:bCs/>
          <w:i/>
          <w:iCs/>
          <w:color w:val="000000"/>
          <w:lang w:eastAsia="zh-CN"/>
        </w:rPr>
        <w:t xml:space="preserve">joint </w:t>
      </w:r>
      <w:r w:rsidR="004A00F4" w:rsidRPr="00524AAA">
        <w:rPr>
          <w:rFonts w:cs="Times"/>
          <w:b/>
          <w:bCs/>
          <w:i/>
          <w:iCs/>
          <w:color w:val="000000"/>
          <w:lang w:eastAsia="zh-CN"/>
        </w:rPr>
        <w:t xml:space="preserve">aggressor </w:t>
      </w:r>
      <w:r w:rsidR="004A00F4">
        <w:rPr>
          <w:rFonts w:cs="Times"/>
          <w:b/>
          <w:bCs/>
          <w:i/>
          <w:iCs/>
          <w:color w:val="000000"/>
          <w:lang w:eastAsia="zh-CN"/>
        </w:rPr>
        <w:t>UEs</w:t>
      </w:r>
      <w:r w:rsidR="004A00F4" w:rsidRPr="00524AAA">
        <w:rPr>
          <w:rFonts w:cs="Times"/>
          <w:b/>
          <w:bCs/>
          <w:i/>
          <w:iCs/>
          <w:color w:val="000000"/>
          <w:lang w:eastAsia="zh-CN"/>
        </w:rPr>
        <w:t xml:space="preserve"> </w:t>
      </w:r>
      <w:r w:rsidR="004A00F4">
        <w:rPr>
          <w:rFonts w:cs="Times"/>
          <w:b/>
          <w:bCs/>
          <w:i/>
          <w:iCs/>
          <w:color w:val="000000"/>
          <w:lang w:eastAsia="zh-CN"/>
        </w:rPr>
        <w:t>and preferred Tx</w:t>
      </w:r>
      <w:r w:rsidR="004A00F4" w:rsidRPr="00C211BE">
        <w:rPr>
          <w:rFonts w:cs="Times"/>
          <w:b/>
          <w:bCs/>
          <w:i/>
          <w:iCs/>
          <w:color w:val="000000"/>
          <w:lang w:eastAsia="zh-CN"/>
        </w:rPr>
        <w:t xml:space="preserve"> beams</w:t>
      </w:r>
      <w:r w:rsidR="004A00F4">
        <w:rPr>
          <w:rFonts w:cs="Times"/>
          <w:b/>
          <w:bCs/>
          <w:i/>
          <w:iCs/>
          <w:color w:val="000000"/>
          <w:lang w:eastAsia="zh-CN"/>
        </w:rPr>
        <w:t xml:space="preserve"> indication</w:t>
      </w:r>
      <w:r w:rsidR="00BB2FF8">
        <w:rPr>
          <w:rFonts w:cs="Times"/>
          <w:b/>
          <w:bCs/>
          <w:i/>
          <w:iCs/>
          <w:color w:val="000000"/>
          <w:lang w:eastAsia="zh-CN"/>
        </w:rPr>
        <w:t>.</w:t>
      </w:r>
    </w:p>
    <w:p w14:paraId="0E1D8B01" w14:textId="22DC5DEC" w:rsidR="00345B94" w:rsidRPr="003E4AB6" w:rsidRDefault="00345B94" w:rsidP="000367A4"/>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1028938D" w:rsidR="00C211BE" w:rsidRPr="003217F0" w:rsidRDefault="00AB21ED" w:rsidP="00AB21ED">
      <w:pPr>
        <w:numPr>
          <w:ilvl w:val="0"/>
          <w:numId w:val="2"/>
        </w:numPr>
        <w:rPr>
          <w:lang w:val="en-US" w:bidi="en-US"/>
        </w:rPr>
      </w:pPr>
      <w:bookmarkStart w:id="23" w:name="_Ref131631776"/>
      <w:r w:rsidRPr="003217F0">
        <w:rPr>
          <w:lang w:val="en-US" w:bidi="en-US"/>
        </w:rPr>
        <w:t>RP-234035: CMCC (Moderator, RAN1 VC), “New WID: Evolution of NR duplex operation: Sub-band full duplex (SBFD),” RAN#102, Edinburgh, Scotland, December 2023</w:t>
      </w:r>
      <w:r w:rsidR="00D55D67" w:rsidRPr="003217F0">
        <w:rPr>
          <w:lang w:val="en-US" w:bidi="en-US"/>
        </w:rPr>
        <w:t>.</w:t>
      </w:r>
      <w:bookmarkEnd w:id="23"/>
    </w:p>
    <w:p w14:paraId="06BCC74A" w14:textId="77777777" w:rsidR="00806472" w:rsidRPr="003217F0" w:rsidRDefault="00806472" w:rsidP="00806472">
      <w:pPr>
        <w:numPr>
          <w:ilvl w:val="0"/>
          <w:numId w:val="2"/>
        </w:numPr>
        <w:rPr>
          <w:lang w:val="en-US" w:bidi="en-US"/>
        </w:rPr>
      </w:pPr>
      <w:bookmarkStart w:id="24" w:name="_Ref158556733"/>
      <w:bookmarkStart w:id="25" w:name="_Ref163128580"/>
      <w:r w:rsidRPr="003217F0">
        <w:rPr>
          <w:lang w:val="en-US" w:bidi="en-US"/>
        </w:rPr>
        <w:t>TS 38.858 v18.0.0: “3rd Generation Partnership Project; Technical Specification Group Radio Access Network; Study on Evolution of NR Duplex Operation (Release 18),” December 2023.</w:t>
      </w:r>
      <w:bookmarkEnd w:id="24"/>
    </w:p>
    <w:p w14:paraId="4FD55CD3" w14:textId="2B55AB56" w:rsidR="00CD0A1E" w:rsidRPr="003217F0" w:rsidRDefault="00CD0A1E" w:rsidP="00AB21ED">
      <w:pPr>
        <w:numPr>
          <w:ilvl w:val="0"/>
          <w:numId w:val="2"/>
        </w:numPr>
        <w:rPr>
          <w:lang w:val="en-US" w:bidi="en-US"/>
        </w:rPr>
      </w:pPr>
      <w:bookmarkStart w:id="26" w:name="_Ref163130194"/>
      <w:r w:rsidRPr="003217F0">
        <w:rPr>
          <w:lang w:val="en-US" w:bidi="en-US"/>
        </w:rPr>
        <w:t>RAN1#116 Chair’s Notes</w:t>
      </w:r>
      <w:r w:rsidR="00692839" w:rsidRPr="003217F0">
        <w:rPr>
          <w:lang w:val="en-US" w:bidi="en-US"/>
        </w:rPr>
        <w:t>, Athens, Greece, February 2024</w:t>
      </w:r>
      <w:r w:rsidRPr="003217F0">
        <w:rPr>
          <w:lang w:val="en-US" w:bidi="en-US"/>
        </w:rPr>
        <w:t>.</w:t>
      </w:r>
      <w:bookmarkEnd w:id="25"/>
      <w:bookmarkEnd w:id="26"/>
    </w:p>
    <w:p w14:paraId="6CDA3B7A" w14:textId="2894E377" w:rsidR="00B33533" w:rsidRPr="003217F0" w:rsidRDefault="00B33533" w:rsidP="00B33533">
      <w:pPr>
        <w:numPr>
          <w:ilvl w:val="0"/>
          <w:numId w:val="2"/>
        </w:numPr>
        <w:rPr>
          <w:lang w:val="en-US" w:bidi="en-US"/>
        </w:rPr>
      </w:pPr>
      <w:bookmarkStart w:id="27" w:name="_Ref166129523"/>
      <w:bookmarkStart w:id="28" w:name="_Ref163130206"/>
      <w:r w:rsidRPr="003217F0">
        <w:rPr>
          <w:lang w:val="en-US" w:bidi="en-US"/>
        </w:rPr>
        <w:t>RAN1#116-bis Chair’s Notes, Changsha, China, April 2024.</w:t>
      </w:r>
      <w:bookmarkEnd w:id="27"/>
    </w:p>
    <w:p w14:paraId="097B0607" w14:textId="3E621F81" w:rsidR="00806472" w:rsidRPr="003217F0" w:rsidRDefault="00806472" w:rsidP="00806472">
      <w:pPr>
        <w:numPr>
          <w:ilvl w:val="0"/>
          <w:numId w:val="2"/>
        </w:numPr>
        <w:rPr>
          <w:lang w:val="en-US" w:bidi="en-US"/>
        </w:rPr>
      </w:pPr>
      <w:bookmarkStart w:id="29" w:name="_Ref166129551"/>
      <w:r w:rsidRPr="003217F0">
        <w:rPr>
          <w:lang w:val="en-US" w:bidi="en-US"/>
        </w:rPr>
        <w:t xml:space="preserve">R1-2401635: Moderator (Huawei), </w:t>
      </w:r>
      <w:proofErr w:type="gramStart"/>
      <w:r w:rsidRPr="003217F0">
        <w:rPr>
          <w:lang w:val="en-US" w:bidi="en-US"/>
        </w:rPr>
        <w:t>“</w:t>
      </w:r>
      <w:r w:rsidRPr="00806472">
        <w:t xml:space="preserve"> </w:t>
      </w:r>
      <w:r w:rsidRPr="003217F0">
        <w:rPr>
          <w:lang w:val="en-US" w:bidi="en-US"/>
        </w:rPr>
        <w:t>Summary</w:t>
      </w:r>
      <w:proofErr w:type="gramEnd"/>
      <w:r w:rsidRPr="003217F0">
        <w:rPr>
          <w:lang w:val="en-US" w:bidi="en-US"/>
        </w:rPr>
        <w:t xml:space="preserve"> #3 of CLI handling,” RAN1#116, Athens, Greece, February 2024.</w:t>
      </w:r>
      <w:bookmarkEnd w:id="28"/>
      <w:bookmarkEnd w:id="29"/>
    </w:p>
    <w:sectPr w:rsidR="00806472" w:rsidRPr="003217F0"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CA42C" w14:textId="77777777" w:rsidR="009402EE" w:rsidRDefault="009402EE" w:rsidP="00AC001C">
      <w:pPr>
        <w:spacing w:after="0"/>
      </w:pPr>
      <w:r>
        <w:separator/>
      </w:r>
    </w:p>
  </w:endnote>
  <w:endnote w:type="continuationSeparator" w:id="0">
    <w:p w14:paraId="660DA2B0" w14:textId="77777777" w:rsidR="009402EE" w:rsidRDefault="009402E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5ABF0" w14:textId="77777777" w:rsidR="009402EE" w:rsidRDefault="009402EE" w:rsidP="00AC001C">
      <w:pPr>
        <w:spacing w:after="0"/>
      </w:pPr>
      <w:r>
        <w:separator/>
      </w:r>
    </w:p>
  </w:footnote>
  <w:footnote w:type="continuationSeparator" w:id="0">
    <w:p w14:paraId="3B61A495" w14:textId="77777777" w:rsidR="009402EE" w:rsidRDefault="009402E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6613"/>
    <w:multiLevelType w:val="hybridMultilevel"/>
    <w:tmpl w:val="2D5463F2"/>
    <w:lvl w:ilvl="0" w:tplc="E364F8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1A4434"/>
    <w:multiLevelType w:val="hybridMultilevel"/>
    <w:tmpl w:val="222A1D6C"/>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B35286F"/>
    <w:multiLevelType w:val="multilevel"/>
    <w:tmpl w:val="DAA449A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1"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9304C4"/>
    <w:multiLevelType w:val="hybridMultilevel"/>
    <w:tmpl w:val="679C6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2"/>
  </w:num>
  <w:num w:numId="2" w16cid:durableId="1028722462">
    <w:abstractNumId w:val="15"/>
  </w:num>
  <w:num w:numId="3" w16cid:durableId="545685154">
    <w:abstractNumId w:val="9"/>
  </w:num>
  <w:num w:numId="4" w16cid:durableId="449588016">
    <w:abstractNumId w:val="17"/>
  </w:num>
  <w:num w:numId="5" w16cid:durableId="1918322593">
    <w:abstractNumId w:val="13"/>
  </w:num>
  <w:num w:numId="6" w16cid:durableId="1410733970">
    <w:abstractNumId w:val="8"/>
  </w:num>
  <w:num w:numId="7" w16cid:durableId="1272324703">
    <w:abstractNumId w:val="12"/>
  </w:num>
  <w:num w:numId="8" w16cid:durableId="947350908">
    <w:abstractNumId w:val="0"/>
  </w:num>
  <w:num w:numId="9" w16cid:durableId="1886673893">
    <w:abstractNumId w:val="10"/>
  </w:num>
  <w:num w:numId="10" w16cid:durableId="534781377">
    <w:abstractNumId w:val="7"/>
  </w:num>
  <w:num w:numId="11" w16cid:durableId="927038623">
    <w:abstractNumId w:val="16"/>
  </w:num>
  <w:num w:numId="12" w16cid:durableId="265699975">
    <w:abstractNumId w:val="4"/>
  </w:num>
  <w:num w:numId="13" w16cid:durableId="622034544">
    <w:abstractNumId w:val="2"/>
  </w:num>
  <w:num w:numId="14" w16cid:durableId="1216625620">
    <w:abstractNumId w:val="2"/>
  </w:num>
  <w:num w:numId="15" w16cid:durableId="997150452">
    <w:abstractNumId w:val="2"/>
  </w:num>
  <w:num w:numId="16" w16cid:durableId="1230993629">
    <w:abstractNumId w:val="3"/>
  </w:num>
  <w:num w:numId="17" w16cid:durableId="1653367327">
    <w:abstractNumId w:val="6"/>
  </w:num>
  <w:num w:numId="18" w16cid:durableId="217715178">
    <w:abstractNumId w:val="11"/>
  </w:num>
  <w:num w:numId="19" w16cid:durableId="1376152978">
    <w:abstractNumId w:val="2"/>
  </w:num>
  <w:num w:numId="20" w16cid:durableId="1878005263">
    <w:abstractNumId w:val="2"/>
  </w:num>
  <w:num w:numId="21" w16cid:durableId="1953200477">
    <w:abstractNumId w:val="2"/>
  </w:num>
  <w:num w:numId="22" w16cid:durableId="1304853872">
    <w:abstractNumId w:val="2"/>
  </w:num>
  <w:num w:numId="23" w16cid:durableId="1538466216">
    <w:abstractNumId w:val="2"/>
  </w:num>
  <w:num w:numId="24" w16cid:durableId="1107194752">
    <w:abstractNumId w:val="2"/>
  </w:num>
  <w:num w:numId="25" w16cid:durableId="807211075">
    <w:abstractNumId w:val="2"/>
  </w:num>
  <w:num w:numId="26" w16cid:durableId="59057354">
    <w:abstractNumId w:val="2"/>
  </w:num>
  <w:num w:numId="27" w16cid:durableId="1438915007">
    <w:abstractNumId w:val="14"/>
  </w:num>
  <w:num w:numId="28" w16cid:durableId="1953629041">
    <w:abstractNumId w:val="5"/>
  </w:num>
  <w:num w:numId="29" w16cid:durableId="99969189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0D"/>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CA"/>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467"/>
    <w:rsid w:val="00017888"/>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24B"/>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7A4"/>
    <w:rsid w:val="000368FD"/>
    <w:rsid w:val="000369BF"/>
    <w:rsid w:val="00036EBB"/>
    <w:rsid w:val="0003703F"/>
    <w:rsid w:val="00037063"/>
    <w:rsid w:val="000374AD"/>
    <w:rsid w:val="000378BF"/>
    <w:rsid w:val="00037E46"/>
    <w:rsid w:val="00037FB1"/>
    <w:rsid w:val="00040232"/>
    <w:rsid w:val="000403C0"/>
    <w:rsid w:val="00040DDD"/>
    <w:rsid w:val="000413D7"/>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20E"/>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3CC0"/>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11E"/>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611"/>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994"/>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2FFF"/>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303"/>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3F59"/>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AA0"/>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0A18"/>
    <w:rsid w:val="0010109C"/>
    <w:rsid w:val="001010A6"/>
    <w:rsid w:val="0010162A"/>
    <w:rsid w:val="001018CA"/>
    <w:rsid w:val="00102062"/>
    <w:rsid w:val="0010215E"/>
    <w:rsid w:val="0010224C"/>
    <w:rsid w:val="001030A4"/>
    <w:rsid w:val="001031FB"/>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D51"/>
    <w:rsid w:val="00110E7C"/>
    <w:rsid w:val="0011129B"/>
    <w:rsid w:val="00111A67"/>
    <w:rsid w:val="00111F02"/>
    <w:rsid w:val="00111F72"/>
    <w:rsid w:val="001120C5"/>
    <w:rsid w:val="001123FC"/>
    <w:rsid w:val="00112423"/>
    <w:rsid w:val="00112460"/>
    <w:rsid w:val="00112E32"/>
    <w:rsid w:val="001131C3"/>
    <w:rsid w:val="001132ED"/>
    <w:rsid w:val="0011392E"/>
    <w:rsid w:val="00113DEF"/>
    <w:rsid w:val="00113F53"/>
    <w:rsid w:val="00114109"/>
    <w:rsid w:val="00115E49"/>
    <w:rsid w:val="00116024"/>
    <w:rsid w:val="00116547"/>
    <w:rsid w:val="001165A6"/>
    <w:rsid w:val="00116C8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90"/>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CF0"/>
    <w:rsid w:val="00165DC7"/>
    <w:rsid w:val="00165E20"/>
    <w:rsid w:val="00166A2C"/>
    <w:rsid w:val="00166B2A"/>
    <w:rsid w:val="0016726E"/>
    <w:rsid w:val="001674A3"/>
    <w:rsid w:val="00167A9E"/>
    <w:rsid w:val="00167D5B"/>
    <w:rsid w:val="001700E7"/>
    <w:rsid w:val="001701D6"/>
    <w:rsid w:val="00170233"/>
    <w:rsid w:val="00170280"/>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448E"/>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15A"/>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638"/>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2ECD"/>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A64"/>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0"/>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004"/>
    <w:rsid w:val="001E73C7"/>
    <w:rsid w:val="001E74A2"/>
    <w:rsid w:val="001E7C71"/>
    <w:rsid w:val="001E7DD4"/>
    <w:rsid w:val="001F001A"/>
    <w:rsid w:val="001F0055"/>
    <w:rsid w:val="001F05F9"/>
    <w:rsid w:val="001F077C"/>
    <w:rsid w:val="001F0FB6"/>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4EF"/>
    <w:rsid w:val="00204584"/>
    <w:rsid w:val="00204893"/>
    <w:rsid w:val="0020574F"/>
    <w:rsid w:val="00205B48"/>
    <w:rsid w:val="00205CD4"/>
    <w:rsid w:val="00206071"/>
    <w:rsid w:val="0020608C"/>
    <w:rsid w:val="00206683"/>
    <w:rsid w:val="00206A96"/>
    <w:rsid w:val="00206EF5"/>
    <w:rsid w:val="0020746B"/>
    <w:rsid w:val="0020747F"/>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475"/>
    <w:rsid w:val="0021550E"/>
    <w:rsid w:val="00215923"/>
    <w:rsid w:val="00215EEA"/>
    <w:rsid w:val="002162FC"/>
    <w:rsid w:val="00216339"/>
    <w:rsid w:val="002164D2"/>
    <w:rsid w:val="00216EFE"/>
    <w:rsid w:val="00217239"/>
    <w:rsid w:val="0021739A"/>
    <w:rsid w:val="00217487"/>
    <w:rsid w:val="0021768D"/>
    <w:rsid w:val="00217B38"/>
    <w:rsid w:val="00217B64"/>
    <w:rsid w:val="0022022F"/>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00E"/>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BFB"/>
    <w:rsid w:val="00231C73"/>
    <w:rsid w:val="00232232"/>
    <w:rsid w:val="002323AA"/>
    <w:rsid w:val="0023246C"/>
    <w:rsid w:val="0023269E"/>
    <w:rsid w:val="0023277C"/>
    <w:rsid w:val="00232BB1"/>
    <w:rsid w:val="00232CD1"/>
    <w:rsid w:val="00232DEF"/>
    <w:rsid w:val="00233028"/>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4EDA"/>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0B0"/>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2F6B"/>
    <w:rsid w:val="0029340D"/>
    <w:rsid w:val="002936E6"/>
    <w:rsid w:val="0029395E"/>
    <w:rsid w:val="00293BB5"/>
    <w:rsid w:val="00293EA2"/>
    <w:rsid w:val="00294050"/>
    <w:rsid w:val="00294106"/>
    <w:rsid w:val="002945FD"/>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4FE1"/>
    <w:rsid w:val="002A5678"/>
    <w:rsid w:val="002A5690"/>
    <w:rsid w:val="002A5CF9"/>
    <w:rsid w:val="002A5D69"/>
    <w:rsid w:val="002A6131"/>
    <w:rsid w:val="002A645F"/>
    <w:rsid w:val="002A65DC"/>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111"/>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4AB"/>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5B1F"/>
    <w:rsid w:val="0030609E"/>
    <w:rsid w:val="00306184"/>
    <w:rsid w:val="00306336"/>
    <w:rsid w:val="003068A6"/>
    <w:rsid w:val="003068C2"/>
    <w:rsid w:val="00306977"/>
    <w:rsid w:val="003069ED"/>
    <w:rsid w:val="003072F6"/>
    <w:rsid w:val="003077F2"/>
    <w:rsid w:val="00307B55"/>
    <w:rsid w:val="00307DB3"/>
    <w:rsid w:val="00307E0A"/>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7F0"/>
    <w:rsid w:val="00321BC3"/>
    <w:rsid w:val="00321CE3"/>
    <w:rsid w:val="00322095"/>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015"/>
    <w:rsid w:val="003257C7"/>
    <w:rsid w:val="00325935"/>
    <w:rsid w:val="00325D21"/>
    <w:rsid w:val="00325E63"/>
    <w:rsid w:val="00325E7E"/>
    <w:rsid w:val="0032637E"/>
    <w:rsid w:val="0032659A"/>
    <w:rsid w:val="003265A4"/>
    <w:rsid w:val="00326A5A"/>
    <w:rsid w:val="00326AD7"/>
    <w:rsid w:val="00326C89"/>
    <w:rsid w:val="00326F9F"/>
    <w:rsid w:val="003271FC"/>
    <w:rsid w:val="003278F6"/>
    <w:rsid w:val="003279FE"/>
    <w:rsid w:val="00330324"/>
    <w:rsid w:val="003303C5"/>
    <w:rsid w:val="0033090F"/>
    <w:rsid w:val="00330CED"/>
    <w:rsid w:val="00330D8D"/>
    <w:rsid w:val="00331068"/>
    <w:rsid w:val="00331408"/>
    <w:rsid w:val="00331513"/>
    <w:rsid w:val="00331587"/>
    <w:rsid w:val="00332212"/>
    <w:rsid w:val="003323A7"/>
    <w:rsid w:val="0033286D"/>
    <w:rsid w:val="00332C13"/>
    <w:rsid w:val="00332CE7"/>
    <w:rsid w:val="00333AB4"/>
    <w:rsid w:val="00333EDD"/>
    <w:rsid w:val="0033480A"/>
    <w:rsid w:val="00334D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477"/>
    <w:rsid w:val="003445A1"/>
    <w:rsid w:val="003446AE"/>
    <w:rsid w:val="003448F1"/>
    <w:rsid w:val="0034508C"/>
    <w:rsid w:val="003454F8"/>
    <w:rsid w:val="003457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847"/>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A0C"/>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686E"/>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822"/>
    <w:rsid w:val="003909A7"/>
    <w:rsid w:val="00390AD2"/>
    <w:rsid w:val="00390BBB"/>
    <w:rsid w:val="00390C7B"/>
    <w:rsid w:val="00391561"/>
    <w:rsid w:val="00391B29"/>
    <w:rsid w:val="00392696"/>
    <w:rsid w:val="00392988"/>
    <w:rsid w:val="003933AB"/>
    <w:rsid w:val="0039344E"/>
    <w:rsid w:val="00393C7D"/>
    <w:rsid w:val="00394513"/>
    <w:rsid w:val="00394D9A"/>
    <w:rsid w:val="00394DF4"/>
    <w:rsid w:val="00394F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0D2D"/>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E7CF7"/>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C38"/>
    <w:rsid w:val="003F3D96"/>
    <w:rsid w:val="003F4640"/>
    <w:rsid w:val="003F4735"/>
    <w:rsid w:val="003F47A1"/>
    <w:rsid w:val="003F4B75"/>
    <w:rsid w:val="003F4C55"/>
    <w:rsid w:val="003F4FCD"/>
    <w:rsid w:val="003F504E"/>
    <w:rsid w:val="003F5162"/>
    <w:rsid w:val="003F518B"/>
    <w:rsid w:val="003F53C8"/>
    <w:rsid w:val="003F56B9"/>
    <w:rsid w:val="003F57C0"/>
    <w:rsid w:val="003F59F0"/>
    <w:rsid w:val="003F5ABC"/>
    <w:rsid w:val="003F5D97"/>
    <w:rsid w:val="003F637A"/>
    <w:rsid w:val="003F65C4"/>
    <w:rsid w:val="003F6952"/>
    <w:rsid w:val="003F6DC7"/>
    <w:rsid w:val="003F6E20"/>
    <w:rsid w:val="003F721A"/>
    <w:rsid w:val="003F7243"/>
    <w:rsid w:val="00400238"/>
    <w:rsid w:val="0040080A"/>
    <w:rsid w:val="00400826"/>
    <w:rsid w:val="00400A81"/>
    <w:rsid w:val="00400CD3"/>
    <w:rsid w:val="00401104"/>
    <w:rsid w:val="0040122E"/>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09"/>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D5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6E23"/>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1A"/>
    <w:rsid w:val="0043258B"/>
    <w:rsid w:val="00432665"/>
    <w:rsid w:val="00432CAC"/>
    <w:rsid w:val="004332D4"/>
    <w:rsid w:val="00433497"/>
    <w:rsid w:val="004334F8"/>
    <w:rsid w:val="004335A4"/>
    <w:rsid w:val="00433B38"/>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738"/>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0F4"/>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0DD2"/>
    <w:rsid w:val="004C1108"/>
    <w:rsid w:val="004C1405"/>
    <w:rsid w:val="004C17E8"/>
    <w:rsid w:val="004C18FE"/>
    <w:rsid w:val="004C195A"/>
    <w:rsid w:val="004C198A"/>
    <w:rsid w:val="004C1E46"/>
    <w:rsid w:val="004C2129"/>
    <w:rsid w:val="004C217F"/>
    <w:rsid w:val="004C23E6"/>
    <w:rsid w:val="004C2B39"/>
    <w:rsid w:val="004C2FC2"/>
    <w:rsid w:val="004C3009"/>
    <w:rsid w:val="004C31C6"/>
    <w:rsid w:val="004C3236"/>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9E7"/>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0A3"/>
    <w:rsid w:val="004F242B"/>
    <w:rsid w:val="004F24CE"/>
    <w:rsid w:val="004F2518"/>
    <w:rsid w:val="004F28C0"/>
    <w:rsid w:val="004F297C"/>
    <w:rsid w:val="004F2EB5"/>
    <w:rsid w:val="004F3514"/>
    <w:rsid w:val="004F3529"/>
    <w:rsid w:val="004F4348"/>
    <w:rsid w:val="004F4353"/>
    <w:rsid w:val="004F469F"/>
    <w:rsid w:val="004F4782"/>
    <w:rsid w:val="004F4CD6"/>
    <w:rsid w:val="004F5081"/>
    <w:rsid w:val="004F50A8"/>
    <w:rsid w:val="004F52A1"/>
    <w:rsid w:val="004F53BB"/>
    <w:rsid w:val="004F545F"/>
    <w:rsid w:val="004F55D6"/>
    <w:rsid w:val="004F568B"/>
    <w:rsid w:val="004F6407"/>
    <w:rsid w:val="004F65AC"/>
    <w:rsid w:val="004F6921"/>
    <w:rsid w:val="004F7313"/>
    <w:rsid w:val="004F7347"/>
    <w:rsid w:val="0050080D"/>
    <w:rsid w:val="005009B4"/>
    <w:rsid w:val="00501261"/>
    <w:rsid w:val="0050131F"/>
    <w:rsid w:val="005021BC"/>
    <w:rsid w:val="0050250B"/>
    <w:rsid w:val="00502797"/>
    <w:rsid w:val="005027EA"/>
    <w:rsid w:val="005027F3"/>
    <w:rsid w:val="00502E4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2EC"/>
    <w:rsid w:val="00506324"/>
    <w:rsid w:val="00506A23"/>
    <w:rsid w:val="00506BAF"/>
    <w:rsid w:val="00506CB6"/>
    <w:rsid w:val="00506CC8"/>
    <w:rsid w:val="005072B0"/>
    <w:rsid w:val="00510354"/>
    <w:rsid w:val="0051062C"/>
    <w:rsid w:val="00510908"/>
    <w:rsid w:val="00510E26"/>
    <w:rsid w:val="005112EE"/>
    <w:rsid w:val="0051154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711"/>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AAA"/>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1EB5"/>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712"/>
    <w:rsid w:val="00551B60"/>
    <w:rsid w:val="00551FFB"/>
    <w:rsid w:val="005520A9"/>
    <w:rsid w:val="005534E3"/>
    <w:rsid w:val="005536E7"/>
    <w:rsid w:val="00554052"/>
    <w:rsid w:val="00554206"/>
    <w:rsid w:val="0055434B"/>
    <w:rsid w:val="0055452E"/>
    <w:rsid w:val="005548CB"/>
    <w:rsid w:val="00554EF8"/>
    <w:rsid w:val="00554F3E"/>
    <w:rsid w:val="00555A8D"/>
    <w:rsid w:val="00555B44"/>
    <w:rsid w:val="00555C3E"/>
    <w:rsid w:val="00556664"/>
    <w:rsid w:val="00556A47"/>
    <w:rsid w:val="00556D69"/>
    <w:rsid w:val="00556DD6"/>
    <w:rsid w:val="00556F34"/>
    <w:rsid w:val="005570BC"/>
    <w:rsid w:val="00557347"/>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3EB3"/>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12F"/>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1CE"/>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AF5"/>
    <w:rsid w:val="005E0CA3"/>
    <w:rsid w:val="005E0FA9"/>
    <w:rsid w:val="005E1EAA"/>
    <w:rsid w:val="005E1FB2"/>
    <w:rsid w:val="005E2325"/>
    <w:rsid w:val="005E2676"/>
    <w:rsid w:val="005E2F86"/>
    <w:rsid w:val="005E37C5"/>
    <w:rsid w:val="005E388B"/>
    <w:rsid w:val="005E38A2"/>
    <w:rsid w:val="005E3940"/>
    <w:rsid w:val="005E3D18"/>
    <w:rsid w:val="005E40EE"/>
    <w:rsid w:val="005E45BC"/>
    <w:rsid w:val="005E4E1E"/>
    <w:rsid w:val="005E5187"/>
    <w:rsid w:val="005E52C4"/>
    <w:rsid w:val="005E534E"/>
    <w:rsid w:val="005E58C8"/>
    <w:rsid w:val="005E5913"/>
    <w:rsid w:val="005E5ABB"/>
    <w:rsid w:val="005E5E03"/>
    <w:rsid w:val="005E612B"/>
    <w:rsid w:val="005E62A2"/>
    <w:rsid w:val="005E65E0"/>
    <w:rsid w:val="005E6946"/>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4A0"/>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8F7"/>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03"/>
    <w:rsid w:val="00633BE5"/>
    <w:rsid w:val="00634425"/>
    <w:rsid w:val="00634428"/>
    <w:rsid w:val="0063466E"/>
    <w:rsid w:val="00634B1B"/>
    <w:rsid w:val="00634DC4"/>
    <w:rsid w:val="00635200"/>
    <w:rsid w:val="00635C09"/>
    <w:rsid w:val="00636051"/>
    <w:rsid w:val="006360F6"/>
    <w:rsid w:val="006364FB"/>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598D"/>
    <w:rsid w:val="0064629C"/>
    <w:rsid w:val="006463A8"/>
    <w:rsid w:val="00646E4C"/>
    <w:rsid w:val="0064760F"/>
    <w:rsid w:val="006478AB"/>
    <w:rsid w:val="0064791E"/>
    <w:rsid w:val="00647FCA"/>
    <w:rsid w:val="006504B1"/>
    <w:rsid w:val="006507B2"/>
    <w:rsid w:val="00650C05"/>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85A"/>
    <w:rsid w:val="006569DF"/>
    <w:rsid w:val="00656B5C"/>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D98"/>
    <w:rsid w:val="00674FDC"/>
    <w:rsid w:val="0067549C"/>
    <w:rsid w:val="006759CA"/>
    <w:rsid w:val="00675B27"/>
    <w:rsid w:val="00675CD5"/>
    <w:rsid w:val="006760D8"/>
    <w:rsid w:val="00676212"/>
    <w:rsid w:val="00676978"/>
    <w:rsid w:val="0067725E"/>
    <w:rsid w:val="00677961"/>
    <w:rsid w:val="00677A9A"/>
    <w:rsid w:val="00680350"/>
    <w:rsid w:val="0068090B"/>
    <w:rsid w:val="006809A2"/>
    <w:rsid w:val="00680B53"/>
    <w:rsid w:val="00680FCC"/>
    <w:rsid w:val="0068239D"/>
    <w:rsid w:val="006824FC"/>
    <w:rsid w:val="00682748"/>
    <w:rsid w:val="00682F3D"/>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99F"/>
    <w:rsid w:val="00690D5A"/>
    <w:rsid w:val="00690E7A"/>
    <w:rsid w:val="00690F45"/>
    <w:rsid w:val="00691A2C"/>
    <w:rsid w:val="00691DB4"/>
    <w:rsid w:val="0069219F"/>
    <w:rsid w:val="00692295"/>
    <w:rsid w:val="0069237C"/>
    <w:rsid w:val="00692839"/>
    <w:rsid w:val="00692926"/>
    <w:rsid w:val="00692B6B"/>
    <w:rsid w:val="00693383"/>
    <w:rsid w:val="0069367E"/>
    <w:rsid w:val="00693722"/>
    <w:rsid w:val="00693901"/>
    <w:rsid w:val="00693A27"/>
    <w:rsid w:val="00693E94"/>
    <w:rsid w:val="00693F0D"/>
    <w:rsid w:val="006947F8"/>
    <w:rsid w:val="006949D0"/>
    <w:rsid w:val="00694EC6"/>
    <w:rsid w:val="00695651"/>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234"/>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5E6"/>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6E9"/>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206"/>
    <w:rsid w:val="006C5319"/>
    <w:rsid w:val="006C5639"/>
    <w:rsid w:val="006C58AB"/>
    <w:rsid w:val="006C5CF4"/>
    <w:rsid w:val="006C5E86"/>
    <w:rsid w:val="006C5F65"/>
    <w:rsid w:val="006C645E"/>
    <w:rsid w:val="006C6573"/>
    <w:rsid w:val="006C6904"/>
    <w:rsid w:val="006C6939"/>
    <w:rsid w:val="006C739E"/>
    <w:rsid w:val="006C76E8"/>
    <w:rsid w:val="006C7E7D"/>
    <w:rsid w:val="006C7F69"/>
    <w:rsid w:val="006D02E1"/>
    <w:rsid w:val="006D03BA"/>
    <w:rsid w:val="006D04AA"/>
    <w:rsid w:val="006D0505"/>
    <w:rsid w:val="006D0CAA"/>
    <w:rsid w:val="006D1060"/>
    <w:rsid w:val="006D1435"/>
    <w:rsid w:val="006D1ADB"/>
    <w:rsid w:val="006D1D99"/>
    <w:rsid w:val="006D21F1"/>
    <w:rsid w:val="006D262A"/>
    <w:rsid w:val="006D276D"/>
    <w:rsid w:val="006D28EF"/>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3C9B"/>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A4"/>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5D7A"/>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686"/>
    <w:rsid w:val="007037D1"/>
    <w:rsid w:val="00703A76"/>
    <w:rsid w:val="00703C25"/>
    <w:rsid w:val="007042CC"/>
    <w:rsid w:val="0070444A"/>
    <w:rsid w:val="00704464"/>
    <w:rsid w:val="00704659"/>
    <w:rsid w:val="00705371"/>
    <w:rsid w:val="007053BC"/>
    <w:rsid w:val="0070544B"/>
    <w:rsid w:val="007054BC"/>
    <w:rsid w:val="00705672"/>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2BA"/>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6D07"/>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41A"/>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32B"/>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D93"/>
    <w:rsid w:val="00757F10"/>
    <w:rsid w:val="0076060E"/>
    <w:rsid w:val="0076062D"/>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3DB6"/>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0DB"/>
    <w:rsid w:val="00781404"/>
    <w:rsid w:val="00781808"/>
    <w:rsid w:val="007819FD"/>
    <w:rsid w:val="00781A09"/>
    <w:rsid w:val="00781A5C"/>
    <w:rsid w:val="00781A74"/>
    <w:rsid w:val="00781BE0"/>
    <w:rsid w:val="00782103"/>
    <w:rsid w:val="00782188"/>
    <w:rsid w:val="0078234F"/>
    <w:rsid w:val="00782751"/>
    <w:rsid w:val="00782829"/>
    <w:rsid w:val="00782B44"/>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878A7"/>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169"/>
    <w:rsid w:val="007B0239"/>
    <w:rsid w:val="007B07E0"/>
    <w:rsid w:val="007B0971"/>
    <w:rsid w:val="007B0990"/>
    <w:rsid w:val="007B0A53"/>
    <w:rsid w:val="007B0B9D"/>
    <w:rsid w:val="007B10C8"/>
    <w:rsid w:val="007B1360"/>
    <w:rsid w:val="007B17FA"/>
    <w:rsid w:val="007B2B83"/>
    <w:rsid w:val="007B2C86"/>
    <w:rsid w:val="007B2FD3"/>
    <w:rsid w:val="007B3621"/>
    <w:rsid w:val="007B36C1"/>
    <w:rsid w:val="007B3A8A"/>
    <w:rsid w:val="007B3FDA"/>
    <w:rsid w:val="007B417F"/>
    <w:rsid w:val="007B41A6"/>
    <w:rsid w:val="007B51AC"/>
    <w:rsid w:val="007B52D2"/>
    <w:rsid w:val="007B567B"/>
    <w:rsid w:val="007B5985"/>
    <w:rsid w:val="007B5DD0"/>
    <w:rsid w:val="007B5EA5"/>
    <w:rsid w:val="007B5EEE"/>
    <w:rsid w:val="007B5F50"/>
    <w:rsid w:val="007B6251"/>
    <w:rsid w:val="007B62DC"/>
    <w:rsid w:val="007B63BF"/>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307"/>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64"/>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476"/>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5D0"/>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1C6"/>
    <w:rsid w:val="007F33C6"/>
    <w:rsid w:val="007F35E5"/>
    <w:rsid w:val="007F38C5"/>
    <w:rsid w:val="007F3989"/>
    <w:rsid w:val="007F3FA6"/>
    <w:rsid w:val="007F41A5"/>
    <w:rsid w:val="007F497B"/>
    <w:rsid w:val="007F5B36"/>
    <w:rsid w:val="007F5DC7"/>
    <w:rsid w:val="007F610F"/>
    <w:rsid w:val="007F693E"/>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472"/>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5DB4"/>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751"/>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5EBB"/>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6EDB"/>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B32"/>
    <w:rsid w:val="00844C66"/>
    <w:rsid w:val="00844EB1"/>
    <w:rsid w:val="00845263"/>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98"/>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AE6"/>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682"/>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20B"/>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C03"/>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75E"/>
    <w:rsid w:val="008D7B20"/>
    <w:rsid w:val="008D7D28"/>
    <w:rsid w:val="008D7E71"/>
    <w:rsid w:val="008E0DBC"/>
    <w:rsid w:val="008E20A8"/>
    <w:rsid w:val="008E2508"/>
    <w:rsid w:val="008E2955"/>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2C59"/>
    <w:rsid w:val="008F30D5"/>
    <w:rsid w:val="008F3107"/>
    <w:rsid w:val="008F34E5"/>
    <w:rsid w:val="008F369C"/>
    <w:rsid w:val="008F39B6"/>
    <w:rsid w:val="008F3D7D"/>
    <w:rsid w:val="008F446A"/>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6EB"/>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69E"/>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569"/>
    <w:rsid w:val="00927C2F"/>
    <w:rsid w:val="009302B4"/>
    <w:rsid w:val="009309EA"/>
    <w:rsid w:val="009312BF"/>
    <w:rsid w:val="00931756"/>
    <w:rsid w:val="009319FB"/>
    <w:rsid w:val="00931BB6"/>
    <w:rsid w:val="00931CFD"/>
    <w:rsid w:val="0093215F"/>
    <w:rsid w:val="009321AE"/>
    <w:rsid w:val="009321B1"/>
    <w:rsid w:val="00932645"/>
    <w:rsid w:val="009326F7"/>
    <w:rsid w:val="009328B0"/>
    <w:rsid w:val="00932F3D"/>
    <w:rsid w:val="00933130"/>
    <w:rsid w:val="0093324B"/>
    <w:rsid w:val="009335CA"/>
    <w:rsid w:val="00933C77"/>
    <w:rsid w:val="00934393"/>
    <w:rsid w:val="009347DE"/>
    <w:rsid w:val="0093487B"/>
    <w:rsid w:val="00934A21"/>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2EE"/>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311"/>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A7"/>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0CC"/>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5CFB"/>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6A5E"/>
    <w:rsid w:val="009D73AA"/>
    <w:rsid w:val="009D76E3"/>
    <w:rsid w:val="009D7781"/>
    <w:rsid w:val="009D7BCA"/>
    <w:rsid w:val="009D7E9C"/>
    <w:rsid w:val="009D7EC2"/>
    <w:rsid w:val="009E03F9"/>
    <w:rsid w:val="009E088B"/>
    <w:rsid w:val="009E0DD6"/>
    <w:rsid w:val="009E104E"/>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26"/>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4A2"/>
    <w:rsid w:val="00A11CB2"/>
    <w:rsid w:val="00A1218F"/>
    <w:rsid w:val="00A12321"/>
    <w:rsid w:val="00A12CDD"/>
    <w:rsid w:val="00A132B2"/>
    <w:rsid w:val="00A13626"/>
    <w:rsid w:val="00A13C29"/>
    <w:rsid w:val="00A142BB"/>
    <w:rsid w:val="00A147AD"/>
    <w:rsid w:val="00A14A21"/>
    <w:rsid w:val="00A14AB3"/>
    <w:rsid w:val="00A15063"/>
    <w:rsid w:val="00A150A5"/>
    <w:rsid w:val="00A1511C"/>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059"/>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0F7"/>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120"/>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1F2"/>
    <w:rsid w:val="00A61811"/>
    <w:rsid w:val="00A61D52"/>
    <w:rsid w:val="00A61DE5"/>
    <w:rsid w:val="00A61F66"/>
    <w:rsid w:val="00A6242E"/>
    <w:rsid w:val="00A624B9"/>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0814"/>
    <w:rsid w:val="00A71047"/>
    <w:rsid w:val="00A71A68"/>
    <w:rsid w:val="00A71AF5"/>
    <w:rsid w:val="00A7291F"/>
    <w:rsid w:val="00A72B34"/>
    <w:rsid w:val="00A72C7B"/>
    <w:rsid w:val="00A73460"/>
    <w:rsid w:val="00A73528"/>
    <w:rsid w:val="00A73C69"/>
    <w:rsid w:val="00A74012"/>
    <w:rsid w:val="00A74101"/>
    <w:rsid w:val="00A7438E"/>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44A"/>
    <w:rsid w:val="00AA772F"/>
    <w:rsid w:val="00AA7CD0"/>
    <w:rsid w:val="00AA7E22"/>
    <w:rsid w:val="00AB0711"/>
    <w:rsid w:val="00AB08B8"/>
    <w:rsid w:val="00AB0A0B"/>
    <w:rsid w:val="00AB0B1B"/>
    <w:rsid w:val="00AB0B50"/>
    <w:rsid w:val="00AB0BA8"/>
    <w:rsid w:val="00AB19D4"/>
    <w:rsid w:val="00AB20C0"/>
    <w:rsid w:val="00AB2110"/>
    <w:rsid w:val="00AB21ED"/>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138"/>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05E"/>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0CE"/>
    <w:rsid w:val="00B17103"/>
    <w:rsid w:val="00B179F0"/>
    <w:rsid w:val="00B17BFE"/>
    <w:rsid w:val="00B17CE5"/>
    <w:rsid w:val="00B17D60"/>
    <w:rsid w:val="00B17EE6"/>
    <w:rsid w:val="00B208CD"/>
    <w:rsid w:val="00B2115D"/>
    <w:rsid w:val="00B2165F"/>
    <w:rsid w:val="00B21A5E"/>
    <w:rsid w:val="00B227D4"/>
    <w:rsid w:val="00B22DB5"/>
    <w:rsid w:val="00B23698"/>
    <w:rsid w:val="00B242D7"/>
    <w:rsid w:val="00B24904"/>
    <w:rsid w:val="00B24982"/>
    <w:rsid w:val="00B24D17"/>
    <w:rsid w:val="00B2500F"/>
    <w:rsid w:val="00B25171"/>
    <w:rsid w:val="00B2518B"/>
    <w:rsid w:val="00B252F9"/>
    <w:rsid w:val="00B25384"/>
    <w:rsid w:val="00B25397"/>
    <w:rsid w:val="00B25661"/>
    <w:rsid w:val="00B25756"/>
    <w:rsid w:val="00B26023"/>
    <w:rsid w:val="00B2648F"/>
    <w:rsid w:val="00B26968"/>
    <w:rsid w:val="00B26F84"/>
    <w:rsid w:val="00B27394"/>
    <w:rsid w:val="00B2759B"/>
    <w:rsid w:val="00B27675"/>
    <w:rsid w:val="00B27676"/>
    <w:rsid w:val="00B27684"/>
    <w:rsid w:val="00B27ABB"/>
    <w:rsid w:val="00B27CED"/>
    <w:rsid w:val="00B27EEE"/>
    <w:rsid w:val="00B305D7"/>
    <w:rsid w:val="00B30717"/>
    <w:rsid w:val="00B30E9F"/>
    <w:rsid w:val="00B30F9E"/>
    <w:rsid w:val="00B31627"/>
    <w:rsid w:val="00B31736"/>
    <w:rsid w:val="00B31968"/>
    <w:rsid w:val="00B31AFD"/>
    <w:rsid w:val="00B3213B"/>
    <w:rsid w:val="00B327BE"/>
    <w:rsid w:val="00B32BBB"/>
    <w:rsid w:val="00B33533"/>
    <w:rsid w:val="00B338F7"/>
    <w:rsid w:val="00B34257"/>
    <w:rsid w:val="00B34319"/>
    <w:rsid w:val="00B34392"/>
    <w:rsid w:val="00B34712"/>
    <w:rsid w:val="00B34B11"/>
    <w:rsid w:val="00B34EA0"/>
    <w:rsid w:val="00B354ED"/>
    <w:rsid w:val="00B354F7"/>
    <w:rsid w:val="00B35913"/>
    <w:rsid w:val="00B35C5D"/>
    <w:rsid w:val="00B364F2"/>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27D"/>
    <w:rsid w:val="00B4449C"/>
    <w:rsid w:val="00B449A0"/>
    <w:rsid w:val="00B44BC8"/>
    <w:rsid w:val="00B44C5F"/>
    <w:rsid w:val="00B451A2"/>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2EA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4FEA"/>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AAD"/>
    <w:rsid w:val="00B92D71"/>
    <w:rsid w:val="00B92DA0"/>
    <w:rsid w:val="00B92DE7"/>
    <w:rsid w:val="00B939A9"/>
    <w:rsid w:val="00B93EE5"/>
    <w:rsid w:val="00B94129"/>
    <w:rsid w:val="00B9414F"/>
    <w:rsid w:val="00B942B9"/>
    <w:rsid w:val="00B946D8"/>
    <w:rsid w:val="00B949CF"/>
    <w:rsid w:val="00B94BC3"/>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D24"/>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07E"/>
    <w:rsid w:val="00BA4266"/>
    <w:rsid w:val="00BA4541"/>
    <w:rsid w:val="00BA45F7"/>
    <w:rsid w:val="00BA47E1"/>
    <w:rsid w:val="00BA4E34"/>
    <w:rsid w:val="00BA5020"/>
    <w:rsid w:val="00BA5244"/>
    <w:rsid w:val="00BA551F"/>
    <w:rsid w:val="00BA593D"/>
    <w:rsid w:val="00BA5EE8"/>
    <w:rsid w:val="00BA6865"/>
    <w:rsid w:val="00BA6ACA"/>
    <w:rsid w:val="00BA6D11"/>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2FF8"/>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0FEA"/>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C07"/>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67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9C2"/>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6FFE"/>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151"/>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D8A"/>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D8"/>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4425"/>
    <w:rsid w:val="00C650A5"/>
    <w:rsid w:val="00C65478"/>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87D77"/>
    <w:rsid w:val="00C901D3"/>
    <w:rsid w:val="00C90212"/>
    <w:rsid w:val="00C905F4"/>
    <w:rsid w:val="00C9078C"/>
    <w:rsid w:val="00C90798"/>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546"/>
    <w:rsid w:val="00CB1C09"/>
    <w:rsid w:val="00CB2180"/>
    <w:rsid w:val="00CB24B9"/>
    <w:rsid w:val="00CB2AF6"/>
    <w:rsid w:val="00CB2EDB"/>
    <w:rsid w:val="00CB2FD8"/>
    <w:rsid w:val="00CB2FFA"/>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22D"/>
    <w:rsid w:val="00CC0390"/>
    <w:rsid w:val="00CC047C"/>
    <w:rsid w:val="00CC0A67"/>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A84"/>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A1E"/>
    <w:rsid w:val="00CD0F0C"/>
    <w:rsid w:val="00CD151B"/>
    <w:rsid w:val="00CD2075"/>
    <w:rsid w:val="00CD2466"/>
    <w:rsid w:val="00CD2680"/>
    <w:rsid w:val="00CD295F"/>
    <w:rsid w:val="00CD2E2F"/>
    <w:rsid w:val="00CD352D"/>
    <w:rsid w:val="00CD3571"/>
    <w:rsid w:val="00CD383D"/>
    <w:rsid w:val="00CD39FD"/>
    <w:rsid w:val="00CD4C93"/>
    <w:rsid w:val="00CD4CF4"/>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0E6D"/>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6CA"/>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B3D"/>
    <w:rsid w:val="00D07EBE"/>
    <w:rsid w:val="00D101AA"/>
    <w:rsid w:val="00D106F2"/>
    <w:rsid w:val="00D1097A"/>
    <w:rsid w:val="00D10CB9"/>
    <w:rsid w:val="00D10FB1"/>
    <w:rsid w:val="00D11198"/>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012"/>
    <w:rsid w:val="00D15689"/>
    <w:rsid w:val="00D15DD2"/>
    <w:rsid w:val="00D15E76"/>
    <w:rsid w:val="00D16203"/>
    <w:rsid w:val="00D1626D"/>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ECE"/>
    <w:rsid w:val="00D25FDF"/>
    <w:rsid w:val="00D260AC"/>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17B"/>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5B2"/>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6FE4"/>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65"/>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1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721"/>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9F5"/>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321"/>
    <w:rsid w:val="00DE7A9B"/>
    <w:rsid w:val="00DE7ADE"/>
    <w:rsid w:val="00DF0307"/>
    <w:rsid w:val="00DF04DA"/>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73A"/>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819"/>
    <w:rsid w:val="00E21C7D"/>
    <w:rsid w:val="00E2244C"/>
    <w:rsid w:val="00E2261D"/>
    <w:rsid w:val="00E226B3"/>
    <w:rsid w:val="00E22E77"/>
    <w:rsid w:val="00E230E9"/>
    <w:rsid w:val="00E2336D"/>
    <w:rsid w:val="00E23510"/>
    <w:rsid w:val="00E2356E"/>
    <w:rsid w:val="00E2382B"/>
    <w:rsid w:val="00E2392D"/>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61F"/>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257"/>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29E8"/>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8B2"/>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337"/>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D7"/>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989"/>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821"/>
    <w:rsid w:val="00E92B44"/>
    <w:rsid w:val="00E92D25"/>
    <w:rsid w:val="00E93237"/>
    <w:rsid w:val="00E932A3"/>
    <w:rsid w:val="00E9334C"/>
    <w:rsid w:val="00E940D9"/>
    <w:rsid w:val="00E94394"/>
    <w:rsid w:val="00E947F5"/>
    <w:rsid w:val="00E94C70"/>
    <w:rsid w:val="00E95844"/>
    <w:rsid w:val="00E95CB0"/>
    <w:rsid w:val="00E95E47"/>
    <w:rsid w:val="00E95F30"/>
    <w:rsid w:val="00E96EC5"/>
    <w:rsid w:val="00E97791"/>
    <w:rsid w:val="00E97AC2"/>
    <w:rsid w:val="00E97EAD"/>
    <w:rsid w:val="00EA04C0"/>
    <w:rsid w:val="00EA0E35"/>
    <w:rsid w:val="00EA0E5E"/>
    <w:rsid w:val="00EA160D"/>
    <w:rsid w:val="00EA1744"/>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66EA"/>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3B07"/>
    <w:rsid w:val="00EC42D0"/>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892"/>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86D"/>
    <w:rsid w:val="00EE2FE6"/>
    <w:rsid w:val="00EE30BF"/>
    <w:rsid w:val="00EE31C5"/>
    <w:rsid w:val="00EE3570"/>
    <w:rsid w:val="00EE38B9"/>
    <w:rsid w:val="00EE3E64"/>
    <w:rsid w:val="00EE423C"/>
    <w:rsid w:val="00EE45ED"/>
    <w:rsid w:val="00EE4743"/>
    <w:rsid w:val="00EE49CC"/>
    <w:rsid w:val="00EE5031"/>
    <w:rsid w:val="00EE537A"/>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00"/>
    <w:rsid w:val="00F0691C"/>
    <w:rsid w:val="00F0744D"/>
    <w:rsid w:val="00F075B7"/>
    <w:rsid w:val="00F07897"/>
    <w:rsid w:val="00F0792B"/>
    <w:rsid w:val="00F07A97"/>
    <w:rsid w:val="00F07F06"/>
    <w:rsid w:val="00F10031"/>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3E2D"/>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594B"/>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7DE"/>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4E2A"/>
    <w:rsid w:val="00F55413"/>
    <w:rsid w:val="00F55429"/>
    <w:rsid w:val="00F55470"/>
    <w:rsid w:val="00F55987"/>
    <w:rsid w:val="00F55E09"/>
    <w:rsid w:val="00F55FC8"/>
    <w:rsid w:val="00F5688E"/>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0C3"/>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037"/>
    <w:rsid w:val="00FA2235"/>
    <w:rsid w:val="00FA2358"/>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7CC"/>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450"/>
    <w:rsid w:val="00FC49B9"/>
    <w:rsid w:val="00FC4BA5"/>
    <w:rsid w:val="00FC4EDE"/>
    <w:rsid w:val="00FC4FA9"/>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DengXian"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29199732">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248745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84228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146910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284004">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185214">
      <w:bodyDiv w:val="1"/>
      <w:marLeft w:val="0"/>
      <w:marRight w:val="0"/>
      <w:marTop w:val="0"/>
      <w:marBottom w:val="0"/>
      <w:divBdr>
        <w:top w:val="none" w:sz="0" w:space="0" w:color="auto"/>
        <w:left w:val="none" w:sz="0" w:space="0" w:color="auto"/>
        <w:bottom w:val="none" w:sz="0" w:space="0" w:color="auto"/>
        <w:right w:val="none" w:sz="0" w:space="0" w:color="auto"/>
      </w:divBdr>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9734912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09435251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8456893">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0AD8F-6D6D-4AC6-A4CD-C507817B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10973</Words>
  <Characters>62552</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2024-02-17T05:10:00Z</dcterms:created>
  <dcterms:modified xsi:type="dcterms:W3CDTF">2024-05-10T16:10:00Z</dcterms:modified>
</cp:coreProperties>
</file>