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14E6" w14:textId="208E6B4A" w:rsidR="00452DCA" w:rsidRDefault="00452DCA" w:rsidP="00452DCA">
      <w:pPr>
        <w:tabs>
          <w:tab w:val="left" w:pos="1800"/>
          <w:tab w:val="right" w:pos="9072"/>
        </w:tabs>
        <w:ind w:left="1800" w:hanging="1800"/>
        <w:rPr>
          <w:rFonts w:ascii="Arial" w:eastAsia="MS Mincho" w:hAnsi="Arial" w:cs="Arial"/>
          <w:b/>
          <w:sz w:val="22"/>
          <w:szCs w:val="22"/>
        </w:rPr>
      </w:pPr>
      <w:bookmarkStart w:id="0" w:name="_GoBack"/>
      <w:bookmarkEnd w:id="0"/>
      <w:r>
        <w:rPr>
          <w:rFonts w:ascii="Arial" w:eastAsia="MS Mincho" w:hAnsi="Arial" w:cs="Arial"/>
          <w:b/>
          <w:sz w:val="22"/>
          <w:szCs w:val="22"/>
        </w:rPr>
        <w:t>3GPP TSG RAN WG1 #11</w:t>
      </w:r>
      <w:r w:rsidR="00A80A0A">
        <w:rPr>
          <w:rFonts w:ascii="Arial" w:eastAsia="MS Mincho" w:hAnsi="Arial" w:cs="Arial"/>
          <w:b/>
          <w:sz w:val="22"/>
          <w:szCs w:val="22"/>
        </w:rPr>
        <w:t>7</w:t>
      </w:r>
      <w:r>
        <w:rPr>
          <w:rFonts w:ascii="Arial" w:eastAsia="MS Mincho" w:hAnsi="Arial" w:cs="Arial"/>
          <w:b/>
          <w:sz w:val="22"/>
          <w:szCs w:val="22"/>
        </w:rPr>
        <w:tab/>
      </w:r>
      <w:r w:rsidR="00F61DEC" w:rsidRPr="00F61DEC">
        <w:rPr>
          <w:rFonts w:ascii="Arial" w:eastAsia="MS Mincho" w:hAnsi="Arial" w:cs="Arial"/>
          <w:b/>
          <w:sz w:val="22"/>
          <w:szCs w:val="22"/>
        </w:rPr>
        <w:t>R1-2404187</w:t>
      </w:r>
    </w:p>
    <w:p w14:paraId="2F9AB251" w14:textId="497F7287" w:rsidR="00452DCA" w:rsidRPr="00E85BB2" w:rsidRDefault="00F61DEC" w:rsidP="00452DCA">
      <w:pPr>
        <w:tabs>
          <w:tab w:val="center" w:pos="4536"/>
          <w:tab w:val="right" w:pos="9072"/>
        </w:tabs>
        <w:rPr>
          <w:rFonts w:ascii="Arial" w:eastAsia="MS Mincho" w:hAnsi="Arial" w:cs="Arial"/>
          <w:b/>
          <w:bCs/>
          <w:sz w:val="22"/>
          <w:lang w:eastAsia="ja-JP"/>
        </w:rPr>
      </w:pPr>
      <w:bookmarkStart w:id="1" w:name="_Hlk145670493"/>
      <w:r w:rsidRPr="009A4B9B">
        <w:rPr>
          <w:rFonts w:ascii="Arial" w:eastAsia="MS Mincho" w:hAnsi="Arial" w:cs="Arial"/>
          <w:b/>
          <w:sz w:val="22"/>
          <w:szCs w:val="22"/>
        </w:rPr>
        <w:t>Fukuoka City, Fukuoka, Japan, May 20</w:t>
      </w:r>
      <w:r w:rsidRPr="009A4B9B">
        <w:rPr>
          <w:rFonts w:ascii="Arial" w:eastAsia="MS Mincho" w:hAnsi="Arial" w:cs="Arial"/>
          <w:b/>
          <w:sz w:val="22"/>
          <w:szCs w:val="22"/>
          <w:vertAlign w:val="superscript"/>
        </w:rPr>
        <w:t>th</w:t>
      </w:r>
      <w:r w:rsidRPr="009A4B9B">
        <w:rPr>
          <w:rFonts w:ascii="Arial" w:eastAsia="MS Mincho" w:hAnsi="Arial" w:cs="Arial"/>
          <w:b/>
          <w:sz w:val="22"/>
          <w:szCs w:val="22"/>
        </w:rPr>
        <w:t xml:space="preserve"> - 24</w:t>
      </w:r>
      <w:r w:rsidRPr="009A4B9B">
        <w:rPr>
          <w:rFonts w:ascii="Arial" w:eastAsia="MS Mincho" w:hAnsi="Arial" w:cs="Arial"/>
          <w:b/>
          <w:sz w:val="22"/>
          <w:szCs w:val="22"/>
          <w:vertAlign w:val="superscript"/>
        </w:rPr>
        <w:t>th</w:t>
      </w:r>
      <w:r w:rsidRPr="009A4B9B">
        <w:rPr>
          <w:rFonts w:ascii="Arial" w:eastAsia="MS Mincho" w:hAnsi="Arial" w:cs="Arial"/>
          <w:b/>
          <w:sz w:val="22"/>
          <w:szCs w:val="22"/>
        </w:rPr>
        <w:t>, 2024</w:t>
      </w:r>
      <w:bookmarkEnd w:id="1"/>
    </w:p>
    <w:p w14:paraId="5CB7A371" w14:textId="77777777" w:rsidR="00452DCA" w:rsidRDefault="00452DCA" w:rsidP="00452DCA">
      <w:pPr>
        <w:tabs>
          <w:tab w:val="left" w:pos="1800"/>
          <w:tab w:val="right" w:pos="9072"/>
        </w:tabs>
        <w:rPr>
          <w:rFonts w:ascii="Arial" w:eastAsia="MS Mincho" w:hAnsi="Arial" w:cs="Arial"/>
          <w:b/>
          <w:sz w:val="22"/>
          <w:szCs w:val="22"/>
        </w:rPr>
      </w:pPr>
    </w:p>
    <w:p w14:paraId="0C0613F9" w14:textId="77777777"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b/>
          <w:sz w:val="22"/>
          <w:szCs w:val="22"/>
          <w:lang w:eastAsia="zh-CN"/>
        </w:rPr>
        <w:t>vi</w:t>
      </w:r>
      <w:r>
        <w:rPr>
          <w:rFonts w:ascii="Arial" w:eastAsia="MS Mincho" w:hAnsi="Arial" w:cs="Arial"/>
          <w:b/>
          <w:sz w:val="22"/>
          <w:szCs w:val="22"/>
        </w:rPr>
        <w:t>vo</w:t>
      </w:r>
    </w:p>
    <w:p w14:paraId="6038FCD7" w14:textId="77777777" w:rsidR="00452DCA" w:rsidRDefault="00452DCA" w:rsidP="00452DCA">
      <w:pPr>
        <w:tabs>
          <w:tab w:val="left" w:pos="1800"/>
          <w:tab w:val="right" w:pos="9072"/>
        </w:tabs>
        <w:ind w:left="1798" w:hangingChars="814" w:hanging="1798"/>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Discussion on LP-WUS operation in IDLE/INACTIVE modes</w:t>
      </w:r>
    </w:p>
    <w:p w14:paraId="0548A597" w14:textId="77777777" w:rsidR="00452DCA" w:rsidRDefault="00452DCA" w:rsidP="00452DCA">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r>
      <w:r>
        <w:rPr>
          <w:rFonts w:ascii="Arial" w:eastAsia="宋体" w:hAnsi="Arial" w:cs="Arial"/>
          <w:b/>
          <w:sz w:val="22"/>
          <w:szCs w:val="22"/>
          <w:lang w:eastAsia="zh-CN"/>
        </w:rPr>
        <w:t>9.6.2</w:t>
      </w:r>
    </w:p>
    <w:p w14:paraId="4F055165" w14:textId="77777777" w:rsidR="00452DCA" w:rsidRDefault="00452DCA" w:rsidP="00452DCA">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1A106ABB" w14:textId="77777777" w:rsidR="00452DCA" w:rsidRDefault="00452DCA" w:rsidP="00A93672">
      <w:pPr>
        <w:keepNext/>
        <w:keepLines/>
        <w:numPr>
          <w:ilvl w:val="0"/>
          <w:numId w:val="40"/>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Introduction</w:t>
      </w:r>
    </w:p>
    <w:p w14:paraId="02DB5603" w14:textId="6FC11B32" w:rsidR="00452DCA" w:rsidRDefault="00452DCA" w:rsidP="00452DCA">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In RAN#116</w:t>
      </w:r>
      <w:r w:rsidR="00F33CE5">
        <w:rPr>
          <w:rFonts w:ascii="Times New Roman" w:eastAsia="宋体" w:hAnsi="Times New Roman"/>
          <w:szCs w:val="20"/>
          <w:lang w:eastAsia="zh-CN"/>
        </w:rPr>
        <w:t>bis</w:t>
      </w:r>
      <w:r>
        <w:rPr>
          <w:rFonts w:ascii="Times New Roman" w:eastAsia="宋体" w:hAnsi="Times New Roman"/>
          <w:szCs w:val="20"/>
          <w:lang w:eastAsia="zh-CN"/>
        </w:rPr>
        <w:t xml:space="preserve"> meeting, the following agreements and conclusion on LP-WUS operation in RRC idle/inactive modes are provided in [1]. </w:t>
      </w:r>
    </w:p>
    <w:tbl>
      <w:tblPr>
        <w:tblStyle w:val="afc"/>
        <w:tblW w:w="0" w:type="auto"/>
        <w:tblLook w:val="04A0" w:firstRow="1" w:lastRow="0" w:firstColumn="1" w:lastColumn="0" w:noHBand="0" w:noVBand="1"/>
      </w:tblPr>
      <w:tblGrid>
        <w:gridCol w:w="9060"/>
      </w:tblGrid>
      <w:tr w:rsidR="00452DCA" w14:paraId="02BF4BD9" w14:textId="77777777" w:rsidTr="00452DCA">
        <w:tc>
          <w:tcPr>
            <w:tcW w:w="9060" w:type="dxa"/>
            <w:tcBorders>
              <w:top w:val="single" w:sz="4" w:space="0" w:color="auto"/>
              <w:left w:val="single" w:sz="4" w:space="0" w:color="auto"/>
              <w:bottom w:val="single" w:sz="4" w:space="0" w:color="auto"/>
              <w:right w:val="single" w:sz="4" w:space="0" w:color="auto"/>
            </w:tcBorders>
          </w:tcPr>
          <w:p w14:paraId="2E4B0EFE" w14:textId="77777777" w:rsidR="00F33CE5" w:rsidRPr="00F33CE5" w:rsidRDefault="00F33CE5" w:rsidP="00F33CE5">
            <w:pPr>
              <w:rPr>
                <w:rFonts w:ascii="Times" w:eastAsia="等线" w:hAnsi="Times"/>
                <w:b/>
                <w:bCs/>
                <w:highlight w:val="green"/>
                <w:lang w:eastAsia="zh-CN" w:bidi="ar"/>
              </w:rPr>
            </w:pPr>
            <w:r w:rsidRPr="00F33CE5">
              <w:rPr>
                <w:rFonts w:ascii="Times" w:eastAsia="等线" w:hAnsi="Times"/>
                <w:b/>
                <w:bCs/>
                <w:highlight w:val="green"/>
                <w:lang w:eastAsia="zh-CN" w:bidi="ar"/>
              </w:rPr>
              <w:t>Agreement</w:t>
            </w:r>
          </w:p>
          <w:p w14:paraId="108AF88C" w14:textId="77777777" w:rsidR="00F33CE5" w:rsidRPr="00F33CE5" w:rsidRDefault="00F33CE5" w:rsidP="00F33CE5">
            <w:pPr>
              <w:rPr>
                <w:rFonts w:ascii="Times" w:eastAsia="Batang" w:hAnsi="Times"/>
                <w:bCs/>
                <w:szCs w:val="20"/>
                <w:lang w:val="en-GB"/>
              </w:rPr>
            </w:pPr>
            <w:r w:rsidRPr="00F33CE5">
              <w:rPr>
                <w:rFonts w:ascii="Times" w:eastAsia="Batang" w:hAnsi="Times"/>
                <w:bCs/>
                <w:szCs w:val="20"/>
                <w:lang w:val="en-GB"/>
              </w:rPr>
              <w:t xml:space="preserve">For multi-beam operation of LP-WUS, UE assumes the same LP-WUS information payload is repeated in all transmitted beams corresponding to LP-WUS </w:t>
            </w:r>
          </w:p>
          <w:p w14:paraId="3E6DD745" w14:textId="77777777" w:rsidR="00F33CE5" w:rsidRPr="00F33CE5" w:rsidRDefault="00F33CE5" w:rsidP="00F33CE5">
            <w:pPr>
              <w:numPr>
                <w:ilvl w:val="0"/>
                <w:numId w:val="53"/>
              </w:numPr>
              <w:rPr>
                <w:rFonts w:ascii="Times" w:eastAsia="Batang" w:hAnsi="Times"/>
                <w:bCs/>
                <w:szCs w:val="20"/>
                <w:lang w:val="en-GB"/>
              </w:rPr>
            </w:pPr>
            <w:r w:rsidRPr="00F33CE5">
              <w:rPr>
                <w:rFonts w:ascii="Times" w:eastAsia="Batang" w:hAnsi="Times"/>
                <w:bCs/>
                <w:szCs w:val="20"/>
                <w:lang w:val="en-GB"/>
              </w:rPr>
              <w:t xml:space="preserve">the selection of the beam(s) for the reception of the LP-WUS is up to UE implementation </w:t>
            </w:r>
          </w:p>
          <w:p w14:paraId="16E845B0" w14:textId="77777777" w:rsidR="00F33CE5" w:rsidRPr="00F33CE5" w:rsidRDefault="00F33CE5" w:rsidP="00F33CE5">
            <w:pPr>
              <w:rPr>
                <w:rFonts w:ascii="Times" w:eastAsia="等线" w:hAnsi="Times"/>
                <w:lang w:val="en-GB" w:eastAsia="zh-CN" w:bidi="ar"/>
              </w:rPr>
            </w:pPr>
          </w:p>
          <w:p w14:paraId="67C63FAF" w14:textId="77777777" w:rsidR="00F33CE5" w:rsidRPr="00F33CE5" w:rsidRDefault="00F33CE5" w:rsidP="00F33CE5">
            <w:pPr>
              <w:rPr>
                <w:rFonts w:ascii="Times" w:eastAsia="等线" w:hAnsi="Times"/>
                <w:lang w:val="en-GB" w:eastAsia="zh-CN" w:bidi="ar"/>
              </w:rPr>
            </w:pPr>
            <w:r w:rsidRPr="00F33CE5">
              <w:rPr>
                <w:rFonts w:ascii="Times" w:eastAsia="等线" w:hAnsi="Times"/>
                <w:b/>
                <w:bCs/>
                <w:lang w:val="en-GB" w:eastAsia="zh-CN" w:bidi="ar"/>
              </w:rPr>
              <w:t>R1-2402894</w:t>
            </w:r>
            <w:r w:rsidRPr="00F33CE5">
              <w:rPr>
                <w:rFonts w:ascii="Times" w:eastAsia="等线" w:hAnsi="Times"/>
                <w:lang w:val="en-GB" w:eastAsia="zh-CN" w:bidi="ar"/>
              </w:rPr>
              <w:tab/>
              <w:t>Summary #2 on LP-WUS operation in IDLE/INACTIVE mode</w:t>
            </w:r>
            <w:r w:rsidRPr="00F33CE5">
              <w:rPr>
                <w:rFonts w:ascii="Times" w:eastAsia="等线" w:hAnsi="Times"/>
                <w:lang w:val="en-GB" w:eastAsia="zh-CN" w:bidi="ar"/>
              </w:rPr>
              <w:tab/>
              <w:t>Moderator (Apple)</w:t>
            </w:r>
          </w:p>
          <w:p w14:paraId="3B86191B" w14:textId="77777777" w:rsidR="00F33CE5" w:rsidRPr="00F33CE5" w:rsidRDefault="00F33CE5" w:rsidP="00F33CE5">
            <w:pPr>
              <w:rPr>
                <w:rFonts w:ascii="Times" w:eastAsia="等线" w:hAnsi="Times"/>
                <w:lang w:val="en-GB" w:eastAsia="zh-CN" w:bidi="ar"/>
              </w:rPr>
            </w:pPr>
          </w:p>
          <w:p w14:paraId="227DF64E" w14:textId="77777777" w:rsidR="00F33CE5" w:rsidRPr="00F33CE5" w:rsidRDefault="00F33CE5" w:rsidP="00F33CE5">
            <w:pPr>
              <w:rPr>
                <w:rFonts w:ascii="Times" w:eastAsia="等线" w:hAnsi="Times"/>
                <w:b/>
                <w:bCs/>
                <w:highlight w:val="green"/>
                <w:lang w:eastAsia="zh-CN" w:bidi="ar"/>
              </w:rPr>
            </w:pPr>
            <w:r w:rsidRPr="00F33CE5">
              <w:rPr>
                <w:rFonts w:ascii="Times" w:eastAsia="等线" w:hAnsi="Times"/>
                <w:b/>
                <w:bCs/>
                <w:highlight w:val="green"/>
                <w:lang w:eastAsia="zh-CN" w:bidi="ar"/>
              </w:rPr>
              <w:t>Agreement</w:t>
            </w:r>
          </w:p>
          <w:p w14:paraId="555ECB7A" w14:textId="77777777" w:rsidR="00F33CE5" w:rsidRPr="00F33CE5" w:rsidRDefault="00F33CE5" w:rsidP="00F33CE5">
            <w:pPr>
              <w:rPr>
                <w:rFonts w:ascii="Times" w:eastAsia="Batang" w:hAnsi="Times"/>
                <w:szCs w:val="20"/>
                <w:lang w:val="en-GB"/>
              </w:rPr>
            </w:pPr>
            <w:r w:rsidRPr="00F33CE5">
              <w:rPr>
                <w:rFonts w:ascii="Times" w:eastAsia="Batang" w:hAnsi="Times"/>
                <w:szCs w:val="20"/>
                <w:lang w:val="en-GB"/>
              </w:rPr>
              <w:t>Each LO consists of N * K LP-WUS MOs, where N is the number of beams corresponding to LP-WUS, and K is the number of LP-WUS MOs for each beam.</w:t>
            </w:r>
          </w:p>
          <w:p w14:paraId="30B0E98D" w14:textId="77777777" w:rsidR="00F33CE5" w:rsidRPr="00F33CE5" w:rsidRDefault="00F33CE5" w:rsidP="00F33CE5">
            <w:pPr>
              <w:numPr>
                <w:ilvl w:val="0"/>
                <w:numId w:val="21"/>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 xml:space="preserve">Option 1: K = 1 </w:t>
            </w:r>
          </w:p>
          <w:p w14:paraId="0DFCA516" w14:textId="77777777" w:rsidR="00F33CE5" w:rsidRPr="00F33CE5" w:rsidRDefault="00F33CE5" w:rsidP="00F33CE5">
            <w:pPr>
              <w:numPr>
                <w:ilvl w:val="0"/>
                <w:numId w:val="21"/>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Option 2: K can be larger than or equal to 1</w:t>
            </w:r>
          </w:p>
          <w:p w14:paraId="3055EED2" w14:textId="77777777" w:rsidR="00F33CE5" w:rsidRPr="00F33CE5" w:rsidRDefault="00F33CE5" w:rsidP="00F33CE5">
            <w:pPr>
              <w:numPr>
                <w:ilvl w:val="1"/>
                <w:numId w:val="21"/>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FFS if more than 1 LP-WUS is transmitted from the same beam, whether the information in these multiple LP-WUS is always the same or can be different</w:t>
            </w:r>
          </w:p>
          <w:p w14:paraId="6BB7C01C" w14:textId="77777777" w:rsidR="00F33CE5" w:rsidRPr="00F33CE5" w:rsidRDefault="00F33CE5" w:rsidP="00F33CE5">
            <w:pPr>
              <w:rPr>
                <w:rFonts w:ascii="Times" w:eastAsia="等线" w:hAnsi="Times"/>
                <w:lang w:val="en-GB" w:eastAsia="zh-CN" w:bidi="ar"/>
              </w:rPr>
            </w:pPr>
          </w:p>
          <w:p w14:paraId="0351D981" w14:textId="77777777" w:rsidR="00F33CE5" w:rsidRPr="00F33CE5" w:rsidRDefault="00F33CE5" w:rsidP="00F33CE5">
            <w:pPr>
              <w:rPr>
                <w:rFonts w:ascii="Times" w:eastAsia="等线" w:hAnsi="Times"/>
                <w:b/>
                <w:bCs/>
                <w:highlight w:val="green"/>
                <w:lang w:eastAsia="zh-CN" w:bidi="ar"/>
              </w:rPr>
            </w:pPr>
            <w:r w:rsidRPr="00F33CE5">
              <w:rPr>
                <w:rFonts w:ascii="Times" w:eastAsia="等线" w:hAnsi="Times"/>
                <w:b/>
                <w:bCs/>
                <w:highlight w:val="green"/>
                <w:lang w:eastAsia="zh-CN" w:bidi="ar"/>
              </w:rPr>
              <w:t>Agreement</w:t>
            </w:r>
          </w:p>
          <w:p w14:paraId="7611C98E" w14:textId="77777777" w:rsidR="00F33CE5" w:rsidRPr="00F33CE5" w:rsidRDefault="00F33CE5" w:rsidP="00F33CE5">
            <w:pPr>
              <w:rPr>
                <w:rFonts w:ascii="Times" w:eastAsia="Batang" w:hAnsi="Times"/>
                <w:szCs w:val="20"/>
                <w:lang w:val="en-GB"/>
              </w:rPr>
            </w:pPr>
            <w:r w:rsidRPr="00F33CE5">
              <w:rPr>
                <w:rFonts w:ascii="Times" w:eastAsia="Batang" w:hAnsi="Times"/>
                <w:szCs w:val="20"/>
                <w:lang w:val="en-GB"/>
              </w:rPr>
              <w:t>From RAN1 perspective, at least the following metrics can be supported for RRM serving cell measurement performed by OOK-based receiver based on LP-SS:</w:t>
            </w:r>
          </w:p>
          <w:p w14:paraId="236E466C" w14:textId="77777777" w:rsidR="00F33CE5" w:rsidRPr="00F33CE5" w:rsidRDefault="00F33CE5" w:rsidP="00F33CE5">
            <w:pPr>
              <w:numPr>
                <w:ilvl w:val="0"/>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LP-RSRP</w:t>
            </w:r>
          </w:p>
          <w:p w14:paraId="58907520" w14:textId="77777777" w:rsidR="00F33CE5" w:rsidRPr="00F33CE5" w:rsidRDefault="00F33CE5" w:rsidP="00F33CE5">
            <w:pPr>
              <w:numPr>
                <w:ilvl w:val="1"/>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LP-RSRP is the linear average of received power of LP-SS in OOK ON symbols.</w:t>
            </w:r>
          </w:p>
          <w:p w14:paraId="38EA28F0" w14:textId="77777777" w:rsidR="00F33CE5" w:rsidRPr="00F33CE5" w:rsidRDefault="00F33CE5" w:rsidP="00F33CE5">
            <w:pPr>
              <w:numPr>
                <w:ilvl w:val="2"/>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FFS: How to determine the received power of LP-SS in OOK ON symbols</w:t>
            </w:r>
          </w:p>
          <w:p w14:paraId="0A3150A3" w14:textId="77777777" w:rsidR="00F33CE5" w:rsidRPr="00F33CE5" w:rsidRDefault="00F33CE5" w:rsidP="00F33CE5">
            <w:pPr>
              <w:numPr>
                <w:ilvl w:val="0"/>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LP-RSRQ</w:t>
            </w:r>
          </w:p>
          <w:p w14:paraId="20EF41B4" w14:textId="77777777" w:rsidR="00F33CE5" w:rsidRPr="00F33CE5" w:rsidRDefault="00F33CE5" w:rsidP="00F33CE5">
            <w:pPr>
              <w:numPr>
                <w:ilvl w:val="1"/>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LP-RSRQ = LP-RSRP/LP-RSSI</w:t>
            </w:r>
          </w:p>
          <w:p w14:paraId="15B84A9E" w14:textId="77777777" w:rsidR="00F33CE5" w:rsidRPr="00F33CE5" w:rsidRDefault="00F33CE5" w:rsidP="00F33CE5">
            <w:pPr>
              <w:numPr>
                <w:ilvl w:val="1"/>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For the definition of LP-RSSI for determination of LP-RSRQ, further consider the following options:</w:t>
            </w:r>
          </w:p>
          <w:p w14:paraId="5A135A07" w14:textId="77777777" w:rsidR="00F33CE5" w:rsidRPr="00F33CE5" w:rsidRDefault="00F33CE5" w:rsidP="00F33CE5">
            <w:pPr>
              <w:numPr>
                <w:ilvl w:val="2"/>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Option 1: LP-RSSI is the linear average of total received power in all LP-SS OOK symbols.</w:t>
            </w:r>
          </w:p>
          <w:p w14:paraId="33719516" w14:textId="77777777" w:rsidR="00F33CE5" w:rsidRPr="00F33CE5" w:rsidRDefault="00F33CE5" w:rsidP="00F33CE5">
            <w:pPr>
              <w:numPr>
                <w:ilvl w:val="2"/>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Option 2: LP-RSSI is the linear average of total received power in LP-SS OOK OFF symbols.</w:t>
            </w:r>
          </w:p>
          <w:p w14:paraId="27713EF7" w14:textId="77777777" w:rsidR="00F33CE5" w:rsidRPr="00F33CE5" w:rsidRDefault="00F33CE5" w:rsidP="00F33CE5">
            <w:pPr>
              <w:numPr>
                <w:ilvl w:val="2"/>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Option 3: LP-RSSI is the linear average of total received power in LP-SS OOK ON symbols.</w:t>
            </w:r>
          </w:p>
          <w:p w14:paraId="3E8958A1" w14:textId="77777777" w:rsidR="00F33CE5" w:rsidRPr="00F33CE5" w:rsidRDefault="00F33CE5" w:rsidP="00F33CE5">
            <w:pPr>
              <w:numPr>
                <w:ilvl w:val="0"/>
                <w:numId w:val="54"/>
              </w:numPr>
              <w:spacing w:line="259" w:lineRule="auto"/>
              <w:rPr>
                <w:rFonts w:ascii="Times New Roman" w:eastAsia="Batang" w:hAnsi="Times New Roman"/>
                <w:lang w:val="en-GB" w:eastAsia="x-none"/>
              </w:rPr>
            </w:pPr>
            <w:r w:rsidRPr="00F33CE5">
              <w:rPr>
                <w:rFonts w:ascii="Times New Roman" w:eastAsia="Batang" w:hAnsi="Times New Roman"/>
                <w:lang w:val="en-GB" w:eastAsia="x-none"/>
              </w:rPr>
              <w:t>FFS: LP-SINR</w:t>
            </w:r>
            <w:r w:rsidRPr="00F33CE5">
              <w:rPr>
                <w:rFonts w:ascii="Times New Roman" w:eastAsia="Batang" w:hAnsi="Times New Roman"/>
                <w:color w:val="FF0000"/>
                <w:lang w:val="en-GB" w:eastAsia="x-none"/>
              </w:rPr>
              <w:t xml:space="preserve">, </w:t>
            </w:r>
            <w:r w:rsidRPr="00F33CE5">
              <w:rPr>
                <w:rFonts w:ascii="Times New Roman" w:eastAsia="Batang" w:hAnsi="Times New Roman"/>
                <w:strike/>
                <w:color w:val="FF0000"/>
                <w:lang w:val="en-GB" w:eastAsia="x-none"/>
              </w:rPr>
              <w:t>Power ratio of OOK-ON symbol and OOK-OFF symbol</w:t>
            </w:r>
          </w:p>
          <w:p w14:paraId="3619FC98" w14:textId="77777777" w:rsidR="00F33CE5" w:rsidRPr="00F33CE5" w:rsidRDefault="00F33CE5" w:rsidP="00F33CE5">
            <w:pPr>
              <w:rPr>
                <w:rFonts w:ascii="Times" w:eastAsia="Batang" w:hAnsi="Times"/>
                <w:szCs w:val="20"/>
                <w:lang w:val="en-GB"/>
              </w:rPr>
            </w:pPr>
            <w:r w:rsidRPr="00F33CE5">
              <w:rPr>
                <w:rFonts w:ascii="Times" w:eastAsia="Batang" w:hAnsi="Times"/>
                <w:szCs w:val="20"/>
                <w:lang w:val="en-GB"/>
              </w:rPr>
              <w:t xml:space="preserve">Note: </w:t>
            </w:r>
            <w:r w:rsidRPr="00F33CE5">
              <w:rPr>
                <w:rFonts w:ascii="Times" w:eastAsia="Batang" w:hAnsi="Times"/>
                <w:strike/>
                <w:color w:val="FF0000"/>
                <w:szCs w:val="20"/>
                <w:lang w:val="en-GB"/>
              </w:rPr>
              <w:t>RAN1 will send an LS to RAN2 and RAN4 on the measurement metrics that can be supported from RAN1 perspective, to facilitate RAN2/RAN4 discussions</w:t>
            </w:r>
            <w:r w:rsidRPr="00F33CE5">
              <w:rPr>
                <w:rFonts w:ascii="Times" w:eastAsia="Batang" w:hAnsi="Times"/>
                <w:szCs w:val="20"/>
                <w:lang w:val="en-GB"/>
              </w:rPr>
              <w:t>. The exact metrics for OOK-based receiver to be used and defined in the specifications depend on the outcome of [RAN1]/RAN2/RAN4 discussions.</w:t>
            </w:r>
          </w:p>
          <w:p w14:paraId="1DFC2079" w14:textId="77777777" w:rsidR="00F33CE5" w:rsidRPr="00F33CE5" w:rsidRDefault="00F33CE5" w:rsidP="00F33CE5">
            <w:pPr>
              <w:rPr>
                <w:rFonts w:ascii="Times" w:eastAsia="等线" w:hAnsi="Times"/>
                <w:lang w:val="en-GB" w:eastAsia="zh-CN" w:bidi="ar"/>
              </w:rPr>
            </w:pPr>
          </w:p>
          <w:p w14:paraId="6C767FD8" w14:textId="77777777" w:rsidR="00F33CE5" w:rsidRPr="00F33CE5" w:rsidRDefault="00F33CE5" w:rsidP="00F33CE5">
            <w:pPr>
              <w:rPr>
                <w:rFonts w:ascii="Times" w:eastAsia="等线" w:hAnsi="Times"/>
                <w:lang w:val="en-GB" w:eastAsia="zh-CN" w:bidi="ar"/>
              </w:rPr>
            </w:pPr>
            <w:r w:rsidRPr="00F33CE5">
              <w:rPr>
                <w:rFonts w:ascii="Times" w:eastAsia="等线" w:hAnsi="Times"/>
                <w:b/>
                <w:bCs/>
                <w:lang w:val="en-GB" w:eastAsia="zh-CN" w:bidi="ar"/>
              </w:rPr>
              <w:t>R1-2402895</w:t>
            </w:r>
            <w:r w:rsidRPr="00F33CE5">
              <w:rPr>
                <w:rFonts w:ascii="Times" w:eastAsia="等线" w:hAnsi="Times"/>
                <w:lang w:val="en-GB" w:eastAsia="zh-CN" w:bidi="ar"/>
              </w:rPr>
              <w:tab/>
              <w:t>Summary #3 on LP-WUS operation in IDLE/INACTIVE mode</w:t>
            </w:r>
            <w:r w:rsidRPr="00F33CE5">
              <w:rPr>
                <w:rFonts w:ascii="Times" w:eastAsia="等线" w:hAnsi="Times"/>
                <w:lang w:val="en-GB" w:eastAsia="zh-CN" w:bidi="ar"/>
              </w:rPr>
              <w:tab/>
              <w:t>Moderator (Apple)</w:t>
            </w:r>
          </w:p>
          <w:p w14:paraId="19138306" w14:textId="77777777" w:rsidR="00F33CE5" w:rsidRPr="00F33CE5" w:rsidRDefault="00F33CE5" w:rsidP="00F33CE5">
            <w:pPr>
              <w:rPr>
                <w:rFonts w:ascii="Times" w:eastAsia="等线" w:hAnsi="Times"/>
                <w:lang w:val="en-GB" w:eastAsia="zh-CN" w:bidi="ar"/>
              </w:rPr>
            </w:pPr>
          </w:p>
          <w:p w14:paraId="1C9632E8" w14:textId="77777777" w:rsidR="00F33CE5" w:rsidRPr="00F33CE5" w:rsidRDefault="00F33CE5" w:rsidP="00F33CE5">
            <w:pPr>
              <w:rPr>
                <w:rFonts w:ascii="Times" w:eastAsia="Malgun Gothic" w:hAnsi="Times"/>
                <w:b/>
                <w:bCs/>
                <w:szCs w:val="20"/>
                <w:highlight w:val="darkYellow"/>
                <w:lang w:val="en-GB" w:eastAsia="ko-KR"/>
              </w:rPr>
            </w:pPr>
            <w:r w:rsidRPr="00F33CE5">
              <w:rPr>
                <w:rFonts w:ascii="Times" w:eastAsia="Malgun Gothic" w:hAnsi="Times"/>
                <w:b/>
                <w:bCs/>
                <w:szCs w:val="20"/>
                <w:highlight w:val="darkYellow"/>
                <w:lang w:val="en-GB" w:eastAsia="ko-KR"/>
              </w:rPr>
              <w:t>Working Assumption</w:t>
            </w:r>
          </w:p>
          <w:p w14:paraId="492BAAD3" w14:textId="77777777" w:rsidR="00F33CE5" w:rsidRPr="00F33CE5" w:rsidRDefault="00F33CE5" w:rsidP="00F33CE5">
            <w:pPr>
              <w:rPr>
                <w:rFonts w:ascii="Times" w:eastAsia="Malgun Gothic" w:hAnsi="Times"/>
                <w:szCs w:val="20"/>
                <w:lang w:val="en-GB" w:eastAsia="ko-KR"/>
              </w:rPr>
            </w:pPr>
            <w:r w:rsidRPr="00F33CE5">
              <w:rPr>
                <w:rFonts w:ascii="Times" w:eastAsia="Malgun Gothic" w:hAnsi="Times"/>
                <w:szCs w:val="20"/>
                <w:lang w:val="en-GB" w:eastAsia="ko-KR"/>
              </w:rPr>
              <w:t>From RAN1 perspective, for the entry/exit conditions for LP-WUS monitoring in IDLE/inactive mode,</w:t>
            </w:r>
          </w:p>
          <w:p w14:paraId="2B453180"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The UE may start LP-WUS monitoring if</w:t>
            </w:r>
          </w:p>
          <w:p w14:paraId="1888D4F8" w14:textId="77777777" w:rsidR="00F33CE5" w:rsidRPr="00F33CE5" w:rsidRDefault="00F33CE5" w:rsidP="00F33CE5">
            <w:pPr>
              <w:numPr>
                <w:ilvl w:val="1"/>
                <w:numId w:val="55"/>
              </w:numPr>
              <w:rPr>
                <w:rFonts w:ascii="Times New Roman" w:eastAsia="Batang" w:hAnsi="Times New Roman"/>
                <w:lang w:val="en-GB" w:eastAsia="ko-KR"/>
              </w:rPr>
            </w:pPr>
            <w:r w:rsidRPr="00F33CE5">
              <w:rPr>
                <w:rFonts w:ascii="Times New Roman" w:eastAsia="Batang" w:hAnsi="Times New Roman"/>
                <w:lang w:val="en-GB" w:eastAsia="ko-KR"/>
              </w:rPr>
              <w:t>the serving cell measurement performed by the MR is above entry threshold</w:t>
            </w:r>
            <w:r w:rsidRPr="00F33CE5">
              <w:rPr>
                <w:rFonts w:ascii="Times New Roman" w:eastAsia="Batang" w:hAnsi="Times New Roman"/>
                <w:color w:val="FF0000"/>
                <w:lang w:val="en-GB" w:eastAsia="ko-KR"/>
              </w:rPr>
              <w:t xml:space="preserve">(s), if </w:t>
            </w:r>
            <w:r w:rsidRPr="00F33CE5">
              <w:rPr>
                <w:rFonts w:ascii="Times New Roman" w:eastAsia="Batang" w:hAnsi="Times New Roman"/>
                <w:lang w:val="en-GB" w:eastAsia="ko-KR"/>
              </w:rPr>
              <w:t xml:space="preserve">configured by the </w:t>
            </w:r>
            <w:proofErr w:type="spellStart"/>
            <w:r w:rsidRPr="00F33CE5">
              <w:rPr>
                <w:rFonts w:ascii="Times New Roman" w:eastAsia="Batang" w:hAnsi="Times New Roman"/>
                <w:lang w:val="en-GB" w:eastAsia="ko-KR"/>
              </w:rPr>
              <w:t>gNB</w:t>
            </w:r>
            <w:proofErr w:type="spellEnd"/>
            <w:r w:rsidRPr="00F33CE5">
              <w:rPr>
                <w:rFonts w:ascii="Times New Roman" w:eastAsia="Batang" w:hAnsi="Times New Roman"/>
                <w:strike/>
                <w:color w:val="FF0000"/>
                <w:lang w:val="en-GB" w:eastAsia="ko-KR"/>
              </w:rPr>
              <w:t>, and/or</w:t>
            </w:r>
          </w:p>
          <w:p w14:paraId="545EDCEC" w14:textId="77777777" w:rsidR="00F33CE5" w:rsidRPr="00F33CE5" w:rsidRDefault="00F33CE5" w:rsidP="00F33CE5">
            <w:pPr>
              <w:numPr>
                <w:ilvl w:val="1"/>
                <w:numId w:val="55"/>
              </w:numPr>
              <w:rPr>
                <w:rFonts w:ascii="Times New Roman" w:eastAsia="Batang" w:hAnsi="Times New Roman"/>
                <w:lang w:val="en-GB" w:eastAsia="ko-KR"/>
              </w:rPr>
            </w:pPr>
            <w:r w:rsidRPr="00F33CE5">
              <w:rPr>
                <w:rFonts w:ascii="Times New Roman" w:eastAsia="Batang" w:hAnsi="Times New Roman"/>
                <w:lang w:val="en-GB" w:eastAsia="ko-KR"/>
              </w:rPr>
              <w:lastRenderedPageBreak/>
              <w:t>FFS other conditions</w:t>
            </w:r>
            <w:r w:rsidRPr="00F33CE5">
              <w:rPr>
                <w:rFonts w:ascii="Times New Roman" w:eastAsia="Batang" w:hAnsi="Times New Roman"/>
                <w:color w:val="FF0000"/>
                <w:lang w:val="en-GB" w:eastAsia="ko-KR"/>
              </w:rPr>
              <w:t>, and if any, whether all or one or some of the conditions need to be satisfied</w:t>
            </w:r>
          </w:p>
          <w:p w14:paraId="564E37BA"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 xml:space="preserve">If UE starts LP-WUS monitoring, it may stop the legacy PO monitoring </w:t>
            </w:r>
            <w:r w:rsidRPr="00F33CE5">
              <w:rPr>
                <w:rFonts w:ascii="Times New Roman" w:eastAsia="Batang" w:hAnsi="Times New Roman"/>
                <w:color w:val="FF0000"/>
                <w:lang w:val="en-GB" w:eastAsia="ko-KR"/>
              </w:rPr>
              <w:t>before UE receives LP-WUS indicating wake-up</w:t>
            </w:r>
          </w:p>
          <w:p w14:paraId="11BCCD4A"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The UE monitors the legacy PO (and may monitor PEI) and may stop LP-WUS monitoring if</w:t>
            </w:r>
          </w:p>
          <w:p w14:paraId="131C46E2" w14:textId="77777777" w:rsidR="00F33CE5" w:rsidRPr="00F33CE5" w:rsidRDefault="00F33CE5" w:rsidP="00F33CE5">
            <w:pPr>
              <w:numPr>
                <w:ilvl w:val="1"/>
                <w:numId w:val="55"/>
              </w:numPr>
              <w:rPr>
                <w:rFonts w:ascii="Times New Roman" w:eastAsia="Batang" w:hAnsi="Times New Roman"/>
                <w:lang w:val="en-GB" w:eastAsia="ko-KR"/>
              </w:rPr>
            </w:pPr>
            <w:r w:rsidRPr="00F33CE5">
              <w:rPr>
                <w:rFonts w:ascii="Times New Roman" w:eastAsia="Batang" w:hAnsi="Times New Roman"/>
                <w:lang w:val="en-GB" w:eastAsia="ko-KR"/>
              </w:rPr>
              <w:t>the serving cell measurement performed by the LR is below exit threshold</w:t>
            </w:r>
            <w:r w:rsidRPr="00F33CE5">
              <w:rPr>
                <w:rFonts w:ascii="Times New Roman" w:eastAsia="Batang" w:hAnsi="Times New Roman"/>
                <w:color w:val="FF0000"/>
                <w:lang w:val="en-GB" w:eastAsia="ko-KR"/>
              </w:rPr>
              <w:t xml:space="preserve">(s), if </w:t>
            </w:r>
            <w:r w:rsidRPr="00F33CE5">
              <w:rPr>
                <w:rFonts w:ascii="Times New Roman" w:eastAsia="Batang" w:hAnsi="Times New Roman"/>
                <w:lang w:val="en-GB" w:eastAsia="ko-KR"/>
              </w:rPr>
              <w:t xml:space="preserve">configured by the </w:t>
            </w:r>
            <w:proofErr w:type="spellStart"/>
            <w:r w:rsidRPr="00F33CE5">
              <w:rPr>
                <w:rFonts w:ascii="Times New Roman" w:eastAsia="Batang" w:hAnsi="Times New Roman"/>
                <w:lang w:val="en-GB" w:eastAsia="ko-KR"/>
              </w:rPr>
              <w:t>gNB</w:t>
            </w:r>
            <w:proofErr w:type="spellEnd"/>
            <w:r w:rsidRPr="00F33CE5">
              <w:rPr>
                <w:rFonts w:ascii="Times New Roman" w:eastAsia="Batang" w:hAnsi="Times New Roman"/>
                <w:strike/>
                <w:color w:val="FF0000"/>
                <w:lang w:val="en-GB" w:eastAsia="ko-KR"/>
              </w:rPr>
              <w:t>, and/or</w:t>
            </w:r>
          </w:p>
          <w:p w14:paraId="3ED80C04" w14:textId="77777777" w:rsidR="00F33CE5" w:rsidRPr="00F33CE5" w:rsidRDefault="00F33CE5" w:rsidP="00F33CE5">
            <w:pPr>
              <w:numPr>
                <w:ilvl w:val="1"/>
                <w:numId w:val="55"/>
              </w:numPr>
              <w:rPr>
                <w:rFonts w:ascii="Times New Roman" w:eastAsia="Batang" w:hAnsi="Times New Roman"/>
                <w:lang w:val="en-GB" w:eastAsia="ko-KR"/>
              </w:rPr>
            </w:pPr>
            <w:r w:rsidRPr="00F33CE5">
              <w:rPr>
                <w:rFonts w:ascii="Times New Roman" w:eastAsia="Batang" w:hAnsi="Times New Roman"/>
                <w:lang w:val="en-GB" w:eastAsia="ko-KR"/>
              </w:rPr>
              <w:t>FFS other conditions</w:t>
            </w:r>
            <w:r w:rsidRPr="00F33CE5">
              <w:rPr>
                <w:rFonts w:ascii="Times New Roman" w:eastAsia="Batang" w:hAnsi="Times New Roman"/>
                <w:color w:val="FF0000"/>
                <w:lang w:val="en-GB" w:eastAsia="ko-KR"/>
              </w:rPr>
              <w:t>, and if any, whether all or one or some of the conditions need to be satisfied</w:t>
            </w:r>
          </w:p>
          <w:p w14:paraId="0151CCF9"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FFS the serving cell measurement metrics</w:t>
            </w:r>
          </w:p>
          <w:p w14:paraId="3A3125ED"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The entry/exit thresholds can be configured separately for different types of LR</w:t>
            </w:r>
          </w:p>
          <w:p w14:paraId="0A88DB28"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eastAsia="ko-KR"/>
              </w:rPr>
              <w:t>It is left to RAN2 discussion</w:t>
            </w:r>
            <w:r w:rsidRPr="00F33CE5">
              <w:rPr>
                <w:rFonts w:ascii="Times New Roman" w:eastAsia="Batang" w:hAnsi="Times New Roman"/>
                <w:lang w:val="en-GB" w:eastAsia="ko-KR"/>
              </w:rPr>
              <w:t xml:space="preserve"> whether </w:t>
            </w:r>
            <w:r w:rsidRPr="00F33CE5">
              <w:rPr>
                <w:rFonts w:ascii="Times New Roman" w:eastAsia="Batang" w:hAnsi="Times New Roman"/>
                <w:lang w:eastAsia="ko-KR"/>
              </w:rPr>
              <w:t xml:space="preserve">the threshold(s) are always configured by the </w:t>
            </w:r>
            <w:proofErr w:type="spellStart"/>
            <w:r w:rsidRPr="00F33CE5">
              <w:rPr>
                <w:rFonts w:ascii="Times New Roman" w:eastAsia="Batang" w:hAnsi="Times New Roman"/>
                <w:lang w:eastAsia="ko-KR"/>
              </w:rPr>
              <w:t>gNB</w:t>
            </w:r>
            <w:proofErr w:type="spellEnd"/>
            <w:r w:rsidRPr="00F33CE5">
              <w:rPr>
                <w:rFonts w:ascii="Times New Roman" w:eastAsia="Batang" w:hAnsi="Times New Roman"/>
                <w:lang w:eastAsia="ko-KR"/>
              </w:rPr>
              <w:t xml:space="preserve">. </w:t>
            </w:r>
          </w:p>
          <w:p w14:paraId="3F4C353E" w14:textId="77777777" w:rsidR="00F33CE5" w:rsidRPr="00F33CE5" w:rsidRDefault="00F33CE5" w:rsidP="00F33CE5">
            <w:pPr>
              <w:numPr>
                <w:ilvl w:val="0"/>
                <w:numId w:val="55"/>
              </w:numPr>
              <w:rPr>
                <w:rFonts w:ascii="Times New Roman" w:eastAsia="Batang" w:hAnsi="Times New Roman"/>
                <w:lang w:val="en-GB" w:eastAsia="ko-KR"/>
              </w:rPr>
            </w:pPr>
            <w:r w:rsidRPr="00F33CE5">
              <w:rPr>
                <w:rFonts w:ascii="Times New Roman" w:eastAsia="Batang" w:hAnsi="Times New Roman"/>
                <w:lang w:val="en-GB" w:eastAsia="ko-KR"/>
              </w:rPr>
              <w:t>Note: This may be revisited based on the RAN2/RAN4 discussion.</w:t>
            </w:r>
          </w:p>
          <w:p w14:paraId="69A36FB3" w14:textId="77777777" w:rsidR="00F33CE5" w:rsidRPr="00F33CE5" w:rsidRDefault="00F33CE5" w:rsidP="00F33CE5">
            <w:pPr>
              <w:rPr>
                <w:rFonts w:ascii="Times" w:eastAsia="等线" w:hAnsi="Times"/>
                <w:lang w:val="en-GB" w:eastAsia="zh-CN" w:bidi="ar"/>
              </w:rPr>
            </w:pPr>
          </w:p>
          <w:p w14:paraId="3E01209C" w14:textId="77777777" w:rsidR="00F33CE5" w:rsidRPr="00F33CE5" w:rsidRDefault="00F33CE5" w:rsidP="00F33CE5">
            <w:pPr>
              <w:rPr>
                <w:rFonts w:ascii="Times" w:eastAsia="等线" w:hAnsi="Times"/>
                <w:b/>
                <w:bCs/>
                <w:lang w:val="en-GB" w:eastAsia="zh-CN" w:bidi="ar"/>
              </w:rPr>
            </w:pPr>
            <w:r w:rsidRPr="00F33CE5">
              <w:rPr>
                <w:rFonts w:ascii="Times" w:eastAsia="等线" w:hAnsi="Times"/>
                <w:b/>
                <w:bCs/>
                <w:lang w:val="en-GB" w:eastAsia="zh-CN" w:bidi="ar"/>
              </w:rPr>
              <w:t>Conclusion</w:t>
            </w:r>
          </w:p>
          <w:p w14:paraId="4C4CE0CE" w14:textId="77777777" w:rsidR="00F33CE5" w:rsidRPr="00F33CE5" w:rsidRDefault="00F33CE5" w:rsidP="00F33CE5">
            <w:pPr>
              <w:rPr>
                <w:rFonts w:ascii="Times" w:eastAsia="Batang" w:hAnsi="Times"/>
                <w:szCs w:val="20"/>
                <w:lang w:val="en-GB"/>
              </w:rPr>
            </w:pPr>
            <w:r w:rsidRPr="00F33CE5">
              <w:rPr>
                <w:rFonts w:ascii="Times" w:eastAsia="Batang" w:hAnsi="Times"/>
                <w:szCs w:val="20"/>
                <w:lang w:val="en-GB"/>
              </w:rPr>
              <w:t xml:space="preserve">LP-SINR is not considered further as a metric for RRM serving cell measurement </w:t>
            </w:r>
            <w:r w:rsidRPr="00F33CE5">
              <w:rPr>
                <w:rFonts w:ascii="Times" w:eastAsia="Batang" w:hAnsi="Times"/>
                <w:strike/>
                <w:szCs w:val="20"/>
                <w:lang w:val="en-GB"/>
              </w:rPr>
              <w:t>for OOK-based receiver</w:t>
            </w:r>
            <w:r w:rsidRPr="00F33CE5">
              <w:rPr>
                <w:rFonts w:ascii="Times" w:eastAsia="Batang" w:hAnsi="Times"/>
                <w:szCs w:val="20"/>
                <w:lang w:val="en-GB"/>
              </w:rPr>
              <w:t>.</w:t>
            </w:r>
          </w:p>
          <w:p w14:paraId="7CD14133" w14:textId="3B0290F6" w:rsidR="00452DCA" w:rsidRDefault="00452DCA" w:rsidP="00F33CE5">
            <w:pPr>
              <w:rPr>
                <w:rFonts w:ascii="Times New Roman" w:eastAsia="宋体" w:hAnsi="Times New Roman"/>
                <w:szCs w:val="20"/>
                <w:lang w:val="en-GB" w:eastAsia="zh-CN"/>
              </w:rPr>
            </w:pPr>
          </w:p>
        </w:tc>
      </w:tr>
    </w:tbl>
    <w:p w14:paraId="0A32CEAF" w14:textId="228C0459"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Based on the discussion in RAN1#116</w:t>
      </w:r>
      <w:r w:rsidR="00DB1BF3">
        <w:rPr>
          <w:rFonts w:ascii="Times New Roman" w:eastAsia="宋体" w:hAnsi="Times New Roman"/>
          <w:szCs w:val="20"/>
          <w:lang w:eastAsia="zh-CN"/>
        </w:rPr>
        <w:t>bis</w:t>
      </w:r>
      <w:r>
        <w:rPr>
          <w:rFonts w:ascii="Times New Roman" w:eastAsia="宋体" w:hAnsi="Times New Roman"/>
          <w:szCs w:val="20"/>
          <w:lang w:eastAsia="zh-CN"/>
        </w:rPr>
        <w:t>, we provide our views on the procedure and configuration of LP-WUS monitoring in RRC idle/inactive mode.</w:t>
      </w:r>
    </w:p>
    <w:p w14:paraId="5A2FD27C" w14:textId="77777777" w:rsidR="00452DCA"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A93672">
        <w:rPr>
          <w:rFonts w:ascii="Arial" w:hAnsi="Arial" w:cs="Arial"/>
          <w:sz w:val="36"/>
          <w:szCs w:val="20"/>
          <w:lang w:val="fr-FR"/>
        </w:rPr>
        <w:t>Procedure of LP-WUS indicating paging monitoring</w:t>
      </w:r>
    </w:p>
    <w:p w14:paraId="77AAC0C0"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UE LP-WUS monitoring behavior</w:t>
      </w:r>
    </w:p>
    <w:p w14:paraId="6CB1808E"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In R17 PEI discussion, the specified UE behaviour for PEI monitoring is: PEI indicates UE should monitor a PO if UE’s group/subgroup is paged. And UE is not required to monitor a PO if UE does not detect PEI at all PEI occasion(s) for the PO.</w:t>
      </w:r>
    </w:p>
    <w:p w14:paraId="709DBCB2"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 xml:space="preserve">For the UE behaviour of LP-WUS monitoring, we can comply with the same UE behaviour of R17 PEI for the sake of saving LP-WUS resource overhead. But having to say, since LP-WUS may not achieve the same detection performance as that of PDCCH based PEI, the case that UE fails to detect LP-WUS due to out of LP-WUS coverage should be separately considered as provided in section 2.3 of the entry/exit condition for LP-WUS monitoring. </w:t>
      </w:r>
    </w:p>
    <w:p w14:paraId="6E5CF544" w14:textId="77777777" w:rsidR="00452DCA" w:rsidRDefault="00452DCA" w:rsidP="00452DCA">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 xml:space="preserve">Proposal 1: </w:t>
      </w:r>
      <w:r>
        <w:rPr>
          <w:rFonts w:ascii="Times New Roman" w:eastAsia="等线" w:hAnsi="Times New Roman"/>
          <w:b/>
          <w:szCs w:val="20"/>
        </w:rPr>
        <w:t>UE is not required to monitor a PO, if UE does not detect LP-WUS at all LP-WUS monitoring occasion(s) for the PO.</w:t>
      </w:r>
    </w:p>
    <w:p w14:paraId="7F3A3499"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Subgrouping indication of LP-WUS</w:t>
      </w:r>
    </w:p>
    <w:p w14:paraId="756A5925" w14:textId="2CFE35C5" w:rsidR="00316CAB"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Different from that of R17 PEI, the transition energy for MR wake up from ultra-deep sleep state is much larger e.g., 15000 or 40000. The more frequent waking up, the </w:t>
      </w:r>
      <w:r w:rsidR="00316CAB">
        <w:rPr>
          <w:rFonts w:ascii="Times New Roman" w:eastAsia="等线" w:hAnsi="Times New Roman"/>
          <w:szCs w:val="20"/>
          <w:lang w:eastAsia="zh-CN"/>
        </w:rPr>
        <w:t xml:space="preserve">less </w:t>
      </w:r>
      <w:r>
        <w:rPr>
          <w:rFonts w:ascii="Times New Roman" w:eastAsia="等线" w:hAnsi="Times New Roman"/>
          <w:szCs w:val="20"/>
          <w:lang w:eastAsia="zh-CN"/>
        </w:rPr>
        <w:t xml:space="preserve">power </w:t>
      </w:r>
      <w:r w:rsidR="00316CAB">
        <w:rPr>
          <w:rFonts w:ascii="Times New Roman" w:eastAsia="等线" w:hAnsi="Times New Roman"/>
          <w:szCs w:val="20"/>
          <w:lang w:eastAsia="zh-CN"/>
        </w:rPr>
        <w:t xml:space="preserve">saving gain </w:t>
      </w:r>
      <w:r w:rsidR="00B74044">
        <w:rPr>
          <w:rFonts w:ascii="Times New Roman" w:eastAsia="等线" w:hAnsi="Times New Roman"/>
          <w:szCs w:val="20"/>
          <w:lang w:eastAsia="zh-CN"/>
        </w:rPr>
        <w:t xml:space="preserve">is </w:t>
      </w:r>
      <w:r w:rsidR="00316CAB">
        <w:rPr>
          <w:rFonts w:ascii="Times New Roman" w:eastAsia="等线" w:hAnsi="Times New Roman"/>
          <w:szCs w:val="20"/>
          <w:lang w:eastAsia="zh-CN"/>
        </w:rPr>
        <w:t>obtained</w:t>
      </w:r>
      <w:r>
        <w:rPr>
          <w:rFonts w:ascii="Times New Roman" w:eastAsia="等线" w:hAnsi="Times New Roman"/>
          <w:szCs w:val="20"/>
          <w:lang w:eastAsia="zh-CN"/>
        </w:rPr>
        <w:t>. Given that, the effective paging rate of UE</w:t>
      </w:r>
      <w:r w:rsidR="001426D2">
        <w:rPr>
          <w:rFonts w:ascii="Times New Roman" w:eastAsia="等线" w:hAnsi="Times New Roman"/>
          <w:szCs w:val="20"/>
          <w:lang w:eastAsia="zh-CN"/>
        </w:rPr>
        <w:t>,</w:t>
      </w:r>
      <w:r>
        <w:rPr>
          <w:rFonts w:ascii="Times New Roman" w:eastAsia="等线" w:hAnsi="Times New Roman"/>
          <w:szCs w:val="20"/>
          <w:lang w:eastAsia="zh-CN"/>
        </w:rPr>
        <w:t xml:space="preserve"> which </w:t>
      </w:r>
      <w:r w:rsidR="001426D2">
        <w:rPr>
          <w:rFonts w:ascii="Times New Roman" w:eastAsia="等线" w:hAnsi="Times New Roman"/>
          <w:szCs w:val="20"/>
          <w:lang w:eastAsia="zh-CN"/>
        </w:rPr>
        <w:t>is</w:t>
      </w:r>
      <w:r>
        <w:rPr>
          <w:rFonts w:ascii="Times New Roman" w:eastAsia="等线" w:hAnsi="Times New Roman"/>
          <w:szCs w:val="20"/>
          <w:lang w:eastAsia="zh-CN"/>
        </w:rPr>
        <w:t xml:space="preserve"> determined by: 1) per UE paging rate, 2) number of UEs in the same subgroup and 3) FAR</w:t>
      </w:r>
      <w:r w:rsidR="001426D2">
        <w:rPr>
          <w:rFonts w:ascii="Times New Roman" w:eastAsia="等线" w:hAnsi="Times New Roman"/>
          <w:szCs w:val="20"/>
          <w:lang w:eastAsia="zh-CN"/>
        </w:rPr>
        <w:t>,</w:t>
      </w:r>
      <w:r>
        <w:rPr>
          <w:rFonts w:ascii="Times New Roman" w:eastAsia="等线" w:hAnsi="Times New Roman"/>
          <w:szCs w:val="20"/>
          <w:lang w:eastAsia="zh-CN"/>
        </w:rPr>
        <w:t xml:space="preserve"> should be kept as lower as possible. </w:t>
      </w:r>
      <w:r>
        <w:rPr>
          <w:rFonts w:ascii="Times New Roman" w:hAnsi="Times New Roman"/>
          <w:lang w:eastAsia="zh-CN"/>
        </w:rPr>
        <w:t xml:space="preserve">To achieve similar or </w:t>
      </w:r>
      <w:r w:rsidR="00316CAB">
        <w:rPr>
          <w:rFonts w:ascii="Times New Roman" w:hAnsi="Times New Roman"/>
          <w:lang w:eastAsia="zh-CN"/>
        </w:rPr>
        <w:t xml:space="preserve">finer </w:t>
      </w:r>
      <w:r>
        <w:rPr>
          <w:rFonts w:ascii="Times New Roman" w:hAnsi="Times New Roman"/>
          <w:lang w:eastAsia="zh-CN"/>
        </w:rPr>
        <w:t>wak</w:t>
      </w:r>
      <w:r w:rsidR="00316CAB">
        <w:rPr>
          <w:rFonts w:ascii="Times New Roman" w:hAnsi="Times New Roman"/>
          <w:lang w:eastAsia="zh-CN"/>
        </w:rPr>
        <w:t>ing</w:t>
      </w:r>
      <w:r>
        <w:rPr>
          <w:rFonts w:ascii="Times New Roman" w:hAnsi="Times New Roman"/>
          <w:lang w:eastAsia="zh-CN"/>
        </w:rPr>
        <w:t>-up granularity as PEI</w:t>
      </w:r>
      <w:r>
        <w:rPr>
          <w:rFonts w:ascii="Times New Roman" w:eastAsia="等线" w:hAnsi="Times New Roman"/>
          <w:szCs w:val="20"/>
          <w:lang w:eastAsia="zh-CN"/>
        </w:rPr>
        <w:t xml:space="preserve">, at least 8 subgroups are required for LP-WUS design. Besides, </w:t>
      </w:r>
      <w:r w:rsidR="00316CAB">
        <w:rPr>
          <w:rFonts w:ascii="Times New Roman" w:eastAsia="等线" w:hAnsi="Times New Roman"/>
          <w:szCs w:val="20"/>
          <w:lang w:eastAsia="zh-CN"/>
        </w:rPr>
        <w:t>when the</w:t>
      </w:r>
      <w:r>
        <w:rPr>
          <w:rFonts w:ascii="Times New Roman" w:eastAsia="等线" w:hAnsi="Times New Roman"/>
          <w:szCs w:val="20"/>
          <w:lang w:eastAsia="zh-CN"/>
        </w:rPr>
        <w:t xml:space="preserve"> number of UE</w:t>
      </w:r>
      <w:r w:rsidR="00316CAB">
        <w:rPr>
          <w:rFonts w:ascii="Times New Roman" w:eastAsia="等线" w:hAnsi="Times New Roman"/>
          <w:szCs w:val="20"/>
          <w:lang w:eastAsia="zh-CN"/>
        </w:rPr>
        <w:t>s</w:t>
      </w:r>
      <w:r>
        <w:rPr>
          <w:rFonts w:ascii="Times New Roman" w:eastAsia="等线" w:hAnsi="Times New Roman"/>
          <w:szCs w:val="20"/>
          <w:lang w:eastAsia="zh-CN"/>
        </w:rPr>
        <w:t xml:space="preserve"> associated with a PO</w:t>
      </w:r>
      <w:r w:rsidR="00316CAB">
        <w:rPr>
          <w:rFonts w:ascii="Times New Roman" w:eastAsia="等线" w:hAnsi="Times New Roman"/>
          <w:szCs w:val="20"/>
          <w:lang w:eastAsia="zh-CN"/>
        </w:rPr>
        <w:t xml:space="preserve"> increase</w:t>
      </w:r>
      <w:r w:rsidR="00036864">
        <w:rPr>
          <w:rFonts w:ascii="Times New Roman" w:eastAsia="等线" w:hAnsi="Times New Roman"/>
          <w:szCs w:val="20"/>
          <w:lang w:eastAsia="zh-CN"/>
        </w:rPr>
        <w:t>s</w:t>
      </w:r>
      <w:r>
        <w:rPr>
          <w:rFonts w:ascii="Times New Roman" w:eastAsia="等线" w:hAnsi="Times New Roman"/>
          <w:szCs w:val="20"/>
          <w:lang w:eastAsia="zh-CN"/>
        </w:rPr>
        <w:t xml:space="preserve">, the number of subgroups </w:t>
      </w:r>
      <w:r w:rsidR="00316CAB">
        <w:rPr>
          <w:rFonts w:ascii="Times New Roman" w:eastAsia="等线" w:hAnsi="Times New Roman"/>
          <w:szCs w:val="20"/>
          <w:lang w:eastAsia="zh-CN"/>
        </w:rPr>
        <w:t xml:space="preserve">shall be increased </w:t>
      </w:r>
      <w:r>
        <w:rPr>
          <w:rFonts w:ascii="Times New Roman" w:eastAsia="等线" w:hAnsi="Times New Roman"/>
          <w:szCs w:val="20"/>
          <w:lang w:eastAsia="zh-CN"/>
        </w:rPr>
        <w:t xml:space="preserve">accordingly to </w:t>
      </w:r>
      <w:r w:rsidR="00316CAB">
        <w:rPr>
          <w:rFonts w:ascii="Times New Roman" w:eastAsia="等线" w:hAnsi="Times New Roman"/>
          <w:szCs w:val="20"/>
          <w:lang w:eastAsia="zh-CN"/>
        </w:rPr>
        <w:t>keep the</w:t>
      </w:r>
      <w:r>
        <w:rPr>
          <w:rFonts w:ascii="Times New Roman" w:eastAsia="等线" w:hAnsi="Times New Roman"/>
          <w:szCs w:val="20"/>
          <w:lang w:eastAsia="zh-CN"/>
        </w:rPr>
        <w:t xml:space="preserve"> effective paging rate</w:t>
      </w:r>
      <w:r w:rsidR="00316CAB">
        <w:rPr>
          <w:rFonts w:ascii="Times New Roman" w:eastAsia="等线" w:hAnsi="Times New Roman"/>
          <w:szCs w:val="20"/>
          <w:lang w:eastAsia="zh-CN"/>
        </w:rPr>
        <w:t>, otherwise, the power saving gain is not anticipated</w:t>
      </w:r>
      <w:r>
        <w:rPr>
          <w:rFonts w:ascii="Times New Roman" w:eastAsia="等线" w:hAnsi="Times New Roman"/>
          <w:szCs w:val="20"/>
          <w:lang w:eastAsia="zh-CN"/>
        </w:rPr>
        <w:t xml:space="preserve">. </w:t>
      </w:r>
      <w:r w:rsidR="00B74044">
        <w:rPr>
          <w:rFonts w:ascii="Times New Roman" w:eastAsia="等线" w:hAnsi="Times New Roman"/>
          <w:szCs w:val="20"/>
          <w:lang w:eastAsia="zh-CN"/>
        </w:rPr>
        <w:t>It is observed when t</w:t>
      </w:r>
      <w:r>
        <w:rPr>
          <w:rFonts w:ascii="Times New Roman" w:eastAsia="等线" w:hAnsi="Times New Roman"/>
          <w:szCs w:val="20"/>
          <w:lang w:eastAsia="zh-CN"/>
        </w:rPr>
        <w:t xml:space="preserve">he </w:t>
      </w:r>
      <w:r w:rsidR="006D6609">
        <w:rPr>
          <w:rFonts w:ascii="Times New Roman" w:eastAsia="等线" w:hAnsi="Times New Roman"/>
          <w:szCs w:val="20"/>
          <w:lang w:eastAsia="zh-CN"/>
        </w:rPr>
        <w:t>target</w:t>
      </w:r>
      <w:r>
        <w:rPr>
          <w:rFonts w:ascii="Times New Roman" w:eastAsia="等线" w:hAnsi="Times New Roman"/>
          <w:szCs w:val="20"/>
          <w:lang w:eastAsia="zh-CN"/>
        </w:rPr>
        <w:t xml:space="preserve"> UE effective paging rate of LP-WUS is no larger than 3%, </w:t>
      </w:r>
      <w:r w:rsidR="00B74044">
        <w:rPr>
          <w:rFonts w:ascii="Times New Roman" w:eastAsia="等线" w:hAnsi="Times New Roman"/>
          <w:szCs w:val="20"/>
          <w:lang w:eastAsia="zh-CN"/>
        </w:rPr>
        <w:t xml:space="preserve">significant </w:t>
      </w:r>
      <w:r>
        <w:rPr>
          <w:rFonts w:ascii="Times New Roman" w:eastAsia="等线" w:hAnsi="Times New Roman"/>
          <w:szCs w:val="20"/>
          <w:lang w:eastAsia="zh-CN"/>
        </w:rPr>
        <w:t>power saving gain e.g., 70% can be guaranteed by applying LP-WUS</w:t>
      </w:r>
      <w:r w:rsidR="00B7035D">
        <w:rPr>
          <w:rFonts w:ascii="Times New Roman" w:eastAsia="等线" w:hAnsi="Times New Roman"/>
          <w:szCs w:val="20"/>
          <w:lang w:eastAsia="zh-CN"/>
        </w:rPr>
        <w:t xml:space="preserve"> [2]</w:t>
      </w:r>
      <w:r>
        <w:rPr>
          <w:rFonts w:ascii="Times New Roman" w:eastAsia="等线" w:hAnsi="Times New Roman"/>
          <w:szCs w:val="20"/>
          <w:lang w:eastAsia="zh-CN"/>
        </w:rPr>
        <w:t>.</w:t>
      </w:r>
      <w:r w:rsidR="00B74044">
        <w:rPr>
          <w:rFonts w:ascii="Times New Roman" w:eastAsia="等线" w:hAnsi="Times New Roman"/>
          <w:szCs w:val="20"/>
          <w:lang w:eastAsia="zh-CN"/>
        </w:rPr>
        <w:t xml:space="preserve"> </w:t>
      </w:r>
      <w:r w:rsidR="00316CAB">
        <w:rPr>
          <w:rFonts w:ascii="Times New Roman" w:eastAsia="等线" w:hAnsi="Times New Roman"/>
          <w:szCs w:val="20"/>
          <w:lang w:eastAsia="zh-CN"/>
        </w:rPr>
        <w:t>Targeting an</w:t>
      </w:r>
      <w:r>
        <w:rPr>
          <w:rFonts w:ascii="Times New Roman" w:eastAsia="等线" w:hAnsi="Times New Roman"/>
          <w:szCs w:val="20"/>
          <w:lang w:eastAsia="zh-CN"/>
        </w:rPr>
        <w:t xml:space="preserve"> </w:t>
      </w:r>
      <w:r w:rsidR="00036864">
        <w:rPr>
          <w:rFonts w:ascii="Times New Roman" w:eastAsia="等线" w:hAnsi="Times New Roman"/>
          <w:szCs w:val="20"/>
          <w:lang w:eastAsia="zh-CN"/>
        </w:rPr>
        <w:t>effective paging rate</w:t>
      </w:r>
      <w:r w:rsidR="00036864" w:rsidRPr="00036864">
        <w:rPr>
          <w:rFonts w:ascii="Times New Roman" w:eastAsia="等线" w:hAnsi="Times New Roman"/>
          <w:szCs w:val="20"/>
          <w:lang w:eastAsia="zh-CN"/>
        </w:rPr>
        <w:t xml:space="preserve"> </w:t>
      </w:r>
      <w:r w:rsidR="00036864">
        <w:rPr>
          <w:rFonts w:ascii="Times New Roman" w:eastAsia="等线" w:hAnsi="Times New Roman"/>
          <w:szCs w:val="20"/>
          <w:lang w:eastAsia="zh-CN"/>
        </w:rPr>
        <w:t xml:space="preserve">to keep </w:t>
      </w:r>
      <w:r w:rsidR="00B74044">
        <w:rPr>
          <w:rFonts w:ascii="Times New Roman" w:eastAsia="等线" w:hAnsi="Times New Roman"/>
          <w:szCs w:val="20"/>
          <w:lang w:eastAsia="zh-CN"/>
        </w:rPr>
        <w:t>such</w:t>
      </w:r>
      <w:r w:rsidR="00036864">
        <w:rPr>
          <w:rFonts w:ascii="Times New Roman" w:eastAsia="等线" w:hAnsi="Times New Roman"/>
          <w:szCs w:val="20"/>
          <w:lang w:eastAsia="zh-CN"/>
        </w:rPr>
        <w:t xml:space="preserve"> power saving gain, i.e., 3</w:t>
      </w:r>
      <w:r w:rsidR="00B74044">
        <w:rPr>
          <w:rFonts w:ascii="Times New Roman" w:eastAsia="等线" w:hAnsi="Times New Roman"/>
          <w:szCs w:val="20"/>
          <w:lang w:eastAsia="zh-CN"/>
        </w:rPr>
        <w:t>%, the</w:t>
      </w:r>
      <w:r w:rsidR="00316CAB">
        <w:rPr>
          <w:rFonts w:ascii="Times New Roman" w:eastAsia="等线" w:hAnsi="Times New Roman"/>
          <w:szCs w:val="20"/>
          <w:lang w:eastAsia="zh-CN"/>
        </w:rPr>
        <w:t xml:space="preserve"> number of required subgroups, the </w:t>
      </w:r>
      <w:r w:rsidR="000F0CC8">
        <w:rPr>
          <w:rFonts w:ascii="Times New Roman" w:eastAsia="等线" w:hAnsi="Times New Roman"/>
          <w:szCs w:val="20"/>
          <w:lang w:eastAsia="zh-CN"/>
        </w:rPr>
        <w:t xml:space="preserve">size of </w:t>
      </w:r>
      <w:r w:rsidR="00316CAB">
        <w:rPr>
          <w:rFonts w:ascii="Times New Roman" w:eastAsia="等线" w:hAnsi="Times New Roman"/>
          <w:szCs w:val="20"/>
          <w:lang w:eastAsia="zh-CN"/>
        </w:rPr>
        <w:t xml:space="preserve">LP-WUS information </w:t>
      </w:r>
      <w:r w:rsidR="000F0CC8">
        <w:rPr>
          <w:rFonts w:ascii="Times New Roman" w:eastAsia="等线" w:hAnsi="Times New Roman"/>
          <w:szCs w:val="20"/>
          <w:lang w:eastAsia="zh-CN"/>
        </w:rPr>
        <w:t>bits</w:t>
      </w:r>
      <w:r w:rsidR="00316CAB">
        <w:rPr>
          <w:rFonts w:ascii="Times New Roman" w:eastAsia="等线" w:hAnsi="Times New Roman"/>
          <w:szCs w:val="20"/>
          <w:lang w:eastAsia="zh-CN"/>
        </w:rPr>
        <w:t>, and</w:t>
      </w:r>
      <w:r w:rsidR="00316CAB">
        <w:t xml:space="preserve"> </w:t>
      </w:r>
      <w:r w:rsidR="00316CAB" w:rsidRPr="00316CAB">
        <w:rPr>
          <w:rFonts w:ascii="Times New Roman" w:eastAsia="等线" w:hAnsi="Times New Roman"/>
          <w:szCs w:val="20"/>
          <w:lang w:eastAsia="zh-CN"/>
        </w:rPr>
        <w:t>the corresponding resource overhead</w:t>
      </w:r>
      <w:r w:rsidR="00316CAB">
        <w:rPr>
          <w:rFonts w:ascii="Times New Roman" w:eastAsia="等线" w:hAnsi="Times New Roman"/>
          <w:szCs w:val="20"/>
          <w:lang w:eastAsia="zh-CN"/>
        </w:rPr>
        <w:t xml:space="preserve"> can be analyzed, where</w:t>
      </w:r>
      <w:r w:rsidR="00316CAB" w:rsidRPr="00316CAB">
        <w:rPr>
          <w:rFonts w:ascii="Times New Roman" w:eastAsia="等线" w:hAnsi="Times New Roman"/>
          <w:szCs w:val="20"/>
          <w:lang w:eastAsia="zh-CN"/>
        </w:rPr>
        <w:t xml:space="preserve"> </w:t>
      </w:r>
      <w:r w:rsidR="00316CAB">
        <w:rPr>
          <w:rFonts w:ascii="Times New Roman" w:eastAsia="等线" w:hAnsi="Times New Roman"/>
          <w:szCs w:val="20"/>
          <w:lang w:eastAsia="zh-CN"/>
        </w:rPr>
        <w:t xml:space="preserve">the assumptions of </w:t>
      </w:r>
      <w:r w:rsidR="00316CAB">
        <w:rPr>
          <w:rFonts w:ascii="Times New Roman" w:eastAsia="等线" w:hAnsi="Times New Roman"/>
          <w:color w:val="000000"/>
          <w:szCs w:val="20"/>
        </w:rPr>
        <w:t>connection density</w:t>
      </w:r>
      <w:r w:rsidR="00316CAB">
        <w:rPr>
          <w:rFonts w:ascii="Times New Roman" w:eastAsia="等线" w:hAnsi="Times New Roman"/>
          <w:szCs w:val="20"/>
          <w:lang w:eastAsia="zh-CN"/>
        </w:rPr>
        <w:t xml:space="preserve"> and packets arrival rate provided by ITU for IoT case (the detail is given in the last row of table 1) can be referred. </w:t>
      </w:r>
    </w:p>
    <w:p w14:paraId="25E5EAE5" w14:textId="7550D309" w:rsidR="000F0CC8" w:rsidRDefault="00B74044"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However</w:t>
      </w:r>
      <w:r w:rsidR="00036864">
        <w:rPr>
          <w:rFonts w:ascii="Times New Roman" w:eastAsia="等线" w:hAnsi="Times New Roman"/>
          <w:szCs w:val="20"/>
          <w:lang w:eastAsia="zh-CN"/>
        </w:rPr>
        <w:t xml:space="preserve">, </w:t>
      </w:r>
      <w:r w:rsidR="00036864" w:rsidRPr="00036864">
        <w:rPr>
          <w:rFonts w:ascii="Times New Roman" w:eastAsia="等线" w:hAnsi="Times New Roman"/>
          <w:szCs w:val="20"/>
          <w:lang w:eastAsia="zh-CN"/>
        </w:rPr>
        <w:t xml:space="preserve">for </w:t>
      </w:r>
      <w:r>
        <w:rPr>
          <w:rFonts w:ascii="Times New Roman" w:eastAsia="等线" w:hAnsi="Times New Roman"/>
          <w:szCs w:val="20"/>
          <w:lang w:eastAsia="zh-CN"/>
        </w:rPr>
        <w:t xml:space="preserve">the connection density of </w:t>
      </w:r>
      <w:r w:rsidR="00036864" w:rsidRPr="009F16CA">
        <w:rPr>
          <w:rFonts w:ascii="Times New Roman" w:eastAsia="等线" w:hAnsi="Times New Roman"/>
          <w:szCs w:val="20"/>
          <w:lang w:eastAsia="zh-CN"/>
        </w:rPr>
        <w:t>10</w:t>
      </w:r>
      <w:r w:rsidR="00036864" w:rsidRPr="009F16CA">
        <w:rPr>
          <w:rFonts w:ascii="Times New Roman" w:eastAsia="等线" w:hAnsi="Times New Roman"/>
          <w:szCs w:val="20"/>
          <w:vertAlign w:val="superscript"/>
          <w:lang w:eastAsia="zh-CN"/>
        </w:rPr>
        <w:t xml:space="preserve">6 </w:t>
      </w:r>
      <w:r w:rsidR="00036864">
        <w:rPr>
          <w:rFonts w:ascii="Times New Roman" w:eastAsia="等线" w:hAnsi="Times New Roman"/>
          <w:szCs w:val="20"/>
          <w:lang w:eastAsia="zh-CN"/>
        </w:rPr>
        <w:t>UEs p</w:t>
      </w:r>
      <w:r w:rsidR="00036864" w:rsidRPr="005C58DE">
        <w:rPr>
          <w:rFonts w:ascii="Times New Roman" w:eastAsia="等线" w:hAnsi="Times New Roman"/>
          <w:szCs w:val="20"/>
          <w:lang w:eastAsia="zh-CN"/>
        </w:rPr>
        <w:t xml:space="preserve">er </w:t>
      </w:r>
      <w:r w:rsidR="00036864" w:rsidRPr="009F16CA">
        <w:rPr>
          <w:rFonts w:ascii="Times New Roman" w:eastAsia="等线" w:hAnsi="Times New Roman"/>
          <w:szCs w:val="20"/>
        </w:rPr>
        <w:t>km</w:t>
      </w:r>
      <w:r w:rsidR="00036864" w:rsidRPr="009F16CA">
        <w:rPr>
          <w:rFonts w:ascii="Times New Roman" w:eastAsia="等线" w:hAnsi="Times New Roman"/>
          <w:szCs w:val="20"/>
          <w:vertAlign w:val="superscript"/>
        </w:rPr>
        <w:t>2</w:t>
      </w:r>
      <w:r w:rsidR="00036864">
        <w:rPr>
          <w:rFonts w:ascii="Times New Roman" w:eastAsia="等线" w:hAnsi="Times New Roman"/>
          <w:szCs w:val="20"/>
          <w:lang w:eastAsia="zh-CN"/>
        </w:rPr>
        <w:t xml:space="preserve">, not </w:t>
      </w:r>
      <w:r w:rsidR="00905840">
        <w:rPr>
          <w:rFonts w:ascii="Times New Roman" w:eastAsia="等线" w:hAnsi="Times New Roman"/>
          <w:szCs w:val="20"/>
          <w:lang w:eastAsia="zh-CN"/>
        </w:rPr>
        <w:t>all users</w:t>
      </w:r>
      <w:r w:rsidR="00036864">
        <w:rPr>
          <w:rFonts w:ascii="Times New Roman" w:eastAsia="等线" w:hAnsi="Times New Roman"/>
          <w:szCs w:val="20"/>
          <w:lang w:eastAsia="zh-CN"/>
        </w:rPr>
        <w:t xml:space="preserve"> </w:t>
      </w:r>
      <w:r w:rsidR="004E26D9">
        <w:rPr>
          <w:rFonts w:ascii="Times New Roman" w:eastAsia="等线" w:hAnsi="Times New Roman"/>
          <w:szCs w:val="20"/>
          <w:lang w:eastAsia="zh-CN"/>
        </w:rPr>
        <w:t>desire both low latency and low power consumption, which mainly benefits from</w:t>
      </w:r>
      <w:r w:rsidR="00036864">
        <w:rPr>
          <w:rFonts w:ascii="Times New Roman" w:eastAsia="等线" w:hAnsi="Times New Roman"/>
          <w:szCs w:val="20"/>
          <w:lang w:eastAsia="zh-CN"/>
        </w:rPr>
        <w:t xml:space="preserve"> LP-WUR/WUS, </w:t>
      </w:r>
      <w:r w:rsidR="004E26D9">
        <w:rPr>
          <w:rFonts w:ascii="Times New Roman" w:eastAsia="等线" w:hAnsi="Times New Roman"/>
          <w:szCs w:val="20"/>
          <w:lang w:eastAsia="zh-CN"/>
        </w:rPr>
        <w:t xml:space="preserve">and thus, a reduced connection density for LP-WUS can be considered. Also, given </w:t>
      </w:r>
      <w:r w:rsidR="004E26D9" w:rsidRPr="009F16CA">
        <w:rPr>
          <w:rFonts w:ascii="Times New Roman" w:eastAsia="等线" w:hAnsi="Times New Roman"/>
          <w:szCs w:val="20"/>
          <w:lang w:eastAsia="zh-CN"/>
        </w:rPr>
        <w:t xml:space="preserve">the connection density of </w:t>
      </w:r>
      <w:proofErr w:type="spellStart"/>
      <w:r w:rsidR="004E26D9" w:rsidRPr="009F16CA">
        <w:rPr>
          <w:rFonts w:ascii="Times New Roman" w:eastAsia="等线" w:hAnsi="Times New Roman"/>
          <w:szCs w:val="20"/>
          <w:lang w:eastAsia="zh-CN"/>
        </w:rPr>
        <w:t>AIoT</w:t>
      </w:r>
      <w:proofErr w:type="spellEnd"/>
      <w:r w:rsidR="004E26D9" w:rsidRPr="009F16CA">
        <w:rPr>
          <w:rFonts w:ascii="Times New Roman" w:eastAsia="等线" w:hAnsi="Times New Roman"/>
          <w:szCs w:val="20"/>
          <w:lang w:eastAsia="zh-CN"/>
        </w:rPr>
        <w:t xml:space="preserve"> devices is in the order of </w:t>
      </w:r>
      <w:bookmarkStart w:id="2" w:name="_Hlk163191631"/>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bookmarkEnd w:id="2"/>
      <w:r w:rsidR="004E26D9">
        <w:rPr>
          <w:rFonts w:ascii="Times New Roman" w:eastAsia="等线" w:hAnsi="Times New Roman"/>
          <w:szCs w:val="20"/>
          <w:lang w:eastAsia="zh-CN"/>
        </w:rPr>
        <w:t xml:space="preserve">, the same or less magnitude, e.g., </w:t>
      </w:r>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r w:rsidR="004E26D9">
        <w:rPr>
          <w:rFonts w:ascii="Times New Roman" w:eastAsia="等线" w:hAnsi="Times New Roman"/>
          <w:szCs w:val="20"/>
          <w:lang w:eastAsia="zh-CN"/>
        </w:rPr>
        <w:t xml:space="preserve"> or </w:t>
      </w:r>
      <w:r w:rsidR="004E26D9" w:rsidRPr="009F16CA">
        <w:rPr>
          <w:rFonts w:ascii="Times New Roman" w:eastAsia="等线" w:hAnsi="Times New Roman"/>
          <w:szCs w:val="20"/>
          <w:lang w:eastAsia="zh-CN"/>
        </w:rPr>
        <w:t>10</w:t>
      </w:r>
      <w:r w:rsidR="004E26D9">
        <w:rPr>
          <w:rFonts w:ascii="Times New Roman" w:eastAsia="等线" w:hAnsi="Times New Roman"/>
          <w:szCs w:val="20"/>
          <w:vertAlign w:val="superscript"/>
          <w:lang w:eastAsia="zh-CN"/>
        </w:rPr>
        <w:t>4</w:t>
      </w:r>
      <w:r w:rsidR="004E26D9" w:rsidRPr="009F16CA">
        <w:rPr>
          <w:rFonts w:ascii="Times New Roman" w:eastAsia="等线" w:hAnsi="Times New Roman"/>
          <w:szCs w:val="20"/>
          <w:vertAlign w:val="superscript"/>
          <w:lang w:eastAsia="zh-CN"/>
        </w:rPr>
        <w:t xml:space="preserve">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r w:rsidR="004E26D9">
        <w:rPr>
          <w:rFonts w:ascii="Times New Roman" w:eastAsia="等线" w:hAnsi="Times New Roman"/>
          <w:szCs w:val="20"/>
          <w:vertAlign w:val="superscript"/>
        </w:rPr>
        <w:t xml:space="preserve"> </w:t>
      </w:r>
      <w:r w:rsidR="004E26D9">
        <w:rPr>
          <w:rFonts w:ascii="Times New Roman" w:eastAsia="等线" w:hAnsi="Times New Roman"/>
          <w:szCs w:val="20"/>
          <w:lang w:eastAsia="zh-CN"/>
        </w:rPr>
        <w:t xml:space="preserve">will be assumed for the connection density for LP-WUS, considering a higher WUR cost than </w:t>
      </w:r>
      <w:proofErr w:type="spellStart"/>
      <w:r w:rsidR="004E26D9">
        <w:rPr>
          <w:rFonts w:ascii="Times New Roman" w:eastAsia="等线" w:hAnsi="Times New Roman"/>
          <w:szCs w:val="20"/>
          <w:lang w:eastAsia="zh-CN"/>
        </w:rPr>
        <w:t>AIoT</w:t>
      </w:r>
      <w:proofErr w:type="spellEnd"/>
      <w:r w:rsidR="00C0446B">
        <w:rPr>
          <w:rFonts w:ascii="Times New Roman" w:eastAsia="等线" w:hAnsi="Times New Roman"/>
          <w:szCs w:val="20"/>
          <w:lang w:eastAsia="zh-CN"/>
        </w:rPr>
        <w:t xml:space="preserve"> </w:t>
      </w:r>
      <w:r w:rsidR="00C0446B">
        <w:rPr>
          <w:rFonts w:ascii="Times New Roman" w:eastAsia="等线" w:hAnsi="Times New Roman" w:hint="eastAsia"/>
          <w:szCs w:val="20"/>
          <w:lang w:eastAsia="zh-CN"/>
        </w:rPr>
        <w:t>device</w:t>
      </w:r>
      <w:r w:rsidR="004E26D9">
        <w:rPr>
          <w:rFonts w:ascii="Times New Roman" w:eastAsia="等线" w:hAnsi="Times New Roman"/>
          <w:szCs w:val="20"/>
          <w:lang w:eastAsia="zh-CN"/>
        </w:rPr>
        <w:t>.</w:t>
      </w:r>
      <w:r w:rsidR="00905840">
        <w:rPr>
          <w:rFonts w:ascii="Times New Roman" w:eastAsia="等线" w:hAnsi="Times New Roman"/>
          <w:szCs w:val="20"/>
          <w:lang w:eastAsia="zh-CN"/>
        </w:rPr>
        <w:t xml:space="preserve"> </w:t>
      </w:r>
      <w:r w:rsidR="00452DCA">
        <w:rPr>
          <w:rFonts w:ascii="Times New Roman" w:eastAsia="等线" w:hAnsi="Times New Roman"/>
          <w:szCs w:val="20"/>
          <w:lang w:eastAsia="zh-CN"/>
        </w:rPr>
        <w:t xml:space="preserve">Besides, </w:t>
      </w:r>
      <w:r w:rsidR="000F0CC8">
        <w:rPr>
          <w:rFonts w:ascii="Times New Roman" w:eastAsia="等线" w:hAnsi="Times New Roman"/>
          <w:szCs w:val="20"/>
          <w:lang w:eastAsia="zh-CN"/>
        </w:rPr>
        <w:t xml:space="preserve">considering </w:t>
      </w:r>
      <w:r w:rsidR="00905840">
        <w:rPr>
          <w:rFonts w:ascii="Times New Roman" w:eastAsia="等线" w:hAnsi="Times New Roman"/>
          <w:szCs w:val="20"/>
          <w:lang w:eastAsia="zh-CN"/>
        </w:rPr>
        <w:t xml:space="preserve">the </w:t>
      </w:r>
      <w:r w:rsidR="000F0CC8">
        <w:rPr>
          <w:rFonts w:ascii="Times New Roman" w:eastAsia="等线" w:hAnsi="Times New Roman"/>
          <w:szCs w:val="20"/>
          <w:lang w:eastAsia="zh-CN"/>
        </w:rPr>
        <w:t xml:space="preserve">network paging strategy that </w:t>
      </w:r>
      <w:r w:rsidR="00452DCA">
        <w:rPr>
          <w:rFonts w:ascii="Times New Roman" w:eastAsia="等线" w:hAnsi="Times New Roman"/>
          <w:szCs w:val="20"/>
          <w:lang w:eastAsia="zh-CN"/>
        </w:rPr>
        <w:t>IDLE/INACTIVE mode UE</w:t>
      </w:r>
      <w:r w:rsidR="000F0CC8">
        <w:rPr>
          <w:rFonts w:ascii="Times New Roman" w:eastAsia="等线" w:hAnsi="Times New Roman"/>
          <w:szCs w:val="20"/>
          <w:lang w:eastAsia="zh-CN"/>
        </w:rPr>
        <w:t>s will be firstly paged</w:t>
      </w:r>
      <w:r w:rsidR="00452DCA">
        <w:rPr>
          <w:rFonts w:ascii="Times New Roman" w:eastAsia="等线" w:hAnsi="Times New Roman"/>
          <w:szCs w:val="20"/>
          <w:lang w:eastAsia="zh-CN"/>
        </w:rPr>
        <w:t xml:space="preserve"> in </w:t>
      </w:r>
      <w:r w:rsidR="000F0CC8">
        <w:rPr>
          <w:rFonts w:ascii="Times New Roman" w:eastAsia="等线" w:hAnsi="Times New Roman"/>
          <w:szCs w:val="20"/>
          <w:lang w:eastAsia="zh-CN"/>
        </w:rPr>
        <w:t xml:space="preserve">the </w:t>
      </w:r>
      <w:r w:rsidR="00452DCA">
        <w:rPr>
          <w:rFonts w:ascii="Times New Roman" w:eastAsia="等线" w:hAnsi="Times New Roman"/>
          <w:szCs w:val="20"/>
          <w:lang w:eastAsia="zh-CN"/>
        </w:rPr>
        <w:t xml:space="preserve">last serving </w:t>
      </w:r>
      <w:r w:rsidR="00452DCA" w:rsidRPr="009F16CA">
        <w:rPr>
          <w:rFonts w:ascii="Times New Roman" w:eastAsia="等线" w:hAnsi="Times New Roman"/>
          <w:szCs w:val="20"/>
          <w:lang w:eastAsia="zh-CN"/>
        </w:rPr>
        <w:t>cell</w:t>
      </w:r>
      <w:r w:rsidR="00D14815" w:rsidRPr="00A93672">
        <w:rPr>
          <w:rFonts w:ascii="Times New Roman" w:eastAsia="等线" w:hAnsi="Times New Roman"/>
          <w:szCs w:val="20"/>
          <w:lang w:eastAsia="zh-CN"/>
        </w:rPr>
        <w:t>s</w:t>
      </w:r>
      <w:r w:rsidR="00452DCA">
        <w:rPr>
          <w:rFonts w:ascii="Times New Roman" w:eastAsia="等线" w:hAnsi="Times New Roman"/>
          <w:szCs w:val="20"/>
          <w:lang w:eastAsia="zh-CN"/>
        </w:rPr>
        <w:t xml:space="preserve"> and then the paging range </w:t>
      </w:r>
      <w:r w:rsidR="000F0CC8">
        <w:rPr>
          <w:rFonts w:ascii="Times New Roman" w:eastAsia="等线" w:hAnsi="Times New Roman"/>
          <w:szCs w:val="20"/>
          <w:lang w:eastAsia="zh-CN"/>
        </w:rPr>
        <w:t xml:space="preserve">is gradually </w:t>
      </w:r>
      <w:r w:rsidR="000F0CC8">
        <w:rPr>
          <w:rFonts w:ascii="Times New Roman" w:eastAsia="等线" w:hAnsi="Times New Roman"/>
          <w:szCs w:val="20"/>
          <w:lang w:eastAsia="zh-CN"/>
        </w:rPr>
        <w:lastRenderedPageBreak/>
        <w:t xml:space="preserve">extended </w:t>
      </w:r>
      <w:r w:rsidR="00452DCA">
        <w:rPr>
          <w:rFonts w:ascii="Times New Roman" w:eastAsia="等线" w:hAnsi="Times New Roman"/>
          <w:szCs w:val="20"/>
          <w:lang w:eastAsia="zh-CN"/>
        </w:rPr>
        <w:t>until the entire tracking area</w:t>
      </w:r>
      <w:r w:rsidR="000F0CC8">
        <w:rPr>
          <w:rFonts w:ascii="Times New Roman" w:eastAsia="等线" w:hAnsi="Times New Roman"/>
          <w:szCs w:val="20"/>
          <w:lang w:eastAsia="zh-CN"/>
        </w:rPr>
        <w:t xml:space="preserve">, and thus, the actual paging range will be probably quite smaller than the whole tracking area as provided by 500 sites, especially for the IoT UEs with low mobility. </w:t>
      </w:r>
    </w:p>
    <w:p w14:paraId="775FC809" w14:textId="71FAF90F" w:rsidR="00452DCA" w:rsidRDefault="000F0CC8"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Based the analysis above, d</w:t>
      </w:r>
      <w:r w:rsidR="00452DCA">
        <w:rPr>
          <w:rFonts w:ascii="Times New Roman" w:eastAsia="等线" w:hAnsi="Times New Roman"/>
          <w:szCs w:val="20"/>
          <w:lang w:eastAsia="zh-CN"/>
        </w:rPr>
        <w:t>ifferent paging range</w:t>
      </w:r>
      <w:r w:rsidR="00750755" w:rsidRPr="009F16CA">
        <w:rPr>
          <w:rFonts w:ascii="Times New Roman" w:eastAsia="等线" w:hAnsi="Times New Roman"/>
          <w:szCs w:val="20"/>
          <w:lang w:eastAsia="zh-CN"/>
        </w:rPr>
        <w:t xml:space="preserve"> and connection density </w:t>
      </w:r>
      <w:r w:rsidR="00452DCA">
        <w:rPr>
          <w:rFonts w:ascii="Times New Roman" w:eastAsia="等线" w:hAnsi="Times New Roman"/>
          <w:szCs w:val="20"/>
          <w:lang w:eastAsia="zh-CN"/>
        </w:rPr>
        <w:t>are</w:t>
      </w:r>
      <w:r w:rsidR="00951068">
        <w:rPr>
          <w:rFonts w:ascii="Times New Roman" w:eastAsia="等线" w:hAnsi="Times New Roman"/>
          <w:szCs w:val="20"/>
          <w:lang w:eastAsia="zh-CN"/>
        </w:rPr>
        <w:t xml:space="preserve"> analyzed and</w:t>
      </w:r>
      <w:r w:rsidR="00452DCA">
        <w:rPr>
          <w:rFonts w:ascii="Times New Roman" w:eastAsia="等线" w:hAnsi="Times New Roman"/>
          <w:szCs w:val="20"/>
          <w:lang w:eastAsia="zh-CN"/>
        </w:rPr>
        <w:t xml:space="preserve"> </w:t>
      </w:r>
      <w:r w:rsidR="00951068">
        <w:rPr>
          <w:rFonts w:ascii="Times New Roman" w:eastAsia="等线" w:hAnsi="Times New Roman"/>
          <w:szCs w:val="20"/>
          <w:lang w:eastAsia="zh-CN"/>
        </w:rPr>
        <w:t>listed</w:t>
      </w:r>
      <w:r w:rsidR="00452DCA">
        <w:rPr>
          <w:rFonts w:ascii="Times New Roman" w:eastAsia="等线" w:hAnsi="Times New Roman"/>
          <w:szCs w:val="20"/>
          <w:lang w:eastAsia="zh-CN"/>
        </w:rPr>
        <w:t xml:space="preserve"> </w:t>
      </w:r>
      <w:r w:rsidR="00951068">
        <w:rPr>
          <w:rFonts w:ascii="Times New Roman" w:eastAsia="等线" w:hAnsi="Times New Roman"/>
          <w:szCs w:val="20"/>
          <w:lang w:eastAsia="zh-CN"/>
        </w:rPr>
        <w:t>in</w:t>
      </w:r>
      <w:r w:rsidR="00452DCA">
        <w:rPr>
          <w:rFonts w:ascii="Times New Roman" w:eastAsia="等线" w:hAnsi="Times New Roman"/>
          <w:szCs w:val="20"/>
          <w:lang w:eastAsia="zh-CN"/>
        </w:rPr>
        <w:t xml:space="preserve"> table 1.</w:t>
      </w:r>
      <w:r w:rsidR="00951068">
        <w:rPr>
          <w:rFonts w:ascii="Times New Roman" w:eastAsia="等线" w:hAnsi="Times New Roman"/>
          <w:szCs w:val="20"/>
          <w:lang w:eastAsia="zh-CN"/>
        </w:rPr>
        <w:t xml:space="preserve"> T</w:t>
      </w:r>
      <w:r w:rsidR="00D14815" w:rsidRPr="009F16CA">
        <w:rPr>
          <w:rFonts w:ascii="Times New Roman" w:eastAsia="等线" w:hAnsi="Times New Roman"/>
          <w:szCs w:val="20"/>
          <w:lang w:eastAsia="zh-CN"/>
        </w:rPr>
        <w:t>he resource overhead of LP-WUS in the</w:t>
      </w:r>
      <w:r w:rsidR="00D14815">
        <w:rPr>
          <w:rFonts w:ascii="Times New Roman" w:eastAsia="等线" w:hAnsi="Times New Roman"/>
          <w:szCs w:val="20"/>
          <w:lang w:eastAsia="zh-CN"/>
        </w:rPr>
        <w:t xml:space="preserve"> system</w:t>
      </w:r>
      <w:r w:rsidR="00452DCA">
        <w:rPr>
          <w:rFonts w:ascii="Times New Roman" w:eastAsia="等线" w:hAnsi="Times New Roman"/>
          <w:szCs w:val="20"/>
          <w:lang w:eastAsia="zh-CN"/>
        </w:rPr>
        <w:t xml:space="preserve"> </w:t>
      </w:r>
      <w:r w:rsidR="00D14815">
        <w:rPr>
          <w:rFonts w:ascii="Times New Roman" w:eastAsia="等线" w:hAnsi="Times New Roman"/>
          <w:szCs w:val="20"/>
          <w:lang w:eastAsia="zh-CN"/>
        </w:rPr>
        <w:t>are also provided for each case</w:t>
      </w:r>
      <w:r w:rsidR="008979B6">
        <w:rPr>
          <w:rFonts w:ascii="Times New Roman" w:eastAsia="等线" w:hAnsi="Times New Roman"/>
          <w:szCs w:val="20"/>
          <w:lang w:eastAsia="zh-CN"/>
        </w:rPr>
        <w:t xml:space="preserve"> according to the assumption and formula in Appendix A</w:t>
      </w:r>
      <w:r w:rsidR="00D14815">
        <w:rPr>
          <w:rFonts w:ascii="Times New Roman" w:eastAsia="等线" w:hAnsi="Times New Roman"/>
          <w:szCs w:val="20"/>
          <w:lang w:eastAsia="zh-CN"/>
        </w:rPr>
        <w:t>. M</w:t>
      </w:r>
      <w:r w:rsidR="00452DCA">
        <w:rPr>
          <w:rFonts w:ascii="Times New Roman" w:eastAsia="等线" w:hAnsi="Times New Roman"/>
          <w:szCs w:val="20"/>
          <w:lang w:eastAsia="zh-CN"/>
        </w:rPr>
        <w:t xml:space="preserve">ore detailed analyses and intermediate calculation can </w:t>
      </w:r>
      <w:r w:rsidR="008979B6">
        <w:rPr>
          <w:rFonts w:ascii="Times New Roman" w:eastAsia="等线" w:hAnsi="Times New Roman"/>
          <w:szCs w:val="20"/>
          <w:lang w:eastAsia="zh-CN"/>
        </w:rPr>
        <w:t>also</w:t>
      </w:r>
      <w:r w:rsidR="00452DCA">
        <w:rPr>
          <w:rFonts w:ascii="Times New Roman" w:eastAsia="等线" w:hAnsi="Times New Roman"/>
          <w:szCs w:val="20"/>
          <w:lang w:eastAsia="zh-CN"/>
        </w:rPr>
        <w:t xml:space="preserve"> be found in Appendix A.</w:t>
      </w:r>
      <w:r w:rsidR="006D6609">
        <w:rPr>
          <w:rFonts w:ascii="Times New Roman" w:eastAsia="等线" w:hAnsi="Times New Roman"/>
          <w:szCs w:val="20"/>
          <w:lang w:eastAsia="zh-CN"/>
        </w:rPr>
        <w:t xml:space="preserve"> </w:t>
      </w:r>
    </w:p>
    <w:p w14:paraId="308A0645" w14:textId="5FADC3A9" w:rsidR="00452DCA" w:rsidRDefault="00452DCA" w:rsidP="00452DCA">
      <w:pPr>
        <w:overflowPunct w:val="0"/>
        <w:autoSpaceDE w:val="0"/>
        <w:autoSpaceDN w:val="0"/>
        <w:adjustRightInd w:val="0"/>
        <w:spacing w:after="120"/>
        <w:jc w:val="center"/>
        <w:textAlignment w:val="baseline"/>
        <w:rPr>
          <w:rFonts w:ascii="Times New Roman" w:eastAsia="等线" w:hAnsi="Times New Roman"/>
          <w:b/>
          <w:szCs w:val="20"/>
          <w:lang w:val="en-GB" w:eastAsia="zh-CN"/>
        </w:rPr>
      </w:pPr>
      <w:r>
        <w:rPr>
          <w:rFonts w:ascii="Times New Roman" w:eastAsia="等线" w:hAnsi="Times New Roman"/>
          <w:b/>
          <w:szCs w:val="20"/>
          <w:lang w:val="en-GB" w:eastAsia="zh-CN"/>
        </w:rPr>
        <w:t>Table 1 The required number of subgroups</w:t>
      </w:r>
      <w:r w:rsidR="00951068">
        <w:rPr>
          <w:rFonts w:ascii="Times New Roman" w:eastAsia="等线" w:hAnsi="Times New Roman"/>
          <w:b/>
          <w:szCs w:val="20"/>
          <w:lang w:val="en-GB" w:eastAsia="zh-CN"/>
        </w:rPr>
        <w:t xml:space="preserve">, </w:t>
      </w:r>
      <w:r w:rsidR="000F0CC8" w:rsidRPr="000F0CC8">
        <w:rPr>
          <w:rFonts w:ascii="Times New Roman" w:eastAsia="等线" w:hAnsi="Times New Roman"/>
          <w:b/>
          <w:szCs w:val="20"/>
          <w:lang w:val="en-GB" w:eastAsia="zh-CN"/>
        </w:rPr>
        <w:t>the size of LP-WUS information bits</w:t>
      </w:r>
      <w:r w:rsidR="000F0CC8" w:rsidRPr="000F0CC8" w:rsidDel="000F0CC8">
        <w:rPr>
          <w:rFonts w:ascii="Times New Roman" w:eastAsia="等线" w:hAnsi="Times New Roman"/>
          <w:b/>
          <w:szCs w:val="20"/>
          <w:lang w:val="en-GB" w:eastAsia="zh-CN"/>
        </w:rPr>
        <w:t xml:space="preserve"> </w:t>
      </w:r>
      <w:r>
        <w:rPr>
          <w:rFonts w:ascii="Times New Roman" w:eastAsia="等线" w:hAnsi="Times New Roman"/>
          <w:b/>
          <w:szCs w:val="20"/>
          <w:lang w:val="en-GB" w:eastAsia="zh-CN"/>
        </w:rPr>
        <w:t>with the corresponding resource overhead of LP-WUS to achieve the &lt;=3% target UE effective paging rate.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850"/>
        <w:gridCol w:w="1134"/>
        <w:gridCol w:w="1276"/>
        <w:gridCol w:w="1134"/>
        <w:gridCol w:w="1005"/>
        <w:gridCol w:w="979"/>
        <w:gridCol w:w="1134"/>
        <w:gridCol w:w="993"/>
      </w:tblGrid>
      <w:tr w:rsidR="00534655" w14:paraId="496049DA" w14:textId="77777777" w:rsidTr="00680304">
        <w:trPr>
          <w:trHeight w:val="110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C25D224" w14:textId="2094A8FB" w:rsidR="00CE3A27" w:rsidRDefault="00CE3A27">
            <w:pPr>
              <w:jc w:val="center"/>
              <w:rPr>
                <w:rFonts w:ascii="Times New Roman" w:eastAsia="等线" w:hAnsi="Times New Roman"/>
                <w:szCs w:val="20"/>
                <w:lang w:eastAsia="zh-CN"/>
              </w:rPr>
            </w:pPr>
            <w:bookmarkStart w:id="3" w:name="_Hlk163165260"/>
            <w:r>
              <w:rPr>
                <w:rFonts w:ascii="Times New Roman" w:eastAsia="等线" w:hAnsi="Times New Roman"/>
                <w:szCs w:val="20"/>
                <w:lang w:eastAsia="zh-CN"/>
              </w:rPr>
              <w:t>Paging area</w:t>
            </w:r>
            <w:r w:rsidR="00680304">
              <w:rPr>
                <w:rFonts w:ascii="Times New Roman" w:eastAsia="等线" w:hAnsi="Times New Roman"/>
                <w:szCs w:val="20"/>
                <w:lang w:eastAsia="zh-CN"/>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5C2911F0" w14:textId="7EF42DC5" w:rsidR="0092633E" w:rsidRDefault="00CE3A27">
            <w:pPr>
              <w:jc w:val="center"/>
              <w:rPr>
                <w:rFonts w:ascii="Times New Roman" w:eastAsia="等线" w:hAnsi="Times New Roman"/>
                <w:szCs w:val="20"/>
              </w:rPr>
            </w:pPr>
            <w:r>
              <w:rPr>
                <w:rFonts w:ascii="Times New Roman" w:eastAsia="等线" w:hAnsi="Times New Roman"/>
                <w:szCs w:val="20"/>
              </w:rPr>
              <w:t>#UEs</w:t>
            </w:r>
            <w:r w:rsidR="0092633E">
              <w:rPr>
                <w:rFonts w:ascii="Times New Roman" w:eastAsia="等线" w:hAnsi="Times New Roman"/>
                <w:szCs w:val="20"/>
              </w:rPr>
              <w:t xml:space="preserve"> with</w:t>
            </w:r>
          </w:p>
          <w:p w14:paraId="65D9E57F" w14:textId="694A22E1" w:rsidR="00CE3A27" w:rsidRDefault="0092633E">
            <w:pPr>
              <w:jc w:val="center"/>
              <w:rPr>
                <w:rFonts w:ascii="Times New Roman" w:eastAsia="等线" w:hAnsi="Times New Roman"/>
                <w:szCs w:val="20"/>
              </w:rPr>
            </w:pPr>
            <w:r>
              <w:rPr>
                <w:rFonts w:ascii="Times New Roman" w:eastAsia="等线" w:hAnsi="Times New Roman"/>
                <w:szCs w:val="20"/>
              </w:rPr>
              <w:t>LP-WUS</w:t>
            </w:r>
          </w:p>
          <w:p w14:paraId="51FB98CD" w14:textId="73461D03" w:rsidR="00CE3A27" w:rsidRDefault="00CE3A27">
            <w:pPr>
              <w:jc w:val="center"/>
              <w:rPr>
                <w:rFonts w:ascii="Times New Roman" w:eastAsia="等线" w:hAnsi="Times New Roman"/>
                <w:szCs w:val="20"/>
                <w:lang w:eastAsia="zh-CN"/>
              </w:rPr>
            </w:pPr>
            <w:r>
              <w:rPr>
                <w:rFonts w:ascii="Times New Roman" w:eastAsia="等线" w:hAnsi="Times New Roman"/>
                <w:szCs w:val="20"/>
              </w:rPr>
              <w:t>/km</w:t>
            </w:r>
            <w:r w:rsidRPr="00E102DE">
              <w:rPr>
                <w:rFonts w:ascii="Times New Roman" w:eastAsia="等线" w:hAnsi="Times New Roman"/>
                <w:szCs w:val="20"/>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21D5B4" w14:textId="7D0BCDFA" w:rsidR="00CE3A27" w:rsidRDefault="00CE3A27" w:rsidP="00680304">
            <w:pPr>
              <w:jc w:val="center"/>
              <w:rPr>
                <w:rFonts w:ascii="Times New Roman" w:eastAsia="等线" w:hAnsi="Times New Roman"/>
                <w:szCs w:val="20"/>
                <w:lang w:eastAsia="zh-CN"/>
              </w:rPr>
            </w:pPr>
            <w:r>
              <w:rPr>
                <w:rFonts w:ascii="Times New Roman" w:eastAsia="等线" w:hAnsi="Times New Roman"/>
                <w:szCs w:val="20"/>
                <w:lang w:eastAsia="zh-CN"/>
              </w:rPr>
              <w:t>#PO</w:t>
            </w:r>
            <w:r w:rsidR="00680304">
              <w:rPr>
                <w:rFonts w:ascii="Times New Roman" w:eastAsia="等线" w:hAnsi="Times New Roman" w:hint="eastAsia"/>
                <w:szCs w:val="20"/>
                <w:lang w:eastAsia="zh-CN"/>
              </w:rPr>
              <w:t xml:space="preserve"> </w:t>
            </w:r>
            <w:r w:rsidR="00680304">
              <w:rPr>
                <w:rFonts w:ascii="Times New Roman" w:eastAsia="等线" w:hAnsi="Times New Roman"/>
                <w:szCs w:val="20"/>
                <w:lang w:eastAsia="zh-CN"/>
              </w:rPr>
              <w:t xml:space="preserve">per </w:t>
            </w:r>
            <w:r>
              <w:rPr>
                <w:rFonts w:ascii="Times New Roman" w:eastAsia="等线" w:hAnsi="Times New Roman"/>
                <w:szCs w:val="20"/>
                <w:lang w:eastAsia="zh-CN"/>
              </w:rPr>
              <w:t>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01D13" w14:textId="174EDA8C"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w:t>
            </w:r>
            <w:r w:rsidR="00CE3A27">
              <w:rPr>
                <w:rFonts w:ascii="Times New Roman" w:eastAsia="等线" w:hAnsi="Times New Roman"/>
                <w:szCs w:val="20"/>
                <w:lang w:eastAsia="zh-CN"/>
              </w:rPr>
              <w:t>Required subgroups per PO</w:t>
            </w:r>
          </w:p>
        </w:tc>
        <w:tc>
          <w:tcPr>
            <w:tcW w:w="1276" w:type="dxa"/>
            <w:tcBorders>
              <w:top w:val="single" w:sz="4" w:space="0" w:color="auto"/>
              <w:left w:val="single" w:sz="4" w:space="0" w:color="auto"/>
              <w:bottom w:val="single" w:sz="4" w:space="0" w:color="auto"/>
              <w:right w:val="single" w:sz="4" w:space="0" w:color="auto"/>
            </w:tcBorders>
            <w:vAlign w:val="center"/>
          </w:tcPr>
          <w:p w14:paraId="7A385510" w14:textId="2CA9BCE3"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 xml:space="preserve">#Paged UEs per second </w:t>
            </w:r>
            <w:r w:rsidRPr="00A93672">
              <w:rPr>
                <w:rFonts w:ascii="Times New Roman" w:eastAsia="等线" w:hAnsi="Times New Roman"/>
                <w:szCs w:val="20"/>
                <w:lang w:eastAsia="zh-CN"/>
              </w:rPr>
              <w:t>per paging area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44E0E" w14:textId="4722E0A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Subgrou</w:t>
            </w:r>
            <w:r w:rsidR="00B727AB">
              <w:rPr>
                <w:rFonts w:ascii="Times New Roman" w:eastAsia="等线" w:hAnsi="Times New Roman"/>
                <w:szCs w:val="20"/>
                <w:lang w:eastAsia="zh-CN"/>
              </w:rPr>
              <w:t xml:space="preserve">p indication </w:t>
            </w:r>
            <w:r>
              <w:rPr>
                <w:rFonts w:ascii="Times New Roman" w:eastAsia="等线" w:hAnsi="Times New Roman"/>
                <w:szCs w:val="20"/>
                <w:lang w:eastAsia="zh-CN"/>
              </w:rPr>
              <w:t>method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26BF6A8" w14:textId="1C536C63" w:rsidR="00B727AB" w:rsidRDefault="00B727AB">
            <w:pPr>
              <w:jc w:val="center"/>
              <w:rPr>
                <w:rFonts w:ascii="Times New Roman" w:eastAsia="等线" w:hAnsi="Times New Roman"/>
                <w:szCs w:val="20"/>
                <w:lang w:eastAsia="zh-CN"/>
              </w:rPr>
            </w:pPr>
            <w:r>
              <w:rPr>
                <w:rFonts w:ascii="Times New Roman" w:eastAsia="等线" w:hAnsi="Times New Roman"/>
                <w:szCs w:val="20"/>
                <w:lang w:eastAsia="zh-CN"/>
              </w:rPr>
              <w:t>#info bits per</w:t>
            </w:r>
          </w:p>
          <w:p w14:paraId="31D36A0B" w14:textId="7E8C3C0A"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LP-WUS</w:t>
            </w:r>
          </w:p>
        </w:tc>
        <w:tc>
          <w:tcPr>
            <w:tcW w:w="979" w:type="dxa"/>
            <w:tcBorders>
              <w:top w:val="single" w:sz="4" w:space="0" w:color="auto"/>
              <w:left w:val="single" w:sz="4" w:space="0" w:color="auto"/>
              <w:bottom w:val="single" w:sz="4" w:space="0" w:color="auto"/>
              <w:right w:val="single" w:sz="4" w:space="0" w:color="auto"/>
            </w:tcBorders>
            <w:vAlign w:val="center"/>
          </w:tcPr>
          <w:p w14:paraId="1698049C" w14:textId="3F9DD7E2"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#Total bits per</w:t>
            </w:r>
            <w:r w:rsidR="00CE3A27" w:rsidRPr="00E102DE">
              <w:rPr>
                <w:rFonts w:ascii="Times New Roman" w:eastAsia="等线" w:hAnsi="Times New Roman"/>
                <w:szCs w:val="20"/>
                <w:lang w:eastAsia="zh-CN"/>
              </w:rPr>
              <w:t xml:space="preserve"> LP-WUS</w:t>
            </w:r>
            <w:r w:rsidR="00CE3A27">
              <w:rPr>
                <w:rFonts w:ascii="Times New Roman" w:eastAsia="等线" w:hAnsi="Times New Roman"/>
                <w:szCs w:val="20"/>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7696C0" w14:textId="77777777" w:rsidR="00B727AB" w:rsidRDefault="00B727AB">
            <w:pPr>
              <w:jc w:val="center"/>
              <w:rPr>
                <w:rFonts w:ascii="Times New Roman" w:eastAsia="等线" w:hAnsi="Times New Roman"/>
                <w:color w:val="000000"/>
                <w:szCs w:val="20"/>
                <w:lang w:eastAsia="zh-CN"/>
              </w:rPr>
            </w:pPr>
          </w:p>
          <w:p w14:paraId="50F29A8F" w14:textId="77777777" w:rsidR="00680304" w:rsidRDefault="00B727AB">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#R</w:t>
            </w:r>
            <w:r w:rsidR="00CE3A27">
              <w:rPr>
                <w:rFonts w:ascii="Times New Roman" w:eastAsia="等线" w:hAnsi="Times New Roman"/>
                <w:color w:val="000000"/>
                <w:szCs w:val="20"/>
                <w:lang w:eastAsia="zh-CN"/>
              </w:rPr>
              <w:t xml:space="preserve">esource </w:t>
            </w:r>
          </w:p>
          <w:p w14:paraId="670C4982" w14:textId="77777777" w:rsidR="00680304" w:rsidRDefault="00B727AB" w:rsidP="00680304">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per </w:t>
            </w:r>
          </w:p>
          <w:p w14:paraId="24450719" w14:textId="4D8E4C27" w:rsidR="00CE3A27" w:rsidRDefault="00B727AB" w:rsidP="00680304">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LP-WUS</w:t>
            </w:r>
          </w:p>
          <w:p w14:paraId="17427B9B" w14:textId="60E89E38" w:rsidR="00B727AB" w:rsidRPr="00E102DE" w:rsidRDefault="00B727AB">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t>
            </w:r>
            <w:r>
              <w:rPr>
                <w:rFonts w:ascii="Times New Roman" w:eastAsia="等线" w:hAnsi="Times New Roman"/>
                <w:color w:val="000000"/>
                <w:szCs w:val="20"/>
                <w:lang w:eastAsia="zh-CN"/>
              </w:rPr>
              <w:t>5MHz)</w:t>
            </w:r>
          </w:p>
        </w:tc>
        <w:tc>
          <w:tcPr>
            <w:tcW w:w="993" w:type="dxa"/>
            <w:tcBorders>
              <w:top w:val="single" w:sz="4" w:space="0" w:color="auto"/>
              <w:left w:val="single" w:sz="4" w:space="0" w:color="auto"/>
              <w:bottom w:val="single" w:sz="4" w:space="0" w:color="auto"/>
              <w:right w:val="single" w:sz="4" w:space="0" w:color="auto"/>
            </w:tcBorders>
            <w:vAlign w:val="center"/>
          </w:tcPr>
          <w:p w14:paraId="60F59BA1" w14:textId="7344D696" w:rsidR="00CE3A27" w:rsidRPr="00630B29" w:rsidRDefault="007942A7">
            <w:pPr>
              <w:jc w:val="center"/>
              <w:rPr>
                <w:rFonts w:ascii="Times New Roman" w:eastAsia="等线" w:hAnsi="Times New Roman"/>
                <w:szCs w:val="20"/>
                <w:lang w:eastAsia="zh-CN"/>
              </w:rPr>
            </w:pPr>
            <w:r>
              <w:rPr>
                <w:rFonts w:ascii="Times New Roman" w:eastAsia="等线" w:hAnsi="Times New Roman"/>
                <w:color w:val="000000"/>
                <w:szCs w:val="20"/>
              </w:rPr>
              <w:t>Network r</w:t>
            </w:r>
            <w:r w:rsidR="00CE3A27" w:rsidRPr="00E102DE">
              <w:rPr>
                <w:rFonts w:ascii="Times New Roman" w:eastAsia="等线" w:hAnsi="Times New Roman"/>
                <w:color w:val="000000"/>
                <w:szCs w:val="20"/>
              </w:rPr>
              <w:t xml:space="preserve">esource overhead </w:t>
            </w:r>
            <w:r>
              <w:rPr>
                <w:rFonts w:ascii="Times New Roman" w:eastAsia="等线" w:hAnsi="Times New Roman"/>
                <w:color w:val="000000"/>
                <w:szCs w:val="20"/>
              </w:rPr>
              <w:t>for</w:t>
            </w:r>
            <w:r w:rsidR="00CE3A27" w:rsidRPr="00E102DE">
              <w:rPr>
                <w:rFonts w:ascii="Times New Roman" w:eastAsia="等线" w:hAnsi="Times New Roman"/>
                <w:color w:val="000000"/>
                <w:szCs w:val="20"/>
              </w:rPr>
              <w:t xml:space="preserve"> LP-WUS </w:t>
            </w:r>
          </w:p>
        </w:tc>
      </w:tr>
      <w:tr w:rsidR="001E4E02" w14:paraId="0216790A"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FE0C49" w14:textId="5D41940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TA</w:t>
            </w:r>
            <w:r w:rsidR="00B727AB">
              <w:rPr>
                <w:rFonts w:ascii="Times New Roman" w:eastAsia="等线" w:hAnsi="Times New Roman"/>
                <w:szCs w:val="20"/>
                <w:lang w:eastAsia="zh-CN"/>
              </w:rPr>
              <w:t xml:space="preserve"> (</w:t>
            </w:r>
            <w:r w:rsidR="00B727AB" w:rsidRPr="00951068">
              <w:rPr>
                <w:rFonts w:ascii="Times New Roman" w:eastAsia="等线" w:hAnsi="Times New Roman"/>
                <w:b/>
                <w:bCs/>
                <w:szCs w:val="20"/>
                <w:lang w:eastAsia="zh-CN"/>
              </w:rPr>
              <w:t>1500 cells</w:t>
            </w:r>
            <w:r w:rsidR="00B727AB">
              <w:rPr>
                <w:rFonts w:ascii="Times New Roman" w:eastAsia="等线" w:hAnsi="Times New Roman"/>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662A090F" w14:textId="1F406272"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0</w:t>
            </w:r>
            <w:r w:rsidR="009C5996"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A7BA8"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6DBDC"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639053</w:t>
            </w:r>
          </w:p>
        </w:tc>
        <w:tc>
          <w:tcPr>
            <w:tcW w:w="1276" w:type="dxa"/>
            <w:tcBorders>
              <w:top w:val="single" w:sz="4" w:space="0" w:color="auto"/>
              <w:left w:val="single" w:sz="4" w:space="0" w:color="auto"/>
              <w:bottom w:val="single" w:sz="4" w:space="0" w:color="auto"/>
              <w:right w:val="single" w:sz="4" w:space="0" w:color="auto"/>
            </w:tcBorders>
            <w:vAlign w:val="center"/>
          </w:tcPr>
          <w:p w14:paraId="273D5C44" w14:textId="294B6C41"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15188</w:t>
            </w:r>
          </w:p>
        </w:tc>
        <w:tc>
          <w:tcPr>
            <w:tcW w:w="1134" w:type="dxa"/>
            <w:tcBorders>
              <w:top w:val="single" w:sz="4" w:space="0" w:color="auto"/>
              <w:left w:val="single" w:sz="4" w:space="0" w:color="auto"/>
              <w:bottom w:val="single" w:sz="4" w:space="0" w:color="auto"/>
              <w:right w:val="single" w:sz="4" w:space="0" w:color="auto"/>
            </w:tcBorders>
            <w:vAlign w:val="center"/>
          </w:tcPr>
          <w:p w14:paraId="78097245" w14:textId="65F84C10"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D71AB8B" w14:textId="4D84C01F"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19</w:t>
            </w:r>
          </w:p>
        </w:tc>
        <w:tc>
          <w:tcPr>
            <w:tcW w:w="979" w:type="dxa"/>
            <w:tcBorders>
              <w:top w:val="single" w:sz="4" w:space="0" w:color="auto"/>
              <w:left w:val="single" w:sz="4" w:space="0" w:color="auto"/>
              <w:bottom w:val="single" w:sz="4" w:space="0" w:color="auto"/>
              <w:right w:val="single" w:sz="4" w:space="0" w:color="auto"/>
            </w:tcBorders>
            <w:vAlign w:val="center"/>
          </w:tcPr>
          <w:p w14:paraId="2CCEAB52" w14:textId="78CB3C2D" w:rsidR="00CE3A2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1BAC45" w14:textId="36EEE4E5" w:rsidR="00CE3A27" w:rsidRPr="00A93672" w:rsidRDefault="00B727AB">
            <w:pPr>
              <w:jc w:val="center"/>
              <w:rPr>
                <w:rFonts w:ascii="Times New Roman" w:eastAsia="等线" w:hAnsi="Times New Roman"/>
                <w:szCs w:val="20"/>
                <w:lang w:eastAsia="zh-CN"/>
              </w:rPr>
            </w:pPr>
            <w:r w:rsidRPr="00A93672">
              <w:rPr>
                <w:rFonts w:ascii="Times New Roman" w:eastAsia="等线" w:hAnsi="Times New Roman"/>
                <w:szCs w:val="20"/>
                <w:lang w:eastAsia="zh-CN"/>
              </w:rPr>
              <w:t>10 OS</w:t>
            </w:r>
          </w:p>
        </w:tc>
        <w:tc>
          <w:tcPr>
            <w:tcW w:w="993" w:type="dxa"/>
            <w:tcBorders>
              <w:top w:val="single" w:sz="4" w:space="0" w:color="auto"/>
              <w:left w:val="single" w:sz="4" w:space="0" w:color="auto"/>
              <w:bottom w:val="single" w:sz="4" w:space="0" w:color="auto"/>
              <w:right w:val="single" w:sz="4" w:space="0" w:color="auto"/>
            </w:tcBorders>
            <w:vAlign w:val="center"/>
          </w:tcPr>
          <w:p w14:paraId="0F8F28A2"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FF0000"/>
                <w:szCs w:val="20"/>
              </w:rPr>
              <w:t>1046.07%</w:t>
            </w:r>
          </w:p>
        </w:tc>
      </w:tr>
      <w:tr w:rsidR="001E4E02" w14:paraId="0A61BDED" w14:textId="77777777" w:rsidTr="00680304">
        <w:trPr>
          <w:trHeight w:val="28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2E323A" w14:textId="28380F79" w:rsidR="00B727AB" w:rsidRDefault="00CE3A27">
            <w:pPr>
              <w:jc w:val="center"/>
              <w:rPr>
                <w:rFonts w:ascii="Times New Roman" w:eastAsia="等线" w:hAnsi="Times New Roman"/>
                <w:szCs w:val="20"/>
                <w:lang w:eastAsia="zh-CN"/>
              </w:rPr>
            </w:pPr>
            <w:r>
              <w:rPr>
                <w:rFonts w:ascii="Times New Roman" w:eastAsia="等线" w:hAnsi="Times New Roman"/>
                <w:szCs w:val="20"/>
                <w:lang w:eastAsia="zh-CN"/>
              </w:rPr>
              <w:t>TA</w:t>
            </w:r>
            <w:r w:rsidR="00951068">
              <w:rPr>
                <w:rFonts w:ascii="Times New Roman" w:eastAsia="等线" w:hAnsi="Times New Roman"/>
                <w:szCs w:val="20"/>
                <w:lang w:eastAsia="zh-CN"/>
              </w:rPr>
              <w:t xml:space="preserve"> </w:t>
            </w:r>
            <w:r w:rsidR="00B727AB">
              <w:rPr>
                <w:rFonts w:ascii="Times New Roman" w:eastAsia="等线" w:hAnsi="Times New Roman" w:hint="eastAsia"/>
                <w:szCs w:val="20"/>
                <w:lang w:eastAsia="zh-CN"/>
              </w:rPr>
              <w:t>(</w:t>
            </w:r>
            <w:r w:rsidR="00B727AB" w:rsidRPr="00951068">
              <w:rPr>
                <w:rFonts w:ascii="Times New Roman" w:eastAsia="等线" w:hAnsi="Times New Roman"/>
                <w:b/>
                <w:bCs/>
                <w:szCs w:val="20"/>
                <w:lang w:eastAsia="zh-CN"/>
              </w:rPr>
              <w:t>1500 cells</w:t>
            </w:r>
            <w:r w:rsidR="00B727AB">
              <w:rPr>
                <w:rFonts w:ascii="Times New Roman" w:eastAsia="等线" w:hAnsi="Times New Roman"/>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0E499A64" w14:textId="107AD7CC" w:rsidR="00CE3A27" w:rsidRDefault="00CE3A27" w:rsidP="009C5996">
            <w:pPr>
              <w:jc w:val="center"/>
              <w:rPr>
                <w:rFonts w:ascii="Times New Roman" w:eastAsia="等线" w:hAnsi="Times New Roman"/>
                <w:szCs w:val="20"/>
                <w:lang w:eastAsia="zh-CN"/>
              </w:rPr>
            </w:pPr>
            <w:r w:rsidRPr="00E67A61">
              <w:rPr>
                <w:rFonts w:ascii="Times New Roman" w:eastAsia="等线" w:hAnsi="Times New Roman" w:hint="eastAsia"/>
                <w:szCs w:val="20"/>
                <w:lang w:eastAsia="zh-CN"/>
              </w:rPr>
              <w:t>1</w:t>
            </w:r>
            <w:r w:rsidRPr="00E67A61">
              <w:rPr>
                <w:rFonts w:ascii="Times New Roman" w:eastAsia="等线" w:hAnsi="Times New Roman"/>
                <w:szCs w:val="20"/>
                <w:lang w:eastAsia="zh-CN"/>
              </w:rPr>
              <w:t>0</w:t>
            </w:r>
            <w:r w:rsidR="009C5996"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4A51A"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EA7D2"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9985</w:t>
            </w:r>
          </w:p>
        </w:tc>
        <w:tc>
          <w:tcPr>
            <w:tcW w:w="1276" w:type="dxa"/>
            <w:tcBorders>
              <w:top w:val="single" w:sz="4" w:space="0" w:color="auto"/>
              <w:left w:val="single" w:sz="4" w:space="0" w:color="auto"/>
              <w:bottom w:val="single" w:sz="4" w:space="0" w:color="auto"/>
              <w:right w:val="single" w:sz="4" w:space="0" w:color="auto"/>
            </w:tcBorders>
            <w:vAlign w:val="center"/>
          </w:tcPr>
          <w:p w14:paraId="69E8E0CE" w14:textId="27D07F2A"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15188</w:t>
            </w:r>
          </w:p>
        </w:tc>
        <w:tc>
          <w:tcPr>
            <w:tcW w:w="1134" w:type="dxa"/>
            <w:tcBorders>
              <w:top w:val="single" w:sz="4" w:space="0" w:color="auto"/>
              <w:left w:val="single" w:sz="4" w:space="0" w:color="auto"/>
              <w:bottom w:val="single" w:sz="4" w:space="0" w:color="auto"/>
              <w:right w:val="single" w:sz="4" w:space="0" w:color="auto"/>
            </w:tcBorders>
            <w:vAlign w:val="center"/>
          </w:tcPr>
          <w:p w14:paraId="26051D8C" w14:textId="018AFEB9"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D4B4E1D" w14:textId="04AB28A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13</w:t>
            </w:r>
          </w:p>
        </w:tc>
        <w:tc>
          <w:tcPr>
            <w:tcW w:w="979" w:type="dxa"/>
            <w:tcBorders>
              <w:top w:val="single" w:sz="4" w:space="0" w:color="auto"/>
              <w:left w:val="single" w:sz="4" w:space="0" w:color="auto"/>
              <w:bottom w:val="single" w:sz="4" w:space="0" w:color="auto"/>
              <w:right w:val="single" w:sz="4" w:space="0" w:color="auto"/>
            </w:tcBorders>
            <w:vAlign w:val="center"/>
          </w:tcPr>
          <w:p w14:paraId="3D008899" w14:textId="35426F12" w:rsidR="00CE3A2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A9FAC4" w14:textId="05D006C0" w:rsidR="00CE3A27" w:rsidRPr="00A93672" w:rsidRDefault="00CE3A27">
            <w:pPr>
              <w:jc w:val="center"/>
              <w:rPr>
                <w:rFonts w:ascii="Times New Roman" w:eastAsia="等线" w:hAnsi="Times New Roman"/>
                <w:szCs w:val="20"/>
                <w:lang w:eastAsia="zh-CN"/>
              </w:rPr>
            </w:pPr>
            <w:r w:rsidRPr="00A93672">
              <w:rPr>
                <w:rFonts w:ascii="Times New Roman" w:eastAsia="等线" w:hAnsi="Times New Roman"/>
                <w:szCs w:val="20"/>
                <w:lang w:eastAsia="zh-CN"/>
              </w:rPr>
              <w:t>8</w:t>
            </w:r>
            <w:r w:rsidR="00B727AB" w:rsidRPr="00A93672">
              <w:rPr>
                <w:rFonts w:ascii="Times New Roman" w:eastAsia="等线" w:hAnsi="Times New Roman"/>
                <w:szCs w:val="20"/>
                <w:lang w:eastAsia="zh-CN"/>
              </w:rPr>
              <w:t xml:space="preserve"> OS</w:t>
            </w:r>
          </w:p>
        </w:tc>
        <w:tc>
          <w:tcPr>
            <w:tcW w:w="993" w:type="dxa"/>
            <w:tcBorders>
              <w:top w:val="single" w:sz="4" w:space="0" w:color="auto"/>
              <w:left w:val="single" w:sz="4" w:space="0" w:color="auto"/>
              <w:bottom w:val="single" w:sz="4" w:space="0" w:color="auto"/>
              <w:right w:val="single" w:sz="4" w:space="0" w:color="auto"/>
            </w:tcBorders>
            <w:vAlign w:val="center"/>
          </w:tcPr>
          <w:p w14:paraId="58853C28" w14:textId="394C1A94" w:rsidR="00CE3A27" w:rsidRPr="00630B29" w:rsidRDefault="0016471F">
            <w:pPr>
              <w:jc w:val="center"/>
              <w:rPr>
                <w:rFonts w:ascii="Times New Roman" w:eastAsia="等线" w:hAnsi="Times New Roman"/>
                <w:szCs w:val="20"/>
                <w:lang w:eastAsia="zh-CN"/>
              </w:rPr>
            </w:pPr>
            <w:r w:rsidRPr="00A93672">
              <w:rPr>
                <w:rFonts w:ascii="Times New Roman" w:eastAsia="等线" w:hAnsi="Times New Roman"/>
                <w:color w:val="FF0000"/>
                <w:szCs w:val="20"/>
                <w:lang w:eastAsia="zh-CN"/>
              </w:rPr>
              <w:t>867.86%</w:t>
            </w:r>
          </w:p>
        </w:tc>
      </w:tr>
      <w:tr w:rsidR="00534655" w14:paraId="732AEC4A" w14:textId="77777777" w:rsidTr="00680304">
        <w:trPr>
          <w:trHeight w:val="13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BFD615" w14:textId="36F63795"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 xml:space="preserve">39 </w:t>
            </w:r>
            <w:r w:rsidR="00951068">
              <w:rPr>
                <w:rFonts w:ascii="Times New Roman" w:eastAsia="等线" w:hAnsi="Times New Roman"/>
                <w:szCs w:val="20"/>
                <w:lang w:eastAsia="zh-CN"/>
              </w:rPr>
              <w:t>c</w:t>
            </w:r>
            <w:r>
              <w:rPr>
                <w:rFonts w:ascii="Times New Roman" w:eastAsia="等线" w:hAnsi="Times New Roman"/>
                <w:szCs w:val="20"/>
                <w:lang w:eastAsia="zh-CN"/>
              </w:rPr>
              <w:t>ells</w:t>
            </w:r>
          </w:p>
        </w:tc>
        <w:tc>
          <w:tcPr>
            <w:tcW w:w="1134" w:type="dxa"/>
            <w:tcBorders>
              <w:top w:val="single" w:sz="4" w:space="0" w:color="auto"/>
              <w:left w:val="single" w:sz="4" w:space="0" w:color="auto"/>
              <w:bottom w:val="single" w:sz="4" w:space="0" w:color="auto"/>
              <w:right w:val="single" w:sz="4" w:space="0" w:color="auto"/>
            </w:tcBorders>
            <w:vAlign w:val="center"/>
          </w:tcPr>
          <w:p w14:paraId="7484CB2D" w14:textId="77777777" w:rsidR="00CE3A27" w:rsidRPr="00E67A61" w:rsidRDefault="00CE3A27">
            <w:pPr>
              <w:jc w:val="center"/>
              <w:rPr>
                <w:rFonts w:ascii="Times New Roman" w:eastAsia="等线" w:hAnsi="Times New Roman"/>
                <w:szCs w:val="20"/>
                <w:lang w:eastAsia="zh-CN"/>
              </w:rPr>
            </w:pPr>
            <w:r w:rsidRPr="00E67A61">
              <w:rPr>
                <w:rFonts w:ascii="Times New Roman" w:eastAsia="等线" w:hAnsi="Times New Roman" w:hint="eastAsia"/>
                <w:szCs w:val="20"/>
                <w:lang w:eastAsia="zh-CN"/>
              </w:rPr>
              <w:t>1</w:t>
            </w:r>
            <w:r w:rsidRPr="00E67A61">
              <w:rPr>
                <w:rFonts w:ascii="Times New Roman" w:eastAsia="等线" w:hAnsi="Times New Roman"/>
                <w:szCs w:val="20"/>
                <w:lang w:eastAsia="zh-CN"/>
              </w:rPr>
              <w:t>0</w:t>
            </w:r>
            <w:r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25737E9A"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5ACC9A28"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256</w:t>
            </w:r>
          </w:p>
        </w:tc>
        <w:tc>
          <w:tcPr>
            <w:tcW w:w="1276" w:type="dxa"/>
            <w:tcBorders>
              <w:top w:val="single" w:sz="4" w:space="0" w:color="auto"/>
              <w:left w:val="single" w:sz="4" w:space="0" w:color="auto"/>
              <w:bottom w:val="single" w:sz="4" w:space="0" w:color="auto"/>
              <w:right w:val="single" w:sz="4" w:space="0" w:color="auto"/>
            </w:tcBorders>
            <w:vAlign w:val="center"/>
          </w:tcPr>
          <w:p w14:paraId="7642E3EB" w14:textId="2EAD58FC" w:rsidR="00CE3A27" w:rsidRDefault="00CE3A27">
            <w:pPr>
              <w:jc w:val="center"/>
              <w:rPr>
                <w:rFonts w:ascii="Times New Roman" w:eastAsia="等线" w:hAnsi="Times New Roman"/>
                <w:szCs w:val="20"/>
                <w:lang w:eastAsia="zh-CN"/>
              </w:rPr>
            </w:pPr>
            <w:r w:rsidRPr="00AA7AEC">
              <w:rPr>
                <w:rFonts w:ascii="Times New Roman" w:eastAsia="等线" w:hAnsi="Times New Roman"/>
                <w:szCs w:val="20"/>
                <w:lang w:eastAsia="zh-CN"/>
              </w:rPr>
              <w:t>389</w:t>
            </w:r>
          </w:p>
        </w:tc>
        <w:tc>
          <w:tcPr>
            <w:tcW w:w="1134" w:type="dxa"/>
            <w:tcBorders>
              <w:top w:val="single" w:sz="4" w:space="0" w:color="auto"/>
              <w:left w:val="single" w:sz="4" w:space="0" w:color="auto"/>
              <w:bottom w:val="single" w:sz="4" w:space="0" w:color="auto"/>
              <w:right w:val="single" w:sz="4" w:space="0" w:color="auto"/>
            </w:tcBorders>
            <w:vAlign w:val="center"/>
          </w:tcPr>
          <w:p w14:paraId="7F2EA414" w14:textId="4C5AAAD1"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tcPr>
          <w:p w14:paraId="3B59A141" w14:textId="41B248FD"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788C1C8B"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EF2D2B" w14:textId="189FBA43" w:rsidR="00CE3A27" w:rsidRPr="00A93672" w:rsidRDefault="00CE3A27">
            <w:pPr>
              <w:jc w:val="center"/>
              <w:rPr>
                <w:rFonts w:ascii="Times New Roman" w:eastAsia="等线" w:hAnsi="Times New Roman"/>
                <w:szCs w:val="20"/>
                <w:lang w:eastAsia="zh-CN"/>
              </w:rPr>
            </w:pPr>
            <w:r w:rsidRPr="00A93672">
              <w:rPr>
                <w:rFonts w:ascii="Times New Roman" w:eastAsia="等线" w:hAnsi="Times New Roman"/>
                <w:szCs w:val="20"/>
                <w:lang w:eastAsia="zh-CN"/>
              </w:rPr>
              <w:t xml:space="preserve">8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322FE9D9"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FF0000"/>
                <w:szCs w:val="20"/>
                <w:lang w:eastAsia="zh-CN"/>
              </w:rPr>
              <w:t>22.25%</w:t>
            </w:r>
          </w:p>
        </w:tc>
      </w:tr>
      <w:tr w:rsidR="00C87FA3" w14:paraId="6654340F"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82BE36" w14:textId="5FAED5EB" w:rsidR="00C87FA3" w:rsidRPr="00F601B5" w:rsidRDefault="00C87FA3" w:rsidP="00C87FA3">
            <w:pPr>
              <w:jc w:val="center"/>
              <w:rPr>
                <w:rFonts w:ascii="Times New Roman" w:eastAsia="等线" w:hAnsi="Times New Roman"/>
                <w:szCs w:val="20"/>
                <w:lang w:eastAsia="zh-CN"/>
              </w:rPr>
            </w:pPr>
            <w:r w:rsidRPr="00F601B5">
              <w:rPr>
                <w:rFonts w:ascii="Times New Roman" w:eastAsia="等线" w:hAnsi="Times New Roman"/>
                <w:szCs w:val="20"/>
                <w:lang w:eastAsia="zh-CN"/>
              </w:rPr>
              <w:t>12</w:t>
            </w:r>
            <w:r>
              <w:rPr>
                <w:rFonts w:ascii="Times New Roman" w:eastAsia="等线" w:hAnsi="Times New Roman"/>
                <w:szCs w:val="20"/>
                <w:lang w:eastAsia="zh-CN"/>
              </w:rPr>
              <w:t xml:space="preserve"> </w:t>
            </w:r>
            <w:r w:rsidRPr="00F601B5">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44C7F1D6" w14:textId="77777777" w:rsidR="00C87FA3" w:rsidRPr="00F601B5" w:rsidRDefault="00C87FA3" w:rsidP="00C87FA3">
            <w:pPr>
              <w:jc w:val="center"/>
              <w:rPr>
                <w:rFonts w:ascii="Times New Roman" w:eastAsia="等线" w:hAnsi="Times New Roman"/>
                <w:szCs w:val="20"/>
                <w:lang w:eastAsia="zh-CN"/>
              </w:rPr>
            </w:pPr>
            <w:r w:rsidRPr="00F601B5">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45957EE0"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133132F1"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617BF9AD" w14:textId="3AD820A0" w:rsidR="00C87FA3" w:rsidRDefault="00C87FA3" w:rsidP="00C87FA3">
            <w:pPr>
              <w:jc w:val="center"/>
              <w:rPr>
                <w:rFonts w:ascii="Times New Roman" w:eastAsia="等线" w:hAnsi="Times New Roman"/>
                <w:szCs w:val="20"/>
                <w:lang w:eastAsia="zh-CN"/>
              </w:rPr>
            </w:pPr>
            <w:r w:rsidRPr="00AA7AEC">
              <w:rPr>
                <w:rFonts w:ascii="Times New Roman" w:eastAsia="等线" w:hAnsi="Times New Roman"/>
                <w:szCs w:val="20"/>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C264F8A" w14:textId="6C5ECECF"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C65E57" w14:textId="7A71B855" w:rsidR="00C87FA3" w:rsidRPr="00E102DE"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191DF72A" w14:textId="50ABE36C" w:rsidR="00C87FA3" w:rsidRPr="00495597"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5745E6" w14:textId="42B94CE5" w:rsidR="00C87FA3" w:rsidRPr="00A93672" w:rsidRDefault="00C87FA3" w:rsidP="00C87FA3">
            <w:pPr>
              <w:jc w:val="center"/>
              <w:rPr>
                <w:rFonts w:ascii="Times New Roman" w:eastAsia="等线" w:hAnsi="Times New Roman"/>
                <w:szCs w:val="20"/>
              </w:rPr>
            </w:pPr>
            <w:r w:rsidRPr="00A93672">
              <w:rPr>
                <w:rFonts w:ascii="Times New Roman" w:eastAsia="等线" w:hAnsi="Times New Roman"/>
                <w:szCs w:val="20"/>
                <w:lang w:eastAsia="zh-CN"/>
              </w:rPr>
              <w:t>16 OS</w:t>
            </w:r>
          </w:p>
        </w:tc>
        <w:tc>
          <w:tcPr>
            <w:tcW w:w="993" w:type="dxa"/>
            <w:tcBorders>
              <w:top w:val="single" w:sz="4" w:space="0" w:color="auto"/>
              <w:left w:val="single" w:sz="4" w:space="0" w:color="auto"/>
              <w:bottom w:val="single" w:sz="4" w:space="0" w:color="auto"/>
              <w:right w:val="single" w:sz="4" w:space="0" w:color="auto"/>
            </w:tcBorders>
            <w:vAlign w:val="center"/>
          </w:tcPr>
          <w:p w14:paraId="2D9FCBA5" w14:textId="4EF1D6F0" w:rsidR="00C87FA3" w:rsidRPr="00630B29" w:rsidRDefault="00C87FA3" w:rsidP="00C87FA3">
            <w:pPr>
              <w:jc w:val="center"/>
              <w:rPr>
                <w:rFonts w:ascii="Times New Roman" w:eastAsia="等线" w:hAnsi="Times New Roman"/>
                <w:szCs w:val="20"/>
                <w:lang w:eastAsia="zh-CN"/>
              </w:rPr>
            </w:pPr>
            <w:r w:rsidRPr="00E85BB2">
              <w:rPr>
                <w:rFonts w:ascii="Times New Roman" w:eastAsia="等线" w:hAnsi="Times New Roman"/>
                <w:szCs w:val="20"/>
                <w:lang w:eastAsia="zh-CN"/>
              </w:rPr>
              <w:t>1.23%</w:t>
            </w:r>
          </w:p>
        </w:tc>
      </w:tr>
      <w:tr w:rsidR="00C87FA3" w14:paraId="39BE9945"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5E095A" w14:textId="515184CB" w:rsidR="00C87FA3" w:rsidRPr="00F601B5" w:rsidRDefault="00C87FA3" w:rsidP="00C87FA3">
            <w:pPr>
              <w:jc w:val="center"/>
              <w:rPr>
                <w:rFonts w:ascii="Times New Roman" w:eastAsia="等线" w:hAnsi="Times New Roman"/>
                <w:szCs w:val="20"/>
                <w:lang w:eastAsia="zh-CN"/>
              </w:rPr>
            </w:pPr>
            <w:r w:rsidRPr="00F601B5">
              <w:rPr>
                <w:rFonts w:ascii="Times New Roman" w:eastAsia="等线" w:hAnsi="Times New Roman"/>
                <w:szCs w:val="20"/>
                <w:lang w:eastAsia="zh-CN"/>
              </w:rPr>
              <w:t>24</w:t>
            </w:r>
            <w:r>
              <w:rPr>
                <w:rFonts w:ascii="Times New Roman" w:eastAsia="等线" w:hAnsi="Times New Roman"/>
                <w:szCs w:val="20"/>
                <w:lang w:eastAsia="zh-CN"/>
              </w:rPr>
              <w:t xml:space="preserve"> </w:t>
            </w:r>
            <w:r w:rsidRPr="00F601B5">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7D999CBB" w14:textId="77777777" w:rsidR="00C87FA3" w:rsidRPr="00F601B5" w:rsidRDefault="00C87FA3" w:rsidP="00C87FA3">
            <w:pPr>
              <w:jc w:val="center"/>
              <w:rPr>
                <w:rFonts w:ascii="Times New Roman" w:eastAsia="等线" w:hAnsi="Times New Roman"/>
                <w:szCs w:val="20"/>
                <w:lang w:eastAsia="zh-CN"/>
              </w:rPr>
            </w:pPr>
            <w:r w:rsidRPr="00F601B5">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91EA660"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77E16ED6"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1E661044" w14:textId="10685D57" w:rsidR="00C87FA3" w:rsidRDefault="00C87FA3" w:rsidP="00C87FA3">
            <w:pPr>
              <w:jc w:val="center"/>
              <w:rPr>
                <w:rFonts w:ascii="Times New Roman" w:eastAsia="等线" w:hAnsi="Times New Roman"/>
                <w:szCs w:val="20"/>
                <w:lang w:eastAsia="zh-CN"/>
              </w:rPr>
            </w:pPr>
            <w:r w:rsidRPr="00AA7AEC">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4C8AB261" w14:textId="0C30BA23"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EA1D7C" w14:textId="22FB5696" w:rsidR="00C87FA3" w:rsidRPr="00E102DE"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979" w:type="dxa"/>
            <w:tcBorders>
              <w:top w:val="single" w:sz="4" w:space="0" w:color="auto"/>
              <w:left w:val="single" w:sz="4" w:space="0" w:color="auto"/>
              <w:bottom w:val="single" w:sz="4" w:space="0" w:color="auto"/>
              <w:right w:val="single" w:sz="4" w:space="0" w:color="auto"/>
            </w:tcBorders>
            <w:vAlign w:val="center"/>
          </w:tcPr>
          <w:p w14:paraId="537A0D9D" w14:textId="6D4096ED" w:rsidR="00C87FA3" w:rsidRPr="00495597"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56282E6E" w14:textId="59C7BBA4" w:rsidR="00C87FA3" w:rsidRPr="00A93672" w:rsidRDefault="00C87FA3" w:rsidP="00C87FA3">
            <w:pPr>
              <w:jc w:val="center"/>
              <w:rPr>
                <w:rFonts w:ascii="Times New Roman" w:eastAsia="等线" w:hAnsi="Times New Roman"/>
                <w:szCs w:val="20"/>
              </w:rPr>
            </w:pPr>
            <w:r w:rsidRPr="00A93672">
              <w:rPr>
                <w:rFonts w:ascii="Times New Roman" w:eastAsia="等线" w:hAnsi="Times New Roman"/>
                <w:szCs w:val="20"/>
                <w:lang w:eastAsia="zh-CN"/>
              </w:rPr>
              <w:t>24 OS</w:t>
            </w:r>
          </w:p>
        </w:tc>
        <w:tc>
          <w:tcPr>
            <w:tcW w:w="993" w:type="dxa"/>
            <w:tcBorders>
              <w:top w:val="single" w:sz="4" w:space="0" w:color="auto"/>
              <w:left w:val="single" w:sz="4" w:space="0" w:color="auto"/>
              <w:bottom w:val="single" w:sz="4" w:space="0" w:color="auto"/>
              <w:right w:val="single" w:sz="4" w:space="0" w:color="auto"/>
            </w:tcBorders>
            <w:vAlign w:val="center"/>
          </w:tcPr>
          <w:p w14:paraId="0C692BB6" w14:textId="2ECF9D1D" w:rsidR="00C87FA3" w:rsidRPr="00630B29" w:rsidRDefault="00C87FA3" w:rsidP="00C87FA3">
            <w:pPr>
              <w:jc w:val="center"/>
              <w:rPr>
                <w:rFonts w:ascii="Times New Roman" w:eastAsia="等线" w:hAnsi="Times New Roman"/>
                <w:szCs w:val="20"/>
                <w:lang w:eastAsia="zh-CN"/>
              </w:rPr>
            </w:pPr>
            <w:r w:rsidRPr="00E85BB2">
              <w:rPr>
                <w:rFonts w:ascii="Times New Roman" w:eastAsia="等线" w:hAnsi="Times New Roman"/>
                <w:szCs w:val="20"/>
                <w:lang w:eastAsia="zh-CN"/>
              </w:rPr>
              <w:t>3.31%</w:t>
            </w:r>
          </w:p>
        </w:tc>
      </w:tr>
      <w:tr w:rsidR="00C87FA3" w14:paraId="19B64A3D"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0AAFBA" w14:textId="3F603337" w:rsidR="00C87FA3" w:rsidRPr="00E102DE"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120</w:t>
            </w:r>
            <w:r>
              <w:rPr>
                <w:rFonts w:ascii="Times New Roman" w:eastAsia="等线" w:hAnsi="Times New Roman"/>
                <w:szCs w:val="20"/>
                <w:lang w:eastAsia="zh-CN"/>
              </w:rPr>
              <w:t xml:space="preserve"> </w:t>
            </w:r>
            <w:r w:rsidRPr="00E102DE">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15044D3D" w14:textId="77777777" w:rsidR="00C87FA3" w:rsidRPr="00E102DE"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113C864"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4EFB9D1D"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25C733E2" w14:textId="0ED18376" w:rsidR="00C87FA3" w:rsidRDefault="00C87FA3" w:rsidP="00C87FA3">
            <w:pPr>
              <w:jc w:val="center"/>
              <w:rPr>
                <w:rFonts w:ascii="Times New Roman" w:eastAsia="等线" w:hAnsi="Times New Roman"/>
                <w:szCs w:val="20"/>
                <w:lang w:eastAsia="zh-CN"/>
              </w:rPr>
            </w:pPr>
            <w:r w:rsidRPr="00292CA4">
              <w:rPr>
                <w:rFonts w:ascii="Times New Roman" w:eastAsia="等线" w:hAnsi="Times New Roman" w:hint="eastAsia"/>
                <w:szCs w:val="20"/>
                <w:lang w:eastAsia="zh-CN"/>
              </w:rPr>
              <w:t>1</w:t>
            </w:r>
            <w:r w:rsidRPr="00292CA4">
              <w:rPr>
                <w:rFonts w:ascii="Times New Roman" w:eastAsia="等线" w:hAnsi="Times New Roman"/>
                <w:szCs w:val="20"/>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1E307A" w14:textId="44618996"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36AE2F" w14:textId="0920C5C4" w:rsidR="00C87FA3" w:rsidRPr="00083210"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5FC51032" w14:textId="77777777" w:rsidR="00C87FA3" w:rsidRPr="00495597"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46CD3485" w14:textId="5E76633C" w:rsidR="00C87FA3" w:rsidRPr="00A93672" w:rsidRDefault="00C87FA3" w:rsidP="00C87FA3">
            <w:pPr>
              <w:jc w:val="center"/>
              <w:rPr>
                <w:rFonts w:ascii="Times New Roman" w:eastAsia="等线" w:hAnsi="Times New Roman"/>
                <w:szCs w:val="20"/>
              </w:rPr>
            </w:pPr>
            <w:r w:rsidRPr="00A93672">
              <w:rPr>
                <w:rFonts w:ascii="Times New Roman" w:eastAsia="等线" w:hAnsi="Times New Roman"/>
                <w:szCs w:val="20"/>
                <w:lang w:eastAsia="zh-CN"/>
              </w:rPr>
              <w:t>16 OS</w:t>
            </w:r>
          </w:p>
        </w:tc>
        <w:tc>
          <w:tcPr>
            <w:tcW w:w="993" w:type="dxa"/>
            <w:tcBorders>
              <w:top w:val="single" w:sz="4" w:space="0" w:color="auto"/>
              <w:left w:val="single" w:sz="4" w:space="0" w:color="auto"/>
              <w:bottom w:val="single" w:sz="4" w:space="0" w:color="auto"/>
              <w:right w:val="single" w:sz="4" w:space="0" w:color="auto"/>
            </w:tcBorders>
            <w:vAlign w:val="center"/>
          </w:tcPr>
          <w:p w14:paraId="260B472D" w14:textId="6DCB38E6" w:rsidR="00C87FA3" w:rsidRPr="00630B29" w:rsidRDefault="00C87FA3" w:rsidP="00C87FA3">
            <w:pPr>
              <w:jc w:val="center"/>
              <w:rPr>
                <w:rFonts w:ascii="Times New Roman" w:eastAsia="等线" w:hAnsi="Times New Roman"/>
                <w:szCs w:val="20"/>
                <w:lang w:eastAsia="zh-CN"/>
              </w:rPr>
            </w:pPr>
            <w:r w:rsidRPr="00E85BB2">
              <w:rPr>
                <w:rFonts w:ascii="Times New Roman" w:eastAsia="等线" w:hAnsi="Times New Roman"/>
                <w:szCs w:val="20"/>
                <w:lang w:eastAsia="zh-CN"/>
              </w:rPr>
              <w:t>1.23%</w:t>
            </w:r>
          </w:p>
        </w:tc>
      </w:tr>
      <w:tr w:rsidR="00C87FA3" w14:paraId="0F8F65E0"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4AC52E" w14:textId="6899AC28" w:rsidR="00C87FA3" w:rsidRPr="00E102DE"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240</w:t>
            </w:r>
            <w:r>
              <w:rPr>
                <w:rFonts w:ascii="Times New Roman" w:eastAsia="等线" w:hAnsi="Times New Roman"/>
                <w:szCs w:val="20"/>
                <w:lang w:eastAsia="zh-CN"/>
              </w:rPr>
              <w:t xml:space="preserve"> </w:t>
            </w:r>
            <w:r w:rsidRPr="00E102DE">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2C7B1FF9" w14:textId="77777777" w:rsidR="00C87FA3" w:rsidRPr="00E102DE" w:rsidRDefault="00C87FA3" w:rsidP="00C87FA3">
            <w:pPr>
              <w:jc w:val="center"/>
              <w:rPr>
                <w:rFonts w:ascii="Times New Roman" w:eastAsia="等线" w:hAnsi="Times New Roman"/>
                <w:szCs w:val="20"/>
                <w:lang w:eastAsia="zh-CN"/>
              </w:rPr>
            </w:pPr>
            <w:r w:rsidRPr="00E102DE">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0A865805"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5EEB7E82" w14:textId="77777777"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0B613CC0" w14:textId="16AD09D4" w:rsidR="00C87FA3" w:rsidRDefault="00C87FA3" w:rsidP="00C87FA3">
            <w:pPr>
              <w:jc w:val="center"/>
              <w:rPr>
                <w:rFonts w:ascii="Times New Roman" w:eastAsia="等线" w:hAnsi="Times New Roman"/>
                <w:szCs w:val="20"/>
                <w:lang w:eastAsia="zh-CN"/>
              </w:rPr>
            </w:pPr>
            <w:r w:rsidRPr="00292CA4">
              <w:rPr>
                <w:rFonts w:ascii="Times New Roman" w:eastAsia="等线" w:hAnsi="Times New Roman" w:hint="eastAsia"/>
                <w:szCs w:val="20"/>
                <w:lang w:eastAsia="zh-CN"/>
              </w:rPr>
              <w:t>2</w:t>
            </w:r>
            <w:r w:rsidRPr="00292CA4">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2C6442C1" w14:textId="6CE81429" w:rsidR="00C87FA3"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61B803" w14:textId="11F8FCD9" w:rsidR="00C87FA3" w:rsidRPr="00083210" w:rsidRDefault="00C87FA3" w:rsidP="00C87FA3">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979" w:type="dxa"/>
            <w:tcBorders>
              <w:top w:val="single" w:sz="4" w:space="0" w:color="auto"/>
              <w:left w:val="single" w:sz="4" w:space="0" w:color="auto"/>
              <w:bottom w:val="single" w:sz="4" w:space="0" w:color="auto"/>
              <w:right w:val="single" w:sz="4" w:space="0" w:color="auto"/>
            </w:tcBorders>
            <w:vAlign w:val="center"/>
          </w:tcPr>
          <w:p w14:paraId="48DD1305" w14:textId="77777777" w:rsidR="00C87FA3" w:rsidRPr="00495597" w:rsidRDefault="00C87FA3" w:rsidP="00C87FA3">
            <w:pPr>
              <w:jc w:val="center"/>
              <w:rPr>
                <w:rFonts w:ascii="Times New Roman" w:eastAsia="等线" w:hAnsi="Times New Roman"/>
                <w:szCs w:val="20"/>
                <w:lang w:eastAsia="zh-CN"/>
              </w:rPr>
            </w:pPr>
            <w:r>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44DAB8D8" w14:textId="7EC9DAC5" w:rsidR="00C87FA3" w:rsidRPr="00A93672" w:rsidRDefault="00C87FA3" w:rsidP="00C87FA3">
            <w:pPr>
              <w:jc w:val="center"/>
              <w:rPr>
                <w:rFonts w:ascii="Times New Roman" w:eastAsia="等线" w:hAnsi="Times New Roman"/>
                <w:szCs w:val="20"/>
              </w:rPr>
            </w:pPr>
            <w:r w:rsidRPr="00A93672">
              <w:rPr>
                <w:rFonts w:ascii="Times New Roman" w:eastAsia="等线" w:hAnsi="Times New Roman"/>
                <w:szCs w:val="20"/>
                <w:lang w:eastAsia="zh-CN"/>
              </w:rPr>
              <w:t>24 OS</w:t>
            </w:r>
          </w:p>
        </w:tc>
        <w:tc>
          <w:tcPr>
            <w:tcW w:w="993" w:type="dxa"/>
            <w:tcBorders>
              <w:top w:val="single" w:sz="4" w:space="0" w:color="auto"/>
              <w:left w:val="single" w:sz="4" w:space="0" w:color="auto"/>
              <w:bottom w:val="single" w:sz="4" w:space="0" w:color="auto"/>
              <w:right w:val="single" w:sz="4" w:space="0" w:color="auto"/>
            </w:tcBorders>
            <w:vAlign w:val="center"/>
          </w:tcPr>
          <w:p w14:paraId="642F8F0A" w14:textId="0AC864EF" w:rsidR="00C87FA3" w:rsidRPr="00630B29" w:rsidRDefault="00C87FA3" w:rsidP="00C87FA3">
            <w:pPr>
              <w:jc w:val="center"/>
              <w:rPr>
                <w:rFonts w:ascii="Times New Roman" w:eastAsia="等线" w:hAnsi="Times New Roman"/>
                <w:szCs w:val="20"/>
                <w:lang w:eastAsia="zh-CN"/>
              </w:rPr>
            </w:pPr>
            <w:r w:rsidRPr="00E85BB2">
              <w:rPr>
                <w:rFonts w:ascii="Times New Roman" w:eastAsia="等线" w:hAnsi="Times New Roman"/>
                <w:szCs w:val="20"/>
                <w:lang w:eastAsia="zh-CN"/>
              </w:rPr>
              <w:t>3.31%</w:t>
            </w:r>
          </w:p>
        </w:tc>
      </w:tr>
      <w:tr w:rsidR="00003893" w14:paraId="66B39E92" w14:textId="77777777" w:rsidTr="00680304">
        <w:trPr>
          <w:trHeight w:val="268"/>
          <w:jc w:val="center"/>
        </w:trPr>
        <w:tc>
          <w:tcPr>
            <w:tcW w:w="11194" w:type="dxa"/>
            <w:gridSpan w:val="10"/>
            <w:tcBorders>
              <w:top w:val="single" w:sz="4" w:space="0" w:color="auto"/>
              <w:left w:val="single" w:sz="4" w:space="0" w:color="auto"/>
              <w:bottom w:val="single" w:sz="4" w:space="0" w:color="auto"/>
              <w:right w:val="single" w:sz="4" w:space="0" w:color="auto"/>
            </w:tcBorders>
            <w:vAlign w:val="center"/>
          </w:tcPr>
          <w:p w14:paraId="0B4403CA" w14:textId="77777777" w:rsidR="00003893" w:rsidRDefault="00003893">
            <w:pPr>
              <w:jc w:val="both"/>
              <w:rPr>
                <w:rFonts w:ascii="Times New Roman" w:eastAsia="等线" w:hAnsi="Times New Roman"/>
                <w:szCs w:val="20"/>
                <w:lang w:eastAsia="zh-CN"/>
              </w:rPr>
            </w:pPr>
            <w:r>
              <w:rPr>
                <w:rFonts w:ascii="Times New Roman" w:eastAsia="等线" w:hAnsi="Times New Roman"/>
                <w:szCs w:val="20"/>
                <w:lang w:eastAsia="zh-CN"/>
              </w:rPr>
              <w:t>Notes:</w:t>
            </w:r>
          </w:p>
          <w:p w14:paraId="4B5225D0" w14:textId="04315DA3" w:rsidR="00003893" w:rsidRDefault="00003893">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1,000,000 user/km2 connection density, with packet arrival every 1 message/2 hours/device i.e., 0.018% per 1.28s.</w:t>
            </w:r>
            <w:r w:rsidR="00F51802">
              <w:rPr>
                <w:rFonts w:ascii="Times New Roman" w:eastAsia="等线" w:hAnsi="Times New Roman"/>
                <w:sz w:val="20"/>
                <w:szCs w:val="20"/>
              </w:rPr>
              <w:t xml:space="preserve"> [ITU M.2412]</w:t>
            </w:r>
          </w:p>
          <w:p w14:paraId="04202153" w14:textId="744FDA2E" w:rsidR="00003893" w:rsidRDefault="00F51802">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TA</w:t>
            </w:r>
            <w:r w:rsidR="004C09BF">
              <w:rPr>
                <w:rFonts w:ascii="Times New Roman" w:eastAsia="等线" w:hAnsi="Times New Roman"/>
                <w:sz w:val="20"/>
                <w:szCs w:val="20"/>
              </w:rPr>
              <w:t xml:space="preserve"> </w:t>
            </w:r>
            <w:r>
              <w:rPr>
                <w:rFonts w:ascii="Times New Roman" w:eastAsia="等线" w:hAnsi="Times New Roman"/>
                <w:sz w:val="20"/>
                <w:szCs w:val="20"/>
              </w:rPr>
              <w:t>(</w:t>
            </w:r>
            <w:r w:rsidR="00003893">
              <w:rPr>
                <w:rFonts w:ascii="Times New Roman" w:eastAsia="等线" w:hAnsi="Times New Roman"/>
                <w:sz w:val="20"/>
                <w:szCs w:val="20"/>
              </w:rPr>
              <w:t>tracking area</w:t>
            </w:r>
            <w:r>
              <w:rPr>
                <w:rFonts w:ascii="Times New Roman" w:eastAsia="等线" w:hAnsi="Times New Roman"/>
                <w:sz w:val="20"/>
                <w:szCs w:val="20"/>
              </w:rPr>
              <w:t>)</w:t>
            </w:r>
            <w:r w:rsidR="00003893">
              <w:rPr>
                <w:rFonts w:ascii="Times New Roman" w:eastAsia="等线" w:hAnsi="Times New Roman"/>
                <w:sz w:val="20"/>
                <w:szCs w:val="20"/>
              </w:rPr>
              <w:t xml:space="preserve"> include 500 sites and each site with 3 sectors/cells, ISD=500m.</w:t>
            </w:r>
          </w:p>
          <w:p w14:paraId="36F20ED5" w14:textId="77777777" w:rsidR="00F51802" w:rsidRDefault="00F51802">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To ensure sufficient UE power saving benefit by LP-WUS, per UE effective wake-up rate is set as up to 3%</w:t>
            </w:r>
          </w:p>
          <w:p w14:paraId="298176B4" w14:textId="3AAAE239" w:rsidR="00D112D2" w:rsidRPr="00E85BB2" w:rsidRDefault="002A1958" w:rsidP="00D47412">
            <w:pPr>
              <w:pStyle w:val="af0"/>
              <w:numPr>
                <w:ilvl w:val="0"/>
                <w:numId w:val="23"/>
              </w:numPr>
              <w:ind w:firstLineChars="0"/>
              <w:rPr>
                <w:rFonts w:ascii="Times New Roman" w:eastAsia="等线" w:hAnsi="Times New Roman"/>
                <w:sz w:val="20"/>
                <w:szCs w:val="20"/>
              </w:rPr>
            </w:pPr>
            <w:r>
              <w:rPr>
                <w:rFonts w:ascii="Times New Roman" w:eastAsiaTheme="minorEastAsia" w:hAnsi="Times New Roman" w:cs="Calibri"/>
                <w:color w:val="000000"/>
              </w:rPr>
              <w:t>F</w:t>
            </w:r>
            <w:r w:rsidR="00780AA1">
              <w:rPr>
                <w:rFonts w:ascii="Times New Roman" w:eastAsiaTheme="minorEastAsia" w:hAnsi="Times New Roman" w:cs="Calibri"/>
                <w:color w:val="000000"/>
              </w:rPr>
              <w:t xml:space="preserve">or </w:t>
            </w:r>
            <w:r w:rsidR="00651EFA">
              <w:rPr>
                <w:rFonts w:ascii="Times New Roman" w:eastAsiaTheme="minorEastAsia" w:hAnsi="Times New Roman" w:cs="Calibri"/>
                <w:color w:val="000000"/>
              </w:rPr>
              <w:t>s</w:t>
            </w:r>
            <w:r w:rsidR="00780AA1">
              <w:rPr>
                <w:rFonts w:ascii="Times New Roman" w:eastAsiaTheme="minorEastAsia" w:hAnsi="Times New Roman" w:cs="Calibri"/>
                <w:color w:val="000000"/>
              </w:rPr>
              <w:t>ubgrouping indication by codepoint method are</w:t>
            </w:r>
            <w:r w:rsidR="00780AA1" w:rsidRPr="00D14815">
              <w:t xml:space="preserve"> </w:t>
            </w:r>
            <w:r w:rsidR="00780AA1" w:rsidRPr="00D14815">
              <w:rPr>
                <w:rFonts w:ascii="Times New Roman" w:eastAsiaTheme="minorEastAsia" w:hAnsi="Times New Roman" w:cs="Calibri"/>
                <w:color w:val="000000"/>
              </w:rPr>
              <w:t>3,5,8,13</w:t>
            </w:r>
            <w:r w:rsidR="00651EFA">
              <w:rPr>
                <w:rFonts w:ascii="Times New Roman" w:eastAsiaTheme="minorEastAsia" w:hAnsi="Times New Roman" w:cs="Calibri"/>
                <w:color w:val="000000"/>
              </w:rPr>
              <w:t>bits</w:t>
            </w:r>
            <w:r w:rsidR="00780AA1">
              <w:rPr>
                <w:rFonts w:ascii="Times New Roman" w:eastAsiaTheme="minorEastAsia" w:hAnsi="Times New Roman" w:cs="Calibri"/>
                <w:color w:val="000000"/>
              </w:rPr>
              <w:t xml:space="preserve"> to guarantee the FAR requirement by detection, </w:t>
            </w:r>
            <w:r w:rsidR="00CB2C9A" w:rsidRPr="00CB2C9A">
              <w:rPr>
                <w:rFonts w:ascii="Times New Roman" w:eastAsiaTheme="minorEastAsia" w:hAnsi="Times New Roman" w:cs="Calibri"/>
                <w:color w:val="000000"/>
              </w:rPr>
              <w:t xml:space="preserve">sequence length = 8, 16, 16, 16 </w:t>
            </w:r>
            <w:r w:rsidR="00651EFA">
              <w:rPr>
                <w:rFonts w:ascii="Times New Roman" w:eastAsiaTheme="minorEastAsia" w:hAnsi="Times New Roman" w:cs="Calibri"/>
                <w:color w:val="000000"/>
              </w:rPr>
              <w:t>are</w:t>
            </w:r>
            <w:r w:rsidR="00CB2C9A" w:rsidRPr="00CB2C9A">
              <w:rPr>
                <w:rFonts w:ascii="Times New Roman" w:eastAsiaTheme="minorEastAsia" w:hAnsi="Times New Roman" w:cs="Calibri"/>
                <w:color w:val="000000"/>
              </w:rPr>
              <w:t xml:space="preserve"> assumed respectively</w:t>
            </w:r>
            <w:r w:rsidR="00780AA1">
              <w:rPr>
                <w:rFonts w:ascii="Times New Roman" w:eastAsiaTheme="minorEastAsia" w:hAnsi="Times New Roman" w:cs="Calibri"/>
                <w:color w:val="000000"/>
              </w:rPr>
              <w:t>.</w:t>
            </w:r>
          </w:p>
        </w:tc>
      </w:tr>
      <w:bookmarkEnd w:id="3"/>
    </w:tbl>
    <w:p w14:paraId="5493547D" w14:textId="331D1EB8" w:rsidR="00B02B2E" w:rsidRDefault="00B02B2E" w:rsidP="00A93672">
      <w:pPr>
        <w:overflowPunct w:val="0"/>
        <w:autoSpaceDE w:val="0"/>
        <w:autoSpaceDN w:val="0"/>
        <w:adjustRightInd w:val="0"/>
        <w:spacing w:after="120"/>
        <w:textAlignment w:val="baseline"/>
        <w:rPr>
          <w:rFonts w:ascii="Times New Roman" w:eastAsia="等线" w:hAnsi="Times New Roman"/>
          <w:b/>
          <w:szCs w:val="20"/>
          <w:lang w:val="en-GB" w:eastAsia="zh-CN"/>
        </w:rPr>
      </w:pPr>
    </w:p>
    <w:p w14:paraId="41981017" w14:textId="62FC1E8B"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From table 1, it </w:t>
      </w:r>
      <w:r w:rsidR="000F0CC8">
        <w:rPr>
          <w:rFonts w:ascii="Times New Roman" w:eastAsia="等线" w:hAnsi="Times New Roman"/>
          <w:szCs w:val="20"/>
          <w:lang w:eastAsia="zh-CN"/>
        </w:rPr>
        <w:t>is observed</w:t>
      </w:r>
      <w:r>
        <w:rPr>
          <w:rFonts w:ascii="Times New Roman" w:eastAsia="等线" w:hAnsi="Times New Roman"/>
          <w:szCs w:val="20"/>
          <w:lang w:eastAsia="zh-CN"/>
        </w:rPr>
        <w:t xml:space="preserve"> that the resource overhead of LP-WUS will be totally unacceptable i.e., 1046.07% or </w:t>
      </w:r>
      <w:r w:rsidR="00D112D2" w:rsidRPr="00D112D2">
        <w:rPr>
          <w:rFonts w:ascii="Times New Roman" w:eastAsia="等线" w:hAnsi="Times New Roman"/>
          <w:szCs w:val="20"/>
          <w:lang w:eastAsia="zh-CN"/>
        </w:rPr>
        <w:t>867.86%</w:t>
      </w:r>
      <w:r w:rsidR="00D112D2">
        <w:rPr>
          <w:rFonts w:ascii="Times New Roman" w:eastAsia="等线" w:hAnsi="Times New Roman"/>
          <w:szCs w:val="20"/>
          <w:lang w:eastAsia="zh-CN"/>
        </w:rPr>
        <w:t xml:space="preserve">, </w:t>
      </w:r>
      <w:r>
        <w:rPr>
          <w:rFonts w:ascii="Times New Roman" w:eastAsia="等线" w:hAnsi="Times New Roman"/>
          <w:szCs w:val="20"/>
          <w:lang w:eastAsia="zh-CN"/>
        </w:rPr>
        <w:t xml:space="preserve">if the </w:t>
      </w:r>
      <w:r w:rsidR="00D14815">
        <w:rPr>
          <w:rFonts w:ascii="Times New Roman" w:eastAsia="等线" w:hAnsi="Times New Roman"/>
          <w:szCs w:val="20"/>
          <w:lang w:eastAsia="zh-CN"/>
        </w:rPr>
        <w:t>number of subgroups per PO is larger than 256</w:t>
      </w:r>
      <w:r>
        <w:rPr>
          <w:rFonts w:ascii="Times New Roman" w:eastAsia="等线" w:hAnsi="Times New Roman"/>
          <w:szCs w:val="20"/>
          <w:lang w:eastAsia="zh-CN"/>
        </w:rPr>
        <w:t xml:space="preserve">. </w:t>
      </w:r>
      <w:r w:rsidR="00BF1A08">
        <w:rPr>
          <w:rFonts w:ascii="Times New Roman" w:eastAsia="等线" w:hAnsi="Times New Roman"/>
          <w:szCs w:val="20"/>
          <w:lang w:eastAsia="zh-CN"/>
        </w:rPr>
        <w:t>However</w:t>
      </w:r>
      <w:r>
        <w:rPr>
          <w:rFonts w:ascii="Times New Roman" w:eastAsia="等线" w:hAnsi="Times New Roman"/>
          <w:szCs w:val="20"/>
          <w:lang w:eastAsia="zh-CN"/>
        </w:rPr>
        <w:t xml:space="preserve">, if the paging range can be </w:t>
      </w:r>
      <w:r w:rsidR="00D112D2">
        <w:rPr>
          <w:rFonts w:ascii="Times New Roman" w:eastAsia="等线" w:hAnsi="Times New Roman"/>
          <w:szCs w:val="20"/>
          <w:lang w:eastAsia="zh-CN"/>
        </w:rPr>
        <w:t>scaled down</w:t>
      </w:r>
      <w:r>
        <w:rPr>
          <w:rFonts w:ascii="Times New Roman" w:eastAsia="等线" w:hAnsi="Times New Roman"/>
          <w:szCs w:val="20"/>
          <w:lang w:eastAsia="zh-CN"/>
        </w:rPr>
        <w:t xml:space="preserve"> to a more realistic value e.g., tens of cells and the subgrouping of LP-WUS can be on top of PO group, the resource overhead of LP-WUS will be controlled to less than </w:t>
      </w:r>
      <w:r w:rsidR="00BF1A08">
        <w:rPr>
          <w:rFonts w:ascii="Times New Roman" w:eastAsia="等线" w:hAnsi="Times New Roman"/>
          <w:szCs w:val="20"/>
          <w:lang w:eastAsia="zh-CN"/>
        </w:rPr>
        <w:t>5</w:t>
      </w:r>
      <w:r>
        <w:rPr>
          <w:rFonts w:ascii="Times New Roman" w:eastAsia="等线" w:hAnsi="Times New Roman"/>
          <w:szCs w:val="20"/>
          <w:lang w:eastAsia="zh-CN"/>
        </w:rPr>
        <w:t>%.</w:t>
      </w:r>
    </w:p>
    <w:p w14:paraId="48E213CF" w14:textId="223D793E" w:rsidR="0092633E" w:rsidRDefault="00452DCA"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1: </w:t>
      </w:r>
      <w:r w:rsidR="0092633E">
        <w:rPr>
          <w:rFonts w:ascii="Times New Roman" w:eastAsia="等线" w:hAnsi="Times New Roman"/>
          <w:b/>
          <w:szCs w:val="20"/>
          <w:lang w:eastAsia="zh-CN"/>
        </w:rPr>
        <w:t xml:space="preserve">More than 256 subgroups by LP-WUS per PO </w:t>
      </w:r>
      <w:r w:rsidR="003A5BB9">
        <w:rPr>
          <w:rFonts w:ascii="Times New Roman" w:eastAsia="等线" w:hAnsi="Times New Roman"/>
          <w:b/>
          <w:szCs w:val="20"/>
        </w:rPr>
        <w:t>result in overwhelming system overhead for LP-WUS transmissions (22</w:t>
      </w:r>
      <w:r w:rsidR="00D112D2">
        <w:rPr>
          <w:rFonts w:ascii="Times New Roman" w:eastAsia="等线" w:hAnsi="Times New Roman"/>
          <w:b/>
          <w:szCs w:val="20"/>
        </w:rPr>
        <w:t>.25</w:t>
      </w:r>
      <w:r w:rsidR="003A5BB9">
        <w:rPr>
          <w:rFonts w:ascii="Times New Roman" w:eastAsia="等线" w:hAnsi="Times New Roman"/>
          <w:b/>
          <w:szCs w:val="20"/>
        </w:rPr>
        <w:t>%~10</w:t>
      </w:r>
      <w:r w:rsidR="00D112D2">
        <w:rPr>
          <w:rFonts w:ascii="Times New Roman" w:eastAsia="等线" w:hAnsi="Times New Roman"/>
          <w:b/>
          <w:szCs w:val="20"/>
        </w:rPr>
        <w:t>46.07</w:t>
      </w:r>
      <w:r w:rsidR="003A5BB9">
        <w:rPr>
          <w:rFonts w:ascii="Times New Roman" w:eastAsia="等线" w:hAnsi="Times New Roman"/>
          <w:b/>
          <w:szCs w:val="20"/>
        </w:rPr>
        <w:t>%), due to u</w:t>
      </w:r>
      <w:r w:rsidR="0092633E">
        <w:rPr>
          <w:rFonts w:ascii="Times New Roman" w:eastAsia="等线" w:hAnsi="Times New Roman"/>
          <w:b/>
          <w:szCs w:val="20"/>
          <w:lang w:eastAsia="zh-CN"/>
        </w:rPr>
        <w:t>nrealistic assumptions, including</w:t>
      </w:r>
    </w:p>
    <w:p w14:paraId="36CB92F9" w14:textId="78E81420" w:rsidR="00D14815" w:rsidRPr="00A93672" w:rsidRDefault="0092633E" w:rsidP="00D1481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Improper paging area assumption (page every UE in the whole tracking area of 1500 cells)</w:t>
      </w:r>
    </w:p>
    <w:p w14:paraId="2D947EB9" w14:textId="7A5908EE" w:rsidR="00D14815" w:rsidRPr="00A93672" w:rsidRDefault="0092633E" w:rsidP="00D1481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Unreasonably high 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sidRPr="00E67A61">
        <w:rPr>
          <w:rFonts w:ascii="Times New Roman" w:eastAsia="等线" w:hAnsi="Times New Roman"/>
          <w:szCs w:val="20"/>
          <w:vertAlign w:val="superscript"/>
        </w:rPr>
        <w:t>6</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0CEA3974" w14:textId="5CDA0CAC"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2: </w:t>
      </w:r>
      <w:r w:rsidR="006D6609" w:rsidRPr="006D6609">
        <w:rPr>
          <w:rFonts w:ascii="Times New Roman" w:eastAsia="等线" w:hAnsi="Times New Roman"/>
          <w:b/>
          <w:szCs w:val="20"/>
          <w:lang w:eastAsia="zh-CN"/>
        </w:rPr>
        <w:t xml:space="preserve">With more </w:t>
      </w:r>
      <w:r w:rsidR="0092633E">
        <w:rPr>
          <w:rFonts w:ascii="Times New Roman" w:eastAsia="等线" w:hAnsi="Times New Roman"/>
          <w:b/>
          <w:szCs w:val="20"/>
          <w:lang w:eastAsia="zh-CN"/>
        </w:rPr>
        <w:t>realistic</w:t>
      </w:r>
      <w:r w:rsidR="006D6609" w:rsidRPr="006D6609">
        <w:rPr>
          <w:rFonts w:ascii="Times New Roman" w:eastAsia="等线" w:hAnsi="Times New Roman"/>
          <w:b/>
          <w:szCs w:val="20"/>
          <w:lang w:eastAsia="zh-CN"/>
        </w:rPr>
        <w:t xml:space="preserve"> assumption</w:t>
      </w:r>
      <w:r w:rsidR="0092633E">
        <w:rPr>
          <w:rFonts w:ascii="Times New Roman" w:eastAsia="等线" w:hAnsi="Times New Roman"/>
          <w:b/>
          <w:szCs w:val="20"/>
          <w:lang w:eastAsia="zh-CN"/>
        </w:rPr>
        <w:t>s</w:t>
      </w:r>
      <w:r w:rsidR="006D6609" w:rsidRPr="006D6609">
        <w:rPr>
          <w:rFonts w:ascii="Times New Roman" w:eastAsia="等线" w:hAnsi="Times New Roman"/>
          <w:b/>
          <w:szCs w:val="20"/>
          <w:lang w:eastAsia="zh-CN"/>
        </w:rPr>
        <w:t xml:space="preserve">, </w:t>
      </w:r>
      <w:r w:rsidR="006D6609">
        <w:rPr>
          <w:rFonts w:ascii="Times New Roman" w:eastAsia="等线" w:hAnsi="Times New Roman"/>
          <w:b/>
          <w:szCs w:val="20"/>
          <w:lang w:eastAsia="zh-CN"/>
        </w:rPr>
        <w:t>8~16</w:t>
      </w:r>
      <w:r w:rsidR="006D6609" w:rsidRPr="006D6609">
        <w:rPr>
          <w:rFonts w:ascii="Times New Roman" w:eastAsia="等线" w:hAnsi="Times New Roman"/>
          <w:b/>
          <w:szCs w:val="20"/>
          <w:lang w:eastAsia="zh-CN"/>
        </w:rPr>
        <w:t xml:space="preserve"> subgroups </w:t>
      </w:r>
      <w:r w:rsidR="006D6609">
        <w:rPr>
          <w:rFonts w:ascii="Times New Roman" w:eastAsia="等线" w:hAnsi="Times New Roman"/>
          <w:b/>
          <w:szCs w:val="20"/>
          <w:lang w:eastAsia="zh-CN"/>
        </w:rPr>
        <w:t xml:space="preserve">per PO </w:t>
      </w:r>
      <w:r w:rsidR="006D6609" w:rsidRPr="006D6609">
        <w:rPr>
          <w:rFonts w:ascii="Times New Roman" w:eastAsia="等线" w:hAnsi="Times New Roman"/>
          <w:b/>
          <w:szCs w:val="20"/>
          <w:lang w:eastAsia="zh-CN"/>
        </w:rPr>
        <w:t>would be sufficient</w:t>
      </w:r>
      <w:r w:rsidR="006432FA">
        <w:rPr>
          <w:rFonts w:ascii="Times New Roman" w:eastAsia="等线" w:hAnsi="Times New Roman"/>
          <w:b/>
          <w:szCs w:val="20"/>
          <w:lang w:eastAsia="zh-CN"/>
        </w:rPr>
        <w:t xml:space="preserve"> to </w:t>
      </w:r>
      <w:r w:rsidR="003A5BB9">
        <w:rPr>
          <w:rFonts w:ascii="Times New Roman" w:eastAsia="等线" w:hAnsi="Times New Roman"/>
          <w:b/>
          <w:szCs w:val="20"/>
          <w:lang w:eastAsia="zh-CN"/>
        </w:rPr>
        <w:t xml:space="preserve">guarantee </w:t>
      </w:r>
      <w:r w:rsidR="006432FA">
        <w:rPr>
          <w:rFonts w:ascii="Times New Roman" w:eastAsia="等线" w:hAnsi="Times New Roman"/>
          <w:b/>
          <w:szCs w:val="20"/>
          <w:lang w:eastAsia="zh-CN"/>
        </w:rPr>
        <w:t>UE power saving gain (per UE effective wake-up rate &lt;=3%)</w:t>
      </w:r>
    </w:p>
    <w:p w14:paraId="15B73099" w14:textId="321866C0" w:rsidR="0092633E" w:rsidRPr="00A93672" w:rsidRDefault="00B81B2C" w:rsidP="0092633E">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4</w:t>
      </w:r>
      <w:r>
        <w:rPr>
          <w:rFonts w:ascii="Times New Roman" w:eastAsia="等线" w:hAnsi="Times New Roman"/>
          <w:szCs w:val="20"/>
        </w:rPr>
        <w:t>~</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5</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6D2AA352" w14:textId="64ACE83D" w:rsidR="00AC11E5" w:rsidRDefault="00AC11E5" w:rsidP="0092633E">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Paging area of 12~240 cells</w:t>
      </w:r>
    </w:p>
    <w:p w14:paraId="39E8E46C" w14:textId="52040922" w:rsidR="00AC11E5" w:rsidRPr="00DB5599" w:rsidRDefault="00AC11E5" w:rsidP="00AC11E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 xml:space="preserve">System overhead </w:t>
      </w:r>
      <w:r>
        <w:rPr>
          <w:rFonts w:ascii="Times New Roman" w:eastAsia="等线" w:hAnsi="Times New Roman"/>
          <w:b/>
          <w:szCs w:val="20"/>
        </w:rPr>
        <w:t xml:space="preserve">for LP-WUS transmissions </w:t>
      </w:r>
      <w:r w:rsidR="003729D7">
        <w:rPr>
          <w:rFonts w:ascii="Times New Roman" w:eastAsia="等线" w:hAnsi="Times New Roman"/>
          <w:b/>
          <w:szCs w:val="20"/>
        </w:rPr>
        <w:t xml:space="preserve">up to </w:t>
      </w:r>
      <w:r w:rsidR="000D2EBB">
        <w:rPr>
          <w:rFonts w:ascii="Times New Roman" w:eastAsia="等线" w:hAnsi="Times New Roman"/>
          <w:b/>
          <w:szCs w:val="20"/>
        </w:rPr>
        <w:t>3.3</w:t>
      </w:r>
      <w:r w:rsidR="003729D7">
        <w:rPr>
          <w:rFonts w:ascii="Times New Roman" w:eastAsia="等线" w:hAnsi="Times New Roman"/>
          <w:b/>
          <w:szCs w:val="20"/>
        </w:rPr>
        <w:t>%</w:t>
      </w:r>
    </w:p>
    <w:p w14:paraId="36ADD46C" w14:textId="2E8CFC3F" w:rsidR="00461486" w:rsidRPr="00A93672" w:rsidRDefault="00461486" w:rsidP="00461486">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2</w:t>
      </w:r>
      <w:r w:rsidRPr="00A93672">
        <w:rPr>
          <w:rFonts w:ascii="Times New Roman" w:eastAsia="等线" w:hAnsi="Times New Roman"/>
          <w:b/>
          <w:szCs w:val="20"/>
          <w:lang w:eastAsia="zh-CN"/>
        </w:rPr>
        <w:t xml:space="preserve">: Do not consider </w:t>
      </w:r>
      <w:r w:rsidR="003A5BB9">
        <w:rPr>
          <w:rFonts w:ascii="Times New Roman" w:eastAsia="等线" w:hAnsi="Times New Roman" w:hint="eastAsia"/>
          <w:b/>
          <w:szCs w:val="20"/>
          <w:lang w:eastAsia="zh-CN"/>
        </w:rPr>
        <w:t>the</w:t>
      </w:r>
      <w:r w:rsidR="003A5BB9">
        <w:rPr>
          <w:rFonts w:ascii="Times New Roman" w:eastAsia="等线" w:hAnsi="Times New Roman"/>
          <w:b/>
          <w:szCs w:val="20"/>
          <w:lang w:eastAsia="zh-CN"/>
        </w:rPr>
        <w:t xml:space="preserve"> </w:t>
      </w:r>
      <w:r w:rsidRPr="00A93672">
        <w:rPr>
          <w:rFonts w:ascii="Times New Roman" w:eastAsia="等线" w:hAnsi="Times New Roman"/>
          <w:b/>
          <w:szCs w:val="20"/>
          <w:lang w:eastAsia="zh-CN"/>
        </w:rPr>
        <w:t>number of subgroup</w:t>
      </w:r>
      <w:r w:rsidR="003A5BB9">
        <w:rPr>
          <w:rFonts w:ascii="Times New Roman" w:eastAsia="等线" w:hAnsi="Times New Roman"/>
          <w:b/>
          <w:szCs w:val="20"/>
          <w:lang w:eastAsia="zh-CN"/>
        </w:rPr>
        <w:t>s</w:t>
      </w:r>
      <w:r w:rsidR="005C6E70">
        <w:rPr>
          <w:rFonts w:ascii="Times New Roman" w:eastAsia="等线" w:hAnsi="Times New Roman"/>
          <w:b/>
          <w:szCs w:val="20"/>
          <w:lang w:eastAsia="zh-CN"/>
        </w:rPr>
        <w:t xml:space="preserve"> per PO to be</w:t>
      </w:r>
      <w:r w:rsidRPr="00A93672">
        <w:rPr>
          <w:rFonts w:ascii="Times New Roman" w:eastAsia="等线" w:hAnsi="Times New Roman"/>
          <w:b/>
          <w:szCs w:val="20"/>
          <w:lang w:eastAsia="zh-CN"/>
        </w:rPr>
        <w:t xml:space="preserve"> </w:t>
      </w:r>
      <w:r w:rsidR="000317D8">
        <w:rPr>
          <w:rFonts w:ascii="Times New Roman" w:eastAsia="等线" w:hAnsi="Times New Roman"/>
          <w:b/>
          <w:szCs w:val="20"/>
          <w:lang w:eastAsia="zh-CN"/>
        </w:rPr>
        <w:t xml:space="preserve">larger than </w:t>
      </w:r>
      <w:r w:rsidRPr="00A93672">
        <w:rPr>
          <w:rFonts w:ascii="Times New Roman" w:eastAsia="等线" w:hAnsi="Times New Roman"/>
          <w:b/>
          <w:szCs w:val="20"/>
          <w:lang w:eastAsia="zh-CN"/>
        </w:rPr>
        <w:t>256 for the design of subgroup</w:t>
      </w:r>
      <w:r w:rsidR="000317D8">
        <w:rPr>
          <w:rFonts w:ascii="Times New Roman" w:eastAsia="等线" w:hAnsi="Times New Roman"/>
          <w:b/>
          <w:szCs w:val="20"/>
          <w:lang w:eastAsia="zh-CN"/>
        </w:rPr>
        <w:t>ing</w:t>
      </w:r>
      <w:r w:rsidRPr="00A93672">
        <w:rPr>
          <w:rFonts w:ascii="Times New Roman" w:eastAsia="等线" w:hAnsi="Times New Roman"/>
          <w:b/>
          <w:szCs w:val="20"/>
          <w:lang w:eastAsia="zh-CN"/>
        </w:rPr>
        <w:t xml:space="preserve"> indication in LP-WUS. </w:t>
      </w:r>
    </w:p>
    <w:p w14:paraId="31ACBDB3" w14:textId="4B1E5C3A" w:rsidR="00461486" w:rsidRPr="00A93672" w:rsidRDefault="00461486">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3</w:t>
      </w:r>
      <w:r w:rsidRPr="00A93672">
        <w:rPr>
          <w:rFonts w:ascii="Times New Roman" w:eastAsia="等线" w:hAnsi="Times New Roman"/>
          <w:b/>
          <w:szCs w:val="20"/>
          <w:lang w:eastAsia="zh-CN"/>
        </w:rPr>
        <w:t>: Consider bitmap indication of 8~16bits for LP-WUS design</w:t>
      </w:r>
      <w:r w:rsidR="00A57FA8">
        <w:rPr>
          <w:rFonts w:ascii="Times New Roman" w:eastAsia="等线" w:hAnsi="Times New Roman" w:hint="eastAsia"/>
          <w:b/>
          <w:szCs w:val="20"/>
          <w:lang w:eastAsia="zh-CN"/>
        </w:rPr>
        <w:t>.</w:t>
      </w:r>
    </w:p>
    <w:p w14:paraId="71A2E657" w14:textId="3F0C3BAE" w:rsidR="00452DCA" w:rsidRDefault="00452DCA" w:rsidP="00452DCA">
      <w:pPr>
        <w:overflowPunct w:val="0"/>
        <w:autoSpaceDE w:val="0"/>
        <w:autoSpaceDN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4</w:t>
      </w:r>
      <w:r>
        <w:rPr>
          <w:rFonts w:ascii="Times New Roman" w:eastAsia="等线" w:hAnsi="Times New Roman"/>
          <w:b/>
          <w:szCs w:val="20"/>
          <w:lang w:eastAsia="zh-CN"/>
        </w:rPr>
        <w:t>: Support the subgrouping of LP-WUS on top of PO group</w:t>
      </w:r>
      <w:r w:rsidR="006D6609">
        <w:rPr>
          <w:rFonts w:ascii="Times New Roman" w:eastAsia="等线" w:hAnsi="Times New Roman"/>
          <w:b/>
          <w:szCs w:val="20"/>
          <w:lang w:eastAsia="zh-CN"/>
        </w:rPr>
        <w:t>ing</w:t>
      </w:r>
      <w:r>
        <w:rPr>
          <w:rFonts w:ascii="Times New Roman" w:eastAsia="等线" w:hAnsi="Times New Roman"/>
          <w:b/>
          <w:szCs w:val="20"/>
          <w:lang w:eastAsia="zh-CN"/>
        </w:rPr>
        <w:t>.</w:t>
      </w:r>
    </w:p>
    <w:p w14:paraId="6309F754"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Entry/exit condition for LP-WUS monitoring</w:t>
      </w:r>
    </w:p>
    <w:p w14:paraId="0FF97FD7" w14:textId="032174CF" w:rsidR="00452DCA" w:rsidRDefault="000249DD" w:rsidP="00A66869">
      <w:pPr>
        <w:spacing w:before="120" w:after="120" w:line="276" w:lineRule="auto"/>
        <w:jc w:val="both"/>
        <w:rPr>
          <w:rFonts w:ascii="Times New Roman" w:eastAsia="宋体" w:hAnsi="Times New Roman"/>
          <w:szCs w:val="20"/>
          <w:lang w:eastAsia="zh-CN"/>
        </w:rPr>
      </w:pPr>
      <w:r>
        <w:rPr>
          <w:rFonts w:ascii="Times New Roman" w:hAnsi="Times New Roman"/>
        </w:rPr>
        <w:t>I</w:t>
      </w:r>
      <w:r>
        <w:rPr>
          <w:rFonts w:ascii="Times New Roman" w:hAnsi="Times New Roman"/>
          <w:szCs w:val="20"/>
        </w:rPr>
        <w:t xml:space="preserve">n the last meeting, a working assumption for </w:t>
      </w:r>
      <w:r w:rsidR="00452DCA">
        <w:rPr>
          <w:rFonts w:ascii="Times New Roman" w:eastAsia="宋体" w:hAnsi="Times New Roman"/>
          <w:szCs w:val="20"/>
          <w:lang w:eastAsia="zh-CN"/>
        </w:rPr>
        <w:t xml:space="preserve">the entry and exit </w:t>
      </w:r>
      <w:r>
        <w:rPr>
          <w:rFonts w:ascii="Times New Roman" w:eastAsia="宋体" w:hAnsi="Times New Roman"/>
          <w:szCs w:val="20"/>
          <w:lang w:eastAsia="zh-CN"/>
        </w:rPr>
        <w:t xml:space="preserve">condition </w:t>
      </w:r>
      <w:r w:rsidR="00452DCA">
        <w:rPr>
          <w:rFonts w:ascii="Times New Roman" w:eastAsia="宋体" w:hAnsi="Times New Roman"/>
          <w:szCs w:val="20"/>
          <w:lang w:eastAsia="zh-CN"/>
        </w:rPr>
        <w:t>of LP-WUS monitoring</w:t>
      </w:r>
      <w:r w:rsidR="008869A3">
        <w:rPr>
          <w:rFonts w:ascii="Times New Roman" w:eastAsia="宋体" w:hAnsi="Times New Roman"/>
          <w:szCs w:val="20"/>
          <w:lang w:eastAsia="zh-CN"/>
        </w:rPr>
        <w:t xml:space="preserve"> </w:t>
      </w:r>
      <w:r w:rsidR="008869A3">
        <w:rPr>
          <w:rFonts w:ascii="Times New Roman" w:eastAsia="宋体" w:hAnsi="Times New Roman" w:hint="eastAsia"/>
          <w:szCs w:val="20"/>
          <w:lang w:eastAsia="zh-CN"/>
        </w:rPr>
        <w:t>is</w:t>
      </w:r>
      <w:r w:rsidR="008869A3">
        <w:rPr>
          <w:rFonts w:ascii="Times New Roman" w:eastAsia="宋体" w:hAnsi="Times New Roman"/>
          <w:szCs w:val="20"/>
          <w:lang w:eastAsia="zh-CN"/>
        </w:rPr>
        <w:t xml:space="preserve"> endorsed</w:t>
      </w:r>
      <w:r w:rsidR="000F31CD">
        <w:rPr>
          <w:rFonts w:ascii="Times New Roman" w:eastAsia="宋体" w:hAnsi="Times New Roman"/>
          <w:szCs w:val="20"/>
          <w:lang w:eastAsia="zh-CN"/>
        </w:rPr>
        <w:t xml:space="preserve"> which</w:t>
      </w:r>
      <w:r>
        <w:rPr>
          <w:rFonts w:ascii="Times New Roman" w:eastAsia="宋体" w:hAnsi="Times New Roman"/>
          <w:szCs w:val="20"/>
          <w:lang w:eastAsia="zh-CN"/>
        </w:rPr>
        <w:t xml:space="preserve"> should be further confirmed.</w:t>
      </w:r>
      <w:r w:rsidR="00452DCA">
        <w:rPr>
          <w:rFonts w:ascii="Times New Roman" w:eastAsia="宋体" w:hAnsi="Times New Roman"/>
          <w:szCs w:val="20"/>
          <w:lang w:eastAsia="zh-CN"/>
        </w:rPr>
        <w:t xml:space="preserve"> Since before UE enters LP-WUS monitoring, RRM measurement by UE MR is performed,</w:t>
      </w:r>
      <w:r w:rsidR="000F31CD">
        <w:rPr>
          <w:rFonts w:ascii="Times New Roman" w:eastAsia="宋体" w:hAnsi="Times New Roman"/>
          <w:szCs w:val="20"/>
          <w:lang w:eastAsia="zh-CN"/>
        </w:rPr>
        <w:t xml:space="preserve"> it is proper to use MR measurement for the entry condition</w:t>
      </w:r>
      <w:r w:rsidR="00452DCA">
        <w:rPr>
          <w:rFonts w:ascii="Times New Roman" w:eastAsia="宋体" w:hAnsi="Times New Roman"/>
          <w:szCs w:val="20"/>
          <w:lang w:eastAsia="zh-CN"/>
        </w:rPr>
        <w:t xml:space="preserve">. Besides, RRM measurement via LR </w:t>
      </w:r>
      <w:r w:rsidR="00452DCA">
        <w:rPr>
          <w:rFonts w:ascii="Times New Roman" w:eastAsia="宋体" w:hAnsi="Times New Roman"/>
          <w:szCs w:val="20"/>
          <w:lang w:eastAsia="zh-CN"/>
        </w:rPr>
        <w:lastRenderedPageBreak/>
        <w:t xml:space="preserve">could be further considered into the determination of the entry </w:t>
      </w:r>
      <w:r w:rsidR="000F31CD">
        <w:rPr>
          <w:rFonts w:ascii="Times New Roman" w:eastAsia="宋体" w:hAnsi="Times New Roman"/>
          <w:szCs w:val="20"/>
          <w:lang w:eastAsia="zh-CN"/>
        </w:rPr>
        <w:t xml:space="preserve">condition </w:t>
      </w:r>
      <w:r w:rsidR="00452DCA">
        <w:rPr>
          <w:rFonts w:ascii="Times New Roman" w:eastAsia="宋体" w:hAnsi="Times New Roman"/>
          <w:szCs w:val="20"/>
          <w:lang w:eastAsia="zh-CN"/>
        </w:rPr>
        <w:t xml:space="preserve">if UE enables LR in advance before entering LP-WUS monitoring. And for the exit </w:t>
      </w:r>
      <w:r w:rsidR="000F31CD">
        <w:rPr>
          <w:rFonts w:ascii="Times New Roman" w:eastAsia="宋体" w:hAnsi="Times New Roman"/>
          <w:szCs w:val="20"/>
          <w:lang w:eastAsia="zh-CN"/>
        </w:rPr>
        <w:t>condition</w:t>
      </w:r>
      <w:r w:rsidR="00452DCA">
        <w:rPr>
          <w:rFonts w:ascii="Times New Roman" w:eastAsia="宋体" w:hAnsi="Times New Roman"/>
          <w:szCs w:val="20"/>
          <w:lang w:eastAsia="zh-CN"/>
        </w:rPr>
        <w:t>, in case the serving cell quality based on LR RRM measurement is lower than a threshold during LP-WUS monitoring, UE can decide to exit the LP-WUS monitoring. Additionally, if the RRM measurement is not fully offloaded to LR i.e., UE still does relaxed MR RRM measurement, the exit criteria</w:t>
      </w:r>
      <w:r w:rsidR="00452DCA">
        <w:t xml:space="preserve"> </w:t>
      </w:r>
      <w:r w:rsidR="00452DCA">
        <w:rPr>
          <w:rFonts w:ascii="Times New Roman" w:eastAsia="宋体" w:hAnsi="Times New Roman"/>
          <w:szCs w:val="20"/>
          <w:lang w:eastAsia="zh-CN"/>
        </w:rPr>
        <w:t>can also consider MR RRM measurement.</w:t>
      </w:r>
    </w:p>
    <w:p w14:paraId="597F8E78" w14:textId="45B375B8" w:rsidR="00AC5019" w:rsidRPr="00E85BB2" w:rsidRDefault="00452DCA">
      <w:pPr>
        <w:spacing w:before="120" w:after="120" w:line="276" w:lineRule="auto"/>
        <w:jc w:val="both"/>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651676">
        <w:rPr>
          <w:rFonts w:ascii="Times New Roman" w:eastAsia="等线" w:hAnsi="Times New Roman"/>
          <w:b/>
          <w:szCs w:val="20"/>
          <w:lang w:eastAsia="zh-CN"/>
        </w:rPr>
        <w:t>5</w:t>
      </w:r>
      <w:r>
        <w:rPr>
          <w:rFonts w:ascii="Times New Roman" w:eastAsia="等线" w:hAnsi="Times New Roman"/>
          <w:b/>
          <w:szCs w:val="20"/>
          <w:lang w:eastAsia="zh-CN"/>
        </w:rPr>
        <w:t xml:space="preserve">: </w:t>
      </w:r>
      <w:r w:rsidR="00F61217">
        <w:rPr>
          <w:rFonts w:ascii="Times New Roman" w:eastAsia="等线" w:hAnsi="Times New Roman"/>
          <w:b/>
          <w:szCs w:val="20"/>
          <w:lang w:eastAsia="zh-CN"/>
        </w:rPr>
        <w:t xml:space="preserve"> Confirm the working assumption agreed in </w:t>
      </w:r>
      <w:r w:rsidR="002A494C">
        <w:rPr>
          <w:rFonts w:ascii="Times New Roman" w:eastAsia="等线" w:hAnsi="Times New Roman"/>
          <w:b/>
          <w:szCs w:val="20"/>
          <w:lang w:eastAsia="zh-CN"/>
        </w:rPr>
        <w:t xml:space="preserve">RAN1 #116bis </w:t>
      </w:r>
      <w:r w:rsidR="00F61217">
        <w:rPr>
          <w:rFonts w:ascii="Times New Roman" w:eastAsia="等线" w:hAnsi="Times New Roman"/>
          <w:b/>
          <w:szCs w:val="20"/>
          <w:lang w:eastAsia="zh-CN"/>
        </w:rPr>
        <w:t>meeting.</w:t>
      </w:r>
    </w:p>
    <w:p w14:paraId="5B21BCD9" w14:textId="214F7FB4" w:rsidR="00452DCA" w:rsidRPr="00E85BB2" w:rsidRDefault="006620C7" w:rsidP="00E85BB2">
      <w:pPr>
        <w:spacing w:before="120" w:after="120" w:line="276" w:lineRule="auto"/>
        <w:jc w:val="both"/>
        <w:rPr>
          <w:rFonts w:ascii="Times New Roman" w:hAnsi="Times New Roman"/>
        </w:rPr>
      </w:pPr>
      <w:r w:rsidRPr="00E85BB2">
        <w:rPr>
          <w:rFonts w:ascii="Times New Roman" w:hAnsi="Times New Roman"/>
        </w:rPr>
        <w:t xml:space="preserve">Besides, </w:t>
      </w:r>
      <w:r w:rsidR="00B062BC">
        <w:rPr>
          <w:rFonts w:ascii="Times New Roman" w:hAnsi="Times New Roman"/>
        </w:rPr>
        <w:t xml:space="preserve">the following proposal </w:t>
      </w:r>
      <w:r w:rsidR="00C624E9">
        <w:rPr>
          <w:rFonts w:ascii="Times New Roman" w:hAnsi="Times New Roman"/>
        </w:rPr>
        <w:t xml:space="preserve">on the </w:t>
      </w:r>
      <w:r w:rsidR="00C624E9" w:rsidRPr="00C624E9">
        <w:rPr>
          <w:rFonts w:ascii="Times New Roman" w:hAnsi="Times New Roman"/>
        </w:rPr>
        <w:t xml:space="preserve">UE behavior </w:t>
      </w:r>
      <w:r w:rsidR="00E75935">
        <w:rPr>
          <w:rFonts w:ascii="Times New Roman" w:hAnsi="Times New Roman"/>
        </w:rPr>
        <w:t>of</w:t>
      </w:r>
      <w:r w:rsidR="00C624E9" w:rsidRPr="00C624E9">
        <w:rPr>
          <w:rFonts w:ascii="Times New Roman" w:hAnsi="Times New Roman"/>
        </w:rPr>
        <w:t xml:space="preserve"> RRM measurement</w:t>
      </w:r>
      <w:r w:rsidR="00E75935">
        <w:rPr>
          <w:rFonts w:ascii="Times New Roman" w:hAnsi="Times New Roman"/>
        </w:rPr>
        <w:t xml:space="preserve"> when entering or exiting LP-WUS monitoring</w:t>
      </w:r>
      <w:r w:rsidR="00C624E9" w:rsidRPr="00C624E9">
        <w:rPr>
          <w:rFonts w:ascii="Times New Roman" w:hAnsi="Times New Roman"/>
        </w:rPr>
        <w:t xml:space="preserve"> </w:t>
      </w:r>
      <w:r w:rsidR="00B062BC">
        <w:rPr>
          <w:rFonts w:ascii="Times New Roman" w:hAnsi="Times New Roman"/>
        </w:rPr>
        <w:t xml:space="preserve">has been discussed in the last meeting, but no agreement has been formed due to lack of time. In principle, we </w:t>
      </w:r>
      <w:r w:rsidR="00A202E3">
        <w:rPr>
          <w:rFonts w:ascii="Times New Roman" w:hAnsi="Times New Roman"/>
        </w:rPr>
        <w:t>support the following proposal</w:t>
      </w:r>
      <w:r w:rsidR="00F471E9">
        <w:rPr>
          <w:rFonts w:ascii="Times New Roman" w:hAnsi="Times New Roman"/>
        </w:rPr>
        <w:t>.</w:t>
      </w:r>
      <w:r w:rsidR="004F1C28">
        <w:rPr>
          <w:rFonts w:ascii="Times New Roman" w:hAnsi="Times New Roman"/>
        </w:rPr>
        <w:t xml:space="preserve"> </w:t>
      </w:r>
      <w:r w:rsidR="007A4388">
        <w:rPr>
          <w:rFonts w:ascii="Times New Roman" w:hAnsi="Times New Roman"/>
        </w:rPr>
        <w:t>According to TR 38.869 conclusion [2]</w:t>
      </w:r>
      <w:r w:rsidR="00910A2C">
        <w:rPr>
          <w:rFonts w:ascii="Times New Roman" w:hAnsi="Times New Roman"/>
        </w:rPr>
        <w:t>, significant power saving gain by LP-WUS monitoring can be</w:t>
      </w:r>
      <w:r w:rsidR="00E75935" w:rsidRPr="00E75935">
        <w:rPr>
          <w:rFonts w:ascii="Times New Roman" w:hAnsi="Times New Roman"/>
        </w:rPr>
        <w:t xml:space="preserve"> </w:t>
      </w:r>
      <w:r w:rsidR="00E75935">
        <w:rPr>
          <w:rFonts w:ascii="Times New Roman" w:hAnsi="Times New Roman"/>
        </w:rPr>
        <w:t>only</w:t>
      </w:r>
      <w:r w:rsidR="00910A2C">
        <w:rPr>
          <w:rFonts w:ascii="Times New Roman" w:hAnsi="Times New Roman"/>
        </w:rPr>
        <w:t xml:space="preserve"> achieved </w:t>
      </w:r>
      <w:r w:rsidR="00E75935">
        <w:rPr>
          <w:rFonts w:ascii="Times New Roman" w:hAnsi="Times New Roman"/>
        </w:rPr>
        <w:t>when</w:t>
      </w:r>
      <w:r w:rsidR="00910A2C">
        <w:rPr>
          <w:rFonts w:ascii="Times New Roman" w:hAnsi="Times New Roman"/>
        </w:rPr>
        <w:t xml:space="preserve"> MR based RRM measurement is relaxed </w:t>
      </w:r>
      <w:r w:rsidR="007A4388">
        <w:rPr>
          <w:rFonts w:ascii="Times New Roman" w:hAnsi="Times New Roman"/>
        </w:rPr>
        <w:t xml:space="preserve">e.g., </w:t>
      </w:r>
      <w:r w:rsidR="00910A2C">
        <w:rPr>
          <w:rFonts w:ascii="Times New Roman" w:hAnsi="Times New Roman"/>
        </w:rPr>
        <w:t xml:space="preserve">more than 8 times or </w:t>
      </w:r>
      <w:r w:rsidR="00C624E9">
        <w:rPr>
          <w:rFonts w:ascii="Times New Roman" w:hAnsi="Times New Roman"/>
        </w:rPr>
        <w:t xml:space="preserve">fully offloaded to LR. </w:t>
      </w:r>
      <w:r w:rsidR="00954E3A">
        <w:rPr>
          <w:rFonts w:ascii="Times New Roman" w:hAnsi="Times New Roman"/>
        </w:rPr>
        <w:t xml:space="preserve">And </w:t>
      </w:r>
      <w:r w:rsidR="006E00C7">
        <w:rPr>
          <w:rFonts w:ascii="Times New Roman" w:hAnsi="Times New Roman"/>
        </w:rPr>
        <w:t>the network can have the flexibility to configure either relaxed MR based RRM measurement with suitable relaxation factor or fully offload MR measurement to LR i.e., MR does not perform measurement</w:t>
      </w:r>
      <w:r w:rsidR="00FD642C">
        <w:rPr>
          <w:rFonts w:ascii="Times New Roman" w:hAnsi="Times New Roman"/>
        </w:rPr>
        <w:t xml:space="preserve"> during LP-WUS monitoring</w:t>
      </w:r>
      <w:r w:rsidR="006E00C7">
        <w:rPr>
          <w:rFonts w:ascii="Times New Roman" w:hAnsi="Times New Roman"/>
        </w:rPr>
        <w:t>.</w:t>
      </w:r>
      <w:r w:rsidR="00C624E9">
        <w:rPr>
          <w:rFonts w:ascii="Times New Roman" w:hAnsi="Times New Roman"/>
        </w:rPr>
        <w:t xml:space="preserve"> </w:t>
      </w:r>
      <w:r w:rsidR="00E75935">
        <w:rPr>
          <w:rFonts w:ascii="Times New Roman" w:hAnsi="Times New Roman"/>
        </w:rPr>
        <w:t>Given that</w:t>
      </w:r>
      <w:r w:rsidR="00C624E9">
        <w:rPr>
          <w:rFonts w:ascii="Times New Roman" w:hAnsi="Times New Roman"/>
        </w:rPr>
        <w:t xml:space="preserve">, for the </w:t>
      </w:r>
      <w:r w:rsidR="00C624E9" w:rsidRPr="00C624E9">
        <w:rPr>
          <w:rFonts w:ascii="Times New Roman" w:hAnsi="Times New Roman"/>
        </w:rPr>
        <w:t>UE behavior on RRM measurement when UE starts LP-WUS monitoring</w:t>
      </w:r>
      <w:r w:rsidR="00C624E9">
        <w:rPr>
          <w:rFonts w:ascii="Times New Roman" w:hAnsi="Times New Roman"/>
        </w:rPr>
        <w:t xml:space="preserve">, the three options </w:t>
      </w:r>
      <w:r w:rsidR="007A4388">
        <w:rPr>
          <w:rFonts w:ascii="Times New Roman" w:hAnsi="Times New Roman"/>
        </w:rPr>
        <w:t>as below should be</w:t>
      </w:r>
      <w:r w:rsidR="00C624E9">
        <w:rPr>
          <w:rFonts w:ascii="Times New Roman" w:hAnsi="Times New Roman"/>
        </w:rPr>
        <w:t xml:space="preserve"> studied. </w:t>
      </w:r>
      <w:r w:rsidR="007A4388">
        <w:rPr>
          <w:rFonts w:ascii="Times New Roman" w:hAnsi="Times New Roman"/>
        </w:rPr>
        <w:t>Moreover</w:t>
      </w:r>
      <w:r w:rsidR="00E75935">
        <w:rPr>
          <w:rFonts w:ascii="Times New Roman" w:hAnsi="Times New Roman"/>
        </w:rPr>
        <w:t xml:space="preserve">, the neighbor cell measurement also needs to be relaxed or stopped during UE LP-WUS monitoring. </w:t>
      </w:r>
      <w:r w:rsidR="007A4388">
        <w:rPr>
          <w:rFonts w:ascii="Times New Roman" w:hAnsi="Times New Roman"/>
        </w:rPr>
        <w:t>And d</w:t>
      </w:r>
      <w:r w:rsidR="00E75935">
        <w:rPr>
          <w:rFonts w:ascii="Times New Roman" w:hAnsi="Times New Roman"/>
        </w:rPr>
        <w:t xml:space="preserve">ifferent conditions </w:t>
      </w:r>
      <w:r w:rsidR="007A4388">
        <w:rPr>
          <w:rFonts w:ascii="Times New Roman" w:hAnsi="Times New Roman"/>
        </w:rPr>
        <w:t>for different</w:t>
      </w:r>
      <w:r w:rsidR="00E75935">
        <w:rPr>
          <w:rFonts w:ascii="Times New Roman" w:hAnsi="Times New Roman"/>
        </w:rPr>
        <w:t xml:space="preserve"> relaxation levels </w:t>
      </w:r>
      <w:r w:rsidR="008F3093">
        <w:rPr>
          <w:rFonts w:ascii="Times New Roman" w:hAnsi="Times New Roman"/>
        </w:rPr>
        <w:t xml:space="preserve">i.e., RRM measurement relaxation or offloading can be further studied </w:t>
      </w:r>
      <w:r w:rsidR="00E75935">
        <w:rPr>
          <w:rFonts w:ascii="Times New Roman" w:hAnsi="Times New Roman"/>
        </w:rPr>
        <w:t>in RAN</w:t>
      </w:r>
      <w:r w:rsidR="008F3093">
        <w:rPr>
          <w:rFonts w:ascii="Times New Roman" w:hAnsi="Times New Roman"/>
        </w:rPr>
        <w:t>2</w:t>
      </w:r>
      <w:r w:rsidR="00287EFD">
        <w:rPr>
          <w:rFonts w:ascii="Times New Roman" w:hAnsi="Times New Roman"/>
        </w:rPr>
        <w:t>.</w:t>
      </w:r>
    </w:p>
    <w:tbl>
      <w:tblPr>
        <w:tblStyle w:val="afc"/>
        <w:tblW w:w="0" w:type="auto"/>
        <w:tblLook w:val="04A0" w:firstRow="1" w:lastRow="0" w:firstColumn="1" w:lastColumn="0" w:noHBand="0" w:noVBand="1"/>
      </w:tblPr>
      <w:tblGrid>
        <w:gridCol w:w="9060"/>
      </w:tblGrid>
      <w:tr w:rsidR="002D37F5" w14:paraId="73911ED3" w14:textId="77777777" w:rsidTr="002D37F5">
        <w:tc>
          <w:tcPr>
            <w:tcW w:w="9060" w:type="dxa"/>
          </w:tcPr>
          <w:p w14:paraId="3BBC892F" w14:textId="77777777" w:rsidR="002D37F5" w:rsidRPr="002D37F5" w:rsidRDefault="002D37F5" w:rsidP="002D37F5">
            <w:pPr>
              <w:keepNext/>
              <w:outlineLvl w:val="3"/>
              <w:rPr>
                <w:rFonts w:ascii="Arial" w:eastAsia="Batang" w:hAnsi="Arial"/>
                <w:b/>
                <w:bCs/>
                <w:i/>
                <w:szCs w:val="20"/>
                <w:lang w:val="en-GB" w:eastAsia="x-none"/>
              </w:rPr>
            </w:pPr>
            <w:r w:rsidRPr="002D37F5">
              <w:rPr>
                <w:rFonts w:ascii="Arial" w:eastAsia="Batang" w:hAnsi="Arial"/>
                <w:b/>
                <w:bCs/>
                <w:i/>
                <w:szCs w:val="20"/>
                <w:highlight w:val="yellow"/>
                <w:lang w:val="en-GB" w:eastAsia="x-none"/>
              </w:rPr>
              <w:t>[H] Proposal 4-3r1:</w:t>
            </w:r>
            <w:r w:rsidRPr="002D37F5">
              <w:rPr>
                <w:rFonts w:ascii="Arial" w:eastAsia="Batang" w:hAnsi="Arial"/>
                <w:b/>
                <w:bCs/>
                <w:i/>
                <w:szCs w:val="20"/>
                <w:lang w:val="en-GB" w:eastAsia="x-none"/>
              </w:rPr>
              <w:t xml:space="preserve"> </w:t>
            </w:r>
          </w:p>
          <w:p w14:paraId="4AE7B72D" w14:textId="77777777" w:rsidR="002D37F5" w:rsidRPr="002D37F5" w:rsidRDefault="002D37F5" w:rsidP="002D37F5">
            <w:pPr>
              <w:rPr>
                <w:rFonts w:ascii="Times" w:eastAsia="Batang" w:hAnsi="Times"/>
                <w:szCs w:val="20"/>
                <w:lang w:val="en-GB"/>
              </w:rPr>
            </w:pPr>
            <w:r w:rsidRPr="002D37F5">
              <w:rPr>
                <w:rFonts w:ascii="Times" w:eastAsia="Batang" w:hAnsi="Times"/>
                <w:szCs w:val="20"/>
                <w:lang w:val="en-GB"/>
              </w:rPr>
              <w:t>When the UE monitors the legacy PO (and may monitor PEI) and stops LP-WUS monitoring,</w:t>
            </w:r>
          </w:p>
          <w:p w14:paraId="366B10CA" w14:textId="77777777" w:rsidR="002D37F5" w:rsidRPr="002D37F5" w:rsidRDefault="002D37F5" w:rsidP="002D37F5">
            <w:pPr>
              <w:numPr>
                <w:ilvl w:val="0"/>
                <w:numId w:val="22"/>
              </w:numPr>
              <w:rPr>
                <w:rFonts w:ascii="Times New Roman" w:eastAsia="Batang" w:hAnsi="Times New Roman"/>
                <w:lang w:val="en-GB" w:eastAsia="x-none"/>
              </w:rPr>
            </w:pPr>
            <w:r w:rsidRPr="002D37F5">
              <w:rPr>
                <w:rFonts w:ascii="Times New Roman" w:eastAsia="Batang" w:hAnsi="Times New Roman"/>
                <w:lang w:val="en-GB" w:eastAsia="x-none"/>
              </w:rPr>
              <w:t xml:space="preserve">UE follows legacy procedures for serving cell and </w:t>
            </w:r>
            <w:proofErr w:type="spellStart"/>
            <w:r w:rsidRPr="002D37F5">
              <w:rPr>
                <w:rFonts w:ascii="Times New Roman" w:eastAsia="Batang" w:hAnsi="Times New Roman"/>
                <w:lang w:val="en-GB" w:eastAsia="x-none"/>
              </w:rPr>
              <w:t>neighbor</w:t>
            </w:r>
            <w:proofErr w:type="spellEnd"/>
            <w:r w:rsidRPr="002D37F5">
              <w:rPr>
                <w:rFonts w:ascii="Times New Roman" w:eastAsia="Batang" w:hAnsi="Times New Roman"/>
                <w:lang w:val="en-GB" w:eastAsia="x-none"/>
              </w:rPr>
              <w:t xml:space="preserve"> cell RRM measurements using MR.</w:t>
            </w:r>
          </w:p>
          <w:p w14:paraId="446FEE3F" w14:textId="77777777" w:rsidR="002D37F5" w:rsidRPr="002D37F5" w:rsidRDefault="002D37F5" w:rsidP="002D37F5">
            <w:pPr>
              <w:rPr>
                <w:rFonts w:ascii="Times" w:eastAsia="Batang" w:hAnsi="Times"/>
                <w:szCs w:val="20"/>
                <w:lang w:val="en-GB"/>
              </w:rPr>
            </w:pPr>
            <w:r w:rsidRPr="002D37F5">
              <w:rPr>
                <w:rFonts w:ascii="Times" w:eastAsia="Batang" w:hAnsi="Times"/>
                <w:szCs w:val="20"/>
                <w:lang w:val="en-GB"/>
              </w:rPr>
              <w:t>When the UE starts LP-WUS monitoring and stops the legacy paging monitoring,</w:t>
            </w:r>
          </w:p>
          <w:p w14:paraId="1513D110" w14:textId="77777777" w:rsidR="002D37F5" w:rsidRPr="002D37F5" w:rsidRDefault="002D37F5" w:rsidP="002D37F5">
            <w:pPr>
              <w:numPr>
                <w:ilvl w:val="0"/>
                <w:numId w:val="22"/>
              </w:numPr>
              <w:rPr>
                <w:rFonts w:ascii="Times New Roman" w:eastAsia="Batang" w:hAnsi="Times New Roman"/>
                <w:lang w:val="en-GB" w:eastAsia="x-none"/>
              </w:rPr>
            </w:pPr>
            <w:r w:rsidRPr="002D37F5">
              <w:rPr>
                <w:rFonts w:ascii="Times New Roman" w:eastAsia="Batang" w:hAnsi="Times New Roman"/>
                <w:lang w:val="en-GB" w:eastAsia="x-none"/>
              </w:rPr>
              <w:t>LR performs serving cell measurement.</w:t>
            </w:r>
          </w:p>
          <w:p w14:paraId="3448150D" w14:textId="77777777" w:rsidR="002D37F5" w:rsidRPr="002D37F5" w:rsidRDefault="002D37F5" w:rsidP="002D37F5">
            <w:pPr>
              <w:numPr>
                <w:ilvl w:val="0"/>
                <w:numId w:val="22"/>
              </w:numPr>
              <w:rPr>
                <w:rFonts w:ascii="Times New Roman" w:eastAsia="Batang" w:hAnsi="Times New Roman"/>
                <w:lang w:val="en-GB" w:eastAsia="x-none"/>
              </w:rPr>
            </w:pPr>
            <w:r w:rsidRPr="002D37F5">
              <w:rPr>
                <w:rFonts w:ascii="Times New Roman" w:eastAsia="Batang" w:hAnsi="Times New Roman"/>
                <w:lang w:val="en-GB" w:eastAsia="x-none"/>
              </w:rPr>
              <w:t>For serving cell measurement relaxation performed by MR and offloading of serving cell measurement from MR to LR,</w:t>
            </w:r>
          </w:p>
          <w:p w14:paraId="4C5C5D14" w14:textId="77777777" w:rsidR="002D37F5" w:rsidRPr="002D37F5" w:rsidRDefault="002D37F5" w:rsidP="002D37F5">
            <w:pPr>
              <w:numPr>
                <w:ilvl w:val="1"/>
                <w:numId w:val="22"/>
              </w:numPr>
              <w:rPr>
                <w:rFonts w:ascii="Times New Roman" w:eastAsia="Batang" w:hAnsi="Times New Roman"/>
                <w:lang w:val="en-GB" w:eastAsia="x-none"/>
              </w:rPr>
            </w:pPr>
            <w:r w:rsidRPr="002D37F5">
              <w:rPr>
                <w:rFonts w:ascii="Times New Roman" w:eastAsia="Batang" w:hAnsi="Times New Roman"/>
                <w:lang w:val="en-GB" w:eastAsia="x-none"/>
              </w:rPr>
              <w:t>Option 1: MR does not perform serving cell measurement</w:t>
            </w:r>
          </w:p>
          <w:p w14:paraId="0E6B9B70" w14:textId="77777777" w:rsidR="002D37F5" w:rsidRPr="002D37F5" w:rsidRDefault="002D37F5" w:rsidP="002D37F5">
            <w:pPr>
              <w:numPr>
                <w:ilvl w:val="1"/>
                <w:numId w:val="22"/>
              </w:numPr>
              <w:rPr>
                <w:rFonts w:ascii="Times New Roman" w:eastAsia="Batang" w:hAnsi="Times New Roman"/>
                <w:lang w:val="en-GB" w:eastAsia="x-none"/>
              </w:rPr>
            </w:pPr>
            <w:r w:rsidRPr="002D37F5">
              <w:rPr>
                <w:rFonts w:ascii="Times New Roman" w:eastAsia="Batang" w:hAnsi="Times New Roman"/>
                <w:lang w:val="en-GB" w:eastAsia="x-none"/>
              </w:rPr>
              <w:t>Option 2: MR performs serving cell measurement with relaxation</w:t>
            </w:r>
          </w:p>
          <w:p w14:paraId="5136E2FD" w14:textId="77777777" w:rsidR="002D37F5" w:rsidRPr="002D37F5" w:rsidRDefault="002D37F5" w:rsidP="002D37F5">
            <w:pPr>
              <w:numPr>
                <w:ilvl w:val="1"/>
                <w:numId w:val="22"/>
              </w:numPr>
              <w:rPr>
                <w:rFonts w:ascii="Times New Roman" w:eastAsia="Batang" w:hAnsi="Times New Roman"/>
                <w:lang w:val="en-GB" w:eastAsia="x-none"/>
              </w:rPr>
            </w:pPr>
            <w:r w:rsidRPr="002D37F5">
              <w:rPr>
                <w:rFonts w:ascii="Times New Roman" w:eastAsia="Batang" w:hAnsi="Times New Roman"/>
                <w:lang w:val="en-GB" w:eastAsia="x-none"/>
              </w:rPr>
              <w:t>Option 3: both Option 1 and Option 2 are supported. They may be subject to different conditions</w:t>
            </w:r>
          </w:p>
          <w:p w14:paraId="41AEF2CE" w14:textId="77777777" w:rsidR="002D37F5" w:rsidRPr="002D37F5" w:rsidRDefault="002D37F5" w:rsidP="002D37F5">
            <w:pPr>
              <w:numPr>
                <w:ilvl w:val="0"/>
                <w:numId w:val="22"/>
              </w:numPr>
              <w:rPr>
                <w:rFonts w:ascii="Times New Roman" w:eastAsia="Batang" w:hAnsi="Times New Roman"/>
                <w:lang w:val="en-GB" w:eastAsia="x-none"/>
              </w:rPr>
            </w:pPr>
            <w:proofErr w:type="spellStart"/>
            <w:r w:rsidRPr="002D37F5">
              <w:rPr>
                <w:rFonts w:ascii="Times New Roman" w:eastAsia="Batang" w:hAnsi="Times New Roman"/>
                <w:lang w:val="en-GB" w:eastAsia="x-none"/>
              </w:rPr>
              <w:t>Neighbor</w:t>
            </w:r>
            <w:proofErr w:type="spellEnd"/>
            <w:r w:rsidRPr="002D37F5">
              <w:rPr>
                <w:rFonts w:ascii="Times New Roman" w:eastAsia="Batang" w:hAnsi="Times New Roman"/>
                <w:lang w:val="en-GB" w:eastAsia="x-none"/>
              </w:rPr>
              <w:t xml:space="preserve"> cell measurement by MR is relaxed subject to conditions.</w:t>
            </w:r>
          </w:p>
          <w:p w14:paraId="7677F8CF" w14:textId="0123DD88" w:rsidR="002D37F5" w:rsidRPr="00E85BB2" w:rsidRDefault="002D37F5" w:rsidP="00E85BB2">
            <w:pPr>
              <w:numPr>
                <w:ilvl w:val="1"/>
                <w:numId w:val="22"/>
              </w:numPr>
              <w:rPr>
                <w:rFonts w:ascii="Times New Roman" w:eastAsia="Batang" w:hAnsi="Times New Roman"/>
                <w:lang w:val="en-GB" w:eastAsia="x-none"/>
              </w:rPr>
            </w:pPr>
            <w:r w:rsidRPr="002D37F5">
              <w:rPr>
                <w:rFonts w:ascii="Times New Roman" w:eastAsia="Batang" w:hAnsi="Times New Roman"/>
                <w:lang w:val="en-GB" w:eastAsia="x-none"/>
              </w:rPr>
              <w:t>FFS the exact conditions</w:t>
            </w:r>
          </w:p>
        </w:tc>
      </w:tr>
    </w:tbl>
    <w:p w14:paraId="57650EE6" w14:textId="77777777" w:rsidR="002D37F5" w:rsidRDefault="002D37F5" w:rsidP="00E85BB2">
      <w:pPr>
        <w:jc w:val="both"/>
        <w:rPr>
          <w:rFonts w:ascii="Times New Roman" w:eastAsia="宋体" w:hAnsi="Times New Roman"/>
          <w:szCs w:val="20"/>
          <w:lang w:eastAsia="zh-CN"/>
        </w:rPr>
      </w:pPr>
    </w:p>
    <w:p w14:paraId="37AAA523" w14:textId="5627E485" w:rsidR="00385A6B" w:rsidRPr="00E85BB2" w:rsidRDefault="00452DCA" w:rsidP="00E85BB2">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 xml:space="preserve">Proposal </w:t>
      </w:r>
      <w:r w:rsidR="00651676">
        <w:rPr>
          <w:rFonts w:ascii="Times New Roman" w:eastAsia="等线" w:hAnsi="Times New Roman"/>
          <w:b/>
          <w:szCs w:val="20"/>
          <w:lang w:eastAsia="zh-CN"/>
        </w:rPr>
        <w:t>6</w:t>
      </w:r>
      <w:r>
        <w:rPr>
          <w:rFonts w:ascii="Times New Roman" w:eastAsia="等线" w:hAnsi="Times New Roman"/>
          <w:b/>
          <w:szCs w:val="20"/>
          <w:lang w:eastAsia="zh-CN"/>
        </w:rPr>
        <w:t xml:space="preserve">: Support the following </w:t>
      </w:r>
      <w:bookmarkStart w:id="4" w:name="_Hlk165920815"/>
      <w:r>
        <w:rPr>
          <w:rFonts w:ascii="Times New Roman" w:eastAsia="等线" w:hAnsi="Times New Roman"/>
          <w:b/>
          <w:szCs w:val="20"/>
          <w:lang w:eastAsia="zh-CN"/>
        </w:rPr>
        <w:t xml:space="preserve">UE behavior on RRM </w:t>
      </w:r>
      <w:r w:rsidR="00F471E9">
        <w:rPr>
          <w:rFonts w:ascii="Times New Roman" w:eastAsia="等线" w:hAnsi="Times New Roman"/>
          <w:b/>
          <w:szCs w:val="20"/>
          <w:lang w:eastAsia="zh-CN"/>
        </w:rPr>
        <w:t>measurement</w:t>
      </w:r>
      <w:r w:rsidR="00DE65F2">
        <w:rPr>
          <w:rFonts w:ascii="Times New Roman" w:eastAsia="等线" w:hAnsi="Times New Roman"/>
          <w:b/>
          <w:szCs w:val="20"/>
        </w:rPr>
        <w:t xml:space="preserve"> </w:t>
      </w:r>
      <w:r w:rsidR="00EA72AE" w:rsidRPr="00E85BB2">
        <w:rPr>
          <w:rFonts w:ascii="Times New Roman" w:eastAsia="等线" w:hAnsi="Times New Roman"/>
          <w:b/>
          <w:szCs w:val="20"/>
        </w:rPr>
        <w:t xml:space="preserve">when UE </w:t>
      </w:r>
      <w:r w:rsidR="00F471E9" w:rsidRPr="00E85BB2">
        <w:rPr>
          <w:rFonts w:ascii="Times New Roman" w:eastAsia="等线" w:hAnsi="Times New Roman"/>
          <w:b/>
          <w:szCs w:val="20"/>
        </w:rPr>
        <w:t>starts</w:t>
      </w:r>
      <w:r w:rsidRPr="00E85BB2">
        <w:rPr>
          <w:rFonts w:ascii="Times New Roman" w:eastAsia="等线" w:hAnsi="Times New Roman"/>
          <w:b/>
          <w:szCs w:val="20"/>
        </w:rPr>
        <w:t xml:space="preserve"> LP-WUS monitoring</w:t>
      </w:r>
      <w:bookmarkEnd w:id="4"/>
      <w:r w:rsidRPr="00E85BB2">
        <w:rPr>
          <w:rFonts w:ascii="Times New Roman" w:eastAsia="等线" w:hAnsi="Times New Roman"/>
          <w:b/>
          <w:szCs w:val="20"/>
        </w:rPr>
        <w:t xml:space="preserve">, </w:t>
      </w:r>
    </w:p>
    <w:p w14:paraId="67C2A45A" w14:textId="3CE24D87" w:rsidR="00EA72AE" w:rsidRPr="00E85BB2" w:rsidRDefault="00452DCA"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 xml:space="preserve">UE performs LR </w:t>
      </w:r>
      <w:r w:rsidR="00EA72AE" w:rsidRPr="00E85BB2">
        <w:rPr>
          <w:rFonts w:ascii="Times New Roman" w:eastAsia="Batang" w:hAnsi="Times New Roman"/>
          <w:b/>
          <w:lang w:val="en-GB" w:eastAsia="x-none"/>
        </w:rPr>
        <w:t xml:space="preserve">based serving cell </w:t>
      </w:r>
      <w:r w:rsidRPr="00E85BB2">
        <w:rPr>
          <w:rFonts w:ascii="Times New Roman" w:eastAsia="Batang" w:hAnsi="Times New Roman"/>
          <w:b/>
          <w:lang w:val="en-GB" w:eastAsia="x-none"/>
        </w:rPr>
        <w:t>measurement</w:t>
      </w:r>
      <w:r w:rsidR="00FD642C" w:rsidRPr="00E85BB2">
        <w:rPr>
          <w:rFonts w:ascii="Times New Roman" w:eastAsia="Batang" w:hAnsi="Times New Roman"/>
          <w:b/>
          <w:lang w:val="en-GB" w:eastAsia="x-none"/>
        </w:rPr>
        <w:t>,</w:t>
      </w:r>
      <w:r w:rsidR="0072540A" w:rsidRPr="00E85BB2">
        <w:rPr>
          <w:rFonts w:ascii="Times New Roman" w:eastAsia="Batang" w:hAnsi="Times New Roman"/>
          <w:b/>
          <w:lang w:val="en-GB" w:eastAsia="x-none"/>
        </w:rPr>
        <w:t xml:space="preserve"> </w:t>
      </w:r>
      <w:r w:rsidR="00F471E9" w:rsidRPr="00E85BB2">
        <w:rPr>
          <w:rFonts w:ascii="Times New Roman" w:eastAsia="Batang" w:hAnsi="Times New Roman"/>
          <w:b/>
          <w:lang w:val="en-GB" w:eastAsia="x-none"/>
        </w:rPr>
        <w:t xml:space="preserve">and </w:t>
      </w:r>
      <w:r w:rsidR="00FD642C" w:rsidRPr="00E85BB2">
        <w:rPr>
          <w:rFonts w:ascii="Times New Roman" w:eastAsia="Batang" w:hAnsi="Times New Roman"/>
          <w:b/>
          <w:lang w:val="en-GB" w:eastAsia="x-none"/>
        </w:rPr>
        <w:t>perform</w:t>
      </w:r>
      <w:r w:rsidR="005404B7">
        <w:rPr>
          <w:rFonts w:ascii="Times New Roman" w:eastAsia="Batang" w:hAnsi="Times New Roman"/>
          <w:b/>
          <w:lang w:val="en-GB" w:eastAsia="x-none"/>
        </w:rPr>
        <w:t>s</w:t>
      </w:r>
      <w:r w:rsidR="00FD642C" w:rsidRPr="00E85BB2">
        <w:rPr>
          <w:rFonts w:ascii="Times New Roman" w:eastAsia="Batang" w:hAnsi="Times New Roman"/>
          <w:b/>
          <w:lang w:val="en-GB" w:eastAsia="x-none"/>
        </w:rPr>
        <w:t xml:space="preserve"> relaxed or does not perform</w:t>
      </w:r>
      <w:r w:rsidR="00F471E9" w:rsidRPr="00E85BB2">
        <w:rPr>
          <w:rFonts w:ascii="Times New Roman" w:eastAsia="Batang" w:hAnsi="Times New Roman"/>
          <w:b/>
          <w:lang w:val="en-GB" w:eastAsia="x-none"/>
        </w:rPr>
        <w:t xml:space="preserve"> MR based serving cell measurement</w:t>
      </w:r>
      <w:r w:rsidR="006375E1" w:rsidRPr="00E85BB2">
        <w:rPr>
          <w:rFonts w:ascii="Times New Roman" w:eastAsia="Batang" w:hAnsi="Times New Roman"/>
          <w:b/>
          <w:lang w:val="en-GB" w:eastAsia="x-none"/>
        </w:rPr>
        <w:t>;</w:t>
      </w:r>
    </w:p>
    <w:p w14:paraId="6DA25142" w14:textId="1F9B8110" w:rsidR="00385A6B" w:rsidRPr="00E85BB2" w:rsidRDefault="00385A6B"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 xml:space="preserve">UE performs </w:t>
      </w:r>
      <w:r w:rsidR="006475A9" w:rsidRPr="00E85BB2">
        <w:rPr>
          <w:rFonts w:ascii="Times New Roman" w:eastAsia="Batang" w:hAnsi="Times New Roman"/>
          <w:b/>
          <w:lang w:val="en-GB" w:eastAsia="x-none"/>
        </w:rPr>
        <w:t xml:space="preserve">MR based </w:t>
      </w:r>
      <w:r w:rsidRPr="00E85BB2">
        <w:rPr>
          <w:rFonts w:ascii="Times New Roman" w:eastAsia="Batang" w:hAnsi="Times New Roman"/>
          <w:b/>
          <w:lang w:val="en-GB" w:eastAsia="x-none"/>
        </w:rPr>
        <w:t xml:space="preserve">relaxed </w:t>
      </w:r>
      <w:proofErr w:type="spellStart"/>
      <w:r w:rsidRPr="00E85BB2">
        <w:rPr>
          <w:rFonts w:ascii="Times New Roman" w:eastAsia="Batang" w:hAnsi="Times New Roman"/>
          <w:b/>
          <w:lang w:val="en-GB" w:eastAsia="x-none"/>
        </w:rPr>
        <w:t>neighbor</w:t>
      </w:r>
      <w:proofErr w:type="spellEnd"/>
      <w:r w:rsidRPr="00E85BB2">
        <w:rPr>
          <w:rFonts w:ascii="Times New Roman" w:eastAsia="Batang" w:hAnsi="Times New Roman"/>
          <w:b/>
          <w:lang w:val="en-GB" w:eastAsia="x-none"/>
        </w:rPr>
        <w:t xml:space="preserve"> cell measurement</w:t>
      </w:r>
      <w:r w:rsidR="006475A9" w:rsidRPr="00E85BB2">
        <w:rPr>
          <w:rFonts w:ascii="Times New Roman" w:eastAsia="Batang" w:hAnsi="Times New Roman"/>
          <w:b/>
          <w:lang w:val="en-GB" w:eastAsia="x-none"/>
        </w:rPr>
        <w:t xml:space="preserve"> or UE stop</w:t>
      </w:r>
      <w:r w:rsidR="001E2CCB">
        <w:rPr>
          <w:rFonts w:ascii="Times New Roman" w:eastAsia="Batang" w:hAnsi="Times New Roman"/>
          <w:b/>
          <w:lang w:val="en-GB" w:eastAsia="x-none"/>
        </w:rPr>
        <w:t>s</w:t>
      </w:r>
      <w:r w:rsidR="006475A9" w:rsidRPr="00E85BB2">
        <w:rPr>
          <w:rFonts w:ascii="Times New Roman" w:eastAsia="Batang" w:hAnsi="Times New Roman"/>
          <w:b/>
          <w:lang w:val="en-GB" w:eastAsia="x-none"/>
        </w:rPr>
        <w:t xml:space="preserve"> </w:t>
      </w:r>
      <w:proofErr w:type="spellStart"/>
      <w:r w:rsidR="006475A9" w:rsidRPr="00E85BB2">
        <w:rPr>
          <w:rFonts w:ascii="Times New Roman" w:eastAsia="Batang" w:hAnsi="Times New Roman"/>
          <w:b/>
          <w:lang w:val="en-GB" w:eastAsia="x-none"/>
        </w:rPr>
        <w:t>neighbor</w:t>
      </w:r>
      <w:proofErr w:type="spellEnd"/>
      <w:r w:rsidR="006475A9" w:rsidRPr="00E85BB2">
        <w:rPr>
          <w:rFonts w:ascii="Times New Roman" w:eastAsia="Batang" w:hAnsi="Times New Roman"/>
          <w:b/>
          <w:lang w:val="en-GB" w:eastAsia="x-none"/>
        </w:rPr>
        <w:t xml:space="preserve"> cell measurement.</w:t>
      </w:r>
    </w:p>
    <w:p w14:paraId="7170ED0F" w14:textId="1F121CB7" w:rsidR="00F16035" w:rsidRPr="00EF23B5" w:rsidRDefault="00CC1164"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FFS the conditions</w:t>
      </w:r>
      <w:r w:rsidR="006E4A97">
        <w:rPr>
          <w:rFonts w:ascii="Times New Roman" w:eastAsia="Batang" w:hAnsi="Times New Roman"/>
          <w:b/>
          <w:lang w:val="en-GB" w:eastAsia="x-none"/>
        </w:rPr>
        <w:t xml:space="preserve"> for different RRM measurement cases.</w:t>
      </w:r>
    </w:p>
    <w:p w14:paraId="4983ACC7" w14:textId="1D2CA852" w:rsidR="00F16035" w:rsidRPr="00F16035" w:rsidRDefault="00F16035" w:rsidP="00F16035">
      <w:pPr>
        <w:spacing w:before="120" w:after="120"/>
        <w:jc w:val="both"/>
        <w:rPr>
          <w:rFonts w:ascii="Times New Roman" w:eastAsia="等线" w:hAnsi="Times New Roman"/>
          <w:szCs w:val="20"/>
          <w:lang w:eastAsia="zh-CN"/>
        </w:rPr>
      </w:pPr>
      <w:r w:rsidRPr="00F16035">
        <w:rPr>
          <w:rFonts w:ascii="Times New Roman" w:eastAsia="等线" w:hAnsi="Times New Roman"/>
          <w:szCs w:val="20"/>
          <w:lang w:eastAsia="zh-CN"/>
        </w:rPr>
        <w:t>Besides</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regarding the specific</w:t>
      </w:r>
      <w:r w:rsidRPr="00F16035">
        <w:rPr>
          <w:rFonts w:ascii="Times New Roman" w:eastAsia="等线" w:hAnsi="Times New Roman" w:hint="eastAsia"/>
          <w:szCs w:val="20"/>
          <w:lang w:eastAsia="zh-CN"/>
        </w:rPr>
        <w:t xml:space="preserve"> threshold </w:t>
      </w:r>
      <w:r w:rsidRPr="00F16035">
        <w:rPr>
          <w:rFonts w:ascii="Times New Roman" w:eastAsia="等线" w:hAnsi="Times New Roman"/>
          <w:szCs w:val="20"/>
          <w:lang w:eastAsia="zh-CN"/>
        </w:rPr>
        <w:t>of the RRM relaxation/offloading criteria, it could be same as or different from the threshold of entry condition for LP-WUS monitoring. In order to</w:t>
      </w:r>
      <w:r w:rsidRPr="00F16035">
        <w:rPr>
          <w:rFonts w:ascii="Times New Roman" w:eastAsia="等线" w:hAnsi="Times New Roman" w:hint="eastAsia"/>
          <w:szCs w:val="20"/>
          <w:lang w:eastAsia="zh-CN"/>
        </w:rPr>
        <w:t xml:space="preserve"> guarantee </w:t>
      </w:r>
      <w:r w:rsidRPr="00F16035">
        <w:rPr>
          <w:rFonts w:ascii="Times New Roman" w:eastAsia="等线" w:hAnsi="Times New Roman"/>
          <w:szCs w:val="20"/>
          <w:lang w:eastAsia="zh-CN"/>
        </w:rPr>
        <w:t>serving cell measurement is relaxed/offloading and n</w:t>
      </w:r>
      <w:r>
        <w:rPr>
          <w:rFonts w:ascii="Times New Roman" w:eastAsia="等线" w:hAnsi="Times New Roman"/>
          <w:szCs w:val="20"/>
          <w:lang w:eastAsia="zh-CN"/>
        </w:rPr>
        <w:t>e</w:t>
      </w:r>
      <w:r w:rsidRPr="00F16035">
        <w:rPr>
          <w:rFonts w:ascii="Times New Roman" w:eastAsia="等线" w:hAnsi="Times New Roman"/>
          <w:szCs w:val="20"/>
          <w:lang w:eastAsia="zh-CN"/>
        </w:rPr>
        <w:t>ighbor cell measurement is relaxed</w:t>
      </w:r>
      <w:r w:rsidRPr="00F16035">
        <w:rPr>
          <w:rFonts w:ascii="Times New Roman" w:eastAsia="等线" w:hAnsi="Times New Roman" w:hint="eastAsia"/>
          <w:szCs w:val="20"/>
          <w:lang w:eastAsia="zh-CN"/>
        </w:rPr>
        <w:t xml:space="preserve"> when UE monitors LP-WUS, </w:t>
      </w:r>
      <w:bookmarkStart w:id="5" w:name="_Hlk165991783"/>
      <w:r w:rsidRPr="00F16035">
        <w:rPr>
          <w:rFonts w:ascii="Times New Roman" w:eastAsia="等线" w:hAnsi="Times New Roman" w:hint="eastAsia"/>
          <w:szCs w:val="20"/>
          <w:lang w:eastAsia="zh-CN"/>
        </w:rPr>
        <w:t>t</w:t>
      </w:r>
      <w:r w:rsidRPr="00F16035">
        <w:rPr>
          <w:rFonts w:ascii="Times New Roman" w:eastAsia="等线" w:hAnsi="Times New Roman"/>
          <w:szCs w:val="20"/>
          <w:lang w:eastAsia="zh-CN"/>
        </w:rPr>
        <w:t xml:space="preserve">hresholds of the criteria for </w:t>
      </w:r>
      <w:r w:rsidRPr="00F16035">
        <w:rPr>
          <w:rFonts w:ascii="Times New Roman" w:eastAsia="等线" w:hAnsi="Times New Roman" w:hint="eastAsia"/>
          <w:szCs w:val="20"/>
          <w:lang w:eastAsia="zh-CN"/>
        </w:rPr>
        <w:t xml:space="preserve">the </w:t>
      </w:r>
      <w:r w:rsidRPr="00F16035">
        <w:rPr>
          <w:rFonts w:ascii="Times New Roman" w:eastAsia="等线" w:hAnsi="Times New Roman"/>
          <w:szCs w:val="20"/>
          <w:lang w:eastAsia="zh-CN"/>
        </w:rPr>
        <w:t xml:space="preserve">serving/neighbor cell measurement relaxation </w:t>
      </w:r>
      <w:bookmarkEnd w:id="5"/>
      <w:r w:rsidRPr="00F16035">
        <w:rPr>
          <w:rFonts w:ascii="Times New Roman" w:eastAsia="等线" w:hAnsi="Times New Roman"/>
          <w:szCs w:val="20"/>
          <w:lang w:eastAsia="zh-CN"/>
        </w:rPr>
        <w:t>should be lower than</w:t>
      </w:r>
      <w:r w:rsidRPr="00F16035">
        <w:rPr>
          <w:rFonts w:ascii="Times New Roman" w:eastAsia="等线" w:hAnsi="Times New Roman" w:hint="eastAsia"/>
          <w:szCs w:val="20"/>
          <w:lang w:eastAsia="zh-CN"/>
        </w:rPr>
        <w:t xml:space="preserve"> or</w:t>
      </w:r>
      <w:r w:rsidRPr="00F16035">
        <w:rPr>
          <w:rFonts w:ascii="Times New Roman" w:eastAsia="等线" w:hAnsi="Times New Roman"/>
          <w:szCs w:val="20"/>
          <w:lang w:eastAsia="zh-CN"/>
        </w:rPr>
        <w:t xml:space="preserve"> equal to the threshold of the entry condition for LP-WUS monitoring.</w:t>
      </w:r>
      <w:r w:rsidRPr="00F16035">
        <w:rPr>
          <w:rFonts w:ascii="Times New Roman" w:eastAsia="等线" w:hAnsi="Times New Roman" w:hint="eastAsia"/>
          <w:szCs w:val="20"/>
          <w:lang w:eastAsia="zh-CN"/>
        </w:rPr>
        <w:t xml:space="preserve"> Based on the analysis above, we </w:t>
      </w:r>
      <w:r w:rsidRPr="00F16035">
        <w:rPr>
          <w:rFonts w:ascii="Times New Roman" w:eastAsia="等线" w:hAnsi="Times New Roman"/>
          <w:szCs w:val="20"/>
          <w:lang w:eastAsia="zh-CN"/>
        </w:rPr>
        <w:t>provide</w:t>
      </w:r>
      <w:r w:rsidRPr="00F16035">
        <w:rPr>
          <w:rFonts w:ascii="Times New Roman" w:eastAsia="等线" w:hAnsi="Times New Roman" w:hint="eastAsia"/>
          <w:szCs w:val="20"/>
          <w:lang w:eastAsia="zh-CN"/>
        </w:rPr>
        <w:t xml:space="preserve"> two examples to illustrate the t</w:t>
      </w:r>
      <w:r w:rsidRPr="00F16035">
        <w:rPr>
          <w:rFonts w:ascii="Times New Roman" w:eastAsia="等线" w:hAnsi="Times New Roman"/>
          <w:szCs w:val="20"/>
          <w:lang w:eastAsia="zh-CN"/>
        </w:rPr>
        <w:t xml:space="preserve">hresholds and UE behaviors for </w:t>
      </w:r>
      <w:r w:rsidRPr="00F16035">
        <w:rPr>
          <w:rFonts w:ascii="Times New Roman" w:eastAsia="等线" w:hAnsi="Times New Roman" w:hint="eastAsia"/>
          <w:szCs w:val="20"/>
          <w:lang w:eastAsia="zh-CN"/>
        </w:rPr>
        <w:t xml:space="preserve">the </w:t>
      </w:r>
      <w:r w:rsidRPr="00F16035">
        <w:rPr>
          <w:rFonts w:ascii="Times New Roman" w:eastAsia="等线" w:hAnsi="Times New Roman"/>
          <w:szCs w:val="20"/>
          <w:lang w:eastAsia="zh-CN"/>
        </w:rPr>
        <w:t xml:space="preserve">serving cell measurement relaxation/offloading and </w:t>
      </w:r>
      <w:r w:rsidR="00A34567">
        <w:rPr>
          <w:rFonts w:ascii="Times New Roman" w:eastAsia="等线" w:hAnsi="Times New Roman"/>
          <w:szCs w:val="20"/>
          <w:lang w:eastAsia="zh-CN"/>
        </w:rPr>
        <w:t>neighbor</w:t>
      </w:r>
      <w:r w:rsidRPr="00F16035">
        <w:rPr>
          <w:rFonts w:ascii="Times New Roman" w:eastAsia="等线" w:hAnsi="Times New Roman"/>
          <w:szCs w:val="20"/>
          <w:lang w:eastAsia="zh-CN"/>
        </w:rPr>
        <w:t xml:space="preserve"> cell measurement relaxation comparing to the </w:t>
      </w:r>
      <w:r w:rsidRPr="00F16035">
        <w:rPr>
          <w:rFonts w:ascii="Times New Roman" w:eastAsia="等线" w:hAnsi="Times New Roman" w:hint="eastAsia"/>
          <w:szCs w:val="20"/>
          <w:lang w:eastAsia="zh-CN"/>
        </w:rPr>
        <w:t xml:space="preserve">LP-WUS monitoring in </w:t>
      </w:r>
      <w:r w:rsidRPr="00F16035">
        <w:rPr>
          <w:rFonts w:ascii="Times New Roman" w:eastAsia="等线" w:hAnsi="Times New Roman"/>
          <w:szCs w:val="20"/>
          <w:lang w:eastAsia="zh-CN"/>
        </w:rPr>
        <w:t xml:space="preserve">the </w:t>
      </w:r>
      <w:r w:rsidRPr="00F16035">
        <w:rPr>
          <w:rFonts w:ascii="Times New Roman" w:eastAsia="等线" w:hAnsi="Times New Roman" w:hint="eastAsia"/>
          <w:szCs w:val="20"/>
          <w:lang w:eastAsia="zh-CN"/>
        </w:rPr>
        <w:t>following figures.</w:t>
      </w:r>
    </w:p>
    <w:p w14:paraId="5B8831B9" w14:textId="7C52F1A2" w:rsidR="00F16035" w:rsidRPr="00F16035" w:rsidRDefault="00C715C4" w:rsidP="00E85BB2">
      <w:pPr>
        <w:spacing w:before="120" w:after="120"/>
        <w:jc w:val="center"/>
        <w:rPr>
          <w:rFonts w:ascii="Times New Roman" w:eastAsia="等线" w:hAnsi="Times New Roman"/>
          <w:szCs w:val="20"/>
          <w:lang w:eastAsia="zh-CN"/>
        </w:rPr>
      </w:pPr>
      <w:r w:rsidRPr="00F16035">
        <w:rPr>
          <w:rFonts w:ascii="Times New Roman" w:eastAsia="等线" w:hAnsi="Times New Roman"/>
          <w:szCs w:val="20"/>
          <w:lang w:eastAsia="zh-CN"/>
        </w:rPr>
        <w:object w:dxaOrig="10756" w:dyaOrig="6646" w14:anchorId="63B26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05pt;height:218.65pt" o:ole="">
            <v:imagedata r:id="rId11" o:title=""/>
          </v:shape>
          <o:OLEObject Type="Embed" ProgID="Visio.Drawing.15" ShapeID="_x0000_i1025" DrawAspect="Content" ObjectID="_1776876902" r:id="rId12"/>
        </w:object>
      </w:r>
    </w:p>
    <w:p w14:paraId="12E86179" w14:textId="4116C30D" w:rsidR="00F16035" w:rsidRPr="00F16035" w:rsidRDefault="00F16035" w:rsidP="00F16035">
      <w:pPr>
        <w:spacing w:after="120"/>
        <w:jc w:val="center"/>
        <w:rPr>
          <w:rFonts w:ascii="Times New Roman" w:eastAsia="等线" w:hAnsi="Times New Roman"/>
          <w:b/>
          <w:bCs/>
          <w:szCs w:val="20"/>
          <w:lang w:eastAsia="zh-CN"/>
        </w:rPr>
      </w:pPr>
      <w:r w:rsidRPr="00F16035">
        <w:rPr>
          <w:rFonts w:ascii="Times New Roman" w:eastAsia="等线" w:hAnsi="Times New Roman" w:hint="eastAsia"/>
          <w:b/>
          <w:bCs/>
          <w:szCs w:val="20"/>
          <w:lang w:eastAsia="zh-CN"/>
        </w:rPr>
        <w:t>Figure 1: T</w:t>
      </w:r>
      <w:r w:rsidRPr="00F16035">
        <w:rPr>
          <w:rFonts w:ascii="Times New Roman" w:eastAsia="等线" w:hAnsi="Times New Roman"/>
          <w:b/>
          <w:bCs/>
          <w:szCs w:val="20"/>
          <w:lang w:eastAsia="zh-CN"/>
        </w:rPr>
        <w:t>hresholds</w:t>
      </w:r>
      <w:r w:rsidRPr="00F16035">
        <w:rPr>
          <w:rFonts w:ascii="Times New Roman" w:eastAsia="等线" w:hAnsi="Times New Roman" w:hint="eastAsia"/>
          <w:b/>
          <w:bCs/>
          <w:szCs w:val="20"/>
          <w:lang w:eastAsia="zh-CN"/>
        </w:rPr>
        <w:t xml:space="preserve"> and UE behaviors for serving cell offloading/neighbor cell measurement relaxation</w:t>
      </w:r>
      <w:r w:rsidRPr="00F16035">
        <w:rPr>
          <w:rFonts w:ascii="Times New Roman" w:eastAsia="等线" w:hAnsi="Times New Roman"/>
          <w:b/>
          <w:bCs/>
          <w:szCs w:val="20"/>
          <w:lang w:eastAsia="zh-CN"/>
        </w:rPr>
        <w:t xml:space="preserve"> and </w:t>
      </w:r>
      <w:r w:rsidRPr="00F16035">
        <w:rPr>
          <w:rFonts w:ascii="Times New Roman" w:eastAsia="等线" w:hAnsi="Times New Roman" w:hint="eastAsia"/>
          <w:b/>
          <w:bCs/>
          <w:szCs w:val="20"/>
          <w:lang w:eastAsia="zh-CN"/>
        </w:rPr>
        <w:t>LP-WUS monitoring</w:t>
      </w:r>
    </w:p>
    <w:p w14:paraId="1E0D7C23" w14:textId="2D50DC55" w:rsidR="00C715C4" w:rsidRDefault="00C715C4" w:rsidP="00F16035">
      <w:pPr>
        <w:spacing w:after="120"/>
        <w:jc w:val="center"/>
        <w:rPr>
          <w:rFonts w:ascii="Times New Roman" w:eastAsia="等线" w:hAnsi="Times New Roman"/>
          <w:szCs w:val="20"/>
          <w:lang w:eastAsia="zh-CN"/>
        </w:rPr>
      </w:pPr>
      <w:r w:rsidRPr="00F16035">
        <w:rPr>
          <w:rFonts w:ascii="Times New Roman" w:eastAsia="等线" w:hAnsi="Times New Roman"/>
          <w:szCs w:val="20"/>
          <w:lang w:eastAsia="zh-CN"/>
        </w:rPr>
        <w:object w:dxaOrig="11355" w:dyaOrig="6646" w14:anchorId="4E951CEE">
          <v:shape id="_x0000_i1026" type="#_x0000_t75" style="width:349.45pt;height:204.75pt" o:ole="">
            <v:imagedata r:id="rId13" o:title=""/>
          </v:shape>
          <o:OLEObject Type="Embed" ProgID="Visio.Drawing.15" ShapeID="_x0000_i1026" DrawAspect="Content" ObjectID="_1776876903" r:id="rId14"/>
        </w:object>
      </w:r>
    </w:p>
    <w:p w14:paraId="77F01B92" w14:textId="2DBBF0B1" w:rsidR="00F16035" w:rsidRPr="00F16035" w:rsidRDefault="00F16035" w:rsidP="00F16035">
      <w:pPr>
        <w:spacing w:after="120"/>
        <w:jc w:val="center"/>
        <w:rPr>
          <w:rFonts w:ascii="Times New Roman" w:eastAsia="等线" w:hAnsi="Times New Roman"/>
          <w:b/>
          <w:bCs/>
          <w:szCs w:val="20"/>
          <w:lang w:eastAsia="zh-CN"/>
        </w:rPr>
      </w:pPr>
      <w:r w:rsidRPr="00F16035">
        <w:rPr>
          <w:rFonts w:ascii="Times New Roman" w:eastAsia="等线" w:hAnsi="Times New Roman" w:hint="eastAsia"/>
          <w:b/>
          <w:bCs/>
          <w:szCs w:val="20"/>
          <w:lang w:eastAsia="zh-CN"/>
        </w:rPr>
        <w:t>Figure 2: T</w:t>
      </w:r>
      <w:r w:rsidRPr="00F16035">
        <w:rPr>
          <w:rFonts w:ascii="Times New Roman" w:eastAsia="等线" w:hAnsi="Times New Roman"/>
          <w:b/>
          <w:bCs/>
          <w:szCs w:val="20"/>
          <w:lang w:eastAsia="zh-CN"/>
        </w:rPr>
        <w:t>hresholds</w:t>
      </w:r>
      <w:r w:rsidRPr="00F16035">
        <w:rPr>
          <w:rFonts w:ascii="Times New Roman" w:eastAsia="等线" w:hAnsi="Times New Roman" w:hint="eastAsia"/>
          <w:b/>
          <w:bCs/>
          <w:szCs w:val="20"/>
          <w:lang w:eastAsia="zh-CN"/>
        </w:rPr>
        <w:t xml:space="preserve"> and UE behaviors for serving/neighbor cell measurement relaxation</w:t>
      </w:r>
      <w:r w:rsidRPr="00F16035">
        <w:rPr>
          <w:rFonts w:ascii="Times New Roman" w:eastAsia="等线" w:hAnsi="Times New Roman"/>
          <w:b/>
          <w:bCs/>
          <w:szCs w:val="20"/>
          <w:lang w:eastAsia="zh-CN"/>
        </w:rPr>
        <w:t xml:space="preserve"> and </w:t>
      </w:r>
      <w:r w:rsidRPr="00F16035">
        <w:rPr>
          <w:rFonts w:ascii="Times New Roman" w:eastAsia="等线" w:hAnsi="Times New Roman" w:hint="eastAsia"/>
          <w:b/>
          <w:bCs/>
          <w:szCs w:val="20"/>
          <w:lang w:eastAsia="zh-CN"/>
        </w:rPr>
        <w:t>LP-WUS monitoring</w:t>
      </w:r>
    </w:p>
    <w:p w14:paraId="515EAE38" w14:textId="35126455"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szCs w:val="20"/>
          <w:lang w:eastAsia="zh-CN"/>
        </w:rPr>
        <w:t>For simplicity,</w:t>
      </w:r>
      <w:r w:rsidRPr="00F16035">
        <w:rPr>
          <w:rFonts w:ascii="Times New Roman" w:eastAsia="等线" w:hAnsi="Times New Roman" w:hint="eastAsia"/>
          <w:szCs w:val="20"/>
          <w:lang w:eastAsia="zh-CN"/>
        </w:rPr>
        <w:t xml:space="preserve"> the serving cell measurement offloading and serving cell measurement relaxation</w:t>
      </w:r>
      <w:r w:rsidRPr="00F16035">
        <w:rPr>
          <w:rFonts w:ascii="Times New Roman" w:eastAsia="等线" w:hAnsi="Times New Roman"/>
          <w:szCs w:val="20"/>
          <w:lang w:eastAsia="zh-CN"/>
        </w:rPr>
        <w:t xml:space="preserve"> are provided in</w:t>
      </w:r>
      <w:r w:rsidRPr="00F16035">
        <w:rPr>
          <w:rFonts w:ascii="Times New Roman" w:eastAsia="等线" w:hAnsi="Times New Roman" w:hint="eastAsia"/>
          <w:szCs w:val="20"/>
          <w:lang w:eastAsia="zh-CN"/>
        </w:rPr>
        <w:t xml:space="preserve"> Figure 1 and Figure 2</w:t>
      </w:r>
      <w:r w:rsidRPr="00F16035">
        <w:rPr>
          <w:rFonts w:ascii="Times New Roman" w:eastAsia="等线" w:hAnsi="Times New Roman"/>
          <w:szCs w:val="20"/>
          <w:lang w:eastAsia="zh-CN"/>
        </w:rPr>
        <w:t xml:space="preserve">, </w:t>
      </w:r>
      <w:r w:rsidR="00A34567" w:rsidRPr="00F16035">
        <w:rPr>
          <w:rFonts w:ascii="Times New Roman" w:eastAsia="等线" w:hAnsi="Times New Roman"/>
          <w:szCs w:val="20"/>
          <w:lang w:eastAsia="zh-CN"/>
        </w:rPr>
        <w:t>respectively</w:t>
      </w:r>
      <w:r w:rsidRPr="00F16035">
        <w:rPr>
          <w:rFonts w:ascii="Times New Roman" w:eastAsia="等线" w:hAnsi="Times New Roman" w:hint="eastAsia"/>
          <w:szCs w:val="20"/>
          <w:lang w:eastAsia="zh-CN"/>
        </w:rPr>
        <w:t xml:space="preserve">. All the </w:t>
      </w:r>
      <w:r w:rsidRPr="00F16035">
        <w:rPr>
          <w:rFonts w:ascii="Times New Roman" w:eastAsia="等线" w:hAnsi="Times New Roman"/>
          <w:szCs w:val="20"/>
          <w:lang w:eastAsia="zh-CN"/>
        </w:rPr>
        <w:t>criteria</w:t>
      </w:r>
      <w:r w:rsidRPr="00F16035">
        <w:rPr>
          <w:rFonts w:ascii="Times New Roman" w:eastAsia="等线" w:hAnsi="Times New Roman" w:hint="eastAsia"/>
          <w:szCs w:val="20"/>
          <w:lang w:eastAsia="zh-CN"/>
        </w:rPr>
        <w:t xml:space="preserve"> for </w:t>
      </w:r>
      <w:r w:rsidRPr="00F16035">
        <w:rPr>
          <w:rFonts w:ascii="Times New Roman" w:eastAsia="等线" w:hAnsi="Times New Roman"/>
          <w:szCs w:val="20"/>
          <w:lang w:eastAsia="zh-CN"/>
        </w:rPr>
        <w:t xml:space="preserve">serving cell measurement relaxation/offloading and neighbor cell measurement relaxation and entry condition for </w:t>
      </w:r>
      <w:r w:rsidRPr="00F16035">
        <w:rPr>
          <w:rFonts w:ascii="Times New Roman" w:eastAsia="等线" w:hAnsi="Times New Roman" w:hint="eastAsia"/>
          <w:szCs w:val="20"/>
          <w:lang w:eastAsia="zh-CN"/>
        </w:rPr>
        <w:t xml:space="preserve">LP-WUS monitoring are </w:t>
      </w:r>
      <w:r w:rsidRPr="00F16035">
        <w:rPr>
          <w:rFonts w:ascii="Times New Roman" w:eastAsia="等线" w:hAnsi="Times New Roman"/>
          <w:szCs w:val="20"/>
          <w:lang w:eastAsia="zh-CN"/>
        </w:rPr>
        <w:t>based on the serving cell quality via MR</w:t>
      </w:r>
      <w:r w:rsidRPr="00F16035">
        <w:rPr>
          <w:rFonts w:ascii="Times New Roman" w:eastAsia="等线" w:hAnsi="Times New Roman" w:hint="eastAsia"/>
          <w:szCs w:val="20"/>
          <w:lang w:eastAsia="zh-CN"/>
        </w:rPr>
        <w:t xml:space="preserve">. </w:t>
      </w:r>
    </w:p>
    <w:p w14:paraId="384E6FB0" w14:textId="7AE9CC8E"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For neighbor cell measurement relaxation, it refers to the neighbor cell measurement for intra-frequency/inter-frequency with</w:t>
      </w:r>
      <w:r w:rsidRPr="00F16035">
        <w:rPr>
          <w:rFonts w:ascii="Times New Roman" w:eastAsia="等线" w:hAnsi="Times New Roman"/>
          <w:szCs w:val="20"/>
          <w:lang w:eastAsia="zh-CN"/>
        </w:rPr>
        <w:t xml:space="preserve"> equal or lower priority </w:t>
      </w:r>
      <w:r w:rsidRPr="00F16035">
        <w:rPr>
          <w:rFonts w:ascii="Times New Roman" w:eastAsia="等线" w:hAnsi="Times New Roman" w:hint="eastAsia"/>
          <w:szCs w:val="20"/>
          <w:lang w:eastAsia="zh-CN"/>
        </w:rPr>
        <w:t xml:space="preserve">frequency. As for the inter-frequency with higher priority, it will be more complicated and can be further discussed </w:t>
      </w:r>
      <w:r w:rsidRPr="00F16035">
        <w:rPr>
          <w:rFonts w:ascii="Times New Roman" w:eastAsia="等线" w:hAnsi="Times New Roman"/>
          <w:szCs w:val="20"/>
          <w:lang w:eastAsia="zh-CN"/>
        </w:rPr>
        <w:t>later</w:t>
      </w:r>
      <w:r w:rsidRPr="00F16035">
        <w:rPr>
          <w:rFonts w:ascii="Times New Roman" w:eastAsia="等线" w:hAnsi="Times New Roman" w:hint="eastAsia"/>
          <w:szCs w:val="20"/>
          <w:lang w:eastAsia="zh-CN"/>
        </w:rPr>
        <w:t xml:space="preserve">. When the </w:t>
      </w:r>
      <w:r w:rsidRPr="00F16035">
        <w:rPr>
          <w:rFonts w:ascii="Times New Roman" w:eastAsia="等线" w:hAnsi="Times New Roman"/>
          <w:szCs w:val="20"/>
          <w:lang w:eastAsia="zh-CN"/>
        </w:rPr>
        <w:t>serving cell quality based on the measurement via MR</w:t>
      </w:r>
      <w:r w:rsidRPr="00F16035">
        <w:rPr>
          <w:rFonts w:ascii="Times New Roman" w:eastAsia="等线" w:hAnsi="Times New Roman" w:hint="eastAsia"/>
          <w:szCs w:val="20"/>
          <w:lang w:eastAsia="zh-CN"/>
        </w:rPr>
        <w:t xml:space="preserve"> exceeds the legacy </w:t>
      </w:r>
      <w:r w:rsidRPr="00F16035">
        <w:rPr>
          <w:rFonts w:ascii="Times New Roman" w:eastAsia="等线" w:hAnsi="Times New Roman"/>
          <w:sz w:val="21"/>
          <w:szCs w:val="18"/>
          <w:lang w:eastAsia="zh-CN"/>
        </w:rPr>
        <w:t>S-measure threshold</w:t>
      </w:r>
      <w:r w:rsidRPr="00F16035">
        <w:rPr>
          <w:rFonts w:ascii="Times New Roman" w:eastAsia="等线" w:hAnsi="Times New Roman" w:hint="eastAsia"/>
          <w:szCs w:val="20"/>
          <w:lang w:eastAsia="zh-CN"/>
        </w:rPr>
        <w:t xml:space="preserve">, there is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to be performed. Besides, we think the reasonable configuration is that </w:t>
      </w:r>
      <w:r w:rsidRPr="00F16035">
        <w:rPr>
          <w:rFonts w:ascii="Times New Roman" w:eastAsia="等线" w:hAnsi="Times New Roman"/>
          <w:szCs w:val="20"/>
          <w:lang w:eastAsia="zh-CN"/>
        </w:rPr>
        <w:t xml:space="preserve">the threshold of </w:t>
      </w:r>
      <w:r w:rsidRPr="00F16035">
        <w:rPr>
          <w:rFonts w:ascii="Times New Roman" w:eastAsia="等线" w:hAnsi="Times New Roman" w:hint="eastAsia"/>
          <w:szCs w:val="20"/>
          <w:lang w:eastAsia="zh-CN"/>
        </w:rPr>
        <w:t xml:space="preserve">the legacy </w:t>
      </w:r>
      <w:r w:rsidRPr="00F16035">
        <w:rPr>
          <w:rFonts w:ascii="Times New Roman" w:eastAsia="等线" w:hAnsi="Times New Roman"/>
          <w:sz w:val="21"/>
          <w:szCs w:val="18"/>
          <w:lang w:eastAsia="zh-CN"/>
        </w:rPr>
        <w:t>S-measure threshold</w:t>
      </w:r>
      <w:r w:rsidRPr="00F16035">
        <w:rPr>
          <w:rFonts w:ascii="Times New Roman" w:eastAsia="等线" w:hAnsi="Times New Roman"/>
          <w:szCs w:val="20"/>
          <w:lang w:eastAsia="zh-CN"/>
        </w:rPr>
        <w:t xml:space="preserve"> is </w:t>
      </w:r>
      <w:r w:rsidRPr="00F16035">
        <w:rPr>
          <w:rFonts w:ascii="Times New Roman" w:eastAsia="等线" w:hAnsi="Times New Roman" w:hint="eastAsia"/>
          <w:szCs w:val="20"/>
          <w:lang w:eastAsia="zh-CN"/>
        </w:rPr>
        <w:t>high</w:t>
      </w:r>
      <w:r w:rsidRPr="00F16035">
        <w:rPr>
          <w:rFonts w:ascii="Times New Roman" w:eastAsia="等线" w:hAnsi="Times New Roman"/>
          <w:szCs w:val="20"/>
          <w:lang w:eastAsia="zh-CN"/>
        </w:rPr>
        <w:t xml:space="preserve">er than or equal to </w:t>
      </w:r>
      <w:bookmarkStart w:id="6" w:name="OLE_LINK1"/>
      <w:bookmarkStart w:id="7" w:name="OLE_LINK2"/>
      <w:r w:rsidRPr="00F16035">
        <w:rPr>
          <w:rFonts w:ascii="Times New Roman" w:eastAsia="等线" w:hAnsi="Times New Roman"/>
          <w:szCs w:val="20"/>
          <w:lang w:eastAsia="zh-CN"/>
        </w:rPr>
        <w:t xml:space="preserve">the threshold </w:t>
      </w:r>
      <w:r w:rsidRPr="00F16035">
        <w:rPr>
          <w:rFonts w:ascii="Times New Roman" w:eastAsia="等线" w:hAnsi="Times New Roman" w:hint="eastAsia"/>
          <w:szCs w:val="20"/>
          <w:lang w:eastAsia="zh-CN"/>
        </w:rPr>
        <w:t xml:space="preserve">for </w:t>
      </w:r>
      <w:r w:rsidRPr="00F16035">
        <w:rPr>
          <w:rFonts w:ascii="Times New Roman" w:eastAsia="等线" w:hAnsi="Times New Roman"/>
          <w:szCs w:val="20"/>
          <w:lang w:eastAsia="zh-CN"/>
        </w:rPr>
        <w:t>the</w:t>
      </w:r>
      <w:r w:rsidRPr="00F16035">
        <w:rPr>
          <w:rFonts w:ascii="Times New Roman" w:eastAsia="等线" w:hAnsi="Times New Roman" w:hint="eastAsia"/>
          <w:szCs w:val="20"/>
          <w:lang w:eastAsia="zh-CN"/>
        </w:rPr>
        <w:t xml:space="preserve"> </w:t>
      </w:r>
      <w:r w:rsidR="00A34567">
        <w:rPr>
          <w:rFonts w:ascii="Times New Roman" w:eastAsia="等线" w:hAnsi="Times New Roman" w:hint="eastAsia"/>
          <w:szCs w:val="20"/>
          <w:lang w:eastAsia="zh-CN"/>
        </w:rPr>
        <w:t>neighbor</w:t>
      </w:r>
      <w:r w:rsidRPr="00F16035">
        <w:rPr>
          <w:rFonts w:ascii="Times New Roman" w:eastAsia="等线" w:hAnsi="Times New Roman"/>
          <w:szCs w:val="20"/>
          <w:lang w:eastAsia="zh-CN"/>
        </w:rPr>
        <w:t xml:space="preserve"> cell measurement relaxation</w:t>
      </w:r>
      <w:bookmarkEnd w:id="6"/>
      <w:bookmarkEnd w:id="7"/>
      <w:r w:rsidRPr="00F16035">
        <w:rPr>
          <w:rFonts w:ascii="Times New Roman" w:eastAsia="等线" w:hAnsi="Times New Roman"/>
          <w:szCs w:val="20"/>
          <w:lang w:eastAsia="zh-CN"/>
        </w:rPr>
        <w:t xml:space="preserve"> (i.e. further relaxation is used to differentiate the RRM relaxation in Rel-16</w:t>
      </w:r>
      <w:r w:rsidR="00966EBE">
        <w:rPr>
          <w:rFonts w:ascii="Times New Roman" w:eastAsia="等线" w:hAnsi="Times New Roman"/>
          <w:szCs w:val="20"/>
          <w:lang w:eastAsia="zh-CN"/>
        </w:rPr>
        <w:t>/</w:t>
      </w:r>
      <w:r w:rsidRPr="00F16035">
        <w:rPr>
          <w:rFonts w:ascii="Times New Roman" w:eastAsia="等线" w:hAnsi="Times New Roman"/>
          <w:szCs w:val="20"/>
          <w:lang w:eastAsia="zh-CN"/>
        </w:rPr>
        <w:t>17), b</w:t>
      </w:r>
      <w:r w:rsidRPr="00F16035">
        <w:rPr>
          <w:rFonts w:ascii="Times New Roman" w:eastAsia="等线" w:hAnsi="Times New Roman" w:hint="eastAsia"/>
          <w:szCs w:val="20"/>
          <w:lang w:eastAsia="zh-CN"/>
        </w:rPr>
        <w:t>ecause t</w:t>
      </w:r>
      <w:r w:rsidRPr="00F16035">
        <w:rPr>
          <w:rFonts w:ascii="Times New Roman" w:eastAsia="等线" w:hAnsi="Times New Roman"/>
          <w:szCs w:val="20"/>
          <w:lang w:eastAsia="zh-CN"/>
        </w:rPr>
        <w:t>he</w:t>
      </w:r>
      <w:r w:rsidRPr="00F16035">
        <w:rPr>
          <w:rFonts w:ascii="Times New Roman" w:eastAsia="等线" w:hAnsi="Times New Roman" w:hint="eastAsia"/>
          <w:szCs w:val="20"/>
          <w:lang w:eastAsia="zh-CN"/>
        </w:rPr>
        <w:t xml:space="preserve"> </w:t>
      </w:r>
      <w:r w:rsidR="00A34567">
        <w:rPr>
          <w:rFonts w:ascii="Times New Roman" w:eastAsia="等线" w:hAnsi="Times New Roman" w:hint="eastAsia"/>
          <w:szCs w:val="20"/>
          <w:lang w:eastAsia="zh-CN"/>
        </w:rPr>
        <w:t>neighbor</w:t>
      </w:r>
      <w:r w:rsidRPr="00F16035">
        <w:rPr>
          <w:rFonts w:ascii="Times New Roman" w:eastAsia="等线" w:hAnsi="Times New Roman"/>
          <w:szCs w:val="20"/>
          <w:lang w:eastAsia="zh-CN"/>
        </w:rPr>
        <w:t xml:space="preserve"> cell measurement </w:t>
      </w:r>
      <w:r w:rsidRPr="00F16035">
        <w:rPr>
          <w:rFonts w:ascii="Times New Roman" w:eastAsia="等线" w:hAnsi="Times New Roman" w:hint="eastAsia"/>
          <w:szCs w:val="20"/>
          <w:lang w:eastAsia="zh-CN"/>
        </w:rPr>
        <w:t xml:space="preserve">can be further </w:t>
      </w:r>
      <w:r w:rsidRPr="00F16035">
        <w:rPr>
          <w:rFonts w:ascii="Times New Roman" w:eastAsia="等线" w:hAnsi="Times New Roman"/>
          <w:szCs w:val="20"/>
          <w:lang w:eastAsia="zh-CN"/>
        </w:rPr>
        <w:t>relax</w:t>
      </w:r>
      <w:r w:rsidRPr="00F16035">
        <w:rPr>
          <w:rFonts w:ascii="Times New Roman" w:eastAsia="等线" w:hAnsi="Times New Roman" w:hint="eastAsia"/>
          <w:szCs w:val="20"/>
          <w:lang w:eastAsia="zh-CN"/>
        </w:rPr>
        <w:t>ed</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onl</w:t>
      </w:r>
      <w:r w:rsidRPr="00F16035">
        <w:rPr>
          <w:rFonts w:ascii="Times New Roman" w:eastAsia="等线" w:hAnsi="Times New Roman"/>
          <w:szCs w:val="20"/>
          <w:lang w:eastAsia="zh-CN"/>
        </w:rPr>
        <w:t xml:space="preserve">y if there is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w:t>
      </w:r>
    </w:p>
    <w:p w14:paraId="341F8882" w14:textId="77777777"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 xml:space="preserve">In Figure 1, there are two alternatives for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and </w:t>
      </w:r>
      <w:r w:rsidRPr="00F16035">
        <w:rPr>
          <w:rFonts w:ascii="Times New Roman" w:eastAsia="等线" w:hAnsi="Times New Roman"/>
          <w:szCs w:val="20"/>
          <w:lang w:eastAsia="zh-CN"/>
        </w:rPr>
        <w:t xml:space="preserve">threshold for </w:t>
      </w:r>
      <w:r w:rsidRPr="00F16035">
        <w:rPr>
          <w:rFonts w:ascii="Times New Roman" w:eastAsia="等线" w:hAnsi="Times New Roman" w:hint="eastAsia"/>
          <w:szCs w:val="20"/>
          <w:lang w:eastAsia="zh-CN"/>
        </w:rPr>
        <w:t>serving cell offloading</w:t>
      </w:r>
      <w:r w:rsidRPr="00F16035">
        <w:rPr>
          <w:rFonts w:ascii="Times New Roman" w:eastAsia="等线" w:hAnsi="Times New Roman"/>
          <w:szCs w:val="20"/>
          <w:lang w:eastAsia="zh-CN"/>
        </w:rPr>
        <w:t xml:space="preserve"> criteria, which could either higher or lower than legacy S-measure threshold</w:t>
      </w:r>
      <w:r w:rsidRPr="00F16035">
        <w:rPr>
          <w:rFonts w:ascii="Times New Roman" w:eastAsia="等线" w:hAnsi="Times New Roman" w:hint="eastAsia"/>
          <w:szCs w:val="20"/>
          <w:lang w:eastAsia="zh-CN"/>
        </w:rPr>
        <w:t xml:space="preserve">. Besides,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is the same as </w:t>
      </w:r>
      <w:r w:rsidRPr="00F16035">
        <w:rPr>
          <w:rFonts w:ascii="Times New Roman" w:eastAsia="等线" w:hAnsi="Times New Roman"/>
          <w:szCs w:val="20"/>
          <w:lang w:eastAsia="zh-CN"/>
        </w:rPr>
        <w:t xml:space="preserve">the threshold </w:t>
      </w:r>
      <w:r w:rsidRPr="00F16035">
        <w:rPr>
          <w:rFonts w:ascii="Times New Roman" w:eastAsia="等线" w:hAnsi="Times New Roman" w:hint="eastAsia"/>
          <w:szCs w:val="20"/>
          <w:lang w:eastAsia="zh-CN"/>
        </w:rPr>
        <w:t>of serving cell offloading</w:t>
      </w:r>
      <w:r w:rsidRPr="00F16035">
        <w:rPr>
          <w:rFonts w:ascii="Times New Roman" w:eastAsia="等线" w:hAnsi="Times New Roman"/>
          <w:szCs w:val="20"/>
          <w:lang w:eastAsia="zh-CN"/>
        </w:rPr>
        <w:t xml:space="preserve"> criteria. The reason is</w:t>
      </w:r>
      <w:r w:rsidRPr="00F16035">
        <w:rPr>
          <w:rFonts w:ascii="Times New Roman" w:eastAsia="等线" w:hAnsi="Times New Roman" w:hint="eastAsia"/>
          <w:szCs w:val="20"/>
          <w:lang w:eastAsia="zh-CN"/>
        </w:rPr>
        <w:t xml:space="preserve"> the entry condition for LP-WUS mo</w:t>
      </w:r>
      <w:r w:rsidRPr="00F16035">
        <w:rPr>
          <w:rFonts w:ascii="Times New Roman" w:eastAsia="等线" w:hAnsi="Times New Roman"/>
          <w:szCs w:val="20"/>
          <w:lang w:eastAsia="zh-CN"/>
        </w:rPr>
        <w:t>n</w:t>
      </w:r>
      <w:r w:rsidRPr="00F16035">
        <w:rPr>
          <w:rFonts w:ascii="Times New Roman" w:eastAsia="等线" w:hAnsi="Times New Roman" w:hint="eastAsia"/>
          <w:szCs w:val="20"/>
          <w:lang w:eastAsia="zh-CN"/>
        </w:rPr>
        <w:t xml:space="preserve">itoring is based on the service </w:t>
      </w:r>
      <w:r w:rsidRPr="00F16035">
        <w:rPr>
          <w:rFonts w:ascii="Times New Roman" w:eastAsia="等线" w:hAnsi="Times New Roman"/>
          <w:szCs w:val="20"/>
          <w:lang w:eastAsia="zh-CN"/>
        </w:rPr>
        <w:t xml:space="preserve">cell measurement via </w:t>
      </w:r>
      <w:r w:rsidRPr="00F16035">
        <w:rPr>
          <w:rFonts w:ascii="Times New Roman" w:eastAsia="等线" w:hAnsi="Times New Roman"/>
          <w:szCs w:val="20"/>
          <w:lang w:eastAsia="zh-CN"/>
        </w:rPr>
        <w:lastRenderedPageBreak/>
        <w:t>MR</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otherwise, there is no </w:t>
      </w:r>
      <w:r w:rsidRPr="00F16035">
        <w:rPr>
          <w:rFonts w:ascii="Times New Roman" w:eastAsia="等线" w:hAnsi="Times New Roman" w:hint="eastAsia"/>
          <w:szCs w:val="20"/>
          <w:lang w:eastAsia="zh-CN"/>
        </w:rPr>
        <w:t xml:space="preserve">serving cell measurement </w:t>
      </w:r>
      <w:r w:rsidRPr="00F16035">
        <w:rPr>
          <w:rFonts w:ascii="Times New Roman" w:eastAsia="等线" w:hAnsi="Times New Roman"/>
          <w:szCs w:val="20"/>
          <w:lang w:eastAsia="zh-CN"/>
        </w:rPr>
        <w:t xml:space="preserve">via MR </w:t>
      </w:r>
      <w:r w:rsidRPr="00F16035">
        <w:rPr>
          <w:rFonts w:ascii="Times New Roman" w:eastAsia="等线" w:hAnsi="Times New Roman" w:hint="eastAsia"/>
          <w:szCs w:val="20"/>
          <w:lang w:eastAsia="zh-CN"/>
        </w:rPr>
        <w:t>when serving cell measurement is offloaded. For the g</w:t>
      </w:r>
      <w:r w:rsidRPr="00F16035">
        <w:rPr>
          <w:rFonts w:ascii="Times New Roman" w:eastAsia="等线" w:hAnsi="Times New Roman"/>
          <w:szCs w:val="20"/>
          <w:lang w:eastAsia="zh-CN"/>
        </w:rPr>
        <w:t>reen arrow</w:t>
      </w:r>
      <w:r w:rsidRPr="00F16035">
        <w:rPr>
          <w:rFonts w:ascii="Times New Roman" w:eastAsia="等线" w:hAnsi="Times New Roman" w:hint="eastAsia"/>
          <w:szCs w:val="20"/>
          <w:lang w:eastAsia="zh-CN"/>
        </w:rPr>
        <w:t xml:space="preserve">, it represents that UE performs serving cell offloading if the serving cell offloading </w:t>
      </w:r>
      <w:r w:rsidRPr="00F16035">
        <w:rPr>
          <w:rFonts w:ascii="Times New Roman" w:eastAsia="等线" w:hAnsi="Times New Roman"/>
          <w:szCs w:val="20"/>
          <w:lang w:eastAsia="zh-CN"/>
        </w:rPr>
        <w:t>criteria</w:t>
      </w:r>
      <w:r w:rsidRPr="00F16035">
        <w:rPr>
          <w:rFonts w:ascii="Times New Roman" w:eastAsia="等线" w:hAnsi="Times New Roman" w:hint="eastAsia"/>
          <w:szCs w:val="20"/>
          <w:lang w:eastAsia="zh-CN"/>
        </w:rPr>
        <w:t xml:space="preserve"> are fu</w:t>
      </w:r>
      <w:r w:rsidRPr="00F16035">
        <w:rPr>
          <w:rFonts w:ascii="Times New Roman" w:eastAsia="等线" w:hAnsi="Times New Roman"/>
          <w:szCs w:val="20"/>
          <w:lang w:eastAsia="zh-CN"/>
        </w:rPr>
        <w:t>lfi</w:t>
      </w:r>
      <w:r w:rsidRPr="00F16035">
        <w:rPr>
          <w:rFonts w:ascii="Times New Roman" w:eastAsia="等线" w:hAnsi="Times New Roman" w:hint="eastAsia"/>
          <w:szCs w:val="20"/>
          <w:lang w:eastAsia="zh-CN"/>
        </w:rPr>
        <w:t xml:space="preserve">lled. </w:t>
      </w:r>
    </w:p>
    <w:p w14:paraId="38C4A756" w14:textId="004BE701"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For Case 1</w:t>
      </w:r>
      <w:r w:rsidRPr="00F16035">
        <w:rPr>
          <w:rFonts w:ascii="Times New Roman" w:eastAsia="等线" w:hAnsi="Times New Roman"/>
          <w:szCs w:val="20"/>
          <w:lang w:eastAsia="zh-CN"/>
        </w:rPr>
        <w:t>, i.e. the threshold of serving cell offloading criteria and the threshold of criteria for LP-WUS monitoring is higher than legacy S-measure threshold</w:t>
      </w:r>
      <w:r w:rsidRPr="00F16035">
        <w:rPr>
          <w:rFonts w:ascii="Times New Roman" w:eastAsia="等线" w:hAnsi="Times New Roman" w:hint="eastAsia"/>
          <w:szCs w:val="20"/>
          <w:lang w:eastAsia="zh-CN"/>
        </w:rPr>
        <w:t>, w</w:t>
      </w:r>
      <w:r w:rsidRPr="00F16035">
        <w:rPr>
          <w:rFonts w:ascii="Times New Roman" w:eastAsia="等线" w:hAnsi="Times New Roman"/>
          <w:szCs w:val="20"/>
          <w:lang w:eastAsia="zh-CN"/>
        </w:rPr>
        <w:t>hen the entry condition for LP-WUS monitoring is fulfilled and the serving cell offloading criteria is fulfilled, UE 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offloading from MR</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 xml:space="preserve">to </w:t>
      </w:r>
      <w:r w:rsidRPr="00F16035">
        <w:rPr>
          <w:rFonts w:ascii="Times New Roman" w:eastAsia="等线" w:hAnsi="Times New Roman"/>
          <w:szCs w:val="20"/>
          <w:lang w:eastAsia="zh-CN"/>
        </w:rPr>
        <w:t>LR</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and</w:t>
      </w:r>
      <w:r w:rsidRPr="00F16035">
        <w:rPr>
          <w:rFonts w:ascii="Times New Roman" w:eastAsia="等线" w:hAnsi="Times New Roman" w:hint="eastAsia"/>
          <w:szCs w:val="20"/>
          <w:lang w:eastAsia="zh-CN"/>
        </w:rPr>
        <w:t xml:space="preserve">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For Case 2, </w:t>
      </w:r>
      <w:r w:rsidRPr="00F16035">
        <w:rPr>
          <w:rFonts w:ascii="Times New Roman" w:eastAsia="等线" w:hAnsi="Times New Roman"/>
          <w:szCs w:val="20"/>
          <w:lang w:eastAsia="zh-CN"/>
        </w:rPr>
        <w:t xml:space="preserve">i.e. the threshold of serving cell offloading criteria and the threshold of criteria for LP-WUS monitoring is </w:t>
      </w:r>
      <w:r w:rsidR="00966EBE">
        <w:rPr>
          <w:rFonts w:ascii="Times New Roman" w:eastAsia="等线" w:hAnsi="Times New Roman"/>
          <w:szCs w:val="20"/>
          <w:lang w:eastAsia="zh-CN"/>
        </w:rPr>
        <w:t>l</w:t>
      </w:r>
      <w:r w:rsidRPr="00F16035">
        <w:rPr>
          <w:rFonts w:ascii="Times New Roman" w:eastAsia="等线" w:hAnsi="Times New Roman"/>
          <w:szCs w:val="20"/>
          <w:lang w:eastAsia="zh-CN"/>
        </w:rPr>
        <w:t>ower than legacy S-measure threshold,</w:t>
      </w:r>
      <w:r w:rsidRPr="00F16035">
        <w:rPr>
          <w:rFonts w:ascii="Times New Roman" w:eastAsia="等线" w:hAnsi="Times New Roman" w:hint="eastAsia"/>
          <w:szCs w:val="20"/>
          <w:lang w:eastAsia="zh-CN"/>
        </w:rPr>
        <w:t xml:space="preserve"> UE </w:t>
      </w:r>
      <w:r w:rsidRPr="00F16035">
        <w:rPr>
          <w:rFonts w:ascii="Times New Roman" w:eastAsia="等线" w:hAnsi="Times New Roman"/>
          <w:szCs w:val="20"/>
          <w:lang w:eastAsia="zh-CN"/>
        </w:rPr>
        <w:t>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offloading from MR</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to LR</w:t>
      </w:r>
      <w:r w:rsidRPr="00F16035">
        <w:rPr>
          <w:rFonts w:ascii="Times New Roman" w:eastAsia="等线" w:hAnsi="Times New Roman"/>
          <w:szCs w:val="20"/>
          <w:lang w:eastAsia="zh-CN"/>
        </w:rPr>
        <w:t xml:space="preserve">, and MR </w:t>
      </w:r>
      <w:r w:rsidR="00A34567">
        <w:rPr>
          <w:rFonts w:ascii="Times New Roman" w:eastAsia="等线" w:hAnsi="Times New Roman"/>
          <w:szCs w:val="20"/>
          <w:lang w:eastAsia="zh-CN"/>
        </w:rPr>
        <w:t>neighbor</w:t>
      </w:r>
      <w:r w:rsidRPr="00F16035">
        <w:rPr>
          <w:rFonts w:ascii="Times New Roman" w:eastAsia="等线" w:hAnsi="Times New Roman" w:hint="eastAsia"/>
          <w:szCs w:val="20"/>
          <w:lang w:eastAsia="zh-CN"/>
        </w:rPr>
        <w:t xml:space="preserve"> cell measurement relaxation. </w:t>
      </w:r>
    </w:p>
    <w:p w14:paraId="6B546C5A" w14:textId="0AEC0052"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 xml:space="preserve">In Figure 2, similar to Figure 1, there are two alternatives for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and serving cell measurement relaxation</w:t>
      </w:r>
      <w:r w:rsidRPr="00F16035">
        <w:rPr>
          <w:rFonts w:ascii="Times New Roman" w:eastAsia="等线" w:hAnsi="Times New Roman"/>
          <w:szCs w:val="20"/>
          <w:lang w:eastAsia="zh-CN"/>
        </w:rPr>
        <w:t xml:space="preserve"> criteria</w:t>
      </w:r>
      <w:r w:rsidRPr="00F16035">
        <w:rPr>
          <w:rFonts w:ascii="Times New Roman" w:eastAsia="等线" w:hAnsi="Times New Roman" w:hint="eastAsia"/>
          <w:szCs w:val="20"/>
          <w:lang w:eastAsia="zh-CN"/>
        </w:rPr>
        <w:t xml:space="preserve">. Besides,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is higher than or </w:t>
      </w:r>
      <w:r w:rsidRPr="00F16035">
        <w:rPr>
          <w:rFonts w:ascii="Times New Roman" w:eastAsia="等线" w:hAnsi="Times New Roman"/>
          <w:szCs w:val="20"/>
          <w:lang w:eastAsia="zh-CN"/>
        </w:rPr>
        <w:t>equal</w:t>
      </w:r>
      <w:r w:rsidRPr="00F16035">
        <w:rPr>
          <w:rFonts w:ascii="Times New Roman" w:eastAsia="等线" w:hAnsi="Times New Roman" w:hint="eastAsia"/>
          <w:szCs w:val="20"/>
          <w:lang w:eastAsia="zh-CN"/>
        </w:rPr>
        <w:t xml:space="preserve"> to </w:t>
      </w:r>
      <w:r w:rsidRPr="00F16035">
        <w:rPr>
          <w:rFonts w:ascii="Times New Roman" w:eastAsia="等线" w:hAnsi="Times New Roman"/>
          <w:szCs w:val="20"/>
          <w:lang w:eastAsia="zh-CN"/>
        </w:rPr>
        <w:t>the threshold</w:t>
      </w:r>
      <w:r w:rsidRPr="00F16035">
        <w:rPr>
          <w:rFonts w:ascii="Times New Roman" w:eastAsia="等线" w:hAnsi="Times New Roman" w:hint="eastAsia"/>
          <w:szCs w:val="20"/>
          <w:lang w:eastAsia="zh-CN"/>
        </w:rPr>
        <w:t xml:space="preserve"> of the serving cell relaxation</w:t>
      </w:r>
      <w:r w:rsidRPr="00F16035">
        <w:rPr>
          <w:rFonts w:ascii="Times New Roman" w:eastAsia="等线" w:hAnsi="Times New Roman"/>
          <w:szCs w:val="20"/>
          <w:lang w:eastAsia="zh-CN"/>
        </w:rPr>
        <w:t xml:space="preserve"> criteria</w:t>
      </w:r>
      <w:r w:rsidRPr="00F16035">
        <w:rPr>
          <w:rFonts w:ascii="Times New Roman" w:eastAsia="等线" w:hAnsi="Times New Roman" w:hint="eastAsia"/>
          <w:szCs w:val="20"/>
          <w:lang w:eastAsia="zh-CN"/>
        </w:rPr>
        <w:t>. For Case 1</w:t>
      </w:r>
      <w:r w:rsidRPr="00F16035">
        <w:rPr>
          <w:rFonts w:ascii="Times New Roman" w:eastAsia="等线" w:hAnsi="Times New Roman"/>
          <w:szCs w:val="20"/>
          <w:lang w:eastAsia="zh-CN"/>
        </w:rPr>
        <w:t>, i.e. the threshold of serving cell relaxation criteria and the threshold of criteria for LP-WUS monitoring is higher than legacy S-measure threshold</w:t>
      </w:r>
      <w:r w:rsidRPr="00F16035">
        <w:rPr>
          <w:rFonts w:ascii="Times New Roman" w:eastAsia="等线" w:hAnsi="Times New Roman" w:hint="eastAsia"/>
          <w:szCs w:val="20"/>
          <w:lang w:eastAsia="zh-CN"/>
        </w:rPr>
        <w:t>, w</w:t>
      </w:r>
      <w:r w:rsidRPr="00F16035">
        <w:rPr>
          <w:rFonts w:ascii="Times New Roman" w:eastAsia="等线" w:hAnsi="Times New Roman"/>
          <w:szCs w:val="20"/>
          <w:lang w:eastAsia="zh-CN"/>
        </w:rPr>
        <w:t>hen the entry condition for LP-WUS monitoring is fulfilled and the serving cell measurement relaxation is fulfilled, UE 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 xml:space="preserve">relaxation </w:t>
      </w:r>
      <w:r w:rsidRPr="00F16035">
        <w:rPr>
          <w:rFonts w:ascii="Times New Roman" w:eastAsia="等线" w:hAnsi="Times New Roman"/>
          <w:szCs w:val="20"/>
          <w:lang w:eastAsia="zh-CN"/>
        </w:rPr>
        <w:t>and</w:t>
      </w:r>
      <w:r w:rsidRPr="00F16035">
        <w:rPr>
          <w:rFonts w:ascii="Times New Roman" w:eastAsia="等线" w:hAnsi="Times New Roman" w:hint="eastAsia"/>
          <w:szCs w:val="20"/>
          <w:lang w:eastAsia="zh-CN"/>
        </w:rPr>
        <w:t xml:space="preserve">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For Case 2, </w:t>
      </w:r>
      <w:r w:rsidRPr="00F16035">
        <w:rPr>
          <w:rFonts w:ascii="Times New Roman" w:eastAsia="等线" w:hAnsi="Times New Roman"/>
          <w:szCs w:val="20"/>
          <w:lang w:eastAsia="zh-CN"/>
        </w:rPr>
        <w:t>i.e. the threshold of serving cell relaxation criteria and the threshold of criteria for LP-WUS monitoring is lower than legacy S-measure threshold</w:t>
      </w:r>
      <w:r w:rsidRPr="00F16035">
        <w:rPr>
          <w:rFonts w:ascii="Times New Roman" w:eastAsia="等线" w:hAnsi="Times New Roman" w:hint="eastAsia"/>
          <w:szCs w:val="20"/>
          <w:lang w:eastAsia="zh-CN"/>
        </w:rPr>
        <w:t>,</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 xml:space="preserve">UE </w:t>
      </w:r>
      <w:r w:rsidRPr="00F16035">
        <w:rPr>
          <w:rFonts w:ascii="Times New Roman" w:eastAsia="等线" w:hAnsi="Times New Roman"/>
          <w:szCs w:val="20"/>
          <w:lang w:eastAsia="zh-CN"/>
        </w:rPr>
        <w:t>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relaxation</w:t>
      </w:r>
      <w:r w:rsidRPr="00F16035">
        <w:rPr>
          <w:rFonts w:ascii="Times New Roman" w:eastAsia="等线" w:hAnsi="Times New Roman"/>
          <w:szCs w:val="20"/>
          <w:lang w:eastAsia="zh-CN"/>
        </w:rPr>
        <w:t>,</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and MR </w:t>
      </w:r>
      <w:r w:rsidR="00A34567">
        <w:rPr>
          <w:rFonts w:ascii="Times New Roman" w:eastAsia="等线" w:hAnsi="Times New Roman"/>
          <w:szCs w:val="20"/>
          <w:lang w:eastAsia="zh-CN"/>
        </w:rPr>
        <w:t>neighbor</w:t>
      </w:r>
      <w:r w:rsidRPr="00F16035">
        <w:rPr>
          <w:rFonts w:ascii="Times New Roman" w:eastAsia="等线" w:hAnsi="Times New Roman" w:hint="eastAsia"/>
          <w:szCs w:val="20"/>
          <w:lang w:eastAsia="zh-CN"/>
        </w:rPr>
        <w:t xml:space="preserve"> cell measurement relaxation. </w:t>
      </w:r>
    </w:p>
    <w:p w14:paraId="30F33D10" w14:textId="32B6051A" w:rsidR="00F16035" w:rsidRPr="00E85BB2" w:rsidRDefault="00F16035" w:rsidP="00E85BB2">
      <w:pPr>
        <w:spacing w:after="120"/>
        <w:jc w:val="both"/>
        <w:rPr>
          <w:rFonts w:ascii="Times New Roman" w:eastAsia="等线" w:hAnsi="Times New Roman"/>
          <w:szCs w:val="20"/>
          <w:lang w:eastAsia="zh-CN"/>
        </w:rPr>
      </w:pPr>
      <w:r w:rsidRPr="00F16035">
        <w:rPr>
          <w:rFonts w:ascii="Times New Roman" w:eastAsia="等线" w:hAnsi="Times New Roman"/>
          <w:b/>
          <w:bCs/>
          <w:szCs w:val="20"/>
          <w:lang w:eastAsia="zh-CN"/>
        </w:rPr>
        <w:t xml:space="preserve">Proposal </w:t>
      </w:r>
      <w:r w:rsidR="00A34567">
        <w:rPr>
          <w:rFonts w:ascii="Times New Roman" w:eastAsia="等线" w:hAnsi="Times New Roman"/>
          <w:b/>
          <w:bCs/>
          <w:szCs w:val="20"/>
          <w:lang w:eastAsia="zh-CN"/>
        </w:rPr>
        <w:t>7</w:t>
      </w:r>
      <w:r w:rsidRPr="00F16035">
        <w:rPr>
          <w:rFonts w:ascii="Times New Roman" w:eastAsia="等线" w:hAnsi="Times New Roman"/>
          <w:b/>
          <w:bCs/>
          <w:szCs w:val="20"/>
          <w:lang w:eastAsia="zh-CN"/>
        </w:rPr>
        <w:t>: Thresholds of for serving/</w:t>
      </w:r>
      <w:r w:rsidR="00A34567">
        <w:rPr>
          <w:rFonts w:ascii="Times New Roman" w:eastAsia="等线" w:hAnsi="Times New Roman"/>
          <w:b/>
          <w:bCs/>
          <w:szCs w:val="20"/>
          <w:lang w:eastAsia="zh-CN"/>
        </w:rPr>
        <w:t>neighbor</w:t>
      </w:r>
      <w:r w:rsidRPr="00F16035">
        <w:rPr>
          <w:rFonts w:ascii="Times New Roman" w:eastAsia="等线" w:hAnsi="Times New Roman"/>
          <w:b/>
          <w:bCs/>
          <w:szCs w:val="20"/>
          <w:lang w:eastAsia="zh-CN"/>
        </w:rPr>
        <w:t xml:space="preserve"> cell measurement relaxation should be </w:t>
      </w:r>
      <w:bookmarkStart w:id="8" w:name="_Hlk165964377"/>
      <w:r w:rsidRPr="00F16035">
        <w:rPr>
          <w:rFonts w:ascii="Times New Roman" w:eastAsia="等线" w:hAnsi="Times New Roman"/>
          <w:b/>
          <w:bCs/>
          <w:szCs w:val="20"/>
          <w:lang w:eastAsia="zh-CN"/>
        </w:rPr>
        <w:t>lower than</w:t>
      </w:r>
      <w:bookmarkEnd w:id="8"/>
      <w:r w:rsidRPr="00F16035">
        <w:rPr>
          <w:rFonts w:ascii="Times New Roman" w:eastAsia="等线" w:hAnsi="Times New Roman"/>
          <w:b/>
          <w:bCs/>
          <w:szCs w:val="20"/>
          <w:lang w:eastAsia="zh-CN"/>
        </w:rPr>
        <w:t xml:space="preserve"> or equal to the threshold of entry condition for LP-WUS monitoring.</w:t>
      </w:r>
    </w:p>
    <w:p w14:paraId="1DEDF4FF"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RRM measurement metrics by LR</w:t>
      </w:r>
    </w:p>
    <w:p w14:paraId="47BE324B" w14:textId="38DFCC4C" w:rsidR="00A71E2B" w:rsidRPr="00E85BB2" w:rsidRDefault="004724D7" w:rsidP="00D47412">
      <w:pPr>
        <w:pStyle w:val="B2"/>
        <w:ind w:left="0" w:firstLine="0"/>
        <w:jc w:val="both"/>
        <w:rPr>
          <w:rFonts w:eastAsia="Batang"/>
          <w:lang w:eastAsia="x-none"/>
        </w:rPr>
      </w:pPr>
      <w:r>
        <w:rPr>
          <w:rFonts w:eastAsia="Batang"/>
          <w:lang w:eastAsia="x-none"/>
        </w:rPr>
        <w:t>LP-RSRP and LP-RSRQ have been agreed to be the metrics for RRM serving cell measurement performed by OOK-based receiver. But, f</w:t>
      </w:r>
      <w:r w:rsidR="00951C6D" w:rsidRPr="00951C6D">
        <w:rPr>
          <w:rFonts w:eastAsia="Batang"/>
          <w:lang w:eastAsia="x-none"/>
        </w:rPr>
        <w:t xml:space="preserve">or the definition of LP-RSSI for determination of LP-RSRQ, </w:t>
      </w:r>
      <w:r>
        <w:rPr>
          <w:rFonts w:eastAsia="Batang"/>
          <w:lang w:eastAsia="x-none"/>
        </w:rPr>
        <w:t>there</w:t>
      </w:r>
      <w:r w:rsidR="00BB31AC">
        <w:rPr>
          <w:rFonts w:eastAsia="Batang"/>
          <w:lang w:eastAsia="x-none"/>
        </w:rPr>
        <w:t xml:space="preserve"> are</w:t>
      </w:r>
      <w:r>
        <w:rPr>
          <w:rFonts w:eastAsia="Batang"/>
          <w:lang w:eastAsia="x-none"/>
        </w:rPr>
        <w:t xml:space="preserve"> still three</w:t>
      </w:r>
      <w:r w:rsidR="00951C6D" w:rsidRPr="00951C6D">
        <w:rPr>
          <w:rFonts w:eastAsia="Batang"/>
          <w:lang w:eastAsia="x-none"/>
        </w:rPr>
        <w:t xml:space="preserve"> options</w:t>
      </w:r>
      <w:r w:rsidR="00514EEB">
        <w:rPr>
          <w:rFonts w:eastAsia="Batang"/>
          <w:lang w:eastAsia="x-none"/>
        </w:rPr>
        <w:t xml:space="preserve"> to be further discussed. According to the curren</w:t>
      </w:r>
      <w:r w:rsidR="008622F2">
        <w:rPr>
          <w:rFonts w:eastAsia="Batang"/>
          <w:lang w:eastAsia="x-none"/>
        </w:rPr>
        <w:t xml:space="preserve">t design for SSB based RSSI as described in TS 38.215, the network can configure different RSSI measurement symbols as shown in Table 5.1.3-1, so that the RSSI can be measured in either symbols </w:t>
      </w:r>
      <w:r w:rsidR="001E2CCB">
        <w:rPr>
          <w:rFonts w:eastAsia="Batang"/>
          <w:lang w:eastAsia="x-none"/>
        </w:rPr>
        <w:t xml:space="preserve">without SSB transmission </w:t>
      </w:r>
      <w:r w:rsidR="008622F2">
        <w:rPr>
          <w:rFonts w:eastAsia="Batang"/>
          <w:lang w:eastAsia="x-none"/>
        </w:rPr>
        <w:t>or symbols</w:t>
      </w:r>
      <w:r w:rsidR="001E2CCB">
        <w:rPr>
          <w:rFonts w:eastAsia="Batang"/>
          <w:lang w:eastAsia="x-none"/>
        </w:rPr>
        <w:t xml:space="preserve"> with SSB transmission</w:t>
      </w:r>
      <w:r w:rsidR="006602AF">
        <w:rPr>
          <w:rFonts w:eastAsia="Batang"/>
          <w:lang w:eastAsia="x-none"/>
        </w:rPr>
        <w:t>, which option 1</w:t>
      </w:r>
      <w:r w:rsidR="004536DE">
        <w:rPr>
          <w:rFonts w:eastAsia="Batang"/>
          <w:lang w:eastAsia="x-none"/>
        </w:rPr>
        <w:t xml:space="preserve"> (i.e., </w:t>
      </w:r>
      <w:r w:rsidR="004536DE" w:rsidRPr="00951C6D">
        <w:rPr>
          <w:rFonts w:eastAsia="Batang"/>
          <w:lang w:eastAsia="x-none"/>
        </w:rPr>
        <w:t>LP-RSSI</w:t>
      </w:r>
      <w:r w:rsidR="004536DE">
        <w:rPr>
          <w:rFonts w:eastAsia="Batang"/>
          <w:lang w:eastAsia="x-none"/>
        </w:rPr>
        <w:t xml:space="preserve"> measured in all OOK symbols)</w:t>
      </w:r>
      <w:r w:rsidR="006602AF">
        <w:rPr>
          <w:rFonts w:eastAsia="Batang"/>
          <w:lang w:eastAsia="x-none"/>
        </w:rPr>
        <w:t xml:space="preserve"> and option 2 </w:t>
      </w:r>
      <w:r w:rsidR="004536DE">
        <w:rPr>
          <w:rFonts w:eastAsia="Batang"/>
          <w:lang w:eastAsia="x-none"/>
        </w:rPr>
        <w:t xml:space="preserve">(i.e., LP-RSSI measured in OOK OFF symbols) </w:t>
      </w:r>
      <w:r w:rsidR="006602AF">
        <w:rPr>
          <w:rFonts w:eastAsia="Batang"/>
          <w:lang w:eastAsia="x-none"/>
        </w:rPr>
        <w:t>can similarly correspond to</w:t>
      </w:r>
      <w:r w:rsidR="008622F2">
        <w:rPr>
          <w:rFonts w:eastAsia="Batang"/>
          <w:lang w:eastAsia="x-none"/>
        </w:rPr>
        <w:t>. As such, for the definition of LP-R</w:t>
      </w:r>
      <w:r w:rsidR="00015B44">
        <w:rPr>
          <w:rFonts w:eastAsia="Batang"/>
          <w:lang w:eastAsia="x-none"/>
        </w:rPr>
        <w:t>S</w:t>
      </w:r>
      <w:r w:rsidR="008622F2">
        <w:rPr>
          <w:rFonts w:eastAsia="Batang"/>
          <w:lang w:eastAsia="x-none"/>
        </w:rPr>
        <w:t>SI</w:t>
      </w:r>
      <w:r w:rsidR="006602AF">
        <w:rPr>
          <w:rFonts w:eastAsia="Batang"/>
          <w:lang w:eastAsia="x-none"/>
        </w:rPr>
        <w:t>,</w:t>
      </w:r>
      <w:r w:rsidR="008622F2">
        <w:rPr>
          <w:rFonts w:eastAsia="Batang"/>
          <w:lang w:eastAsia="x-none"/>
        </w:rPr>
        <w:t xml:space="preserve"> </w:t>
      </w:r>
      <w:r w:rsidR="006602AF">
        <w:rPr>
          <w:rFonts w:eastAsia="Batang"/>
          <w:lang w:eastAsia="x-none"/>
        </w:rPr>
        <w:t xml:space="preserve">the </w:t>
      </w:r>
      <w:r w:rsidR="008622F2">
        <w:rPr>
          <w:rFonts w:eastAsia="Batang"/>
          <w:lang w:eastAsia="x-none"/>
        </w:rPr>
        <w:t>similar design logic can be followed</w:t>
      </w:r>
      <w:r w:rsidR="004536DE">
        <w:rPr>
          <w:rFonts w:eastAsia="Batang"/>
          <w:lang w:eastAsia="x-none"/>
        </w:rPr>
        <w:t>. And the network can flexibly configure either option 1 or option 2 for UE according to different situation</w:t>
      </w:r>
      <w:r w:rsidR="00015B44">
        <w:rPr>
          <w:rFonts w:eastAsia="Batang"/>
          <w:lang w:eastAsia="x-none"/>
        </w:rPr>
        <w:t>s</w:t>
      </w:r>
      <w:r w:rsidR="004536DE">
        <w:rPr>
          <w:rFonts w:eastAsia="Batang"/>
          <w:lang w:eastAsia="x-none"/>
        </w:rPr>
        <w:t>.</w:t>
      </w:r>
    </w:p>
    <w:p w14:paraId="1B5B172E" w14:textId="002DE09E" w:rsidR="00D81512" w:rsidRDefault="00CB239F" w:rsidP="00631800">
      <w:pPr>
        <w:overflowPunct w:val="0"/>
        <w:autoSpaceDE w:val="0"/>
        <w:autoSpaceDN w:val="0"/>
        <w:adjustRightInd w:val="0"/>
        <w:spacing w:after="120"/>
        <w:textAlignment w:val="baseline"/>
        <w:rPr>
          <w:rFonts w:ascii="Times New Roman" w:eastAsia="等线" w:hAnsi="Times New Roman"/>
          <w:b/>
          <w:szCs w:val="20"/>
          <w:lang w:eastAsia="zh-CN"/>
        </w:rPr>
      </w:pPr>
      <w:r w:rsidRPr="00E85BB2">
        <w:rPr>
          <w:rFonts w:ascii="Times New Roman" w:eastAsia="等线" w:hAnsi="Times New Roman"/>
          <w:b/>
          <w:szCs w:val="20"/>
          <w:lang w:eastAsia="zh-CN"/>
        </w:rPr>
        <w:t>Proposal</w:t>
      </w:r>
      <w:r w:rsidR="00631800">
        <w:rPr>
          <w:rFonts w:ascii="Times New Roman" w:eastAsia="等线" w:hAnsi="Times New Roman"/>
          <w:b/>
          <w:szCs w:val="20"/>
          <w:lang w:eastAsia="zh-CN"/>
        </w:rPr>
        <w:t xml:space="preserve"> </w:t>
      </w:r>
      <w:r w:rsidR="00A34567">
        <w:rPr>
          <w:rFonts w:ascii="Times New Roman" w:eastAsia="等线" w:hAnsi="Times New Roman"/>
          <w:b/>
          <w:szCs w:val="20"/>
          <w:lang w:eastAsia="zh-CN"/>
        </w:rPr>
        <w:t>8</w:t>
      </w:r>
      <w:r w:rsidR="00631800">
        <w:rPr>
          <w:rFonts w:ascii="Times New Roman" w:eastAsia="等线" w:hAnsi="Times New Roman" w:hint="eastAsia"/>
          <w:b/>
          <w:szCs w:val="20"/>
          <w:lang w:eastAsia="zh-CN"/>
        </w:rPr>
        <w:t>:</w:t>
      </w:r>
      <w:r w:rsidR="00631800">
        <w:rPr>
          <w:rFonts w:ascii="Times New Roman" w:eastAsia="等线" w:hAnsi="Times New Roman"/>
          <w:b/>
          <w:szCs w:val="20"/>
          <w:lang w:eastAsia="zh-CN"/>
        </w:rPr>
        <w:t xml:space="preserve"> S</w:t>
      </w:r>
      <w:r w:rsidRPr="00E85BB2">
        <w:rPr>
          <w:rFonts w:ascii="Times New Roman" w:eastAsia="等线" w:hAnsi="Times New Roman"/>
          <w:b/>
          <w:szCs w:val="20"/>
          <w:lang w:eastAsia="zh-CN"/>
        </w:rPr>
        <w:t xml:space="preserve">upport </w:t>
      </w:r>
      <w:proofErr w:type="spellStart"/>
      <w:r w:rsidR="00631800" w:rsidRPr="00BC1106">
        <w:rPr>
          <w:rFonts w:ascii="Times New Roman" w:eastAsia="等线" w:hAnsi="Times New Roman"/>
          <w:b/>
          <w:szCs w:val="20"/>
          <w:lang w:eastAsia="zh-CN"/>
        </w:rPr>
        <w:t>gNB</w:t>
      </w:r>
      <w:proofErr w:type="spellEnd"/>
      <w:r w:rsidR="00631800" w:rsidRPr="00BC1106">
        <w:rPr>
          <w:rFonts w:ascii="Times New Roman" w:eastAsia="等线" w:hAnsi="Times New Roman"/>
          <w:b/>
          <w:szCs w:val="20"/>
          <w:lang w:eastAsia="zh-CN"/>
        </w:rPr>
        <w:t xml:space="preserve"> configur</w:t>
      </w:r>
      <w:r w:rsidR="00631800">
        <w:rPr>
          <w:rFonts w:ascii="Times New Roman" w:eastAsia="等线" w:hAnsi="Times New Roman"/>
          <w:b/>
          <w:szCs w:val="20"/>
          <w:lang w:eastAsia="zh-CN"/>
        </w:rPr>
        <w:t xml:space="preserve">e either </w:t>
      </w:r>
      <w:r w:rsidRPr="00E85BB2">
        <w:rPr>
          <w:rFonts w:ascii="Times New Roman" w:eastAsia="等线" w:hAnsi="Times New Roman"/>
          <w:b/>
          <w:szCs w:val="20"/>
          <w:lang w:eastAsia="zh-CN"/>
        </w:rPr>
        <w:t xml:space="preserve">option 1 </w:t>
      </w:r>
      <w:r w:rsidR="00631800">
        <w:rPr>
          <w:rFonts w:ascii="Times New Roman" w:eastAsia="等线" w:hAnsi="Times New Roman"/>
          <w:b/>
          <w:szCs w:val="20"/>
          <w:lang w:eastAsia="zh-CN"/>
        </w:rPr>
        <w:t>or</w:t>
      </w:r>
      <w:r w:rsidRPr="00E85BB2">
        <w:rPr>
          <w:rFonts w:ascii="Times New Roman" w:eastAsia="等线" w:hAnsi="Times New Roman"/>
          <w:b/>
          <w:szCs w:val="20"/>
          <w:lang w:eastAsia="zh-CN"/>
        </w:rPr>
        <w:t xml:space="preserve"> option2</w:t>
      </w:r>
      <w:r w:rsidR="00631800">
        <w:rPr>
          <w:rFonts w:ascii="Times New Roman" w:eastAsia="等线" w:hAnsi="Times New Roman"/>
          <w:b/>
          <w:szCs w:val="20"/>
          <w:lang w:eastAsia="zh-CN"/>
        </w:rPr>
        <w:t xml:space="preserve"> for LP-RSSI.</w:t>
      </w:r>
    </w:p>
    <w:p w14:paraId="28EF1F82" w14:textId="0E91F4AA" w:rsidR="00631800" w:rsidRPr="00E85BB2" w:rsidRDefault="00631800"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Cs w:val="20"/>
        </w:rPr>
      </w:pPr>
      <w:r w:rsidRPr="00E85BB2">
        <w:rPr>
          <w:rFonts w:ascii="Times New Roman" w:eastAsia="等线" w:hAnsi="Times New Roman"/>
          <w:b/>
          <w:sz w:val="20"/>
          <w:szCs w:val="20"/>
        </w:rPr>
        <w:t>Option 1: LP-RSSI is the linear average of total received power in all LP-SS OOK symbols.</w:t>
      </w:r>
    </w:p>
    <w:p w14:paraId="75BA1D3E" w14:textId="0D87BA19" w:rsidR="00631800" w:rsidRPr="00E85BB2" w:rsidRDefault="00631800"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rPr>
      </w:pPr>
      <w:r w:rsidRPr="00E85BB2">
        <w:rPr>
          <w:rFonts w:ascii="Times New Roman" w:eastAsia="等线" w:hAnsi="Times New Roman"/>
          <w:b/>
          <w:sz w:val="20"/>
          <w:szCs w:val="20"/>
        </w:rPr>
        <w:t>Option 2: LP-RSSI is the linear average of total received power in LP-SS OOK OFF symbols.</w:t>
      </w:r>
    </w:p>
    <w:p w14:paraId="0531B465" w14:textId="3C91F936" w:rsidR="00F6073D" w:rsidRDefault="00631800" w:rsidP="00F6073D">
      <w:pPr>
        <w:pStyle w:val="B2"/>
        <w:ind w:left="0" w:firstLine="0"/>
        <w:jc w:val="both"/>
        <w:rPr>
          <w:rFonts w:eastAsiaTheme="minorEastAsia"/>
          <w:lang w:eastAsia="zh-CN"/>
        </w:rPr>
      </w:pPr>
      <w:r w:rsidRPr="00E85BB2">
        <w:rPr>
          <w:rFonts w:eastAsia="Batang"/>
          <w:lang w:eastAsia="x-none"/>
        </w:rPr>
        <w:t>In addition to OOK based receiver</w:t>
      </w:r>
      <w:r w:rsidR="00F6073D" w:rsidRPr="00E85BB2">
        <w:rPr>
          <w:rFonts w:eastAsia="Batang"/>
          <w:lang w:eastAsia="x-none"/>
        </w:rPr>
        <w:t xml:space="preserve">, </w:t>
      </w:r>
      <w:r w:rsidR="00F6073D">
        <w:rPr>
          <w:rFonts w:eastAsia="Batang"/>
          <w:lang w:eastAsia="x-none"/>
        </w:rPr>
        <w:t>the metric f</w:t>
      </w:r>
      <w:r w:rsidR="00452DCA" w:rsidRPr="00E85BB2">
        <w:rPr>
          <w:rFonts w:eastAsia="Batang"/>
          <w:lang w:eastAsia="x-none"/>
        </w:rPr>
        <w:t>or LR with OFDM detector</w:t>
      </w:r>
      <w:r w:rsidR="00F6073D">
        <w:rPr>
          <w:rFonts w:eastAsia="Batang"/>
          <w:lang w:eastAsia="x-none"/>
        </w:rPr>
        <w:t xml:space="preserve"> should also be considered. For UE </w:t>
      </w:r>
      <w:r w:rsidR="00452DCA" w:rsidRPr="00E85BB2">
        <w:rPr>
          <w:rFonts w:eastAsia="Batang"/>
          <w:lang w:eastAsia="x-none"/>
        </w:rPr>
        <w:t>M</w:t>
      </w:r>
      <w:r w:rsidR="00F6073D">
        <w:rPr>
          <w:rFonts w:eastAsia="Batang"/>
          <w:lang w:eastAsia="x-none"/>
        </w:rPr>
        <w:t xml:space="preserve">R, legacy SSB based </w:t>
      </w:r>
      <w:r w:rsidR="00BB31AC">
        <w:rPr>
          <w:rFonts w:eastAsia="Batang"/>
          <w:lang w:eastAsia="x-none"/>
        </w:rPr>
        <w:t xml:space="preserve">RSRP and </w:t>
      </w:r>
      <w:r w:rsidR="00F6073D">
        <w:rPr>
          <w:rFonts w:eastAsia="Batang"/>
          <w:lang w:eastAsia="x-none"/>
        </w:rPr>
        <w:t xml:space="preserve">RSSI is measured based on RE granularity </w:t>
      </w:r>
      <w:r w:rsidR="00452DCA" w:rsidRPr="00E85BB2">
        <w:rPr>
          <w:rFonts w:eastAsia="Batang"/>
          <w:lang w:eastAsia="x-none"/>
        </w:rPr>
        <w:t xml:space="preserve">in frequency domain. </w:t>
      </w:r>
      <w:r w:rsidR="00F6073D">
        <w:rPr>
          <w:rFonts w:eastAsia="Batang"/>
          <w:lang w:eastAsia="x-none"/>
        </w:rPr>
        <w:t xml:space="preserve">But for UE LR, </w:t>
      </w:r>
      <w:r w:rsidR="00BB31AC">
        <w:rPr>
          <w:rFonts w:eastAsia="Batang"/>
          <w:lang w:eastAsia="x-none"/>
        </w:rPr>
        <w:t>considering the merit of</w:t>
      </w:r>
      <w:r w:rsidR="00452DCA" w:rsidRPr="00E85BB2">
        <w:rPr>
          <w:rFonts w:eastAsia="Batang"/>
          <w:lang w:eastAsia="x-none"/>
        </w:rPr>
        <w:t xml:space="preserve"> time domain-based processing</w:t>
      </w:r>
      <w:r w:rsidR="00BB31AC">
        <w:rPr>
          <w:rFonts w:eastAsia="Batang"/>
          <w:lang w:eastAsia="x-none"/>
        </w:rPr>
        <w:t xml:space="preserve"> for LR</w:t>
      </w:r>
      <w:r w:rsidR="00452DCA" w:rsidRPr="00E85BB2">
        <w:rPr>
          <w:rFonts w:eastAsia="Batang"/>
          <w:lang w:eastAsia="x-none"/>
        </w:rPr>
        <w:t xml:space="preserve">, the measurement is performed over the whole bandwidth </w:t>
      </w:r>
      <w:r w:rsidR="00015B44">
        <w:rPr>
          <w:rFonts w:eastAsia="Batang"/>
          <w:lang w:eastAsia="x-none"/>
        </w:rPr>
        <w:t xml:space="preserve">of SSS </w:t>
      </w:r>
      <w:r w:rsidR="00452DCA" w:rsidRPr="00E85BB2">
        <w:rPr>
          <w:rFonts w:eastAsia="Batang"/>
          <w:lang w:eastAsia="x-none"/>
        </w:rPr>
        <w:t xml:space="preserve">without finer granularity of resource element as MR, thus the measured power would be the total power over SSS bandwidth rather than the average power of </w:t>
      </w:r>
      <w:proofErr w:type="spellStart"/>
      <w:r w:rsidR="00452DCA" w:rsidRPr="00E85BB2">
        <w:rPr>
          <w:rFonts w:eastAsia="Batang"/>
          <w:lang w:eastAsia="x-none"/>
        </w:rPr>
        <w:t>REs.</w:t>
      </w:r>
      <w:proofErr w:type="spellEnd"/>
      <w:r w:rsidR="00452DCA" w:rsidRPr="00E85BB2">
        <w:rPr>
          <w:rFonts w:eastAsia="Batang"/>
          <w:lang w:eastAsia="x-none"/>
        </w:rPr>
        <w:t xml:space="preserve"> </w:t>
      </w:r>
      <w:r w:rsidR="00BB31AC">
        <w:rPr>
          <w:rFonts w:eastAsia="Batang"/>
          <w:lang w:eastAsia="x-none"/>
        </w:rPr>
        <w:t>A</w:t>
      </w:r>
      <w:r w:rsidR="00F6073D">
        <w:rPr>
          <w:rFonts w:eastAsia="Batang"/>
          <w:lang w:eastAsia="x-none"/>
        </w:rPr>
        <w:t xml:space="preserve">ccordingly, the </w:t>
      </w:r>
      <w:r w:rsidR="00452DCA" w:rsidRPr="00E85BB2">
        <w:rPr>
          <w:rFonts w:eastAsia="Batang"/>
          <w:lang w:eastAsia="x-none"/>
        </w:rPr>
        <w:t xml:space="preserve">scaling factor N in legacy RSRQ definition is not needed. </w:t>
      </w:r>
    </w:p>
    <w:p w14:paraId="0C12C6D9" w14:textId="79163025" w:rsidR="005D0606" w:rsidRPr="00E85BB2" w:rsidRDefault="00F6073D" w:rsidP="00E85BB2">
      <w:pPr>
        <w:pStyle w:val="B2"/>
        <w:ind w:left="0" w:firstLine="0"/>
        <w:jc w:val="both"/>
        <w:rPr>
          <w:rFonts w:eastAsia="Batang"/>
          <w:lang w:eastAsia="x-none"/>
        </w:rPr>
      </w:pPr>
      <w:r>
        <w:rPr>
          <w:rFonts w:eastAsiaTheme="minorEastAsia"/>
          <w:lang w:eastAsia="zh-CN"/>
        </w:rPr>
        <w:t xml:space="preserve">Besides, </w:t>
      </w:r>
      <w:r w:rsidR="00DA22D8" w:rsidRPr="00DA22D8">
        <w:rPr>
          <w:rFonts w:eastAsiaTheme="minorEastAsia"/>
          <w:lang w:eastAsia="zh-CN"/>
        </w:rPr>
        <w:t>the</w:t>
      </w:r>
      <w:r w:rsidR="00DA22D8">
        <w:rPr>
          <w:rFonts w:eastAsiaTheme="minorEastAsia"/>
          <w:lang w:eastAsia="zh-CN"/>
        </w:rPr>
        <w:t xml:space="preserve"> </w:t>
      </w:r>
      <w:r w:rsidR="00DA22D8" w:rsidRPr="00DA22D8">
        <w:rPr>
          <w:rFonts w:eastAsiaTheme="minorEastAsia"/>
          <w:lang w:eastAsia="zh-CN"/>
        </w:rPr>
        <w:t>measurement time resource(s) for NR Carrier RSSI</w:t>
      </w:r>
      <w:r w:rsidR="00DA22D8">
        <w:rPr>
          <w:rFonts w:eastAsiaTheme="minorEastAsia"/>
          <w:lang w:eastAsia="zh-CN"/>
        </w:rPr>
        <w:t xml:space="preserve"> except for </w:t>
      </w:r>
      <w:r w:rsidR="00DA22D8" w:rsidRPr="00DA22D8">
        <w:rPr>
          <w:rFonts w:eastAsiaTheme="minorEastAsia"/>
          <w:lang w:eastAsia="zh-CN"/>
        </w:rPr>
        <w:t>cell selection are confined within SS/PBCH Block Measurement Time Configuration (SMTC) window duration</w:t>
      </w:r>
      <w:r w:rsidR="00621725">
        <w:rPr>
          <w:rFonts w:eastAsiaTheme="minorEastAsia"/>
          <w:lang w:eastAsia="zh-CN"/>
        </w:rPr>
        <w:t xml:space="preserve"> which involve</w:t>
      </w:r>
      <w:r w:rsidR="00D47412">
        <w:rPr>
          <w:rFonts w:eastAsiaTheme="minorEastAsia"/>
          <w:lang w:eastAsia="zh-CN"/>
        </w:rPr>
        <w:t>s</w:t>
      </w:r>
      <w:r w:rsidR="00621725">
        <w:rPr>
          <w:rFonts w:eastAsiaTheme="minorEastAsia"/>
          <w:lang w:eastAsia="zh-CN"/>
        </w:rPr>
        <w:t xml:space="preserve"> both serving cell and neighbour cell measurement</w:t>
      </w:r>
      <w:r w:rsidR="00AA0887">
        <w:rPr>
          <w:rFonts w:eastAsiaTheme="minorEastAsia"/>
          <w:lang w:eastAsia="zh-CN"/>
        </w:rPr>
        <w:t>s</w:t>
      </w:r>
      <w:r w:rsidR="00DA22D8" w:rsidRPr="00DA22D8">
        <w:rPr>
          <w:rFonts w:eastAsiaTheme="minorEastAsia"/>
          <w:lang w:eastAsia="zh-CN"/>
        </w:rPr>
        <w:t>.</w:t>
      </w:r>
      <w:r w:rsidR="00DA22D8">
        <w:rPr>
          <w:rFonts w:eastAsiaTheme="minorEastAsia"/>
          <w:lang w:eastAsia="zh-CN"/>
        </w:rPr>
        <w:t xml:space="preserve"> </w:t>
      </w:r>
      <w:r w:rsidR="00621725">
        <w:rPr>
          <w:rFonts w:eastAsiaTheme="minorEastAsia"/>
          <w:lang w:eastAsia="zh-CN"/>
        </w:rPr>
        <w:t xml:space="preserve">While </w:t>
      </w:r>
      <w:r w:rsidR="00DA22D8">
        <w:rPr>
          <w:rFonts w:eastAsiaTheme="minorEastAsia"/>
          <w:lang w:eastAsia="zh-CN"/>
        </w:rPr>
        <w:t>SSS</w:t>
      </w:r>
      <w:r w:rsidR="00621725">
        <w:rPr>
          <w:rFonts w:eastAsiaTheme="minorEastAsia"/>
          <w:lang w:eastAsia="zh-CN"/>
        </w:rPr>
        <w:t xml:space="preserve"> for OFDM based receiver</w:t>
      </w:r>
      <w:r w:rsidR="00BB31AC">
        <w:rPr>
          <w:rFonts w:eastAsiaTheme="minorEastAsia"/>
          <w:lang w:eastAsia="zh-CN"/>
        </w:rPr>
        <w:t xml:space="preserve"> is used for serving cell measurement according to WID</w:t>
      </w:r>
      <w:r w:rsidR="00621725">
        <w:rPr>
          <w:rFonts w:eastAsiaTheme="minorEastAsia"/>
          <w:lang w:eastAsia="zh-CN"/>
        </w:rPr>
        <w:t xml:space="preserve">. Hence, </w:t>
      </w:r>
      <w:r w:rsidR="00DA22D8">
        <w:rPr>
          <w:rFonts w:eastAsiaTheme="minorEastAsia"/>
          <w:lang w:eastAsia="zh-CN"/>
        </w:rPr>
        <w:t>whether</w:t>
      </w:r>
      <w:r w:rsidR="0050024F">
        <w:rPr>
          <w:rFonts w:eastAsiaTheme="minorEastAsia"/>
          <w:lang w:eastAsia="zh-CN"/>
        </w:rPr>
        <w:t xml:space="preserve"> and how to reuse the time resource of legacy NR carrier RSSI to </w:t>
      </w:r>
      <w:r w:rsidR="00105770">
        <w:rPr>
          <w:rFonts w:eastAsiaTheme="minorEastAsia"/>
          <w:lang w:eastAsia="zh-CN"/>
        </w:rPr>
        <w:t>LP</w:t>
      </w:r>
      <w:r w:rsidR="0050024F">
        <w:rPr>
          <w:rFonts w:eastAsiaTheme="minorEastAsia"/>
          <w:lang w:eastAsia="zh-CN"/>
        </w:rPr>
        <w:t>-RSSI needs to be further discussed</w:t>
      </w:r>
      <w:r w:rsidR="00DA22D8">
        <w:rPr>
          <w:rFonts w:eastAsiaTheme="minorEastAsia"/>
          <w:lang w:eastAsia="zh-CN"/>
        </w:rPr>
        <w:t>.</w:t>
      </w:r>
    </w:p>
    <w:p w14:paraId="304852F2" w14:textId="021B0B42" w:rsidR="005D0606" w:rsidRPr="00E85BB2" w:rsidRDefault="005D0606" w:rsidP="00E85BB2">
      <w:pPr>
        <w:overflowPunct w:val="0"/>
        <w:autoSpaceDE w:val="0"/>
        <w:autoSpaceDN w:val="0"/>
        <w:adjustRightInd w:val="0"/>
        <w:spacing w:after="120"/>
        <w:textAlignment w:val="baseline"/>
        <w:rPr>
          <w:rFonts w:ascii="Times New Roman" w:eastAsia="等线" w:hAnsi="Times New Roman"/>
          <w:b/>
          <w:szCs w:val="20"/>
          <w:lang w:eastAsia="zh-CN"/>
        </w:rPr>
      </w:pPr>
      <w:r w:rsidRPr="00E85BB2">
        <w:rPr>
          <w:rFonts w:ascii="Times New Roman" w:eastAsia="等线" w:hAnsi="Times New Roman"/>
          <w:b/>
          <w:szCs w:val="20"/>
          <w:lang w:eastAsia="zh-CN"/>
        </w:rPr>
        <w:t>Proposal</w:t>
      </w:r>
      <w:r w:rsidR="00631800">
        <w:rPr>
          <w:rFonts w:ascii="Times New Roman" w:eastAsia="等线" w:hAnsi="Times New Roman"/>
          <w:b/>
          <w:szCs w:val="20"/>
          <w:lang w:eastAsia="zh-CN"/>
        </w:rPr>
        <w:t xml:space="preserve"> </w:t>
      </w:r>
      <w:r w:rsidR="00A34567">
        <w:rPr>
          <w:rFonts w:ascii="Times New Roman" w:eastAsia="等线" w:hAnsi="Times New Roman"/>
          <w:b/>
          <w:szCs w:val="20"/>
          <w:lang w:eastAsia="zh-CN"/>
        </w:rPr>
        <w:t>9</w:t>
      </w:r>
      <w:r w:rsidRPr="00E85BB2">
        <w:rPr>
          <w:rFonts w:ascii="Times New Roman" w:eastAsia="等线" w:hAnsi="Times New Roman"/>
          <w:b/>
          <w:szCs w:val="20"/>
          <w:lang w:eastAsia="zh-CN"/>
        </w:rPr>
        <w:t>: From RAN1 perspective, at least the following metrics can be supported for RRM serving cell measurement performed by OFDM-based receiver based on SS</w:t>
      </w:r>
      <w:r w:rsidR="00544204">
        <w:rPr>
          <w:rFonts w:ascii="Times New Roman" w:eastAsia="等线" w:hAnsi="Times New Roman"/>
          <w:b/>
          <w:szCs w:val="20"/>
          <w:lang w:eastAsia="zh-CN"/>
        </w:rPr>
        <w:t>S</w:t>
      </w:r>
      <w:r w:rsidRPr="00E85BB2">
        <w:rPr>
          <w:rFonts w:ascii="Times New Roman" w:eastAsia="等线" w:hAnsi="Times New Roman"/>
          <w:b/>
          <w:szCs w:val="20"/>
          <w:lang w:eastAsia="zh-CN"/>
        </w:rPr>
        <w:t>:</w:t>
      </w:r>
    </w:p>
    <w:p w14:paraId="41B00824" w14:textId="4F1A0542" w:rsidR="005D0606" w:rsidRPr="00E85BB2" w:rsidRDefault="005D0606"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Cs w:val="20"/>
        </w:rPr>
      </w:pPr>
      <w:r w:rsidRPr="00E85BB2">
        <w:rPr>
          <w:rFonts w:ascii="Times New Roman" w:eastAsia="等线" w:hAnsi="Times New Roman"/>
          <w:b/>
          <w:sz w:val="20"/>
          <w:szCs w:val="20"/>
        </w:rPr>
        <w:t>LP-RSRP is the received power of SSS.</w:t>
      </w:r>
    </w:p>
    <w:p w14:paraId="13F61686" w14:textId="77777777" w:rsidR="00941C63" w:rsidRDefault="005D0606" w:rsidP="001656D0">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 w:val="20"/>
          <w:szCs w:val="20"/>
        </w:rPr>
      </w:pPr>
      <w:r w:rsidRPr="00E85BB2">
        <w:rPr>
          <w:rFonts w:ascii="Times New Roman" w:eastAsia="等线" w:hAnsi="Times New Roman"/>
          <w:b/>
          <w:sz w:val="20"/>
          <w:szCs w:val="20"/>
        </w:rPr>
        <w:t>LP-RS</w:t>
      </w:r>
      <w:r w:rsidR="00941C63">
        <w:rPr>
          <w:rFonts w:ascii="Times New Roman" w:eastAsia="等线" w:hAnsi="Times New Roman"/>
          <w:b/>
          <w:sz w:val="20"/>
          <w:szCs w:val="20"/>
        </w:rPr>
        <w:t>RQ</w:t>
      </w:r>
      <w:r w:rsidRPr="00E85BB2">
        <w:rPr>
          <w:rFonts w:ascii="Times New Roman" w:eastAsia="等线" w:hAnsi="Times New Roman"/>
          <w:b/>
          <w:sz w:val="20"/>
          <w:szCs w:val="20"/>
        </w:rPr>
        <w:t xml:space="preserve"> </w:t>
      </w:r>
    </w:p>
    <w:p w14:paraId="62CABDD6" w14:textId="77777777" w:rsidR="00941C63" w:rsidRPr="00E85BB2" w:rsidRDefault="00941C63" w:rsidP="00E85BB2">
      <w:pPr>
        <w:numPr>
          <w:ilvl w:val="1"/>
          <w:numId w:val="54"/>
        </w:numPr>
        <w:spacing w:line="259" w:lineRule="auto"/>
        <w:rPr>
          <w:rFonts w:ascii="Times New Roman" w:eastAsia="Batang" w:hAnsi="Times New Roman"/>
          <w:b/>
          <w:lang w:val="en-GB" w:eastAsia="x-none"/>
        </w:rPr>
      </w:pPr>
      <w:r w:rsidRPr="00E85BB2">
        <w:rPr>
          <w:rFonts w:ascii="Times New Roman" w:eastAsia="Batang" w:hAnsi="Times New Roman"/>
          <w:b/>
          <w:lang w:val="en-GB" w:eastAsia="x-none"/>
        </w:rPr>
        <w:t>LP-RSRQ = LP-RSRP/LP-RSSI</w:t>
      </w:r>
    </w:p>
    <w:p w14:paraId="07ED33F1" w14:textId="3F6597CD" w:rsidR="005D0606" w:rsidRPr="00E85BB2" w:rsidRDefault="00941C63" w:rsidP="00E85BB2">
      <w:pPr>
        <w:numPr>
          <w:ilvl w:val="1"/>
          <w:numId w:val="54"/>
        </w:numPr>
        <w:spacing w:line="259" w:lineRule="auto"/>
        <w:rPr>
          <w:rFonts w:ascii="Times New Roman" w:eastAsia="Batang" w:hAnsi="Times New Roman"/>
          <w:b/>
          <w:lang w:val="en-GB" w:eastAsia="x-none"/>
        </w:rPr>
      </w:pPr>
      <w:r w:rsidRPr="00E85BB2">
        <w:rPr>
          <w:rFonts w:ascii="Times New Roman" w:eastAsia="Batang" w:hAnsi="Times New Roman"/>
          <w:b/>
          <w:lang w:val="en-GB" w:eastAsia="x-none"/>
        </w:rPr>
        <w:lastRenderedPageBreak/>
        <w:t xml:space="preserve">For the definition of LP-RSSI for determination of LP-RSRQ, </w:t>
      </w:r>
      <w:r>
        <w:rPr>
          <w:rFonts w:ascii="Times New Roman" w:eastAsiaTheme="minorEastAsia" w:hAnsi="Times New Roman" w:hint="eastAsia"/>
          <w:b/>
          <w:lang w:val="en-GB" w:eastAsia="zh-CN"/>
        </w:rPr>
        <w:t>L</w:t>
      </w:r>
      <w:r>
        <w:rPr>
          <w:rFonts w:ascii="Times New Roman" w:eastAsiaTheme="minorEastAsia" w:hAnsi="Times New Roman"/>
          <w:b/>
          <w:lang w:val="en-GB" w:eastAsia="zh-CN"/>
        </w:rPr>
        <w:t xml:space="preserve">P-RSSI </w:t>
      </w:r>
      <w:r w:rsidR="005D0606" w:rsidRPr="00E85BB2">
        <w:rPr>
          <w:rFonts w:ascii="Times New Roman" w:eastAsia="等线" w:hAnsi="Times New Roman"/>
          <w:b/>
          <w:szCs w:val="20"/>
          <w:lang w:eastAsia="zh-CN"/>
        </w:rPr>
        <w:t>is the total received power</w:t>
      </w:r>
      <w:r w:rsidR="002E0E2F">
        <w:rPr>
          <w:rFonts w:ascii="Times New Roman" w:eastAsia="等线" w:hAnsi="Times New Roman"/>
          <w:b/>
          <w:szCs w:val="20"/>
          <w:lang w:eastAsia="zh-CN"/>
        </w:rPr>
        <w:t xml:space="preserve"> </w:t>
      </w:r>
      <w:r w:rsidR="002E0E2F">
        <w:rPr>
          <w:rFonts w:ascii="Times New Roman" w:eastAsia="等线" w:hAnsi="Times New Roman" w:hint="eastAsia"/>
          <w:b/>
          <w:szCs w:val="20"/>
          <w:lang w:eastAsia="zh-CN"/>
        </w:rPr>
        <w:t>ove</w:t>
      </w:r>
      <w:r w:rsidR="002E0E2F">
        <w:rPr>
          <w:rFonts w:ascii="Times New Roman" w:eastAsia="等线" w:hAnsi="Times New Roman"/>
          <w:b/>
          <w:szCs w:val="20"/>
          <w:lang w:eastAsia="zh-CN"/>
        </w:rPr>
        <w:t xml:space="preserve">r </w:t>
      </w:r>
      <w:r w:rsidR="00544204">
        <w:rPr>
          <w:rFonts w:ascii="Times New Roman" w:eastAsia="等线" w:hAnsi="Times New Roman"/>
          <w:b/>
          <w:szCs w:val="20"/>
          <w:lang w:eastAsia="zh-CN"/>
        </w:rPr>
        <w:t xml:space="preserve">the whole </w:t>
      </w:r>
      <w:r w:rsidR="002E0E2F">
        <w:rPr>
          <w:rFonts w:ascii="Times New Roman" w:eastAsia="等线" w:hAnsi="Times New Roman"/>
          <w:b/>
          <w:szCs w:val="20"/>
          <w:lang w:eastAsia="zh-CN"/>
        </w:rPr>
        <w:t>SSS bandwidth</w:t>
      </w:r>
      <w:r w:rsidR="006B60D6" w:rsidRPr="006B60D6">
        <w:t xml:space="preserve"> </w:t>
      </w:r>
      <w:r w:rsidR="006B60D6" w:rsidRPr="006B60D6">
        <w:rPr>
          <w:rFonts w:ascii="Times New Roman" w:eastAsia="等线" w:hAnsi="Times New Roman"/>
          <w:b/>
          <w:szCs w:val="20"/>
          <w:lang w:eastAsia="zh-CN"/>
        </w:rPr>
        <w:t>in certain OFDM symbols of measurement time resource(s)</w:t>
      </w:r>
      <w:r w:rsidR="005D0606" w:rsidRPr="00E85BB2">
        <w:rPr>
          <w:rFonts w:ascii="Times New Roman" w:eastAsia="等线" w:hAnsi="Times New Roman"/>
          <w:b/>
          <w:szCs w:val="20"/>
        </w:rPr>
        <w:t>.</w:t>
      </w:r>
    </w:p>
    <w:p w14:paraId="61C37057" w14:textId="770202B5" w:rsidR="005D0606" w:rsidRPr="00E85BB2" w:rsidRDefault="005F6311" w:rsidP="00E85BB2">
      <w:pPr>
        <w:numPr>
          <w:ilvl w:val="1"/>
          <w:numId w:val="54"/>
        </w:numPr>
        <w:spacing w:line="259" w:lineRule="auto"/>
        <w:rPr>
          <w:rFonts w:ascii="Times New Roman" w:eastAsia="Batang" w:hAnsi="Times New Roman"/>
          <w:b/>
          <w:lang w:val="en-GB" w:eastAsia="x-none"/>
        </w:rPr>
      </w:pPr>
      <w:r w:rsidRPr="00E85BB2">
        <w:rPr>
          <w:rFonts w:ascii="Times New Roman" w:eastAsia="Batang" w:hAnsi="Times New Roman"/>
          <w:b/>
          <w:lang w:val="en-GB" w:eastAsia="x-none"/>
        </w:rPr>
        <w:t>FFS</w:t>
      </w:r>
      <w:r w:rsidR="001656D0" w:rsidRPr="00E85BB2">
        <w:rPr>
          <w:rFonts w:ascii="Times New Roman" w:eastAsia="Batang" w:hAnsi="Times New Roman"/>
          <w:b/>
          <w:lang w:val="en-GB" w:eastAsia="x-none"/>
        </w:rPr>
        <w:t>:</w:t>
      </w:r>
      <w:r w:rsidRPr="00E85BB2">
        <w:rPr>
          <w:rFonts w:ascii="Times New Roman" w:eastAsia="Batang" w:hAnsi="Times New Roman"/>
          <w:b/>
          <w:lang w:val="en-GB" w:eastAsia="x-none"/>
        </w:rPr>
        <w:t xml:space="preserve"> the</w:t>
      </w:r>
      <w:r w:rsidR="00491D8D" w:rsidRPr="00E85BB2">
        <w:rPr>
          <w:rFonts w:ascii="Times New Roman" w:eastAsia="Batang" w:hAnsi="Times New Roman"/>
          <w:b/>
          <w:lang w:val="en-GB" w:eastAsia="x-none"/>
        </w:rPr>
        <w:t xml:space="preserve"> </w:t>
      </w:r>
      <w:r w:rsidR="00105770">
        <w:rPr>
          <w:rFonts w:ascii="Times New Roman" w:eastAsia="Batang" w:hAnsi="Times New Roman"/>
          <w:b/>
          <w:lang w:val="en-GB" w:eastAsia="x-none"/>
        </w:rPr>
        <w:t xml:space="preserve">OFDM symbols of </w:t>
      </w:r>
      <w:r w:rsidR="00491D8D" w:rsidRPr="00E85BB2">
        <w:rPr>
          <w:rFonts w:ascii="Times New Roman" w:eastAsia="Batang" w:hAnsi="Times New Roman"/>
          <w:b/>
          <w:lang w:val="en-GB" w:eastAsia="x-none"/>
        </w:rPr>
        <w:t>measurement time resource(s)</w:t>
      </w:r>
      <w:r w:rsidRPr="00E85BB2">
        <w:rPr>
          <w:rFonts w:ascii="Times New Roman" w:eastAsia="Batang" w:hAnsi="Times New Roman"/>
          <w:b/>
          <w:lang w:val="en-GB" w:eastAsia="x-none"/>
        </w:rPr>
        <w:t xml:space="preserve"> for </w:t>
      </w:r>
      <w:r w:rsidR="00491D8D" w:rsidRPr="00E85BB2">
        <w:rPr>
          <w:rFonts w:ascii="Times New Roman" w:eastAsia="Batang" w:hAnsi="Times New Roman"/>
          <w:b/>
          <w:lang w:val="en-GB" w:eastAsia="x-none"/>
        </w:rPr>
        <w:t>LP</w:t>
      </w:r>
      <w:r w:rsidRPr="00E85BB2">
        <w:rPr>
          <w:rFonts w:ascii="Times New Roman" w:eastAsia="Batang" w:hAnsi="Times New Roman"/>
          <w:b/>
          <w:lang w:val="en-GB" w:eastAsia="x-none"/>
        </w:rPr>
        <w:t>-RSSI</w:t>
      </w:r>
    </w:p>
    <w:p w14:paraId="7412DE7B"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t>LP-WUS monitoring configuration</w:t>
      </w:r>
    </w:p>
    <w:p w14:paraId="12EE02AE"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Determination of LP-WUS offset and monitoring occasions</w:t>
      </w:r>
    </w:p>
    <w:p w14:paraId="4FE99990"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According to the discussion in R18 SI on the required wake-up delay including both ramp up time and sync time from detecting LP-WUS to be ready for PO monitoring [2], it is explicit that the wake-up delay is vary from different UE capabilities. For example, for UE1, due to its high capability, the wake-up delay can be shortened to 400ms, while for UE2 with low capability, 1 second wake-up delay may be required. Hence, UE should report its required wake-up delay from woken up by LP-WUS to be ready for PO reception. And the network can configure LP-WUS occasion accordingly.</w:t>
      </w:r>
    </w:p>
    <w:p w14:paraId="4FB506AC" w14:textId="6341E2B1"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 xml:space="preserve">Proposal </w:t>
      </w:r>
      <w:r w:rsidR="00A34567">
        <w:rPr>
          <w:rFonts w:ascii="Times New Roman" w:eastAsia="等线" w:hAnsi="Times New Roman"/>
          <w:b/>
          <w:szCs w:val="20"/>
          <w:lang w:eastAsia="zh-CN"/>
        </w:rPr>
        <w:t>10</w:t>
      </w:r>
      <w:r>
        <w:rPr>
          <w:rFonts w:ascii="Times New Roman" w:eastAsia="等线" w:hAnsi="Times New Roman"/>
          <w:b/>
          <w:szCs w:val="20"/>
        </w:rPr>
        <w:t xml:space="preserve">: Support to report UE capability on wake-up delay, which is the time offset between </w:t>
      </w:r>
      <w:r>
        <w:rPr>
          <w:rFonts w:ascii="Times New Roman" w:eastAsia="等线" w:hAnsi="Times New Roman"/>
          <w:b/>
          <w:szCs w:val="20"/>
          <w:lang w:eastAsia="zh-CN"/>
        </w:rPr>
        <w:t>receiving</w:t>
      </w:r>
      <w:r>
        <w:rPr>
          <w:rFonts w:ascii="Times New Roman" w:eastAsia="等线" w:hAnsi="Times New Roman"/>
          <w:b/>
          <w:szCs w:val="20"/>
        </w:rPr>
        <w:t xml:space="preserve"> LP-WUS targeted to itself and be ready for PO reception. </w:t>
      </w:r>
    </w:p>
    <w:p w14:paraId="6ECDDAC2" w14:textId="5A4192B6" w:rsidR="00452DCA" w:rsidRDefault="000358AA" w:rsidP="00452DCA">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In the last two meetings, regarding whether the mapping between LO and PO is needed, there are two kinds of views, one is</w:t>
      </w:r>
      <w:r w:rsidR="00073FFF">
        <w:rPr>
          <w:rFonts w:ascii="Times New Roman" w:eastAsia="等线" w:hAnsi="Times New Roman"/>
          <w:szCs w:val="20"/>
          <w:lang w:eastAsia="zh-CN"/>
        </w:rPr>
        <w:t xml:space="preserve"> that</w:t>
      </w:r>
      <w:r>
        <w:rPr>
          <w:rFonts w:ascii="Times New Roman" w:eastAsia="等线" w:hAnsi="Times New Roman"/>
          <w:szCs w:val="20"/>
          <w:lang w:eastAsia="zh-CN"/>
        </w:rPr>
        <w:t xml:space="preserve"> LO is configured relative to PO and the mapping between LO and PO is required, while the other view is there is no need to define the mapping relation</w:t>
      </w:r>
      <w:r w:rsidR="00627BA0">
        <w:rPr>
          <w:rFonts w:ascii="Times New Roman" w:eastAsia="等线" w:hAnsi="Times New Roman"/>
          <w:szCs w:val="20"/>
          <w:lang w:eastAsia="zh-CN"/>
        </w:rPr>
        <w:t xml:space="preserve"> and the offset</w:t>
      </w:r>
      <w:r>
        <w:rPr>
          <w:rFonts w:ascii="Times New Roman" w:eastAsia="等线" w:hAnsi="Times New Roman"/>
          <w:szCs w:val="20"/>
          <w:lang w:eastAsia="zh-CN"/>
        </w:rPr>
        <w:t xml:space="preserve"> between LO and PO. For the former, it is easy to understand among companies</w:t>
      </w:r>
      <w:r w:rsidR="00452DCA">
        <w:rPr>
          <w:rFonts w:ascii="Times New Roman" w:eastAsia="等线" w:hAnsi="Times New Roman"/>
          <w:szCs w:val="20"/>
          <w:lang w:eastAsia="zh-CN"/>
        </w:rPr>
        <w:t xml:space="preserve">. Since the </w:t>
      </w:r>
      <w:r>
        <w:rPr>
          <w:rFonts w:ascii="Times New Roman" w:eastAsia="等线" w:hAnsi="Times New Roman"/>
          <w:szCs w:val="20"/>
          <w:lang w:eastAsia="zh-CN"/>
        </w:rPr>
        <w:t>functionality of LP-WUS is to trigger PO monitoring</w:t>
      </w:r>
      <w:r w:rsidR="00452DCA">
        <w:rPr>
          <w:rFonts w:ascii="Times New Roman" w:eastAsia="等线" w:hAnsi="Times New Roman"/>
          <w:szCs w:val="20"/>
          <w:lang w:eastAsia="zh-CN"/>
        </w:rPr>
        <w:t xml:space="preserve">, it </w:t>
      </w:r>
      <w:r>
        <w:rPr>
          <w:rFonts w:ascii="Times New Roman" w:eastAsia="等线" w:hAnsi="Times New Roman"/>
          <w:szCs w:val="20"/>
          <w:lang w:eastAsia="zh-CN"/>
        </w:rPr>
        <w:t xml:space="preserve">is natural </w:t>
      </w:r>
      <w:r w:rsidR="00452DCA">
        <w:rPr>
          <w:rFonts w:ascii="Times New Roman" w:eastAsia="等线" w:hAnsi="Times New Roman"/>
          <w:szCs w:val="20"/>
          <w:lang w:eastAsia="zh-CN"/>
        </w:rPr>
        <w:t>to</w:t>
      </w:r>
      <w:r w:rsidR="000F1858">
        <w:rPr>
          <w:rFonts w:ascii="Times New Roman" w:eastAsia="等线" w:hAnsi="Times New Roman"/>
          <w:szCs w:val="20"/>
          <w:lang w:eastAsia="zh-CN"/>
        </w:rPr>
        <w:t xml:space="preserve"> </w:t>
      </w:r>
      <w:r w:rsidR="00905B45">
        <w:rPr>
          <w:rFonts w:ascii="Times New Roman" w:eastAsia="等线" w:hAnsi="Times New Roman"/>
          <w:szCs w:val="20"/>
          <w:lang w:eastAsia="zh-CN"/>
        </w:rPr>
        <w:t>configure</w:t>
      </w:r>
      <w:r w:rsidR="000F1858">
        <w:rPr>
          <w:rFonts w:ascii="Times New Roman" w:eastAsia="等线" w:hAnsi="Times New Roman"/>
          <w:szCs w:val="20"/>
          <w:lang w:eastAsia="zh-CN"/>
        </w:rPr>
        <w:t xml:space="preserve"> LO </w:t>
      </w:r>
      <w:r w:rsidR="00905B45">
        <w:rPr>
          <w:rFonts w:ascii="Times New Roman" w:eastAsia="等线" w:hAnsi="Times New Roman"/>
          <w:szCs w:val="20"/>
          <w:lang w:eastAsia="zh-CN"/>
        </w:rPr>
        <w:t>relative to</w:t>
      </w:r>
      <w:r w:rsidR="000F1858">
        <w:rPr>
          <w:rFonts w:ascii="Times New Roman" w:eastAsia="等线" w:hAnsi="Times New Roman"/>
          <w:szCs w:val="20"/>
          <w:lang w:eastAsia="zh-CN"/>
        </w:rPr>
        <w:t xml:space="preserve"> PO</w:t>
      </w:r>
      <w:r w:rsidR="00905B45">
        <w:rPr>
          <w:rFonts w:ascii="Times New Roman" w:eastAsia="等线" w:hAnsi="Times New Roman"/>
          <w:szCs w:val="20"/>
          <w:lang w:eastAsia="zh-CN"/>
        </w:rPr>
        <w:t>/PF</w:t>
      </w:r>
      <w:r w:rsidR="000F1858">
        <w:rPr>
          <w:rFonts w:ascii="Times New Roman" w:eastAsia="等线" w:hAnsi="Times New Roman"/>
          <w:szCs w:val="20"/>
          <w:lang w:eastAsia="zh-CN"/>
        </w:rPr>
        <w:t xml:space="preserve"> and UE can</w:t>
      </w:r>
      <w:r w:rsidR="00452DCA">
        <w:rPr>
          <w:rFonts w:ascii="Times New Roman" w:eastAsia="等线" w:hAnsi="Times New Roman"/>
          <w:szCs w:val="20"/>
          <w:lang w:eastAsia="zh-CN"/>
        </w:rPr>
        <w:t xml:space="preserve"> </w:t>
      </w:r>
      <w:r w:rsidR="00905B45">
        <w:rPr>
          <w:rFonts w:ascii="Times New Roman" w:eastAsia="等线" w:hAnsi="Times New Roman"/>
          <w:szCs w:val="20"/>
          <w:lang w:eastAsia="zh-CN"/>
        </w:rPr>
        <w:t>determine</w:t>
      </w:r>
      <w:r w:rsidR="000F1858">
        <w:rPr>
          <w:rFonts w:ascii="Times New Roman" w:eastAsia="等线" w:hAnsi="Times New Roman"/>
          <w:szCs w:val="20"/>
          <w:lang w:eastAsia="zh-CN"/>
        </w:rPr>
        <w:t xml:space="preserve"> its L</w:t>
      </w:r>
      <w:r w:rsidR="000F1858">
        <w:rPr>
          <w:rFonts w:ascii="Times New Roman" w:eastAsia="等线" w:hAnsi="Times New Roman" w:hint="eastAsia"/>
          <w:szCs w:val="20"/>
          <w:lang w:eastAsia="zh-CN"/>
        </w:rPr>
        <w:t>O</w:t>
      </w:r>
      <w:r w:rsidR="00452DCA">
        <w:rPr>
          <w:rFonts w:ascii="Times New Roman" w:eastAsia="等线" w:hAnsi="Times New Roman"/>
          <w:szCs w:val="20"/>
          <w:lang w:eastAsia="zh-CN"/>
        </w:rPr>
        <w:t xml:space="preserve"> </w:t>
      </w:r>
      <w:r w:rsidR="00905B45">
        <w:rPr>
          <w:rFonts w:ascii="Times New Roman" w:eastAsia="等线" w:hAnsi="Times New Roman"/>
          <w:szCs w:val="20"/>
          <w:lang w:eastAsia="zh-CN"/>
        </w:rPr>
        <w:t xml:space="preserve">according to the offset </w:t>
      </w:r>
      <w:r w:rsidR="00627BA0">
        <w:rPr>
          <w:rFonts w:ascii="Times New Roman" w:eastAsia="等线" w:hAnsi="Times New Roman"/>
          <w:szCs w:val="20"/>
          <w:lang w:eastAsia="zh-CN"/>
        </w:rPr>
        <w:t xml:space="preserve">and its PO location, </w:t>
      </w:r>
      <w:r w:rsidR="00452DCA">
        <w:rPr>
          <w:rFonts w:ascii="Times New Roman" w:eastAsia="等线" w:hAnsi="Times New Roman"/>
          <w:szCs w:val="20"/>
          <w:lang w:eastAsia="zh-CN"/>
        </w:rPr>
        <w:t xml:space="preserve">which is similar as that of PEI configuration. </w:t>
      </w:r>
      <w:r w:rsidR="00905B45">
        <w:rPr>
          <w:rFonts w:ascii="Times New Roman" w:eastAsia="等线" w:hAnsi="Times New Roman"/>
          <w:szCs w:val="20"/>
          <w:lang w:eastAsia="zh-CN"/>
        </w:rPr>
        <w:t>By this way, UE will no need to monitor other LO so that power efficient benefit can be achieved</w:t>
      </w:r>
      <w:r w:rsidR="00595037">
        <w:rPr>
          <w:rFonts w:ascii="Times New Roman" w:eastAsia="等线" w:hAnsi="Times New Roman"/>
          <w:szCs w:val="20"/>
          <w:lang w:eastAsia="zh-CN"/>
        </w:rPr>
        <w:t xml:space="preserve"> and the subgrouping information carried by LP-WUS is the second stage grouping on top of PO group</w:t>
      </w:r>
      <w:r w:rsidR="00905B45">
        <w:rPr>
          <w:rFonts w:ascii="Times New Roman" w:eastAsia="等线" w:hAnsi="Times New Roman"/>
          <w:szCs w:val="20"/>
          <w:lang w:eastAsia="zh-CN"/>
        </w:rPr>
        <w:t xml:space="preserve">. </w:t>
      </w:r>
      <w:r w:rsidR="00595037">
        <w:rPr>
          <w:rFonts w:ascii="Times New Roman" w:eastAsia="等线" w:hAnsi="Times New Roman"/>
          <w:szCs w:val="20"/>
          <w:lang w:eastAsia="zh-CN"/>
        </w:rPr>
        <w:t>For example, if the network configures 64 POs for a cell, if the subgrouping of LP-WUS is based on PO group, log</w:t>
      </w:r>
      <w:r w:rsidR="00595037" w:rsidRPr="001A4A1C">
        <w:rPr>
          <w:rFonts w:ascii="Times New Roman" w:eastAsia="等线" w:hAnsi="Times New Roman"/>
          <w:szCs w:val="20"/>
          <w:vertAlign w:val="subscript"/>
          <w:lang w:eastAsia="zh-CN"/>
        </w:rPr>
        <w:t>2</w:t>
      </w:r>
      <w:r w:rsidR="00595037" w:rsidRPr="005C036A">
        <w:rPr>
          <w:rFonts w:ascii="Times New Roman" w:eastAsia="等线" w:hAnsi="Times New Roman"/>
          <w:szCs w:val="20"/>
          <w:lang w:eastAsia="zh-CN"/>
        </w:rPr>
        <w:t>64</w:t>
      </w:r>
      <w:r w:rsidR="00595037">
        <w:rPr>
          <w:rFonts w:ascii="Times New Roman" w:eastAsia="等线" w:hAnsi="Times New Roman"/>
          <w:szCs w:val="20"/>
          <w:lang w:eastAsia="zh-CN"/>
        </w:rPr>
        <w:t xml:space="preserve">=6bits can be saved compared to that subgrouping of LP-WUS is independent to PO group. </w:t>
      </w:r>
      <w:r w:rsidR="00905B45">
        <w:rPr>
          <w:rFonts w:ascii="Times New Roman" w:eastAsia="等线" w:hAnsi="Times New Roman"/>
          <w:szCs w:val="20"/>
          <w:lang w:eastAsia="zh-CN"/>
        </w:rPr>
        <w:t xml:space="preserve">On the contrary, for the latter i.e., LO is no relation to PO, it means the subgrouping of LP-WUS is </w:t>
      </w:r>
      <w:r w:rsidR="00595037">
        <w:rPr>
          <w:rFonts w:ascii="Times New Roman" w:eastAsia="等线" w:hAnsi="Times New Roman"/>
          <w:szCs w:val="20"/>
          <w:lang w:eastAsia="zh-CN"/>
        </w:rPr>
        <w:t xml:space="preserve">independent to </w:t>
      </w:r>
      <w:r w:rsidR="00905B45">
        <w:rPr>
          <w:rFonts w:ascii="Times New Roman" w:eastAsia="等线" w:hAnsi="Times New Roman"/>
          <w:szCs w:val="20"/>
          <w:lang w:eastAsia="zh-CN"/>
        </w:rPr>
        <w:t xml:space="preserve">PO </w:t>
      </w:r>
      <w:r w:rsidR="00D33052">
        <w:rPr>
          <w:rFonts w:ascii="Times New Roman" w:eastAsia="等线" w:hAnsi="Times New Roman"/>
          <w:szCs w:val="20"/>
          <w:lang w:eastAsia="zh-CN"/>
        </w:rPr>
        <w:t xml:space="preserve">group </w:t>
      </w:r>
      <w:r w:rsidR="00905B45">
        <w:rPr>
          <w:rFonts w:ascii="Times New Roman" w:eastAsia="等线" w:hAnsi="Times New Roman"/>
          <w:szCs w:val="20"/>
          <w:lang w:eastAsia="zh-CN"/>
        </w:rPr>
        <w:t>and a UE needs to monitor all LO</w:t>
      </w:r>
      <w:r w:rsidR="00595037">
        <w:rPr>
          <w:rFonts w:ascii="Times New Roman" w:eastAsia="等线" w:hAnsi="Times New Roman"/>
          <w:szCs w:val="20"/>
          <w:lang w:eastAsia="zh-CN"/>
        </w:rPr>
        <w:t>s</w:t>
      </w:r>
      <w:r w:rsidR="00905B45">
        <w:rPr>
          <w:rFonts w:ascii="Times New Roman" w:eastAsia="等线" w:hAnsi="Times New Roman"/>
          <w:szCs w:val="20"/>
          <w:lang w:eastAsia="zh-CN"/>
        </w:rPr>
        <w:t xml:space="preserve"> broadcasted by the network to confirm if there is LP-WUS for itself.</w:t>
      </w:r>
      <w:r w:rsidR="007702FA">
        <w:rPr>
          <w:rFonts w:ascii="Times New Roman" w:eastAsia="等线" w:hAnsi="Times New Roman"/>
          <w:szCs w:val="20"/>
          <w:lang w:eastAsia="zh-CN"/>
        </w:rPr>
        <w:t xml:space="preserve"> In results, more power consumption due to LO monitoring will be</w:t>
      </w:r>
      <w:r w:rsidR="00905B45">
        <w:rPr>
          <w:rFonts w:ascii="Times New Roman" w:eastAsia="等线" w:hAnsi="Times New Roman"/>
          <w:szCs w:val="20"/>
          <w:lang w:eastAsia="zh-CN"/>
        </w:rPr>
        <w:t xml:space="preserve"> </w:t>
      </w:r>
      <w:r w:rsidR="007702FA">
        <w:rPr>
          <w:rFonts w:ascii="Times New Roman" w:eastAsia="等线" w:hAnsi="Times New Roman"/>
          <w:szCs w:val="20"/>
          <w:lang w:eastAsia="zh-CN"/>
        </w:rPr>
        <w:t>wasted</w:t>
      </w:r>
      <w:r w:rsidR="00D33052">
        <w:rPr>
          <w:rFonts w:ascii="Times New Roman" w:eastAsia="等线" w:hAnsi="Times New Roman"/>
          <w:szCs w:val="20"/>
          <w:lang w:eastAsia="zh-CN"/>
        </w:rPr>
        <w:t xml:space="preserve"> and more LP-WUS information bits will be required</w:t>
      </w:r>
      <w:r w:rsidR="007702FA">
        <w:rPr>
          <w:rFonts w:ascii="Times New Roman" w:eastAsia="等线" w:hAnsi="Times New Roman"/>
          <w:szCs w:val="20"/>
          <w:lang w:eastAsia="zh-CN"/>
        </w:rPr>
        <w:t>.</w:t>
      </w:r>
      <w:r w:rsidR="00595037" w:rsidDel="00D33052">
        <w:rPr>
          <w:rFonts w:ascii="Times New Roman" w:eastAsia="等线" w:hAnsi="Times New Roman"/>
          <w:szCs w:val="20"/>
          <w:lang w:eastAsia="zh-CN"/>
        </w:rPr>
        <w:t xml:space="preserve"> </w:t>
      </w:r>
    </w:p>
    <w:p w14:paraId="094FEF42" w14:textId="5AC07AAB" w:rsidR="006046D9" w:rsidRPr="00E85BB2" w:rsidRDefault="006046D9"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sidRPr="00E85BB2">
        <w:rPr>
          <w:rFonts w:ascii="Times New Roman" w:eastAsia="等线" w:hAnsi="Times New Roman"/>
          <w:b/>
          <w:szCs w:val="20"/>
          <w:lang w:eastAsia="zh-CN"/>
        </w:rPr>
        <w:t xml:space="preserve">Observation </w:t>
      </w:r>
      <w:r w:rsidR="00651676">
        <w:rPr>
          <w:rFonts w:ascii="Times New Roman" w:eastAsia="等线" w:hAnsi="Times New Roman"/>
          <w:b/>
          <w:szCs w:val="20"/>
          <w:lang w:eastAsia="zh-CN"/>
        </w:rPr>
        <w:t>3</w:t>
      </w:r>
      <w:r w:rsidRPr="00E85BB2">
        <w:rPr>
          <w:rFonts w:ascii="Times New Roman" w:eastAsia="等线" w:hAnsi="Times New Roman"/>
          <w:b/>
          <w:szCs w:val="20"/>
          <w:lang w:eastAsia="zh-CN"/>
        </w:rPr>
        <w:t xml:space="preserve">: </w:t>
      </w:r>
      <w:r w:rsidR="0064434C" w:rsidRPr="00E85BB2">
        <w:rPr>
          <w:rFonts w:ascii="Times New Roman" w:eastAsia="等线" w:hAnsi="Times New Roman"/>
          <w:b/>
          <w:szCs w:val="20"/>
          <w:lang w:eastAsia="zh-CN"/>
        </w:rPr>
        <w:t xml:space="preserve">If LO has no mapping to PO, it will result in more power consumption for LO monitoring and more LP-WUS information bits </w:t>
      </w:r>
      <w:r w:rsidR="00BC1763">
        <w:rPr>
          <w:rFonts w:ascii="Times New Roman" w:eastAsia="等线" w:hAnsi="Times New Roman"/>
          <w:b/>
          <w:szCs w:val="20"/>
          <w:lang w:eastAsia="zh-CN"/>
        </w:rPr>
        <w:t>cost</w:t>
      </w:r>
      <w:r w:rsidR="00A20774" w:rsidRPr="00E85BB2">
        <w:rPr>
          <w:rFonts w:ascii="Times New Roman" w:eastAsia="等线" w:hAnsi="Times New Roman"/>
          <w:b/>
          <w:szCs w:val="20"/>
          <w:lang w:eastAsia="zh-CN"/>
        </w:rPr>
        <w:t xml:space="preserve"> since the subgrouping of LP-WUS is not on top of PO</w:t>
      </w:r>
      <w:r w:rsidR="0064434C" w:rsidRPr="00E85BB2">
        <w:rPr>
          <w:rFonts w:ascii="Times New Roman" w:eastAsia="等线" w:hAnsi="Times New Roman"/>
          <w:b/>
          <w:szCs w:val="20"/>
          <w:lang w:eastAsia="zh-CN"/>
        </w:rPr>
        <w:t>.</w:t>
      </w:r>
    </w:p>
    <w:p w14:paraId="29A4ACDE" w14:textId="5695B55E" w:rsidR="005428C0"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b/>
          <w:szCs w:val="20"/>
          <w:lang w:eastAsia="zh-CN"/>
        </w:rPr>
        <w:t xml:space="preserve">Proposal </w:t>
      </w:r>
      <w:r w:rsidR="00A34567">
        <w:rPr>
          <w:rFonts w:ascii="Times New Roman" w:eastAsia="等线" w:hAnsi="Times New Roman"/>
          <w:b/>
          <w:szCs w:val="20"/>
          <w:lang w:eastAsia="zh-CN"/>
        </w:rPr>
        <w:t>11</w:t>
      </w:r>
      <w:r>
        <w:rPr>
          <w:rFonts w:ascii="Times New Roman" w:eastAsia="等线" w:hAnsi="Times New Roman"/>
          <w:b/>
          <w:szCs w:val="20"/>
          <w:lang w:eastAsia="zh-CN"/>
        </w:rPr>
        <w:t xml:space="preserve">: Support to configure LP-WUS monitoring relative to PO/PF. </w:t>
      </w:r>
    </w:p>
    <w:p w14:paraId="57547CE4" w14:textId="6B05E4F8"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For LP-SS design, multi-beam operation </w:t>
      </w:r>
      <w:r w:rsidR="00A04BFF">
        <w:rPr>
          <w:rFonts w:ascii="Times New Roman" w:eastAsia="等线" w:hAnsi="Times New Roman"/>
          <w:szCs w:val="20"/>
          <w:lang w:eastAsia="zh-CN"/>
        </w:rPr>
        <w:t xml:space="preserve">can be the </w:t>
      </w:r>
      <w:r>
        <w:rPr>
          <w:rFonts w:ascii="Times New Roman" w:eastAsia="等线" w:hAnsi="Times New Roman"/>
          <w:szCs w:val="20"/>
          <w:lang w:eastAsia="zh-CN"/>
        </w:rPr>
        <w:t xml:space="preserve">same as that for SSB. For example, as shown in </w:t>
      </w:r>
      <w:r>
        <w:rPr>
          <w:rFonts w:ascii="Times New Roman" w:eastAsia="等线" w:hAnsi="Times New Roman"/>
          <w:b/>
          <w:szCs w:val="20"/>
          <w:lang w:eastAsia="zh-CN"/>
        </w:rPr>
        <w:t>Figure 3</w:t>
      </w:r>
      <w:r>
        <w:rPr>
          <w:rFonts w:ascii="Times New Roman" w:eastAsia="等线" w:hAnsi="Times New Roman"/>
          <w:szCs w:val="20"/>
          <w:lang w:eastAsia="zh-CN"/>
        </w:rPr>
        <w:t xml:space="preserve">, there is 4 Tx beams. And the network is required to transmit multiple times of LP-SS by using 4 beams in turn. And one LP-SS occasion is associated with one Tx beam. The LP-SS monitoring occasions associated with beams respectively is fixed. Furthermore, LP-SS can indicate its beam index to avoid the LP-SS timing error due to the sync offset of LR. </w:t>
      </w:r>
    </w:p>
    <w:p w14:paraId="5F481CE1" w14:textId="77777777" w:rsidR="00452DCA" w:rsidRDefault="00452DCA" w:rsidP="00452DCA">
      <w:pPr>
        <w:overflowPunct w:val="0"/>
        <w:autoSpaceDE w:val="0"/>
        <w:autoSpaceDN w:val="0"/>
        <w:adjustRightInd w:val="0"/>
        <w:spacing w:after="120"/>
        <w:jc w:val="center"/>
        <w:textAlignment w:val="baseline"/>
      </w:pPr>
      <w:r>
        <w:object w:dxaOrig="8450" w:dyaOrig="1510" w14:anchorId="461BED7E">
          <v:shape id="_x0000_i1027" type="#_x0000_t75" style="width:422.75pt;height:74.65pt" o:ole="">
            <v:imagedata r:id="rId15" o:title=""/>
          </v:shape>
          <o:OLEObject Type="Embed" ProgID="Visio.Drawing.15" ShapeID="_x0000_i1027" DrawAspect="Content" ObjectID="_1776876904" r:id="rId16"/>
        </w:object>
      </w:r>
    </w:p>
    <w:p w14:paraId="6C88CCB6"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 xml:space="preserve">Figure </w:t>
      </w:r>
      <w:proofErr w:type="gramStart"/>
      <w:r>
        <w:rPr>
          <w:rFonts w:ascii="Times New Roman" w:eastAsiaTheme="minorEastAsia" w:hAnsi="Times New Roman"/>
          <w:b/>
          <w:lang w:eastAsia="zh-CN"/>
        </w:rPr>
        <w:t>3  One</w:t>
      </w:r>
      <w:proofErr w:type="gramEnd"/>
      <w:r>
        <w:rPr>
          <w:rFonts w:ascii="Times New Roman" w:eastAsiaTheme="minorEastAsia" w:hAnsi="Times New Roman"/>
          <w:b/>
          <w:lang w:eastAsia="zh-CN"/>
        </w:rPr>
        <w:t xml:space="preserve"> example of LP-SS with multiple MOs per duty cycle</w:t>
      </w:r>
    </w:p>
    <w:p w14:paraId="57224E50" w14:textId="5C84E9A3" w:rsidR="00452DCA" w:rsidRPr="004F1C28" w:rsidRDefault="00452DCA" w:rsidP="00E85BB2">
      <w:pPr>
        <w:overflowPunct w:val="0"/>
        <w:autoSpaceDE w:val="0"/>
        <w:autoSpaceDN w:val="0"/>
        <w:adjustRightInd w:val="0"/>
        <w:spacing w:after="120"/>
        <w:jc w:val="both"/>
        <w:textAlignment w:val="baseline"/>
        <w:rPr>
          <w:rFonts w:ascii="Times New Roman" w:eastAsia="等线" w:hAnsi="Times New Roman"/>
          <w:b/>
          <w:lang w:eastAsia="zh-CN"/>
        </w:rPr>
      </w:pPr>
      <w:r w:rsidRPr="004F1C28">
        <w:rPr>
          <w:rFonts w:ascii="Times New Roman" w:eastAsia="等线" w:hAnsi="Times New Roman"/>
          <w:b/>
          <w:szCs w:val="20"/>
          <w:lang w:eastAsia="zh-CN"/>
        </w:rPr>
        <w:t xml:space="preserve">Proposal </w:t>
      </w:r>
      <w:r w:rsidR="00A34567" w:rsidRPr="004F1C28">
        <w:rPr>
          <w:rFonts w:ascii="Times New Roman" w:eastAsia="等线" w:hAnsi="Times New Roman"/>
          <w:b/>
          <w:szCs w:val="20"/>
          <w:lang w:eastAsia="zh-CN"/>
        </w:rPr>
        <w:t>1</w:t>
      </w:r>
      <w:r w:rsidR="00A34567">
        <w:rPr>
          <w:rFonts w:ascii="Times New Roman" w:eastAsia="等线" w:hAnsi="Times New Roman"/>
          <w:b/>
          <w:szCs w:val="20"/>
          <w:lang w:eastAsia="zh-CN"/>
        </w:rPr>
        <w:t>2</w:t>
      </w:r>
      <w:r w:rsidRPr="00BB096A">
        <w:rPr>
          <w:rFonts w:ascii="Times New Roman" w:eastAsia="等线" w:hAnsi="Times New Roman"/>
          <w:b/>
          <w:szCs w:val="20"/>
          <w:lang w:eastAsia="zh-CN"/>
        </w:rPr>
        <w:t xml:space="preserve">: For multi-beam operation of LP-SS, </w:t>
      </w:r>
      <w:r w:rsidR="005D4CE6">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LP-SS MO</w:t>
      </w:r>
      <w:r w:rsidR="005D4CE6">
        <w:rPr>
          <w:rFonts w:ascii="Times New Roman" w:eastAsia="等线" w:hAnsi="Times New Roman"/>
          <w:b/>
          <w:szCs w:val="20"/>
          <w:lang w:eastAsia="zh-CN"/>
        </w:rPr>
        <w:t xml:space="preserve"> is</w:t>
      </w:r>
      <w:r w:rsidRPr="004F1C28">
        <w:rPr>
          <w:rFonts w:ascii="Times New Roman" w:eastAsia="等线" w:hAnsi="Times New Roman"/>
          <w:b/>
          <w:szCs w:val="20"/>
          <w:lang w:eastAsia="zh-CN"/>
        </w:rPr>
        <w:t xml:space="preserve"> associated with </w:t>
      </w:r>
      <w:r w:rsidR="005D4CE6">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transmitted beam</w:t>
      </w:r>
      <w:r w:rsidRPr="00BB096A">
        <w:rPr>
          <w:rFonts w:ascii="Times New Roman" w:eastAsia="等线" w:hAnsi="Times New Roman"/>
          <w:b/>
          <w:szCs w:val="20"/>
          <w:lang w:eastAsia="zh-CN"/>
        </w:rPr>
        <w:t xml:space="preserve"> in turn.</w:t>
      </w:r>
    </w:p>
    <w:p w14:paraId="7F93812E" w14:textId="68E6981C" w:rsidR="002614E8" w:rsidRPr="00E85BB2" w:rsidRDefault="00B158F4" w:rsidP="00452DCA">
      <w:pPr>
        <w:overflowPunct w:val="0"/>
        <w:autoSpaceDE w:val="0"/>
        <w:autoSpaceDN w:val="0"/>
        <w:adjustRightInd w:val="0"/>
        <w:spacing w:after="120"/>
        <w:jc w:val="both"/>
        <w:textAlignment w:val="baseline"/>
        <w:rPr>
          <w:rFonts w:ascii="Times New Roman" w:eastAsia="宋体" w:hAnsi="Times New Roman"/>
        </w:rPr>
      </w:pPr>
      <w:r>
        <w:rPr>
          <w:rFonts w:ascii="Times New Roman" w:eastAsia="等线" w:hAnsi="Times New Roman"/>
          <w:lang w:eastAsia="zh-CN"/>
        </w:rPr>
        <w:t>M</w:t>
      </w:r>
      <w:r w:rsidR="00A04BFF">
        <w:rPr>
          <w:rFonts w:ascii="Times New Roman" w:eastAsia="等线" w:hAnsi="Times New Roman"/>
          <w:lang w:eastAsia="zh-CN"/>
        </w:rPr>
        <w:t>ulti-beam operation for LP-WUS is agreed</w:t>
      </w:r>
      <w:r w:rsidRPr="00B158F4">
        <w:rPr>
          <w:rFonts w:ascii="Times New Roman" w:eastAsia="等线" w:hAnsi="Times New Roman"/>
          <w:lang w:eastAsia="zh-CN"/>
        </w:rPr>
        <w:t xml:space="preserve"> </w:t>
      </w:r>
      <w:r>
        <w:rPr>
          <w:rFonts w:ascii="Times New Roman" w:eastAsia="等线" w:hAnsi="Times New Roman"/>
          <w:lang w:eastAsia="zh-CN"/>
        </w:rPr>
        <w:t>in the last meeting, while the</w:t>
      </w:r>
      <w:r w:rsidR="002B1704">
        <w:rPr>
          <w:rFonts w:ascii="Times New Roman" w:eastAsia="等线" w:hAnsi="Times New Roman"/>
          <w:lang w:eastAsia="zh-CN"/>
        </w:rPr>
        <w:t xml:space="preserve">re still needs further discussion on </w:t>
      </w:r>
      <w:r w:rsidR="002B1704" w:rsidRPr="00F33CE5">
        <w:rPr>
          <w:rFonts w:ascii="Times" w:eastAsia="Batang" w:hAnsi="Times"/>
        </w:rPr>
        <w:t xml:space="preserve">the </w:t>
      </w:r>
      <w:r w:rsidR="002B1704">
        <w:rPr>
          <w:rFonts w:ascii="Times" w:eastAsia="Batang" w:hAnsi="Times"/>
        </w:rPr>
        <w:t xml:space="preserve">functionality of the </w:t>
      </w:r>
      <w:r w:rsidR="002B1704" w:rsidRPr="00F33CE5">
        <w:rPr>
          <w:rFonts w:ascii="Times" w:eastAsia="Batang" w:hAnsi="Times"/>
        </w:rPr>
        <w:t>number of LP-WUS MOs for each beam</w:t>
      </w:r>
      <w:r w:rsidR="002B1704">
        <w:rPr>
          <w:rFonts w:ascii="Times New Roman" w:eastAsia="等线" w:hAnsi="Times New Roman"/>
          <w:lang w:eastAsia="zh-CN"/>
        </w:rPr>
        <w:t xml:space="preserve"> i.e., K</w:t>
      </w:r>
      <w:r w:rsidR="00A04BFF">
        <w:rPr>
          <w:rFonts w:ascii="Times New Roman" w:eastAsia="等线" w:hAnsi="Times New Roman"/>
          <w:lang w:eastAsia="zh-CN"/>
        </w:rPr>
        <w:t xml:space="preserve">. </w:t>
      </w:r>
      <w:r w:rsidR="007E2B5B">
        <w:rPr>
          <w:rFonts w:ascii="Times New Roman" w:eastAsia="等线" w:hAnsi="Times New Roman" w:hint="eastAsia"/>
          <w:lang w:eastAsia="zh-CN"/>
        </w:rPr>
        <w:t>Considering</w:t>
      </w:r>
      <w:r w:rsidR="007E2B5B">
        <w:rPr>
          <w:rFonts w:ascii="Times New Roman" w:eastAsia="等线" w:hAnsi="Times New Roman"/>
          <w:lang w:eastAsia="zh-CN"/>
        </w:rPr>
        <w:t xml:space="preserve"> </w:t>
      </w:r>
      <w:r w:rsidR="007E2B5B">
        <w:rPr>
          <w:rFonts w:ascii="Times New Roman" w:eastAsia="宋体" w:hAnsi="Times New Roman"/>
        </w:rPr>
        <w:t>the</w:t>
      </w:r>
      <w:r w:rsidR="007E2B5B" w:rsidRPr="007E2B5B">
        <w:rPr>
          <w:rFonts w:ascii="Times New Roman" w:eastAsia="宋体" w:hAnsi="Times New Roman"/>
        </w:rPr>
        <w:t xml:space="preserve"> </w:t>
      </w:r>
      <w:r w:rsidR="007E2B5B">
        <w:rPr>
          <w:rFonts w:ascii="Times New Roman" w:eastAsia="宋体" w:hAnsi="Times New Roman"/>
        </w:rPr>
        <w:t xml:space="preserve">flexibility of the network, there can be multiple MOs associated with one beam i.e., K </w:t>
      </w:r>
      <w:r w:rsidR="007E2B5B">
        <w:rPr>
          <w:rFonts w:ascii="Times New Roman" w:eastAsia="宋体" w:hAnsi="Times New Roman" w:hint="eastAsia"/>
          <w:lang w:eastAsia="zh-CN"/>
        </w:rPr>
        <w:t>c</w:t>
      </w:r>
      <w:r w:rsidR="007E2B5B">
        <w:rPr>
          <w:rFonts w:ascii="Times New Roman" w:eastAsia="宋体" w:hAnsi="Times New Roman"/>
          <w:lang w:eastAsia="zh-CN"/>
        </w:rPr>
        <w:t>an be larger than 1</w:t>
      </w:r>
      <w:r w:rsidR="007E2B5B">
        <w:rPr>
          <w:rFonts w:ascii="Times New Roman" w:eastAsia="宋体" w:hAnsi="Times New Roman"/>
        </w:rPr>
        <w:t xml:space="preserve">, so that the network can have multiple opportunity to transmit LP-WUS with a certain beam. </w:t>
      </w:r>
      <w:r w:rsidR="00452DCA">
        <w:rPr>
          <w:rFonts w:ascii="Times New Roman" w:eastAsia="宋体" w:hAnsi="Times New Roman"/>
          <w:b/>
        </w:rPr>
        <w:t>Figure 4</w:t>
      </w:r>
      <w:r w:rsidR="00452DCA">
        <w:rPr>
          <w:rFonts w:ascii="Times New Roman" w:eastAsia="宋体" w:hAnsi="Times New Roman"/>
        </w:rPr>
        <w:t xml:space="preserve"> provides one example for 12 MOs for LP-WUS monitoring within a period, wherein </w:t>
      </w:r>
      <w:r w:rsidR="0026234D">
        <w:rPr>
          <w:rFonts w:ascii="Times New Roman" w:eastAsia="宋体" w:hAnsi="Times New Roman"/>
        </w:rPr>
        <w:t>N</w:t>
      </w:r>
      <w:r w:rsidR="00452DCA">
        <w:rPr>
          <w:rFonts w:ascii="Times New Roman" w:eastAsia="宋体" w:hAnsi="Times New Roman"/>
        </w:rPr>
        <w:t xml:space="preserve">=4 beams with </w:t>
      </w:r>
      <w:r w:rsidR="00FA5E50">
        <w:rPr>
          <w:rFonts w:ascii="Times New Roman" w:eastAsia="宋体" w:hAnsi="Times New Roman"/>
        </w:rPr>
        <w:t>K</w:t>
      </w:r>
      <w:r w:rsidR="00452DCA">
        <w:rPr>
          <w:rFonts w:ascii="Times New Roman" w:eastAsia="宋体" w:hAnsi="Times New Roman"/>
        </w:rPr>
        <w:t>=3 candidate MOs per beam ordered in similar way as legacy multiple PEI/PO MOs, i.e., the [</w:t>
      </w:r>
      <w:r w:rsidR="0026234D">
        <w:rPr>
          <w:rFonts w:ascii="Times New Roman" w:eastAsia="宋体" w:hAnsi="Times New Roman"/>
        </w:rPr>
        <w:t>x</w:t>
      </w:r>
      <w:r w:rsidR="00452DCA">
        <w:rPr>
          <w:rFonts w:ascii="Times New Roman" w:eastAsia="宋体" w:hAnsi="Times New Roman"/>
        </w:rPr>
        <w:t>*</w:t>
      </w:r>
      <w:r w:rsidR="0026234D">
        <w:rPr>
          <w:rFonts w:ascii="Times New Roman" w:eastAsia="宋体" w:hAnsi="Times New Roman"/>
        </w:rPr>
        <w:t>N</w:t>
      </w:r>
      <w:r w:rsidR="00452DCA">
        <w:rPr>
          <w:rFonts w:ascii="Times New Roman" w:eastAsia="宋体" w:hAnsi="Times New Roman"/>
        </w:rPr>
        <w:t>+</w:t>
      </w:r>
      <w:r w:rsidR="00FA5E50">
        <w:rPr>
          <w:rFonts w:ascii="Times New Roman" w:eastAsia="宋体" w:hAnsi="Times New Roman"/>
        </w:rPr>
        <w:t>M</w:t>
      </w:r>
      <w:r w:rsidR="00452DCA">
        <w:rPr>
          <w:rFonts w:ascii="Times New Roman" w:eastAsia="宋体" w:hAnsi="Times New Roman"/>
        </w:rPr>
        <w:t>]</w:t>
      </w:r>
      <w:proofErr w:type="spellStart"/>
      <w:r w:rsidR="00452DCA">
        <w:rPr>
          <w:rFonts w:ascii="Times New Roman" w:eastAsia="宋体" w:hAnsi="Times New Roman"/>
          <w:vertAlign w:val="superscript"/>
        </w:rPr>
        <w:t>th</w:t>
      </w:r>
      <w:proofErr w:type="spellEnd"/>
      <w:r w:rsidR="00452DCA">
        <w:rPr>
          <w:rFonts w:ascii="Times New Roman" w:eastAsia="宋体" w:hAnsi="Times New Roman"/>
          <w:vertAlign w:val="superscript"/>
        </w:rPr>
        <w:t xml:space="preserve"> </w:t>
      </w:r>
      <w:r w:rsidR="00452DCA">
        <w:rPr>
          <w:rFonts w:ascii="Times New Roman" w:eastAsia="宋体" w:hAnsi="Times New Roman"/>
        </w:rPr>
        <w:t xml:space="preserve">LP-WUS MO corresponds to the </w:t>
      </w:r>
      <w:proofErr w:type="spellStart"/>
      <w:r w:rsidR="00452DCA">
        <w:rPr>
          <w:rFonts w:ascii="Times New Roman" w:eastAsia="宋体" w:hAnsi="Times New Roman"/>
        </w:rPr>
        <w:t>x</w:t>
      </w:r>
      <w:r w:rsidR="00452DCA">
        <w:rPr>
          <w:rFonts w:ascii="Times New Roman" w:eastAsia="宋体" w:hAnsi="Times New Roman"/>
          <w:vertAlign w:val="superscript"/>
        </w:rPr>
        <w:t>th</w:t>
      </w:r>
      <w:proofErr w:type="spellEnd"/>
      <w:r w:rsidR="00452DCA">
        <w:rPr>
          <w:rFonts w:ascii="Times New Roman" w:eastAsia="宋体" w:hAnsi="Times New Roman"/>
        </w:rPr>
        <w:t xml:space="preserve"> candidate MO for </w:t>
      </w:r>
      <w:proofErr w:type="spellStart"/>
      <w:r w:rsidR="00FA5E50">
        <w:rPr>
          <w:rFonts w:ascii="Times New Roman" w:eastAsia="宋体" w:hAnsi="Times New Roman"/>
        </w:rPr>
        <w:lastRenderedPageBreak/>
        <w:t>M</w:t>
      </w:r>
      <w:r w:rsidR="00452DCA">
        <w:rPr>
          <w:rFonts w:ascii="Times New Roman" w:eastAsia="宋体" w:hAnsi="Times New Roman"/>
          <w:vertAlign w:val="superscript"/>
        </w:rPr>
        <w:t>th</w:t>
      </w:r>
      <w:proofErr w:type="spellEnd"/>
      <w:r w:rsidR="00452DCA">
        <w:rPr>
          <w:rFonts w:ascii="Times New Roman" w:eastAsia="宋体" w:hAnsi="Times New Roman"/>
        </w:rPr>
        <w:t xml:space="preserve"> beam of LP-WUS, where x=</w:t>
      </w:r>
      <w:proofErr w:type="gramStart"/>
      <w:r w:rsidR="00452DCA">
        <w:rPr>
          <w:rFonts w:ascii="Times New Roman" w:eastAsia="宋体" w:hAnsi="Times New Roman"/>
        </w:rPr>
        <w:t>0,1,</w:t>
      </w:r>
      <w:r w:rsidR="00FA5E50">
        <w:rPr>
          <w:rFonts w:ascii="Times New Roman" w:eastAsia="宋体" w:hAnsi="Times New Roman"/>
        </w:rPr>
        <w:t>…</w:t>
      </w:r>
      <w:proofErr w:type="gramEnd"/>
      <w:r w:rsidR="00452DCA">
        <w:rPr>
          <w:rFonts w:ascii="Times New Roman" w:eastAsia="宋体" w:hAnsi="Times New Roman"/>
        </w:rPr>
        <w:t>,</w:t>
      </w:r>
      <w:r w:rsidR="00FA5E50">
        <w:rPr>
          <w:rFonts w:ascii="Times New Roman" w:eastAsia="宋体" w:hAnsi="Times New Roman"/>
        </w:rPr>
        <w:t>K-1</w:t>
      </w:r>
      <w:r w:rsidR="00452DCA">
        <w:rPr>
          <w:rFonts w:ascii="Times New Roman" w:eastAsia="宋体" w:hAnsi="Times New Roman"/>
        </w:rPr>
        <w:t xml:space="preserve"> and </w:t>
      </w:r>
      <w:r w:rsidR="00FA5E50">
        <w:rPr>
          <w:rFonts w:ascii="Times New Roman" w:eastAsia="宋体" w:hAnsi="Times New Roman"/>
        </w:rPr>
        <w:t>M</w:t>
      </w:r>
      <w:r w:rsidR="00452DCA">
        <w:rPr>
          <w:rFonts w:ascii="Times New Roman" w:eastAsia="宋体" w:hAnsi="Times New Roman"/>
        </w:rPr>
        <w:t>=</w:t>
      </w:r>
      <w:r w:rsidR="00FA5E50">
        <w:rPr>
          <w:rFonts w:ascii="Times New Roman" w:eastAsia="宋体" w:hAnsi="Times New Roman"/>
        </w:rPr>
        <w:t>1, 2,…N</w:t>
      </w:r>
      <w:r w:rsidR="00452DCA">
        <w:rPr>
          <w:rFonts w:ascii="Times New Roman" w:eastAsia="宋体" w:hAnsi="Times New Roman"/>
        </w:rPr>
        <w:t>.</w:t>
      </w:r>
      <w:r w:rsidR="007E2B5B">
        <w:rPr>
          <w:rFonts w:ascii="Times New Roman" w:eastAsia="宋体" w:hAnsi="Times New Roman"/>
        </w:rPr>
        <w:t xml:space="preserve"> In this example, </w:t>
      </w:r>
      <w:r w:rsidR="00452DCA">
        <w:rPr>
          <w:rFonts w:ascii="Times New Roman" w:eastAsia="宋体" w:hAnsi="Times New Roman"/>
        </w:rPr>
        <w:t xml:space="preserve">Tx beam is </w:t>
      </w:r>
      <w:r w:rsidR="003B4BD7">
        <w:rPr>
          <w:rFonts w:ascii="Times New Roman" w:eastAsia="宋体" w:hAnsi="Times New Roman"/>
        </w:rPr>
        <w:t xml:space="preserve">transmitted </w:t>
      </w:r>
      <w:r w:rsidR="00452DCA">
        <w:rPr>
          <w:rFonts w:ascii="Times New Roman" w:eastAsia="宋体" w:hAnsi="Times New Roman"/>
        </w:rPr>
        <w:t>in the order of 2-4-3-1.</w:t>
      </w:r>
      <w:r w:rsidR="00C844B0">
        <w:rPr>
          <w:rFonts w:ascii="Times New Roman" w:eastAsia="宋体" w:hAnsi="Times New Roman"/>
        </w:rPr>
        <w:t xml:space="preserve"> Additionally, </w:t>
      </w:r>
      <w:r w:rsidR="00022C38">
        <w:rPr>
          <w:rFonts w:ascii="Times New Roman" w:eastAsia="宋体" w:hAnsi="Times New Roman"/>
        </w:rPr>
        <w:t>companies also consider that multiple MOs for one beam is us</w:t>
      </w:r>
      <w:r w:rsidR="00CC70A1">
        <w:rPr>
          <w:rFonts w:ascii="Times New Roman" w:eastAsia="宋体" w:hAnsi="Times New Roman"/>
        </w:rPr>
        <w:t>ed to do LP-WUS repetition</w:t>
      </w:r>
      <w:r w:rsidR="00C844B0">
        <w:rPr>
          <w:rFonts w:ascii="Times New Roman" w:eastAsia="宋体" w:hAnsi="Times New Roman"/>
        </w:rPr>
        <w:t xml:space="preserve"> in the last meeting’s discussion</w:t>
      </w:r>
      <w:r w:rsidR="00CC70A1">
        <w:rPr>
          <w:rFonts w:ascii="Times New Roman" w:eastAsia="宋体" w:hAnsi="Times New Roman"/>
        </w:rPr>
        <w:t>. From our view, LP-WUS repetition within one MO</w:t>
      </w:r>
      <w:r w:rsidR="00E36843">
        <w:rPr>
          <w:rFonts w:ascii="Times New Roman" w:eastAsia="宋体" w:hAnsi="Times New Roman"/>
        </w:rPr>
        <w:t xml:space="preserve"> is sufficient and no specific need to define repetition among multiple </w:t>
      </w:r>
      <w:proofErr w:type="spellStart"/>
      <w:r w:rsidR="00E36843">
        <w:rPr>
          <w:rFonts w:ascii="Times New Roman" w:eastAsia="宋体" w:hAnsi="Times New Roman"/>
        </w:rPr>
        <w:t>MOs.</w:t>
      </w:r>
      <w:proofErr w:type="spellEnd"/>
      <w:r w:rsidR="00E36843">
        <w:rPr>
          <w:rFonts w:ascii="Times New Roman" w:eastAsia="宋体" w:hAnsi="Times New Roman"/>
        </w:rPr>
        <w:t xml:space="preserve"> </w:t>
      </w:r>
      <w:r w:rsidR="001D0AF7">
        <w:rPr>
          <w:rFonts w:ascii="Times New Roman" w:eastAsia="宋体" w:hAnsi="Times New Roman"/>
        </w:rPr>
        <w:t xml:space="preserve">Besides, similar as the </w:t>
      </w:r>
      <w:r w:rsidR="00C00A54">
        <w:rPr>
          <w:rFonts w:ascii="Times New Roman" w:eastAsia="宋体" w:hAnsi="Times New Roman"/>
        </w:rPr>
        <w:t>UE monitoring behavior for PO/</w:t>
      </w:r>
      <w:r w:rsidR="001D0AF7">
        <w:rPr>
          <w:rFonts w:ascii="Times New Roman" w:eastAsia="宋体" w:hAnsi="Times New Roman"/>
        </w:rPr>
        <w:t>PEI-O,</w:t>
      </w:r>
      <w:r w:rsidR="00244657">
        <w:rPr>
          <w:rFonts w:ascii="Times New Roman" w:eastAsia="宋体" w:hAnsi="Times New Roman"/>
        </w:rPr>
        <w:t xml:space="preserve"> </w:t>
      </w:r>
      <w:r w:rsidR="00C00A54">
        <w:rPr>
          <w:rFonts w:ascii="Times New Roman" w:eastAsia="宋体" w:hAnsi="Times New Roman"/>
        </w:rPr>
        <w:t>w</w:t>
      </w:r>
      <w:r w:rsidR="00452DCA">
        <w:rPr>
          <w:rFonts w:ascii="Times New Roman" w:eastAsia="宋体" w:hAnsi="Times New Roman"/>
        </w:rPr>
        <w:t xml:space="preserve">hen the UE detects a LP-WUS within its LO, the UE is not required to monitor the subsequent MO(s) associated with the same LO. And one more thing needs to be pointed out is that since there are two types of LR i.e., OOK based LR and OFDM based LR, different types of LR needs to receive its corresponding sync reference signal i.e., LP-SS and SSB. And whether there is any mapping relation between LP-SS beams and SSB beams can be further studied, for example, it is up to the network implementation. </w:t>
      </w:r>
    </w:p>
    <w:p w14:paraId="57A79110" w14:textId="77777777" w:rsidR="00452DCA" w:rsidRDefault="00452DCA" w:rsidP="00452DCA">
      <w:pPr>
        <w:pStyle w:val="B10"/>
        <w:ind w:left="0" w:firstLine="0"/>
        <w:jc w:val="both"/>
      </w:pPr>
      <w:r>
        <w:object w:dxaOrig="9080" w:dyaOrig="1440" w14:anchorId="3872C5B4">
          <v:shape id="_x0000_i1028" type="#_x0000_t75" style="width:453.15pt;height:1in" o:ole="">
            <v:imagedata r:id="rId17" o:title=""/>
          </v:shape>
          <o:OLEObject Type="Embed" ProgID="Visio.Drawing.15" ShapeID="_x0000_i1028" DrawAspect="Content" ObjectID="_1776876905" r:id="rId18"/>
        </w:object>
      </w:r>
    </w:p>
    <w:p w14:paraId="5274F21F"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Figure 4  One example of LP-WUS with multiple MOs per duty cycle</w:t>
      </w:r>
    </w:p>
    <w:p w14:paraId="1F2ECE42" w14:textId="1192542D" w:rsidR="006E732B" w:rsidRDefault="006E732B">
      <w:pPr>
        <w:pStyle w:val="B10"/>
        <w:ind w:left="0" w:firstLine="0"/>
        <w:jc w:val="both"/>
        <w:rPr>
          <w:rFonts w:ascii="Times New Roman" w:eastAsia="等线" w:hAnsi="Times New Roman"/>
          <w:b/>
          <w:lang w:eastAsia="zh-CN"/>
        </w:rPr>
      </w:pPr>
      <w:r>
        <w:rPr>
          <w:rFonts w:ascii="Times New Roman" w:eastAsia="等线" w:hAnsi="Times New Roman"/>
          <w:b/>
          <w:lang w:eastAsia="zh-CN"/>
        </w:rPr>
        <w:t>Observation</w:t>
      </w:r>
      <w:r w:rsidR="00651676">
        <w:rPr>
          <w:rFonts w:ascii="Times New Roman" w:eastAsia="等线" w:hAnsi="Times New Roman"/>
          <w:b/>
          <w:lang w:eastAsia="zh-CN"/>
        </w:rPr>
        <w:t xml:space="preserve"> 4</w:t>
      </w:r>
      <w:r>
        <w:rPr>
          <w:rFonts w:ascii="Times New Roman" w:eastAsia="等线" w:hAnsi="Times New Roman"/>
          <w:b/>
          <w:lang w:eastAsia="zh-CN"/>
        </w:rPr>
        <w:t xml:space="preserve">: LP-WUS repetition can be achieved within a LP-WUS MO not among multiple </w:t>
      </w:r>
      <w:proofErr w:type="spellStart"/>
      <w:r>
        <w:rPr>
          <w:rFonts w:ascii="Times New Roman" w:eastAsia="等线" w:hAnsi="Times New Roman"/>
          <w:b/>
          <w:lang w:eastAsia="zh-CN"/>
        </w:rPr>
        <w:t>MOs.</w:t>
      </w:r>
      <w:proofErr w:type="spellEnd"/>
    </w:p>
    <w:p w14:paraId="6B796AE6" w14:textId="7326DBE6" w:rsidR="00452DCA" w:rsidRDefault="00452DCA" w:rsidP="00E85BB2">
      <w:pPr>
        <w:pStyle w:val="B10"/>
        <w:ind w:left="0" w:firstLine="0"/>
        <w:jc w:val="both"/>
        <w:rPr>
          <w:rFonts w:ascii="Times New Roman" w:eastAsia="等线" w:hAnsi="Times New Roman"/>
          <w:b/>
          <w:lang w:eastAsia="zh-CN"/>
        </w:rPr>
      </w:pPr>
      <w:r>
        <w:rPr>
          <w:rFonts w:ascii="Times New Roman" w:eastAsia="等线" w:hAnsi="Times New Roman"/>
          <w:b/>
          <w:lang w:eastAsia="zh-CN"/>
        </w:rPr>
        <w:t xml:space="preserve">Proposal </w:t>
      </w:r>
      <w:r w:rsidR="00A34567">
        <w:rPr>
          <w:rFonts w:ascii="Times New Roman" w:eastAsia="等线" w:hAnsi="Times New Roman"/>
          <w:b/>
          <w:lang w:eastAsia="zh-CN"/>
        </w:rPr>
        <w:t>13</w:t>
      </w:r>
      <w:r>
        <w:rPr>
          <w:rFonts w:ascii="Times New Roman" w:eastAsia="等线" w:hAnsi="Times New Roman"/>
          <w:b/>
          <w:lang w:eastAsia="zh-CN"/>
        </w:rPr>
        <w:t xml:space="preserve">: </w:t>
      </w:r>
      <w:r w:rsidR="00DE69C0">
        <w:rPr>
          <w:rFonts w:ascii="Times New Roman" w:eastAsia="等线" w:hAnsi="Times New Roman"/>
          <w:b/>
          <w:lang w:eastAsia="zh-CN"/>
        </w:rPr>
        <w:t xml:space="preserve">Support K i.e., </w:t>
      </w:r>
      <w:r w:rsidR="00DE69C0" w:rsidRPr="00DE69C0">
        <w:rPr>
          <w:rFonts w:ascii="Times New Roman" w:eastAsia="等线" w:hAnsi="Times New Roman"/>
          <w:b/>
          <w:lang w:eastAsia="zh-CN"/>
        </w:rPr>
        <w:t>the number of LP-WUS MOs for each beam</w:t>
      </w:r>
      <w:r w:rsidR="00DE69C0">
        <w:rPr>
          <w:rFonts w:ascii="Times New Roman" w:eastAsia="等线" w:hAnsi="Times New Roman"/>
          <w:b/>
          <w:lang w:eastAsia="zh-CN"/>
        </w:rPr>
        <w:t xml:space="preserve"> can be larger than or equal to 1 to provide the flexiblitly for the network.</w:t>
      </w:r>
    </w:p>
    <w:p w14:paraId="74D4333A" w14:textId="6034C2BB" w:rsidR="002614E8" w:rsidRPr="00E85BB2" w:rsidRDefault="00244657" w:rsidP="00E85BB2">
      <w:pPr>
        <w:pStyle w:val="B10"/>
        <w:numPr>
          <w:ilvl w:val="0"/>
          <w:numId w:val="22"/>
        </w:numPr>
        <w:jc w:val="both"/>
        <w:textAlignment w:val="auto"/>
        <w:rPr>
          <w:rFonts w:ascii="Times New Roman" w:eastAsiaTheme="minorEastAsia" w:hAnsi="Times New Roman"/>
          <w:b/>
          <w:lang w:eastAsia="zh-CN"/>
        </w:rPr>
      </w:pPr>
      <w:r w:rsidRPr="00E85BB2">
        <w:rPr>
          <w:rFonts w:ascii="Times New Roman" w:eastAsiaTheme="minorEastAsia" w:hAnsi="Times New Roman"/>
          <w:b/>
          <w:lang w:eastAsia="zh-CN"/>
        </w:rPr>
        <w:t>when the UE detects a LP-WUS within its LO, the UE is not required to monitor the subsequent MO(s) associated with the same LO.</w:t>
      </w:r>
    </w:p>
    <w:p w14:paraId="7143DDB7"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Duty-cycled or continuous LP-WUS monitoring</w:t>
      </w:r>
    </w:p>
    <w:p w14:paraId="539D9790"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As mentioned before, LP-WUS is assumed to be configured relative to PO/PF. Hence, if the time offset between LP-WUS monitoring and PO is equal to the required wake up delay of UE, the smallest latency can be achieved already. In this sense, it seems no need to configure continuous LP-WUS monitoring for RRC idle/inactive mode. Besides, c</w:t>
      </w:r>
      <w:r>
        <w:rPr>
          <w:rFonts w:ascii="Times New Roman" w:eastAsia="等线" w:hAnsi="Times New Roman"/>
          <w:szCs w:val="20"/>
        </w:rPr>
        <w:t xml:space="preserve">onsidering continuous LP-WUS monitoring will potentially result in the risk of high false alarm, duty-cycled LP-WUS monitoring will be more effective for RRC </w:t>
      </w:r>
      <w:r>
        <w:rPr>
          <w:rFonts w:ascii="Times New Roman" w:eastAsia="等线" w:hAnsi="Times New Roman"/>
          <w:szCs w:val="20"/>
          <w:lang w:eastAsia="zh-CN"/>
        </w:rPr>
        <w:t>idle</w:t>
      </w:r>
      <w:r>
        <w:rPr>
          <w:rFonts w:ascii="Times New Roman" w:eastAsia="等线" w:hAnsi="Times New Roman"/>
          <w:szCs w:val="20"/>
        </w:rPr>
        <w:t>/inactive mode.</w:t>
      </w:r>
    </w:p>
    <w:p w14:paraId="5FCC404F" w14:textId="1DBC01B9" w:rsidR="00452DCA" w:rsidRDefault="00452DCA" w:rsidP="00452DCA">
      <w:pPr>
        <w:overflowPunct w:val="0"/>
        <w:autoSpaceDE w:val="0"/>
        <w:autoSpaceDN w:val="0"/>
        <w:adjustRightInd w:val="0"/>
        <w:spacing w:after="120"/>
        <w:textAlignment w:val="baseline"/>
        <w:rPr>
          <w:rFonts w:ascii="Times New Roman" w:eastAsia="宋体" w:hAnsi="Times New Roman"/>
          <w:b/>
          <w:szCs w:val="20"/>
          <w:lang w:eastAsia="zh-CN"/>
        </w:rPr>
      </w:pPr>
      <w:r>
        <w:rPr>
          <w:rFonts w:ascii="Times New Roman" w:eastAsia="等线" w:hAnsi="Times New Roman"/>
          <w:b/>
          <w:szCs w:val="20"/>
          <w:lang w:eastAsia="zh-CN"/>
        </w:rPr>
        <w:t xml:space="preserve">Proposal </w:t>
      </w:r>
      <w:r w:rsidR="00A34567">
        <w:rPr>
          <w:rFonts w:ascii="Times New Roman" w:eastAsia="等线" w:hAnsi="Times New Roman"/>
          <w:b/>
          <w:szCs w:val="20"/>
          <w:lang w:eastAsia="zh-CN"/>
        </w:rPr>
        <w:t>14</w:t>
      </w:r>
      <w:r>
        <w:rPr>
          <w:rFonts w:ascii="Times New Roman" w:eastAsia="等线" w:hAnsi="Times New Roman"/>
          <w:b/>
          <w:szCs w:val="20"/>
          <w:lang w:eastAsia="zh-CN"/>
        </w:rPr>
        <w:t xml:space="preserve">: Support duty-cycled LP-WUS monitoring </w:t>
      </w:r>
      <w:r>
        <w:rPr>
          <w:rFonts w:ascii="Times New Roman" w:eastAsia="宋体" w:hAnsi="Times New Roman"/>
          <w:b/>
          <w:szCs w:val="20"/>
          <w:lang w:eastAsia="zh-CN"/>
        </w:rPr>
        <w:t>for RRC idle/inactive mode.</w:t>
      </w:r>
    </w:p>
    <w:p w14:paraId="39CBFE1A" w14:textId="5FB073CB" w:rsidR="00452DCA" w:rsidRDefault="00452DCA" w:rsidP="00452DCA">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A34567">
        <w:rPr>
          <w:rFonts w:ascii="Times New Roman" w:eastAsia="等线" w:hAnsi="Times New Roman"/>
          <w:b/>
          <w:szCs w:val="20"/>
          <w:lang w:eastAsia="zh-CN"/>
        </w:rPr>
        <w:t>15</w:t>
      </w:r>
      <w:r>
        <w:rPr>
          <w:rFonts w:ascii="Times New Roman" w:eastAsia="等线" w:hAnsi="Times New Roman"/>
          <w:b/>
          <w:szCs w:val="20"/>
          <w:lang w:eastAsia="zh-CN"/>
        </w:rPr>
        <w:t>: The</w:t>
      </w:r>
      <w:r>
        <w:t xml:space="preserve"> </w:t>
      </w:r>
      <w:r>
        <w:rPr>
          <w:rFonts w:ascii="Times New Roman" w:eastAsia="等线" w:hAnsi="Times New Roman"/>
          <w:b/>
          <w:szCs w:val="20"/>
          <w:lang w:eastAsia="zh-CN"/>
        </w:rPr>
        <w:t>periodicity of LP-WUS occasion (LO) for a UE is the same as its IDRX cycle.</w:t>
      </w:r>
    </w:p>
    <w:p w14:paraId="61DFF865"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t>LP-WUS monitoring for eDRX case</w:t>
      </w:r>
    </w:p>
    <w:p w14:paraId="07D7C990"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As discussed in the first meeting, companies share their views on whether LP-WUS applied for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needs to be studied in R19 LP-WUS WI phase. From our views, as per the evaluation recorded in TR 38.869, applying LP-WUS monitoring for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case could be beneficial for latency reduction depending on the configuration of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e.g., the PTW length and whether LP-WUS monitoring is restricted to PTW or not. Having said that, I-DRX paging is the baseline scheme in RRC idle/inactive mode. On top of I-DRX paging,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paging scheme can be further specified. The same design as LP-WUS monitoring in I-DRX can be reused to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if LP-WUS monitoring is restricted to PTW. However, allowing LP-WUS monitoring outside PTW will introduce dynamic PO outside PTW will change the existing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operation and quite complicated, and even with that big change the achieved latency and power saving performance becomes similar to that of I-DRX. Therefore, the LP-WUS monitoring should be restricted within PTW if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is to be supported. </w:t>
      </w:r>
    </w:p>
    <w:p w14:paraId="7C5C52C7"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In summary, we suggest to prioritize the design of LP-WUS monitoring for I-DRX paging in R19 LP-WUS WI. But the design of LP-WUS monitoring based on IDRX paging can also be considered to be adopted for </w:t>
      </w:r>
      <w:proofErr w:type="spellStart"/>
      <w:r>
        <w:rPr>
          <w:rFonts w:ascii="Times New Roman" w:eastAsia="等线" w:hAnsi="Times New Roman"/>
          <w:szCs w:val="20"/>
          <w:lang w:eastAsia="zh-CN"/>
        </w:rPr>
        <w:t>eDRX</w:t>
      </w:r>
      <w:proofErr w:type="spellEnd"/>
      <w:r>
        <w:rPr>
          <w:rFonts w:ascii="Times New Roman" w:eastAsia="等线" w:hAnsi="Times New Roman"/>
          <w:szCs w:val="20"/>
          <w:lang w:eastAsia="zh-CN"/>
        </w:rPr>
        <w:t xml:space="preserve"> cases if applicable.</w:t>
      </w:r>
    </w:p>
    <w:p w14:paraId="7CE0A8B5" w14:textId="0F571A3A" w:rsidR="004C09BF" w:rsidRDefault="004C09BF"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w:t>
      </w:r>
      <w:r w:rsidR="00014E8F">
        <w:rPr>
          <w:rFonts w:ascii="Times New Roman" w:eastAsia="等线" w:hAnsi="Times New Roman"/>
          <w:b/>
          <w:szCs w:val="20"/>
          <w:lang w:eastAsia="zh-CN"/>
        </w:rPr>
        <w:t>5</w:t>
      </w:r>
      <w:r>
        <w:rPr>
          <w:rFonts w:ascii="Times New Roman" w:eastAsia="等线" w:hAnsi="Times New Roman"/>
          <w:b/>
          <w:szCs w:val="20"/>
          <w:lang w:eastAsia="zh-CN"/>
        </w:rPr>
        <w:t xml:space="preserve">: LP-WUS used for I-DRX and LP-WUS used for </w:t>
      </w:r>
      <w:proofErr w:type="spellStart"/>
      <w:r>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will achieve the same benefit finally.</w:t>
      </w:r>
    </w:p>
    <w:p w14:paraId="51B510E1" w14:textId="5D7174BF" w:rsidR="004C09BF" w:rsidRDefault="004C09BF"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A34567">
        <w:rPr>
          <w:rFonts w:ascii="Times New Roman" w:eastAsia="等线" w:hAnsi="Times New Roman"/>
          <w:b/>
          <w:szCs w:val="20"/>
          <w:lang w:eastAsia="zh-CN"/>
        </w:rPr>
        <w:t>16</w:t>
      </w:r>
      <w:r>
        <w:rPr>
          <w:rFonts w:ascii="Times New Roman" w:eastAsia="等线" w:hAnsi="Times New Roman"/>
          <w:b/>
          <w:szCs w:val="20"/>
          <w:lang w:eastAsia="zh-CN"/>
        </w:rPr>
        <w:t xml:space="preserve">: RAN1 to prioritize LP-WUS design for I-DRX and aim to reuse the same design from I-DRX to </w:t>
      </w:r>
      <w:proofErr w:type="spellStart"/>
      <w:r>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(i.e.</w:t>
      </w:r>
      <w:r w:rsidR="00161A58">
        <w:rPr>
          <w:rFonts w:ascii="Times New Roman" w:eastAsia="等线" w:hAnsi="Times New Roman"/>
          <w:b/>
          <w:szCs w:val="20"/>
          <w:lang w:eastAsia="zh-CN"/>
        </w:rPr>
        <w:t>,</w:t>
      </w:r>
      <w:r>
        <w:rPr>
          <w:rFonts w:ascii="Times New Roman" w:eastAsia="等线" w:hAnsi="Times New Roman"/>
          <w:b/>
          <w:szCs w:val="20"/>
          <w:lang w:eastAsia="zh-CN"/>
        </w:rPr>
        <w:t xml:space="preserve"> LP-WUS monitoring restricted in PTW).</w:t>
      </w:r>
    </w:p>
    <w:p w14:paraId="5BE84AD4" w14:textId="77777777" w:rsidR="00452DCA" w:rsidRPr="00A93672" w:rsidRDefault="00452DCA" w:rsidP="00A93672">
      <w:pPr>
        <w:keepNext/>
        <w:keepLines/>
        <w:numPr>
          <w:ilvl w:val="0"/>
          <w:numId w:val="40"/>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sz w:val="36"/>
          <w:szCs w:val="20"/>
          <w:lang w:val="fr-FR"/>
        </w:rPr>
      </w:pPr>
      <w:r w:rsidRPr="00A93672">
        <w:rPr>
          <w:rFonts w:ascii="Arial" w:eastAsia="宋体" w:hAnsi="Arial" w:cs="Arial"/>
          <w:sz w:val="36"/>
          <w:szCs w:val="20"/>
          <w:lang w:val="fr-FR"/>
        </w:rPr>
        <w:lastRenderedPageBreak/>
        <w:t>Conclusion</w:t>
      </w:r>
    </w:p>
    <w:p w14:paraId="798B81AD" w14:textId="24F9AC22" w:rsidR="00452DCA" w:rsidRDefault="00452DCA" w:rsidP="00452DCA">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the procedure of LP-WUS monitoring in RRC idle/inactive mode is discussion on the aspect of UE monitoring behavior, entry/exit condition, subgrouping indication and LP-WUS monitoring configuration etc., with the following </w:t>
      </w:r>
      <w:r w:rsidR="00161A58">
        <w:rPr>
          <w:rFonts w:ascii="Times New Roman" w:eastAsia="宋体" w:hAnsi="Times New Roman"/>
          <w:lang w:eastAsia="zh-CN"/>
        </w:rPr>
        <w:t xml:space="preserve">observations and </w:t>
      </w:r>
      <w:r>
        <w:rPr>
          <w:rFonts w:ascii="Times New Roman" w:eastAsia="宋体" w:hAnsi="Times New Roman"/>
          <w:lang w:eastAsia="zh-CN"/>
        </w:rPr>
        <w:t>proposals:</w:t>
      </w:r>
    </w:p>
    <w:p w14:paraId="135E392D" w14:textId="77777777" w:rsidR="00E85BB2" w:rsidRDefault="00E85BB2" w:rsidP="00E85BB2">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1: More than 256 subgroups by LP-WUS per PO </w:t>
      </w:r>
      <w:r>
        <w:rPr>
          <w:rFonts w:ascii="Times New Roman" w:eastAsia="等线" w:hAnsi="Times New Roman"/>
          <w:b/>
          <w:szCs w:val="20"/>
        </w:rPr>
        <w:t>result in overwhelming system overhead for LP-WUS transmissions (22.25%~1046.07%), due to u</w:t>
      </w:r>
      <w:r>
        <w:rPr>
          <w:rFonts w:ascii="Times New Roman" w:eastAsia="等线" w:hAnsi="Times New Roman"/>
          <w:b/>
          <w:szCs w:val="20"/>
          <w:lang w:eastAsia="zh-CN"/>
        </w:rPr>
        <w:t>nrealistic assumptions, including</w:t>
      </w:r>
    </w:p>
    <w:p w14:paraId="20C430DE" w14:textId="77777777" w:rsidR="00E85BB2" w:rsidRPr="00A93672" w:rsidRDefault="00E85BB2" w:rsidP="00E85BB2">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Improper paging area assumption (page every UE in the whole tracking area of 1500 cells)</w:t>
      </w:r>
    </w:p>
    <w:p w14:paraId="21936CFF" w14:textId="77777777" w:rsidR="00E85BB2" w:rsidRPr="00A93672" w:rsidRDefault="00E85BB2" w:rsidP="00E85BB2">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Unreasonably high 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sidRPr="00E67A61">
        <w:rPr>
          <w:rFonts w:ascii="Times New Roman" w:eastAsia="等线" w:hAnsi="Times New Roman"/>
          <w:szCs w:val="20"/>
          <w:vertAlign w:val="superscript"/>
        </w:rPr>
        <w:t>6</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2FC93CE4" w14:textId="77777777" w:rsidR="00E85BB2" w:rsidRDefault="00E85BB2" w:rsidP="00E85BB2">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2: </w:t>
      </w:r>
      <w:r w:rsidRPr="006D6609">
        <w:rPr>
          <w:rFonts w:ascii="Times New Roman" w:eastAsia="等线" w:hAnsi="Times New Roman"/>
          <w:b/>
          <w:szCs w:val="20"/>
          <w:lang w:eastAsia="zh-CN"/>
        </w:rPr>
        <w:t xml:space="preserve">With more </w:t>
      </w:r>
      <w:r>
        <w:rPr>
          <w:rFonts w:ascii="Times New Roman" w:eastAsia="等线" w:hAnsi="Times New Roman"/>
          <w:b/>
          <w:szCs w:val="20"/>
          <w:lang w:eastAsia="zh-CN"/>
        </w:rPr>
        <w:t>realistic</w:t>
      </w:r>
      <w:r w:rsidRPr="006D6609">
        <w:rPr>
          <w:rFonts w:ascii="Times New Roman" w:eastAsia="等线" w:hAnsi="Times New Roman"/>
          <w:b/>
          <w:szCs w:val="20"/>
          <w:lang w:eastAsia="zh-CN"/>
        </w:rPr>
        <w:t xml:space="preserve"> assumption</w:t>
      </w:r>
      <w:r>
        <w:rPr>
          <w:rFonts w:ascii="Times New Roman" w:eastAsia="等线" w:hAnsi="Times New Roman"/>
          <w:b/>
          <w:szCs w:val="20"/>
          <w:lang w:eastAsia="zh-CN"/>
        </w:rPr>
        <w:t>s</w:t>
      </w:r>
      <w:r w:rsidRPr="006D6609">
        <w:rPr>
          <w:rFonts w:ascii="Times New Roman" w:eastAsia="等线" w:hAnsi="Times New Roman"/>
          <w:b/>
          <w:szCs w:val="20"/>
          <w:lang w:eastAsia="zh-CN"/>
        </w:rPr>
        <w:t xml:space="preserve">, </w:t>
      </w:r>
      <w:r>
        <w:rPr>
          <w:rFonts w:ascii="Times New Roman" w:eastAsia="等线" w:hAnsi="Times New Roman"/>
          <w:b/>
          <w:szCs w:val="20"/>
          <w:lang w:eastAsia="zh-CN"/>
        </w:rPr>
        <w:t>8~16</w:t>
      </w:r>
      <w:r w:rsidRPr="006D6609">
        <w:rPr>
          <w:rFonts w:ascii="Times New Roman" w:eastAsia="等线" w:hAnsi="Times New Roman"/>
          <w:b/>
          <w:szCs w:val="20"/>
          <w:lang w:eastAsia="zh-CN"/>
        </w:rPr>
        <w:t xml:space="preserve"> subgroups </w:t>
      </w:r>
      <w:r>
        <w:rPr>
          <w:rFonts w:ascii="Times New Roman" w:eastAsia="等线" w:hAnsi="Times New Roman"/>
          <w:b/>
          <w:szCs w:val="20"/>
          <w:lang w:eastAsia="zh-CN"/>
        </w:rPr>
        <w:t xml:space="preserve">per PO </w:t>
      </w:r>
      <w:r w:rsidRPr="006D6609">
        <w:rPr>
          <w:rFonts w:ascii="Times New Roman" w:eastAsia="等线" w:hAnsi="Times New Roman"/>
          <w:b/>
          <w:szCs w:val="20"/>
          <w:lang w:eastAsia="zh-CN"/>
        </w:rPr>
        <w:t>would be sufficient</w:t>
      </w:r>
      <w:r>
        <w:rPr>
          <w:rFonts w:ascii="Times New Roman" w:eastAsia="等线" w:hAnsi="Times New Roman"/>
          <w:b/>
          <w:szCs w:val="20"/>
          <w:lang w:eastAsia="zh-CN"/>
        </w:rPr>
        <w:t xml:space="preserve"> to guarantee UE power saving gain (per UE effective wake-up rate &lt;=3%)</w:t>
      </w:r>
    </w:p>
    <w:p w14:paraId="5631D0E4" w14:textId="77777777" w:rsidR="00E85BB2" w:rsidRPr="00A93672" w:rsidRDefault="00E85BB2" w:rsidP="00E85BB2">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4</w:t>
      </w:r>
      <w:r>
        <w:rPr>
          <w:rFonts w:ascii="Times New Roman" w:eastAsia="等线" w:hAnsi="Times New Roman"/>
          <w:szCs w:val="20"/>
        </w:rPr>
        <w:t>~</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5</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5027A167" w14:textId="77777777" w:rsidR="00E85BB2" w:rsidRDefault="00E85BB2" w:rsidP="00E85BB2">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Paging area of 12~240 cells</w:t>
      </w:r>
    </w:p>
    <w:p w14:paraId="1B67DFCF" w14:textId="77777777" w:rsidR="00E85BB2" w:rsidRPr="00DB5599" w:rsidRDefault="00E85BB2" w:rsidP="00E85BB2">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 xml:space="preserve">System overhead </w:t>
      </w:r>
      <w:r>
        <w:rPr>
          <w:rFonts w:ascii="Times New Roman" w:eastAsia="等线" w:hAnsi="Times New Roman"/>
          <w:b/>
          <w:szCs w:val="20"/>
        </w:rPr>
        <w:t>for LP-WUS transmissions up to 3.3%</w:t>
      </w:r>
    </w:p>
    <w:p w14:paraId="3BFA244B" w14:textId="77777777" w:rsidR="00E85BB2" w:rsidRPr="00E85BB2" w:rsidRDefault="00E85BB2" w:rsidP="00E85BB2">
      <w:pPr>
        <w:overflowPunct w:val="0"/>
        <w:autoSpaceDE w:val="0"/>
        <w:autoSpaceDN w:val="0"/>
        <w:adjustRightInd w:val="0"/>
        <w:spacing w:after="120"/>
        <w:textAlignment w:val="baseline"/>
        <w:rPr>
          <w:rFonts w:ascii="Times New Roman" w:eastAsia="等线" w:hAnsi="Times New Roman"/>
          <w:b/>
          <w:szCs w:val="20"/>
        </w:rPr>
      </w:pPr>
      <w:r w:rsidRPr="00E85BB2">
        <w:rPr>
          <w:rFonts w:ascii="Times New Roman" w:eastAsia="等线" w:hAnsi="Times New Roman"/>
          <w:b/>
          <w:szCs w:val="20"/>
        </w:rPr>
        <w:t>Observation 3: If LO has no mapping to PO, it will result in more power consumption for LO monitoring and more LP-WUS information bits cost since the subgrouping of LP-WUS is not on top of PO.</w:t>
      </w:r>
    </w:p>
    <w:p w14:paraId="73F00694" w14:textId="77777777" w:rsidR="00E85BB2" w:rsidRDefault="00E85BB2" w:rsidP="00E85BB2">
      <w:pPr>
        <w:pStyle w:val="B10"/>
        <w:ind w:left="0" w:firstLine="0"/>
        <w:jc w:val="both"/>
        <w:rPr>
          <w:rFonts w:ascii="Times New Roman" w:eastAsia="等线" w:hAnsi="Times New Roman"/>
          <w:b/>
          <w:lang w:eastAsia="zh-CN"/>
        </w:rPr>
      </w:pPr>
      <w:r>
        <w:rPr>
          <w:rFonts w:ascii="Times New Roman" w:eastAsia="等线" w:hAnsi="Times New Roman"/>
          <w:b/>
          <w:lang w:eastAsia="zh-CN"/>
        </w:rPr>
        <w:t xml:space="preserve">Observation 4: LP-WUS repetition can be achieved within a LP-WUS MO not among multiple </w:t>
      </w:r>
      <w:proofErr w:type="spellStart"/>
      <w:r>
        <w:rPr>
          <w:rFonts w:ascii="Times New Roman" w:eastAsia="等线" w:hAnsi="Times New Roman"/>
          <w:b/>
          <w:lang w:eastAsia="zh-CN"/>
        </w:rPr>
        <w:t>MOs.</w:t>
      </w:r>
      <w:proofErr w:type="spellEnd"/>
    </w:p>
    <w:p w14:paraId="549F1164" w14:textId="4F43A1FE" w:rsidR="00E85BB2" w:rsidRPr="00E85BB2" w:rsidRDefault="00E85BB2" w:rsidP="00E85BB2">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5: LP-WUS used for I-DRX and LP-WUS used for </w:t>
      </w:r>
      <w:proofErr w:type="spellStart"/>
      <w:r>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will achieve the same benefit finally.</w:t>
      </w:r>
    </w:p>
    <w:p w14:paraId="2694D1A5" w14:textId="403F39F4" w:rsidR="00E85BB2" w:rsidRDefault="00E85BB2" w:rsidP="00E85BB2">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 xml:space="preserve">Proposal 1: </w:t>
      </w:r>
      <w:r>
        <w:rPr>
          <w:rFonts w:ascii="Times New Roman" w:eastAsia="等线" w:hAnsi="Times New Roman"/>
          <w:b/>
          <w:szCs w:val="20"/>
        </w:rPr>
        <w:t>UE is not required to monitor a PO, if UE does not detect LP-WUS at all LP-WUS monitoring occasion(s) for the PO.</w:t>
      </w:r>
    </w:p>
    <w:p w14:paraId="61414872" w14:textId="77777777" w:rsidR="00E85BB2" w:rsidRPr="00A93672" w:rsidRDefault="00E85BB2" w:rsidP="00E85BB2">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Pr>
          <w:rFonts w:ascii="Times New Roman" w:eastAsia="等线" w:hAnsi="Times New Roman"/>
          <w:b/>
          <w:szCs w:val="20"/>
          <w:lang w:eastAsia="zh-CN"/>
        </w:rPr>
        <w:t>2</w:t>
      </w:r>
      <w:r w:rsidRPr="00A93672">
        <w:rPr>
          <w:rFonts w:ascii="Times New Roman" w:eastAsia="等线" w:hAnsi="Times New Roman"/>
          <w:b/>
          <w:szCs w:val="20"/>
          <w:lang w:eastAsia="zh-CN"/>
        </w:rPr>
        <w:t xml:space="preserve">: Do not consider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w:t>
      </w:r>
      <w:r w:rsidRPr="00A93672">
        <w:rPr>
          <w:rFonts w:ascii="Times New Roman" w:eastAsia="等线" w:hAnsi="Times New Roman"/>
          <w:b/>
          <w:szCs w:val="20"/>
          <w:lang w:eastAsia="zh-CN"/>
        </w:rPr>
        <w:t>number of subgroup</w:t>
      </w:r>
      <w:r>
        <w:rPr>
          <w:rFonts w:ascii="Times New Roman" w:eastAsia="等线" w:hAnsi="Times New Roman"/>
          <w:b/>
          <w:szCs w:val="20"/>
          <w:lang w:eastAsia="zh-CN"/>
        </w:rPr>
        <w:t>s per PO to be</w:t>
      </w:r>
      <w:r w:rsidRPr="00A93672">
        <w:rPr>
          <w:rFonts w:ascii="Times New Roman" w:eastAsia="等线" w:hAnsi="Times New Roman"/>
          <w:b/>
          <w:szCs w:val="20"/>
          <w:lang w:eastAsia="zh-CN"/>
        </w:rPr>
        <w:t xml:space="preserve"> </w:t>
      </w:r>
      <w:r>
        <w:rPr>
          <w:rFonts w:ascii="Times New Roman" w:eastAsia="等线" w:hAnsi="Times New Roman"/>
          <w:b/>
          <w:szCs w:val="20"/>
          <w:lang w:eastAsia="zh-CN"/>
        </w:rPr>
        <w:t xml:space="preserve">larger than </w:t>
      </w:r>
      <w:r w:rsidRPr="00A93672">
        <w:rPr>
          <w:rFonts w:ascii="Times New Roman" w:eastAsia="等线" w:hAnsi="Times New Roman"/>
          <w:b/>
          <w:szCs w:val="20"/>
          <w:lang w:eastAsia="zh-CN"/>
        </w:rPr>
        <w:t>256 for the design of subgroup</w:t>
      </w:r>
      <w:r>
        <w:rPr>
          <w:rFonts w:ascii="Times New Roman" w:eastAsia="等线" w:hAnsi="Times New Roman"/>
          <w:b/>
          <w:szCs w:val="20"/>
          <w:lang w:eastAsia="zh-CN"/>
        </w:rPr>
        <w:t>ing</w:t>
      </w:r>
      <w:r w:rsidRPr="00A93672">
        <w:rPr>
          <w:rFonts w:ascii="Times New Roman" w:eastAsia="等线" w:hAnsi="Times New Roman"/>
          <w:b/>
          <w:szCs w:val="20"/>
          <w:lang w:eastAsia="zh-CN"/>
        </w:rPr>
        <w:t xml:space="preserve"> indication in LP-WUS. </w:t>
      </w:r>
    </w:p>
    <w:p w14:paraId="208524D1" w14:textId="77777777" w:rsidR="00E85BB2" w:rsidRPr="00A93672" w:rsidRDefault="00E85BB2" w:rsidP="00E85BB2">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Pr>
          <w:rFonts w:ascii="Times New Roman" w:eastAsia="等线" w:hAnsi="Times New Roman"/>
          <w:b/>
          <w:szCs w:val="20"/>
          <w:lang w:eastAsia="zh-CN"/>
        </w:rPr>
        <w:t>3</w:t>
      </w:r>
      <w:r w:rsidRPr="00A93672">
        <w:rPr>
          <w:rFonts w:ascii="Times New Roman" w:eastAsia="等线" w:hAnsi="Times New Roman"/>
          <w:b/>
          <w:szCs w:val="20"/>
          <w:lang w:eastAsia="zh-CN"/>
        </w:rPr>
        <w:t>: Consider bitmap indication of 8~16bits for LP-WUS design</w:t>
      </w:r>
      <w:r>
        <w:rPr>
          <w:rFonts w:ascii="Times New Roman" w:eastAsia="等线" w:hAnsi="Times New Roman" w:hint="eastAsia"/>
          <w:b/>
          <w:szCs w:val="20"/>
          <w:lang w:eastAsia="zh-CN"/>
        </w:rPr>
        <w:t>.</w:t>
      </w:r>
    </w:p>
    <w:p w14:paraId="2EE232E1" w14:textId="77777777" w:rsidR="00E85BB2" w:rsidRDefault="00E85BB2" w:rsidP="00E85BB2">
      <w:pPr>
        <w:overflowPunct w:val="0"/>
        <w:autoSpaceDE w:val="0"/>
        <w:autoSpaceDN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Proposal 4: Support the subgrouping of LP-WUS on top of PO grouping.</w:t>
      </w:r>
    </w:p>
    <w:p w14:paraId="7E792C91" w14:textId="77777777" w:rsidR="00E85BB2" w:rsidRPr="00E85BB2" w:rsidRDefault="00E85BB2" w:rsidP="00E85BB2">
      <w:pPr>
        <w:spacing w:before="120" w:after="120" w:line="276" w:lineRule="auto"/>
        <w:jc w:val="both"/>
        <w:rPr>
          <w:rFonts w:ascii="Times New Roman" w:eastAsia="等线" w:hAnsi="Times New Roman"/>
          <w:b/>
          <w:szCs w:val="20"/>
          <w:lang w:eastAsia="zh-CN"/>
        </w:rPr>
      </w:pPr>
      <w:r>
        <w:rPr>
          <w:rFonts w:ascii="Times New Roman" w:eastAsia="等线" w:hAnsi="Times New Roman"/>
          <w:b/>
          <w:szCs w:val="20"/>
          <w:lang w:eastAsia="zh-CN"/>
        </w:rPr>
        <w:t>Proposal 5:  Confirm the working assumption agreed in RAN1 #116bis meeting.</w:t>
      </w:r>
    </w:p>
    <w:p w14:paraId="5BA4B5B5" w14:textId="77777777" w:rsidR="00E85BB2" w:rsidRPr="00E85BB2" w:rsidRDefault="00E85BB2" w:rsidP="00E85BB2">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Proposal 6: Support the following UE behavior on RRM measurement</w:t>
      </w:r>
      <w:r>
        <w:rPr>
          <w:rFonts w:ascii="Times New Roman" w:eastAsia="等线" w:hAnsi="Times New Roman"/>
          <w:b/>
          <w:szCs w:val="20"/>
        </w:rPr>
        <w:t xml:space="preserve"> </w:t>
      </w:r>
      <w:r w:rsidRPr="00E85BB2">
        <w:rPr>
          <w:rFonts w:ascii="Times New Roman" w:eastAsia="等线" w:hAnsi="Times New Roman"/>
          <w:b/>
          <w:szCs w:val="20"/>
        </w:rPr>
        <w:t xml:space="preserve">when UE starts LP-WUS monitoring, </w:t>
      </w:r>
    </w:p>
    <w:p w14:paraId="58DBD976" w14:textId="77777777" w:rsidR="00E85BB2" w:rsidRPr="00E85BB2" w:rsidRDefault="00E85BB2"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UE performs LR based serving cell measurement, and perform relaxed or does not perform MR based serving cell measurement;</w:t>
      </w:r>
    </w:p>
    <w:p w14:paraId="0532759D" w14:textId="77777777" w:rsidR="00E85BB2" w:rsidRPr="00E85BB2" w:rsidRDefault="00E85BB2"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 xml:space="preserve">UE performs MR based relaxed </w:t>
      </w:r>
      <w:proofErr w:type="spellStart"/>
      <w:r w:rsidRPr="00E85BB2">
        <w:rPr>
          <w:rFonts w:ascii="Times New Roman" w:eastAsia="Batang" w:hAnsi="Times New Roman"/>
          <w:b/>
          <w:lang w:val="en-GB" w:eastAsia="x-none"/>
        </w:rPr>
        <w:t>neighbor</w:t>
      </w:r>
      <w:proofErr w:type="spellEnd"/>
      <w:r w:rsidRPr="00E85BB2">
        <w:rPr>
          <w:rFonts w:ascii="Times New Roman" w:eastAsia="Batang" w:hAnsi="Times New Roman"/>
          <w:b/>
          <w:lang w:val="en-GB" w:eastAsia="x-none"/>
        </w:rPr>
        <w:t xml:space="preserve"> cell measurement or UE stop</w:t>
      </w:r>
      <w:r>
        <w:rPr>
          <w:rFonts w:ascii="Times New Roman" w:eastAsia="Batang" w:hAnsi="Times New Roman"/>
          <w:b/>
          <w:lang w:val="en-GB" w:eastAsia="x-none"/>
        </w:rPr>
        <w:t>s</w:t>
      </w:r>
      <w:r w:rsidRPr="00E85BB2">
        <w:rPr>
          <w:rFonts w:ascii="Times New Roman" w:eastAsia="Batang" w:hAnsi="Times New Roman"/>
          <w:b/>
          <w:lang w:val="en-GB" w:eastAsia="x-none"/>
        </w:rPr>
        <w:t xml:space="preserve"> </w:t>
      </w:r>
      <w:proofErr w:type="spellStart"/>
      <w:r w:rsidRPr="00E85BB2">
        <w:rPr>
          <w:rFonts w:ascii="Times New Roman" w:eastAsia="Batang" w:hAnsi="Times New Roman"/>
          <w:b/>
          <w:lang w:val="en-GB" w:eastAsia="x-none"/>
        </w:rPr>
        <w:t>neighbor</w:t>
      </w:r>
      <w:proofErr w:type="spellEnd"/>
      <w:r w:rsidRPr="00E85BB2">
        <w:rPr>
          <w:rFonts w:ascii="Times New Roman" w:eastAsia="Batang" w:hAnsi="Times New Roman"/>
          <w:b/>
          <w:lang w:val="en-GB" w:eastAsia="x-none"/>
        </w:rPr>
        <w:t xml:space="preserve"> cell measurement.</w:t>
      </w:r>
    </w:p>
    <w:p w14:paraId="5290DA3E" w14:textId="078E5F8B" w:rsidR="00161A58" w:rsidRPr="00E85BB2" w:rsidRDefault="00E85BB2"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FFS the conditions</w:t>
      </w:r>
      <w:r>
        <w:rPr>
          <w:rFonts w:ascii="Times New Roman" w:eastAsia="Batang" w:hAnsi="Times New Roman"/>
          <w:b/>
          <w:lang w:val="en-GB" w:eastAsia="x-none"/>
        </w:rPr>
        <w:t xml:space="preserve"> for different RRM measurement cases.</w:t>
      </w:r>
    </w:p>
    <w:p w14:paraId="3C52DACD" w14:textId="77777777" w:rsidR="00E85BB2" w:rsidRPr="00E85BB2" w:rsidRDefault="00E85BB2" w:rsidP="00E85BB2">
      <w:pPr>
        <w:spacing w:after="120"/>
        <w:jc w:val="both"/>
        <w:rPr>
          <w:rFonts w:ascii="Times New Roman" w:eastAsia="等线" w:hAnsi="Times New Roman"/>
          <w:szCs w:val="20"/>
          <w:lang w:eastAsia="zh-CN"/>
        </w:rPr>
      </w:pPr>
      <w:r w:rsidRPr="00F16035">
        <w:rPr>
          <w:rFonts w:ascii="Times New Roman" w:eastAsia="等线" w:hAnsi="Times New Roman"/>
          <w:b/>
          <w:bCs/>
          <w:szCs w:val="20"/>
          <w:lang w:eastAsia="zh-CN"/>
        </w:rPr>
        <w:t xml:space="preserve">Proposal </w:t>
      </w:r>
      <w:r>
        <w:rPr>
          <w:rFonts w:ascii="Times New Roman" w:eastAsia="等线" w:hAnsi="Times New Roman"/>
          <w:b/>
          <w:bCs/>
          <w:szCs w:val="20"/>
          <w:lang w:eastAsia="zh-CN"/>
        </w:rPr>
        <w:t>7</w:t>
      </w:r>
      <w:r w:rsidRPr="00F16035">
        <w:rPr>
          <w:rFonts w:ascii="Times New Roman" w:eastAsia="等线" w:hAnsi="Times New Roman"/>
          <w:b/>
          <w:bCs/>
          <w:szCs w:val="20"/>
          <w:lang w:eastAsia="zh-CN"/>
        </w:rPr>
        <w:t>: Thresholds of for serving/</w:t>
      </w:r>
      <w:r>
        <w:rPr>
          <w:rFonts w:ascii="Times New Roman" w:eastAsia="等线" w:hAnsi="Times New Roman"/>
          <w:b/>
          <w:bCs/>
          <w:szCs w:val="20"/>
          <w:lang w:eastAsia="zh-CN"/>
        </w:rPr>
        <w:t>neighbor</w:t>
      </w:r>
      <w:r w:rsidRPr="00F16035">
        <w:rPr>
          <w:rFonts w:ascii="Times New Roman" w:eastAsia="等线" w:hAnsi="Times New Roman"/>
          <w:b/>
          <w:bCs/>
          <w:szCs w:val="20"/>
          <w:lang w:eastAsia="zh-CN"/>
        </w:rPr>
        <w:t xml:space="preserve"> cell measurement relaxation should be lower than or equal to the threshold of entry condition for LP-WUS monitoring.</w:t>
      </w:r>
    </w:p>
    <w:p w14:paraId="1876E220" w14:textId="77777777" w:rsidR="00E85BB2" w:rsidRDefault="00E85BB2" w:rsidP="00E85BB2">
      <w:pPr>
        <w:overflowPunct w:val="0"/>
        <w:autoSpaceDE w:val="0"/>
        <w:autoSpaceDN w:val="0"/>
        <w:adjustRightInd w:val="0"/>
        <w:spacing w:after="120"/>
        <w:textAlignment w:val="baseline"/>
        <w:rPr>
          <w:rFonts w:ascii="Times New Roman" w:eastAsia="等线" w:hAnsi="Times New Roman"/>
          <w:b/>
          <w:szCs w:val="20"/>
          <w:lang w:eastAsia="zh-CN"/>
        </w:rPr>
      </w:pPr>
      <w:r w:rsidRPr="00E85BB2">
        <w:rPr>
          <w:rFonts w:ascii="Times New Roman" w:eastAsia="等线" w:hAnsi="Times New Roman"/>
          <w:b/>
          <w:szCs w:val="20"/>
          <w:lang w:eastAsia="zh-CN"/>
        </w:rPr>
        <w:t>Proposal</w:t>
      </w:r>
      <w:r>
        <w:rPr>
          <w:rFonts w:ascii="Times New Roman" w:eastAsia="等线" w:hAnsi="Times New Roman"/>
          <w:b/>
          <w:szCs w:val="20"/>
          <w:lang w:eastAsia="zh-CN"/>
        </w:rPr>
        <w:t xml:space="preserve"> 8</w:t>
      </w:r>
      <w:r>
        <w:rPr>
          <w:rFonts w:ascii="Times New Roman" w:eastAsia="等线" w:hAnsi="Times New Roman" w:hint="eastAsia"/>
          <w:b/>
          <w:szCs w:val="20"/>
          <w:lang w:eastAsia="zh-CN"/>
        </w:rPr>
        <w:t>:</w:t>
      </w:r>
      <w:r>
        <w:rPr>
          <w:rFonts w:ascii="Times New Roman" w:eastAsia="等线" w:hAnsi="Times New Roman"/>
          <w:b/>
          <w:szCs w:val="20"/>
          <w:lang w:eastAsia="zh-CN"/>
        </w:rPr>
        <w:t xml:space="preserve"> S</w:t>
      </w:r>
      <w:r w:rsidRPr="00E85BB2">
        <w:rPr>
          <w:rFonts w:ascii="Times New Roman" w:eastAsia="等线" w:hAnsi="Times New Roman"/>
          <w:b/>
          <w:szCs w:val="20"/>
          <w:lang w:eastAsia="zh-CN"/>
        </w:rPr>
        <w:t xml:space="preserve">upport </w:t>
      </w:r>
      <w:proofErr w:type="spellStart"/>
      <w:r w:rsidRPr="00BC1106">
        <w:rPr>
          <w:rFonts w:ascii="Times New Roman" w:eastAsia="等线" w:hAnsi="Times New Roman"/>
          <w:b/>
          <w:szCs w:val="20"/>
          <w:lang w:eastAsia="zh-CN"/>
        </w:rPr>
        <w:t>gNB</w:t>
      </w:r>
      <w:proofErr w:type="spellEnd"/>
      <w:r w:rsidRPr="00BC1106">
        <w:rPr>
          <w:rFonts w:ascii="Times New Roman" w:eastAsia="等线" w:hAnsi="Times New Roman"/>
          <w:b/>
          <w:szCs w:val="20"/>
          <w:lang w:eastAsia="zh-CN"/>
        </w:rPr>
        <w:t xml:space="preserve"> configur</w:t>
      </w:r>
      <w:r>
        <w:rPr>
          <w:rFonts w:ascii="Times New Roman" w:eastAsia="等线" w:hAnsi="Times New Roman"/>
          <w:b/>
          <w:szCs w:val="20"/>
          <w:lang w:eastAsia="zh-CN"/>
        </w:rPr>
        <w:t xml:space="preserve">e either </w:t>
      </w:r>
      <w:r w:rsidRPr="00E85BB2">
        <w:rPr>
          <w:rFonts w:ascii="Times New Roman" w:eastAsia="等线" w:hAnsi="Times New Roman"/>
          <w:b/>
          <w:szCs w:val="20"/>
          <w:lang w:eastAsia="zh-CN"/>
        </w:rPr>
        <w:t xml:space="preserve">option 1 </w:t>
      </w:r>
      <w:r>
        <w:rPr>
          <w:rFonts w:ascii="Times New Roman" w:eastAsia="等线" w:hAnsi="Times New Roman"/>
          <w:b/>
          <w:szCs w:val="20"/>
          <w:lang w:eastAsia="zh-CN"/>
        </w:rPr>
        <w:t>or</w:t>
      </w:r>
      <w:r w:rsidRPr="00E85BB2">
        <w:rPr>
          <w:rFonts w:ascii="Times New Roman" w:eastAsia="等线" w:hAnsi="Times New Roman"/>
          <w:b/>
          <w:szCs w:val="20"/>
          <w:lang w:eastAsia="zh-CN"/>
        </w:rPr>
        <w:t xml:space="preserve"> option2</w:t>
      </w:r>
      <w:r>
        <w:rPr>
          <w:rFonts w:ascii="Times New Roman" w:eastAsia="等线" w:hAnsi="Times New Roman"/>
          <w:b/>
          <w:szCs w:val="20"/>
          <w:lang w:eastAsia="zh-CN"/>
        </w:rPr>
        <w:t xml:space="preserve"> for LP-RSSI.</w:t>
      </w:r>
    </w:p>
    <w:p w14:paraId="23CD9668" w14:textId="77777777" w:rsidR="00E85BB2" w:rsidRPr="00E85BB2" w:rsidRDefault="00E85BB2"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Cs w:val="20"/>
        </w:rPr>
      </w:pPr>
      <w:r w:rsidRPr="00E85BB2">
        <w:rPr>
          <w:rFonts w:ascii="Times New Roman" w:eastAsia="等线" w:hAnsi="Times New Roman"/>
          <w:b/>
          <w:sz w:val="20"/>
          <w:szCs w:val="20"/>
        </w:rPr>
        <w:t>Option 1: LP-RSSI is the linear average of total received power in all LP-SS OOK symbols.</w:t>
      </w:r>
    </w:p>
    <w:p w14:paraId="7BE2869B" w14:textId="4BFA97C9" w:rsidR="00E85BB2" w:rsidRPr="00E85BB2" w:rsidRDefault="00E85BB2" w:rsidP="00161A58">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rPr>
      </w:pPr>
      <w:r w:rsidRPr="00E85BB2">
        <w:rPr>
          <w:rFonts w:ascii="Times New Roman" w:eastAsia="等线" w:hAnsi="Times New Roman"/>
          <w:b/>
          <w:sz w:val="20"/>
          <w:szCs w:val="20"/>
        </w:rPr>
        <w:t>Option 2: LP-RSSI is the linear average of total received power in LP-SS OOK OFF symbols.</w:t>
      </w:r>
    </w:p>
    <w:p w14:paraId="31CE907C" w14:textId="77777777" w:rsidR="00E85BB2" w:rsidRPr="00E85BB2" w:rsidRDefault="00E85BB2" w:rsidP="00E85BB2">
      <w:pPr>
        <w:overflowPunct w:val="0"/>
        <w:autoSpaceDE w:val="0"/>
        <w:autoSpaceDN w:val="0"/>
        <w:adjustRightInd w:val="0"/>
        <w:spacing w:after="120"/>
        <w:textAlignment w:val="baseline"/>
        <w:rPr>
          <w:rFonts w:ascii="Times New Roman" w:eastAsia="等线" w:hAnsi="Times New Roman"/>
          <w:b/>
          <w:szCs w:val="20"/>
          <w:lang w:eastAsia="zh-CN"/>
        </w:rPr>
      </w:pPr>
      <w:r w:rsidRPr="00E85BB2">
        <w:rPr>
          <w:rFonts w:ascii="Times New Roman" w:eastAsia="等线" w:hAnsi="Times New Roman"/>
          <w:b/>
          <w:szCs w:val="20"/>
          <w:lang w:eastAsia="zh-CN"/>
        </w:rPr>
        <w:t>Proposal</w:t>
      </w:r>
      <w:r>
        <w:rPr>
          <w:rFonts w:ascii="Times New Roman" w:eastAsia="等线" w:hAnsi="Times New Roman"/>
          <w:b/>
          <w:szCs w:val="20"/>
          <w:lang w:eastAsia="zh-CN"/>
        </w:rPr>
        <w:t xml:space="preserve"> 9</w:t>
      </w:r>
      <w:r w:rsidRPr="00E85BB2">
        <w:rPr>
          <w:rFonts w:ascii="Times New Roman" w:eastAsia="等线" w:hAnsi="Times New Roman"/>
          <w:b/>
          <w:szCs w:val="20"/>
          <w:lang w:eastAsia="zh-CN"/>
        </w:rPr>
        <w:t>: From RAN1 perspective, at least the following metrics can be supported for RRM serving cell measurement performed by OFDM-based receiver based on SS</w:t>
      </w:r>
      <w:r>
        <w:rPr>
          <w:rFonts w:ascii="Times New Roman" w:eastAsia="等线" w:hAnsi="Times New Roman"/>
          <w:b/>
          <w:szCs w:val="20"/>
          <w:lang w:eastAsia="zh-CN"/>
        </w:rPr>
        <w:t>S</w:t>
      </w:r>
      <w:r w:rsidRPr="00E85BB2">
        <w:rPr>
          <w:rFonts w:ascii="Times New Roman" w:eastAsia="等线" w:hAnsi="Times New Roman"/>
          <w:b/>
          <w:szCs w:val="20"/>
          <w:lang w:eastAsia="zh-CN"/>
        </w:rPr>
        <w:t>:</w:t>
      </w:r>
    </w:p>
    <w:p w14:paraId="5C89AA0E" w14:textId="77777777" w:rsidR="00E85BB2" w:rsidRPr="00E85BB2" w:rsidRDefault="00E85BB2"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Cs w:val="20"/>
        </w:rPr>
      </w:pPr>
      <w:r w:rsidRPr="00E85BB2">
        <w:rPr>
          <w:rFonts w:ascii="Times New Roman" w:eastAsia="等线" w:hAnsi="Times New Roman"/>
          <w:b/>
          <w:sz w:val="20"/>
          <w:szCs w:val="20"/>
        </w:rPr>
        <w:t>LP-RSRP is the received power of SSS.</w:t>
      </w:r>
    </w:p>
    <w:p w14:paraId="284DC017" w14:textId="77777777" w:rsidR="00E85BB2" w:rsidRDefault="00E85BB2" w:rsidP="00E85BB2">
      <w:pPr>
        <w:pStyle w:val="af0"/>
        <w:numPr>
          <w:ilvl w:val="0"/>
          <w:numId w:val="59"/>
        </w:numPr>
        <w:overflowPunct w:val="0"/>
        <w:autoSpaceDE w:val="0"/>
        <w:autoSpaceDN w:val="0"/>
        <w:adjustRightInd w:val="0"/>
        <w:spacing w:after="120"/>
        <w:ind w:leftChars="210" w:left="840" w:firstLineChars="0"/>
        <w:textAlignment w:val="baseline"/>
        <w:rPr>
          <w:rFonts w:ascii="Times New Roman" w:eastAsia="等线" w:hAnsi="Times New Roman"/>
          <w:b/>
          <w:sz w:val="20"/>
          <w:szCs w:val="20"/>
        </w:rPr>
      </w:pPr>
      <w:r w:rsidRPr="00E85BB2">
        <w:rPr>
          <w:rFonts w:ascii="Times New Roman" w:eastAsia="等线" w:hAnsi="Times New Roman"/>
          <w:b/>
          <w:sz w:val="20"/>
          <w:szCs w:val="20"/>
        </w:rPr>
        <w:t>LP-RS</w:t>
      </w:r>
      <w:r>
        <w:rPr>
          <w:rFonts w:ascii="Times New Roman" w:eastAsia="等线" w:hAnsi="Times New Roman"/>
          <w:b/>
          <w:sz w:val="20"/>
          <w:szCs w:val="20"/>
        </w:rPr>
        <w:t>RQ</w:t>
      </w:r>
      <w:r w:rsidRPr="00E85BB2">
        <w:rPr>
          <w:rFonts w:ascii="Times New Roman" w:eastAsia="等线" w:hAnsi="Times New Roman"/>
          <w:b/>
          <w:sz w:val="20"/>
          <w:szCs w:val="20"/>
        </w:rPr>
        <w:t xml:space="preserve"> </w:t>
      </w:r>
    </w:p>
    <w:p w14:paraId="49CF0680" w14:textId="77777777" w:rsidR="00E85BB2" w:rsidRPr="00E85BB2" w:rsidRDefault="00E85BB2" w:rsidP="00E85BB2">
      <w:pPr>
        <w:numPr>
          <w:ilvl w:val="1"/>
          <w:numId w:val="54"/>
        </w:numPr>
        <w:spacing w:line="259" w:lineRule="auto"/>
        <w:rPr>
          <w:rFonts w:ascii="Times New Roman" w:eastAsia="Batang" w:hAnsi="Times New Roman"/>
          <w:b/>
          <w:lang w:val="en-GB" w:eastAsia="x-none"/>
        </w:rPr>
      </w:pPr>
      <w:r w:rsidRPr="00E85BB2">
        <w:rPr>
          <w:rFonts w:ascii="Times New Roman" w:eastAsia="Batang" w:hAnsi="Times New Roman"/>
          <w:b/>
          <w:lang w:val="en-GB" w:eastAsia="x-none"/>
        </w:rPr>
        <w:t>LP-RSRQ = LP-RSRP/LP-RSSI</w:t>
      </w:r>
    </w:p>
    <w:p w14:paraId="263935AB" w14:textId="77777777" w:rsidR="00E85BB2" w:rsidRPr="00E85BB2" w:rsidRDefault="00E85BB2" w:rsidP="00E85BB2">
      <w:pPr>
        <w:numPr>
          <w:ilvl w:val="1"/>
          <w:numId w:val="54"/>
        </w:numPr>
        <w:spacing w:line="259" w:lineRule="auto"/>
        <w:rPr>
          <w:rFonts w:ascii="Times New Roman" w:eastAsia="Batang" w:hAnsi="Times New Roman"/>
          <w:b/>
          <w:lang w:val="en-GB" w:eastAsia="x-none"/>
        </w:rPr>
      </w:pPr>
      <w:r w:rsidRPr="00E85BB2">
        <w:rPr>
          <w:rFonts w:ascii="Times New Roman" w:eastAsia="Batang" w:hAnsi="Times New Roman"/>
          <w:b/>
          <w:lang w:val="en-GB" w:eastAsia="x-none"/>
        </w:rPr>
        <w:lastRenderedPageBreak/>
        <w:t xml:space="preserve">For the definition of LP-RSSI for determination of LP-RSRQ, </w:t>
      </w:r>
      <w:r>
        <w:rPr>
          <w:rFonts w:ascii="Times New Roman" w:eastAsiaTheme="minorEastAsia" w:hAnsi="Times New Roman" w:hint="eastAsia"/>
          <w:b/>
          <w:lang w:val="en-GB" w:eastAsia="zh-CN"/>
        </w:rPr>
        <w:t>L</w:t>
      </w:r>
      <w:r>
        <w:rPr>
          <w:rFonts w:ascii="Times New Roman" w:eastAsiaTheme="minorEastAsia" w:hAnsi="Times New Roman"/>
          <w:b/>
          <w:lang w:val="en-GB" w:eastAsia="zh-CN"/>
        </w:rPr>
        <w:t xml:space="preserve">P-RSSI </w:t>
      </w:r>
      <w:r w:rsidRPr="00E85BB2">
        <w:rPr>
          <w:rFonts w:ascii="Times New Roman" w:eastAsia="等线" w:hAnsi="Times New Roman"/>
          <w:b/>
          <w:szCs w:val="20"/>
          <w:lang w:eastAsia="zh-CN"/>
        </w:rPr>
        <w:t>is the total received power</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ove</w:t>
      </w:r>
      <w:r>
        <w:rPr>
          <w:rFonts w:ascii="Times New Roman" w:eastAsia="等线" w:hAnsi="Times New Roman"/>
          <w:b/>
          <w:szCs w:val="20"/>
          <w:lang w:eastAsia="zh-CN"/>
        </w:rPr>
        <w:t>r the whole SSS bandwidth</w:t>
      </w:r>
      <w:r w:rsidRPr="006B60D6">
        <w:t xml:space="preserve"> </w:t>
      </w:r>
      <w:r w:rsidRPr="006B60D6">
        <w:rPr>
          <w:rFonts w:ascii="Times New Roman" w:eastAsia="等线" w:hAnsi="Times New Roman"/>
          <w:b/>
          <w:szCs w:val="20"/>
          <w:lang w:eastAsia="zh-CN"/>
        </w:rPr>
        <w:t>in certain OFDM symbols of measurement time resource(s)</w:t>
      </w:r>
      <w:r w:rsidRPr="00E85BB2">
        <w:rPr>
          <w:rFonts w:ascii="Times New Roman" w:eastAsia="等线" w:hAnsi="Times New Roman"/>
          <w:b/>
          <w:szCs w:val="20"/>
        </w:rPr>
        <w:t>.</w:t>
      </w:r>
    </w:p>
    <w:p w14:paraId="51652F25" w14:textId="760A3A67" w:rsidR="00E85BB2" w:rsidRPr="00E85BB2" w:rsidRDefault="00E85BB2" w:rsidP="00E85BB2">
      <w:pPr>
        <w:numPr>
          <w:ilvl w:val="1"/>
          <w:numId w:val="54"/>
        </w:numPr>
        <w:spacing w:afterLines="50" w:after="120" w:line="259" w:lineRule="auto"/>
        <w:ind w:left="1434" w:hanging="357"/>
        <w:rPr>
          <w:rFonts w:ascii="Times New Roman" w:eastAsia="Batang" w:hAnsi="Times New Roman"/>
          <w:b/>
          <w:lang w:val="en-GB" w:eastAsia="x-none"/>
        </w:rPr>
      </w:pPr>
      <w:r w:rsidRPr="00E85BB2">
        <w:rPr>
          <w:rFonts w:ascii="Times New Roman" w:eastAsia="Batang" w:hAnsi="Times New Roman"/>
          <w:b/>
          <w:lang w:val="en-GB" w:eastAsia="x-none"/>
        </w:rPr>
        <w:t xml:space="preserve">FFS: the </w:t>
      </w:r>
      <w:r>
        <w:rPr>
          <w:rFonts w:ascii="Times New Roman" w:eastAsia="Batang" w:hAnsi="Times New Roman"/>
          <w:b/>
          <w:lang w:val="en-GB" w:eastAsia="x-none"/>
        </w:rPr>
        <w:t xml:space="preserve">OFDM symbols of </w:t>
      </w:r>
      <w:r w:rsidRPr="00E85BB2">
        <w:rPr>
          <w:rFonts w:ascii="Times New Roman" w:eastAsia="Batang" w:hAnsi="Times New Roman"/>
          <w:b/>
          <w:lang w:val="en-GB" w:eastAsia="x-none"/>
        </w:rPr>
        <w:t>measurement time resource(s) for LP-RSSI</w:t>
      </w:r>
    </w:p>
    <w:p w14:paraId="2963407C" w14:textId="06B2ACF3" w:rsidR="00E85BB2" w:rsidRDefault="00E85BB2" w:rsidP="00E85BB2">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Proposal 10</w:t>
      </w:r>
      <w:r>
        <w:rPr>
          <w:rFonts w:ascii="Times New Roman" w:eastAsia="等线" w:hAnsi="Times New Roman"/>
          <w:b/>
          <w:szCs w:val="20"/>
        </w:rPr>
        <w:t xml:space="preserve">: Support to report UE capability on wake-up delay, which is the time offset between </w:t>
      </w:r>
      <w:r>
        <w:rPr>
          <w:rFonts w:ascii="Times New Roman" w:eastAsia="等线" w:hAnsi="Times New Roman"/>
          <w:b/>
          <w:szCs w:val="20"/>
          <w:lang w:eastAsia="zh-CN"/>
        </w:rPr>
        <w:t>receiving</w:t>
      </w:r>
      <w:r>
        <w:rPr>
          <w:rFonts w:ascii="Times New Roman" w:eastAsia="等线" w:hAnsi="Times New Roman"/>
          <w:b/>
          <w:szCs w:val="20"/>
        </w:rPr>
        <w:t xml:space="preserve"> LP-WUS targeted to itself and be ready for PO reception. </w:t>
      </w:r>
    </w:p>
    <w:p w14:paraId="63E4F878" w14:textId="77777777" w:rsidR="00E85BB2" w:rsidRDefault="00E85BB2" w:rsidP="00E85BB2">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b/>
          <w:szCs w:val="20"/>
          <w:lang w:eastAsia="zh-CN"/>
        </w:rPr>
        <w:t xml:space="preserve">Proposal 11: Support to configure LP-WUS monitoring relative to PO/PF. </w:t>
      </w:r>
    </w:p>
    <w:p w14:paraId="0E12075E" w14:textId="77777777" w:rsidR="00E85BB2" w:rsidRPr="004F1C28" w:rsidRDefault="00E85BB2" w:rsidP="00E85BB2">
      <w:pPr>
        <w:overflowPunct w:val="0"/>
        <w:autoSpaceDE w:val="0"/>
        <w:autoSpaceDN w:val="0"/>
        <w:adjustRightInd w:val="0"/>
        <w:spacing w:after="120"/>
        <w:jc w:val="both"/>
        <w:textAlignment w:val="baseline"/>
        <w:rPr>
          <w:rFonts w:ascii="Times New Roman" w:eastAsia="等线" w:hAnsi="Times New Roman"/>
          <w:b/>
          <w:lang w:eastAsia="zh-CN"/>
        </w:rPr>
      </w:pPr>
      <w:r w:rsidRPr="004F1C28">
        <w:rPr>
          <w:rFonts w:ascii="Times New Roman" w:eastAsia="等线" w:hAnsi="Times New Roman"/>
          <w:b/>
          <w:szCs w:val="20"/>
          <w:lang w:eastAsia="zh-CN"/>
        </w:rPr>
        <w:t>Proposal 1</w:t>
      </w:r>
      <w:r>
        <w:rPr>
          <w:rFonts w:ascii="Times New Roman" w:eastAsia="等线" w:hAnsi="Times New Roman"/>
          <w:b/>
          <w:szCs w:val="20"/>
          <w:lang w:eastAsia="zh-CN"/>
        </w:rPr>
        <w:t>2</w:t>
      </w:r>
      <w:r w:rsidRPr="00BB096A">
        <w:rPr>
          <w:rFonts w:ascii="Times New Roman" w:eastAsia="等线" w:hAnsi="Times New Roman"/>
          <w:b/>
          <w:szCs w:val="20"/>
          <w:lang w:eastAsia="zh-CN"/>
        </w:rPr>
        <w:t xml:space="preserve">: For multi-beam operation of LP-SS, </w:t>
      </w:r>
      <w:r>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LP-SS MO</w:t>
      </w:r>
      <w:r>
        <w:rPr>
          <w:rFonts w:ascii="Times New Roman" w:eastAsia="等线" w:hAnsi="Times New Roman"/>
          <w:b/>
          <w:szCs w:val="20"/>
          <w:lang w:eastAsia="zh-CN"/>
        </w:rPr>
        <w:t xml:space="preserve"> is</w:t>
      </w:r>
      <w:r w:rsidRPr="004F1C28">
        <w:rPr>
          <w:rFonts w:ascii="Times New Roman" w:eastAsia="等线" w:hAnsi="Times New Roman"/>
          <w:b/>
          <w:szCs w:val="20"/>
          <w:lang w:eastAsia="zh-CN"/>
        </w:rPr>
        <w:t xml:space="preserve"> associated with </w:t>
      </w:r>
      <w:r>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transmitted beam</w:t>
      </w:r>
      <w:r w:rsidRPr="00BB096A">
        <w:rPr>
          <w:rFonts w:ascii="Times New Roman" w:eastAsia="等线" w:hAnsi="Times New Roman"/>
          <w:b/>
          <w:szCs w:val="20"/>
          <w:lang w:eastAsia="zh-CN"/>
        </w:rPr>
        <w:t xml:space="preserve"> in turn.</w:t>
      </w:r>
    </w:p>
    <w:p w14:paraId="78D1E088" w14:textId="77777777" w:rsidR="00E85BB2" w:rsidRDefault="00E85BB2" w:rsidP="00E85BB2">
      <w:pPr>
        <w:pStyle w:val="B10"/>
        <w:ind w:left="0" w:firstLine="0"/>
        <w:jc w:val="both"/>
        <w:rPr>
          <w:rFonts w:ascii="Times New Roman" w:eastAsia="等线" w:hAnsi="Times New Roman"/>
          <w:b/>
          <w:lang w:eastAsia="zh-CN"/>
        </w:rPr>
      </w:pPr>
      <w:r>
        <w:rPr>
          <w:rFonts w:ascii="Times New Roman" w:eastAsia="等线" w:hAnsi="Times New Roman"/>
          <w:b/>
          <w:lang w:eastAsia="zh-CN"/>
        </w:rPr>
        <w:t xml:space="preserve">Proposal 13: Support K i.e., </w:t>
      </w:r>
      <w:r w:rsidRPr="00DE69C0">
        <w:rPr>
          <w:rFonts w:ascii="Times New Roman" w:eastAsia="等线" w:hAnsi="Times New Roman"/>
          <w:b/>
          <w:lang w:eastAsia="zh-CN"/>
        </w:rPr>
        <w:t>the number of LP-WUS MOs for each beam</w:t>
      </w:r>
      <w:r>
        <w:rPr>
          <w:rFonts w:ascii="Times New Roman" w:eastAsia="等线" w:hAnsi="Times New Roman"/>
          <w:b/>
          <w:lang w:eastAsia="zh-CN"/>
        </w:rPr>
        <w:t xml:space="preserve"> can be larger than or equal to 1 to provide the flexiblitly for the network.</w:t>
      </w:r>
    </w:p>
    <w:p w14:paraId="0FA1A81B" w14:textId="353EB160" w:rsidR="00E85BB2" w:rsidRPr="00E85BB2" w:rsidRDefault="00E85BB2" w:rsidP="00E85BB2">
      <w:pPr>
        <w:pStyle w:val="B10"/>
        <w:numPr>
          <w:ilvl w:val="0"/>
          <w:numId w:val="22"/>
        </w:numPr>
        <w:jc w:val="both"/>
        <w:textAlignment w:val="auto"/>
        <w:rPr>
          <w:rFonts w:ascii="Times New Roman" w:eastAsiaTheme="minorEastAsia" w:hAnsi="Times New Roman"/>
          <w:b/>
          <w:lang w:eastAsia="zh-CN"/>
        </w:rPr>
      </w:pPr>
      <w:r w:rsidRPr="00E85BB2">
        <w:rPr>
          <w:rFonts w:ascii="Times New Roman" w:eastAsiaTheme="minorEastAsia" w:hAnsi="Times New Roman"/>
          <w:b/>
          <w:lang w:eastAsia="zh-CN"/>
        </w:rPr>
        <w:t>when the UE detects a LP-WUS within its LO, the UE is not required to monitor the subsequent MO(s) associated with the same LO.</w:t>
      </w:r>
    </w:p>
    <w:p w14:paraId="08D1519B" w14:textId="77777777" w:rsidR="00E85BB2" w:rsidRDefault="00E85BB2" w:rsidP="00E85BB2">
      <w:pPr>
        <w:overflowPunct w:val="0"/>
        <w:autoSpaceDE w:val="0"/>
        <w:autoSpaceDN w:val="0"/>
        <w:adjustRightInd w:val="0"/>
        <w:spacing w:after="120"/>
        <w:textAlignment w:val="baseline"/>
        <w:rPr>
          <w:rFonts w:ascii="Times New Roman" w:eastAsia="宋体" w:hAnsi="Times New Roman"/>
          <w:b/>
          <w:szCs w:val="20"/>
          <w:lang w:eastAsia="zh-CN"/>
        </w:rPr>
      </w:pPr>
      <w:r>
        <w:rPr>
          <w:rFonts w:ascii="Times New Roman" w:eastAsia="等线" w:hAnsi="Times New Roman"/>
          <w:b/>
          <w:szCs w:val="20"/>
          <w:lang w:eastAsia="zh-CN"/>
        </w:rPr>
        <w:t xml:space="preserve">Proposal 14: Support duty-cycled LP-WUS monitoring </w:t>
      </w:r>
      <w:r>
        <w:rPr>
          <w:rFonts w:ascii="Times New Roman" w:eastAsia="宋体" w:hAnsi="Times New Roman"/>
          <w:b/>
          <w:szCs w:val="20"/>
          <w:lang w:eastAsia="zh-CN"/>
        </w:rPr>
        <w:t>for RRC idle/inactive mode.</w:t>
      </w:r>
    </w:p>
    <w:p w14:paraId="61345CCE" w14:textId="77777777" w:rsidR="00E85BB2" w:rsidRDefault="00E85BB2" w:rsidP="00E85BB2">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Proposal 15: The</w:t>
      </w:r>
      <w:r>
        <w:t xml:space="preserve"> </w:t>
      </w:r>
      <w:r>
        <w:rPr>
          <w:rFonts w:ascii="Times New Roman" w:eastAsia="等线" w:hAnsi="Times New Roman"/>
          <w:b/>
          <w:szCs w:val="20"/>
          <w:lang w:eastAsia="zh-CN"/>
        </w:rPr>
        <w:t>periodicity of LP-WUS occasion (LO) for a UE is the same as its IDRX cycle.</w:t>
      </w:r>
    </w:p>
    <w:p w14:paraId="760B4501" w14:textId="0697A5A4" w:rsidR="00E85BB2" w:rsidRPr="00E85BB2" w:rsidRDefault="00E85BB2" w:rsidP="00161A58">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16: RAN1 to prioritize LP-WUS design for I-DRX and aim to reuse the same design from I-DRX to </w:t>
      </w:r>
      <w:proofErr w:type="spellStart"/>
      <w:r>
        <w:rPr>
          <w:rFonts w:ascii="Times New Roman" w:eastAsia="等线" w:hAnsi="Times New Roman"/>
          <w:b/>
          <w:szCs w:val="20"/>
          <w:lang w:eastAsia="zh-CN"/>
        </w:rPr>
        <w:t>eDRX</w:t>
      </w:r>
      <w:proofErr w:type="spellEnd"/>
      <w:r>
        <w:rPr>
          <w:rFonts w:ascii="Times New Roman" w:eastAsia="等线" w:hAnsi="Times New Roman"/>
          <w:b/>
          <w:szCs w:val="20"/>
          <w:lang w:eastAsia="zh-CN"/>
        </w:rPr>
        <w:t xml:space="preserve"> (i.e., LP-WUS monitoring restricted in PTW).</w:t>
      </w:r>
    </w:p>
    <w:p w14:paraId="69E9F4B1"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4F5D2A0E" w14:textId="5FE8F9EC" w:rsidR="00452DCA" w:rsidRDefault="00452DCA">
      <w:pPr>
        <w:numPr>
          <w:ilvl w:val="0"/>
          <w:numId w:val="29"/>
        </w:numPr>
        <w:tabs>
          <w:tab w:val="left" w:pos="420"/>
        </w:tabs>
        <w:spacing w:after="120"/>
        <w:rPr>
          <w:rFonts w:ascii="Times New Roman" w:hAnsi="Times New Roman"/>
          <w:szCs w:val="20"/>
        </w:rPr>
      </w:pPr>
      <w:bookmarkStart w:id="9" w:name="_Hlk115169067"/>
      <w:bookmarkStart w:id="10" w:name="_Ref115439951"/>
      <w:r>
        <w:rPr>
          <w:rFonts w:ascii="Times New Roman" w:hAnsi="Times New Roman"/>
          <w:szCs w:val="20"/>
        </w:rPr>
        <w:t>3GPP RAN1#116</w:t>
      </w:r>
      <w:r w:rsidR="00014E8F">
        <w:rPr>
          <w:rFonts w:ascii="Times New Roman" w:hAnsi="Times New Roman"/>
          <w:szCs w:val="20"/>
        </w:rPr>
        <w:t>bis</w:t>
      </w:r>
      <w:r>
        <w:rPr>
          <w:rFonts w:ascii="Times New Roman" w:hAnsi="Times New Roman"/>
          <w:szCs w:val="20"/>
        </w:rPr>
        <w:t xml:space="preserve"> meeting, Chairman notes</w:t>
      </w:r>
      <w:bookmarkEnd w:id="9"/>
      <w:bookmarkEnd w:id="10"/>
      <w:r>
        <w:rPr>
          <w:rFonts w:ascii="Times New Roman" w:hAnsi="Times New Roman"/>
          <w:szCs w:val="20"/>
        </w:rPr>
        <w:t>.</w:t>
      </w:r>
    </w:p>
    <w:p w14:paraId="2CBCF6E8" w14:textId="131ED842" w:rsidR="00452DCA" w:rsidRDefault="00452DCA" w:rsidP="00E85BB2">
      <w:pPr>
        <w:widowControl w:val="0"/>
        <w:numPr>
          <w:ilvl w:val="0"/>
          <w:numId w:val="29"/>
        </w:numPr>
        <w:spacing w:after="120"/>
        <w:jc w:val="both"/>
        <w:rPr>
          <w:rFonts w:ascii="Times New Roman" w:hAnsi="Times New Roman"/>
          <w:szCs w:val="20"/>
        </w:rPr>
      </w:pPr>
      <w:r>
        <w:rPr>
          <w:rFonts w:ascii="Times New Roman" w:hAnsi="Times New Roman"/>
          <w:szCs w:val="20"/>
        </w:rPr>
        <w:t>3GPP TR 38.869 V2.0.0, Study on low-power wake up signal and receiver for NR, Release 18.</w:t>
      </w:r>
    </w:p>
    <w:p w14:paraId="6858DCCC"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11" w:name="_Ref121840100"/>
      <w:bookmarkStart w:id="12" w:name="_Ref156238875"/>
      <w:r>
        <w:rPr>
          <w:rFonts w:ascii="Arial" w:eastAsia="宋体" w:hAnsi="Arial"/>
          <w:sz w:val="36"/>
          <w:szCs w:val="20"/>
          <w:lang w:eastAsia="zh-CN"/>
        </w:rPr>
        <w:t xml:space="preserve">Appendix </w:t>
      </w:r>
      <w:bookmarkEnd w:id="11"/>
      <w:r>
        <w:rPr>
          <w:rFonts w:ascii="Arial" w:eastAsia="宋体" w:hAnsi="Arial"/>
          <w:sz w:val="36"/>
          <w:szCs w:val="20"/>
          <w:lang w:eastAsia="zh-CN"/>
        </w:rPr>
        <w:t>A</w:t>
      </w:r>
      <w:bookmarkEnd w:id="12"/>
    </w:p>
    <w:p w14:paraId="7E35410A" w14:textId="77777777" w:rsidR="00D14815" w:rsidRDefault="00D14815" w:rsidP="00D14815">
      <w:pPr>
        <w:pStyle w:val="a2"/>
        <w:spacing w:beforeLines="50" w:before="120"/>
        <w:rPr>
          <w:rFonts w:ascii="Times New Roman" w:eastAsia="宋体" w:hAnsi="Times New Roman"/>
          <w:lang w:eastAsia="zh-CN"/>
        </w:rPr>
      </w:pPr>
      <w:r>
        <w:rPr>
          <w:rFonts w:ascii="Times New Roman" w:hAnsi="Times New Roman"/>
          <w:lang w:eastAsia="zh-CN"/>
        </w:rPr>
        <w:t>The system resource overhead of LP-WUS is calculated with the following assumptions:</w:t>
      </w:r>
    </w:p>
    <w:p w14:paraId="5C0D2527"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bandwidth of LP-WUS denoted as BW</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7F572135" w14:textId="7CC2D4B9" w:rsidR="00D14815" w:rsidRPr="00E85BB2"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serving cell denoted as </w:t>
      </w:r>
      <w:proofErr w:type="spellStart"/>
      <w:r>
        <w:rPr>
          <w:rFonts w:ascii="Times New Roman" w:eastAsiaTheme="minorEastAsia" w:hAnsi="Times New Roman" w:cs="Calibri"/>
          <w:bCs/>
          <w:color w:val="000000"/>
          <w:kern w:val="2"/>
          <w:szCs w:val="22"/>
          <w:lang w:eastAsia="zh-CN"/>
        </w:rPr>
        <w:t>BW</w:t>
      </w:r>
      <w:r>
        <w:rPr>
          <w:rFonts w:ascii="Times New Roman" w:eastAsiaTheme="minorEastAsia" w:hAnsi="Times New Roman" w:cs="Calibri"/>
          <w:bCs/>
          <w:color w:val="000000"/>
          <w:kern w:val="2"/>
          <w:szCs w:val="22"/>
          <w:vertAlign w:val="subscript"/>
          <w:lang w:eastAsia="zh-CN"/>
        </w:rPr>
        <w:t>Cell</w:t>
      </w:r>
      <w:proofErr w:type="spellEnd"/>
      <w:r>
        <w:rPr>
          <w:rFonts w:ascii="Times New Roman" w:eastAsiaTheme="minorEastAsia" w:hAnsi="Times New Roman" w:cs="Calibri"/>
          <w:bCs/>
          <w:color w:val="000000"/>
          <w:kern w:val="2"/>
          <w:szCs w:val="22"/>
          <w:lang w:eastAsia="zh-CN"/>
        </w:rPr>
        <w:t xml:space="preserve"> is 20MHz.</w:t>
      </w:r>
    </w:p>
    <w:p w14:paraId="5967C0EE" w14:textId="239976A9" w:rsidR="00D1099F" w:rsidRDefault="00D1099F"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number of PO in the system is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oMath>
      <w:r>
        <w:rPr>
          <w:rFonts w:ascii="Times New Roman" w:eastAsiaTheme="minorEastAsia" w:hAnsi="Times New Roman" w:cs="Calibri" w:hint="eastAsia"/>
          <w:bCs/>
          <w:color w:val="000000"/>
          <w:kern w:val="2"/>
          <w:sz w:val="18"/>
          <w:szCs w:val="22"/>
          <w:lang w:eastAsia="zh-CN"/>
        </w:rPr>
        <w:t>.</w:t>
      </w:r>
    </w:p>
    <w:p w14:paraId="4CA1D880" w14:textId="77777777" w:rsidR="00D14815" w:rsidRPr="00292CA4"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77FB9637" w14:textId="64D01826" w:rsidR="00D14815" w:rsidRPr="00A93672" w:rsidRDefault="00D14815"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Case 1: codepoint, the </w:t>
      </w:r>
      <w:r w:rsidR="0070020A" w:rsidRPr="0070020A">
        <w:rPr>
          <w:rFonts w:ascii="Times New Roman" w:eastAsiaTheme="minorEastAsia" w:hAnsi="Times New Roman" w:cs="Calibri"/>
          <w:color w:val="000000"/>
          <w:kern w:val="2"/>
          <w:szCs w:val="22"/>
          <w:lang w:eastAsia="zh-CN"/>
        </w:rPr>
        <w:t>info bits</w:t>
      </w:r>
      <w:r w:rsidR="0070020A">
        <w:rPr>
          <w:rFonts w:ascii="Times New Roman" w:eastAsiaTheme="minorEastAsia" w:hAnsi="Times New Roman" w:cs="Calibri"/>
          <w:color w:val="000000"/>
          <w:kern w:val="2"/>
          <w:szCs w:val="22"/>
          <w:lang w:eastAsia="zh-CN"/>
        </w:rPr>
        <w:t xml:space="preserve"> of</w:t>
      </w:r>
      <w:r>
        <w:rPr>
          <w:rFonts w:ascii="Times New Roman" w:eastAsiaTheme="minorEastAsia" w:hAnsi="Times New Roman" w:cs="Calibri"/>
          <w:color w:val="000000"/>
          <w:kern w:val="2"/>
          <w:szCs w:val="22"/>
          <w:lang w:eastAsia="zh-CN"/>
        </w:rPr>
        <w:t xml:space="preserve"> LP-WUS is log2 (</w:t>
      </w:r>
      <w:r>
        <w:rPr>
          <w:rFonts w:ascii="Times New Roman" w:eastAsia="等线" w:hAnsi="Times New Roman"/>
          <w:szCs w:val="20"/>
          <w:lang w:eastAsia="zh-CN"/>
        </w:rPr>
        <w:t>the required number of subgroups per PO to page UE in different paging range</w:t>
      </w:r>
      <w:r>
        <w:rPr>
          <w:rFonts w:ascii="Times New Roman" w:eastAsiaTheme="minorEastAsia" w:hAnsi="Times New Roman" w:cs="Calibri"/>
          <w:color w:val="000000"/>
          <w:kern w:val="2"/>
          <w:szCs w:val="22"/>
          <w:lang w:eastAsia="zh-CN"/>
        </w:rPr>
        <w:t>) M=4, Manchester coding rate is 1/2.</w:t>
      </w:r>
    </w:p>
    <w:p w14:paraId="745527D0" w14:textId="4714666B" w:rsidR="00D14815" w:rsidRPr="00A93672" w:rsidRDefault="00D14815">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Note</w:t>
      </w:r>
      <w:r w:rsidR="00414BFA">
        <w:rPr>
          <w:rFonts w:ascii="Times New Roman" w:eastAsiaTheme="minorEastAsia" w:hAnsi="Times New Roman" w:cs="Calibri"/>
          <w:color w:val="000000"/>
          <w:kern w:val="2"/>
          <w:szCs w:val="22"/>
          <w:lang w:eastAsia="zh-CN"/>
        </w:rPr>
        <w:t xml:space="preserve">: </w:t>
      </w:r>
      <w:r w:rsidR="00414BFA" w:rsidRPr="00414BFA">
        <w:rPr>
          <w:rFonts w:ascii="Times New Roman" w:eastAsiaTheme="minorEastAsia" w:hAnsi="Times New Roman" w:cs="Calibri"/>
          <w:color w:val="000000"/>
          <w:kern w:val="2"/>
          <w:szCs w:val="22"/>
          <w:lang w:eastAsia="zh-CN"/>
        </w:rPr>
        <w:t xml:space="preserve">For the cases that </w:t>
      </w:r>
      <w:r w:rsidR="0070020A" w:rsidRPr="0070020A">
        <w:rPr>
          <w:rFonts w:ascii="Times New Roman" w:eastAsiaTheme="minorEastAsia" w:hAnsi="Times New Roman" w:cs="Calibri"/>
          <w:color w:val="000000"/>
          <w:kern w:val="2"/>
          <w:szCs w:val="22"/>
          <w:lang w:eastAsia="zh-CN"/>
        </w:rPr>
        <w:t xml:space="preserve">info bits of LP-WUS </w:t>
      </w:r>
      <w:r w:rsidR="00414BFA" w:rsidRPr="00414BFA">
        <w:rPr>
          <w:rFonts w:ascii="Times New Roman" w:eastAsiaTheme="minorEastAsia" w:hAnsi="Times New Roman" w:cs="Calibri"/>
          <w:color w:val="000000"/>
          <w:kern w:val="2"/>
          <w:szCs w:val="22"/>
          <w:lang w:eastAsia="zh-CN"/>
        </w:rPr>
        <w:t>by codepoint method are 3,5,8,13, to guarantee the FAR requirement by detection, a sequence with sequence length =  8, 16, 16, 16 is assumed for each codepoint method respectively.</w:t>
      </w:r>
    </w:p>
    <w:p w14:paraId="45C06FA1" w14:textId="26745B2B" w:rsidR="00E76468" w:rsidRPr="00292CA4" w:rsidRDefault="00E76468" w:rsidP="00A93672">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Note: the duration of LP-WUS is derived under the assumption that </w:t>
      </w:r>
      <w:r w:rsidRPr="00E76468">
        <w:rPr>
          <w:rFonts w:ascii="Times New Roman" w:eastAsiaTheme="minorEastAsia" w:hAnsi="Times New Roman" w:cs="Calibri"/>
          <w:color w:val="000000"/>
          <w:kern w:val="2"/>
          <w:szCs w:val="22"/>
          <w:lang w:eastAsia="zh-CN"/>
        </w:rPr>
        <w:t>at a lower SNR, i.e., SNR=0 dB</w:t>
      </w:r>
    </w:p>
    <w:p w14:paraId="09BEB585" w14:textId="77777777" w:rsidR="00D14815" w:rsidRDefault="00D14815"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Case 2: bitmap, using Manchester coding rate= 1/4, M=4 and 8 bits CRC. So, the time resource of a LP-WUS with 8bit bitmap is 16 symbols, with 16bit bitmap is 24 symbols.</w:t>
      </w:r>
    </w:p>
    <w:p w14:paraId="0F25C791" w14:textId="460DFD4F" w:rsidR="00ED0458" w:rsidRPr="00E85BB2" w:rsidRDefault="00D14815" w:rsidP="00D47412">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E85BB2">
        <w:rPr>
          <w:rFonts w:ascii="Times New Roman" w:eastAsiaTheme="minorEastAsia" w:hAnsi="Times New Roman" w:cs="Calibri"/>
          <w:bCs/>
          <w:color w:val="000000"/>
          <w:kern w:val="2"/>
          <w:szCs w:val="22"/>
          <w:lang w:eastAsia="zh-CN"/>
        </w:rPr>
        <w:t>For RRC idle/inactive mode, the number of beams for LP-WUS transmission</w:t>
      </w:r>
      <w:r w:rsidR="00ED0458">
        <w:rPr>
          <w:rFonts w:ascii="Times New Roman" w:eastAsiaTheme="minorEastAsia" w:hAnsi="Times New Roman" w:cs="Calibri"/>
          <w:bCs/>
          <w:color w:val="000000"/>
          <w:kern w:val="2"/>
          <w:szCs w:val="22"/>
          <w:lang w:eastAsia="zh-CN"/>
        </w:rPr>
        <w:t xml:space="preserve"> i.e.,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oMath>
      <w:r w:rsidRPr="00E85BB2">
        <w:rPr>
          <w:rFonts w:ascii="Times New Roman" w:eastAsiaTheme="minorEastAsia" w:hAnsi="Times New Roman" w:cs="Calibri"/>
          <w:bCs/>
          <w:color w:val="000000"/>
          <w:kern w:val="2"/>
          <w:szCs w:val="22"/>
          <w:lang w:eastAsia="zh-CN"/>
        </w:rPr>
        <w:t xml:space="preserve"> is assumed to be 8, which means the LP-WUS is transmitted repeatedly 8 times.</w:t>
      </w:r>
    </w:p>
    <w:p w14:paraId="519F770D" w14:textId="77777777" w:rsidR="008E25BF" w:rsidRDefault="00ED0458" w:rsidP="00ED0458">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number of transmitted LP-WUS per IDRX cycle is calculated as: </w:t>
      </w:r>
    </w:p>
    <w:p w14:paraId="3A530293" w14:textId="77777777" w:rsidR="008E25BF" w:rsidRDefault="00ED0458" w:rsidP="008E25BF">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1) </w:t>
      </w:r>
      <w:proofErr w:type="spellStart"/>
      <w:r>
        <w:rPr>
          <w:rFonts w:ascii="Times New Roman" w:eastAsiaTheme="minorEastAsia" w:hAnsi="Times New Roman" w:cs="Calibri"/>
          <w:bCs/>
          <w:color w:val="000000"/>
          <w:kern w:val="2"/>
          <w:szCs w:val="22"/>
          <w:lang w:eastAsia="zh-CN"/>
        </w:rPr>
        <w:t>Nsubgroup</w:t>
      </w:r>
      <w:proofErr w:type="spellEnd"/>
      <w:r>
        <w:rPr>
          <w:rFonts w:ascii="Times New Roman" w:eastAsiaTheme="minorEastAsia" w:hAnsi="Times New Roman" w:cs="Calibri"/>
          <w:bCs/>
          <w:color w:val="000000"/>
          <w:kern w:val="2"/>
          <w:szCs w:val="22"/>
          <w:lang w:eastAsia="zh-CN"/>
        </w:rPr>
        <w:t>*</w:t>
      </w:r>
      <w:proofErr w:type="spellStart"/>
      <w:r>
        <w:rPr>
          <w:rFonts w:ascii="Times New Roman" w:eastAsiaTheme="minorEastAsia" w:hAnsi="Times New Roman" w:cs="Calibri"/>
          <w:bCs/>
          <w:color w:val="000000"/>
          <w:kern w:val="2"/>
          <w:szCs w:val="22"/>
          <w:lang w:eastAsia="zh-CN"/>
        </w:rPr>
        <w:t>Psubgroup</w:t>
      </w:r>
      <w:proofErr w:type="spellEnd"/>
      <w:r>
        <w:rPr>
          <w:rFonts w:ascii="Times New Roman" w:eastAsiaTheme="minorEastAsia" w:hAnsi="Times New Roman" w:cs="Calibri"/>
          <w:bCs/>
          <w:color w:val="000000"/>
          <w:kern w:val="2"/>
          <w:szCs w:val="22"/>
          <w:lang w:eastAsia="zh-CN"/>
        </w:rPr>
        <w:t xml:space="preserve"> for codepoint subgrouping method or </w:t>
      </w:r>
    </w:p>
    <w:p w14:paraId="7DBAFEFE" w14:textId="77777777" w:rsidR="008E25BF" w:rsidRDefault="00ED0458" w:rsidP="008E25BF">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2) P(subgroup&gt;=1) for bitmap subgrouping method. </w:t>
      </w:r>
    </w:p>
    <w:p w14:paraId="79A62167" w14:textId="685771F0" w:rsidR="00131F67" w:rsidRPr="00E85BB2" w:rsidRDefault="00ED0458" w:rsidP="00E85BB2">
      <w:pPr>
        <w:widowControl w:val="0"/>
        <w:overflowPunct w:val="0"/>
        <w:autoSpaceDE w:val="0"/>
        <w:autoSpaceDN w:val="0"/>
        <w:adjustRightInd w:val="0"/>
        <w:snapToGrid w:val="0"/>
        <w:spacing w:line="288" w:lineRule="auto"/>
        <w:ind w:left="1280"/>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Note </w:t>
      </w:r>
      <w:proofErr w:type="spellStart"/>
      <w:r>
        <w:rPr>
          <w:rFonts w:ascii="Times New Roman" w:eastAsiaTheme="minorEastAsia" w:hAnsi="Times New Roman" w:cs="Calibri"/>
          <w:bCs/>
          <w:color w:val="000000"/>
          <w:kern w:val="2"/>
          <w:szCs w:val="22"/>
          <w:lang w:eastAsia="zh-CN"/>
        </w:rPr>
        <w:t>Psubgroup</w:t>
      </w:r>
      <w:proofErr w:type="spellEnd"/>
      <w:r>
        <w:rPr>
          <w:rFonts w:ascii="Times New Roman" w:eastAsiaTheme="minorEastAsia" w:hAnsi="Times New Roman" w:cs="Calibri"/>
          <w:bCs/>
          <w:color w:val="000000"/>
          <w:kern w:val="2"/>
          <w:szCs w:val="22"/>
          <w:lang w:eastAsia="zh-CN"/>
        </w:rPr>
        <w:t xml:space="preserve"> is the probability of per subgroup paging rate and P (subgroup&gt;=1) is the probability of &gt;=1 subgroup is paged.</w:t>
      </w:r>
    </w:p>
    <w:p w14:paraId="61DB8290" w14:textId="4EC7FAE9" w:rsidR="00D1099F" w:rsidRPr="00EE5D98" w:rsidRDefault="00D1099F" w:rsidP="00D1099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kern w:val="2"/>
          <w:szCs w:val="20"/>
          <w:lang w:eastAsia="zh-CN"/>
        </w:rPr>
        <w:t>T</w:t>
      </w:r>
      <w:r w:rsidRPr="00E43EC2">
        <w:rPr>
          <w:rFonts w:ascii="Times New Roman" w:eastAsiaTheme="minorEastAsia" w:hAnsi="Times New Roman" w:cs="Calibri"/>
          <w:bCs/>
          <w:kern w:val="2"/>
          <w:szCs w:val="20"/>
          <w:lang w:eastAsia="zh-CN"/>
        </w:rPr>
        <w:t xml:space="preserve">he resource overhead of LP-WUS to the overall system resource </w:t>
      </w:r>
      <w:r w:rsidRPr="00E43EC2">
        <w:rPr>
          <w:rFonts w:ascii="Times New Roman" w:eastAsiaTheme="minorEastAsia" w:hAnsi="Times New Roman" w:cs="Calibri" w:hint="eastAsia"/>
          <w:bCs/>
          <w:kern w:val="2"/>
          <w:szCs w:val="20"/>
          <w:lang w:eastAsia="zh-CN"/>
        </w:rPr>
        <w:t>can</w:t>
      </w:r>
      <w:r w:rsidRPr="00E43EC2">
        <w:rPr>
          <w:rFonts w:ascii="Times New Roman" w:eastAsiaTheme="minorEastAsia" w:hAnsi="Times New Roman" w:cs="Calibri"/>
          <w:bCs/>
          <w:kern w:val="2"/>
          <w:szCs w:val="20"/>
          <w:lang w:eastAsia="zh-CN"/>
        </w:rPr>
        <w:t xml:space="preserve"> be calculated as formula below</w:t>
      </w:r>
    </w:p>
    <w:p w14:paraId="0FAD9268" w14:textId="3F7A897B" w:rsidR="00D14815" w:rsidRDefault="005A04E3" w:rsidP="00E85BB2">
      <w:pPr>
        <w:overflowPunct w:val="0"/>
        <w:autoSpaceDE w:val="0"/>
        <w:autoSpaceDN w:val="0"/>
        <w:adjustRightInd w:val="0"/>
        <w:snapToGrid w:val="0"/>
        <w:spacing w:line="288" w:lineRule="auto"/>
        <w:jc w:val="center"/>
        <w:textAlignment w:val="baseline"/>
        <w:rPr>
          <w:rFonts w:ascii="Times New Roman" w:eastAsiaTheme="minorEastAsia" w:hAnsi="Times New Roman" w:cs="Calibri"/>
          <w:bCs/>
          <w:color w:val="000000"/>
          <w:kern w:val="2"/>
          <w:sz w:val="15"/>
          <w:szCs w:val="22"/>
          <w:lang w:eastAsia="zh-CN"/>
        </w:rPr>
      </w:pPr>
      <m:oMathPara>
        <m:oMathParaPr>
          <m:jc m:val="center"/>
        </m:oMathParaPr>
        <m:oMath>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R</m:t>
              </m:r>
            </m:e>
            <m:sub>
              <m:r>
                <w:rPr>
                  <w:rFonts w:ascii="Cambria Math" w:eastAsiaTheme="minorEastAsia" w:hAnsi="Cambria Math" w:cs="Calibri"/>
                  <w:color w:val="000000"/>
                  <w:kern w:val="2"/>
                  <w:sz w:val="18"/>
                  <w:szCs w:val="22"/>
                  <w:lang w:eastAsia="zh-CN"/>
                </w:rPr>
                <m:t>LP_WUS</m:t>
              </m:r>
            </m:sub>
          </m:sSub>
          <m:r>
            <w:rPr>
              <w:rFonts w:ascii="Cambria Math" w:eastAsiaTheme="minorEastAsia" w:hAnsi="Cambria Math" w:cs="Calibri"/>
              <w:color w:val="000000"/>
              <w:kern w:val="2"/>
              <w:sz w:val="18"/>
              <w:szCs w:val="22"/>
              <w:lang w:eastAsia="zh-CN"/>
            </w:rPr>
            <m:t>=</m:t>
          </m:r>
          <m:f>
            <m:fPr>
              <m:ctrlPr>
                <w:rPr>
                  <w:rFonts w:ascii="Cambria Math" w:eastAsiaTheme="minorEastAsia" w:hAnsi="Cambria Math" w:cs="Calibri"/>
                  <w:bCs/>
                  <w:color w:val="000000"/>
                  <w:kern w:val="2"/>
                  <w:sz w:val="18"/>
                  <w:szCs w:val="22"/>
                </w:rPr>
              </m:ctrlPr>
            </m:fPr>
            <m:num>
              <m:eqArr>
                <m:eqArrPr>
                  <m:ctrlPr>
                    <w:rPr>
                      <w:rFonts w:ascii="Cambria Math" w:eastAsiaTheme="minorEastAsia" w:hAnsi="Cambria Math" w:cs="Calibri"/>
                      <w:bCs/>
                      <w:i/>
                      <w:color w:val="000000"/>
                      <w:kern w:val="2"/>
                      <w:sz w:val="18"/>
                      <w:szCs w:val="22"/>
                    </w:rPr>
                  </m:ctrlPr>
                </m:eqArrPr>
                <m:e>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D</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r>
                    <w:rPr>
                      <w:rFonts w:ascii="Cambria Math" w:eastAsiaTheme="minorEastAsia" w:hAnsi="Cambria Math" w:cs="Calibri"/>
                      <w:color w:val="000000"/>
                      <w:kern w:val="2"/>
                      <w:sz w:val="18"/>
                      <w:szCs w:val="22"/>
                      <w:lang w:eastAsia="zh-CN"/>
                    </w:rPr>
                    <m:t xml:space="preserve">* </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e>
                <m:e>
                  <m:r>
                    <w:rPr>
                      <w:rFonts w:ascii="Cambria Math" w:eastAsiaTheme="minorEastAsia" w:hAnsi="Cambria Math" w:cs="Calibri"/>
                      <w:color w:val="000000"/>
                      <w:kern w:val="2"/>
                      <w:sz w:val="18"/>
                      <w:szCs w:val="22"/>
                      <w:lang w:eastAsia="zh-CN"/>
                    </w:rPr>
                    <m:t xml:space="preserve"> </m:t>
                  </m:r>
                  <m:ctrlPr>
                    <w:rPr>
                      <w:rFonts w:ascii="Cambria Math" w:eastAsiaTheme="minorEastAsia" w:hAnsi="Cambria Math" w:cs="Calibri"/>
                      <w:i/>
                      <w:color w:val="000000"/>
                      <w:kern w:val="2"/>
                      <w:sz w:val="18"/>
                      <w:szCs w:val="22"/>
                    </w:rPr>
                  </m:ctrlPr>
                </m:e>
              </m:eqArr>
            </m:num>
            <m:den>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Cell</m:t>
                  </m:r>
                </m:sub>
              </m:sSub>
              <m:r>
                <w:rPr>
                  <w:rFonts w:ascii="Cambria Math" w:eastAsia="MS Mincho" w:hAnsi="Cambria Math" w:cs="MS Mincho" w:hint="eastAsia"/>
                  <w:color w:val="000000"/>
                  <w:kern w:val="2"/>
                  <w:sz w:val="18"/>
                  <w:szCs w:val="22"/>
                  <w:lang w:eastAsia="zh-CN"/>
                </w:rPr>
                <m:t>*</m:t>
              </m:r>
              <m:sSub>
                <m:sSubPr>
                  <m:ctrlPr>
                    <w:rPr>
                      <w:rFonts w:ascii="Cambria Math" w:eastAsiaTheme="minorEastAsia" w:hAnsi="Cambria Math" w:cs="Calibri"/>
                      <w:bCs/>
                      <w:i/>
                    </w:rPr>
                  </m:ctrlPr>
                </m:sSubPr>
                <m:e>
                  <m:r>
                    <w:rPr>
                      <w:rFonts w:ascii="Cambria Math" w:eastAsiaTheme="minorEastAsia" w:hAnsi="Cambria Math" w:cs="Calibri"/>
                    </w:rPr>
                    <m:t>T</m:t>
                  </m:r>
                </m:e>
                <m:sub>
                  <m:r>
                    <w:rPr>
                      <w:rFonts w:ascii="Cambria Math" w:eastAsiaTheme="minorEastAsia" w:hAnsi="Cambria Math" w:cs="Calibri"/>
                    </w:rPr>
                    <m:t>IDRXperiodicity</m:t>
                  </m:r>
                </m:sub>
              </m:sSub>
            </m:den>
          </m:f>
        </m:oMath>
      </m:oMathPara>
    </w:p>
    <w:p w14:paraId="0F81B624" w14:textId="77777777" w:rsidR="00D14815" w:rsidRPr="00A93672" w:rsidRDefault="00D14815" w:rsidP="00452DCA">
      <w:pPr>
        <w:jc w:val="both"/>
        <w:rPr>
          <w:rFonts w:ascii="Times New Roman" w:eastAsiaTheme="minorEastAsia" w:hAnsi="Times New Roman"/>
          <w:lang w:eastAsia="zh-CN"/>
        </w:rPr>
      </w:pPr>
    </w:p>
    <w:p w14:paraId="341B78FE" w14:textId="4C9BC92E" w:rsidR="00452DCA" w:rsidRDefault="00452DCA" w:rsidP="00452DCA">
      <w:pPr>
        <w:jc w:val="both"/>
        <w:rPr>
          <w:rFonts w:ascii="Times New Roman" w:hAnsi="Times New Roman"/>
          <w:lang w:eastAsia="zh-CN"/>
        </w:rPr>
      </w:pPr>
      <w:r>
        <w:rPr>
          <w:rFonts w:ascii="Times New Roman" w:hAnsi="Times New Roman"/>
          <w:lang w:eastAsia="zh-CN"/>
        </w:rPr>
        <w:t>The target</w:t>
      </w:r>
      <w:r>
        <w:rPr>
          <w:rFonts w:ascii="Times New Roman" w:eastAsiaTheme="minorEastAsia" w:hAnsi="Times New Roman"/>
          <w:lang w:eastAsia="zh-CN"/>
        </w:rPr>
        <w:t xml:space="preserve"> effective paging rate is 3%</w:t>
      </w:r>
      <w:r>
        <w:rPr>
          <w:rFonts w:ascii="Times New Roman" w:hAnsi="Times New Roman"/>
          <w:lang w:eastAsia="zh-CN"/>
        </w:rPr>
        <w:t xml:space="preserve">. And </w:t>
      </w:r>
      <m:oMath>
        <m:r>
          <w:rPr>
            <w:rFonts w:ascii="Cambria Math" w:hAnsi="Cambria Math"/>
            <w:lang w:eastAsia="zh-CN"/>
          </w:rPr>
          <m:t>L</m:t>
        </m:r>
      </m:oMath>
      <w:r>
        <w:rPr>
          <w:rFonts w:ascii="Times New Roman" w:hAnsi="Times New Roman"/>
          <w:lang w:eastAsia="zh-CN"/>
        </w:rPr>
        <w:t xml:space="preserve"> represents the ISD which is the distance in red in the following figure. Assuming a hexagon shape of the coverage of a site, the area of a cell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oMath>
      <w:r>
        <w:rPr>
          <w:rFonts w:ascii="Times New Roman" w:hAnsi="Times New Roman"/>
          <w:lang w:eastAsia="zh-CN"/>
        </w:rPr>
        <w:t>.</w:t>
      </w:r>
    </w:p>
    <w:p w14:paraId="1CFD7DEB" w14:textId="55CA46B3" w:rsidR="00452DCA" w:rsidRDefault="00452DCA" w:rsidP="00452DCA">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6175672" wp14:editId="2324CC9C">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3D46B73" w14:textId="77777777" w:rsidR="00452DCA" w:rsidRDefault="00452DCA" w:rsidP="00452DCA">
      <w:pPr>
        <w:kinsoku w:val="0"/>
        <w:overflowPunct w:val="0"/>
        <w:jc w:val="both"/>
        <w:rPr>
          <w:rFonts w:ascii="Times New Roman" w:hAnsi="Times New Roman"/>
          <w:lang w:eastAsia="zh-CN"/>
        </w:rPr>
      </w:pPr>
      <m:oMath>
        <m:r>
          <w:rPr>
            <w:rFonts w:ascii="Cambria Math" w:hAnsi="Cambria Math"/>
            <w:lang w:eastAsia="zh-CN"/>
          </w:rPr>
          <m:t>M</m:t>
        </m:r>
      </m:oMath>
      <w:r>
        <w:rPr>
          <w:rFonts w:ascii="Times New Roman" w:hAnsi="Times New Roman"/>
          <w:lang w:eastAsia="zh-CN"/>
        </w:rPr>
        <w:t xml:space="preserve"> represents the number of sites per tracking area, and </w:t>
      </w:r>
      <m:oMath>
        <m:r>
          <m:rPr>
            <m:sty m:val="p"/>
          </m:rPr>
          <w:rPr>
            <w:rFonts w:ascii="Cambria Math" w:hAnsi="Cambria Math"/>
            <w:lang w:eastAsia="zh-CN"/>
          </w:rPr>
          <m:t>ρ</m:t>
        </m:r>
      </m:oMath>
      <w:r>
        <w:rPr>
          <w:rFonts w:ascii="Times New Roman" w:hAnsi="Times New Roman"/>
          <w:lang w:eastAsia="zh-CN"/>
        </w:rPr>
        <w:t xml:space="preserve"> represents the density of UEs, t</w:t>
      </w:r>
      <w:proofErr w:type="spellStart"/>
      <w:r>
        <w:rPr>
          <w:rFonts w:ascii="Times New Roman" w:hAnsi="Times New Roman"/>
          <w:lang w:eastAsia="zh-CN"/>
        </w:rPr>
        <w:t>hen</w:t>
      </w:r>
      <w:proofErr w:type="spellEnd"/>
      <w:r>
        <w:rPr>
          <w:rFonts w:ascii="Times New Roman" w:hAnsi="Times New Roman"/>
          <w:lang w:eastAsia="zh-CN"/>
        </w:rPr>
        <w:t xml:space="preserve"> the number of UEs in a tracking area is </w:t>
      </w:r>
      <m:oMath>
        <m:f>
          <m:fPr>
            <m:ctrlPr>
              <w:rPr>
                <w:rFonts w:ascii="Cambria Math" w:hAnsi="Cambria Math"/>
              </w:rPr>
            </m:ctrlPr>
          </m:fPr>
          <m:num>
            <m:r>
              <w:rPr>
                <w:rFonts w:ascii="Cambria Math" w:hAnsi="Cambria Math"/>
                <w:lang w:eastAsia="zh-CN"/>
              </w:rPr>
              <m:t>3</m:t>
            </m:r>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ascii="Times New Roman" w:hAnsi="Times New Roman"/>
          <w:lang w:eastAsia="zh-CN"/>
        </w:rPr>
        <w:t xml:space="preserve">. And then the paging range is X cells, the number of UEs in X cells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oMath>
      <w:r>
        <w:rPr>
          <w:rFonts w:ascii="Times New Roman" w:hAnsi="Times New Roman"/>
          <w:lang w:eastAsia="zh-CN"/>
        </w:rPr>
        <w:t>.</w:t>
      </w:r>
    </w:p>
    <w:p w14:paraId="472AF4C4" w14:textId="77777777" w:rsidR="00452DCA" w:rsidRDefault="00452DCA" w:rsidP="00452DCA">
      <w:pPr>
        <w:kinsoku w:val="0"/>
        <w:overflowPunct w:val="0"/>
        <w:jc w:val="both"/>
        <w:rPr>
          <w:rFonts w:ascii="Times New Roman" w:hAnsi="Times New Roman"/>
          <w:lang w:eastAsia="zh-CN"/>
        </w:rPr>
      </w:pPr>
      <w:r>
        <w:rPr>
          <w:rFonts w:ascii="Times New Roman" w:hAnsi="Times New Roman"/>
          <w:lang w:eastAsia="zh-CN"/>
        </w:rPr>
        <w:t xml:space="preserve">According to the TR </w:t>
      </w:r>
      <w:r>
        <w:rPr>
          <w:rFonts w:ascii="Times New Roman" w:hAnsi="Times New Roman"/>
          <w:lang w:eastAsia="zh-CN"/>
        </w:rPr>
        <w:fldChar w:fldCharType="begin"/>
      </w:r>
      <w:r>
        <w:rPr>
          <w:rFonts w:ascii="Times New Roman" w:hAnsi="Times New Roman"/>
          <w:lang w:eastAsia="zh-CN"/>
        </w:rPr>
        <w:instrText xml:space="preserve"> REF _Ref154480526 \r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when we assume FAR to be 0, the UE effective paging rate is equal to </w:t>
      </w:r>
      <w:proofErr w:type="spellStart"/>
      <w:r>
        <w:rPr>
          <w:rFonts w:ascii="Times New Roman" w:hAnsi="Times New Roman"/>
          <w:lang w:eastAsia="zh-CN"/>
        </w:rPr>
        <w:t>per</w:t>
      </w:r>
      <w:proofErr w:type="spellEnd"/>
      <w:r>
        <w:rPr>
          <w:rFonts w:ascii="Times New Roman" w:hAnsi="Times New Roman"/>
          <w:lang w:eastAsia="zh-CN"/>
        </w:rPr>
        <w:t xml:space="preserve"> group paging rate i.e.,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rPr>
            </m:ctrlPr>
          </m:sSup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Pr>
          <w:rFonts w:ascii="Times New Roman" w:hAnsi="Times New Roman"/>
          <w:lang w:eastAsia="zh-CN"/>
        </w:rPr>
        <w:t xml:space="preserve">and a per UE paging rate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oMath>
      <w:r>
        <w:rPr>
          <w:rFonts w:ascii="Times New Roman" w:hAnsi="Times New Roman"/>
          <w:lang w:eastAsia="zh-CN"/>
        </w:rPr>
        <w:t xml:space="preserve">, where N is the number of UEs in a subgroup. Thus, to achieve a target 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Pr>
          <w:rFonts w:ascii="Times New Roman" w:hAnsi="Times New Roman"/>
          <w:lang w:eastAsia="zh-CN"/>
        </w:rPr>
        <w:t>.</w:t>
      </w:r>
    </w:p>
    <w:p w14:paraId="619616B5" w14:textId="669911C4" w:rsidR="00452DCA" w:rsidRDefault="00452DCA" w:rsidP="00A93672">
      <w:pPr>
        <w:kinsoku w:val="0"/>
        <w:overflowPunct w:val="0"/>
        <w:jc w:val="both"/>
        <w:rPr>
          <w:rFonts w:ascii="Times New Roman" w:hAnsi="Times New Roman"/>
          <w:szCs w:val="20"/>
        </w:rPr>
        <w:sectPr w:rsidR="00452DCA">
          <w:pgSz w:w="11906" w:h="16838"/>
          <w:pgMar w:top="1418" w:right="1418" w:bottom="1418" w:left="1418" w:header="709" w:footer="709" w:gutter="0"/>
          <w:cols w:space="720"/>
        </w:sectPr>
      </w:pPr>
      <w:r>
        <w:rPr>
          <w:rFonts w:ascii="Times New Roman" w:hAnsi="Times New Roman"/>
          <w:lang w:eastAsia="zh-CN"/>
        </w:rPr>
        <w:t xml:space="preserve">Then, the required number of subgroups to page UE in different paging range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r>
          <w:rPr>
            <w:rFonts w:ascii="Cambria Math" w:hAnsi="Cambria Math"/>
            <w:lang w:eastAsia="zh-CN"/>
          </w:rPr>
          <m:t xml:space="preserve"> </m:t>
        </m:r>
      </m:oMath>
      <w:r>
        <w:rPr>
          <w:rFonts w:ascii="Times New Roman" w:eastAsiaTheme="minorEastAsia" w:hAnsi="Times New Roman"/>
          <w:lang w:eastAsia="zh-CN"/>
        </w:rPr>
        <w:t xml:space="preserve">or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num>
          <m:den>
            <m:sSub>
              <m:sSubPr>
                <m:ctrlPr>
                  <w:rPr>
                    <w:rFonts w:ascii="Cambria Math" w:hAnsi="Cambria Math"/>
                  </w:rPr>
                </m:ctrlPr>
              </m:sSubPr>
              <m:e>
                <m:r>
                  <m:rPr>
                    <m:sty m:val="p"/>
                  </m:rPr>
                  <w:rPr>
                    <w:rFonts w:ascii="Cambria Math" w:hAnsi="Cambria Math"/>
                  </w:rPr>
                  <m:t>6log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ascii="Times New Roman" w:hAnsi="Times New Roman"/>
          <w:lang w:eastAsia="zh-CN"/>
        </w:rPr>
        <w:t>.</w:t>
      </w:r>
    </w:p>
    <w:p w14:paraId="7057F092" w14:textId="77777777" w:rsidR="00931305" w:rsidRDefault="00931305" w:rsidP="00A93672">
      <w:pPr>
        <w:overflowPunct w:val="0"/>
        <w:autoSpaceDE w:val="0"/>
        <w:autoSpaceDN w:val="0"/>
        <w:adjustRightInd w:val="0"/>
        <w:spacing w:after="120"/>
        <w:textAlignment w:val="baseline"/>
        <w:rPr>
          <w:rFonts w:ascii="Times New Roman" w:eastAsia="等线" w:hAnsi="Times New Roman"/>
          <w:b/>
          <w:szCs w:val="20"/>
          <w:lang w:val="en-GB" w:eastAsia="zh-CN"/>
        </w:rPr>
      </w:pPr>
    </w:p>
    <w:p w14:paraId="55F21317" w14:textId="1B82F582" w:rsidR="00452DCA" w:rsidRDefault="00452DCA" w:rsidP="00452DCA">
      <w:pPr>
        <w:overflowPunct w:val="0"/>
        <w:autoSpaceDE w:val="0"/>
        <w:autoSpaceDN w:val="0"/>
        <w:adjustRightInd w:val="0"/>
        <w:spacing w:after="120"/>
        <w:jc w:val="center"/>
        <w:textAlignment w:val="baseline"/>
        <w:rPr>
          <w:rFonts w:ascii="Times New Roman" w:eastAsia="等线" w:hAnsi="Times New Roman"/>
          <w:b/>
          <w:szCs w:val="20"/>
          <w:lang w:val="en-GB" w:eastAsia="zh-CN"/>
        </w:rPr>
      </w:pPr>
      <w:r>
        <w:rPr>
          <w:rFonts w:ascii="Times New Roman" w:eastAsia="等线" w:hAnsi="Times New Roman"/>
          <w:b/>
          <w:szCs w:val="20"/>
          <w:lang w:val="en-GB" w:eastAsia="zh-CN"/>
        </w:rPr>
        <w:t xml:space="preserve">Table </w:t>
      </w:r>
      <w:r w:rsidR="00873EED">
        <w:rPr>
          <w:rFonts w:ascii="Times New Roman" w:eastAsia="等线" w:hAnsi="Times New Roman"/>
          <w:b/>
          <w:szCs w:val="20"/>
          <w:lang w:val="en-GB" w:eastAsia="zh-CN"/>
        </w:rPr>
        <w:t>2</w:t>
      </w:r>
      <w:r>
        <w:rPr>
          <w:rFonts w:ascii="Times New Roman" w:eastAsia="等线" w:hAnsi="Times New Roman"/>
          <w:b/>
          <w:szCs w:val="20"/>
          <w:lang w:val="en-GB" w:eastAsia="zh-CN"/>
        </w:rPr>
        <w:t xml:space="preserve"> The detail of the calculation for the required number of subgroups and subgrouping indication bits with the corresponding resource overhead of LP-WUS to achieve the &lt;=3% target UE effective paging rate.</w:t>
      </w:r>
    </w:p>
    <w:tbl>
      <w:tblPr>
        <w:tblW w:w="1644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12"/>
        <w:gridCol w:w="1081"/>
        <w:gridCol w:w="1214"/>
        <w:gridCol w:w="1209"/>
        <w:gridCol w:w="1049"/>
        <w:gridCol w:w="1177"/>
        <w:gridCol w:w="636"/>
        <w:gridCol w:w="1196"/>
        <w:gridCol w:w="1222"/>
        <w:gridCol w:w="1134"/>
        <w:gridCol w:w="993"/>
        <w:gridCol w:w="1134"/>
        <w:gridCol w:w="1417"/>
        <w:gridCol w:w="1418"/>
      </w:tblGrid>
      <w:tr w:rsidR="00680304" w:rsidRPr="00DA1B91" w14:paraId="1DA51D19" w14:textId="77777777" w:rsidTr="00680304">
        <w:trPr>
          <w:trHeight w:val="1008"/>
        </w:trPr>
        <w:tc>
          <w:tcPr>
            <w:tcW w:w="0" w:type="auto"/>
            <w:shd w:val="clear" w:color="auto" w:fill="auto"/>
            <w:vAlign w:val="center"/>
            <w:hideMark/>
          </w:tcPr>
          <w:p w14:paraId="7EB98A1C" w14:textId="736A402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Paging area size</w:t>
            </w:r>
          </w:p>
        </w:tc>
        <w:tc>
          <w:tcPr>
            <w:tcW w:w="0" w:type="auto"/>
            <w:shd w:val="clear" w:color="auto" w:fill="auto"/>
            <w:vAlign w:val="center"/>
            <w:hideMark/>
          </w:tcPr>
          <w:p w14:paraId="6DC30BAF" w14:textId="77777777"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#UEs with</w:t>
            </w:r>
          </w:p>
          <w:p w14:paraId="5CB61BDB" w14:textId="77777777"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LP-WUS</w:t>
            </w:r>
          </w:p>
          <w:p w14:paraId="6BD79554" w14:textId="161FCADC"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/km</w:t>
            </w:r>
            <w:r w:rsidRPr="00680304">
              <w:rPr>
                <w:rFonts w:ascii="Times New Roman" w:eastAsia="等线" w:hAnsi="Times New Roman"/>
                <w:sz w:val="21"/>
                <w:szCs w:val="20"/>
                <w:vertAlign w:val="superscript"/>
              </w:rPr>
              <w:t>2</w:t>
            </w:r>
          </w:p>
        </w:tc>
        <w:tc>
          <w:tcPr>
            <w:tcW w:w="0" w:type="auto"/>
            <w:shd w:val="clear" w:color="auto" w:fill="auto"/>
            <w:vAlign w:val="center"/>
            <w:hideMark/>
          </w:tcPr>
          <w:p w14:paraId="4888B864" w14:textId="3F2F56C0"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Tracking area (km</w:t>
            </w:r>
            <w:r w:rsidRPr="00680304">
              <w:rPr>
                <w:rFonts w:ascii="Times New Roman" w:eastAsia="等线" w:hAnsi="Times New Roman"/>
                <w:sz w:val="21"/>
                <w:szCs w:val="20"/>
                <w:vertAlign w:val="superscript"/>
                <w:lang w:eastAsia="zh-CN"/>
              </w:rPr>
              <w:t>2</w:t>
            </w:r>
            <w:r w:rsidRPr="00680304">
              <w:rPr>
                <w:rFonts w:ascii="Times New Roman" w:eastAsia="等线" w:hAnsi="Times New Roman"/>
                <w:sz w:val="21"/>
                <w:szCs w:val="20"/>
                <w:lang w:eastAsia="zh-CN"/>
              </w:rPr>
              <w:t>)</w:t>
            </w:r>
          </w:p>
        </w:tc>
        <w:tc>
          <w:tcPr>
            <w:tcW w:w="0" w:type="auto"/>
            <w:shd w:val="clear" w:color="auto" w:fill="auto"/>
            <w:vAlign w:val="center"/>
            <w:hideMark/>
          </w:tcPr>
          <w:p w14:paraId="4016BE5A" w14:textId="318DFA77"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#UE per paging area</w:t>
            </w:r>
          </w:p>
        </w:tc>
        <w:tc>
          <w:tcPr>
            <w:tcW w:w="0" w:type="auto"/>
            <w:shd w:val="clear" w:color="auto" w:fill="auto"/>
            <w:vAlign w:val="center"/>
            <w:hideMark/>
          </w:tcPr>
          <w:p w14:paraId="43915D5C" w14:textId="3B324A3D"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Per UE paging rate (refer to </w:t>
            </w:r>
            <w:r w:rsidRPr="00680304">
              <w:rPr>
                <w:rFonts w:ascii="Times New Roman" w:eastAsia="等线" w:hAnsi="Times New Roman"/>
                <w:sz w:val="21"/>
                <w:szCs w:val="20"/>
              </w:rPr>
              <w:t>[ITU M.2412]</w:t>
            </w:r>
            <w:r w:rsidRPr="00680304">
              <w:rPr>
                <w:rFonts w:ascii="Times New Roman" w:eastAsia="等线" w:hAnsi="Times New Roman"/>
                <w:sz w:val="21"/>
                <w:szCs w:val="20"/>
                <w:lang w:eastAsia="zh-CN"/>
              </w:rPr>
              <w:t>)</w:t>
            </w:r>
          </w:p>
        </w:tc>
        <w:tc>
          <w:tcPr>
            <w:tcW w:w="0" w:type="auto"/>
            <w:shd w:val="clear" w:color="auto" w:fill="auto"/>
            <w:vAlign w:val="center"/>
            <w:hideMark/>
          </w:tcPr>
          <w:p w14:paraId="3AB76405" w14:textId="59729F1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#UE per subgroup</w:t>
            </w:r>
          </w:p>
        </w:tc>
        <w:tc>
          <w:tcPr>
            <w:tcW w:w="0" w:type="auto"/>
            <w:shd w:val="clear" w:color="auto" w:fill="auto"/>
            <w:vAlign w:val="center"/>
            <w:hideMark/>
          </w:tcPr>
          <w:p w14:paraId="2884E63D" w14:textId="020DD904"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#Required Subgroups </w:t>
            </w:r>
          </w:p>
        </w:tc>
        <w:tc>
          <w:tcPr>
            <w:tcW w:w="0" w:type="auto"/>
            <w:shd w:val="clear" w:color="auto" w:fill="auto"/>
            <w:vAlign w:val="center"/>
            <w:hideMark/>
          </w:tcPr>
          <w:p w14:paraId="0D818482" w14:textId="36935F18"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#PO per cell</w:t>
            </w:r>
          </w:p>
        </w:tc>
        <w:tc>
          <w:tcPr>
            <w:tcW w:w="0" w:type="auto"/>
            <w:shd w:val="clear" w:color="auto" w:fill="auto"/>
            <w:vAlign w:val="center"/>
            <w:hideMark/>
          </w:tcPr>
          <w:p w14:paraId="3CC53A9B" w14:textId="639A3F9F"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#Required subgroups per PO</w:t>
            </w:r>
          </w:p>
        </w:tc>
        <w:tc>
          <w:tcPr>
            <w:tcW w:w="1222" w:type="dxa"/>
            <w:vAlign w:val="center"/>
          </w:tcPr>
          <w:p w14:paraId="66A463F6" w14:textId="3897D8BD"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#Paged UEs per second per paging area</w:t>
            </w:r>
          </w:p>
        </w:tc>
        <w:tc>
          <w:tcPr>
            <w:tcW w:w="1134" w:type="dxa"/>
            <w:shd w:val="clear" w:color="auto" w:fill="auto"/>
            <w:vAlign w:val="center"/>
            <w:hideMark/>
          </w:tcPr>
          <w:p w14:paraId="75661BCE" w14:textId="66E7D35C"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Subgroup indication method</w:t>
            </w:r>
          </w:p>
        </w:tc>
        <w:tc>
          <w:tcPr>
            <w:tcW w:w="993" w:type="dxa"/>
            <w:shd w:val="clear" w:color="auto" w:fill="auto"/>
            <w:vAlign w:val="center"/>
            <w:hideMark/>
          </w:tcPr>
          <w:p w14:paraId="32FFC130" w14:textId="472773A3"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#info bits per</w:t>
            </w:r>
          </w:p>
          <w:p w14:paraId="6945A352" w14:textId="18A32DF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LP-WUS</w:t>
            </w:r>
          </w:p>
        </w:tc>
        <w:tc>
          <w:tcPr>
            <w:tcW w:w="1134" w:type="dxa"/>
            <w:shd w:val="clear" w:color="auto" w:fill="auto"/>
            <w:vAlign w:val="center"/>
            <w:hideMark/>
          </w:tcPr>
          <w:p w14:paraId="2F9779CD" w14:textId="5558AA2F"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#Total bits per LP-WUS</w:t>
            </w:r>
          </w:p>
        </w:tc>
        <w:tc>
          <w:tcPr>
            <w:tcW w:w="1417" w:type="dxa"/>
            <w:vAlign w:val="center"/>
          </w:tcPr>
          <w:p w14:paraId="0FB5DEF6" w14:textId="77777777" w:rsidR="00680304" w:rsidRPr="00680304" w:rsidRDefault="00680304" w:rsidP="00680304">
            <w:pPr>
              <w:jc w:val="center"/>
              <w:rPr>
                <w:rFonts w:ascii="Times New Roman" w:eastAsia="等线" w:hAnsi="Times New Roman"/>
                <w:color w:val="000000"/>
                <w:sz w:val="21"/>
                <w:szCs w:val="20"/>
                <w:lang w:eastAsia="zh-CN"/>
              </w:rPr>
            </w:pPr>
          </w:p>
          <w:p w14:paraId="4F374FDE" w14:textId="1B0820EF" w:rsidR="00680304" w:rsidRPr="00680304" w:rsidRDefault="00680304" w:rsidP="00680304">
            <w:pPr>
              <w:rPr>
                <w:rFonts w:ascii="Times New Roman" w:eastAsia="等线" w:hAnsi="Times New Roman"/>
                <w:color w:val="000000"/>
                <w:sz w:val="21"/>
                <w:szCs w:val="20"/>
                <w:lang w:eastAsia="zh-CN"/>
              </w:rPr>
            </w:pPr>
            <w:r w:rsidRPr="00680304">
              <w:rPr>
                <w:rFonts w:ascii="Times New Roman" w:eastAsia="等线" w:hAnsi="Times New Roman"/>
                <w:color w:val="000000"/>
                <w:sz w:val="21"/>
                <w:szCs w:val="20"/>
                <w:lang w:eastAsia="zh-CN"/>
              </w:rPr>
              <w:t>#Resource per</w:t>
            </w:r>
            <w:r>
              <w:rPr>
                <w:rFonts w:ascii="Times New Roman" w:eastAsia="等线" w:hAnsi="Times New Roman" w:hint="eastAsia"/>
                <w:color w:val="000000"/>
                <w:sz w:val="21"/>
                <w:szCs w:val="20"/>
                <w:lang w:eastAsia="zh-CN"/>
              </w:rPr>
              <w:t xml:space="preserve"> </w:t>
            </w:r>
            <w:r w:rsidRPr="00680304">
              <w:rPr>
                <w:rFonts w:ascii="Times New Roman" w:eastAsia="等线" w:hAnsi="Times New Roman"/>
                <w:color w:val="000000"/>
                <w:sz w:val="21"/>
                <w:szCs w:val="20"/>
                <w:lang w:eastAsia="zh-CN"/>
              </w:rPr>
              <w:t>LP-WUS</w:t>
            </w:r>
          </w:p>
          <w:p w14:paraId="1308055F" w14:textId="17FFE2F3" w:rsidR="00680304" w:rsidRPr="00680304" w:rsidRDefault="00680304" w:rsidP="00680304">
            <w:pPr>
              <w:rPr>
                <w:rFonts w:ascii="Times New Roman" w:eastAsia="等线" w:hAnsi="Times New Roman"/>
                <w:color w:val="000000"/>
                <w:sz w:val="21"/>
                <w:szCs w:val="20"/>
              </w:rPr>
            </w:pPr>
            <w:r w:rsidRPr="00680304">
              <w:rPr>
                <w:rFonts w:ascii="Times New Roman" w:eastAsia="等线" w:hAnsi="Times New Roman" w:hint="eastAsia"/>
                <w:color w:val="000000"/>
                <w:sz w:val="21"/>
                <w:szCs w:val="20"/>
                <w:lang w:eastAsia="zh-CN"/>
              </w:rPr>
              <w:t>(</w:t>
            </w:r>
            <w:r w:rsidRPr="00680304">
              <w:rPr>
                <w:rFonts w:ascii="Times New Roman" w:eastAsia="等线" w:hAnsi="Times New Roman"/>
                <w:color w:val="000000"/>
                <w:sz w:val="21"/>
                <w:szCs w:val="20"/>
                <w:lang w:eastAsia="zh-CN"/>
              </w:rPr>
              <w:t>5MHz)</w:t>
            </w:r>
          </w:p>
        </w:tc>
        <w:tc>
          <w:tcPr>
            <w:tcW w:w="1418" w:type="dxa"/>
            <w:shd w:val="clear" w:color="auto" w:fill="auto"/>
            <w:vAlign w:val="center"/>
            <w:hideMark/>
          </w:tcPr>
          <w:p w14:paraId="671EA4CC" w14:textId="2E266BF3"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color w:val="000000"/>
                <w:sz w:val="21"/>
                <w:szCs w:val="20"/>
              </w:rPr>
              <w:t>Network resource overhead for LP-WUS</w:t>
            </w:r>
          </w:p>
        </w:tc>
      </w:tr>
      <w:tr w:rsidR="00680304" w:rsidRPr="00DA1B91" w14:paraId="3830ED91" w14:textId="77777777" w:rsidTr="00680304">
        <w:trPr>
          <w:trHeight w:val="1126"/>
        </w:trPr>
        <w:tc>
          <w:tcPr>
            <w:tcW w:w="0" w:type="auto"/>
            <w:shd w:val="clear" w:color="auto" w:fill="auto"/>
            <w:vAlign w:val="center"/>
            <w:hideMark/>
          </w:tcPr>
          <w:p w14:paraId="625A0CA4" w14:textId="077E08DC"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TA (1500 cells)</w:t>
            </w:r>
          </w:p>
        </w:tc>
        <w:tc>
          <w:tcPr>
            <w:tcW w:w="0" w:type="auto"/>
            <w:shd w:val="clear" w:color="auto" w:fill="auto"/>
            <w:vAlign w:val="center"/>
            <w:hideMark/>
          </w:tcPr>
          <w:p w14:paraId="2E9AF239" w14:textId="12D81CB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val="restart"/>
            <w:shd w:val="clear" w:color="auto" w:fill="auto"/>
            <w:vAlign w:val="center"/>
            <w:hideMark/>
          </w:tcPr>
          <w:p w14:paraId="193090A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w:t>
            </w:r>
          </w:p>
          <w:p w14:paraId="094B4BA1" w14:textId="72F0C132"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(1500 cells with 500m ISD)</w:t>
            </w:r>
          </w:p>
        </w:tc>
        <w:tc>
          <w:tcPr>
            <w:tcW w:w="0" w:type="auto"/>
            <w:shd w:val="clear" w:color="auto" w:fill="auto"/>
            <w:vAlign w:val="center"/>
            <w:hideMark/>
          </w:tcPr>
          <w:p w14:paraId="28A1079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108000000</w:t>
            </w:r>
          </w:p>
        </w:tc>
        <w:tc>
          <w:tcPr>
            <w:tcW w:w="0" w:type="auto"/>
            <w:vMerge w:val="restart"/>
            <w:shd w:val="clear" w:color="auto" w:fill="auto"/>
            <w:vAlign w:val="center"/>
            <w:hideMark/>
          </w:tcPr>
          <w:p w14:paraId="44AC730F" w14:textId="2FAEF351"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0.0180%</w:t>
            </w:r>
          </w:p>
        </w:tc>
        <w:tc>
          <w:tcPr>
            <w:tcW w:w="0" w:type="auto"/>
            <w:vMerge w:val="restart"/>
            <w:shd w:val="clear" w:color="auto" w:fill="auto"/>
            <w:vAlign w:val="center"/>
            <w:hideMark/>
          </w:tcPr>
          <w:p w14:paraId="67BB2A2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169</w:t>
            </w:r>
          </w:p>
          <w:p w14:paraId="26C6EC6E" w14:textId="0CDD85B0"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3868F39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0" w:type="auto"/>
            <w:shd w:val="clear" w:color="auto" w:fill="auto"/>
            <w:vAlign w:val="center"/>
            <w:hideMark/>
          </w:tcPr>
          <w:p w14:paraId="2D564B4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 </w:t>
            </w:r>
          </w:p>
        </w:tc>
        <w:tc>
          <w:tcPr>
            <w:tcW w:w="0" w:type="auto"/>
            <w:shd w:val="clear" w:color="auto" w:fill="auto"/>
            <w:vAlign w:val="center"/>
            <w:hideMark/>
          </w:tcPr>
          <w:p w14:paraId="62922DE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1222" w:type="dxa"/>
            <w:vAlign w:val="center"/>
          </w:tcPr>
          <w:p w14:paraId="2EFB32FA" w14:textId="577B5D31"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15188</w:t>
            </w:r>
          </w:p>
        </w:tc>
        <w:tc>
          <w:tcPr>
            <w:tcW w:w="1134" w:type="dxa"/>
            <w:shd w:val="clear" w:color="auto" w:fill="auto"/>
            <w:vAlign w:val="center"/>
            <w:hideMark/>
          </w:tcPr>
          <w:p w14:paraId="1CF77AE4" w14:textId="4B9BB1A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p>
        </w:tc>
        <w:tc>
          <w:tcPr>
            <w:tcW w:w="993" w:type="dxa"/>
            <w:shd w:val="clear" w:color="auto" w:fill="auto"/>
            <w:vAlign w:val="center"/>
            <w:hideMark/>
          </w:tcPr>
          <w:p w14:paraId="5D32485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19 </w:t>
            </w:r>
          </w:p>
        </w:tc>
        <w:tc>
          <w:tcPr>
            <w:tcW w:w="1134" w:type="dxa"/>
            <w:shd w:val="clear" w:color="auto" w:fill="auto"/>
            <w:vAlign w:val="center"/>
            <w:hideMark/>
          </w:tcPr>
          <w:p w14:paraId="6D0EA87E"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19 </w:t>
            </w:r>
          </w:p>
        </w:tc>
        <w:tc>
          <w:tcPr>
            <w:tcW w:w="1417" w:type="dxa"/>
            <w:vAlign w:val="center"/>
          </w:tcPr>
          <w:p w14:paraId="0F550ED7" w14:textId="4EB23BF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 OS</w:t>
            </w:r>
          </w:p>
        </w:tc>
        <w:tc>
          <w:tcPr>
            <w:tcW w:w="1418" w:type="dxa"/>
            <w:shd w:val="clear" w:color="auto" w:fill="auto"/>
            <w:vAlign w:val="center"/>
            <w:hideMark/>
          </w:tcPr>
          <w:p w14:paraId="78DFAE5C" w14:textId="35C2DAEA"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1046.07%</w:t>
            </w:r>
          </w:p>
        </w:tc>
      </w:tr>
      <w:tr w:rsidR="00680304" w:rsidRPr="00DA1B91" w14:paraId="2653C67E" w14:textId="77777777" w:rsidTr="00680304">
        <w:trPr>
          <w:trHeight w:val="903"/>
        </w:trPr>
        <w:tc>
          <w:tcPr>
            <w:tcW w:w="0" w:type="auto"/>
            <w:shd w:val="clear" w:color="auto" w:fill="auto"/>
            <w:vAlign w:val="center"/>
            <w:hideMark/>
          </w:tcPr>
          <w:p w14:paraId="27DD62A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TA</w:t>
            </w:r>
          </w:p>
          <w:p w14:paraId="4816AE1D" w14:textId="1573E52D"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w:t>
            </w:r>
            <w:r w:rsidRPr="00680304">
              <w:rPr>
                <w:rFonts w:ascii="Times New Roman" w:eastAsia="等线" w:hAnsi="Times New Roman"/>
                <w:sz w:val="21"/>
                <w:szCs w:val="20"/>
                <w:lang w:eastAsia="zh-CN"/>
              </w:rPr>
              <w:t>1500 cells)</w:t>
            </w:r>
          </w:p>
        </w:tc>
        <w:tc>
          <w:tcPr>
            <w:tcW w:w="0" w:type="auto"/>
            <w:shd w:val="clear" w:color="auto" w:fill="auto"/>
            <w:vAlign w:val="center"/>
            <w:hideMark/>
          </w:tcPr>
          <w:p w14:paraId="296C8CA4" w14:textId="1554B28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shd w:val="clear" w:color="auto" w:fill="auto"/>
            <w:vAlign w:val="center"/>
            <w:hideMark/>
          </w:tcPr>
          <w:p w14:paraId="445C40CD" w14:textId="52044805"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222ECE6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108000000</w:t>
            </w:r>
          </w:p>
        </w:tc>
        <w:tc>
          <w:tcPr>
            <w:tcW w:w="0" w:type="auto"/>
            <w:vMerge/>
            <w:shd w:val="clear" w:color="auto" w:fill="auto"/>
            <w:vAlign w:val="center"/>
            <w:hideMark/>
          </w:tcPr>
          <w:p w14:paraId="78B19F75" w14:textId="45078A47"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513F3B5F" w14:textId="75F8E020"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01D58CB3"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0" w:type="auto"/>
            <w:shd w:val="clear" w:color="auto" w:fill="auto"/>
            <w:vAlign w:val="center"/>
            <w:hideMark/>
          </w:tcPr>
          <w:p w14:paraId="788352B1"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61083BD3"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9985 </w:t>
            </w:r>
          </w:p>
        </w:tc>
        <w:tc>
          <w:tcPr>
            <w:tcW w:w="1222" w:type="dxa"/>
            <w:vAlign w:val="center"/>
          </w:tcPr>
          <w:p w14:paraId="19B673F7" w14:textId="32B317F0"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15188</w:t>
            </w:r>
          </w:p>
        </w:tc>
        <w:tc>
          <w:tcPr>
            <w:tcW w:w="1134" w:type="dxa"/>
            <w:shd w:val="clear" w:color="auto" w:fill="auto"/>
            <w:vAlign w:val="center"/>
            <w:hideMark/>
          </w:tcPr>
          <w:p w14:paraId="13EBF13C" w14:textId="75DF7C74"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p>
        </w:tc>
        <w:tc>
          <w:tcPr>
            <w:tcW w:w="993" w:type="dxa"/>
            <w:shd w:val="clear" w:color="auto" w:fill="auto"/>
            <w:vAlign w:val="center"/>
            <w:hideMark/>
          </w:tcPr>
          <w:p w14:paraId="5D924DA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13 </w:t>
            </w:r>
          </w:p>
        </w:tc>
        <w:tc>
          <w:tcPr>
            <w:tcW w:w="1134" w:type="dxa"/>
            <w:shd w:val="clear" w:color="auto" w:fill="auto"/>
            <w:vAlign w:val="center"/>
            <w:hideMark/>
          </w:tcPr>
          <w:p w14:paraId="50B91A97"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6B6C0EB2" w14:textId="26B2B18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 OS</w:t>
            </w:r>
          </w:p>
        </w:tc>
        <w:tc>
          <w:tcPr>
            <w:tcW w:w="1418" w:type="dxa"/>
            <w:shd w:val="clear" w:color="auto" w:fill="auto"/>
            <w:vAlign w:val="center"/>
            <w:hideMark/>
          </w:tcPr>
          <w:p w14:paraId="2A7D5C89" w14:textId="4D26FAB0"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867.86%</w:t>
            </w:r>
          </w:p>
        </w:tc>
      </w:tr>
      <w:tr w:rsidR="00680304" w:rsidRPr="00DA1B91" w14:paraId="581AB50E" w14:textId="77777777" w:rsidTr="00680304">
        <w:trPr>
          <w:trHeight w:val="261"/>
        </w:trPr>
        <w:tc>
          <w:tcPr>
            <w:tcW w:w="0" w:type="auto"/>
            <w:shd w:val="clear" w:color="auto" w:fill="auto"/>
            <w:vAlign w:val="center"/>
            <w:hideMark/>
          </w:tcPr>
          <w:p w14:paraId="677866C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39 cells</w:t>
            </w:r>
          </w:p>
        </w:tc>
        <w:tc>
          <w:tcPr>
            <w:tcW w:w="0" w:type="auto"/>
            <w:shd w:val="clear" w:color="auto" w:fill="auto"/>
            <w:vAlign w:val="center"/>
            <w:hideMark/>
          </w:tcPr>
          <w:p w14:paraId="13F488AB" w14:textId="7A362F2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shd w:val="clear" w:color="auto" w:fill="auto"/>
            <w:vAlign w:val="center"/>
            <w:hideMark/>
          </w:tcPr>
          <w:p w14:paraId="272BC20B" w14:textId="67CFA131"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54BFE32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2768896</w:t>
            </w:r>
          </w:p>
        </w:tc>
        <w:tc>
          <w:tcPr>
            <w:tcW w:w="0" w:type="auto"/>
            <w:vMerge/>
            <w:shd w:val="clear" w:color="auto" w:fill="auto"/>
            <w:vAlign w:val="center"/>
            <w:hideMark/>
          </w:tcPr>
          <w:p w14:paraId="60795F99" w14:textId="2E82A07A"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2B555F07" w14:textId="51A9EFF9"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052B5F5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16384 </w:t>
            </w:r>
          </w:p>
        </w:tc>
        <w:tc>
          <w:tcPr>
            <w:tcW w:w="0" w:type="auto"/>
            <w:shd w:val="clear" w:color="auto" w:fill="auto"/>
            <w:vAlign w:val="center"/>
            <w:hideMark/>
          </w:tcPr>
          <w:p w14:paraId="6BF5779A"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42FA377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256 </w:t>
            </w:r>
          </w:p>
        </w:tc>
        <w:tc>
          <w:tcPr>
            <w:tcW w:w="1222" w:type="dxa"/>
            <w:vAlign w:val="center"/>
          </w:tcPr>
          <w:p w14:paraId="0FD6ED83" w14:textId="1BAA24B0"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389</w:t>
            </w:r>
          </w:p>
        </w:tc>
        <w:tc>
          <w:tcPr>
            <w:tcW w:w="1134" w:type="dxa"/>
            <w:shd w:val="clear" w:color="auto" w:fill="auto"/>
            <w:vAlign w:val="center"/>
            <w:hideMark/>
          </w:tcPr>
          <w:p w14:paraId="142EDF6C" w14:textId="078B8E18"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p>
        </w:tc>
        <w:tc>
          <w:tcPr>
            <w:tcW w:w="993" w:type="dxa"/>
            <w:shd w:val="clear" w:color="auto" w:fill="auto"/>
            <w:vAlign w:val="center"/>
            <w:hideMark/>
          </w:tcPr>
          <w:p w14:paraId="653DEA21"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hideMark/>
          </w:tcPr>
          <w:p w14:paraId="134BE129"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6B8ED8EE" w14:textId="3051FA4A"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 OS</w:t>
            </w:r>
          </w:p>
        </w:tc>
        <w:tc>
          <w:tcPr>
            <w:tcW w:w="1418" w:type="dxa"/>
            <w:shd w:val="clear" w:color="auto" w:fill="auto"/>
            <w:vAlign w:val="center"/>
            <w:hideMark/>
          </w:tcPr>
          <w:p w14:paraId="4B71641E" w14:textId="2B7CBDEC"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22.25%</w:t>
            </w:r>
          </w:p>
        </w:tc>
      </w:tr>
      <w:tr w:rsidR="00BB096A" w:rsidRPr="00DA1B91" w14:paraId="172E252A" w14:textId="77777777" w:rsidTr="00680304">
        <w:trPr>
          <w:trHeight w:val="261"/>
        </w:trPr>
        <w:tc>
          <w:tcPr>
            <w:tcW w:w="0" w:type="auto"/>
            <w:shd w:val="clear" w:color="auto" w:fill="auto"/>
            <w:vAlign w:val="center"/>
            <w:hideMark/>
          </w:tcPr>
          <w:p w14:paraId="3B1C2D08" w14:textId="2FE646D9"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 cells</w:t>
            </w:r>
          </w:p>
        </w:tc>
        <w:tc>
          <w:tcPr>
            <w:tcW w:w="0" w:type="auto"/>
            <w:shd w:val="clear" w:color="auto" w:fill="auto"/>
            <w:vAlign w:val="center"/>
            <w:hideMark/>
          </w:tcPr>
          <w:p w14:paraId="4ABB0C38" w14:textId="4AEF94CD"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5</w:t>
            </w:r>
          </w:p>
        </w:tc>
        <w:tc>
          <w:tcPr>
            <w:tcW w:w="0" w:type="auto"/>
            <w:vMerge/>
            <w:shd w:val="clear" w:color="auto" w:fill="auto"/>
            <w:vAlign w:val="center"/>
            <w:hideMark/>
          </w:tcPr>
          <w:p w14:paraId="04D09A7D" w14:textId="52561FBF"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hideMark/>
          </w:tcPr>
          <w:p w14:paraId="51C34E3A"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86528</w:t>
            </w:r>
          </w:p>
        </w:tc>
        <w:tc>
          <w:tcPr>
            <w:tcW w:w="0" w:type="auto"/>
            <w:vMerge/>
            <w:shd w:val="clear" w:color="auto" w:fill="auto"/>
            <w:vAlign w:val="center"/>
            <w:hideMark/>
          </w:tcPr>
          <w:p w14:paraId="4C9CF657" w14:textId="52C758E5" w:rsidR="00BB096A" w:rsidRPr="00680304" w:rsidRDefault="00BB096A" w:rsidP="00BB096A">
            <w:pPr>
              <w:jc w:val="center"/>
              <w:rPr>
                <w:rFonts w:ascii="Times New Roman" w:eastAsia="等线" w:hAnsi="Times New Roman"/>
                <w:sz w:val="21"/>
                <w:szCs w:val="20"/>
                <w:lang w:eastAsia="zh-CN"/>
              </w:rPr>
            </w:pPr>
          </w:p>
        </w:tc>
        <w:tc>
          <w:tcPr>
            <w:tcW w:w="0" w:type="auto"/>
            <w:vMerge/>
            <w:shd w:val="clear" w:color="auto" w:fill="auto"/>
            <w:vAlign w:val="center"/>
            <w:hideMark/>
          </w:tcPr>
          <w:p w14:paraId="3CA33754" w14:textId="2CFFAC80"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hideMark/>
          </w:tcPr>
          <w:p w14:paraId="5C8E758B"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512 </w:t>
            </w:r>
          </w:p>
        </w:tc>
        <w:tc>
          <w:tcPr>
            <w:tcW w:w="0" w:type="auto"/>
            <w:shd w:val="clear" w:color="auto" w:fill="auto"/>
            <w:vAlign w:val="center"/>
            <w:hideMark/>
          </w:tcPr>
          <w:p w14:paraId="60404224"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1C364775"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222" w:type="dxa"/>
            <w:vAlign w:val="center"/>
          </w:tcPr>
          <w:p w14:paraId="3361859F" w14:textId="694E26E3"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w:t>
            </w:r>
          </w:p>
        </w:tc>
        <w:tc>
          <w:tcPr>
            <w:tcW w:w="1134" w:type="dxa"/>
            <w:shd w:val="clear" w:color="auto" w:fill="auto"/>
            <w:vAlign w:val="center"/>
            <w:hideMark/>
          </w:tcPr>
          <w:p w14:paraId="696007F4" w14:textId="4362764F"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hideMark/>
          </w:tcPr>
          <w:p w14:paraId="241DFB2D"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hideMark/>
          </w:tcPr>
          <w:p w14:paraId="2D39B787"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416E3672" w14:textId="53FBA5B9"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 OS</w:t>
            </w:r>
          </w:p>
        </w:tc>
        <w:tc>
          <w:tcPr>
            <w:tcW w:w="1418" w:type="dxa"/>
            <w:shd w:val="clear" w:color="auto" w:fill="auto"/>
            <w:vAlign w:val="center"/>
            <w:hideMark/>
          </w:tcPr>
          <w:p w14:paraId="0593EE6B" w14:textId="1F6BE0A6" w:rsidR="00BB096A" w:rsidRPr="00680304" w:rsidRDefault="00BB096A" w:rsidP="00BB096A">
            <w:pPr>
              <w:rPr>
                <w:rFonts w:ascii="Times New Roman" w:eastAsia="等线" w:hAnsi="Times New Roman"/>
                <w:sz w:val="21"/>
                <w:szCs w:val="20"/>
                <w:lang w:eastAsia="zh-CN"/>
              </w:rPr>
            </w:pPr>
            <w:r w:rsidRPr="00E85BB2">
              <w:rPr>
                <w:rFonts w:ascii="Times New Roman" w:eastAsia="等线" w:hAnsi="Times New Roman"/>
                <w:sz w:val="21"/>
                <w:szCs w:val="20"/>
                <w:lang w:eastAsia="zh-CN"/>
              </w:rPr>
              <w:t>1.23%</w:t>
            </w:r>
          </w:p>
        </w:tc>
      </w:tr>
      <w:tr w:rsidR="00BB096A" w:rsidRPr="00DA1B91" w14:paraId="5E7EAD40" w14:textId="77777777" w:rsidTr="00680304">
        <w:trPr>
          <w:trHeight w:val="261"/>
        </w:trPr>
        <w:tc>
          <w:tcPr>
            <w:tcW w:w="0" w:type="auto"/>
            <w:shd w:val="clear" w:color="auto" w:fill="auto"/>
            <w:vAlign w:val="center"/>
            <w:hideMark/>
          </w:tcPr>
          <w:p w14:paraId="605468C3" w14:textId="3038CF25"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cells</w:t>
            </w:r>
          </w:p>
        </w:tc>
        <w:tc>
          <w:tcPr>
            <w:tcW w:w="0" w:type="auto"/>
            <w:shd w:val="clear" w:color="auto" w:fill="auto"/>
            <w:vAlign w:val="center"/>
            <w:hideMark/>
          </w:tcPr>
          <w:p w14:paraId="484D9BA7" w14:textId="1234C10B"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5</w:t>
            </w:r>
          </w:p>
        </w:tc>
        <w:tc>
          <w:tcPr>
            <w:tcW w:w="0" w:type="auto"/>
            <w:vMerge/>
            <w:shd w:val="clear" w:color="auto" w:fill="auto"/>
            <w:vAlign w:val="center"/>
            <w:hideMark/>
          </w:tcPr>
          <w:p w14:paraId="6459276A" w14:textId="1540166F"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hideMark/>
          </w:tcPr>
          <w:p w14:paraId="4B49EDDD"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173056</w:t>
            </w:r>
          </w:p>
        </w:tc>
        <w:tc>
          <w:tcPr>
            <w:tcW w:w="0" w:type="auto"/>
            <w:vMerge/>
            <w:shd w:val="clear" w:color="auto" w:fill="auto"/>
            <w:vAlign w:val="center"/>
            <w:hideMark/>
          </w:tcPr>
          <w:p w14:paraId="6E3727C0" w14:textId="501B21CA" w:rsidR="00BB096A" w:rsidRPr="00680304" w:rsidRDefault="00BB096A" w:rsidP="00BB096A">
            <w:pPr>
              <w:jc w:val="center"/>
              <w:rPr>
                <w:rFonts w:ascii="Times New Roman" w:eastAsia="等线" w:hAnsi="Times New Roman"/>
                <w:sz w:val="21"/>
                <w:szCs w:val="20"/>
                <w:lang w:eastAsia="zh-CN"/>
              </w:rPr>
            </w:pPr>
          </w:p>
        </w:tc>
        <w:tc>
          <w:tcPr>
            <w:tcW w:w="0" w:type="auto"/>
            <w:vMerge/>
            <w:shd w:val="clear" w:color="auto" w:fill="auto"/>
            <w:vAlign w:val="center"/>
            <w:hideMark/>
          </w:tcPr>
          <w:p w14:paraId="54FCE33D" w14:textId="440C9DDC"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hideMark/>
          </w:tcPr>
          <w:p w14:paraId="04A689FC"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1024 </w:t>
            </w:r>
          </w:p>
        </w:tc>
        <w:tc>
          <w:tcPr>
            <w:tcW w:w="0" w:type="auto"/>
            <w:shd w:val="clear" w:color="auto" w:fill="auto"/>
            <w:vAlign w:val="center"/>
            <w:hideMark/>
          </w:tcPr>
          <w:p w14:paraId="04082E77"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48EB3B42"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222" w:type="dxa"/>
            <w:vAlign w:val="center"/>
          </w:tcPr>
          <w:p w14:paraId="7BE4203C" w14:textId="7636C015"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w:t>
            </w:r>
          </w:p>
        </w:tc>
        <w:tc>
          <w:tcPr>
            <w:tcW w:w="1134" w:type="dxa"/>
            <w:shd w:val="clear" w:color="auto" w:fill="auto"/>
            <w:vAlign w:val="center"/>
            <w:hideMark/>
          </w:tcPr>
          <w:p w14:paraId="034D3D61" w14:textId="3F500532"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hideMark/>
          </w:tcPr>
          <w:p w14:paraId="45386304"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134" w:type="dxa"/>
            <w:shd w:val="clear" w:color="auto" w:fill="auto"/>
            <w:vAlign w:val="center"/>
            <w:hideMark/>
          </w:tcPr>
          <w:p w14:paraId="1F3B73D0" w14:textId="7777777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24 </w:t>
            </w:r>
          </w:p>
        </w:tc>
        <w:tc>
          <w:tcPr>
            <w:tcW w:w="1417" w:type="dxa"/>
            <w:vAlign w:val="center"/>
          </w:tcPr>
          <w:p w14:paraId="6C1EFC12" w14:textId="781196ED"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OS</w:t>
            </w:r>
          </w:p>
        </w:tc>
        <w:tc>
          <w:tcPr>
            <w:tcW w:w="1418" w:type="dxa"/>
            <w:shd w:val="clear" w:color="auto" w:fill="auto"/>
            <w:vAlign w:val="center"/>
            <w:hideMark/>
          </w:tcPr>
          <w:p w14:paraId="364A612C" w14:textId="0895F62F" w:rsidR="00BB096A" w:rsidRPr="00680304" w:rsidRDefault="00BB096A" w:rsidP="00BB096A">
            <w:pPr>
              <w:rPr>
                <w:rFonts w:ascii="Times New Roman" w:eastAsia="等线" w:hAnsi="Times New Roman"/>
                <w:sz w:val="21"/>
                <w:szCs w:val="20"/>
                <w:lang w:eastAsia="zh-CN"/>
              </w:rPr>
            </w:pPr>
            <w:r w:rsidRPr="00E85BB2">
              <w:rPr>
                <w:rFonts w:ascii="Times New Roman" w:eastAsia="等线" w:hAnsi="Times New Roman"/>
                <w:sz w:val="21"/>
                <w:szCs w:val="20"/>
                <w:lang w:eastAsia="zh-CN"/>
              </w:rPr>
              <w:t>3.31%</w:t>
            </w:r>
          </w:p>
        </w:tc>
      </w:tr>
      <w:tr w:rsidR="00BB096A" w:rsidRPr="00DA1B91" w14:paraId="53C91E76" w14:textId="77777777" w:rsidTr="00680304">
        <w:trPr>
          <w:trHeight w:val="261"/>
        </w:trPr>
        <w:tc>
          <w:tcPr>
            <w:tcW w:w="0" w:type="auto"/>
            <w:shd w:val="clear" w:color="auto" w:fill="auto"/>
            <w:vAlign w:val="center"/>
          </w:tcPr>
          <w:p w14:paraId="1D67FBF7" w14:textId="324063D3"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120 cells</w:t>
            </w:r>
          </w:p>
        </w:tc>
        <w:tc>
          <w:tcPr>
            <w:tcW w:w="0" w:type="auto"/>
            <w:shd w:val="clear" w:color="auto" w:fill="auto"/>
            <w:vAlign w:val="center"/>
          </w:tcPr>
          <w:p w14:paraId="393A04C7" w14:textId="4C9C3B54"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4</w:t>
            </w:r>
          </w:p>
        </w:tc>
        <w:tc>
          <w:tcPr>
            <w:tcW w:w="0" w:type="auto"/>
            <w:vMerge/>
            <w:shd w:val="clear" w:color="auto" w:fill="auto"/>
            <w:vAlign w:val="center"/>
          </w:tcPr>
          <w:p w14:paraId="01D61C2A" w14:textId="1F85E45D"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tcPr>
          <w:p w14:paraId="0E0330E2" w14:textId="195363EB"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86528</w:t>
            </w:r>
          </w:p>
        </w:tc>
        <w:tc>
          <w:tcPr>
            <w:tcW w:w="0" w:type="auto"/>
            <w:vMerge/>
            <w:shd w:val="clear" w:color="auto" w:fill="auto"/>
            <w:vAlign w:val="center"/>
          </w:tcPr>
          <w:p w14:paraId="2B76F55E" w14:textId="7AE9AAEE" w:rsidR="00BB096A" w:rsidRPr="00680304" w:rsidRDefault="00BB096A" w:rsidP="00BB096A">
            <w:pPr>
              <w:jc w:val="center"/>
              <w:rPr>
                <w:rFonts w:ascii="Times New Roman" w:eastAsia="等线" w:hAnsi="Times New Roman"/>
                <w:sz w:val="21"/>
                <w:szCs w:val="20"/>
                <w:lang w:eastAsia="zh-CN"/>
              </w:rPr>
            </w:pPr>
          </w:p>
        </w:tc>
        <w:tc>
          <w:tcPr>
            <w:tcW w:w="0" w:type="auto"/>
            <w:vMerge/>
            <w:shd w:val="clear" w:color="auto" w:fill="auto"/>
            <w:vAlign w:val="center"/>
          </w:tcPr>
          <w:p w14:paraId="0DAFE886" w14:textId="07ADF7B5"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tcPr>
          <w:p w14:paraId="30781A32" w14:textId="677A952B"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512 </w:t>
            </w:r>
          </w:p>
        </w:tc>
        <w:tc>
          <w:tcPr>
            <w:tcW w:w="0" w:type="auto"/>
            <w:shd w:val="clear" w:color="auto" w:fill="auto"/>
            <w:vAlign w:val="center"/>
          </w:tcPr>
          <w:p w14:paraId="0A91CEE1" w14:textId="64B98FD3"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tcPr>
          <w:p w14:paraId="16BA31A2" w14:textId="3DCF7F7F"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222" w:type="dxa"/>
            <w:vAlign w:val="center"/>
          </w:tcPr>
          <w:p w14:paraId="44CF1687" w14:textId="2D73DBDE"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2</w:t>
            </w:r>
          </w:p>
        </w:tc>
        <w:tc>
          <w:tcPr>
            <w:tcW w:w="1134" w:type="dxa"/>
            <w:shd w:val="clear" w:color="auto" w:fill="auto"/>
            <w:vAlign w:val="center"/>
          </w:tcPr>
          <w:p w14:paraId="000EC78E" w14:textId="79B58C2A"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tcPr>
          <w:p w14:paraId="520A52CC" w14:textId="2C7E699D"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tcPr>
          <w:p w14:paraId="71174F7F" w14:textId="08A66B34"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0958D6DA" w14:textId="55D7F171"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 OS</w:t>
            </w:r>
          </w:p>
        </w:tc>
        <w:tc>
          <w:tcPr>
            <w:tcW w:w="1418" w:type="dxa"/>
            <w:shd w:val="clear" w:color="auto" w:fill="auto"/>
            <w:vAlign w:val="center"/>
          </w:tcPr>
          <w:p w14:paraId="290584EC" w14:textId="7C120D30" w:rsidR="00BB096A" w:rsidRPr="00680304" w:rsidRDefault="00BB096A" w:rsidP="00BB096A">
            <w:pPr>
              <w:rPr>
                <w:rFonts w:ascii="Times New Roman" w:eastAsia="等线" w:hAnsi="Times New Roman"/>
                <w:sz w:val="21"/>
                <w:szCs w:val="20"/>
                <w:lang w:eastAsia="zh-CN"/>
              </w:rPr>
            </w:pPr>
            <w:r w:rsidRPr="00E85BB2">
              <w:rPr>
                <w:rFonts w:ascii="Times New Roman" w:eastAsia="等线" w:hAnsi="Times New Roman"/>
                <w:sz w:val="21"/>
                <w:szCs w:val="20"/>
                <w:lang w:eastAsia="zh-CN"/>
              </w:rPr>
              <w:t>1.23%</w:t>
            </w:r>
          </w:p>
        </w:tc>
      </w:tr>
      <w:tr w:rsidR="00BB096A" w:rsidRPr="00DA1B91" w14:paraId="0B319140" w14:textId="77777777" w:rsidTr="00680304">
        <w:trPr>
          <w:trHeight w:val="261"/>
        </w:trPr>
        <w:tc>
          <w:tcPr>
            <w:tcW w:w="0" w:type="auto"/>
            <w:shd w:val="clear" w:color="auto" w:fill="auto"/>
            <w:vAlign w:val="center"/>
          </w:tcPr>
          <w:p w14:paraId="65A26EB4" w14:textId="5B8550DD"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240 cells</w:t>
            </w:r>
          </w:p>
        </w:tc>
        <w:tc>
          <w:tcPr>
            <w:tcW w:w="0" w:type="auto"/>
            <w:shd w:val="clear" w:color="auto" w:fill="auto"/>
            <w:vAlign w:val="center"/>
          </w:tcPr>
          <w:p w14:paraId="237DE76E" w14:textId="3D7394C2"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4</w:t>
            </w:r>
          </w:p>
        </w:tc>
        <w:tc>
          <w:tcPr>
            <w:tcW w:w="0" w:type="auto"/>
            <w:vMerge/>
            <w:shd w:val="clear" w:color="auto" w:fill="auto"/>
            <w:vAlign w:val="center"/>
          </w:tcPr>
          <w:p w14:paraId="302419FD" w14:textId="56381B26"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tcPr>
          <w:p w14:paraId="7405CD22" w14:textId="26F39E3B"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173056</w:t>
            </w:r>
          </w:p>
        </w:tc>
        <w:tc>
          <w:tcPr>
            <w:tcW w:w="0" w:type="auto"/>
            <w:vMerge/>
            <w:shd w:val="clear" w:color="auto" w:fill="auto"/>
            <w:vAlign w:val="center"/>
          </w:tcPr>
          <w:p w14:paraId="1D9B8378" w14:textId="1EF836B3" w:rsidR="00BB096A" w:rsidRPr="00680304" w:rsidRDefault="00BB096A" w:rsidP="00BB096A">
            <w:pPr>
              <w:jc w:val="center"/>
              <w:rPr>
                <w:rFonts w:ascii="Times New Roman" w:eastAsia="等线" w:hAnsi="Times New Roman"/>
                <w:sz w:val="21"/>
                <w:szCs w:val="20"/>
                <w:lang w:eastAsia="zh-CN"/>
              </w:rPr>
            </w:pPr>
          </w:p>
        </w:tc>
        <w:tc>
          <w:tcPr>
            <w:tcW w:w="0" w:type="auto"/>
            <w:vMerge/>
            <w:shd w:val="clear" w:color="auto" w:fill="auto"/>
            <w:vAlign w:val="center"/>
          </w:tcPr>
          <w:p w14:paraId="720F5EA5" w14:textId="79FECA05" w:rsidR="00BB096A" w:rsidRPr="00680304" w:rsidRDefault="00BB096A" w:rsidP="00BB096A">
            <w:pPr>
              <w:jc w:val="center"/>
              <w:rPr>
                <w:rFonts w:ascii="Times New Roman" w:eastAsia="等线" w:hAnsi="Times New Roman"/>
                <w:sz w:val="21"/>
                <w:szCs w:val="20"/>
                <w:lang w:eastAsia="zh-CN"/>
              </w:rPr>
            </w:pPr>
          </w:p>
        </w:tc>
        <w:tc>
          <w:tcPr>
            <w:tcW w:w="0" w:type="auto"/>
            <w:shd w:val="clear" w:color="auto" w:fill="auto"/>
            <w:vAlign w:val="center"/>
          </w:tcPr>
          <w:p w14:paraId="52AEC7CB" w14:textId="355D5CF1"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1024 </w:t>
            </w:r>
          </w:p>
        </w:tc>
        <w:tc>
          <w:tcPr>
            <w:tcW w:w="0" w:type="auto"/>
            <w:shd w:val="clear" w:color="auto" w:fill="auto"/>
            <w:vAlign w:val="center"/>
          </w:tcPr>
          <w:p w14:paraId="1633874C" w14:textId="59C35A8C"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tcPr>
          <w:p w14:paraId="51DA2C33" w14:textId="36759443"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222" w:type="dxa"/>
            <w:vAlign w:val="center"/>
          </w:tcPr>
          <w:p w14:paraId="31800B1B" w14:textId="50C69F66"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2</w:t>
            </w:r>
            <w:r w:rsidRPr="00680304">
              <w:rPr>
                <w:rFonts w:ascii="Times New Roman" w:eastAsia="等线" w:hAnsi="Times New Roman"/>
                <w:sz w:val="21"/>
                <w:szCs w:val="20"/>
                <w:lang w:eastAsia="zh-CN"/>
              </w:rPr>
              <w:t>4</w:t>
            </w:r>
          </w:p>
        </w:tc>
        <w:tc>
          <w:tcPr>
            <w:tcW w:w="1134" w:type="dxa"/>
            <w:shd w:val="clear" w:color="auto" w:fill="auto"/>
            <w:vAlign w:val="center"/>
          </w:tcPr>
          <w:p w14:paraId="39DE8635" w14:textId="57A008D7"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tcPr>
          <w:p w14:paraId="28CF6563" w14:textId="52E354A0"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134" w:type="dxa"/>
            <w:shd w:val="clear" w:color="auto" w:fill="auto"/>
            <w:vAlign w:val="center"/>
          </w:tcPr>
          <w:p w14:paraId="37716167" w14:textId="763269CB"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24 </w:t>
            </w:r>
          </w:p>
        </w:tc>
        <w:tc>
          <w:tcPr>
            <w:tcW w:w="1417" w:type="dxa"/>
            <w:vAlign w:val="center"/>
          </w:tcPr>
          <w:p w14:paraId="4B7C595E" w14:textId="585652E4" w:rsidR="00BB096A" w:rsidRPr="00680304" w:rsidRDefault="00BB096A" w:rsidP="00BB096A">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OS</w:t>
            </w:r>
          </w:p>
        </w:tc>
        <w:tc>
          <w:tcPr>
            <w:tcW w:w="1418" w:type="dxa"/>
            <w:shd w:val="clear" w:color="auto" w:fill="auto"/>
            <w:vAlign w:val="center"/>
          </w:tcPr>
          <w:p w14:paraId="4436F3BE" w14:textId="5B90D968" w:rsidR="00BB096A" w:rsidRPr="00680304" w:rsidRDefault="00BB096A" w:rsidP="00BB096A">
            <w:pPr>
              <w:rPr>
                <w:rFonts w:ascii="Times New Roman" w:eastAsia="等线" w:hAnsi="Times New Roman"/>
                <w:sz w:val="21"/>
                <w:szCs w:val="20"/>
                <w:lang w:eastAsia="zh-CN"/>
              </w:rPr>
            </w:pPr>
            <w:r w:rsidRPr="00E85BB2">
              <w:rPr>
                <w:rFonts w:ascii="Times New Roman" w:eastAsia="等线" w:hAnsi="Times New Roman"/>
                <w:sz w:val="21"/>
                <w:szCs w:val="20"/>
                <w:lang w:eastAsia="zh-CN"/>
              </w:rPr>
              <w:t>3.31%</w:t>
            </w:r>
          </w:p>
        </w:tc>
      </w:tr>
    </w:tbl>
    <w:p w14:paraId="23CC5917" w14:textId="49A6703E" w:rsidR="00452DCA" w:rsidRDefault="00452DCA" w:rsidP="00452DCA">
      <w:pPr>
        <w:widowControl w:val="0"/>
        <w:spacing w:after="120"/>
        <w:jc w:val="both"/>
        <w:rPr>
          <w:rFonts w:ascii="Times New Roman" w:hAnsi="Times New Roman"/>
          <w:szCs w:val="20"/>
        </w:rPr>
      </w:pPr>
    </w:p>
    <w:p w14:paraId="7182962D" w14:textId="77777777" w:rsidR="00452DCA" w:rsidRDefault="00452DCA" w:rsidP="00452DCA">
      <w:pPr>
        <w:widowControl w:val="0"/>
        <w:spacing w:after="120"/>
        <w:jc w:val="both"/>
        <w:rPr>
          <w:rFonts w:ascii="Times New Roman" w:hAnsi="Times New Roman"/>
          <w:szCs w:val="20"/>
          <w:lang w:val="en-GB"/>
        </w:rPr>
      </w:pPr>
    </w:p>
    <w:p w14:paraId="172A7AD7" w14:textId="62293BB7" w:rsidR="003F512E" w:rsidRPr="003F512E" w:rsidRDefault="003F512E" w:rsidP="00452DCA">
      <w:pPr>
        <w:widowControl w:val="0"/>
        <w:spacing w:after="120"/>
        <w:jc w:val="both"/>
        <w:rPr>
          <w:rFonts w:ascii="Times New Roman" w:hAnsi="Times New Roman"/>
          <w:szCs w:val="20"/>
        </w:rPr>
      </w:pPr>
    </w:p>
    <w:sectPr w:rsidR="003F512E" w:rsidRPr="003F512E" w:rsidSect="00A93672">
      <w:footerReference w:type="default" r:id="rId20"/>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F550B" w14:textId="77777777" w:rsidR="005A04E3" w:rsidRDefault="005A04E3">
      <w:r>
        <w:separator/>
      </w:r>
    </w:p>
  </w:endnote>
  <w:endnote w:type="continuationSeparator" w:id="0">
    <w:p w14:paraId="7DD279EA" w14:textId="77777777" w:rsidR="005A04E3" w:rsidRDefault="005A04E3">
      <w:r>
        <w:continuationSeparator/>
      </w:r>
    </w:p>
  </w:endnote>
  <w:endnote w:type="continuationNotice" w:id="1">
    <w:p w14:paraId="0FC178BC" w14:textId="77777777" w:rsidR="005A04E3" w:rsidRDefault="005A0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F16035" w:rsidRDefault="00F16035">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F16035" w:rsidRDefault="00F1603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761B2" w14:textId="77777777" w:rsidR="005A04E3" w:rsidRDefault="005A04E3">
      <w:r>
        <w:separator/>
      </w:r>
    </w:p>
  </w:footnote>
  <w:footnote w:type="continuationSeparator" w:id="0">
    <w:p w14:paraId="077B1352" w14:textId="77777777" w:rsidR="005A04E3" w:rsidRDefault="005A04E3">
      <w:r>
        <w:continuationSeparator/>
      </w:r>
    </w:p>
  </w:footnote>
  <w:footnote w:type="continuationNotice" w:id="1">
    <w:p w14:paraId="15449524" w14:textId="77777777" w:rsidR="005A04E3" w:rsidRDefault="005A0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C94186"/>
    <w:multiLevelType w:val="hybridMultilevel"/>
    <w:tmpl w:val="07B2889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2BCD"/>
    <w:multiLevelType w:val="hybridMultilevel"/>
    <w:tmpl w:val="34C4D0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2E43D7"/>
    <w:multiLevelType w:val="multilevel"/>
    <w:tmpl w:val="BF989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E4119A"/>
    <w:multiLevelType w:val="hybridMultilevel"/>
    <w:tmpl w:val="00BC9AE8"/>
    <w:lvl w:ilvl="0" w:tplc="9C8E88C8">
      <w:start w:val="1"/>
      <w:numFmt w:val="bullet"/>
      <w:lvlText w:val="•"/>
      <w:lvlJc w:val="left"/>
      <w:pPr>
        <w:ind w:left="1090" w:hanging="420"/>
      </w:pPr>
      <w:rPr>
        <w:rFonts w:ascii="Arial" w:hAnsi="Arial" w:cs="Times New Roman" w:hint="default"/>
      </w:rPr>
    </w:lvl>
    <w:lvl w:ilvl="1" w:tplc="04090003">
      <w:start w:val="1"/>
      <w:numFmt w:val="bullet"/>
      <w:lvlText w:val=""/>
      <w:lvlJc w:val="left"/>
      <w:pPr>
        <w:ind w:left="1510" w:hanging="420"/>
      </w:pPr>
      <w:rPr>
        <w:rFonts w:ascii="Wingdings" w:hAnsi="Wingdings" w:hint="default"/>
      </w:rPr>
    </w:lvl>
    <w:lvl w:ilvl="2" w:tplc="04090005">
      <w:start w:val="1"/>
      <w:numFmt w:val="bullet"/>
      <w:lvlText w:val=""/>
      <w:lvlJc w:val="left"/>
      <w:pPr>
        <w:ind w:left="1930" w:hanging="420"/>
      </w:pPr>
      <w:rPr>
        <w:rFonts w:ascii="Wingdings" w:hAnsi="Wingdings" w:hint="default"/>
      </w:rPr>
    </w:lvl>
    <w:lvl w:ilvl="3" w:tplc="04090001">
      <w:start w:val="1"/>
      <w:numFmt w:val="bullet"/>
      <w:lvlText w:val=""/>
      <w:lvlJc w:val="left"/>
      <w:pPr>
        <w:ind w:left="2350" w:hanging="420"/>
      </w:pPr>
      <w:rPr>
        <w:rFonts w:ascii="Wingdings" w:hAnsi="Wingdings" w:hint="default"/>
      </w:rPr>
    </w:lvl>
    <w:lvl w:ilvl="4" w:tplc="04090003">
      <w:start w:val="1"/>
      <w:numFmt w:val="bullet"/>
      <w:lvlText w:val=""/>
      <w:lvlJc w:val="left"/>
      <w:pPr>
        <w:ind w:left="2770" w:hanging="420"/>
      </w:pPr>
      <w:rPr>
        <w:rFonts w:ascii="Wingdings" w:hAnsi="Wingdings" w:hint="default"/>
      </w:rPr>
    </w:lvl>
    <w:lvl w:ilvl="5" w:tplc="04090005">
      <w:start w:val="1"/>
      <w:numFmt w:val="bullet"/>
      <w:lvlText w:val=""/>
      <w:lvlJc w:val="left"/>
      <w:pPr>
        <w:ind w:left="3190" w:hanging="420"/>
      </w:pPr>
      <w:rPr>
        <w:rFonts w:ascii="Wingdings" w:hAnsi="Wingdings" w:hint="default"/>
      </w:rPr>
    </w:lvl>
    <w:lvl w:ilvl="6" w:tplc="04090001">
      <w:start w:val="1"/>
      <w:numFmt w:val="bullet"/>
      <w:lvlText w:val=""/>
      <w:lvlJc w:val="left"/>
      <w:pPr>
        <w:ind w:left="3610" w:hanging="420"/>
      </w:pPr>
      <w:rPr>
        <w:rFonts w:ascii="Wingdings" w:hAnsi="Wingdings" w:hint="default"/>
      </w:rPr>
    </w:lvl>
    <w:lvl w:ilvl="7" w:tplc="04090003">
      <w:start w:val="1"/>
      <w:numFmt w:val="bullet"/>
      <w:lvlText w:val=""/>
      <w:lvlJc w:val="left"/>
      <w:pPr>
        <w:ind w:left="4030" w:hanging="420"/>
      </w:pPr>
      <w:rPr>
        <w:rFonts w:ascii="Wingdings" w:hAnsi="Wingdings" w:hint="default"/>
      </w:rPr>
    </w:lvl>
    <w:lvl w:ilvl="8" w:tplc="04090005">
      <w:start w:val="1"/>
      <w:numFmt w:val="bullet"/>
      <w:lvlText w:val=""/>
      <w:lvlJc w:val="left"/>
      <w:pPr>
        <w:ind w:left="445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AD12AE5"/>
    <w:multiLevelType w:val="hybridMultilevel"/>
    <w:tmpl w:val="EF3C56E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1E504D"/>
    <w:multiLevelType w:val="hybridMultilevel"/>
    <w:tmpl w:val="51E41F02"/>
    <w:lvl w:ilvl="0" w:tplc="CCD0E7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28" w15:restartNumberingAfterBreak="0">
    <w:nsid w:val="6541476B"/>
    <w:multiLevelType w:val="hybridMultilevel"/>
    <w:tmpl w:val="2E3AE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882C0F"/>
    <w:multiLevelType w:val="hybridMultilevel"/>
    <w:tmpl w:val="CAEEA0E8"/>
    <w:lvl w:ilvl="0" w:tplc="04090001">
      <w:start w:val="1"/>
      <w:numFmt w:val="bullet"/>
      <w:lvlText w:val=""/>
      <w:lvlJc w:val="left"/>
      <w:pPr>
        <w:ind w:left="1240" w:hanging="420"/>
      </w:pPr>
      <w:rPr>
        <w:rFonts w:ascii="Symbol" w:hAnsi="Symbol" w:hint="default"/>
      </w:rPr>
    </w:lvl>
    <w:lvl w:ilvl="1" w:tplc="04090003">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0" w15:restartNumberingAfterBreak="0">
    <w:nsid w:val="6A754FCC"/>
    <w:multiLevelType w:val="multilevel"/>
    <w:tmpl w:val="2892E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837" w:hanging="420"/>
      </w:pPr>
      <w:rPr>
        <w:rFonts w:ascii="Courier New" w:hAnsi="Courier New" w:cs="Courier New"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5009DB"/>
    <w:multiLevelType w:val="hybridMultilevel"/>
    <w:tmpl w:val="C44E60A4"/>
    <w:lvl w:ilvl="0" w:tplc="C790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36"/>
  </w:num>
  <w:num w:numId="3">
    <w:abstractNumId w:val="21"/>
  </w:num>
  <w:num w:numId="4">
    <w:abstractNumId w:val="24"/>
  </w:num>
  <w:num w:numId="5">
    <w:abstractNumId w:val="17"/>
  </w:num>
  <w:num w:numId="6">
    <w:abstractNumId w:val="37"/>
  </w:num>
  <w:num w:numId="7">
    <w:abstractNumId w:val="3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num>
  <w:num w:numId="21">
    <w:abstractNumId w:val="13"/>
  </w:num>
  <w:num w:numId="22">
    <w:abstractNumId w:val="26"/>
  </w:num>
  <w:num w:numId="23">
    <w:abstractNumId w:val="23"/>
  </w:num>
  <w:num w:numId="24">
    <w:abstractNumId w:val="27"/>
  </w:num>
  <w:num w:numId="25">
    <w:abstractNumId w:val="31"/>
  </w:num>
  <w:num w:numId="26">
    <w:abstractNumId w:val="16"/>
  </w:num>
  <w:num w:numId="27">
    <w:abstractNumId w:val="32"/>
  </w:num>
  <w:num w:numId="28">
    <w:abstractNumId w:val="19"/>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 w:numId="52">
    <w:abstractNumId w:val="35"/>
  </w:num>
  <w:num w:numId="53">
    <w:abstractNumId w:val="14"/>
  </w:num>
  <w:num w:numId="54">
    <w:abstractNumId w:val="11"/>
  </w:num>
  <w:num w:numId="55">
    <w:abstractNumId w:val="38"/>
  </w:num>
  <w:num w:numId="56">
    <w:abstractNumId w:val="28"/>
  </w:num>
  <w:num w:numId="57">
    <w:abstractNumId w:val="12"/>
  </w:num>
  <w:num w:numId="58">
    <w:abstractNumId w:val="15"/>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A"/>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893"/>
    <w:rsid w:val="00003AC5"/>
    <w:rsid w:val="00003B96"/>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31"/>
    <w:rsid w:val="000065F8"/>
    <w:rsid w:val="00006913"/>
    <w:rsid w:val="0000694F"/>
    <w:rsid w:val="00006BAD"/>
    <w:rsid w:val="00006C67"/>
    <w:rsid w:val="00006D90"/>
    <w:rsid w:val="00006DBB"/>
    <w:rsid w:val="0000709F"/>
    <w:rsid w:val="000072DD"/>
    <w:rsid w:val="00007373"/>
    <w:rsid w:val="00007567"/>
    <w:rsid w:val="00007B5D"/>
    <w:rsid w:val="00007BEE"/>
    <w:rsid w:val="00007D0B"/>
    <w:rsid w:val="00007D0F"/>
    <w:rsid w:val="00007DB2"/>
    <w:rsid w:val="00007E01"/>
    <w:rsid w:val="00007F00"/>
    <w:rsid w:val="00007F13"/>
    <w:rsid w:val="00010368"/>
    <w:rsid w:val="00010550"/>
    <w:rsid w:val="0001068D"/>
    <w:rsid w:val="000106E8"/>
    <w:rsid w:val="00010791"/>
    <w:rsid w:val="00010894"/>
    <w:rsid w:val="00010A69"/>
    <w:rsid w:val="00010AB6"/>
    <w:rsid w:val="00010B9A"/>
    <w:rsid w:val="00010F29"/>
    <w:rsid w:val="00010F56"/>
    <w:rsid w:val="000113F1"/>
    <w:rsid w:val="0001154B"/>
    <w:rsid w:val="00011673"/>
    <w:rsid w:val="000116A5"/>
    <w:rsid w:val="00011814"/>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39"/>
    <w:rsid w:val="00013F40"/>
    <w:rsid w:val="00013F49"/>
    <w:rsid w:val="000140C6"/>
    <w:rsid w:val="00014148"/>
    <w:rsid w:val="000141BF"/>
    <w:rsid w:val="000142A8"/>
    <w:rsid w:val="000145BE"/>
    <w:rsid w:val="00014921"/>
    <w:rsid w:val="00014A8F"/>
    <w:rsid w:val="00014D04"/>
    <w:rsid w:val="00014DB7"/>
    <w:rsid w:val="00014E8F"/>
    <w:rsid w:val="000150F9"/>
    <w:rsid w:val="0001537C"/>
    <w:rsid w:val="000153CC"/>
    <w:rsid w:val="000153D5"/>
    <w:rsid w:val="00015469"/>
    <w:rsid w:val="00015501"/>
    <w:rsid w:val="00015520"/>
    <w:rsid w:val="0001554B"/>
    <w:rsid w:val="0001585A"/>
    <w:rsid w:val="00015A87"/>
    <w:rsid w:val="00015B44"/>
    <w:rsid w:val="00015E00"/>
    <w:rsid w:val="00016084"/>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38"/>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DD"/>
    <w:rsid w:val="000249F4"/>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7D8"/>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3FA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8AA"/>
    <w:rsid w:val="00035993"/>
    <w:rsid w:val="00035C55"/>
    <w:rsid w:val="00035DC3"/>
    <w:rsid w:val="00035E82"/>
    <w:rsid w:val="00036264"/>
    <w:rsid w:val="000362AB"/>
    <w:rsid w:val="000363AE"/>
    <w:rsid w:val="000363FD"/>
    <w:rsid w:val="00036631"/>
    <w:rsid w:val="000366E1"/>
    <w:rsid w:val="0003671A"/>
    <w:rsid w:val="00036787"/>
    <w:rsid w:val="00036864"/>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A7"/>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3FFF"/>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10"/>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7F6"/>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D65"/>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A60"/>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3EE"/>
    <w:rsid w:val="000C1536"/>
    <w:rsid w:val="000C194E"/>
    <w:rsid w:val="000C1A52"/>
    <w:rsid w:val="000C1B5F"/>
    <w:rsid w:val="000C1D8F"/>
    <w:rsid w:val="000C1FE4"/>
    <w:rsid w:val="000C2155"/>
    <w:rsid w:val="000C2208"/>
    <w:rsid w:val="000C2281"/>
    <w:rsid w:val="000C24B9"/>
    <w:rsid w:val="000C2575"/>
    <w:rsid w:val="000C27A7"/>
    <w:rsid w:val="000C2B08"/>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96"/>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EBB"/>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525"/>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7"/>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A0F"/>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45D"/>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CC8"/>
    <w:rsid w:val="000F0D23"/>
    <w:rsid w:val="000F1063"/>
    <w:rsid w:val="000F11F0"/>
    <w:rsid w:val="000F12C8"/>
    <w:rsid w:val="000F13A8"/>
    <w:rsid w:val="000F1637"/>
    <w:rsid w:val="000F170A"/>
    <w:rsid w:val="000F1858"/>
    <w:rsid w:val="000F18A7"/>
    <w:rsid w:val="000F1A79"/>
    <w:rsid w:val="000F1AD6"/>
    <w:rsid w:val="000F1DAF"/>
    <w:rsid w:val="000F1F75"/>
    <w:rsid w:val="000F2409"/>
    <w:rsid w:val="000F264B"/>
    <w:rsid w:val="000F26CF"/>
    <w:rsid w:val="000F2CFC"/>
    <w:rsid w:val="000F2E6E"/>
    <w:rsid w:val="000F2FA4"/>
    <w:rsid w:val="000F306D"/>
    <w:rsid w:val="000F3119"/>
    <w:rsid w:val="000F31CD"/>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770"/>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6D1C"/>
    <w:rsid w:val="00117006"/>
    <w:rsid w:val="00117076"/>
    <w:rsid w:val="001170A7"/>
    <w:rsid w:val="001171EA"/>
    <w:rsid w:val="00117296"/>
    <w:rsid w:val="0011731B"/>
    <w:rsid w:val="00117336"/>
    <w:rsid w:val="001173D4"/>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BD"/>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90E"/>
    <w:rsid w:val="00131A9F"/>
    <w:rsid w:val="00131B52"/>
    <w:rsid w:val="00131B9D"/>
    <w:rsid w:val="00131E2C"/>
    <w:rsid w:val="00131F67"/>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D6E"/>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BA7"/>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2"/>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EB6"/>
    <w:rsid w:val="00146F50"/>
    <w:rsid w:val="00146FCA"/>
    <w:rsid w:val="00146FF8"/>
    <w:rsid w:val="00147003"/>
    <w:rsid w:val="00147092"/>
    <w:rsid w:val="001470B5"/>
    <w:rsid w:val="00147183"/>
    <w:rsid w:val="0014735C"/>
    <w:rsid w:val="001473AC"/>
    <w:rsid w:val="0014745A"/>
    <w:rsid w:val="00147580"/>
    <w:rsid w:val="00147729"/>
    <w:rsid w:val="001477A0"/>
    <w:rsid w:val="00147B88"/>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3F"/>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328"/>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A0"/>
    <w:rsid w:val="00154EC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B8"/>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A58"/>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1F"/>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6D0"/>
    <w:rsid w:val="0016584C"/>
    <w:rsid w:val="001658F1"/>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88"/>
    <w:rsid w:val="001704BE"/>
    <w:rsid w:val="00170A25"/>
    <w:rsid w:val="00170BFE"/>
    <w:rsid w:val="00170DC6"/>
    <w:rsid w:val="00170ED8"/>
    <w:rsid w:val="00171017"/>
    <w:rsid w:val="00171465"/>
    <w:rsid w:val="001717E8"/>
    <w:rsid w:val="0017189D"/>
    <w:rsid w:val="001718E0"/>
    <w:rsid w:val="001718FC"/>
    <w:rsid w:val="001719B3"/>
    <w:rsid w:val="00171CFD"/>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A66"/>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F32"/>
    <w:rsid w:val="001812ED"/>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5A"/>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702"/>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0D4"/>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53"/>
    <w:rsid w:val="001B0F71"/>
    <w:rsid w:val="001B10B8"/>
    <w:rsid w:val="001B1192"/>
    <w:rsid w:val="001B14E0"/>
    <w:rsid w:val="001B189B"/>
    <w:rsid w:val="001B18D8"/>
    <w:rsid w:val="001B18F2"/>
    <w:rsid w:val="001B18F7"/>
    <w:rsid w:val="001B1986"/>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31"/>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329"/>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59"/>
    <w:rsid w:val="001C74ED"/>
    <w:rsid w:val="001C75EF"/>
    <w:rsid w:val="001C7636"/>
    <w:rsid w:val="001C78FC"/>
    <w:rsid w:val="001C7938"/>
    <w:rsid w:val="001C7B2B"/>
    <w:rsid w:val="001D03EB"/>
    <w:rsid w:val="001D0468"/>
    <w:rsid w:val="001D06F3"/>
    <w:rsid w:val="001D096F"/>
    <w:rsid w:val="001D0979"/>
    <w:rsid w:val="001D099B"/>
    <w:rsid w:val="001D0AF7"/>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4C"/>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3ED5"/>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CCB"/>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02"/>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18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2CA"/>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1FBE"/>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32"/>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300"/>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62"/>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22"/>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38B"/>
    <w:rsid w:val="00220485"/>
    <w:rsid w:val="002208F4"/>
    <w:rsid w:val="00220C3A"/>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95"/>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27D42"/>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AD0"/>
    <w:rsid w:val="00233B77"/>
    <w:rsid w:val="00233DC8"/>
    <w:rsid w:val="00233E65"/>
    <w:rsid w:val="0023406D"/>
    <w:rsid w:val="00234296"/>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01"/>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657"/>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E86"/>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4E8"/>
    <w:rsid w:val="002615E3"/>
    <w:rsid w:val="0026161E"/>
    <w:rsid w:val="00261759"/>
    <w:rsid w:val="002617E4"/>
    <w:rsid w:val="002618D2"/>
    <w:rsid w:val="00261A01"/>
    <w:rsid w:val="00261AF8"/>
    <w:rsid w:val="00262256"/>
    <w:rsid w:val="0026234D"/>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00"/>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9DE"/>
    <w:rsid w:val="00283B5A"/>
    <w:rsid w:val="00283C49"/>
    <w:rsid w:val="00283D10"/>
    <w:rsid w:val="00283D7C"/>
    <w:rsid w:val="00283ED7"/>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5F6B"/>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EFD"/>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206"/>
    <w:rsid w:val="00294430"/>
    <w:rsid w:val="002944EB"/>
    <w:rsid w:val="002945F3"/>
    <w:rsid w:val="002946FB"/>
    <w:rsid w:val="0029470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99"/>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1C"/>
    <w:rsid w:val="002A0F36"/>
    <w:rsid w:val="002A1135"/>
    <w:rsid w:val="002A1392"/>
    <w:rsid w:val="002A149C"/>
    <w:rsid w:val="002A1614"/>
    <w:rsid w:val="002A190B"/>
    <w:rsid w:val="002A1958"/>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4ED"/>
    <w:rsid w:val="002A45D8"/>
    <w:rsid w:val="002A494C"/>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6FC3"/>
    <w:rsid w:val="002A748E"/>
    <w:rsid w:val="002A74DD"/>
    <w:rsid w:val="002A76EB"/>
    <w:rsid w:val="002A79B0"/>
    <w:rsid w:val="002A7BBA"/>
    <w:rsid w:val="002A7C14"/>
    <w:rsid w:val="002A7D2D"/>
    <w:rsid w:val="002B0056"/>
    <w:rsid w:val="002B01E1"/>
    <w:rsid w:val="002B0238"/>
    <w:rsid w:val="002B039A"/>
    <w:rsid w:val="002B06CD"/>
    <w:rsid w:val="002B0787"/>
    <w:rsid w:val="002B07FC"/>
    <w:rsid w:val="002B08B6"/>
    <w:rsid w:val="002B08E9"/>
    <w:rsid w:val="002B0D15"/>
    <w:rsid w:val="002B0D26"/>
    <w:rsid w:val="002B0DDC"/>
    <w:rsid w:val="002B10F5"/>
    <w:rsid w:val="002B12B3"/>
    <w:rsid w:val="002B1456"/>
    <w:rsid w:val="002B14B4"/>
    <w:rsid w:val="002B170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ED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4D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0D8"/>
    <w:rsid w:val="002D1485"/>
    <w:rsid w:val="002D1509"/>
    <w:rsid w:val="002D15A9"/>
    <w:rsid w:val="002D1650"/>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DC"/>
    <w:rsid w:val="002D33E9"/>
    <w:rsid w:val="002D3413"/>
    <w:rsid w:val="002D3426"/>
    <w:rsid w:val="002D3515"/>
    <w:rsid w:val="002D3658"/>
    <w:rsid w:val="002D36F0"/>
    <w:rsid w:val="002D37F5"/>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468"/>
    <w:rsid w:val="002E061C"/>
    <w:rsid w:val="002E0833"/>
    <w:rsid w:val="002E093C"/>
    <w:rsid w:val="002E0956"/>
    <w:rsid w:val="002E0983"/>
    <w:rsid w:val="002E0A70"/>
    <w:rsid w:val="002E0E2F"/>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656"/>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090"/>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94"/>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B6"/>
    <w:rsid w:val="00306DE6"/>
    <w:rsid w:val="00307400"/>
    <w:rsid w:val="00307553"/>
    <w:rsid w:val="003075B5"/>
    <w:rsid w:val="003076DA"/>
    <w:rsid w:val="003077C1"/>
    <w:rsid w:val="00307C54"/>
    <w:rsid w:val="00307C82"/>
    <w:rsid w:val="00307CB3"/>
    <w:rsid w:val="00310013"/>
    <w:rsid w:val="0031022C"/>
    <w:rsid w:val="0031039C"/>
    <w:rsid w:val="00310484"/>
    <w:rsid w:val="00310637"/>
    <w:rsid w:val="003106C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AB"/>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BB6"/>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6E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56"/>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E05"/>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9D7"/>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B81"/>
    <w:rsid w:val="00377C9D"/>
    <w:rsid w:val="00377CDF"/>
    <w:rsid w:val="00377D16"/>
    <w:rsid w:val="00377D7F"/>
    <w:rsid w:val="00377DE7"/>
    <w:rsid w:val="003808F0"/>
    <w:rsid w:val="003809B0"/>
    <w:rsid w:val="003809C1"/>
    <w:rsid w:val="00380A01"/>
    <w:rsid w:val="00380BD1"/>
    <w:rsid w:val="00380D19"/>
    <w:rsid w:val="00380E69"/>
    <w:rsid w:val="00380FB8"/>
    <w:rsid w:val="00380FC3"/>
    <w:rsid w:val="003810B8"/>
    <w:rsid w:val="003810E8"/>
    <w:rsid w:val="00381241"/>
    <w:rsid w:val="00381267"/>
    <w:rsid w:val="0038128E"/>
    <w:rsid w:val="00381413"/>
    <w:rsid w:val="00381484"/>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23D"/>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6B"/>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1E2"/>
    <w:rsid w:val="003913A2"/>
    <w:rsid w:val="00391736"/>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518"/>
    <w:rsid w:val="00395608"/>
    <w:rsid w:val="00395718"/>
    <w:rsid w:val="003957C6"/>
    <w:rsid w:val="00395843"/>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BF"/>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E28"/>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BB9"/>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60"/>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BD7"/>
    <w:rsid w:val="003B4E05"/>
    <w:rsid w:val="003B4E5D"/>
    <w:rsid w:val="003B5005"/>
    <w:rsid w:val="003B5137"/>
    <w:rsid w:val="003B52AB"/>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29"/>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0F1"/>
    <w:rsid w:val="003C5336"/>
    <w:rsid w:val="003C53A6"/>
    <w:rsid w:val="003C5459"/>
    <w:rsid w:val="003C570C"/>
    <w:rsid w:val="003C577E"/>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2A9"/>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2A"/>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72"/>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70"/>
    <w:rsid w:val="003F3CD2"/>
    <w:rsid w:val="003F3CD7"/>
    <w:rsid w:val="003F3F74"/>
    <w:rsid w:val="003F3F98"/>
    <w:rsid w:val="003F4145"/>
    <w:rsid w:val="003F4207"/>
    <w:rsid w:val="003F43E2"/>
    <w:rsid w:val="003F44B2"/>
    <w:rsid w:val="003F4687"/>
    <w:rsid w:val="003F483D"/>
    <w:rsid w:val="003F4934"/>
    <w:rsid w:val="003F4B71"/>
    <w:rsid w:val="003F4B95"/>
    <w:rsid w:val="003F512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8F8"/>
    <w:rsid w:val="00405B30"/>
    <w:rsid w:val="00405B39"/>
    <w:rsid w:val="00405D08"/>
    <w:rsid w:val="00405E3B"/>
    <w:rsid w:val="00405F84"/>
    <w:rsid w:val="004061FA"/>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7F"/>
    <w:rsid w:val="004122DF"/>
    <w:rsid w:val="00412A5D"/>
    <w:rsid w:val="00412AA4"/>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68"/>
    <w:rsid w:val="004147BD"/>
    <w:rsid w:val="00414A8B"/>
    <w:rsid w:val="00414AA5"/>
    <w:rsid w:val="00414B6F"/>
    <w:rsid w:val="00414BFA"/>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17"/>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7"/>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F1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A1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DCA"/>
    <w:rsid w:val="0045318D"/>
    <w:rsid w:val="00453209"/>
    <w:rsid w:val="0045331B"/>
    <w:rsid w:val="004533D7"/>
    <w:rsid w:val="004536DE"/>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8"/>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486"/>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AF"/>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5F4"/>
    <w:rsid w:val="00470601"/>
    <w:rsid w:val="004706E7"/>
    <w:rsid w:val="0047075F"/>
    <w:rsid w:val="00470954"/>
    <w:rsid w:val="004709B8"/>
    <w:rsid w:val="004709E0"/>
    <w:rsid w:val="00470A0B"/>
    <w:rsid w:val="00470AA5"/>
    <w:rsid w:val="00470BA4"/>
    <w:rsid w:val="00470BB1"/>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4D7"/>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D8D"/>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665"/>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2B2"/>
    <w:rsid w:val="004954BF"/>
    <w:rsid w:val="004954E5"/>
    <w:rsid w:val="00495597"/>
    <w:rsid w:val="00495614"/>
    <w:rsid w:val="00495976"/>
    <w:rsid w:val="00495B95"/>
    <w:rsid w:val="00495CE5"/>
    <w:rsid w:val="0049616F"/>
    <w:rsid w:val="004962CF"/>
    <w:rsid w:val="00496313"/>
    <w:rsid w:val="0049675B"/>
    <w:rsid w:val="004969AA"/>
    <w:rsid w:val="004969CE"/>
    <w:rsid w:val="00496A35"/>
    <w:rsid w:val="00496BE9"/>
    <w:rsid w:val="00496C5B"/>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349"/>
    <w:rsid w:val="004A252E"/>
    <w:rsid w:val="004A2635"/>
    <w:rsid w:val="004A265D"/>
    <w:rsid w:val="004A2673"/>
    <w:rsid w:val="004A26A4"/>
    <w:rsid w:val="004A26AA"/>
    <w:rsid w:val="004A2742"/>
    <w:rsid w:val="004A28B4"/>
    <w:rsid w:val="004A2C44"/>
    <w:rsid w:val="004A2CA4"/>
    <w:rsid w:val="004A2DF1"/>
    <w:rsid w:val="004A2E57"/>
    <w:rsid w:val="004A2FBF"/>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B"/>
    <w:rsid w:val="004A570D"/>
    <w:rsid w:val="004A58E7"/>
    <w:rsid w:val="004A5973"/>
    <w:rsid w:val="004A59A4"/>
    <w:rsid w:val="004A5F2F"/>
    <w:rsid w:val="004A6199"/>
    <w:rsid w:val="004A638B"/>
    <w:rsid w:val="004A63E4"/>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23"/>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9BF"/>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70"/>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C5F"/>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532"/>
    <w:rsid w:val="004D3799"/>
    <w:rsid w:val="004D37E1"/>
    <w:rsid w:val="004D3837"/>
    <w:rsid w:val="004D3B49"/>
    <w:rsid w:val="004D3B7B"/>
    <w:rsid w:val="004D4077"/>
    <w:rsid w:val="004D4133"/>
    <w:rsid w:val="004D41CC"/>
    <w:rsid w:val="004D4207"/>
    <w:rsid w:val="004D4514"/>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6D9"/>
    <w:rsid w:val="004E2737"/>
    <w:rsid w:val="004E2884"/>
    <w:rsid w:val="004E29BF"/>
    <w:rsid w:val="004E2BDF"/>
    <w:rsid w:val="004E32EE"/>
    <w:rsid w:val="004E33A8"/>
    <w:rsid w:val="004E346F"/>
    <w:rsid w:val="004E356B"/>
    <w:rsid w:val="004E36E8"/>
    <w:rsid w:val="004E3753"/>
    <w:rsid w:val="004E3A0D"/>
    <w:rsid w:val="004E3A56"/>
    <w:rsid w:val="004E3B40"/>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E"/>
    <w:rsid w:val="004E5593"/>
    <w:rsid w:val="004E5699"/>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C28"/>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171"/>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82B"/>
    <w:rsid w:val="004F592B"/>
    <w:rsid w:val="004F5DC6"/>
    <w:rsid w:val="004F63CF"/>
    <w:rsid w:val="004F63F1"/>
    <w:rsid w:val="004F666C"/>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24F"/>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1EC"/>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71F"/>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4EEB"/>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15A"/>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7B7"/>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655"/>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9F"/>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B7"/>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8C0"/>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0AC"/>
    <w:rsid w:val="005441EA"/>
    <w:rsid w:val="00544204"/>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93"/>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92"/>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14"/>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8B4"/>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AFF"/>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2C"/>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CBE"/>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03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4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982"/>
    <w:rsid w:val="005A7D4B"/>
    <w:rsid w:val="005A7F14"/>
    <w:rsid w:val="005B0009"/>
    <w:rsid w:val="005B003C"/>
    <w:rsid w:val="005B0335"/>
    <w:rsid w:val="005B0354"/>
    <w:rsid w:val="005B0534"/>
    <w:rsid w:val="005B05A6"/>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6F5B"/>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36A"/>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82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51"/>
    <w:rsid w:val="005C64C7"/>
    <w:rsid w:val="005C656C"/>
    <w:rsid w:val="005C6645"/>
    <w:rsid w:val="005C68E9"/>
    <w:rsid w:val="005C6BF8"/>
    <w:rsid w:val="005C6C10"/>
    <w:rsid w:val="005C6E20"/>
    <w:rsid w:val="005C6E7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606"/>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CE6"/>
    <w:rsid w:val="005D4DA5"/>
    <w:rsid w:val="005D4E65"/>
    <w:rsid w:val="005D4E8B"/>
    <w:rsid w:val="005D4ED3"/>
    <w:rsid w:val="005D4FB7"/>
    <w:rsid w:val="005D50F4"/>
    <w:rsid w:val="005D55B5"/>
    <w:rsid w:val="005D56AF"/>
    <w:rsid w:val="005D588C"/>
    <w:rsid w:val="005D58B7"/>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88E"/>
    <w:rsid w:val="005E096B"/>
    <w:rsid w:val="005E0ACA"/>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6C5"/>
    <w:rsid w:val="005E6833"/>
    <w:rsid w:val="005E690B"/>
    <w:rsid w:val="005E6AFC"/>
    <w:rsid w:val="005E6C92"/>
    <w:rsid w:val="005E6E34"/>
    <w:rsid w:val="005E7188"/>
    <w:rsid w:val="005E7267"/>
    <w:rsid w:val="005E72A2"/>
    <w:rsid w:val="005E73A1"/>
    <w:rsid w:val="005E746E"/>
    <w:rsid w:val="005E7635"/>
    <w:rsid w:val="005E7693"/>
    <w:rsid w:val="005E7737"/>
    <w:rsid w:val="005E7759"/>
    <w:rsid w:val="005E78BC"/>
    <w:rsid w:val="005E7A4E"/>
    <w:rsid w:val="005E7B0B"/>
    <w:rsid w:val="005E7BF9"/>
    <w:rsid w:val="005E7C64"/>
    <w:rsid w:val="005E7CA1"/>
    <w:rsid w:val="005F0029"/>
    <w:rsid w:val="005F0407"/>
    <w:rsid w:val="005F044F"/>
    <w:rsid w:val="005F0491"/>
    <w:rsid w:val="005F04B8"/>
    <w:rsid w:val="005F0570"/>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55"/>
    <w:rsid w:val="005F5599"/>
    <w:rsid w:val="005F55FC"/>
    <w:rsid w:val="005F56E6"/>
    <w:rsid w:val="005F58AE"/>
    <w:rsid w:val="005F5DCC"/>
    <w:rsid w:val="005F5E4C"/>
    <w:rsid w:val="005F5EA1"/>
    <w:rsid w:val="005F5EFB"/>
    <w:rsid w:val="005F60B6"/>
    <w:rsid w:val="005F60E5"/>
    <w:rsid w:val="005F6163"/>
    <w:rsid w:val="005F6311"/>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6D9"/>
    <w:rsid w:val="006047A3"/>
    <w:rsid w:val="00604868"/>
    <w:rsid w:val="00604953"/>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6E1"/>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73F"/>
    <w:rsid w:val="006179A5"/>
    <w:rsid w:val="006179F6"/>
    <w:rsid w:val="00617BEE"/>
    <w:rsid w:val="00617F29"/>
    <w:rsid w:val="006201F3"/>
    <w:rsid w:val="00620738"/>
    <w:rsid w:val="00620A2B"/>
    <w:rsid w:val="00620B76"/>
    <w:rsid w:val="00620C11"/>
    <w:rsid w:val="00620CA1"/>
    <w:rsid w:val="00620EA7"/>
    <w:rsid w:val="006213AF"/>
    <w:rsid w:val="006214C4"/>
    <w:rsid w:val="0062164B"/>
    <w:rsid w:val="00621725"/>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496"/>
    <w:rsid w:val="0062466C"/>
    <w:rsid w:val="006246A4"/>
    <w:rsid w:val="006247BC"/>
    <w:rsid w:val="0062486F"/>
    <w:rsid w:val="00624D92"/>
    <w:rsid w:val="00624E2A"/>
    <w:rsid w:val="00624EFC"/>
    <w:rsid w:val="00624F40"/>
    <w:rsid w:val="00624FCE"/>
    <w:rsid w:val="0062531E"/>
    <w:rsid w:val="00625381"/>
    <w:rsid w:val="006253F0"/>
    <w:rsid w:val="0062540D"/>
    <w:rsid w:val="0062558B"/>
    <w:rsid w:val="006256B2"/>
    <w:rsid w:val="006256B8"/>
    <w:rsid w:val="00625AFE"/>
    <w:rsid w:val="00625B32"/>
    <w:rsid w:val="00625ECE"/>
    <w:rsid w:val="0062605A"/>
    <w:rsid w:val="006260D7"/>
    <w:rsid w:val="006260E7"/>
    <w:rsid w:val="0062610B"/>
    <w:rsid w:val="006262D0"/>
    <w:rsid w:val="00626712"/>
    <w:rsid w:val="00626885"/>
    <w:rsid w:val="006268FF"/>
    <w:rsid w:val="006269E6"/>
    <w:rsid w:val="00626A32"/>
    <w:rsid w:val="00626C4D"/>
    <w:rsid w:val="00626C6B"/>
    <w:rsid w:val="00626CCF"/>
    <w:rsid w:val="006270BA"/>
    <w:rsid w:val="0062714C"/>
    <w:rsid w:val="006271A9"/>
    <w:rsid w:val="00627200"/>
    <w:rsid w:val="006272B4"/>
    <w:rsid w:val="0062756E"/>
    <w:rsid w:val="00627A0C"/>
    <w:rsid w:val="00627BA0"/>
    <w:rsid w:val="00627DE5"/>
    <w:rsid w:val="00627F76"/>
    <w:rsid w:val="00627FEC"/>
    <w:rsid w:val="006301C5"/>
    <w:rsid w:val="00630372"/>
    <w:rsid w:val="00630558"/>
    <w:rsid w:val="00630709"/>
    <w:rsid w:val="006307BF"/>
    <w:rsid w:val="00630902"/>
    <w:rsid w:val="00630AD8"/>
    <w:rsid w:val="00630B29"/>
    <w:rsid w:val="00630C3D"/>
    <w:rsid w:val="00630D32"/>
    <w:rsid w:val="0063104F"/>
    <w:rsid w:val="00631084"/>
    <w:rsid w:val="0063122C"/>
    <w:rsid w:val="00631257"/>
    <w:rsid w:val="006313D1"/>
    <w:rsid w:val="0063145E"/>
    <w:rsid w:val="00631583"/>
    <w:rsid w:val="006315C8"/>
    <w:rsid w:val="00631800"/>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E1"/>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2FA"/>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4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507"/>
    <w:rsid w:val="006475A9"/>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76"/>
    <w:rsid w:val="00651696"/>
    <w:rsid w:val="006517BA"/>
    <w:rsid w:val="0065190E"/>
    <w:rsid w:val="006519B5"/>
    <w:rsid w:val="00651A17"/>
    <w:rsid w:val="00651C11"/>
    <w:rsid w:val="00651C67"/>
    <w:rsid w:val="00651CAE"/>
    <w:rsid w:val="00651D80"/>
    <w:rsid w:val="00651DAD"/>
    <w:rsid w:val="00651DED"/>
    <w:rsid w:val="00651E8C"/>
    <w:rsid w:val="00651E92"/>
    <w:rsid w:val="00651EFA"/>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5F2"/>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2AF"/>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0C7"/>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1FCA"/>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04"/>
    <w:rsid w:val="0068034E"/>
    <w:rsid w:val="006803B5"/>
    <w:rsid w:val="006804F3"/>
    <w:rsid w:val="006804FD"/>
    <w:rsid w:val="006806AA"/>
    <w:rsid w:val="00680764"/>
    <w:rsid w:val="006807FB"/>
    <w:rsid w:val="00680AC2"/>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DF9"/>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262"/>
    <w:rsid w:val="00692430"/>
    <w:rsid w:val="006924CF"/>
    <w:rsid w:val="0069259E"/>
    <w:rsid w:val="00692632"/>
    <w:rsid w:val="006926B1"/>
    <w:rsid w:val="00692798"/>
    <w:rsid w:val="006927E0"/>
    <w:rsid w:val="00692924"/>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1E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C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7D"/>
    <w:rsid w:val="006A211F"/>
    <w:rsid w:val="006A2164"/>
    <w:rsid w:val="006A2281"/>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4BC"/>
    <w:rsid w:val="006A7592"/>
    <w:rsid w:val="006A76C0"/>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0D6"/>
    <w:rsid w:val="006B6293"/>
    <w:rsid w:val="006B6589"/>
    <w:rsid w:val="006B685B"/>
    <w:rsid w:val="006B6936"/>
    <w:rsid w:val="006B69F0"/>
    <w:rsid w:val="006B6B8F"/>
    <w:rsid w:val="006B6C86"/>
    <w:rsid w:val="006B6CA9"/>
    <w:rsid w:val="006B6CAF"/>
    <w:rsid w:val="006B6CD1"/>
    <w:rsid w:val="006B7342"/>
    <w:rsid w:val="006B7553"/>
    <w:rsid w:val="006B75D5"/>
    <w:rsid w:val="006B76EF"/>
    <w:rsid w:val="006B7A33"/>
    <w:rsid w:val="006C0012"/>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1"/>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09"/>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0C7"/>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227"/>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97"/>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2B"/>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D9"/>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20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937"/>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220"/>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4CB8"/>
    <w:rsid w:val="00725015"/>
    <w:rsid w:val="00725382"/>
    <w:rsid w:val="0072540A"/>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783"/>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9E"/>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2A9"/>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2A"/>
    <w:rsid w:val="00750103"/>
    <w:rsid w:val="00750177"/>
    <w:rsid w:val="00750194"/>
    <w:rsid w:val="0075019F"/>
    <w:rsid w:val="00750452"/>
    <w:rsid w:val="0075059A"/>
    <w:rsid w:val="0075074E"/>
    <w:rsid w:val="00750755"/>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17"/>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91B"/>
    <w:rsid w:val="00765A6E"/>
    <w:rsid w:val="00765B9B"/>
    <w:rsid w:val="00765D54"/>
    <w:rsid w:val="00765DD8"/>
    <w:rsid w:val="00765FC8"/>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2FA"/>
    <w:rsid w:val="00770491"/>
    <w:rsid w:val="0077069A"/>
    <w:rsid w:val="007706F5"/>
    <w:rsid w:val="00770A12"/>
    <w:rsid w:val="00770B1A"/>
    <w:rsid w:val="00770B90"/>
    <w:rsid w:val="00770C4D"/>
    <w:rsid w:val="00770C85"/>
    <w:rsid w:val="00770CCB"/>
    <w:rsid w:val="00770CCC"/>
    <w:rsid w:val="00770CEA"/>
    <w:rsid w:val="00770D38"/>
    <w:rsid w:val="00770F6A"/>
    <w:rsid w:val="00770FE5"/>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AA1"/>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246"/>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A7"/>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CE2"/>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88"/>
    <w:rsid w:val="007A43B0"/>
    <w:rsid w:val="007A44AB"/>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E1"/>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005"/>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4BD"/>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60"/>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37C"/>
    <w:rsid w:val="007E24C9"/>
    <w:rsid w:val="007E2552"/>
    <w:rsid w:val="007E28FA"/>
    <w:rsid w:val="007E2948"/>
    <w:rsid w:val="007E2999"/>
    <w:rsid w:val="007E2A0A"/>
    <w:rsid w:val="007E2AAB"/>
    <w:rsid w:val="007E2B5B"/>
    <w:rsid w:val="007E3012"/>
    <w:rsid w:val="007E3112"/>
    <w:rsid w:val="007E329E"/>
    <w:rsid w:val="007E3487"/>
    <w:rsid w:val="007E348F"/>
    <w:rsid w:val="007E3552"/>
    <w:rsid w:val="007E375F"/>
    <w:rsid w:val="007E3998"/>
    <w:rsid w:val="007E39E6"/>
    <w:rsid w:val="007E39EE"/>
    <w:rsid w:val="007E3A79"/>
    <w:rsid w:val="007E3A95"/>
    <w:rsid w:val="007E3AF9"/>
    <w:rsid w:val="007E3BC0"/>
    <w:rsid w:val="007E3BCD"/>
    <w:rsid w:val="007E3C5B"/>
    <w:rsid w:val="007E3C63"/>
    <w:rsid w:val="007E3D42"/>
    <w:rsid w:val="007E3D75"/>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3F9"/>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DE7"/>
    <w:rsid w:val="00804E7C"/>
    <w:rsid w:val="00805181"/>
    <w:rsid w:val="00805258"/>
    <w:rsid w:val="008059B3"/>
    <w:rsid w:val="00805C42"/>
    <w:rsid w:val="00805EB6"/>
    <w:rsid w:val="00805FB8"/>
    <w:rsid w:val="0080620D"/>
    <w:rsid w:val="008062B3"/>
    <w:rsid w:val="00806434"/>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37"/>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283"/>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D18"/>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C8D"/>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B8"/>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35B"/>
    <w:rsid w:val="00835754"/>
    <w:rsid w:val="00835839"/>
    <w:rsid w:val="00835888"/>
    <w:rsid w:val="00835897"/>
    <w:rsid w:val="00835999"/>
    <w:rsid w:val="00835DA3"/>
    <w:rsid w:val="00835DFA"/>
    <w:rsid w:val="00835F3F"/>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2D3"/>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8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38"/>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2F2"/>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E54"/>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296"/>
    <w:rsid w:val="00873567"/>
    <w:rsid w:val="008735ED"/>
    <w:rsid w:val="008737E5"/>
    <w:rsid w:val="008739CF"/>
    <w:rsid w:val="00873CAB"/>
    <w:rsid w:val="00873DBE"/>
    <w:rsid w:val="00873EED"/>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9A3"/>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20"/>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633"/>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B6"/>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FBA"/>
    <w:rsid w:val="008A3064"/>
    <w:rsid w:val="008A3183"/>
    <w:rsid w:val="008A322D"/>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CC"/>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39C"/>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7D5"/>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5BF"/>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3"/>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9E0"/>
    <w:rsid w:val="008F7A07"/>
    <w:rsid w:val="008F7D8F"/>
    <w:rsid w:val="008F7EFF"/>
    <w:rsid w:val="0090005D"/>
    <w:rsid w:val="009000D5"/>
    <w:rsid w:val="00900108"/>
    <w:rsid w:val="00900387"/>
    <w:rsid w:val="0090042C"/>
    <w:rsid w:val="0090065D"/>
    <w:rsid w:val="00900695"/>
    <w:rsid w:val="009006C7"/>
    <w:rsid w:val="009006E1"/>
    <w:rsid w:val="00900A0D"/>
    <w:rsid w:val="00900B1D"/>
    <w:rsid w:val="00900C34"/>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40"/>
    <w:rsid w:val="0090587F"/>
    <w:rsid w:val="00905B45"/>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A2C"/>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28"/>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738"/>
    <w:rsid w:val="0091486A"/>
    <w:rsid w:val="00914894"/>
    <w:rsid w:val="009149EE"/>
    <w:rsid w:val="00914AA6"/>
    <w:rsid w:val="00914B66"/>
    <w:rsid w:val="00914B77"/>
    <w:rsid w:val="00914C7A"/>
    <w:rsid w:val="00915027"/>
    <w:rsid w:val="00915526"/>
    <w:rsid w:val="009155EE"/>
    <w:rsid w:val="0091566F"/>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15"/>
    <w:rsid w:val="009206D8"/>
    <w:rsid w:val="00920884"/>
    <w:rsid w:val="00920897"/>
    <w:rsid w:val="00920A91"/>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DBA"/>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3E"/>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BF8"/>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C6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47D4B"/>
    <w:rsid w:val="009504E7"/>
    <w:rsid w:val="00950620"/>
    <w:rsid w:val="00950646"/>
    <w:rsid w:val="009507BD"/>
    <w:rsid w:val="009509FD"/>
    <w:rsid w:val="00950CE3"/>
    <w:rsid w:val="00950CE7"/>
    <w:rsid w:val="00950F43"/>
    <w:rsid w:val="00951068"/>
    <w:rsid w:val="00951109"/>
    <w:rsid w:val="0095115E"/>
    <w:rsid w:val="00951171"/>
    <w:rsid w:val="00951261"/>
    <w:rsid w:val="00951359"/>
    <w:rsid w:val="00951365"/>
    <w:rsid w:val="00951689"/>
    <w:rsid w:val="009517DA"/>
    <w:rsid w:val="00951AE4"/>
    <w:rsid w:val="00951C3E"/>
    <w:rsid w:val="00951C6D"/>
    <w:rsid w:val="00951D55"/>
    <w:rsid w:val="00951F15"/>
    <w:rsid w:val="00952477"/>
    <w:rsid w:val="0095248B"/>
    <w:rsid w:val="009525BC"/>
    <w:rsid w:val="009526ED"/>
    <w:rsid w:val="009529CE"/>
    <w:rsid w:val="009529F2"/>
    <w:rsid w:val="00952B5E"/>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4E3A"/>
    <w:rsid w:val="0095500C"/>
    <w:rsid w:val="00955120"/>
    <w:rsid w:val="00955312"/>
    <w:rsid w:val="00955512"/>
    <w:rsid w:val="009555DC"/>
    <w:rsid w:val="0095560C"/>
    <w:rsid w:val="00955674"/>
    <w:rsid w:val="00955916"/>
    <w:rsid w:val="009559B1"/>
    <w:rsid w:val="00955EEF"/>
    <w:rsid w:val="00955FF3"/>
    <w:rsid w:val="00956080"/>
    <w:rsid w:val="009561AC"/>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F3"/>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5C6"/>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5B0"/>
    <w:rsid w:val="00964805"/>
    <w:rsid w:val="00964997"/>
    <w:rsid w:val="00964A47"/>
    <w:rsid w:val="00964C2E"/>
    <w:rsid w:val="00964E62"/>
    <w:rsid w:val="00964EB9"/>
    <w:rsid w:val="00965033"/>
    <w:rsid w:val="009650E5"/>
    <w:rsid w:val="00965131"/>
    <w:rsid w:val="00965437"/>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EBE"/>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97E4F"/>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66"/>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C8A"/>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BF4"/>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BAD"/>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52C"/>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996"/>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36"/>
    <w:rsid w:val="009D3766"/>
    <w:rsid w:val="009D377E"/>
    <w:rsid w:val="009D39D9"/>
    <w:rsid w:val="009D3D92"/>
    <w:rsid w:val="009D3EDE"/>
    <w:rsid w:val="009D3EF2"/>
    <w:rsid w:val="009D3F5C"/>
    <w:rsid w:val="009D443A"/>
    <w:rsid w:val="009D4890"/>
    <w:rsid w:val="009D48DA"/>
    <w:rsid w:val="009D4C13"/>
    <w:rsid w:val="009D4CE8"/>
    <w:rsid w:val="009D4F5A"/>
    <w:rsid w:val="009D4F74"/>
    <w:rsid w:val="009D501C"/>
    <w:rsid w:val="009D503D"/>
    <w:rsid w:val="009D5045"/>
    <w:rsid w:val="009D5334"/>
    <w:rsid w:val="009D5359"/>
    <w:rsid w:val="009D5695"/>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3C35"/>
    <w:rsid w:val="009E3C63"/>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12"/>
    <w:rsid w:val="009F004C"/>
    <w:rsid w:val="009F0060"/>
    <w:rsid w:val="009F0232"/>
    <w:rsid w:val="009F0484"/>
    <w:rsid w:val="009F0510"/>
    <w:rsid w:val="009F0795"/>
    <w:rsid w:val="009F07CF"/>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6CA"/>
    <w:rsid w:val="009F1765"/>
    <w:rsid w:val="009F1A8A"/>
    <w:rsid w:val="009F1B05"/>
    <w:rsid w:val="009F1B4B"/>
    <w:rsid w:val="009F1F02"/>
    <w:rsid w:val="009F20E0"/>
    <w:rsid w:val="009F21F2"/>
    <w:rsid w:val="009F2209"/>
    <w:rsid w:val="009F2287"/>
    <w:rsid w:val="009F2396"/>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34"/>
    <w:rsid w:val="00A01A77"/>
    <w:rsid w:val="00A01B18"/>
    <w:rsid w:val="00A01C81"/>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4BFF"/>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575"/>
    <w:rsid w:val="00A146A6"/>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FA"/>
    <w:rsid w:val="00A173D2"/>
    <w:rsid w:val="00A1744A"/>
    <w:rsid w:val="00A1754E"/>
    <w:rsid w:val="00A1776C"/>
    <w:rsid w:val="00A177AA"/>
    <w:rsid w:val="00A179FA"/>
    <w:rsid w:val="00A17A17"/>
    <w:rsid w:val="00A17BC5"/>
    <w:rsid w:val="00A17BF9"/>
    <w:rsid w:val="00A17CA2"/>
    <w:rsid w:val="00A2006E"/>
    <w:rsid w:val="00A202CA"/>
    <w:rsid w:val="00A202E3"/>
    <w:rsid w:val="00A20774"/>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21E"/>
    <w:rsid w:val="00A33527"/>
    <w:rsid w:val="00A335F7"/>
    <w:rsid w:val="00A338D5"/>
    <w:rsid w:val="00A339EA"/>
    <w:rsid w:val="00A33AF7"/>
    <w:rsid w:val="00A33D88"/>
    <w:rsid w:val="00A33E1A"/>
    <w:rsid w:val="00A34010"/>
    <w:rsid w:val="00A34517"/>
    <w:rsid w:val="00A3456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8FE"/>
    <w:rsid w:val="00A5790A"/>
    <w:rsid w:val="00A57973"/>
    <w:rsid w:val="00A57B1C"/>
    <w:rsid w:val="00A57B9F"/>
    <w:rsid w:val="00A57DCB"/>
    <w:rsid w:val="00A57F81"/>
    <w:rsid w:val="00A57F8F"/>
    <w:rsid w:val="00A57F9F"/>
    <w:rsid w:val="00A57FA8"/>
    <w:rsid w:val="00A57FF7"/>
    <w:rsid w:val="00A6006C"/>
    <w:rsid w:val="00A60097"/>
    <w:rsid w:val="00A603F3"/>
    <w:rsid w:val="00A604E6"/>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4F94"/>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869"/>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1E2B"/>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0A"/>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2C"/>
    <w:rsid w:val="00A9098D"/>
    <w:rsid w:val="00A90ADD"/>
    <w:rsid w:val="00A90B3F"/>
    <w:rsid w:val="00A90C3C"/>
    <w:rsid w:val="00A90D12"/>
    <w:rsid w:val="00A90EFD"/>
    <w:rsid w:val="00A90FEB"/>
    <w:rsid w:val="00A91083"/>
    <w:rsid w:val="00A91196"/>
    <w:rsid w:val="00A913D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67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3D"/>
    <w:rsid w:val="00A952D8"/>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887"/>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01"/>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B8"/>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2E"/>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A0F"/>
    <w:rsid w:val="00AC0CE8"/>
    <w:rsid w:val="00AC0CFE"/>
    <w:rsid w:val="00AC0D12"/>
    <w:rsid w:val="00AC0D3A"/>
    <w:rsid w:val="00AC0D72"/>
    <w:rsid w:val="00AC11E5"/>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019"/>
    <w:rsid w:val="00AC53C8"/>
    <w:rsid w:val="00AC5410"/>
    <w:rsid w:val="00AC5535"/>
    <w:rsid w:val="00AC571E"/>
    <w:rsid w:val="00AC59CC"/>
    <w:rsid w:val="00AC5A70"/>
    <w:rsid w:val="00AC5CD5"/>
    <w:rsid w:val="00AC5D07"/>
    <w:rsid w:val="00AC5DCF"/>
    <w:rsid w:val="00AC5DE1"/>
    <w:rsid w:val="00AC6094"/>
    <w:rsid w:val="00AC6194"/>
    <w:rsid w:val="00AC61E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CAE"/>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46C"/>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6C"/>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3F91"/>
    <w:rsid w:val="00AE421D"/>
    <w:rsid w:val="00AE4241"/>
    <w:rsid w:val="00AE4279"/>
    <w:rsid w:val="00AE4342"/>
    <w:rsid w:val="00AE435E"/>
    <w:rsid w:val="00AE43D9"/>
    <w:rsid w:val="00AE43FA"/>
    <w:rsid w:val="00AE4421"/>
    <w:rsid w:val="00AE4510"/>
    <w:rsid w:val="00AE45FB"/>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2E"/>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DF8"/>
    <w:rsid w:val="00B05EB5"/>
    <w:rsid w:val="00B062BC"/>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743"/>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4FFB"/>
    <w:rsid w:val="00B15097"/>
    <w:rsid w:val="00B1521D"/>
    <w:rsid w:val="00B1552C"/>
    <w:rsid w:val="00B15672"/>
    <w:rsid w:val="00B15822"/>
    <w:rsid w:val="00B158F4"/>
    <w:rsid w:val="00B15C22"/>
    <w:rsid w:val="00B15C4E"/>
    <w:rsid w:val="00B15ED4"/>
    <w:rsid w:val="00B1615B"/>
    <w:rsid w:val="00B16299"/>
    <w:rsid w:val="00B165AC"/>
    <w:rsid w:val="00B168FB"/>
    <w:rsid w:val="00B16970"/>
    <w:rsid w:val="00B16A38"/>
    <w:rsid w:val="00B16A69"/>
    <w:rsid w:val="00B16ADB"/>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09"/>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69F"/>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BF1"/>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2"/>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775"/>
    <w:rsid w:val="00B57DCA"/>
    <w:rsid w:val="00B57E3C"/>
    <w:rsid w:val="00B60008"/>
    <w:rsid w:val="00B600CC"/>
    <w:rsid w:val="00B60107"/>
    <w:rsid w:val="00B6039D"/>
    <w:rsid w:val="00B60428"/>
    <w:rsid w:val="00B6051C"/>
    <w:rsid w:val="00B605BF"/>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A3"/>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35D"/>
    <w:rsid w:val="00B70439"/>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AB"/>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044"/>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809"/>
    <w:rsid w:val="00B76902"/>
    <w:rsid w:val="00B76962"/>
    <w:rsid w:val="00B76977"/>
    <w:rsid w:val="00B76AE2"/>
    <w:rsid w:val="00B76AFF"/>
    <w:rsid w:val="00B76CD0"/>
    <w:rsid w:val="00B76DCE"/>
    <w:rsid w:val="00B76E97"/>
    <w:rsid w:val="00B77107"/>
    <w:rsid w:val="00B7718E"/>
    <w:rsid w:val="00B7732E"/>
    <w:rsid w:val="00B775A9"/>
    <w:rsid w:val="00B77739"/>
    <w:rsid w:val="00B77A4C"/>
    <w:rsid w:val="00B77D60"/>
    <w:rsid w:val="00B77DB8"/>
    <w:rsid w:val="00B77EBF"/>
    <w:rsid w:val="00B77FF2"/>
    <w:rsid w:val="00B800D3"/>
    <w:rsid w:val="00B803AA"/>
    <w:rsid w:val="00B8054F"/>
    <w:rsid w:val="00B80AAC"/>
    <w:rsid w:val="00B80C31"/>
    <w:rsid w:val="00B80C48"/>
    <w:rsid w:val="00B80C96"/>
    <w:rsid w:val="00B80E34"/>
    <w:rsid w:val="00B813DB"/>
    <w:rsid w:val="00B814B6"/>
    <w:rsid w:val="00B814CD"/>
    <w:rsid w:val="00B815C2"/>
    <w:rsid w:val="00B819FC"/>
    <w:rsid w:val="00B81B2C"/>
    <w:rsid w:val="00B81B31"/>
    <w:rsid w:val="00B81B32"/>
    <w:rsid w:val="00B81B9C"/>
    <w:rsid w:val="00B81BD4"/>
    <w:rsid w:val="00B81BE0"/>
    <w:rsid w:val="00B81E9C"/>
    <w:rsid w:val="00B81F1C"/>
    <w:rsid w:val="00B82029"/>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9A"/>
    <w:rsid w:val="00B847F5"/>
    <w:rsid w:val="00B84A0E"/>
    <w:rsid w:val="00B84A9F"/>
    <w:rsid w:val="00B84AA6"/>
    <w:rsid w:val="00B84B7A"/>
    <w:rsid w:val="00B8507C"/>
    <w:rsid w:val="00B850BD"/>
    <w:rsid w:val="00B85134"/>
    <w:rsid w:val="00B8513B"/>
    <w:rsid w:val="00B852F2"/>
    <w:rsid w:val="00B85466"/>
    <w:rsid w:val="00B85497"/>
    <w:rsid w:val="00B8582F"/>
    <w:rsid w:val="00B85831"/>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C84"/>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6A"/>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1AC"/>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88"/>
    <w:rsid w:val="00BB5EFA"/>
    <w:rsid w:val="00BB5F85"/>
    <w:rsid w:val="00BB5FBA"/>
    <w:rsid w:val="00BB5FE0"/>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63"/>
    <w:rsid w:val="00BC1786"/>
    <w:rsid w:val="00BC1804"/>
    <w:rsid w:val="00BC1D8A"/>
    <w:rsid w:val="00BC1DA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AF6"/>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84B"/>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92"/>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65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A6D"/>
    <w:rsid w:val="00BE6BA3"/>
    <w:rsid w:val="00BE6E7E"/>
    <w:rsid w:val="00BE70AA"/>
    <w:rsid w:val="00BE7196"/>
    <w:rsid w:val="00BE71F5"/>
    <w:rsid w:val="00BE7209"/>
    <w:rsid w:val="00BE724B"/>
    <w:rsid w:val="00BE7332"/>
    <w:rsid w:val="00BE7495"/>
    <w:rsid w:val="00BE75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A08"/>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1A0"/>
    <w:rsid w:val="00BF42AB"/>
    <w:rsid w:val="00BF461E"/>
    <w:rsid w:val="00BF46FC"/>
    <w:rsid w:val="00BF4806"/>
    <w:rsid w:val="00BF4AF2"/>
    <w:rsid w:val="00BF4B4C"/>
    <w:rsid w:val="00BF4BDA"/>
    <w:rsid w:val="00BF4C5E"/>
    <w:rsid w:val="00BF4E5E"/>
    <w:rsid w:val="00BF4E7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A54"/>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46B"/>
    <w:rsid w:val="00C04AC7"/>
    <w:rsid w:val="00C04AE5"/>
    <w:rsid w:val="00C04C1B"/>
    <w:rsid w:val="00C04CDA"/>
    <w:rsid w:val="00C04E1E"/>
    <w:rsid w:val="00C05103"/>
    <w:rsid w:val="00C05387"/>
    <w:rsid w:val="00C053A3"/>
    <w:rsid w:val="00C05481"/>
    <w:rsid w:val="00C055A0"/>
    <w:rsid w:val="00C057CB"/>
    <w:rsid w:val="00C05A2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CA"/>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AEC"/>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3B0"/>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5ED"/>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D6F"/>
    <w:rsid w:val="00C45F02"/>
    <w:rsid w:val="00C45FF2"/>
    <w:rsid w:val="00C46354"/>
    <w:rsid w:val="00C46368"/>
    <w:rsid w:val="00C4657D"/>
    <w:rsid w:val="00C46661"/>
    <w:rsid w:val="00C467B1"/>
    <w:rsid w:val="00C46823"/>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4E9"/>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DBA"/>
    <w:rsid w:val="00C70E84"/>
    <w:rsid w:val="00C715C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0"/>
    <w:rsid w:val="00C74F3C"/>
    <w:rsid w:val="00C75037"/>
    <w:rsid w:val="00C7513D"/>
    <w:rsid w:val="00C75194"/>
    <w:rsid w:val="00C75487"/>
    <w:rsid w:val="00C757E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5C8"/>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E8D"/>
    <w:rsid w:val="00C77F1D"/>
    <w:rsid w:val="00C77F32"/>
    <w:rsid w:val="00C77F58"/>
    <w:rsid w:val="00C800FD"/>
    <w:rsid w:val="00C801A5"/>
    <w:rsid w:val="00C801A9"/>
    <w:rsid w:val="00C80563"/>
    <w:rsid w:val="00C807E0"/>
    <w:rsid w:val="00C80847"/>
    <w:rsid w:val="00C80985"/>
    <w:rsid w:val="00C809B8"/>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4B0"/>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ADE"/>
    <w:rsid w:val="00C87B28"/>
    <w:rsid w:val="00C87CAF"/>
    <w:rsid w:val="00C87CC1"/>
    <w:rsid w:val="00C87E05"/>
    <w:rsid w:val="00C87FA3"/>
    <w:rsid w:val="00C87FA4"/>
    <w:rsid w:val="00C90297"/>
    <w:rsid w:val="00C904E4"/>
    <w:rsid w:val="00C9070D"/>
    <w:rsid w:val="00C90768"/>
    <w:rsid w:val="00C90955"/>
    <w:rsid w:val="00C90A8B"/>
    <w:rsid w:val="00C90ADA"/>
    <w:rsid w:val="00C90D2E"/>
    <w:rsid w:val="00C90E6B"/>
    <w:rsid w:val="00C90EA2"/>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3F47"/>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17D"/>
    <w:rsid w:val="00CA531A"/>
    <w:rsid w:val="00CA5427"/>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2D"/>
    <w:rsid w:val="00CB02A9"/>
    <w:rsid w:val="00CB0613"/>
    <w:rsid w:val="00CB069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39F"/>
    <w:rsid w:val="00CB2823"/>
    <w:rsid w:val="00CB2C45"/>
    <w:rsid w:val="00CB2C9A"/>
    <w:rsid w:val="00CB2CBC"/>
    <w:rsid w:val="00CB300A"/>
    <w:rsid w:val="00CB312A"/>
    <w:rsid w:val="00CB31E1"/>
    <w:rsid w:val="00CB35A3"/>
    <w:rsid w:val="00CB3809"/>
    <w:rsid w:val="00CB381D"/>
    <w:rsid w:val="00CB3A9A"/>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64"/>
    <w:rsid w:val="00CC1386"/>
    <w:rsid w:val="00CC151F"/>
    <w:rsid w:val="00CC1BA3"/>
    <w:rsid w:val="00CC1E9E"/>
    <w:rsid w:val="00CC1EE8"/>
    <w:rsid w:val="00CC1EFB"/>
    <w:rsid w:val="00CC1F31"/>
    <w:rsid w:val="00CC1FF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B9F"/>
    <w:rsid w:val="00CC3E1A"/>
    <w:rsid w:val="00CC3E48"/>
    <w:rsid w:val="00CC3F96"/>
    <w:rsid w:val="00CC4049"/>
    <w:rsid w:val="00CC435C"/>
    <w:rsid w:val="00CC44AC"/>
    <w:rsid w:val="00CC44EC"/>
    <w:rsid w:val="00CC4658"/>
    <w:rsid w:val="00CC468F"/>
    <w:rsid w:val="00CC46A8"/>
    <w:rsid w:val="00CC46C8"/>
    <w:rsid w:val="00CC475A"/>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0A1"/>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3FA"/>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2C"/>
    <w:rsid w:val="00CE0E62"/>
    <w:rsid w:val="00CE0F85"/>
    <w:rsid w:val="00CE1272"/>
    <w:rsid w:val="00CE1307"/>
    <w:rsid w:val="00CE149E"/>
    <w:rsid w:val="00CE157D"/>
    <w:rsid w:val="00CE1634"/>
    <w:rsid w:val="00CE1710"/>
    <w:rsid w:val="00CE1786"/>
    <w:rsid w:val="00CE18E6"/>
    <w:rsid w:val="00CE1970"/>
    <w:rsid w:val="00CE1B94"/>
    <w:rsid w:val="00CE1BA7"/>
    <w:rsid w:val="00CE1C8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A27"/>
    <w:rsid w:val="00CE3CAE"/>
    <w:rsid w:val="00CE40A8"/>
    <w:rsid w:val="00CE4152"/>
    <w:rsid w:val="00CE41C2"/>
    <w:rsid w:val="00CE41C4"/>
    <w:rsid w:val="00CE427D"/>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024"/>
    <w:rsid w:val="00D0011F"/>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289"/>
    <w:rsid w:val="00D052E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99F"/>
    <w:rsid w:val="00D10B00"/>
    <w:rsid w:val="00D10E3C"/>
    <w:rsid w:val="00D10F07"/>
    <w:rsid w:val="00D10F73"/>
    <w:rsid w:val="00D11103"/>
    <w:rsid w:val="00D1122A"/>
    <w:rsid w:val="00D11267"/>
    <w:rsid w:val="00D112D2"/>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815"/>
    <w:rsid w:val="00D14918"/>
    <w:rsid w:val="00D14963"/>
    <w:rsid w:val="00D149D8"/>
    <w:rsid w:val="00D14D9E"/>
    <w:rsid w:val="00D14E4F"/>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052"/>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946"/>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C1F"/>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12"/>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81"/>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0C2"/>
    <w:rsid w:val="00D6416A"/>
    <w:rsid w:val="00D6429E"/>
    <w:rsid w:val="00D64354"/>
    <w:rsid w:val="00D64544"/>
    <w:rsid w:val="00D6468A"/>
    <w:rsid w:val="00D6469C"/>
    <w:rsid w:val="00D646BF"/>
    <w:rsid w:val="00D6476D"/>
    <w:rsid w:val="00D647A1"/>
    <w:rsid w:val="00D64853"/>
    <w:rsid w:val="00D64872"/>
    <w:rsid w:val="00D64A3F"/>
    <w:rsid w:val="00D64AE1"/>
    <w:rsid w:val="00D65053"/>
    <w:rsid w:val="00D650BC"/>
    <w:rsid w:val="00D651CD"/>
    <w:rsid w:val="00D6527C"/>
    <w:rsid w:val="00D652AF"/>
    <w:rsid w:val="00D654E9"/>
    <w:rsid w:val="00D65669"/>
    <w:rsid w:val="00D6571A"/>
    <w:rsid w:val="00D658EC"/>
    <w:rsid w:val="00D659D5"/>
    <w:rsid w:val="00D65C3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53C"/>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2"/>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46"/>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B91"/>
    <w:rsid w:val="00DA1F96"/>
    <w:rsid w:val="00DA20DB"/>
    <w:rsid w:val="00DA22D8"/>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BF3"/>
    <w:rsid w:val="00DB1CBC"/>
    <w:rsid w:val="00DB1E02"/>
    <w:rsid w:val="00DB1E14"/>
    <w:rsid w:val="00DB1EE3"/>
    <w:rsid w:val="00DB1F87"/>
    <w:rsid w:val="00DB20A9"/>
    <w:rsid w:val="00DB2204"/>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0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74"/>
    <w:rsid w:val="00DB7E01"/>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DFE"/>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AAA"/>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73"/>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5F2"/>
    <w:rsid w:val="00DE68FA"/>
    <w:rsid w:val="00DE695D"/>
    <w:rsid w:val="00DE69C0"/>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8D4"/>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EC1"/>
    <w:rsid w:val="00DF7F60"/>
    <w:rsid w:val="00E000A0"/>
    <w:rsid w:val="00E000BE"/>
    <w:rsid w:val="00E00318"/>
    <w:rsid w:val="00E007DD"/>
    <w:rsid w:val="00E0087B"/>
    <w:rsid w:val="00E00CEE"/>
    <w:rsid w:val="00E00F1C"/>
    <w:rsid w:val="00E01101"/>
    <w:rsid w:val="00E01134"/>
    <w:rsid w:val="00E01146"/>
    <w:rsid w:val="00E0117C"/>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BC"/>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24"/>
    <w:rsid w:val="00E13166"/>
    <w:rsid w:val="00E13332"/>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45"/>
    <w:rsid w:val="00E14DA4"/>
    <w:rsid w:val="00E15066"/>
    <w:rsid w:val="00E1511B"/>
    <w:rsid w:val="00E15135"/>
    <w:rsid w:val="00E15240"/>
    <w:rsid w:val="00E15433"/>
    <w:rsid w:val="00E1574D"/>
    <w:rsid w:val="00E159B8"/>
    <w:rsid w:val="00E15A9C"/>
    <w:rsid w:val="00E15ABF"/>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1F"/>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25"/>
    <w:rsid w:val="00E269A5"/>
    <w:rsid w:val="00E26AD1"/>
    <w:rsid w:val="00E26B13"/>
    <w:rsid w:val="00E26B78"/>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22"/>
    <w:rsid w:val="00E3034C"/>
    <w:rsid w:val="00E3042B"/>
    <w:rsid w:val="00E3052F"/>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43"/>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559"/>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C44"/>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5ED"/>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E"/>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935"/>
    <w:rsid w:val="00E75ACF"/>
    <w:rsid w:val="00E75C54"/>
    <w:rsid w:val="00E75CD4"/>
    <w:rsid w:val="00E75D4C"/>
    <w:rsid w:val="00E75F60"/>
    <w:rsid w:val="00E762C6"/>
    <w:rsid w:val="00E76410"/>
    <w:rsid w:val="00E76468"/>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1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BB2"/>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272"/>
    <w:rsid w:val="00E87364"/>
    <w:rsid w:val="00E874B5"/>
    <w:rsid w:val="00E875F4"/>
    <w:rsid w:val="00E8767E"/>
    <w:rsid w:val="00E8775D"/>
    <w:rsid w:val="00E879D9"/>
    <w:rsid w:val="00E87C7D"/>
    <w:rsid w:val="00E87D16"/>
    <w:rsid w:val="00E87D1F"/>
    <w:rsid w:val="00E87F3E"/>
    <w:rsid w:val="00E90049"/>
    <w:rsid w:val="00E9009D"/>
    <w:rsid w:val="00E900A0"/>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7C0"/>
    <w:rsid w:val="00E949FD"/>
    <w:rsid w:val="00E94C75"/>
    <w:rsid w:val="00E9517E"/>
    <w:rsid w:val="00E951D4"/>
    <w:rsid w:val="00E952FD"/>
    <w:rsid w:val="00E953CF"/>
    <w:rsid w:val="00E9544A"/>
    <w:rsid w:val="00E95477"/>
    <w:rsid w:val="00E9564C"/>
    <w:rsid w:val="00E95657"/>
    <w:rsid w:val="00E958EB"/>
    <w:rsid w:val="00E959C0"/>
    <w:rsid w:val="00E95A5D"/>
    <w:rsid w:val="00E95B6A"/>
    <w:rsid w:val="00E95E22"/>
    <w:rsid w:val="00E95F6E"/>
    <w:rsid w:val="00E9605F"/>
    <w:rsid w:val="00E962F8"/>
    <w:rsid w:val="00E963E4"/>
    <w:rsid w:val="00E965EA"/>
    <w:rsid w:val="00E9690A"/>
    <w:rsid w:val="00E96A8D"/>
    <w:rsid w:val="00E96D54"/>
    <w:rsid w:val="00E96DAC"/>
    <w:rsid w:val="00E96E95"/>
    <w:rsid w:val="00E96EBB"/>
    <w:rsid w:val="00E96EF0"/>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7C2"/>
    <w:rsid w:val="00EA08BD"/>
    <w:rsid w:val="00EA09CB"/>
    <w:rsid w:val="00EA0C50"/>
    <w:rsid w:val="00EA0CC1"/>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2AE"/>
    <w:rsid w:val="00EA7674"/>
    <w:rsid w:val="00EA7AF6"/>
    <w:rsid w:val="00EA7D6D"/>
    <w:rsid w:val="00EA7F89"/>
    <w:rsid w:val="00EB00C8"/>
    <w:rsid w:val="00EB0279"/>
    <w:rsid w:val="00EB02EB"/>
    <w:rsid w:val="00EB0553"/>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08"/>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DD1"/>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458"/>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4F0F"/>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19"/>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96"/>
    <w:rsid w:val="00EF1E12"/>
    <w:rsid w:val="00EF1F79"/>
    <w:rsid w:val="00EF2083"/>
    <w:rsid w:val="00EF215C"/>
    <w:rsid w:val="00EF21BB"/>
    <w:rsid w:val="00EF23B5"/>
    <w:rsid w:val="00EF2540"/>
    <w:rsid w:val="00EF2808"/>
    <w:rsid w:val="00EF2C03"/>
    <w:rsid w:val="00EF2EA9"/>
    <w:rsid w:val="00EF2EE8"/>
    <w:rsid w:val="00EF2F97"/>
    <w:rsid w:val="00EF2FEA"/>
    <w:rsid w:val="00EF303C"/>
    <w:rsid w:val="00EF3170"/>
    <w:rsid w:val="00EF3221"/>
    <w:rsid w:val="00EF3395"/>
    <w:rsid w:val="00EF3696"/>
    <w:rsid w:val="00EF36F9"/>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43F"/>
    <w:rsid w:val="00F04983"/>
    <w:rsid w:val="00F04998"/>
    <w:rsid w:val="00F04AA2"/>
    <w:rsid w:val="00F04BC6"/>
    <w:rsid w:val="00F04CD2"/>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72"/>
    <w:rsid w:val="00F153C8"/>
    <w:rsid w:val="00F15557"/>
    <w:rsid w:val="00F155C4"/>
    <w:rsid w:val="00F158EB"/>
    <w:rsid w:val="00F15CF1"/>
    <w:rsid w:val="00F16035"/>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D32"/>
    <w:rsid w:val="00F20053"/>
    <w:rsid w:val="00F2031A"/>
    <w:rsid w:val="00F20397"/>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CE5"/>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468"/>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E9"/>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802"/>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0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08"/>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5"/>
    <w:rsid w:val="00F601BD"/>
    <w:rsid w:val="00F60493"/>
    <w:rsid w:val="00F6073D"/>
    <w:rsid w:val="00F608B3"/>
    <w:rsid w:val="00F60920"/>
    <w:rsid w:val="00F60C89"/>
    <w:rsid w:val="00F60D07"/>
    <w:rsid w:val="00F60E8D"/>
    <w:rsid w:val="00F61217"/>
    <w:rsid w:val="00F612CD"/>
    <w:rsid w:val="00F61466"/>
    <w:rsid w:val="00F6156F"/>
    <w:rsid w:val="00F61A17"/>
    <w:rsid w:val="00F61BC1"/>
    <w:rsid w:val="00F61D1D"/>
    <w:rsid w:val="00F61DDC"/>
    <w:rsid w:val="00F61DE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ABC"/>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D20"/>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9FA"/>
    <w:rsid w:val="00F74D19"/>
    <w:rsid w:val="00F74DF0"/>
    <w:rsid w:val="00F74E21"/>
    <w:rsid w:val="00F74F3D"/>
    <w:rsid w:val="00F74FCF"/>
    <w:rsid w:val="00F75069"/>
    <w:rsid w:val="00F7572A"/>
    <w:rsid w:val="00F7606C"/>
    <w:rsid w:val="00F76159"/>
    <w:rsid w:val="00F7636B"/>
    <w:rsid w:val="00F76371"/>
    <w:rsid w:val="00F7649E"/>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07AA"/>
    <w:rsid w:val="00F81038"/>
    <w:rsid w:val="00F810BD"/>
    <w:rsid w:val="00F81119"/>
    <w:rsid w:val="00F8141B"/>
    <w:rsid w:val="00F81448"/>
    <w:rsid w:val="00F8148E"/>
    <w:rsid w:val="00F81663"/>
    <w:rsid w:val="00F816EF"/>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AA4"/>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4D7"/>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5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A7"/>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8D"/>
    <w:rsid w:val="00FB539D"/>
    <w:rsid w:val="00FB53EC"/>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C7B"/>
    <w:rsid w:val="00FB7F54"/>
    <w:rsid w:val="00FB7F69"/>
    <w:rsid w:val="00FB7F81"/>
    <w:rsid w:val="00FC01AE"/>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34"/>
    <w:rsid w:val="00FD0288"/>
    <w:rsid w:val="00FD04BB"/>
    <w:rsid w:val="00FD086D"/>
    <w:rsid w:val="00FD099B"/>
    <w:rsid w:val="00FD09A2"/>
    <w:rsid w:val="00FD0B98"/>
    <w:rsid w:val="00FD0C00"/>
    <w:rsid w:val="00FD0EA4"/>
    <w:rsid w:val="00FD119F"/>
    <w:rsid w:val="00FD1343"/>
    <w:rsid w:val="00FD1490"/>
    <w:rsid w:val="00FD1B3B"/>
    <w:rsid w:val="00FD1BE0"/>
    <w:rsid w:val="00FD1DD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42C"/>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AFC"/>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10"/>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76E"/>
    <w:rsid w:val="00FF5A29"/>
    <w:rsid w:val="00FF5B7E"/>
    <w:rsid w:val="00FF5B8E"/>
    <w:rsid w:val="00FF5BB7"/>
    <w:rsid w:val="00FF5CF1"/>
    <w:rsid w:val="00FF5D86"/>
    <w:rsid w:val="00FF6158"/>
    <w:rsid w:val="00FF635D"/>
    <w:rsid w:val="00FF6497"/>
    <w:rsid w:val="00FF6599"/>
    <w:rsid w:val="00FF663F"/>
    <w:rsid w:val="00FF6646"/>
    <w:rsid w:val="00FF665E"/>
    <w:rsid w:val="00FF6723"/>
    <w:rsid w:val="00FF68D6"/>
    <w:rsid w:val="00FF6990"/>
    <w:rsid w:val="00FF6C93"/>
    <w:rsid w:val="00FF6CDE"/>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uiPriority="99"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uiPriority w:val="99"/>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5"/>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6"/>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7"/>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8"/>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9"/>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0"/>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1"/>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2"/>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3"/>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4"/>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5"/>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6"/>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7"/>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8"/>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452DCA"/>
    <w:pPr>
      <w:numPr>
        <w:numId w:val="20"/>
      </w:numPr>
      <w:autoSpaceDE w:val="0"/>
      <w:autoSpaceDN w:val="0"/>
      <w:snapToGrid w:val="0"/>
      <w:spacing w:after="60"/>
      <w:jc w:val="both"/>
    </w:pPr>
    <w:rPr>
      <w:rFonts w:ascii="Times New Roman" w:eastAsia="宋体" w:hAnsi="Times New Roman"/>
      <w:szCs w:val="16"/>
    </w:rPr>
  </w:style>
  <w:style w:type="table" w:customStyle="1" w:styleId="TableGrid8">
    <w:name w:val="TableGrid8"/>
    <w:basedOn w:val="a4"/>
    <w:next w:val="afc"/>
    <w:uiPriority w:val="39"/>
    <w:qFormat/>
    <w:rsid w:val="00F33CE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2D37F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14235760">
      <w:bodyDiv w:val="1"/>
      <w:marLeft w:val="0"/>
      <w:marRight w:val="0"/>
      <w:marTop w:val="0"/>
      <w:marBottom w:val="0"/>
      <w:divBdr>
        <w:top w:val="none" w:sz="0" w:space="0" w:color="auto"/>
        <w:left w:val="none" w:sz="0" w:space="0" w:color="auto"/>
        <w:bottom w:val="none" w:sz="0" w:space="0" w:color="auto"/>
        <w:right w:val="none" w:sz="0" w:space="0" w:color="auto"/>
      </w:divBdr>
      <w:divsChild>
        <w:div w:id="2079595175">
          <w:marLeft w:val="446"/>
          <w:marRight w:val="0"/>
          <w:marTop w:val="0"/>
          <w:marBottom w:val="0"/>
          <w:divBdr>
            <w:top w:val="none" w:sz="0" w:space="0" w:color="auto"/>
            <w:left w:val="none" w:sz="0" w:space="0" w:color="auto"/>
            <w:bottom w:val="none" w:sz="0" w:space="0" w:color="auto"/>
            <w:right w:val="none" w:sz="0" w:space="0" w:color="auto"/>
          </w:divBdr>
        </w:div>
      </w:divsChild>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089627">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692091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1143610">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47186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994035">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3482964">
      <w:bodyDiv w:val="1"/>
      <w:marLeft w:val="0"/>
      <w:marRight w:val="0"/>
      <w:marTop w:val="0"/>
      <w:marBottom w:val="0"/>
      <w:divBdr>
        <w:top w:val="none" w:sz="0" w:space="0" w:color="auto"/>
        <w:left w:val="none" w:sz="0" w:space="0" w:color="auto"/>
        <w:bottom w:val="none" w:sz="0" w:space="0" w:color="auto"/>
        <w:right w:val="none" w:sz="0" w:space="0" w:color="auto"/>
      </w:divBdr>
      <w:divsChild>
        <w:div w:id="1574310814">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7130297">
      <w:bodyDiv w:val="1"/>
      <w:marLeft w:val="0"/>
      <w:marRight w:val="0"/>
      <w:marTop w:val="0"/>
      <w:marBottom w:val="0"/>
      <w:divBdr>
        <w:top w:val="none" w:sz="0" w:space="0" w:color="auto"/>
        <w:left w:val="none" w:sz="0" w:space="0" w:color="auto"/>
        <w:bottom w:val="none" w:sz="0" w:space="0" w:color="auto"/>
        <w:right w:val="none" w:sz="0" w:space="0" w:color="auto"/>
      </w:divBdr>
      <w:divsChild>
        <w:div w:id="1867718879">
          <w:marLeft w:val="116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4402540">
      <w:bodyDiv w:val="1"/>
      <w:marLeft w:val="0"/>
      <w:marRight w:val="0"/>
      <w:marTop w:val="0"/>
      <w:marBottom w:val="0"/>
      <w:divBdr>
        <w:top w:val="none" w:sz="0" w:space="0" w:color="auto"/>
        <w:left w:val="none" w:sz="0" w:space="0" w:color="auto"/>
        <w:bottom w:val="none" w:sz="0" w:space="0" w:color="auto"/>
        <w:right w:val="none" w:sz="0" w:space="0" w:color="auto"/>
      </w:divBdr>
      <w:divsChild>
        <w:div w:id="1442458605">
          <w:marLeft w:val="547"/>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5931566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62620022">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8618174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34625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179424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85D61AC-60E2-43CB-B4F9-F40F3AA32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5272</Words>
  <Characters>30053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3</cp:revision>
  <cp:lastPrinted>2011-08-03T09:36:00Z</cp:lastPrinted>
  <dcterms:created xsi:type="dcterms:W3CDTF">2024-05-10T11:50:00Z</dcterms:created>
  <dcterms:modified xsi:type="dcterms:W3CDTF">2024-05-10T11:51:00Z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