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A0879F" w14:textId="326A5FD4" w:rsidR="00175CE5" w:rsidRPr="003E2902" w:rsidRDefault="00175CE5" w:rsidP="00175CE5">
      <w:pPr>
        <w:pStyle w:val="a3"/>
        <w:tabs>
          <w:tab w:val="clear" w:pos="8306"/>
          <w:tab w:val="right" w:pos="7088"/>
          <w:tab w:val="right" w:pos="9781"/>
        </w:tabs>
        <w:rPr>
          <w:rFonts w:ascii="Arial" w:hAnsi="Arial" w:cs="Arial"/>
          <w:b/>
          <w:bCs/>
          <w:sz w:val="28"/>
          <w:szCs w:val="28"/>
        </w:rPr>
      </w:pPr>
      <w:proofErr w:type="spellStart"/>
      <w:r w:rsidRPr="003E2902">
        <w:rPr>
          <w:rFonts w:ascii="Arial" w:hAnsi="Arial" w:cs="Arial"/>
          <w:b/>
          <w:bCs/>
          <w:sz w:val="28"/>
          <w:szCs w:val="28"/>
        </w:rPr>
        <w:t>3GPP</w:t>
      </w:r>
      <w:proofErr w:type="spellEnd"/>
      <w:r w:rsidRPr="003E2902">
        <w:rPr>
          <w:rFonts w:ascii="Arial" w:hAnsi="Arial" w:cs="Arial"/>
          <w:b/>
          <w:bCs/>
          <w:sz w:val="28"/>
          <w:szCs w:val="28"/>
        </w:rPr>
        <w:t xml:space="preserve"> TSG-</w:t>
      </w:r>
      <w:r w:rsidRPr="003E2902">
        <w:rPr>
          <w:rFonts w:ascii="Arial" w:hAnsi="Arial" w:cs="Arial"/>
          <w:b/>
          <w:bCs/>
          <w:sz w:val="28"/>
          <w:szCs w:val="28"/>
          <w:lang w:eastAsia="ko-KR"/>
        </w:rPr>
        <w:t xml:space="preserve">RAN </w:t>
      </w:r>
      <w:proofErr w:type="spellStart"/>
      <w:r w:rsidRPr="003E2902">
        <w:rPr>
          <w:rFonts w:ascii="Arial" w:hAnsi="Arial" w:cs="Arial"/>
          <w:b/>
          <w:bCs/>
          <w:sz w:val="28"/>
          <w:szCs w:val="28"/>
          <w:lang w:eastAsia="ko-KR"/>
        </w:rPr>
        <w:t>WG1</w:t>
      </w:r>
      <w:proofErr w:type="spellEnd"/>
      <w:r>
        <w:rPr>
          <w:rFonts w:ascii="Arial" w:hAnsi="Arial" w:cs="Arial"/>
          <w:b/>
          <w:bCs/>
          <w:sz w:val="28"/>
          <w:szCs w:val="28"/>
        </w:rPr>
        <w:t xml:space="preserve"> Meeting #117</w:t>
      </w:r>
      <w:r>
        <w:rPr>
          <w:rFonts w:ascii="Arial" w:hAnsi="Arial" w:cs="Arial"/>
          <w:b/>
          <w:bCs/>
          <w:sz w:val="28"/>
          <w:szCs w:val="28"/>
        </w:rPr>
        <w:tab/>
      </w:r>
      <w:r>
        <w:rPr>
          <w:rFonts w:ascii="Arial" w:hAnsi="Arial" w:cs="Arial"/>
          <w:b/>
          <w:bCs/>
          <w:sz w:val="28"/>
          <w:szCs w:val="28"/>
        </w:rPr>
        <w:tab/>
      </w:r>
      <w:proofErr w:type="spellStart"/>
      <w:r w:rsidRPr="003E2902">
        <w:rPr>
          <w:rFonts w:ascii="Arial" w:hAnsi="Arial" w:cs="Arial"/>
          <w:b/>
          <w:bCs/>
          <w:sz w:val="28"/>
          <w:szCs w:val="28"/>
        </w:rPr>
        <w:t>R1</w:t>
      </w:r>
      <w:proofErr w:type="spellEnd"/>
      <w:r w:rsidRPr="003E2902">
        <w:rPr>
          <w:rFonts w:ascii="Arial" w:hAnsi="Arial" w:cs="Arial"/>
          <w:b/>
          <w:bCs/>
          <w:sz w:val="28"/>
          <w:szCs w:val="28"/>
        </w:rPr>
        <w:t>-24</w:t>
      </w:r>
      <w:r>
        <w:rPr>
          <w:rFonts w:ascii="Arial" w:hAnsi="Arial" w:cs="Arial"/>
          <w:b/>
          <w:bCs/>
          <w:sz w:val="28"/>
          <w:szCs w:val="28"/>
        </w:rPr>
        <w:t>04130</w:t>
      </w:r>
    </w:p>
    <w:p w14:paraId="0AEB6B1A" w14:textId="77777777" w:rsidR="009F1975" w:rsidRDefault="009F1975" w:rsidP="009F1975">
      <w:pPr>
        <w:pStyle w:val="a3"/>
        <w:tabs>
          <w:tab w:val="clear" w:pos="8306"/>
          <w:tab w:val="right" w:pos="9639"/>
        </w:tabs>
        <w:rPr>
          <w:rFonts w:ascii="Arial" w:hAnsi="Arial" w:cs="Arial"/>
          <w:b/>
          <w:bCs/>
          <w:sz w:val="28"/>
          <w:szCs w:val="28"/>
          <w:lang w:eastAsia="ko-KR"/>
        </w:rPr>
      </w:pPr>
      <w:r>
        <w:rPr>
          <w:rFonts w:ascii="Arial" w:hAnsi="Arial" w:cs="Arial"/>
          <w:b/>
          <w:bCs/>
          <w:sz w:val="28"/>
          <w:szCs w:val="28"/>
        </w:rPr>
        <w:t>Fukuoka City, Fukuoka</w:t>
      </w:r>
      <w:r>
        <w:rPr>
          <w:rFonts w:ascii="Arial" w:eastAsia="MS Mincho" w:hAnsi="Arial" w:cs="Arial"/>
          <w:b/>
          <w:bCs/>
          <w:sz w:val="28"/>
          <w:lang w:eastAsia="ja-JP"/>
        </w:rPr>
        <w:t xml:space="preserve">, </w:t>
      </w:r>
      <w:r>
        <w:rPr>
          <w:rFonts w:ascii="Arial" w:hAnsi="Arial" w:cs="Arial"/>
          <w:b/>
          <w:bCs/>
          <w:sz w:val="28"/>
          <w:szCs w:val="28"/>
        </w:rPr>
        <w:t>Japan,</w:t>
      </w:r>
      <w:r>
        <w:rPr>
          <w:rFonts w:ascii="Arial" w:hAnsi="Arial" w:cs="Arial"/>
          <w:b/>
          <w:bCs/>
          <w:sz w:val="28"/>
          <w:szCs w:val="28"/>
          <w:lang w:eastAsia="ko-KR"/>
        </w:rPr>
        <w:t xml:space="preserve"> May</w:t>
      </w:r>
      <w:r>
        <w:rPr>
          <w:rFonts w:ascii="Arial" w:hAnsi="Arial" w:cs="Arial"/>
          <w:b/>
          <w:bCs/>
          <w:sz w:val="28"/>
          <w:szCs w:val="28"/>
        </w:rPr>
        <w:t xml:space="preserve"> 20</w:t>
      </w:r>
      <w:r>
        <w:rPr>
          <w:rFonts w:ascii="Arial" w:hAnsi="Arial" w:cs="Arial"/>
          <w:b/>
          <w:bCs/>
          <w:sz w:val="28"/>
          <w:szCs w:val="28"/>
          <w:vertAlign w:val="superscript"/>
          <w:lang w:eastAsia="ko-KR"/>
        </w:rPr>
        <w:t xml:space="preserve">th </w:t>
      </w:r>
      <w:r>
        <w:rPr>
          <w:rFonts w:ascii="Arial" w:hAnsi="Arial" w:cs="Arial"/>
          <w:b/>
          <w:bCs/>
          <w:sz w:val="28"/>
          <w:szCs w:val="28"/>
          <w:lang w:eastAsia="ko-KR"/>
        </w:rPr>
        <w:t>– 24</w:t>
      </w:r>
      <w:r>
        <w:rPr>
          <w:rFonts w:ascii="Arial" w:hAnsi="Arial" w:cs="Arial"/>
          <w:b/>
          <w:bCs/>
          <w:sz w:val="28"/>
          <w:szCs w:val="28"/>
          <w:vertAlign w:val="superscript"/>
          <w:lang w:eastAsia="ko-KR"/>
        </w:rPr>
        <w:t>th</w:t>
      </w:r>
      <w:r>
        <w:rPr>
          <w:rFonts w:ascii="Arial" w:hAnsi="Arial" w:cs="Arial"/>
          <w:b/>
          <w:bCs/>
          <w:sz w:val="28"/>
          <w:szCs w:val="28"/>
          <w:lang w:eastAsia="ko-KR"/>
        </w:rPr>
        <w:t>, 2024</w:t>
      </w:r>
    </w:p>
    <w:p w14:paraId="43107CD3" w14:textId="77777777" w:rsidR="001C06C9" w:rsidRPr="00175CE5" w:rsidRDefault="001C06C9" w:rsidP="00FA3AD4">
      <w:pPr>
        <w:jc w:val="both"/>
      </w:pPr>
    </w:p>
    <w:p w14:paraId="6A91962C" w14:textId="634E82EF" w:rsidR="001C06C9" w:rsidRPr="003E2902" w:rsidRDefault="001C06C9" w:rsidP="00FA3AD4">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9.</w:t>
      </w:r>
      <w:r w:rsidR="00CF3AB6">
        <w:rPr>
          <w:rFonts w:ascii="Arial" w:hAnsi="Arial" w:cs="Arial"/>
          <w:color w:val="000000" w:themeColor="text1"/>
          <w:sz w:val="22"/>
          <w:szCs w:val="22"/>
        </w:rPr>
        <w:t>8</w:t>
      </w:r>
      <w:r w:rsidRPr="003E2902">
        <w:rPr>
          <w:rFonts w:ascii="Arial" w:hAnsi="Arial" w:cs="Arial"/>
          <w:color w:val="000000" w:themeColor="text1"/>
          <w:sz w:val="22"/>
          <w:szCs w:val="22"/>
        </w:rPr>
        <w:t>.</w:t>
      </w:r>
      <w:r w:rsidR="00C255EB">
        <w:rPr>
          <w:rFonts w:ascii="Arial" w:hAnsi="Arial" w:cs="Arial"/>
          <w:color w:val="000000" w:themeColor="text1"/>
          <w:sz w:val="22"/>
          <w:szCs w:val="22"/>
        </w:rPr>
        <w:t>2</w:t>
      </w:r>
      <w:r w:rsidRPr="003E2902">
        <w:rPr>
          <w:rFonts w:ascii="Arial" w:hAnsi="Arial" w:cs="Arial"/>
          <w:color w:val="000000" w:themeColor="text1"/>
          <w:sz w:val="22"/>
          <w:szCs w:val="22"/>
        </w:rPr>
        <w:t xml:space="preserve"> </w:t>
      </w:r>
    </w:p>
    <w:p w14:paraId="6E3B08EC" w14:textId="4BA56D28" w:rsidR="001C06C9" w:rsidRPr="003E2902" w:rsidRDefault="001C06C9" w:rsidP="00FA3AD4">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Discussion on </w:t>
      </w:r>
      <w:r w:rsidR="00F1688A" w:rsidRPr="00F1688A">
        <w:rPr>
          <w:rFonts w:ascii="Arial" w:hAnsi="Arial" w:cs="Arial"/>
          <w:color w:val="000000" w:themeColor="text1"/>
          <w:sz w:val="22"/>
          <w:szCs w:val="22"/>
        </w:rPr>
        <w:t xml:space="preserve">on channel model adaptation/extension of </w:t>
      </w:r>
      <w:proofErr w:type="spellStart"/>
      <w:r w:rsidR="00F1688A" w:rsidRPr="00F1688A">
        <w:rPr>
          <w:rFonts w:ascii="Arial" w:hAnsi="Arial" w:cs="Arial"/>
          <w:color w:val="000000" w:themeColor="text1"/>
          <w:sz w:val="22"/>
          <w:szCs w:val="22"/>
        </w:rPr>
        <w:t>TR38.901</w:t>
      </w:r>
      <w:proofErr w:type="spellEnd"/>
      <w:r w:rsidR="00F1688A" w:rsidRPr="00F1688A">
        <w:rPr>
          <w:rFonts w:ascii="Arial" w:hAnsi="Arial" w:cs="Arial"/>
          <w:color w:val="000000" w:themeColor="text1"/>
          <w:sz w:val="22"/>
          <w:szCs w:val="22"/>
        </w:rPr>
        <w:t xml:space="preserve"> for 7-</w:t>
      </w:r>
      <w:proofErr w:type="spellStart"/>
      <w:r w:rsidR="00F1688A" w:rsidRPr="00F1688A">
        <w:rPr>
          <w:rFonts w:ascii="Arial" w:hAnsi="Arial" w:cs="Arial"/>
          <w:color w:val="000000" w:themeColor="text1"/>
          <w:sz w:val="22"/>
          <w:szCs w:val="22"/>
        </w:rPr>
        <w:t>24GHz</w:t>
      </w:r>
      <w:proofErr w:type="spellEnd"/>
    </w:p>
    <w:p w14:paraId="69D237FF" w14:textId="77777777" w:rsidR="001C06C9" w:rsidRPr="003E2902" w:rsidRDefault="001C06C9" w:rsidP="00FA3AD4">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bookmarkStart w:id="0" w:name="_GoBack"/>
      <w:bookmarkEnd w:id="0"/>
    </w:p>
    <w:p w14:paraId="40BB31FD" w14:textId="1D4FD557" w:rsidR="001C06C9" w:rsidRPr="003E2902" w:rsidRDefault="001C06C9" w:rsidP="00FA3AD4">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r w:rsidR="00577C2F">
        <w:rPr>
          <w:rFonts w:ascii="Arial" w:hAnsi="Arial" w:cs="Arial"/>
          <w:bCs/>
          <w:color w:val="000000" w:themeColor="text1"/>
          <w:sz w:val="22"/>
          <w:szCs w:val="22"/>
        </w:rPr>
        <w:t xml:space="preserve"> </w:t>
      </w:r>
    </w:p>
    <w:p w14:paraId="68799684" w14:textId="77777777" w:rsidR="001C06C9" w:rsidRPr="001C06C9" w:rsidRDefault="001C06C9" w:rsidP="009C07E6">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1B903D77" w14:textId="52DE23AB" w:rsidR="001C06C9" w:rsidRPr="00306BD4" w:rsidRDefault="001C06C9" w:rsidP="00FA3AD4">
      <w:pPr>
        <w:spacing w:after="120"/>
        <w:ind w:firstLineChars="50" w:firstLine="100"/>
        <w:jc w:val="both"/>
        <w:rPr>
          <w:lang w:eastAsia="ko-KR"/>
        </w:rPr>
      </w:pPr>
      <w:r>
        <w:rPr>
          <w:lang w:eastAsia="ko-KR"/>
        </w:rPr>
        <w:t>T</w:t>
      </w:r>
      <w:r w:rsidRPr="00306BD4">
        <w:rPr>
          <w:lang w:eastAsia="ko-KR"/>
        </w:rPr>
        <w:t xml:space="preserve">he Rel-19 study items on “Study on channel modelling </w:t>
      </w:r>
      <w:r w:rsidR="00894968">
        <w:rPr>
          <w:lang w:eastAsia="ko-KR"/>
        </w:rPr>
        <w:t>enhancements for 7 – 24 GHz for NR</w:t>
      </w:r>
      <w:r w:rsidRPr="00306BD4">
        <w:rPr>
          <w:lang w:eastAsia="ko-KR"/>
        </w:rPr>
        <w:t>”</w:t>
      </w:r>
      <w:r>
        <w:rPr>
          <w:lang w:eastAsia="ko-KR"/>
        </w:rPr>
        <w:t xml:space="preserve"> is </w:t>
      </w:r>
      <w:r w:rsidRPr="00306BD4">
        <w:rPr>
          <w:lang w:eastAsia="ko-KR"/>
        </w:rPr>
        <w:t xml:space="preserve">endorsed </w:t>
      </w:r>
      <w:r>
        <w:rPr>
          <w:lang w:eastAsia="ko-KR"/>
        </w:rPr>
        <w:t xml:space="preserve">in </w:t>
      </w:r>
      <w:proofErr w:type="spellStart"/>
      <w:r w:rsidRPr="00306BD4">
        <w:rPr>
          <w:lang w:eastAsia="ko-KR"/>
        </w:rPr>
        <w:t>RAN#102</w:t>
      </w:r>
      <w:proofErr w:type="spellEnd"/>
      <w:r w:rsidRPr="00306BD4">
        <w:rPr>
          <w:lang w:eastAsia="ko-KR"/>
        </w:rPr>
        <w:t xml:space="preserve"> [1]. The objectives for this SI are shown below:</w:t>
      </w:r>
    </w:p>
    <w:tbl>
      <w:tblPr>
        <w:tblStyle w:val="a4"/>
        <w:tblW w:w="0" w:type="auto"/>
        <w:tblLook w:val="04A0" w:firstRow="1" w:lastRow="0" w:firstColumn="1" w:lastColumn="0" w:noHBand="0" w:noVBand="1"/>
      </w:tblPr>
      <w:tblGrid>
        <w:gridCol w:w="9855"/>
      </w:tblGrid>
      <w:tr w:rsidR="001C06C9" w:rsidRPr="00306BD4" w14:paraId="01B5412F" w14:textId="77777777" w:rsidTr="00465F10">
        <w:tc>
          <w:tcPr>
            <w:tcW w:w="10063" w:type="dxa"/>
          </w:tcPr>
          <w:p w14:paraId="1E11074E" w14:textId="77777777" w:rsidR="00894968" w:rsidRDefault="00894968" w:rsidP="009C07E6">
            <w:pPr>
              <w:jc w:val="both"/>
              <w:rPr>
                <w:lang w:eastAsia="zh-CN"/>
              </w:rPr>
            </w:pPr>
            <w:r>
              <w:rPr>
                <w:lang w:eastAsia="zh-CN"/>
              </w:rPr>
              <w:t>The objectives of this study are:</w:t>
            </w:r>
          </w:p>
          <w:p w14:paraId="0E520465" w14:textId="77777777" w:rsidR="00894968" w:rsidRDefault="00894968">
            <w:pPr>
              <w:pStyle w:val="a6"/>
              <w:numPr>
                <w:ilvl w:val="0"/>
                <w:numId w:val="17"/>
              </w:numPr>
              <w:overflowPunct w:val="0"/>
              <w:autoSpaceDE w:val="0"/>
              <w:autoSpaceDN w:val="0"/>
              <w:adjustRightInd w:val="0"/>
              <w:ind w:leftChars="0"/>
              <w:contextualSpacing/>
              <w:jc w:val="both"/>
              <w:textAlignment w:val="baseline"/>
              <w:rPr>
                <w:lang w:eastAsia="zh-CN"/>
              </w:rPr>
            </w:pPr>
            <w:r w:rsidRPr="00681443">
              <w:rPr>
                <w:lang w:eastAsia="zh-CN"/>
              </w:rPr>
              <w:t xml:space="preserve">Validate using measurements the channel model of </w:t>
            </w:r>
            <w:proofErr w:type="spellStart"/>
            <w:r w:rsidRPr="00681443">
              <w:rPr>
                <w:lang w:eastAsia="zh-CN"/>
              </w:rPr>
              <w:t>TR38.901</w:t>
            </w:r>
            <w:proofErr w:type="spellEnd"/>
            <w:r w:rsidRPr="00681443">
              <w:rPr>
                <w:lang w:eastAsia="zh-CN"/>
              </w:rPr>
              <w:t xml:space="preserve"> </w:t>
            </w:r>
            <w:r>
              <w:rPr>
                <w:lang w:eastAsia="zh-CN"/>
              </w:rPr>
              <w:t xml:space="preserve">at least </w:t>
            </w:r>
            <w:r w:rsidRPr="00681443">
              <w:rPr>
                <w:lang w:eastAsia="zh-CN"/>
              </w:rPr>
              <w:t>for 7-24 GHz</w:t>
            </w:r>
          </w:p>
          <w:p w14:paraId="7B7F4DFC" w14:textId="77777777" w:rsidR="00894968" w:rsidRDefault="00894968">
            <w:pPr>
              <w:pStyle w:val="a6"/>
              <w:numPr>
                <w:ilvl w:val="1"/>
                <w:numId w:val="17"/>
              </w:numPr>
              <w:overflowPunct w:val="0"/>
              <w:autoSpaceDE w:val="0"/>
              <w:autoSpaceDN w:val="0"/>
              <w:adjustRightInd w:val="0"/>
              <w:ind w:leftChars="0"/>
              <w:contextualSpacing/>
              <w:jc w:val="both"/>
              <w:textAlignment w:val="baseline"/>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5DDFBEB2" w14:textId="77777777" w:rsidR="00894968" w:rsidRDefault="00894968">
            <w:pPr>
              <w:pStyle w:val="a6"/>
              <w:numPr>
                <w:ilvl w:val="1"/>
                <w:numId w:val="17"/>
              </w:numPr>
              <w:overflowPunct w:val="0"/>
              <w:autoSpaceDE w:val="0"/>
              <w:autoSpaceDN w:val="0"/>
              <w:adjustRightInd w:val="0"/>
              <w:ind w:leftChars="0"/>
              <w:contextualSpacing/>
              <w:jc w:val="both"/>
              <w:textAlignment w:val="baseline"/>
              <w:rPr>
                <w:lang w:eastAsia="zh-CN"/>
              </w:rPr>
            </w:pPr>
            <w:r w:rsidRPr="0061689E">
              <w:rPr>
                <w:lang w:eastAsia="zh-CN"/>
              </w:rPr>
              <w:t xml:space="preserve">Note: The validation may consider all existing scenarios: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p>
          <w:p w14:paraId="6BA3A022" w14:textId="77777777" w:rsidR="00894968" w:rsidRDefault="00894968">
            <w:pPr>
              <w:pStyle w:val="a6"/>
              <w:jc w:val="both"/>
              <w:rPr>
                <w:lang w:eastAsia="zh-CN"/>
              </w:rPr>
            </w:pPr>
          </w:p>
          <w:p w14:paraId="7F4320A6" w14:textId="77777777" w:rsidR="00894968" w:rsidRPr="00681443" w:rsidRDefault="00894968">
            <w:pPr>
              <w:pStyle w:val="a6"/>
              <w:numPr>
                <w:ilvl w:val="0"/>
                <w:numId w:val="17"/>
              </w:numPr>
              <w:overflowPunct w:val="0"/>
              <w:autoSpaceDE w:val="0"/>
              <w:autoSpaceDN w:val="0"/>
              <w:adjustRightInd w:val="0"/>
              <w:ind w:leftChars="0"/>
              <w:contextualSpacing/>
              <w:jc w:val="both"/>
              <w:textAlignment w:val="baseline"/>
              <w:rPr>
                <w:lang w:eastAsia="zh-CN"/>
              </w:rPr>
            </w:pPr>
            <w:r>
              <w:rPr>
                <w:lang w:eastAsia="zh-CN"/>
              </w:rPr>
              <w:t xml:space="preserve">Adapt/extend as necessary the channel model of </w:t>
            </w:r>
            <w:proofErr w:type="spellStart"/>
            <w:r>
              <w:rPr>
                <w:lang w:eastAsia="zh-CN"/>
              </w:rPr>
              <w:t>TR38.901</w:t>
            </w:r>
            <w:proofErr w:type="spellEnd"/>
            <w:r>
              <w:rPr>
                <w:lang w:eastAsia="zh-CN"/>
              </w:rPr>
              <w:t xml:space="preserve"> at least for 7-24 GHz, </w:t>
            </w:r>
            <w:r w:rsidRPr="00681443">
              <w:rPr>
                <w:lang w:eastAsia="zh-CN"/>
              </w:rPr>
              <w:t xml:space="preserve">including at least the following aspects for applicable scenarios: </w:t>
            </w:r>
          </w:p>
          <w:p w14:paraId="4D487A83" w14:textId="77777777" w:rsidR="00894968" w:rsidRPr="00681443" w:rsidRDefault="00894968">
            <w:pPr>
              <w:pStyle w:val="a6"/>
              <w:numPr>
                <w:ilvl w:val="1"/>
                <w:numId w:val="17"/>
              </w:numPr>
              <w:overflowPunct w:val="0"/>
              <w:autoSpaceDE w:val="0"/>
              <w:autoSpaceDN w:val="0"/>
              <w:adjustRightInd w:val="0"/>
              <w:ind w:leftChars="0"/>
              <w:contextualSpacing/>
              <w:jc w:val="both"/>
              <w:textAlignment w:val="baseline"/>
              <w:rPr>
                <w:lang w:eastAsia="zh-CN"/>
              </w:rPr>
            </w:pPr>
            <w:r w:rsidRPr="00681443">
              <w:rPr>
                <w:lang w:eastAsia="zh-CN"/>
              </w:rPr>
              <w:t>Near-field propagation</w:t>
            </w:r>
            <w:r>
              <w:rPr>
                <w:lang w:eastAsia="zh-CN"/>
              </w:rPr>
              <w:t xml:space="preserve"> (with consideration being given to consistency between near-field and far-field)</w:t>
            </w:r>
          </w:p>
          <w:p w14:paraId="7090D751" w14:textId="77777777" w:rsidR="00894968" w:rsidRDefault="00894968">
            <w:pPr>
              <w:pStyle w:val="a6"/>
              <w:numPr>
                <w:ilvl w:val="1"/>
                <w:numId w:val="17"/>
              </w:numPr>
              <w:overflowPunct w:val="0"/>
              <w:autoSpaceDE w:val="0"/>
              <w:autoSpaceDN w:val="0"/>
              <w:adjustRightInd w:val="0"/>
              <w:ind w:leftChars="0"/>
              <w:contextualSpacing/>
              <w:jc w:val="both"/>
              <w:textAlignment w:val="baseline"/>
              <w:rPr>
                <w:lang w:eastAsia="zh-CN"/>
              </w:rPr>
            </w:pPr>
            <w:r w:rsidRPr="00681443">
              <w:rPr>
                <w:lang w:eastAsia="zh-CN"/>
              </w:rPr>
              <w:t>Spatial non-stationarity</w:t>
            </w:r>
          </w:p>
          <w:p w14:paraId="7FA1358F" w14:textId="77777777" w:rsidR="00894968" w:rsidRDefault="00894968">
            <w:pPr>
              <w:pStyle w:val="a6"/>
              <w:jc w:val="both"/>
              <w:rPr>
                <w:lang w:eastAsia="zh-CN"/>
              </w:rPr>
            </w:pPr>
          </w:p>
          <w:p w14:paraId="6690A7F5" w14:textId="77777777" w:rsidR="00894968" w:rsidRDefault="00894968">
            <w:pPr>
              <w:pStyle w:val="a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56884954" w14:textId="77777777" w:rsidR="00894968" w:rsidRPr="00377D24" w:rsidRDefault="00894968">
            <w:pPr>
              <w:pStyle w:val="a6"/>
              <w:jc w:val="both"/>
              <w:rPr>
                <w:lang w:eastAsia="zh-CN"/>
              </w:rPr>
            </w:pPr>
          </w:p>
          <w:p w14:paraId="457207DD" w14:textId="77777777" w:rsidR="00894968" w:rsidRDefault="00894968">
            <w:pPr>
              <w:pStyle w:val="a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 xml:space="preserve">may start later (e.g., </w:t>
            </w:r>
            <w:proofErr w:type="spellStart"/>
            <w:r>
              <w:rPr>
                <w:lang w:eastAsia="zh-CN"/>
              </w:rPr>
              <w:t>Q</w:t>
            </w:r>
            <w:r w:rsidRPr="00681443">
              <w:rPr>
                <w:lang w:eastAsia="zh-CN"/>
              </w:rPr>
              <w:t>3</w:t>
            </w:r>
            <w:proofErr w:type="spellEnd"/>
            <w:r w:rsidRPr="00681443">
              <w:rPr>
                <w:lang w:eastAsia="zh-CN"/>
              </w:rPr>
              <w:t xml:space="preserve"> 2024</w:t>
            </w:r>
            <w:r>
              <w:rPr>
                <w:lang w:eastAsia="zh-CN"/>
              </w:rPr>
              <w:t>).</w:t>
            </w:r>
          </w:p>
          <w:p w14:paraId="233D4CBA" w14:textId="3CFF0289" w:rsidR="001C06C9" w:rsidRPr="00894968" w:rsidRDefault="001C06C9" w:rsidP="00FA3AD4">
            <w:pPr>
              <w:jc w:val="both"/>
              <w:rPr>
                <w:bCs/>
              </w:rPr>
            </w:pPr>
          </w:p>
        </w:tc>
      </w:tr>
    </w:tbl>
    <w:p w14:paraId="219251BD" w14:textId="71353D2E" w:rsidR="001C06C9" w:rsidRDefault="001C06C9" w:rsidP="00FA3AD4">
      <w:pPr>
        <w:spacing w:after="120"/>
        <w:ind w:firstLineChars="50" w:firstLine="100"/>
        <w:jc w:val="both"/>
        <w:rPr>
          <w:lang w:eastAsia="ko-KR"/>
        </w:rPr>
      </w:pPr>
      <w:r w:rsidRPr="00306BD4">
        <w:rPr>
          <w:lang w:eastAsia="ko-KR"/>
        </w:rPr>
        <w:t xml:space="preserve">In this contribution, we discuss </w:t>
      </w:r>
      <w:r w:rsidR="008E5B99">
        <w:rPr>
          <w:lang w:eastAsia="ko-KR"/>
        </w:rPr>
        <w:t>channel model</w:t>
      </w:r>
      <w:r w:rsidR="00894968">
        <w:rPr>
          <w:lang w:eastAsia="ko-KR"/>
        </w:rPr>
        <w:t xml:space="preserve"> </w:t>
      </w:r>
      <w:r w:rsidR="009B7299">
        <w:rPr>
          <w:lang w:eastAsia="ko-KR"/>
        </w:rPr>
        <w:t>adaptation</w:t>
      </w:r>
      <w:r w:rsidR="00B070A6">
        <w:rPr>
          <w:lang w:eastAsia="ko-KR"/>
        </w:rPr>
        <w:t>/extension</w:t>
      </w:r>
      <w:r w:rsidR="00894968">
        <w:rPr>
          <w:lang w:eastAsia="ko-KR"/>
        </w:rPr>
        <w:t xml:space="preserve"> of </w:t>
      </w:r>
      <w:proofErr w:type="spellStart"/>
      <w:r w:rsidR="00894968">
        <w:rPr>
          <w:lang w:eastAsia="ko-KR"/>
        </w:rPr>
        <w:t>TR</w:t>
      </w:r>
      <w:proofErr w:type="spellEnd"/>
      <w:r w:rsidR="00894968">
        <w:rPr>
          <w:lang w:eastAsia="ko-KR"/>
        </w:rPr>
        <w:t xml:space="preserve"> 38.901</w:t>
      </w:r>
      <w:r>
        <w:rPr>
          <w:lang w:eastAsia="ko-KR"/>
        </w:rPr>
        <w:t xml:space="preserve"> </w:t>
      </w:r>
      <w:r w:rsidR="00894968">
        <w:rPr>
          <w:lang w:eastAsia="ko-KR"/>
        </w:rPr>
        <w:t xml:space="preserve">[2] </w:t>
      </w:r>
      <w:r>
        <w:rPr>
          <w:lang w:eastAsia="ko-KR"/>
        </w:rPr>
        <w:t>related aspects</w:t>
      </w:r>
      <w:r w:rsidRPr="00306BD4">
        <w:rPr>
          <w:lang w:eastAsia="ko-KR"/>
        </w:rPr>
        <w:t xml:space="preserve"> for </w:t>
      </w:r>
      <w:proofErr w:type="spellStart"/>
      <w:r w:rsidRPr="00306BD4">
        <w:rPr>
          <w:lang w:eastAsia="ko-KR"/>
        </w:rPr>
        <w:t>Rel</w:t>
      </w:r>
      <w:proofErr w:type="spellEnd"/>
      <w:r w:rsidRPr="00306BD4">
        <w:rPr>
          <w:lang w:eastAsia="ko-KR"/>
        </w:rPr>
        <w:t>-19 channel model SI.</w:t>
      </w:r>
    </w:p>
    <w:p w14:paraId="726E4852" w14:textId="68D4F364" w:rsidR="00CB3877" w:rsidRPr="004E3DD3" w:rsidRDefault="00CB3877" w:rsidP="004E3DD3">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Antenna</w:t>
      </w:r>
      <w:r>
        <w:rPr>
          <w:rFonts w:ascii="Arial" w:eastAsia="바탕" w:hAnsi="Arial" w:cs="Arial" w:hint="eastAsia"/>
          <w:sz w:val="32"/>
          <w:szCs w:val="32"/>
          <w:lang w:val="en-US" w:eastAsia="ko-KR"/>
        </w:rPr>
        <w:t xml:space="preserve"> </w:t>
      </w:r>
      <w:r>
        <w:rPr>
          <w:rFonts w:ascii="Arial" w:eastAsia="바탕" w:hAnsi="Arial" w:cs="Arial"/>
          <w:sz w:val="32"/>
          <w:szCs w:val="32"/>
          <w:lang w:val="en-US" w:eastAsia="ko-KR"/>
        </w:rPr>
        <w:t>panel size</w:t>
      </w:r>
    </w:p>
    <w:p w14:paraId="43CCB009" w14:textId="4A8FF4E9" w:rsidR="00D7537B" w:rsidRDefault="00D7537B" w:rsidP="00B20962">
      <w:pPr>
        <w:spacing w:after="60"/>
        <w:ind w:firstLineChars="50" w:firstLine="100"/>
        <w:jc w:val="both"/>
        <w:rPr>
          <w:lang w:eastAsia="ko-KR"/>
        </w:rPr>
      </w:pPr>
      <w:r>
        <w:rPr>
          <w:lang w:eastAsia="ko-KR"/>
        </w:rPr>
        <w:t xml:space="preserve">In the last </w:t>
      </w:r>
      <w:proofErr w:type="spellStart"/>
      <w:r>
        <w:rPr>
          <w:lang w:eastAsia="ko-KR"/>
        </w:rPr>
        <w:t>RAN1</w:t>
      </w:r>
      <w:proofErr w:type="spellEnd"/>
      <w:r>
        <w:rPr>
          <w:lang w:eastAsia="ko-KR"/>
        </w:rPr>
        <w:t xml:space="preserve"> meeting, we agreed to discuss the method for determining the region for near-field channel mode</w:t>
      </w:r>
      <w:r w:rsidR="004E3DD3">
        <w:rPr>
          <w:lang w:eastAsia="ko-KR"/>
        </w:rPr>
        <w:t>l</w:t>
      </w:r>
      <w:r>
        <w:rPr>
          <w:lang w:eastAsia="ko-KR"/>
        </w:rPr>
        <w:t>ling. Also, aperture size of the antenna array, which is the basis for determining the near-field region</w:t>
      </w:r>
      <w:r w:rsidR="004E3DD3">
        <w:rPr>
          <w:lang w:eastAsia="ko-KR"/>
        </w:rPr>
        <w:t>, is agreed</w:t>
      </w:r>
      <w:r>
        <w:rPr>
          <w:lang w:eastAsia="ko-KR"/>
        </w:rPr>
        <w:t>. Here, the aperture size refers to the diagonal length of the panel front.</w:t>
      </w:r>
    </w:p>
    <w:p w14:paraId="340A3F80" w14:textId="0D5EB056" w:rsidR="00D7537B" w:rsidRDefault="00D7537B" w:rsidP="00B20962">
      <w:pPr>
        <w:spacing w:after="60"/>
        <w:ind w:firstLineChars="50" w:firstLine="100"/>
        <w:jc w:val="both"/>
        <w:rPr>
          <w:lang w:eastAsia="ko-KR"/>
        </w:rPr>
      </w:pPr>
      <w:r>
        <w:rPr>
          <w:lang w:eastAsia="ko-KR"/>
        </w:rPr>
        <w:t xml:space="preserve">Table 1 shows examples of the aperture sizes of antenna arrays. An antenna array can represent the maximum size of its diagonal. However, according to our previous study [3] and discussions at </w:t>
      </w:r>
      <w:proofErr w:type="spellStart"/>
      <w:r>
        <w:rPr>
          <w:lang w:eastAsia="ko-KR"/>
        </w:rPr>
        <w:t>RAN1</w:t>
      </w:r>
      <w:proofErr w:type="spellEnd"/>
      <w:r>
        <w:rPr>
          <w:lang w:eastAsia="ko-KR"/>
        </w:rPr>
        <w:t>, the size of the antenna array should take into account the dependence on the frequency band. Therefore, Table 1 provides the aperture size according to each maximum lambda scaling. Generally, the aperture size in indoor environments is smaller than in outdoor environments. That's why the scaling unit is different.</w:t>
      </w:r>
    </w:p>
    <w:p w14:paraId="23A683D9" w14:textId="3A87DC41" w:rsidR="00D7537B" w:rsidRPr="00B20962" w:rsidRDefault="00D7537B" w:rsidP="00B20962">
      <w:pPr>
        <w:spacing w:after="60"/>
        <w:ind w:firstLineChars="50" w:firstLine="100"/>
        <w:jc w:val="both"/>
        <w:rPr>
          <w:lang w:eastAsia="ko-KR"/>
        </w:rPr>
      </w:pPr>
      <w:r>
        <w:rPr>
          <w:lang w:eastAsia="ko-KR"/>
        </w:rPr>
        <w:t xml:space="preserve">For outdoor </w:t>
      </w:r>
      <w:r w:rsidR="007057EE">
        <w:rPr>
          <w:lang w:eastAsia="ko-KR"/>
        </w:rPr>
        <w:t>scenarios, the decision of size should</w:t>
      </w:r>
      <w:r>
        <w:rPr>
          <w:lang w:eastAsia="ko-KR"/>
        </w:rPr>
        <w:t xml:space="preserve"> take into account both the feasibility of implementation and operation. For example, to implement a 7 GHz panel</w:t>
      </w:r>
      <w:r w:rsidR="00B20962">
        <w:rPr>
          <w:lang w:eastAsia="ko-KR"/>
        </w:rPr>
        <w:t xml:space="preserve"> based on a 3.5 GHz Massive </w:t>
      </w:r>
      <w:proofErr w:type="spellStart"/>
      <w:r w:rsidR="00B20962">
        <w:rPr>
          <w:lang w:eastAsia="ko-KR"/>
        </w:rPr>
        <w:t>MI</w:t>
      </w:r>
      <w:r w:rsidR="00B20962">
        <w:rPr>
          <w:rFonts w:hint="eastAsia"/>
          <w:lang w:eastAsia="ko-KR"/>
        </w:rPr>
        <w:t>MO</w:t>
      </w:r>
      <w:proofErr w:type="spellEnd"/>
      <w:r>
        <w:rPr>
          <w:lang w:eastAsia="ko-KR"/>
        </w:rPr>
        <w:t xml:space="preserve"> panel, increased number of antenna elements and PA can be applied to the same or slightly larger panel. Likewise, considering the 15 GHz or 24 GHz bands, the number of antenna elements and </w:t>
      </w:r>
      <w:proofErr w:type="spellStart"/>
      <w:r>
        <w:rPr>
          <w:lang w:eastAsia="ko-KR"/>
        </w:rPr>
        <w:t>PAs</w:t>
      </w:r>
      <w:proofErr w:type="spellEnd"/>
      <w:r>
        <w:rPr>
          <w:lang w:eastAsia="ko-KR"/>
        </w:rPr>
        <w:t xml:space="preserve"> applied</w:t>
      </w:r>
      <w:r w:rsidR="00B20962">
        <w:rPr>
          <w:lang w:eastAsia="ko-KR"/>
        </w:rPr>
        <w:t xml:space="preserve"> to those panel</w:t>
      </w:r>
      <w:r>
        <w:rPr>
          <w:lang w:eastAsia="ko-KR"/>
        </w:rPr>
        <w:t xml:space="preserve"> increases significantly. However, it would be difficult to maintain the existing 3.5 GHz panel size during actual operation, so a smaller size </w:t>
      </w:r>
      <w:r w:rsidR="00466E7D">
        <w:rPr>
          <w:lang w:eastAsia="ko-KR"/>
        </w:rPr>
        <w:t>may be</w:t>
      </w:r>
      <w:r>
        <w:rPr>
          <w:lang w:eastAsia="ko-KR"/>
        </w:rPr>
        <w:t xml:space="preserve"> required. Taking these circumstances into account, the scaling value of lambda needs to be determined accordingly.</w:t>
      </w:r>
    </w:p>
    <w:p w14:paraId="4D6E6AF8" w14:textId="461CF346" w:rsidR="005B52FE" w:rsidRDefault="00D7537B" w:rsidP="00D7537B">
      <w:pPr>
        <w:spacing w:after="120"/>
        <w:jc w:val="both"/>
        <w:rPr>
          <w:lang w:eastAsia="ko-KR"/>
        </w:rPr>
      </w:pPr>
      <w:r>
        <w:rPr>
          <w:lang w:eastAsia="ko-KR"/>
        </w:rPr>
        <w:t>Therefore, we would like to propose the following antenna array sizes."</w:t>
      </w:r>
    </w:p>
    <w:p w14:paraId="38C99CE7" w14:textId="77777777" w:rsidR="00A40F05" w:rsidRPr="00A40F05" w:rsidRDefault="00A40F05" w:rsidP="00A40F05">
      <w:pPr>
        <w:pStyle w:val="a6"/>
        <w:numPr>
          <w:ilvl w:val="0"/>
          <w:numId w:val="43"/>
        </w:numPr>
        <w:spacing w:after="120"/>
        <w:ind w:leftChars="0"/>
        <w:jc w:val="both"/>
        <w:rPr>
          <w:color w:val="000000" w:themeColor="text1"/>
          <w:lang w:eastAsia="ko-KR"/>
        </w:rPr>
      </w:pPr>
      <w:r w:rsidRPr="00A40F05">
        <w:rPr>
          <w:color w:val="000000" w:themeColor="text1"/>
          <w:lang w:eastAsia="ko-KR"/>
        </w:rPr>
        <w:t>U</w:t>
      </w:r>
      <w:r w:rsidRPr="00A40F05">
        <w:rPr>
          <w:rFonts w:hint="eastAsia"/>
          <w:color w:val="000000" w:themeColor="text1"/>
          <w:lang w:eastAsia="ko-KR"/>
        </w:rPr>
        <w:t xml:space="preserve">p </w:t>
      </w:r>
      <w:r w:rsidRPr="00A40F05">
        <w:rPr>
          <w:color w:val="000000" w:themeColor="text1"/>
          <w:lang w:eastAsia="ko-KR"/>
        </w:rPr>
        <w:t xml:space="preserve">to 1 m, or less than 40 </w:t>
      </w:r>
      <w:r w:rsidRPr="00A40F05">
        <w:rPr>
          <w:rFonts w:ascii="Symbol" w:hAnsi="Symbol"/>
          <w:color w:val="000000" w:themeColor="text1"/>
          <w:lang w:eastAsia="ko-KR"/>
        </w:rPr>
        <w:t></w:t>
      </w:r>
      <w:r w:rsidRPr="00A40F05">
        <w:rPr>
          <w:color w:val="000000" w:themeColor="text1"/>
          <w:lang w:eastAsia="ko-KR"/>
        </w:rPr>
        <w:t xml:space="preserve"> for </w:t>
      </w:r>
      <w:proofErr w:type="spellStart"/>
      <w:r w:rsidRPr="00A40F05">
        <w:rPr>
          <w:color w:val="000000" w:themeColor="text1"/>
          <w:lang w:eastAsia="ko-KR"/>
        </w:rPr>
        <w:t>UMa</w:t>
      </w:r>
      <w:proofErr w:type="spellEnd"/>
    </w:p>
    <w:p w14:paraId="29952602" w14:textId="77777777" w:rsidR="00A40F05" w:rsidRPr="00A40F05" w:rsidRDefault="00A40F05" w:rsidP="00A40F05">
      <w:pPr>
        <w:pStyle w:val="a6"/>
        <w:numPr>
          <w:ilvl w:val="0"/>
          <w:numId w:val="43"/>
        </w:numPr>
        <w:spacing w:after="120"/>
        <w:ind w:leftChars="0"/>
        <w:jc w:val="both"/>
        <w:rPr>
          <w:color w:val="000000" w:themeColor="text1"/>
          <w:lang w:eastAsia="ko-KR"/>
        </w:rPr>
      </w:pPr>
      <w:r w:rsidRPr="00A40F05">
        <w:rPr>
          <w:rFonts w:hint="eastAsia"/>
          <w:color w:val="000000" w:themeColor="text1"/>
          <w:lang w:eastAsia="ko-KR"/>
        </w:rPr>
        <w:t xml:space="preserve">Up to 1 m, </w:t>
      </w:r>
      <w:r w:rsidRPr="00A40F05">
        <w:rPr>
          <w:color w:val="000000" w:themeColor="text1"/>
          <w:lang w:eastAsia="ko-KR"/>
        </w:rPr>
        <w:t>or less</w:t>
      </w:r>
      <w:r w:rsidRPr="00A40F05">
        <w:rPr>
          <w:rFonts w:hint="eastAsia"/>
          <w:color w:val="000000" w:themeColor="text1"/>
          <w:lang w:eastAsia="ko-KR"/>
        </w:rPr>
        <w:t xml:space="preserve"> tha</w:t>
      </w:r>
      <w:r w:rsidRPr="00A40F05">
        <w:rPr>
          <w:color w:val="000000" w:themeColor="text1"/>
          <w:lang w:eastAsia="ko-KR"/>
        </w:rPr>
        <w:t>n</w:t>
      </w:r>
      <w:r w:rsidRPr="00A40F05">
        <w:rPr>
          <w:rFonts w:hint="eastAsia"/>
          <w:color w:val="000000" w:themeColor="text1"/>
          <w:lang w:eastAsia="ko-KR"/>
        </w:rPr>
        <w:t xml:space="preserve"> 30 </w:t>
      </w:r>
      <w:r w:rsidRPr="00A40F05">
        <w:rPr>
          <w:rFonts w:ascii="Symbol" w:hAnsi="Symbol"/>
          <w:color w:val="000000" w:themeColor="text1"/>
          <w:lang w:eastAsia="ko-KR"/>
        </w:rPr>
        <w:t></w:t>
      </w:r>
      <w:r w:rsidRPr="00A40F05">
        <w:rPr>
          <w:rFonts w:hint="eastAsia"/>
          <w:color w:val="000000" w:themeColor="text1"/>
          <w:lang w:eastAsia="ko-KR"/>
        </w:rPr>
        <w:t xml:space="preserve"> for </w:t>
      </w:r>
      <w:proofErr w:type="spellStart"/>
      <w:r w:rsidRPr="00A40F05">
        <w:rPr>
          <w:rFonts w:hint="eastAsia"/>
          <w:color w:val="000000" w:themeColor="text1"/>
          <w:lang w:eastAsia="ko-KR"/>
        </w:rPr>
        <w:t>UMi</w:t>
      </w:r>
      <w:proofErr w:type="spellEnd"/>
    </w:p>
    <w:p w14:paraId="59DFD744" w14:textId="46925114" w:rsidR="00A40F05" w:rsidRDefault="00A40F05" w:rsidP="00A40F05">
      <w:pPr>
        <w:pStyle w:val="a6"/>
        <w:numPr>
          <w:ilvl w:val="0"/>
          <w:numId w:val="43"/>
        </w:numPr>
        <w:spacing w:after="120"/>
        <w:ind w:leftChars="0"/>
        <w:jc w:val="both"/>
        <w:rPr>
          <w:color w:val="000000" w:themeColor="text1"/>
          <w:lang w:eastAsia="ko-KR"/>
        </w:rPr>
      </w:pPr>
      <w:r w:rsidRPr="00A40F05">
        <w:rPr>
          <w:rFonts w:hint="eastAsia"/>
          <w:color w:val="000000" w:themeColor="text1"/>
          <w:lang w:eastAsia="ko-KR"/>
        </w:rPr>
        <w:t xml:space="preserve">Up to </w:t>
      </w:r>
      <w:r w:rsidRPr="00A40F05">
        <w:rPr>
          <w:color w:val="000000" w:themeColor="text1"/>
          <w:lang w:eastAsia="ko-KR"/>
        </w:rPr>
        <w:t>0.5</w:t>
      </w:r>
      <w:r w:rsidRPr="00A40F05">
        <w:rPr>
          <w:rFonts w:hint="eastAsia"/>
          <w:color w:val="000000" w:themeColor="text1"/>
          <w:lang w:eastAsia="ko-KR"/>
        </w:rPr>
        <w:t xml:space="preserve"> m, </w:t>
      </w:r>
      <w:r w:rsidRPr="00A40F05">
        <w:rPr>
          <w:color w:val="000000" w:themeColor="text1"/>
          <w:lang w:eastAsia="ko-KR"/>
        </w:rPr>
        <w:t xml:space="preserve">or less than 15 </w:t>
      </w:r>
      <w:r w:rsidRPr="00A40F05">
        <w:rPr>
          <w:rFonts w:ascii="Symbol" w:hAnsi="Symbol"/>
          <w:color w:val="000000" w:themeColor="text1"/>
          <w:lang w:eastAsia="ko-KR"/>
        </w:rPr>
        <w:t></w:t>
      </w:r>
      <w:r w:rsidRPr="00A40F05">
        <w:rPr>
          <w:color w:val="000000" w:themeColor="text1"/>
          <w:lang w:eastAsia="ko-KR"/>
        </w:rPr>
        <w:t xml:space="preserve"> for </w:t>
      </w:r>
      <w:proofErr w:type="spellStart"/>
      <w:r w:rsidRPr="00A40F05">
        <w:rPr>
          <w:color w:val="000000" w:themeColor="text1"/>
          <w:lang w:eastAsia="ko-KR"/>
        </w:rPr>
        <w:t>InH</w:t>
      </w:r>
      <w:proofErr w:type="spellEnd"/>
    </w:p>
    <w:p w14:paraId="763D38EA" w14:textId="64D7D271" w:rsidR="00A40F05" w:rsidRDefault="00A40F05" w:rsidP="00A40F05">
      <w:pPr>
        <w:spacing w:after="120"/>
        <w:jc w:val="both"/>
        <w:rPr>
          <w:color w:val="000000" w:themeColor="text1"/>
          <w:lang w:eastAsia="ko-KR"/>
        </w:rPr>
      </w:pPr>
    </w:p>
    <w:p w14:paraId="46B131E9" w14:textId="77777777" w:rsidR="004E3DD3" w:rsidRPr="004E3DD3" w:rsidRDefault="004E3DD3" w:rsidP="004E3DD3">
      <w:pPr>
        <w:spacing w:after="120"/>
        <w:jc w:val="both"/>
        <w:rPr>
          <w:lang w:eastAsia="ko-KR"/>
        </w:rPr>
      </w:pPr>
    </w:p>
    <w:p w14:paraId="17B244B7" w14:textId="35EAA541" w:rsidR="009646AC" w:rsidRPr="005B52FE" w:rsidRDefault="005B52FE" w:rsidP="001D0E2A">
      <w:pPr>
        <w:spacing w:after="120"/>
        <w:jc w:val="center"/>
        <w:rPr>
          <w:rFonts w:eastAsia="DengXian"/>
          <w:b/>
          <w:lang w:eastAsia="zh-CN"/>
        </w:rPr>
      </w:pPr>
      <w:r w:rsidRPr="00113BFD">
        <w:rPr>
          <w:rFonts w:eastAsia="DengXian"/>
          <w:b/>
          <w:lang w:eastAsia="zh-CN"/>
        </w:rPr>
        <w:lastRenderedPageBreak/>
        <w:t xml:space="preserve">Table 1 – </w:t>
      </w:r>
      <w:r w:rsidRPr="005B52FE">
        <w:rPr>
          <w:rFonts w:eastAsia="DengXian" w:hint="eastAsia"/>
          <w:b/>
          <w:lang w:eastAsia="zh-CN"/>
        </w:rPr>
        <w:t>Ex</w:t>
      </w:r>
      <w:r>
        <w:rPr>
          <w:rFonts w:eastAsia="DengXian"/>
          <w:b/>
          <w:lang w:eastAsia="zh-CN"/>
        </w:rPr>
        <w:t xml:space="preserve">ample of </w:t>
      </w:r>
      <w:r w:rsidR="00A258E4" w:rsidRPr="00714599">
        <w:rPr>
          <w:rFonts w:eastAsia="DengXian" w:hint="eastAsia"/>
          <w:b/>
          <w:lang w:eastAsia="zh-CN"/>
        </w:rPr>
        <w:t>ap</w:t>
      </w:r>
      <w:r w:rsidR="00714599">
        <w:rPr>
          <w:rFonts w:eastAsia="DengXian"/>
          <w:b/>
          <w:lang w:eastAsia="zh-CN"/>
        </w:rPr>
        <w:t>erture size of antenna array</w:t>
      </w:r>
    </w:p>
    <w:tbl>
      <w:tblPr>
        <w:tblStyle w:val="a4"/>
        <w:tblW w:w="10058" w:type="dxa"/>
        <w:jc w:val="center"/>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121"/>
        <w:gridCol w:w="1283"/>
        <w:gridCol w:w="847"/>
        <w:gridCol w:w="849"/>
        <w:gridCol w:w="853"/>
        <w:gridCol w:w="852"/>
        <w:gridCol w:w="850"/>
        <w:gridCol w:w="851"/>
        <w:gridCol w:w="850"/>
        <w:gridCol w:w="852"/>
        <w:gridCol w:w="850"/>
      </w:tblGrid>
      <w:tr w:rsidR="00F55E5B" w14:paraId="26D321CC" w14:textId="26F9DB27" w:rsidTr="00F55E5B">
        <w:trPr>
          <w:trHeight w:val="227"/>
          <w:jc w:val="center"/>
        </w:trPr>
        <w:tc>
          <w:tcPr>
            <w:tcW w:w="1122" w:type="dxa"/>
            <w:vMerge w:val="restart"/>
            <w:shd w:val="clear" w:color="auto" w:fill="DEEAF6" w:themeFill="accent1" w:themeFillTint="33"/>
            <w:vAlign w:val="center"/>
          </w:tcPr>
          <w:p w14:paraId="1A603A70" w14:textId="358AF1AF" w:rsidR="00CC0482" w:rsidRPr="004A072F" w:rsidRDefault="00CC0482" w:rsidP="00F55E5B">
            <w:pPr>
              <w:spacing w:before="60" w:after="60"/>
              <w:jc w:val="center"/>
              <w:rPr>
                <w:b/>
                <w:i/>
                <w:lang w:eastAsia="ko-KR"/>
              </w:rPr>
            </w:pPr>
            <w:r w:rsidRPr="004A072F">
              <w:rPr>
                <w:rFonts w:hint="eastAsia"/>
                <w:b/>
                <w:i/>
                <w:lang w:eastAsia="ko-KR"/>
              </w:rPr>
              <w:t>Frequency</w:t>
            </w:r>
          </w:p>
        </w:tc>
        <w:tc>
          <w:tcPr>
            <w:tcW w:w="1283" w:type="dxa"/>
            <w:vMerge w:val="restart"/>
            <w:shd w:val="clear" w:color="auto" w:fill="DEEAF6" w:themeFill="accent1" w:themeFillTint="33"/>
            <w:vAlign w:val="center"/>
          </w:tcPr>
          <w:p w14:paraId="24B0DED5" w14:textId="66FE867C" w:rsidR="00F55E5B" w:rsidRDefault="00CC0482" w:rsidP="00F55E5B">
            <w:pPr>
              <w:spacing w:before="60" w:after="60"/>
              <w:jc w:val="center"/>
              <w:rPr>
                <w:b/>
                <w:i/>
                <w:lang w:eastAsia="ko-KR"/>
              </w:rPr>
            </w:pPr>
            <m:oMathPara>
              <m:oMath>
                <m:r>
                  <m:rPr>
                    <m:sty m:val="bi"/>
                  </m:rPr>
                  <w:rPr>
                    <w:rFonts w:ascii="Cambria Math" w:hAnsi="Cambria Math"/>
                    <w:lang w:eastAsia="ko-KR"/>
                  </w:rPr>
                  <m:t>λ</m:t>
                </m:r>
              </m:oMath>
            </m:oMathPara>
          </w:p>
          <w:p w14:paraId="5AA4FD88" w14:textId="32AFFE05" w:rsidR="00CC0482" w:rsidRPr="004A072F" w:rsidRDefault="00CC0482" w:rsidP="00F55E5B">
            <w:pPr>
              <w:spacing w:before="60" w:after="60"/>
              <w:jc w:val="center"/>
              <w:rPr>
                <w:b/>
                <w:i/>
                <w:lang w:eastAsia="ko-KR"/>
              </w:rPr>
            </w:pPr>
            <w:r w:rsidRPr="004A072F">
              <w:rPr>
                <w:b/>
                <w:i/>
                <w:lang w:eastAsia="ko-KR"/>
              </w:rPr>
              <w:t>(wavelength)</w:t>
            </w:r>
          </w:p>
        </w:tc>
        <w:tc>
          <w:tcPr>
            <w:tcW w:w="2551" w:type="dxa"/>
            <w:gridSpan w:val="3"/>
            <w:shd w:val="clear" w:color="auto" w:fill="DEEAF6" w:themeFill="accent1" w:themeFillTint="33"/>
            <w:vAlign w:val="center"/>
          </w:tcPr>
          <w:p w14:paraId="069F42D2" w14:textId="28C5D25F" w:rsidR="00CC0482" w:rsidRPr="004A072F" w:rsidRDefault="00714599" w:rsidP="00714599">
            <w:pPr>
              <w:spacing w:before="60" w:after="60"/>
              <w:jc w:val="center"/>
              <w:rPr>
                <w:b/>
                <w:i/>
                <w:lang w:eastAsia="ko-KR"/>
              </w:rPr>
            </w:pPr>
            <w:r>
              <w:rPr>
                <w:b/>
                <w:i/>
                <w:lang w:eastAsia="ko-KR"/>
              </w:rPr>
              <w:t xml:space="preserve">Aperture size for </w:t>
            </w:r>
            <w:proofErr w:type="spellStart"/>
            <w:r w:rsidR="00CC0482">
              <w:rPr>
                <w:rFonts w:hint="eastAsia"/>
                <w:b/>
                <w:i/>
                <w:lang w:eastAsia="ko-KR"/>
              </w:rPr>
              <w:t>UMa</w:t>
            </w:r>
            <w:proofErr w:type="spellEnd"/>
          </w:p>
        </w:tc>
        <w:tc>
          <w:tcPr>
            <w:tcW w:w="2551" w:type="dxa"/>
            <w:gridSpan w:val="3"/>
            <w:shd w:val="clear" w:color="auto" w:fill="DEEAF6" w:themeFill="accent1" w:themeFillTint="33"/>
            <w:vAlign w:val="center"/>
          </w:tcPr>
          <w:p w14:paraId="3F346C06" w14:textId="75AAE3F2" w:rsidR="00CC0482" w:rsidRDefault="00714599" w:rsidP="00CC0482">
            <w:pPr>
              <w:spacing w:before="60" w:after="60"/>
              <w:jc w:val="center"/>
              <w:rPr>
                <w:b/>
                <w:i/>
                <w:lang w:eastAsia="ko-KR"/>
              </w:rPr>
            </w:pPr>
            <w:r>
              <w:rPr>
                <w:b/>
                <w:i/>
                <w:lang w:eastAsia="ko-KR"/>
              </w:rPr>
              <w:t xml:space="preserve">Aperture size for </w:t>
            </w:r>
            <w:proofErr w:type="spellStart"/>
            <w:r w:rsidR="00CC0482">
              <w:rPr>
                <w:rFonts w:hint="eastAsia"/>
                <w:b/>
                <w:i/>
                <w:lang w:eastAsia="ko-KR"/>
              </w:rPr>
              <w:t>UMi</w:t>
            </w:r>
            <w:proofErr w:type="spellEnd"/>
          </w:p>
        </w:tc>
        <w:tc>
          <w:tcPr>
            <w:tcW w:w="2551" w:type="dxa"/>
            <w:gridSpan w:val="3"/>
            <w:shd w:val="clear" w:color="auto" w:fill="DEEAF6" w:themeFill="accent1" w:themeFillTint="33"/>
            <w:vAlign w:val="center"/>
          </w:tcPr>
          <w:p w14:paraId="5A593EAF" w14:textId="68953C49" w:rsidR="00CC0482" w:rsidRDefault="00714599" w:rsidP="00CC0482">
            <w:pPr>
              <w:spacing w:before="60" w:after="60"/>
              <w:jc w:val="center"/>
              <w:rPr>
                <w:b/>
                <w:i/>
                <w:lang w:eastAsia="ko-KR"/>
              </w:rPr>
            </w:pPr>
            <w:r>
              <w:rPr>
                <w:b/>
                <w:i/>
                <w:lang w:eastAsia="ko-KR"/>
              </w:rPr>
              <w:t xml:space="preserve">Aperture size for </w:t>
            </w:r>
            <w:r w:rsidR="00CC0482">
              <w:rPr>
                <w:rFonts w:hint="eastAsia"/>
                <w:b/>
                <w:i/>
                <w:lang w:eastAsia="ko-KR"/>
              </w:rPr>
              <w:t>Indoor</w:t>
            </w:r>
          </w:p>
        </w:tc>
      </w:tr>
      <w:tr w:rsidR="00F55E5B" w14:paraId="7C9D3DE7" w14:textId="77777777" w:rsidTr="00F55E5B">
        <w:trPr>
          <w:trHeight w:val="227"/>
          <w:jc w:val="center"/>
        </w:trPr>
        <w:tc>
          <w:tcPr>
            <w:tcW w:w="1122" w:type="dxa"/>
            <w:vMerge/>
            <w:shd w:val="clear" w:color="auto" w:fill="DEEAF6" w:themeFill="accent1" w:themeFillTint="33"/>
            <w:vAlign w:val="center"/>
          </w:tcPr>
          <w:p w14:paraId="374CF962" w14:textId="77777777" w:rsidR="00124FF0" w:rsidRPr="004A072F" w:rsidRDefault="00124FF0" w:rsidP="00124FF0">
            <w:pPr>
              <w:spacing w:before="60" w:after="60"/>
              <w:jc w:val="both"/>
              <w:rPr>
                <w:b/>
                <w:i/>
                <w:lang w:eastAsia="ko-KR"/>
              </w:rPr>
            </w:pPr>
          </w:p>
        </w:tc>
        <w:tc>
          <w:tcPr>
            <w:tcW w:w="1283" w:type="dxa"/>
            <w:vMerge/>
            <w:shd w:val="clear" w:color="auto" w:fill="DEEAF6" w:themeFill="accent1" w:themeFillTint="33"/>
            <w:vAlign w:val="center"/>
          </w:tcPr>
          <w:p w14:paraId="1F07EABD" w14:textId="77777777" w:rsidR="00124FF0" w:rsidRDefault="00124FF0" w:rsidP="00124FF0">
            <w:pPr>
              <w:spacing w:before="60" w:after="60"/>
              <w:jc w:val="both"/>
              <w:rPr>
                <w:rFonts w:eastAsia="맑은 고딕"/>
                <w:b/>
                <w:i/>
                <w:lang w:eastAsia="ko-KR"/>
              </w:rPr>
            </w:pPr>
          </w:p>
        </w:tc>
        <w:tc>
          <w:tcPr>
            <w:tcW w:w="848" w:type="dxa"/>
            <w:shd w:val="clear" w:color="auto" w:fill="DEEAF6" w:themeFill="accent1" w:themeFillTint="33"/>
            <w:vAlign w:val="center"/>
          </w:tcPr>
          <w:p w14:paraId="34FA5E0C" w14:textId="5009E697" w:rsidR="00124FF0" w:rsidRDefault="00124FF0" w:rsidP="00124FF0">
            <w:pPr>
              <w:spacing w:before="60" w:after="60"/>
              <w:jc w:val="center"/>
              <w:rPr>
                <w:b/>
                <w:i/>
                <w:lang w:eastAsia="ko-KR"/>
              </w:rPr>
            </w:pPr>
            <w:r>
              <w:rPr>
                <w:rFonts w:hint="eastAsia"/>
                <w:b/>
                <w:i/>
                <w:lang w:eastAsia="ko-KR"/>
              </w:rPr>
              <w:t xml:space="preserve">&lt; </w:t>
            </w:r>
            <w:r>
              <w:rPr>
                <w:b/>
                <w:i/>
                <w:lang w:eastAsia="ko-KR"/>
              </w:rPr>
              <w:t>2</w:t>
            </w:r>
            <w:r>
              <w:rPr>
                <w:rFonts w:hint="eastAsia"/>
                <w:b/>
                <w:i/>
                <w:lang w:eastAsia="ko-KR"/>
              </w:rPr>
              <w:t>0</w:t>
            </w:r>
            <w:r>
              <w:rPr>
                <w:rFonts w:ascii="Symbol" w:hAnsi="Symbol"/>
                <w:b/>
                <w:i/>
                <w:lang w:eastAsia="ko-KR"/>
              </w:rPr>
              <w:t></w:t>
            </w:r>
          </w:p>
        </w:tc>
        <w:tc>
          <w:tcPr>
            <w:tcW w:w="850" w:type="dxa"/>
            <w:shd w:val="clear" w:color="auto" w:fill="DEEAF6" w:themeFill="accent1" w:themeFillTint="33"/>
            <w:vAlign w:val="center"/>
          </w:tcPr>
          <w:p w14:paraId="03F6BAAB" w14:textId="123FD8AE" w:rsidR="00124FF0" w:rsidRDefault="00124FF0" w:rsidP="00124FF0">
            <w:pPr>
              <w:spacing w:before="60" w:after="60"/>
              <w:jc w:val="center"/>
              <w:rPr>
                <w:b/>
                <w:i/>
                <w:lang w:eastAsia="ko-KR"/>
              </w:rPr>
            </w:pPr>
            <w:r>
              <w:rPr>
                <w:rFonts w:hint="eastAsia"/>
                <w:b/>
                <w:i/>
                <w:lang w:eastAsia="ko-KR"/>
              </w:rPr>
              <w:t>&lt;</w:t>
            </w:r>
            <w:r w:rsidR="00F55E5B">
              <w:rPr>
                <w:b/>
                <w:i/>
                <w:lang w:eastAsia="ko-KR"/>
              </w:rPr>
              <w:t xml:space="preserve"> </w:t>
            </w:r>
            <w:r>
              <w:rPr>
                <w:rFonts w:hint="eastAsia"/>
                <w:b/>
                <w:i/>
                <w:lang w:eastAsia="ko-KR"/>
              </w:rPr>
              <w:t>30</w:t>
            </w:r>
            <w:r>
              <w:rPr>
                <w:rFonts w:ascii="Symbol" w:hAnsi="Symbol"/>
                <w:b/>
                <w:i/>
                <w:lang w:eastAsia="ko-KR"/>
              </w:rPr>
              <w:t></w:t>
            </w:r>
          </w:p>
        </w:tc>
        <w:tc>
          <w:tcPr>
            <w:tcW w:w="850" w:type="dxa"/>
            <w:shd w:val="clear" w:color="auto" w:fill="DEEAF6" w:themeFill="accent1" w:themeFillTint="33"/>
            <w:vAlign w:val="center"/>
          </w:tcPr>
          <w:p w14:paraId="0DC508BD" w14:textId="073470B7" w:rsidR="00124FF0" w:rsidRDefault="00124FF0" w:rsidP="00124FF0">
            <w:pPr>
              <w:spacing w:before="60" w:after="60"/>
              <w:jc w:val="center"/>
              <w:rPr>
                <w:b/>
                <w:i/>
                <w:lang w:eastAsia="ko-KR"/>
              </w:rPr>
            </w:pPr>
            <w:r>
              <w:rPr>
                <w:rFonts w:hint="eastAsia"/>
                <w:b/>
                <w:i/>
                <w:lang w:eastAsia="ko-KR"/>
              </w:rPr>
              <w:t xml:space="preserve">&lt; </w:t>
            </w:r>
            <w:r>
              <w:rPr>
                <w:b/>
                <w:i/>
                <w:lang w:eastAsia="ko-KR"/>
              </w:rPr>
              <w:t>4</w:t>
            </w:r>
            <w:r>
              <w:rPr>
                <w:rFonts w:hint="eastAsia"/>
                <w:b/>
                <w:i/>
                <w:lang w:eastAsia="ko-KR"/>
              </w:rPr>
              <w:t>0</w:t>
            </w:r>
            <w:r>
              <w:rPr>
                <w:rFonts w:ascii="Symbol" w:hAnsi="Symbol"/>
                <w:b/>
                <w:i/>
                <w:lang w:eastAsia="ko-KR"/>
              </w:rPr>
              <w:t></w:t>
            </w:r>
          </w:p>
        </w:tc>
        <w:tc>
          <w:tcPr>
            <w:tcW w:w="852" w:type="dxa"/>
            <w:shd w:val="clear" w:color="auto" w:fill="DEEAF6" w:themeFill="accent1" w:themeFillTint="33"/>
            <w:vAlign w:val="center"/>
          </w:tcPr>
          <w:p w14:paraId="4358B9BD" w14:textId="7D729C25" w:rsidR="00124FF0" w:rsidRDefault="00124FF0" w:rsidP="00124FF0">
            <w:pPr>
              <w:spacing w:before="60" w:after="60"/>
              <w:jc w:val="center"/>
              <w:rPr>
                <w:b/>
                <w:i/>
                <w:lang w:eastAsia="ko-KR"/>
              </w:rPr>
            </w:pPr>
            <w:r>
              <w:rPr>
                <w:rFonts w:hint="eastAsia"/>
                <w:b/>
                <w:i/>
                <w:lang w:eastAsia="ko-KR"/>
              </w:rPr>
              <w:t xml:space="preserve">&lt; </w:t>
            </w:r>
            <w:r>
              <w:rPr>
                <w:b/>
                <w:i/>
                <w:lang w:eastAsia="ko-KR"/>
              </w:rPr>
              <w:t>2</w:t>
            </w:r>
            <w:r>
              <w:rPr>
                <w:rFonts w:hint="eastAsia"/>
                <w:b/>
                <w:i/>
                <w:lang w:eastAsia="ko-KR"/>
              </w:rPr>
              <w:t>0</w:t>
            </w:r>
            <w:r>
              <w:rPr>
                <w:rFonts w:ascii="Symbol" w:hAnsi="Symbol"/>
                <w:b/>
                <w:i/>
                <w:lang w:eastAsia="ko-KR"/>
              </w:rPr>
              <w:t></w:t>
            </w:r>
          </w:p>
        </w:tc>
        <w:tc>
          <w:tcPr>
            <w:tcW w:w="850" w:type="dxa"/>
            <w:shd w:val="clear" w:color="auto" w:fill="DEEAF6" w:themeFill="accent1" w:themeFillTint="33"/>
            <w:vAlign w:val="center"/>
          </w:tcPr>
          <w:p w14:paraId="3DDA5D9A" w14:textId="231EA0FB" w:rsidR="00124FF0" w:rsidRDefault="00124FF0" w:rsidP="00124FF0">
            <w:pPr>
              <w:spacing w:before="60" w:after="60"/>
              <w:jc w:val="center"/>
              <w:rPr>
                <w:b/>
                <w:i/>
                <w:lang w:eastAsia="ko-KR"/>
              </w:rPr>
            </w:pPr>
            <w:r>
              <w:rPr>
                <w:rFonts w:hint="eastAsia"/>
                <w:b/>
                <w:i/>
                <w:lang w:eastAsia="ko-KR"/>
              </w:rPr>
              <w:t>&lt;</w:t>
            </w:r>
            <w:r w:rsidR="00F55E5B">
              <w:rPr>
                <w:b/>
                <w:i/>
                <w:lang w:eastAsia="ko-KR"/>
              </w:rPr>
              <w:t xml:space="preserve"> </w:t>
            </w:r>
            <w:r>
              <w:rPr>
                <w:rFonts w:hint="eastAsia"/>
                <w:b/>
                <w:i/>
                <w:lang w:eastAsia="ko-KR"/>
              </w:rPr>
              <w:t>30</w:t>
            </w:r>
            <w:r>
              <w:rPr>
                <w:rFonts w:ascii="Symbol" w:hAnsi="Symbol"/>
                <w:b/>
                <w:i/>
                <w:lang w:eastAsia="ko-KR"/>
              </w:rPr>
              <w:t></w:t>
            </w:r>
          </w:p>
        </w:tc>
        <w:tc>
          <w:tcPr>
            <w:tcW w:w="851" w:type="dxa"/>
            <w:shd w:val="clear" w:color="auto" w:fill="DEEAF6" w:themeFill="accent1" w:themeFillTint="33"/>
            <w:vAlign w:val="center"/>
          </w:tcPr>
          <w:p w14:paraId="5AECF75A" w14:textId="0C311373" w:rsidR="00124FF0" w:rsidRDefault="00124FF0" w:rsidP="00124FF0">
            <w:pPr>
              <w:spacing w:before="60" w:after="60"/>
              <w:jc w:val="center"/>
              <w:rPr>
                <w:b/>
                <w:i/>
                <w:lang w:eastAsia="ko-KR"/>
              </w:rPr>
            </w:pPr>
            <w:r>
              <w:rPr>
                <w:rFonts w:hint="eastAsia"/>
                <w:b/>
                <w:i/>
                <w:lang w:eastAsia="ko-KR"/>
              </w:rPr>
              <w:t xml:space="preserve">&lt; </w:t>
            </w:r>
            <w:r>
              <w:rPr>
                <w:b/>
                <w:i/>
                <w:lang w:eastAsia="ko-KR"/>
              </w:rPr>
              <w:t>4</w:t>
            </w:r>
            <w:r>
              <w:rPr>
                <w:rFonts w:hint="eastAsia"/>
                <w:b/>
                <w:i/>
                <w:lang w:eastAsia="ko-KR"/>
              </w:rPr>
              <w:t>0</w:t>
            </w:r>
            <w:r>
              <w:rPr>
                <w:rFonts w:ascii="Symbol" w:hAnsi="Symbol"/>
                <w:b/>
                <w:i/>
                <w:lang w:eastAsia="ko-KR"/>
              </w:rPr>
              <w:t></w:t>
            </w:r>
          </w:p>
        </w:tc>
        <w:tc>
          <w:tcPr>
            <w:tcW w:w="850" w:type="dxa"/>
            <w:shd w:val="clear" w:color="auto" w:fill="DEEAF6" w:themeFill="accent1" w:themeFillTint="33"/>
            <w:vAlign w:val="center"/>
          </w:tcPr>
          <w:p w14:paraId="67202F24" w14:textId="45026645" w:rsidR="00124FF0" w:rsidRDefault="00124FF0" w:rsidP="00124FF0">
            <w:pPr>
              <w:spacing w:before="60" w:after="60"/>
              <w:jc w:val="center"/>
              <w:rPr>
                <w:b/>
                <w:i/>
                <w:lang w:eastAsia="ko-KR"/>
              </w:rPr>
            </w:pPr>
            <w:r>
              <w:rPr>
                <w:rFonts w:hint="eastAsia"/>
                <w:b/>
                <w:i/>
                <w:lang w:eastAsia="ko-KR"/>
              </w:rPr>
              <w:t xml:space="preserve">&lt; </w:t>
            </w:r>
            <w:r>
              <w:rPr>
                <w:b/>
                <w:i/>
                <w:lang w:eastAsia="ko-KR"/>
              </w:rPr>
              <w:t>10</w:t>
            </w:r>
            <w:r>
              <w:rPr>
                <w:rFonts w:ascii="Symbol" w:hAnsi="Symbol"/>
                <w:b/>
                <w:i/>
                <w:lang w:eastAsia="ko-KR"/>
              </w:rPr>
              <w:t></w:t>
            </w:r>
          </w:p>
        </w:tc>
        <w:tc>
          <w:tcPr>
            <w:tcW w:w="852" w:type="dxa"/>
            <w:shd w:val="clear" w:color="auto" w:fill="DEEAF6" w:themeFill="accent1" w:themeFillTint="33"/>
            <w:vAlign w:val="center"/>
          </w:tcPr>
          <w:p w14:paraId="58BD75CE" w14:textId="450BBA3C" w:rsidR="00124FF0" w:rsidRDefault="00124FF0" w:rsidP="00124FF0">
            <w:pPr>
              <w:spacing w:before="60" w:after="60"/>
              <w:jc w:val="center"/>
              <w:rPr>
                <w:b/>
                <w:i/>
                <w:lang w:eastAsia="ko-KR"/>
              </w:rPr>
            </w:pPr>
            <w:r>
              <w:rPr>
                <w:rFonts w:hint="eastAsia"/>
                <w:b/>
                <w:i/>
                <w:lang w:eastAsia="ko-KR"/>
              </w:rPr>
              <w:t>&lt; 15</w:t>
            </w:r>
            <w:r>
              <w:rPr>
                <w:rFonts w:ascii="Symbol" w:hAnsi="Symbol"/>
                <w:b/>
                <w:i/>
                <w:lang w:eastAsia="ko-KR"/>
              </w:rPr>
              <w:t></w:t>
            </w:r>
            <w:r>
              <w:rPr>
                <w:rFonts w:hint="eastAsia"/>
                <w:b/>
                <w:i/>
                <w:lang w:eastAsia="ko-KR"/>
              </w:rPr>
              <w:t xml:space="preserve"> </w:t>
            </w:r>
          </w:p>
        </w:tc>
        <w:tc>
          <w:tcPr>
            <w:tcW w:w="850" w:type="dxa"/>
            <w:shd w:val="clear" w:color="auto" w:fill="DEEAF6" w:themeFill="accent1" w:themeFillTint="33"/>
            <w:vAlign w:val="center"/>
          </w:tcPr>
          <w:p w14:paraId="4FDA167B" w14:textId="53FBEC42" w:rsidR="00124FF0" w:rsidRDefault="00124FF0" w:rsidP="00124FF0">
            <w:pPr>
              <w:spacing w:before="60" w:after="60"/>
              <w:jc w:val="center"/>
              <w:rPr>
                <w:b/>
                <w:i/>
                <w:lang w:eastAsia="ko-KR"/>
              </w:rPr>
            </w:pPr>
            <w:r>
              <w:rPr>
                <w:rFonts w:hint="eastAsia"/>
                <w:b/>
                <w:i/>
                <w:lang w:eastAsia="ko-KR"/>
              </w:rPr>
              <w:t xml:space="preserve">&lt; </w:t>
            </w:r>
            <w:r>
              <w:rPr>
                <w:b/>
                <w:i/>
                <w:lang w:eastAsia="ko-KR"/>
              </w:rPr>
              <w:t>20</w:t>
            </w:r>
            <w:r>
              <w:rPr>
                <w:rFonts w:ascii="Symbol" w:hAnsi="Symbol"/>
                <w:b/>
                <w:i/>
                <w:lang w:eastAsia="ko-KR"/>
              </w:rPr>
              <w:t></w:t>
            </w:r>
          </w:p>
        </w:tc>
      </w:tr>
      <w:tr w:rsidR="00F55E5B" w14:paraId="509E016A" w14:textId="2CC69F69" w:rsidTr="00F55E5B">
        <w:trPr>
          <w:trHeight w:val="227"/>
          <w:jc w:val="center"/>
        </w:trPr>
        <w:tc>
          <w:tcPr>
            <w:tcW w:w="1122" w:type="dxa"/>
            <w:vAlign w:val="center"/>
          </w:tcPr>
          <w:p w14:paraId="0CC448BC" w14:textId="18410DA1" w:rsidR="00124FF0" w:rsidRPr="00F55E5B" w:rsidRDefault="00124FF0" w:rsidP="00124FF0">
            <w:pPr>
              <w:spacing w:before="60" w:after="60"/>
              <w:jc w:val="center"/>
              <w:rPr>
                <w:spacing w:val="-12"/>
                <w:lang w:eastAsia="ko-KR"/>
              </w:rPr>
            </w:pPr>
            <w:r w:rsidRPr="00F55E5B">
              <w:rPr>
                <w:rFonts w:hint="eastAsia"/>
                <w:spacing w:val="-12"/>
                <w:lang w:eastAsia="ko-KR"/>
              </w:rPr>
              <w:t>3.5</w:t>
            </w:r>
            <w:r w:rsidRPr="00F55E5B">
              <w:rPr>
                <w:spacing w:val="-12"/>
                <w:lang w:eastAsia="ko-KR"/>
              </w:rPr>
              <w:t xml:space="preserve"> GHz</w:t>
            </w:r>
          </w:p>
        </w:tc>
        <w:tc>
          <w:tcPr>
            <w:tcW w:w="1283" w:type="dxa"/>
            <w:vAlign w:val="center"/>
          </w:tcPr>
          <w:p w14:paraId="2F8D7DAF" w14:textId="5D20A3CF" w:rsidR="00124FF0" w:rsidRPr="00F55E5B" w:rsidRDefault="00124FF0" w:rsidP="00124FF0">
            <w:pPr>
              <w:spacing w:before="60" w:after="60"/>
              <w:jc w:val="center"/>
              <w:rPr>
                <w:spacing w:val="-12"/>
                <w:lang w:eastAsia="ko-KR"/>
              </w:rPr>
            </w:pPr>
            <w:r w:rsidRPr="00F55E5B">
              <w:rPr>
                <w:rFonts w:hint="eastAsia"/>
                <w:spacing w:val="-12"/>
                <w:lang w:eastAsia="ko-KR"/>
              </w:rPr>
              <w:t>8.6 cm</w:t>
            </w:r>
          </w:p>
        </w:tc>
        <w:tc>
          <w:tcPr>
            <w:tcW w:w="848" w:type="dxa"/>
            <w:vAlign w:val="center"/>
          </w:tcPr>
          <w:p w14:paraId="52C05F49" w14:textId="7E274A66" w:rsidR="00124FF0" w:rsidRPr="00F55E5B" w:rsidRDefault="00124FF0" w:rsidP="00124FF0">
            <w:pPr>
              <w:spacing w:before="60" w:after="60"/>
              <w:jc w:val="center"/>
              <w:rPr>
                <w:spacing w:val="-16"/>
                <w:lang w:eastAsia="ko-KR"/>
              </w:rPr>
            </w:pPr>
            <w:r w:rsidRPr="00F55E5B">
              <w:rPr>
                <w:rFonts w:hint="eastAsia"/>
                <w:spacing w:val="-16"/>
                <w:lang w:eastAsia="ko-KR"/>
              </w:rPr>
              <w:t>&lt;</w:t>
            </w:r>
            <w:r w:rsidRPr="00F55E5B">
              <w:rPr>
                <w:spacing w:val="-16"/>
                <w:lang w:eastAsia="ko-KR"/>
              </w:rPr>
              <w:t xml:space="preserve"> </w:t>
            </w:r>
            <w:r w:rsidRPr="00F55E5B">
              <w:rPr>
                <w:rFonts w:hint="eastAsia"/>
                <w:spacing w:val="-16"/>
                <w:lang w:eastAsia="ko-KR"/>
              </w:rPr>
              <w:t>172 cm</w:t>
            </w:r>
          </w:p>
        </w:tc>
        <w:tc>
          <w:tcPr>
            <w:tcW w:w="850" w:type="dxa"/>
            <w:vAlign w:val="center"/>
          </w:tcPr>
          <w:p w14:paraId="39144B90" w14:textId="2D187832" w:rsidR="00124FF0" w:rsidRPr="00F55E5B" w:rsidRDefault="00124FF0" w:rsidP="00124FF0">
            <w:pPr>
              <w:spacing w:before="60" w:after="60"/>
              <w:jc w:val="center"/>
              <w:rPr>
                <w:spacing w:val="-16"/>
                <w:lang w:eastAsia="ko-KR"/>
              </w:rPr>
            </w:pPr>
            <w:r w:rsidRPr="00F55E5B">
              <w:rPr>
                <w:rFonts w:hint="eastAsia"/>
                <w:spacing w:val="-16"/>
                <w:lang w:eastAsia="ko-KR"/>
              </w:rPr>
              <w:t>&lt;</w:t>
            </w:r>
            <w:r w:rsidRPr="00F55E5B">
              <w:rPr>
                <w:spacing w:val="-16"/>
                <w:lang w:eastAsia="ko-KR"/>
              </w:rPr>
              <w:t xml:space="preserve"> 258 </w:t>
            </w:r>
            <w:r w:rsidR="00F55E5B" w:rsidRPr="00F55E5B">
              <w:rPr>
                <w:rFonts w:hint="eastAsia"/>
                <w:spacing w:val="-16"/>
                <w:lang w:eastAsia="ko-KR"/>
              </w:rPr>
              <w:t>c</w:t>
            </w:r>
            <w:r w:rsidRPr="00F55E5B">
              <w:rPr>
                <w:rFonts w:hint="eastAsia"/>
                <w:spacing w:val="-16"/>
                <w:lang w:eastAsia="ko-KR"/>
              </w:rPr>
              <w:t>m</w:t>
            </w:r>
          </w:p>
        </w:tc>
        <w:tc>
          <w:tcPr>
            <w:tcW w:w="850" w:type="dxa"/>
            <w:vAlign w:val="center"/>
          </w:tcPr>
          <w:p w14:paraId="621B6928" w14:textId="1AE51127" w:rsidR="00124FF0" w:rsidRPr="00F55E5B" w:rsidRDefault="00124FF0" w:rsidP="00124FF0">
            <w:pPr>
              <w:spacing w:before="60" w:after="60"/>
              <w:jc w:val="center"/>
              <w:rPr>
                <w:spacing w:val="-16"/>
                <w:lang w:eastAsia="ko-KR"/>
              </w:rPr>
            </w:pPr>
            <w:r w:rsidRPr="00F55E5B">
              <w:rPr>
                <w:rFonts w:hint="eastAsia"/>
                <w:spacing w:val="-16"/>
                <w:lang w:eastAsia="ko-KR"/>
              </w:rPr>
              <w:t>&lt;</w:t>
            </w:r>
            <w:r w:rsidRPr="00F55E5B">
              <w:rPr>
                <w:spacing w:val="-16"/>
                <w:lang w:eastAsia="ko-KR"/>
              </w:rPr>
              <w:t xml:space="preserve"> </w:t>
            </w:r>
            <w:r w:rsidRPr="00F55E5B">
              <w:rPr>
                <w:rFonts w:hint="eastAsia"/>
                <w:spacing w:val="-16"/>
                <w:lang w:eastAsia="ko-KR"/>
              </w:rPr>
              <w:t>344 cm</w:t>
            </w:r>
          </w:p>
        </w:tc>
        <w:tc>
          <w:tcPr>
            <w:tcW w:w="852" w:type="dxa"/>
            <w:vAlign w:val="center"/>
          </w:tcPr>
          <w:p w14:paraId="4FB9BC38" w14:textId="2F9A2E96" w:rsidR="00124FF0" w:rsidRPr="00F55E5B" w:rsidRDefault="00124FF0" w:rsidP="00124FF0">
            <w:pPr>
              <w:spacing w:before="60" w:after="60"/>
              <w:jc w:val="center"/>
              <w:rPr>
                <w:spacing w:val="-16"/>
                <w:lang w:eastAsia="ko-KR"/>
              </w:rPr>
            </w:pPr>
            <w:r w:rsidRPr="00F55E5B">
              <w:rPr>
                <w:rFonts w:hint="eastAsia"/>
                <w:spacing w:val="-16"/>
                <w:lang w:eastAsia="ko-KR"/>
              </w:rPr>
              <w:t>&lt;</w:t>
            </w:r>
            <w:r w:rsidRPr="00F55E5B">
              <w:rPr>
                <w:spacing w:val="-16"/>
                <w:lang w:eastAsia="ko-KR"/>
              </w:rPr>
              <w:t xml:space="preserve"> </w:t>
            </w:r>
            <w:r w:rsidRPr="00F55E5B">
              <w:rPr>
                <w:rFonts w:hint="eastAsia"/>
                <w:spacing w:val="-16"/>
                <w:lang w:eastAsia="ko-KR"/>
              </w:rPr>
              <w:t>172 cm</w:t>
            </w:r>
          </w:p>
        </w:tc>
        <w:tc>
          <w:tcPr>
            <w:tcW w:w="850" w:type="dxa"/>
            <w:vAlign w:val="center"/>
          </w:tcPr>
          <w:p w14:paraId="2376925A" w14:textId="66154D7A" w:rsidR="00124FF0" w:rsidRPr="00F55E5B" w:rsidRDefault="00124FF0" w:rsidP="00124FF0">
            <w:pPr>
              <w:spacing w:before="60" w:after="60"/>
              <w:jc w:val="center"/>
              <w:rPr>
                <w:spacing w:val="-16"/>
                <w:lang w:eastAsia="ko-KR"/>
              </w:rPr>
            </w:pPr>
            <w:r w:rsidRPr="00F55E5B">
              <w:rPr>
                <w:rFonts w:hint="eastAsia"/>
                <w:spacing w:val="-16"/>
                <w:lang w:eastAsia="ko-KR"/>
              </w:rPr>
              <w:t>&lt;</w:t>
            </w:r>
            <w:r w:rsidRPr="00F55E5B">
              <w:rPr>
                <w:spacing w:val="-16"/>
                <w:lang w:eastAsia="ko-KR"/>
              </w:rPr>
              <w:t xml:space="preserve"> 258 </w:t>
            </w:r>
            <w:r w:rsidR="00F55E5B" w:rsidRPr="00F55E5B">
              <w:rPr>
                <w:rFonts w:hint="eastAsia"/>
                <w:spacing w:val="-16"/>
                <w:lang w:eastAsia="ko-KR"/>
              </w:rPr>
              <w:t>c</w:t>
            </w:r>
            <w:r w:rsidRPr="00F55E5B">
              <w:rPr>
                <w:rFonts w:hint="eastAsia"/>
                <w:spacing w:val="-16"/>
                <w:lang w:eastAsia="ko-KR"/>
              </w:rPr>
              <w:t>m</w:t>
            </w:r>
          </w:p>
        </w:tc>
        <w:tc>
          <w:tcPr>
            <w:tcW w:w="851" w:type="dxa"/>
            <w:vAlign w:val="center"/>
          </w:tcPr>
          <w:p w14:paraId="60B645E5" w14:textId="0DCCF11B" w:rsidR="00124FF0" w:rsidRPr="00F55E5B" w:rsidRDefault="00124FF0" w:rsidP="00124FF0">
            <w:pPr>
              <w:spacing w:before="60" w:after="60"/>
              <w:jc w:val="center"/>
              <w:rPr>
                <w:spacing w:val="-16"/>
                <w:lang w:eastAsia="ko-KR"/>
              </w:rPr>
            </w:pPr>
            <w:r w:rsidRPr="00F55E5B">
              <w:rPr>
                <w:rFonts w:hint="eastAsia"/>
                <w:spacing w:val="-16"/>
                <w:lang w:eastAsia="ko-KR"/>
              </w:rPr>
              <w:t>&lt;</w:t>
            </w:r>
            <w:r w:rsidRPr="00F55E5B">
              <w:rPr>
                <w:spacing w:val="-16"/>
                <w:lang w:eastAsia="ko-KR"/>
              </w:rPr>
              <w:t xml:space="preserve"> </w:t>
            </w:r>
            <w:r w:rsidRPr="00F55E5B">
              <w:rPr>
                <w:rFonts w:hint="eastAsia"/>
                <w:spacing w:val="-16"/>
                <w:lang w:eastAsia="ko-KR"/>
              </w:rPr>
              <w:t>344 cm</w:t>
            </w:r>
          </w:p>
        </w:tc>
        <w:tc>
          <w:tcPr>
            <w:tcW w:w="850" w:type="dxa"/>
            <w:vAlign w:val="center"/>
          </w:tcPr>
          <w:p w14:paraId="33644E59" w14:textId="081A4401" w:rsidR="00124FF0" w:rsidRPr="00F55E5B" w:rsidRDefault="00124FF0" w:rsidP="00124FF0">
            <w:pPr>
              <w:spacing w:before="60" w:after="60"/>
              <w:jc w:val="center"/>
              <w:rPr>
                <w:spacing w:val="-16"/>
                <w:lang w:eastAsia="ko-KR"/>
              </w:rPr>
            </w:pPr>
            <w:r w:rsidRPr="00F55E5B">
              <w:rPr>
                <w:rFonts w:hint="eastAsia"/>
                <w:spacing w:val="-16"/>
                <w:lang w:eastAsia="ko-KR"/>
              </w:rPr>
              <w:t>&lt;</w:t>
            </w:r>
            <w:r w:rsidRPr="00F55E5B">
              <w:rPr>
                <w:spacing w:val="-16"/>
                <w:lang w:eastAsia="ko-KR"/>
              </w:rPr>
              <w:t xml:space="preserve"> </w:t>
            </w:r>
            <w:r w:rsidRPr="00F55E5B">
              <w:rPr>
                <w:rFonts w:hint="eastAsia"/>
                <w:spacing w:val="-16"/>
                <w:lang w:eastAsia="ko-KR"/>
              </w:rPr>
              <w:t>86 cm</w:t>
            </w:r>
          </w:p>
        </w:tc>
        <w:tc>
          <w:tcPr>
            <w:tcW w:w="852" w:type="dxa"/>
            <w:vAlign w:val="center"/>
          </w:tcPr>
          <w:p w14:paraId="2A1E8739" w14:textId="76857CC9" w:rsidR="00124FF0" w:rsidRPr="00F55E5B" w:rsidRDefault="00124FF0" w:rsidP="00124FF0">
            <w:pPr>
              <w:spacing w:before="60" w:after="60"/>
              <w:jc w:val="center"/>
              <w:rPr>
                <w:spacing w:val="-16"/>
                <w:lang w:eastAsia="ko-KR"/>
              </w:rPr>
            </w:pPr>
            <w:r w:rsidRPr="00F55E5B">
              <w:rPr>
                <w:rFonts w:hint="eastAsia"/>
                <w:spacing w:val="-16"/>
                <w:lang w:eastAsia="ko-KR"/>
              </w:rPr>
              <w:t>&lt;</w:t>
            </w:r>
            <w:r w:rsidRPr="00F55E5B">
              <w:rPr>
                <w:spacing w:val="-16"/>
                <w:lang w:eastAsia="ko-KR"/>
              </w:rPr>
              <w:t xml:space="preserve"> 129</w:t>
            </w:r>
            <w:r w:rsidRPr="00F55E5B">
              <w:rPr>
                <w:rFonts w:hint="eastAsia"/>
                <w:spacing w:val="-16"/>
                <w:lang w:eastAsia="ko-KR"/>
              </w:rPr>
              <w:t xml:space="preserve"> cm</w:t>
            </w:r>
          </w:p>
        </w:tc>
        <w:tc>
          <w:tcPr>
            <w:tcW w:w="850" w:type="dxa"/>
            <w:vAlign w:val="center"/>
          </w:tcPr>
          <w:p w14:paraId="5ADE3ED5" w14:textId="1805B5B9" w:rsidR="00124FF0" w:rsidRPr="00F55E5B" w:rsidRDefault="00124FF0" w:rsidP="00124FF0">
            <w:pPr>
              <w:spacing w:before="60" w:after="60"/>
              <w:jc w:val="center"/>
              <w:rPr>
                <w:spacing w:val="-16"/>
                <w:lang w:eastAsia="ko-KR"/>
              </w:rPr>
            </w:pPr>
            <w:r w:rsidRPr="00F55E5B">
              <w:rPr>
                <w:rFonts w:hint="eastAsia"/>
                <w:spacing w:val="-16"/>
                <w:lang w:eastAsia="ko-KR"/>
              </w:rPr>
              <w:t>&lt;</w:t>
            </w:r>
            <w:r w:rsidRPr="00F55E5B">
              <w:rPr>
                <w:spacing w:val="-16"/>
                <w:lang w:eastAsia="ko-KR"/>
              </w:rPr>
              <w:t xml:space="preserve"> </w:t>
            </w:r>
            <w:r w:rsidRPr="00F55E5B">
              <w:rPr>
                <w:rFonts w:hint="eastAsia"/>
                <w:spacing w:val="-16"/>
                <w:lang w:eastAsia="ko-KR"/>
              </w:rPr>
              <w:t>172 cm</w:t>
            </w:r>
          </w:p>
        </w:tc>
      </w:tr>
      <w:tr w:rsidR="00F55E5B" w14:paraId="20DB26A5" w14:textId="1B1D5A5B" w:rsidTr="00F55E5B">
        <w:trPr>
          <w:trHeight w:val="227"/>
          <w:jc w:val="center"/>
        </w:trPr>
        <w:tc>
          <w:tcPr>
            <w:tcW w:w="1122" w:type="dxa"/>
            <w:vAlign w:val="center"/>
          </w:tcPr>
          <w:p w14:paraId="58A93033" w14:textId="49C04D70" w:rsidR="00124FF0" w:rsidRPr="00F55E5B" w:rsidRDefault="00124FF0" w:rsidP="00124FF0">
            <w:pPr>
              <w:spacing w:before="60" w:after="60"/>
              <w:jc w:val="center"/>
              <w:rPr>
                <w:spacing w:val="-12"/>
                <w:lang w:eastAsia="ko-KR"/>
              </w:rPr>
            </w:pPr>
            <w:r w:rsidRPr="00F55E5B">
              <w:rPr>
                <w:rFonts w:hint="eastAsia"/>
                <w:spacing w:val="-12"/>
                <w:lang w:eastAsia="ko-KR"/>
              </w:rPr>
              <w:t>7</w:t>
            </w:r>
            <w:r w:rsidRPr="00F55E5B">
              <w:rPr>
                <w:spacing w:val="-12"/>
                <w:lang w:eastAsia="ko-KR"/>
              </w:rPr>
              <w:t xml:space="preserve"> GHz</w:t>
            </w:r>
          </w:p>
        </w:tc>
        <w:tc>
          <w:tcPr>
            <w:tcW w:w="1283" w:type="dxa"/>
            <w:vAlign w:val="center"/>
          </w:tcPr>
          <w:p w14:paraId="529B5167" w14:textId="7DBE0C10" w:rsidR="00124FF0" w:rsidRPr="00F55E5B" w:rsidRDefault="00124FF0" w:rsidP="00124FF0">
            <w:pPr>
              <w:spacing w:before="60" w:after="60"/>
              <w:jc w:val="center"/>
              <w:rPr>
                <w:spacing w:val="-12"/>
                <w:lang w:eastAsia="ko-KR"/>
              </w:rPr>
            </w:pPr>
            <w:r w:rsidRPr="00F55E5B">
              <w:rPr>
                <w:rFonts w:hint="eastAsia"/>
                <w:spacing w:val="-12"/>
                <w:lang w:eastAsia="ko-KR"/>
              </w:rPr>
              <w:t>4.3 cm</w:t>
            </w:r>
          </w:p>
        </w:tc>
        <w:tc>
          <w:tcPr>
            <w:tcW w:w="848" w:type="dxa"/>
            <w:vAlign w:val="center"/>
          </w:tcPr>
          <w:p w14:paraId="331B3099" w14:textId="6A7222F2" w:rsidR="00124FF0" w:rsidRPr="00F55E5B" w:rsidRDefault="00124FF0" w:rsidP="00124FF0">
            <w:pPr>
              <w:spacing w:before="60" w:after="60"/>
              <w:jc w:val="center"/>
              <w:rPr>
                <w:spacing w:val="-16"/>
                <w:lang w:eastAsia="ko-KR"/>
              </w:rPr>
            </w:pPr>
            <w:r w:rsidRPr="00F55E5B">
              <w:rPr>
                <w:rFonts w:hint="eastAsia"/>
                <w:spacing w:val="-16"/>
                <w:lang w:eastAsia="ko-KR"/>
              </w:rPr>
              <w:t>&lt; 86 cm</w:t>
            </w:r>
          </w:p>
        </w:tc>
        <w:tc>
          <w:tcPr>
            <w:tcW w:w="850" w:type="dxa"/>
            <w:vAlign w:val="center"/>
          </w:tcPr>
          <w:p w14:paraId="3524260A" w14:textId="213C8FC5" w:rsidR="00124FF0" w:rsidRPr="00F55E5B" w:rsidRDefault="00124FF0" w:rsidP="00124FF0">
            <w:pPr>
              <w:spacing w:before="60" w:after="60"/>
              <w:jc w:val="center"/>
              <w:rPr>
                <w:spacing w:val="-16"/>
                <w:lang w:eastAsia="ko-KR"/>
              </w:rPr>
            </w:pPr>
            <w:r w:rsidRPr="00F55E5B">
              <w:rPr>
                <w:rFonts w:hint="eastAsia"/>
                <w:spacing w:val="-16"/>
                <w:lang w:eastAsia="ko-KR"/>
              </w:rPr>
              <w:t>&lt; 129 cm</w:t>
            </w:r>
          </w:p>
        </w:tc>
        <w:tc>
          <w:tcPr>
            <w:tcW w:w="850" w:type="dxa"/>
            <w:vAlign w:val="center"/>
          </w:tcPr>
          <w:p w14:paraId="2B8ED055" w14:textId="0225EC7E" w:rsidR="00124FF0" w:rsidRPr="00F55E5B" w:rsidRDefault="00124FF0" w:rsidP="00124FF0">
            <w:pPr>
              <w:spacing w:before="60" w:after="60"/>
              <w:jc w:val="center"/>
              <w:rPr>
                <w:spacing w:val="-16"/>
                <w:lang w:eastAsia="ko-KR"/>
              </w:rPr>
            </w:pPr>
            <w:r w:rsidRPr="00F55E5B">
              <w:rPr>
                <w:rFonts w:hint="eastAsia"/>
                <w:spacing w:val="-16"/>
                <w:lang w:eastAsia="ko-KR"/>
              </w:rPr>
              <w:t>&lt; 172 cm</w:t>
            </w:r>
          </w:p>
        </w:tc>
        <w:tc>
          <w:tcPr>
            <w:tcW w:w="852" w:type="dxa"/>
            <w:vAlign w:val="center"/>
          </w:tcPr>
          <w:p w14:paraId="3E32311C" w14:textId="3BE10B40" w:rsidR="00124FF0" w:rsidRPr="00F55E5B" w:rsidRDefault="00124FF0" w:rsidP="00124FF0">
            <w:pPr>
              <w:spacing w:before="60" w:after="60"/>
              <w:jc w:val="center"/>
              <w:rPr>
                <w:spacing w:val="-16"/>
                <w:lang w:eastAsia="ko-KR"/>
              </w:rPr>
            </w:pPr>
            <w:r w:rsidRPr="00F55E5B">
              <w:rPr>
                <w:rFonts w:hint="eastAsia"/>
                <w:spacing w:val="-16"/>
                <w:lang w:eastAsia="ko-KR"/>
              </w:rPr>
              <w:t>&lt; 86 cm</w:t>
            </w:r>
          </w:p>
        </w:tc>
        <w:tc>
          <w:tcPr>
            <w:tcW w:w="850" w:type="dxa"/>
            <w:vAlign w:val="center"/>
          </w:tcPr>
          <w:p w14:paraId="2692D51E" w14:textId="05C6CF52" w:rsidR="00124FF0" w:rsidRPr="00F55E5B" w:rsidRDefault="00124FF0" w:rsidP="00124FF0">
            <w:pPr>
              <w:spacing w:before="60" w:after="60"/>
              <w:jc w:val="center"/>
              <w:rPr>
                <w:spacing w:val="-16"/>
                <w:lang w:eastAsia="ko-KR"/>
              </w:rPr>
            </w:pPr>
            <w:r w:rsidRPr="00F55E5B">
              <w:rPr>
                <w:rFonts w:hint="eastAsia"/>
                <w:spacing w:val="-16"/>
                <w:lang w:eastAsia="ko-KR"/>
              </w:rPr>
              <w:t>&lt; 129 cm</w:t>
            </w:r>
          </w:p>
        </w:tc>
        <w:tc>
          <w:tcPr>
            <w:tcW w:w="851" w:type="dxa"/>
            <w:vAlign w:val="center"/>
          </w:tcPr>
          <w:p w14:paraId="7674B284" w14:textId="76D7811E" w:rsidR="00124FF0" w:rsidRPr="00F55E5B" w:rsidRDefault="00124FF0" w:rsidP="00124FF0">
            <w:pPr>
              <w:spacing w:before="60" w:after="60"/>
              <w:jc w:val="center"/>
              <w:rPr>
                <w:spacing w:val="-16"/>
                <w:lang w:eastAsia="ko-KR"/>
              </w:rPr>
            </w:pPr>
            <w:r w:rsidRPr="00F55E5B">
              <w:rPr>
                <w:rFonts w:hint="eastAsia"/>
                <w:spacing w:val="-16"/>
                <w:lang w:eastAsia="ko-KR"/>
              </w:rPr>
              <w:t>&lt; 172 cm</w:t>
            </w:r>
          </w:p>
        </w:tc>
        <w:tc>
          <w:tcPr>
            <w:tcW w:w="850" w:type="dxa"/>
            <w:vAlign w:val="center"/>
          </w:tcPr>
          <w:p w14:paraId="696FDE4E" w14:textId="72AF9328" w:rsidR="00124FF0" w:rsidRPr="00F55E5B" w:rsidRDefault="00124FF0" w:rsidP="00124FF0">
            <w:pPr>
              <w:spacing w:before="60" w:after="60"/>
              <w:jc w:val="center"/>
              <w:rPr>
                <w:spacing w:val="-16"/>
                <w:lang w:eastAsia="ko-KR"/>
              </w:rPr>
            </w:pPr>
            <w:r w:rsidRPr="00F55E5B">
              <w:rPr>
                <w:rFonts w:hint="eastAsia"/>
                <w:spacing w:val="-16"/>
                <w:lang w:eastAsia="ko-KR"/>
              </w:rPr>
              <w:t>&lt; 43 cm</w:t>
            </w:r>
          </w:p>
        </w:tc>
        <w:tc>
          <w:tcPr>
            <w:tcW w:w="852" w:type="dxa"/>
            <w:vAlign w:val="center"/>
          </w:tcPr>
          <w:p w14:paraId="03B043F6" w14:textId="2A128E03" w:rsidR="00124FF0" w:rsidRPr="004467C8" w:rsidRDefault="00124FF0" w:rsidP="006723D5">
            <w:pPr>
              <w:spacing w:before="60" w:after="60"/>
              <w:jc w:val="center"/>
              <w:rPr>
                <w:spacing w:val="-20"/>
                <w:lang w:eastAsia="ko-KR"/>
              </w:rPr>
            </w:pPr>
            <w:r w:rsidRPr="004467C8">
              <w:rPr>
                <w:spacing w:val="-20"/>
                <w:lang w:eastAsia="ko-KR"/>
              </w:rPr>
              <w:t>&lt; 64.5 cm</w:t>
            </w:r>
          </w:p>
        </w:tc>
        <w:tc>
          <w:tcPr>
            <w:tcW w:w="850" w:type="dxa"/>
            <w:vAlign w:val="center"/>
          </w:tcPr>
          <w:p w14:paraId="50201AE4" w14:textId="18A6B0FB" w:rsidR="00124FF0" w:rsidRPr="00F55E5B" w:rsidRDefault="00124FF0" w:rsidP="00124FF0">
            <w:pPr>
              <w:spacing w:before="60" w:after="60"/>
              <w:jc w:val="center"/>
              <w:rPr>
                <w:spacing w:val="-16"/>
                <w:lang w:eastAsia="ko-KR"/>
              </w:rPr>
            </w:pPr>
            <w:r w:rsidRPr="00F55E5B">
              <w:rPr>
                <w:rFonts w:hint="eastAsia"/>
                <w:spacing w:val="-16"/>
                <w:lang w:eastAsia="ko-KR"/>
              </w:rPr>
              <w:t>&lt; 86 cm</w:t>
            </w:r>
          </w:p>
        </w:tc>
      </w:tr>
      <w:tr w:rsidR="00F55E5B" w14:paraId="795A8A4F" w14:textId="7AB481C1" w:rsidTr="00F55E5B">
        <w:trPr>
          <w:trHeight w:val="227"/>
          <w:jc w:val="center"/>
        </w:trPr>
        <w:tc>
          <w:tcPr>
            <w:tcW w:w="1122" w:type="dxa"/>
            <w:vAlign w:val="center"/>
          </w:tcPr>
          <w:p w14:paraId="126652A6" w14:textId="15893608" w:rsidR="00124FF0" w:rsidRPr="00F55E5B" w:rsidRDefault="00124FF0" w:rsidP="00124FF0">
            <w:pPr>
              <w:spacing w:before="60" w:after="60"/>
              <w:jc w:val="center"/>
              <w:rPr>
                <w:spacing w:val="-12"/>
                <w:lang w:eastAsia="ko-KR"/>
              </w:rPr>
            </w:pPr>
            <w:r w:rsidRPr="00F55E5B">
              <w:rPr>
                <w:rFonts w:hint="eastAsia"/>
                <w:spacing w:val="-12"/>
                <w:lang w:eastAsia="ko-KR"/>
              </w:rPr>
              <w:t>15</w:t>
            </w:r>
            <w:r w:rsidRPr="00F55E5B">
              <w:rPr>
                <w:spacing w:val="-12"/>
                <w:lang w:eastAsia="ko-KR"/>
              </w:rPr>
              <w:t xml:space="preserve"> GHz</w:t>
            </w:r>
          </w:p>
        </w:tc>
        <w:tc>
          <w:tcPr>
            <w:tcW w:w="1283" w:type="dxa"/>
            <w:vAlign w:val="center"/>
          </w:tcPr>
          <w:p w14:paraId="37106CFE" w14:textId="4E558BB4" w:rsidR="00124FF0" w:rsidRPr="00F55E5B" w:rsidRDefault="00124FF0" w:rsidP="00124FF0">
            <w:pPr>
              <w:spacing w:before="60" w:after="60"/>
              <w:jc w:val="center"/>
              <w:rPr>
                <w:spacing w:val="-12"/>
                <w:lang w:eastAsia="ko-KR"/>
              </w:rPr>
            </w:pPr>
            <w:r w:rsidRPr="00F55E5B">
              <w:rPr>
                <w:rFonts w:hint="eastAsia"/>
                <w:spacing w:val="-12"/>
                <w:lang w:eastAsia="ko-KR"/>
              </w:rPr>
              <w:t>2</w:t>
            </w:r>
            <w:r w:rsidRPr="00F55E5B">
              <w:rPr>
                <w:spacing w:val="-12"/>
                <w:lang w:eastAsia="ko-KR"/>
              </w:rPr>
              <w:t>.0</w:t>
            </w:r>
            <w:r w:rsidRPr="00F55E5B">
              <w:rPr>
                <w:rFonts w:hint="eastAsia"/>
                <w:spacing w:val="-12"/>
                <w:lang w:eastAsia="ko-KR"/>
              </w:rPr>
              <w:t xml:space="preserve"> cm</w:t>
            </w:r>
          </w:p>
        </w:tc>
        <w:tc>
          <w:tcPr>
            <w:tcW w:w="848" w:type="dxa"/>
            <w:vAlign w:val="center"/>
          </w:tcPr>
          <w:p w14:paraId="0324E157" w14:textId="00B1977B" w:rsidR="00124FF0" w:rsidRPr="00F55E5B" w:rsidRDefault="00124FF0" w:rsidP="00124FF0">
            <w:pPr>
              <w:spacing w:before="60" w:after="60"/>
              <w:jc w:val="center"/>
              <w:rPr>
                <w:spacing w:val="-16"/>
                <w:lang w:eastAsia="ko-KR"/>
              </w:rPr>
            </w:pPr>
            <w:r w:rsidRPr="00F55E5B">
              <w:rPr>
                <w:rFonts w:hint="eastAsia"/>
                <w:spacing w:val="-16"/>
                <w:lang w:eastAsia="ko-KR"/>
              </w:rPr>
              <w:t xml:space="preserve">&lt; </w:t>
            </w:r>
            <w:r w:rsidRPr="00F55E5B">
              <w:rPr>
                <w:spacing w:val="-16"/>
                <w:lang w:eastAsia="ko-KR"/>
              </w:rPr>
              <w:t>40 cm</w:t>
            </w:r>
          </w:p>
        </w:tc>
        <w:tc>
          <w:tcPr>
            <w:tcW w:w="850" w:type="dxa"/>
            <w:vAlign w:val="center"/>
          </w:tcPr>
          <w:p w14:paraId="38E57F7A" w14:textId="432D1AE4" w:rsidR="00124FF0" w:rsidRPr="00F55E5B" w:rsidRDefault="00124FF0" w:rsidP="00124FF0">
            <w:pPr>
              <w:spacing w:before="60" w:after="60"/>
              <w:jc w:val="center"/>
              <w:rPr>
                <w:spacing w:val="-16"/>
                <w:lang w:eastAsia="ko-KR"/>
              </w:rPr>
            </w:pPr>
            <w:r w:rsidRPr="00F55E5B">
              <w:rPr>
                <w:rFonts w:hint="eastAsia"/>
                <w:spacing w:val="-16"/>
                <w:lang w:eastAsia="ko-KR"/>
              </w:rPr>
              <w:t>&lt; 60 cm</w:t>
            </w:r>
          </w:p>
        </w:tc>
        <w:tc>
          <w:tcPr>
            <w:tcW w:w="850" w:type="dxa"/>
            <w:vAlign w:val="center"/>
          </w:tcPr>
          <w:p w14:paraId="0C321BA0" w14:textId="60FDAAA7" w:rsidR="00124FF0" w:rsidRPr="00F55E5B" w:rsidRDefault="00124FF0" w:rsidP="00124FF0">
            <w:pPr>
              <w:spacing w:before="60" w:after="60"/>
              <w:jc w:val="center"/>
              <w:rPr>
                <w:spacing w:val="-16"/>
                <w:lang w:eastAsia="ko-KR"/>
              </w:rPr>
            </w:pPr>
            <w:r w:rsidRPr="00F55E5B">
              <w:rPr>
                <w:rFonts w:hint="eastAsia"/>
                <w:spacing w:val="-16"/>
                <w:lang w:eastAsia="ko-KR"/>
              </w:rPr>
              <w:t>&lt; 80 cm</w:t>
            </w:r>
          </w:p>
        </w:tc>
        <w:tc>
          <w:tcPr>
            <w:tcW w:w="852" w:type="dxa"/>
            <w:vAlign w:val="center"/>
          </w:tcPr>
          <w:p w14:paraId="510B438B" w14:textId="2269AF93" w:rsidR="00124FF0" w:rsidRPr="00F55E5B" w:rsidRDefault="00124FF0" w:rsidP="00124FF0">
            <w:pPr>
              <w:spacing w:before="60" w:after="60"/>
              <w:jc w:val="center"/>
              <w:rPr>
                <w:spacing w:val="-16"/>
                <w:lang w:eastAsia="ko-KR"/>
              </w:rPr>
            </w:pPr>
            <w:r w:rsidRPr="00F55E5B">
              <w:rPr>
                <w:rFonts w:hint="eastAsia"/>
                <w:spacing w:val="-16"/>
                <w:lang w:eastAsia="ko-KR"/>
              </w:rPr>
              <w:t xml:space="preserve">&lt; </w:t>
            </w:r>
            <w:r w:rsidRPr="00F55E5B">
              <w:rPr>
                <w:spacing w:val="-16"/>
                <w:lang w:eastAsia="ko-KR"/>
              </w:rPr>
              <w:t>40 cm</w:t>
            </w:r>
          </w:p>
        </w:tc>
        <w:tc>
          <w:tcPr>
            <w:tcW w:w="850" w:type="dxa"/>
            <w:vAlign w:val="center"/>
          </w:tcPr>
          <w:p w14:paraId="382B16CB" w14:textId="68AA691F" w:rsidR="00124FF0" w:rsidRPr="00F55E5B" w:rsidRDefault="00124FF0" w:rsidP="00124FF0">
            <w:pPr>
              <w:spacing w:before="60" w:after="60"/>
              <w:jc w:val="center"/>
              <w:rPr>
                <w:spacing w:val="-16"/>
                <w:lang w:eastAsia="ko-KR"/>
              </w:rPr>
            </w:pPr>
            <w:r w:rsidRPr="00F55E5B">
              <w:rPr>
                <w:rFonts w:hint="eastAsia"/>
                <w:spacing w:val="-16"/>
                <w:lang w:eastAsia="ko-KR"/>
              </w:rPr>
              <w:t>&lt; 60 cm</w:t>
            </w:r>
          </w:p>
        </w:tc>
        <w:tc>
          <w:tcPr>
            <w:tcW w:w="851" w:type="dxa"/>
            <w:vAlign w:val="center"/>
          </w:tcPr>
          <w:p w14:paraId="4867F4DD" w14:textId="754553ED" w:rsidR="00124FF0" w:rsidRPr="00F55E5B" w:rsidRDefault="00124FF0" w:rsidP="00124FF0">
            <w:pPr>
              <w:spacing w:before="60" w:after="60"/>
              <w:jc w:val="center"/>
              <w:rPr>
                <w:spacing w:val="-16"/>
                <w:lang w:eastAsia="ko-KR"/>
              </w:rPr>
            </w:pPr>
            <w:r w:rsidRPr="00F55E5B">
              <w:rPr>
                <w:rFonts w:hint="eastAsia"/>
                <w:spacing w:val="-16"/>
                <w:lang w:eastAsia="ko-KR"/>
              </w:rPr>
              <w:t>&lt; 80 cm</w:t>
            </w:r>
          </w:p>
        </w:tc>
        <w:tc>
          <w:tcPr>
            <w:tcW w:w="850" w:type="dxa"/>
            <w:vAlign w:val="center"/>
          </w:tcPr>
          <w:p w14:paraId="69A578A5" w14:textId="54AD5998" w:rsidR="00124FF0" w:rsidRPr="00F55E5B" w:rsidRDefault="00124FF0" w:rsidP="00124FF0">
            <w:pPr>
              <w:spacing w:before="60" w:after="60"/>
              <w:jc w:val="center"/>
              <w:rPr>
                <w:spacing w:val="-16"/>
                <w:lang w:eastAsia="ko-KR"/>
              </w:rPr>
            </w:pPr>
            <w:r w:rsidRPr="00F55E5B">
              <w:rPr>
                <w:rFonts w:hint="eastAsia"/>
                <w:spacing w:val="-16"/>
                <w:lang w:eastAsia="ko-KR"/>
              </w:rPr>
              <w:t>&lt; 20 cm</w:t>
            </w:r>
          </w:p>
        </w:tc>
        <w:tc>
          <w:tcPr>
            <w:tcW w:w="852" w:type="dxa"/>
            <w:vAlign w:val="center"/>
          </w:tcPr>
          <w:p w14:paraId="0C124F86" w14:textId="4BA106AA" w:rsidR="00124FF0" w:rsidRPr="00F55E5B" w:rsidRDefault="00124FF0" w:rsidP="00124FF0">
            <w:pPr>
              <w:spacing w:before="60" w:after="60"/>
              <w:jc w:val="center"/>
              <w:rPr>
                <w:spacing w:val="-16"/>
                <w:lang w:eastAsia="ko-KR"/>
              </w:rPr>
            </w:pPr>
            <w:r w:rsidRPr="00F55E5B">
              <w:rPr>
                <w:rFonts w:hint="eastAsia"/>
                <w:spacing w:val="-16"/>
                <w:lang w:eastAsia="ko-KR"/>
              </w:rPr>
              <w:t>&lt; 30 cm</w:t>
            </w:r>
          </w:p>
        </w:tc>
        <w:tc>
          <w:tcPr>
            <w:tcW w:w="850" w:type="dxa"/>
            <w:vAlign w:val="center"/>
          </w:tcPr>
          <w:p w14:paraId="79E2BCA6" w14:textId="2F03863B" w:rsidR="00124FF0" w:rsidRPr="00F55E5B" w:rsidRDefault="00124FF0" w:rsidP="00124FF0">
            <w:pPr>
              <w:spacing w:before="60" w:after="60"/>
              <w:jc w:val="center"/>
              <w:rPr>
                <w:spacing w:val="-16"/>
                <w:lang w:eastAsia="ko-KR"/>
              </w:rPr>
            </w:pPr>
            <w:r w:rsidRPr="00F55E5B">
              <w:rPr>
                <w:rFonts w:hint="eastAsia"/>
                <w:spacing w:val="-16"/>
                <w:lang w:eastAsia="ko-KR"/>
              </w:rPr>
              <w:t xml:space="preserve">&lt; </w:t>
            </w:r>
            <w:r w:rsidRPr="00F55E5B">
              <w:rPr>
                <w:spacing w:val="-16"/>
                <w:lang w:eastAsia="ko-KR"/>
              </w:rPr>
              <w:t>40 cm</w:t>
            </w:r>
          </w:p>
        </w:tc>
      </w:tr>
      <w:tr w:rsidR="00F55E5B" w14:paraId="38B48BA8" w14:textId="0A6C301B" w:rsidTr="00F55E5B">
        <w:trPr>
          <w:trHeight w:val="227"/>
          <w:jc w:val="center"/>
        </w:trPr>
        <w:tc>
          <w:tcPr>
            <w:tcW w:w="1122" w:type="dxa"/>
            <w:vAlign w:val="center"/>
          </w:tcPr>
          <w:p w14:paraId="2178F9F4" w14:textId="1E543289" w:rsidR="00124FF0" w:rsidRPr="00F55E5B" w:rsidRDefault="00124FF0" w:rsidP="00124FF0">
            <w:pPr>
              <w:spacing w:before="60" w:after="60"/>
              <w:jc w:val="center"/>
              <w:rPr>
                <w:spacing w:val="-12"/>
                <w:lang w:eastAsia="ko-KR"/>
              </w:rPr>
            </w:pPr>
            <w:r w:rsidRPr="00F55E5B">
              <w:rPr>
                <w:rFonts w:hint="eastAsia"/>
                <w:spacing w:val="-12"/>
                <w:lang w:eastAsia="ko-KR"/>
              </w:rPr>
              <w:t>24</w:t>
            </w:r>
            <w:r w:rsidRPr="00F55E5B">
              <w:rPr>
                <w:spacing w:val="-12"/>
                <w:lang w:eastAsia="ko-KR"/>
              </w:rPr>
              <w:t xml:space="preserve"> GHz</w:t>
            </w:r>
          </w:p>
        </w:tc>
        <w:tc>
          <w:tcPr>
            <w:tcW w:w="1283" w:type="dxa"/>
            <w:vAlign w:val="center"/>
          </w:tcPr>
          <w:p w14:paraId="2CC82F96" w14:textId="1E928E1E" w:rsidR="00124FF0" w:rsidRPr="00F55E5B" w:rsidRDefault="00124FF0" w:rsidP="00124FF0">
            <w:pPr>
              <w:spacing w:before="60" w:after="60"/>
              <w:jc w:val="center"/>
              <w:rPr>
                <w:spacing w:val="-12"/>
                <w:lang w:eastAsia="ko-KR"/>
              </w:rPr>
            </w:pPr>
            <w:r w:rsidRPr="00F55E5B">
              <w:rPr>
                <w:rFonts w:hint="eastAsia"/>
                <w:spacing w:val="-12"/>
                <w:lang w:eastAsia="ko-KR"/>
              </w:rPr>
              <w:t>1.2 cm</w:t>
            </w:r>
          </w:p>
        </w:tc>
        <w:tc>
          <w:tcPr>
            <w:tcW w:w="848" w:type="dxa"/>
            <w:vAlign w:val="center"/>
          </w:tcPr>
          <w:p w14:paraId="51FF5F58" w14:textId="63DA90C4" w:rsidR="00124FF0" w:rsidRPr="00F55E5B" w:rsidRDefault="00124FF0" w:rsidP="00124FF0">
            <w:pPr>
              <w:spacing w:before="60" w:after="60"/>
              <w:jc w:val="center"/>
              <w:rPr>
                <w:spacing w:val="-16"/>
                <w:lang w:eastAsia="ko-KR"/>
              </w:rPr>
            </w:pPr>
            <w:r w:rsidRPr="00F55E5B">
              <w:rPr>
                <w:rFonts w:hint="eastAsia"/>
                <w:spacing w:val="-16"/>
                <w:lang w:eastAsia="ko-KR"/>
              </w:rPr>
              <w:t>&lt; 24 cm</w:t>
            </w:r>
          </w:p>
        </w:tc>
        <w:tc>
          <w:tcPr>
            <w:tcW w:w="850" w:type="dxa"/>
            <w:vAlign w:val="center"/>
          </w:tcPr>
          <w:p w14:paraId="4CF984B7" w14:textId="12E8D159" w:rsidR="00124FF0" w:rsidRPr="00F55E5B" w:rsidRDefault="00124FF0" w:rsidP="00124FF0">
            <w:pPr>
              <w:spacing w:before="60" w:after="60"/>
              <w:jc w:val="center"/>
              <w:rPr>
                <w:spacing w:val="-16"/>
                <w:lang w:eastAsia="ko-KR"/>
              </w:rPr>
            </w:pPr>
            <w:r w:rsidRPr="00F55E5B">
              <w:rPr>
                <w:rFonts w:hint="eastAsia"/>
                <w:spacing w:val="-16"/>
                <w:lang w:eastAsia="ko-KR"/>
              </w:rPr>
              <w:t>&lt; 36 cm</w:t>
            </w:r>
          </w:p>
        </w:tc>
        <w:tc>
          <w:tcPr>
            <w:tcW w:w="850" w:type="dxa"/>
            <w:vAlign w:val="center"/>
          </w:tcPr>
          <w:p w14:paraId="16D65CD8" w14:textId="1F1C8FA6" w:rsidR="00124FF0" w:rsidRPr="00F55E5B" w:rsidRDefault="00124FF0" w:rsidP="00124FF0">
            <w:pPr>
              <w:spacing w:before="60" w:after="60"/>
              <w:jc w:val="center"/>
              <w:rPr>
                <w:spacing w:val="-16"/>
                <w:lang w:eastAsia="ko-KR"/>
              </w:rPr>
            </w:pPr>
            <w:r w:rsidRPr="00F55E5B">
              <w:rPr>
                <w:rFonts w:hint="eastAsia"/>
                <w:spacing w:val="-16"/>
                <w:lang w:eastAsia="ko-KR"/>
              </w:rPr>
              <w:t>&lt; 48 cm</w:t>
            </w:r>
          </w:p>
        </w:tc>
        <w:tc>
          <w:tcPr>
            <w:tcW w:w="852" w:type="dxa"/>
            <w:vAlign w:val="center"/>
          </w:tcPr>
          <w:p w14:paraId="3DD8A697" w14:textId="3F94A8DC" w:rsidR="00124FF0" w:rsidRPr="00F55E5B" w:rsidRDefault="00124FF0" w:rsidP="00124FF0">
            <w:pPr>
              <w:spacing w:before="60" w:after="60"/>
              <w:jc w:val="center"/>
              <w:rPr>
                <w:spacing w:val="-16"/>
                <w:lang w:eastAsia="ko-KR"/>
              </w:rPr>
            </w:pPr>
            <w:r w:rsidRPr="00F55E5B">
              <w:rPr>
                <w:rFonts w:hint="eastAsia"/>
                <w:spacing w:val="-16"/>
                <w:lang w:eastAsia="ko-KR"/>
              </w:rPr>
              <w:t>&lt; 24 cm</w:t>
            </w:r>
          </w:p>
        </w:tc>
        <w:tc>
          <w:tcPr>
            <w:tcW w:w="850" w:type="dxa"/>
            <w:vAlign w:val="center"/>
          </w:tcPr>
          <w:p w14:paraId="3B7BD38F" w14:textId="609108D8" w:rsidR="00124FF0" w:rsidRPr="00F55E5B" w:rsidRDefault="00124FF0" w:rsidP="00124FF0">
            <w:pPr>
              <w:spacing w:before="60" w:after="60"/>
              <w:jc w:val="center"/>
              <w:rPr>
                <w:spacing w:val="-16"/>
                <w:lang w:eastAsia="ko-KR"/>
              </w:rPr>
            </w:pPr>
            <w:r w:rsidRPr="00F55E5B">
              <w:rPr>
                <w:rFonts w:hint="eastAsia"/>
                <w:spacing w:val="-16"/>
                <w:lang w:eastAsia="ko-KR"/>
              </w:rPr>
              <w:t>&lt; 36 cm</w:t>
            </w:r>
          </w:p>
        </w:tc>
        <w:tc>
          <w:tcPr>
            <w:tcW w:w="851" w:type="dxa"/>
            <w:vAlign w:val="center"/>
          </w:tcPr>
          <w:p w14:paraId="747F3077" w14:textId="5802FF6F" w:rsidR="00124FF0" w:rsidRPr="00F55E5B" w:rsidRDefault="00124FF0" w:rsidP="00124FF0">
            <w:pPr>
              <w:spacing w:before="60" w:after="60"/>
              <w:jc w:val="center"/>
              <w:rPr>
                <w:spacing w:val="-16"/>
                <w:lang w:eastAsia="ko-KR"/>
              </w:rPr>
            </w:pPr>
            <w:r w:rsidRPr="00F55E5B">
              <w:rPr>
                <w:rFonts w:hint="eastAsia"/>
                <w:spacing w:val="-16"/>
                <w:lang w:eastAsia="ko-KR"/>
              </w:rPr>
              <w:t>&lt; 48 cm</w:t>
            </w:r>
          </w:p>
        </w:tc>
        <w:tc>
          <w:tcPr>
            <w:tcW w:w="850" w:type="dxa"/>
            <w:vAlign w:val="center"/>
          </w:tcPr>
          <w:p w14:paraId="6B2FC23C" w14:textId="195303FF" w:rsidR="00124FF0" w:rsidRPr="00F55E5B" w:rsidRDefault="00124FF0" w:rsidP="00124FF0">
            <w:pPr>
              <w:spacing w:before="60" w:after="60"/>
              <w:jc w:val="center"/>
              <w:rPr>
                <w:spacing w:val="-16"/>
                <w:lang w:eastAsia="ko-KR"/>
              </w:rPr>
            </w:pPr>
            <w:r w:rsidRPr="00F55E5B">
              <w:rPr>
                <w:rFonts w:hint="eastAsia"/>
                <w:spacing w:val="-16"/>
                <w:lang w:eastAsia="ko-KR"/>
              </w:rPr>
              <w:t>&lt; 12 cm</w:t>
            </w:r>
          </w:p>
        </w:tc>
        <w:tc>
          <w:tcPr>
            <w:tcW w:w="852" w:type="dxa"/>
            <w:vAlign w:val="center"/>
          </w:tcPr>
          <w:p w14:paraId="223B7095" w14:textId="5DADCECB" w:rsidR="00124FF0" w:rsidRPr="00F55E5B" w:rsidRDefault="00124FF0" w:rsidP="00124FF0">
            <w:pPr>
              <w:spacing w:before="60" w:after="60"/>
              <w:jc w:val="center"/>
              <w:rPr>
                <w:spacing w:val="-16"/>
                <w:lang w:eastAsia="ko-KR"/>
              </w:rPr>
            </w:pPr>
            <w:r w:rsidRPr="00F55E5B">
              <w:rPr>
                <w:rFonts w:hint="eastAsia"/>
                <w:spacing w:val="-16"/>
                <w:lang w:eastAsia="ko-KR"/>
              </w:rPr>
              <w:t>&lt; 18 cm</w:t>
            </w:r>
          </w:p>
        </w:tc>
        <w:tc>
          <w:tcPr>
            <w:tcW w:w="850" w:type="dxa"/>
            <w:vAlign w:val="center"/>
          </w:tcPr>
          <w:p w14:paraId="737E42C3" w14:textId="27AEB514" w:rsidR="00124FF0" w:rsidRPr="00F55E5B" w:rsidRDefault="00124FF0" w:rsidP="00124FF0">
            <w:pPr>
              <w:spacing w:before="60" w:after="60"/>
              <w:jc w:val="center"/>
              <w:rPr>
                <w:spacing w:val="-16"/>
                <w:lang w:eastAsia="ko-KR"/>
              </w:rPr>
            </w:pPr>
            <w:r w:rsidRPr="00F55E5B">
              <w:rPr>
                <w:rFonts w:hint="eastAsia"/>
                <w:spacing w:val="-16"/>
                <w:lang w:eastAsia="ko-KR"/>
              </w:rPr>
              <w:t>&lt; 24 cm</w:t>
            </w:r>
          </w:p>
        </w:tc>
      </w:tr>
    </w:tbl>
    <w:p w14:paraId="5647BCF8" w14:textId="5E347107" w:rsidR="004A072F" w:rsidRDefault="004A072F" w:rsidP="00FA3AD4">
      <w:pPr>
        <w:spacing w:after="120"/>
        <w:ind w:firstLineChars="50" w:firstLine="100"/>
        <w:jc w:val="both"/>
        <w:rPr>
          <w:lang w:eastAsia="ko-KR"/>
        </w:rPr>
      </w:pPr>
    </w:p>
    <w:p w14:paraId="2A80E536" w14:textId="28F0CE0B" w:rsidR="00BC1513" w:rsidRDefault="00D7537B" w:rsidP="00FA3AD4">
      <w:pPr>
        <w:pStyle w:val="Proposal1"/>
        <w:jc w:val="both"/>
        <w:rPr>
          <w:lang w:val="en-GB" w:eastAsia="ko-KR"/>
        </w:rPr>
      </w:pPr>
      <w:proofErr w:type="spellStart"/>
      <w:r>
        <w:rPr>
          <w:rFonts w:hint="eastAsia"/>
          <w:lang w:val="en-GB" w:eastAsia="ko-KR"/>
        </w:rPr>
        <w:t>RAN1</w:t>
      </w:r>
      <w:proofErr w:type="spellEnd"/>
      <w:r>
        <w:rPr>
          <w:rFonts w:hint="eastAsia"/>
          <w:lang w:val="en-GB" w:eastAsia="ko-KR"/>
        </w:rPr>
        <w:t xml:space="preserve"> consider the </w:t>
      </w:r>
      <w:r>
        <w:rPr>
          <w:lang w:val="en-GB" w:eastAsia="ko-KR"/>
        </w:rPr>
        <w:t xml:space="preserve">following </w:t>
      </w:r>
      <w:r>
        <w:rPr>
          <w:rFonts w:hint="eastAsia"/>
          <w:lang w:val="en-GB" w:eastAsia="ko-KR"/>
        </w:rPr>
        <w:t xml:space="preserve">aperture size of antenna array </w:t>
      </w:r>
    </w:p>
    <w:p w14:paraId="09DD952F" w14:textId="26A01CD9" w:rsidR="00D7537B" w:rsidRPr="00D7537B" w:rsidRDefault="00D7537B" w:rsidP="00D7537B">
      <w:pPr>
        <w:pStyle w:val="a6"/>
        <w:numPr>
          <w:ilvl w:val="0"/>
          <w:numId w:val="43"/>
        </w:numPr>
        <w:spacing w:after="120"/>
        <w:ind w:leftChars="0"/>
        <w:jc w:val="both"/>
        <w:rPr>
          <w:b/>
          <w:color w:val="000000" w:themeColor="text1"/>
          <w:lang w:eastAsia="ko-KR"/>
        </w:rPr>
      </w:pPr>
      <w:r w:rsidRPr="00D7537B">
        <w:rPr>
          <w:b/>
          <w:color w:val="000000" w:themeColor="text1"/>
          <w:lang w:eastAsia="ko-KR"/>
        </w:rPr>
        <w:t>U</w:t>
      </w:r>
      <w:r w:rsidRPr="00D7537B">
        <w:rPr>
          <w:rFonts w:hint="eastAsia"/>
          <w:b/>
          <w:color w:val="000000" w:themeColor="text1"/>
          <w:lang w:eastAsia="ko-KR"/>
        </w:rPr>
        <w:t xml:space="preserve">p </w:t>
      </w:r>
      <w:r w:rsidRPr="00D7537B">
        <w:rPr>
          <w:b/>
          <w:color w:val="000000" w:themeColor="text1"/>
          <w:lang w:eastAsia="ko-KR"/>
        </w:rPr>
        <w:t xml:space="preserve">to 1 m, </w:t>
      </w:r>
      <w:r w:rsidR="003B09E9">
        <w:rPr>
          <w:rFonts w:hint="eastAsia"/>
          <w:b/>
          <w:color w:val="000000" w:themeColor="text1"/>
          <w:lang w:eastAsia="ko-KR"/>
        </w:rPr>
        <w:t>and</w:t>
      </w:r>
      <w:r w:rsidR="00A40F05">
        <w:rPr>
          <w:b/>
          <w:color w:val="000000" w:themeColor="text1"/>
          <w:lang w:eastAsia="ko-KR"/>
        </w:rPr>
        <w:t xml:space="preserve"> less</w:t>
      </w:r>
      <w:r w:rsidRPr="00D7537B">
        <w:rPr>
          <w:b/>
          <w:color w:val="000000" w:themeColor="text1"/>
          <w:lang w:eastAsia="ko-KR"/>
        </w:rPr>
        <w:t xml:space="preserve"> than 40 </w:t>
      </w:r>
      <w:r w:rsidRPr="00D7537B">
        <w:rPr>
          <w:rFonts w:ascii="Symbol" w:hAnsi="Symbol"/>
          <w:b/>
          <w:color w:val="000000" w:themeColor="text1"/>
          <w:lang w:eastAsia="ko-KR"/>
        </w:rPr>
        <w:t></w:t>
      </w:r>
      <w:r w:rsidRPr="00D7537B">
        <w:rPr>
          <w:b/>
          <w:color w:val="000000" w:themeColor="text1"/>
          <w:lang w:eastAsia="ko-KR"/>
        </w:rPr>
        <w:t xml:space="preserve"> for </w:t>
      </w:r>
      <w:proofErr w:type="spellStart"/>
      <w:r w:rsidRPr="00D7537B">
        <w:rPr>
          <w:b/>
          <w:color w:val="000000" w:themeColor="text1"/>
          <w:lang w:eastAsia="ko-KR"/>
        </w:rPr>
        <w:t>UMa</w:t>
      </w:r>
      <w:proofErr w:type="spellEnd"/>
    </w:p>
    <w:p w14:paraId="0A6AF842" w14:textId="6C683578" w:rsidR="00D7537B" w:rsidRPr="00D7537B" w:rsidRDefault="00D7537B" w:rsidP="00D7537B">
      <w:pPr>
        <w:pStyle w:val="a6"/>
        <w:numPr>
          <w:ilvl w:val="0"/>
          <w:numId w:val="43"/>
        </w:numPr>
        <w:spacing w:after="120"/>
        <w:ind w:leftChars="0"/>
        <w:jc w:val="both"/>
        <w:rPr>
          <w:b/>
          <w:color w:val="000000" w:themeColor="text1"/>
          <w:lang w:eastAsia="ko-KR"/>
        </w:rPr>
      </w:pPr>
      <w:r w:rsidRPr="00D7537B">
        <w:rPr>
          <w:rFonts w:hint="eastAsia"/>
          <w:b/>
          <w:color w:val="000000" w:themeColor="text1"/>
          <w:lang w:eastAsia="ko-KR"/>
        </w:rPr>
        <w:t xml:space="preserve">Up to 1 m, </w:t>
      </w:r>
      <w:r w:rsidR="003B09E9">
        <w:rPr>
          <w:rFonts w:hint="eastAsia"/>
          <w:b/>
          <w:color w:val="000000" w:themeColor="text1"/>
          <w:lang w:eastAsia="ko-KR"/>
        </w:rPr>
        <w:t>and</w:t>
      </w:r>
      <w:r w:rsidR="00A40F05">
        <w:rPr>
          <w:b/>
          <w:color w:val="000000" w:themeColor="text1"/>
          <w:lang w:eastAsia="ko-KR"/>
        </w:rPr>
        <w:t xml:space="preserve"> less</w:t>
      </w:r>
      <w:r w:rsidRPr="00D7537B">
        <w:rPr>
          <w:rFonts w:hint="eastAsia"/>
          <w:b/>
          <w:color w:val="000000" w:themeColor="text1"/>
          <w:lang w:eastAsia="ko-KR"/>
        </w:rPr>
        <w:t xml:space="preserve"> tha</w:t>
      </w:r>
      <w:r w:rsidRPr="00D7537B">
        <w:rPr>
          <w:b/>
          <w:color w:val="000000" w:themeColor="text1"/>
          <w:lang w:eastAsia="ko-KR"/>
        </w:rPr>
        <w:t>n</w:t>
      </w:r>
      <w:r w:rsidRPr="00D7537B">
        <w:rPr>
          <w:rFonts w:hint="eastAsia"/>
          <w:b/>
          <w:color w:val="000000" w:themeColor="text1"/>
          <w:lang w:eastAsia="ko-KR"/>
        </w:rPr>
        <w:t xml:space="preserve"> 30 </w:t>
      </w:r>
      <w:r w:rsidRPr="00D7537B">
        <w:rPr>
          <w:rFonts w:ascii="Symbol" w:hAnsi="Symbol"/>
          <w:b/>
          <w:color w:val="000000" w:themeColor="text1"/>
          <w:lang w:eastAsia="ko-KR"/>
        </w:rPr>
        <w:t></w:t>
      </w:r>
      <w:r w:rsidRPr="00D7537B">
        <w:rPr>
          <w:rFonts w:hint="eastAsia"/>
          <w:b/>
          <w:color w:val="000000" w:themeColor="text1"/>
          <w:lang w:eastAsia="ko-KR"/>
        </w:rPr>
        <w:t xml:space="preserve"> for </w:t>
      </w:r>
      <w:proofErr w:type="spellStart"/>
      <w:r w:rsidRPr="00D7537B">
        <w:rPr>
          <w:rFonts w:hint="eastAsia"/>
          <w:b/>
          <w:color w:val="000000" w:themeColor="text1"/>
          <w:lang w:eastAsia="ko-KR"/>
        </w:rPr>
        <w:t>UMi</w:t>
      </w:r>
      <w:proofErr w:type="spellEnd"/>
    </w:p>
    <w:p w14:paraId="44C2A76F" w14:textId="6DDED0F1" w:rsidR="00D7537B" w:rsidRPr="00D7537B" w:rsidRDefault="00D7537B" w:rsidP="00D7537B">
      <w:pPr>
        <w:pStyle w:val="a6"/>
        <w:numPr>
          <w:ilvl w:val="0"/>
          <w:numId w:val="43"/>
        </w:numPr>
        <w:spacing w:after="120"/>
        <w:ind w:leftChars="0"/>
        <w:jc w:val="both"/>
        <w:rPr>
          <w:b/>
          <w:color w:val="000000" w:themeColor="text1"/>
          <w:lang w:eastAsia="ko-KR"/>
        </w:rPr>
      </w:pPr>
      <w:r w:rsidRPr="00D7537B">
        <w:rPr>
          <w:rFonts w:hint="eastAsia"/>
          <w:b/>
          <w:color w:val="000000" w:themeColor="text1"/>
          <w:lang w:eastAsia="ko-KR"/>
        </w:rPr>
        <w:t xml:space="preserve">Up to </w:t>
      </w:r>
      <w:r w:rsidRPr="00D7537B">
        <w:rPr>
          <w:b/>
          <w:color w:val="000000" w:themeColor="text1"/>
          <w:lang w:eastAsia="ko-KR"/>
        </w:rPr>
        <w:t>0.5</w:t>
      </w:r>
      <w:r w:rsidRPr="00D7537B">
        <w:rPr>
          <w:rFonts w:hint="eastAsia"/>
          <w:b/>
          <w:color w:val="000000" w:themeColor="text1"/>
          <w:lang w:eastAsia="ko-KR"/>
        </w:rPr>
        <w:t xml:space="preserve"> m, </w:t>
      </w:r>
      <w:r w:rsidR="003B09E9">
        <w:rPr>
          <w:rFonts w:hint="eastAsia"/>
          <w:b/>
          <w:color w:val="000000" w:themeColor="text1"/>
          <w:lang w:eastAsia="ko-KR"/>
        </w:rPr>
        <w:t>and</w:t>
      </w:r>
      <w:r w:rsidR="00A40F05">
        <w:rPr>
          <w:b/>
          <w:color w:val="000000" w:themeColor="text1"/>
          <w:lang w:eastAsia="ko-KR"/>
        </w:rPr>
        <w:t xml:space="preserve"> less </w:t>
      </w:r>
      <w:r w:rsidRPr="00D7537B">
        <w:rPr>
          <w:b/>
          <w:color w:val="000000" w:themeColor="text1"/>
          <w:lang w:eastAsia="ko-KR"/>
        </w:rPr>
        <w:t xml:space="preserve">than 15 </w:t>
      </w:r>
      <w:r w:rsidRPr="00D7537B">
        <w:rPr>
          <w:rFonts w:ascii="Symbol" w:hAnsi="Symbol"/>
          <w:b/>
          <w:color w:val="000000" w:themeColor="text1"/>
          <w:lang w:eastAsia="ko-KR"/>
        </w:rPr>
        <w:t></w:t>
      </w:r>
      <w:r w:rsidRPr="00D7537B">
        <w:rPr>
          <w:b/>
          <w:color w:val="000000" w:themeColor="text1"/>
          <w:lang w:eastAsia="ko-KR"/>
        </w:rPr>
        <w:t xml:space="preserve"> for </w:t>
      </w:r>
      <w:proofErr w:type="spellStart"/>
      <w:r w:rsidRPr="00D7537B">
        <w:rPr>
          <w:b/>
          <w:color w:val="000000" w:themeColor="text1"/>
          <w:lang w:eastAsia="ko-KR"/>
        </w:rPr>
        <w:t>InH</w:t>
      </w:r>
      <w:proofErr w:type="spellEnd"/>
    </w:p>
    <w:p w14:paraId="60AAC19B" w14:textId="1ADE9FC9" w:rsidR="00BC1513" w:rsidRPr="00AF0E54" w:rsidRDefault="00BC1513" w:rsidP="00D7537B">
      <w:pPr>
        <w:spacing w:after="120"/>
        <w:jc w:val="both"/>
        <w:rPr>
          <w:lang w:eastAsia="ko-KR"/>
        </w:rPr>
      </w:pPr>
    </w:p>
    <w:p w14:paraId="4157707C" w14:textId="3A117C3E" w:rsidR="00235042" w:rsidRDefault="007E1171" w:rsidP="009C07E6">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 xml:space="preserve">Consideration </w:t>
      </w:r>
      <w:r w:rsidR="00BC1513">
        <w:rPr>
          <w:rFonts w:ascii="Arial" w:eastAsia="바탕" w:hAnsi="Arial" w:cs="Arial"/>
          <w:sz w:val="32"/>
          <w:szCs w:val="32"/>
          <w:lang w:val="en-US" w:eastAsia="ko-KR"/>
        </w:rPr>
        <w:t>for</w:t>
      </w:r>
      <w:r w:rsidR="00D25240">
        <w:rPr>
          <w:rFonts w:ascii="Arial" w:eastAsia="바탕" w:hAnsi="Arial" w:cs="Arial"/>
          <w:sz w:val="32"/>
          <w:szCs w:val="32"/>
          <w:lang w:val="en-US" w:eastAsia="ko-KR"/>
        </w:rPr>
        <w:t xml:space="preserve"> near-field</w:t>
      </w:r>
      <w:r w:rsidR="00232A9E">
        <w:rPr>
          <w:rFonts w:ascii="Arial" w:eastAsia="바탕" w:hAnsi="Arial" w:cs="Arial"/>
          <w:sz w:val="32"/>
          <w:szCs w:val="32"/>
          <w:lang w:val="en-US" w:eastAsia="ko-KR"/>
        </w:rPr>
        <w:t xml:space="preserve"> </w:t>
      </w:r>
      <w:r w:rsidR="004275C2">
        <w:rPr>
          <w:rFonts w:ascii="Arial" w:eastAsia="바탕" w:hAnsi="Arial" w:cs="Arial"/>
          <w:sz w:val="32"/>
          <w:szCs w:val="32"/>
          <w:lang w:val="en-US" w:eastAsia="ko-KR"/>
        </w:rPr>
        <w:t>region</w:t>
      </w:r>
    </w:p>
    <w:p w14:paraId="5B1E7299" w14:textId="145DE1FA" w:rsidR="00A40F05" w:rsidRPr="00C07D10" w:rsidRDefault="00C07D10" w:rsidP="00C07D10">
      <w:pPr>
        <w:pStyle w:val="2"/>
        <w:spacing w:before="60" w:after="60"/>
        <w:rPr>
          <w:b/>
          <w:lang w:eastAsia="ko-KR"/>
        </w:rPr>
      </w:pPr>
      <w:r>
        <w:rPr>
          <w:b/>
          <w:lang w:eastAsia="ko-KR"/>
        </w:rPr>
        <w:t>3</w:t>
      </w:r>
      <w:r w:rsidR="007D6994">
        <w:rPr>
          <w:b/>
          <w:lang w:eastAsia="ko-KR"/>
        </w:rPr>
        <w:t>.1 Near-field region consideration</w:t>
      </w:r>
    </w:p>
    <w:p w14:paraId="336233B8" w14:textId="22B6D537" w:rsidR="00D7537B" w:rsidRDefault="00F531F2" w:rsidP="00B20962">
      <w:pPr>
        <w:spacing w:after="60"/>
        <w:ind w:firstLineChars="100" w:firstLine="200"/>
        <w:jc w:val="both"/>
        <w:rPr>
          <w:lang w:val="en-US" w:eastAsia="ko-KR"/>
        </w:rPr>
      </w:pPr>
      <w:r w:rsidRPr="00F531F2">
        <w:rPr>
          <w:lang w:val="en-US" w:eastAsia="ko-KR"/>
        </w:rPr>
        <w:t xml:space="preserve">At the </w:t>
      </w:r>
      <w:r>
        <w:rPr>
          <w:lang w:val="en-US" w:eastAsia="ko-KR"/>
        </w:rPr>
        <w:t>last</w:t>
      </w:r>
      <w:r w:rsidRPr="00F531F2">
        <w:rPr>
          <w:lang w:val="en-US" w:eastAsia="ko-KR"/>
        </w:rPr>
        <w:t xml:space="preserve"> </w:t>
      </w:r>
      <w:proofErr w:type="spellStart"/>
      <w:r w:rsidRPr="00F531F2">
        <w:rPr>
          <w:lang w:val="en-US" w:eastAsia="ko-KR"/>
        </w:rPr>
        <w:t>RAN1</w:t>
      </w:r>
      <w:proofErr w:type="spellEnd"/>
      <w:r w:rsidRPr="00F531F2">
        <w:rPr>
          <w:lang w:val="en-US" w:eastAsia="ko-KR"/>
        </w:rPr>
        <w:t xml:space="preserve"> meeting, it was agreed that the </w:t>
      </w:r>
      <w:r>
        <w:rPr>
          <w:lang w:val="en-US" w:eastAsia="ko-KR"/>
        </w:rPr>
        <w:t xml:space="preserve">the impact of the assumption of </w:t>
      </w:r>
      <w:proofErr w:type="spellStart"/>
      <w:r>
        <w:rPr>
          <w:lang w:val="en-US" w:eastAsia="ko-KR"/>
        </w:rPr>
        <w:t>wavefront</w:t>
      </w:r>
      <w:proofErr w:type="spellEnd"/>
      <w:r>
        <w:rPr>
          <w:lang w:val="en-US" w:eastAsia="ko-KR"/>
        </w:rPr>
        <w:t xml:space="preserve"> is only considered </w:t>
      </w:r>
      <w:r w:rsidRPr="00F531F2">
        <w:rPr>
          <w:lang w:val="en-US" w:eastAsia="ko-KR"/>
        </w:rPr>
        <w:t>from the perspective of an antenna array and does not co</w:t>
      </w:r>
      <w:r>
        <w:rPr>
          <w:lang w:val="en-US" w:eastAsia="ko-KR"/>
        </w:rPr>
        <w:t xml:space="preserve">nsider the near </w:t>
      </w:r>
      <w:r w:rsidRPr="00F531F2">
        <w:rPr>
          <w:lang w:val="en-US" w:eastAsia="ko-KR"/>
        </w:rPr>
        <w:t xml:space="preserve">field of the antenna elements within the antenna array. Accordingly, the near-field region is expected to be defined based on the aperture size of the entire </w:t>
      </w:r>
      <w:r>
        <w:rPr>
          <w:lang w:val="en-US" w:eastAsia="ko-KR"/>
        </w:rPr>
        <w:t>antenna array</w:t>
      </w:r>
      <w:r w:rsidRPr="00F531F2">
        <w:rPr>
          <w:lang w:val="en-US" w:eastAsia="ko-KR"/>
        </w:rPr>
        <w:t xml:space="preserve">. </w:t>
      </w:r>
    </w:p>
    <w:p w14:paraId="18E1B83E" w14:textId="59AD3656" w:rsidR="00B20962" w:rsidRDefault="00F531F2" w:rsidP="00105ACC">
      <w:pPr>
        <w:spacing w:after="60"/>
        <w:ind w:firstLineChars="100" w:firstLine="200"/>
        <w:jc w:val="both"/>
        <w:rPr>
          <w:lang w:val="en-US" w:eastAsia="ko-KR"/>
        </w:rPr>
      </w:pPr>
      <w:r w:rsidRPr="00F531F2">
        <w:rPr>
          <w:lang w:val="en-US" w:eastAsia="ko-KR"/>
        </w:rPr>
        <w:t xml:space="preserve">One thing we want to discuss is about the actual antenna array used in the overall antenna array. Typically, the structure of an antenna array is mapped through port virtualization between a </w:t>
      </w:r>
      <w:proofErr w:type="spellStart"/>
      <w:r w:rsidRPr="00F531F2">
        <w:rPr>
          <w:lang w:val="en-US" w:eastAsia="ko-KR"/>
        </w:rPr>
        <w:t>TXRU</w:t>
      </w:r>
      <w:proofErr w:type="spellEnd"/>
      <w:r w:rsidRPr="00F531F2">
        <w:rPr>
          <w:lang w:val="en-US" w:eastAsia="ko-KR"/>
        </w:rPr>
        <w:t xml:space="preserve"> and a physical antenna array. The practical usability of the physical antenna element and the antenna array will depend on the implementation of this port virtualization. However, </w:t>
      </w:r>
      <w:r w:rsidR="006723D5" w:rsidRPr="006723D5">
        <w:rPr>
          <w:lang w:val="en-US" w:eastAsia="ko-KR"/>
        </w:rPr>
        <w:t>one thing to consider is that the actual combination of antenna elements and subarrays within an antenna array can vary depending on</w:t>
      </w:r>
      <w:r w:rsidR="006723D5">
        <w:rPr>
          <w:lang w:val="en-US" w:eastAsia="ko-KR"/>
        </w:rPr>
        <w:t xml:space="preserve"> the application and situation.</w:t>
      </w:r>
      <w:r w:rsidRPr="00F531F2">
        <w:rPr>
          <w:lang w:val="en-US" w:eastAsia="ko-KR"/>
        </w:rPr>
        <w:t xml:space="preserve"> For example, in the evaluation of </w:t>
      </w:r>
      <w:proofErr w:type="spellStart"/>
      <w:r w:rsidRPr="00F531F2">
        <w:rPr>
          <w:lang w:val="en-US" w:eastAsia="ko-KR"/>
        </w:rPr>
        <w:t>Rel</w:t>
      </w:r>
      <w:proofErr w:type="spellEnd"/>
      <w:r w:rsidRPr="00F531F2">
        <w:rPr>
          <w:lang w:val="en-US" w:eastAsia="ko-KR"/>
        </w:rPr>
        <w:t>-18 duplex</w:t>
      </w:r>
      <w:r w:rsidR="00D7537B">
        <w:rPr>
          <w:lang w:val="en-US" w:eastAsia="ko-KR"/>
        </w:rPr>
        <w:t xml:space="preserve"> study</w:t>
      </w:r>
      <w:r w:rsidR="0075149D">
        <w:rPr>
          <w:lang w:val="en-US" w:eastAsia="ko-KR"/>
        </w:rPr>
        <w:t xml:space="preserve"> [4]</w:t>
      </w:r>
      <w:r w:rsidRPr="00F531F2">
        <w:rPr>
          <w:lang w:val="en-US" w:eastAsia="ko-KR"/>
        </w:rPr>
        <w:t xml:space="preserve">, various antenna configurations for a separate </w:t>
      </w:r>
      <w:proofErr w:type="spellStart"/>
      <w:r w:rsidRPr="00F531F2">
        <w:rPr>
          <w:lang w:val="en-US" w:eastAsia="ko-KR"/>
        </w:rPr>
        <w:t>Tx</w:t>
      </w:r>
      <w:proofErr w:type="spellEnd"/>
      <w:r w:rsidRPr="00F531F2">
        <w:rPr>
          <w:lang w:val="en-US" w:eastAsia="ko-KR"/>
        </w:rPr>
        <w:t>/Rx antenna array model were assumed. Among them, there are cases where half or all of the total panels are used depending on the type of transmission slot. Another example is the antenna adapta</w:t>
      </w:r>
      <w:r w:rsidR="00D7537B">
        <w:rPr>
          <w:lang w:val="en-US" w:eastAsia="ko-KR"/>
        </w:rPr>
        <w:t>tion that turns on/</w:t>
      </w:r>
      <w:r w:rsidRPr="00F531F2">
        <w:rPr>
          <w:lang w:val="en-US" w:eastAsia="ko-KR"/>
        </w:rPr>
        <w:t xml:space="preserve">off the antenna ports used in </w:t>
      </w:r>
      <w:proofErr w:type="spellStart"/>
      <w:r w:rsidR="0075149D">
        <w:rPr>
          <w:lang w:val="en-US" w:eastAsia="ko-KR"/>
        </w:rPr>
        <w:t>Rel</w:t>
      </w:r>
      <w:proofErr w:type="spellEnd"/>
      <w:r w:rsidR="0075149D">
        <w:rPr>
          <w:lang w:val="en-US" w:eastAsia="ko-KR"/>
        </w:rPr>
        <w:t xml:space="preserve">-18 </w:t>
      </w:r>
      <w:r w:rsidRPr="00F531F2">
        <w:rPr>
          <w:lang w:val="en-US" w:eastAsia="ko-KR"/>
        </w:rPr>
        <w:t>network energy saving</w:t>
      </w:r>
      <w:r w:rsidR="0075149D">
        <w:rPr>
          <w:lang w:val="en-US" w:eastAsia="ko-KR"/>
        </w:rPr>
        <w:t xml:space="preserve"> [5]</w:t>
      </w:r>
      <w:r w:rsidRPr="00F531F2">
        <w:rPr>
          <w:lang w:val="en-US" w:eastAsia="ko-KR"/>
        </w:rPr>
        <w:t xml:space="preserve">. In this context, the near-field region needs to be considered based on the actual antenna array used to reflect various applications and </w:t>
      </w:r>
      <w:proofErr w:type="spellStart"/>
      <w:r w:rsidRPr="00F531F2">
        <w:rPr>
          <w:lang w:val="en-US" w:eastAsia="ko-KR"/>
        </w:rPr>
        <w:t>MIMO</w:t>
      </w:r>
      <w:proofErr w:type="spellEnd"/>
      <w:r w:rsidRPr="00F531F2">
        <w:rPr>
          <w:lang w:val="en-US" w:eastAsia="ko-KR"/>
        </w:rPr>
        <w:t xml:space="preserve"> environments.</w:t>
      </w:r>
      <w:r w:rsidR="00CE2704">
        <w:rPr>
          <w:rFonts w:hint="eastAsia"/>
          <w:lang w:val="en-US" w:eastAsia="ko-KR"/>
        </w:rPr>
        <w:t xml:space="preserve"> </w:t>
      </w:r>
    </w:p>
    <w:p w14:paraId="55C4935B" w14:textId="77777777" w:rsidR="00105ACC" w:rsidRPr="00105ACC" w:rsidRDefault="00105ACC" w:rsidP="00105ACC">
      <w:pPr>
        <w:spacing w:after="60"/>
        <w:ind w:firstLineChars="100" w:firstLine="200"/>
        <w:rPr>
          <w:lang w:val="en-US" w:eastAsia="ko-KR"/>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705E99" w14:paraId="07FF3C41" w14:textId="77777777" w:rsidTr="00B20962">
        <w:trPr>
          <w:trHeight w:val="2551"/>
        </w:trPr>
        <w:tc>
          <w:tcPr>
            <w:tcW w:w="4927" w:type="dxa"/>
            <w:vAlign w:val="center"/>
          </w:tcPr>
          <w:p w14:paraId="3FA673F6" w14:textId="52708605" w:rsidR="00705E99" w:rsidRDefault="00705E99" w:rsidP="00E677DC">
            <w:pPr>
              <w:spacing w:before="60" w:after="60"/>
              <w:jc w:val="center"/>
              <w:rPr>
                <w:lang w:val="en-US" w:eastAsia="ko-KR"/>
              </w:rPr>
            </w:pPr>
            <w:r>
              <w:rPr>
                <w:noProof/>
                <w:lang w:val="en-US" w:eastAsia="ko-KR"/>
              </w:rPr>
              <w:drawing>
                <wp:inline distT="0" distB="0" distL="0" distR="0" wp14:anchorId="5599B302" wp14:editId="5507E420">
                  <wp:extent cx="1811070" cy="180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1070" cy="1800000"/>
                          </a:xfrm>
                          <a:prstGeom prst="rect">
                            <a:avLst/>
                          </a:prstGeom>
                          <a:noFill/>
                        </pic:spPr>
                      </pic:pic>
                    </a:graphicData>
                  </a:graphic>
                </wp:inline>
              </w:drawing>
            </w:r>
          </w:p>
        </w:tc>
        <w:tc>
          <w:tcPr>
            <w:tcW w:w="4928" w:type="dxa"/>
            <w:vAlign w:val="center"/>
          </w:tcPr>
          <w:p w14:paraId="6FBB858C" w14:textId="3AD0EB41" w:rsidR="00705E99" w:rsidRDefault="00CE2704" w:rsidP="00E677DC">
            <w:pPr>
              <w:spacing w:before="60" w:after="60"/>
              <w:jc w:val="center"/>
              <w:rPr>
                <w:lang w:val="en-US" w:eastAsia="ko-KR"/>
              </w:rPr>
            </w:pPr>
            <w:r>
              <w:rPr>
                <w:noProof/>
                <w:lang w:val="en-US" w:eastAsia="ko-KR"/>
              </w:rPr>
              <w:drawing>
                <wp:inline distT="0" distB="0" distL="0" distR="0" wp14:anchorId="6666DF76" wp14:editId="405E53EB">
                  <wp:extent cx="2052531" cy="1800000"/>
                  <wp:effectExtent l="0" t="0" r="508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52531" cy="1800000"/>
                          </a:xfrm>
                          <a:prstGeom prst="rect">
                            <a:avLst/>
                          </a:prstGeom>
                          <a:noFill/>
                        </pic:spPr>
                      </pic:pic>
                    </a:graphicData>
                  </a:graphic>
                </wp:inline>
              </w:drawing>
            </w:r>
          </w:p>
        </w:tc>
      </w:tr>
      <w:tr w:rsidR="00705E99" w14:paraId="2AE01D21" w14:textId="77777777" w:rsidTr="00E677DC">
        <w:tc>
          <w:tcPr>
            <w:tcW w:w="4927" w:type="dxa"/>
            <w:vAlign w:val="center"/>
          </w:tcPr>
          <w:p w14:paraId="65B74EC5" w14:textId="76AC5C48" w:rsidR="00705E99" w:rsidRDefault="00E677DC" w:rsidP="00E677DC">
            <w:pPr>
              <w:spacing w:before="60" w:after="60"/>
              <w:jc w:val="center"/>
              <w:rPr>
                <w:lang w:val="en-US" w:eastAsia="ko-KR"/>
              </w:rPr>
            </w:pPr>
            <w:r>
              <w:rPr>
                <w:rFonts w:hint="eastAsia"/>
                <w:lang w:val="en-US" w:eastAsia="ko-KR"/>
              </w:rPr>
              <w:t>(a)</w:t>
            </w:r>
          </w:p>
        </w:tc>
        <w:tc>
          <w:tcPr>
            <w:tcW w:w="4928" w:type="dxa"/>
            <w:vAlign w:val="center"/>
          </w:tcPr>
          <w:p w14:paraId="4455CE82" w14:textId="1A274D95" w:rsidR="00705E99" w:rsidRDefault="00E677DC" w:rsidP="00E677DC">
            <w:pPr>
              <w:spacing w:before="60" w:after="60"/>
              <w:jc w:val="center"/>
              <w:rPr>
                <w:lang w:val="en-US" w:eastAsia="ko-KR"/>
              </w:rPr>
            </w:pPr>
            <w:r>
              <w:rPr>
                <w:rFonts w:hint="eastAsia"/>
                <w:lang w:val="en-US" w:eastAsia="ko-KR"/>
              </w:rPr>
              <w:t>(</w:t>
            </w:r>
            <w:r>
              <w:rPr>
                <w:lang w:val="en-US" w:eastAsia="ko-KR"/>
              </w:rPr>
              <w:t>b</w:t>
            </w:r>
            <w:r>
              <w:rPr>
                <w:rFonts w:hint="eastAsia"/>
                <w:lang w:val="en-US" w:eastAsia="ko-KR"/>
              </w:rPr>
              <w:t>)</w:t>
            </w:r>
          </w:p>
        </w:tc>
      </w:tr>
    </w:tbl>
    <w:p w14:paraId="370003FD" w14:textId="32E0A53D" w:rsidR="00705E99" w:rsidRPr="00CE2704" w:rsidRDefault="00CE2704" w:rsidP="00CE2704">
      <w:pPr>
        <w:spacing w:after="120"/>
        <w:jc w:val="center"/>
        <w:rPr>
          <w:b/>
          <w:lang w:val="en-US" w:eastAsia="ko-KR"/>
        </w:rPr>
      </w:pPr>
      <w:r w:rsidRPr="00CE2704">
        <w:rPr>
          <w:rFonts w:hint="eastAsia"/>
          <w:b/>
          <w:lang w:val="en-US" w:eastAsia="ko-KR"/>
        </w:rPr>
        <w:t xml:space="preserve">Figure 1. Near-field region </w:t>
      </w:r>
      <w:r w:rsidRPr="00CE2704">
        <w:rPr>
          <w:b/>
          <w:lang w:val="en-US" w:eastAsia="ko-KR"/>
        </w:rPr>
        <w:t>consideration</w:t>
      </w:r>
      <w:r w:rsidRPr="00CE2704">
        <w:rPr>
          <w:rFonts w:hint="eastAsia"/>
          <w:b/>
          <w:lang w:val="en-US" w:eastAsia="ko-KR"/>
        </w:rPr>
        <w:t xml:space="preserve"> </w:t>
      </w:r>
      <w:r w:rsidRPr="00CE2704">
        <w:rPr>
          <w:b/>
          <w:lang w:val="en-US" w:eastAsia="ko-KR"/>
        </w:rPr>
        <w:t>according to antenna array</w:t>
      </w:r>
    </w:p>
    <w:p w14:paraId="65121815" w14:textId="7FBCFAAD" w:rsidR="006D29A3" w:rsidRPr="00516062" w:rsidRDefault="00B20962" w:rsidP="00516062">
      <w:pPr>
        <w:spacing w:after="120"/>
        <w:ind w:firstLineChars="50" w:firstLine="100"/>
        <w:jc w:val="both"/>
        <w:rPr>
          <w:lang w:val="en-US" w:eastAsia="ko-KR"/>
        </w:rPr>
      </w:pPr>
      <w:r w:rsidRPr="00D7537B">
        <w:rPr>
          <w:lang w:val="en-US" w:eastAsia="ko-KR"/>
        </w:rPr>
        <w:t xml:space="preserve">Figure 1 shows the near-field region consideration for each antenna array reflecting the aforementioned considerations in a single cell. As shown in Figure 1(a), </w:t>
      </w:r>
      <w:r w:rsidR="00EF6BEF" w:rsidRPr="003D77EF">
        <w:rPr>
          <w:lang w:val="en-US" w:eastAsia="ko-KR"/>
        </w:rPr>
        <w:t>the near-field region can be determined based on the total aperture size of the antenna array.</w:t>
      </w:r>
      <w:r w:rsidRPr="00D7537B">
        <w:rPr>
          <w:lang w:val="en-US" w:eastAsia="ko-KR"/>
        </w:rPr>
        <w:t xml:space="preserve"> However, as shown in Figure 1(b), if only </w:t>
      </w:r>
      <w:r w:rsidR="00460A72">
        <w:rPr>
          <w:lang w:val="en-US" w:eastAsia="ko-KR"/>
        </w:rPr>
        <w:t>some</w:t>
      </w:r>
      <w:r w:rsidRPr="00D7537B">
        <w:rPr>
          <w:lang w:val="en-US" w:eastAsia="ko-KR"/>
        </w:rPr>
        <w:t xml:space="preserve"> part of the antenna array is used while maintaining the position of the </w:t>
      </w:r>
      <w:proofErr w:type="spellStart"/>
      <w:r w:rsidR="00003991">
        <w:rPr>
          <w:lang w:val="en-US" w:eastAsia="ko-KR"/>
        </w:rPr>
        <w:t>UE</w:t>
      </w:r>
      <w:proofErr w:type="spellEnd"/>
      <w:r w:rsidRPr="00D7537B">
        <w:rPr>
          <w:lang w:val="en-US" w:eastAsia="ko-KR"/>
        </w:rPr>
        <w:t xml:space="preserve">, </w:t>
      </w:r>
      <w:r w:rsidR="00460A72" w:rsidRPr="00460A72">
        <w:rPr>
          <w:lang w:val="en-US" w:eastAsia="ko-KR"/>
        </w:rPr>
        <w:t>there is ambiguity about how the boundary of the near-field region will be.</w:t>
      </w:r>
      <w:r w:rsidRPr="00D7537B">
        <w:rPr>
          <w:lang w:val="en-US" w:eastAsia="ko-KR"/>
        </w:rPr>
        <w:t xml:space="preserve"> If the channel between the </w:t>
      </w:r>
      <w:r w:rsidR="00460A72">
        <w:rPr>
          <w:lang w:val="en-US" w:eastAsia="ko-KR"/>
        </w:rPr>
        <w:t>BS</w:t>
      </w:r>
      <w:r w:rsidRPr="00D7537B">
        <w:rPr>
          <w:lang w:val="en-US" w:eastAsia="ko-KR"/>
        </w:rPr>
        <w:t xml:space="preserve"> and the </w:t>
      </w:r>
      <w:proofErr w:type="spellStart"/>
      <w:r w:rsidR="00003991">
        <w:rPr>
          <w:lang w:val="en-US" w:eastAsia="ko-KR"/>
        </w:rPr>
        <w:t>UE</w:t>
      </w:r>
      <w:proofErr w:type="spellEnd"/>
      <w:r w:rsidRPr="00D7537B">
        <w:rPr>
          <w:lang w:val="en-US" w:eastAsia="ko-KR"/>
        </w:rPr>
        <w:t xml:space="preserve"> is generated based on the size of the entire antenna array of the base station, it is necessary to discuss whether the near-field region of the corresponding </w:t>
      </w:r>
      <w:r w:rsidR="00460A72">
        <w:rPr>
          <w:lang w:val="en-US" w:eastAsia="ko-KR"/>
        </w:rPr>
        <w:t>BS</w:t>
      </w:r>
      <w:r w:rsidRPr="00D7537B">
        <w:rPr>
          <w:lang w:val="en-US" w:eastAsia="ko-KR"/>
        </w:rPr>
        <w:t xml:space="preserve"> remains unchanged regardless of the configuration of the actual antenn</w:t>
      </w:r>
      <w:r>
        <w:rPr>
          <w:lang w:val="en-US" w:eastAsia="ko-KR"/>
        </w:rPr>
        <w:t>a array being used, or changes.</w:t>
      </w:r>
    </w:p>
    <w:p w14:paraId="17A5D062" w14:textId="497CF4C9" w:rsidR="006D29A3" w:rsidRPr="006D29A3" w:rsidRDefault="006D29A3" w:rsidP="006D29A3">
      <w:pPr>
        <w:pStyle w:val="a3"/>
        <w:numPr>
          <w:ilvl w:val="0"/>
          <w:numId w:val="24"/>
        </w:numPr>
        <w:tabs>
          <w:tab w:val="clear" w:pos="4153"/>
          <w:tab w:val="center" w:pos="1560"/>
        </w:tabs>
        <w:jc w:val="both"/>
        <w:rPr>
          <w:b/>
        </w:rPr>
      </w:pPr>
      <w:r>
        <w:rPr>
          <w:b/>
        </w:rPr>
        <w:lastRenderedPageBreak/>
        <w:t>T</w:t>
      </w:r>
      <w:r w:rsidRPr="006D29A3">
        <w:rPr>
          <w:b/>
        </w:rPr>
        <w:t>he combination of antenna elements/subarrays actually used in the antenna array may change in real time</w:t>
      </w:r>
      <w:r w:rsidR="00AF271F">
        <w:rPr>
          <w:b/>
        </w:rPr>
        <w:t>, e.g.</w:t>
      </w:r>
      <w:r w:rsidRPr="006D29A3">
        <w:rPr>
          <w:b/>
        </w:rPr>
        <w:t xml:space="preserve">, </w:t>
      </w:r>
      <w:r w:rsidR="00AF271F" w:rsidRPr="006D29A3">
        <w:rPr>
          <w:b/>
        </w:rPr>
        <w:t>various antenna configurations</w:t>
      </w:r>
      <w:r w:rsidR="00AF271F" w:rsidRPr="00AF271F">
        <w:rPr>
          <w:b/>
        </w:rPr>
        <w:t xml:space="preserve"> </w:t>
      </w:r>
      <w:r w:rsidR="00AF271F">
        <w:rPr>
          <w:b/>
        </w:rPr>
        <w:t>were assumed</w:t>
      </w:r>
      <w:r w:rsidR="00AF271F" w:rsidRPr="006D29A3">
        <w:rPr>
          <w:b/>
        </w:rPr>
        <w:t xml:space="preserve"> </w:t>
      </w:r>
      <w:r w:rsidRPr="006D29A3">
        <w:rPr>
          <w:b/>
        </w:rPr>
        <w:t xml:space="preserve">in </w:t>
      </w:r>
      <w:proofErr w:type="spellStart"/>
      <w:r w:rsidRPr="006D29A3">
        <w:rPr>
          <w:b/>
        </w:rPr>
        <w:t>Rel</w:t>
      </w:r>
      <w:proofErr w:type="spellEnd"/>
      <w:r w:rsidRPr="006D29A3">
        <w:rPr>
          <w:b/>
        </w:rPr>
        <w:t>-18 duplex study,</w:t>
      </w:r>
      <w:r w:rsidR="00AF271F">
        <w:rPr>
          <w:b/>
        </w:rPr>
        <w:t xml:space="preserve"> and </w:t>
      </w:r>
      <w:r w:rsidRPr="006D29A3">
        <w:rPr>
          <w:b/>
        </w:rPr>
        <w:t xml:space="preserve">the antenna ports </w:t>
      </w:r>
      <w:r w:rsidR="00AF271F">
        <w:rPr>
          <w:b/>
        </w:rPr>
        <w:t xml:space="preserve">on/off </w:t>
      </w:r>
      <w:r w:rsidRPr="006D29A3">
        <w:rPr>
          <w:b/>
        </w:rPr>
        <w:t xml:space="preserve">in </w:t>
      </w:r>
      <w:proofErr w:type="spellStart"/>
      <w:r w:rsidRPr="006D29A3">
        <w:rPr>
          <w:b/>
        </w:rPr>
        <w:t>Rel</w:t>
      </w:r>
      <w:proofErr w:type="spellEnd"/>
      <w:r w:rsidRPr="006D29A3">
        <w:rPr>
          <w:b/>
        </w:rPr>
        <w:t>-18 network energy saving</w:t>
      </w:r>
      <w:r>
        <w:rPr>
          <w:b/>
        </w:rPr>
        <w:t>.</w:t>
      </w:r>
    </w:p>
    <w:p w14:paraId="2C3A983E" w14:textId="0B07FCF0" w:rsidR="00D64FAF" w:rsidRDefault="00516062" w:rsidP="00D64FAF">
      <w:pPr>
        <w:pStyle w:val="Proposal1"/>
        <w:jc w:val="both"/>
        <w:rPr>
          <w:lang w:val="en-GB" w:eastAsia="ko-KR"/>
        </w:rPr>
      </w:pPr>
      <w:r>
        <w:rPr>
          <w:lang w:eastAsia="ko-KR"/>
        </w:rPr>
        <w:t xml:space="preserve">RAN1 strives to </w:t>
      </w:r>
      <w:r w:rsidRPr="00F531F2">
        <w:rPr>
          <w:lang w:eastAsia="ko-KR"/>
        </w:rPr>
        <w:t xml:space="preserve">reflect various applications and </w:t>
      </w:r>
      <w:proofErr w:type="spellStart"/>
      <w:r w:rsidRPr="00F531F2">
        <w:rPr>
          <w:lang w:eastAsia="ko-KR"/>
        </w:rPr>
        <w:t>MIMO</w:t>
      </w:r>
      <w:proofErr w:type="spellEnd"/>
      <w:r w:rsidRPr="00F531F2">
        <w:rPr>
          <w:lang w:eastAsia="ko-KR"/>
        </w:rPr>
        <w:t xml:space="preserve"> environments</w:t>
      </w:r>
      <w:r w:rsidR="00D64FAF">
        <w:rPr>
          <w:rFonts w:hint="eastAsia"/>
          <w:lang w:val="en-GB" w:eastAsia="ko-KR"/>
        </w:rPr>
        <w:t xml:space="preserve"> </w:t>
      </w:r>
      <w:r>
        <w:rPr>
          <w:lang w:val="en-GB" w:eastAsia="ko-KR"/>
        </w:rPr>
        <w:t>taking into account practical antenna array in near-field region</w:t>
      </w:r>
    </w:p>
    <w:p w14:paraId="31F023D0" w14:textId="24AD48D4" w:rsidR="007D6994" w:rsidRDefault="00D64FAF" w:rsidP="00516062">
      <w:pPr>
        <w:pStyle w:val="Proposal1"/>
        <w:rPr>
          <w:lang w:val="en-GB" w:eastAsia="ko-KR"/>
        </w:rPr>
      </w:pPr>
      <w:proofErr w:type="spellStart"/>
      <w:r>
        <w:rPr>
          <w:rFonts w:hint="eastAsia"/>
          <w:lang w:val="en-GB" w:eastAsia="ko-KR"/>
        </w:rPr>
        <w:t>RAN1</w:t>
      </w:r>
      <w:proofErr w:type="spellEnd"/>
      <w:r>
        <w:rPr>
          <w:rFonts w:hint="eastAsia"/>
          <w:lang w:val="en-GB" w:eastAsia="ko-KR"/>
        </w:rPr>
        <w:t xml:space="preserve"> </w:t>
      </w:r>
      <w:r w:rsidR="00516062">
        <w:rPr>
          <w:lang w:val="en-GB" w:eastAsia="ko-KR"/>
        </w:rPr>
        <w:t xml:space="preserve">discuss </w:t>
      </w:r>
      <w:r w:rsidR="00516062" w:rsidRPr="00516062">
        <w:rPr>
          <w:lang w:val="en-GB" w:eastAsia="ko-KR"/>
        </w:rPr>
        <w:t>whether the near-field region of the corresponding base station remains unchanged regardless of the configuration of the actual antenna array being used</w:t>
      </w:r>
    </w:p>
    <w:p w14:paraId="7B7F76A7" w14:textId="77777777" w:rsidR="006D29A3" w:rsidRPr="006D29A3" w:rsidRDefault="006D29A3" w:rsidP="006D29A3">
      <w:pPr>
        <w:pStyle w:val="Proposal1"/>
        <w:numPr>
          <w:ilvl w:val="0"/>
          <w:numId w:val="0"/>
        </w:numPr>
        <w:jc w:val="both"/>
        <w:rPr>
          <w:lang w:val="en-GB" w:eastAsia="ko-KR"/>
        </w:rPr>
      </w:pPr>
    </w:p>
    <w:p w14:paraId="67D68E76" w14:textId="02F3B4F1" w:rsidR="00F948FA" w:rsidRPr="007D6994" w:rsidRDefault="007D6994" w:rsidP="007D6994">
      <w:pPr>
        <w:pStyle w:val="2"/>
        <w:spacing w:before="60" w:after="60"/>
        <w:rPr>
          <w:b/>
          <w:lang w:eastAsia="ko-KR"/>
        </w:rPr>
      </w:pPr>
      <w:r>
        <w:rPr>
          <w:b/>
          <w:lang w:eastAsia="ko-KR"/>
        </w:rPr>
        <w:t>3.2 Near-/far-field condition for direct and non-direct path</w:t>
      </w:r>
    </w:p>
    <w:p w14:paraId="4DB0FE17" w14:textId="7E0CABFC" w:rsidR="00B20962" w:rsidRDefault="00B20962" w:rsidP="00F948FA">
      <w:pPr>
        <w:spacing w:after="60"/>
        <w:ind w:firstLineChars="100" w:firstLine="200"/>
        <w:rPr>
          <w:lang w:eastAsia="ko-KR"/>
        </w:rPr>
      </w:pPr>
      <w:r>
        <w:rPr>
          <w:lang w:eastAsia="ko-KR"/>
        </w:rPr>
        <w:t xml:space="preserve">Also, one of the agreements made in the previous meeting concerns the near-/far-field conditions between the BS and </w:t>
      </w:r>
      <w:proofErr w:type="spellStart"/>
      <w:r>
        <w:rPr>
          <w:lang w:eastAsia="ko-KR"/>
        </w:rPr>
        <w:t>UE</w:t>
      </w:r>
      <w:proofErr w:type="spellEnd"/>
      <w:r>
        <w:rPr>
          <w:lang w:eastAsia="ko-KR"/>
        </w:rPr>
        <w:t>. For LOS paths, a three-dimensional (3D) BS-</w:t>
      </w:r>
      <w:proofErr w:type="spellStart"/>
      <w:r>
        <w:rPr>
          <w:lang w:eastAsia="ko-KR"/>
        </w:rPr>
        <w:t>UE</w:t>
      </w:r>
      <w:proofErr w:type="spellEnd"/>
      <w:r>
        <w:rPr>
          <w:lang w:eastAsia="ko-KR"/>
        </w:rPr>
        <w:t xml:space="preserve"> distance approach is employed. Large scale channel parameters such as </w:t>
      </w:r>
      <w:proofErr w:type="spellStart"/>
      <w:r w:rsidR="00516062">
        <w:rPr>
          <w:lang w:eastAsia="ko-KR"/>
        </w:rPr>
        <w:t>path</w:t>
      </w:r>
      <w:r>
        <w:rPr>
          <w:lang w:eastAsia="ko-KR"/>
        </w:rPr>
        <w:t>loss</w:t>
      </w:r>
      <w:proofErr w:type="spellEnd"/>
      <w:r>
        <w:rPr>
          <w:lang w:eastAsia="ko-KR"/>
        </w:rPr>
        <w:t xml:space="preserve">, shadow fading, and </w:t>
      </w:r>
      <w:proofErr w:type="spellStart"/>
      <w:r w:rsidR="004E3DD3">
        <w:rPr>
          <w:lang w:eastAsia="ko-KR"/>
        </w:rPr>
        <w:t>O2I</w:t>
      </w:r>
      <w:proofErr w:type="spellEnd"/>
      <w:r>
        <w:rPr>
          <w:lang w:eastAsia="ko-KR"/>
        </w:rPr>
        <w:t xml:space="preserve"> penetration loss are functions of distance and frequency; therefore, their definitions do not vary across field domains. Consequently, the abovementioned parameters reuse Section 7.4 defined in </w:t>
      </w:r>
      <w:proofErr w:type="spellStart"/>
      <w:r>
        <w:rPr>
          <w:lang w:eastAsia="ko-KR"/>
        </w:rPr>
        <w:t>TR</w:t>
      </w:r>
      <w:proofErr w:type="spellEnd"/>
      <w:r>
        <w:rPr>
          <w:lang w:eastAsia="ko-KR"/>
        </w:rPr>
        <w:t xml:space="preserve"> 38.901.</w:t>
      </w:r>
    </w:p>
    <w:p w14:paraId="0111B65C" w14:textId="4210B09C" w:rsidR="00516062" w:rsidRDefault="00516062" w:rsidP="00516062">
      <w:pPr>
        <w:pStyle w:val="Proposal1"/>
        <w:rPr>
          <w:lang w:val="en-GB" w:eastAsia="ko-KR"/>
        </w:rPr>
      </w:pPr>
      <w:proofErr w:type="spellStart"/>
      <w:r>
        <w:rPr>
          <w:rFonts w:hint="eastAsia"/>
          <w:lang w:val="en-GB" w:eastAsia="ko-KR"/>
        </w:rPr>
        <w:t>RAN1</w:t>
      </w:r>
      <w:proofErr w:type="spellEnd"/>
      <w:r>
        <w:rPr>
          <w:rFonts w:hint="eastAsia"/>
          <w:lang w:val="en-GB" w:eastAsia="ko-KR"/>
        </w:rPr>
        <w:t xml:space="preserve"> </w:t>
      </w:r>
      <w:r>
        <w:rPr>
          <w:lang w:val="en-GB" w:eastAsia="ko-KR"/>
        </w:rPr>
        <w:t xml:space="preserve">reuse section 7.4 defined in </w:t>
      </w:r>
      <w:proofErr w:type="spellStart"/>
      <w:r>
        <w:rPr>
          <w:lang w:val="en-GB" w:eastAsia="ko-KR"/>
        </w:rPr>
        <w:t>TR</w:t>
      </w:r>
      <w:proofErr w:type="spellEnd"/>
      <w:r>
        <w:rPr>
          <w:lang w:val="en-GB" w:eastAsia="ko-KR"/>
        </w:rPr>
        <w:t xml:space="preserve"> 38.901 for the </w:t>
      </w:r>
      <w:proofErr w:type="spellStart"/>
      <w:r>
        <w:rPr>
          <w:lang w:val="en-GB" w:eastAsia="ko-KR"/>
        </w:rPr>
        <w:t>pathloss</w:t>
      </w:r>
      <w:proofErr w:type="spellEnd"/>
      <w:r>
        <w:rPr>
          <w:lang w:val="en-GB" w:eastAsia="ko-KR"/>
        </w:rPr>
        <w:t xml:space="preserve">, shadow fading, </w:t>
      </w:r>
      <w:proofErr w:type="spellStart"/>
      <w:r>
        <w:rPr>
          <w:lang w:val="en-GB" w:eastAsia="ko-KR"/>
        </w:rPr>
        <w:t>O2I</w:t>
      </w:r>
      <w:proofErr w:type="spellEnd"/>
      <w:r>
        <w:rPr>
          <w:lang w:val="en-GB" w:eastAsia="ko-KR"/>
        </w:rPr>
        <w:t xml:space="preserve"> penetration loss</w:t>
      </w:r>
    </w:p>
    <w:p w14:paraId="155418AE" w14:textId="77777777" w:rsidR="004E3DD3" w:rsidRDefault="004E3DD3" w:rsidP="004E3DD3">
      <w:pPr>
        <w:pStyle w:val="Proposal1"/>
        <w:numPr>
          <w:ilvl w:val="0"/>
          <w:numId w:val="0"/>
        </w:numPr>
        <w:rPr>
          <w:lang w:val="en-GB" w:eastAsia="ko-KR"/>
        </w:rPr>
      </w:pPr>
    </w:p>
    <w:p w14:paraId="14AF4227" w14:textId="7B58BFCC" w:rsidR="006D1ECD" w:rsidRDefault="00B20962" w:rsidP="00F55E5B">
      <w:pPr>
        <w:spacing w:after="60"/>
        <w:ind w:firstLineChars="100" w:firstLine="200"/>
        <w:rPr>
          <w:lang w:eastAsia="ko-KR"/>
        </w:rPr>
      </w:pPr>
      <w:r>
        <w:rPr>
          <w:lang w:eastAsia="ko-KR"/>
        </w:rPr>
        <w:t xml:space="preserve">Another discussion topic pertains to the near-/far-field conditions associated with indirect paths. Indirect channels can be </w:t>
      </w:r>
      <w:r w:rsidR="00464BB2">
        <w:rPr>
          <w:lang w:eastAsia="ko-KR"/>
        </w:rPr>
        <w:t xml:space="preserve">generated </w:t>
      </w:r>
      <w:r>
        <w:rPr>
          <w:lang w:eastAsia="ko-KR"/>
        </w:rPr>
        <w:t xml:space="preserve">based on Section 7.5 of </w:t>
      </w:r>
      <w:proofErr w:type="spellStart"/>
      <w:r>
        <w:rPr>
          <w:lang w:eastAsia="ko-KR"/>
        </w:rPr>
        <w:t>TR</w:t>
      </w:r>
      <w:proofErr w:type="spellEnd"/>
      <w:r>
        <w:rPr>
          <w:lang w:eastAsia="ko-KR"/>
        </w:rPr>
        <w:t xml:space="preserve"> 38.901</w:t>
      </w:r>
      <w:r w:rsidR="00516062">
        <w:rPr>
          <w:lang w:eastAsia="ko-KR"/>
        </w:rPr>
        <w:t xml:space="preserve"> as shown in Figure 2</w:t>
      </w:r>
      <w:r>
        <w:rPr>
          <w:lang w:eastAsia="ko-KR"/>
        </w:rPr>
        <w:t>. According to Section 7.5, delays for each cluster are generated using delay spreads and Gaussian random variables, followed by power, azimuth/zenith angles based on predefined statistical values of respective channel parameters. Afterwards, rays within each cluster are produced using predefined offsets, then mapped via random coupling with each other.</w:t>
      </w:r>
      <w:r w:rsidR="00F55E5B">
        <w:rPr>
          <w:rFonts w:hint="eastAsia"/>
          <w:lang w:eastAsia="ko-KR"/>
        </w:rPr>
        <w:t xml:space="preserve"> </w:t>
      </w:r>
      <w:r>
        <w:rPr>
          <w:lang w:eastAsia="ko-KR"/>
        </w:rPr>
        <w:t xml:space="preserve">It is noteworthy that the method for generating indirect paths defined in </w:t>
      </w:r>
      <w:proofErr w:type="spellStart"/>
      <w:r>
        <w:rPr>
          <w:lang w:eastAsia="ko-KR"/>
        </w:rPr>
        <w:t>TR</w:t>
      </w:r>
      <w:proofErr w:type="spellEnd"/>
      <w:r>
        <w:rPr>
          <w:lang w:eastAsia="ko-KR"/>
        </w:rPr>
        <w:t xml:space="preserve"> 38.901 is not a function of distance. Determining whether these clusters/rays represent near-field clutter or far-field clutter is challenging. </w:t>
      </w:r>
      <w:r w:rsidR="008A211A" w:rsidRPr="008A211A">
        <w:rPr>
          <w:lang w:eastAsia="ko-KR"/>
        </w:rPr>
        <w:t xml:space="preserve">This is because it cannot be determined whether the generated cluster is close to the BS and far from the </w:t>
      </w:r>
      <w:proofErr w:type="spellStart"/>
      <w:r w:rsidR="00516062">
        <w:rPr>
          <w:lang w:eastAsia="ko-KR"/>
        </w:rPr>
        <w:t>UE</w:t>
      </w:r>
      <w:proofErr w:type="spellEnd"/>
      <w:r w:rsidR="008A211A" w:rsidRPr="008A211A">
        <w:rPr>
          <w:lang w:eastAsia="ko-KR"/>
        </w:rPr>
        <w:t xml:space="preserve"> or a cluster that is far from the BS but close to the </w:t>
      </w:r>
      <w:proofErr w:type="spellStart"/>
      <w:r w:rsidR="00516062">
        <w:rPr>
          <w:lang w:eastAsia="ko-KR"/>
        </w:rPr>
        <w:t>UE</w:t>
      </w:r>
      <w:proofErr w:type="spellEnd"/>
      <w:r w:rsidR="008A211A" w:rsidRPr="008A211A">
        <w:rPr>
          <w:lang w:eastAsia="ko-KR"/>
        </w:rPr>
        <w:t>.</w:t>
      </w:r>
      <w:r w:rsidR="008A211A">
        <w:rPr>
          <w:lang w:eastAsia="ko-KR"/>
        </w:rPr>
        <w:t xml:space="preserve"> </w:t>
      </w:r>
      <w:r>
        <w:rPr>
          <w:lang w:eastAsia="ko-KR"/>
        </w:rPr>
        <w:t xml:space="preserve">Thus, before deciding the domain of </w:t>
      </w:r>
      <w:r w:rsidR="00F55E5B">
        <w:rPr>
          <w:lang w:eastAsia="ko-KR"/>
        </w:rPr>
        <w:t>non-</w:t>
      </w:r>
      <w:r>
        <w:rPr>
          <w:lang w:eastAsia="ko-KR"/>
        </w:rPr>
        <w:t xml:space="preserve">direct paths, it is necessary to first verify through measurement/ray tracing whether the cluster generation method in the existing channel model is valid in the near-field domain. If it is discovered during verification that near-field clutter and far-field clutter have different effects, then methods for </w:t>
      </w:r>
      <w:r w:rsidR="00721B13">
        <w:rPr>
          <w:lang w:eastAsia="ko-KR"/>
        </w:rPr>
        <w:t>generating</w:t>
      </w:r>
      <w:r>
        <w:rPr>
          <w:lang w:eastAsia="ko-KR"/>
        </w:rPr>
        <w:t xml:space="preserve"> clusters based on distance can be discussed.</w:t>
      </w:r>
    </w:p>
    <w:p w14:paraId="2374682B" w14:textId="77777777" w:rsidR="00072ABE" w:rsidRPr="00516062" w:rsidRDefault="00072ABE" w:rsidP="008A211A">
      <w:pPr>
        <w:spacing w:after="60"/>
        <w:rPr>
          <w:lang w:eastAsia="ko-KR"/>
        </w:rPr>
      </w:pPr>
    </w:p>
    <w:p w14:paraId="3FE92F9D" w14:textId="6F77A3D1" w:rsidR="00072ABE" w:rsidRDefault="00072ABE" w:rsidP="00072ABE">
      <w:pPr>
        <w:spacing w:after="60"/>
        <w:jc w:val="center"/>
        <w:rPr>
          <w:lang w:eastAsia="ko-KR"/>
        </w:rPr>
      </w:pPr>
      <w:r>
        <w:rPr>
          <w:noProof/>
          <w:lang w:val="en-US" w:eastAsia="ko-KR"/>
        </w:rPr>
        <w:drawing>
          <wp:inline distT="0" distB="0" distL="0" distR="0" wp14:anchorId="33BCF16F" wp14:editId="64EC524D">
            <wp:extent cx="4929717" cy="2531678"/>
            <wp:effectExtent l="0" t="0" r="4445" b="254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64853" cy="2549722"/>
                    </a:xfrm>
                    <a:prstGeom prst="rect">
                      <a:avLst/>
                    </a:prstGeom>
                    <a:noFill/>
                  </pic:spPr>
                </pic:pic>
              </a:graphicData>
            </a:graphic>
          </wp:inline>
        </w:drawing>
      </w:r>
    </w:p>
    <w:p w14:paraId="043CF003" w14:textId="008B0B70" w:rsidR="00072ABE" w:rsidRDefault="00072ABE" w:rsidP="00072ABE">
      <w:pPr>
        <w:spacing w:after="120"/>
        <w:jc w:val="center"/>
        <w:rPr>
          <w:b/>
          <w:lang w:val="en-US" w:eastAsia="ko-KR"/>
        </w:rPr>
      </w:pPr>
      <w:r>
        <w:rPr>
          <w:rFonts w:hint="eastAsia"/>
          <w:b/>
          <w:lang w:val="en-US" w:eastAsia="ko-KR"/>
        </w:rPr>
        <w:t>Figure 2</w:t>
      </w:r>
      <w:r w:rsidRPr="00CE2704">
        <w:rPr>
          <w:rFonts w:hint="eastAsia"/>
          <w:b/>
          <w:lang w:val="en-US" w:eastAsia="ko-KR"/>
        </w:rPr>
        <w:t xml:space="preserve">. </w:t>
      </w:r>
      <w:r>
        <w:rPr>
          <w:b/>
          <w:lang w:val="en-US" w:eastAsia="ko-KR"/>
        </w:rPr>
        <w:t xml:space="preserve">Example in the cluster generation procedure of </w:t>
      </w:r>
      <w:proofErr w:type="spellStart"/>
      <w:r>
        <w:rPr>
          <w:b/>
          <w:lang w:val="en-US" w:eastAsia="ko-KR"/>
        </w:rPr>
        <w:t>TR</w:t>
      </w:r>
      <w:proofErr w:type="spellEnd"/>
      <w:r>
        <w:rPr>
          <w:b/>
          <w:lang w:val="en-US" w:eastAsia="ko-KR"/>
        </w:rPr>
        <w:t xml:space="preserve"> 38.901 </w:t>
      </w:r>
    </w:p>
    <w:p w14:paraId="71426655" w14:textId="77777777" w:rsidR="004E3DD3" w:rsidRPr="004E3DD3" w:rsidRDefault="004E3DD3" w:rsidP="004E3DD3">
      <w:pPr>
        <w:spacing w:after="120"/>
        <w:jc w:val="both"/>
        <w:rPr>
          <w:lang w:val="en-US" w:eastAsia="ko-KR"/>
        </w:rPr>
      </w:pPr>
    </w:p>
    <w:p w14:paraId="0714F63F" w14:textId="18D3AEDA" w:rsidR="00516062" w:rsidRDefault="00516062" w:rsidP="00516062">
      <w:pPr>
        <w:pStyle w:val="a3"/>
        <w:numPr>
          <w:ilvl w:val="0"/>
          <w:numId w:val="24"/>
        </w:numPr>
        <w:tabs>
          <w:tab w:val="clear" w:pos="4153"/>
          <w:tab w:val="center" w:pos="1560"/>
        </w:tabs>
        <w:jc w:val="both"/>
        <w:rPr>
          <w:b/>
        </w:rPr>
      </w:pPr>
      <w:r>
        <w:rPr>
          <w:b/>
        </w:rPr>
        <w:t>T</w:t>
      </w:r>
      <w:r w:rsidRPr="00516062">
        <w:rPr>
          <w:b/>
        </w:rPr>
        <w:t xml:space="preserve">he method for generating indirect paths defined in </w:t>
      </w:r>
      <w:proofErr w:type="spellStart"/>
      <w:r w:rsidRPr="00516062">
        <w:rPr>
          <w:b/>
        </w:rPr>
        <w:t>TR</w:t>
      </w:r>
      <w:proofErr w:type="spellEnd"/>
      <w:r w:rsidRPr="00516062">
        <w:rPr>
          <w:b/>
        </w:rPr>
        <w:t xml:space="preserve"> 38.901 is not a function of distance</w:t>
      </w:r>
      <w:r>
        <w:rPr>
          <w:b/>
        </w:rPr>
        <w:t>. I</w:t>
      </w:r>
      <w:r w:rsidRPr="00516062">
        <w:rPr>
          <w:b/>
        </w:rPr>
        <w:t xml:space="preserve">t cannot be determined whether the generated cluster is close to the BS and far from the </w:t>
      </w:r>
      <w:proofErr w:type="spellStart"/>
      <w:r w:rsidRPr="00516062">
        <w:rPr>
          <w:b/>
        </w:rPr>
        <w:t>UE</w:t>
      </w:r>
      <w:proofErr w:type="spellEnd"/>
      <w:r w:rsidRPr="00516062">
        <w:rPr>
          <w:b/>
        </w:rPr>
        <w:t xml:space="preserve"> or a cluster that is far from the BS but close to the </w:t>
      </w:r>
      <w:proofErr w:type="spellStart"/>
      <w:r w:rsidRPr="00516062">
        <w:rPr>
          <w:b/>
        </w:rPr>
        <w:t>UE</w:t>
      </w:r>
      <w:proofErr w:type="spellEnd"/>
    </w:p>
    <w:p w14:paraId="5BD47F9C" w14:textId="77777777" w:rsidR="00072ABE" w:rsidRPr="00516062" w:rsidRDefault="00072ABE" w:rsidP="00072ABE">
      <w:pPr>
        <w:spacing w:after="60"/>
        <w:ind w:firstLineChars="100" w:firstLine="200"/>
        <w:rPr>
          <w:lang w:eastAsia="ko-KR"/>
        </w:rPr>
      </w:pPr>
    </w:p>
    <w:p w14:paraId="572F28A4" w14:textId="3CB5759D" w:rsidR="00F948FA" w:rsidRDefault="00F948FA" w:rsidP="00F948FA">
      <w:pPr>
        <w:spacing w:after="60"/>
        <w:ind w:firstLineChars="100" w:firstLine="200"/>
        <w:rPr>
          <w:lang w:eastAsia="ko-KR"/>
        </w:rPr>
      </w:pPr>
      <w:r>
        <w:rPr>
          <w:lang w:eastAsia="ko-KR"/>
        </w:rPr>
        <w:t>On non-direc</w:t>
      </w:r>
      <w:r w:rsidR="00EE6C1E">
        <w:rPr>
          <w:lang w:eastAsia="ko-KR"/>
        </w:rPr>
        <w:t>t paths, criteria for cluster generation</w:t>
      </w:r>
      <w:r>
        <w:rPr>
          <w:lang w:eastAsia="ko-KR"/>
        </w:rPr>
        <w:t xml:space="preserve"> near-field regions and far-field regions </w:t>
      </w:r>
      <w:r w:rsidR="00AC1259">
        <w:rPr>
          <w:lang w:eastAsia="ko-KR"/>
        </w:rPr>
        <w:t xml:space="preserve">is </w:t>
      </w:r>
      <w:r>
        <w:rPr>
          <w:lang w:eastAsia="ko-KR"/>
        </w:rPr>
        <w:t xml:space="preserve">needed. Considering </w:t>
      </w:r>
      <w:proofErr w:type="spellStart"/>
      <w:r>
        <w:rPr>
          <w:lang w:eastAsia="ko-KR"/>
        </w:rPr>
        <w:t>TRPs</w:t>
      </w:r>
      <w:proofErr w:type="spellEnd"/>
      <w:r>
        <w:rPr>
          <w:lang w:eastAsia="ko-KR"/>
        </w:rPr>
        <w:t xml:space="preserve"> and </w:t>
      </w:r>
      <w:proofErr w:type="spellStart"/>
      <w:r>
        <w:rPr>
          <w:lang w:eastAsia="ko-KR"/>
        </w:rPr>
        <w:t>UEs</w:t>
      </w:r>
      <w:proofErr w:type="spellEnd"/>
      <w:r>
        <w:rPr>
          <w:lang w:eastAsia="ko-KR"/>
        </w:rPr>
        <w:t xml:space="preserve">, there are ways to create only near-field clusters when </w:t>
      </w:r>
      <w:proofErr w:type="spellStart"/>
      <w:r>
        <w:rPr>
          <w:lang w:eastAsia="ko-KR"/>
        </w:rPr>
        <w:t>UEs</w:t>
      </w:r>
      <w:proofErr w:type="spellEnd"/>
      <w:r>
        <w:rPr>
          <w:lang w:eastAsia="ko-KR"/>
        </w:rPr>
        <w:t xml:space="preserve"> are in near-field regions, or only far-field clusters when they are in far-field regions. Alternatively, even if the </w:t>
      </w:r>
      <w:proofErr w:type="spellStart"/>
      <w:r>
        <w:rPr>
          <w:lang w:eastAsia="ko-KR"/>
        </w:rPr>
        <w:t>UE</w:t>
      </w:r>
      <w:proofErr w:type="spellEnd"/>
      <w:r>
        <w:rPr>
          <w:lang w:eastAsia="ko-KR"/>
        </w:rPr>
        <w:t xml:space="preserve"> is in the near-field region, both near-field and far-field clusters can </w:t>
      </w:r>
      <w:r w:rsidR="00AC1259">
        <w:rPr>
          <w:lang w:eastAsia="ko-KR"/>
        </w:rPr>
        <w:t xml:space="preserve">affect to </w:t>
      </w:r>
      <w:proofErr w:type="spellStart"/>
      <w:r w:rsidR="00AC1259">
        <w:rPr>
          <w:lang w:eastAsia="ko-KR"/>
        </w:rPr>
        <w:t>UE</w:t>
      </w:r>
      <w:proofErr w:type="spellEnd"/>
      <w:r>
        <w:rPr>
          <w:lang w:eastAsia="ko-KR"/>
        </w:rPr>
        <w:t>.</w:t>
      </w:r>
    </w:p>
    <w:p w14:paraId="062793A3" w14:textId="3884B7F3" w:rsidR="00EE6C1E" w:rsidRPr="00EE6C1E" w:rsidRDefault="00F948FA" w:rsidP="00EE6C1E">
      <w:pPr>
        <w:spacing w:after="60"/>
        <w:ind w:firstLineChars="100" w:firstLine="200"/>
        <w:rPr>
          <w:lang w:eastAsia="ko-KR"/>
        </w:rPr>
      </w:pPr>
      <w:r>
        <w:rPr>
          <w:lang w:eastAsia="ko-KR"/>
        </w:rPr>
        <w:t>If near-field and far-field cluster generation is considered together</w:t>
      </w:r>
      <w:r w:rsidR="00AC1259">
        <w:rPr>
          <w:lang w:eastAsia="ko-KR"/>
        </w:rPr>
        <w:t xml:space="preserve"> (i.e., both near-field and far-field clusters can affect to </w:t>
      </w:r>
      <w:proofErr w:type="spellStart"/>
      <w:r w:rsidR="00AC1259">
        <w:rPr>
          <w:lang w:eastAsia="ko-KR"/>
        </w:rPr>
        <w:t>UE</w:t>
      </w:r>
      <w:proofErr w:type="spellEnd"/>
      <w:r w:rsidR="00AC1259">
        <w:rPr>
          <w:lang w:eastAsia="ko-KR"/>
        </w:rPr>
        <w:t>)</w:t>
      </w:r>
      <w:r>
        <w:rPr>
          <w:lang w:eastAsia="ko-KR"/>
        </w:rPr>
        <w:t xml:space="preserve">, further discussion on cluster generation methods is required. In addition to the current clustering method, applying </w:t>
      </w:r>
      <w:r>
        <w:rPr>
          <w:lang w:eastAsia="ko-KR"/>
        </w:rPr>
        <w:lastRenderedPageBreak/>
        <w:t xml:space="preserve">a distance function can be considered. However, this method requires verification considering distances between transmission points and clusters, and between clusters and </w:t>
      </w:r>
      <w:proofErr w:type="spellStart"/>
      <w:r w:rsidR="00003991">
        <w:rPr>
          <w:lang w:eastAsia="ko-KR"/>
        </w:rPr>
        <w:t>UE</w:t>
      </w:r>
      <w:r>
        <w:rPr>
          <w:lang w:eastAsia="ko-KR"/>
        </w:rPr>
        <w:t>s</w:t>
      </w:r>
      <w:proofErr w:type="spellEnd"/>
      <w:r>
        <w:rPr>
          <w:lang w:eastAsia="ko-KR"/>
        </w:rPr>
        <w:t>.</w:t>
      </w:r>
      <w:r>
        <w:rPr>
          <w:rFonts w:hint="eastAsia"/>
          <w:lang w:eastAsia="ko-KR"/>
        </w:rPr>
        <w:t xml:space="preserve"> </w:t>
      </w:r>
      <w:r>
        <w:rPr>
          <w:lang w:eastAsia="ko-KR"/>
        </w:rPr>
        <w:t>Alternatively, an approximation of the current clustering method can be used. Each cluster initially calculates a delay, sorts them in ascending order, and classifies relatively short delays above a certain threshold as near-field clusters, and the rest as far-field clusters. However, this method lacks accuracy because it does not reflect cluster situations</w:t>
      </w:r>
      <w:r w:rsidR="002676AC">
        <w:rPr>
          <w:lang w:eastAsia="ko-KR"/>
        </w:rPr>
        <w:t xml:space="preserve"> (i.e., consideration for delay and azimuth angle)</w:t>
      </w:r>
      <w:r>
        <w:rPr>
          <w:lang w:eastAsia="ko-KR"/>
        </w:rPr>
        <w:t>.</w:t>
      </w:r>
      <w:r w:rsidR="00A40F05">
        <w:rPr>
          <w:lang w:eastAsia="ko-KR"/>
        </w:rPr>
        <w:t xml:space="preserve"> After these consideration is finalization, we can discuss how to model channel parameter for the non-direct path taking into account antenna element-wise in antenna array.</w:t>
      </w:r>
    </w:p>
    <w:p w14:paraId="2C6F6494" w14:textId="1827F760" w:rsidR="000C4868" w:rsidRDefault="00F948FA" w:rsidP="00F948FA">
      <w:pPr>
        <w:spacing w:after="60"/>
        <w:ind w:firstLineChars="100" w:firstLine="200"/>
        <w:rPr>
          <w:lang w:eastAsia="ko-KR"/>
        </w:rPr>
      </w:pPr>
      <w:r>
        <w:rPr>
          <w:lang w:eastAsia="ko-KR"/>
        </w:rPr>
        <w:t xml:space="preserve">Therefore, </w:t>
      </w:r>
      <w:proofErr w:type="spellStart"/>
      <w:r>
        <w:rPr>
          <w:lang w:eastAsia="ko-KR"/>
        </w:rPr>
        <w:t>RAN1</w:t>
      </w:r>
      <w:proofErr w:type="spellEnd"/>
      <w:r>
        <w:rPr>
          <w:lang w:eastAsia="ko-KR"/>
        </w:rPr>
        <w:t xml:space="preserve"> needs to first discuss evaluating the impact of real clusters in near-field and far-field regions. Later, if there are any differences, criteria for determining near-field/far-field conditions for non-direct paths and methods for creating clusters in each region can be discussed.</w:t>
      </w:r>
    </w:p>
    <w:p w14:paraId="78DDA965" w14:textId="1E6386D8" w:rsidR="00EE6C1E" w:rsidRPr="006D29A3" w:rsidRDefault="00EE6C1E" w:rsidP="00EE6C1E">
      <w:pPr>
        <w:pStyle w:val="Proposal1"/>
        <w:rPr>
          <w:lang w:val="en-GB" w:eastAsia="ko-KR"/>
        </w:rPr>
      </w:pPr>
      <w:proofErr w:type="spellStart"/>
      <w:r>
        <w:rPr>
          <w:lang w:val="en-GB" w:eastAsia="ko-KR"/>
        </w:rPr>
        <w:t>RAN1</w:t>
      </w:r>
      <w:proofErr w:type="spellEnd"/>
      <w:r>
        <w:rPr>
          <w:lang w:val="en-GB" w:eastAsia="ko-KR"/>
        </w:rPr>
        <w:t xml:space="preserve"> discuss whether the current cluster generation method of </w:t>
      </w:r>
      <w:proofErr w:type="spellStart"/>
      <w:r>
        <w:rPr>
          <w:lang w:val="en-GB" w:eastAsia="ko-KR"/>
        </w:rPr>
        <w:t>TR</w:t>
      </w:r>
      <w:proofErr w:type="spellEnd"/>
      <w:r>
        <w:rPr>
          <w:lang w:val="en-GB" w:eastAsia="ko-KR"/>
        </w:rPr>
        <w:t xml:space="preserve"> 38.901 is valid in the near-field region</w:t>
      </w:r>
    </w:p>
    <w:p w14:paraId="2B2F0966" w14:textId="29E0F3DF" w:rsidR="00EE6C1E" w:rsidRDefault="00EE6C1E" w:rsidP="00EE6C1E">
      <w:pPr>
        <w:pStyle w:val="Proposal1"/>
        <w:rPr>
          <w:lang w:val="en-GB" w:eastAsia="ko-KR"/>
        </w:rPr>
      </w:pPr>
      <w:proofErr w:type="spellStart"/>
      <w:r>
        <w:rPr>
          <w:lang w:val="en-GB" w:eastAsia="ko-KR"/>
        </w:rPr>
        <w:t>RAN1</w:t>
      </w:r>
      <w:proofErr w:type="spellEnd"/>
      <w:r>
        <w:rPr>
          <w:lang w:val="en-GB" w:eastAsia="ko-KR"/>
        </w:rPr>
        <w:t xml:space="preserve"> discuss the criteria for cluster generation only when it is necessary to generate near-field specific cluster</w:t>
      </w:r>
    </w:p>
    <w:p w14:paraId="4988F718" w14:textId="719D5997" w:rsidR="00EE6C1E" w:rsidRDefault="00EE6C1E" w:rsidP="00EE6C1E">
      <w:pPr>
        <w:pStyle w:val="Proposal1"/>
        <w:numPr>
          <w:ilvl w:val="0"/>
          <w:numId w:val="43"/>
        </w:numPr>
        <w:rPr>
          <w:lang w:val="en-GB" w:eastAsia="ko-KR"/>
        </w:rPr>
      </w:pPr>
      <w:r>
        <w:rPr>
          <w:lang w:val="en-GB" w:eastAsia="ko-KR"/>
        </w:rPr>
        <w:t>Option 1: Clusters which is generated in a region affect either the near- or far-field region</w:t>
      </w:r>
    </w:p>
    <w:p w14:paraId="42BE5ECD" w14:textId="68E96333" w:rsidR="00EE6C1E" w:rsidRPr="006D29A3" w:rsidRDefault="00EE6C1E" w:rsidP="00EE6C1E">
      <w:pPr>
        <w:pStyle w:val="Proposal1"/>
        <w:numPr>
          <w:ilvl w:val="0"/>
          <w:numId w:val="43"/>
        </w:numPr>
        <w:rPr>
          <w:lang w:val="en-GB" w:eastAsia="ko-KR"/>
        </w:rPr>
      </w:pPr>
      <w:r>
        <w:rPr>
          <w:lang w:val="en-GB" w:eastAsia="ko-KR"/>
        </w:rPr>
        <w:t>Option 2: Clusters which is generated in a region affect both the near- and far-field region</w:t>
      </w:r>
    </w:p>
    <w:p w14:paraId="133768F1" w14:textId="651718C7" w:rsidR="00EE6C1E" w:rsidRPr="00EE6C1E" w:rsidRDefault="00EE6C1E" w:rsidP="00EE6C1E">
      <w:pPr>
        <w:pStyle w:val="Proposal1"/>
        <w:rPr>
          <w:lang w:val="en-GB" w:eastAsia="ko-KR"/>
        </w:rPr>
      </w:pPr>
      <w:proofErr w:type="spellStart"/>
      <w:r>
        <w:rPr>
          <w:lang w:val="en-GB" w:eastAsia="ko-KR"/>
        </w:rPr>
        <w:t>RAN1</w:t>
      </w:r>
      <w:proofErr w:type="spellEnd"/>
      <w:r>
        <w:rPr>
          <w:lang w:val="en-GB" w:eastAsia="ko-KR"/>
        </w:rPr>
        <w:t xml:space="preserve"> discuss the methodology for cluster generation</w:t>
      </w:r>
      <w:r w:rsidRPr="00EE6C1E">
        <w:rPr>
          <w:lang w:val="en-GB" w:eastAsia="ko-KR"/>
        </w:rPr>
        <w:t xml:space="preserve"> </w:t>
      </w:r>
      <w:r>
        <w:rPr>
          <w:lang w:val="en-GB" w:eastAsia="ko-KR"/>
        </w:rPr>
        <w:t>when it is necessary to generate near-field specific cluster</w:t>
      </w:r>
    </w:p>
    <w:p w14:paraId="5049E0DC" w14:textId="77777777" w:rsidR="00EE6C1E" w:rsidRPr="00EE6C1E" w:rsidRDefault="00EE6C1E" w:rsidP="00EE6C1E">
      <w:pPr>
        <w:spacing w:after="60"/>
        <w:ind w:firstLineChars="100" w:firstLine="200"/>
        <w:rPr>
          <w:lang w:eastAsia="ko-KR"/>
        </w:rPr>
      </w:pPr>
    </w:p>
    <w:p w14:paraId="415BA286" w14:textId="1A3F8160" w:rsidR="007D6994" w:rsidRDefault="007D6994" w:rsidP="007D6994">
      <w:pPr>
        <w:pStyle w:val="2"/>
        <w:spacing w:before="60" w:after="60"/>
        <w:rPr>
          <w:b/>
          <w:lang w:eastAsia="ko-KR"/>
        </w:rPr>
      </w:pPr>
      <w:r>
        <w:rPr>
          <w:b/>
          <w:lang w:eastAsia="ko-KR"/>
        </w:rPr>
        <w:t>3.3 Channel parameter for direct-path in near-field region</w:t>
      </w:r>
    </w:p>
    <w:p w14:paraId="2AEA59DD" w14:textId="02715FA7" w:rsidR="006D29A3" w:rsidRDefault="0075149D" w:rsidP="006D29A3">
      <w:pPr>
        <w:ind w:firstLineChars="100" w:firstLine="200"/>
        <w:rPr>
          <w:lang w:eastAsia="ko-KR"/>
        </w:rPr>
      </w:pPr>
      <w:r>
        <w:rPr>
          <w:lang w:eastAsia="ko-KR"/>
        </w:rPr>
        <w:t>I</w:t>
      </w:r>
      <w:r>
        <w:rPr>
          <w:rFonts w:hint="eastAsia"/>
          <w:lang w:eastAsia="ko-KR"/>
        </w:rPr>
        <w:t xml:space="preserve">n the last meetings, </w:t>
      </w:r>
      <w:proofErr w:type="spellStart"/>
      <w:r>
        <w:rPr>
          <w:rFonts w:hint="eastAsia"/>
          <w:lang w:eastAsia="ko-KR"/>
        </w:rPr>
        <w:t>RAN1</w:t>
      </w:r>
      <w:proofErr w:type="spellEnd"/>
      <w:r>
        <w:rPr>
          <w:rFonts w:hint="eastAsia"/>
          <w:lang w:eastAsia="ko-KR"/>
        </w:rPr>
        <w:t xml:space="preserve"> agreed to </w:t>
      </w:r>
      <w:r>
        <w:rPr>
          <w:lang w:eastAsia="ko-KR"/>
        </w:rPr>
        <w:t xml:space="preserve">discuss channel parameters of direct path between </w:t>
      </w:r>
      <w:proofErr w:type="spellStart"/>
      <w:r>
        <w:rPr>
          <w:lang w:eastAsia="ko-KR"/>
        </w:rPr>
        <w:t>TRP</w:t>
      </w:r>
      <w:proofErr w:type="spellEnd"/>
      <w:r>
        <w:rPr>
          <w:lang w:eastAsia="ko-KR"/>
        </w:rPr>
        <w:t xml:space="preserve"> and </w:t>
      </w:r>
      <w:proofErr w:type="spellStart"/>
      <w:r>
        <w:rPr>
          <w:lang w:eastAsia="ko-KR"/>
        </w:rPr>
        <w:t>UE</w:t>
      </w:r>
      <w:proofErr w:type="spellEnd"/>
      <w:r>
        <w:rPr>
          <w:lang w:eastAsia="ko-KR"/>
        </w:rPr>
        <w:t xml:space="preserve">. </w:t>
      </w:r>
      <w:r w:rsidR="004232D3" w:rsidRPr="004232D3">
        <w:rPr>
          <w:lang w:eastAsia="ko-KR"/>
        </w:rPr>
        <w:t xml:space="preserve">Perhaps, the basic structure of the channel parameter </w:t>
      </w:r>
      <w:r w:rsidR="004232D3">
        <w:rPr>
          <w:lang w:eastAsia="ko-KR"/>
        </w:rPr>
        <w:t xml:space="preserve">for direct path </w:t>
      </w:r>
      <w:r w:rsidR="004232D3" w:rsidRPr="004232D3">
        <w:rPr>
          <w:lang w:eastAsia="ko-KR"/>
        </w:rPr>
        <w:t>will be reused from the existing channel mode</w:t>
      </w:r>
      <w:r w:rsidR="004232D3">
        <w:rPr>
          <w:lang w:eastAsia="ko-KR"/>
        </w:rPr>
        <w:t>l</w:t>
      </w:r>
      <w:r w:rsidR="004232D3" w:rsidRPr="004232D3">
        <w:rPr>
          <w:lang w:eastAsia="ko-KR"/>
        </w:rPr>
        <w:t xml:space="preserve">ling </w:t>
      </w:r>
      <w:r w:rsidR="004232D3">
        <w:rPr>
          <w:lang w:eastAsia="ko-KR"/>
        </w:rPr>
        <w:t xml:space="preserve">methodology </w:t>
      </w:r>
      <w:r w:rsidR="004232D3" w:rsidRPr="004232D3">
        <w:rPr>
          <w:lang w:eastAsia="ko-KR"/>
        </w:rPr>
        <w:t>but updated for changes that may occur in the near-field compared to the far-field. However, the final</w:t>
      </w:r>
      <w:r w:rsidR="004232D3">
        <w:rPr>
          <w:lang w:eastAsia="ko-KR"/>
        </w:rPr>
        <w:t>ization of</w:t>
      </w:r>
      <w:r w:rsidR="004232D3" w:rsidRPr="004232D3">
        <w:rPr>
          <w:lang w:eastAsia="ko-KR"/>
        </w:rPr>
        <w:t xml:space="preserve"> model</w:t>
      </w:r>
      <w:r w:rsidR="004232D3">
        <w:rPr>
          <w:lang w:eastAsia="ko-KR"/>
        </w:rPr>
        <w:t>ling</w:t>
      </w:r>
      <w:r w:rsidR="004232D3" w:rsidRPr="004232D3">
        <w:rPr>
          <w:lang w:eastAsia="ko-KR"/>
        </w:rPr>
        <w:t xml:space="preserve"> needs to be updated only with parameters verified throug</w:t>
      </w:r>
      <w:r w:rsidR="006D29A3">
        <w:rPr>
          <w:lang w:eastAsia="ko-KR"/>
        </w:rPr>
        <w:t xml:space="preserve">h measurements and </w:t>
      </w:r>
      <w:r w:rsidR="00721B13">
        <w:rPr>
          <w:lang w:eastAsia="ko-KR"/>
        </w:rPr>
        <w:t xml:space="preserve">ray-tracing </w:t>
      </w:r>
      <w:r w:rsidR="006D29A3">
        <w:rPr>
          <w:lang w:eastAsia="ko-KR"/>
        </w:rPr>
        <w:t>experiments.</w:t>
      </w:r>
    </w:p>
    <w:p w14:paraId="210EB72E" w14:textId="477FA294" w:rsidR="004232D3" w:rsidRDefault="006D29A3" w:rsidP="004232D3">
      <w:pPr>
        <w:ind w:firstLineChars="100" w:firstLine="200"/>
        <w:rPr>
          <w:lang w:eastAsia="ko-KR"/>
        </w:rPr>
      </w:pPr>
      <w:r>
        <w:rPr>
          <w:lang w:eastAsia="ko-KR"/>
        </w:rPr>
        <w:t xml:space="preserve">Meanwhile, </w:t>
      </w:r>
      <w:r w:rsidR="00B639F9">
        <w:rPr>
          <w:lang w:eastAsia="ko-KR"/>
        </w:rPr>
        <w:t>consideration of</w:t>
      </w:r>
      <w:r w:rsidR="00B639F9" w:rsidRPr="004232D3">
        <w:rPr>
          <w:lang w:eastAsia="ko-KR"/>
        </w:rPr>
        <w:t xml:space="preserve"> </w:t>
      </w:r>
      <w:r w:rsidR="004232D3" w:rsidRPr="004232D3">
        <w:rPr>
          <w:lang w:eastAsia="ko-KR"/>
        </w:rPr>
        <w:t xml:space="preserve">parameters based on the location of the antenna element of the </w:t>
      </w:r>
      <w:proofErr w:type="spellStart"/>
      <w:r w:rsidR="004232D3" w:rsidRPr="004232D3">
        <w:rPr>
          <w:lang w:eastAsia="ko-KR"/>
        </w:rPr>
        <w:t>TRP</w:t>
      </w:r>
      <w:proofErr w:type="spellEnd"/>
      <w:r w:rsidR="004232D3" w:rsidRPr="004232D3">
        <w:rPr>
          <w:lang w:eastAsia="ko-KR"/>
        </w:rPr>
        <w:t xml:space="preserve"> and the </w:t>
      </w:r>
      <w:proofErr w:type="spellStart"/>
      <w:r w:rsidR="00003991">
        <w:rPr>
          <w:lang w:eastAsia="ko-KR"/>
        </w:rPr>
        <w:t>UE</w:t>
      </w:r>
      <w:proofErr w:type="spellEnd"/>
      <w:r w:rsidR="004232D3" w:rsidRPr="004232D3">
        <w:rPr>
          <w:lang w:eastAsia="ko-KR"/>
        </w:rPr>
        <w:t xml:space="preserve"> would be a reasonable direction. </w:t>
      </w:r>
      <w:r w:rsidR="00B639F9" w:rsidRPr="00B639F9">
        <w:rPr>
          <w:lang w:eastAsia="ko-KR"/>
        </w:rPr>
        <w:t xml:space="preserve">This is because the influence of each antenna element of the </w:t>
      </w:r>
      <w:proofErr w:type="spellStart"/>
      <w:r w:rsidR="00B639F9" w:rsidRPr="00B639F9">
        <w:rPr>
          <w:lang w:eastAsia="ko-KR"/>
        </w:rPr>
        <w:t>TRP</w:t>
      </w:r>
      <w:proofErr w:type="spellEnd"/>
      <w:r w:rsidR="00B639F9" w:rsidRPr="00B639F9">
        <w:rPr>
          <w:lang w:eastAsia="ko-KR"/>
        </w:rPr>
        <w:t xml:space="preserve"> on the </w:t>
      </w:r>
      <w:proofErr w:type="spellStart"/>
      <w:r w:rsidR="00B639F9">
        <w:rPr>
          <w:lang w:eastAsia="ko-KR"/>
        </w:rPr>
        <w:t>UE</w:t>
      </w:r>
      <w:proofErr w:type="spellEnd"/>
      <w:r w:rsidR="00B639F9" w:rsidRPr="00B639F9">
        <w:rPr>
          <w:lang w:eastAsia="ko-KR"/>
        </w:rPr>
        <w:t xml:space="preserve"> varies </w:t>
      </w:r>
      <w:r w:rsidR="00B639F9">
        <w:rPr>
          <w:lang w:eastAsia="ko-KR"/>
        </w:rPr>
        <w:t>depending on</w:t>
      </w:r>
      <w:r w:rsidR="00B639F9" w:rsidRPr="00B639F9">
        <w:rPr>
          <w:lang w:eastAsia="ko-KR"/>
        </w:rPr>
        <w:t xml:space="preserve"> the </w:t>
      </w:r>
      <w:r w:rsidR="00B639F9">
        <w:rPr>
          <w:lang w:eastAsia="ko-KR"/>
        </w:rPr>
        <w:t>location</w:t>
      </w:r>
      <w:r w:rsidR="00B639F9" w:rsidRPr="00B639F9">
        <w:rPr>
          <w:lang w:eastAsia="ko-KR"/>
        </w:rPr>
        <w:t xml:space="preserve"> of the </w:t>
      </w:r>
      <w:proofErr w:type="spellStart"/>
      <w:r w:rsidR="00B639F9">
        <w:rPr>
          <w:lang w:eastAsia="ko-KR"/>
        </w:rPr>
        <w:t>UE</w:t>
      </w:r>
      <w:proofErr w:type="spellEnd"/>
      <w:r w:rsidR="00B639F9" w:rsidRPr="00B639F9">
        <w:rPr>
          <w:lang w:eastAsia="ko-KR"/>
        </w:rPr>
        <w:t xml:space="preserve"> within the near-field region. The way to express this </w:t>
      </w:r>
      <w:r w:rsidR="00B639F9">
        <w:rPr>
          <w:lang w:eastAsia="ko-KR"/>
        </w:rPr>
        <w:t>impact</w:t>
      </w:r>
      <w:r w:rsidR="00B639F9" w:rsidRPr="00B639F9">
        <w:rPr>
          <w:lang w:eastAsia="ko-KR"/>
        </w:rPr>
        <w:t xml:space="preserve"> in channel mode</w:t>
      </w:r>
      <w:r w:rsidR="00B639F9">
        <w:rPr>
          <w:lang w:eastAsia="ko-KR"/>
        </w:rPr>
        <w:t>l</w:t>
      </w:r>
      <w:r w:rsidR="00B639F9" w:rsidRPr="00B639F9">
        <w:rPr>
          <w:lang w:eastAsia="ko-KR"/>
        </w:rPr>
        <w:t>ling is to consider parameters according to each antenna element.</w:t>
      </w:r>
      <w:r w:rsidR="00B639F9">
        <w:rPr>
          <w:lang w:eastAsia="ko-KR"/>
        </w:rPr>
        <w:t xml:space="preserve"> </w:t>
      </w:r>
      <w:r w:rsidR="004232D3" w:rsidRPr="004232D3">
        <w:rPr>
          <w:lang w:eastAsia="ko-KR"/>
        </w:rPr>
        <w:t>In particular, updating the LOS angular domain parameter</w:t>
      </w:r>
      <w:r w:rsidR="00B639F9">
        <w:rPr>
          <w:lang w:eastAsia="ko-KR"/>
        </w:rPr>
        <w:t>,</w:t>
      </w:r>
      <w:r w:rsidR="00FE583B">
        <w:rPr>
          <w:lang w:eastAsia="ko-KR"/>
        </w:rPr>
        <w:t xml:space="preserve"> 3D distance </w:t>
      </w:r>
      <w:r w:rsidR="004232D3" w:rsidRPr="004232D3">
        <w:rPr>
          <w:lang w:eastAsia="ko-KR"/>
        </w:rPr>
        <w:t xml:space="preserve">between the </w:t>
      </w:r>
      <w:proofErr w:type="spellStart"/>
      <w:r w:rsidR="004232D3" w:rsidRPr="004232D3">
        <w:rPr>
          <w:lang w:eastAsia="ko-KR"/>
        </w:rPr>
        <w:t>TRP's</w:t>
      </w:r>
      <w:proofErr w:type="spellEnd"/>
      <w:r w:rsidR="004232D3" w:rsidRPr="004232D3">
        <w:rPr>
          <w:lang w:eastAsia="ko-KR"/>
        </w:rPr>
        <w:t xml:space="preserve"> antenna element and the antenna element of the </w:t>
      </w:r>
      <w:proofErr w:type="spellStart"/>
      <w:r w:rsidR="00003991">
        <w:rPr>
          <w:lang w:eastAsia="ko-KR"/>
        </w:rPr>
        <w:t>UE</w:t>
      </w:r>
      <w:proofErr w:type="spellEnd"/>
      <w:r w:rsidR="00FE583B">
        <w:rPr>
          <w:lang w:eastAsia="ko-KR"/>
        </w:rPr>
        <w:t xml:space="preserve"> and spacing </w:t>
      </w:r>
      <w:r w:rsidR="00B639F9">
        <w:rPr>
          <w:lang w:eastAsia="ko-KR"/>
        </w:rPr>
        <w:t>of</w:t>
      </w:r>
      <w:r w:rsidR="00FE583B">
        <w:rPr>
          <w:lang w:eastAsia="ko-KR"/>
        </w:rPr>
        <w:t xml:space="preserve"> antenna elements in array</w:t>
      </w:r>
      <w:r w:rsidR="004232D3" w:rsidRPr="004232D3">
        <w:rPr>
          <w:lang w:eastAsia="ko-KR"/>
        </w:rPr>
        <w:t xml:space="preserve"> could be the starting point for discussion.</w:t>
      </w:r>
    </w:p>
    <w:p w14:paraId="274E46D2" w14:textId="4AC3E35F" w:rsidR="00003991" w:rsidRDefault="00003991" w:rsidP="00003991">
      <w:pPr>
        <w:pStyle w:val="Proposal1"/>
        <w:rPr>
          <w:lang w:val="en-GB" w:eastAsia="ko-KR"/>
        </w:rPr>
      </w:pPr>
      <w:proofErr w:type="spellStart"/>
      <w:r>
        <w:rPr>
          <w:lang w:val="en-GB" w:eastAsia="ko-KR"/>
        </w:rPr>
        <w:t>RAN1</w:t>
      </w:r>
      <w:proofErr w:type="spellEnd"/>
      <w:r>
        <w:rPr>
          <w:lang w:val="en-GB" w:eastAsia="ko-KR"/>
        </w:rPr>
        <w:t xml:space="preserve"> strives to validate channel parameter updates for direct path through measurement and ray-tracing experiment</w:t>
      </w:r>
    </w:p>
    <w:p w14:paraId="25A0654C" w14:textId="321E3E1A" w:rsidR="00003991" w:rsidRDefault="00003991" w:rsidP="00003991">
      <w:pPr>
        <w:pStyle w:val="Proposal1"/>
        <w:rPr>
          <w:lang w:val="en-GB" w:eastAsia="ko-KR"/>
        </w:rPr>
      </w:pPr>
      <w:r>
        <w:rPr>
          <w:lang w:val="en-GB" w:eastAsia="ko-KR"/>
        </w:rPr>
        <w:t xml:space="preserve">Consider to modelling method based on the location of the antenna element of the </w:t>
      </w:r>
      <w:proofErr w:type="spellStart"/>
      <w:r>
        <w:rPr>
          <w:lang w:val="en-GB" w:eastAsia="ko-KR"/>
        </w:rPr>
        <w:t>TRP</w:t>
      </w:r>
      <w:proofErr w:type="spellEnd"/>
      <w:r>
        <w:rPr>
          <w:lang w:val="en-GB" w:eastAsia="ko-KR"/>
        </w:rPr>
        <w:t xml:space="preserve"> and the </w:t>
      </w:r>
      <w:proofErr w:type="spellStart"/>
      <w:r>
        <w:rPr>
          <w:lang w:val="en-GB" w:eastAsia="ko-KR"/>
        </w:rPr>
        <w:t>UE</w:t>
      </w:r>
      <w:proofErr w:type="spellEnd"/>
      <w:r>
        <w:rPr>
          <w:lang w:val="en-GB" w:eastAsia="ko-KR"/>
        </w:rPr>
        <w:t xml:space="preserve"> with LOS angular domain</w:t>
      </w:r>
      <w:r w:rsidR="00FE583B">
        <w:rPr>
          <w:lang w:val="en-GB" w:eastAsia="ko-KR"/>
        </w:rPr>
        <w:t xml:space="preserve">, 3D distance and spacing </w:t>
      </w:r>
      <w:r w:rsidR="00B639F9">
        <w:rPr>
          <w:lang w:val="en-GB" w:eastAsia="ko-KR"/>
        </w:rPr>
        <w:t xml:space="preserve">of antenna element </w:t>
      </w:r>
      <w:r w:rsidR="00FE583B">
        <w:rPr>
          <w:lang w:val="en-GB" w:eastAsia="ko-KR"/>
        </w:rPr>
        <w:t>in array</w:t>
      </w:r>
      <w:r>
        <w:rPr>
          <w:lang w:val="en-GB" w:eastAsia="ko-KR"/>
        </w:rPr>
        <w:t xml:space="preserve"> parameter updates</w:t>
      </w:r>
    </w:p>
    <w:p w14:paraId="584B0EA3" w14:textId="77777777" w:rsidR="004E3DD3" w:rsidRPr="00FE583B" w:rsidRDefault="004E3DD3" w:rsidP="004E3DD3">
      <w:pPr>
        <w:spacing w:after="120"/>
        <w:jc w:val="both"/>
        <w:rPr>
          <w:lang w:eastAsia="ko-KR"/>
        </w:rPr>
      </w:pPr>
    </w:p>
    <w:p w14:paraId="3749AA09" w14:textId="63D1FED6" w:rsidR="006D29A3" w:rsidRDefault="006D29A3" w:rsidP="004232D3">
      <w:pPr>
        <w:ind w:firstLineChars="100" w:firstLine="200"/>
        <w:rPr>
          <w:lang w:eastAsia="ko-KR"/>
        </w:rPr>
      </w:pPr>
      <w:r w:rsidRPr="006D29A3">
        <w:rPr>
          <w:lang w:eastAsia="ko-KR"/>
        </w:rPr>
        <w:t xml:space="preserve">Another discussion point of interest is the field pattern of antenna arrays. During the </w:t>
      </w:r>
      <w:r w:rsidR="00AC1259">
        <w:rPr>
          <w:lang w:eastAsia="ko-KR"/>
        </w:rPr>
        <w:t>last</w:t>
      </w:r>
      <w:r w:rsidR="00AC1259" w:rsidRPr="006D29A3">
        <w:rPr>
          <w:lang w:eastAsia="ko-KR"/>
        </w:rPr>
        <w:t xml:space="preserve"> </w:t>
      </w:r>
      <w:r w:rsidRPr="006D29A3">
        <w:rPr>
          <w:lang w:eastAsia="ko-KR"/>
        </w:rPr>
        <w:t xml:space="preserve">meeting, </w:t>
      </w:r>
      <w:proofErr w:type="spellStart"/>
      <w:r w:rsidRPr="006D29A3">
        <w:rPr>
          <w:lang w:eastAsia="ko-KR"/>
        </w:rPr>
        <w:t>RAN1</w:t>
      </w:r>
      <w:proofErr w:type="spellEnd"/>
      <w:r w:rsidRPr="006D29A3">
        <w:rPr>
          <w:lang w:eastAsia="ko-KR"/>
        </w:rPr>
        <w:t xml:space="preserve"> came to a consensus not to factor in the near-field properties of separate antenna elements. Nevertheless, exploring the subject of analogue beams in arrays continues to hold significance.</w:t>
      </w:r>
      <w:r>
        <w:rPr>
          <w:lang w:eastAsia="ko-KR"/>
        </w:rPr>
        <w:t xml:space="preserve"> </w:t>
      </w:r>
      <w:r w:rsidR="00364D9F">
        <w:rPr>
          <w:rFonts w:hint="eastAsia"/>
          <w:lang w:eastAsia="ko-KR"/>
        </w:rPr>
        <w:t>W</w:t>
      </w:r>
      <w:r w:rsidR="00364D9F">
        <w:rPr>
          <w:lang w:eastAsia="ko-KR"/>
        </w:rPr>
        <w:t xml:space="preserve">hen considering an antenna array, it is necessary to confirm phase control for tilting analogue beams. In general, the propagation characteristics of an antenna array in the far-field region is a pattern multiplication form that include a weighting term called an array factor for each antenna element’s phase control to the propagation characteristics of an antenna element [6], [7]. </w:t>
      </w:r>
      <w:r w:rsidR="004232D3">
        <w:rPr>
          <w:rFonts w:hint="eastAsia"/>
          <w:lang w:eastAsia="ko-KR"/>
        </w:rPr>
        <w:t>U</w:t>
      </w:r>
      <w:r w:rsidR="004232D3">
        <w:rPr>
          <w:lang w:eastAsia="ko-KR"/>
        </w:rPr>
        <w:t xml:space="preserve">nlike the far-field region’s plane wave approximation, spherical waves in the near field region require consideration of both angle and distance. This is because not all antenna </w:t>
      </w:r>
      <w:r w:rsidR="004232D3">
        <w:rPr>
          <w:rFonts w:hint="eastAsia"/>
          <w:lang w:eastAsia="ko-KR"/>
        </w:rPr>
        <w:t>elements maintain the same angle with respect to the wave front in the near-field area.</w:t>
      </w:r>
      <w:r w:rsidR="004232D3">
        <w:rPr>
          <w:lang w:eastAsia="ko-KR"/>
        </w:rPr>
        <w:t xml:space="preserve"> Therefore, it is necessary to validate the array factor for array operation along with the propagation characteristics of an antenna element. </w:t>
      </w:r>
      <w:r>
        <w:rPr>
          <w:lang w:eastAsia="ko-KR"/>
        </w:rPr>
        <w:t xml:space="preserve"> </w:t>
      </w:r>
    </w:p>
    <w:p w14:paraId="6E6C49D0" w14:textId="383D32A0" w:rsidR="00FB414D" w:rsidRPr="00105ACC" w:rsidRDefault="006D29A3" w:rsidP="004232D3">
      <w:pPr>
        <w:ind w:firstLineChars="100" w:firstLine="200"/>
        <w:rPr>
          <w:lang w:eastAsia="ko-KR"/>
        </w:rPr>
      </w:pPr>
      <w:r w:rsidRPr="006D29A3">
        <w:rPr>
          <w:lang w:eastAsia="ko-KR"/>
        </w:rPr>
        <w:t xml:space="preserve">However, the existing channel models lack terms representing distinct phases of field patterns for each antenna element. Therefore, referring to [7], </w:t>
      </w:r>
      <w:proofErr w:type="spellStart"/>
      <w:r w:rsidRPr="006D29A3">
        <w:rPr>
          <w:lang w:eastAsia="ko-KR"/>
        </w:rPr>
        <w:t>RAN1</w:t>
      </w:r>
      <w:proofErr w:type="spellEnd"/>
      <w:r w:rsidRPr="006D29A3">
        <w:rPr>
          <w:lang w:eastAsia="ko-KR"/>
        </w:rPr>
        <w:t xml:space="preserve"> needs to explicitly indicate the weighting vectors of each antenna element and consider </w:t>
      </w:r>
      <w:proofErr w:type="spellStart"/>
      <w:r w:rsidRPr="006D29A3">
        <w:rPr>
          <w:lang w:eastAsia="ko-KR"/>
        </w:rPr>
        <w:t>modeling</w:t>
      </w:r>
      <w:proofErr w:type="spellEnd"/>
      <w:r w:rsidRPr="006D29A3">
        <w:rPr>
          <w:lang w:eastAsia="ko-KR"/>
        </w:rPr>
        <w:t xml:space="preserve"> incorporating these factors.</w:t>
      </w:r>
      <w:r>
        <w:rPr>
          <w:lang w:eastAsia="ko-KR"/>
        </w:rPr>
        <w:t xml:space="preserve"> </w:t>
      </w:r>
    </w:p>
    <w:p w14:paraId="20B0F2F6" w14:textId="129AE6AE" w:rsidR="00F07A0E" w:rsidRPr="00003991" w:rsidRDefault="00F07A0E" w:rsidP="00F07A0E">
      <w:pPr>
        <w:pStyle w:val="Proposal1"/>
        <w:rPr>
          <w:lang w:val="en-GB" w:eastAsia="ko-KR"/>
        </w:rPr>
      </w:pPr>
      <w:proofErr w:type="spellStart"/>
      <w:r>
        <w:rPr>
          <w:lang w:val="en-GB" w:eastAsia="ko-KR"/>
        </w:rPr>
        <w:t>RAN1</w:t>
      </w:r>
      <w:proofErr w:type="spellEnd"/>
      <w:r>
        <w:rPr>
          <w:lang w:val="en-GB" w:eastAsia="ko-KR"/>
        </w:rPr>
        <w:t xml:space="preserve"> consider the updates of channel parameter with weighting vector for antenna array  </w:t>
      </w:r>
    </w:p>
    <w:p w14:paraId="2529727F" w14:textId="77777777" w:rsidR="00105ACC" w:rsidRPr="00F07A0E" w:rsidRDefault="00105ACC" w:rsidP="00105ACC">
      <w:pPr>
        <w:spacing w:after="60"/>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7087"/>
      </w:tblGrid>
      <w:tr w:rsidR="00105ACC" w:rsidRPr="005B22E3" w14:paraId="4588B855" w14:textId="77777777" w:rsidTr="00D771B0">
        <w:trPr>
          <w:jc w:val="center"/>
        </w:trPr>
        <w:tc>
          <w:tcPr>
            <w:tcW w:w="2660" w:type="dxa"/>
            <w:vAlign w:val="center"/>
          </w:tcPr>
          <w:p w14:paraId="2B35E953" w14:textId="77777777" w:rsidR="00105ACC" w:rsidRPr="00105ACC" w:rsidRDefault="00105ACC" w:rsidP="00105ACC">
            <w:pPr>
              <w:pStyle w:val="TAH"/>
              <w:rPr>
                <w:rFonts w:ascii="Times New Roman" w:hAnsi="Times New Roman"/>
                <w:lang w:val="en-US" w:eastAsia="zh-CN"/>
              </w:rPr>
            </w:pPr>
            <w:r w:rsidRPr="00105ACC">
              <w:rPr>
                <w:rFonts w:ascii="Times New Roman" w:hAnsi="Times New Roman"/>
                <w:lang w:val="en-US" w:eastAsia="zh-CN"/>
              </w:rPr>
              <w:lastRenderedPageBreak/>
              <w:t>Configuration</w:t>
            </w:r>
          </w:p>
        </w:tc>
        <w:tc>
          <w:tcPr>
            <w:tcW w:w="7087" w:type="dxa"/>
            <w:vAlign w:val="center"/>
          </w:tcPr>
          <w:p w14:paraId="4E44EEC4" w14:textId="67E728CA" w:rsidR="00105ACC" w:rsidRPr="00105ACC" w:rsidRDefault="00105ACC" w:rsidP="00105ACC">
            <w:pPr>
              <w:pStyle w:val="a5"/>
              <w:spacing w:after="0"/>
              <w:jc w:val="center"/>
              <w:rPr>
                <w:sz w:val="18"/>
                <w:szCs w:val="18"/>
                <w:lang w:val="en-US" w:eastAsia="zh-CN"/>
              </w:rPr>
            </w:pPr>
            <w:r w:rsidRPr="00105ACC">
              <w:rPr>
                <w:sz w:val="18"/>
                <w:szCs w:val="18"/>
                <w:lang w:val="en-US" w:eastAsia="zh-CN"/>
              </w:rPr>
              <w:t>Multiple columns (N</w:t>
            </w:r>
            <w:r w:rsidRPr="006D29A3">
              <w:rPr>
                <w:sz w:val="18"/>
                <w:szCs w:val="18"/>
                <w:vertAlign w:val="subscript"/>
                <w:lang w:val="en-US" w:eastAsia="zh-CN"/>
              </w:rPr>
              <w:t>V</w:t>
            </w:r>
            <w:r w:rsidR="006D29A3">
              <w:rPr>
                <w:sz w:val="18"/>
                <w:szCs w:val="18"/>
                <w:vertAlign w:val="subscript"/>
                <w:lang w:val="en-US" w:eastAsia="zh-CN"/>
              </w:rPr>
              <w:t xml:space="preserve"> </w:t>
            </w:r>
            <w:r w:rsidRPr="00105ACC">
              <w:rPr>
                <w:sz w:val="18"/>
                <w:szCs w:val="18"/>
                <w:lang w:val="en-US" w:eastAsia="zh-CN"/>
              </w:rPr>
              <w:t>x</w:t>
            </w:r>
            <w:r w:rsidR="006D29A3">
              <w:rPr>
                <w:sz w:val="18"/>
                <w:szCs w:val="18"/>
                <w:lang w:val="en-US" w:eastAsia="zh-CN"/>
              </w:rPr>
              <w:t xml:space="preserve"> </w:t>
            </w:r>
            <w:r w:rsidRPr="00105ACC">
              <w:rPr>
                <w:sz w:val="18"/>
                <w:szCs w:val="18"/>
                <w:lang w:val="en-US" w:eastAsia="zh-CN"/>
              </w:rPr>
              <w:t>N</w:t>
            </w:r>
            <w:r w:rsidRPr="00105ACC">
              <w:rPr>
                <w:sz w:val="18"/>
                <w:szCs w:val="18"/>
                <w:vertAlign w:val="subscript"/>
                <w:lang w:val="en-US" w:eastAsia="zh-CN"/>
              </w:rPr>
              <w:t>H</w:t>
            </w:r>
            <w:r w:rsidRPr="00105ACC">
              <w:rPr>
                <w:sz w:val="18"/>
                <w:szCs w:val="18"/>
                <w:lang w:val="en-US" w:eastAsia="zh-CN"/>
              </w:rPr>
              <w:t xml:space="preserve"> elements)</w:t>
            </w:r>
          </w:p>
        </w:tc>
      </w:tr>
      <w:tr w:rsidR="00105ACC" w:rsidRPr="005B22E3" w14:paraId="6042B0D9" w14:textId="77777777" w:rsidTr="00D771B0">
        <w:trPr>
          <w:jc w:val="center"/>
        </w:trPr>
        <w:tc>
          <w:tcPr>
            <w:tcW w:w="2660" w:type="dxa"/>
            <w:vAlign w:val="center"/>
          </w:tcPr>
          <w:p w14:paraId="29147AA2" w14:textId="77777777" w:rsidR="00105ACC" w:rsidRPr="00105ACC" w:rsidRDefault="00105ACC" w:rsidP="00105ACC">
            <w:pPr>
              <w:pStyle w:val="TAH"/>
              <w:rPr>
                <w:rFonts w:ascii="Times New Roman" w:hAnsi="Times New Roman"/>
                <w:lang w:val="en-US" w:eastAsia="zh-CN"/>
              </w:rPr>
            </w:pPr>
            <w:r w:rsidRPr="00105ACC">
              <w:rPr>
                <w:rFonts w:ascii="Times New Roman" w:hAnsi="Times New Roman"/>
                <w:lang w:val="en-US" w:eastAsia="zh-CN"/>
              </w:rPr>
              <w:t xml:space="preserve">Composite Array radiation pattern in dB </w:t>
            </w:r>
            <w:r w:rsidRPr="00105ACC">
              <w:rPr>
                <w:rFonts w:ascii="Times New Roman" w:hAnsi="Times New Roman"/>
                <w:position w:val="-10"/>
              </w:rPr>
              <w:object w:dxaOrig="859" w:dyaOrig="340" w14:anchorId="0A576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14.85pt" o:ole="">
                  <v:imagedata r:id="rId11" o:title=""/>
                </v:shape>
                <o:OLEObject Type="Embed" ProgID="Equation.3" ShapeID="_x0000_i1025" DrawAspect="Content" ObjectID="_1776859568" r:id="rId12"/>
              </w:object>
            </w:r>
          </w:p>
        </w:tc>
        <w:tc>
          <w:tcPr>
            <w:tcW w:w="7087" w:type="dxa"/>
            <w:vAlign w:val="center"/>
          </w:tcPr>
          <w:p w14:paraId="11B165F5" w14:textId="03D1BB83" w:rsidR="00105ACC" w:rsidRPr="00105ACC" w:rsidRDefault="00105ACC" w:rsidP="00105ACC">
            <w:pPr>
              <w:pStyle w:val="TAL"/>
              <w:rPr>
                <w:rFonts w:ascii="Times New Roman" w:hAnsi="Times New Roman"/>
              </w:rPr>
            </w:pPr>
            <w:r w:rsidRPr="00105ACC">
              <w:rPr>
                <w:rFonts w:ascii="Times New Roman" w:hAnsi="Times New Roman"/>
                <w:position w:val="-40"/>
              </w:rPr>
              <w:object w:dxaOrig="5880" w:dyaOrig="920" w14:anchorId="560384C1">
                <v:shape id="_x0000_i1026" type="#_x0000_t75" style="width:245.15pt;height:38.3pt" o:ole="">
                  <v:imagedata r:id="rId13" o:title=""/>
                </v:shape>
                <o:OLEObject Type="Embed" ProgID="Equation.3" ShapeID="_x0000_i1026" DrawAspect="Content" ObjectID="_1776859569" r:id="rId14"/>
              </w:object>
            </w:r>
          </w:p>
          <w:p w14:paraId="5DA117F5" w14:textId="77777777" w:rsidR="00105ACC" w:rsidRPr="00105ACC" w:rsidRDefault="00105ACC" w:rsidP="00105ACC">
            <w:pPr>
              <w:pStyle w:val="TAL"/>
              <w:rPr>
                <w:rFonts w:ascii="Times New Roman" w:hAnsi="Times New Roman"/>
              </w:rPr>
            </w:pPr>
            <w:r w:rsidRPr="00105ACC">
              <w:rPr>
                <w:rFonts w:ascii="Times New Roman" w:hAnsi="Times New Roman"/>
              </w:rPr>
              <w:t>the steering matrix components are given by</w:t>
            </w:r>
          </w:p>
          <w:p w14:paraId="0820F570" w14:textId="031F03A7" w:rsidR="00105ACC" w:rsidRPr="00105ACC" w:rsidRDefault="00105ACC" w:rsidP="00105ACC">
            <w:pPr>
              <w:keepNext/>
              <w:keepLines/>
              <w:rPr>
                <w:lang w:eastAsia="zh-CN"/>
              </w:rPr>
            </w:pPr>
            <w:r w:rsidRPr="00105ACC">
              <w:rPr>
                <w:position w:val="-48"/>
              </w:rPr>
              <w:object w:dxaOrig="6580" w:dyaOrig="1080" w14:anchorId="6008B48E">
                <v:shape id="_x0000_i1027" type="#_x0000_t75" style="width:265.15pt;height:43.45pt" o:ole="">
                  <v:imagedata r:id="rId15" o:title=""/>
                </v:shape>
                <o:OLEObject Type="Embed" ProgID="Equation.3" ShapeID="_x0000_i1027" DrawAspect="Content" ObjectID="_1776859570" r:id="rId16"/>
              </w:object>
            </w:r>
          </w:p>
          <w:p w14:paraId="73747E96" w14:textId="305F685B" w:rsidR="00105ACC" w:rsidRDefault="00105ACC" w:rsidP="00105ACC">
            <w:pPr>
              <w:pStyle w:val="TAL"/>
              <w:rPr>
                <w:rFonts w:ascii="Times New Roman" w:hAnsi="Times New Roman"/>
              </w:rPr>
            </w:pPr>
            <w:r w:rsidRPr="00105ACC">
              <w:rPr>
                <w:rFonts w:ascii="Times New Roman" w:hAnsi="Times New Roman"/>
              </w:rPr>
              <w:t>the weighting factor is given by</w:t>
            </w:r>
          </w:p>
          <w:p w14:paraId="573339F5" w14:textId="5001B9D3" w:rsidR="006D29A3" w:rsidRPr="006D29A3" w:rsidRDefault="001A0C9C" w:rsidP="00105ACC">
            <w:pPr>
              <w:pStyle w:val="TAL"/>
              <w:rPr>
                <w:rFonts w:ascii="Times New Roman" w:eastAsiaTheme="minorEastAsia" w:hAnsi="Times New Roman"/>
                <w:lang w:eastAsia="ko-KR"/>
              </w:rPr>
            </w:pPr>
            <m:oMath>
              <m:sSub>
                <m:sSubPr>
                  <m:ctrlPr>
                    <w:rPr>
                      <w:rFonts w:ascii="Cambria Math" w:hAnsi="Cambria Math"/>
                      <w:lang w:eastAsia="zh-CN"/>
                    </w:rPr>
                  </m:ctrlPr>
                </m:sSubPr>
                <m:e>
                  <m:r>
                    <m:rPr>
                      <m:sty m:val="p"/>
                    </m:rPr>
                    <w:rPr>
                      <w:rFonts w:ascii="Cambria Math" w:hAnsi="Cambria Math"/>
                      <w:lang w:eastAsia="zh-CN"/>
                    </w:rPr>
                    <m:t>w</m:t>
                  </m:r>
                </m:e>
                <m:sub>
                  <m:r>
                    <w:rPr>
                      <w:rFonts w:ascii="Cambria Math" w:hAnsi="Cambria Math"/>
                      <w:lang w:eastAsia="zh-CN"/>
                    </w:rPr>
                    <m:t>m,n</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V</m:t>
                          </m:r>
                        </m:sub>
                      </m:sSub>
                    </m:e>
                  </m:rad>
                </m:den>
              </m:f>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i∙2π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V</m:t>
                                  </m:r>
                                </m:sub>
                              </m:sSub>
                            </m:num>
                            <m:den>
                              <m:r>
                                <w:rPr>
                                  <w:rFonts w:ascii="Cambria Math" w:hAnsi="Cambria Math"/>
                                  <w:lang w:eastAsia="zh-CN"/>
                                </w:rPr>
                                <m:t>λ</m:t>
                              </m:r>
                            </m:den>
                          </m:f>
                          <m:func>
                            <m:funcPr>
                              <m:ctrlPr>
                                <w:rPr>
                                  <w:rFonts w:ascii="Cambria Math" w:hAnsi="Cambria Math"/>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sSub>
                                    <m:sSubPr>
                                      <m:ctrlPr>
                                        <w:rPr>
                                          <w:rFonts w:ascii="Cambria Math" w:hAnsi="Cambria Math"/>
                                          <w:i/>
                                          <w:color w:val="FF0000"/>
                                          <w:lang w:eastAsia="zh-CN"/>
                                        </w:rPr>
                                      </m:ctrlPr>
                                    </m:sSubPr>
                                    <m:e>
                                      <m:r>
                                        <w:rPr>
                                          <w:rFonts w:ascii="Cambria Math" w:hAnsi="Cambria Math"/>
                                          <w:color w:val="FF0000"/>
                                          <w:lang w:eastAsia="zh-CN"/>
                                        </w:rPr>
                                        <m:t>θ</m:t>
                                      </m:r>
                                    </m:e>
                                    <m:sub>
                                      <m:r>
                                        <w:rPr>
                                          <w:rFonts w:ascii="Cambria Math" w:hAnsi="Cambria Math"/>
                                          <w:color w:val="FF0000"/>
                                          <w:lang w:eastAsia="zh-CN"/>
                                        </w:rPr>
                                        <m:t>etilt</m:t>
                                      </m:r>
                                    </m:sub>
                                  </m:sSub>
                                </m:e>
                              </m:d>
                            </m:e>
                          </m:func>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H</m:t>
                                  </m:r>
                                </m:sub>
                              </m:sSub>
                            </m:num>
                            <m:den>
                              <m:r>
                                <w:rPr>
                                  <w:rFonts w:ascii="Cambria Math" w:hAnsi="Cambria Math"/>
                                  <w:lang w:eastAsia="zh-CN"/>
                                </w:rPr>
                                <m:t>λ</m:t>
                              </m:r>
                            </m:den>
                          </m:f>
                          <m:func>
                            <m:funcPr>
                              <m:ctrlPr>
                                <w:rPr>
                                  <w:rFonts w:ascii="Cambria Math" w:hAnsi="Cambria Math"/>
                                  <w:i/>
                                  <w:lang w:eastAsia="zh-CN"/>
                                </w:rPr>
                              </m:ctrlPr>
                            </m:funcPr>
                            <m:fName>
                              <m:r>
                                <m:rPr>
                                  <m:sty m:val="p"/>
                                </m:rPr>
                                <w:rPr>
                                  <w:rFonts w:ascii="Cambria Math" w:hAnsi="Cambria Math"/>
                                  <w:lang w:eastAsia="zh-CN"/>
                                </w:rPr>
                                <m:t>cos</m:t>
                              </m:r>
                            </m:fName>
                            <m:e>
                              <m:d>
                                <m:dPr>
                                  <m:ctrlPr>
                                    <w:rPr>
                                      <w:rFonts w:ascii="Cambria Math" w:hAnsi="Cambria Math"/>
                                      <w:i/>
                                      <w:lang w:eastAsia="zh-CN"/>
                                    </w:rPr>
                                  </m:ctrlPr>
                                </m:dPr>
                                <m:e>
                                  <m:sSub>
                                    <m:sSubPr>
                                      <m:ctrlPr>
                                        <w:rPr>
                                          <w:rFonts w:ascii="Cambria Math" w:hAnsi="Cambria Math"/>
                                          <w:i/>
                                          <w:color w:val="FF0000"/>
                                          <w:lang w:eastAsia="zh-CN"/>
                                        </w:rPr>
                                      </m:ctrlPr>
                                    </m:sSubPr>
                                    <m:e>
                                      <m:r>
                                        <w:rPr>
                                          <w:rFonts w:ascii="Cambria Math" w:hAnsi="Cambria Math"/>
                                          <w:color w:val="FF0000"/>
                                          <w:lang w:eastAsia="zh-CN"/>
                                        </w:rPr>
                                        <m:t>θ</m:t>
                                      </m:r>
                                    </m:e>
                                    <m:sub>
                                      <m:r>
                                        <w:rPr>
                                          <w:rFonts w:ascii="Cambria Math" w:hAnsi="Cambria Math"/>
                                          <w:color w:val="FF0000"/>
                                          <w:lang w:eastAsia="zh-CN"/>
                                        </w:rPr>
                                        <m:t>etilt</m:t>
                                      </m:r>
                                    </m:sub>
                                  </m:sSub>
                                </m:e>
                              </m:d>
                            </m:e>
                          </m:func>
                          <m:func>
                            <m:funcPr>
                              <m:ctrlPr>
                                <w:rPr>
                                  <w:rFonts w:ascii="Cambria Math" w:hAnsi="Cambria Math"/>
                                  <w:i/>
                                  <w:lang w:eastAsia="zh-CN"/>
                                </w:rPr>
                              </m:ctrlPr>
                            </m:funcPr>
                            <m:fName>
                              <m:r>
                                <m:rPr>
                                  <m:sty m:val="p"/>
                                </m:rPr>
                                <w:rPr>
                                  <w:rFonts w:ascii="Cambria Math" w:hAnsi="Cambria Math"/>
                                  <w:lang w:eastAsia="zh-CN"/>
                                </w:rPr>
                                <m:t>sin</m:t>
                              </m:r>
                            </m:fName>
                            <m:e>
                              <m:sSub>
                                <m:sSubPr>
                                  <m:ctrlPr>
                                    <w:rPr>
                                      <w:rFonts w:ascii="Cambria Math" w:hAnsi="Cambria Math"/>
                                      <w:i/>
                                      <w:color w:val="FF0000"/>
                                      <w:lang w:eastAsia="zh-CN"/>
                                    </w:rPr>
                                  </m:ctrlPr>
                                </m:sSubPr>
                                <m:e>
                                  <m:r>
                                    <w:rPr>
                                      <w:rFonts w:ascii="Cambria Math" w:hAnsi="Cambria Math"/>
                                      <w:color w:val="FF0000"/>
                                      <w:lang w:eastAsia="zh-CN"/>
                                    </w:rPr>
                                    <m:t>φ</m:t>
                                  </m:r>
                                </m:e>
                                <m:sub>
                                  <m:r>
                                    <w:rPr>
                                      <w:rFonts w:ascii="Cambria Math" w:hAnsi="Cambria Math"/>
                                      <w:color w:val="FF0000"/>
                                      <w:lang w:eastAsia="zh-CN"/>
                                    </w:rPr>
                                    <m:t>escan</m:t>
                                  </m:r>
                                </m:sub>
                              </m:sSub>
                            </m:e>
                          </m:func>
                        </m:e>
                      </m:d>
                    </m:e>
                  </m:d>
                </m:e>
              </m:func>
            </m:oMath>
            <w:r w:rsidR="006D29A3">
              <w:rPr>
                <w:rFonts w:ascii="Times New Roman" w:eastAsiaTheme="minorEastAsia" w:hAnsi="Times New Roman" w:hint="eastAsia"/>
                <w:lang w:eastAsia="ko-KR"/>
              </w:rPr>
              <w:t xml:space="preserve"> </w:t>
            </w:r>
          </w:p>
          <w:p w14:paraId="57292379" w14:textId="11C0BC30" w:rsidR="00105ACC" w:rsidRPr="006D29A3" w:rsidRDefault="006D29A3" w:rsidP="006D29A3">
            <w:pPr>
              <w:pStyle w:val="TAL"/>
              <w:rPr>
                <w:rFonts w:ascii="Times New Roman" w:eastAsiaTheme="minorEastAsia" w:hAnsi="Times New Roman"/>
                <w:lang w:eastAsia="ko-KR"/>
              </w:rPr>
            </w:pPr>
            <w:r w:rsidRPr="006D29A3">
              <w:rPr>
                <w:rFonts w:ascii="Times New Roman" w:eastAsiaTheme="minorEastAsia" w:hAnsi="Times New Roman"/>
                <w:i/>
                <w:lang w:eastAsia="ko-KR"/>
              </w:rPr>
              <w:t>M</w:t>
            </w:r>
            <w:r>
              <w:rPr>
                <w:rFonts w:ascii="Times New Roman" w:eastAsiaTheme="minorEastAsia" w:hAnsi="Times New Roman" w:hint="eastAsia"/>
                <w:lang w:eastAsia="ko-KR"/>
              </w:rPr>
              <w:t>=</w:t>
            </w:r>
            <w:r>
              <w:rPr>
                <w:rFonts w:ascii="Times New Roman" w:eastAsiaTheme="minorEastAsia" w:hAnsi="Times New Roman"/>
                <w:lang w:eastAsia="ko-KR"/>
              </w:rPr>
              <w:t>1,2,…</w:t>
            </w:r>
            <w:r w:rsidRPr="006D29A3">
              <w:rPr>
                <w:rFonts w:ascii="Times New Roman" w:eastAsiaTheme="minorEastAsia" w:hAnsi="Times New Roman"/>
                <w:i/>
                <w:lang w:eastAsia="ko-KR"/>
              </w:rPr>
              <w:t>N</w:t>
            </w:r>
            <w:r w:rsidRPr="006D29A3">
              <w:rPr>
                <w:rFonts w:ascii="Times New Roman" w:eastAsiaTheme="minorEastAsia" w:hAnsi="Times New Roman"/>
                <w:i/>
                <w:vertAlign w:val="subscript"/>
                <w:lang w:eastAsia="ko-KR"/>
              </w:rPr>
              <w:t>H</w:t>
            </w:r>
            <w:r>
              <w:rPr>
                <w:rFonts w:ascii="Times New Roman" w:eastAsiaTheme="minorEastAsia" w:hAnsi="Times New Roman"/>
                <w:lang w:eastAsia="ko-KR"/>
              </w:rPr>
              <w:t xml:space="preserve">; </w:t>
            </w:r>
            <w:r w:rsidRPr="006D29A3">
              <w:rPr>
                <w:rFonts w:ascii="Times New Roman" w:eastAsiaTheme="minorEastAsia" w:hAnsi="Times New Roman"/>
                <w:i/>
                <w:lang w:eastAsia="ko-KR"/>
              </w:rPr>
              <w:t>n</w:t>
            </w:r>
            <w:r>
              <w:rPr>
                <w:rFonts w:ascii="Times New Roman" w:eastAsiaTheme="minorEastAsia" w:hAnsi="Times New Roman"/>
                <w:lang w:eastAsia="ko-KR"/>
              </w:rPr>
              <w:t>=1,2,…</w:t>
            </w:r>
            <w:r w:rsidRPr="006D29A3">
              <w:rPr>
                <w:rFonts w:ascii="Times New Roman" w:eastAsiaTheme="minorEastAsia" w:hAnsi="Times New Roman"/>
                <w:i/>
                <w:lang w:eastAsia="ko-KR"/>
              </w:rPr>
              <w:t>N</w:t>
            </w:r>
            <w:r w:rsidRPr="006D29A3">
              <w:rPr>
                <w:rFonts w:ascii="Times New Roman" w:eastAsiaTheme="minorEastAsia" w:hAnsi="Times New Roman"/>
                <w:i/>
                <w:vertAlign w:val="subscript"/>
                <w:lang w:eastAsia="ko-KR"/>
              </w:rPr>
              <w:t>V</w:t>
            </w:r>
            <w:r>
              <w:rPr>
                <w:rFonts w:ascii="Times New Roman" w:eastAsiaTheme="minorEastAsia" w:hAnsi="Times New Roman"/>
                <w:lang w:eastAsia="ko-KR"/>
              </w:rPr>
              <w:t>;_</w:t>
            </w:r>
          </w:p>
        </w:tc>
      </w:tr>
    </w:tbl>
    <w:p w14:paraId="5A81B367" w14:textId="77777777" w:rsidR="00105ACC" w:rsidRPr="00105ACC" w:rsidRDefault="00105ACC" w:rsidP="00105ACC">
      <w:pPr>
        <w:spacing w:after="60"/>
        <w:ind w:firstLineChars="100" w:firstLine="200"/>
        <w:rPr>
          <w:lang w:eastAsia="ko-KR"/>
        </w:rPr>
      </w:pPr>
    </w:p>
    <w:p w14:paraId="186A5440" w14:textId="0B964700" w:rsidR="00874DAA" w:rsidRPr="00A40F05" w:rsidRDefault="00A40F05" w:rsidP="00874DAA">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Consideration for spatial non-stationarity</w:t>
      </w:r>
    </w:p>
    <w:p w14:paraId="195A83C6" w14:textId="78808AA0" w:rsidR="00245FD2" w:rsidRDefault="00F8238D" w:rsidP="00FA3AD4">
      <w:pPr>
        <w:spacing w:after="120"/>
        <w:ind w:firstLineChars="50" w:firstLine="100"/>
        <w:jc w:val="both"/>
        <w:rPr>
          <w:lang w:eastAsia="ko-KR"/>
        </w:rPr>
      </w:pPr>
      <w:r>
        <w:rPr>
          <w:lang w:eastAsia="ko-KR"/>
        </w:rPr>
        <w:t xml:space="preserve">In </w:t>
      </w:r>
      <w:r w:rsidRPr="00F8238D">
        <w:rPr>
          <w:lang w:eastAsia="ko-KR"/>
        </w:rPr>
        <w:t xml:space="preserve">the last </w:t>
      </w:r>
      <w:proofErr w:type="spellStart"/>
      <w:r w:rsidRPr="00F8238D">
        <w:rPr>
          <w:lang w:eastAsia="ko-KR"/>
        </w:rPr>
        <w:t>RAN1</w:t>
      </w:r>
      <w:proofErr w:type="spellEnd"/>
      <w:r w:rsidRPr="00F8238D">
        <w:rPr>
          <w:lang w:eastAsia="ko-KR"/>
        </w:rPr>
        <w:t xml:space="preserve"> meeting, two options were agreed upon as candidates for mode</w:t>
      </w:r>
      <w:r w:rsidR="004E1B11">
        <w:rPr>
          <w:lang w:eastAsia="ko-KR"/>
        </w:rPr>
        <w:t>l</w:t>
      </w:r>
      <w:r w:rsidRPr="00F8238D">
        <w:rPr>
          <w:lang w:eastAsia="ko-KR"/>
        </w:rPr>
        <w:t>ling spatial non-stationarity. However, prior to full-fledged discussions on mode</w:t>
      </w:r>
      <w:r w:rsidR="00AE2831">
        <w:rPr>
          <w:lang w:eastAsia="ko-KR"/>
        </w:rPr>
        <w:t>l</w:t>
      </w:r>
      <w:r w:rsidRPr="00F8238D">
        <w:rPr>
          <w:lang w:eastAsia="ko-KR"/>
        </w:rPr>
        <w:t>ling, it is necessary to clarify when this phenomenon occurs. This is because clarifying the purpose of channel mode</w:t>
      </w:r>
      <w:r>
        <w:rPr>
          <w:lang w:eastAsia="ko-KR"/>
        </w:rPr>
        <w:t>l</w:t>
      </w:r>
      <w:r w:rsidRPr="00F8238D">
        <w:rPr>
          <w:lang w:eastAsia="ko-KR"/>
        </w:rPr>
        <w:t xml:space="preserve">ling can make it easier to determine the direction of </w:t>
      </w:r>
      <w:r w:rsidR="00AE2831">
        <w:rPr>
          <w:lang w:eastAsia="ko-KR"/>
        </w:rPr>
        <w:t>the modelling</w:t>
      </w:r>
      <w:r w:rsidRPr="00F8238D">
        <w:rPr>
          <w:lang w:eastAsia="ko-KR"/>
        </w:rPr>
        <w:t>.</w:t>
      </w:r>
    </w:p>
    <w:p w14:paraId="358D3054" w14:textId="06C4D428" w:rsidR="00824ADA" w:rsidRPr="00824ADA" w:rsidRDefault="00F8238D" w:rsidP="00FA3AD4">
      <w:pPr>
        <w:spacing w:after="120"/>
        <w:ind w:firstLineChars="50" w:firstLine="100"/>
        <w:jc w:val="both"/>
        <w:rPr>
          <w:lang w:eastAsia="ko-KR"/>
        </w:rPr>
      </w:pPr>
      <w:r>
        <w:rPr>
          <w:lang w:eastAsia="ko-KR"/>
        </w:rPr>
        <w:t>S</w:t>
      </w:r>
      <w:r w:rsidR="00824ADA">
        <w:rPr>
          <w:lang w:eastAsia="ko-KR"/>
        </w:rPr>
        <w:t xml:space="preserve">patial non-stationarity’ means that the antenna elements or subarrays within the BS's whole antenna array experience different propagation environments. For instance, one end of an antenna element and/or subarray in whole antenna array may be in LOS status with the </w:t>
      </w:r>
      <w:proofErr w:type="spellStart"/>
      <w:r w:rsidR="00824ADA">
        <w:rPr>
          <w:lang w:eastAsia="ko-KR"/>
        </w:rPr>
        <w:t>UE</w:t>
      </w:r>
      <w:proofErr w:type="spellEnd"/>
      <w:r w:rsidR="00824ADA">
        <w:rPr>
          <w:lang w:eastAsia="ko-KR"/>
        </w:rPr>
        <w:t xml:space="preserve">, while the opposite end of the </w:t>
      </w:r>
      <w:r w:rsidR="007304E3">
        <w:rPr>
          <w:lang w:eastAsia="ko-KR"/>
        </w:rPr>
        <w:t xml:space="preserve">whole </w:t>
      </w:r>
      <w:r w:rsidR="00824ADA">
        <w:rPr>
          <w:lang w:eastAsia="ko-KR"/>
        </w:rPr>
        <w:t xml:space="preserve">antenna </w:t>
      </w:r>
      <w:r w:rsidR="007304E3">
        <w:rPr>
          <w:lang w:eastAsia="ko-KR"/>
        </w:rPr>
        <w:t xml:space="preserve">array </w:t>
      </w:r>
      <w:r w:rsidR="00824ADA">
        <w:rPr>
          <w:lang w:eastAsia="ko-KR"/>
        </w:rPr>
        <w:t xml:space="preserve">is </w:t>
      </w:r>
      <w:r w:rsidR="007304E3">
        <w:rPr>
          <w:lang w:eastAsia="ko-KR"/>
        </w:rPr>
        <w:t>shadow</w:t>
      </w:r>
      <w:r w:rsidR="00824ADA">
        <w:rPr>
          <w:lang w:eastAsia="ko-KR"/>
        </w:rPr>
        <w:t xml:space="preserve">ed by obstacles and becomes </w:t>
      </w:r>
      <w:proofErr w:type="spellStart"/>
      <w:r w:rsidR="00824ADA">
        <w:rPr>
          <w:lang w:eastAsia="ko-KR"/>
        </w:rPr>
        <w:t>NLOS</w:t>
      </w:r>
      <w:proofErr w:type="spellEnd"/>
      <w:r w:rsidR="007304E3">
        <w:rPr>
          <w:lang w:eastAsia="ko-KR"/>
        </w:rPr>
        <w:t xml:space="preserve"> status</w:t>
      </w:r>
      <w:r w:rsidR="00824ADA">
        <w:rPr>
          <w:lang w:eastAsia="ko-KR"/>
        </w:rPr>
        <w:t>.</w:t>
      </w:r>
    </w:p>
    <w:p w14:paraId="52FACC74" w14:textId="13C44366" w:rsidR="00824ADA" w:rsidRPr="00824ADA" w:rsidRDefault="00824ADA" w:rsidP="00FA3AD4">
      <w:pPr>
        <w:spacing w:after="120"/>
        <w:ind w:firstLineChars="50" w:firstLine="100"/>
        <w:jc w:val="both"/>
        <w:rPr>
          <w:lang w:eastAsia="ko-KR"/>
        </w:rPr>
      </w:pPr>
      <w:r>
        <w:rPr>
          <w:lang w:eastAsia="ko-KR"/>
        </w:rPr>
        <w:t xml:space="preserve">However, </w:t>
      </w:r>
      <w:r w:rsidR="007304E3">
        <w:rPr>
          <w:lang w:eastAsia="ko-KR"/>
        </w:rPr>
        <w:t xml:space="preserve">it seems </w:t>
      </w:r>
      <w:r>
        <w:rPr>
          <w:lang w:eastAsia="ko-KR"/>
        </w:rPr>
        <w:t>this phenomenon occurs when a large-scale antenna array is in</w:t>
      </w:r>
      <w:r w:rsidR="007304E3">
        <w:rPr>
          <w:lang w:eastAsia="ko-KR"/>
        </w:rPr>
        <w:t>troduc</w:t>
      </w:r>
      <w:r>
        <w:rPr>
          <w:lang w:eastAsia="ko-KR"/>
        </w:rPr>
        <w:t xml:space="preserve">ed or the </w:t>
      </w:r>
      <w:proofErr w:type="spellStart"/>
      <w:r w:rsidR="007304E3">
        <w:rPr>
          <w:lang w:eastAsia="ko-KR"/>
        </w:rPr>
        <w:t>UE</w:t>
      </w:r>
      <w:proofErr w:type="spellEnd"/>
      <w:r>
        <w:rPr>
          <w:lang w:eastAsia="ko-KR"/>
        </w:rPr>
        <w:t xml:space="preserve"> is close to the </w:t>
      </w:r>
      <w:r w:rsidR="007304E3">
        <w:rPr>
          <w:lang w:eastAsia="ko-KR"/>
        </w:rPr>
        <w:t>BS</w:t>
      </w:r>
      <w:r>
        <w:rPr>
          <w:lang w:eastAsia="ko-KR"/>
        </w:rPr>
        <w:t xml:space="preserve">. Therefore, the occurrence condition of spatial non-stationarity depends on the configuration of the </w:t>
      </w:r>
      <w:r w:rsidR="007304E3">
        <w:rPr>
          <w:lang w:eastAsia="ko-KR"/>
        </w:rPr>
        <w:t>BS</w:t>
      </w:r>
      <w:r>
        <w:rPr>
          <w:lang w:eastAsia="ko-KR"/>
        </w:rPr>
        <w:t xml:space="preserve">'s antenna array and the distance between the </w:t>
      </w:r>
      <w:r w:rsidR="007304E3">
        <w:rPr>
          <w:lang w:eastAsia="ko-KR"/>
        </w:rPr>
        <w:t>BS</w:t>
      </w:r>
      <w:r>
        <w:rPr>
          <w:lang w:eastAsia="ko-KR"/>
        </w:rPr>
        <w:t xml:space="preserve"> and </w:t>
      </w:r>
      <w:proofErr w:type="spellStart"/>
      <w:r w:rsidR="007304E3">
        <w:rPr>
          <w:lang w:eastAsia="ko-KR"/>
        </w:rPr>
        <w:t>UE</w:t>
      </w:r>
      <w:proofErr w:type="spellEnd"/>
      <w:r>
        <w:rPr>
          <w:lang w:eastAsia="ko-KR"/>
        </w:rPr>
        <w:t>.</w:t>
      </w:r>
    </w:p>
    <w:p w14:paraId="33C52498" w14:textId="3EA53AC8" w:rsidR="008C76A7" w:rsidRDefault="00824ADA" w:rsidP="00FA3AD4">
      <w:pPr>
        <w:spacing w:after="120"/>
        <w:ind w:firstLineChars="50" w:firstLine="100"/>
        <w:jc w:val="both"/>
        <w:rPr>
          <w:lang w:eastAsia="ko-KR"/>
        </w:rPr>
      </w:pPr>
      <w:r>
        <w:rPr>
          <w:lang w:eastAsia="ko-KR"/>
        </w:rPr>
        <w:t xml:space="preserve">Based on this, we </w:t>
      </w:r>
      <w:r w:rsidR="007304E3">
        <w:rPr>
          <w:lang w:eastAsia="ko-KR"/>
        </w:rPr>
        <w:t>consider</w:t>
      </w:r>
      <w:r>
        <w:rPr>
          <w:lang w:eastAsia="ko-KR"/>
        </w:rPr>
        <w:t xml:space="preserve"> that it is important to clarify the conditions under wh</w:t>
      </w:r>
      <w:r w:rsidR="007304E3">
        <w:rPr>
          <w:lang w:eastAsia="ko-KR"/>
        </w:rPr>
        <w:t>en</w:t>
      </w:r>
      <w:r>
        <w:rPr>
          <w:lang w:eastAsia="ko-KR"/>
        </w:rPr>
        <w:t xml:space="preserve"> spatial non-stationarity occurs. In addition, discussions on how each antenna element within the BS </w:t>
      </w:r>
      <w:r w:rsidR="007304E3">
        <w:rPr>
          <w:lang w:eastAsia="ko-KR"/>
        </w:rPr>
        <w:t xml:space="preserve">whole </w:t>
      </w:r>
      <w:r>
        <w:rPr>
          <w:lang w:eastAsia="ko-KR"/>
        </w:rPr>
        <w:t xml:space="preserve">antenna array determines its LOS state with the </w:t>
      </w:r>
      <w:proofErr w:type="spellStart"/>
      <w:r w:rsidR="007304E3">
        <w:rPr>
          <w:lang w:eastAsia="ko-KR"/>
        </w:rPr>
        <w:t>UE</w:t>
      </w:r>
      <w:proofErr w:type="spellEnd"/>
      <w:r>
        <w:rPr>
          <w:lang w:eastAsia="ko-KR"/>
        </w:rPr>
        <w:t xml:space="preserve"> are needed. Finally, methods for </w:t>
      </w:r>
      <w:r w:rsidR="007304E3">
        <w:rPr>
          <w:lang w:eastAsia="ko-KR"/>
        </w:rPr>
        <w:t>generating</w:t>
      </w:r>
      <w:r>
        <w:rPr>
          <w:lang w:eastAsia="ko-KR"/>
        </w:rPr>
        <w:t xml:space="preserve"> and</w:t>
      </w:r>
      <w:r w:rsidR="007304E3">
        <w:rPr>
          <w:lang w:eastAsia="ko-KR"/>
        </w:rPr>
        <w:t>/or</w:t>
      </w:r>
      <w:r>
        <w:rPr>
          <w:lang w:eastAsia="ko-KR"/>
        </w:rPr>
        <w:t xml:space="preserve"> determining </w:t>
      </w:r>
      <w:r w:rsidR="007304E3">
        <w:rPr>
          <w:lang w:eastAsia="ko-KR"/>
        </w:rPr>
        <w:t xml:space="preserve">multipath </w:t>
      </w:r>
      <w:r>
        <w:rPr>
          <w:lang w:eastAsia="ko-KR"/>
        </w:rPr>
        <w:t>clusters according to this phenomenon should also be discussed.</w:t>
      </w:r>
    </w:p>
    <w:p w14:paraId="63CCE10C" w14:textId="108EC95D" w:rsidR="007304E3" w:rsidRPr="007304E3" w:rsidRDefault="007304E3" w:rsidP="00FA3AD4">
      <w:pPr>
        <w:pStyle w:val="Observation1"/>
        <w:numPr>
          <w:ilvl w:val="0"/>
          <w:numId w:val="19"/>
        </w:numPr>
        <w:ind w:left="806" w:hanging="806"/>
        <w:jc w:val="both"/>
      </w:pPr>
      <w:r>
        <w:t xml:space="preserve">Spatial non-stationarity occurs when a large-scale antenna array in BS is introduced or the </w:t>
      </w:r>
      <w:proofErr w:type="spellStart"/>
      <w:r>
        <w:t>UE</w:t>
      </w:r>
      <w:proofErr w:type="spellEnd"/>
      <w:r>
        <w:t xml:space="preserve"> is very close to the BS</w:t>
      </w:r>
      <w:r>
        <w:rPr>
          <w:rFonts w:hint="eastAsia"/>
        </w:rPr>
        <w:t>.</w:t>
      </w:r>
      <w:r>
        <w:t xml:space="preserve"> </w:t>
      </w:r>
    </w:p>
    <w:p w14:paraId="732975D7" w14:textId="79184B87" w:rsidR="00D81B3E" w:rsidRPr="007304E3" w:rsidRDefault="00AD6636" w:rsidP="00FA3AD4">
      <w:pPr>
        <w:pStyle w:val="Proposal1"/>
        <w:jc w:val="both"/>
        <w:rPr>
          <w:lang w:val="en-GB" w:eastAsia="ko-KR"/>
        </w:rPr>
      </w:pPr>
      <w:proofErr w:type="spellStart"/>
      <w:r w:rsidRPr="007304E3">
        <w:rPr>
          <w:rFonts w:hint="eastAsia"/>
          <w:lang w:val="en-GB" w:eastAsia="ko-KR"/>
        </w:rPr>
        <w:t>RAN1</w:t>
      </w:r>
      <w:proofErr w:type="spellEnd"/>
      <w:r w:rsidRPr="007304E3">
        <w:rPr>
          <w:rFonts w:hint="eastAsia"/>
          <w:lang w:val="en-GB" w:eastAsia="ko-KR"/>
        </w:rPr>
        <w:t xml:space="preserve"> discuss the condition of </w:t>
      </w:r>
      <w:r w:rsidR="007304E3">
        <w:rPr>
          <w:lang w:val="en-GB" w:eastAsia="ko-KR"/>
        </w:rPr>
        <w:t xml:space="preserve">occurrence for </w:t>
      </w:r>
      <w:r w:rsidRPr="007304E3">
        <w:rPr>
          <w:lang w:val="en-GB" w:eastAsia="ko-KR"/>
        </w:rPr>
        <w:t>spatial non-stationarity</w:t>
      </w:r>
    </w:p>
    <w:p w14:paraId="31DFD99C" w14:textId="4FDD3615" w:rsidR="00AD6636" w:rsidRPr="007304E3" w:rsidRDefault="00AD6636" w:rsidP="00FA3AD4">
      <w:pPr>
        <w:spacing w:after="120"/>
        <w:ind w:firstLineChars="50" w:firstLine="100"/>
        <w:jc w:val="both"/>
        <w:rPr>
          <w:lang w:eastAsia="ko-KR"/>
        </w:rPr>
      </w:pPr>
    </w:p>
    <w:p w14:paraId="2028B9BD" w14:textId="771E5CAE" w:rsidR="001C06C9" w:rsidRDefault="001C06C9" w:rsidP="009C07E6">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62A10383" w14:textId="77777777" w:rsidR="00880469" w:rsidRPr="006D29A3" w:rsidRDefault="00880469" w:rsidP="004467C8">
      <w:pPr>
        <w:pStyle w:val="a3"/>
        <w:numPr>
          <w:ilvl w:val="0"/>
          <w:numId w:val="25"/>
        </w:numPr>
        <w:tabs>
          <w:tab w:val="clear" w:pos="4153"/>
          <w:tab w:val="center" w:pos="1560"/>
        </w:tabs>
        <w:jc w:val="both"/>
        <w:rPr>
          <w:b/>
        </w:rPr>
      </w:pPr>
      <w:r>
        <w:rPr>
          <w:b/>
        </w:rPr>
        <w:t>T</w:t>
      </w:r>
      <w:r w:rsidRPr="006D29A3">
        <w:rPr>
          <w:b/>
        </w:rPr>
        <w:t>he combination of antenna elements/subarrays actually used in the antenna array may change in real time</w:t>
      </w:r>
      <w:r>
        <w:rPr>
          <w:b/>
        </w:rPr>
        <w:t>, e.g.</w:t>
      </w:r>
      <w:r w:rsidRPr="006D29A3">
        <w:rPr>
          <w:b/>
        </w:rPr>
        <w:t>, various antenna configurations</w:t>
      </w:r>
      <w:r w:rsidRPr="00AF271F">
        <w:rPr>
          <w:b/>
        </w:rPr>
        <w:t xml:space="preserve"> </w:t>
      </w:r>
      <w:r>
        <w:rPr>
          <w:b/>
        </w:rPr>
        <w:t>were assumed</w:t>
      </w:r>
      <w:r w:rsidRPr="006D29A3">
        <w:rPr>
          <w:b/>
        </w:rPr>
        <w:t xml:space="preserve"> in </w:t>
      </w:r>
      <w:proofErr w:type="spellStart"/>
      <w:r w:rsidRPr="006D29A3">
        <w:rPr>
          <w:b/>
        </w:rPr>
        <w:t>Rel</w:t>
      </w:r>
      <w:proofErr w:type="spellEnd"/>
      <w:r w:rsidRPr="006D29A3">
        <w:rPr>
          <w:b/>
        </w:rPr>
        <w:t>-18 duplex study,</w:t>
      </w:r>
      <w:r>
        <w:rPr>
          <w:b/>
        </w:rPr>
        <w:t xml:space="preserve"> and </w:t>
      </w:r>
      <w:r w:rsidRPr="006D29A3">
        <w:rPr>
          <w:b/>
        </w:rPr>
        <w:t xml:space="preserve">the antenna ports </w:t>
      </w:r>
      <w:r>
        <w:rPr>
          <w:b/>
        </w:rPr>
        <w:t xml:space="preserve">on/off </w:t>
      </w:r>
      <w:r w:rsidRPr="006D29A3">
        <w:rPr>
          <w:b/>
        </w:rPr>
        <w:t xml:space="preserve">in </w:t>
      </w:r>
      <w:proofErr w:type="spellStart"/>
      <w:r w:rsidRPr="006D29A3">
        <w:rPr>
          <w:b/>
        </w:rPr>
        <w:t>Rel</w:t>
      </w:r>
      <w:proofErr w:type="spellEnd"/>
      <w:r w:rsidRPr="006D29A3">
        <w:rPr>
          <w:b/>
        </w:rPr>
        <w:t>-18 network energy saving</w:t>
      </w:r>
      <w:r>
        <w:rPr>
          <w:b/>
        </w:rPr>
        <w:t>.</w:t>
      </w:r>
    </w:p>
    <w:p w14:paraId="737004BF" w14:textId="77777777" w:rsidR="004D00AD" w:rsidRDefault="004D00AD" w:rsidP="004D00AD">
      <w:pPr>
        <w:pStyle w:val="a3"/>
        <w:numPr>
          <w:ilvl w:val="0"/>
          <w:numId w:val="24"/>
        </w:numPr>
        <w:tabs>
          <w:tab w:val="clear" w:pos="4153"/>
          <w:tab w:val="center" w:pos="1560"/>
        </w:tabs>
        <w:jc w:val="both"/>
        <w:rPr>
          <w:b/>
        </w:rPr>
      </w:pPr>
      <w:r>
        <w:rPr>
          <w:b/>
        </w:rPr>
        <w:t>T</w:t>
      </w:r>
      <w:r w:rsidRPr="00516062">
        <w:rPr>
          <w:b/>
        </w:rPr>
        <w:t xml:space="preserve">he method for generating indirect paths defined in </w:t>
      </w:r>
      <w:proofErr w:type="spellStart"/>
      <w:r w:rsidRPr="00516062">
        <w:rPr>
          <w:b/>
        </w:rPr>
        <w:t>TR</w:t>
      </w:r>
      <w:proofErr w:type="spellEnd"/>
      <w:r w:rsidRPr="00516062">
        <w:rPr>
          <w:b/>
        </w:rPr>
        <w:t xml:space="preserve"> 38.901 is not a function of distance</w:t>
      </w:r>
      <w:r>
        <w:rPr>
          <w:b/>
        </w:rPr>
        <w:t>. I</w:t>
      </w:r>
      <w:r w:rsidRPr="00516062">
        <w:rPr>
          <w:b/>
        </w:rPr>
        <w:t xml:space="preserve">t cannot be determined whether the generated cluster is close to the BS and far from the </w:t>
      </w:r>
      <w:proofErr w:type="spellStart"/>
      <w:r w:rsidRPr="00516062">
        <w:rPr>
          <w:b/>
        </w:rPr>
        <w:t>UE</w:t>
      </w:r>
      <w:proofErr w:type="spellEnd"/>
      <w:r w:rsidRPr="00516062">
        <w:rPr>
          <w:b/>
        </w:rPr>
        <w:t xml:space="preserve"> or a cluster that is far from the BS but close to the </w:t>
      </w:r>
      <w:proofErr w:type="spellStart"/>
      <w:r w:rsidRPr="00516062">
        <w:rPr>
          <w:b/>
        </w:rPr>
        <w:t>UE</w:t>
      </w:r>
      <w:proofErr w:type="spellEnd"/>
    </w:p>
    <w:p w14:paraId="69DE238F" w14:textId="77777777" w:rsidR="00991B7C" w:rsidRPr="007304E3" w:rsidRDefault="00991B7C" w:rsidP="00991B7C">
      <w:pPr>
        <w:pStyle w:val="Observation1"/>
        <w:numPr>
          <w:ilvl w:val="0"/>
          <w:numId w:val="19"/>
        </w:numPr>
        <w:ind w:left="806" w:hanging="806"/>
        <w:jc w:val="both"/>
      </w:pPr>
      <w:r>
        <w:t xml:space="preserve">Spatial non-stationarity occurs when a large-scale antenna array in BS is introduced or the </w:t>
      </w:r>
      <w:proofErr w:type="spellStart"/>
      <w:r>
        <w:t>UE</w:t>
      </w:r>
      <w:proofErr w:type="spellEnd"/>
      <w:r>
        <w:t xml:space="preserve"> is very close to the BS</w:t>
      </w:r>
      <w:r>
        <w:rPr>
          <w:rFonts w:hint="eastAsia"/>
        </w:rPr>
        <w:t>.</w:t>
      </w:r>
      <w:r>
        <w:t xml:space="preserve"> </w:t>
      </w:r>
    </w:p>
    <w:p w14:paraId="3D21258A" w14:textId="77777777" w:rsidR="00F07A0E" w:rsidRPr="00F07A0E" w:rsidRDefault="00F07A0E" w:rsidP="00F07A0E">
      <w:pPr>
        <w:pStyle w:val="Proposal1"/>
        <w:numPr>
          <w:ilvl w:val="0"/>
          <w:numId w:val="45"/>
        </w:numPr>
        <w:jc w:val="both"/>
        <w:rPr>
          <w:lang w:val="en-GB" w:eastAsia="ko-KR"/>
        </w:rPr>
      </w:pPr>
      <w:proofErr w:type="spellStart"/>
      <w:r w:rsidRPr="00F07A0E">
        <w:rPr>
          <w:rFonts w:hint="eastAsia"/>
          <w:lang w:val="en-GB" w:eastAsia="ko-KR"/>
        </w:rPr>
        <w:t>RAN1</w:t>
      </w:r>
      <w:proofErr w:type="spellEnd"/>
      <w:r w:rsidRPr="00F07A0E">
        <w:rPr>
          <w:rFonts w:hint="eastAsia"/>
          <w:lang w:val="en-GB" w:eastAsia="ko-KR"/>
        </w:rPr>
        <w:t xml:space="preserve"> consider the </w:t>
      </w:r>
      <w:r w:rsidRPr="00F07A0E">
        <w:rPr>
          <w:lang w:val="en-GB" w:eastAsia="ko-KR"/>
        </w:rPr>
        <w:t xml:space="preserve">following </w:t>
      </w:r>
      <w:r w:rsidRPr="00F07A0E">
        <w:rPr>
          <w:rFonts w:hint="eastAsia"/>
          <w:lang w:val="en-GB" w:eastAsia="ko-KR"/>
        </w:rPr>
        <w:t xml:space="preserve">aperture size of antenna array </w:t>
      </w:r>
    </w:p>
    <w:p w14:paraId="3BA9E3B1" w14:textId="77777777" w:rsidR="00F07A0E" w:rsidRPr="00D7537B" w:rsidRDefault="00F07A0E" w:rsidP="00F07A0E">
      <w:pPr>
        <w:pStyle w:val="a6"/>
        <w:numPr>
          <w:ilvl w:val="0"/>
          <w:numId w:val="43"/>
        </w:numPr>
        <w:spacing w:after="120"/>
        <w:ind w:leftChars="0"/>
        <w:jc w:val="both"/>
        <w:rPr>
          <w:b/>
          <w:color w:val="000000" w:themeColor="text1"/>
          <w:lang w:eastAsia="ko-KR"/>
        </w:rPr>
      </w:pPr>
      <w:r w:rsidRPr="00D7537B">
        <w:rPr>
          <w:b/>
          <w:color w:val="000000" w:themeColor="text1"/>
          <w:lang w:eastAsia="ko-KR"/>
        </w:rPr>
        <w:t>U</w:t>
      </w:r>
      <w:r w:rsidRPr="00D7537B">
        <w:rPr>
          <w:rFonts w:hint="eastAsia"/>
          <w:b/>
          <w:color w:val="000000" w:themeColor="text1"/>
          <w:lang w:eastAsia="ko-KR"/>
        </w:rPr>
        <w:t xml:space="preserve">p </w:t>
      </w:r>
      <w:r w:rsidRPr="00D7537B">
        <w:rPr>
          <w:b/>
          <w:color w:val="000000" w:themeColor="text1"/>
          <w:lang w:eastAsia="ko-KR"/>
        </w:rPr>
        <w:t xml:space="preserve">to 1 m, </w:t>
      </w:r>
      <w:r>
        <w:rPr>
          <w:rFonts w:hint="eastAsia"/>
          <w:b/>
          <w:color w:val="000000" w:themeColor="text1"/>
          <w:lang w:eastAsia="ko-KR"/>
        </w:rPr>
        <w:t>and</w:t>
      </w:r>
      <w:r>
        <w:rPr>
          <w:b/>
          <w:color w:val="000000" w:themeColor="text1"/>
          <w:lang w:eastAsia="ko-KR"/>
        </w:rPr>
        <w:t xml:space="preserve"> less</w:t>
      </w:r>
      <w:r w:rsidRPr="00D7537B">
        <w:rPr>
          <w:b/>
          <w:color w:val="000000" w:themeColor="text1"/>
          <w:lang w:eastAsia="ko-KR"/>
        </w:rPr>
        <w:t xml:space="preserve"> than 40 </w:t>
      </w:r>
      <w:r w:rsidRPr="00D7537B">
        <w:rPr>
          <w:rFonts w:ascii="Symbol" w:hAnsi="Symbol"/>
          <w:b/>
          <w:color w:val="000000" w:themeColor="text1"/>
          <w:lang w:eastAsia="ko-KR"/>
        </w:rPr>
        <w:t></w:t>
      </w:r>
      <w:r w:rsidRPr="00D7537B">
        <w:rPr>
          <w:b/>
          <w:color w:val="000000" w:themeColor="text1"/>
          <w:lang w:eastAsia="ko-KR"/>
        </w:rPr>
        <w:t xml:space="preserve"> for </w:t>
      </w:r>
      <w:proofErr w:type="spellStart"/>
      <w:r w:rsidRPr="00D7537B">
        <w:rPr>
          <w:b/>
          <w:color w:val="000000" w:themeColor="text1"/>
          <w:lang w:eastAsia="ko-KR"/>
        </w:rPr>
        <w:t>UMa</w:t>
      </w:r>
      <w:proofErr w:type="spellEnd"/>
    </w:p>
    <w:p w14:paraId="7F90DEDB" w14:textId="77777777" w:rsidR="00F07A0E" w:rsidRPr="00D7537B" w:rsidRDefault="00F07A0E" w:rsidP="00F07A0E">
      <w:pPr>
        <w:pStyle w:val="a6"/>
        <w:numPr>
          <w:ilvl w:val="0"/>
          <w:numId w:val="43"/>
        </w:numPr>
        <w:spacing w:after="120"/>
        <w:ind w:leftChars="0"/>
        <w:jc w:val="both"/>
        <w:rPr>
          <w:b/>
          <w:color w:val="000000" w:themeColor="text1"/>
          <w:lang w:eastAsia="ko-KR"/>
        </w:rPr>
      </w:pPr>
      <w:r w:rsidRPr="00D7537B">
        <w:rPr>
          <w:rFonts w:hint="eastAsia"/>
          <w:b/>
          <w:color w:val="000000" w:themeColor="text1"/>
          <w:lang w:eastAsia="ko-KR"/>
        </w:rPr>
        <w:t xml:space="preserve">Up to 1 m, </w:t>
      </w:r>
      <w:r>
        <w:rPr>
          <w:rFonts w:hint="eastAsia"/>
          <w:b/>
          <w:color w:val="000000" w:themeColor="text1"/>
          <w:lang w:eastAsia="ko-KR"/>
        </w:rPr>
        <w:t>and</w:t>
      </w:r>
      <w:r>
        <w:rPr>
          <w:b/>
          <w:color w:val="000000" w:themeColor="text1"/>
          <w:lang w:eastAsia="ko-KR"/>
        </w:rPr>
        <w:t xml:space="preserve"> less</w:t>
      </w:r>
      <w:r w:rsidRPr="00D7537B">
        <w:rPr>
          <w:rFonts w:hint="eastAsia"/>
          <w:b/>
          <w:color w:val="000000" w:themeColor="text1"/>
          <w:lang w:eastAsia="ko-KR"/>
        </w:rPr>
        <w:t xml:space="preserve"> tha</w:t>
      </w:r>
      <w:r w:rsidRPr="00D7537B">
        <w:rPr>
          <w:b/>
          <w:color w:val="000000" w:themeColor="text1"/>
          <w:lang w:eastAsia="ko-KR"/>
        </w:rPr>
        <w:t>n</w:t>
      </w:r>
      <w:r w:rsidRPr="00D7537B">
        <w:rPr>
          <w:rFonts w:hint="eastAsia"/>
          <w:b/>
          <w:color w:val="000000" w:themeColor="text1"/>
          <w:lang w:eastAsia="ko-KR"/>
        </w:rPr>
        <w:t xml:space="preserve"> 30 </w:t>
      </w:r>
      <w:r w:rsidRPr="00D7537B">
        <w:rPr>
          <w:rFonts w:ascii="Symbol" w:hAnsi="Symbol"/>
          <w:b/>
          <w:color w:val="000000" w:themeColor="text1"/>
          <w:lang w:eastAsia="ko-KR"/>
        </w:rPr>
        <w:t></w:t>
      </w:r>
      <w:r w:rsidRPr="00D7537B">
        <w:rPr>
          <w:rFonts w:hint="eastAsia"/>
          <w:b/>
          <w:color w:val="000000" w:themeColor="text1"/>
          <w:lang w:eastAsia="ko-KR"/>
        </w:rPr>
        <w:t xml:space="preserve"> for </w:t>
      </w:r>
      <w:proofErr w:type="spellStart"/>
      <w:r w:rsidRPr="00D7537B">
        <w:rPr>
          <w:rFonts w:hint="eastAsia"/>
          <w:b/>
          <w:color w:val="000000" w:themeColor="text1"/>
          <w:lang w:eastAsia="ko-KR"/>
        </w:rPr>
        <w:t>UMi</w:t>
      </w:r>
      <w:proofErr w:type="spellEnd"/>
    </w:p>
    <w:p w14:paraId="73C2646D" w14:textId="2DB0EF10" w:rsidR="00F07A0E" w:rsidRDefault="00F07A0E" w:rsidP="00F07A0E">
      <w:pPr>
        <w:pStyle w:val="a6"/>
        <w:numPr>
          <w:ilvl w:val="0"/>
          <w:numId w:val="43"/>
        </w:numPr>
        <w:spacing w:after="120"/>
        <w:ind w:leftChars="0"/>
        <w:jc w:val="both"/>
        <w:rPr>
          <w:b/>
          <w:color w:val="000000" w:themeColor="text1"/>
          <w:lang w:eastAsia="ko-KR"/>
        </w:rPr>
      </w:pPr>
      <w:r w:rsidRPr="00D7537B">
        <w:rPr>
          <w:rFonts w:hint="eastAsia"/>
          <w:b/>
          <w:color w:val="000000" w:themeColor="text1"/>
          <w:lang w:eastAsia="ko-KR"/>
        </w:rPr>
        <w:t xml:space="preserve">Up to </w:t>
      </w:r>
      <w:r w:rsidRPr="00D7537B">
        <w:rPr>
          <w:b/>
          <w:color w:val="000000" w:themeColor="text1"/>
          <w:lang w:eastAsia="ko-KR"/>
        </w:rPr>
        <w:t>0.5</w:t>
      </w:r>
      <w:r w:rsidRPr="00D7537B">
        <w:rPr>
          <w:rFonts w:hint="eastAsia"/>
          <w:b/>
          <w:color w:val="000000" w:themeColor="text1"/>
          <w:lang w:eastAsia="ko-KR"/>
        </w:rPr>
        <w:t xml:space="preserve"> m, </w:t>
      </w:r>
      <w:r>
        <w:rPr>
          <w:rFonts w:hint="eastAsia"/>
          <w:b/>
          <w:color w:val="000000" w:themeColor="text1"/>
          <w:lang w:eastAsia="ko-KR"/>
        </w:rPr>
        <w:t>and</w:t>
      </w:r>
      <w:r>
        <w:rPr>
          <w:b/>
          <w:color w:val="000000" w:themeColor="text1"/>
          <w:lang w:eastAsia="ko-KR"/>
        </w:rPr>
        <w:t xml:space="preserve"> less </w:t>
      </w:r>
      <w:r w:rsidRPr="00D7537B">
        <w:rPr>
          <w:b/>
          <w:color w:val="000000" w:themeColor="text1"/>
          <w:lang w:eastAsia="ko-KR"/>
        </w:rPr>
        <w:t xml:space="preserve">than 15 </w:t>
      </w:r>
      <w:r w:rsidRPr="00D7537B">
        <w:rPr>
          <w:rFonts w:ascii="Symbol" w:hAnsi="Symbol"/>
          <w:b/>
          <w:color w:val="000000" w:themeColor="text1"/>
          <w:lang w:eastAsia="ko-KR"/>
        </w:rPr>
        <w:t></w:t>
      </w:r>
      <w:r w:rsidRPr="00D7537B">
        <w:rPr>
          <w:b/>
          <w:color w:val="000000" w:themeColor="text1"/>
          <w:lang w:eastAsia="ko-KR"/>
        </w:rPr>
        <w:t xml:space="preserve"> for </w:t>
      </w:r>
      <w:proofErr w:type="spellStart"/>
      <w:r w:rsidRPr="00D7537B">
        <w:rPr>
          <w:b/>
          <w:color w:val="000000" w:themeColor="text1"/>
          <w:lang w:eastAsia="ko-KR"/>
        </w:rPr>
        <w:t>InH</w:t>
      </w:r>
      <w:proofErr w:type="spellEnd"/>
    </w:p>
    <w:p w14:paraId="5E016182" w14:textId="77777777" w:rsidR="002E1BBF" w:rsidRDefault="002E1BBF" w:rsidP="004467C8">
      <w:pPr>
        <w:pStyle w:val="Proposal1"/>
        <w:numPr>
          <w:ilvl w:val="0"/>
          <w:numId w:val="45"/>
        </w:numPr>
        <w:jc w:val="both"/>
        <w:rPr>
          <w:lang w:val="en-GB" w:eastAsia="ko-KR"/>
        </w:rPr>
      </w:pPr>
      <w:proofErr w:type="spellStart"/>
      <w:r w:rsidRPr="004467C8">
        <w:rPr>
          <w:lang w:val="en-GB" w:eastAsia="ko-KR"/>
        </w:rPr>
        <w:t>RAN1</w:t>
      </w:r>
      <w:proofErr w:type="spellEnd"/>
      <w:r w:rsidRPr="004467C8">
        <w:rPr>
          <w:lang w:val="en-GB" w:eastAsia="ko-KR"/>
        </w:rPr>
        <w:t xml:space="preserve"> strives to reflect various applications and </w:t>
      </w:r>
      <w:proofErr w:type="spellStart"/>
      <w:r w:rsidRPr="004467C8">
        <w:rPr>
          <w:lang w:val="en-GB" w:eastAsia="ko-KR"/>
        </w:rPr>
        <w:t>MIMO</w:t>
      </w:r>
      <w:proofErr w:type="spellEnd"/>
      <w:r w:rsidRPr="004467C8">
        <w:rPr>
          <w:lang w:val="en-GB" w:eastAsia="ko-KR"/>
        </w:rPr>
        <w:t xml:space="preserve"> environments</w:t>
      </w:r>
      <w:r>
        <w:rPr>
          <w:rFonts w:hint="eastAsia"/>
          <w:lang w:val="en-GB" w:eastAsia="ko-KR"/>
        </w:rPr>
        <w:t xml:space="preserve"> </w:t>
      </w:r>
      <w:r>
        <w:rPr>
          <w:lang w:val="en-GB" w:eastAsia="ko-KR"/>
        </w:rPr>
        <w:t>taking into account practical antenna array in near-field region</w:t>
      </w:r>
    </w:p>
    <w:p w14:paraId="7606B222" w14:textId="77777777" w:rsidR="002E1BBF" w:rsidRDefault="002E1BBF" w:rsidP="004467C8">
      <w:pPr>
        <w:pStyle w:val="Proposal1"/>
        <w:numPr>
          <w:ilvl w:val="0"/>
          <w:numId w:val="45"/>
        </w:numPr>
        <w:jc w:val="both"/>
        <w:rPr>
          <w:lang w:val="en-GB" w:eastAsia="ko-KR"/>
        </w:rPr>
      </w:pPr>
      <w:proofErr w:type="spellStart"/>
      <w:r>
        <w:rPr>
          <w:rFonts w:hint="eastAsia"/>
          <w:lang w:val="en-GB" w:eastAsia="ko-KR"/>
        </w:rPr>
        <w:t>RAN1</w:t>
      </w:r>
      <w:proofErr w:type="spellEnd"/>
      <w:r>
        <w:rPr>
          <w:rFonts w:hint="eastAsia"/>
          <w:lang w:val="en-GB" w:eastAsia="ko-KR"/>
        </w:rPr>
        <w:t xml:space="preserve"> </w:t>
      </w:r>
      <w:r>
        <w:rPr>
          <w:lang w:val="en-GB" w:eastAsia="ko-KR"/>
        </w:rPr>
        <w:t xml:space="preserve">discuss </w:t>
      </w:r>
      <w:r w:rsidRPr="00516062">
        <w:rPr>
          <w:lang w:val="en-GB" w:eastAsia="ko-KR"/>
        </w:rPr>
        <w:t>whether the near-field region of the corresponding base station remains unchanged regardless of the configuration of the actual antenna array being used</w:t>
      </w:r>
    </w:p>
    <w:p w14:paraId="421F9E1A" w14:textId="4D8EB9B7" w:rsidR="00F07A0E" w:rsidRDefault="00F07A0E" w:rsidP="004467C8">
      <w:pPr>
        <w:pStyle w:val="Proposal1"/>
        <w:numPr>
          <w:ilvl w:val="0"/>
          <w:numId w:val="0"/>
        </w:numPr>
        <w:jc w:val="both"/>
        <w:rPr>
          <w:lang w:val="en-GB" w:eastAsia="ko-KR"/>
        </w:rPr>
      </w:pPr>
    </w:p>
    <w:p w14:paraId="07F7AE0D" w14:textId="77777777" w:rsidR="00F07A0E" w:rsidRPr="00F07A0E" w:rsidRDefault="00F07A0E" w:rsidP="00F07A0E">
      <w:pPr>
        <w:pStyle w:val="Proposal1"/>
        <w:numPr>
          <w:ilvl w:val="0"/>
          <w:numId w:val="45"/>
        </w:numPr>
        <w:rPr>
          <w:lang w:val="en-GB" w:eastAsia="ko-KR"/>
        </w:rPr>
      </w:pPr>
      <w:proofErr w:type="spellStart"/>
      <w:r w:rsidRPr="00F07A0E">
        <w:rPr>
          <w:rFonts w:hint="eastAsia"/>
          <w:lang w:val="en-GB" w:eastAsia="ko-KR"/>
        </w:rPr>
        <w:lastRenderedPageBreak/>
        <w:t>RAN1</w:t>
      </w:r>
      <w:proofErr w:type="spellEnd"/>
      <w:r w:rsidRPr="00F07A0E">
        <w:rPr>
          <w:rFonts w:hint="eastAsia"/>
          <w:lang w:val="en-GB" w:eastAsia="ko-KR"/>
        </w:rPr>
        <w:t xml:space="preserve"> </w:t>
      </w:r>
      <w:r w:rsidRPr="00F07A0E">
        <w:rPr>
          <w:lang w:val="en-GB" w:eastAsia="ko-KR"/>
        </w:rPr>
        <w:t xml:space="preserve">reuse section 7.4 defined in </w:t>
      </w:r>
      <w:proofErr w:type="spellStart"/>
      <w:r w:rsidRPr="00F07A0E">
        <w:rPr>
          <w:lang w:val="en-GB" w:eastAsia="ko-KR"/>
        </w:rPr>
        <w:t>TR</w:t>
      </w:r>
      <w:proofErr w:type="spellEnd"/>
      <w:r w:rsidRPr="00F07A0E">
        <w:rPr>
          <w:lang w:val="en-GB" w:eastAsia="ko-KR"/>
        </w:rPr>
        <w:t xml:space="preserve"> 38.901 for the </w:t>
      </w:r>
      <w:proofErr w:type="spellStart"/>
      <w:r w:rsidRPr="00F07A0E">
        <w:rPr>
          <w:lang w:val="en-GB" w:eastAsia="ko-KR"/>
        </w:rPr>
        <w:t>pathloss</w:t>
      </w:r>
      <w:proofErr w:type="spellEnd"/>
      <w:r w:rsidRPr="00F07A0E">
        <w:rPr>
          <w:lang w:val="en-GB" w:eastAsia="ko-KR"/>
        </w:rPr>
        <w:t xml:space="preserve">, shadow fading, </w:t>
      </w:r>
      <w:proofErr w:type="spellStart"/>
      <w:r w:rsidRPr="00F07A0E">
        <w:rPr>
          <w:lang w:val="en-GB" w:eastAsia="ko-KR"/>
        </w:rPr>
        <w:t>O2I</w:t>
      </w:r>
      <w:proofErr w:type="spellEnd"/>
      <w:r w:rsidRPr="00F07A0E">
        <w:rPr>
          <w:lang w:val="en-GB" w:eastAsia="ko-KR"/>
        </w:rPr>
        <w:t xml:space="preserve"> penetration loss</w:t>
      </w:r>
    </w:p>
    <w:p w14:paraId="5A25374A" w14:textId="77777777" w:rsidR="00F07A0E" w:rsidRPr="006D29A3" w:rsidRDefault="00F07A0E" w:rsidP="00F07A0E">
      <w:pPr>
        <w:pStyle w:val="Proposal1"/>
        <w:rPr>
          <w:lang w:val="en-GB" w:eastAsia="ko-KR"/>
        </w:rPr>
      </w:pPr>
      <w:proofErr w:type="spellStart"/>
      <w:r>
        <w:rPr>
          <w:lang w:val="en-GB" w:eastAsia="ko-KR"/>
        </w:rPr>
        <w:t>RAN1</w:t>
      </w:r>
      <w:proofErr w:type="spellEnd"/>
      <w:r>
        <w:rPr>
          <w:lang w:val="en-GB" w:eastAsia="ko-KR"/>
        </w:rPr>
        <w:t xml:space="preserve"> discuss whether the current cluster generation method of </w:t>
      </w:r>
      <w:proofErr w:type="spellStart"/>
      <w:r>
        <w:rPr>
          <w:lang w:val="en-GB" w:eastAsia="ko-KR"/>
        </w:rPr>
        <w:t>TR</w:t>
      </w:r>
      <w:proofErr w:type="spellEnd"/>
      <w:r>
        <w:rPr>
          <w:lang w:val="en-GB" w:eastAsia="ko-KR"/>
        </w:rPr>
        <w:t xml:space="preserve"> 38.901 is valid in the near-field region</w:t>
      </w:r>
    </w:p>
    <w:p w14:paraId="60C6EEA4" w14:textId="77777777" w:rsidR="00F07A0E" w:rsidRDefault="00F07A0E" w:rsidP="00F07A0E">
      <w:pPr>
        <w:pStyle w:val="Proposal1"/>
        <w:rPr>
          <w:lang w:val="en-GB" w:eastAsia="ko-KR"/>
        </w:rPr>
      </w:pPr>
      <w:proofErr w:type="spellStart"/>
      <w:r>
        <w:rPr>
          <w:lang w:val="en-GB" w:eastAsia="ko-KR"/>
        </w:rPr>
        <w:t>RAN1</w:t>
      </w:r>
      <w:proofErr w:type="spellEnd"/>
      <w:r>
        <w:rPr>
          <w:lang w:val="en-GB" w:eastAsia="ko-KR"/>
        </w:rPr>
        <w:t xml:space="preserve"> discuss the criteria for cluster generation only when it is necessary to generate near-field specific cluster</w:t>
      </w:r>
    </w:p>
    <w:p w14:paraId="4ABE04D6" w14:textId="77777777" w:rsidR="00F07A0E" w:rsidRDefault="00F07A0E" w:rsidP="00F07A0E">
      <w:pPr>
        <w:pStyle w:val="Proposal1"/>
        <w:numPr>
          <w:ilvl w:val="0"/>
          <w:numId w:val="43"/>
        </w:numPr>
        <w:rPr>
          <w:lang w:val="en-GB" w:eastAsia="ko-KR"/>
        </w:rPr>
      </w:pPr>
      <w:r>
        <w:rPr>
          <w:lang w:val="en-GB" w:eastAsia="ko-KR"/>
        </w:rPr>
        <w:t>Option 1: Clusters which is generated in a region affect either the near- or far-field region</w:t>
      </w:r>
    </w:p>
    <w:p w14:paraId="76CC57DC" w14:textId="77777777" w:rsidR="00F07A0E" w:rsidRPr="006D29A3" w:rsidRDefault="00F07A0E" w:rsidP="00F07A0E">
      <w:pPr>
        <w:pStyle w:val="Proposal1"/>
        <w:numPr>
          <w:ilvl w:val="0"/>
          <w:numId w:val="43"/>
        </w:numPr>
        <w:rPr>
          <w:lang w:val="en-GB" w:eastAsia="ko-KR"/>
        </w:rPr>
      </w:pPr>
      <w:r>
        <w:rPr>
          <w:lang w:val="en-GB" w:eastAsia="ko-KR"/>
        </w:rPr>
        <w:t>Option 2: Clusters which is generated in a region affect both the near- and far-field region</w:t>
      </w:r>
    </w:p>
    <w:p w14:paraId="18539620" w14:textId="77777777" w:rsidR="00F07A0E" w:rsidRPr="00EE6C1E" w:rsidRDefault="00F07A0E" w:rsidP="00F07A0E">
      <w:pPr>
        <w:pStyle w:val="Proposal1"/>
        <w:rPr>
          <w:lang w:val="en-GB" w:eastAsia="ko-KR"/>
        </w:rPr>
      </w:pPr>
      <w:proofErr w:type="spellStart"/>
      <w:r>
        <w:rPr>
          <w:lang w:val="en-GB" w:eastAsia="ko-KR"/>
        </w:rPr>
        <w:t>RAN1</w:t>
      </w:r>
      <w:proofErr w:type="spellEnd"/>
      <w:r>
        <w:rPr>
          <w:lang w:val="en-GB" w:eastAsia="ko-KR"/>
        </w:rPr>
        <w:t xml:space="preserve"> discuss the methodology for cluster generation</w:t>
      </w:r>
      <w:r w:rsidRPr="00EE6C1E">
        <w:rPr>
          <w:lang w:val="en-GB" w:eastAsia="ko-KR"/>
        </w:rPr>
        <w:t xml:space="preserve"> </w:t>
      </w:r>
      <w:r>
        <w:rPr>
          <w:lang w:val="en-GB" w:eastAsia="ko-KR"/>
        </w:rPr>
        <w:t>when it is necessary to generate near-field specific cluster</w:t>
      </w:r>
    </w:p>
    <w:p w14:paraId="48F4859A" w14:textId="77777777" w:rsidR="00F07A0E" w:rsidRDefault="00F07A0E" w:rsidP="00F07A0E">
      <w:pPr>
        <w:pStyle w:val="Proposal1"/>
        <w:rPr>
          <w:lang w:val="en-GB" w:eastAsia="ko-KR"/>
        </w:rPr>
      </w:pPr>
      <w:proofErr w:type="spellStart"/>
      <w:r>
        <w:rPr>
          <w:lang w:val="en-GB" w:eastAsia="ko-KR"/>
        </w:rPr>
        <w:t>RAN1</w:t>
      </w:r>
      <w:proofErr w:type="spellEnd"/>
      <w:r>
        <w:rPr>
          <w:lang w:val="en-GB" w:eastAsia="ko-KR"/>
        </w:rPr>
        <w:t xml:space="preserve"> strives to validate channel parameter updates for direct path through measurement and ray-tracing experiment</w:t>
      </w:r>
    </w:p>
    <w:p w14:paraId="060EB991" w14:textId="77777777" w:rsidR="002E27D5" w:rsidRDefault="002E27D5" w:rsidP="002E27D5">
      <w:pPr>
        <w:pStyle w:val="Proposal1"/>
        <w:rPr>
          <w:lang w:val="en-GB" w:eastAsia="ko-KR"/>
        </w:rPr>
      </w:pPr>
      <w:r>
        <w:rPr>
          <w:lang w:val="en-GB" w:eastAsia="ko-KR"/>
        </w:rPr>
        <w:t xml:space="preserve">Consider to modelling method based on the location of the antenna element of the </w:t>
      </w:r>
      <w:proofErr w:type="spellStart"/>
      <w:r>
        <w:rPr>
          <w:lang w:val="en-GB" w:eastAsia="ko-KR"/>
        </w:rPr>
        <w:t>TRP</w:t>
      </w:r>
      <w:proofErr w:type="spellEnd"/>
      <w:r>
        <w:rPr>
          <w:lang w:val="en-GB" w:eastAsia="ko-KR"/>
        </w:rPr>
        <w:t xml:space="preserve"> and the </w:t>
      </w:r>
      <w:proofErr w:type="spellStart"/>
      <w:r>
        <w:rPr>
          <w:lang w:val="en-GB" w:eastAsia="ko-KR"/>
        </w:rPr>
        <w:t>UE</w:t>
      </w:r>
      <w:proofErr w:type="spellEnd"/>
      <w:r>
        <w:rPr>
          <w:lang w:val="en-GB" w:eastAsia="ko-KR"/>
        </w:rPr>
        <w:t xml:space="preserve"> with LOS angular domain, 3D distance and spacing of antenna element in array parameter updates</w:t>
      </w:r>
    </w:p>
    <w:p w14:paraId="51C0D771" w14:textId="2C94915A" w:rsidR="00F07A0E" w:rsidRPr="00F07A0E" w:rsidRDefault="00F07A0E" w:rsidP="00F07A0E">
      <w:pPr>
        <w:pStyle w:val="Proposal1"/>
        <w:rPr>
          <w:lang w:val="en-GB" w:eastAsia="ko-KR"/>
        </w:rPr>
      </w:pPr>
      <w:proofErr w:type="spellStart"/>
      <w:r>
        <w:rPr>
          <w:lang w:val="en-GB" w:eastAsia="ko-KR"/>
        </w:rPr>
        <w:t>RAN1</w:t>
      </w:r>
      <w:proofErr w:type="spellEnd"/>
      <w:r>
        <w:rPr>
          <w:lang w:val="en-GB" w:eastAsia="ko-KR"/>
        </w:rPr>
        <w:t xml:space="preserve"> consider the updates of channel parameter with weighting vector for antenna array  </w:t>
      </w:r>
    </w:p>
    <w:p w14:paraId="57FA9E02" w14:textId="77777777" w:rsidR="00F07A0E" w:rsidRPr="00F07A0E" w:rsidRDefault="00F07A0E" w:rsidP="00F07A0E">
      <w:pPr>
        <w:pStyle w:val="Proposal1"/>
        <w:numPr>
          <w:ilvl w:val="0"/>
          <w:numId w:val="45"/>
        </w:numPr>
        <w:jc w:val="both"/>
        <w:rPr>
          <w:lang w:val="en-GB" w:eastAsia="ko-KR"/>
        </w:rPr>
      </w:pPr>
      <w:proofErr w:type="spellStart"/>
      <w:r w:rsidRPr="00F07A0E">
        <w:rPr>
          <w:rFonts w:hint="eastAsia"/>
          <w:lang w:val="en-GB" w:eastAsia="ko-KR"/>
        </w:rPr>
        <w:t>RAN1</w:t>
      </w:r>
      <w:proofErr w:type="spellEnd"/>
      <w:r w:rsidRPr="00F07A0E">
        <w:rPr>
          <w:rFonts w:hint="eastAsia"/>
          <w:lang w:val="en-GB" w:eastAsia="ko-KR"/>
        </w:rPr>
        <w:t xml:space="preserve"> discuss the condition of </w:t>
      </w:r>
      <w:r w:rsidRPr="00F07A0E">
        <w:rPr>
          <w:lang w:val="en-GB" w:eastAsia="ko-KR"/>
        </w:rPr>
        <w:t>occurrence for spatial non-stationarity</w:t>
      </w:r>
    </w:p>
    <w:p w14:paraId="77D01113" w14:textId="77777777" w:rsidR="00F07A0E" w:rsidRPr="00F07A0E" w:rsidRDefault="00F07A0E" w:rsidP="00F07A0E">
      <w:pPr>
        <w:spacing w:after="120"/>
        <w:jc w:val="both"/>
        <w:rPr>
          <w:b/>
          <w:color w:val="000000" w:themeColor="text1"/>
          <w:lang w:eastAsia="ko-KR"/>
        </w:rPr>
      </w:pPr>
    </w:p>
    <w:p w14:paraId="423CCAE4" w14:textId="77777777" w:rsidR="001C06C9" w:rsidRPr="00D12F45" w:rsidRDefault="001C06C9" w:rsidP="009C07E6">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31407115" w14:textId="38397FE8" w:rsidR="001C06C9" w:rsidRPr="00D7537B" w:rsidRDefault="001C06C9" w:rsidP="00D7537B">
      <w:pPr>
        <w:pStyle w:val="Reference"/>
        <w:tabs>
          <w:tab w:val="num" w:pos="360"/>
        </w:tabs>
        <w:ind w:left="0" w:firstLine="0"/>
        <w:rPr>
          <w:rFonts w:ascii="Times New Roman" w:hAnsi="Times New Roman"/>
          <w:color w:val="000000"/>
        </w:rPr>
      </w:pPr>
      <w:bookmarkStart w:id="1" w:name="_Ref77157032"/>
      <w:bookmarkStart w:id="2" w:name="_Ref174151459"/>
      <w:bookmarkStart w:id="3" w:name="_Ref189809556"/>
      <w:r w:rsidRPr="00D7537B">
        <w:rPr>
          <w:rFonts w:ascii="Times New Roman" w:hAnsi="Times New Roman"/>
          <w:color w:val="000000"/>
        </w:rPr>
        <w:t>RP-2340</w:t>
      </w:r>
      <w:r w:rsidR="00894968" w:rsidRPr="00D7537B">
        <w:rPr>
          <w:rFonts w:ascii="Times New Roman" w:hAnsi="Times New Roman"/>
          <w:color w:val="000000"/>
        </w:rPr>
        <w:t>18</w:t>
      </w:r>
      <w:r w:rsidRPr="00D7537B">
        <w:rPr>
          <w:rFonts w:ascii="Times New Roman" w:hAnsi="Times New Roman"/>
          <w:color w:val="000000"/>
        </w:rPr>
        <w:t xml:space="preserve"> “New SID: Study on channel modelling </w:t>
      </w:r>
      <w:r w:rsidR="00894968" w:rsidRPr="00D7537B">
        <w:rPr>
          <w:rFonts w:ascii="Times New Roman" w:hAnsi="Times New Roman"/>
          <w:color w:val="000000"/>
        </w:rPr>
        <w:t>enhancements for 7-</w:t>
      </w:r>
      <w:proofErr w:type="spellStart"/>
      <w:r w:rsidR="00894968" w:rsidRPr="00D7537B">
        <w:rPr>
          <w:rFonts w:ascii="Times New Roman" w:hAnsi="Times New Roman"/>
          <w:color w:val="000000"/>
        </w:rPr>
        <w:t>24GHz</w:t>
      </w:r>
      <w:proofErr w:type="spellEnd"/>
      <w:r w:rsidRPr="00D7537B">
        <w:rPr>
          <w:rFonts w:ascii="Times New Roman" w:hAnsi="Times New Roman"/>
          <w:color w:val="000000"/>
        </w:rPr>
        <w:t xml:space="preserve"> for NR,” </w:t>
      </w:r>
      <w:proofErr w:type="spellStart"/>
      <w:r w:rsidRPr="00D7537B">
        <w:rPr>
          <w:rFonts w:ascii="Times New Roman" w:hAnsi="Times New Roman"/>
          <w:color w:val="000000"/>
        </w:rPr>
        <w:t>RAN#</w:t>
      </w:r>
      <w:bookmarkEnd w:id="1"/>
      <w:r w:rsidRPr="00D7537B">
        <w:rPr>
          <w:rFonts w:ascii="Times New Roman" w:hAnsi="Times New Roman"/>
          <w:color w:val="000000"/>
        </w:rPr>
        <w:t>102</w:t>
      </w:r>
      <w:proofErr w:type="spellEnd"/>
    </w:p>
    <w:p w14:paraId="3DA3546A" w14:textId="00EFE8C6" w:rsidR="001C06C9" w:rsidRPr="00D7537B" w:rsidRDefault="001C06C9" w:rsidP="00D7537B">
      <w:pPr>
        <w:pStyle w:val="Reference"/>
        <w:tabs>
          <w:tab w:val="num" w:pos="360"/>
        </w:tabs>
        <w:ind w:left="0" w:firstLine="0"/>
        <w:rPr>
          <w:rFonts w:ascii="Times New Roman" w:hAnsi="Times New Roman"/>
          <w:color w:val="000000"/>
        </w:rPr>
      </w:pPr>
      <w:proofErr w:type="spellStart"/>
      <w:r w:rsidRPr="00306BD4">
        <w:rPr>
          <w:rFonts w:ascii="Times New Roman" w:hAnsi="Times New Roman"/>
          <w:color w:val="000000"/>
        </w:rPr>
        <w:t>TR38.901</w:t>
      </w:r>
      <w:proofErr w:type="spellEnd"/>
      <w:r w:rsidRPr="00306BD4">
        <w:rPr>
          <w:rFonts w:ascii="Times New Roman" w:hAnsi="Times New Roman"/>
          <w:color w:val="000000"/>
        </w:rPr>
        <w:t xml:space="preserve"> “Study on channel model for frequencies from 0.5 to 100 GHz </w:t>
      </w:r>
      <w:r w:rsidRPr="00D7537B">
        <w:rPr>
          <w:rFonts w:ascii="Times New Roman" w:hAnsi="Times New Roman"/>
          <w:color w:val="000000"/>
        </w:rPr>
        <w:t>(Release 17)</w:t>
      </w:r>
      <w:r w:rsidRPr="00306BD4">
        <w:rPr>
          <w:rFonts w:ascii="Times New Roman" w:hAnsi="Times New Roman"/>
          <w:color w:val="000000"/>
        </w:rPr>
        <w:t>”</w:t>
      </w:r>
      <w:bookmarkEnd w:id="2"/>
      <w:bookmarkEnd w:id="3"/>
    </w:p>
    <w:p w14:paraId="7F38D590" w14:textId="7353AB52" w:rsidR="009F3341" w:rsidRDefault="00D7537B" w:rsidP="00D7537B">
      <w:pPr>
        <w:pStyle w:val="Reference"/>
        <w:tabs>
          <w:tab w:val="num" w:pos="360"/>
        </w:tabs>
        <w:ind w:left="0" w:firstLine="0"/>
        <w:rPr>
          <w:rFonts w:ascii="Times New Roman" w:hAnsi="Times New Roman"/>
          <w:color w:val="000000"/>
        </w:rPr>
      </w:pPr>
      <w:proofErr w:type="spellStart"/>
      <w:r>
        <w:rPr>
          <w:rFonts w:ascii="Times New Roman" w:hAnsi="Times New Roman"/>
          <w:color w:val="000000"/>
        </w:rPr>
        <w:t>R1</w:t>
      </w:r>
      <w:proofErr w:type="spellEnd"/>
      <w:r>
        <w:rPr>
          <w:rFonts w:ascii="Times New Roman" w:hAnsi="Times New Roman"/>
          <w:color w:val="000000"/>
        </w:rPr>
        <w:t>-2402481 “</w:t>
      </w:r>
      <w:r w:rsidRPr="00D7537B">
        <w:rPr>
          <w:rFonts w:ascii="Times New Roman" w:hAnsi="Times New Roman"/>
          <w:color w:val="000000"/>
        </w:rPr>
        <w:t xml:space="preserve">Discussion on channel model adaptation extension of </w:t>
      </w:r>
      <w:proofErr w:type="spellStart"/>
      <w:r w:rsidRPr="00D7537B">
        <w:rPr>
          <w:rFonts w:ascii="Times New Roman" w:hAnsi="Times New Roman"/>
          <w:color w:val="000000"/>
        </w:rPr>
        <w:t>TR38.901</w:t>
      </w:r>
      <w:proofErr w:type="spellEnd"/>
      <w:r w:rsidRPr="00D7537B">
        <w:rPr>
          <w:rFonts w:ascii="Times New Roman" w:hAnsi="Times New Roman"/>
          <w:color w:val="000000"/>
        </w:rPr>
        <w:t xml:space="preserve"> for 7-</w:t>
      </w:r>
      <w:proofErr w:type="spellStart"/>
      <w:r w:rsidRPr="00D7537B">
        <w:rPr>
          <w:rFonts w:ascii="Times New Roman" w:hAnsi="Times New Roman"/>
          <w:color w:val="000000"/>
        </w:rPr>
        <w:t>24GHz</w:t>
      </w:r>
      <w:proofErr w:type="spellEnd"/>
      <w:r>
        <w:rPr>
          <w:rFonts w:ascii="Times New Roman" w:hAnsi="Times New Roman"/>
          <w:color w:val="000000"/>
        </w:rPr>
        <w:t>”</w:t>
      </w:r>
    </w:p>
    <w:p w14:paraId="6BE05270" w14:textId="05E9178D" w:rsidR="0075149D" w:rsidRDefault="0075149D" w:rsidP="00D7537B">
      <w:pPr>
        <w:pStyle w:val="Reference"/>
        <w:tabs>
          <w:tab w:val="num" w:pos="360"/>
        </w:tabs>
        <w:ind w:left="0" w:firstLine="0"/>
        <w:rPr>
          <w:rFonts w:ascii="Times New Roman" w:hAnsi="Times New Roman"/>
          <w:color w:val="000000"/>
        </w:rPr>
      </w:pPr>
      <w:proofErr w:type="spellStart"/>
      <w:r>
        <w:rPr>
          <w:rFonts w:ascii="Times New Roman" w:hAnsi="Times New Roman" w:hint="eastAsia"/>
          <w:color w:val="000000"/>
          <w:lang w:eastAsia="ko-KR"/>
        </w:rPr>
        <w:t>TR38.858</w:t>
      </w:r>
      <w:proofErr w:type="spellEnd"/>
      <w:r>
        <w:rPr>
          <w:rFonts w:ascii="Times New Roman" w:hAnsi="Times New Roman" w:hint="eastAsia"/>
          <w:color w:val="000000"/>
          <w:lang w:eastAsia="ko-KR"/>
        </w:rPr>
        <w:t xml:space="preserve"> </w:t>
      </w:r>
      <w:r>
        <w:rPr>
          <w:rFonts w:ascii="Times New Roman" w:hAnsi="Times New Roman"/>
          <w:color w:val="000000"/>
          <w:lang w:eastAsia="ko-KR"/>
        </w:rPr>
        <w:t>“Study on evolution of NR duplex operation (Release 18)”</w:t>
      </w:r>
    </w:p>
    <w:p w14:paraId="1C3E38DD" w14:textId="72204C6D" w:rsidR="0075149D" w:rsidRDefault="0075149D" w:rsidP="00D7537B">
      <w:pPr>
        <w:pStyle w:val="Reference"/>
        <w:tabs>
          <w:tab w:val="num" w:pos="360"/>
        </w:tabs>
        <w:ind w:left="0" w:firstLine="0"/>
        <w:rPr>
          <w:rFonts w:ascii="Times New Roman" w:hAnsi="Times New Roman"/>
          <w:color w:val="000000"/>
        </w:rPr>
      </w:pPr>
      <w:proofErr w:type="spellStart"/>
      <w:r>
        <w:rPr>
          <w:rFonts w:ascii="Times New Roman" w:hAnsi="Times New Roman"/>
          <w:color w:val="000000"/>
          <w:lang w:eastAsia="ko-KR"/>
        </w:rPr>
        <w:t>TR38.864</w:t>
      </w:r>
      <w:proofErr w:type="spellEnd"/>
      <w:r>
        <w:rPr>
          <w:rFonts w:ascii="Times New Roman" w:hAnsi="Times New Roman"/>
          <w:color w:val="000000"/>
          <w:lang w:eastAsia="ko-KR"/>
        </w:rPr>
        <w:t xml:space="preserve"> “Study on network energy saving for NR (Release 18)”</w:t>
      </w:r>
    </w:p>
    <w:p w14:paraId="1FD5DE9A" w14:textId="77777777" w:rsidR="00364D9F" w:rsidRPr="000A6116" w:rsidRDefault="00364D9F" w:rsidP="00364D9F">
      <w:pPr>
        <w:pStyle w:val="Reference"/>
        <w:tabs>
          <w:tab w:val="clear" w:pos="1701"/>
          <w:tab w:val="num" w:pos="360"/>
        </w:tabs>
        <w:ind w:left="0" w:firstLine="0"/>
      </w:pPr>
      <w:proofErr w:type="spellStart"/>
      <w:r w:rsidRPr="00C54B38">
        <w:rPr>
          <w:rFonts w:ascii="Times New Roman" w:hAnsi="Times New Roman"/>
          <w:color w:val="000000"/>
        </w:rPr>
        <w:t>Balanis</w:t>
      </w:r>
      <w:proofErr w:type="spellEnd"/>
      <w:r w:rsidRPr="00C54B38">
        <w:rPr>
          <w:rFonts w:ascii="Times New Roman" w:hAnsi="Times New Roman"/>
          <w:color w:val="000000"/>
        </w:rPr>
        <w:t xml:space="preserve">, C. A. (2016). Antenna theory: analysis and design. John </w:t>
      </w:r>
      <w:proofErr w:type="spellStart"/>
      <w:r w:rsidRPr="00C54B38">
        <w:rPr>
          <w:rFonts w:ascii="Times New Roman" w:hAnsi="Times New Roman"/>
          <w:color w:val="000000"/>
        </w:rPr>
        <w:t>wiley</w:t>
      </w:r>
      <w:proofErr w:type="spellEnd"/>
      <w:r w:rsidRPr="00C54B38">
        <w:rPr>
          <w:rFonts w:ascii="Times New Roman" w:hAnsi="Times New Roman"/>
          <w:color w:val="000000"/>
        </w:rPr>
        <w:t xml:space="preserve"> &amp; sons.</w:t>
      </w:r>
    </w:p>
    <w:p w14:paraId="5C20E4FC" w14:textId="7F021EAC" w:rsidR="00364D9F" w:rsidRPr="00364D9F" w:rsidRDefault="00364D9F" w:rsidP="00364D9F">
      <w:pPr>
        <w:pStyle w:val="Reference"/>
        <w:tabs>
          <w:tab w:val="clear" w:pos="1701"/>
          <w:tab w:val="num" w:pos="360"/>
        </w:tabs>
        <w:ind w:left="0" w:firstLine="0"/>
      </w:pPr>
      <w:proofErr w:type="spellStart"/>
      <w:r>
        <w:rPr>
          <w:rFonts w:ascii="Times New Roman" w:hAnsi="Times New Roman"/>
          <w:color w:val="000000"/>
        </w:rPr>
        <w:t>TR37.840</w:t>
      </w:r>
      <w:proofErr w:type="spellEnd"/>
      <w:r>
        <w:rPr>
          <w:rFonts w:ascii="Times New Roman" w:hAnsi="Times New Roman"/>
          <w:color w:val="000000"/>
        </w:rPr>
        <w:t xml:space="preserve"> “Study of Radio Frequency (</w:t>
      </w:r>
      <w:proofErr w:type="spellStart"/>
      <w:r>
        <w:rPr>
          <w:rFonts w:ascii="Times New Roman" w:hAnsi="Times New Roman"/>
          <w:color w:val="000000"/>
        </w:rPr>
        <w:t>RF</w:t>
      </w:r>
      <w:proofErr w:type="spellEnd"/>
      <w:r>
        <w:rPr>
          <w:rFonts w:ascii="Times New Roman" w:hAnsi="Times New Roman"/>
          <w:color w:val="000000"/>
        </w:rPr>
        <w:t>) and Electromagnetic Compatibility (EMC) requirements for Active Antenna Array System (AAS) base station (Release 12)”</w:t>
      </w:r>
    </w:p>
    <w:p w14:paraId="782A2F01" w14:textId="77777777" w:rsidR="00657C86" w:rsidRPr="00D12F45" w:rsidRDefault="00657C86" w:rsidP="00657C86">
      <w:pPr>
        <w:pStyle w:val="1"/>
        <w:keepLines/>
        <w:pBdr>
          <w:top w:val="single" w:sz="12" w:space="3" w:color="auto"/>
        </w:pBdr>
        <w:spacing w:before="240" w:after="180"/>
        <w:jc w:val="both"/>
        <w:rPr>
          <w:rFonts w:ascii="Arial" w:eastAsia="바탕" w:hAnsi="Arial" w:cs="Arial"/>
          <w:sz w:val="32"/>
          <w:szCs w:val="32"/>
          <w:lang w:val="en-US" w:eastAsia="ko-KR"/>
        </w:rPr>
      </w:pPr>
      <w:r>
        <w:rPr>
          <w:rFonts w:ascii="Arial" w:eastAsia="바탕" w:hAnsi="Arial" w:cs="Arial" w:hint="eastAsia"/>
          <w:sz w:val="32"/>
          <w:szCs w:val="32"/>
          <w:lang w:val="en-US" w:eastAsia="ko-KR"/>
        </w:rPr>
        <w:t>Agreement</w:t>
      </w:r>
      <w:r>
        <w:rPr>
          <w:rFonts w:ascii="Arial" w:eastAsia="바탕" w:hAnsi="Arial" w:cs="Arial"/>
          <w:sz w:val="32"/>
          <w:szCs w:val="32"/>
          <w:lang w:val="en-US" w:eastAsia="ko-KR"/>
        </w:rPr>
        <w:t xml:space="preserve"> on previous meetings</w:t>
      </w:r>
    </w:p>
    <w:tbl>
      <w:tblPr>
        <w:tblStyle w:val="a4"/>
        <w:tblW w:w="0" w:type="auto"/>
        <w:tblLook w:val="04A0" w:firstRow="1" w:lastRow="0" w:firstColumn="1" w:lastColumn="0" w:noHBand="0" w:noVBand="1"/>
      </w:tblPr>
      <w:tblGrid>
        <w:gridCol w:w="9855"/>
      </w:tblGrid>
      <w:tr w:rsidR="00657C86" w14:paraId="71D51C0B" w14:textId="77777777" w:rsidTr="00714599">
        <w:tc>
          <w:tcPr>
            <w:tcW w:w="9855" w:type="dxa"/>
          </w:tcPr>
          <w:p w14:paraId="055A3CA4" w14:textId="77777777" w:rsidR="00657C86" w:rsidRDefault="00657C86" w:rsidP="00714599">
            <w:pPr>
              <w:rPr>
                <w:lang w:eastAsia="ko-KR"/>
              </w:rPr>
            </w:pPr>
            <w:r>
              <w:rPr>
                <w:rFonts w:hint="eastAsia"/>
                <w:lang w:eastAsia="ko-KR"/>
              </w:rPr>
              <w:t>RAN1#116</w:t>
            </w:r>
            <w:r>
              <w:rPr>
                <w:lang w:eastAsia="ko-KR"/>
              </w:rPr>
              <w:t>bis</w:t>
            </w:r>
          </w:p>
        </w:tc>
      </w:tr>
      <w:tr w:rsidR="00657C86" w14:paraId="67DAAA07" w14:textId="77777777" w:rsidTr="00714599">
        <w:tc>
          <w:tcPr>
            <w:tcW w:w="9855" w:type="dxa"/>
          </w:tcPr>
          <w:p w14:paraId="0023B92A" w14:textId="77777777" w:rsidR="00E03CFE" w:rsidRDefault="00E03CFE" w:rsidP="00E03CFE">
            <w:r w:rsidRPr="003820AD">
              <w:rPr>
                <w:highlight w:val="green"/>
              </w:rPr>
              <w:t>Agreement</w:t>
            </w:r>
          </w:p>
          <w:p w14:paraId="75834065" w14:textId="77777777" w:rsidR="00E03CFE" w:rsidRDefault="00E03CFE" w:rsidP="00E03CFE">
            <w:r>
              <w:t>The antenna array is assumed for the near-field study.</w:t>
            </w:r>
          </w:p>
          <w:p w14:paraId="474A4F1D" w14:textId="77777777" w:rsidR="00E03CFE" w:rsidRDefault="00E03CFE" w:rsidP="00E03CFE"/>
          <w:p w14:paraId="08C9ED78" w14:textId="77777777" w:rsidR="00E03CFE" w:rsidRDefault="00E03CFE" w:rsidP="00E03CFE">
            <w:r w:rsidRPr="003820AD">
              <w:rPr>
                <w:highlight w:val="green"/>
              </w:rPr>
              <w:t>Agreement</w:t>
            </w:r>
          </w:p>
          <w:p w14:paraId="45A7D794" w14:textId="77777777" w:rsidR="00E03CFE" w:rsidRDefault="00E03CFE" w:rsidP="00E03CFE">
            <w:r>
              <w:t>For the study of near-field channel modelling, at least following aspects should be considered:</w:t>
            </w:r>
          </w:p>
          <w:p w14:paraId="53063171" w14:textId="77777777" w:rsidR="00E03CFE" w:rsidRDefault="00E03CFE" w:rsidP="00E03CFE">
            <w:pPr>
              <w:pStyle w:val="a6"/>
              <w:numPr>
                <w:ilvl w:val="0"/>
                <w:numId w:val="31"/>
              </w:numPr>
              <w:overflowPunct w:val="0"/>
              <w:autoSpaceDE w:val="0"/>
              <w:autoSpaceDN w:val="0"/>
              <w:adjustRightInd w:val="0"/>
              <w:spacing w:after="180"/>
              <w:ind w:leftChars="0"/>
              <w:contextualSpacing/>
              <w:textAlignment w:val="baseline"/>
            </w:pPr>
            <w:r>
              <w:t>Whether/How to define the near-field region.</w:t>
            </w:r>
          </w:p>
          <w:p w14:paraId="2FA38C60" w14:textId="77777777" w:rsidR="00E03CFE" w:rsidRDefault="00E03CFE" w:rsidP="00E03CFE">
            <w:pPr>
              <w:pStyle w:val="a6"/>
              <w:numPr>
                <w:ilvl w:val="0"/>
                <w:numId w:val="31"/>
              </w:numPr>
              <w:overflowPunct w:val="0"/>
              <w:autoSpaceDE w:val="0"/>
              <w:autoSpaceDN w:val="0"/>
              <w:adjustRightInd w:val="0"/>
              <w:spacing w:after="180"/>
              <w:ind w:leftChars="0"/>
              <w:contextualSpacing/>
              <w:textAlignment w:val="baseline"/>
            </w:pPr>
            <w:r>
              <w:t>The parameters variation for each ray/cluster across different antenna element pairs.</w:t>
            </w:r>
          </w:p>
          <w:p w14:paraId="6F5A04F4" w14:textId="77777777" w:rsidR="00E03CFE" w:rsidRDefault="00E03CFE" w:rsidP="00E03CFE">
            <w:r w:rsidRPr="00C3431F">
              <w:rPr>
                <w:highlight w:val="green"/>
              </w:rPr>
              <w:t>Agreement</w:t>
            </w:r>
          </w:p>
          <w:p w14:paraId="6B7CECB7" w14:textId="77777777" w:rsidR="00E03CFE" w:rsidRDefault="00E03CFE" w:rsidP="00E03CFE">
            <w:r>
              <w:t xml:space="preserve">The following scenarios defined in </w:t>
            </w:r>
            <w:proofErr w:type="spellStart"/>
            <w:r>
              <w:t>TR38.901</w:t>
            </w:r>
            <w:proofErr w:type="spellEnd"/>
            <w:r>
              <w:t xml:space="preserve"> should be considered for the study/modelling of near-field.</w:t>
            </w:r>
          </w:p>
          <w:p w14:paraId="32920DDC" w14:textId="77777777" w:rsidR="00E03CFE" w:rsidRDefault="00E03CFE" w:rsidP="00E03CFE">
            <w:pPr>
              <w:pStyle w:val="a6"/>
              <w:numPr>
                <w:ilvl w:val="0"/>
                <w:numId w:val="32"/>
              </w:numPr>
              <w:overflowPunct w:val="0"/>
              <w:autoSpaceDE w:val="0"/>
              <w:autoSpaceDN w:val="0"/>
              <w:adjustRightInd w:val="0"/>
              <w:spacing w:after="180"/>
              <w:ind w:leftChars="0"/>
              <w:contextualSpacing/>
              <w:textAlignment w:val="baseline"/>
            </w:pPr>
            <w:proofErr w:type="spellStart"/>
            <w:r>
              <w:t>UMa,UMi</w:t>
            </w:r>
            <w:proofErr w:type="spellEnd"/>
            <w:r>
              <w:t>, Indoor office and Indoor factory</w:t>
            </w:r>
          </w:p>
          <w:p w14:paraId="282A819F" w14:textId="77777777" w:rsidR="00E03CFE" w:rsidRDefault="00E03CFE" w:rsidP="00E03CFE">
            <w:pPr>
              <w:pStyle w:val="a6"/>
              <w:numPr>
                <w:ilvl w:val="0"/>
                <w:numId w:val="32"/>
              </w:numPr>
              <w:overflowPunct w:val="0"/>
              <w:autoSpaceDE w:val="0"/>
              <w:autoSpaceDN w:val="0"/>
              <w:adjustRightInd w:val="0"/>
              <w:spacing w:after="180"/>
              <w:ind w:leftChars="0"/>
              <w:contextualSpacing/>
              <w:textAlignment w:val="baseline"/>
            </w:pPr>
            <w:proofErr w:type="spellStart"/>
            <w:r>
              <w:t>FFS</w:t>
            </w:r>
            <w:proofErr w:type="spellEnd"/>
            <w:r>
              <w:t xml:space="preserve">: </w:t>
            </w:r>
            <w:proofErr w:type="spellStart"/>
            <w:r>
              <w:t>RMa</w:t>
            </w:r>
            <w:proofErr w:type="spellEnd"/>
            <w:r>
              <w:t xml:space="preserve"> and other new scenarios</w:t>
            </w:r>
          </w:p>
          <w:p w14:paraId="06CCF76A" w14:textId="77777777" w:rsidR="00E03CFE" w:rsidRDefault="00E03CFE" w:rsidP="00E03CFE">
            <w:r w:rsidRPr="00C3431F">
              <w:rPr>
                <w:highlight w:val="green"/>
              </w:rPr>
              <w:t>Agreement</w:t>
            </w:r>
          </w:p>
          <w:p w14:paraId="003C5ED9" w14:textId="77777777" w:rsidR="00E03CFE" w:rsidRDefault="00E03CFE" w:rsidP="00E03CFE">
            <w:r>
              <w:t>For the assumption on the aperture size of antenna array, the following is considered as reference for channel model study.</w:t>
            </w:r>
          </w:p>
          <w:p w14:paraId="270F6D4C" w14:textId="77777777" w:rsidR="00E03CFE" w:rsidRDefault="00E03CFE" w:rsidP="00E03CFE">
            <w:pPr>
              <w:pStyle w:val="a6"/>
              <w:numPr>
                <w:ilvl w:val="0"/>
                <w:numId w:val="33"/>
              </w:numPr>
              <w:overflowPunct w:val="0"/>
              <w:autoSpaceDE w:val="0"/>
              <w:autoSpaceDN w:val="0"/>
              <w:adjustRightInd w:val="0"/>
              <w:spacing w:after="180"/>
              <w:ind w:leftChars="0"/>
              <w:contextualSpacing/>
              <w:textAlignment w:val="baseline"/>
            </w:pPr>
            <w:r>
              <w:t xml:space="preserve">up to [TBD] m, or  [TBD] lambda for </w:t>
            </w:r>
            <w:proofErr w:type="spellStart"/>
            <w:r>
              <w:t>UMi</w:t>
            </w:r>
            <w:proofErr w:type="spellEnd"/>
          </w:p>
          <w:p w14:paraId="15E0B483" w14:textId="77777777" w:rsidR="00E03CFE" w:rsidRDefault="00E03CFE" w:rsidP="00E03CFE">
            <w:pPr>
              <w:pStyle w:val="a6"/>
              <w:numPr>
                <w:ilvl w:val="0"/>
                <w:numId w:val="33"/>
              </w:numPr>
              <w:overflowPunct w:val="0"/>
              <w:autoSpaceDE w:val="0"/>
              <w:autoSpaceDN w:val="0"/>
              <w:adjustRightInd w:val="0"/>
              <w:spacing w:after="180"/>
              <w:ind w:leftChars="0"/>
              <w:contextualSpacing/>
              <w:textAlignment w:val="baseline"/>
            </w:pPr>
            <w:r>
              <w:t xml:space="preserve">up to [TBD] m, or [TBD] lambda for </w:t>
            </w:r>
            <w:proofErr w:type="spellStart"/>
            <w:r>
              <w:t>UMa</w:t>
            </w:r>
            <w:proofErr w:type="spellEnd"/>
          </w:p>
          <w:p w14:paraId="6879B46B" w14:textId="77777777" w:rsidR="00E03CFE" w:rsidRDefault="00E03CFE" w:rsidP="00E03CFE">
            <w:pPr>
              <w:pStyle w:val="a6"/>
              <w:numPr>
                <w:ilvl w:val="0"/>
                <w:numId w:val="33"/>
              </w:numPr>
              <w:overflowPunct w:val="0"/>
              <w:autoSpaceDE w:val="0"/>
              <w:autoSpaceDN w:val="0"/>
              <w:adjustRightInd w:val="0"/>
              <w:spacing w:after="180"/>
              <w:ind w:leftChars="0"/>
              <w:contextualSpacing/>
              <w:textAlignment w:val="baseline"/>
            </w:pPr>
            <w:r>
              <w:t>up to [TBD] m, or [ TBD] lambda for Indoor office</w:t>
            </w:r>
          </w:p>
          <w:p w14:paraId="200B5ADE" w14:textId="77777777" w:rsidR="00E03CFE" w:rsidRDefault="00E03CFE" w:rsidP="00E03CFE">
            <w:pPr>
              <w:pStyle w:val="a6"/>
              <w:numPr>
                <w:ilvl w:val="0"/>
                <w:numId w:val="33"/>
              </w:numPr>
              <w:overflowPunct w:val="0"/>
              <w:autoSpaceDE w:val="0"/>
              <w:autoSpaceDN w:val="0"/>
              <w:adjustRightInd w:val="0"/>
              <w:spacing w:after="180"/>
              <w:ind w:leftChars="0"/>
              <w:contextualSpacing/>
              <w:textAlignment w:val="baseline"/>
            </w:pPr>
            <w:r>
              <w:t>up to [TBD] m, or [TBD] lambda for Indoor factory</w:t>
            </w:r>
          </w:p>
          <w:p w14:paraId="0B0B3952" w14:textId="77777777" w:rsidR="00E03CFE" w:rsidRPr="00672DDF" w:rsidRDefault="00E03CFE" w:rsidP="00E03CFE">
            <w:pPr>
              <w:rPr>
                <w:rFonts w:eastAsia="DengXian"/>
                <w:highlight w:val="green"/>
                <w:lang w:eastAsia="zh-CN"/>
              </w:rPr>
            </w:pPr>
            <w:r w:rsidRPr="00672DDF">
              <w:rPr>
                <w:rFonts w:eastAsia="DengXian"/>
                <w:highlight w:val="green"/>
                <w:lang w:eastAsia="zh-CN"/>
              </w:rPr>
              <w:lastRenderedPageBreak/>
              <w:t>Agreement</w:t>
            </w:r>
          </w:p>
          <w:p w14:paraId="48A2A66D" w14:textId="77777777" w:rsidR="00E03CFE" w:rsidRPr="00672DDF" w:rsidRDefault="00E03CFE" w:rsidP="00E03CFE">
            <w:pPr>
              <w:rPr>
                <w:rFonts w:eastAsia="DengXian"/>
                <w:lang w:eastAsia="zh-CN"/>
              </w:rPr>
            </w:pPr>
            <w:r w:rsidRPr="00672DDF">
              <w:rPr>
                <w:rFonts w:eastAsia="DengXian"/>
                <w:lang w:eastAsia="zh-CN"/>
              </w:rPr>
              <w:t>For the near-field channel model:</w:t>
            </w:r>
          </w:p>
          <w:p w14:paraId="22D780D0" w14:textId="77777777" w:rsidR="00E03CFE" w:rsidRPr="00672DDF" w:rsidRDefault="00E03CFE" w:rsidP="00E03CFE">
            <w:pPr>
              <w:pStyle w:val="a6"/>
              <w:numPr>
                <w:ilvl w:val="0"/>
                <w:numId w:val="34"/>
              </w:numPr>
              <w:overflowPunct w:val="0"/>
              <w:autoSpaceDE w:val="0"/>
              <w:autoSpaceDN w:val="0"/>
              <w:adjustRightInd w:val="0"/>
              <w:spacing w:after="180"/>
              <w:ind w:leftChars="0"/>
              <w:contextualSpacing/>
              <w:textAlignment w:val="baseline"/>
            </w:pPr>
            <w:r w:rsidRPr="00672DDF">
              <w:t xml:space="preserve">The impact of the assumption of </w:t>
            </w:r>
            <w:proofErr w:type="spellStart"/>
            <w:r w:rsidRPr="00672DDF">
              <w:t>wavefront</w:t>
            </w:r>
            <w:proofErr w:type="spellEnd"/>
            <w:r w:rsidRPr="00672DDF">
              <w:t xml:space="preserve"> is only considered from the perspective of antenna array.</w:t>
            </w:r>
          </w:p>
          <w:p w14:paraId="40755D8A" w14:textId="77777777" w:rsidR="00E03CFE" w:rsidRPr="00672DDF" w:rsidRDefault="00E03CFE" w:rsidP="00E03CFE">
            <w:pPr>
              <w:pStyle w:val="a6"/>
              <w:numPr>
                <w:ilvl w:val="0"/>
                <w:numId w:val="34"/>
              </w:numPr>
              <w:overflowPunct w:val="0"/>
              <w:autoSpaceDE w:val="0"/>
              <w:autoSpaceDN w:val="0"/>
              <w:adjustRightInd w:val="0"/>
              <w:spacing w:after="180"/>
              <w:ind w:leftChars="0"/>
              <w:contextualSpacing/>
              <w:textAlignment w:val="baseline"/>
            </w:pPr>
            <w:r w:rsidRPr="00672DDF">
              <w:t xml:space="preserve">The near field for each element within the antenna array is not considered in this SI. </w:t>
            </w:r>
          </w:p>
          <w:p w14:paraId="719256E3" w14:textId="77777777" w:rsidR="00E03CFE" w:rsidRPr="00672DDF" w:rsidRDefault="00E03CFE" w:rsidP="00E03CFE">
            <w:pPr>
              <w:rPr>
                <w:rFonts w:eastAsia="DengXian"/>
                <w:highlight w:val="green"/>
                <w:lang w:eastAsia="zh-CN"/>
              </w:rPr>
            </w:pPr>
            <w:r w:rsidRPr="00672DDF">
              <w:rPr>
                <w:rFonts w:eastAsia="DengXian"/>
                <w:highlight w:val="green"/>
                <w:lang w:eastAsia="zh-CN"/>
              </w:rPr>
              <w:t>Agreement</w:t>
            </w:r>
          </w:p>
          <w:p w14:paraId="161C47EA" w14:textId="77777777" w:rsidR="00E03CFE" w:rsidRPr="00672DDF" w:rsidRDefault="00E03CFE" w:rsidP="00E03CFE">
            <w:pPr>
              <w:rPr>
                <w:rFonts w:eastAsia="DengXian"/>
                <w:lang w:eastAsia="zh-CN"/>
              </w:rPr>
            </w:pPr>
            <w:r w:rsidRPr="00672DDF">
              <w:rPr>
                <w:rFonts w:eastAsia="DengXian"/>
                <w:lang w:eastAsia="zh-CN"/>
              </w:rPr>
              <w:t xml:space="preserve">For near-field channel model, </w:t>
            </w:r>
            <w:proofErr w:type="spellStart"/>
            <w:r w:rsidRPr="00672DDF">
              <w:rPr>
                <w:rFonts w:eastAsia="DengXian"/>
                <w:lang w:eastAsia="zh-CN"/>
              </w:rPr>
              <w:t>RAN1</w:t>
            </w:r>
            <w:proofErr w:type="spellEnd"/>
            <w:r w:rsidRPr="00672DDF">
              <w:rPr>
                <w:rFonts w:eastAsia="DengXian"/>
                <w:lang w:eastAsia="zh-CN"/>
              </w:rPr>
              <w:t xml:space="preserve"> strives to design a unified model to explicitly reflect the new properties of near- and existing properties of far-field under the structure of existing stochastic model </w:t>
            </w:r>
            <w:proofErr w:type="spellStart"/>
            <w:r w:rsidRPr="00672DDF">
              <w:rPr>
                <w:rFonts w:eastAsia="DengXian"/>
                <w:lang w:eastAsia="zh-CN"/>
              </w:rPr>
              <w:t>TR</w:t>
            </w:r>
            <w:proofErr w:type="spellEnd"/>
            <w:r w:rsidRPr="00672DDF">
              <w:rPr>
                <w:rFonts w:eastAsia="DengXian"/>
                <w:lang w:eastAsia="zh-CN"/>
              </w:rPr>
              <w:t xml:space="preserve"> 38.901.</w:t>
            </w:r>
          </w:p>
          <w:p w14:paraId="55FFA2D0" w14:textId="77777777" w:rsidR="00E03CFE" w:rsidRPr="00672DDF" w:rsidRDefault="00E03CFE" w:rsidP="00E03CFE">
            <w:pPr>
              <w:pStyle w:val="a6"/>
              <w:numPr>
                <w:ilvl w:val="0"/>
                <w:numId w:val="35"/>
              </w:numPr>
              <w:overflowPunct w:val="0"/>
              <w:autoSpaceDE w:val="0"/>
              <w:autoSpaceDN w:val="0"/>
              <w:adjustRightInd w:val="0"/>
              <w:spacing w:after="180"/>
              <w:ind w:leftChars="0"/>
              <w:contextualSpacing/>
              <w:textAlignment w:val="baseline"/>
            </w:pPr>
            <w:proofErr w:type="spellStart"/>
            <w:r w:rsidRPr="00672DDF">
              <w:t>FFS</w:t>
            </w:r>
            <w:proofErr w:type="spellEnd"/>
            <w:r w:rsidRPr="00672DDF">
              <w:t xml:space="preserve">: </w:t>
            </w:r>
            <w:r w:rsidRPr="00672DDF">
              <w:rPr>
                <w:rFonts w:eastAsia="DengXian"/>
                <w:lang w:eastAsia="zh-CN"/>
              </w:rPr>
              <w:t>whether t</w:t>
            </w:r>
            <w:r w:rsidRPr="00672DDF">
              <w:t xml:space="preserve">he same or different implementations, e.g., procedures/equations, are used for near- and far-field channel realization </w:t>
            </w:r>
          </w:p>
          <w:p w14:paraId="4B15F85A" w14:textId="77777777" w:rsidR="00E03CFE" w:rsidRPr="00672DDF" w:rsidRDefault="00E03CFE" w:rsidP="00E03CFE">
            <w:pPr>
              <w:rPr>
                <w:rFonts w:eastAsia="DengXian"/>
                <w:highlight w:val="green"/>
                <w:lang w:eastAsia="zh-CN"/>
              </w:rPr>
            </w:pPr>
            <w:r w:rsidRPr="00672DDF">
              <w:rPr>
                <w:rFonts w:eastAsia="DengXian"/>
                <w:highlight w:val="green"/>
                <w:lang w:eastAsia="zh-CN"/>
              </w:rPr>
              <w:t>Agreement</w:t>
            </w:r>
          </w:p>
          <w:p w14:paraId="24E57907" w14:textId="77777777" w:rsidR="00E03CFE" w:rsidRPr="00672DDF" w:rsidRDefault="00E03CFE" w:rsidP="00E03CFE">
            <w:pPr>
              <w:rPr>
                <w:rFonts w:eastAsia="DengXian"/>
                <w:lang w:eastAsia="zh-CN"/>
              </w:rPr>
            </w:pPr>
            <w:r w:rsidRPr="00672DDF">
              <w:rPr>
                <w:rFonts w:eastAsia="DengXian"/>
                <w:lang w:eastAsia="zh-CN"/>
              </w:rPr>
              <w:t xml:space="preserve">The near- or far-field condition should be studied for the direct path and non-direct paths between BS and </w:t>
            </w:r>
            <w:proofErr w:type="spellStart"/>
            <w:r w:rsidRPr="00672DDF">
              <w:rPr>
                <w:rFonts w:eastAsia="DengXian"/>
                <w:lang w:eastAsia="zh-CN"/>
              </w:rPr>
              <w:t>UE</w:t>
            </w:r>
            <w:proofErr w:type="spellEnd"/>
            <w:r w:rsidRPr="00672DDF">
              <w:rPr>
                <w:rFonts w:eastAsia="DengXian"/>
                <w:lang w:eastAsia="zh-CN"/>
              </w:rPr>
              <w:t>.</w:t>
            </w:r>
          </w:p>
          <w:p w14:paraId="1260BD57" w14:textId="77777777" w:rsidR="00E03CFE" w:rsidRPr="00672DDF" w:rsidRDefault="00E03CFE" w:rsidP="00E03CFE">
            <w:pPr>
              <w:numPr>
                <w:ilvl w:val="0"/>
                <w:numId w:val="36"/>
              </w:numPr>
            </w:pPr>
            <w:r w:rsidRPr="00672DDF">
              <w:t>The near-/far-field condition for the direct path may be assessed by using the 3D BS-</w:t>
            </w:r>
            <w:proofErr w:type="spellStart"/>
            <w:r w:rsidRPr="00672DDF">
              <w:t>UE</w:t>
            </w:r>
            <w:proofErr w:type="spellEnd"/>
            <w:r w:rsidRPr="00672DDF">
              <w:t xml:space="preserve"> distance.</w:t>
            </w:r>
          </w:p>
          <w:p w14:paraId="244C6423" w14:textId="77777777" w:rsidR="00E03CFE" w:rsidRPr="00672DDF" w:rsidRDefault="00E03CFE" w:rsidP="00E03CFE">
            <w:pPr>
              <w:numPr>
                <w:ilvl w:val="1"/>
                <w:numId w:val="36"/>
              </w:numPr>
            </w:pPr>
            <w:proofErr w:type="spellStart"/>
            <w:r w:rsidRPr="00672DDF">
              <w:t>FFS</w:t>
            </w:r>
            <w:proofErr w:type="spellEnd"/>
            <w:r w:rsidRPr="00672DDF">
              <w:t>: The determination of near-/far-field condition for the non-direct paths</w:t>
            </w:r>
          </w:p>
          <w:p w14:paraId="21AA48AA" w14:textId="77777777" w:rsidR="00E03CFE" w:rsidRPr="00672DDF" w:rsidRDefault="00E03CFE" w:rsidP="00E03CFE">
            <w:pPr>
              <w:numPr>
                <w:ilvl w:val="0"/>
                <w:numId w:val="36"/>
              </w:numPr>
            </w:pPr>
            <w:r w:rsidRPr="00672DDF">
              <w:t>Note</w:t>
            </w:r>
            <w:r w:rsidRPr="00672DDF">
              <w:rPr>
                <w:rFonts w:eastAsia="DengXian"/>
                <w:lang w:eastAsia="zh-CN"/>
              </w:rPr>
              <w:t>:</w:t>
            </w:r>
            <w:r w:rsidRPr="00672DDF">
              <w:t xml:space="preserve"> The direct path is </w:t>
            </w:r>
            <w:r w:rsidRPr="00672DDF">
              <w:rPr>
                <w:rFonts w:eastAsia="DengXian"/>
                <w:lang w:eastAsia="zh-CN"/>
              </w:rPr>
              <w:t xml:space="preserve">referring to </w:t>
            </w:r>
            <w:r w:rsidRPr="00672DDF">
              <w:t xml:space="preserve">the </w:t>
            </w:r>
            <w:proofErr w:type="spellStart"/>
            <w:r w:rsidRPr="00672DDF">
              <w:t>LoS</w:t>
            </w:r>
            <w:proofErr w:type="spellEnd"/>
            <w:r w:rsidRPr="00672DDF">
              <w:t xml:space="preserve"> ray in the </w:t>
            </w:r>
            <w:proofErr w:type="spellStart"/>
            <w:r w:rsidRPr="00672DDF">
              <w:t>TR</w:t>
            </w:r>
            <w:proofErr w:type="spellEnd"/>
            <w:r w:rsidRPr="00672DDF">
              <w:t xml:space="preserve"> 38.901</w:t>
            </w:r>
            <w:r w:rsidRPr="00672DDF">
              <w:rPr>
                <w:rFonts w:eastAsia="DengXian"/>
                <w:lang w:eastAsia="zh-CN"/>
              </w:rPr>
              <w:t xml:space="preserve"> in principle</w:t>
            </w:r>
            <w:r w:rsidRPr="00672DDF">
              <w:t>.</w:t>
            </w:r>
          </w:p>
          <w:p w14:paraId="1CB27335" w14:textId="77777777" w:rsidR="00E03CFE" w:rsidRPr="00672DDF" w:rsidRDefault="00E03CFE" w:rsidP="00E03CFE">
            <w:pPr>
              <w:numPr>
                <w:ilvl w:val="0"/>
                <w:numId w:val="36"/>
              </w:numPr>
            </w:pPr>
            <w:r w:rsidRPr="00672DDF">
              <w:t>Note: The non-direct path</w:t>
            </w:r>
            <w:r w:rsidRPr="00672DDF">
              <w:rPr>
                <w:rFonts w:eastAsia="DengXian"/>
                <w:lang w:eastAsia="zh-CN"/>
              </w:rPr>
              <w:t xml:space="preserve">s </w:t>
            </w:r>
            <w:r w:rsidRPr="00672DDF">
              <w:t xml:space="preserve">are </w:t>
            </w:r>
            <w:r w:rsidRPr="00672DDF">
              <w:rPr>
                <w:rFonts w:eastAsia="DengXian"/>
                <w:lang w:eastAsia="zh-CN"/>
              </w:rPr>
              <w:t xml:space="preserve">referring to </w:t>
            </w:r>
            <w:r w:rsidRPr="00672DDF">
              <w:t>the cluster/ray(s</w:t>
            </w:r>
            <w:r w:rsidRPr="00672DDF">
              <w:rPr>
                <w:rFonts w:eastAsia="DengXian"/>
                <w:lang w:eastAsia="zh-CN"/>
              </w:rPr>
              <w:t xml:space="preserve">) without including </w:t>
            </w:r>
            <w:proofErr w:type="spellStart"/>
            <w:r w:rsidRPr="00672DDF">
              <w:rPr>
                <w:rFonts w:eastAsia="DengXian"/>
                <w:lang w:eastAsia="zh-CN"/>
              </w:rPr>
              <w:t>LoS</w:t>
            </w:r>
            <w:proofErr w:type="spellEnd"/>
            <w:r w:rsidRPr="00672DDF">
              <w:rPr>
                <w:rFonts w:eastAsia="DengXian"/>
                <w:lang w:eastAsia="zh-CN"/>
              </w:rPr>
              <w:t xml:space="preserve"> ray </w:t>
            </w:r>
            <w:r w:rsidRPr="00672DDF">
              <w:t xml:space="preserve">in the </w:t>
            </w:r>
            <w:proofErr w:type="spellStart"/>
            <w:r w:rsidRPr="00672DDF">
              <w:t>TR</w:t>
            </w:r>
            <w:proofErr w:type="spellEnd"/>
            <w:r w:rsidRPr="00672DDF">
              <w:t xml:space="preserve"> 38.901.</w:t>
            </w:r>
          </w:p>
          <w:p w14:paraId="04FA7CBE" w14:textId="77777777" w:rsidR="00E03CFE" w:rsidRPr="00672DDF" w:rsidRDefault="00E03CFE" w:rsidP="00E03CFE">
            <w:pPr>
              <w:rPr>
                <w:rFonts w:eastAsia="DengXian"/>
                <w:lang w:eastAsia="zh-CN"/>
              </w:rPr>
            </w:pPr>
          </w:p>
          <w:p w14:paraId="18903940" w14:textId="77777777" w:rsidR="00E03CFE" w:rsidRPr="00672DDF" w:rsidRDefault="00E03CFE" w:rsidP="00E03CFE">
            <w:pPr>
              <w:rPr>
                <w:rFonts w:eastAsia="DengXian"/>
                <w:highlight w:val="green"/>
                <w:lang w:eastAsia="zh-CN"/>
              </w:rPr>
            </w:pPr>
            <w:r w:rsidRPr="00672DDF">
              <w:rPr>
                <w:rFonts w:eastAsia="DengXian"/>
                <w:highlight w:val="green"/>
                <w:lang w:eastAsia="zh-CN"/>
              </w:rPr>
              <w:t xml:space="preserve">Agreement </w:t>
            </w:r>
          </w:p>
          <w:p w14:paraId="6FF116E0" w14:textId="77777777" w:rsidR="00E03CFE" w:rsidRPr="00672DDF" w:rsidRDefault="00E03CFE" w:rsidP="00E03CFE">
            <w:pPr>
              <w:rPr>
                <w:rFonts w:eastAsia="DengXian"/>
                <w:lang w:eastAsia="zh-CN"/>
              </w:rPr>
            </w:pPr>
            <w:r w:rsidRPr="00672DDF">
              <w:rPr>
                <w:rFonts w:eastAsia="DengXian"/>
                <w:lang w:eastAsia="zh-CN"/>
              </w:rPr>
              <w:t xml:space="preserve">For near-field channel, if necessary, to model the following antenna element-wise channel parameters of direct path between </w:t>
            </w:r>
            <w:proofErr w:type="spellStart"/>
            <w:r w:rsidRPr="00672DDF">
              <w:rPr>
                <w:rFonts w:eastAsia="DengXian"/>
                <w:lang w:eastAsia="zh-CN"/>
              </w:rPr>
              <w:t>TRP</w:t>
            </w:r>
            <w:proofErr w:type="spellEnd"/>
            <w:r w:rsidRPr="00672DDF">
              <w:rPr>
                <w:rFonts w:eastAsia="DengXian"/>
                <w:lang w:eastAsia="zh-CN"/>
              </w:rPr>
              <w:t xml:space="preserve"> and </w:t>
            </w:r>
            <w:proofErr w:type="spellStart"/>
            <w:r w:rsidRPr="00672DDF">
              <w:rPr>
                <w:rFonts w:eastAsia="DengXian"/>
                <w:lang w:eastAsia="zh-CN"/>
              </w:rPr>
              <w:t>UE</w:t>
            </w:r>
            <w:proofErr w:type="spellEnd"/>
            <w:r w:rsidRPr="00672DDF">
              <w:rPr>
                <w:rFonts w:eastAsia="DengXian"/>
                <w:lang w:eastAsia="zh-CN"/>
              </w:rPr>
              <w:t xml:space="preserve">, </w:t>
            </w:r>
          </w:p>
          <w:p w14:paraId="0F078C49" w14:textId="77777777" w:rsidR="00E03CFE" w:rsidRPr="00672DDF" w:rsidRDefault="00E03CFE" w:rsidP="00E03CFE">
            <w:pPr>
              <w:pStyle w:val="a6"/>
              <w:numPr>
                <w:ilvl w:val="0"/>
                <w:numId w:val="37"/>
              </w:numPr>
              <w:overflowPunct w:val="0"/>
              <w:autoSpaceDE w:val="0"/>
              <w:autoSpaceDN w:val="0"/>
              <w:adjustRightInd w:val="0"/>
              <w:spacing w:after="180"/>
              <w:ind w:leftChars="0"/>
              <w:contextualSpacing/>
              <w:textAlignment w:val="baseline"/>
            </w:pPr>
            <w:r w:rsidRPr="00672DDF">
              <w:t xml:space="preserve">Angular domain parameters (i.e., </w:t>
            </w:r>
            <w:proofErr w:type="spellStart"/>
            <w:r w:rsidRPr="00672DDF">
              <w:t>AoA</w:t>
            </w:r>
            <w:proofErr w:type="spellEnd"/>
            <w:r w:rsidRPr="00672DDF">
              <w:t xml:space="preserve">, </w:t>
            </w:r>
            <w:proofErr w:type="spellStart"/>
            <w:r w:rsidRPr="00672DDF">
              <w:t>AoD</w:t>
            </w:r>
            <w:proofErr w:type="spellEnd"/>
            <w:r w:rsidRPr="00672DDF">
              <w:t xml:space="preserve">, </w:t>
            </w:r>
            <w:proofErr w:type="spellStart"/>
            <w:r w:rsidRPr="00672DDF">
              <w:t>ZoA</w:t>
            </w:r>
            <w:proofErr w:type="spellEnd"/>
            <w:r w:rsidRPr="00672DDF">
              <w:t xml:space="preserve">, </w:t>
            </w:r>
            <w:proofErr w:type="spellStart"/>
            <w:r w:rsidRPr="00672DDF">
              <w:t>ZoD</w:t>
            </w:r>
            <w:proofErr w:type="spellEnd"/>
            <w:r w:rsidRPr="00672DDF">
              <w:t xml:space="preserve">), Delay, </w:t>
            </w:r>
            <w:r w:rsidRPr="00672DDF">
              <w:rPr>
                <w:rFonts w:eastAsia="DengXian"/>
                <w:lang w:eastAsia="zh-CN"/>
              </w:rPr>
              <w:t>initial p</w:t>
            </w:r>
            <w:r w:rsidRPr="00672DDF">
              <w:t>hase, Doppler shift, Amplitude</w:t>
            </w:r>
          </w:p>
          <w:p w14:paraId="2F9D7834" w14:textId="77777777" w:rsidR="00E03CFE" w:rsidRPr="00672DDF" w:rsidRDefault="00E03CFE" w:rsidP="00E03CFE">
            <w:pPr>
              <w:pStyle w:val="a6"/>
              <w:numPr>
                <w:ilvl w:val="0"/>
                <w:numId w:val="37"/>
              </w:numPr>
              <w:overflowPunct w:val="0"/>
              <w:autoSpaceDE w:val="0"/>
              <w:autoSpaceDN w:val="0"/>
              <w:adjustRightInd w:val="0"/>
              <w:ind w:leftChars="0" w:left="714" w:hanging="357"/>
              <w:contextualSpacing/>
              <w:textAlignment w:val="baseline"/>
            </w:pPr>
            <w:proofErr w:type="spellStart"/>
            <w:r w:rsidRPr="00672DDF">
              <w:t>FFS</w:t>
            </w:r>
            <w:proofErr w:type="spellEnd"/>
            <w:r w:rsidRPr="00672DDF">
              <w:t>: Impacts on the polarization</w:t>
            </w:r>
          </w:p>
          <w:p w14:paraId="471938C2" w14:textId="77777777" w:rsidR="00E03CFE" w:rsidRPr="00672DDF" w:rsidRDefault="00E03CFE" w:rsidP="00E03CFE">
            <w:pPr>
              <w:rPr>
                <w:rFonts w:eastAsia="DengXian"/>
                <w:lang w:eastAsia="zh-CN"/>
              </w:rPr>
            </w:pPr>
            <w:r w:rsidRPr="00672DDF">
              <w:rPr>
                <w:rFonts w:eastAsia="DengXian"/>
                <w:lang w:eastAsia="zh-CN"/>
              </w:rPr>
              <w:t>The following options are considered:</w:t>
            </w:r>
          </w:p>
          <w:p w14:paraId="2DA34A76" w14:textId="77777777" w:rsidR="00E03CFE" w:rsidRPr="00672DDF" w:rsidRDefault="00E03CFE" w:rsidP="00E03CFE">
            <w:pPr>
              <w:pStyle w:val="a6"/>
              <w:numPr>
                <w:ilvl w:val="0"/>
                <w:numId w:val="38"/>
              </w:numPr>
              <w:overflowPunct w:val="0"/>
              <w:autoSpaceDE w:val="0"/>
              <w:autoSpaceDN w:val="0"/>
              <w:adjustRightInd w:val="0"/>
              <w:spacing w:after="180"/>
              <w:ind w:leftChars="0"/>
              <w:contextualSpacing/>
              <w:textAlignment w:val="baseline"/>
            </w:pPr>
            <w:r w:rsidRPr="00672DDF">
              <w:t xml:space="preserve">Option-1: Determined by the locations of both </w:t>
            </w:r>
            <w:proofErr w:type="spellStart"/>
            <w:r w:rsidRPr="00672DDF">
              <w:t>TRP</w:t>
            </w:r>
            <w:proofErr w:type="spellEnd"/>
            <w:r w:rsidRPr="00672DDF">
              <w:t xml:space="preserve"> and </w:t>
            </w:r>
            <w:proofErr w:type="spellStart"/>
            <w:r w:rsidRPr="00672DDF">
              <w:t>UE</w:t>
            </w:r>
            <w:proofErr w:type="spellEnd"/>
            <w:r w:rsidRPr="00672DDF">
              <w:t>.</w:t>
            </w:r>
          </w:p>
          <w:p w14:paraId="6C6C5E7E" w14:textId="77777777" w:rsidR="00E03CFE" w:rsidRPr="00672DDF" w:rsidRDefault="00E03CFE" w:rsidP="00E03CFE">
            <w:pPr>
              <w:pStyle w:val="a6"/>
              <w:numPr>
                <w:ilvl w:val="0"/>
                <w:numId w:val="38"/>
              </w:numPr>
              <w:overflowPunct w:val="0"/>
              <w:autoSpaceDE w:val="0"/>
              <w:autoSpaceDN w:val="0"/>
              <w:adjustRightInd w:val="0"/>
              <w:spacing w:after="180"/>
              <w:ind w:leftChars="0"/>
              <w:contextualSpacing/>
              <w:textAlignment w:val="baseline"/>
            </w:pPr>
            <w:r w:rsidRPr="00672DDF">
              <w:t xml:space="preserve">Option-2: Determined by the </w:t>
            </w:r>
            <w:r w:rsidRPr="00672DDF">
              <w:rPr>
                <w:rFonts w:eastAsia="DengXian"/>
                <w:lang w:eastAsia="zh-CN"/>
              </w:rPr>
              <w:t xml:space="preserve">antenna </w:t>
            </w:r>
            <w:r w:rsidRPr="00672DDF">
              <w:t xml:space="preserve">element locations of both </w:t>
            </w:r>
            <w:proofErr w:type="spellStart"/>
            <w:r w:rsidRPr="00672DDF">
              <w:t>TRP</w:t>
            </w:r>
            <w:proofErr w:type="spellEnd"/>
            <w:r w:rsidRPr="00672DDF">
              <w:t xml:space="preserve"> and </w:t>
            </w:r>
            <w:proofErr w:type="spellStart"/>
            <w:r w:rsidRPr="00672DDF">
              <w:t>UE</w:t>
            </w:r>
            <w:proofErr w:type="spellEnd"/>
          </w:p>
          <w:p w14:paraId="1471E882" w14:textId="77777777" w:rsidR="00E03CFE" w:rsidRPr="00672DDF" w:rsidRDefault="00E03CFE" w:rsidP="00E03CFE">
            <w:pPr>
              <w:rPr>
                <w:rFonts w:eastAsia="DengXian"/>
                <w:highlight w:val="green"/>
                <w:lang w:eastAsia="zh-CN"/>
              </w:rPr>
            </w:pPr>
            <w:r w:rsidRPr="00672DDF">
              <w:rPr>
                <w:rFonts w:eastAsia="DengXian"/>
                <w:highlight w:val="green"/>
                <w:lang w:eastAsia="zh-CN"/>
              </w:rPr>
              <w:t>Agreement</w:t>
            </w:r>
          </w:p>
          <w:p w14:paraId="70F189E2" w14:textId="77777777" w:rsidR="00E03CFE" w:rsidRPr="00672DDF" w:rsidRDefault="00E03CFE" w:rsidP="00E03CFE">
            <w:pPr>
              <w:rPr>
                <w:rFonts w:eastAsia="DengXian"/>
                <w:lang w:eastAsia="zh-CN"/>
              </w:rPr>
            </w:pPr>
            <w:r w:rsidRPr="00672DDF">
              <w:rPr>
                <w:rFonts w:eastAsia="DengXian"/>
                <w:lang w:eastAsia="zh-CN"/>
              </w:rPr>
              <w:t xml:space="preserve">The following scenarios defined in </w:t>
            </w:r>
            <w:proofErr w:type="spellStart"/>
            <w:r w:rsidRPr="00672DDF">
              <w:rPr>
                <w:rFonts w:eastAsia="DengXian"/>
                <w:lang w:eastAsia="zh-CN"/>
              </w:rPr>
              <w:t>TR38.901</w:t>
            </w:r>
            <w:proofErr w:type="spellEnd"/>
            <w:r w:rsidRPr="00672DDF">
              <w:rPr>
                <w:rFonts w:eastAsia="DengXian"/>
                <w:lang w:eastAsia="zh-CN"/>
              </w:rPr>
              <w:t xml:space="preserve"> should be considered for studying/modelling of spatial non-stationarity</w:t>
            </w:r>
          </w:p>
          <w:p w14:paraId="7D4387F4" w14:textId="77777777" w:rsidR="00E03CFE" w:rsidRPr="00672DDF" w:rsidRDefault="00E03CFE" w:rsidP="00E03CFE">
            <w:pPr>
              <w:pStyle w:val="a6"/>
              <w:numPr>
                <w:ilvl w:val="0"/>
                <w:numId w:val="39"/>
              </w:numPr>
              <w:overflowPunct w:val="0"/>
              <w:autoSpaceDE w:val="0"/>
              <w:autoSpaceDN w:val="0"/>
              <w:adjustRightInd w:val="0"/>
              <w:spacing w:after="180"/>
              <w:ind w:leftChars="0"/>
              <w:contextualSpacing/>
              <w:textAlignment w:val="baseline"/>
            </w:pPr>
            <w:proofErr w:type="spellStart"/>
            <w:r w:rsidRPr="00672DDF">
              <w:t>UMi</w:t>
            </w:r>
            <w:proofErr w:type="spellEnd"/>
            <w:r w:rsidRPr="00672DDF">
              <w:t xml:space="preserve">, </w:t>
            </w:r>
            <w:proofErr w:type="spellStart"/>
            <w:r w:rsidRPr="00672DDF">
              <w:t>UMa</w:t>
            </w:r>
            <w:proofErr w:type="spellEnd"/>
            <w:r w:rsidRPr="00672DDF">
              <w:t>, Indoor office and Indoor factory</w:t>
            </w:r>
          </w:p>
          <w:p w14:paraId="22C3885D" w14:textId="77777777" w:rsidR="00E03CFE" w:rsidRPr="00672DDF" w:rsidRDefault="00E03CFE" w:rsidP="00E03CFE">
            <w:pPr>
              <w:pStyle w:val="a6"/>
              <w:numPr>
                <w:ilvl w:val="0"/>
                <w:numId w:val="39"/>
              </w:numPr>
              <w:overflowPunct w:val="0"/>
              <w:autoSpaceDE w:val="0"/>
              <w:autoSpaceDN w:val="0"/>
              <w:adjustRightInd w:val="0"/>
              <w:spacing w:after="180"/>
              <w:ind w:leftChars="0"/>
              <w:contextualSpacing/>
              <w:textAlignment w:val="baseline"/>
            </w:pPr>
            <w:proofErr w:type="spellStart"/>
            <w:r w:rsidRPr="00672DDF">
              <w:t>FFS</w:t>
            </w:r>
            <w:proofErr w:type="spellEnd"/>
            <w:r w:rsidRPr="00672DDF">
              <w:t xml:space="preserve">: </w:t>
            </w:r>
            <w:proofErr w:type="spellStart"/>
            <w:r w:rsidRPr="00672DDF">
              <w:t>RMa</w:t>
            </w:r>
            <w:proofErr w:type="spellEnd"/>
            <w:r w:rsidRPr="00672DDF">
              <w:t xml:space="preserve"> and other new scenarios</w:t>
            </w:r>
          </w:p>
          <w:p w14:paraId="425320D7" w14:textId="77777777" w:rsidR="00E03CFE" w:rsidRPr="00672DDF" w:rsidRDefault="00E03CFE" w:rsidP="00E03CFE">
            <w:pPr>
              <w:rPr>
                <w:rFonts w:eastAsia="DengXian"/>
                <w:highlight w:val="green"/>
                <w:lang w:eastAsia="zh-CN"/>
              </w:rPr>
            </w:pPr>
            <w:r w:rsidRPr="00672DDF">
              <w:rPr>
                <w:rFonts w:eastAsia="DengXian"/>
                <w:highlight w:val="green"/>
                <w:lang w:eastAsia="zh-CN"/>
              </w:rPr>
              <w:t>Agreement</w:t>
            </w:r>
          </w:p>
          <w:p w14:paraId="0A1FB5C5" w14:textId="77777777" w:rsidR="00E03CFE" w:rsidRPr="00672DDF" w:rsidRDefault="00E03CFE" w:rsidP="00E03CFE">
            <w:pPr>
              <w:rPr>
                <w:rFonts w:eastAsia="DengXian"/>
                <w:lang w:eastAsia="zh-CN"/>
              </w:rPr>
            </w:pPr>
            <w:r w:rsidRPr="00672DDF">
              <w:rPr>
                <w:rFonts w:eastAsia="DengXian"/>
                <w:lang w:eastAsia="zh-CN"/>
              </w:rPr>
              <w:t>For the modelling of spatial non-stationarity, at least the following options can be studied to identify the impacted ray/cluster and element-pair link:</w:t>
            </w:r>
          </w:p>
          <w:p w14:paraId="7D8CFBFD" w14:textId="77777777" w:rsidR="00E03CFE" w:rsidRPr="00672DDF" w:rsidRDefault="00E03CFE" w:rsidP="00E03CFE">
            <w:pPr>
              <w:pStyle w:val="a6"/>
              <w:numPr>
                <w:ilvl w:val="0"/>
                <w:numId w:val="40"/>
              </w:numPr>
              <w:overflowPunct w:val="0"/>
              <w:autoSpaceDE w:val="0"/>
              <w:autoSpaceDN w:val="0"/>
              <w:adjustRightInd w:val="0"/>
              <w:spacing w:after="180"/>
              <w:ind w:leftChars="0"/>
              <w:contextualSpacing/>
              <w:textAlignment w:val="baseline"/>
            </w:pPr>
            <w:r w:rsidRPr="00672DDF">
              <w:t>Option 1: Introducing</w:t>
            </w:r>
            <w:r w:rsidRPr="00672DDF">
              <w:rPr>
                <w:rFonts w:eastAsia="DengXian"/>
                <w:lang w:eastAsia="zh-CN"/>
              </w:rPr>
              <w:t xml:space="preserve"> per</w:t>
            </w:r>
            <w:r w:rsidRPr="00672DDF">
              <w:t xml:space="preserve"> ray/cluster the visible probability</w:t>
            </w:r>
            <w:r w:rsidRPr="00672DDF">
              <w:rPr>
                <w:rFonts w:eastAsia="DengXian"/>
                <w:lang w:eastAsia="zh-CN"/>
              </w:rPr>
              <w:t xml:space="preserve">, or visibility </w:t>
            </w:r>
            <w:r w:rsidRPr="00672DDF">
              <w:t>region</w:t>
            </w:r>
            <w:r w:rsidRPr="00672DDF">
              <w:rPr>
                <w:rFonts w:eastAsia="DengXian"/>
                <w:lang w:eastAsia="zh-CN"/>
              </w:rPr>
              <w:t xml:space="preserve"> </w:t>
            </w:r>
            <w:r w:rsidRPr="00672DDF">
              <w:t>for set of antenna element</w:t>
            </w:r>
          </w:p>
          <w:p w14:paraId="24AC064F" w14:textId="77777777" w:rsidR="00E03CFE" w:rsidRPr="00672DDF" w:rsidRDefault="00E03CFE" w:rsidP="00E03CFE">
            <w:pPr>
              <w:pStyle w:val="a6"/>
              <w:numPr>
                <w:ilvl w:val="0"/>
                <w:numId w:val="40"/>
              </w:numPr>
              <w:overflowPunct w:val="0"/>
              <w:autoSpaceDE w:val="0"/>
              <w:autoSpaceDN w:val="0"/>
              <w:adjustRightInd w:val="0"/>
              <w:spacing w:after="180"/>
              <w:ind w:leftChars="0"/>
              <w:contextualSpacing/>
              <w:textAlignment w:val="baseline"/>
            </w:pPr>
            <w:r w:rsidRPr="00672DDF">
              <w:t xml:space="preserve">Option 2: Introducing the </w:t>
            </w:r>
            <w:r w:rsidRPr="00672DDF">
              <w:rPr>
                <w:rFonts w:eastAsia="DengXian"/>
                <w:lang w:eastAsia="zh-CN"/>
              </w:rPr>
              <w:t xml:space="preserve">physical blocker to emulate the </w:t>
            </w:r>
            <w:r w:rsidRPr="00672DDF">
              <w:t xml:space="preserve">blockage impact on the link for each element-pair   </w:t>
            </w:r>
          </w:p>
          <w:p w14:paraId="767ABFAA" w14:textId="77777777" w:rsidR="00E03CFE" w:rsidRPr="00672DDF" w:rsidRDefault="00E03CFE" w:rsidP="00E03CFE">
            <w:pPr>
              <w:pStyle w:val="a6"/>
              <w:numPr>
                <w:ilvl w:val="0"/>
                <w:numId w:val="40"/>
              </w:numPr>
              <w:overflowPunct w:val="0"/>
              <w:autoSpaceDE w:val="0"/>
              <w:autoSpaceDN w:val="0"/>
              <w:adjustRightInd w:val="0"/>
              <w:spacing w:after="180"/>
              <w:ind w:leftChars="0"/>
              <w:contextualSpacing/>
              <w:textAlignment w:val="baseline"/>
            </w:pPr>
            <w:r w:rsidRPr="00672DDF">
              <w:t xml:space="preserve">Note: The consistency across antenna elements and across clusters should be guaranteed. </w:t>
            </w:r>
          </w:p>
          <w:p w14:paraId="04CDD7C1" w14:textId="77777777" w:rsidR="00657C86" w:rsidRPr="00E03CFE" w:rsidRDefault="00657C86" w:rsidP="00714599">
            <w:pPr>
              <w:rPr>
                <w:lang w:eastAsia="ko-KR"/>
              </w:rPr>
            </w:pPr>
          </w:p>
        </w:tc>
      </w:tr>
    </w:tbl>
    <w:p w14:paraId="018A377A" w14:textId="77777777" w:rsidR="00657C86" w:rsidRDefault="00657C86" w:rsidP="00657C86">
      <w:pPr>
        <w:pStyle w:val="Reference"/>
        <w:numPr>
          <w:ilvl w:val="0"/>
          <w:numId w:val="0"/>
        </w:numPr>
      </w:pPr>
    </w:p>
    <w:sectPr w:rsidR="00657C86" w:rsidSect="009374AC">
      <w:footerReference w:type="default" r:id="rId17"/>
      <w:footerReference w:type="first" r:id="rId18"/>
      <w:pgSz w:w="11907" w:h="16840" w:code="9"/>
      <w:pgMar w:top="1021" w:right="1021" w:bottom="1021" w:left="1021" w:header="720" w:footer="578"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87C95" w16cex:dateUtc="2024-05-10T0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BCBA45" w16cid:durableId="29E87C9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64A5F" w14:textId="77777777" w:rsidR="001A0C9C" w:rsidRDefault="001A0C9C" w:rsidP="009374AC">
      <w:r>
        <w:separator/>
      </w:r>
    </w:p>
  </w:endnote>
  <w:endnote w:type="continuationSeparator" w:id="0">
    <w:p w14:paraId="39952229" w14:textId="77777777" w:rsidR="001A0C9C" w:rsidRDefault="001A0C9C" w:rsidP="0093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EFCFD" w14:textId="181164CA" w:rsidR="00364D9F" w:rsidRDefault="00364D9F">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00721B13" w:rsidRPr="00721B13">
          <w:rPr>
            <w:noProof/>
            <w:lang w:val="ko-KR" w:eastAsia="ko-KR"/>
          </w:rPr>
          <w:t>1</w:t>
        </w:r>
        <w:r>
          <w:fldChar w:fldCharType="end"/>
        </w:r>
      </w:sdtContent>
    </w:sdt>
  </w:p>
  <w:p w14:paraId="05AC5646" w14:textId="77777777" w:rsidR="00364D9F" w:rsidRDefault="00364D9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DE71D" w14:textId="77777777" w:rsidR="00364D9F" w:rsidRDefault="00364D9F">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6B080BFD" w14:textId="77777777" w:rsidR="00364D9F" w:rsidRDefault="00364D9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352BB" w14:textId="77777777" w:rsidR="001A0C9C" w:rsidRDefault="001A0C9C" w:rsidP="009374AC">
      <w:r>
        <w:separator/>
      </w:r>
    </w:p>
  </w:footnote>
  <w:footnote w:type="continuationSeparator" w:id="0">
    <w:p w14:paraId="3E8105F7" w14:textId="77777777" w:rsidR="001A0C9C" w:rsidRDefault="001A0C9C" w:rsidP="00937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27066"/>
    <w:multiLevelType w:val="hybridMultilevel"/>
    <w:tmpl w:val="8F925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B28B9"/>
    <w:multiLevelType w:val="hybridMultilevel"/>
    <w:tmpl w:val="A770F254"/>
    <w:lvl w:ilvl="0" w:tplc="4F141AE8">
      <w:start w:val="19"/>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EA4742"/>
    <w:multiLevelType w:val="hybridMultilevel"/>
    <w:tmpl w:val="FC2CB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205FB2"/>
    <w:multiLevelType w:val="hybridMultilevel"/>
    <w:tmpl w:val="B04AA4D6"/>
    <w:lvl w:ilvl="0" w:tplc="81203F8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3E3F09"/>
    <w:multiLevelType w:val="hybridMultilevel"/>
    <w:tmpl w:val="11207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941391"/>
    <w:multiLevelType w:val="multilevel"/>
    <w:tmpl w:val="FC58868A"/>
    <w:lvl w:ilvl="0">
      <w:start w:val="2"/>
      <w:numFmt w:val="decimal"/>
      <w:lvlText w:val="%1"/>
      <w:lvlJc w:val="left"/>
      <w:pPr>
        <w:ind w:left="450" w:hanging="450"/>
      </w:pPr>
      <w:rPr>
        <w:rFonts w:hint="eastAsia"/>
      </w:rPr>
    </w:lvl>
    <w:lvl w:ilvl="1">
      <w:start w:val="1"/>
      <w:numFmt w:val="decimal"/>
      <w:lvlText w:val="%1.%2"/>
      <w:lvlJc w:val="left"/>
      <w:pPr>
        <w:ind w:left="737" w:hanging="567"/>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800" w:hanging="180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2160" w:hanging="2160"/>
      </w:pPr>
      <w:rPr>
        <w:rFonts w:hint="eastAsia"/>
      </w:rPr>
    </w:lvl>
    <w:lvl w:ilvl="8">
      <w:start w:val="1"/>
      <w:numFmt w:val="decimal"/>
      <w:lvlText w:val="%1.%2.%3.%4.%5.%6.%7.%8.%9"/>
      <w:lvlJc w:val="left"/>
      <w:pPr>
        <w:ind w:left="2520" w:hanging="2520"/>
      </w:pPr>
      <w:rPr>
        <w:rFonts w:hint="eastAsia"/>
      </w:rPr>
    </w:lvl>
  </w:abstractNum>
  <w:abstractNum w:abstractNumId="6" w15:restartNumberingAfterBreak="0">
    <w:nsid w:val="10967E4F"/>
    <w:multiLevelType w:val="hybridMultilevel"/>
    <w:tmpl w:val="ED42A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5A39D7"/>
    <w:multiLevelType w:val="hybridMultilevel"/>
    <w:tmpl w:val="77A4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08B1AA6"/>
    <w:multiLevelType w:val="hybridMultilevel"/>
    <w:tmpl w:val="9C4EC83A"/>
    <w:lvl w:ilvl="0" w:tplc="E87CA2EA">
      <w:start w:val="107"/>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32F7734"/>
    <w:multiLevelType w:val="hybridMultilevel"/>
    <w:tmpl w:val="915E4284"/>
    <w:lvl w:ilvl="0" w:tplc="04090001">
      <w:start w:val="1"/>
      <w:numFmt w:val="bullet"/>
      <w:lvlText w:val=""/>
      <w:lvlJc w:val="left"/>
      <w:pPr>
        <w:ind w:left="460" w:hanging="360"/>
      </w:pPr>
      <w:rPr>
        <w:rFonts w:ascii="Symbol" w:hAnsi="Symbo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3984073"/>
    <w:multiLevelType w:val="hybridMultilevel"/>
    <w:tmpl w:val="060E935C"/>
    <w:lvl w:ilvl="0" w:tplc="D6AAAE54">
      <w:start w:val="1"/>
      <w:numFmt w:val="decimal"/>
      <w:lvlText w:val="%1"/>
      <w:lvlJc w:val="left"/>
      <w:pPr>
        <w:ind w:left="800" w:hanging="400"/>
      </w:pPr>
      <w:rPr>
        <w:rFonts w:hint="eastAsia"/>
        <w:lang w:val="en-GB"/>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74942E0"/>
    <w:multiLevelType w:val="hybridMultilevel"/>
    <w:tmpl w:val="2EDC1DE8"/>
    <w:lvl w:ilvl="0" w:tplc="F146ABAA">
      <w:start w:val="1"/>
      <w:numFmt w:val="decimal"/>
      <w:lvlText w:val="Observation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0711817"/>
    <w:multiLevelType w:val="hybridMultilevel"/>
    <w:tmpl w:val="164224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F2C7D"/>
    <w:multiLevelType w:val="hybridMultilevel"/>
    <w:tmpl w:val="F750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8070E038"/>
    <w:lvl w:ilvl="0" w:tplc="DCD21CCE">
      <w:start w:val="1"/>
      <w:numFmt w:val="decimal"/>
      <w:pStyle w:val="Proposal"/>
      <w:lvlText w:val="Proposal %1"/>
      <w:lvlJc w:val="left"/>
      <w:pPr>
        <w:ind w:left="400" w:hanging="40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20" w15:restartNumberingAfterBreak="0">
    <w:nsid w:val="4DE937EE"/>
    <w:multiLevelType w:val="hybridMultilevel"/>
    <w:tmpl w:val="AD2C0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234955"/>
    <w:multiLevelType w:val="hybridMultilevel"/>
    <w:tmpl w:val="FE047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22055E"/>
    <w:multiLevelType w:val="multilevel"/>
    <w:tmpl w:val="36BEA37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6E2928"/>
    <w:multiLevelType w:val="hybridMultilevel"/>
    <w:tmpl w:val="36B4F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472BAD"/>
    <w:multiLevelType w:val="hybridMultilevel"/>
    <w:tmpl w:val="7006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C876EF"/>
    <w:multiLevelType w:val="hybridMultilevel"/>
    <w:tmpl w:val="0CB0FD5A"/>
    <w:lvl w:ilvl="0" w:tplc="AD6201E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2544A1A"/>
    <w:multiLevelType w:val="hybridMultilevel"/>
    <w:tmpl w:val="FD02B7BE"/>
    <w:lvl w:ilvl="0" w:tplc="942CD46E">
      <w:start w:val="19"/>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17"/>
  </w:num>
  <w:num w:numId="4">
    <w:abstractNumId w:val="19"/>
  </w:num>
  <w:num w:numId="5">
    <w:abstractNumId w:val="16"/>
  </w:num>
  <w:num w:numId="6">
    <w:abstractNumId w:val="18"/>
  </w:num>
  <w:num w:numId="7">
    <w:abstractNumId w:val="12"/>
  </w:num>
  <w:num w:numId="8">
    <w:abstractNumId w:val="18"/>
    <w:lvlOverride w:ilvl="0">
      <w:startOverride w:val="1"/>
    </w:lvlOverride>
  </w:num>
  <w:num w:numId="9">
    <w:abstractNumId w:val="5"/>
  </w:num>
  <w:num w:numId="10">
    <w:abstractNumId w:val="8"/>
  </w:num>
  <w:num w:numId="11">
    <w:abstractNumId w:val="29"/>
  </w:num>
  <w:num w:numId="12">
    <w:abstractNumId w:val="1"/>
  </w:num>
  <w:num w:numId="13">
    <w:abstractNumId w:val="28"/>
  </w:num>
  <w:num w:numId="14">
    <w:abstractNumId w:val="22"/>
  </w:num>
  <w:num w:numId="15">
    <w:abstractNumId w:val="18"/>
    <w:lvlOverride w:ilvl="0">
      <w:startOverride w:val="1"/>
    </w:lvlOverride>
  </w:num>
  <w:num w:numId="16">
    <w:abstractNumId w:val="18"/>
  </w:num>
  <w:num w:numId="17">
    <w:abstractNumId w:val="24"/>
  </w:num>
  <w:num w:numId="18">
    <w:abstractNumId w:val="10"/>
  </w:num>
  <w:num w:numId="19">
    <w:abstractNumId w:val="13"/>
  </w:num>
  <w:num w:numId="20">
    <w:abstractNumId w:val="18"/>
  </w:num>
  <w:num w:numId="21">
    <w:abstractNumId w:val="18"/>
  </w:num>
  <w:num w:numId="22">
    <w:abstractNumId w:val="18"/>
  </w:num>
  <w:num w:numId="23">
    <w:abstractNumId w:val="18"/>
  </w:num>
  <w:num w:numId="24">
    <w:abstractNumId w:val="13"/>
    <w:lvlOverride w:ilvl="0">
      <w:startOverride w:val="1"/>
    </w:lvlOverride>
  </w:num>
  <w:num w:numId="25">
    <w:abstractNumId w:val="13"/>
    <w:lvlOverride w:ilvl="0">
      <w:startOverride w:val="1"/>
    </w:lvlOverride>
  </w:num>
  <w:num w:numId="26">
    <w:abstractNumId w:val="18"/>
    <w:lvlOverride w:ilvl="0">
      <w:startOverride w:val="1"/>
    </w:lvlOverride>
  </w:num>
  <w:num w:numId="27">
    <w:abstractNumId w:val="18"/>
  </w:num>
  <w:num w:numId="28">
    <w:abstractNumId w:val="14"/>
  </w:num>
  <w:num w:numId="29">
    <w:abstractNumId w:val="3"/>
  </w:num>
  <w:num w:numId="30">
    <w:abstractNumId w:val="11"/>
  </w:num>
  <w:num w:numId="31">
    <w:abstractNumId w:val="4"/>
  </w:num>
  <w:num w:numId="32">
    <w:abstractNumId w:val="15"/>
  </w:num>
  <w:num w:numId="33">
    <w:abstractNumId w:val="7"/>
  </w:num>
  <w:num w:numId="34">
    <w:abstractNumId w:val="25"/>
  </w:num>
  <w:num w:numId="35">
    <w:abstractNumId w:val="0"/>
  </w:num>
  <w:num w:numId="36">
    <w:abstractNumId w:val="6"/>
  </w:num>
  <w:num w:numId="37">
    <w:abstractNumId w:val="20"/>
  </w:num>
  <w:num w:numId="38">
    <w:abstractNumId w:val="2"/>
  </w:num>
  <w:num w:numId="39">
    <w:abstractNumId w:val="26"/>
  </w:num>
  <w:num w:numId="40">
    <w:abstractNumId w:val="21"/>
  </w:num>
  <w:num w:numId="41">
    <w:abstractNumId w:val="19"/>
  </w:num>
  <w:num w:numId="42">
    <w:abstractNumId w:val="19"/>
  </w:num>
  <w:num w:numId="43">
    <w:abstractNumId w:val="27"/>
  </w:num>
  <w:num w:numId="44">
    <w:abstractNumId w:val="18"/>
  </w:num>
  <w:num w:numId="45">
    <w:abstractNumId w:val="18"/>
    <w:lvlOverride w:ilvl="0">
      <w:startOverride w:val="1"/>
    </w:lvlOverride>
  </w:num>
  <w:num w:numId="46">
    <w:abstractNumId w:val="18"/>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6C9"/>
    <w:rsid w:val="0000055B"/>
    <w:rsid w:val="00003991"/>
    <w:rsid w:val="00030403"/>
    <w:rsid w:val="0003539F"/>
    <w:rsid w:val="00035478"/>
    <w:rsid w:val="0003771D"/>
    <w:rsid w:val="00063868"/>
    <w:rsid w:val="00072ABE"/>
    <w:rsid w:val="00080E26"/>
    <w:rsid w:val="00082FE2"/>
    <w:rsid w:val="00084AD9"/>
    <w:rsid w:val="000A1AE6"/>
    <w:rsid w:val="000A1BE5"/>
    <w:rsid w:val="000A2B29"/>
    <w:rsid w:val="000A6116"/>
    <w:rsid w:val="000A7B83"/>
    <w:rsid w:val="000B3686"/>
    <w:rsid w:val="000B528C"/>
    <w:rsid w:val="000C29F6"/>
    <w:rsid w:val="000C4868"/>
    <w:rsid w:val="000D1A3F"/>
    <w:rsid w:val="000D450F"/>
    <w:rsid w:val="000E1A7E"/>
    <w:rsid w:val="000E209B"/>
    <w:rsid w:val="000F25A8"/>
    <w:rsid w:val="000F2FC1"/>
    <w:rsid w:val="0010395D"/>
    <w:rsid w:val="00105ACC"/>
    <w:rsid w:val="00124FF0"/>
    <w:rsid w:val="00143D01"/>
    <w:rsid w:val="0015544D"/>
    <w:rsid w:val="00156DAC"/>
    <w:rsid w:val="00162162"/>
    <w:rsid w:val="00164C46"/>
    <w:rsid w:val="00165274"/>
    <w:rsid w:val="001747CE"/>
    <w:rsid w:val="00174EA7"/>
    <w:rsid w:val="0017538A"/>
    <w:rsid w:val="00175CE5"/>
    <w:rsid w:val="00177DAE"/>
    <w:rsid w:val="00181B60"/>
    <w:rsid w:val="0019071A"/>
    <w:rsid w:val="001974FE"/>
    <w:rsid w:val="00197DA7"/>
    <w:rsid w:val="001A0C9C"/>
    <w:rsid w:val="001A0CB6"/>
    <w:rsid w:val="001A3B43"/>
    <w:rsid w:val="001A5B2E"/>
    <w:rsid w:val="001A74C4"/>
    <w:rsid w:val="001B7791"/>
    <w:rsid w:val="001C06C9"/>
    <w:rsid w:val="001D0E2A"/>
    <w:rsid w:val="001D728C"/>
    <w:rsid w:val="00200525"/>
    <w:rsid w:val="00201F6A"/>
    <w:rsid w:val="002163FE"/>
    <w:rsid w:val="00216D7C"/>
    <w:rsid w:val="00224CE8"/>
    <w:rsid w:val="00226549"/>
    <w:rsid w:val="002279F8"/>
    <w:rsid w:val="00232A9E"/>
    <w:rsid w:val="00233866"/>
    <w:rsid w:val="00235042"/>
    <w:rsid w:val="00245FD2"/>
    <w:rsid w:val="002606C2"/>
    <w:rsid w:val="002676AC"/>
    <w:rsid w:val="002705C7"/>
    <w:rsid w:val="00280180"/>
    <w:rsid w:val="00281240"/>
    <w:rsid w:val="00287877"/>
    <w:rsid w:val="00295A07"/>
    <w:rsid w:val="002A096E"/>
    <w:rsid w:val="002B31F6"/>
    <w:rsid w:val="002B620C"/>
    <w:rsid w:val="002C50D7"/>
    <w:rsid w:val="002C64F6"/>
    <w:rsid w:val="002D55BA"/>
    <w:rsid w:val="002D76FE"/>
    <w:rsid w:val="002E1BBF"/>
    <w:rsid w:val="002E27D5"/>
    <w:rsid w:val="002E354B"/>
    <w:rsid w:val="002F3D57"/>
    <w:rsid w:val="00301B59"/>
    <w:rsid w:val="003037C2"/>
    <w:rsid w:val="003065B4"/>
    <w:rsid w:val="00321CD6"/>
    <w:rsid w:val="003247C6"/>
    <w:rsid w:val="003352E6"/>
    <w:rsid w:val="00337077"/>
    <w:rsid w:val="00364D9F"/>
    <w:rsid w:val="0036598A"/>
    <w:rsid w:val="00365C25"/>
    <w:rsid w:val="00370FF2"/>
    <w:rsid w:val="00372AED"/>
    <w:rsid w:val="003840D3"/>
    <w:rsid w:val="0039057C"/>
    <w:rsid w:val="003B09E9"/>
    <w:rsid w:val="003B10D9"/>
    <w:rsid w:val="003D4E74"/>
    <w:rsid w:val="003F3F9C"/>
    <w:rsid w:val="003F4FA4"/>
    <w:rsid w:val="003F7D74"/>
    <w:rsid w:val="00402EAF"/>
    <w:rsid w:val="0040384D"/>
    <w:rsid w:val="00403865"/>
    <w:rsid w:val="004232D3"/>
    <w:rsid w:val="004275C2"/>
    <w:rsid w:val="00434E98"/>
    <w:rsid w:val="00436861"/>
    <w:rsid w:val="004467C8"/>
    <w:rsid w:val="00454050"/>
    <w:rsid w:val="00460A72"/>
    <w:rsid w:val="00464BB2"/>
    <w:rsid w:val="00465F10"/>
    <w:rsid w:val="00466E7D"/>
    <w:rsid w:val="004716CE"/>
    <w:rsid w:val="00472C47"/>
    <w:rsid w:val="00475AE8"/>
    <w:rsid w:val="00483AE6"/>
    <w:rsid w:val="0049093C"/>
    <w:rsid w:val="0049262F"/>
    <w:rsid w:val="0049475D"/>
    <w:rsid w:val="004A072F"/>
    <w:rsid w:val="004A1B40"/>
    <w:rsid w:val="004A5227"/>
    <w:rsid w:val="004A7495"/>
    <w:rsid w:val="004B2BB0"/>
    <w:rsid w:val="004C7E8E"/>
    <w:rsid w:val="004D00AD"/>
    <w:rsid w:val="004E1B11"/>
    <w:rsid w:val="004E2CAF"/>
    <w:rsid w:val="004E3DD3"/>
    <w:rsid w:val="005019A0"/>
    <w:rsid w:val="00516062"/>
    <w:rsid w:val="00517F53"/>
    <w:rsid w:val="00524AA7"/>
    <w:rsid w:val="00531149"/>
    <w:rsid w:val="0053186C"/>
    <w:rsid w:val="005323B7"/>
    <w:rsid w:val="0054479A"/>
    <w:rsid w:val="00565D5F"/>
    <w:rsid w:val="00577C2F"/>
    <w:rsid w:val="00591FCC"/>
    <w:rsid w:val="00592754"/>
    <w:rsid w:val="005A003D"/>
    <w:rsid w:val="005A0529"/>
    <w:rsid w:val="005A1115"/>
    <w:rsid w:val="005B52FE"/>
    <w:rsid w:val="005B72AB"/>
    <w:rsid w:val="005B72B4"/>
    <w:rsid w:val="005C0431"/>
    <w:rsid w:val="005D26DC"/>
    <w:rsid w:val="005D2CF7"/>
    <w:rsid w:val="005D2DAF"/>
    <w:rsid w:val="005D3E4E"/>
    <w:rsid w:val="005E23E0"/>
    <w:rsid w:val="005E2ACE"/>
    <w:rsid w:val="005F0896"/>
    <w:rsid w:val="006067CD"/>
    <w:rsid w:val="0062391B"/>
    <w:rsid w:val="006241D3"/>
    <w:rsid w:val="006547EE"/>
    <w:rsid w:val="00657C86"/>
    <w:rsid w:val="006613C0"/>
    <w:rsid w:val="00662A86"/>
    <w:rsid w:val="006644A7"/>
    <w:rsid w:val="0066546A"/>
    <w:rsid w:val="006723D5"/>
    <w:rsid w:val="00672DDA"/>
    <w:rsid w:val="0068686B"/>
    <w:rsid w:val="00690D4E"/>
    <w:rsid w:val="0069521D"/>
    <w:rsid w:val="00696207"/>
    <w:rsid w:val="006A3A4A"/>
    <w:rsid w:val="006B7E0B"/>
    <w:rsid w:val="006C0F6C"/>
    <w:rsid w:val="006C4971"/>
    <w:rsid w:val="006D1ECD"/>
    <w:rsid w:val="006D29A3"/>
    <w:rsid w:val="006F18D4"/>
    <w:rsid w:val="006F3A35"/>
    <w:rsid w:val="00700383"/>
    <w:rsid w:val="007057EE"/>
    <w:rsid w:val="00705E99"/>
    <w:rsid w:val="00706A20"/>
    <w:rsid w:val="00711D51"/>
    <w:rsid w:val="00714599"/>
    <w:rsid w:val="00721B13"/>
    <w:rsid w:val="007304E3"/>
    <w:rsid w:val="00734A20"/>
    <w:rsid w:val="0073784D"/>
    <w:rsid w:val="00744061"/>
    <w:rsid w:val="007460D6"/>
    <w:rsid w:val="0075149D"/>
    <w:rsid w:val="00751F90"/>
    <w:rsid w:val="007529BD"/>
    <w:rsid w:val="007908ED"/>
    <w:rsid w:val="00792718"/>
    <w:rsid w:val="007A11E3"/>
    <w:rsid w:val="007B180F"/>
    <w:rsid w:val="007B5050"/>
    <w:rsid w:val="007B6AFB"/>
    <w:rsid w:val="007D6994"/>
    <w:rsid w:val="007E1171"/>
    <w:rsid w:val="007E35F5"/>
    <w:rsid w:val="00803FAE"/>
    <w:rsid w:val="0080515E"/>
    <w:rsid w:val="00822BDA"/>
    <w:rsid w:val="00824ADA"/>
    <w:rsid w:val="00833401"/>
    <w:rsid w:val="00841FED"/>
    <w:rsid w:val="00846B7D"/>
    <w:rsid w:val="00847121"/>
    <w:rsid w:val="00851992"/>
    <w:rsid w:val="0085404A"/>
    <w:rsid w:val="00855BC5"/>
    <w:rsid w:val="00863E1D"/>
    <w:rsid w:val="008716F7"/>
    <w:rsid w:val="00874DAA"/>
    <w:rsid w:val="00880469"/>
    <w:rsid w:val="00883F69"/>
    <w:rsid w:val="00894968"/>
    <w:rsid w:val="00897720"/>
    <w:rsid w:val="008A1F51"/>
    <w:rsid w:val="008A211A"/>
    <w:rsid w:val="008C661D"/>
    <w:rsid w:val="008C76A7"/>
    <w:rsid w:val="008E5B99"/>
    <w:rsid w:val="008F3532"/>
    <w:rsid w:val="008F75F5"/>
    <w:rsid w:val="0093282E"/>
    <w:rsid w:val="00936967"/>
    <w:rsid w:val="009374AC"/>
    <w:rsid w:val="00955009"/>
    <w:rsid w:val="00962107"/>
    <w:rsid w:val="00962653"/>
    <w:rsid w:val="009646AC"/>
    <w:rsid w:val="009676CD"/>
    <w:rsid w:val="00971D43"/>
    <w:rsid w:val="00971EF2"/>
    <w:rsid w:val="00975C37"/>
    <w:rsid w:val="00986AEA"/>
    <w:rsid w:val="00991B7C"/>
    <w:rsid w:val="00993F2A"/>
    <w:rsid w:val="009B7299"/>
    <w:rsid w:val="009B7C11"/>
    <w:rsid w:val="009C07E6"/>
    <w:rsid w:val="009C6EAF"/>
    <w:rsid w:val="009D396D"/>
    <w:rsid w:val="009D5751"/>
    <w:rsid w:val="009E00DE"/>
    <w:rsid w:val="009E5F7C"/>
    <w:rsid w:val="009E7C4E"/>
    <w:rsid w:val="009F1975"/>
    <w:rsid w:val="009F3341"/>
    <w:rsid w:val="009F502E"/>
    <w:rsid w:val="00A00832"/>
    <w:rsid w:val="00A0107F"/>
    <w:rsid w:val="00A076AE"/>
    <w:rsid w:val="00A10E43"/>
    <w:rsid w:val="00A11F24"/>
    <w:rsid w:val="00A20135"/>
    <w:rsid w:val="00A2060F"/>
    <w:rsid w:val="00A20B0B"/>
    <w:rsid w:val="00A21E7F"/>
    <w:rsid w:val="00A258E4"/>
    <w:rsid w:val="00A26C20"/>
    <w:rsid w:val="00A36362"/>
    <w:rsid w:val="00A40F05"/>
    <w:rsid w:val="00A4741F"/>
    <w:rsid w:val="00A50C47"/>
    <w:rsid w:val="00A65FB7"/>
    <w:rsid w:val="00A717D5"/>
    <w:rsid w:val="00A81329"/>
    <w:rsid w:val="00A81FA1"/>
    <w:rsid w:val="00A8643E"/>
    <w:rsid w:val="00A8711A"/>
    <w:rsid w:val="00AB4C2B"/>
    <w:rsid w:val="00AC1259"/>
    <w:rsid w:val="00AD0AD7"/>
    <w:rsid w:val="00AD6636"/>
    <w:rsid w:val="00AE2831"/>
    <w:rsid w:val="00AF0E54"/>
    <w:rsid w:val="00AF271F"/>
    <w:rsid w:val="00B024A4"/>
    <w:rsid w:val="00B036A3"/>
    <w:rsid w:val="00B070A6"/>
    <w:rsid w:val="00B20962"/>
    <w:rsid w:val="00B45E0B"/>
    <w:rsid w:val="00B503B8"/>
    <w:rsid w:val="00B52724"/>
    <w:rsid w:val="00B635C9"/>
    <w:rsid w:val="00B639F9"/>
    <w:rsid w:val="00B647CD"/>
    <w:rsid w:val="00B73205"/>
    <w:rsid w:val="00B77D93"/>
    <w:rsid w:val="00B85C47"/>
    <w:rsid w:val="00B93028"/>
    <w:rsid w:val="00BA4A39"/>
    <w:rsid w:val="00BA75A5"/>
    <w:rsid w:val="00BB4285"/>
    <w:rsid w:val="00BC1513"/>
    <w:rsid w:val="00BD6110"/>
    <w:rsid w:val="00BE037A"/>
    <w:rsid w:val="00BE50F0"/>
    <w:rsid w:val="00BE7FD9"/>
    <w:rsid w:val="00BF52D7"/>
    <w:rsid w:val="00C020B9"/>
    <w:rsid w:val="00C07D10"/>
    <w:rsid w:val="00C16478"/>
    <w:rsid w:val="00C255EB"/>
    <w:rsid w:val="00C3410C"/>
    <w:rsid w:val="00C36B7F"/>
    <w:rsid w:val="00C40779"/>
    <w:rsid w:val="00C43188"/>
    <w:rsid w:val="00C50CA6"/>
    <w:rsid w:val="00C54B38"/>
    <w:rsid w:val="00C571C7"/>
    <w:rsid w:val="00C63EB7"/>
    <w:rsid w:val="00C668C3"/>
    <w:rsid w:val="00C76E7F"/>
    <w:rsid w:val="00C84BC2"/>
    <w:rsid w:val="00C967F3"/>
    <w:rsid w:val="00C96F00"/>
    <w:rsid w:val="00CA103A"/>
    <w:rsid w:val="00CA3430"/>
    <w:rsid w:val="00CA6701"/>
    <w:rsid w:val="00CB3877"/>
    <w:rsid w:val="00CC0482"/>
    <w:rsid w:val="00CC4653"/>
    <w:rsid w:val="00CD1BE3"/>
    <w:rsid w:val="00CD52EE"/>
    <w:rsid w:val="00CE2704"/>
    <w:rsid w:val="00CF15FF"/>
    <w:rsid w:val="00CF3AB6"/>
    <w:rsid w:val="00D25240"/>
    <w:rsid w:val="00D26C87"/>
    <w:rsid w:val="00D3768E"/>
    <w:rsid w:val="00D5033D"/>
    <w:rsid w:val="00D52178"/>
    <w:rsid w:val="00D60D7F"/>
    <w:rsid w:val="00D64FAF"/>
    <w:rsid w:val="00D7521B"/>
    <w:rsid w:val="00D7537B"/>
    <w:rsid w:val="00D81B3E"/>
    <w:rsid w:val="00D83659"/>
    <w:rsid w:val="00DA08D3"/>
    <w:rsid w:val="00DA353D"/>
    <w:rsid w:val="00DA66BE"/>
    <w:rsid w:val="00DC05E2"/>
    <w:rsid w:val="00E01C70"/>
    <w:rsid w:val="00E03CFE"/>
    <w:rsid w:val="00E057C6"/>
    <w:rsid w:val="00E47422"/>
    <w:rsid w:val="00E50A69"/>
    <w:rsid w:val="00E52153"/>
    <w:rsid w:val="00E55D82"/>
    <w:rsid w:val="00E601B6"/>
    <w:rsid w:val="00E612BB"/>
    <w:rsid w:val="00E677DC"/>
    <w:rsid w:val="00E85D70"/>
    <w:rsid w:val="00E92068"/>
    <w:rsid w:val="00E93BD5"/>
    <w:rsid w:val="00EB35B6"/>
    <w:rsid w:val="00EC2A8B"/>
    <w:rsid w:val="00ED26EF"/>
    <w:rsid w:val="00ED39B2"/>
    <w:rsid w:val="00EE0E69"/>
    <w:rsid w:val="00EE22A7"/>
    <w:rsid w:val="00EE6C1E"/>
    <w:rsid w:val="00EF1EFD"/>
    <w:rsid w:val="00EF6BEF"/>
    <w:rsid w:val="00F02081"/>
    <w:rsid w:val="00F07A0E"/>
    <w:rsid w:val="00F1688A"/>
    <w:rsid w:val="00F24770"/>
    <w:rsid w:val="00F257BE"/>
    <w:rsid w:val="00F258A2"/>
    <w:rsid w:val="00F4357C"/>
    <w:rsid w:val="00F531F2"/>
    <w:rsid w:val="00F55E5B"/>
    <w:rsid w:val="00F82374"/>
    <w:rsid w:val="00F8238D"/>
    <w:rsid w:val="00F84AC3"/>
    <w:rsid w:val="00F84FB3"/>
    <w:rsid w:val="00F948FA"/>
    <w:rsid w:val="00FA3AD4"/>
    <w:rsid w:val="00FA3CD4"/>
    <w:rsid w:val="00FB0BFC"/>
    <w:rsid w:val="00FB414D"/>
    <w:rsid w:val="00FC5215"/>
    <w:rsid w:val="00FE583B"/>
    <w:rsid w:val="00FF148A"/>
    <w:rsid w:val="00FF65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F903E"/>
  <w15:chartTrackingRefBased/>
  <w15:docId w15:val="{8B81A8F9-8497-4B82-80B7-4A7260AD3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rsid w:val="00072ABE"/>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1C06C9"/>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D55BA"/>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1C06C9"/>
    <w:rPr>
      <w:rFonts w:asciiTheme="majorHAnsi" w:eastAsiaTheme="majorEastAsia" w:hAnsiTheme="majorHAnsi" w:cstheme="majorBidi"/>
      <w:kern w:val="0"/>
      <w:sz w:val="28"/>
      <w:szCs w:val="28"/>
      <w:lang w:val="en-GB" w:eastAsia="en-US"/>
    </w:rPr>
  </w:style>
  <w:style w:type="paragraph" w:styleId="a3">
    <w:name w:val="header"/>
    <w:basedOn w:val="a"/>
    <w:link w:val="Char"/>
    <w:uiPriority w:val="99"/>
    <w:rsid w:val="001C06C9"/>
    <w:pPr>
      <w:tabs>
        <w:tab w:val="center" w:pos="4153"/>
        <w:tab w:val="right" w:pos="8306"/>
      </w:tabs>
    </w:pPr>
  </w:style>
  <w:style w:type="character" w:customStyle="1" w:styleId="Char">
    <w:name w:val="머리글 Char"/>
    <w:basedOn w:val="a0"/>
    <w:link w:val="a3"/>
    <w:uiPriority w:val="99"/>
    <w:rsid w:val="001C06C9"/>
    <w:rPr>
      <w:rFonts w:ascii="Times New Roman" w:hAnsi="Times New Roman" w:cs="Times New Roman"/>
      <w:kern w:val="0"/>
      <w:szCs w:val="20"/>
      <w:lang w:val="en-GB" w:eastAsia="en-US"/>
    </w:rPr>
  </w:style>
  <w:style w:type="table" w:styleId="a4">
    <w:name w:val="Table Grid"/>
    <w:basedOn w:val="a1"/>
    <w:uiPriority w:val="39"/>
    <w:rsid w:val="001C06C9"/>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1C06C9"/>
    <w:pPr>
      <w:numPr>
        <w:numId w:val="4"/>
      </w:numPr>
      <w:spacing w:after="120" w:line="259" w:lineRule="auto"/>
      <w:jc w:val="both"/>
    </w:pPr>
    <w:rPr>
      <w:rFonts w:ascii="Arial" w:eastAsia="맑은 고딕" w:hAnsi="Arial"/>
      <w:szCs w:val="22"/>
      <w:lang w:val="en-US" w:eastAsia="zh-CN"/>
    </w:rPr>
  </w:style>
  <w:style w:type="paragraph" w:customStyle="1" w:styleId="Proposal">
    <w:name w:val="Proposal"/>
    <w:basedOn w:val="a5"/>
    <w:link w:val="ProposalChar"/>
    <w:qFormat/>
    <w:rsid w:val="001C06C9"/>
    <w:pPr>
      <w:numPr>
        <w:numId w:val="5"/>
      </w:numPr>
      <w:tabs>
        <w:tab w:val="left" w:pos="1701"/>
      </w:tabs>
      <w:spacing w:after="120" w:line="259" w:lineRule="auto"/>
      <w:jc w:val="both"/>
    </w:pPr>
    <w:rPr>
      <w:rFonts w:eastAsia="맑은 고딕"/>
      <w:b/>
      <w:bCs/>
      <w:lang w:eastAsia="zh-CN"/>
    </w:rPr>
  </w:style>
  <w:style w:type="paragraph" w:customStyle="1" w:styleId="Proposal1">
    <w:name w:val="Proposal_1"/>
    <w:basedOn w:val="a"/>
    <w:link w:val="Proposal1Char"/>
    <w:qFormat/>
    <w:rsid w:val="001C06C9"/>
    <w:pPr>
      <w:numPr>
        <w:numId w:val="6"/>
      </w:numPr>
      <w:tabs>
        <w:tab w:val="left" w:pos="360"/>
      </w:tabs>
      <w:spacing w:before="120" w:after="120"/>
    </w:pPr>
    <w:rPr>
      <w:rFonts w:cs="Arial"/>
      <w:b/>
      <w:lang w:val="en-US"/>
    </w:rPr>
  </w:style>
  <w:style w:type="character" w:customStyle="1" w:styleId="ProposalChar">
    <w:name w:val="Proposal Char"/>
    <w:basedOn w:val="Char0"/>
    <w:link w:val="Proposal"/>
    <w:rsid w:val="001C06C9"/>
    <w:rPr>
      <w:rFonts w:ascii="Times New Roman" w:eastAsia="맑은 고딕" w:hAnsi="Times New Roman" w:cs="Times New Roman"/>
      <w:b/>
      <w:bCs/>
      <w:kern w:val="0"/>
      <w:szCs w:val="20"/>
      <w:lang w:val="en-GB" w:eastAsia="zh-CN"/>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a"/>
    <w:link w:val="Char1"/>
    <w:uiPriority w:val="34"/>
    <w:qFormat/>
    <w:rsid w:val="001C06C9"/>
    <w:pPr>
      <w:ind w:leftChars="400" w:left="800"/>
    </w:pPr>
  </w:style>
  <w:style w:type="character" w:customStyle="1" w:styleId="Proposal1Char">
    <w:name w:val="Proposal_1 Char"/>
    <w:basedOn w:val="a0"/>
    <w:link w:val="Proposal1"/>
    <w:rsid w:val="001C06C9"/>
    <w:rPr>
      <w:rFonts w:ascii="Times New Roman" w:hAnsi="Times New Roman" w:cs="Arial"/>
      <w:b/>
      <w:kern w:val="0"/>
      <w:szCs w:val="20"/>
      <w:lang w:eastAsia="en-US"/>
    </w:rPr>
  </w:style>
  <w:style w:type="paragraph" w:styleId="a5">
    <w:name w:val="Body Text"/>
    <w:basedOn w:val="a"/>
    <w:link w:val="Char0"/>
    <w:uiPriority w:val="99"/>
    <w:semiHidden/>
    <w:unhideWhenUsed/>
    <w:rsid w:val="001C06C9"/>
    <w:pPr>
      <w:spacing w:after="180"/>
    </w:pPr>
  </w:style>
  <w:style w:type="character" w:customStyle="1" w:styleId="Char0">
    <w:name w:val="본문 Char"/>
    <w:basedOn w:val="a0"/>
    <w:link w:val="a5"/>
    <w:uiPriority w:val="99"/>
    <w:semiHidden/>
    <w:rsid w:val="001C06C9"/>
    <w:rPr>
      <w:rFonts w:ascii="Times New Roman" w:hAnsi="Times New Roman" w:cs="Times New Roman"/>
      <w:kern w:val="0"/>
      <w:szCs w:val="20"/>
      <w:lang w:val="en-GB" w:eastAsia="en-US"/>
    </w:rPr>
  </w:style>
  <w:style w:type="paragraph" w:styleId="a7">
    <w:name w:val="footer"/>
    <w:basedOn w:val="a"/>
    <w:link w:val="Char2"/>
    <w:uiPriority w:val="99"/>
    <w:unhideWhenUsed/>
    <w:rsid w:val="009374AC"/>
    <w:pPr>
      <w:tabs>
        <w:tab w:val="center" w:pos="4513"/>
        <w:tab w:val="right" w:pos="9026"/>
      </w:tabs>
      <w:snapToGrid w:val="0"/>
    </w:pPr>
  </w:style>
  <w:style w:type="character" w:customStyle="1" w:styleId="Char2">
    <w:name w:val="바닥글 Char"/>
    <w:basedOn w:val="a0"/>
    <w:link w:val="a7"/>
    <w:uiPriority w:val="99"/>
    <w:rsid w:val="009374AC"/>
    <w:rPr>
      <w:rFonts w:ascii="Times New Roman" w:hAnsi="Times New Roman" w:cs="Times New Roman"/>
      <w:kern w:val="0"/>
      <w:szCs w:val="20"/>
      <w:lang w:val="en-GB" w:eastAsia="en-US"/>
    </w:rPr>
  </w:style>
  <w:style w:type="character" w:customStyle="1" w:styleId="2Char">
    <w:name w:val="제목 2 Char"/>
    <w:basedOn w:val="a0"/>
    <w:link w:val="2"/>
    <w:uiPriority w:val="9"/>
    <w:rsid w:val="002D55BA"/>
    <w:rPr>
      <w:rFonts w:asciiTheme="majorHAnsi" w:eastAsiaTheme="majorEastAsia" w:hAnsiTheme="majorHAnsi" w:cstheme="majorBidi"/>
      <w:kern w:val="0"/>
      <w:szCs w:val="20"/>
      <w:lang w:val="en-GB" w:eastAsia="en-US"/>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53186C"/>
    <w:rPr>
      <w:rFonts w:ascii="Times New Roman" w:hAnsi="Times New Roman" w:cs="Times New Roman"/>
      <w:kern w:val="0"/>
      <w:szCs w:val="20"/>
      <w:lang w:val="en-GB" w:eastAsia="en-US"/>
    </w:rPr>
  </w:style>
  <w:style w:type="paragraph" w:styleId="a8">
    <w:name w:val="Balloon Text"/>
    <w:basedOn w:val="a"/>
    <w:link w:val="Char3"/>
    <w:uiPriority w:val="99"/>
    <w:semiHidden/>
    <w:unhideWhenUsed/>
    <w:rsid w:val="00883F69"/>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883F69"/>
    <w:rPr>
      <w:rFonts w:asciiTheme="majorHAnsi" w:eastAsiaTheme="majorEastAsia" w:hAnsiTheme="majorHAnsi" w:cstheme="majorBidi"/>
      <w:kern w:val="0"/>
      <w:sz w:val="18"/>
      <w:szCs w:val="18"/>
      <w:lang w:val="en-GB" w:eastAsia="en-US"/>
    </w:rPr>
  </w:style>
  <w:style w:type="character" w:styleId="a9">
    <w:name w:val="annotation reference"/>
    <w:basedOn w:val="a0"/>
    <w:uiPriority w:val="99"/>
    <w:semiHidden/>
    <w:unhideWhenUsed/>
    <w:rsid w:val="00B93028"/>
    <w:rPr>
      <w:sz w:val="18"/>
      <w:szCs w:val="18"/>
    </w:rPr>
  </w:style>
  <w:style w:type="paragraph" w:styleId="aa">
    <w:name w:val="annotation text"/>
    <w:basedOn w:val="a"/>
    <w:link w:val="Char4"/>
    <w:uiPriority w:val="99"/>
    <w:semiHidden/>
    <w:unhideWhenUsed/>
    <w:rsid w:val="00B93028"/>
  </w:style>
  <w:style w:type="character" w:customStyle="1" w:styleId="Char4">
    <w:name w:val="메모 텍스트 Char"/>
    <w:basedOn w:val="a0"/>
    <w:link w:val="aa"/>
    <w:uiPriority w:val="99"/>
    <w:semiHidden/>
    <w:rsid w:val="00B93028"/>
    <w:rPr>
      <w:rFonts w:ascii="Times New Roman" w:hAnsi="Times New Roman" w:cs="Times New Roman"/>
      <w:kern w:val="0"/>
      <w:szCs w:val="20"/>
      <w:lang w:val="en-GB" w:eastAsia="en-US"/>
    </w:rPr>
  </w:style>
  <w:style w:type="paragraph" w:styleId="ab">
    <w:name w:val="annotation subject"/>
    <w:basedOn w:val="aa"/>
    <w:next w:val="aa"/>
    <w:link w:val="Char5"/>
    <w:uiPriority w:val="99"/>
    <w:semiHidden/>
    <w:unhideWhenUsed/>
    <w:rsid w:val="00B93028"/>
    <w:rPr>
      <w:b/>
      <w:bCs/>
    </w:rPr>
  </w:style>
  <w:style w:type="character" w:customStyle="1" w:styleId="Char5">
    <w:name w:val="메모 주제 Char"/>
    <w:basedOn w:val="Char4"/>
    <w:link w:val="ab"/>
    <w:uiPriority w:val="99"/>
    <w:semiHidden/>
    <w:rsid w:val="00B93028"/>
    <w:rPr>
      <w:rFonts w:ascii="Times New Roman" w:hAnsi="Times New Roman" w:cs="Times New Roman"/>
      <w:b/>
      <w:bCs/>
      <w:kern w:val="0"/>
      <w:szCs w:val="20"/>
      <w:lang w:val="en-GB" w:eastAsia="en-US"/>
    </w:rPr>
  </w:style>
  <w:style w:type="character" w:styleId="ac">
    <w:name w:val="Placeholder Text"/>
    <w:basedOn w:val="a0"/>
    <w:uiPriority w:val="99"/>
    <w:semiHidden/>
    <w:rsid w:val="004A072F"/>
    <w:rPr>
      <w:color w:val="808080"/>
    </w:rPr>
  </w:style>
  <w:style w:type="paragraph" w:customStyle="1" w:styleId="Observation1">
    <w:name w:val="Observation_1"/>
    <w:basedOn w:val="a"/>
    <w:link w:val="Observation1Char"/>
    <w:qFormat/>
    <w:rsid w:val="003352E6"/>
    <w:pPr>
      <w:spacing w:before="120" w:after="120"/>
      <w:ind w:left="800" w:hanging="400"/>
    </w:pPr>
    <w:rPr>
      <w:b/>
      <w:lang w:eastAsia="ko-KR"/>
    </w:rPr>
  </w:style>
  <w:style w:type="character" w:customStyle="1" w:styleId="Observation1Char">
    <w:name w:val="Observation_1 Char"/>
    <w:basedOn w:val="a0"/>
    <w:link w:val="Observation1"/>
    <w:rsid w:val="003352E6"/>
    <w:rPr>
      <w:rFonts w:ascii="Times New Roman" w:hAnsi="Times New Roman" w:cs="Times New Roman"/>
      <w:b/>
      <w:kern w:val="0"/>
      <w:szCs w:val="20"/>
      <w:lang w:val="en-GB"/>
    </w:rPr>
  </w:style>
  <w:style w:type="paragraph" w:customStyle="1" w:styleId="TAL">
    <w:name w:val="TAL"/>
    <w:basedOn w:val="a"/>
    <w:link w:val="TALChar"/>
    <w:rsid w:val="00105ACC"/>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
    <w:link w:val="TAHCar"/>
    <w:rsid w:val="00105ACC"/>
    <w:pPr>
      <w:keepNext/>
      <w:keepLines/>
      <w:overflowPunct w:val="0"/>
      <w:autoSpaceDE w:val="0"/>
      <w:autoSpaceDN w:val="0"/>
      <w:adjustRightInd w:val="0"/>
      <w:jc w:val="center"/>
      <w:textAlignment w:val="baseline"/>
    </w:pPr>
    <w:rPr>
      <w:rFonts w:ascii="Arial" w:eastAsia="Times New Roman" w:hAnsi="Arial"/>
      <w:b/>
      <w:sz w:val="18"/>
      <w:lang w:eastAsia="ja-JP"/>
    </w:rPr>
  </w:style>
  <w:style w:type="paragraph" w:customStyle="1" w:styleId="TAN">
    <w:name w:val="TAN"/>
    <w:basedOn w:val="TAL"/>
    <w:link w:val="TANChar"/>
    <w:rsid w:val="00105ACC"/>
    <w:pPr>
      <w:ind w:left="851" w:hanging="851"/>
    </w:pPr>
  </w:style>
  <w:style w:type="character" w:customStyle="1" w:styleId="TAHCar">
    <w:name w:val="TAH Car"/>
    <w:link w:val="TAH"/>
    <w:rsid w:val="00105ACC"/>
    <w:rPr>
      <w:rFonts w:ascii="Arial" w:eastAsia="Times New Roman" w:hAnsi="Arial" w:cs="Times New Roman"/>
      <w:b/>
      <w:kern w:val="0"/>
      <w:sz w:val="18"/>
      <w:szCs w:val="20"/>
      <w:lang w:val="en-GB" w:eastAsia="ja-JP"/>
    </w:rPr>
  </w:style>
  <w:style w:type="character" w:customStyle="1" w:styleId="TANChar">
    <w:name w:val="TAN Char"/>
    <w:link w:val="TAN"/>
    <w:rsid w:val="00105ACC"/>
    <w:rPr>
      <w:rFonts w:ascii="Arial" w:eastAsia="Times New Roman" w:hAnsi="Arial" w:cs="Times New Roman"/>
      <w:kern w:val="0"/>
      <w:sz w:val="18"/>
      <w:szCs w:val="20"/>
      <w:lang w:val="en-GB" w:eastAsia="ja-JP"/>
    </w:rPr>
  </w:style>
  <w:style w:type="character" w:customStyle="1" w:styleId="TALChar">
    <w:name w:val="TAL Char"/>
    <w:link w:val="TAL"/>
    <w:rsid w:val="00105ACC"/>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26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B7339-53C0-44DF-A6FE-B388704FA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3308</Words>
  <Characters>18862</Characters>
  <Application>Microsoft Office Word</Application>
  <DocSecurity>0</DocSecurity>
  <Lines>157</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Jaeyeon Shim;MarkXiong;Zhongfeng Zhang</dc:creator>
  <cp:keywords/>
  <dc:description/>
  <cp:lastModifiedBy>Jaeyeon Shim</cp:lastModifiedBy>
  <cp:revision>8</cp:revision>
  <dcterms:created xsi:type="dcterms:W3CDTF">2024-05-10T05:26:00Z</dcterms:created>
  <dcterms:modified xsi:type="dcterms:W3CDTF">2024-05-10T06:19:00Z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