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F2B8D" w14:textId="10A11C7A" w:rsidR="000724CC" w:rsidRDefault="00D12AAE">
      <w:pPr>
        <w:tabs>
          <w:tab w:val="center" w:pos="4536"/>
          <w:tab w:val="right" w:pos="9072"/>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Pr>
          <w:rFonts w:ascii="Arial" w:eastAsiaTheme="minorEastAsia" w:hAnsi="Arial" w:hint="eastAsia"/>
          <w:b/>
          <w:bCs/>
          <w:sz w:val="22"/>
          <w:szCs w:val="22"/>
          <w:lang w:eastAsia="zh-CN"/>
        </w:rPr>
        <w:t>7</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40</w:t>
      </w:r>
      <w:r w:rsidR="006866C8">
        <w:rPr>
          <w:rFonts w:ascii="Arial" w:eastAsiaTheme="minorEastAsia" w:hAnsi="Arial" w:hint="eastAsia"/>
          <w:b/>
          <w:bCs/>
          <w:sz w:val="22"/>
          <w:szCs w:val="22"/>
          <w:lang w:eastAsia="zh-CN"/>
        </w:rPr>
        <w:t>5423</w:t>
      </w:r>
      <w:proofErr w:type="gramEnd"/>
    </w:p>
    <w:p w14:paraId="5976B077" w14:textId="77777777" w:rsidR="000724CC" w:rsidRDefault="00D12AAE">
      <w:pPr>
        <w:tabs>
          <w:tab w:val="center" w:pos="4536"/>
          <w:tab w:val="right" w:pos="9072"/>
        </w:tabs>
        <w:spacing w:after="0"/>
        <w:ind w:left="10" w:hanging="10"/>
        <w:rPr>
          <w:rFonts w:ascii="Arial" w:eastAsiaTheme="minorEastAsia" w:hAnsi="Arial" w:cs="Arial"/>
          <w:b/>
          <w:bCs/>
          <w:sz w:val="22"/>
          <w:szCs w:val="22"/>
          <w:lang w:eastAsia="zh-CN"/>
        </w:rPr>
      </w:pPr>
      <w:r>
        <w:rPr>
          <w:rFonts w:ascii="Arial" w:eastAsiaTheme="minorEastAsia" w:hAnsi="Arial" w:cs="Arial"/>
          <w:b/>
          <w:bCs/>
          <w:sz w:val="22"/>
          <w:szCs w:val="22"/>
          <w:lang w:eastAsia="zh-CN"/>
        </w:rPr>
        <w:t>Fukuoka City, Fukuoka, Japan, May 20</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24</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2024</w:t>
      </w:r>
    </w:p>
    <w:p w14:paraId="395CA2F7" w14:textId="77777777" w:rsidR="000724CC" w:rsidRDefault="000724CC">
      <w:pPr>
        <w:tabs>
          <w:tab w:val="center" w:pos="4536"/>
          <w:tab w:val="right" w:pos="9072"/>
        </w:tabs>
        <w:spacing w:after="0"/>
        <w:rPr>
          <w:rFonts w:ascii="Arial" w:eastAsia="MS Mincho" w:hAnsi="Arial"/>
          <w:b/>
          <w:sz w:val="22"/>
          <w:lang w:val="en-GB"/>
        </w:rPr>
      </w:pPr>
    </w:p>
    <w:p w14:paraId="31E4C07D" w14:textId="77777777" w:rsidR="000724CC" w:rsidRDefault="00D12AAE">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2FB93E53" w14:textId="77777777" w:rsidR="000724CC" w:rsidRDefault="00D12AAE">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2</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7098B17E" w14:textId="77777777" w:rsidR="000724CC" w:rsidRDefault="00D12AAE">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2CDE2995" w14:textId="77777777" w:rsidR="000724CC" w:rsidRDefault="00D12AAE">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61EE07E0" w14:textId="77777777" w:rsidR="000724CC" w:rsidRDefault="000724CC">
      <w:pPr>
        <w:pStyle w:val="aa"/>
        <w:pBdr>
          <w:bottom w:val="single" w:sz="6" w:space="1" w:color="000000"/>
        </w:pBdr>
        <w:tabs>
          <w:tab w:val="left" w:pos="1843"/>
        </w:tabs>
        <w:spacing w:after="120"/>
        <w:rPr>
          <w:rFonts w:eastAsia="宋体"/>
          <w:lang w:val="en-US" w:eastAsia="zh-CN"/>
        </w:rPr>
      </w:pPr>
    </w:p>
    <w:p w14:paraId="03B118E9" w14:textId="77777777" w:rsidR="000724CC" w:rsidRDefault="000724CC">
      <w:pPr>
        <w:pStyle w:val="1a"/>
        <w:keepNext/>
        <w:numPr>
          <w:ilvl w:val="0"/>
          <w:numId w:val="3"/>
        </w:numPr>
        <w:spacing w:before="120" w:after="60"/>
        <w:outlineLvl w:val="2"/>
        <w:rPr>
          <w:rFonts w:ascii="Arial" w:eastAsia="宋体" w:hAnsi="Arial"/>
          <w:b/>
          <w:vanish/>
          <w:sz w:val="21"/>
          <w:szCs w:val="21"/>
        </w:rPr>
      </w:pPr>
    </w:p>
    <w:p w14:paraId="3C1551C6" w14:textId="77777777" w:rsidR="000724CC" w:rsidRDefault="000724CC">
      <w:pPr>
        <w:pStyle w:val="1a"/>
        <w:keepNext/>
        <w:numPr>
          <w:ilvl w:val="0"/>
          <w:numId w:val="3"/>
        </w:numPr>
        <w:spacing w:before="120" w:after="60"/>
        <w:outlineLvl w:val="2"/>
        <w:rPr>
          <w:rFonts w:ascii="Arial" w:eastAsia="宋体" w:hAnsi="Arial"/>
          <w:b/>
          <w:vanish/>
          <w:sz w:val="21"/>
          <w:szCs w:val="21"/>
        </w:rPr>
      </w:pPr>
    </w:p>
    <w:p w14:paraId="18EEFC70" w14:textId="77777777" w:rsidR="000724CC" w:rsidRDefault="000724CC">
      <w:pPr>
        <w:pStyle w:val="1a"/>
        <w:keepNext/>
        <w:numPr>
          <w:ilvl w:val="0"/>
          <w:numId w:val="3"/>
        </w:numPr>
        <w:spacing w:before="120" w:after="60"/>
        <w:outlineLvl w:val="2"/>
        <w:rPr>
          <w:rFonts w:ascii="Arial" w:eastAsia="宋体" w:hAnsi="Arial"/>
          <w:b/>
          <w:vanish/>
          <w:sz w:val="21"/>
          <w:szCs w:val="21"/>
        </w:rPr>
      </w:pPr>
    </w:p>
    <w:p w14:paraId="2357108F" w14:textId="77777777" w:rsidR="000724CC" w:rsidRDefault="000724CC">
      <w:pPr>
        <w:pStyle w:val="1a"/>
        <w:keepNext/>
        <w:numPr>
          <w:ilvl w:val="1"/>
          <w:numId w:val="3"/>
        </w:numPr>
        <w:spacing w:before="120" w:after="60"/>
        <w:outlineLvl w:val="2"/>
        <w:rPr>
          <w:rFonts w:ascii="Arial" w:eastAsia="宋体" w:hAnsi="Arial"/>
          <w:b/>
          <w:vanish/>
          <w:sz w:val="21"/>
          <w:szCs w:val="21"/>
        </w:rPr>
      </w:pPr>
    </w:p>
    <w:p w14:paraId="5E22F672" w14:textId="77777777" w:rsidR="000724CC" w:rsidRDefault="00D12AAE">
      <w:pPr>
        <w:pStyle w:val="1"/>
        <w:numPr>
          <w:ilvl w:val="0"/>
          <w:numId w:val="4"/>
        </w:numPr>
        <w:spacing w:before="240"/>
      </w:pPr>
      <w:bookmarkStart w:id="3" w:name="_Ref521334010"/>
      <w:r>
        <w:t>Introduction</w:t>
      </w:r>
      <w:bookmarkEnd w:id="3"/>
    </w:p>
    <w:p w14:paraId="7E554B9A" w14:textId="77777777" w:rsidR="000724CC" w:rsidRDefault="00D12AAE">
      <w:pPr>
        <w:spacing w:after="120" w:line="240" w:lineRule="auto"/>
        <w:rPr>
          <w:rFonts w:eastAsiaTheme="minorEastAsia"/>
          <w:lang w:eastAsia="zh-CN"/>
        </w:rPr>
      </w:pPr>
      <w:r>
        <w:rPr>
          <w:rFonts w:eastAsiaTheme="minorEastAsia"/>
          <w:lang w:eastAsia="zh-CN"/>
        </w:rPr>
        <w:t xml:space="preserve">NR duplex evolution was studied in Rel-18 with outcome captured in TR 38.858 </w:t>
      </w:r>
      <w:r>
        <w:rPr>
          <w:rFonts w:eastAsiaTheme="minorEastAsia"/>
          <w:lang w:eastAsia="zh-CN"/>
        </w:rPr>
        <w:fldChar w:fldCharType="begin"/>
      </w:r>
      <w:r>
        <w:rPr>
          <w:lang w:eastAsia="zh-CN"/>
        </w:rPr>
        <w:instrText>REF _Ref159156060 \r \h</w:instrText>
      </w:r>
      <w:r>
        <w:rPr>
          <w:rFonts w:eastAsiaTheme="minorEastAsia"/>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14:paraId="29424B22" w14:textId="77777777" w:rsidR="000724CC" w:rsidRDefault="00D12AAE">
      <w:pPr>
        <w:spacing w:after="120" w:line="240" w:lineRule="auto"/>
      </w:pPr>
      <w:r>
        <w:t xml:space="preserve">Rel-19 WI on evolution of NR duplex operation: Sub-band full duplex (SBFD) was approved in RP-234035 </w:t>
      </w:r>
      <w:r>
        <w:fldChar w:fldCharType="begin"/>
      </w:r>
      <w:r>
        <w:instrText>REF _Ref159169660 \r \h</w:instrText>
      </w:r>
      <w:r>
        <w:fldChar w:fldCharType="separate"/>
      </w:r>
      <w:r>
        <w:t>[2]</w:t>
      </w:r>
      <w:r>
        <w:fldChar w:fldCharType="end"/>
      </w:r>
      <w:r>
        <w:t xml:space="preserve"> and updated in RP-240789 </w:t>
      </w:r>
      <w:r>
        <w:fldChar w:fldCharType="begin"/>
      </w:r>
      <w:r>
        <w:instrText>REF _Ref162353469 \r \h</w:instrText>
      </w:r>
      <w:r>
        <w:fldChar w:fldCharType="separate"/>
      </w:r>
      <w:r>
        <w:t>[3]</w:t>
      </w:r>
      <w:r>
        <w:fldChar w:fldCharType="end"/>
      </w:r>
      <w:r>
        <w:t xml:space="preserve"> with the following objectives.</w:t>
      </w:r>
    </w:p>
    <w:p w14:paraId="6F491850" w14:textId="77777777" w:rsidR="000724CC" w:rsidRDefault="00D12AAE">
      <w:pPr>
        <w:spacing w:after="120" w:line="240" w:lineRule="auto"/>
        <w:rPr>
          <w:rFonts w:eastAsiaTheme="minorEastAsia"/>
          <w:lang w:eastAsia="zh-CN"/>
        </w:rPr>
      </w:pPr>
      <w:r>
        <w:t>This document summarizes the inputs and the discussions in RAN1#11</w:t>
      </w:r>
      <w:r>
        <w:rPr>
          <w:rFonts w:eastAsiaTheme="minorEastAsia" w:hint="eastAsia"/>
          <w:lang w:eastAsia="zh-CN"/>
        </w:rPr>
        <w:t>7</w:t>
      </w:r>
      <w:r>
        <w:t xml:space="preserve"> on Rel-19 SBFD TX/RX/measurement procedures corresponding to objectives highlighted in cyan below. </w:t>
      </w:r>
    </w:p>
    <w:p w14:paraId="6236A168" w14:textId="77777777" w:rsidR="000724CC" w:rsidRDefault="00D12AAE">
      <w:pPr>
        <w:spacing w:after="120" w:line="240" w:lineRule="auto"/>
      </w:pPr>
      <w:r>
        <w:t xml:space="preserve">Note that it was agreed in RAN1#116 that CLI measurement </w:t>
      </w:r>
      <w:proofErr w:type="spellStart"/>
      <w:r>
        <w:t>behaviours</w:t>
      </w:r>
      <w:proofErr w:type="spellEnd"/>
      <w:r>
        <w:t xml:space="preserve"> for SBFD-aware UE are discussed in agenda item 9.3.3</w:t>
      </w:r>
      <w:r>
        <w:rPr>
          <w:rFonts w:eastAsiaTheme="minorEastAsia" w:hint="eastAsia"/>
          <w:lang w:eastAsia="zh-CN"/>
        </w:rPr>
        <w:t xml:space="preserve"> and it was agreed in RAN1#116bis that </w:t>
      </w:r>
      <w:r>
        <w:rPr>
          <w:rFonts w:eastAsia="宋体" w:hint="eastAsia"/>
          <w:lang w:eastAsia="zh-CN"/>
        </w:rPr>
        <w:t>s</w:t>
      </w:r>
      <w:r>
        <w:rPr>
          <w:rFonts w:eastAsia="宋体"/>
        </w:rPr>
        <w:t>upport of UL Tx power control enhancements can be discussed in AI 9.3.1 and 9.3.2 (for PRACH only)</w:t>
      </w:r>
      <w:r>
        <w:t>.</w:t>
      </w:r>
    </w:p>
    <w:tbl>
      <w:tblPr>
        <w:tblStyle w:val="af0"/>
        <w:tblW w:w="9060" w:type="dxa"/>
        <w:tblLook w:val="04A0" w:firstRow="1" w:lastRow="0" w:firstColumn="1" w:lastColumn="0" w:noHBand="0" w:noVBand="1"/>
      </w:tblPr>
      <w:tblGrid>
        <w:gridCol w:w="9060"/>
      </w:tblGrid>
      <w:tr w:rsidR="000724CC" w14:paraId="20596B4F" w14:textId="77777777">
        <w:tc>
          <w:tcPr>
            <w:tcW w:w="9060" w:type="dxa"/>
          </w:tcPr>
          <w:p w14:paraId="64DB05CB" w14:textId="77777777" w:rsidR="000724CC" w:rsidRDefault="00D12AAE">
            <w:pPr>
              <w:numPr>
                <w:ilvl w:val="0"/>
                <w:numId w:val="5"/>
              </w:numPr>
              <w:suppressAutoHyphens w:val="0"/>
              <w:spacing w:after="160" w:line="254" w:lineRule="auto"/>
              <w:ind w:right="-99"/>
              <w:jc w:val="left"/>
              <w:textAlignment w:val="baseline"/>
              <w:rPr>
                <w:rFonts w:eastAsia="Malgun Gothic"/>
                <w:lang w:eastAsia="ko-KR"/>
              </w:rPr>
            </w:pPr>
            <w:r>
              <w:rPr>
                <w:rFonts w:eastAsia="Malgun Gothic"/>
                <w:lang w:eastAsia="ko-KR"/>
              </w:rPr>
              <w:t>For subband non-overlapping full duplex (SBFD) operation at gNB side within a TDD carrier:</w:t>
            </w:r>
          </w:p>
          <w:p w14:paraId="417A35FB" w14:textId="77777777" w:rsidR="000724CC" w:rsidRDefault="00D12AAE">
            <w:pPr>
              <w:numPr>
                <w:ilvl w:val="1"/>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time location of SBFD subbands to UEs in RRC_CONNECTED mode [RAN1, RAN2]</w:t>
            </w:r>
          </w:p>
          <w:p w14:paraId="0875B3FB" w14:textId="77777777" w:rsidR="000724CC" w:rsidRDefault="00D12AAE">
            <w:pPr>
              <w:numPr>
                <w:ilvl w:val="2"/>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time location of SBFD subbands in SIB is not precluded</w:t>
            </w:r>
          </w:p>
          <w:p w14:paraId="268656D6" w14:textId="77777777" w:rsidR="000724CC" w:rsidRDefault="00D12AAE">
            <w:pPr>
              <w:numPr>
                <w:ilvl w:val="1"/>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frequency domain location of SBFD subbands to UEs in RRC_CONNECTED mode [RAN1, RAN2]</w:t>
            </w:r>
          </w:p>
          <w:p w14:paraId="0ABE217E" w14:textId="77777777" w:rsidR="000724CC" w:rsidRDefault="00D12AAE">
            <w:pPr>
              <w:numPr>
                <w:ilvl w:val="2"/>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frequency domain location of SBFD subbands in SIB is not precluded</w:t>
            </w:r>
          </w:p>
          <w:p w14:paraId="3B1798C5" w14:textId="77777777" w:rsidR="000724CC" w:rsidRDefault="00D12AAE">
            <w:pPr>
              <w:numPr>
                <w:ilvl w:val="1"/>
                <w:numId w:val="5"/>
              </w:numPr>
              <w:suppressAutoHyphens w:val="0"/>
              <w:spacing w:after="180" w:line="240" w:lineRule="auto"/>
              <w:jc w:val="left"/>
              <w:textAlignment w:val="baseline"/>
              <w:rPr>
                <w:rFonts w:eastAsia="DengXian"/>
                <w:lang w:eastAsia="zh-CN"/>
              </w:rPr>
            </w:pPr>
            <w:r>
              <w:rPr>
                <w:rFonts w:eastAsia="DengXian"/>
                <w:lang w:eastAsia="zh-CN"/>
              </w:rPr>
              <w:t>Specify SBFD operation to support random access in SBFD symbols by UEs in RRC CONNECTED mode [RAN1, RAN2]</w:t>
            </w:r>
          </w:p>
          <w:p w14:paraId="134C87AC" w14:textId="77777777" w:rsidR="000724CC" w:rsidRDefault="00D12AAE">
            <w:pPr>
              <w:numPr>
                <w:ilvl w:val="1"/>
                <w:numId w:val="5"/>
              </w:numPr>
              <w:suppressAutoHyphens w:val="0"/>
              <w:spacing w:after="160" w:line="254" w:lineRule="auto"/>
              <w:ind w:right="-99"/>
              <w:jc w:val="left"/>
              <w:textAlignment w:val="baseline"/>
              <w:rPr>
                <w:rFonts w:eastAsia="Malgun Gothic"/>
                <w:lang w:eastAsia="ko-KR"/>
              </w:rPr>
            </w:pPr>
            <w:r>
              <w:rPr>
                <w:rFonts w:eastAsia="DengXian"/>
                <w:lang w:eastAsia="zh-CN"/>
              </w:rPr>
              <w:t>Study and specify, if justified, SBFD operation to UE in RRC_IDLE/INACTIVE mode for random access [RAN1, RAN2]</w:t>
            </w:r>
          </w:p>
          <w:p w14:paraId="79FD9D9C"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DengXian"/>
                <w:lang w:eastAsia="zh-CN"/>
              </w:rPr>
              <w:t>RAN#104 to check whether to proceed normative work</w:t>
            </w:r>
          </w:p>
          <w:p w14:paraId="1194587E" w14:textId="77777777" w:rsidR="000724CC" w:rsidRDefault="00D12AAE">
            <w:pPr>
              <w:numPr>
                <w:ilvl w:val="1"/>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symbols and/or non-SBFD symbols for SBFD aware UE [RAN1, RAN2]</w:t>
            </w:r>
            <w:bookmarkStart w:id="4" w:name="_Hlk153407590"/>
            <w:bookmarkEnd w:id="4"/>
          </w:p>
          <w:p w14:paraId="0313A621" w14:textId="77777777" w:rsidR="000724CC" w:rsidRDefault="00D12AAE">
            <w:pPr>
              <w:numPr>
                <w:ilvl w:val="2"/>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w:t>
            </w:r>
            <w:proofErr w:type="spellStart"/>
            <w:r>
              <w:rPr>
                <w:rFonts w:eastAsia="Malgun Gothic"/>
                <w:highlight w:val="cyan"/>
                <w:lang w:eastAsia="ko-KR"/>
              </w:rPr>
              <w:t>behaviours</w:t>
            </w:r>
            <w:proofErr w:type="spellEnd"/>
            <w:r>
              <w:rPr>
                <w:rFonts w:eastAsia="Malgun Gothic"/>
                <w:highlight w:val="cyan"/>
                <w:lang w:eastAsia="ko-KR"/>
              </w:rPr>
              <w:t xml:space="preserve"> on SBFD </w:t>
            </w:r>
            <w:proofErr w:type="spellStart"/>
            <w:r>
              <w:rPr>
                <w:rFonts w:eastAsia="Malgun Gothic"/>
                <w:highlight w:val="cyan"/>
                <w:lang w:eastAsia="ko-KR"/>
              </w:rPr>
              <w:t>subbands</w:t>
            </w:r>
            <w:proofErr w:type="spellEnd"/>
            <w:r>
              <w:rPr>
                <w:rFonts w:eastAsia="Malgun Gothic"/>
                <w:highlight w:val="cyan"/>
                <w:lang w:eastAsia="ko-KR"/>
              </w:rPr>
              <w:t xml:space="preserve"> configured in DL and/or flexible symbol indicated by </w:t>
            </w:r>
            <w:r>
              <w:rPr>
                <w:rFonts w:eastAsia="Malgun Gothic"/>
                <w:i/>
                <w:iCs/>
                <w:highlight w:val="cyan"/>
                <w:lang w:eastAsia="ko-KR"/>
              </w:rPr>
              <w:t>TDD-UL-DL-</w:t>
            </w:r>
            <w:proofErr w:type="spellStart"/>
            <w:r>
              <w:rPr>
                <w:rFonts w:eastAsia="Malgun Gothic"/>
                <w:i/>
                <w:iCs/>
                <w:highlight w:val="cyan"/>
                <w:lang w:eastAsia="ko-KR"/>
              </w:rPr>
              <w:t>ConfigCommon</w:t>
            </w:r>
            <w:proofErr w:type="spellEnd"/>
          </w:p>
          <w:p w14:paraId="23D8F6FD" w14:textId="77777777" w:rsidR="000724CC" w:rsidRDefault="00D12AAE">
            <w:pPr>
              <w:numPr>
                <w:ilvl w:val="3"/>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14:paraId="558807D3" w14:textId="77777777" w:rsidR="000724CC" w:rsidRDefault="00D12AAE">
            <w:pPr>
              <w:numPr>
                <w:ilvl w:val="3"/>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14:paraId="5EA1182C" w14:textId="77777777" w:rsidR="000724CC" w:rsidRDefault="00D12AAE">
            <w:pPr>
              <w:suppressAutoHyphens w:val="0"/>
              <w:spacing w:after="160" w:line="254"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DengXian"/>
                <w:highlight w:val="cyan"/>
                <w:lang w:eastAsia="zh-CN"/>
              </w:rPr>
              <w:t>When flexible symbols are used, it is not expected that any legacy Uplink symbol is converted to Downlink/SBFD symbols</w:t>
            </w:r>
          </w:p>
          <w:p w14:paraId="652926C0" w14:textId="77777777" w:rsidR="000724CC" w:rsidRDefault="00D12AAE">
            <w:pPr>
              <w:numPr>
                <w:ilvl w:val="2"/>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w:t>
            </w:r>
            <w:r>
              <w:rPr>
                <w:rFonts w:eastAsia="Malgun Gothic"/>
                <w:highlight w:val="cyan"/>
                <w:lang w:eastAsia="ko-KR"/>
              </w:rPr>
              <w:t>d</w:t>
            </w:r>
            <w:r>
              <w:rPr>
                <w:rFonts w:eastAsia="Malgun Gothic"/>
                <w:highlight w:val="cyan"/>
                <w:lang w:eastAsia="ko-KR"/>
              </w:rPr>
              <w:t>ing</w:t>
            </w:r>
          </w:p>
          <w:p w14:paraId="76C07AA0" w14:textId="77777777" w:rsidR="000724CC" w:rsidRDefault="00D12AAE">
            <w:pPr>
              <w:numPr>
                <w:ilvl w:val="3"/>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PDSCH/CSI-RS across two DL subbands in SBFD symbols</w:t>
            </w:r>
          </w:p>
          <w:p w14:paraId="512D3506" w14:textId="77777777" w:rsidR="000724CC" w:rsidRDefault="00D12AAE">
            <w:pPr>
              <w:numPr>
                <w:ilvl w:val="3"/>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handling of unaligned boundaries between SBFD subband(s) and RBG, </w:t>
            </w:r>
            <w:r>
              <w:rPr>
                <w:rFonts w:eastAsia="Malgun Gothic"/>
                <w:highlight w:val="cyan"/>
                <w:lang w:eastAsia="ko-KR"/>
              </w:rPr>
              <w:lastRenderedPageBreak/>
              <w:t>CSI reporting subband, CSI-RS resource, PRG</w:t>
            </w:r>
          </w:p>
          <w:p w14:paraId="4E580C68" w14:textId="77777777" w:rsidR="000724CC" w:rsidRDefault="00D12AAE">
            <w:pPr>
              <w:numPr>
                <w:ilvl w:val="2"/>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Enhancements on physical channels/signals and procedure across SBFD symbols and non-SBFD symbols in different slots, where each transmission/reception within a slot has either all SBFD or all non-SBFD symbols, including</w:t>
            </w:r>
          </w:p>
          <w:p w14:paraId="22E0DAD5" w14:textId="77777777" w:rsidR="000724CC" w:rsidRDefault="00D12AAE">
            <w:pPr>
              <w:numPr>
                <w:ilvl w:val="3"/>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resource in different slots</w:t>
            </w:r>
          </w:p>
          <w:p w14:paraId="2737EA2F" w14:textId="77777777" w:rsidR="000724CC" w:rsidRDefault="00D12AAE">
            <w:pPr>
              <w:numPr>
                <w:ilvl w:val="3"/>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14:paraId="271FC785" w14:textId="77777777" w:rsidR="000724CC" w:rsidRDefault="00D12AAE">
            <w:pPr>
              <w:numPr>
                <w:ilvl w:val="2"/>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symbols, e.g., resources, frequency hopping parameters, UL power control param</w:t>
            </w:r>
            <w:r>
              <w:rPr>
                <w:rFonts w:eastAsia="Malgun Gothic"/>
                <w:highlight w:val="cyan"/>
                <w:lang w:eastAsia="ko-KR"/>
              </w:rPr>
              <w:t>e</w:t>
            </w:r>
            <w:r>
              <w:rPr>
                <w:rFonts w:eastAsia="Malgun Gothic"/>
                <w:highlight w:val="cyan"/>
                <w:lang w:eastAsia="ko-KR"/>
              </w:rPr>
              <w:t>ters and/or beam/spatial relation</w:t>
            </w:r>
          </w:p>
          <w:p w14:paraId="093606DF" w14:textId="77777777" w:rsidR="000724CC" w:rsidRDefault="00D12AAE">
            <w:pPr>
              <w:numPr>
                <w:ilvl w:val="2"/>
                <w:numId w:val="5"/>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Collision handling between DL reception in DL subband(s) and UL transmission in UL subband in a SBFD symbol</w:t>
            </w:r>
          </w:p>
          <w:p w14:paraId="78B24C69" w14:textId="77777777" w:rsidR="000724CC" w:rsidRDefault="00D12AAE">
            <w:pPr>
              <w:numPr>
                <w:ilvl w:val="1"/>
                <w:numId w:val="5"/>
              </w:numPr>
              <w:suppressAutoHyphens w:val="0"/>
              <w:spacing w:after="160" w:line="254" w:lineRule="auto"/>
              <w:ind w:right="-99"/>
              <w:jc w:val="left"/>
              <w:textAlignment w:val="baseline"/>
              <w:rPr>
                <w:rFonts w:eastAsia="Malgun Gothic"/>
                <w:lang w:eastAsia="ko-KR"/>
              </w:rPr>
            </w:pPr>
            <w:r>
              <w:rPr>
                <w:rFonts w:eastAsia="Malgun Gothic"/>
                <w:lang w:eastAsia="ko-KR"/>
              </w:rPr>
              <w:t>Followings are assumed based on TR 38.858</w:t>
            </w:r>
          </w:p>
          <w:p w14:paraId="6B2A4936"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Malgun Gothic"/>
                <w:lang w:eastAsia="ko-KR"/>
              </w:rPr>
              <w:t>SBFD at the gNB side</w:t>
            </w:r>
          </w:p>
          <w:p w14:paraId="50477A34"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Malgun Gothic"/>
                <w:lang w:eastAsia="ko-KR"/>
              </w:rPr>
              <w:t>Half duplex operation at the UE side</w:t>
            </w:r>
          </w:p>
          <w:p w14:paraId="6127F1C8"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Malgun Gothic"/>
                <w:lang w:eastAsia="ko-KR"/>
              </w:rPr>
              <w:t>FR1 and FR2-1</w:t>
            </w:r>
          </w:p>
          <w:p w14:paraId="54737E24"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Malgun Gothic"/>
                <w:lang w:eastAsia="ko-KR"/>
              </w:rPr>
              <w:t>SBFD operation Option 4, i.e., both time and frequency locations of subbands for SBFD operation are known to SBFD aware UEs</w:t>
            </w:r>
          </w:p>
          <w:p w14:paraId="6DBB07E9"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Malgun Gothic"/>
                <w:lang w:eastAsia="ko-KR"/>
              </w:rPr>
              <w:t>Coexistence between non-SBFD aware UEs (including legacy UEs) and SBFD aware UEs in the cell operating SBFD at gNB side</w:t>
            </w:r>
          </w:p>
          <w:p w14:paraId="3B2B77DF"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14:paraId="0DA2742A"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Malgun Gothic"/>
                <w:lang w:eastAsia="ko-KR"/>
              </w:rPr>
              <w:t>One UL subband for SBFD operation in an SBFD symbol (excluding legacy UL symbol/slot) within a TDD carrier</w:t>
            </w:r>
          </w:p>
          <w:p w14:paraId="2C4F340B" w14:textId="77777777" w:rsidR="000724CC" w:rsidRDefault="00D12AAE">
            <w:pPr>
              <w:numPr>
                <w:ilvl w:val="2"/>
                <w:numId w:val="5"/>
              </w:numPr>
              <w:suppressAutoHyphens w:val="0"/>
              <w:spacing w:after="160" w:line="254" w:lineRule="auto"/>
              <w:ind w:right="-99"/>
              <w:jc w:val="left"/>
              <w:textAlignment w:val="baseline"/>
              <w:rPr>
                <w:rFonts w:eastAsia="Malgun Gothic"/>
                <w:lang w:eastAsia="ko-KR"/>
              </w:rPr>
            </w:pPr>
            <w:r>
              <w:rPr>
                <w:rFonts w:eastAsia="DengXian"/>
                <w:lang w:eastAsia="zh-CN"/>
              </w:rPr>
              <w:t xml:space="preserve">Mechanisms for SBFD operation shall also consider the </w:t>
            </w:r>
            <w:r>
              <w:rPr>
                <w:rFonts w:eastAsia="Malgun Gothic"/>
                <w:lang w:eastAsia="ko-KR"/>
              </w:rPr>
              <w:t>adjacent channel coexis</w:t>
            </w:r>
            <w:r>
              <w:rPr>
                <w:rFonts w:eastAsia="Malgun Gothic"/>
                <w:lang w:eastAsia="ko-KR"/>
              </w:rPr>
              <w:t>t</w:t>
            </w:r>
            <w:r>
              <w:rPr>
                <w:rFonts w:eastAsia="Malgun Gothic"/>
                <w:lang w:eastAsia="ko-KR"/>
              </w:rPr>
              <w:t>ence between two operators</w:t>
            </w:r>
          </w:p>
          <w:p w14:paraId="758C5A17" w14:textId="77777777" w:rsidR="000724CC" w:rsidRDefault="00D12AAE">
            <w:pPr>
              <w:numPr>
                <w:ilvl w:val="0"/>
                <w:numId w:val="5"/>
              </w:numPr>
              <w:suppressAutoHyphens w:val="0"/>
              <w:spacing w:after="160" w:line="254" w:lineRule="auto"/>
              <w:ind w:right="-99"/>
              <w:jc w:val="left"/>
              <w:textAlignment w:val="baseline"/>
              <w:rPr>
                <w:rFonts w:eastAsia="Malgun Gothic"/>
                <w:lang w:eastAsia="ko-KR"/>
              </w:rPr>
            </w:pPr>
            <w:r>
              <w:rPr>
                <w:rFonts w:eastAsia="Malgun Gothic"/>
                <w:lang w:eastAsia="ko-KR"/>
              </w:rPr>
              <w:t>Specify enhancements for CLI handling [RAN1, RAN2, RAN3]:</w:t>
            </w:r>
          </w:p>
          <w:p w14:paraId="24692B3A" w14:textId="77777777" w:rsidR="000724CC" w:rsidRDefault="00D12AAE">
            <w:pPr>
              <w:numPr>
                <w:ilvl w:val="1"/>
                <w:numId w:val="5"/>
              </w:numPr>
              <w:suppressAutoHyphens w:val="0"/>
              <w:spacing w:after="160" w:line="254" w:lineRule="auto"/>
              <w:ind w:right="-99"/>
              <w:jc w:val="left"/>
              <w:textAlignment w:val="baseline"/>
              <w:rPr>
                <w:rFonts w:eastAsia="Malgun Gothic"/>
                <w:lang w:eastAsia="ko-KR"/>
              </w:rPr>
            </w:pPr>
            <w:r>
              <w:rPr>
                <w:rFonts w:eastAsia="Malgun Gothic"/>
                <w:lang w:eastAsia="ko-KR"/>
              </w:rPr>
              <w:t>Support gNB-to-gNB CLI handling scheme(s) (the detailed schemes are to be down-selected from those in TR38.858 by RAN1#117)</w:t>
            </w:r>
          </w:p>
          <w:p w14:paraId="71AC281C" w14:textId="77777777" w:rsidR="000724CC" w:rsidRDefault="00D12AAE">
            <w:pPr>
              <w:numPr>
                <w:ilvl w:val="1"/>
                <w:numId w:val="5"/>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Support UE-to-UE CLI handling scheme(s) (the detailed schemes are to be down-selected from those in TR38.858 by RAN1#117) </w:t>
            </w:r>
          </w:p>
          <w:p w14:paraId="748BA46B" w14:textId="77777777" w:rsidR="000724CC" w:rsidRDefault="00D12AAE">
            <w:pPr>
              <w:numPr>
                <w:ilvl w:val="1"/>
                <w:numId w:val="5"/>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Without dedicated optimization for dynamic/flexible TDD. </w:t>
            </w:r>
          </w:p>
          <w:p w14:paraId="2C2F8C97" w14:textId="77777777" w:rsidR="000724CC" w:rsidRDefault="00D12AAE">
            <w:pPr>
              <w:numPr>
                <w:ilvl w:val="0"/>
                <w:numId w:val="5"/>
              </w:numPr>
              <w:suppressAutoHyphens w:val="0"/>
              <w:spacing w:after="160" w:line="254" w:lineRule="auto"/>
              <w:ind w:right="-99"/>
              <w:jc w:val="left"/>
              <w:textAlignment w:val="baseline"/>
              <w:rPr>
                <w:rFonts w:eastAsia="Malgun Gothic"/>
                <w:lang w:eastAsia="ko-KR"/>
              </w:rPr>
            </w:pPr>
            <w:r>
              <w:rPr>
                <w:rFonts w:eastAsia="Malgun Gothic"/>
                <w:lang w:eastAsia="ko-KR"/>
              </w:rPr>
              <w:t>Specify BS RF requirements for SBFD operation at gNB [RAN4]</w:t>
            </w:r>
          </w:p>
          <w:p w14:paraId="3731501A" w14:textId="77777777" w:rsidR="000724CC" w:rsidRDefault="00D12AAE">
            <w:pPr>
              <w:numPr>
                <w:ilvl w:val="0"/>
                <w:numId w:val="5"/>
              </w:numPr>
              <w:suppressAutoHyphens w:val="0"/>
              <w:spacing w:after="160" w:line="254"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14:paraId="79DAC7B7" w14:textId="77777777" w:rsidR="000724CC" w:rsidRDefault="00D12AAE">
            <w:pPr>
              <w:numPr>
                <w:ilvl w:val="0"/>
                <w:numId w:val="5"/>
              </w:numPr>
              <w:suppressAutoHyphens w:val="0"/>
              <w:spacing w:after="160" w:line="254"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p w14:paraId="592CA241" w14:textId="77777777" w:rsidR="000724CC" w:rsidRDefault="00D12AAE">
            <w:pPr>
              <w:numPr>
                <w:ilvl w:val="0"/>
                <w:numId w:val="5"/>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w:t>
            </w:r>
            <w:r>
              <w:rPr>
                <w:rFonts w:eastAsia="Malgun Gothic"/>
                <w:lang w:eastAsia="ko-KR"/>
              </w:rPr>
              <w:t>a</w:t>
            </w:r>
            <w:r>
              <w:rPr>
                <w:rFonts w:eastAsia="Malgun Gothic"/>
                <w:lang w:eastAsia="ko-KR"/>
              </w:rPr>
              <w:t>tion for CLI handling</w:t>
            </w:r>
          </w:p>
        </w:tc>
      </w:tr>
    </w:tbl>
    <w:p w14:paraId="21768B6B" w14:textId="77777777" w:rsidR="000724CC" w:rsidRDefault="00D12AAE">
      <w:pPr>
        <w:pStyle w:val="1"/>
        <w:numPr>
          <w:ilvl w:val="0"/>
          <w:numId w:val="4"/>
        </w:numPr>
        <w:spacing w:before="240"/>
      </w:pPr>
      <w:r>
        <w:lastRenderedPageBreak/>
        <w:t>Proposals for online sessions</w:t>
      </w:r>
    </w:p>
    <w:p w14:paraId="5BCF59EB" w14:textId="77777777" w:rsidR="000724CC" w:rsidRDefault="00D12AAE">
      <w:pPr>
        <w:pStyle w:val="2"/>
        <w:numPr>
          <w:ilvl w:val="1"/>
          <w:numId w:val="4"/>
        </w:numPr>
        <w:rPr>
          <w:lang w:val="en-US"/>
        </w:rPr>
      </w:pPr>
      <w:r>
        <w:rPr>
          <w:rFonts w:eastAsiaTheme="minorEastAsia" w:hint="eastAsia"/>
          <w:lang w:val="en-US"/>
        </w:rPr>
        <w:t>Monday (</w:t>
      </w:r>
      <w:r>
        <w:rPr>
          <w:rFonts w:eastAsiaTheme="minorEastAsia"/>
          <w:lang w:val="en-US"/>
        </w:rPr>
        <w:t>May 20</w:t>
      </w:r>
      <w:r>
        <w:rPr>
          <w:rFonts w:eastAsiaTheme="minorEastAsia"/>
          <w:vertAlign w:val="superscript"/>
          <w:lang w:val="en-US"/>
        </w:rPr>
        <w:t>th</w:t>
      </w:r>
      <w:r>
        <w:rPr>
          <w:rFonts w:eastAsiaTheme="minorEastAsia" w:hint="eastAsia"/>
          <w:lang w:val="en-US"/>
        </w:rPr>
        <w:t>)</w:t>
      </w:r>
    </w:p>
    <w:p w14:paraId="3CB9623D" w14:textId="77777777" w:rsidR="000724CC" w:rsidRDefault="00D12AAE">
      <w:pPr>
        <w:pStyle w:val="4"/>
        <w:numPr>
          <w:ilvl w:val="0"/>
          <w:numId w:val="0"/>
        </w:numPr>
        <w:spacing w:after="60"/>
        <w:ind w:left="864" w:hanging="864"/>
        <w:rPr>
          <w:b/>
          <w:sz w:val="20"/>
        </w:rPr>
      </w:pPr>
      <w:r>
        <w:rPr>
          <w:b/>
          <w:sz w:val="20"/>
        </w:rPr>
        <w:t>Proposal 2-</w:t>
      </w:r>
      <w:r>
        <w:rPr>
          <w:rFonts w:eastAsiaTheme="minorEastAsia" w:hint="eastAsia"/>
          <w:b/>
          <w:sz w:val="20"/>
          <w:lang w:eastAsia="zh-CN"/>
        </w:rPr>
        <w:t>10a</w:t>
      </w:r>
    </w:p>
    <w:p w14:paraId="2EFA9E25" w14:textId="77777777" w:rsidR="000724CC" w:rsidRDefault="00D12AA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F91BF11" w14:textId="77777777" w:rsidR="000724CC" w:rsidRDefault="00D12AAE">
      <w:pPr>
        <w:spacing w:after="0" w:line="240" w:lineRule="auto"/>
        <w:rPr>
          <w:rFonts w:eastAsiaTheme="minorEastAsia"/>
          <w:lang w:eastAsia="zh-CN"/>
        </w:rPr>
      </w:pPr>
      <w:r>
        <w:rPr>
          <w:rFonts w:ascii="Times" w:eastAsiaTheme="minorEastAsia" w:hAnsi="Times" w:cs="Times" w:hint="eastAsia"/>
          <w:szCs w:val="24"/>
          <w:lang w:val="en-GB" w:eastAsia="zh-CN"/>
        </w:rPr>
        <w:t>F</w:t>
      </w:r>
      <w:r>
        <w:rPr>
          <w:rFonts w:ascii="Times" w:eastAsia="Malgun Gothic" w:hAnsi="Times" w:cs="Times"/>
          <w:szCs w:val="24"/>
          <w:lang w:val="en-GB"/>
        </w:rPr>
        <w:t>or CSI report associated with periodic/semi-persistent CSI-RS</w:t>
      </w:r>
      <w:r>
        <w:rPr>
          <w:rFonts w:ascii="Times" w:eastAsiaTheme="minorEastAsia" w:hAnsi="Times" w:cs="Times" w:hint="eastAsia"/>
          <w:szCs w:val="24"/>
          <w:lang w:val="en-GB" w:eastAsia="zh-CN"/>
        </w:rPr>
        <w:t>, discuss and decide whether to support the following options.</w:t>
      </w:r>
    </w:p>
    <w:p w14:paraId="755BCFE8"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cs="Times" w:hint="eastAsia"/>
          <w:szCs w:val="24"/>
          <w:lang w:val="en-GB" w:eastAsia="zh-CN"/>
        </w:rPr>
        <w:t xml:space="preserve">Option A: </w:t>
      </w:r>
      <w:r>
        <w:rPr>
          <w:rFonts w:ascii="Times" w:eastAsia="Malgun Gothic" w:hAnsi="Times" w:cs="Times"/>
          <w:szCs w:val="24"/>
          <w:lang w:val="en-GB" w:eastAsia="zh-CN"/>
        </w:rPr>
        <w:t xml:space="preserve">One </w:t>
      </w:r>
      <w:r>
        <w:rPr>
          <w:rFonts w:ascii="Times" w:eastAsia="Malgun Gothic" w:hAnsi="Times" w:cs="Times"/>
          <w:i/>
          <w:iCs/>
          <w:szCs w:val="24"/>
          <w:lang w:val="en-GB" w:eastAsia="zh-CN"/>
        </w:rPr>
        <w:t>CSI-</w:t>
      </w:r>
      <w:proofErr w:type="spellStart"/>
      <w:r>
        <w:rPr>
          <w:rFonts w:ascii="Times" w:eastAsia="Malgun Gothic" w:hAnsi="Times" w:cs="Times"/>
          <w:i/>
          <w:iCs/>
          <w:szCs w:val="24"/>
          <w:lang w:val="en-GB" w:eastAsia="zh-CN"/>
        </w:rPr>
        <w:t>ReportConfig</w:t>
      </w:r>
      <w:proofErr w:type="spellEnd"/>
      <w:r>
        <w:rPr>
          <w:rFonts w:ascii="Times" w:eastAsia="Malgun Gothic" w:hAnsi="Times" w:cs="Times"/>
          <w:szCs w:val="24"/>
          <w:lang w:val="en-GB" w:eastAsia="zh-CN"/>
        </w:rPr>
        <w:t xml:space="preserve"> is associated with CSI-RS</w:t>
      </w:r>
      <w:r>
        <w:rPr>
          <w:rFonts w:ascii="Times" w:eastAsiaTheme="minorEastAsia" w:hAnsi="Times" w:cs="Times" w:hint="eastAsia"/>
          <w:szCs w:val="24"/>
          <w:lang w:val="en-GB" w:eastAsia="zh-CN"/>
        </w:rPr>
        <w:t>(s)</w:t>
      </w:r>
      <w:r>
        <w:rPr>
          <w:rFonts w:ascii="Times" w:eastAsia="Malgun Gothic" w:hAnsi="Times" w:cs="Times"/>
          <w:szCs w:val="24"/>
          <w:lang w:val="en-GB" w:eastAsia="zh-CN"/>
        </w:rPr>
        <w:t xml:space="preserve"> restricted to SBFD symbols only and the second </w:t>
      </w:r>
      <w:r>
        <w:rPr>
          <w:rFonts w:ascii="Times" w:eastAsia="Malgun Gothic" w:hAnsi="Times" w:cs="Times"/>
          <w:i/>
          <w:iCs/>
          <w:szCs w:val="24"/>
          <w:lang w:val="en-GB" w:eastAsia="zh-CN"/>
        </w:rPr>
        <w:t>CSI-</w:t>
      </w:r>
      <w:proofErr w:type="spellStart"/>
      <w:r>
        <w:rPr>
          <w:rFonts w:ascii="Times" w:eastAsia="Malgun Gothic" w:hAnsi="Times" w:cs="Times"/>
          <w:i/>
          <w:iCs/>
          <w:szCs w:val="24"/>
          <w:lang w:val="en-GB" w:eastAsia="zh-CN"/>
        </w:rPr>
        <w:t>ReportConfig</w:t>
      </w:r>
      <w:proofErr w:type="spellEnd"/>
      <w:r>
        <w:rPr>
          <w:rFonts w:ascii="Times" w:eastAsia="Malgun Gothic" w:hAnsi="Times" w:cs="Times"/>
          <w:szCs w:val="24"/>
          <w:lang w:val="en-GB" w:eastAsia="zh-CN"/>
        </w:rPr>
        <w:t xml:space="preserve"> is associated with second CSI-RS</w:t>
      </w:r>
      <w:r>
        <w:rPr>
          <w:rFonts w:ascii="Times" w:eastAsiaTheme="minorEastAsia" w:hAnsi="Times" w:cs="Times" w:hint="eastAsia"/>
          <w:szCs w:val="24"/>
          <w:lang w:val="en-GB" w:eastAsia="zh-CN"/>
        </w:rPr>
        <w:t>(s)</w:t>
      </w:r>
      <w:r>
        <w:rPr>
          <w:rFonts w:ascii="Times" w:eastAsia="Malgun Gothic" w:hAnsi="Times" w:cs="Times"/>
          <w:szCs w:val="24"/>
          <w:lang w:val="en-GB" w:eastAsia="zh-CN"/>
        </w:rPr>
        <w:t xml:space="preserve"> restricted to non-SBFD symbols only</w:t>
      </w:r>
      <w:r>
        <w:rPr>
          <w:rFonts w:ascii="Times" w:eastAsia="Malgun Gothic" w:hAnsi="Times"/>
          <w:szCs w:val="24"/>
          <w:lang w:val="en-GB" w:eastAsia="zh-CN"/>
        </w:rPr>
        <w:t>.</w:t>
      </w:r>
    </w:p>
    <w:p w14:paraId="5E43E43A" w14:textId="77777777" w:rsidR="000724CC" w:rsidRDefault="00D12AAE">
      <w:pPr>
        <w:numPr>
          <w:ilvl w:val="1"/>
          <w:numId w:val="6"/>
        </w:numPr>
        <w:suppressAutoHyphens w:val="0"/>
        <w:spacing w:after="0" w:line="240" w:lineRule="auto"/>
        <w:jc w:val="left"/>
        <w:rPr>
          <w:rFonts w:ascii="Times" w:eastAsia="Malgun Gothic" w:hAnsi="Times"/>
          <w:szCs w:val="24"/>
          <w:lang w:val="en-GB" w:eastAsia="zh-CN"/>
        </w:rPr>
      </w:pPr>
      <w:proofErr w:type="gramStart"/>
      <w:r>
        <w:rPr>
          <w:rFonts w:ascii="Times" w:eastAsiaTheme="minorEastAsia" w:hAnsi="Times" w:hint="eastAsia"/>
          <w:szCs w:val="24"/>
          <w:lang w:val="en-GB" w:eastAsia="zh-CN"/>
        </w:rPr>
        <w:t>gNB</w:t>
      </w:r>
      <w:proofErr w:type="gramEnd"/>
      <w:r>
        <w:rPr>
          <w:rFonts w:ascii="Times" w:eastAsiaTheme="minorEastAsia" w:hAnsi="Times" w:hint="eastAsia"/>
          <w:szCs w:val="24"/>
          <w:lang w:val="en-GB" w:eastAsia="zh-CN"/>
        </w:rPr>
        <w:t xml:space="preserve"> configuration of periodicities may not </w:t>
      </w:r>
      <w:r>
        <w:rPr>
          <w:rFonts w:ascii="Times" w:eastAsia="Malgun Gothic" w:hAnsi="Times" w:cs="Times"/>
          <w:szCs w:val="24"/>
          <w:lang w:val="en-GB" w:eastAsia="zh-CN"/>
        </w:rPr>
        <w:t xml:space="preserve">ensure that the CSI-RS associated with each </w:t>
      </w:r>
      <w:r>
        <w:rPr>
          <w:rFonts w:ascii="Times" w:eastAsia="Malgun Gothic" w:hAnsi="Times" w:cs="Times"/>
          <w:i/>
          <w:szCs w:val="24"/>
          <w:lang w:val="en-GB" w:eastAsia="zh-CN"/>
        </w:rPr>
        <w:t>CSI-</w:t>
      </w:r>
      <w:proofErr w:type="spellStart"/>
      <w:r>
        <w:rPr>
          <w:rFonts w:ascii="Times" w:eastAsia="Malgun Gothic" w:hAnsi="Times" w:cs="Times"/>
          <w:i/>
          <w:szCs w:val="24"/>
          <w:lang w:val="en-GB" w:eastAsia="zh-CN"/>
        </w:rPr>
        <w:t>ReportConfig</w:t>
      </w:r>
      <w:proofErr w:type="spellEnd"/>
      <w:r>
        <w:rPr>
          <w:rFonts w:ascii="Times" w:eastAsia="Malgun Gothic" w:hAnsi="Times" w:cs="Times"/>
          <w:szCs w:val="24"/>
          <w:lang w:val="en-GB" w:eastAsia="zh-CN"/>
        </w:rPr>
        <w:t xml:space="preserve"> is confined to either SBFD symbols or non-SBFD symbols only.</w:t>
      </w:r>
    </w:p>
    <w:p w14:paraId="6D97631A" w14:textId="77777777" w:rsidR="000724CC" w:rsidRDefault="00D12AAE">
      <w:pPr>
        <w:numPr>
          <w:ilvl w:val="1"/>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the </w:t>
      </w:r>
      <w:r>
        <w:rPr>
          <w:rFonts w:ascii="Times" w:eastAsia="Malgun Gothic" w:hAnsi="Times" w:cs="Times"/>
          <w:i/>
          <w:iCs/>
          <w:szCs w:val="24"/>
          <w:lang w:val="en-GB" w:eastAsia="zh-CN"/>
        </w:rPr>
        <w:t>CSI-</w:t>
      </w:r>
      <w:proofErr w:type="spellStart"/>
      <w:r>
        <w:rPr>
          <w:rFonts w:ascii="Times" w:eastAsia="Malgun Gothic" w:hAnsi="Times" w:cs="Times"/>
          <w:i/>
          <w:iCs/>
          <w:szCs w:val="24"/>
          <w:lang w:val="en-GB" w:eastAsia="zh-CN"/>
        </w:rPr>
        <w:t>ReportConfig</w:t>
      </w:r>
      <w:proofErr w:type="spellEnd"/>
      <w:r>
        <w:rPr>
          <w:rFonts w:ascii="Times" w:eastAsia="Malgun Gothic" w:hAnsi="Times" w:cs="Times"/>
          <w:szCs w:val="24"/>
          <w:lang w:val="en-GB" w:eastAsia="zh-CN"/>
        </w:rPr>
        <w:t xml:space="preserve"> associated with CSI-RS</w:t>
      </w:r>
      <w:r>
        <w:rPr>
          <w:rFonts w:ascii="Times" w:eastAsiaTheme="minorEastAsia" w:hAnsi="Times" w:cs="Times" w:hint="eastAsia"/>
          <w:szCs w:val="24"/>
          <w:lang w:val="en-GB" w:eastAsia="zh-CN"/>
        </w:rPr>
        <w:t>(s)</w:t>
      </w:r>
      <w:r>
        <w:rPr>
          <w:rFonts w:ascii="Times" w:eastAsia="Malgun Gothic" w:hAnsi="Times" w:cs="Times"/>
          <w:szCs w:val="24"/>
          <w:lang w:val="en-GB" w:eastAsia="zh-CN"/>
        </w:rPr>
        <w:t xml:space="preserve"> restricted to SBFD symbols only</w:t>
      </w:r>
      <w:r>
        <w:rPr>
          <w:rFonts w:ascii="Times" w:eastAsiaTheme="minorEastAsia" w:hAnsi="Times" w:cs="Times" w:hint="eastAsia"/>
          <w:szCs w:val="24"/>
          <w:lang w:val="en-GB" w:eastAsia="zh-CN"/>
        </w:rPr>
        <w:t xml:space="preserve">, </w:t>
      </w:r>
      <w:r>
        <w:rPr>
          <w:rFonts w:ascii="Times" w:eastAsia="Malgun Gothic" w:hAnsi="Times"/>
          <w:szCs w:val="24"/>
          <w:lang w:val="en-GB" w:eastAsia="zh-CN"/>
        </w:rPr>
        <w:t>only CSI-RS transmission occasions within SBFD symbols are used for CSI derivation</w:t>
      </w:r>
      <w:r>
        <w:rPr>
          <w:rFonts w:ascii="Times" w:eastAsiaTheme="minorEastAsia" w:hAnsi="Times" w:hint="eastAsia"/>
          <w:szCs w:val="24"/>
          <w:lang w:val="en-GB" w:eastAsia="zh-CN"/>
        </w:rPr>
        <w:t xml:space="preserve">. For the </w:t>
      </w:r>
      <w:r>
        <w:rPr>
          <w:rFonts w:ascii="Times" w:eastAsia="Malgun Gothic" w:hAnsi="Times" w:cs="Times"/>
          <w:i/>
          <w:iCs/>
          <w:szCs w:val="24"/>
          <w:lang w:val="en-GB" w:eastAsia="zh-CN"/>
        </w:rPr>
        <w:t>CSI-</w:t>
      </w:r>
      <w:proofErr w:type="spellStart"/>
      <w:r>
        <w:rPr>
          <w:rFonts w:ascii="Times" w:eastAsia="Malgun Gothic" w:hAnsi="Times" w:cs="Times"/>
          <w:i/>
          <w:iCs/>
          <w:szCs w:val="24"/>
          <w:lang w:val="en-GB" w:eastAsia="zh-CN"/>
        </w:rPr>
        <w:t>ReportConfig</w:t>
      </w:r>
      <w:proofErr w:type="spellEnd"/>
      <w:r>
        <w:rPr>
          <w:rFonts w:ascii="Times" w:eastAsia="Malgun Gothic" w:hAnsi="Times" w:cs="Times"/>
          <w:szCs w:val="24"/>
          <w:lang w:val="en-GB" w:eastAsia="zh-CN"/>
        </w:rPr>
        <w:t xml:space="preserve"> associated with CSI-RS</w:t>
      </w:r>
      <w:r>
        <w:rPr>
          <w:rFonts w:ascii="Times" w:eastAsiaTheme="minorEastAsia" w:hAnsi="Times" w:cs="Times" w:hint="eastAsia"/>
          <w:szCs w:val="24"/>
          <w:lang w:val="en-GB" w:eastAsia="zh-CN"/>
        </w:rPr>
        <w:t>(s)</w:t>
      </w:r>
      <w:r>
        <w:rPr>
          <w:rFonts w:ascii="Times" w:eastAsia="Malgun Gothic" w:hAnsi="Times" w:cs="Times"/>
          <w:szCs w:val="24"/>
          <w:lang w:val="en-GB" w:eastAsia="zh-CN"/>
        </w:rPr>
        <w:t xml:space="preserve"> restricted to non-SBFD symbols only</w:t>
      </w:r>
      <w:r>
        <w:rPr>
          <w:rFonts w:ascii="Times" w:eastAsiaTheme="minorEastAsia" w:hAnsi="Times" w:cs="Times" w:hint="eastAsia"/>
          <w:szCs w:val="24"/>
          <w:lang w:val="en-GB" w:eastAsia="zh-CN"/>
        </w:rPr>
        <w:t xml:space="preserve">, </w:t>
      </w:r>
      <w:r>
        <w:rPr>
          <w:rFonts w:ascii="Times" w:eastAsia="Malgun Gothic" w:hAnsi="Times"/>
          <w:szCs w:val="24"/>
          <w:lang w:val="en-GB" w:eastAsia="zh-CN"/>
        </w:rPr>
        <w:t xml:space="preserve">only CSI-RS transmission occasions within </w:t>
      </w:r>
      <w:r>
        <w:rPr>
          <w:rFonts w:ascii="Times" w:eastAsiaTheme="minorEastAsia" w:hAnsi="Times" w:hint="eastAsia"/>
          <w:szCs w:val="24"/>
          <w:lang w:val="en-GB" w:eastAsia="zh-CN"/>
        </w:rPr>
        <w:t>non-</w:t>
      </w:r>
      <w:r>
        <w:rPr>
          <w:rFonts w:ascii="Times" w:eastAsia="Malgun Gothic" w:hAnsi="Times"/>
          <w:szCs w:val="24"/>
          <w:lang w:val="en-GB" w:eastAsia="zh-CN"/>
        </w:rPr>
        <w:t>SBFD symbols are used for CSI derivation</w:t>
      </w:r>
      <w:r>
        <w:rPr>
          <w:rFonts w:ascii="Times" w:eastAsiaTheme="minorEastAsia" w:hAnsi="Times" w:hint="eastAsia"/>
          <w:szCs w:val="24"/>
          <w:lang w:val="en-GB" w:eastAsia="zh-CN"/>
        </w:rPr>
        <w:t>.</w:t>
      </w:r>
    </w:p>
    <w:p w14:paraId="63C1DB13"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cs="Times" w:hint="eastAsia"/>
          <w:szCs w:val="24"/>
          <w:lang w:val="en-GB" w:eastAsia="zh-CN"/>
        </w:rPr>
        <w:t>Option B: Enhance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14:paraId="1EFE40D8" w14:textId="77777777" w:rsidR="000724CC" w:rsidRDefault="00D12AAE">
      <w:pPr>
        <w:rPr>
          <w:rFonts w:eastAsiaTheme="minorEastAsia"/>
          <w:lang w:val="en-GB" w:eastAsia="zh-CN"/>
        </w:rPr>
      </w:pPr>
      <w:r>
        <w:rPr>
          <w:rFonts w:eastAsiaTheme="minorEastAsia" w:hint="eastAsia"/>
          <w:lang w:val="en-GB" w:eastAsia="zh-CN"/>
        </w:rPr>
        <w:t xml:space="preserve">Note: The conclusions in TR </w:t>
      </w:r>
      <w:r>
        <w:rPr>
          <w:rFonts w:eastAsiaTheme="minorEastAsia"/>
          <w:lang w:eastAsia="zh-CN"/>
        </w:rPr>
        <w:t>38.858</w:t>
      </w:r>
      <w:r>
        <w:rPr>
          <w:rFonts w:eastAsiaTheme="minorEastAsia" w:hint="eastAsia"/>
          <w:lang w:eastAsia="zh-CN"/>
        </w:rPr>
        <w:t xml:space="preserve"> </w:t>
      </w:r>
      <w:r>
        <w:rPr>
          <w:rFonts w:eastAsiaTheme="minorEastAsia" w:hint="eastAsia"/>
          <w:lang w:val="en-GB" w:eastAsia="zh-CN"/>
        </w:rPr>
        <w:t xml:space="preserve">that Option 1-1 and Option 2-2 can be supported according to existing specification </w:t>
      </w:r>
      <w:r>
        <w:rPr>
          <w:rFonts w:eastAsiaTheme="minorEastAsia" w:hint="eastAsia"/>
          <w:lang w:eastAsia="zh-CN"/>
        </w:rPr>
        <w:t>still hold.</w:t>
      </w:r>
    </w:p>
    <w:p w14:paraId="1B0A6940" w14:textId="77777777" w:rsidR="000724CC" w:rsidRDefault="000724CC">
      <w:pPr>
        <w:rPr>
          <w:rFonts w:eastAsiaTheme="minorEastAsia"/>
          <w:lang w:eastAsia="zh-CN"/>
        </w:rPr>
      </w:pPr>
    </w:p>
    <w:p w14:paraId="79747A5D" w14:textId="77777777" w:rsidR="000724CC" w:rsidRDefault="00D12AAE">
      <w:pPr>
        <w:pStyle w:val="4"/>
        <w:numPr>
          <w:ilvl w:val="0"/>
          <w:numId w:val="0"/>
        </w:numPr>
        <w:spacing w:after="60"/>
        <w:ind w:left="864" w:hanging="864"/>
        <w:rPr>
          <w:b/>
          <w:sz w:val="20"/>
        </w:rPr>
      </w:pPr>
      <w:r>
        <w:rPr>
          <w:b/>
          <w:sz w:val="20"/>
        </w:rPr>
        <w:t>Proposal 2-</w:t>
      </w:r>
      <w:r>
        <w:rPr>
          <w:rFonts w:eastAsiaTheme="minorEastAsia" w:hint="eastAsia"/>
          <w:b/>
          <w:sz w:val="20"/>
          <w:lang w:eastAsia="zh-CN"/>
        </w:rPr>
        <w:t>3a</w:t>
      </w:r>
    </w:p>
    <w:p w14:paraId="048731E2" w14:textId="77777777" w:rsidR="000724CC" w:rsidRDefault="00D12AAE">
      <w:pPr>
        <w:spacing w:after="120"/>
        <w:rPr>
          <w:rFonts w:eastAsiaTheme="minorEastAsia"/>
          <w:b/>
          <w:lang w:eastAsia="zh-CN"/>
        </w:rPr>
      </w:pPr>
      <w:r>
        <w:rPr>
          <w:rFonts w:eastAsiaTheme="minorEastAsia"/>
          <w:b/>
          <w:lang w:eastAsia="zh-CN"/>
        </w:rPr>
        <w:t>Proposed Agreement:</w:t>
      </w:r>
    </w:p>
    <w:p w14:paraId="51915463" w14:textId="77777777" w:rsidR="000724CC" w:rsidRDefault="00D12AAE">
      <w:pPr>
        <w:suppressAutoHyphens w:val="0"/>
        <w:spacing w:after="0" w:line="240" w:lineRule="auto"/>
        <w:jc w:val="left"/>
        <w:rPr>
          <w:rFonts w:ascii="Times" w:eastAsiaTheme="minorEastAsia" w:hAnsi="Times" w:cs="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w:t>
      </w:r>
      <w:r>
        <w:rPr>
          <w:rFonts w:ascii="Times" w:eastAsiaTheme="minorEastAsia" w:hAnsi="Times" w:cs="Times" w:hint="eastAsia"/>
          <w:szCs w:val="24"/>
          <w:lang w:val="en-GB" w:eastAsia="zh-CN"/>
        </w:rPr>
        <w:t xml:space="preserve"> (with PRB or RBG granularity) and </w:t>
      </w:r>
      <w:r>
        <w:rPr>
          <w:rFonts w:cs="Times"/>
          <w:lang w:eastAsia="zh-CN"/>
        </w:rPr>
        <w:t>frequency resource allocation Type 0 for PDSCH in a single slot by DCI based scheduling (without repetition)</w:t>
      </w:r>
      <w:r>
        <w:rPr>
          <w:rFonts w:ascii="Times" w:eastAsia="Malgun Gothic" w:hAnsi="Times" w:cs="Times" w:hint="eastAsia"/>
          <w:szCs w:val="24"/>
          <w:lang w:val="en-GB" w:eastAsia="zh-CN"/>
        </w:rPr>
        <w:t xml:space="preserve">, </w:t>
      </w:r>
    </w:p>
    <w:p w14:paraId="4F5F3706"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cs="Times" w:hint="eastAsia"/>
          <w:szCs w:val="24"/>
          <w:lang w:val="en-GB" w:eastAsia="zh-CN"/>
        </w:rPr>
        <w:t xml:space="preserve">The following existing </w:t>
      </w:r>
      <w:r>
        <w:t xml:space="preserve">restriction </w:t>
      </w:r>
      <w:r>
        <w:rPr>
          <w:rFonts w:eastAsiaTheme="minorEastAsia" w:hint="eastAsia"/>
          <w:lang w:eastAsia="zh-CN"/>
        </w:rPr>
        <w:t>is</w:t>
      </w:r>
      <w:r>
        <w:t xml:space="preserve"> relaxed for SBFD-aware UEs</w:t>
      </w:r>
      <w:r>
        <w:rPr>
          <w:rFonts w:eastAsiaTheme="minorEastAsia" w:hint="eastAsia"/>
          <w:lang w:eastAsia="zh-CN"/>
        </w:rPr>
        <w:t xml:space="preserve"> in SBFD symbols</w:t>
      </w:r>
      <w:r>
        <w:rPr>
          <w:rFonts w:ascii="Times" w:eastAsia="Malgun Gothic" w:hAnsi="Times" w:hint="eastAsia"/>
          <w:szCs w:val="24"/>
          <w:lang w:val="en-GB" w:eastAsia="zh-CN"/>
        </w:rPr>
        <w:t>.</w:t>
      </w:r>
    </w:p>
    <w:p w14:paraId="12CED1F3" w14:textId="77777777" w:rsidR="000724CC" w:rsidRDefault="00D12AAE">
      <w:pPr>
        <w:numPr>
          <w:ilvl w:val="1"/>
          <w:numId w:val="6"/>
        </w:numPr>
        <w:suppressAutoHyphens w:val="0"/>
        <w:spacing w:after="0" w:line="240" w:lineRule="auto"/>
        <w:jc w:val="left"/>
        <w:rPr>
          <w:rFonts w:ascii="Times" w:eastAsia="Malgun Gothic" w:hAnsi="Times"/>
          <w:szCs w:val="24"/>
          <w:lang w:val="en-GB" w:eastAsia="zh-CN"/>
        </w:rPr>
      </w:pPr>
      <w:r>
        <w:t>A UE is not expected to handle the case where PDSCH DM-RS REs are overlapping, even partially, with any RE(s) not available for PDSCH.</w:t>
      </w:r>
    </w:p>
    <w:p w14:paraId="235918EB"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Legacy DMRS sequence mapping is applied to </w:t>
      </w:r>
      <w:r>
        <w:rPr>
          <w:rFonts w:ascii="Times" w:eastAsia="Malgun Gothic" w:hAnsi="Times"/>
          <w:szCs w:val="24"/>
          <w:lang w:val="en-GB" w:eastAsia="zh-CN"/>
        </w:rPr>
        <w:t>assign</w:t>
      </w:r>
      <w:r>
        <w:rPr>
          <w:rFonts w:ascii="Times" w:eastAsiaTheme="minorEastAsia" w:hAnsi="Times" w:hint="eastAsia"/>
          <w:szCs w:val="24"/>
          <w:lang w:val="en-GB" w:eastAsia="zh-CN"/>
        </w:rPr>
        <w:t>ed</w:t>
      </w:r>
      <w:r>
        <w:rPr>
          <w:rFonts w:ascii="Times" w:eastAsia="Malgun Gothic" w:hAnsi="Times" w:hint="eastAsia"/>
          <w:szCs w:val="24"/>
          <w:lang w:val="en-GB" w:eastAsia="zh-CN"/>
        </w:rPr>
        <w:t xml:space="preserve"> PRBs within DL usable PRBs</w:t>
      </w:r>
      <w:r>
        <w:rPr>
          <w:rFonts w:ascii="Times" w:eastAsiaTheme="minorEastAsia" w:hAnsi="Times" w:hint="eastAsia"/>
          <w:szCs w:val="24"/>
          <w:lang w:val="en-GB" w:eastAsia="zh-CN"/>
        </w:rPr>
        <w:t xml:space="preserve"> only in SBFD symbols.</w:t>
      </w:r>
    </w:p>
    <w:p w14:paraId="2C1DA758" w14:textId="77777777" w:rsidR="000724CC" w:rsidRDefault="00D12AAE">
      <w:pPr>
        <w:rPr>
          <w:rFonts w:ascii="Times" w:eastAsiaTheme="minorEastAsia" w:hAnsi="Times" w:cs="Times"/>
          <w:lang w:eastAsia="zh-CN"/>
        </w:rPr>
      </w:pPr>
      <w:r>
        <w:rPr>
          <w:rFonts w:eastAsiaTheme="minorEastAsia" w:hint="eastAsia"/>
          <w:lang w:val="en-GB" w:eastAsia="zh-CN"/>
        </w:rPr>
        <w:t xml:space="preserve">Note that whether </w:t>
      </w:r>
      <w:r>
        <w:rPr>
          <w:rFonts w:ascii="Times" w:eastAsiaTheme="minorEastAsia" w:hAnsi="Times" w:cs="Times"/>
          <w:szCs w:val="24"/>
          <w:lang w:eastAsia="zh-CN"/>
        </w:rPr>
        <w:t xml:space="preserve">to allow non-contiguous frequency resources </w:t>
      </w:r>
      <w:r>
        <w:rPr>
          <w:rFonts w:ascii="Times" w:eastAsia="Malgun Gothic" w:hAnsi="Times" w:cs="Times"/>
          <w:lang w:eastAsia="zh-CN"/>
        </w:rPr>
        <w:t>across two DL subbands</w:t>
      </w:r>
      <w:r>
        <w:rPr>
          <w:rFonts w:ascii="Times" w:eastAsiaTheme="minorEastAsia" w:hAnsi="Times" w:cs="Times"/>
          <w:lang w:eastAsia="zh-CN"/>
        </w:rPr>
        <w:t xml:space="preserve"> if PRG is determined as wideband</w:t>
      </w:r>
      <w:r>
        <w:rPr>
          <w:rFonts w:ascii="Times" w:eastAsiaTheme="minorEastAsia" w:hAnsi="Times" w:cs="Times" w:hint="eastAsia"/>
          <w:lang w:eastAsia="zh-CN"/>
        </w:rPr>
        <w:t xml:space="preserve"> is separately discussed.</w:t>
      </w:r>
    </w:p>
    <w:p w14:paraId="08A9A8BF" w14:textId="77777777" w:rsidR="000724CC" w:rsidRDefault="000724CC">
      <w:pPr>
        <w:rPr>
          <w:rFonts w:ascii="Times" w:eastAsiaTheme="minorEastAsia" w:hAnsi="Times" w:cs="Times"/>
          <w:lang w:eastAsia="zh-CN"/>
        </w:rPr>
      </w:pPr>
    </w:p>
    <w:p w14:paraId="6FBB6FB1" w14:textId="77777777" w:rsidR="000724CC" w:rsidRDefault="00D12AAE">
      <w:pPr>
        <w:pStyle w:val="4"/>
        <w:numPr>
          <w:ilvl w:val="0"/>
          <w:numId w:val="0"/>
        </w:numPr>
        <w:spacing w:after="60"/>
        <w:ind w:left="864" w:hanging="864"/>
        <w:rPr>
          <w:b/>
          <w:sz w:val="20"/>
        </w:rPr>
      </w:pPr>
      <w:r>
        <w:rPr>
          <w:b/>
          <w:sz w:val="20"/>
        </w:rPr>
        <w:t>Proposal 2-</w:t>
      </w:r>
      <w:r>
        <w:rPr>
          <w:rFonts w:eastAsiaTheme="minorEastAsia" w:hint="eastAsia"/>
          <w:b/>
          <w:sz w:val="20"/>
          <w:lang w:eastAsia="zh-CN"/>
        </w:rPr>
        <w:t>4</w:t>
      </w:r>
    </w:p>
    <w:p w14:paraId="04B8BE02" w14:textId="77777777" w:rsidR="000724CC" w:rsidRDefault="00D12AAE">
      <w:pPr>
        <w:spacing w:after="120"/>
        <w:rPr>
          <w:rFonts w:eastAsiaTheme="minorEastAsia"/>
          <w:b/>
          <w:lang w:eastAsia="zh-CN"/>
        </w:rPr>
      </w:pPr>
      <w:r>
        <w:rPr>
          <w:rFonts w:eastAsiaTheme="minorEastAsia"/>
          <w:b/>
          <w:lang w:eastAsia="zh-CN"/>
        </w:rPr>
        <w:t>Proposed Agreement:</w:t>
      </w:r>
    </w:p>
    <w:p w14:paraId="3E5E0B00" w14:textId="77777777" w:rsidR="000724CC" w:rsidRDefault="00D12AAE">
      <w:pPr>
        <w:pStyle w:val="1a"/>
        <w:tabs>
          <w:tab w:val="left" w:pos="0"/>
        </w:tabs>
        <w:spacing w:after="0"/>
        <w:ind w:left="0"/>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38D8C249" w14:textId="77777777" w:rsidR="000724CC" w:rsidRDefault="00D12AAE">
      <w:pPr>
        <w:numPr>
          <w:ilvl w:val="1"/>
          <w:numId w:val="7"/>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6EA248B4" w14:textId="77777777" w:rsidR="000724CC" w:rsidRDefault="00D12AAE">
      <w:pPr>
        <w:numPr>
          <w:ilvl w:val="1"/>
          <w:numId w:val="7"/>
        </w:numPr>
        <w:spacing w:after="0"/>
        <w:rPr>
          <w:rFonts w:eastAsiaTheme="minorEastAsia"/>
          <w:lang w:eastAsia="zh-CN"/>
        </w:rPr>
      </w:pPr>
      <w:r>
        <w:rPr>
          <w:rFonts w:ascii="Times" w:eastAsiaTheme="minorEastAsia" w:hAnsi="Times" w:hint="eastAsia"/>
          <w:szCs w:val="24"/>
          <w:lang w:val="en-GB" w:eastAsia="zh-CN"/>
        </w:rPr>
        <w:t xml:space="preserve">Legacy </w:t>
      </w:r>
      <w:r>
        <w:rPr>
          <w:rFonts w:eastAsiaTheme="minorEastAsia" w:hint="eastAsia"/>
          <w:lang w:eastAsia="zh-CN"/>
        </w:rPr>
        <w:t>CSI-RS</w:t>
      </w:r>
      <w:r>
        <w:rPr>
          <w:rFonts w:ascii="Times" w:eastAsiaTheme="minorEastAsia" w:hAnsi="Times" w:hint="eastAsia"/>
          <w:szCs w:val="24"/>
          <w:lang w:val="en-GB" w:eastAsia="zh-CN"/>
        </w:rPr>
        <w:t xml:space="preserve"> sequence mapping is applied to </w:t>
      </w:r>
      <w:r>
        <w:t xml:space="preserve">CSI-RS resources within DL </w:t>
      </w:r>
      <w:r>
        <w:rPr>
          <w:rFonts w:hint="eastAsia"/>
        </w:rPr>
        <w:t>usable PRBs</w:t>
      </w:r>
      <w:r>
        <w:rPr>
          <w:rFonts w:eastAsiaTheme="minorEastAsia" w:hint="eastAsia"/>
          <w:lang w:eastAsia="zh-CN"/>
        </w:rPr>
        <w:t xml:space="preserve"> only</w:t>
      </w:r>
    </w:p>
    <w:p w14:paraId="62CC0797" w14:textId="77777777" w:rsidR="000724CC" w:rsidRDefault="00D12AAE">
      <w:pPr>
        <w:numPr>
          <w:ilvl w:val="1"/>
          <w:numId w:val="7"/>
        </w:numPr>
        <w:spacing w:after="0"/>
        <w:rPr>
          <w:rFonts w:eastAsiaTheme="minorEastAsia"/>
        </w:rPr>
      </w:pPr>
      <w:r>
        <w:rPr>
          <w:rFonts w:eastAsiaTheme="minorEastAsia" w:hint="eastAsia"/>
          <w:lang w:eastAsia="zh-CN"/>
        </w:rPr>
        <w:t xml:space="preserve">FFS impact on </w:t>
      </w:r>
      <w:r>
        <w:rPr>
          <w:rFonts w:eastAsiaTheme="minorEastAsia"/>
          <w:lang w:eastAsia="zh-CN"/>
        </w:rPr>
        <w:t>CSI processing timeline in SBFD symbols to process the CSI-RS across the two DL subbands</w:t>
      </w:r>
    </w:p>
    <w:p w14:paraId="484C22C4" w14:textId="77777777" w:rsidR="000724CC" w:rsidRDefault="000724CC">
      <w:pPr>
        <w:rPr>
          <w:rFonts w:ascii="Times" w:eastAsiaTheme="minorEastAsia" w:hAnsi="Times" w:cs="Times"/>
          <w:lang w:eastAsia="zh-CN"/>
        </w:rPr>
      </w:pPr>
    </w:p>
    <w:p w14:paraId="2BDE9D29" w14:textId="77777777" w:rsidR="000724CC" w:rsidRDefault="00D12AAE">
      <w:pPr>
        <w:pStyle w:val="4"/>
        <w:numPr>
          <w:ilvl w:val="0"/>
          <w:numId w:val="0"/>
        </w:numPr>
        <w:spacing w:after="60"/>
        <w:ind w:left="864" w:hanging="864"/>
        <w:rPr>
          <w:b/>
          <w:sz w:val="20"/>
        </w:rPr>
      </w:pPr>
      <w:r>
        <w:rPr>
          <w:b/>
          <w:sz w:val="20"/>
        </w:rPr>
        <w:t>Proposal 2-</w:t>
      </w:r>
      <w:r>
        <w:rPr>
          <w:rFonts w:eastAsiaTheme="minorEastAsia" w:hint="eastAsia"/>
          <w:b/>
          <w:sz w:val="20"/>
          <w:lang w:eastAsia="zh-CN"/>
        </w:rPr>
        <w:t>7</w:t>
      </w:r>
    </w:p>
    <w:p w14:paraId="163FED36" w14:textId="77777777" w:rsidR="000724CC" w:rsidRDefault="00D12AAE">
      <w:pPr>
        <w:spacing w:after="120"/>
        <w:rPr>
          <w:rFonts w:eastAsiaTheme="minorEastAsia"/>
          <w:b/>
          <w:lang w:eastAsia="zh-CN"/>
        </w:rPr>
      </w:pPr>
      <w:r>
        <w:rPr>
          <w:rFonts w:eastAsiaTheme="minorEastAsia"/>
          <w:b/>
          <w:lang w:eastAsia="zh-CN"/>
        </w:rPr>
        <w:t>Proposed Agreement:</w:t>
      </w:r>
    </w:p>
    <w:p w14:paraId="2D7BF6C0" w14:textId="77777777" w:rsidR="000724CC" w:rsidRDefault="00D12AAE">
      <w:pPr>
        <w:tabs>
          <w:tab w:val="left" w:pos="0"/>
        </w:tabs>
        <w:spacing w:after="0"/>
        <w:rPr>
          <w:rFonts w:eastAsiaTheme="minorEastAsia"/>
          <w:lang w:val="en-GB" w:eastAsia="zh-CN"/>
        </w:rPr>
      </w:pPr>
      <w:r>
        <w:rPr>
          <w:rFonts w:eastAsiaTheme="minorEastAsia" w:hint="eastAsia"/>
          <w:lang w:eastAsia="zh-CN"/>
        </w:rPr>
        <w:t>Support separate configurations of</w:t>
      </w:r>
      <w:r>
        <w:rPr>
          <w:rFonts w:hint="eastAsia"/>
        </w:rPr>
        <w:t xml:space="preserve"> FH parameters</w:t>
      </w:r>
      <w:r>
        <w:rPr>
          <w:rFonts w:eastAsiaTheme="minorEastAsia" w:hint="eastAsia"/>
          <w:lang w:val="en-GB" w:eastAsia="zh-CN"/>
        </w:rPr>
        <w:t xml:space="preserve"> for PUSCH transmissions in </w:t>
      </w:r>
      <w:r>
        <w:rPr>
          <w:rFonts w:hint="eastAsia"/>
        </w:rPr>
        <w:t>SBFD symbols and non-SBFD symbols</w:t>
      </w:r>
      <w:r>
        <w:rPr>
          <w:rFonts w:eastAsiaTheme="minorEastAsia" w:hint="eastAsia"/>
          <w:lang w:eastAsia="zh-CN"/>
        </w:rPr>
        <w:t xml:space="preserve"> respectively.</w:t>
      </w:r>
    </w:p>
    <w:p w14:paraId="07B5FE31" w14:textId="77777777" w:rsidR="000724CC" w:rsidRDefault="00D12AAE">
      <w:pPr>
        <w:tabs>
          <w:tab w:val="left" w:pos="0"/>
        </w:tabs>
        <w:spacing w:after="0"/>
        <w:rPr>
          <w:rFonts w:eastAsiaTheme="minorEastAsia"/>
          <w:lang w:eastAsia="zh-CN"/>
        </w:rPr>
      </w:pPr>
      <w:r>
        <w:rPr>
          <w:rFonts w:eastAsiaTheme="minorEastAsia" w:hint="eastAsia"/>
          <w:lang w:eastAsia="zh-CN"/>
        </w:rPr>
        <w:t xml:space="preserve">FFS whether to support separate configurations of UCI multiplexing parameters for </w:t>
      </w:r>
      <w:r>
        <w:rPr>
          <w:rFonts w:eastAsiaTheme="minorEastAsia" w:hint="eastAsia"/>
          <w:lang w:val="en-GB" w:eastAsia="zh-CN"/>
        </w:rPr>
        <w:t xml:space="preserve">PUSCH transmissions in </w:t>
      </w:r>
      <w:r>
        <w:rPr>
          <w:rFonts w:hint="eastAsia"/>
        </w:rPr>
        <w:t>SBFD symbols and non-SBFD symbols</w:t>
      </w:r>
    </w:p>
    <w:p w14:paraId="6BE55A7E" w14:textId="77777777" w:rsidR="000724CC" w:rsidRDefault="000724CC">
      <w:pPr>
        <w:rPr>
          <w:rFonts w:ascii="Times" w:eastAsiaTheme="minorEastAsia" w:hAnsi="Times" w:cs="Times"/>
          <w:lang w:eastAsia="zh-CN"/>
        </w:rPr>
      </w:pPr>
    </w:p>
    <w:p w14:paraId="58CD728E" w14:textId="77777777" w:rsidR="000724CC" w:rsidRDefault="00D12AAE">
      <w:pPr>
        <w:pStyle w:val="4"/>
        <w:numPr>
          <w:ilvl w:val="0"/>
          <w:numId w:val="0"/>
        </w:numPr>
        <w:spacing w:after="60"/>
        <w:ind w:left="864" w:hanging="864"/>
        <w:rPr>
          <w:rFonts w:eastAsiaTheme="minorEastAsia"/>
          <w:b/>
          <w:sz w:val="20"/>
          <w:lang w:eastAsia="zh-CN"/>
        </w:rPr>
      </w:pPr>
      <w:r>
        <w:rPr>
          <w:b/>
          <w:sz w:val="20"/>
        </w:rPr>
        <w:lastRenderedPageBreak/>
        <w:t>Proposal 1</w:t>
      </w:r>
      <w:r>
        <w:rPr>
          <w:rFonts w:eastAsiaTheme="minorEastAsia"/>
          <w:b/>
          <w:sz w:val="20"/>
        </w:rPr>
        <w:t>-1</w:t>
      </w:r>
      <w:r>
        <w:rPr>
          <w:rFonts w:eastAsiaTheme="minorEastAsia" w:hint="eastAsia"/>
          <w:b/>
          <w:sz w:val="20"/>
          <w:lang w:eastAsia="zh-CN"/>
        </w:rPr>
        <w:t>a</w:t>
      </w:r>
    </w:p>
    <w:p w14:paraId="5CB0A93F" w14:textId="77777777" w:rsidR="000724CC" w:rsidRDefault="00D12AAE">
      <w:pPr>
        <w:spacing w:after="120"/>
        <w:rPr>
          <w:rFonts w:eastAsiaTheme="minorEastAsia"/>
          <w:b/>
          <w:lang w:eastAsia="zh-CN"/>
        </w:rPr>
      </w:pPr>
      <w:r>
        <w:rPr>
          <w:rFonts w:eastAsiaTheme="minorEastAsia"/>
          <w:b/>
          <w:lang w:eastAsia="zh-CN"/>
        </w:rPr>
        <w:t>Proposed Agreement:</w:t>
      </w:r>
    </w:p>
    <w:p w14:paraId="0059B2CD" w14:textId="77777777" w:rsidR="000724CC" w:rsidRDefault="00D12AAE">
      <w:pPr>
        <w:suppressAutoHyphens w:val="0"/>
        <w:spacing w:after="0" w:line="240" w:lineRule="auto"/>
        <w:jc w:val="left"/>
        <w:rPr>
          <w:rFonts w:eastAsiaTheme="minorEastAsia"/>
          <w:lang w:eastAsia="zh-CN"/>
        </w:rPr>
      </w:pPr>
      <w:r>
        <w:rPr>
          <w:rFonts w:eastAsiaTheme="minorEastAsia" w:hint="eastAsia"/>
          <w:lang w:val="en-GB" w:eastAsia="zh-CN"/>
        </w:rPr>
        <w:t>C</w:t>
      </w:r>
      <w:r>
        <w:rPr>
          <w:rFonts w:eastAsiaTheme="minorEastAsia"/>
          <w:lang w:val="en-GB" w:eastAsia="zh-CN"/>
        </w:rPr>
        <w:t>ell-specific configuration of SBFD subband time and frequency location</w:t>
      </w:r>
      <w:r>
        <w:rPr>
          <w:rFonts w:eastAsiaTheme="minorEastAsia" w:hint="eastAsia"/>
          <w:lang w:val="en-GB" w:eastAsia="zh-CN"/>
        </w:rPr>
        <w:t xml:space="preserve"> at least in SIB is supported.</w:t>
      </w:r>
    </w:p>
    <w:p w14:paraId="0C2D1EF1" w14:textId="77777777" w:rsidR="000724CC" w:rsidRDefault="000724CC">
      <w:pPr>
        <w:rPr>
          <w:rFonts w:eastAsiaTheme="minorEastAsia" w:hint="eastAsia"/>
          <w:lang w:eastAsia="zh-CN"/>
        </w:rPr>
      </w:pPr>
    </w:p>
    <w:p w14:paraId="2D125419" w14:textId="16635B8A" w:rsidR="006866C8" w:rsidRDefault="006866C8" w:rsidP="006866C8">
      <w:pPr>
        <w:pStyle w:val="2"/>
        <w:numPr>
          <w:ilvl w:val="1"/>
          <w:numId w:val="4"/>
        </w:numPr>
        <w:rPr>
          <w:lang w:val="en-US"/>
        </w:rPr>
      </w:pPr>
      <w:r>
        <w:rPr>
          <w:rFonts w:eastAsiaTheme="minorEastAsia" w:hint="eastAsia"/>
          <w:lang w:val="en-US"/>
        </w:rPr>
        <w:t>Tuesday</w:t>
      </w:r>
      <w:r>
        <w:rPr>
          <w:rFonts w:eastAsiaTheme="minorEastAsia" w:hint="eastAsia"/>
          <w:lang w:val="en-US"/>
        </w:rPr>
        <w:t xml:space="preserve"> (</w:t>
      </w:r>
      <w:r>
        <w:rPr>
          <w:rFonts w:eastAsiaTheme="minorEastAsia"/>
          <w:lang w:val="en-US"/>
        </w:rPr>
        <w:t xml:space="preserve">May </w:t>
      </w:r>
      <w:proofErr w:type="gramStart"/>
      <w:r>
        <w:rPr>
          <w:rFonts w:eastAsiaTheme="minorEastAsia"/>
          <w:lang w:val="en-US"/>
        </w:rPr>
        <w:t>2</w:t>
      </w:r>
      <w:r>
        <w:rPr>
          <w:rFonts w:eastAsiaTheme="minorEastAsia" w:hint="eastAsia"/>
          <w:lang w:val="en-US"/>
        </w:rPr>
        <w:t>1</w:t>
      </w:r>
      <w:r w:rsidRPr="006866C8">
        <w:rPr>
          <w:rFonts w:eastAsiaTheme="minorEastAsia" w:hint="eastAsia"/>
          <w:vertAlign w:val="superscript"/>
          <w:lang w:val="en-US"/>
        </w:rPr>
        <w:t>st</w:t>
      </w:r>
      <w:r>
        <w:rPr>
          <w:rFonts w:eastAsiaTheme="minorEastAsia" w:hint="eastAsia"/>
          <w:lang w:val="en-US"/>
        </w:rPr>
        <w:t xml:space="preserve"> )</w:t>
      </w:r>
      <w:proofErr w:type="gramEnd"/>
    </w:p>
    <w:p w14:paraId="4DA50401" w14:textId="4E9786DC" w:rsidR="006866C8" w:rsidRDefault="006866C8" w:rsidP="006866C8">
      <w:pPr>
        <w:pStyle w:val="4"/>
        <w:numPr>
          <w:ilvl w:val="0"/>
          <w:numId w:val="0"/>
        </w:numPr>
        <w:ind w:left="864" w:hanging="864"/>
        <w:rPr>
          <w:b/>
          <w:sz w:val="20"/>
        </w:rPr>
      </w:pPr>
      <w:r>
        <w:rPr>
          <w:rFonts w:hint="eastAsia"/>
          <w:b/>
          <w:sz w:val="20"/>
        </w:rPr>
        <w:t>Proposal 2-1</w:t>
      </w:r>
      <w:r>
        <w:rPr>
          <w:rFonts w:eastAsiaTheme="minorEastAsia" w:hint="eastAsia"/>
          <w:b/>
          <w:sz w:val="20"/>
          <w:lang w:eastAsia="zh-CN"/>
        </w:rPr>
        <w:t>1</w:t>
      </w:r>
      <w:r>
        <w:rPr>
          <w:rFonts w:eastAsiaTheme="minorEastAsia" w:hint="eastAsia"/>
          <w:b/>
          <w:sz w:val="20"/>
          <w:lang w:eastAsia="zh-CN"/>
        </w:rPr>
        <w:t>a</w:t>
      </w:r>
    </w:p>
    <w:p w14:paraId="2F9E994F" w14:textId="77777777" w:rsidR="006866C8" w:rsidRDefault="006866C8" w:rsidP="006866C8">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26C40D1" w14:textId="77777777" w:rsidR="006866C8" w:rsidRDefault="006866C8" w:rsidP="006866C8">
      <w:pPr>
        <w:rPr>
          <w:rFonts w:eastAsiaTheme="minorEastAsia" w:hint="eastAsia"/>
          <w:lang w:val="en-GB" w:eastAsia="zh-CN"/>
        </w:rPr>
      </w:pPr>
      <w:r w:rsidRPr="008B60D2">
        <w:rPr>
          <w:rFonts w:eastAsiaTheme="minorEastAsia"/>
          <w:lang w:val="en-GB" w:eastAsia="zh-CN"/>
        </w:rPr>
        <w:t>For a single TRP scenario,</w:t>
      </w:r>
      <w:r w:rsidRPr="008B60D2">
        <w:rPr>
          <w:rFonts w:eastAsiaTheme="minorEastAsia" w:hint="eastAsia"/>
          <w:lang w:val="en-GB" w:eastAsia="zh-CN"/>
        </w:rPr>
        <w:t xml:space="preserve"> support separate UL power control </w:t>
      </w:r>
      <w:r>
        <w:rPr>
          <w:rFonts w:eastAsiaTheme="minorEastAsia" w:hint="eastAsia"/>
          <w:lang w:val="en-GB" w:eastAsia="zh-CN"/>
        </w:rPr>
        <w:t xml:space="preserve">for PUSCH/PUCCH/SRS transmissions in SBFD symbols and non-SBFD symbols </w:t>
      </w:r>
    </w:p>
    <w:p w14:paraId="3DFF78F4" w14:textId="07843541" w:rsidR="006866C8" w:rsidRDefault="006866C8" w:rsidP="006866C8">
      <w:pPr>
        <w:numPr>
          <w:ilvl w:val="0"/>
          <w:numId w:val="6"/>
        </w:numPr>
        <w:suppressAutoHyphens w:val="0"/>
        <w:spacing w:after="0" w:line="240" w:lineRule="auto"/>
        <w:jc w:val="left"/>
        <w:rPr>
          <w:rFonts w:eastAsiaTheme="minorEastAsia" w:hint="eastAsia"/>
          <w:lang w:val="en-GB" w:eastAsia="zh-CN"/>
        </w:rPr>
      </w:pPr>
      <w:r>
        <w:rPr>
          <w:rFonts w:eastAsiaTheme="minorEastAsia" w:hint="eastAsia"/>
          <w:lang w:val="en-GB" w:eastAsia="zh-CN"/>
        </w:rPr>
        <w:t xml:space="preserve">Decide in RAN1#118 whether </w:t>
      </w:r>
      <w:r w:rsidRPr="008B60D2">
        <w:rPr>
          <w:rFonts w:eastAsiaTheme="minorEastAsia" w:hint="eastAsia"/>
          <w:lang w:val="en-GB" w:eastAsia="zh-CN"/>
        </w:rPr>
        <w:t>separate UL power control</w:t>
      </w:r>
      <w:r>
        <w:rPr>
          <w:rFonts w:eastAsiaTheme="minorEastAsia" w:hint="eastAsia"/>
          <w:lang w:val="en-GB" w:eastAsia="zh-CN"/>
        </w:rPr>
        <w:t xml:space="preserve"> </w:t>
      </w:r>
      <w:r w:rsidR="002564ED">
        <w:rPr>
          <w:rFonts w:eastAsiaTheme="minorEastAsia" w:hint="eastAsia"/>
          <w:lang w:val="en-GB" w:eastAsia="zh-CN"/>
        </w:rPr>
        <w:t>for FR2</w:t>
      </w:r>
      <w:r w:rsidR="002564ED">
        <w:rPr>
          <w:rFonts w:eastAsiaTheme="minorEastAsia" w:hint="eastAsia"/>
          <w:lang w:val="en-GB" w:eastAsia="zh-CN"/>
        </w:rPr>
        <w:t xml:space="preserve"> </w:t>
      </w:r>
      <w:r>
        <w:rPr>
          <w:rFonts w:eastAsiaTheme="minorEastAsia" w:hint="eastAsia"/>
          <w:lang w:val="en-GB" w:eastAsia="zh-CN"/>
        </w:rPr>
        <w:t>is supported based on UL spatial r</w:t>
      </w:r>
      <w:r>
        <w:rPr>
          <w:rFonts w:eastAsiaTheme="minorEastAsia" w:hint="eastAsia"/>
          <w:lang w:val="en-GB" w:eastAsia="zh-CN"/>
        </w:rPr>
        <w:t>e</w:t>
      </w:r>
      <w:r>
        <w:rPr>
          <w:rFonts w:eastAsiaTheme="minorEastAsia" w:hint="eastAsia"/>
          <w:lang w:val="en-GB" w:eastAsia="zh-CN"/>
        </w:rPr>
        <w:t>lation Info framework and/or unified TCI state framework.</w:t>
      </w:r>
    </w:p>
    <w:p w14:paraId="03C820CA" w14:textId="77777777" w:rsidR="006866C8" w:rsidRDefault="006866C8">
      <w:pPr>
        <w:rPr>
          <w:rFonts w:eastAsiaTheme="minorEastAsia" w:hint="eastAsia"/>
          <w:lang w:val="en-GB" w:eastAsia="zh-CN"/>
        </w:rPr>
      </w:pPr>
    </w:p>
    <w:p w14:paraId="002D99B1" w14:textId="77777777" w:rsidR="002564ED" w:rsidRDefault="002564ED" w:rsidP="002564ED">
      <w:pPr>
        <w:pStyle w:val="4"/>
        <w:numPr>
          <w:ilvl w:val="0"/>
          <w:numId w:val="0"/>
        </w:numPr>
        <w:spacing w:after="60"/>
        <w:ind w:left="864" w:hanging="864"/>
        <w:rPr>
          <w:b/>
          <w:sz w:val="20"/>
        </w:rPr>
      </w:pPr>
      <w:r>
        <w:rPr>
          <w:b/>
          <w:sz w:val="20"/>
        </w:rPr>
        <w:t>Proposal 2-</w:t>
      </w:r>
      <w:r>
        <w:rPr>
          <w:rFonts w:eastAsiaTheme="minorEastAsia" w:hint="eastAsia"/>
          <w:b/>
          <w:sz w:val="20"/>
          <w:lang w:eastAsia="zh-CN"/>
        </w:rPr>
        <w:t>13a</w:t>
      </w:r>
    </w:p>
    <w:p w14:paraId="706DDB36" w14:textId="77777777" w:rsidR="002564ED" w:rsidRDefault="002564ED" w:rsidP="002564ED">
      <w:pPr>
        <w:spacing w:after="120"/>
        <w:rPr>
          <w:rFonts w:eastAsiaTheme="minorEastAsia"/>
          <w:b/>
          <w:lang w:eastAsia="zh-CN"/>
        </w:rPr>
      </w:pPr>
      <w:r>
        <w:rPr>
          <w:rFonts w:eastAsiaTheme="minorEastAsia"/>
          <w:b/>
          <w:lang w:eastAsia="zh-CN"/>
        </w:rPr>
        <w:t>Proposed Agreement:</w:t>
      </w:r>
    </w:p>
    <w:p w14:paraId="417FA480" w14:textId="77777777" w:rsidR="002564ED" w:rsidRDefault="002564ED" w:rsidP="002564ED">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w:t>
      </w:r>
      <w:proofErr w:type="spellStart"/>
      <w:r>
        <w:rPr>
          <w:rFonts w:ascii="Times" w:eastAsia="微软雅黑" w:hAnsi="Times"/>
          <w:szCs w:val="24"/>
          <w:lang w:val="en-GB" w:eastAsia="zh-CN"/>
        </w:rPr>
        <w:t>subband</w:t>
      </w:r>
      <w:proofErr w:type="spellEnd"/>
      <w:r>
        <w:rPr>
          <w:rFonts w:ascii="Times" w:eastAsia="微软雅黑" w:hAnsi="Times"/>
          <w:szCs w:val="24"/>
          <w:lang w:val="en-GB" w:eastAsia="zh-CN"/>
        </w:rPr>
        <w:t xml:space="preserve"> boundaries, </w:t>
      </w:r>
      <w:r>
        <w:rPr>
          <w:rFonts w:eastAsiaTheme="minorEastAsia" w:hint="eastAsia"/>
          <w:lang w:eastAsia="zh-CN"/>
        </w:rPr>
        <w:t>o</w:t>
      </w:r>
      <w:r>
        <w:t xml:space="preserve">nly CSI-RS resources within DL </w:t>
      </w:r>
      <w:r>
        <w:rPr>
          <w:rFonts w:hint="eastAsia"/>
        </w:rPr>
        <w:t>usable PRBs</w:t>
      </w:r>
      <w:r>
        <w:t xml:space="preserve"> are valid for SBFD-aware.</w:t>
      </w:r>
    </w:p>
    <w:p w14:paraId="58D68A5B" w14:textId="77777777" w:rsidR="002564ED" w:rsidRDefault="002564ED" w:rsidP="002564ED">
      <w:pPr>
        <w:numPr>
          <w:ilvl w:val="1"/>
          <w:numId w:val="7"/>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3986A651" w14:textId="77777777" w:rsidR="002564ED" w:rsidRDefault="002564ED" w:rsidP="002564ED">
      <w:pPr>
        <w:numPr>
          <w:ilvl w:val="1"/>
          <w:numId w:val="7"/>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7DA7426B" w14:textId="77777777" w:rsidR="002564ED" w:rsidRDefault="002564ED" w:rsidP="002564ED">
      <w:pPr>
        <w:rPr>
          <w:rFonts w:eastAsiaTheme="minorEastAsia" w:hint="eastAsia"/>
          <w:lang w:eastAsia="zh-CN"/>
        </w:rPr>
      </w:pPr>
    </w:p>
    <w:p w14:paraId="14AC10A3" w14:textId="77777777" w:rsidR="002564ED" w:rsidRDefault="002564ED" w:rsidP="002564ED">
      <w:pPr>
        <w:pStyle w:val="4"/>
        <w:numPr>
          <w:ilvl w:val="0"/>
          <w:numId w:val="0"/>
        </w:numPr>
        <w:spacing w:after="60"/>
        <w:ind w:left="864" w:hanging="864"/>
        <w:rPr>
          <w:b/>
          <w:sz w:val="20"/>
        </w:rPr>
      </w:pPr>
      <w:r>
        <w:rPr>
          <w:b/>
          <w:sz w:val="20"/>
        </w:rPr>
        <w:t>Proposal 2-</w:t>
      </w:r>
      <w:r>
        <w:rPr>
          <w:rFonts w:eastAsiaTheme="minorEastAsia" w:hint="eastAsia"/>
          <w:b/>
          <w:sz w:val="20"/>
          <w:lang w:eastAsia="zh-CN"/>
        </w:rPr>
        <w:t>14</w:t>
      </w:r>
    </w:p>
    <w:p w14:paraId="28070A2B" w14:textId="77777777" w:rsidR="002564ED" w:rsidRDefault="002564ED" w:rsidP="002564ED">
      <w:pPr>
        <w:spacing w:after="120"/>
        <w:rPr>
          <w:rFonts w:eastAsiaTheme="minorEastAsia"/>
          <w:b/>
          <w:lang w:eastAsia="zh-CN"/>
        </w:rPr>
      </w:pPr>
      <w:r>
        <w:rPr>
          <w:rFonts w:eastAsiaTheme="minorEastAsia"/>
          <w:b/>
          <w:lang w:eastAsia="zh-CN"/>
        </w:rPr>
        <w:t>Proposed Agreement:</w:t>
      </w:r>
    </w:p>
    <w:p w14:paraId="311DDC01" w14:textId="77777777" w:rsidR="002564ED" w:rsidRDefault="002564ED" w:rsidP="002564ED">
      <w:pPr>
        <w:rPr>
          <w:rFonts w:eastAsiaTheme="minorEastAsia"/>
          <w:lang w:val="en-GB" w:eastAsia="zh-CN"/>
        </w:rPr>
      </w:pPr>
      <w:r>
        <w:rPr>
          <w:rFonts w:ascii="Times" w:eastAsia="微软雅黑" w:hAnsi="Times"/>
          <w:szCs w:val="24"/>
        </w:rPr>
        <w:t>F</w:t>
      </w:r>
      <w:r>
        <w:rPr>
          <w:rFonts w:ascii="Times" w:eastAsia="微软雅黑" w:hAnsi="Times"/>
          <w:szCs w:val="24"/>
          <w:lang w:val="en-GB"/>
        </w:rPr>
        <w:t>or</w:t>
      </w:r>
      <w:r>
        <w:rPr>
          <w:rFonts w:ascii="Times" w:eastAsia="Malgun Gothic" w:hAnsi="Times"/>
          <w:szCs w:val="24"/>
        </w:rPr>
        <w:t xml:space="preserve"> a CSI reporting </w:t>
      </w:r>
      <w:proofErr w:type="spellStart"/>
      <w:r>
        <w:rPr>
          <w:rFonts w:ascii="Times" w:eastAsia="Malgun Gothic" w:hAnsi="Times"/>
          <w:szCs w:val="24"/>
        </w:rPr>
        <w:t>subband</w:t>
      </w:r>
      <w:proofErr w:type="spellEnd"/>
      <w:r>
        <w:rPr>
          <w:rFonts w:ascii="Times" w:eastAsia="Malgun Gothic" w:hAnsi="Times"/>
          <w:szCs w:val="24"/>
        </w:rPr>
        <w:t xml:space="preserve"> which overlaps</w:t>
      </w:r>
      <w:r>
        <w:rPr>
          <w:rFonts w:ascii="Times" w:eastAsiaTheme="minorEastAsia" w:hAnsi="Times" w:hint="eastAsia"/>
          <w:szCs w:val="24"/>
          <w:lang w:eastAsia="zh-CN"/>
        </w:rPr>
        <w:t xml:space="preserve"> with at least one PRB within DL usable PRBs and one or more PRBs outside DL usable PRBs, the CSI reporting </w:t>
      </w:r>
      <w:proofErr w:type="spellStart"/>
      <w:r>
        <w:rPr>
          <w:rFonts w:ascii="Times" w:eastAsiaTheme="minorEastAsia" w:hAnsi="Times" w:hint="eastAsia"/>
          <w:szCs w:val="24"/>
          <w:lang w:eastAsia="zh-CN"/>
        </w:rPr>
        <w:t>subband</w:t>
      </w:r>
      <w:proofErr w:type="spellEnd"/>
      <w:r>
        <w:rPr>
          <w:rFonts w:ascii="Times" w:eastAsiaTheme="minorEastAsia" w:hAnsi="Times" w:hint="eastAsia"/>
          <w:szCs w:val="24"/>
          <w:lang w:eastAsia="zh-CN"/>
        </w:rPr>
        <w:t xml:space="preserve"> includes PRB(s) within DL usable PRBs only.</w:t>
      </w:r>
    </w:p>
    <w:p w14:paraId="4CBCC064" w14:textId="77777777" w:rsidR="002564ED" w:rsidRDefault="002564ED">
      <w:pPr>
        <w:rPr>
          <w:rFonts w:eastAsiaTheme="minorEastAsia" w:hint="eastAsia"/>
          <w:lang w:val="en-GB" w:eastAsia="zh-CN"/>
        </w:rPr>
      </w:pPr>
    </w:p>
    <w:p w14:paraId="7739929E" w14:textId="73170CA4" w:rsidR="006866C8" w:rsidRDefault="006866C8" w:rsidP="006866C8">
      <w:pPr>
        <w:pStyle w:val="4"/>
        <w:numPr>
          <w:ilvl w:val="0"/>
          <w:numId w:val="0"/>
        </w:numPr>
        <w:spacing w:after="60"/>
        <w:ind w:left="864" w:hanging="864"/>
        <w:rPr>
          <w:b/>
          <w:sz w:val="20"/>
        </w:rPr>
      </w:pPr>
      <w:r>
        <w:rPr>
          <w:b/>
          <w:sz w:val="20"/>
        </w:rPr>
        <w:t>Proposal 3-</w:t>
      </w:r>
      <w:r>
        <w:rPr>
          <w:rFonts w:eastAsiaTheme="minorEastAsia" w:hint="eastAsia"/>
          <w:b/>
          <w:sz w:val="20"/>
          <w:lang w:eastAsia="zh-CN"/>
        </w:rPr>
        <w:t>3</w:t>
      </w:r>
      <w:r>
        <w:rPr>
          <w:rFonts w:eastAsiaTheme="minorEastAsia" w:hint="eastAsia"/>
          <w:b/>
          <w:sz w:val="20"/>
          <w:lang w:eastAsia="zh-CN"/>
        </w:rPr>
        <w:t>a</w:t>
      </w:r>
    </w:p>
    <w:p w14:paraId="7025725E" w14:textId="77777777" w:rsidR="006866C8" w:rsidRDefault="006866C8" w:rsidP="006866C8">
      <w:pPr>
        <w:spacing w:after="120"/>
        <w:rPr>
          <w:rFonts w:eastAsiaTheme="minorEastAsia"/>
          <w:b/>
          <w:lang w:eastAsia="zh-CN"/>
        </w:rPr>
      </w:pPr>
      <w:r>
        <w:rPr>
          <w:rFonts w:eastAsiaTheme="minorEastAsia"/>
          <w:b/>
          <w:lang w:eastAsia="zh-CN"/>
        </w:rPr>
        <w:t>Proposed Agreement:</w:t>
      </w:r>
    </w:p>
    <w:p w14:paraId="67A16F7D" w14:textId="72D71315" w:rsidR="006866C8" w:rsidRDefault="006866C8" w:rsidP="006866C8">
      <w:pPr>
        <w:tabs>
          <w:tab w:val="left" w:pos="0"/>
        </w:tabs>
        <w:suppressAutoHyphens w:val="0"/>
        <w:spacing w:after="0" w:line="240" w:lineRule="auto"/>
        <w:jc w:val="left"/>
        <w:rPr>
          <w:rFonts w:eastAsiaTheme="minorEastAsia" w:hint="eastAsia"/>
          <w:lang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sidRPr="007E1C19">
        <w:rPr>
          <w:rFonts w:eastAsiaTheme="minorEastAsia"/>
          <w:lang w:eastAsia="zh-CN"/>
        </w:rPr>
        <w:t xml:space="preserve"> is considered as an error case if a dynamically scheduled DL reception in DL </w:t>
      </w:r>
      <w:proofErr w:type="spellStart"/>
      <w:r w:rsidRPr="007E1C19">
        <w:rPr>
          <w:rFonts w:eastAsiaTheme="minorEastAsia"/>
          <w:lang w:eastAsia="zh-CN"/>
        </w:rPr>
        <w:t>subband</w:t>
      </w:r>
      <w:proofErr w:type="spellEnd"/>
      <w:r w:rsidRPr="007E1C19">
        <w:rPr>
          <w:rFonts w:eastAsiaTheme="minorEastAsia"/>
          <w:lang w:eastAsia="zh-CN"/>
        </w:rPr>
        <w:t>(s)</w:t>
      </w:r>
      <w:r>
        <w:rPr>
          <w:rFonts w:eastAsiaTheme="minorEastAsia" w:hint="eastAsia"/>
          <w:lang w:eastAsia="zh-CN"/>
        </w:rPr>
        <w:t xml:space="preserve"> without repetition</w:t>
      </w:r>
      <w:r w:rsidR="00F602C0">
        <w:rPr>
          <w:rFonts w:eastAsiaTheme="minorEastAsia" w:hint="eastAsia"/>
          <w:lang w:eastAsia="zh-CN"/>
        </w:rPr>
        <w:t>s</w:t>
      </w:r>
      <w:r w:rsidRPr="007E1C19">
        <w:rPr>
          <w:rFonts w:eastAsiaTheme="minorEastAsia"/>
          <w:lang w:eastAsia="zh-CN"/>
        </w:rPr>
        <w:t xml:space="preserve"> overlaps with a dynamically scheduled UL transmission in UL </w:t>
      </w:r>
      <w:proofErr w:type="spellStart"/>
      <w:r w:rsidRPr="007E1C19">
        <w:rPr>
          <w:rFonts w:eastAsiaTheme="minorEastAsia"/>
          <w:lang w:eastAsia="zh-CN"/>
        </w:rPr>
        <w:t>subband</w:t>
      </w:r>
      <w:proofErr w:type="spellEnd"/>
      <w:r>
        <w:rPr>
          <w:rFonts w:eastAsiaTheme="minorEastAsia" w:hint="eastAsia"/>
          <w:lang w:eastAsia="zh-CN"/>
        </w:rPr>
        <w:t xml:space="preserve"> without repetition</w:t>
      </w:r>
      <w:r w:rsidR="00F602C0">
        <w:rPr>
          <w:rFonts w:eastAsiaTheme="minorEastAsia" w:hint="eastAsia"/>
          <w:lang w:eastAsia="zh-CN"/>
        </w:rPr>
        <w:t>s</w:t>
      </w:r>
      <w:r>
        <w:rPr>
          <w:rFonts w:eastAsiaTheme="minorEastAsia" w:hint="eastAsia"/>
          <w:lang w:eastAsia="zh-CN"/>
        </w:rPr>
        <w:t xml:space="preserve">. </w:t>
      </w:r>
    </w:p>
    <w:p w14:paraId="373F0B77" w14:textId="2CCA49CF" w:rsidR="006866C8" w:rsidRDefault="006866C8" w:rsidP="006866C8">
      <w:pPr>
        <w:numPr>
          <w:ilvl w:val="0"/>
          <w:numId w:val="6"/>
        </w:numPr>
        <w:suppressAutoHyphens w:val="0"/>
        <w:spacing w:after="0" w:line="240" w:lineRule="auto"/>
        <w:jc w:val="left"/>
        <w:rPr>
          <w:rFonts w:eastAsiaTheme="minorEastAsia" w:hint="eastAsia"/>
          <w:lang w:eastAsia="zh-CN"/>
        </w:rPr>
      </w:pPr>
      <w:r>
        <w:rPr>
          <w:rFonts w:eastAsiaTheme="minorEastAsia" w:hint="eastAsia"/>
          <w:lang w:eastAsia="zh-CN"/>
        </w:rPr>
        <w:t xml:space="preserve">FFS </w:t>
      </w:r>
      <w:r w:rsidRPr="007E1C19">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sidR="00F602C0">
        <w:rPr>
          <w:rFonts w:eastAsiaTheme="minorEastAsia" w:hint="eastAsia"/>
          <w:lang w:eastAsia="zh-CN"/>
        </w:rPr>
        <w:t>s</w:t>
      </w:r>
      <w:r>
        <w:rPr>
          <w:rFonts w:eastAsiaTheme="minorEastAsia" w:hint="eastAsia"/>
          <w:lang w:eastAsia="zh-CN"/>
        </w:rPr>
        <w:t xml:space="preserve"> and/or </w:t>
      </w:r>
      <w:r w:rsidRPr="007E1C19">
        <w:rPr>
          <w:rFonts w:eastAsiaTheme="minorEastAsia"/>
          <w:lang w:eastAsia="zh-CN"/>
        </w:rPr>
        <w:t>UL transmission</w:t>
      </w:r>
      <w:r>
        <w:rPr>
          <w:rFonts w:eastAsiaTheme="minorEastAsia" w:hint="eastAsia"/>
          <w:lang w:eastAsia="zh-CN"/>
        </w:rPr>
        <w:t xml:space="preserve"> with repetition</w:t>
      </w:r>
      <w:r w:rsidR="00F602C0">
        <w:rPr>
          <w:rFonts w:eastAsiaTheme="minorEastAsia" w:hint="eastAsia"/>
          <w:lang w:eastAsia="zh-CN"/>
        </w:rPr>
        <w:t>s</w:t>
      </w:r>
    </w:p>
    <w:p w14:paraId="44B88E58" w14:textId="77777777" w:rsidR="006866C8" w:rsidRDefault="006866C8">
      <w:pPr>
        <w:rPr>
          <w:rFonts w:eastAsiaTheme="minorEastAsia" w:hint="eastAsia"/>
          <w:lang w:eastAsia="zh-CN"/>
        </w:rPr>
      </w:pPr>
    </w:p>
    <w:p w14:paraId="795EB9A7" w14:textId="0AC7A057" w:rsidR="006866C8" w:rsidRDefault="006866C8" w:rsidP="002564ED">
      <w:pPr>
        <w:pStyle w:val="4"/>
        <w:numPr>
          <w:ilvl w:val="0"/>
          <w:numId w:val="0"/>
        </w:numPr>
        <w:spacing w:after="60"/>
        <w:ind w:left="864" w:hanging="864"/>
        <w:rPr>
          <w:b/>
          <w:sz w:val="20"/>
        </w:rPr>
      </w:pPr>
      <w:r>
        <w:rPr>
          <w:b/>
          <w:sz w:val="20"/>
        </w:rPr>
        <w:t>Proposal 3-</w:t>
      </w:r>
      <w:r>
        <w:rPr>
          <w:rFonts w:eastAsiaTheme="minorEastAsia" w:hint="eastAsia"/>
          <w:b/>
          <w:sz w:val="20"/>
          <w:lang w:eastAsia="zh-CN"/>
        </w:rPr>
        <w:t>2</w:t>
      </w:r>
    </w:p>
    <w:p w14:paraId="42052372" w14:textId="77777777" w:rsidR="006866C8" w:rsidRDefault="006866C8" w:rsidP="006866C8">
      <w:pPr>
        <w:spacing w:after="120"/>
        <w:rPr>
          <w:rFonts w:eastAsiaTheme="minorEastAsia"/>
          <w:b/>
          <w:lang w:eastAsia="zh-CN"/>
        </w:rPr>
      </w:pPr>
      <w:r>
        <w:rPr>
          <w:rFonts w:eastAsiaTheme="minorEastAsia"/>
          <w:b/>
          <w:lang w:eastAsia="zh-CN"/>
        </w:rPr>
        <w:t>Proposed Agreement:</w:t>
      </w:r>
    </w:p>
    <w:p w14:paraId="5A2D95EB" w14:textId="77777777" w:rsidR="006866C8" w:rsidRDefault="006866C8" w:rsidP="006866C8">
      <w:pPr>
        <w:tabs>
          <w:tab w:val="left" w:pos="0"/>
        </w:tabs>
        <w:suppressAutoHyphens w:val="0"/>
        <w:spacing w:after="0" w:line="240" w:lineRule="auto"/>
        <w:jc w:val="left"/>
        <w:rPr>
          <w:rFonts w:eastAsiaTheme="minorEastAsia"/>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szCs w:val="24"/>
          <w:lang w:val="en-GB" w:eastAsia="zh-CN"/>
        </w:rPr>
        <w:t xml:space="preserve">collision Case </w:t>
      </w:r>
      <w:r>
        <w:rPr>
          <w:rFonts w:ascii="Times" w:eastAsia="宋体" w:hAnsi="Times" w:hint="eastAsia"/>
          <w:szCs w:val="24"/>
          <w:lang w:val="en-GB" w:eastAsia="zh-CN"/>
        </w:rPr>
        <w:t>3</w:t>
      </w:r>
      <w:r>
        <w:rPr>
          <w:rFonts w:eastAsia="Malgun Gothic"/>
          <w:lang w:val="en-GB" w:eastAsia="zh-CN"/>
        </w:rPr>
        <w:t xml:space="preserve"> </w:t>
      </w:r>
      <w:r>
        <w:rPr>
          <w:lang w:val="en-GB" w:eastAsia="zh-CN"/>
        </w:rPr>
        <w:t>(semi-statically configured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rFonts w:eastAsiaTheme="minorEastAsia" w:hint="eastAsia"/>
          <w:lang w:val="en-GB" w:eastAsia="zh-CN"/>
        </w:rPr>
        <w:t xml:space="preserve"> is an error case.</w:t>
      </w:r>
    </w:p>
    <w:p w14:paraId="21DD397B" w14:textId="77777777" w:rsidR="006866C8" w:rsidRDefault="006866C8" w:rsidP="006866C8">
      <w:pPr>
        <w:numPr>
          <w:ilvl w:val="0"/>
          <w:numId w:val="6"/>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3EF2E6BF" w14:textId="77777777" w:rsidR="006866C8" w:rsidRDefault="006866C8" w:rsidP="006866C8">
      <w:pPr>
        <w:numPr>
          <w:ilvl w:val="0"/>
          <w:numId w:val="6"/>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078AF6AC" w14:textId="77777777" w:rsidR="006866C8" w:rsidRDefault="006866C8" w:rsidP="006866C8">
      <w:pPr>
        <w:numPr>
          <w:ilvl w:val="1"/>
          <w:numId w:val="6"/>
        </w:numPr>
        <w:suppressAutoHyphens w:val="0"/>
        <w:spacing w:after="0" w:line="240" w:lineRule="auto"/>
        <w:jc w:val="left"/>
        <w:rPr>
          <w:rFonts w:ascii="Times" w:eastAsia="Malgun Gothic" w:hAnsi="Times"/>
          <w:szCs w:val="24"/>
          <w:lang w:val="en-GB"/>
        </w:rPr>
      </w:pPr>
      <w:r>
        <w:rPr>
          <w:rFonts w:eastAsia="Microsoft YaHei UI"/>
          <w:lang w:eastAsia="zh-CN"/>
        </w:rPr>
        <w:t>Cell-specifically configured DL reception refers to PDCCH in Type-0/0A/1/2 CSS set</w:t>
      </w:r>
    </w:p>
    <w:p w14:paraId="08A7B424" w14:textId="77777777" w:rsidR="006866C8" w:rsidRDefault="006866C8">
      <w:pPr>
        <w:rPr>
          <w:rFonts w:eastAsiaTheme="minorEastAsia" w:hint="eastAsia"/>
          <w:lang w:val="en-GB" w:eastAsia="zh-CN"/>
        </w:rPr>
      </w:pPr>
    </w:p>
    <w:p w14:paraId="7B5708B4" w14:textId="77777777" w:rsidR="00F602C0" w:rsidRDefault="00F602C0" w:rsidP="00F602C0">
      <w:pPr>
        <w:pStyle w:val="4"/>
        <w:numPr>
          <w:ilvl w:val="0"/>
          <w:numId w:val="0"/>
        </w:numPr>
        <w:spacing w:after="60"/>
        <w:ind w:left="864" w:hanging="864"/>
        <w:rPr>
          <w:b/>
          <w:sz w:val="20"/>
        </w:rPr>
      </w:pPr>
      <w:r>
        <w:rPr>
          <w:b/>
          <w:sz w:val="20"/>
        </w:rPr>
        <w:lastRenderedPageBreak/>
        <w:t>Proposal 2-</w:t>
      </w:r>
      <w:r>
        <w:rPr>
          <w:rFonts w:eastAsiaTheme="minorEastAsia" w:hint="eastAsia"/>
          <w:b/>
          <w:sz w:val="20"/>
          <w:lang w:eastAsia="zh-CN"/>
        </w:rPr>
        <w:t>12a</w:t>
      </w:r>
    </w:p>
    <w:p w14:paraId="54F5D9E0" w14:textId="77777777" w:rsidR="00F602C0" w:rsidRDefault="00F602C0" w:rsidP="00F602C0">
      <w:pPr>
        <w:spacing w:after="120"/>
        <w:rPr>
          <w:rFonts w:eastAsiaTheme="minorEastAsia"/>
          <w:b/>
          <w:lang w:eastAsia="zh-CN"/>
        </w:rPr>
      </w:pPr>
      <w:r>
        <w:rPr>
          <w:rFonts w:eastAsiaTheme="minorEastAsia"/>
          <w:b/>
          <w:lang w:eastAsia="zh-CN"/>
        </w:rPr>
        <w:t>Proposed Agreement:</w:t>
      </w:r>
    </w:p>
    <w:p w14:paraId="76B44335" w14:textId="77777777" w:rsidR="00F602C0" w:rsidRDefault="00F602C0" w:rsidP="00F602C0">
      <w:pPr>
        <w:rPr>
          <w:rFonts w:eastAsiaTheme="minorEastAsia"/>
          <w:lang w:val="en-GB" w:eastAsia="zh-CN"/>
        </w:rPr>
      </w:pPr>
      <w:r>
        <w:rPr>
          <w:rFonts w:eastAsia="Malgun Gothic"/>
          <w:lang w:val="en-GB"/>
        </w:rPr>
        <w:t>For UL transmissions and DL receptions across SBFD symbols and non-SBFD symbols in different slots (each transmission/reception within a slot has either all SBFD or all non-SBFD symbols)</w:t>
      </w:r>
      <w:r>
        <w:rPr>
          <w:rFonts w:eastAsiaTheme="minorEastAsia" w:hint="eastAsia"/>
          <w:lang w:val="en-GB" w:eastAsia="zh-CN"/>
        </w:rPr>
        <w:t xml:space="preserve"> for an SBFD aware UE, the </w:t>
      </w:r>
      <w:r>
        <w:rPr>
          <w:rFonts w:eastAsia="Malgun Gothic"/>
          <w:lang w:val="en-GB"/>
        </w:rPr>
        <w:t>SBFD-aware UE</w:t>
      </w:r>
      <w:r>
        <w:rPr>
          <w:rFonts w:eastAsiaTheme="minorEastAsia" w:hint="eastAsia"/>
          <w:lang w:val="en-GB" w:eastAsia="zh-CN"/>
        </w:rPr>
        <w:t xml:space="preserve"> is </w:t>
      </w:r>
      <w:r w:rsidRPr="006866C8">
        <w:rPr>
          <w:rFonts w:eastAsiaTheme="minorEastAsia" w:hint="eastAsia"/>
          <w:b/>
          <w:lang w:val="en-GB" w:eastAsia="zh-CN"/>
        </w:rPr>
        <w:t>configured</w:t>
      </w:r>
      <w:r>
        <w:rPr>
          <w:rFonts w:eastAsiaTheme="minorEastAsia" w:hint="eastAsia"/>
          <w:b/>
          <w:lang w:val="en-GB" w:eastAsia="zh-CN"/>
        </w:rPr>
        <w:t>/indicated</w:t>
      </w:r>
      <w:r>
        <w:rPr>
          <w:rFonts w:eastAsiaTheme="minorEastAsia" w:hint="eastAsia"/>
          <w:lang w:val="en-GB" w:eastAsia="zh-CN"/>
        </w:rPr>
        <w:t xml:space="preserve"> with one of the configurations.</w:t>
      </w:r>
    </w:p>
    <w:p w14:paraId="7C834A7A" w14:textId="77777777" w:rsidR="00F602C0" w:rsidRDefault="00F602C0" w:rsidP="00F602C0">
      <w:pPr>
        <w:numPr>
          <w:ilvl w:val="1"/>
          <w:numId w:val="7"/>
        </w:numPr>
        <w:spacing w:after="0"/>
        <w:rPr>
          <w:rFonts w:eastAsia="Malgun Gothic"/>
          <w:lang w:val="en-GB"/>
        </w:rPr>
      </w:pPr>
      <w:r w:rsidRPr="006866C8">
        <w:rPr>
          <w:rFonts w:eastAsiaTheme="minorEastAsia"/>
          <w:lang w:val="en-GB" w:eastAsia="zh-CN"/>
        </w:rPr>
        <w:t>Configuration</w:t>
      </w:r>
      <w:r>
        <w:rPr>
          <w:rFonts w:eastAsia="Malgun Gothic"/>
          <w:lang w:val="en-GB"/>
        </w:rPr>
        <w:t xml:space="preserve"> 1: The transmissions/receptions</w:t>
      </w:r>
      <w:bookmarkStart w:id="5" w:name="_GoBack"/>
      <w:bookmarkEnd w:id="5"/>
      <w:r>
        <w:rPr>
          <w:rFonts w:eastAsia="Malgun Gothic"/>
          <w:lang w:val="en-GB"/>
        </w:rPr>
        <w:t xml:space="preserve"> are restricted to SBFD symbols only or non-SBFD symbols only</w:t>
      </w:r>
    </w:p>
    <w:p w14:paraId="53CD1EAF" w14:textId="77777777" w:rsidR="00F602C0" w:rsidRDefault="00F602C0" w:rsidP="00F602C0">
      <w:pPr>
        <w:numPr>
          <w:ilvl w:val="1"/>
          <w:numId w:val="7"/>
        </w:numPr>
        <w:spacing w:after="0"/>
        <w:rPr>
          <w:rFonts w:eastAsia="Malgun Gothic"/>
          <w:lang w:val="en-GB"/>
        </w:rPr>
      </w:pPr>
      <w:r w:rsidRPr="00067334">
        <w:rPr>
          <w:rFonts w:eastAsiaTheme="minorEastAsia"/>
          <w:lang w:val="en-GB" w:eastAsia="zh-CN"/>
        </w:rPr>
        <w:t>Configuration</w:t>
      </w:r>
      <w:r>
        <w:rPr>
          <w:rFonts w:eastAsia="Malgun Gothic"/>
          <w:lang w:val="en-GB"/>
        </w:rPr>
        <w:t xml:space="preserve"> 2: The transmissions/receptions can be in SBFD symbols and non-SBFD symbols</w:t>
      </w:r>
    </w:p>
    <w:p w14:paraId="7F1EFCDB" w14:textId="77777777" w:rsidR="00F602C0" w:rsidRDefault="00F602C0" w:rsidP="00F602C0">
      <w:pPr>
        <w:numPr>
          <w:ilvl w:val="1"/>
          <w:numId w:val="7"/>
        </w:numPr>
        <w:spacing w:after="0"/>
        <w:rPr>
          <w:rFonts w:eastAsia="Malgun Gothic"/>
          <w:lang w:val="en-GB"/>
        </w:rPr>
      </w:pPr>
      <w:r>
        <w:rPr>
          <w:rFonts w:eastAsiaTheme="minorEastAsia" w:hint="eastAsia"/>
          <w:lang w:val="en-GB" w:eastAsia="zh-CN"/>
        </w:rPr>
        <w:t>FFS granularity of the configuration, e.g. per UE, per channel/signal etc.</w:t>
      </w:r>
    </w:p>
    <w:p w14:paraId="62D7633B" w14:textId="77777777" w:rsidR="00F602C0" w:rsidRDefault="00F602C0" w:rsidP="00F602C0">
      <w:pPr>
        <w:numPr>
          <w:ilvl w:val="1"/>
          <w:numId w:val="7"/>
        </w:numPr>
        <w:spacing w:after="0"/>
        <w:rPr>
          <w:rFonts w:eastAsia="Malgun Gothic"/>
          <w:lang w:val="en-GB"/>
        </w:rPr>
      </w:pPr>
      <w:r>
        <w:rPr>
          <w:rFonts w:eastAsiaTheme="minorEastAsia" w:hint="eastAsia"/>
          <w:lang w:val="en-GB" w:eastAsia="zh-CN"/>
        </w:rPr>
        <w:t>FFS whether support of configuration</w:t>
      </w:r>
      <w:r>
        <w:rPr>
          <w:rFonts w:eastAsiaTheme="minorEastAsia" w:hint="eastAsia"/>
          <w:lang w:val="en-GB" w:eastAsia="zh-CN"/>
        </w:rPr>
        <w:t xml:space="preserve"> </w:t>
      </w:r>
      <w:r>
        <w:rPr>
          <w:rFonts w:eastAsiaTheme="minorEastAsia" w:hint="eastAsia"/>
          <w:lang w:val="en-GB" w:eastAsia="zh-CN"/>
        </w:rPr>
        <w:t>2 is subject to UE capability</w:t>
      </w:r>
    </w:p>
    <w:p w14:paraId="11C21A24" w14:textId="77777777" w:rsidR="002564ED" w:rsidRPr="002564ED" w:rsidRDefault="002564ED">
      <w:pPr>
        <w:rPr>
          <w:rFonts w:eastAsiaTheme="minorEastAsia"/>
          <w:lang w:val="en-GB" w:eastAsia="zh-CN"/>
        </w:rPr>
      </w:pPr>
    </w:p>
    <w:p w14:paraId="3A08CD6F" w14:textId="77777777" w:rsidR="000724CC" w:rsidRDefault="00D12AAE">
      <w:pPr>
        <w:pStyle w:val="1"/>
        <w:numPr>
          <w:ilvl w:val="0"/>
          <w:numId w:val="4"/>
        </w:numPr>
        <w:spacing w:before="240"/>
        <w:rPr>
          <w:lang w:val="en-US"/>
        </w:rPr>
      </w:pPr>
      <w:r>
        <w:rPr>
          <w:lang w:val="en-US"/>
        </w:rPr>
        <w:t>Summary of input contributions</w:t>
      </w:r>
    </w:p>
    <w:p w14:paraId="7EBDE0EB" w14:textId="77777777" w:rsidR="000724CC" w:rsidRDefault="00D12AAE">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14:paraId="556AA4D6" w14:textId="77777777" w:rsidR="000724CC" w:rsidRDefault="00D12AAE">
      <w:pPr>
        <w:pStyle w:val="2"/>
        <w:numPr>
          <w:ilvl w:val="1"/>
          <w:numId w:val="4"/>
        </w:numPr>
        <w:rPr>
          <w:lang w:val="en-US"/>
        </w:rPr>
      </w:pPr>
      <w:r>
        <w:rPr>
          <w:lang w:val="en-US" w:eastAsia="ko-KR"/>
        </w:rPr>
        <w:t>SBFD subband</w:t>
      </w:r>
      <w:r>
        <w:rPr>
          <w:rFonts w:eastAsiaTheme="minorEastAsia"/>
          <w:lang w:val="en-US"/>
        </w:rPr>
        <w:t xml:space="preserve"> indication</w:t>
      </w:r>
    </w:p>
    <w:p w14:paraId="77427D2E" w14:textId="77777777" w:rsidR="000724CC" w:rsidRDefault="00D12AAE">
      <w:pPr>
        <w:pStyle w:val="3"/>
        <w:numPr>
          <w:ilvl w:val="2"/>
          <w:numId w:val="3"/>
        </w:numPr>
        <w:rPr>
          <w:rStyle w:val="30"/>
          <w:b/>
          <w:sz w:val="22"/>
        </w:rPr>
      </w:pPr>
      <w:r>
        <w:rPr>
          <w:rStyle w:val="30"/>
          <w:b/>
          <w:sz w:val="22"/>
        </w:rPr>
        <w:t>Time indication</w:t>
      </w:r>
    </w:p>
    <w:p w14:paraId="4CC94CF0" w14:textId="77777777" w:rsidR="000724CC" w:rsidRDefault="000724CC">
      <w:pPr>
        <w:pStyle w:val="a"/>
        <w:numPr>
          <w:ilvl w:val="0"/>
          <w:numId w:val="8"/>
        </w:numPr>
        <w:rPr>
          <w:rStyle w:val="30"/>
          <w:rFonts w:eastAsia="Arial"/>
          <w:vanish/>
          <w:lang w:eastAsia="en-US"/>
        </w:rPr>
      </w:pPr>
    </w:p>
    <w:p w14:paraId="61997D82" w14:textId="77777777" w:rsidR="000724CC" w:rsidRDefault="000724CC">
      <w:pPr>
        <w:pStyle w:val="a"/>
        <w:numPr>
          <w:ilvl w:val="0"/>
          <w:numId w:val="8"/>
        </w:numPr>
        <w:rPr>
          <w:rStyle w:val="30"/>
          <w:rFonts w:eastAsia="Arial"/>
          <w:vanish/>
          <w:lang w:eastAsia="en-US"/>
        </w:rPr>
      </w:pPr>
    </w:p>
    <w:p w14:paraId="5870DAC3" w14:textId="77777777" w:rsidR="000724CC" w:rsidRDefault="000724CC">
      <w:pPr>
        <w:pStyle w:val="a"/>
        <w:numPr>
          <w:ilvl w:val="0"/>
          <w:numId w:val="8"/>
        </w:numPr>
        <w:rPr>
          <w:rStyle w:val="30"/>
          <w:rFonts w:eastAsia="Arial"/>
          <w:vanish/>
          <w:lang w:eastAsia="en-US"/>
        </w:rPr>
      </w:pPr>
    </w:p>
    <w:p w14:paraId="7C855250" w14:textId="77777777" w:rsidR="000724CC" w:rsidRDefault="000724CC">
      <w:pPr>
        <w:pStyle w:val="a"/>
        <w:numPr>
          <w:ilvl w:val="1"/>
          <w:numId w:val="8"/>
        </w:numPr>
        <w:rPr>
          <w:rStyle w:val="30"/>
          <w:rFonts w:eastAsia="Arial"/>
          <w:vanish/>
          <w:lang w:eastAsia="en-US"/>
        </w:rPr>
      </w:pPr>
    </w:p>
    <w:p w14:paraId="21B3C159" w14:textId="77777777" w:rsidR="000724CC" w:rsidRDefault="000724CC">
      <w:pPr>
        <w:pStyle w:val="a"/>
        <w:numPr>
          <w:ilvl w:val="2"/>
          <w:numId w:val="8"/>
        </w:numPr>
        <w:rPr>
          <w:rStyle w:val="30"/>
          <w:rFonts w:eastAsia="Arial"/>
          <w:vanish/>
          <w:lang w:eastAsia="en-US"/>
        </w:rPr>
      </w:pPr>
    </w:p>
    <w:p w14:paraId="080D3798" w14:textId="77777777" w:rsidR="000724CC" w:rsidRDefault="00D12AAE">
      <w:pPr>
        <w:pStyle w:val="4"/>
        <w:numPr>
          <w:ilvl w:val="3"/>
          <w:numId w:val="8"/>
        </w:numPr>
        <w:rPr>
          <w:rStyle w:val="30"/>
          <w:rFonts w:eastAsiaTheme="minorEastAsia"/>
          <w:lang w:eastAsia="zh-CN"/>
        </w:rPr>
      </w:pPr>
      <w:r>
        <w:rPr>
          <w:rStyle w:val="30"/>
        </w:rPr>
        <w:t>SBFD subband time period</w:t>
      </w:r>
    </w:p>
    <w:p w14:paraId="7E1A87E6" w14:textId="77777777" w:rsidR="000724CC" w:rsidRDefault="00D12AAE">
      <w:pPr>
        <w:rPr>
          <w:rFonts w:eastAsiaTheme="minorEastAsia"/>
          <w:szCs w:val="24"/>
          <w:lang w:val="en-GB" w:eastAsia="zh-CN"/>
        </w:rPr>
      </w:pPr>
      <w:r>
        <w:rPr>
          <w:rFonts w:eastAsiaTheme="minorEastAsia" w:hint="eastAsia"/>
          <w:lang w:val="en-GB" w:eastAsia="zh-CN"/>
        </w:rPr>
        <w:t xml:space="preserve">In RAN1#116, we agreed two options for SBFD </w:t>
      </w:r>
      <w:proofErr w:type="spellStart"/>
      <w:r>
        <w:rPr>
          <w:rFonts w:eastAsiaTheme="minorEastAsia" w:hint="eastAsia"/>
          <w:lang w:val="en-GB" w:eastAsia="zh-CN"/>
        </w:rPr>
        <w:t>subband</w:t>
      </w:r>
      <w:proofErr w:type="spellEnd"/>
      <w:r>
        <w:rPr>
          <w:rFonts w:eastAsiaTheme="minorEastAsia" w:hint="eastAsia"/>
          <w:lang w:val="en-GB" w:eastAsia="zh-CN"/>
        </w:rPr>
        <w:t xml:space="preserve"> time period for down-selection when </w:t>
      </w:r>
      <w:r>
        <w:rPr>
          <w:rFonts w:eastAsia="Malgun Gothic"/>
          <w:szCs w:val="24"/>
          <w:lang w:val="en-GB" w:eastAsia="zh-CN"/>
        </w:rPr>
        <w:t>only one TDD-UL-DL pattern is configured</w:t>
      </w:r>
      <w:r>
        <w:rPr>
          <w:rFonts w:eastAsiaTheme="minorEastAsia" w:hint="eastAsia"/>
          <w:szCs w:val="24"/>
          <w:lang w:val="en-GB" w:eastAsia="zh-CN"/>
        </w:rPr>
        <w:t xml:space="preserve">, as illustrated in </w:t>
      </w:r>
      <w:r>
        <w:rPr>
          <w:rFonts w:eastAsiaTheme="minorEastAsia"/>
          <w:szCs w:val="24"/>
          <w:lang w:val="en-GB" w:eastAsia="zh-CN"/>
        </w:rPr>
        <w:fldChar w:fldCharType="begin"/>
      </w:r>
      <w:r>
        <w:rPr>
          <w:rFonts w:eastAsiaTheme="minorEastAsia"/>
          <w:szCs w:val="24"/>
          <w:lang w:val="en-GB" w:eastAsia="zh-CN"/>
        </w:rPr>
        <w:instrText xml:space="preserve"> </w:instrText>
      </w:r>
      <w:r>
        <w:rPr>
          <w:rFonts w:eastAsiaTheme="minorEastAsia" w:hint="eastAsia"/>
          <w:szCs w:val="24"/>
          <w:lang w:val="en-GB" w:eastAsia="zh-CN"/>
        </w:rPr>
        <w:instrText>REF _Ref166572499 \h</w:instrText>
      </w:r>
      <w:r>
        <w:rPr>
          <w:rFonts w:eastAsiaTheme="minorEastAsia"/>
          <w:szCs w:val="24"/>
          <w:lang w:val="en-GB" w:eastAsia="zh-CN"/>
        </w:rPr>
        <w:instrText xml:space="preserve"> </w:instrText>
      </w:r>
      <w:r>
        <w:rPr>
          <w:rFonts w:eastAsiaTheme="minorEastAsia"/>
          <w:szCs w:val="24"/>
          <w:lang w:val="en-GB" w:eastAsia="zh-CN"/>
        </w:rPr>
      </w:r>
      <w:r>
        <w:rPr>
          <w:rFonts w:eastAsiaTheme="minorEastAsia"/>
          <w:szCs w:val="24"/>
          <w:lang w:val="en-GB" w:eastAsia="zh-CN"/>
        </w:rPr>
        <w:fldChar w:fldCharType="separate"/>
      </w:r>
      <w:r>
        <w:t>Figure 1</w:t>
      </w:r>
      <w:r>
        <w:rPr>
          <w:rFonts w:eastAsiaTheme="minorEastAsia"/>
          <w:szCs w:val="24"/>
          <w:lang w:val="en-GB" w:eastAsia="zh-CN"/>
        </w:rPr>
        <w:fldChar w:fldCharType="end"/>
      </w:r>
      <w:r>
        <w:rPr>
          <w:rFonts w:eastAsiaTheme="minorEastAsia" w:hint="eastAsia"/>
          <w:szCs w:val="24"/>
          <w:lang w:val="en-GB" w:eastAsia="zh-CN"/>
        </w:rPr>
        <w:t>.</w:t>
      </w:r>
    </w:p>
    <w:tbl>
      <w:tblPr>
        <w:tblStyle w:val="af0"/>
        <w:tblW w:w="0" w:type="auto"/>
        <w:tblLook w:val="04A0" w:firstRow="1" w:lastRow="0" w:firstColumn="1" w:lastColumn="0" w:noHBand="0" w:noVBand="1"/>
      </w:tblPr>
      <w:tblGrid>
        <w:gridCol w:w="9286"/>
      </w:tblGrid>
      <w:tr w:rsidR="000724CC" w14:paraId="2DFB9445" w14:textId="77777777">
        <w:tc>
          <w:tcPr>
            <w:tcW w:w="9286" w:type="dxa"/>
          </w:tcPr>
          <w:p w14:paraId="5ADC7FE9"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823E323" w14:textId="77777777" w:rsidR="000724CC" w:rsidRDefault="00D12AA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14:paraId="73CD9937"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317BDB93"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77A37555"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54D94366" w14:textId="77777777" w:rsidR="000724CC" w:rsidRDefault="00D12AAE">
            <w:pPr>
              <w:spacing w:after="0" w:line="240" w:lineRule="auto"/>
              <w:rPr>
                <w:rFonts w:eastAsiaTheme="minorEastAsia"/>
                <w:szCs w:val="24"/>
                <w:lang w:val="en-GB" w:eastAsia="zh-CN"/>
              </w:rPr>
            </w:pPr>
            <w:r>
              <w:rPr>
                <w:rFonts w:eastAsia="Malgun Gothic"/>
                <w:szCs w:val="24"/>
                <w:lang w:val="en-GB" w:eastAsia="zh-CN"/>
              </w:rPr>
              <w:t>FFS: Details when two TDD-UL-DL patterns are configured</w:t>
            </w:r>
          </w:p>
        </w:tc>
      </w:tr>
    </w:tbl>
    <w:p w14:paraId="2773EA58" w14:textId="77777777" w:rsidR="000724CC" w:rsidRDefault="00D12AAE">
      <w:pPr>
        <w:keepNext/>
        <w:jc w:val="center"/>
      </w:pPr>
      <w:r>
        <w:rPr>
          <w:rFonts w:eastAsia="宋体"/>
          <w:noProof/>
          <w:sz w:val="22"/>
          <w:szCs w:val="22"/>
          <w:lang w:eastAsia="zh-CN"/>
        </w:rPr>
        <w:drawing>
          <wp:inline distT="0" distB="0" distL="0" distR="0" wp14:anchorId="508776E0" wp14:editId="77E84C0F">
            <wp:extent cx="3336290" cy="1802130"/>
            <wp:effectExtent l="0" t="0" r="0" b="7620"/>
            <wp:docPr id="1606211873" name="图片 17"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211873" name="图片 17" descr="图表, 条形图&#10;&#10;描述已自动生成"/>
                    <pic:cNvPicPr>
                      <a:picLocks noChangeAspect="1"/>
                    </pic:cNvPicPr>
                  </pic:nvPicPr>
                  <pic:blipFill>
                    <a:blip r:embed="rId9"/>
                    <a:stretch>
                      <a:fillRect/>
                    </a:stretch>
                  </pic:blipFill>
                  <pic:spPr>
                    <a:xfrm>
                      <a:off x="0" y="0"/>
                      <a:ext cx="3344047" cy="1806897"/>
                    </a:xfrm>
                    <a:prstGeom prst="rect">
                      <a:avLst/>
                    </a:prstGeom>
                  </pic:spPr>
                </pic:pic>
              </a:graphicData>
            </a:graphic>
          </wp:inline>
        </w:drawing>
      </w:r>
    </w:p>
    <w:p w14:paraId="24F1EC31" w14:textId="77777777" w:rsidR="000724CC" w:rsidRDefault="00D12AAE">
      <w:pPr>
        <w:pStyle w:val="a4"/>
        <w:jc w:val="center"/>
        <w:rPr>
          <w:rFonts w:eastAsiaTheme="minorEastAsia"/>
          <w:szCs w:val="24"/>
          <w:lang w:val="en-GB" w:eastAsia="zh-CN"/>
        </w:rPr>
      </w:pPr>
      <w:bookmarkStart w:id="6" w:name="_Ref166572499"/>
      <w:r>
        <w:t xml:space="preserve">Figure </w:t>
      </w:r>
      <w:fldSimple w:instr=" SEQ Figure \* ARABIC ">
        <w:r>
          <w:t>1</w:t>
        </w:r>
      </w:fldSimple>
      <w:bookmarkEnd w:id="6"/>
      <w:r>
        <w:rPr>
          <w:rFonts w:hint="eastAsia"/>
          <w:lang w:eastAsia="zh-CN"/>
        </w:rPr>
        <w:t xml:space="preserve">: SBFD subband time period when </w:t>
      </w:r>
      <w:r>
        <w:rPr>
          <w:rFonts w:eastAsia="Malgun Gothic"/>
          <w:szCs w:val="24"/>
          <w:lang w:val="en-GB" w:eastAsia="zh-CN"/>
        </w:rPr>
        <w:t>only one TDD-UL-DL pattern is configured</w:t>
      </w:r>
    </w:p>
    <w:p w14:paraId="6FFECC72" w14:textId="77777777" w:rsidR="000724CC" w:rsidRDefault="00D12AAE">
      <w:pPr>
        <w:rPr>
          <w:rFonts w:eastAsiaTheme="minorEastAsia"/>
          <w:szCs w:val="24"/>
          <w:lang w:val="en-GB" w:eastAsia="zh-CN"/>
        </w:rPr>
      </w:pPr>
      <w:r>
        <w:rPr>
          <w:rFonts w:eastAsiaTheme="minorEastAsia" w:hint="eastAsia"/>
          <w:szCs w:val="24"/>
          <w:lang w:val="en-GB" w:eastAsia="zh-CN"/>
        </w:rPr>
        <w:t xml:space="preserve">The similar options can be applied when two </w:t>
      </w:r>
      <w:r>
        <w:rPr>
          <w:rFonts w:eastAsia="Malgun Gothic"/>
          <w:szCs w:val="24"/>
          <w:lang w:val="en-GB" w:eastAsia="zh-CN"/>
        </w:rPr>
        <w:t>TDD-UL-DL pattern</w:t>
      </w:r>
      <w:r>
        <w:rPr>
          <w:rFonts w:eastAsiaTheme="minorEastAsia" w:hint="eastAsia"/>
          <w:szCs w:val="24"/>
          <w:lang w:val="en-GB" w:eastAsia="zh-CN"/>
        </w:rPr>
        <w:t>s</w:t>
      </w:r>
      <w:r>
        <w:rPr>
          <w:rFonts w:eastAsia="Malgun Gothic"/>
          <w:szCs w:val="24"/>
          <w:lang w:val="en-GB" w:eastAsia="zh-CN"/>
        </w:rPr>
        <w:t xml:space="preserve"> </w:t>
      </w:r>
      <w:r>
        <w:rPr>
          <w:rFonts w:eastAsiaTheme="minorEastAsia" w:hint="eastAsia"/>
          <w:szCs w:val="24"/>
          <w:lang w:val="en-GB" w:eastAsia="zh-CN"/>
        </w:rPr>
        <w:t>are</w:t>
      </w:r>
      <w:r>
        <w:rPr>
          <w:rFonts w:eastAsia="Malgun Gothic"/>
          <w:szCs w:val="24"/>
          <w:lang w:val="en-GB" w:eastAsia="zh-CN"/>
        </w:rPr>
        <w:t xml:space="preserve"> configured</w:t>
      </w:r>
      <w:r>
        <w:rPr>
          <w:rFonts w:eastAsiaTheme="minorEastAsia" w:hint="eastAsia"/>
          <w:szCs w:val="24"/>
          <w:lang w:val="en-GB" w:eastAsia="zh-CN"/>
        </w:rPr>
        <w:t xml:space="preserve">, as illustrated in </w:t>
      </w:r>
      <w:r>
        <w:rPr>
          <w:rFonts w:eastAsiaTheme="minorEastAsia"/>
          <w:szCs w:val="24"/>
          <w:lang w:val="en-GB" w:eastAsia="zh-CN"/>
        </w:rPr>
        <w:fldChar w:fldCharType="begin"/>
      </w:r>
      <w:r>
        <w:rPr>
          <w:rFonts w:eastAsiaTheme="minorEastAsia"/>
          <w:szCs w:val="24"/>
          <w:lang w:val="en-GB" w:eastAsia="zh-CN"/>
        </w:rPr>
        <w:instrText xml:space="preserve"> </w:instrText>
      </w:r>
      <w:r>
        <w:rPr>
          <w:rFonts w:eastAsiaTheme="minorEastAsia" w:hint="eastAsia"/>
          <w:szCs w:val="24"/>
          <w:lang w:val="en-GB" w:eastAsia="zh-CN"/>
        </w:rPr>
        <w:instrText>REF _Ref166572527 \h</w:instrText>
      </w:r>
      <w:r>
        <w:rPr>
          <w:rFonts w:eastAsiaTheme="minorEastAsia"/>
          <w:szCs w:val="24"/>
          <w:lang w:val="en-GB" w:eastAsia="zh-CN"/>
        </w:rPr>
        <w:instrText xml:space="preserve"> </w:instrText>
      </w:r>
      <w:r>
        <w:rPr>
          <w:rFonts w:eastAsiaTheme="minorEastAsia"/>
          <w:szCs w:val="24"/>
          <w:lang w:val="en-GB" w:eastAsia="zh-CN"/>
        </w:rPr>
      </w:r>
      <w:r>
        <w:rPr>
          <w:rFonts w:eastAsiaTheme="minorEastAsia"/>
          <w:szCs w:val="24"/>
          <w:lang w:val="en-GB" w:eastAsia="zh-CN"/>
        </w:rPr>
        <w:fldChar w:fldCharType="separate"/>
      </w:r>
      <w:r>
        <w:t>Figure 2</w:t>
      </w:r>
      <w:r>
        <w:rPr>
          <w:rFonts w:eastAsiaTheme="minorEastAsia"/>
          <w:szCs w:val="24"/>
          <w:lang w:val="en-GB" w:eastAsia="zh-CN"/>
        </w:rPr>
        <w:fldChar w:fldCharType="end"/>
      </w:r>
      <w:r>
        <w:rPr>
          <w:rFonts w:eastAsiaTheme="minorEastAsia" w:hint="eastAsia"/>
          <w:szCs w:val="24"/>
          <w:lang w:val="en-GB" w:eastAsia="zh-CN"/>
        </w:rPr>
        <w:t>.</w:t>
      </w:r>
    </w:p>
    <w:p w14:paraId="1CF6178B" w14:textId="77777777" w:rsidR="000724CC" w:rsidRDefault="00D12AAE">
      <w:pPr>
        <w:keepNext/>
        <w:jc w:val="center"/>
      </w:pPr>
      <w:r>
        <w:rPr>
          <w:rFonts w:eastAsia="宋体"/>
          <w:noProof/>
          <w:sz w:val="22"/>
          <w:szCs w:val="22"/>
          <w:lang w:eastAsia="zh-CN"/>
        </w:rPr>
        <w:lastRenderedPageBreak/>
        <w:drawing>
          <wp:inline distT="0" distB="0" distL="0" distR="0" wp14:anchorId="25BACFBD" wp14:editId="0AC05BE8">
            <wp:extent cx="4137660" cy="2458085"/>
            <wp:effectExtent l="0" t="0" r="0" b="0"/>
            <wp:docPr id="561370172"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70172" name="图片 1" descr="图表, 条形图&#10;&#10;描述已自动生成"/>
                    <pic:cNvPicPr>
                      <a:picLocks noChangeAspect="1"/>
                    </pic:cNvPicPr>
                  </pic:nvPicPr>
                  <pic:blipFill>
                    <a:blip r:embed="rId10"/>
                    <a:stretch>
                      <a:fillRect/>
                    </a:stretch>
                  </pic:blipFill>
                  <pic:spPr>
                    <a:xfrm>
                      <a:off x="0" y="0"/>
                      <a:ext cx="4147283" cy="2464164"/>
                    </a:xfrm>
                    <a:prstGeom prst="rect">
                      <a:avLst/>
                    </a:prstGeom>
                  </pic:spPr>
                </pic:pic>
              </a:graphicData>
            </a:graphic>
          </wp:inline>
        </w:drawing>
      </w:r>
    </w:p>
    <w:p w14:paraId="27F1F927" w14:textId="77777777" w:rsidR="000724CC" w:rsidRDefault="00D12AAE">
      <w:pPr>
        <w:pStyle w:val="a4"/>
        <w:jc w:val="center"/>
        <w:rPr>
          <w:rFonts w:eastAsiaTheme="minorEastAsia"/>
          <w:lang w:val="en-GB" w:eastAsia="zh-CN"/>
        </w:rPr>
      </w:pPr>
      <w:bookmarkStart w:id="7" w:name="_Ref166572527"/>
      <w:r>
        <w:t xml:space="preserve">Figure </w:t>
      </w:r>
      <w:fldSimple w:instr=" SEQ Figure \* ARABIC ">
        <w:r>
          <w:t>2</w:t>
        </w:r>
      </w:fldSimple>
      <w:bookmarkEnd w:id="7"/>
      <w:r>
        <w:rPr>
          <w:rFonts w:hint="eastAsia"/>
          <w:lang w:eastAsia="zh-CN"/>
        </w:rPr>
        <w:t>: SBFD subband time period when</w:t>
      </w:r>
      <w:r>
        <w:rPr>
          <w:rFonts w:eastAsiaTheme="minorEastAsia" w:hint="eastAsia"/>
          <w:szCs w:val="24"/>
          <w:lang w:val="en-GB" w:eastAsia="zh-CN"/>
        </w:rPr>
        <w:t xml:space="preserve"> two </w:t>
      </w:r>
      <w:r>
        <w:rPr>
          <w:rFonts w:eastAsia="Malgun Gothic"/>
          <w:szCs w:val="24"/>
          <w:lang w:val="en-GB" w:eastAsia="zh-CN"/>
        </w:rPr>
        <w:t>TDD-UL-DL pattern</w:t>
      </w:r>
      <w:r>
        <w:rPr>
          <w:rFonts w:eastAsiaTheme="minorEastAsia" w:hint="eastAsia"/>
          <w:szCs w:val="24"/>
          <w:lang w:val="en-GB" w:eastAsia="zh-CN"/>
        </w:rPr>
        <w:t>s</w:t>
      </w:r>
      <w:r>
        <w:rPr>
          <w:rFonts w:eastAsia="Malgun Gothic"/>
          <w:szCs w:val="24"/>
          <w:lang w:val="en-GB" w:eastAsia="zh-CN"/>
        </w:rPr>
        <w:t xml:space="preserve"> </w:t>
      </w:r>
      <w:r>
        <w:rPr>
          <w:rFonts w:eastAsiaTheme="minorEastAsia" w:hint="eastAsia"/>
          <w:szCs w:val="24"/>
          <w:lang w:val="en-GB" w:eastAsia="zh-CN"/>
        </w:rPr>
        <w:t>are</w:t>
      </w:r>
      <w:r>
        <w:rPr>
          <w:rFonts w:eastAsia="Malgun Gothic"/>
          <w:szCs w:val="24"/>
          <w:lang w:val="en-GB" w:eastAsia="zh-CN"/>
        </w:rPr>
        <w:t xml:space="preserve"> configured</w:t>
      </w:r>
      <w:r>
        <w:rPr>
          <w:rFonts w:eastAsiaTheme="minorEastAsia" w:hint="eastAsia"/>
          <w:szCs w:val="24"/>
          <w:lang w:val="en-GB" w:eastAsia="zh-CN"/>
        </w:rPr>
        <w:t xml:space="preserve"> </w:t>
      </w:r>
      <w:r>
        <w:rPr>
          <w:rFonts w:eastAsiaTheme="minorEastAsia"/>
          <w:szCs w:val="24"/>
          <w:lang w:val="en-GB" w:eastAsia="zh-CN"/>
        </w:rPr>
        <w:fldChar w:fldCharType="begin"/>
      </w:r>
      <w:r>
        <w:rPr>
          <w:rFonts w:eastAsiaTheme="minorEastAsia"/>
          <w:szCs w:val="24"/>
          <w:lang w:val="en-GB" w:eastAsia="zh-CN"/>
        </w:rPr>
        <w:instrText xml:space="preserve"> </w:instrText>
      </w:r>
      <w:r>
        <w:rPr>
          <w:rFonts w:eastAsiaTheme="minorEastAsia" w:hint="eastAsia"/>
          <w:szCs w:val="24"/>
          <w:lang w:val="en-GB" w:eastAsia="zh-CN"/>
        </w:rPr>
        <w:instrText>REF _Ref166572409 \r \h</w:instrText>
      </w:r>
      <w:r>
        <w:rPr>
          <w:rFonts w:eastAsiaTheme="minorEastAsia"/>
          <w:szCs w:val="24"/>
          <w:lang w:val="en-GB" w:eastAsia="zh-CN"/>
        </w:rPr>
        <w:instrText xml:space="preserve"> </w:instrText>
      </w:r>
      <w:r>
        <w:rPr>
          <w:rFonts w:eastAsiaTheme="minorEastAsia"/>
          <w:szCs w:val="24"/>
          <w:lang w:val="en-GB" w:eastAsia="zh-CN"/>
        </w:rPr>
      </w:r>
      <w:r>
        <w:rPr>
          <w:rFonts w:eastAsiaTheme="minorEastAsia"/>
          <w:szCs w:val="24"/>
          <w:lang w:val="en-GB" w:eastAsia="zh-CN"/>
        </w:rPr>
        <w:fldChar w:fldCharType="separate"/>
      </w:r>
      <w:r>
        <w:rPr>
          <w:rFonts w:eastAsiaTheme="minorEastAsia"/>
          <w:szCs w:val="24"/>
          <w:lang w:val="en-GB" w:eastAsia="zh-CN"/>
        </w:rPr>
        <w:t>[34]</w:t>
      </w:r>
      <w:r>
        <w:rPr>
          <w:rFonts w:eastAsiaTheme="minorEastAsia"/>
          <w:szCs w:val="24"/>
          <w:lang w:val="en-GB" w:eastAsia="zh-CN"/>
        </w:rPr>
        <w:fldChar w:fldCharType="end"/>
      </w:r>
    </w:p>
    <w:p w14:paraId="08F015DA" w14:textId="77777777" w:rsidR="000724CC" w:rsidRDefault="00D12AAE">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SBFD subband time period are summarized below.</w:t>
      </w:r>
    </w:p>
    <w:p w14:paraId="7D830703" w14:textId="77777777" w:rsidR="000724CC" w:rsidRDefault="00D12AAE">
      <w:pPr>
        <w:pStyle w:val="a"/>
        <w:numPr>
          <w:ilvl w:val="0"/>
          <w:numId w:val="10"/>
        </w:numPr>
      </w:pPr>
      <w:r>
        <w:t>When only one TDD-UL-DL pattern is configured, SBFD subband time period is</w:t>
      </w:r>
      <w:r>
        <w:rPr>
          <w:rFonts w:hint="eastAsia"/>
        </w:rPr>
        <w:t>:</w:t>
      </w:r>
    </w:p>
    <w:p w14:paraId="26B0EE7C" w14:textId="77777777" w:rsidR="000724CC" w:rsidRDefault="00D12AAE">
      <w:pPr>
        <w:numPr>
          <w:ilvl w:val="0"/>
          <w:numId w:val="9"/>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6CB9D034" w14:textId="77777777" w:rsidR="000724CC" w:rsidRDefault="00D12AAE">
      <w:pPr>
        <w:numPr>
          <w:ilvl w:val="1"/>
          <w:numId w:val="9"/>
        </w:numPr>
        <w:suppressAutoHyphens w:val="0"/>
        <w:spacing w:after="0" w:line="240" w:lineRule="auto"/>
        <w:jc w:val="left"/>
        <w:rPr>
          <w:rFonts w:eastAsia="Malgun Gothic"/>
          <w:i/>
          <w:color w:val="C00000"/>
          <w:szCs w:val="24"/>
          <w:lang w:val="en-GB" w:eastAsia="zh-CN"/>
        </w:rPr>
      </w:pPr>
      <w:r>
        <w:rPr>
          <w:rFonts w:eastAsiaTheme="minorEastAsia"/>
          <w:i/>
          <w:color w:val="C00000"/>
          <w:szCs w:val="24"/>
          <w:lang w:val="en-GB" w:eastAsia="zh-CN"/>
        </w:rPr>
        <w:t>Support:</w:t>
      </w:r>
      <w:r>
        <w:rPr>
          <w:rFonts w:eastAsiaTheme="minorEastAsia" w:hint="eastAsia"/>
          <w:i/>
          <w:color w:val="C00000"/>
          <w:szCs w:val="24"/>
          <w:lang w:val="en-GB" w:eastAsia="zh-CN"/>
        </w:rPr>
        <w:t xml:space="preserve"> Ericsson, Huawei,</w:t>
      </w:r>
      <w:r>
        <w:t xml:space="preserve"> </w:t>
      </w:r>
      <w:r>
        <w:rPr>
          <w:rFonts w:eastAsiaTheme="minorEastAsia"/>
          <w:i/>
          <w:color w:val="C00000"/>
          <w:szCs w:val="24"/>
          <w:lang w:val="en-GB" w:eastAsia="zh-CN"/>
        </w:rPr>
        <w:t xml:space="preserve">ZTE </w:t>
      </w:r>
      <w:r>
        <w:rPr>
          <w:rFonts w:eastAsiaTheme="minorEastAsia"/>
          <w:i/>
          <w:color w:val="595959" w:themeColor="text1" w:themeTint="A6"/>
          <w:szCs w:val="24"/>
          <w:lang w:val="en-GB" w:eastAsia="zh-CN"/>
        </w:rPr>
        <w:t>(if no clear motivation identified for Option 2)</w:t>
      </w:r>
      <w:r>
        <w:rPr>
          <w:rFonts w:eastAsiaTheme="minorEastAsia" w:hint="eastAsia"/>
          <w:i/>
          <w:color w:val="C00000"/>
          <w:szCs w:val="24"/>
          <w:lang w:val="en-GB" w:eastAsia="zh-CN"/>
        </w:rPr>
        <w:t xml:space="preserve">, </w:t>
      </w:r>
      <w:r>
        <w:rPr>
          <w:rFonts w:eastAsiaTheme="minorEastAsia"/>
          <w:i/>
          <w:color w:val="C00000"/>
          <w:szCs w:val="24"/>
          <w:lang w:val="en-GB" w:eastAsia="zh-CN"/>
        </w:rPr>
        <w:t xml:space="preserve"> TCL, Sprea</w:t>
      </w:r>
      <w:r>
        <w:rPr>
          <w:rFonts w:eastAsiaTheme="minorEastAsia"/>
          <w:i/>
          <w:color w:val="C00000"/>
          <w:szCs w:val="24"/>
          <w:lang w:val="en-GB" w:eastAsia="zh-CN"/>
        </w:rPr>
        <w:t>d</w:t>
      </w:r>
      <w:r>
        <w:rPr>
          <w:rFonts w:eastAsiaTheme="minorEastAsia"/>
          <w:i/>
          <w:color w:val="C00000"/>
          <w:szCs w:val="24"/>
          <w:lang w:val="en-GB" w:eastAsia="zh-CN"/>
        </w:rPr>
        <w:t xml:space="preserve">trum, vivo, CMCC, ITRI, OPPO, </w:t>
      </w:r>
      <w:r>
        <w:rPr>
          <w:rFonts w:eastAsiaTheme="minorEastAsia"/>
          <w:i/>
          <w:color w:val="C00000"/>
          <w:lang w:eastAsia="zh-CN"/>
        </w:rPr>
        <w:t xml:space="preserve">Fujitsu, NEC, </w:t>
      </w:r>
      <w:r>
        <w:rPr>
          <w:rFonts w:eastAsiaTheme="minorEastAsia"/>
          <w:i/>
          <w:color w:val="C00000"/>
          <w:szCs w:val="24"/>
          <w:lang w:val="en-GB" w:eastAsia="zh-CN"/>
        </w:rPr>
        <w:t>Nokia, CEWiT, Google, QC</w:t>
      </w:r>
      <w:r>
        <w:rPr>
          <w:rFonts w:eastAsiaTheme="minorEastAsia"/>
          <w:i/>
          <w:color w:val="C00000"/>
          <w:szCs w:val="24"/>
          <w:highlight w:val="yellow"/>
          <w:lang w:val="en-GB" w:eastAsia="zh-CN"/>
        </w:rPr>
        <w:t xml:space="preserve"> </w:t>
      </w:r>
    </w:p>
    <w:p w14:paraId="2F754DD5" w14:textId="77777777" w:rsidR="000724CC" w:rsidRDefault="00D12AAE">
      <w:pPr>
        <w:numPr>
          <w:ilvl w:val="0"/>
          <w:numId w:val="9"/>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4237B06E" w14:textId="77777777" w:rsidR="000724CC" w:rsidRDefault="00D12AAE">
      <w:pPr>
        <w:numPr>
          <w:ilvl w:val="1"/>
          <w:numId w:val="9"/>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 xml:space="preserve">Support: </w:t>
      </w:r>
      <w:r>
        <w:rPr>
          <w:rFonts w:eastAsiaTheme="minorEastAsia" w:hint="eastAsia"/>
          <w:i/>
          <w:color w:val="C00000"/>
          <w:szCs w:val="24"/>
          <w:lang w:val="en-GB" w:eastAsia="zh-CN"/>
        </w:rPr>
        <w:t xml:space="preserve">LGE, </w:t>
      </w:r>
      <w:r>
        <w:rPr>
          <w:rFonts w:eastAsiaTheme="minorEastAsia"/>
          <w:i/>
          <w:color w:val="C00000"/>
          <w:szCs w:val="24"/>
          <w:lang w:val="en-GB" w:eastAsia="zh-CN"/>
        </w:rPr>
        <w:t xml:space="preserve">IDC, New H3C, Samsung, CATT, </w:t>
      </w:r>
      <w:proofErr w:type="spellStart"/>
      <w:r>
        <w:rPr>
          <w:rFonts w:eastAsiaTheme="minorEastAsia"/>
          <w:i/>
          <w:color w:val="C00000"/>
          <w:szCs w:val="24"/>
          <w:lang w:val="en-GB" w:eastAsia="zh-CN"/>
        </w:rPr>
        <w:t>Tejas</w:t>
      </w:r>
      <w:proofErr w:type="spellEnd"/>
      <w:r>
        <w:rPr>
          <w:rFonts w:eastAsiaTheme="minorEastAsia"/>
          <w:i/>
          <w:color w:val="C00000"/>
          <w:szCs w:val="24"/>
          <w:lang w:val="en-GB" w:eastAsia="zh-CN"/>
        </w:rPr>
        <w:t xml:space="preserve">, CT,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w:t>
      </w:r>
      <w:proofErr w:type="spellStart"/>
      <w:r>
        <w:rPr>
          <w:rFonts w:eastAsiaTheme="minorEastAsia"/>
          <w:i/>
          <w:color w:val="C00000"/>
          <w:szCs w:val="24"/>
          <w:lang w:val="en-GB" w:eastAsia="zh-CN"/>
        </w:rPr>
        <w:t>Transsion</w:t>
      </w:r>
      <w:proofErr w:type="spellEnd"/>
      <w:r>
        <w:rPr>
          <w:rFonts w:eastAsiaTheme="minorEastAsia"/>
          <w:i/>
          <w:color w:val="C00000"/>
          <w:szCs w:val="24"/>
          <w:lang w:val="en-GB" w:eastAsia="zh-CN"/>
        </w:rPr>
        <w:t xml:space="preserve">, ETRI, Sharp, </w:t>
      </w:r>
      <w:r>
        <w:rPr>
          <w:rFonts w:eastAsiaTheme="minorEastAsia" w:hint="eastAsia"/>
          <w:i/>
          <w:color w:val="C00000"/>
          <w:szCs w:val="24"/>
          <w:lang w:val="en-GB" w:eastAsia="zh-CN"/>
        </w:rPr>
        <w:t xml:space="preserve">Sony, </w:t>
      </w:r>
      <w:r>
        <w:rPr>
          <w:rFonts w:ascii="Times" w:eastAsiaTheme="minorEastAsia" w:hAnsi="Times"/>
          <w:i/>
          <w:color w:val="C00000"/>
          <w:szCs w:val="24"/>
          <w:lang w:val="en-GB" w:eastAsia="zh-CN"/>
        </w:rPr>
        <w:t>DOCOMO</w:t>
      </w:r>
    </w:p>
    <w:p w14:paraId="6D7853CF" w14:textId="77777777" w:rsidR="000724CC" w:rsidRDefault="00D12AAE">
      <w:pPr>
        <w:numPr>
          <w:ilvl w:val="1"/>
          <w:numId w:val="9"/>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Open to discuss: ZTE</w:t>
      </w:r>
    </w:p>
    <w:p w14:paraId="3C3422F6" w14:textId="77777777" w:rsidR="000724CC" w:rsidRDefault="00D12AAE">
      <w:pPr>
        <w:pStyle w:val="a"/>
        <w:numPr>
          <w:ilvl w:val="0"/>
          <w:numId w:val="10"/>
        </w:numPr>
      </w:pPr>
      <w:r>
        <w:t>When two TDD-UL-DL patterns are configured, SBFD subband time period is</w:t>
      </w:r>
      <w:r>
        <w:rPr>
          <w:rFonts w:hint="eastAsia"/>
        </w:rPr>
        <w:t>:</w:t>
      </w:r>
    </w:p>
    <w:p w14:paraId="372E0D76" w14:textId="77777777" w:rsidR="000724CC" w:rsidRDefault="00D12AAE">
      <w:pPr>
        <w:numPr>
          <w:ilvl w:val="0"/>
          <w:numId w:val="9"/>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1: The period is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Theme="minorEastAsia"/>
          <w:i/>
          <w:szCs w:val="24"/>
          <w:lang w:val="en-GB" w:eastAsia="zh-CN"/>
        </w:rPr>
        <w:t>, i.e. P+P</w:t>
      </w:r>
      <w:r>
        <w:rPr>
          <w:rFonts w:eastAsiaTheme="minorEastAsia"/>
          <w:i/>
          <w:szCs w:val="24"/>
          <w:vertAlign w:val="subscript"/>
          <w:lang w:val="en-GB" w:eastAsia="zh-CN"/>
        </w:rPr>
        <w:t>2</w:t>
      </w:r>
      <w:r>
        <w:rPr>
          <w:rFonts w:eastAsia="Malgun Gothic"/>
          <w:szCs w:val="24"/>
          <w:lang w:val="en-GB" w:eastAsia="zh-CN"/>
        </w:rPr>
        <w:t>.</w:t>
      </w:r>
    </w:p>
    <w:p w14:paraId="7CC73663" w14:textId="77777777" w:rsidR="000724CC" w:rsidRDefault="00D12AAE">
      <w:pPr>
        <w:numPr>
          <w:ilvl w:val="1"/>
          <w:numId w:val="9"/>
        </w:numPr>
        <w:suppressAutoHyphens w:val="0"/>
        <w:spacing w:after="0" w:line="240" w:lineRule="auto"/>
        <w:jc w:val="left"/>
        <w:rPr>
          <w:rFonts w:eastAsia="Malgun Gothic"/>
          <w:i/>
          <w:color w:val="C00000"/>
          <w:szCs w:val="24"/>
          <w:lang w:val="en-GB" w:eastAsia="zh-CN"/>
        </w:rPr>
      </w:pPr>
      <w:r>
        <w:rPr>
          <w:rFonts w:eastAsiaTheme="minorEastAsia"/>
          <w:i/>
          <w:color w:val="C00000"/>
          <w:szCs w:val="24"/>
          <w:lang w:val="en-GB" w:eastAsia="zh-CN"/>
        </w:rPr>
        <w:t xml:space="preserve">Support: Huawei, Spreadtrum, vivo, CMCC, OPPO, </w:t>
      </w:r>
      <w:r>
        <w:rPr>
          <w:rFonts w:eastAsiaTheme="minorEastAsia"/>
          <w:i/>
          <w:color w:val="C00000"/>
          <w:lang w:eastAsia="zh-CN"/>
        </w:rPr>
        <w:t xml:space="preserve">Fujitsu, ITRI, </w:t>
      </w:r>
      <w:r>
        <w:rPr>
          <w:rFonts w:eastAsiaTheme="minorEastAsia"/>
          <w:i/>
          <w:color w:val="C00000"/>
          <w:szCs w:val="24"/>
          <w:lang w:val="en-GB" w:eastAsia="zh-CN"/>
        </w:rPr>
        <w:t xml:space="preserve">Nokia, </w:t>
      </w:r>
      <w:r>
        <w:rPr>
          <w:rFonts w:ascii="Times" w:eastAsiaTheme="minorEastAsia" w:hAnsi="Times"/>
          <w:i/>
          <w:color w:val="C00000"/>
          <w:szCs w:val="24"/>
          <w:lang w:val="en-GB" w:eastAsia="zh-CN"/>
        </w:rPr>
        <w:t xml:space="preserve">Google, </w:t>
      </w:r>
      <w:r>
        <w:rPr>
          <w:rFonts w:eastAsiaTheme="minorEastAsia"/>
          <w:i/>
          <w:color w:val="C00000"/>
          <w:szCs w:val="24"/>
          <w:lang w:val="en-GB" w:eastAsia="zh-CN"/>
        </w:rPr>
        <w:t>QC</w:t>
      </w:r>
    </w:p>
    <w:p w14:paraId="017E81F5" w14:textId="77777777" w:rsidR="000724CC" w:rsidRDefault="00D12AAE">
      <w:pPr>
        <w:numPr>
          <w:ilvl w:val="0"/>
          <w:numId w:val="9"/>
        </w:numPr>
        <w:suppressAutoHyphens w:val="0"/>
        <w:spacing w:after="0" w:line="240" w:lineRule="auto"/>
        <w:ind w:hanging="294"/>
        <w:jc w:val="left"/>
        <w:rPr>
          <w:rFonts w:eastAsia="Malgun Gothic"/>
          <w:szCs w:val="24"/>
          <w:lang w:val="en-GB" w:eastAsia="zh-CN"/>
        </w:rPr>
      </w:pPr>
      <w:r>
        <w:rPr>
          <w:rFonts w:eastAsia="Malgun Gothic"/>
          <w:szCs w:val="24"/>
          <w:lang w:val="en-GB" w:eastAsia="zh-CN"/>
        </w:rPr>
        <w:t xml:space="preserve">Option 2: The period is integer multiple of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6D4C4F92" w14:textId="77777777" w:rsidR="000724CC" w:rsidRDefault="00D12AAE">
      <w:pPr>
        <w:numPr>
          <w:ilvl w:val="1"/>
          <w:numId w:val="9"/>
        </w:numPr>
        <w:suppressAutoHyphens w:val="0"/>
        <w:spacing w:after="0" w:line="240" w:lineRule="auto"/>
        <w:jc w:val="left"/>
        <w:rPr>
          <w:rFonts w:eastAsiaTheme="minorEastAsia"/>
          <w:i/>
          <w:color w:val="C00000"/>
          <w:szCs w:val="24"/>
          <w:lang w:val="en-GB" w:eastAsia="zh-CN"/>
        </w:rPr>
      </w:pPr>
      <w:r>
        <w:rPr>
          <w:rFonts w:eastAsiaTheme="minorEastAsia"/>
          <w:i/>
          <w:color w:val="C00000"/>
          <w:szCs w:val="24"/>
          <w:lang w:val="en-GB" w:eastAsia="zh-CN"/>
        </w:rPr>
        <w:t>Support: LGE</w:t>
      </w:r>
      <w:r>
        <w:rPr>
          <w:rFonts w:eastAsiaTheme="minorEastAsia" w:hint="eastAsia"/>
          <w:i/>
          <w:color w:val="C00000"/>
          <w:szCs w:val="24"/>
          <w:lang w:val="en-GB" w:eastAsia="zh-CN"/>
        </w:rPr>
        <w:t xml:space="preserve">, </w:t>
      </w:r>
      <w:r>
        <w:rPr>
          <w:rFonts w:eastAsiaTheme="minorEastAsia"/>
          <w:i/>
          <w:color w:val="C00000"/>
          <w:szCs w:val="24"/>
          <w:lang w:val="en-GB" w:eastAsia="zh-CN"/>
        </w:rPr>
        <w:t xml:space="preserve">Samsung, CATT, </w:t>
      </w:r>
      <w:proofErr w:type="spellStart"/>
      <w:r>
        <w:rPr>
          <w:rFonts w:eastAsiaTheme="minorEastAsia"/>
          <w:i/>
          <w:color w:val="C00000"/>
          <w:szCs w:val="24"/>
          <w:lang w:val="en-GB" w:eastAsia="zh-CN"/>
        </w:rPr>
        <w:t>Tejas</w:t>
      </w:r>
      <w:proofErr w:type="spellEnd"/>
      <w:r>
        <w:rPr>
          <w:rFonts w:eastAsiaTheme="minorEastAsia"/>
          <w:i/>
          <w:color w:val="C00000"/>
          <w:szCs w:val="24"/>
          <w:lang w:val="en-GB" w:eastAsia="zh-CN"/>
        </w:rPr>
        <w:t xml:space="preserve">, CT,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Sharp, </w:t>
      </w:r>
      <w:r>
        <w:rPr>
          <w:rFonts w:eastAsiaTheme="minorEastAsia" w:hint="eastAsia"/>
          <w:i/>
          <w:color w:val="C00000"/>
          <w:szCs w:val="24"/>
          <w:lang w:val="en-GB" w:eastAsia="zh-CN"/>
        </w:rPr>
        <w:t xml:space="preserve">Sony, </w:t>
      </w:r>
      <w:proofErr w:type="spellStart"/>
      <w:r>
        <w:rPr>
          <w:i/>
          <w:color w:val="C00000"/>
        </w:rPr>
        <w:t>Transsion</w:t>
      </w:r>
      <w:proofErr w:type="spellEnd"/>
      <w:r>
        <w:rPr>
          <w:rFonts w:hint="eastAsia"/>
          <w:i/>
          <w:color w:val="C00000"/>
        </w:rPr>
        <w:t>,</w:t>
      </w:r>
      <w:r>
        <w:rPr>
          <w:rFonts w:eastAsiaTheme="minorEastAsia" w:hint="eastAsia"/>
          <w:i/>
          <w:color w:val="C00000"/>
          <w:lang w:eastAsia="zh-CN"/>
        </w:rPr>
        <w:t xml:space="preserve"> </w:t>
      </w:r>
      <w:r>
        <w:rPr>
          <w:rFonts w:ascii="Times" w:eastAsiaTheme="minorEastAsia" w:hAnsi="Times"/>
          <w:i/>
          <w:color w:val="C00000"/>
          <w:szCs w:val="24"/>
          <w:lang w:val="en-GB" w:eastAsia="zh-CN"/>
        </w:rPr>
        <w:t>DOCOMO,</w:t>
      </w:r>
      <w:r>
        <w:rPr>
          <w:rFonts w:ascii="Times" w:eastAsiaTheme="minorEastAsia" w:hAnsi="Times" w:hint="eastAsia"/>
          <w:i/>
          <w:color w:val="C00000"/>
          <w:szCs w:val="24"/>
          <w:lang w:val="en-GB" w:eastAsia="zh-CN"/>
        </w:rPr>
        <w:t xml:space="preserve"> NEC</w:t>
      </w:r>
    </w:p>
    <w:p w14:paraId="23957D64" w14:textId="77777777" w:rsidR="000724CC" w:rsidRDefault="000724CC">
      <w:pPr>
        <w:suppressAutoHyphens w:val="0"/>
        <w:spacing w:after="0" w:line="240" w:lineRule="auto"/>
        <w:jc w:val="left"/>
        <w:rPr>
          <w:rFonts w:eastAsiaTheme="minorEastAsia"/>
          <w:lang w:val="en-GB" w:eastAsia="zh-CN"/>
        </w:rPr>
      </w:pPr>
    </w:p>
    <w:p w14:paraId="38F8332E" w14:textId="77777777" w:rsidR="000724CC" w:rsidRDefault="00D12AAE">
      <w:pPr>
        <w:suppressAutoHyphens w:val="0"/>
        <w:spacing w:after="0" w:line="240" w:lineRule="auto"/>
        <w:jc w:val="left"/>
        <w:rPr>
          <w:rFonts w:eastAsiaTheme="minorEastAsia"/>
          <w:lang w:val="en-GB" w:eastAsia="zh-CN"/>
        </w:rPr>
      </w:pPr>
      <w:r>
        <w:rPr>
          <w:rFonts w:eastAsiaTheme="minorEastAsia" w:hint="eastAsia"/>
          <w:lang w:val="en-GB" w:eastAsia="zh-CN"/>
        </w:rPr>
        <w:t xml:space="preserve">For Option 2, DOCOMO, Langbo discussed </w:t>
      </w:r>
      <w:r>
        <w:rPr>
          <w:rFonts w:eastAsiaTheme="minorEastAsia"/>
          <w:lang w:val="en-GB" w:eastAsia="zh-CN"/>
        </w:rPr>
        <w:t>potential</w:t>
      </w:r>
      <w:r>
        <w:rPr>
          <w:rFonts w:eastAsiaTheme="minorEastAsia" w:hint="eastAsia"/>
          <w:lang w:val="en-GB" w:eastAsia="zh-CN"/>
        </w:rPr>
        <w:t xml:space="preserve"> restrictions on the candidate values</w:t>
      </w:r>
      <w:r>
        <w:rPr>
          <w:rFonts w:eastAsiaTheme="minorEastAsia"/>
          <w:lang w:val="en-GB" w:eastAsia="zh-CN"/>
        </w:rPr>
        <w:t>, similar to restricted candidate values on TDD pattern periodicity in legacy</w:t>
      </w:r>
      <w:r>
        <w:rPr>
          <w:rFonts w:eastAsiaTheme="minorEastAsia" w:hint="eastAsia"/>
          <w:lang w:val="en-GB" w:eastAsia="zh-CN"/>
        </w:rPr>
        <w:t xml:space="preserve">, e.g. </w:t>
      </w:r>
      <w:r>
        <w:rPr>
          <w:rFonts w:eastAsiaTheme="minorEastAsia"/>
          <w:lang w:val="en-GB" w:eastAsia="zh-CN"/>
        </w:rPr>
        <w:t>it can be a starting point to consider the restriction that the indicated periodicity of the SBFD subband time locations always divides 20 msec.</w:t>
      </w:r>
    </w:p>
    <w:p w14:paraId="24D03AFD" w14:textId="77777777" w:rsidR="000724CC" w:rsidRDefault="000724CC">
      <w:pPr>
        <w:suppressAutoHyphens w:val="0"/>
        <w:spacing w:after="0" w:line="240" w:lineRule="auto"/>
        <w:jc w:val="left"/>
        <w:rPr>
          <w:rFonts w:eastAsiaTheme="minorEastAsia"/>
          <w:lang w:val="en-GB" w:eastAsia="zh-CN"/>
        </w:rPr>
      </w:pPr>
    </w:p>
    <w:p w14:paraId="6373B621" w14:textId="77777777" w:rsidR="000724CC" w:rsidRDefault="00D12AAE">
      <w:pPr>
        <w:pStyle w:val="4"/>
        <w:numPr>
          <w:ilvl w:val="3"/>
          <w:numId w:val="8"/>
        </w:numPr>
        <w:rPr>
          <w:rStyle w:val="30"/>
        </w:rPr>
      </w:pPr>
      <w:r>
        <w:rPr>
          <w:rStyle w:val="30"/>
          <w:rFonts w:eastAsiaTheme="minorEastAsia" w:hint="eastAsia"/>
          <w:lang w:eastAsia="zh-CN"/>
        </w:rPr>
        <w:t xml:space="preserve">Detailed </w:t>
      </w:r>
      <w:r>
        <w:rPr>
          <w:rStyle w:val="30"/>
          <w:rFonts w:eastAsiaTheme="minorEastAsia"/>
          <w:lang w:eastAsia="zh-CN"/>
        </w:rPr>
        <w:t>signalling</w:t>
      </w:r>
      <w:r>
        <w:rPr>
          <w:rStyle w:val="30"/>
          <w:rFonts w:eastAsiaTheme="minorEastAsia" w:hint="eastAsia"/>
          <w:lang w:eastAsia="zh-CN"/>
        </w:rPr>
        <w:t xml:space="preserve"> design</w:t>
      </w:r>
    </w:p>
    <w:p w14:paraId="691EEEFF" w14:textId="77777777" w:rsidR="000724CC" w:rsidRDefault="00D12AAE">
      <w:pPr>
        <w:rPr>
          <w:rFonts w:eastAsiaTheme="minorEastAsia"/>
          <w:lang w:val="en-GB" w:eastAsia="zh-CN"/>
        </w:rPr>
      </w:pPr>
      <w:r>
        <w:rPr>
          <w:rFonts w:eastAsiaTheme="minorEastAsia"/>
          <w:lang w:val="en-GB" w:eastAsia="zh-CN"/>
        </w:rPr>
        <w:t>I</w:t>
      </w:r>
      <w:r>
        <w:rPr>
          <w:rFonts w:eastAsiaTheme="minorEastAsia" w:hint="eastAsia"/>
          <w:lang w:val="en-GB" w:eastAsia="zh-CN"/>
        </w:rPr>
        <w:t>n RAN1#116, it</w:t>
      </w:r>
      <w:r>
        <w:rPr>
          <w:rFonts w:eastAsiaTheme="minorEastAsia"/>
          <w:lang w:val="en-GB" w:eastAsia="zh-CN"/>
        </w:rPr>
        <w:t xml:space="preserve"> was agreed that SBFD symbols are configured in consecutive manner within a TDD-UL-DL pattern period</w:t>
      </w:r>
      <w:r>
        <w:rPr>
          <w:rFonts w:eastAsiaTheme="minorEastAsia" w:hint="eastAsia"/>
          <w:lang w:val="en-GB" w:eastAsia="zh-CN"/>
        </w:rPr>
        <w:t xml:space="preserve"> and a slot </w:t>
      </w:r>
      <w:r>
        <w:rPr>
          <w:rFonts w:ascii="Times" w:eastAsia="Malgun Gothic" w:hAnsi="Times" w:cs="Times"/>
          <w:lang w:val="en-GB" w:eastAsia="zh-CN"/>
        </w:rPr>
        <w:t>can consist of SBFD symbols and non-SBFD symbols</w:t>
      </w:r>
      <w:r>
        <w:rPr>
          <w:rFonts w:eastAsiaTheme="minorEastAsia"/>
          <w:lang w:val="en-GB" w:eastAsia="zh-CN"/>
        </w:rPr>
        <w:t xml:space="preserve">. </w:t>
      </w:r>
    </w:p>
    <w:tbl>
      <w:tblPr>
        <w:tblStyle w:val="af0"/>
        <w:tblW w:w="0" w:type="auto"/>
        <w:tblLook w:val="04A0" w:firstRow="1" w:lastRow="0" w:firstColumn="1" w:lastColumn="0" w:noHBand="0" w:noVBand="1"/>
      </w:tblPr>
      <w:tblGrid>
        <w:gridCol w:w="9286"/>
      </w:tblGrid>
      <w:tr w:rsidR="000724CC" w14:paraId="26667DFF" w14:textId="77777777">
        <w:tc>
          <w:tcPr>
            <w:tcW w:w="9286" w:type="dxa"/>
          </w:tcPr>
          <w:p w14:paraId="62C392C3" w14:textId="77777777" w:rsidR="000724CC" w:rsidRDefault="00D12AAE">
            <w:pPr>
              <w:suppressAutoHyphens w:val="0"/>
              <w:spacing w:after="0" w:line="240" w:lineRule="auto"/>
              <w:jc w:val="left"/>
              <w:rPr>
                <w:rFonts w:ascii="Times" w:eastAsiaTheme="minorEastAsia" w:hAnsi="Times" w:cs="Times"/>
                <w:b/>
                <w:highlight w:val="green"/>
                <w:lang w:val="en-GB" w:eastAsia="zh-CN"/>
              </w:rPr>
            </w:pPr>
            <w:r>
              <w:rPr>
                <w:rFonts w:ascii="Times" w:eastAsia="Malgun Gothic" w:hAnsi="Times" w:cs="Times"/>
                <w:b/>
                <w:highlight w:val="green"/>
                <w:lang w:val="en-GB" w:eastAsia="zh-CN"/>
              </w:rPr>
              <w:t>Agreement</w:t>
            </w:r>
          </w:p>
          <w:p w14:paraId="03E232C9" w14:textId="77777777" w:rsidR="000724CC" w:rsidRDefault="00D12AA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17C30ABC" w14:textId="77777777" w:rsidR="000724CC" w:rsidRDefault="00D12AA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307F8D3D"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the TDD-UL-DL pattern period. When two TDD-UL-DL patterns are configured and if SBFD symbols are configured for both patterns, SBFD symbols are configured in consecutive manner within each TDD-UL-DL pattern period.</w:t>
            </w:r>
          </w:p>
          <w:p w14:paraId="285A26D1"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p>
          <w:p w14:paraId="258FE89C"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1CDB637E"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proofErr w:type="spellStart"/>
            <w:proofErr w:type="gramStart"/>
            <w:r>
              <w:rPr>
                <w:rFonts w:ascii="Times" w:eastAsia="Malgun Gothic" w:hAnsi="Times" w:cs="Times"/>
                <w:i/>
                <w:lang w:val="en-GB" w:eastAsia="zh-CN"/>
              </w:rPr>
              <w:t>referenceSubcarrierSpacing</w:t>
            </w:r>
            <w:proofErr w:type="spellEnd"/>
            <w:proofErr w:type="gram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2784A2CE"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FFS details</w:t>
            </w:r>
          </w:p>
        </w:tc>
      </w:tr>
    </w:tbl>
    <w:p w14:paraId="44FC6C37" w14:textId="77777777" w:rsidR="000724CC" w:rsidRDefault="000724CC">
      <w:pPr>
        <w:rPr>
          <w:rFonts w:eastAsiaTheme="minorEastAsia"/>
          <w:lang w:val="en-GB" w:eastAsia="zh-CN"/>
        </w:rPr>
      </w:pPr>
    </w:p>
    <w:p w14:paraId="22D045E3" w14:textId="77777777" w:rsidR="000724CC" w:rsidRDefault="00D12AAE">
      <w:pPr>
        <w:rPr>
          <w:rFonts w:eastAsiaTheme="minorEastAsia"/>
          <w:lang w:val="en-GB" w:eastAsia="zh-CN"/>
        </w:rPr>
      </w:pPr>
      <w:r>
        <w:rPr>
          <w:rFonts w:eastAsiaTheme="minorEastAsia"/>
          <w:lang w:val="en-GB" w:eastAsia="zh-CN"/>
        </w:rPr>
        <w:t>The following options are provided by companies to configure the consecutive SBFD symbols within a TDD-UL-DL pattern period.</w:t>
      </w:r>
    </w:p>
    <w:p w14:paraId="2B15C904" w14:textId="77777777" w:rsidR="000724CC" w:rsidRDefault="00D12AAE">
      <w:pPr>
        <w:pStyle w:val="a"/>
        <w:ind w:left="709"/>
      </w:pPr>
      <w:r>
        <w:rPr>
          <w:rFonts w:hint="eastAsia"/>
        </w:rPr>
        <w:t>Option 1:</w:t>
      </w:r>
      <w:r>
        <w:t xml:space="preserve"> starting SBFD symbol + length</w:t>
      </w:r>
    </w:p>
    <w:p w14:paraId="7DCD7717" w14:textId="77777777" w:rsidR="000724CC" w:rsidRDefault="00D12AAE">
      <w:pPr>
        <w:pStyle w:val="a"/>
        <w:numPr>
          <w:ilvl w:val="1"/>
          <w:numId w:val="12"/>
        </w:numPr>
        <w:ind w:left="1134" w:hanging="425"/>
        <w:rPr>
          <w:i/>
          <w:color w:val="C00000"/>
        </w:rPr>
      </w:pPr>
      <w:r>
        <w:rPr>
          <w:rFonts w:hint="eastAsia"/>
          <w:i/>
          <w:color w:val="C00000"/>
        </w:rPr>
        <w:t xml:space="preserve">Support: </w:t>
      </w:r>
      <w:r>
        <w:rPr>
          <w:i/>
          <w:color w:val="C00000"/>
        </w:rPr>
        <w:t>Spreadtrum, CATT, vivo, CMCC, xiaomi,</w:t>
      </w:r>
      <w:r>
        <w:rPr>
          <w:rFonts w:hint="eastAsia"/>
          <w:i/>
          <w:color w:val="C00000"/>
        </w:rPr>
        <w:t xml:space="preserve"> Langbo,</w:t>
      </w:r>
      <w:r>
        <w:rPr>
          <w:i/>
          <w:color w:val="C00000"/>
        </w:rPr>
        <w:t xml:space="preserve"> ITRI, QC </w:t>
      </w:r>
      <w:r>
        <w:rPr>
          <w:i/>
          <w:color w:val="595959" w:themeColor="text1" w:themeTint="A6"/>
        </w:rPr>
        <w:t>(symbol granularity)</w:t>
      </w:r>
    </w:p>
    <w:p w14:paraId="4E5EA8FD" w14:textId="77777777" w:rsidR="000724CC" w:rsidRDefault="00D12AAE">
      <w:pPr>
        <w:pStyle w:val="a"/>
        <w:ind w:left="709"/>
      </w:pPr>
      <w:r>
        <w:rPr>
          <w:rFonts w:hint="eastAsia"/>
        </w:rPr>
        <w:t xml:space="preserve">Option 2: </w:t>
      </w:r>
      <w:r>
        <w:t>starting SBFD symbol + ending SBFD symbol</w:t>
      </w:r>
    </w:p>
    <w:p w14:paraId="2085C0A9" w14:textId="77777777" w:rsidR="000724CC" w:rsidRDefault="00D12AAE">
      <w:pPr>
        <w:pStyle w:val="a"/>
        <w:numPr>
          <w:ilvl w:val="1"/>
          <w:numId w:val="12"/>
        </w:numPr>
        <w:ind w:left="1134" w:hanging="425"/>
        <w:rPr>
          <w:i/>
          <w:color w:val="C00000"/>
        </w:rPr>
      </w:pPr>
      <w:r>
        <w:rPr>
          <w:rFonts w:hint="eastAsia"/>
          <w:i/>
          <w:color w:val="C00000"/>
        </w:rPr>
        <w:t>Support:</w:t>
      </w:r>
      <w:r>
        <w:rPr>
          <w:rFonts w:hint="eastAsia"/>
        </w:rPr>
        <w:t xml:space="preserve"> </w:t>
      </w:r>
      <w:r>
        <w:rPr>
          <w:rFonts w:hint="eastAsia"/>
          <w:i/>
          <w:color w:val="C00000"/>
        </w:rPr>
        <w:t xml:space="preserve">LGE </w:t>
      </w:r>
      <w:r>
        <w:rPr>
          <w:rFonts w:hint="eastAsia"/>
          <w:i/>
          <w:color w:val="595959" w:themeColor="text1" w:themeTint="A6"/>
        </w:rPr>
        <w:t>(ending symbol with reference to last symbol among DL or flexible symbols)</w:t>
      </w:r>
      <w:r>
        <w:rPr>
          <w:rFonts w:hint="eastAsia"/>
          <w:i/>
          <w:color w:val="C00000"/>
        </w:rPr>
        <w:t xml:space="preserve">, </w:t>
      </w:r>
      <w:proofErr w:type="spellStart"/>
      <w:r>
        <w:rPr>
          <w:i/>
          <w:color w:val="C00000"/>
        </w:rPr>
        <w:t>Spreadtrum</w:t>
      </w:r>
      <w:proofErr w:type="spellEnd"/>
      <w:r>
        <w:rPr>
          <w:i/>
          <w:color w:val="C00000"/>
        </w:rPr>
        <w:t>, CATT, MTK, Ericsson</w:t>
      </w:r>
      <w:r>
        <w:rPr>
          <w:rFonts w:hint="eastAsia"/>
          <w:i/>
          <w:color w:val="C00000"/>
        </w:rPr>
        <w:t xml:space="preserve"> </w:t>
      </w:r>
      <w:r>
        <w:rPr>
          <w:rFonts w:hint="eastAsia"/>
          <w:i/>
          <w:color w:val="595959" w:themeColor="text1" w:themeTint="A6"/>
        </w:rPr>
        <w:t>(start slot and start symbol, and end slot and end symbol)</w:t>
      </w:r>
      <w:r>
        <w:rPr>
          <w:i/>
          <w:color w:val="C00000"/>
        </w:rPr>
        <w:t>,</w:t>
      </w:r>
      <w:r>
        <w:rPr>
          <w:rFonts w:hint="eastAsia"/>
          <w:i/>
          <w:color w:val="C00000"/>
        </w:rPr>
        <w:t xml:space="preserve"> vivo, Fujitsu,</w:t>
      </w:r>
      <w:r>
        <w:rPr>
          <w:i/>
          <w:color w:val="C00000"/>
        </w:rPr>
        <w:t xml:space="preserve"> Nokia</w:t>
      </w:r>
    </w:p>
    <w:p w14:paraId="463CE990" w14:textId="77777777" w:rsidR="000724CC" w:rsidRDefault="00D12AAE">
      <w:pPr>
        <w:pStyle w:val="a"/>
        <w:ind w:left="709"/>
      </w:pPr>
      <w:r>
        <w:rPr>
          <w:rFonts w:hint="eastAsia"/>
        </w:rPr>
        <w:t>Option 3:</w:t>
      </w:r>
      <w:r>
        <w:t xml:space="preserve"> SBFD slots + SBFD symbols in the first SBFD slot and/or </w:t>
      </w:r>
      <w:r>
        <w:rPr>
          <w:rFonts w:hint="eastAsia"/>
        </w:rPr>
        <w:t>last</w:t>
      </w:r>
      <w:r>
        <w:t xml:space="preserve"> SBFD slot</w:t>
      </w:r>
    </w:p>
    <w:p w14:paraId="29D90ECF" w14:textId="77777777" w:rsidR="000724CC" w:rsidRDefault="00D12AAE">
      <w:pPr>
        <w:pStyle w:val="a"/>
        <w:numPr>
          <w:ilvl w:val="1"/>
          <w:numId w:val="12"/>
        </w:numPr>
        <w:ind w:left="1134" w:hanging="425"/>
        <w:rPr>
          <w:i/>
          <w:color w:val="C00000"/>
        </w:rPr>
      </w:pPr>
      <w:r>
        <w:rPr>
          <w:rFonts w:hint="eastAsia"/>
          <w:i/>
          <w:color w:val="C00000"/>
        </w:rPr>
        <w:t>Support: Huawei</w:t>
      </w:r>
    </w:p>
    <w:p w14:paraId="0719D858" w14:textId="77777777" w:rsidR="000724CC" w:rsidRDefault="00D12AAE">
      <w:pPr>
        <w:pStyle w:val="a"/>
        <w:ind w:left="709"/>
      </w:pPr>
      <w:r>
        <w:rPr>
          <w:rFonts w:hint="eastAsia"/>
        </w:rPr>
        <w:t>Option 4:</w:t>
      </w:r>
      <w:r>
        <w:t xml:space="preserve"> non-SBFD symbol locations are indicated e.g. indicating numbers of non-SBFD symbols b</w:t>
      </w:r>
      <w:r>
        <w:t>e</w:t>
      </w:r>
      <w:r>
        <w:t>fore and after consecutive SBFD symbols respectively</w:t>
      </w:r>
    </w:p>
    <w:p w14:paraId="058D63D7" w14:textId="77777777" w:rsidR="000724CC" w:rsidRDefault="00D12AAE">
      <w:pPr>
        <w:pStyle w:val="a"/>
        <w:numPr>
          <w:ilvl w:val="1"/>
          <w:numId w:val="12"/>
        </w:numPr>
        <w:ind w:left="1134" w:hanging="425"/>
        <w:rPr>
          <w:i/>
          <w:color w:val="C00000"/>
        </w:rPr>
      </w:pPr>
      <w:r>
        <w:rPr>
          <w:rFonts w:hint="eastAsia"/>
          <w:i/>
          <w:color w:val="C00000"/>
        </w:rPr>
        <w:t>Support: CATT, xiaomi</w:t>
      </w:r>
    </w:p>
    <w:p w14:paraId="1C3BE79B" w14:textId="77777777" w:rsidR="000724CC" w:rsidRDefault="00D12AAE">
      <w:pPr>
        <w:pStyle w:val="a"/>
        <w:ind w:left="709"/>
      </w:pPr>
      <w:r>
        <w:rPr>
          <w:rFonts w:hint="eastAsia"/>
        </w:rPr>
        <w:t xml:space="preserve">Option 5: </w:t>
      </w:r>
      <w:r>
        <w:t>number of SBFD slots before UL slot and number of SBFD symbols in the first SBFD slot</w:t>
      </w:r>
    </w:p>
    <w:p w14:paraId="4130D723" w14:textId="77777777" w:rsidR="000724CC" w:rsidRDefault="00D12AAE">
      <w:pPr>
        <w:pStyle w:val="a"/>
        <w:numPr>
          <w:ilvl w:val="1"/>
          <w:numId w:val="12"/>
        </w:numPr>
        <w:ind w:left="1134" w:hanging="425"/>
        <w:rPr>
          <w:i/>
          <w:color w:val="C00000"/>
        </w:rPr>
      </w:pPr>
      <w:r>
        <w:rPr>
          <w:rFonts w:hint="eastAsia"/>
          <w:i/>
          <w:color w:val="C00000"/>
        </w:rPr>
        <w:t>Support: CT</w:t>
      </w:r>
    </w:p>
    <w:p w14:paraId="09BA2B8A" w14:textId="77777777" w:rsidR="000724CC" w:rsidRDefault="00D12AAE">
      <w:pPr>
        <w:pStyle w:val="a"/>
        <w:ind w:left="709"/>
      </w:pPr>
      <w:r>
        <w:rPr>
          <w:rFonts w:hint="eastAsia"/>
        </w:rPr>
        <w:t>Option 6: starting slot and starting symbol in the starting slot + number of slots + ending symbol in the last slot derived by the first slot and the number of slots</w:t>
      </w:r>
    </w:p>
    <w:p w14:paraId="46250E18" w14:textId="77777777" w:rsidR="000724CC" w:rsidRDefault="00D12AAE">
      <w:pPr>
        <w:pStyle w:val="a"/>
        <w:numPr>
          <w:ilvl w:val="1"/>
          <w:numId w:val="12"/>
        </w:numPr>
        <w:ind w:left="1134" w:hanging="425"/>
        <w:rPr>
          <w:i/>
          <w:color w:val="C00000"/>
        </w:rPr>
      </w:pPr>
      <w:r>
        <w:rPr>
          <w:rFonts w:hint="eastAsia"/>
          <w:i/>
          <w:color w:val="C00000"/>
        </w:rPr>
        <w:t>Support: OPPO</w:t>
      </w:r>
    </w:p>
    <w:p w14:paraId="169A9B11" w14:textId="77777777" w:rsidR="000724CC" w:rsidRDefault="000724CC">
      <w:pPr>
        <w:rPr>
          <w:rFonts w:eastAsiaTheme="minorEastAsia"/>
          <w:lang w:val="en-GB" w:eastAsia="zh-CN"/>
        </w:rPr>
      </w:pPr>
    </w:p>
    <w:p w14:paraId="443BA7AD" w14:textId="77777777" w:rsidR="000724CC" w:rsidRDefault="00D12AAE">
      <w:pPr>
        <w:pStyle w:val="4"/>
        <w:numPr>
          <w:ilvl w:val="3"/>
          <w:numId w:val="8"/>
        </w:numPr>
        <w:rPr>
          <w:rStyle w:val="30"/>
        </w:rPr>
      </w:pPr>
      <w:r>
        <w:rPr>
          <w:rStyle w:val="30"/>
        </w:rPr>
        <w:t>Guard periods</w:t>
      </w:r>
    </w:p>
    <w:p w14:paraId="3F9C8325" w14:textId="77777777" w:rsidR="000724CC" w:rsidRDefault="00D12AAE">
      <w:pPr>
        <w:rPr>
          <w:rFonts w:eastAsiaTheme="minorEastAsia"/>
          <w:lang w:eastAsia="zh-CN"/>
        </w:rPr>
      </w:pPr>
      <w:r>
        <w:rPr>
          <w:rFonts w:eastAsiaTheme="minorEastAsia"/>
          <w:lang w:eastAsia="zh-CN"/>
        </w:rPr>
        <w:t>Some companies discussed whether to explicitly configure guard periods between SBFD and non-SBFD symbols.</w:t>
      </w:r>
    </w:p>
    <w:p w14:paraId="72600079" w14:textId="77777777" w:rsidR="000724CC" w:rsidRDefault="00D12AAE">
      <w:pPr>
        <w:pStyle w:val="a"/>
        <w:numPr>
          <w:ilvl w:val="0"/>
          <w:numId w:val="13"/>
        </w:numPr>
      </w:pPr>
      <w:r>
        <w:t>Guard periods between SBFD and non-SBFD symbols</w:t>
      </w:r>
    </w:p>
    <w:p w14:paraId="67FF2095" w14:textId="77777777" w:rsidR="000724CC" w:rsidRDefault="00D12AAE">
      <w:pPr>
        <w:pStyle w:val="a"/>
        <w:numPr>
          <w:ilvl w:val="1"/>
          <w:numId w:val="13"/>
        </w:numPr>
      </w:pPr>
      <w:r>
        <w:t>Explicitly configured</w:t>
      </w:r>
    </w:p>
    <w:p w14:paraId="4191F36F" w14:textId="77777777" w:rsidR="000724CC" w:rsidRDefault="00D12AAE">
      <w:pPr>
        <w:pStyle w:val="a"/>
        <w:numPr>
          <w:ilvl w:val="2"/>
          <w:numId w:val="13"/>
        </w:numPr>
        <w:rPr>
          <w:i/>
          <w:color w:val="C00000"/>
        </w:rPr>
      </w:pPr>
      <w:r>
        <w:rPr>
          <w:i/>
          <w:color w:val="C00000"/>
        </w:rPr>
        <w:t>Support: CMCC</w:t>
      </w:r>
    </w:p>
    <w:p w14:paraId="1734B41B" w14:textId="77777777" w:rsidR="000724CC" w:rsidRDefault="00D12AAE">
      <w:pPr>
        <w:pStyle w:val="a"/>
        <w:numPr>
          <w:ilvl w:val="1"/>
          <w:numId w:val="13"/>
        </w:numPr>
      </w:pPr>
      <w:r>
        <w:t>FFS</w:t>
      </w:r>
    </w:p>
    <w:p w14:paraId="5BEE2DEC" w14:textId="77777777" w:rsidR="000724CC" w:rsidRDefault="00D12AAE">
      <w:pPr>
        <w:pStyle w:val="a"/>
        <w:numPr>
          <w:ilvl w:val="2"/>
          <w:numId w:val="13"/>
        </w:numPr>
        <w:rPr>
          <w:i/>
          <w:color w:val="C00000"/>
        </w:rPr>
      </w:pPr>
      <w:r>
        <w:rPr>
          <w:i/>
          <w:color w:val="C00000"/>
        </w:rPr>
        <w:t xml:space="preserve">Support: </w:t>
      </w:r>
      <w:r>
        <w:rPr>
          <w:rFonts w:hint="eastAsia"/>
          <w:i/>
          <w:color w:val="C00000"/>
        </w:rPr>
        <w:t xml:space="preserve">LGE, Spreadtrum, </w:t>
      </w:r>
      <w:r>
        <w:rPr>
          <w:i/>
          <w:color w:val="C00000"/>
        </w:rPr>
        <w:t xml:space="preserve">CATT </w:t>
      </w:r>
    </w:p>
    <w:p w14:paraId="5B64A6D3" w14:textId="77777777" w:rsidR="000724CC" w:rsidRDefault="000724CC">
      <w:pPr>
        <w:rPr>
          <w:rFonts w:eastAsiaTheme="minorEastAsia"/>
          <w:lang w:eastAsia="zh-CN"/>
        </w:rPr>
      </w:pPr>
    </w:p>
    <w:p w14:paraId="3F60E2AA" w14:textId="77777777" w:rsidR="000724CC" w:rsidRDefault="00D12AAE">
      <w:pPr>
        <w:pStyle w:val="4"/>
        <w:numPr>
          <w:ilvl w:val="3"/>
          <w:numId w:val="8"/>
        </w:numPr>
        <w:rPr>
          <w:rStyle w:val="30"/>
          <w:rFonts w:eastAsiaTheme="minorEastAsia"/>
          <w:lang w:eastAsia="zh-CN"/>
        </w:rPr>
      </w:pPr>
      <w:r>
        <w:rPr>
          <w:rStyle w:val="30"/>
          <w:rFonts w:hint="eastAsia"/>
        </w:rPr>
        <w:t xml:space="preserve">Interaction with legacy </w:t>
      </w:r>
      <w:r>
        <w:rPr>
          <w:rStyle w:val="30"/>
        </w:rPr>
        <w:t>TDD slot configuration indications</w:t>
      </w:r>
    </w:p>
    <w:p w14:paraId="02E470D3" w14:textId="77777777" w:rsidR="000724CC" w:rsidRDefault="00D12AAE">
      <w:pPr>
        <w:rPr>
          <w:rFonts w:ascii="Times" w:eastAsiaTheme="minorEastAsia" w:hAnsi="Times" w:cs="Times"/>
          <w:lang w:val="en-GB" w:eastAsia="zh-CN"/>
        </w:rPr>
      </w:pPr>
      <w:r>
        <w:rPr>
          <w:rFonts w:eastAsiaTheme="minorEastAsia" w:hint="eastAsia"/>
          <w:lang w:val="en-GB" w:eastAsia="zh-CN"/>
        </w:rPr>
        <w:t>It was agreed in RAN1#116</w:t>
      </w:r>
      <w:r>
        <w:rPr>
          <w:rFonts w:ascii="Times" w:eastAsia="Malgun Gothic" w:hAnsi="Times"/>
          <w:szCs w:val="24"/>
          <w:lang w:val="en-GB" w:eastAsia="zh-CN"/>
        </w:rPr>
        <w:t xml:space="preserve"> to discuss SBFD aware UE behaviors in SBFD symbols with interaction with legacy TDD slot configuration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r>
        <w:rPr>
          <w:rFonts w:ascii="Times" w:eastAsiaTheme="minorEastAsia" w:hAnsi="Times" w:hint="eastAsia"/>
          <w:szCs w:val="24"/>
          <w:lang w:val="en-GB" w:eastAsia="zh-CN"/>
        </w:rPr>
        <w:t xml:space="preserve">, where </w:t>
      </w:r>
      <w:r>
        <w:rPr>
          <w:rFonts w:ascii="Times" w:eastAsia="Malgun Gothic" w:hAnsi="Times" w:cs="Times"/>
          <w:lang w:val="en-GB" w:eastAsia="zh-CN"/>
        </w:rPr>
        <w:t>DCI format 2_0 cannot be used to revert SBFD symbol to non-SBFD symbol</w:t>
      </w:r>
      <w:r>
        <w:rPr>
          <w:rFonts w:ascii="Times" w:eastAsiaTheme="minorEastAsia" w:hAnsi="Times" w:cs="Times" w:hint="eastAsia"/>
          <w:lang w:val="en-GB" w:eastAsia="zh-CN"/>
        </w:rPr>
        <w:t>.</w:t>
      </w:r>
    </w:p>
    <w:p w14:paraId="10C8F2B2" w14:textId="77777777" w:rsidR="000724CC" w:rsidRDefault="00D12AAE">
      <w:pPr>
        <w:rPr>
          <w:rFonts w:eastAsiaTheme="minorEastAsia"/>
          <w:lang w:val="en-GB" w:eastAsia="zh-CN"/>
        </w:rPr>
      </w:pPr>
      <w:r>
        <w:rPr>
          <w:rFonts w:eastAsiaTheme="minorEastAsia" w:hint="eastAsia"/>
          <w:lang w:val="en-GB" w:eastAsia="zh-CN"/>
        </w:rPr>
        <w:t xml:space="preserve">It was agreed to support </w:t>
      </w:r>
      <w:r>
        <w:rPr>
          <w:rFonts w:eastAsia="Malgun Gothic"/>
          <w:szCs w:val="24"/>
          <w:lang w:val="en-GB" w:eastAsia="zh-CN"/>
        </w:rPr>
        <w:t>cell-specific configuration on time location of SBFD subbands</w:t>
      </w:r>
      <w:r>
        <w:rPr>
          <w:rFonts w:eastAsiaTheme="minorEastAsia" w:hint="eastAsia"/>
          <w:szCs w:val="24"/>
          <w:lang w:val="en-GB" w:eastAsia="zh-CN"/>
        </w:rPr>
        <w:t xml:space="preserve"> and any </w:t>
      </w:r>
      <w:r>
        <w:rPr>
          <w:rFonts w:eastAsiaTheme="minorEastAsia" w:hint="eastAsia"/>
          <w:lang w:val="en-GB" w:eastAsia="zh-CN"/>
        </w:rPr>
        <w:t>UE-specific or group-common configuration cannot revert a SBFD/non-SBFD symbol to a non-SBFD/SBFD symbol.</w:t>
      </w:r>
    </w:p>
    <w:tbl>
      <w:tblPr>
        <w:tblStyle w:val="af0"/>
        <w:tblW w:w="0" w:type="auto"/>
        <w:tblLook w:val="04A0" w:firstRow="1" w:lastRow="0" w:firstColumn="1" w:lastColumn="0" w:noHBand="0" w:noVBand="1"/>
      </w:tblPr>
      <w:tblGrid>
        <w:gridCol w:w="9286"/>
      </w:tblGrid>
      <w:tr w:rsidR="000724CC" w14:paraId="51DB7851" w14:textId="77777777">
        <w:tc>
          <w:tcPr>
            <w:tcW w:w="9286" w:type="dxa"/>
          </w:tcPr>
          <w:p w14:paraId="0813584F" w14:textId="77777777" w:rsidR="000724CC" w:rsidRDefault="00D12AAE">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(RAN1#116)</w:t>
            </w:r>
          </w:p>
          <w:p w14:paraId="692F774F" w14:textId="77777777" w:rsidR="000724CC" w:rsidRDefault="00D12AA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5D00FCC5"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p w14:paraId="09EE0110" w14:textId="77777777" w:rsidR="000724CC" w:rsidRDefault="000724CC">
            <w:pPr>
              <w:spacing w:after="0"/>
              <w:rPr>
                <w:rFonts w:ascii="Times" w:eastAsiaTheme="minorEastAsia" w:hAnsi="Times"/>
                <w:lang w:val="en-GB" w:eastAsia="zh-CN"/>
              </w:rPr>
            </w:pPr>
          </w:p>
          <w:p w14:paraId="0AAB8115" w14:textId="77777777" w:rsidR="000724CC" w:rsidRDefault="00D12AAE">
            <w:pPr>
              <w:suppressAutoHyphens w:val="0"/>
              <w:spacing w:after="0" w:line="240" w:lineRule="auto"/>
              <w:jc w:val="left"/>
              <w:rPr>
                <w:rFonts w:ascii="Times" w:eastAsiaTheme="minorEastAsia" w:hAnsi="Times"/>
                <w:b/>
                <w:highlight w:val="green"/>
                <w:lang w:val="en-GB" w:eastAsia="zh-CN"/>
              </w:rPr>
            </w:pPr>
            <w:r>
              <w:rPr>
                <w:rFonts w:ascii="Times" w:eastAsia="Malgun Gothic" w:hAnsi="Times" w:hint="eastAsia"/>
                <w:b/>
                <w:highlight w:val="green"/>
                <w:lang w:val="en-GB" w:eastAsia="zh-CN"/>
              </w:rPr>
              <w:t>Agreement</w:t>
            </w:r>
            <w:r>
              <w:rPr>
                <w:rFonts w:ascii="Times" w:eastAsiaTheme="minorEastAsia" w:hAnsi="Times" w:hint="eastAsia"/>
                <w:b/>
                <w:highlight w:val="green"/>
                <w:lang w:val="en-GB" w:eastAsia="zh-CN"/>
              </w:rPr>
              <w:t xml:space="preserve"> (RAN1#116bis)</w:t>
            </w:r>
          </w:p>
          <w:p w14:paraId="7083B3EE" w14:textId="77777777" w:rsidR="000724CC" w:rsidRDefault="00D12AAE">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r>
              <w:rPr>
                <w:rFonts w:ascii="Times" w:eastAsia="Malgun Gothic" w:hAnsi="Times"/>
                <w:lang w:val="en-GB"/>
              </w:rPr>
              <w:t>signaling</w:t>
            </w:r>
            <w:r>
              <w:rPr>
                <w:rFonts w:ascii="Times" w:eastAsia="Malgun Gothic" w:hAnsi="Times" w:hint="eastAsia"/>
                <w:lang w:val="en-GB" w:eastAsia="zh-CN"/>
              </w:rPr>
              <w:t>.</w:t>
            </w:r>
          </w:p>
          <w:p w14:paraId="079A9F3C" w14:textId="77777777" w:rsidR="000724CC" w:rsidRDefault="00D12AAE">
            <w:pPr>
              <w:rPr>
                <w:rFonts w:eastAsiaTheme="minorEastAsia"/>
                <w:lang w:val="en-GB" w:eastAsia="zh-CN"/>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r>
              <w:rPr>
                <w:rFonts w:ascii="Times" w:eastAsia="Malgun Gothic" w:hAnsi="Times"/>
                <w:lang w:val="en-GB"/>
              </w:rPr>
              <w:t>signaling</w:t>
            </w:r>
            <w:r>
              <w:rPr>
                <w:rFonts w:ascii="Times" w:eastAsia="Malgun Gothic" w:hAnsi="Times" w:hint="eastAsia"/>
                <w:lang w:val="en-GB" w:eastAsia="zh-CN"/>
              </w:rPr>
              <w:t>.</w:t>
            </w:r>
          </w:p>
        </w:tc>
      </w:tr>
    </w:tbl>
    <w:p w14:paraId="6BA3AC1E" w14:textId="77777777" w:rsidR="000724CC" w:rsidRDefault="000724CC">
      <w:pPr>
        <w:rPr>
          <w:rFonts w:eastAsiaTheme="minorEastAsia"/>
          <w:lang w:val="en-GB" w:eastAsia="zh-CN"/>
        </w:rPr>
      </w:pPr>
    </w:p>
    <w:p w14:paraId="010EDBEF" w14:textId="77777777" w:rsidR="000724CC" w:rsidRDefault="00D12AAE">
      <w:pPr>
        <w:rPr>
          <w:rFonts w:ascii="Times" w:eastAsiaTheme="minorEastAsia" w:hAnsi="Times"/>
          <w:szCs w:val="24"/>
          <w:lang w:val="en-GB" w:eastAsia="zh-CN"/>
        </w:rPr>
      </w:pPr>
      <w:r>
        <w:rPr>
          <w:rFonts w:eastAsiaTheme="minorEastAsia" w:hint="eastAsia"/>
          <w:lang w:val="en-GB" w:eastAsia="zh-CN"/>
        </w:rPr>
        <w:t xml:space="preserve">Based on the agreements, the following alternatives can be considered for interaction with </w:t>
      </w:r>
      <w:r>
        <w:rPr>
          <w:rFonts w:ascii="Times" w:eastAsia="Malgun Gothic" w:hAnsi="Times"/>
          <w:szCs w:val="24"/>
          <w:lang w:val="en-GB" w:eastAsia="zh-CN"/>
        </w:rPr>
        <w:t xml:space="preserve">legacy TDD slot configuration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r>
        <w:rPr>
          <w:rFonts w:ascii="Times" w:eastAsiaTheme="minorEastAsia" w:hAnsi="Times" w:hint="eastAsia"/>
          <w:szCs w:val="24"/>
          <w:lang w:val="en-GB" w:eastAsia="zh-CN"/>
        </w:rPr>
        <w:t>.</w:t>
      </w:r>
    </w:p>
    <w:p w14:paraId="32181BFE" w14:textId="77777777" w:rsidR="000724CC" w:rsidRDefault="00D12AAE">
      <w:pPr>
        <w:ind w:left="426" w:hanging="426"/>
        <w:rPr>
          <w:rFonts w:ascii="Times" w:eastAsiaTheme="minorEastAsia" w:hAnsi="Times"/>
          <w:b/>
          <w:i/>
          <w:szCs w:val="24"/>
          <w:u w:val="single"/>
          <w:lang w:eastAsia="zh-CN"/>
        </w:rPr>
      </w:pPr>
      <w:r>
        <w:rPr>
          <w:rFonts w:ascii="Times" w:eastAsia="Malgun Gothic" w:hAnsi="Times"/>
          <w:b/>
          <w:i/>
          <w:szCs w:val="24"/>
          <w:u w:val="single"/>
        </w:rPr>
        <w:t>TDD-UL-DL-</w:t>
      </w:r>
      <w:proofErr w:type="spellStart"/>
      <w:r>
        <w:rPr>
          <w:rFonts w:ascii="Times" w:eastAsia="Malgun Gothic" w:hAnsi="Times"/>
          <w:b/>
          <w:i/>
          <w:szCs w:val="24"/>
          <w:u w:val="single"/>
        </w:rPr>
        <w:t>ConfigDedicated</w:t>
      </w:r>
      <w:proofErr w:type="spellEnd"/>
    </w:p>
    <w:p w14:paraId="61F6B3A4" w14:textId="77777777" w:rsidR="000724CC" w:rsidRDefault="00D12AAE">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14:paraId="50569426" w14:textId="77777777" w:rsidR="000724CC" w:rsidRDefault="00D12AAE">
      <w:pPr>
        <w:numPr>
          <w:ilvl w:val="0"/>
          <w:numId w:val="14"/>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lang w:eastAsia="zh-CN"/>
        </w:rPr>
        <w:t xml:space="preserve">Alt. 1: </w:t>
      </w: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lang w:eastAsia="zh-CN"/>
        </w:rPr>
        <w:t>.</w:t>
      </w:r>
    </w:p>
    <w:p w14:paraId="247E57D0"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lastRenderedPageBreak/>
        <w:t>S</w:t>
      </w:r>
      <w:r>
        <w:rPr>
          <w:rFonts w:eastAsiaTheme="minorEastAsia" w:hint="eastAsia"/>
          <w:i/>
          <w:color w:val="C00000"/>
          <w:lang w:eastAsia="zh-CN"/>
        </w:rPr>
        <w:t xml:space="preserve">upport: Nokia, QC, CEWiT </w:t>
      </w:r>
    </w:p>
    <w:p w14:paraId="1DFB9085"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Not support: vivo</w:t>
      </w:r>
    </w:p>
    <w:p w14:paraId="56E3FC81" w14:textId="77777777" w:rsidR="000724CC" w:rsidRDefault="00D12AAE">
      <w:pPr>
        <w:numPr>
          <w:ilvl w:val="0"/>
          <w:numId w:val="14"/>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lang w:eastAsia="zh-CN"/>
        </w:rPr>
        <w:t>Alt. 2:</w:t>
      </w:r>
      <w:r>
        <w:rPr>
          <w:rFonts w:eastAsiaTheme="minorEastAsia" w:hint="eastAsia"/>
          <w:lang w:eastAsia="zh-CN"/>
        </w:rPr>
        <w:t xml:space="preserve">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hint="eastAsia"/>
          <w:i/>
          <w:lang w:eastAsia="zh-CN"/>
        </w:rPr>
        <w:t xml:space="preserve"> </w:t>
      </w:r>
      <w:r>
        <w:rPr>
          <w:rFonts w:eastAsiaTheme="minorEastAsia" w:hint="eastAsia"/>
          <w:lang w:eastAsia="zh-CN"/>
        </w:rPr>
        <w:t>is not applicable to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lang w:eastAsia="zh-CN"/>
        </w:rPr>
        <w:t xml:space="preserve"> </w:t>
      </w:r>
      <w:r>
        <w:rPr>
          <w:rFonts w:eastAsiaTheme="minorEastAsia" w:hint="eastAsia"/>
          <w:lang w:eastAsia="zh-CN"/>
        </w:rPr>
        <w:t>as legacy for non-SBFD symbols</w:t>
      </w:r>
      <w:r>
        <w:rPr>
          <w:rFonts w:eastAsiaTheme="minorEastAsia"/>
          <w:lang w:eastAsia="zh-CN"/>
        </w:rPr>
        <w:t>.</w:t>
      </w:r>
    </w:p>
    <w:p w14:paraId="035AD7EE"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LGE </w:t>
      </w:r>
      <w:r>
        <w:rPr>
          <w:rFonts w:eastAsiaTheme="minorEastAsia" w:hint="eastAsia"/>
          <w:i/>
          <w:color w:val="595959" w:themeColor="text1" w:themeTint="A6"/>
          <w:lang w:eastAsia="zh-CN"/>
        </w:rPr>
        <w:t>(if link direction indication is not supported)</w:t>
      </w:r>
      <w:r>
        <w:rPr>
          <w:rFonts w:eastAsiaTheme="minorEastAsia" w:hint="eastAsia"/>
          <w:i/>
          <w:color w:val="C00000"/>
          <w:lang w:eastAsia="zh-CN"/>
        </w:rPr>
        <w:t>, Huawei, Nokia, QC</w:t>
      </w:r>
    </w:p>
    <w:p w14:paraId="4F1A6AA0" w14:textId="77777777" w:rsidR="000724CC" w:rsidRDefault="00D12AAE">
      <w:pPr>
        <w:numPr>
          <w:ilvl w:val="0"/>
          <w:numId w:val="14"/>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lang w:eastAsia="zh-CN"/>
        </w:rPr>
        <w:t xml:space="preserve">Alt. </w:t>
      </w:r>
      <w:r>
        <w:rPr>
          <w:rFonts w:eastAsiaTheme="minorEastAsia" w:hint="eastAsia"/>
          <w:lang w:eastAsia="zh-CN"/>
        </w:rPr>
        <w:t>3</w:t>
      </w:r>
      <w:r>
        <w:rPr>
          <w:rFonts w:eastAsiaTheme="minorEastAsia"/>
          <w:lang w:eastAsia="zh-CN"/>
        </w:rPr>
        <w:t>:</w:t>
      </w:r>
      <w:r>
        <w:rPr>
          <w:rFonts w:eastAsiaTheme="minorEastAsia" w:hint="eastAsia"/>
          <w:lang w:eastAsia="zh-CN"/>
        </w:rPr>
        <w:t xml:space="preserve">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hint="eastAsia"/>
          <w:i/>
          <w:lang w:eastAsia="zh-CN"/>
        </w:rPr>
        <w:t xml:space="preserve"> </w:t>
      </w:r>
      <w:r>
        <w:rPr>
          <w:rFonts w:eastAsiaTheme="minorEastAsia" w:hint="eastAsia"/>
          <w:lang w:eastAsia="zh-CN"/>
        </w:rPr>
        <w:t>is applicable to both non-SBFD 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lang w:eastAsia="zh-CN"/>
        </w:rPr>
        <w:t xml:space="preserve"> </w:t>
      </w:r>
      <w:r>
        <w:rPr>
          <w:rFonts w:eastAsiaTheme="minorEastAsia" w:hint="eastAsia"/>
          <w:lang w:eastAsia="zh-CN"/>
        </w:rPr>
        <w:t>as legacy for non-SBFD symbols, and</w:t>
      </w:r>
      <w:r>
        <w:rPr>
          <w:rFonts w:eastAsiaTheme="minorEastAsia"/>
          <w:lang w:eastAsia="zh-CN"/>
        </w:rPr>
        <w:t xml:space="preserve"> </w:t>
      </w:r>
      <w:r>
        <w:rPr>
          <w:rFonts w:eastAsiaTheme="minorEastAsia" w:hint="eastAsia"/>
          <w:lang w:eastAsia="zh-CN"/>
        </w:rPr>
        <w:t xml:space="preserve">interprets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lang w:eastAsia="zh-CN"/>
        </w:rPr>
        <w:t xml:space="preserve"> </w:t>
      </w:r>
      <w:r>
        <w:rPr>
          <w:rFonts w:eastAsiaTheme="minorEastAsia" w:hint="eastAsia"/>
          <w:lang w:eastAsia="zh-CN"/>
        </w:rPr>
        <w:t>as link direction for SBFD symbols,</w:t>
      </w:r>
      <w:r>
        <w:rPr>
          <w:rFonts w:ascii="Times" w:eastAsia="Malgun Gothic" w:hAnsi="Times"/>
          <w:szCs w:val="24"/>
          <w:lang w:val="en-GB" w:eastAsia="zh-CN"/>
        </w:rPr>
        <w:t xml:space="preserve"> i.e. whether to transmit</w:t>
      </w:r>
      <w:r>
        <w:rPr>
          <w:rFonts w:ascii="Times" w:eastAsia="Malgun Gothic" w:hAnsi="Times" w:cs="Times"/>
          <w:lang w:val="en-GB" w:eastAsia="zh-CN"/>
        </w:rPr>
        <w:t xml:space="preserve"> within UL usable PRBs</w:t>
      </w:r>
      <w:r>
        <w:rPr>
          <w:rFonts w:ascii="Times" w:eastAsia="Malgun Gothic" w:hAnsi="Times"/>
          <w:szCs w:val="24"/>
          <w:lang w:val="en-GB" w:eastAsia="zh-CN"/>
        </w:rPr>
        <w:t xml:space="preserve"> or to receive</w:t>
      </w:r>
      <w:r>
        <w:rPr>
          <w:rFonts w:ascii="Times" w:eastAsia="Malgun Gothic" w:hAnsi="Times" w:cs="Times"/>
          <w:lang w:val="en-GB" w:eastAsia="zh-CN"/>
        </w:rPr>
        <w:t xml:space="preserve"> within DL usable PRBs</w:t>
      </w:r>
      <w:r>
        <w:rPr>
          <w:rFonts w:eastAsiaTheme="minorEastAsia"/>
          <w:lang w:eastAsia="zh-CN"/>
        </w:rPr>
        <w:t>.</w:t>
      </w:r>
    </w:p>
    <w:p w14:paraId="43795990"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LGE </w:t>
      </w:r>
      <w:r>
        <w:rPr>
          <w:rFonts w:eastAsiaTheme="minorEastAsia" w:hint="eastAsia"/>
          <w:i/>
          <w:color w:val="595959" w:themeColor="text1" w:themeTint="A6"/>
          <w:lang w:eastAsia="zh-CN"/>
        </w:rPr>
        <w:t>(if link direction indication is supported)</w:t>
      </w:r>
      <w:r>
        <w:rPr>
          <w:rFonts w:eastAsiaTheme="minorEastAsia" w:hint="eastAsia"/>
          <w:i/>
          <w:color w:val="C00000"/>
          <w:lang w:eastAsia="zh-CN"/>
        </w:rPr>
        <w:t>, CMCC, vivo, CEWiT</w:t>
      </w:r>
    </w:p>
    <w:p w14:paraId="216DB032" w14:textId="77777777" w:rsidR="000724CC" w:rsidRDefault="000724CC">
      <w:pPr>
        <w:ind w:left="66"/>
        <w:rPr>
          <w:rFonts w:ascii="Times" w:eastAsiaTheme="minorEastAsia" w:hAnsi="Times"/>
          <w:szCs w:val="24"/>
          <w:lang w:eastAsia="zh-CN"/>
        </w:rPr>
      </w:pPr>
    </w:p>
    <w:p w14:paraId="080D4190" w14:textId="77777777" w:rsidR="000724CC" w:rsidRDefault="00D12AAE">
      <w:pPr>
        <w:ind w:left="426" w:hanging="426"/>
        <w:rPr>
          <w:rFonts w:ascii="Times" w:eastAsiaTheme="minorEastAsia" w:hAnsi="Times"/>
          <w:b/>
          <w:szCs w:val="24"/>
          <w:u w:val="single"/>
        </w:rPr>
      </w:pPr>
      <w:r>
        <w:rPr>
          <w:rFonts w:ascii="Times" w:eastAsia="Malgun Gothic" w:hAnsi="Times"/>
          <w:b/>
          <w:szCs w:val="24"/>
          <w:u w:val="single"/>
        </w:rPr>
        <w:t>SFI in DCI format 2_0</w:t>
      </w:r>
    </w:p>
    <w:p w14:paraId="7F98EB27" w14:textId="77777777" w:rsidR="000724CC" w:rsidRDefault="00D12AAE">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14:paraId="28824010" w14:textId="77777777" w:rsidR="000724CC" w:rsidRDefault="00D12AAE">
      <w:pPr>
        <w:numPr>
          <w:ilvl w:val="0"/>
          <w:numId w:val="14"/>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lang w:eastAsia="zh-CN"/>
        </w:rPr>
        <w:t xml:space="preserve">Alt. 1: </w:t>
      </w: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w:t>
      </w:r>
      <w:r>
        <w:rPr>
          <w:rFonts w:eastAsiaTheme="minorEastAsia" w:hint="eastAsia"/>
          <w:lang w:eastAsia="zh-CN"/>
        </w:rPr>
        <w:t>configured to monitor DCI format 2_0 for the serving cell</w:t>
      </w:r>
      <w:r>
        <w:rPr>
          <w:rFonts w:eastAsiaTheme="minorEastAsia"/>
          <w:lang w:eastAsia="zh-CN"/>
        </w:rPr>
        <w:t>.</w:t>
      </w:r>
    </w:p>
    <w:p w14:paraId="27E07A42"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DOCOMO, Nokia, QC, CEWiT</w:t>
      </w:r>
    </w:p>
    <w:p w14:paraId="69BF04A6"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Not support: vivo</w:t>
      </w:r>
    </w:p>
    <w:p w14:paraId="602249DE" w14:textId="77777777" w:rsidR="000724CC" w:rsidRDefault="00D12AAE">
      <w:pPr>
        <w:numPr>
          <w:ilvl w:val="0"/>
          <w:numId w:val="14"/>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Alt. 1a: An SBFD aware</w:t>
      </w:r>
      <w:r>
        <w:rPr>
          <w:rFonts w:eastAsiaTheme="minorEastAsia"/>
          <w:lang w:eastAsia="zh-CN"/>
        </w:rPr>
        <w:t xml:space="preserve"> UE</w:t>
      </w:r>
      <w:r>
        <w:rPr>
          <w:rFonts w:eastAsiaTheme="minorEastAsia" w:hint="eastAsia"/>
          <w:lang w:eastAsia="zh-CN"/>
        </w:rPr>
        <w:t xml:space="preserve"> ignores SFI in DCI format 2_0 for the serving cell, if provided.</w:t>
      </w:r>
    </w:p>
    <w:p w14:paraId="1E78A344"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DOCOMO, QC</w:t>
      </w:r>
    </w:p>
    <w:p w14:paraId="151C2479" w14:textId="77777777" w:rsidR="000724CC" w:rsidRDefault="00D12AAE">
      <w:pPr>
        <w:numPr>
          <w:ilvl w:val="0"/>
          <w:numId w:val="14"/>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lang w:eastAsia="zh-CN"/>
        </w:rPr>
        <w:t>Alt. 2:</w:t>
      </w:r>
      <w:r>
        <w:rPr>
          <w:rFonts w:eastAsiaTheme="minorEastAsia" w:hint="eastAsia"/>
          <w:lang w:eastAsia="zh-CN"/>
        </w:rPr>
        <w:t xml:space="preserve"> SFI in DCI format 2_0 is not applicable to SBFD symbols. An SBFD aware</w:t>
      </w:r>
      <w:r>
        <w:rPr>
          <w:rFonts w:eastAsiaTheme="minorEastAsia"/>
          <w:lang w:eastAsia="zh-CN"/>
        </w:rPr>
        <w:t xml:space="preserve"> UE</w:t>
      </w:r>
      <w:r>
        <w:rPr>
          <w:rFonts w:eastAsiaTheme="minorEastAsia" w:hint="eastAsia"/>
          <w:lang w:eastAsia="zh-CN"/>
        </w:rPr>
        <w:t xml:space="preserve"> interprets SFI in DCI format 2_0 as legacy for non-SBFD symbols</w:t>
      </w:r>
      <w:r>
        <w:rPr>
          <w:rFonts w:eastAsiaTheme="minorEastAsia"/>
          <w:lang w:eastAsia="zh-CN"/>
        </w:rPr>
        <w:t>.</w:t>
      </w:r>
    </w:p>
    <w:p w14:paraId="73AFF558"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LGE </w:t>
      </w:r>
      <w:r>
        <w:rPr>
          <w:rFonts w:eastAsiaTheme="minorEastAsia" w:hint="eastAsia"/>
          <w:i/>
          <w:color w:val="595959" w:themeColor="text1" w:themeTint="A6"/>
          <w:lang w:eastAsia="zh-CN"/>
        </w:rPr>
        <w:t>(if link direction indication is not supported)</w:t>
      </w:r>
      <w:r>
        <w:rPr>
          <w:rFonts w:eastAsiaTheme="minorEastAsia" w:hint="eastAsia"/>
          <w:i/>
          <w:color w:val="C00000"/>
          <w:lang w:eastAsia="zh-CN"/>
        </w:rPr>
        <w:t>, Ericsson, Huawei, DOCOMO, Nokia</w:t>
      </w:r>
    </w:p>
    <w:p w14:paraId="4064246F" w14:textId="77777777" w:rsidR="000724CC" w:rsidRDefault="00D12AAE">
      <w:pPr>
        <w:numPr>
          <w:ilvl w:val="0"/>
          <w:numId w:val="14"/>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lang w:eastAsia="zh-CN"/>
        </w:rPr>
        <w:t xml:space="preserve">Alt. </w:t>
      </w:r>
      <w:r>
        <w:rPr>
          <w:rFonts w:eastAsiaTheme="minorEastAsia" w:hint="eastAsia"/>
          <w:lang w:eastAsia="zh-CN"/>
        </w:rPr>
        <w:t>3</w:t>
      </w:r>
      <w:r>
        <w:rPr>
          <w:rFonts w:eastAsiaTheme="minorEastAsia"/>
          <w:lang w:eastAsia="zh-CN"/>
        </w:rPr>
        <w:t>:</w:t>
      </w:r>
      <w:r>
        <w:rPr>
          <w:rFonts w:eastAsiaTheme="minorEastAsia" w:hint="eastAsia"/>
          <w:lang w:eastAsia="zh-CN"/>
        </w:rPr>
        <w:t xml:space="preserve"> SFI in DCI format 2_0 is applicable to both non-SBFD and SBFD symbols. An SBFD aware</w:t>
      </w:r>
      <w:r>
        <w:rPr>
          <w:rFonts w:eastAsiaTheme="minorEastAsia"/>
          <w:lang w:eastAsia="zh-CN"/>
        </w:rPr>
        <w:t xml:space="preserve"> UE</w:t>
      </w:r>
      <w:r>
        <w:rPr>
          <w:rFonts w:eastAsiaTheme="minorEastAsia" w:hint="eastAsia"/>
          <w:lang w:eastAsia="zh-CN"/>
        </w:rPr>
        <w:t xml:space="preserve"> interprets SFI in DCI format 2_0 as legacy for non-SBFD symbols, and</w:t>
      </w:r>
      <w:r>
        <w:rPr>
          <w:rFonts w:eastAsiaTheme="minorEastAsia"/>
          <w:lang w:eastAsia="zh-CN"/>
        </w:rPr>
        <w:t xml:space="preserve"> </w:t>
      </w:r>
      <w:r>
        <w:rPr>
          <w:rFonts w:eastAsiaTheme="minorEastAsia" w:hint="eastAsia"/>
          <w:lang w:eastAsia="zh-CN"/>
        </w:rPr>
        <w:t>interprets SFI in DCI format 2_0 as link direction for SBFD symbols,</w:t>
      </w:r>
      <w:r>
        <w:rPr>
          <w:rFonts w:ascii="Times" w:eastAsia="Malgun Gothic" w:hAnsi="Times"/>
          <w:szCs w:val="24"/>
          <w:lang w:val="en-GB" w:eastAsia="zh-CN"/>
        </w:rPr>
        <w:t xml:space="preserve"> i.e. whether to transmit</w:t>
      </w:r>
      <w:r>
        <w:rPr>
          <w:rFonts w:ascii="Times" w:eastAsia="Malgun Gothic" w:hAnsi="Times" w:cs="Times"/>
          <w:lang w:val="en-GB" w:eastAsia="zh-CN"/>
        </w:rPr>
        <w:t xml:space="preserve"> within UL usable PRBs</w:t>
      </w:r>
      <w:r>
        <w:rPr>
          <w:rFonts w:ascii="Times" w:eastAsia="Malgun Gothic" w:hAnsi="Times"/>
          <w:szCs w:val="24"/>
          <w:lang w:val="en-GB" w:eastAsia="zh-CN"/>
        </w:rPr>
        <w:t xml:space="preserve"> or to receive</w:t>
      </w:r>
      <w:r>
        <w:rPr>
          <w:rFonts w:ascii="Times" w:eastAsia="Malgun Gothic" w:hAnsi="Times" w:cs="Times"/>
          <w:lang w:val="en-GB" w:eastAsia="zh-CN"/>
        </w:rPr>
        <w:t xml:space="preserve"> within DL usable PRBs</w:t>
      </w:r>
      <w:r>
        <w:rPr>
          <w:rFonts w:eastAsiaTheme="minorEastAsia"/>
          <w:lang w:eastAsia="zh-CN"/>
        </w:rPr>
        <w:t>.</w:t>
      </w:r>
    </w:p>
    <w:p w14:paraId="5CD68CB7" w14:textId="77777777" w:rsidR="000724CC" w:rsidRDefault="00D12AAE">
      <w:pPr>
        <w:numPr>
          <w:ilvl w:val="1"/>
          <w:numId w:val="14"/>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LGE </w:t>
      </w:r>
      <w:r>
        <w:rPr>
          <w:rFonts w:eastAsiaTheme="minorEastAsia" w:hint="eastAsia"/>
          <w:i/>
          <w:color w:val="595959" w:themeColor="text1" w:themeTint="A6"/>
          <w:lang w:eastAsia="zh-CN"/>
        </w:rPr>
        <w:t>(if link direction indication is supported)</w:t>
      </w:r>
      <w:r>
        <w:rPr>
          <w:rFonts w:eastAsiaTheme="minorEastAsia" w:hint="eastAsia"/>
          <w:i/>
          <w:color w:val="C00000"/>
          <w:lang w:eastAsia="zh-CN"/>
        </w:rPr>
        <w:t>, CMCC, vivo, CEWiT</w:t>
      </w:r>
    </w:p>
    <w:p w14:paraId="2DE132E1" w14:textId="77777777" w:rsidR="000724CC" w:rsidRDefault="000724CC">
      <w:pPr>
        <w:rPr>
          <w:rFonts w:eastAsiaTheme="minorEastAsia"/>
          <w:lang w:val="en-GB" w:eastAsia="zh-CN"/>
        </w:rPr>
      </w:pPr>
    </w:p>
    <w:p w14:paraId="3369B8E2" w14:textId="77777777" w:rsidR="000724CC" w:rsidRDefault="00D12AAE">
      <w:pPr>
        <w:pStyle w:val="3"/>
        <w:numPr>
          <w:ilvl w:val="2"/>
          <w:numId w:val="3"/>
        </w:numPr>
        <w:rPr>
          <w:rStyle w:val="30"/>
          <w:b/>
          <w:sz w:val="22"/>
        </w:rPr>
      </w:pPr>
      <w:r>
        <w:rPr>
          <w:rStyle w:val="30"/>
          <w:b/>
          <w:sz w:val="22"/>
        </w:rPr>
        <w:t>Frequency indication</w:t>
      </w:r>
    </w:p>
    <w:p w14:paraId="79E67317" w14:textId="77777777" w:rsidR="000724CC" w:rsidRDefault="000724CC">
      <w:pPr>
        <w:pStyle w:val="a"/>
        <w:numPr>
          <w:ilvl w:val="2"/>
          <w:numId w:val="8"/>
        </w:numPr>
        <w:rPr>
          <w:rStyle w:val="30"/>
          <w:vanish/>
        </w:rPr>
      </w:pPr>
    </w:p>
    <w:p w14:paraId="18DA3404" w14:textId="77777777" w:rsidR="000724CC" w:rsidRDefault="00D12AAE">
      <w:pPr>
        <w:pStyle w:val="4"/>
        <w:numPr>
          <w:ilvl w:val="3"/>
          <w:numId w:val="8"/>
        </w:numPr>
        <w:rPr>
          <w:rStyle w:val="30"/>
          <w:rFonts w:eastAsiaTheme="minorEastAsia"/>
          <w:lang w:eastAsia="zh-CN"/>
        </w:rPr>
      </w:pPr>
      <w:r>
        <w:rPr>
          <w:rStyle w:val="30"/>
          <w:rFonts w:eastAsiaTheme="minorEastAsia"/>
          <w:lang w:eastAsia="zh-CN"/>
        </w:rPr>
        <w:t>UE-specific indication</w:t>
      </w:r>
    </w:p>
    <w:p w14:paraId="060A3E45" w14:textId="77777777" w:rsidR="000724CC" w:rsidRDefault="00D12AAE">
      <w:pPr>
        <w:rPr>
          <w:rFonts w:eastAsiaTheme="minorEastAsia"/>
          <w:lang w:eastAsia="zh-CN"/>
        </w:rPr>
      </w:pPr>
      <w:r>
        <w:rPr>
          <w:rFonts w:eastAsiaTheme="minorEastAsia"/>
          <w:lang w:eastAsia="zh-CN"/>
        </w:rPr>
        <w:t>For semi-static indication of frequency locations of SBFD subbands, the following agreements were made in RAN1#116.</w:t>
      </w:r>
    </w:p>
    <w:tbl>
      <w:tblPr>
        <w:tblStyle w:val="af0"/>
        <w:tblW w:w="9286" w:type="dxa"/>
        <w:tblLook w:val="04A0" w:firstRow="1" w:lastRow="0" w:firstColumn="1" w:lastColumn="0" w:noHBand="0" w:noVBand="1"/>
      </w:tblPr>
      <w:tblGrid>
        <w:gridCol w:w="9286"/>
      </w:tblGrid>
      <w:tr w:rsidR="000724CC" w14:paraId="28EBC2D6" w14:textId="77777777">
        <w:tc>
          <w:tcPr>
            <w:tcW w:w="9286" w:type="dxa"/>
          </w:tcPr>
          <w:p w14:paraId="5203951D" w14:textId="77777777" w:rsidR="000724CC" w:rsidRDefault="00D12AAE">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6E7C4E47" w14:textId="77777777" w:rsidR="000724CC" w:rsidRDefault="00D12AA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31D3E458"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tc>
      </w:tr>
    </w:tbl>
    <w:p w14:paraId="779E4E6D" w14:textId="77777777" w:rsidR="000724CC" w:rsidRDefault="000724CC">
      <w:pPr>
        <w:rPr>
          <w:rFonts w:eastAsiaTheme="minorEastAsia"/>
          <w:lang w:eastAsia="zh-CN"/>
        </w:rPr>
      </w:pPr>
    </w:p>
    <w:p w14:paraId="0F339EC4" w14:textId="77777777" w:rsidR="000724CC" w:rsidRDefault="00D12AAE">
      <w:pPr>
        <w:rPr>
          <w:rFonts w:eastAsiaTheme="minorEastAsia"/>
          <w:lang w:val="en-GB" w:eastAsia="zh-CN"/>
        </w:rPr>
      </w:pPr>
      <w:r>
        <w:rPr>
          <w:rFonts w:eastAsiaTheme="minorEastAsia"/>
          <w:szCs w:val="24"/>
          <w:lang w:val="en-GB" w:eastAsia="zh-CN"/>
        </w:rPr>
        <w:t xml:space="preserve">Companies’ views on </w:t>
      </w:r>
      <w:r>
        <w:rPr>
          <w:rFonts w:eastAsia="Malgun Gothic"/>
          <w:szCs w:val="24"/>
          <w:lang w:val="en-GB" w:eastAsia="zh-CN"/>
        </w:rPr>
        <w:t>support of UE-specific configuration on frequency locations of SBFD subbands</w:t>
      </w:r>
      <w:r>
        <w:rPr>
          <w:rFonts w:eastAsiaTheme="minorEastAsia"/>
          <w:lang w:val="en-GB" w:eastAsia="zh-CN"/>
        </w:rPr>
        <w:t xml:space="preserve"> are summarized below. </w:t>
      </w:r>
    </w:p>
    <w:p w14:paraId="4A5E7FB9" w14:textId="77777777" w:rsidR="000724CC" w:rsidRDefault="00D12AAE">
      <w:pPr>
        <w:pStyle w:val="a"/>
        <w:numPr>
          <w:ilvl w:val="0"/>
          <w:numId w:val="15"/>
        </w:numPr>
      </w:pPr>
      <w:r>
        <w:t>UE-specific configuration on frequency location of SBFD subbands</w:t>
      </w:r>
    </w:p>
    <w:p w14:paraId="2656B0BA" w14:textId="77777777" w:rsidR="000724CC" w:rsidRPr="00897C6C" w:rsidRDefault="00D12AAE">
      <w:pPr>
        <w:pStyle w:val="a"/>
        <w:numPr>
          <w:ilvl w:val="1"/>
          <w:numId w:val="15"/>
        </w:numPr>
        <w:rPr>
          <w:i/>
          <w:color w:val="C00000"/>
          <w:lang w:val="fr-FR"/>
        </w:rPr>
      </w:pPr>
      <w:r w:rsidRPr="00897C6C">
        <w:rPr>
          <w:i/>
          <w:color w:val="C00000"/>
          <w:lang w:val="fr-FR"/>
        </w:rPr>
        <w:t xml:space="preserve">Support: </w:t>
      </w:r>
      <w:r w:rsidRPr="00897C6C">
        <w:rPr>
          <w:rFonts w:hint="eastAsia"/>
          <w:i/>
          <w:color w:val="C00000"/>
          <w:lang w:val="fr-FR"/>
        </w:rPr>
        <w:t xml:space="preserve">LGE, </w:t>
      </w:r>
      <w:r w:rsidRPr="00897C6C">
        <w:rPr>
          <w:i/>
          <w:color w:val="C00000"/>
          <w:lang w:val="fr-FR"/>
        </w:rPr>
        <w:t>CMCC, ETRI, Lenovo, QC</w:t>
      </w:r>
    </w:p>
    <w:p w14:paraId="66C6A536" w14:textId="77777777" w:rsidR="000724CC" w:rsidRDefault="00D12AAE">
      <w:pPr>
        <w:pStyle w:val="a"/>
        <w:numPr>
          <w:ilvl w:val="1"/>
          <w:numId w:val="15"/>
        </w:numPr>
        <w:rPr>
          <w:i/>
          <w:color w:val="C00000"/>
        </w:rPr>
      </w:pPr>
      <w:r>
        <w:rPr>
          <w:i/>
          <w:color w:val="C00000"/>
        </w:rPr>
        <w:t xml:space="preserve">Not support: </w:t>
      </w:r>
      <w:r>
        <w:rPr>
          <w:rFonts w:hint="eastAsia"/>
          <w:i/>
          <w:color w:val="C00000"/>
        </w:rPr>
        <w:t xml:space="preserve">Ericsson, </w:t>
      </w:r>
      <w:r>
        <w:rPr>
          <w:i/>
          <w:color w:val="C00000"/>
        </w:rPr>
        <w:t xml:space="preserve">Spreadtrum, </w:t>
      </w:r>
      <w:r>
        <w:rPr>
          <w:rFonts w:hint="eastAsia"/>
          <w:i/>
          <w:color w:val="C00000"/>
        </w:rPr>
        <w:t xml:space="preserve">vivo </w:t>
      </w:r>
      <w:r>
        <w:rPr>
          <w:rFonts w:hint="eastAsia"/>
          <w:i/>
          <w:color w:val="595959" w:themeColor="text1" w:themeTint="A6"/>
        </w:rPr>
        <w:t>(no Rx filter at UE side assumed)</w:t>
      </w:r>
      <w:r>
        <w:rPr>
          <w:rFonts w:hint="eastAsia"/>
          <w:i/>
          <w:color w:val="C00000"/>
        </w:rPr>
        <w:t xml:space="preserve">, </w:t>
      </w:r>
      <w:r>
        <w:rPr>
          <w:i/>
          <w:color w:val="C00000"/>
        </w:rPr>
        <w:t>Fujitsu,</w:t>
      </w:r>
      <w:r>
        <w:rPr>
          <w:rFonts w:hint="eastAsia"/>
          <w:i/>
          <w:color w:val="C00000"/>
        </w:rPr>
        <w:t xml:space="preserve"> </w:t>
      </w:r>
      <w:proofErr w:type="spellStart"/>
      <w:r>
        <w:rPr>
          <w:rFonts w:hint="eastAsia"/>
          <w:i/>
          <w:color w:val="C00000"/>
        </w:rPr>
        <w:t>Langbo</w:t>
      </w:r>
      <w:proofErr w:type="spellEnd"/>
      <w:r>
        <w:rPr>
          <w:rFonts w:hint="eastAsia"/>
          <w:i/>
          <w:color w:val="C00000"/>
        </w:rPr>
        <w:t>,</w:t>
      </w:r>
      <w:r>
        <w:rPr>
          <w:i/>
          <w:color w:val="C00000"/>
        </w:rPr>
        <w:t xml:space="preserve"> </w:t>
      </w:r>
      <w:proofErr w:type="spellStart"/>
      <w:r>
        <w:rPr>
          <w:i/>
          <w:color w:val="C00000"/>
        </w:rPr>
        <w:t>Transsion</w:t>
      </w:r>
      <w:proofErr w:type="spellEnd"/>
      <w:r>
        <w:rPr>
          <w:rFonts w:hint="eastAsia"/>
          <w:i/>
          <w:color w:val="C00000"/>
        </w:rPr>
        <w:t xml:space="preserve">, </w:t>
      </w:r>
      <w:r>
        <w:rPr>
          <w:i/>
          <w:color w:val="C00000"/>
        </w:rPr>
        <w:t xml:space="preserve"> </w:t>
      </w:r>
      <w:proofErr w:type="spellStart"/>
      <w:r>
        <w:rPr>
          <w:i/>
          <w:color w:val="C00000"/>
        </w:rPr>
        <w:t>CEWiT</w:t>
      </w:r>
      <w:proofErr w:type="spellEnd"/>
    </w:p>
    <w:p w14:paraId="6DBCFA0E" w14:textId="77777777" w:rsidR="000724CC" w:rsidRDefault="00D12AAE">
      <w:pPr>
        <w:pStyle w:val="a"/>
        <w:numPr>
          <w:ilvl w:val="1"/>
          <w:numId w:val="15"/>
        </w:numPr>
        <w:rPr>
          <w:i/>
          <w:color w:val="C00000"/>
        </w:rPr>
      </w:pPr>
      <w:r>
        <w:rPr>
          <w:rFonts w:hint="eastAsia"/>
          <w:i/>
          <w:color w:val="C00000"/>
        </w:rPr>
        <w:t xml:space="preserve">Send LS to RAN4: Ericsson </w:t>
      </w:r>
      <w:r>
        <w:rPr>
          <w:rFonts w:hint="eastAsia"/>
          <w:i/>
          <w:color w:val="595959" w:themeColor="text1" w:themeTint="A6"/>
        </w:rPr>
        <w:t>(</w:t>
      </w:r>
      <w:r>
        <w:rPr>
          <w:i/>
          <w:color w:val="595959" w:themeColor="text1" w:themeTint="A6"/>
        </w:rPr>
        <w:t>about the need for UE-specific guard bands larger than the gNB guard band</w:t>
      </w:r>
      <w:r>
        <w:rPr>
          <w:rFonts w:hint="eastAsia"/>
          <w:i/>
          <w:color w:val="595959" w:themeColor="text1" w:themeTint="A6"/>
        </w:rPr>
        <w:t>)</w:t>
      </w:r>
    </w:p>
    <w:p w14:paraId="05D1EB71" w14:textId="77777777" w:rsidR="000724CC" w:rsidRDefault="00D12AAE">
      <w:pPr>
        <w:pStyle w:val="a"/>
        <w:numPr>
          <w:ilvl w:val="0"/>
          <w:numId w:val="15"/>
        </w:numPr>
      </w:pPr>
      <w:r>
        <w:t>UE</w:t>
      </w:r>
      <w:r>
        <w:rPr>
          <w:rFonts w:hint="eastAsia"/>
        </w:rPr>
        <w:t xml:space="preserve"> group-</w:t>
      </w:r>
      <w:r>
        <w:t>specific configuration on frequency location of SBFD subbands</w:t>
      </w:r>
    </w:p>
    <w:p w14:paraId="6142075F" w14:textId="77777777" w:rsidR="000724CC" w:rsidRDefault="00D12AAE">
      <w:pPr>
        <w:pStyle w:val="a"/>
        <w:numPr>
          <w:ilvl w:val="1"/>
          <w:numId w:val="15"/>
        </w:numPr>
        <w:rPr>
          <w:i/>
          <w:color w:val="C00000"/>
        </w:rPr>
      </w:pPr>
      <w:r>
        <w:rPr>
          <w:i/>
          <w:color w:val="C00000"/>
        </w:rPr>
        <w:t>S</w:t>
      </w:r>
      <w:r>
        <w:rPr>
          <w:rFonts w:hint="eastAsia"/>
          <w:i/>
          <w:color w:val="C00000"/>
        </w:rPr>
        <w:t>upport: TCL</w:t>
      </w:r>
    </w:p>
    <w:p w14:paraId="3D219FA1" w14:textId="77777777" w:rsidR="000724CC" w:rsidRDefault="000724CC">
      <w:pPr>
        <w:rPr>
          <w:rFonts w:eastAsiaTheme="minorEastAsia"/>
          <w:lang w:val="en-GB" w:eastAsia="zh-CN"/>
        </w:rPr>
      </w:pPr>
    </w:p>
    <w:p w14:paraId="4DF5AE57" w14:textId="77777777" w:rsidR="000724CC" w:rsidRDefault="00D12AAE">
      <w:pPr>
        <w:rPr>
          <w:rFonts w:eastAsiaTheme="minorEastAsia"/>
          <w:lang w:val="en-GB" w:eastAsia="zh-CN"/>
        </w:rPr>
      </w:pPr>
      <w:r>
        <w:rPr>
          <w:rFonts w:eastAsiaTheme="minorEastAsia"/>
          <w:lang w:val="en-GB" w:eastAsia="zh-CN"/>
        </w:rPr>
        <w:t>Motivations from companies to support UE-specific configuration on frequency location of SBFD subbands</w:t>
      </w:r>
      <w:r>
        <w:rPr>
          <w:rFonts w:eastAsiaTheme="minorEastAsia" w:hint="eastAsia"/>
          <w:lang w:val="en-GB" w:eastAsia="zh-CN"/>
        </w:rPr>
        <w:t xml:space="preserve"> include:</w:t>
      </w:r>
    </w:p>
    <w:p w14:paraId="652E2B0D" w14:textId="77777777" w:rsidR="000724CC" w:rsidRDefault="00D12AAE">
      <w:pPr>
        <w:pStyle w:val="a"/>
        <w:numPr>
          <w:ilvl w:val="0"/>
          <w:numId w:val="16"/>
        </w:numPr>
      </w:pPr>
      <w:r>
        <w:t>To accommodate UE specific guardband</w:t>
      </w:r>
      <w:r>
        <w:rPr>
          <w:rFonts w:hint="eastAsia"/>
        </w:rPr>
        <w:t xml:space="preserve"> [LGE, CMCC, QC]</w:t>
      </w:r>
    </w:p>
    <w:p w14:paraId="37367DB2" w14:textId="77777777" w:rsidR="000724CC" w:rsidRDefault="00D12AAE">
      <w:pPr>
        <w:pStyle w:val="a"/>
        <w:numPr>
          <w:ilvl w:val="0"/>
          <w:numId w:val="16"/>
        </w:numPr>
      </w:pPr>
      <w:r>
        <w:rPr>
          <w:rFonts w:hint="eastAsia"/>
        </w:rPr>
        <w:t>T</w:t>
      </w:r>
      <w:r>
        <w:t>o accommodate UEs requirements to receive in one single DL subband</w:t>
      </w:r>
      <w:r>
        <w:rPr>
          <w:rFonts w:hint="eastAsia"/>
        </w:rPr>
        <w:t xml:space="preserve"> [QC]</w:t>
      </w:r>
    </w:p>
    <w:p w14:paraId="4080E5B0" w14:textId="77777777" w:rsidR="000724CC" w:rsidRDefault="000724CC">
      <w:pPr>
        <w:rPr>
          <w:rFonts w:eastAsiaTheme="minorEastAsia"/>
          <w:lang w:val="en-GB" w:eastAsia="zh-CN"/>
        </w:rPr>
      </w:pPr>
    </w:p>
    <w:p w14:paraId="2BF86A7A" w14:textId="77777777" w:rsidR="000724CC" w:rsidRDefault="00D12AAE">
      <w:pPr>
        <w:rPr>
          <w:rFonts w:eastAsiaTheme="minorEastAsia"/>
          <w:lang w:val="en-GB" w:eastAsia="zh-CN"/>
        </w:rPr>
      </w:pPr>
      <w:r>
        <w:rPr>
          <w:rFonts w:eastAsiaTheme="minorEastAsia" w:hint="eastAsia"/>
          <w:lang w:val="en-GB" w:eastAsia="zh-CN"/>
        </w:rPr>
        <w:lastRenderedPageBreak/>
        <w:t xml:space="preserve">Qualcomm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_Ref166483590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[38]</w:t>
      </w:r>
      <w:r>
        <w:rPr>
          <w:rFonts w:eastAsiaTheme="minorEastAsia"/>
          <w:lang w:val="en-GB" w:eastAsia="zh-CN"/>
        </w:rPr>
        <w:fldChar w:fldCharType="end"/>
      </w:r>
      <w:r>
        <w:rPr>
          <w:rFonts w:eastAsiaTheme="minorEastAsia" w:hint="eastAsia"/>
          <w:lang w:val="en-GB" w:eastAsia="zh-CN"/>
        </w:rPr>
        <w:t xml:space="preserve"> provides analysis on </w:t>
      </w:r>
      <w:proofErr w:type="spellStart"/>
      <w:r>
        <w:rPr>
          <w:rFonts w:eastAsiaTheme="minorEastAsia" w:hint="eastAsia"/>
          <w:lang w:val="en-GB" w:eastAsia="zh-CN"/>
        </w:rPr>
        <w:t>motiviations</w:t>
      </w:r>
      <w:proofErr w:type="spellEnd"/>
      <w:r>
        <w:rPr>
          <w:rFonts w:eastAsiaTheme="minorEastAsia" w:hint="eastAsia"/>
          <w:lang w:val="en-GB" w:eastAsia="zh-CN"/>
        </w:rPr>
        <w:t xml:space="preserve"> to support </w:t>
      </w:r>
      <w:r>
        <w:t>UE-specific configuration of UL/DL usable PRBs within an UL/DL BWP to accommodate UE-specific guardband or UE single DL subband</w:t>
      </w:r>
      <w:r>
        <w:rPr>
          <w:rFonts w:eastAsiaTheme="minorEastAsia" w:hint="eastAsia"/>
          <w:lang w:eastAsia="zh-CN"/>
        </w:rPr>
        <w:t>.</w:t>
      </w:r>
    </w:p>
    <w:p w14:paraId="7419A67B" w14:textId="77777777" w:rsidR="000724CC" w:rsidRDefault="00D12AAE">
      <w:pPr>
        <w:keepNext/>
        <w:jc w:val="center"/>
        <w:rPr>
          <w:rFonts w:eastAsia="Batang"/>
          <w:b/>
          <w:szCs w:val="24"/>
          <w:lang w:val="en-GB"/>
        </w:rPr>
      </w:pPr>
      <w:r>
        <w:object w:dxaOrig="3256" w:dyaOrig="3831" w14:anchorId="10928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91.35pt" o:ole="">
            <v:imagedata r:id="rId11" o:title=""/>
          </v:shape>
          <o:OLEObject Type="Embed" ProgID="Visio.Drawing.15" ShapeID="_x0000_i1025" DrawAspect="Content" ObjectID="_1777815599" r:id="rId12"/>
        </w:object>
      </w:r>
      <w:r>
        <w:t xml:space="preserve"> </w:t>
      </w:r>
      <w:r>
        <w:object w:dxaOrig="3369" w:dyaOrig="3831" w14:anchorId="60AD2D9F">
          <v:shape id="_x0000_i1026" type="#_x0000_t75" style="width:169.35pt;height:191.35pt" o:ole="">
            <v:imagedata r:id="rId13" o:title=""/>
          </v:shape>
          <o:OLEObject Type="Embed" ProgID="Visio.Drawing.15" ShapeID="_x0000_i1026" DrawAspect="Content" ObjectID="_1777815600" r:id="rId14"/>
        </w:object>
      </w:r>
    </w:p>
    <w:p w14:paraId="1714A68F" w14:textId="77777777" w:rsidR="000724CC" w:rsidRDefault="00D12AAE">
      <w:pPr>
        <w:pStyle w:val="a4"/>
        <w:jc w:val="center"/>
        <w:rPr>
          <w:rFonts w:eastAsiaTheme="minorEastAsia"/>
          <w:lang w:val="en-GB" w:eastAsia="zh-CN"/>
        </w:rPr>
      </w:pPr>
      <w:r>
        <w:t xml:space="preserve">Figure </w:t>
      </w:r>
      <w:fldSimple w:instr=" SEQ Figure \* ARABIC ">
        <w:r>
          <w:t>3</w:t>
        </w:r>
      </w:fldSimple>
      <w:r>
        <w:rPr>
          <w:rFonts w:hint="eastAsia"/>
          <w:lang w:eastAsia="zh-CN"/>
        </w:rPr>
        <w:t xml:space="preserve">: </w:t>
      </w:r>
      <w:r>
        <w:t xml:space="preserve">UE-specific configuration of UL/DL usable PRBs within an UL/DL BWP to accommodate UE-specific </w:t>
      </w:r>
      <w:proofErr w:type="spellStart"/>
      <w:r>
        <w:t>guardband</w:t>
      </w:r>
      <w:proofErr w:type="spellEnd"/>
      <w:r>
        <w:t xml:space="preserve"> or UE single DL </w:t>
      </w:r>
      <w:proofErr w:type="spellStart"/>
      <w:r>
        <w:t>subband</w:t>
      </w:r>
      <w:proofErr w:type="spellEnd"/>
      <w:r>
        <w:rPr>
          <w:rFonts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_Ref166483590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[38]</w:t>
      </w:r>
      <w:r>
        <w:rPr>
          <w:rFonts w:eastAsiaTheme="minorEastAsia"/>
          <w:lang w:val="en-GB" w:eastAsia="zh-CN"/>
        </w:rPr>
        <w:fldChar w:fldCharType="end"/>
      </w:r>
    </w:p>
    <w:p w14:paraId="0E4688C1" w14:textId="77777777" w:rsidR="000724CC" w:rsidRDefault="00D12AAE">
      <w:pPr>
        <w:rPr>
          <w:rFonts w:eastAsiaTheme="minorEastAsia"/>
          <w:lang w:val="en-GB" w:eastAsia="zh-CN"/>
        </w:rPr>
      </w:pPr>
      <w:r>
        <w:rPr>
          <w:rFonts w:eastAsiaTheme="minorEastAsia" w:hint="eastAsia"/>
          <w:lang w:val="en-GB" w:eastAsia="zh-CN"/>
        </w:rPr>
        <w:t>Qualcomm observed that t</w:t>
      </w:r>
      <w:r>
        <w:rPr>
          <w:rFonts w:eastAsiaTheme="minorEastAsia"/>
          <w:lang w:val="en-GB" w:eastAsia="zh-CN"/>
        </w:rPr>
        <w:t xml:space="preserve">o reduce the impact of inter-UE CLI on DL reception and measurements, </w:t>
      </w:r>
      <w:r>
        <w:rPr>
          <w:rFonts w:eastAsiaTheme="minorEastAsia"/>
          <w:b/>
          <w:lang w:val="en-GB" w:eastAsia="zh-CN"/>
        </w:rPr>
        <w:t xml:space="preserve">SBFD-aware UE receiver architecture may require </w:t>
      </w:r>
      <w:proofErr w:type="gramStart"/>
      <w:r>
        <w:rPr>
          <w:rFonts w:eastAsiaTheme="minorEastAsia"/>
          <w:b/>
          <w:lang w:val="en-GB" w:eastAsia="zh-CN"/>
        </w:rPr>
        <w:t>rx</w:t>
      </w:r>
      <w:proofErr w:type="gramEnd"/>
      <w:r>
        <w:rPr>
          <w:rFonts w:eastAsiaTheme="minorEastAsia"/>
          <w:b/>
          <w:lang w:val="en-GB" w:eastAsia="zh-CN"/>
        </w:rPr>
        <w:t xml:space="preserve"> filter(s)</w:t>
      </w:r>
      <w:r>
        <w:rPr>
          <w:rFonts w:eastAsiaTheme="minorEastAsia"/>
          <w:lang w:val="en-GB" w:eastAsia="zh-CN"/>
        </w:rPr>
        <w:t xml:space="preserve"> to improve receiver selective, improve Rx ADC dynamic range or to reduce the ICI leakage impact.</w:t>
      </w:r>
      <w:r>
        <w:rPr>
          <w:rFonts w:eastAsiaTheme="minorEastAsia" w:hint="eastAsia"/>
          <w:lang w:val="en-GB" w:eastAsia="zh-CN"/>
        </w:rPr>
        <w:t xml:space="preserve"> </w:t>
      </w:r>
      <w:r>
        <w:rPr>
          <w:lang w:val="en-GB" w:eastAsia="zh-CN"/>
        </w:rPr>
        <w:t xml:space="preserve">An RF filter will improve the UE receiver selectivity and reduce the impact of Rx impairments; however, such filter may be challenging as it may needs to be tuned for different freq. and bandwidth, in addition to the filter insertion loss. A baseband analogue filter before the ADC will suppress the interferer and improve the dynamic range for the desired DL signal. In addition, a baseband digital filter before the </w:t>
      </w:r>
      <w:proofErr w:type="gramStart"/>
      <w:r>
        <w:rPr>
          <w:lang w:val="en-GB" w:eastAsia="zh-CN"/>
        </w:rPr>
        <w:t>FFT,</w:t>
      </w:r>
      <w:proofErr w:type="gramEnd"/>
      <w:r>
        <w:rPr>
          <w:lang w:val="en-GB" w:eastAsia="zh-CN"/>
        </w:rPr>
        <w:t xml:space="preserve"> will reduce the impact of the leakage due to time miss-alignment between the DL signal and the interference</w:t>
      </w:r>
      <w:r>
        <w:rPr>
          <w:rFonts w:eastAsiaTheme="minorEastAsia" w:hint="eastAsia"/>
          <w:lang w:val="en-GB" w:eastAsia="zh-CN"/>
        </w:rPr>
        <w:t>.</w:t>
      </w:r>
    </w:p>
    <w:p w14:paraId="42F90E8F" w14:textId="77777777" w:rsidR="000724CC" w:rsidRDefault="00D12AAE">
      <w:pPr>
        <w:keepNext/>
        <w:jc w:val="center"/>
      </w:pPr>
      <w:r>
        <w:object w:dxaOrig="6513" w:dyaOrig="1016" w14:anchorId="6EBC0F5D">
          <v:shape id="_x0000_i1027" type="#_x0000_t75" style="width:325.35pt;height:52pt" o:ole="">
            <v:imagedata r:id="rId15" o:title=""/>
          </v:shape>
          <o:OLEObject Type="Embed" ProgID="Visio.Drawing.15" ShapeID="_x0000_i1027" DrawAspect="Content" ObjectID="_1777815601" r:id="rId16"/>
        </w:object>
      </w:r>
    </w:p>
    <w:p w14:paraId="67B0517F" w14:textId="77777777" w:rsidR="000724CC" w:rsidRDefault="00D12AAE">
      <w:pPr>
        <w:pStyle w:val="a4"/>
        <w:jc w:val="center"/>
        <w:rPr>
          <w:rFonts w:eastAsiaTheme="minorEastAsia"/>
          <w:lang w:val="en-GB" w:eastAsia="zh-CN"/>
        </w:rPr>
      </w:pPr>
      <w:r>
        <w:t xml:space="preserve">Figure </w:t>
      </w:r>
      <w:fldSimple w:instr=" SEQ Figure \* ARABIC ">
        <w:r>
          <w:t>4</w:t>
        </w:r>
      </w:fldSimple>
      <w:r>
        <w:rPr>
          <w:rFonts w:hint="eastAsia"/>
          <w:lang w:eastAsia="zh-CN"/>
        </w:rPr>
        <w:t xml:space="preserve">: </w:t>
      </w:r>
      <w:r>
        <w:t>Possible UE Rx filters to reduce inter-UE CLI at different stages</w:t>
      </w:r>
      <w:r>
        <w:rPr>
          <w:rFonts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_Ref166483590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[38]</w:t>
      </w:r>
      <w:r>
        <w:rPr>
          <w:rFonts w:eastAsiaTheme="minorEastAsia"/>
          <w:lang w:val="en-GB" w:eastAsia="zh-CN"/>
        </w:rPr>
        <w:fldChar w:fldCharType="end"/>
      </w:r>
    </w:p>
    <w:p w14:paraId="72337543" w14:textId="77777777" w:rsidR="000724CC" w:rsidRDefault="00D12AAE">
      <w:pPr>
        <w:rPr>
          <w:rFonts w:eastAsiaTheme="minorEastAsia"/>
          <w:lang w:val="en-GB" w:eastAsia="zh-CN"/>
        </w:rPr>
      </w:pPr>
      <w:r>
        <w:rPr>
          <w:b/>
          <w:lang w:val="en-GB" w:eastAsia="zh-CN"/>
        </w:rPr>
        <w:t>The design of such receiver filter(s) at the UE Rx chain does require a guardband</w:t>
      </w:r>
      <w:r>
        <w:rPr>
          <w:lang w:val="en-GB" w:eastAsia="zh-CN"/>
        </w:rPr>
        <w:t xml:space="preserve"> between the UL and DL frequency resources to accommodate the filter transition region between passband and stopband.</w:t>
      </w:r>
      <w:r>
        <w:rPr>
          <w:rFonts w:eastAsiaTheme="minorEastAsia" w:hint="eastAsia"/>
          <w:lang w:val="en-GB" w:eastAsia="zh-CN"/>
        </w:rPr>
        <w:t xml:space="preserve"> The requirements in guradband at UE side are </w:t>
      </w:r>
      <w:r>
        <w:rPr>
          <w:rFonts w:eastAsiaTheme="minorEastAsia"/>
          <w:lang w:val="en-GB" w:eastAsia="zh-CN"/>
        </w:rPr>
        <w:t>different than gNB cell-specific guardband, if any.</w:t>
      </w:r>
      <w:r>
        <w:rPr>
          <w:rFonts w:eastAsiaTheme="minorEastAsia" w:hint="eastAsia"/>
          <w:lang w:val="en-GB" w:eastAsia="zh-CN"/>
        </w:rPr>
        <w:t xml:space="preserve"> </w:t>
      </w:r>
    </w:p>
    <w:p w14:paraId="3B267C68" w14:textId="77777777" w:rsidR="000724CC" w:rsidRDefault="00D12AAE">
      <w:pPr>
        <w:rPr>
          <w:rFonts w:eastAsiaTheme="minorEastAsia"/>
          <w:lang w:val="en-GB" w:eastAsia="zh-CN"/>
        </w:rPr>
      </w:pPr>
      <w:r>
        <w:rPr>
          <w:rFonts w:eastAsia="Batang"/>
          <w:bCs/>
          <w:szCs w:val="24"/>
          <w:lang w:val="en-GB"/>
        </w:rPr>
        <w:t xml:space="preserve">In some scenarios </w:t>
      </w:r>
      <w:r>
        <w:rPr>
          <w:rFonts w:eastAsia="Batang"/>
          <w:b/>
          <w:bCs/>
          <w:szCs w:val="24"/>
          <w:lang w:val="en-GB"/>
        </w:rPr>
        <w:t>when the UL subband is in the middle of the carrier, designing a notch filter to suppress the uplink subband is challenging</w:t>
      </w:r>
      <w:r>
        <w:rPr>
          <w:rFonts w:eastAsia="Batang"/>
          <w:bCs/>
          <w:szCs w:val="24"/>
          <w:lang w:val="en-GB"/>
        </w:rPr>
        <w:t xml:space="preserve"> than a filter for a single DL subband. Then, UE-dedicated SBFD configuration is needed to accommodate UEs requirements to receive in one single DL subband.</w:t>
      </w:r>
    </w:p>
    <w:p w14:paraId="4E7F7F5E" w14:textId="77777777" w:rsidR="000724CC" w:rsidRDefault="00D12AAE">
      <w:pPr>
        <w:rPr>
          <w:rFonts w:eastAsiaTheme="minorEastAsia"/>
          <w:lang w:val="en-GB" w:eastAsia="zh-CN"/>
        </w:rPr>
      </w:pPr>
      <w:proofErr w:type="gramStart"/>
      <w:r>
        <w:rPr>
          <w:rFonts w:eastAsiaTheme="minorEastAsia" w:hint="eastAsia"/>
          <w:lang w:val="en-GB" w:eastAsia="zh-CN"/>
        </w:rPr>
        <w:t>In addition, b</w:t>
      </w:r>
      <w:r>
        <w:rPr>
          <w:rFonts w:eastAsiaTheme="minorEastAsia"/>
          <w:lang w:val="en-GB" w:eastAsia="zh-CN"/>
        </w:rPr>
        <w:t xml:space="preserve">ased on LLS, </w:t>
      </w:r>
      <w:r>
        <w:rPr>
          <w:rFonts w:eastAsiaTheme="minorEastAsia"/>
          <w:b/>
          <w:lang w:val="en-GB" w:eastAsia="zh-CN"/>
        </w:rPr>
        <w:t>improving the guardband between the scheduled DL and UL resources helps reducing the inter-UE CLI and recovering some TPUT loss</w:t>
      </w:r>
      <w:r>
        <w:rPr>
          <w:rFonts w:eastAsiaTheme="minorEastAsia"/>
          <w:lang w:val="en-GB" w:eastAsia="zh-CN"/>
        </w:rPr>
        <w:t>.</w:t>
      </w:r>
      <w:proofErr w:type="gramEnd"/>
    </w:p>
    <w:p w14:paraId="0C460DF9" w14:textId="77777777" w:rsidR="000724CC" w:rsidRDefault="000724CC">
      <w:pPr>
        <w:rPr>
          <w:rFonts w:eastAsiaTheme="minorEastAsia"/>
          <w:lang w:val="en-GB" w:eastAsia="zh-CN"/>
        </w:rPr>
      </w:pPr>
    </w:p>
    <w:p w14:paraId="7692AE3E" w14:textId="77777777" w:rsidR="000724CC" w:rsidRDefault="00D12AAE">
      <w:pPr>
        <w:rPr>
          <w:rFonts w:eastAsiaTheme="minorEastAsia"/>
          <w:lang w:eastAsia="zh-CN"/>
        </w:rPr>
      </w:pPr>
      <w:r>
        <w:rPr>
          <w:rFonts w:eastAsiaTheme="minorEastAsia"/>
          <w:lang w:val="en-GB" w:eastAsia="zh-CN"/>
        </w:rPr>
        <w:t xml:space="preserve">The benefit to support UE-specific configuration on frequency location of SBFD subbands from CMCC’s contribution is to </w:t>
      </w:r>
      <w:r>
        <w:rPr>
          <w:rFonts w:eastAsiaTheme="minorEastAsia"/>
          <w:lang w:eastAsia="zh-CN"/>
        </w:rPr>
        <w:t>provide extra available DL RB for RBG-based RA as illustrated below. If only cell-specific subband configuration is supported as shown in the left figure, and if RBG based resource allocation (e.g., RA type 0) is used, the part RBs in RBG4 above the red line cannot be used by UE1. Instead, as shown in the right figure, if both cell-specific and UE-specific subband configuration are supported, and if the bandwidth of the UE-specific DL subband can be shrink to fit the UE-UE CLI level, the part RBs in RBG4 above the red line can be used to DL resource allocation</w:t>
      </w:r>
    </w:p>
    <w:p w14:paraId="743387D7" w14:textId="77777777" w:rsidR="000724CC" w:rsidRDefault="00D12AAE">
      <w:pPr>
        <w:keepNext/>
      </w:pPr>
      <w:r>
        <w:rPr>
          <w:noProof/>
          <w:lang w:eastAsia="zh-CN"/>
        </w:rPr>
        <w:lastRenderedPageBreak/>
        <w:drawing>
          <wp:inline distT="0" distB="0" distL="0" distR="0" wp14:anchorId="3FA6647D" wp14:editId="6D69D311">
            <wp:extent cx="5758180" cy="2748915"/>
            <wp:effectExtent l="0" t="0" r="0" b="0"/>
            <wp:docPr id="637421852" name="ole_rId2"/>
            <wp:cNvGraphicFramePr/>
            <a:graphic xmlns:a="http://schemas.openxmlformats.org/drawingml/2006/main">
              <a:graphicData uri="http://schemas.openxmlformats.org/drawingml/2006/picture">
                <pic:pic xmlns:pic="http://schemas.openxmlformats.org/drawingml/2006/picture">
                  <pic:nvPicPr>
                    <pic:cNvPr id="637421852" name="ole_rId2"/>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58180" cy="2748915"/>
                    </a:xfrm>
                    <a:prstGeom prst="rect">
                      <a:avLst/>
                    </a:prstGeom>
                    <a:solidFill>
                      <a:srgbClr val="FFFFFF"/>
                    </a:solidFill>
                    <a:ln>
                      <a:noFill/>
                    </a:ln>
                  </pic:spPr>
                </pic:pic>
              </a:graphicData>
            </a:graphic>
          </wp:inline>
        </w:drawing>
      </w:r>
    </w:p>
    <w:p w14:paraId="77EF451A" w14:textId="77777777" w:rsidR="000724CC" w:rsidRDefault="00D12AAE">
      <w:pPr>
        <w:pStyle w:val="a4"/>
        <w:jc w:val="center"/>
        <w:rPr>
          <w:rFonts w:eastAsiaTheme="minorEastAsia"/>
          <w:lang w:val="en-GB" w:eastAsia="zh-CN"/>
        </w:rPr>
      </w:pPr>
      <w:r>
        <w:t xml:space="preserve">Figure </w:t>
      </w:r>
      <w:r>
        <w:fldChar w:fldCharType="begin"/>
      </w:r>
      <w:r>
        <w:instrText>SEQ Figure \* ARABIC</w:instrText>
      </w:r>
      <w:r>
        <w:fldChar w:fldCharType="separate"/>
      </w:r>
      <w:r>
        <w:t>5</w:t>
      </w:r>
      <w:r>
        <w:fldChar w:fldCharType="end"/>
      </w:r>
      <w:r>
        <w:rPr>
          <w:lang w:eastAsia="zh-CN"/>
        </w:rPr>
        <w:t xml:space="preserve">: Example of additional support of UE-specific configuration on frequency location of DL </w:t>
      </w:r>
      <w:proofErr w:type="spellStart"/>
      <w:r>
        <w:rPr>
          <w:lang w:eastAsia="zh-CN"/>
        </w:rPr>
        <w:t>subband</w:t>
      </w:r>
      <w:proofErr w:type="spellEnd"/>
      <w:r>
        <w:rPr>
          <w:lang w:eastAsia="zh-CN"/>
        </w:rPr>
        <w:t xml:space="preserve">(s) </w:t>
      </w:r>
      <w:r>
        <w:rPr>
          <w:lang w:eastAsia="zh-CN"/>
        </w:rPr>
        <w:fldChar w:fldCharType="begin"/>
      </w:r>
      <w:r>
        <w:rPr>
          <w:lang w:eastAsia="zh-CN"/>
        </w:rPr>
        <w:instrText xml:space="preserve"> REF _Ref166511562 \r \h </w:instrText>
      </w:r>
      <w:r>
        <w:rPr>
          <w:lang w:eastAsia="zh-CN"/>
        </w:rPr>
      </w:r>
      <w:r>
        <w:rPr>
          <w:lang w:eastAsia="zh-CN"/>
        </w:rPr>
        <w:fldChar w:fldCharType="separate"/>
      </w:r>
      <w:r>
        <w:rPr>
          <w:lang w:eastAsia="zh-CN"/>
        </w:rPr>
        <w:t>[22]</w:t>
      </w:r>
      <w:r>
        <w:rPr>
          <w:lang w:eastAsia="zh-CN"/>
        </w:rPr>
        <w:fldChar w:fldCharType="end"/>
      </w:r>
    </w:p>
    <w:p w14:paraId="313AFC58" w14:textId="77777777" w:rsidR="000724CC" w:rsidRDefault="000724CC">
      <w:pPr>
        <w:rPr>
          <w:rFonts w:eastAsiaTheme="minorEastAsia"/>
          <w:lang w:val="en-GB" w:eastAsia="zh-CN"/>
        </w:rPr>
      </w:pPr>
    </w:p>
    <w:p w14:paraId="3EEF8639" w14:textId="77777777" w:rsidR="000724CC" w:rsidRDefault="00D12AAE">
      <w:pPr>
        <w:rPr>
          <w:rFonts w:eastAsiaTheme="minorEastAsia" w:cs="Times"/>
          <w:highlight w:val="yellow"/>
          <w:lang w:val="en-GB" w:eastAsia="zh-CN"/>
        </w:rPr>
      </w:pPr>
      <w:r>
        <w:rPr>
          <w:rFonts w:eastAsiaTheme="minorEastAsia"/>
          <w:lang w:val="en-GB" w:eastAsia="zh-CN"/>
        </w:rPr>
        <w:t xml:space="preserve">Nokia </w:t>
      </w:r>
      <w:r>
        <w:rPr>
          <w:rFonts w:eastAsiaTheme="minorEastAsia" w:hint="eastAsia"/>
          <w:lang w:val="en-GB" w:eastAsia="zh-CN"/>
        </w:rPr>
        <w:t>is open to have</w:t>
      </w:r>
      <w:r>
        <w:t xml:space="preserve"> </w:t>
      </w:r>
      <w:r>
        <w:rPr>
          <w:rFonts w:eastAsia="Malgun Gothic" w:cs="Times"/>
          <w:lang w:val="en-GB" w:eastAsia="zh-CN"/>
        </w:rPr>
        <w:t xml:space="preserve">UE-specific configuration </w:t>
      </w:r>
      <w:r>
        <w:rPr>
          <w:rFonts w:eastAsiaTheme="minorEastAsia" w:cs="Times" w:hint="eastAsia"/>
          <w:lang w:val="en-GB" w:eastAsia="zh-CN"/>
        </w:rPr>
        <w:t xml:space="preserve">on time location of SBFD subbands. </w:t>
      </w:r>
      <w:r>
        <w:rPr>
          <w:rFonts w:eastAsia="Malgun Gothic" w:cs="Times"/>
          <w:lang w:val="en-GB" w:eastAsia="zh-CN"/>
        </w:rPr>
        <w:t xml:space="preserve">This can be used to force some UEs to operate with larger guardband e.g. due to poorer filtering capabilities compared to other </w:t>
      </w:r>
      <w:proofErr w:type="gramStart"/>
      <w:r>
        <w:rPr>
          <w:rFonts w:eastAsia="Malgun Gothic" w:cs="Times"/>
          <w:lang w:val="en-GB" w:eastAsia="zh-CN"/>
        </w:rPr>
        <w:t>UEs,</w:t>
      </w:r>
      <w:proofErr w:type="gramEnd"/>
      <w:r>
        <w:rPr>
          <w:rFonts w:eastAsia="Malgun Gothic" w:cs="Times"/>
          <w:lang w:val="en-GB" w:eastAsia="zh-CN"/>
        </w:rPr>
        <w:t xml:space="preserve"> or different UE-to-UE CLI conditions. Note that the UE-specific signalling should be still subject to some restrictions, e.g. RBs indicated as guardband in the cell-specific configuration should not be re-configured for DL or UL direction, while the opposite operation should be possible.</w:t>
      </w:r>
    </w:p>
    <w:p w14:paraId="05FD12C6" w14:textId="77777777" w:rsidR="000724CC" w:rsidRDefault="000724CC">
      <w:pPr>
        <w:rPr>
          <w:rFonts w:eastAsiaTheme="minorEastAsia"/>
          <w:lang w:eastAsia="zh-CN"/>
        </w:rPr>
      </w:pPr>
    </w:p>
    <w:p w14:paraId="58C5F624" w14:textId="77777777" w:rsidR="000724CC" w:rsidRDefault="00D12AAE">
      <w:pPr>
        <w:pStyle w:val="4"/>
        <w:numPr>
          <w:ilvl w:val="3"/>
          <w:numId w:val="8"/>
        </w:numPr>
        <w:rPr>
          <w:rStyle w:val="30"/>
          <w:rFonts w:eastAsiaTheme="minorEastAsia"/>
          <w:lang w:eastAsia="zh-CN"/>
        </w:rPr>
      </w:pPr>
      <w:r>
        <w:rPr>
          <w:rStyle w:val="30"/>
          <w:rFonts w:eastAsiaTheme="minorEastAsia"/>
          <w:lang w:eastAsia="zh-CN"/>
        </w:rPr>
        <w:t>Explicit indication of DL subband(s) or guardband(s)</w:t>
      </w:r>
    </w:p>
    <w:p w14:paraId="3D80B678" w14:textId="77777777" w:rsidR="000724CC" w:rsidRDefault="00D12AAE">
      <w:pPr>
        <w:spacing w:beforeLines="50" w:before="120"/>
        <w:rPr>
          <w:rFonts w:eastAsiaTheme="minorEastAsia"/>
          <w:lang w:eastAsia="zh-CN"/>
        </w:rPr>
      </w:pPr>
      <w:r>
        <w:rPr>
          <w:rFonts w:eastAsiaTheme="minorEastAsia" w:hint="eastAsia"/>
          <w:lang w:eastAsia="zh-CN"/>
        </w:rPr>
        <w:t xml:space="preserve">Two options were agreed </w:t>
      </w:r>
      <w:r>
        <w:rPr>
          <w:rFonts w:ascii="Times" w:eastAsiaTheme="minorEastAsia" w:hAnsi="Times" w:hint="eastAsia"/>
          <w:szCs w:val="24"/>
          <w:lang w:val="en-GB" w:eastAsia="zh-CN"/>
        </w:rPr>
        <w:t>f</w:t>
      </w:r>
      <w:r>
        <w:rPr>
          <w:rFonts w:ascii="Times" w:eastAsia="Malgun Gothic" w:hAnsi="Times"/>
          <w:szCs w:val="24"/>
          <w:lang w:val="en-GB" w:eastAsia="zh-CN"/>
        </w:rPr>
        <w:t>or semi-static indication of SBFD subband frequency location</w:t>
      </w:r>
      <w:r>
        <w:rPr>
          <w:rFonts w:ascii="Times" w:eastAsiaTheme="minorEastAsia" w:hAnsi="Times" w:hint="eastAsia"/>
          <w:szCs w:val="24"/>
          <w:lang w:val="en-GB" w:eastAsia="zh-CN"/>
        </w:rPr>
        <w:t xml:space="preserve"> in RAN1#116.</w:t>
      </w:r>
    </w:p>
    <w:tbl>
      <w:tblPr>
        <w:tblStyle w:val="af0"/>
        <w:tblW w:w="0" w:type="auto"/>
        <w:tblLook w:val="04A0" w:firstRow="1" w:lastRow="0" w:firstColumn="1" w:lastColumn="0" w:noHBand="0" w:noVBand="1"/>
      </w:tblPr>
      <w:tblGrid>
        <w:gridCol w:w="9286"/>
      </w:tblGrid>
      <w:tr w:rsidR="000724CC" w14:paraId="2A4AE877" w14:textId="77777777">
        <w:tc>
          <w:tcPr>
            <w:tcW w:w="9286" w:type="dxa"/>
          </w:tcPr>
          <w:p w14:paraId="0DE4E8F2"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1C94D1B"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429FB955"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0495D862"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039AEDAA"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699C3FDD"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tc>
      </w:tr>
    </w:tbl>
    <w:p w14:paraId="16C4D548" w14:textId="77777777" w:rsidR="000724CC" w:rsidRDefault="00D12AAE">
      <w:pPr>
        <w:spacing w:beforeLines="50" w:before="120"/>
        <w:rPr>
          <w:lang w:eastAsia="zh-CN"/>
        </w:rPr>
      </w:pPr>
      <w:r>
        <w:rPr>
          <w:rFonts w:hint="eastAsia"/>
          <w:lang w:eastAsia="zh-CN"/>
        </w:rPr>
        <w:t>I</w:t>
      </w:r>
      <w:r>
        <w:rPr>
          <w:lang w:eastAsia="zh-CN"/>
        </w:rPr>
        <w:t>n RAN4#110bis, the following agreement was reached</w:t>
      </w:r>
      <w:r>
        <w:rPr>
          <w:rFonts w:eastAsiaTheme="minorEastAsia" w:hint="eastAsia"/>
          <w:lang w:eastAsia="zh-CN"/>
        </w:rPr>
        <w:t xml:space="preserve"> to</w:t>
      </w:r>
      <w:r>
        <w:rPr>
          <w:lang w:eastAsia="zh-CN"/>
        </w:rPr>
        <w:t xml:space="preserve"> further</w:t>
      </w:r>
      <w:r>
        <w:t xml:space="preserve"> discuss</w:t>
      </w:r>
      <w:r>
        <w:rPr>
          <w:rFonts w:eastAsiaTheme="minorEastAsia" w:hint="eastAsia"/>
          <w:lang w:eastAsia="zh-CN"/>
        </w:rPr>
        <w:t xml:space="preserve"> in RAN4</w:t>
      </w:r>
      <w:r>
        <w:t xml:space="preserve"> the necessity of standardize the </w:t>
      </w:r>
      <w:proofErr w:type="spellStart"/>
      <w:r>
        <w:t>guardband</w:t>
      </w:r>
      <w:proofErr w:type="spellEnd"/>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_Ref166573395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t xml:space="preserve">. </w:t>
      </w:r>
    </w:p>
    <w:tbl>
      <w:tblPr>
        <w:tblStyle w:val="af0"/>
        <w:tblW w:w="0" w:type="auto"/>
        <w:tblLook w:val="04A0" w:firstRow="1" w:lastRow="0" w:firstColumn="1" w:lastColumn="0" w:noHBand="0" w:noVBand="1"/>
      </w:tblPr>
      <w:tblGrid>
        <w:gridCol w:w="9286"/>
      </w:tblGrid>
      <w:tr w:rsidR="000724CC" w14:paraId="4C994358" w14:textId="77777777">
        <w:tc>
          <w:tcPr>
            <w:tcW w:w="9286" w:type="dxa"/>
          </w:tcPr>
          <w:p w14:paraId="1836D98A" w14:textId="77777777" w:rsidR="000724CC" w:rsidRDefault="00D12AAE">
            <w:pPr>
              <w:pStyle w:val="a"/>
              <w:numPr>
                <w:ilvl w:val="0"/>
                <w:numId w:val="17"/>
              </w:numPr>
              <w:rPr>
                <w:highlight w:val="green"/>
              </w:rPr>
            </w:pPr>
            <w:r>
              <w:rPr>
                <w:highlight w:val="green"/>
              </w:rPr>
              <w:t xml:space="preserve">Agreement: </w:t>
            </w:r>
          </w:p>
          <w:p w14:paraId="0B444752" w14:textId="77777777" w:rsidR="000724CC" w:rsidRDefault="00D12AAE">
            <w:pPr>
              <w:pStyle w:val="a"/>
              <w:numPr>
                <w:ilvl w:val="1"/>
                <w:numId w:val="17"/>
              </w:numPr>
              <w:rPr>
                <w:highlight w:val="green"/>
              </w:rPr>
            </w:pPr>
            <w:r>
              <w:rPr>
                <w:highlight w:val="green"/>
              </w:rPr>
              <w:t>It is within RAN4 scope to study/specify the limitation or restriction on the size of su</w:t>
            </w:r>
            <w:r>
              <w:rPr>
                <w:highlight w:val="green"/>
              </w:rPr>
              <w:t>b</w:t>
            </w:r>
            <w:r>
              <w:rPr>
                <w:highlight w:val="green"/>
              </w:rPr>
              <w:t>band/guardband, by taking account different feasible BS/UE implementations.</w:t>
            </w:r>
          </w:p>
          <w:p w14:paraId="5570D381" w14:textId="77777777" w:rsidR="000724CC" w:rsidRDefault="00D12AAE">
            <w:pPr>
              <w:pStyle w:val="a"/>
              <w:numPr>
                <w:ilvl w:val="2"/>
                <w:numId w:val="17"/>
              </w:numPr>
              <w:rPr>
                <w:highlight w:val="green"/>
              </w:rPr>
            </w:pPr>
            <w:r>
              <w:rPr>
                <w:highlight w:val="green"/>
              </w:rPr>
              <w:t xml:space="preserve">FFS how RAN4 specification captures the </w:t>
            </w:r>
            <w:r>
              <w:rPr>
                <w:rFonts w:eastAsia="宋体"/>
                <w:szCs w:val="24"/>
                <w:highlight w:val="green"/>
              </w:rPr>
              <w:t xml:space="preserve">subband configurations </w:t>
            </w:r>
          </w:p>
          <w:p w14:paraId="646ED6F9" w14:textId="77777777" w:rsidR="000724CC" w:rsidRDefault="00D12AAE">
            <w:pPr>
              <w:pStyle w:val="a"/>
              <w:numPr>
                <w:ilvl w:val="2"/>
                <w:numId w:val="17"/>
              </w:numPr>
              <w:rPr>
                <w:highlight w:val="green"/>
              </w:rPr>
            </w:pPr>
            <w:r>
              <w:rPr>
                <w:highlight w:val="green"/>
              </w:rPr>
              <w:t>FFS the necessity of standardize the guardband;</w:t>
            </w:r>
          </w:p>
          <w:p w14:paraId="0B3A09DE" w14:textId="77777777" w:rsidR="000724CC" w:rsidRDefault="00D12AAE">
            <w:pPr>
              <w:pStyle w:val="a"/>
              <w:numPr>
                <w:ilvl w:val="3"/>
                <w:numId w:val="17"/>
              </w:numPr>
              <w:rPr>
                <w:highlight w:val="green"/>
                <w:lang w:val="en-US"/>
              </w:rPr>
            </w:pPr>
            <w:r>
              <w:rPr>
                <w:highlight w:val="green"/>
                <w:lang w:val="en-US"/>
              </w:rPr>
              <w:t xml:space="preserve">If needed, FFS the </w:t>
            </w:r>
            <w:r>
              <w:rPr>
                <w:highlight w:val="green"/>
              </w:rPr>
              <w:t xml:space="preserve">sizes of guardband in RAN4 shall be decided. </w:t>
            </w:r>
          </w:p>
        </w:tc>
      </w:tr>
    </w:tbl>
    <w:p w14:paraId="2EB95B90" w14:textId="77777777" w:rsidR="000724CC" w:rsidRDefault="000724CC">
      <w:pPr>
        <w:rPr>
          <w:rFonts w:eastAsiaTheme="minorEastAsia"/>
          <w:lang w:eastAsia="zh-CN"/>
        </w:rPr>
      </w:pPr>
    </w:p>
    <w:p w14:paraId="17FA7FED" w14:textId="77777777" w:rsidR="000724CC" w:rsidRDefault="00D12AAE">
      <w:pPr>
        <w:rPr>
          <w:rFonts w:ascii="Times" w:eastAsiaTheme="minorEastAsia" w:hAnsi="Times"/>
          <w:szCs w:val="24"/>
          <w:lang w:val="en-GB" w:eastAsia="zh-CN"/>
        </w:rPr>
      </w:pPr>
      <w:r>
        <w:rPr>
          <w:rFonts w:eastAsiaTheme="minorEastAsia"/>
          <w:lang w:eastAsia="zh-CN"/>
        </w:rPr>
        <w:t>Between the two options</w:t>
      </w:r>
      <w:r>
        <w:rPr>
          <w:rFonts w:eastAsiaTheme="minorEastAsia" w:hint="eastAsia"/>
          <w:lang w:eastAsia="zh-CN"/>
        </w:rPr>
        <w:t xml:space="preserve"> agreed</w:t>
      </w:r>
      <w:r>
        <w:rPr>
          <w:rFonts w:eastAsiaTheme="minorEastAsia"/>
          <w:lang w:eastAsia="zh-CN"/>
        </w:rPr>
        <w:t xml:space="preserve"> for </w:t>
      </w:r>
      <w:r>
        <w:rPr>
          <w:rFonts w:ascii="Times" w:eastAsia="Malgun Gothic" w:hAnsi="Times"/>
          <w:szCs w:val="24"/>
          <w:lang w:val="en-GB" w:eastAsia="zh-CN"/>
        </w:rPr>
        <w:t>semi-static indication of SBFD subband frequency location,</w:t>
      </w:r>
      <w:r>
        <w:rPr>
          <w:rFonts w:ascii="Times" w:eastAsiaTheme="minorEastAsia" w:hAnsi="Times"/>
          <w:szCs w:val="24"/>
          <w:lang w:val="en-GB" w:eastAsia="zh-CN"/>
        </w:rPr>
        <w:t xml:space="preserve"> companies’ views are summarized below.</w:t>
      </w:r>
    </w:p>
    <w:p w14:paraId="000A6E0F"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2B2CE973" w14:textId="77777777" w:rsidR="000724CC" w:rsidRDefault="00D12AAE">
      <w:pPr>
        <w:numPr>
          <w:ilvl w:val="1"/>
          <w:numId w:val="9"/>
        </w:numPr>
        <w:suppressAutoHyphens w:val="0"/>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w:t>
      </w:r>
      <w:r>
        <w:rPr>
          <w:rFonts w:ascii="Times" w:eastAsiaTheme="minorEastAsia" w:hAnsi="Times" w:hint="eastAsia"/>
          <w:i/>
          <w:color w:val="C00000"/>
          <w:szCs w:val="24"/>
          <w:lang w:val="en-GB" w:eastAsia="zh-CN"/>
        </w:rPr>
        <w:t xml:space="preserve">LGE, </w:t>
      </w:r>
      <w:r>
        <w:rPr>
          <w:rFonts w:ascii="Times" w:eastAsiaTheme="minorEastAsia" w:hAnsi="Times"/>
          <w:i/>
          <w:color w:val="C00000"/>
          <w:szCs w:val="24"/>
          <w:lang w:val="en-GB" w:eastAsia="zh-CN"/>
        </w:rPr>
        <w:t xml:space="preserve">Huawei, </w:t>
      </w:r>
      <w:r>
        <w:rPr>
          <w:rFonts w:eastAsiaTheme="minorEastAsia"/>
          <w:i/>
          <w:color w:val="C00000"/>
          <w:szCs w:val="24"/>
          <w:lang w:val="en-GB" w:eastAsia="zh-CN"/>
        </w:rPr>
        <w:t xml:space="preserve">Spreadtrum, </w:t>
      </w:r>
      <w:r>
        <w:rPr>
          <w:rFonts w:ascii="Times" w:eastAsiaTheme="minorEastAsia" w:hAnsi="Times"/>
          <w:i/>
          <w:color w:val="C00000"/>
          <w:szCs w:val="24"/>
          <w:lang w:val="en-GB" w:eastAsia="zh-CN"/>
        </w:rPr>
        <w:t xml:space="preserve">ZTE, New H3C, Tejas, </w:t>
      </w:r>
      <w:r>
        <w:rPr>
          <w:rFonts w:eastAsiaTheme="minorEastAsia"/>
          <w:i/>
          <w:color w:val="C00000"/>
          <w:szCs w:val="24"/>
          <w:lang w:val="en-GB" w:eastAsia="zh-CN"/>
        </w:rPr>
        <w:t xml:space="preserve">Langbo, </w:t>
      </w:r>
      <w:r>
        <w:rPr>
          <w:rFonts w:eastAsiaTheme="minorEastAsia" w:hint="eastAsia"/>
          <w:i/>
          <w:color w:val="C00000"/>
          <w:szCs w:val="24"/>
          <w:lang w:val="en-GB" w:eastAsia="zh-CN"/>
        </w:rPr>
        <w:t xml:space="preserve">CATT, CT, </w:t>
      </w:r>
      <w:r>
        <w:rPr>
          <w:rFonts w:ascii="Times" w:eastAsiaTheme="minorEastAsia" w:hAnsi="Times"/>
          <w:i/>
          <w:color w:val="C00000"/>
          <w:szCs w:val="24"/>
          <w:lang w:val="en-GB" w:eastAsia="zh-CN"/>
        </w:rPr>
        <w:t>Samsung,</w:t>
      </w:r>
      <w:r>
        <w:rPr>
          <w:rFonts w:ascii="Times" w:eastAsiaTheme="minorEastAsia" w:hAnsi="Times" w:hint="eastAsia"/>
          <w:i/>
          <w:color w:val="C00000"/>
          <w:szCs w:val="24"/>
          <w:lang w:val="en-GB" w:eastAsia="zh-CN"/>
        </w:rPr>
        <w:t xml:space="preserve"> v</w:t>
      </w:r>
      <w:r>
        <w:rPr>
          <w:rFonts w:ascii="Times" w:eastAsiaTheme="minorEastAsia" w:hAnsi="Times" w:hint="eastAsia"/>
          <w:i/>
          <w:color w:val="C00000"/>
          <w:szCs w:val="24"/>
          <w:lang w:val="en-GB" w:eastAsia="zh-CN"/>
        </w:rPr>
        <w:t>i</w:t>
      </w:r>
      <w:r>
        <w:rPr>
          <w:rFonts w:ascii="Times" w:eastAsiaTheme="minorEastAsia" w:hAnsi="Times" w:hint="eastAsia"/>
          <w:i/>
          <w:color w:val="C00000"/>
          <w:szCs w:val="24"/>
          <w:lang w:val="en-GB" w:eastAsia="zh-CN"/>
        </w:rPr>
        <w:t xml:space="preserve">vo, </w:t>
      </w:r>
      <w:r>
        <w:rPr>
          <w:rFonts w:ascii="Times" w:eastAsiaTheme="minorEastAsia" w:hAnsi="Times"/>
          <w:i/>
          <w:color w:val="C00000"/>
          <w:szCs w:val="24"/>
          <w:lang w:val="en-GB" w:eastAsia="zh-CN"/>
        </w:rPr>
        <w:t>Ericsson, Panasonic, Sony, QC, DOCOMO, WILUS</w:t>
      </w:r>
    </w:p>
    <w:p w14:paraId="7504BCDD"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51CE5AD4" w14:textId="77777777" w:rsidR="000724CC" w:rsidRDefault="00D12AAE">
      <w:pPr>
        <w:numPr>
          <w:ilvl w:val="1"/>
          <w:numId w:val="9"/>
        </w:numPr>
        <w:suppressAutoHyphens w:val="0"/>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IDC, CMCC, CT, xiaomi, Nokia, ETRI, </w:t>
      </w:r>
      <w:r>
        <w:rPr>
          <w:rFonts w:eastAsiaTheme="minorEastAsia"/>
          <w:i/>
          <w:color w:val="C00000"/>
          <w:szCs w:val="24"/>
          <w:lang w:val="en-GB" w:eastAsia="zh-CN"/>
        </w:rPr>
        <w:t>CEWiT, Sharp, Lenovo</w:t>
      </w:r>
    </w:p>
    <w:p w14:paraId="747F4A42" w14:textId="77777777" w:rsidR="000724CC" w:rsidRDefault="000724CC">
      <w:pPr>
        <w:rPr>
          <w:rFonts w:eastAsiaTheme="minorEastAsia"/>
          <w:lang w:val="en-GB" w:eastAsia="zh-CN"/>
        </w:rPr>
      </w:pPr>
    </w:p>
    <w:p w14:paraId="5250BE9C" w14:textId="77777777" w:rsidR="000724CC" w:rsidRDefault="00D12AAE">
      <w:pPr>
        <w:pStyle w:val="4"/>
        <w:numPr>
          <w:ilvl w:val="3"/>
          <w:numId w:val="8"/>
        </w:numPr>
        <w:rPr>
          <w:rStyle w:val="30"/>
          <w:rFonts w:eastAsiaTheme="minorEastAsia"/>
          <w:lang w:eastAsia="zh-CN"/>
        </w:rPr>
      </w:pPr>
      <w:r>
        <w:rPr>
          <w:rStyle w:val="30"/>
          <w:rFonts w:eastAsiaTheme="minorEastAsia"/>
          <w:lang w:eastAsia="zh-CN"/>
        </w:rPr>
        <w:t>D</w:t>
      </w:r>
      <w:r>
        <w:rPr>
          <w:rStyle w:val="30"/>
          <w:rFonts w:eastAsiaTheme="minorEastAsia" w:hint="eastAsia"/>
          <w:lang w:eastAsia="zh-CN"/>
        </w:rPr>
        <w:t>etailed signaling design</w:t>
      </w:r>
    </w:p>
    <w:p w14:paraId="7EAD5197" w14:textId="77777777" w:rsidR="000724CC" w:rsidRDefault="00D12AAE">
      <w:pPr>
        <w:rPr>
          <w:rFonts w:eastAsiaTheme="minorEastAsia"/>
          <w:lang w:eastAsia="zh-CN"/>
        </w:rPr>
      </w:pPr>
      <w:r>
        <w:rPr>
          <w:rFonts w:eastAsiaTheme="minorEastAsia"/>
          <w:lang w:eastAsia="zh-CN"/>
        </w:rPr>
        <w:t>For semi-static frequency indication of SBFD subbands, the following agreements were made in RAN1#116</w:t>
      </w:r>
      <w:r>
        <w:rPr>
          <w:rFonts w:eastAsiaTheme="minorEastAsia" w:hint="eastAsia"/>
          <w:lang w:eastAsia="zh-CN"/>
        </w:rPr>
        <w:t xml:space="preserve"> and </w:t>
      </w:r>
      <w:r>
        <w:rPr>
          <w:rFonts w:eastAsiaTheme="minorEastAsia"/>
          <w:lang w:eastAsia="zh-CN"/>
        </w:rPr>
        <w:t>RAN1#116</w:t>
      </w:r>
      <w:r>
        <w:rPr>
          <w:rFonts w:eastAsiaTheme="minorEastAsia" w:hint="eastAsia"/>
          <w:lang w:eastAsia="zh-CN"/>
        </w:rPr>
        <w:t>bis</w:t>
      </w:r>
      <w:r>
        <w:rPr>
          <w:rFonts w:eastAsiaTheme="minorEastAsia"/>
          <w:lang w:eastAsia="zh-CN"/>
        </w:rPr>
        <w:t>.</w:t>
      </w:r>
    </w:p>
    <w:tbl>
      <w:tblPr>
        <w:tblStyle w:val="af0"/>
        <w:tblW w:w="9286" w:type="dxa"/>
        <w:tblLook w:val="04A0" w:firstRow="1" w:lastRow="0" w:firstColumn="1" w:lastColumn="0" w:noHBand="0" w:noVBand="1"/>
      </w:tblPr>
      <w:tblGrid>
        <w:gridCol w:w="9286"/>
      </w:tblGrid>
      <w:tr w:rsidR="000724CC" w14:paraId="670A8BF0" w14:textId="77777777">
        <w:tc>
          <w:tcPr>
            <w:tcW w:w="9286" w:type="dxa"/>
          </w:tcPr>
          <w:p w14:paraId="5A2015C6" w14:textId="77777777" w:rsidR="000724CC" w:rsidRDefault="000724CC">
            <w:pPr>
              <w:suppressAutoHyphens w:val="0"/>
              <w:spacing w:after="0" w:line="240" w:lineRule="auto"/>
              <w:jc w:val="left"/>
              <w:rPr>
                <w:rFonts w:ascii="Times" w:eastAsiaTheme="minorEastAsia" w:hAnsi="Times" w:cs="Times"/>
                <w:iCs/>
                <w:lang w:val="en-GB" w:eastAsia="zh-CN"/>
              </w:rPr>
            </w:pPr>
          </w:p>
          <w:p w14:paraId="1BF039F4" w14:textId="77777777" w:rsidR="000724CC" w:rsidRDefault="00D12AAE">
            <w:pPr>
              <w:suppressAutoHyphens w:val="0"/>
              <w:spacing w:after="0" w:line="240" w:lineRule="auto"/>
              <w:jc w:val="left"/>
              <w:rPr>
                <w:rFonts w:ascii="Times" w:eastAsiaTheme="minorEastAsia" w:hAnsi="Times" w:cs="Times"/>
                <w:b/>
                <w:highlight w:val="green"/>
                <w:lang w:val="en-GB" w:eastAsia="zh-CN"/>
              </w:rPr>
            </w:pPr>
            <w:r>
              <w:rPr>
                <w:rFonts w:ascii="Times" w:eastAsia="Malgun Gothic" w:hAnsi="Times" w:cs="Times"/>
                <w:b/>
                <w:highlight w:val="green"/>
                <w:lang w:val="en-GB" w:eastAsia="zh-CN"/>
              </w:rPr>
              <w:t>Agreement</w:t>
            </w:r>
            <w:r>
              <w:rPr>
                <w:rFonts w:ascii="Times" w:eastAsiaTheme="minorEastAsia" w:hAnsi="Times" w:cs="Times" w:hint="eastAsia"/>
                <w:b/>
                <w:highlight w:val="green"/>
                <w:lang w:val="en-GB" w:eastAsia="zh-CN"/>
              </w:rPr>
              <w:t xml:space="preserve"> </w:t>
            </w:r>
            <w:r>
              <w:rPr>
                <w:rFonts w:ascii="Times" w:eastAsiaTheme="minorEastAsia" w:hAnsi="Times" w:hint="eastAsia"/>
                <w:b/>
                <w:szCs w:val="24"/>
                <w:highlight w:val="green"/>
                <w:lang w:val="en-GB" w:eastAsia="zh-CN"/>
              </w:rPr>
              <w:t>(RAN1#116)</w:t>
            </w:r>
          </w:p>
          <w:p w14:paraId="69EC0421" w14:textId="77777777" w:rsidR="000724CC" w:rsidRDefault="00D12AA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1E675290"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7CD7195A"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Subject to RAN4 guidance on the size of subband/guardband, if any</w:t>
            </w:r>
          </w:p>
          <w:p w14:paraId="62F496FE"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5C516D82" w14:textId="77777777" w:rsidR="000724CC" w:rsidRDefault="00D12AAE">
            <w:pPr>
              <w:rPr>
                <w:rFonts w:eastAsiaTheme="minorEastAsia"/>
                <w:b/>
                <w:highlight w:val="green"/>
                <w:lang w:eastAsia="zh-CN"/>
              </w:rPr>
            </w:pPr>
            <w:r>
              <w:rPr>
                <w:rFonts w:eastAsia="Malgun Gothic"/>
                <w:b/>
                <w:highlight w:val="green"/>
                <w:lang w:eastAsia="zh-CN"/>
              </w:rPr>
              <w:t>Agreement</w:t>
            </w:r>
            <w:r>
              <w:rPr>
                <w:rFonts w:eastAsiaTheme="minorEastAsia" w:hint="eastAsia"/>
                <w:b/>
                <w:highlight w:val="green"/>
                <w:lang w:eastAsia="zh-CN"/>
              </w:rPr>
              <w:t xml:space="preserve"> (RAN1#116bis)</w:t>
            </w:r>
          </w:p>
          <w:p w14:paraId="3AE2E8E5" w14:textId="77777777" w:rsidR="000724CC" w:rsidRDefault="00D12AAE">
            <w:pPr>
              <w:rPr>
                <w:rFonts w:eastAsia="Malgun Gothic"/>
                <w:lang w:eastAsia="zh-CN"/>
              </w:rPr>
            </w:pPr>
            <w:r>
              <w:rPr>
                <w:rFonts w:eastAsia="Malgun Gothic"/>
                <w:lang w:eastAsia="zh-CN"/>
              </w:rPr>
              <w:t>For cell-specific configuration of frequency locations of SBFD subbands,</w:t>
            </w:r>
          </w:p>
          <w:p w14:paraId="2E0D7CC6" w14:textId="77777777" w:rsidR="000724CC" w:rsidRDefault="00D12AAE">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1: Cell-specific frequency locations of SBFD subbands are separately configured for each SCS configuration in </w:t>
            </w:r>
            <w:r>
              <w:rPr>
                <w:i/>
                <w:lang w:eastAsia="zh-CN"/>
              </w:rPr>
              <w:t>SCS-SpecificCarrier</w:t>
            </w:r>
            <w:r>
              <w:rPr>
                <w:rFonts w:eastAsia="Malgun Gothic"/>
                <w:i/>
                <w:lang w:eastAsia="zh-CN"/>
              </w:rPr>
              <w:t>List</w:t>
            </w:r>
            <w:r>
              <w:rPr>
                <w:rFonts w:eastAsia="Malgun Gothic"/>
                <w:lang w:eastAsia="zh-CN"/>
              </w:rPr>
              <w:t>.</w:t>
            </w:r>
          </w:p>
          <w:p w14:paraId="56787AC4" w14:textId="77777777" w:rsidR="000724CC" w:rsidRDefault="00D12AAE">
            <w:pPr>
              <w:numPr>
                <w:ilvl w:val="1"/>
                <w:numId w:val="9"/>
              </w:numPr>
              <w:suppressAutoHyphens w:val="0"/>
              <w:spacing w:after="0" w:line="240" w:lineRule="auto"/>
              <w:jc w:val="left"/>
              <w:rPr>
                <w:rFonts w:ascii="Times" w:eastAsiaTheme="minorEastAsia" w:hAnsi="Times"/>
                <w:lang w:eastAsia="zh-CN"/>
              </w:rPr>
            </w:pPr>
            <w:r>
              <w:rPr>
                <w:rFonts w:eastAsia="Malgun Gothic"/>
                <w:lang w:eastAsia="zh-CN"/>
              </w:rPr>
              <w:t xml:space="preserve">For </w:t>
            </w:r>
            <w:r>
              <w:rPr>
                <w:rFonts w:eastAsia="Malgun Gothic"/>
                <w:i/>
                <w:lang w:eastAsia="zh-CN"/>
              </w:rPr>
              <w:t>each</w:t>
            </w:r>
            <w:r>
              <w:rPr>
                <w:rFonts w:eastAsia="Malgun Gothic"/>
                <w:lang w:eastAsia="zh-CN"/>
              </w:rPr>
              <w:t xml:space="preserve"> SCS configuration, the reference starting PRB is the PRB determined by the SCS configuration and</w:t>
            </w:r>
            <w:r>
              <w:rPr>
                <w:rFonts w:eastAsia="Malgun Gothic"/>
                <w:i/>
                <w:lang w:eastAsia="zh-CN"/>
              </w:rPr>
              <w:t xml:space="preserve"> offsetToCarrier</w:t>
            </w:r>
            <w:r>
              <w:rPr>
                <w:szCs w:val="22"/>
                <w:lang w:eastAsia="sv-SE"/>
              </w:rPr>
              <w:t xml:space="preserve"> corresponding to this subcarrier spacing</w:t>
            </w:r>
            <w:r>
              <w:rPr>
                <w:rFonts w:eastAsia="Malgun Gothic"/>
                <w:lang w:eastAsia="zh-CN"/>
              </w:rPr>
              <w:t>.</w:t>
            </w:r>
          </w:p>
        </w:tc>
      </w:tr>
    </w:tbl>
    <w:p w14:paraId="1AA7751E" w14:textId="77777777" w:rsidR="000724CC" w:rsidRDefault="00D12AAE">
      <w:pPr>
        <w:spacing w:before="120"/>
        <w:rPr>
          <w:rFonts w:eastAsiaTheme="minorEastAsia"/>
          <w:lang w:eastAsia="zh-CN"/>
        </w:rPr>
      </w:pPr>
      <w:r>
        <w:rPr>
          <w:rFonts w:eastAsiaTheme="minorEastAsia" w:hint="eastAsia"/>
          <w:lang w:val="en-GB" w:eastAsia="zh-CN"/>
        </w:rPr>
        <w:t xml:space="preserve">Ericsson proposed to send </w:t>
      </w:r>
      <w:r>
        <w:t>LS to RAN4 on SCS specific DL and UL subband configuration agreed in RAN1</w:t>
      </w:r>
      <w:r>
        <w:rPr>
          <w:rFonts w:eastAsiaTheme="minorEastAsia" w:hint="eastAsia"/>
          <w:lang w:eastAsia="zh-CN"/>
        </w:rPr>
        <w:t>, which</w:t>
      </w:r>
      <w:r>
        <w:t xml:space="preserve"> may have implications for RAN4’s future work</w:t>
      </w:r>
      <w:r>
        <w:rPr>
          <w:rFonts w:eastAsiaTheme="minorEastAsia" w:hint="eastAsia"/>
          <w:lang w:eastAsia="zh-CN"/>
        </w:rPr>
        <w:t>,</w:t>
      </w:r>
      <w:r>
        <w:t xml:space="preserve"> e.g. when specifying subband and guard band sizes such that the physical frequencies are not misaligned for different SCSs..</w:t>
      </w:r>
    </w:p>
    <w:p w14:paraId="2544CE33" w14:textId="77777777" w:rsidR="000724CC" w:rsidRDefault="00D12AAE">
      <w:pPr>
        <w:rPr>
          <w:rFonts w:eastAsiaTheme="minorEastAsia"/>
          <w:lang w:eastAsia="zh-CN"/>
        </w:rPr>
      </w:pPr>
      <w:r>
        <w:rPr>
          <w:rFonts w:eastAsiaTheme="minorEastAsia" w:hint="eastAsia"/>
          <w:lang w:eastAsia="zh-CN"/>
        </w:rPr>
        <w:t>DOCOMO proposed to consider the following restrictions:</w:t>
      </w:r>
    </w:p>
    <w:p w14:paraId="5BA74D3F" w14:textId="77777777" w:rsidR="000724CC" w:rsidRDefault="00D12AAE">
      <w:pPr>
        <w:numPr>
          <w:ilvl w:val="0"/>
          <w:numId w:val="18"/>
        </w:numPr>
        <w:rPr>
          <w:rFonts w:eastAsiaTheme="minorEastAsia"/>
          <w:bCs/>
          <w:lang w:eastAsia="zh-CN"/>
        </w:rPr>
      </w:pPr>
      <w:r>
        <w:rPr>
          <w:rFonts w:eastAsiaTheme="minorEastAsia"/>
          <w:bCs/>
          <w:lang w:eastAsia="zh-CN"/>
        </w:rPr>
        <w:t>UE doesn’t expect UL subband configured for any SCS to overlap with DL subband configured for any SCS.</w:t>
      </w:r>
    </w:p>
    <w:p w14:paraId="3C4B581B" w14:textId="77777777" w:rsidR="000724CC" w:rsidRDefault="00D12AAE">
      <w:pPr>
        <w:numPr>
          <w:ilvl w:val="0"/>
          <w:numId w:val="18"/>
        </w:numPr>
        <w:rPr>
          <w:rFonts w:eastAsiaTheme="minorEastAsia"/>
          <w:bCs/>
          <w:lang w:eastAsia="zh-CN"/>
        </w:rPr>
      </w:pPr>
      <w:r>
        <w:rPr>
          <w:rFonts w:eastAsiaTheme="minorEastAsia"/>
          <w:bCs/>
          <w:lang w:eastAsia="zh-CN"/>
        </w:rPr>
        <w:t>UL subband</w:t>
      </w:r>
      <w:r>
        <w:rPr>
          <w:rFonts w:eastAsiaTheme="minorEastAsia" w:hint="eastAsia"/>
          <w:bCs/>
          <w:lang w:eastAsia="zh-CN"/>
        </w:rPr>
        <w:t xml:space="preserve">s </w:t>
      </w:r>
      <w:r>
        <w:rPr>
          <w:rFonts w:eastAsiaTheme="minorEastAsia"/>
          <w:bCs/>
          <w:lang w:eastAsia="zh-CN"/>
        </w:rPr>
        <w:t>configured for SCSs should be contiguous from carrier bandwidth perspective</w:t>
      </w:r>
      <w:r>
        <w:rPr>
          <w:rFonts w:eastAsiaTheme="minorEastAsia" w:hint="eastAsia"/>
          <w:bCs/>
          <w:lang w:eastAsia="zh-CN"/>
        </w:rPr>
        <w:t>.</w:t>
      </w:r>
    </w:p>
    <w:p w14:paraId="317FE511" w14:textId="77777777" w:rsidR="000724CC" w:rsidRDefault="00D12AAE">
      <w:pPr>
        <w:numPr>
          <w:ilvl w:val="0"/>
          <w:numId w:val="18"/>
        </w:numPr>
        <w:rPr>
          <w:rFonts w:eastAsiaTheme="minorEastAsia"/>
          <w:bCs/>
          <w:lang w:eastAsia="zh-CN"/>
        </w:rPr>
      </w:pPr>
      <w:r>
        <w:rPr>
          <w:rFonts w:eastAsiaTheme="minorEastAsia" w:hint="eastAsia"/>
          <w:bCs/>
          <w:lang w:eastAsia="zh-CN"/>
        </w:rPr>
        <w:t xml:space="preserve">FFS whether to allow unaligned DL subband </w:t>
      </w:r>
      <w:r>
        <w:rPr>
          <w:rFonts w:eastAsiaTheme="minorEastAsia"/>
          <w:bCs/>
          <w:lang w:eastAsia="zh-CN"/>
        </w:rPr>
        <w:t xml:space="preserve">boundary </w:t>
      </w:r>
      <w:r>
        <w:rPr>
          <w:rFonts w:eastAsiaTheme="minorEastAsia" w:hint="eastAsia"/>
          <w:bCs/>
          <w:lang w:eastAsia="zh-CN"/>
        </w:rPr>
        <w:t>among</w:t>
      </w:r>
      <w:r>
        <w:rPr>
          <w:rFonts w:eastAsiaTheme="minorEastAsia"/>
          <w:bCs/>
          <w:lang w:eastAsia="zh-CN"/>
        </w:rPr>
        <w:t xml:space="preserve"> SCSs</w:t>
      </w:r>
      <w:r>
        <w:rPr>
          <w:rFonts w:eastAsiaTheme="minorEastAsia" w:hint="eastAsia"/>
          <w:bCs/>
          <w:lang w:eastAsia="zh-CN"/>
        </w:rPr>
        <w:t xml:space="preserve">, and whether to allow unaligned UL subband </w:t>
      </w:r>
      <w:r>
        <w:rPr>
          <w:rFonts w:eastAsiaTheme="minorEastAsia"/>
          <w:bCs/>
          <w:lang w:eastAsia="zh-CN"/>
        </w:rPr>
        <w:t xml:space="preserve">boundary </w:t>
      </w:r>
      <w:r>
        <w:rPr>
          <w:rFonts w:eastAsiaTheme="minorEastAsia" w:hint="eastAsia"/>
          <w:bCs/>
          <w:lang w:eastAsia="zh-CN"/>
        </w:rPr>
        <w:t>among</w:t>
      </w:r>
      <w:r>
        <w:rPr>
          <w:rFonts w:eastAsiaTheme="minorEastAsia"/>
          <w:bCs/>
          <w:lang w:eastAsia="zh-CN"/>
        </w:rPr>
        <w:t xml:space="preserve"> SCSs</w:t>
      </w:r>
      <w:r>
        <w:rPr>
          <w:rFonts w:eastAsiaTheme="minorEastAsia" w:hint="eastAsia"/>
          <w:bCs/>
          <w:lang w:eastAsia="zh-CN"/>
        </w:rPr>
        <w:t>.</w:t>
      </w:r>
    </w:p>
    <w:p w14:paraId="12838E2D" w14:textId="77777777" w:rsidR="000724CC" w:rsidRDefault="00D12AAE">
      <w:pPr>
        <w:rPr>
          <w:rFonts w:eastAsiaTheme="minorEastAsia"/>
          <w:lang w:eastAsia="zh-CN"/>
        </w:rPr>
      </w:pPr>
      <w:r>
        <w:rPr>
          <w:rFonts w:eastAsiaTheme="minorEastAsia" w:hint="eastAsia"/>
          <w:lang w:eastAsia="zh-CN"/>
        </w:rPr>
        <w:t>Nokia proposed that c</w:t>
      </w:r>
      <w:r>
        <w:rPr>
          <w:rFonts w:eastAsiaTheme="minorEastAsia"/>
          <w:lang w:eastAsia="zh-CN"/>
        </w:rPr>
        <w:t xml:space="preserve">ell-specific frequency location of SBFD subbands, for both size and boundary, should be same for all SCS configuration in </w:t>
      </w:r>
      <w:r>
        <w:rPr>
          <w:rFonts w:eastAsiaTheme="minorEastAsia"/>
          <w:i/>
          <w:lang w:eastAsia="zh-CN"/>
        </w:rPr>
        <w:t>SCS-SpecificCarrierList</w:t>
      </w:r>
      <w:r>
        <w:rPr>
          <w:rFonts w:eastAsiaTheme="minorEastAsia"/>
          <w:lang w:eastAsia="zh-CN"/>
        </w:rPr>
        <w:t>.</w:t>
      </w:r>
    </w:p>
    <w:p w14:paraId="5BF21562" w14:textId="77777777" w:rsidR="000724CC" w:rsidRDefault="000724CC">
      <w:pPr>
        <w:ind w:left="880"/>
        <w:rPr>
          <w:rFonts w:eastAsia="宋体"/>
        </w:rPr>
      </w:pPr>
    </w:p>
    <w:p w14:paraId="712B43EA" w14:textId="77777777" w:rsidR="000724CC" w:rsidRDefault="00D12AAE">
      <w:pPr>
        <w:rPr>
          <w:rFonts w:eastAsiaTheme="minorEastAsia"/>
          <w:lang w:val="en-GB" w:eastAsia="zh-CN"/>
        </w:rPr>
      </w:pPr>
      <w:r>
        <w:rPr>
          <w:rFonts w:eastAsiaTheme="minorEastAsia" w:hint="eastAsia"/>
          <w:lang w:val="en-GB" w:eastAsia="zh-CN"/>
        </w:rPr>
        <w:t>ZTE, vivo, CATT, xiaomi and Qualcomm support to reuse the BWP</w:t>
      </w:r>
      <w:r>
        <w:rPr>
          <w:rFonts w:eastAsiaTheme="minorEastAsia"/>
          <w:lang w:val="en-GB" w:eastAsia="zh-CN"/>
        </w:rPr>
        <w:t xml:space="preserve"> frequency domain location and bandwidth</w:t>
      </w:r>
      <w:r>
        <w:rPr>
          <w:rFonts w:eastAsiaTheme="minorEastAsia" w:hint="eastAsia"/>
          <w:lang w:val="en-GB" w:eastAsia="zh-CN"/>
        </w:rPr>
        <w:t xml:space="preserve"> configuration mechanism to configure </w:t>
      </w:r>
      <w:r>
        <w:rPr>
          <w:rFonts w:eastAsiaTheme="minorEastAsia"/>
          <w:lang w:val="en-GB" w:eastAsia="zh-CN"/>
        </w:rPr>
        <w:t>SBFD subband frequency location</w:t>
      </w:r>
      <w:r>
        <w:rPr>
          <w:rFonts w:eastAsiaTheme="minorEastAsia" w:hint="eastAsia"/>
          <w:lang w:val="en-GB" w:eastAsia="zh-CN"/>
        </w:rPr>
        <w:t>.</w:t>
      </w:r>
    </w:p>
    <w:p w14:paraId="23D956C1" w14:textId="77777777" w:rsidR="000724CC" w:rsidRDefault="00D12AAE">
      <w:pPr>
        <w:rPr>
          <w:rFonts w:eastAsiaTheme="minorEastAsia"/>
          <w:lang w:val="en-GB" w:eastAsia="zh-CN"/>
        </w:rPr>
      </w:pPr>
      <w:r>
        <w:rPr>
          <w:rFonts w:eastAsiaTheme="minorEastAsia" w:hint="eastAsia"/>
          <w:lang w:eastAsia="zh-CN"/>
        </w:rPr>
        <w:t xml:space="preserve">To be specific, </w:t>
      </w:r>
      <w:r>
        <w:rPr>
          <w:rFonts w:eastAsiaTheme="minorEastAsia"/>
          <w:i/>
          <w:lang w:val="en-GB" w:eastAsia="zh-CN"/>
        </w:rPr>
        <w:t>locationAndBandwidth</w:t>
      </w:r>
      <w:r>
        <w:rPr>
          <w:rFonts w:eastAsiaTheme="minorEastAsia"/>
          <w:lang w:val="en-GB" w:eastAsia="zh-CN"/>
        </w:rPr>
        <w:t xml:space="preserve"> in </w:t>
      </w:r>
      <w:r>
        <w:rPr>
          <w:rFonts w:eastAsiaTheme="minorEastAsia"/>
          <w:i/>
          <w:lang w:val="en-GB" w:eastAsia="zh-CN"/>
        </w:rPr>
        <w:t>BWP</w:t>
      </w:r>
      <w:r>
        <w:rPr>
          <w:rFonts w:eastAsiaTheme="minorEastAsia"/>
          <w:lang w:val="en-GB" w:eastAsia="zh-CN"/>
        </w:rPr>
        <w:t xml:space="preserve"> provides frequency domain location and bandwidth of this BWP interpreted as RIV with reference to a PRB determined by </w:t>
      </w:r>
      <w:r>
        <w:rPr>
          <w:rFonts w:eastAsiaTheme="minorEastAsia"/>
          <w:i/>
          <w:lang w:val="en-GB" w:eastAsia="zh-CN"/>
        </w:rPr>
        <w:t>subcarrierSpacing</w:t>
      </w:r>
      <w:r>
        <w:rPr>
          <w:rFonts w:eastAsiaTheme="minorEastAsia"/>
          <w:lang w:val="en-GB" w:eastAsia="zh-CN"/>
        </w:rPr>
        <w:t xml:space="preserve"> of this BWP and corresponding </w:t>
      </w:r>
      <w:r>
        <w:rPr>
          <w:rFonts w:eastAsiaTheme="minorEastAsia"/>
          <w:i/>
          <w:lang w:val="en-GB" w:eastAsia="zh-CN"/>
        </w:rPr>
        <w:t>offsetToCarrier</w:t>
      </w:r>
      <w:r>
        <w:rPr>
          <w:rFonts w:eastAsiaTheme="minorEastAsia"/>
          <w:lang w:val="en-GB" w:eastAsia="zh-CN"/>
        </w:rPr>
        <w:t xml:space="preserve"> to this subcarrier spacing.</w:t>
      </w:r>
    </w:p>
    <w:tbl>
      <w:tblPr>
        <w:tblStyle w:val="af0"/>
        <w:tblW w:w="9060" w:type="dxa"/>
        <w:tblLook w:val="04A0" w:firstRow="1" w:lastRow="0" w:firstColumn="1" w:lastColumn="0" w:noHBand="0" w:noVBand="1"/>
      </w:tblPr>
      <w:tblGrid>
        <w:gridCol w:w="9060"/>
      </w:tblGrid>
      <w:tr w:rsidR="000724CC" w14:paraId="6339706F" w14:textId="77777777">
        <w:tc>
          <w:tcPr>
            <w:tcW w:w="9060" w:type="dxa"/>
          </w:tcPr>
          <w:p w14:paraId="63E1EF92" w14:textId="77777777" w:rsidR="000724CC" w:rsidRDefault="00D12AAE">
            <w:pPr>
              <w:keepNext/>
              <w:keepLines/>
              <w:suppressAutoHyphens w:val="0"/>
              <w:spacing w:before="60" w:after="180" w:line="240" w:lineRule="auto"/>
              <w:jc w:val="center"/>
              <w:textAlignment w:val="baseline"/>
              <w:rPr>
                <w:rFonts w:ascii="Arial" w:hAnsi="Arial"/>
                <w:b/>
                <w:lang w:val="en-GB" w:eastAsia="zh-CN"/>
              </w:rPr>
            </w:pPr>
            <w:r>
              <w:rPr>
                <w:rFonts w:ascii="Arial" w:hAnsi="Arial"/>
                <w:b/>
                <w:i/>
                <w:lang w:val="en-GB" w:eastAsia="zh-CN"/>
              </w:rPr>
              <w:lastRenderedPageBreak/>
              <w:t>BWP</w:t>
            </w:r>
            <w:r>
              <w:rPr>
                <w:rFonts w:ascii="Arial" w:hAnsi="Arial"/>
                <w:b/>
                <w:lang w:val="en-GB" w:eastAsia="zh-CN"/>
              </w:rPr>
              <w:t xml:space="preserve"> information element</w:t>
            </w:r>
          </w:p>
          <w:p w14:paraId="6DB09C7D"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ASN1START</w:t>
            </w:r>
          </w:p>
          <w:p w14:paraId="2B704931"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TAG-BWP-START</w:t>
            </w:r>
          </w:p>
          <w:p w14:paraId="0DB4B84B" w14:textId="77777777" w:rsidR="000724CC" w:rsidRDefault="00072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690EC067"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BWP ::=                             </w:t>
            </w:r>
            <w:r>
              <w:rPr>
                <w:rFonts w:ascii="Courier New" w:hAnsi="Courier New"/>
                <w:color w:val="993366"/>
                <w:sz w:val="16"/>
                <w:lang w:val="en-GB" w:eastAsia="en-GB"/>
              </w:rPr>
              <w:t>SEQUENCE</w:t>
            </w:r>
            <w:r>
              <w:rPr>
                <w:rFonts w:ascii="Courier New" w:hAnsi="Courier New"/>
                <w:sz w:val="16"/>
                <w:lang w:val="en-GB" w:eastAsia="en-GB"/>
              </w:rPr>
              <w:t xml:space="preserve"> {</w:t>
            </w:r>
          </w:p>
          <w:p w14:paraId="75F8213B"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w:t>
            </w:r>
            <w:r>
              <w:rPr>
                <w:rFonts w:ascii="Courier New" w:hAnsi="Courier New"/>
                <w:sz w:val="16"/>
                <w:highlight w:val="cyan"/>
                <w:lang w:val="en-GB" w:eastAsia="en-GB"/>
              </w:rPr>
              <w:t>locationAndBandwidth</w:t>
            </w:r>
            <w:r>
              <w:rPr>
                <w:rFonts w:ascii="Courier New" w:hAnsi="Courier New"/>
                <w:sz w:val="16"/>
                <w:lang w:val="en-GB" w:eastAsia="en-GB"/>
              </w:rPr>
              <w:t xml:space="preserve">                </w:t>
            </w:r>
            <w:r>
              <w:rPr>
                <w:rFonts w:ascii="Courier New" w:hAnsi="Courier New"/>
                <w:color w:val="993366"/>
                <w:sz w:val="16"/>
                <w:lang w:val="en-GB" w:eastAsia="en-GB"/>
              </w:rPr>
              <w:t>INTEGER</w:t>
            </w:r>
            <w:r>
              <w:rPr>
                <w:rFonts w:ascii="Courier New" w:hAnsi="Courier New"/>
                <w:sz w:val="16"/>
                <w:lang w:val="en-GB" w:eastAsia="en-GB"/>
              </w:rPr>
              <w:t xml:space="preserve"> (0..37949),</w:t>
            </w:r>
          </w:p>
          <w:p w14:paraId="4B1FD144"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 xml:space="preserve">    subcarrierSpacing                   SubcarrierSpacing,</w:t>
            </w:r>
          </w:p>
          <w:p w14:paraId="1EABE8DC"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sz w:val="16"/>
                <w:lang w:val="en-GB" w:eastAsia="en-GB"/>
              </w:rPr>
              <w:t xml:space="preserve">    cyclicPrefix                        </w:t>
            </w:r>
            <w:r>
              <w:rPr>
                <w:rFonts w:ascii="Courier New" w:hAnsi="Courier New"/>
                <w:color w:val="993366"/>
                <w:sz w:val="16"/>
                <w:lang w:val="en-GB" w:eastAsia="en-GB"/>
              </w:rPr>
              <w:t>ENUMERATED</w:t>
            </w:r>
            <w:r>
              <w:rPr>
                <w:rFonts w:ascii="Courier New" w:hAnsi="Courier New"/>
                <w:sz w:val="16"/>
                <w:lang w:val="en-GB" w:eastAsia="en-GB"/>
              </w:rPr>
              <w:t xml:space="preserve"> { extended }                                                 </w:t>
            </w:r>
            <w:r>
              <w:rPr>
                <w:rFonts w:ascii="Courier New" w:hAnsi="Courier New"/>
                <w:color w:val="993366"/>
                <w:sz w:val="16"/>
                <w:lang w:val="en-GB" w:eastAsia="en-GB"/>
              </w:rPr>
              <w:t>OPTIONAL</w:t>
            </w:r>
            <w:r>
              <w:rPr>
                <w:rFonts w:ascii="Courier New" w:hAnsi="Courier New"/>
                <w:sz w:val="16"/>
                <w:lang w:val="en-GB" w:eastAsia="en-GB"/>
              </w:rPr>
              <w:t xml:space="preserve">    </w:t>
            </w:r>
            <w:r>
              <w:rPr>
                <w:rFonts w:ascii="Courier New" w:hAnsi="Courier New"/>
                <w:color w:val="808080"/>
                <w:sz w:val="16"/>
                <w:lang w:val="en-GB" w:eastAsia="en-GB"/>
              </w:rPr>
              <w:t>-- Need R</w:t>
            </w:r>
          </w:p>
          <w:p w14:paraId="4410FA84"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r>
              <w:rPr>
                <w:rFonts w:ascii="Courier New" w:hAnsi="Courier New"/>
                <w:sz w:val="16"/>
                <w:lang w:val="en-GB" w:eastAsia="en-GB"/>
              </w:rPr>
              <w:t>}</w:t>
            </w:r>
          </w:p>
          <w:p w14:paraId="5A677570" w14:textId="77777777" w:rsidR="000724CC" w:rsidRDefault="00072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sz w:val="16"/>
                <w:lang w:val="en-GB" w:eastAsia="en-GB"/>
              </w:rPr>
            </w:pPr>
          </w:p>
          <w:p w14:paraId="4E114192"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TAG-BWP-STOP</w:t>
            </w:r>
          </w:p>
          <w:p w14:paraId="070D6FDC" w14:textId="77777777" w:rsidR="000724CC" w:rsidRDefault="00D12A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jc w:val="left"/>
              <w:textAlignment w:val="baseline"/>
              <w:rPr>
                <w:rFonts w:ascii="Courier New" w:hAnsi="Courier New"/>
                <w:color w:val="808080"/>
                <w:sz w:val="16"/>
                <w:lang w:val="en-GB" w:eastAsia="en-GB"/>
              </w:rPr>
            </w:pPr>
            <w:r>
              <w:rPr>
                <w:rFonts w:ascii="Courier New" w:hAnsi="Courier New"/>
                <w:color w:val="808080"/>
                <w:sz w:val="16"/>
                <w:lang w:val="en-GB" w:eastAsia="en-GB"/>
              </w:rPr>
              <w:t>-- ASN1STOP</w:t>
            </w:r>
          </w:p>
          <w:p w14:paraId="2988FB07" w14:textId="77777777" w:rsidR="000724CC" w:rsidRDefault="000724CC">
            <w:pPr>
              <w:suppressAutoHyphens w:val="0"/>
              <w:spacing w:after="0" w:line="240" w:lineRule="auto"/>
              <w:jc w:val="left"/>
              <w:textAlignment w:val="baseline"/>
              <w:rPr>
                <w:rFonts w:eastAsiaTheme="minorEastAsia"/>
                <w:lang w:val="en-GB" w:eastAsia="zh-CN"/>
              </w:rPr>
            </w:pPr>
          </w:p>
          <w:tbl>
            <w:tblPr>
              <w:tblW w:w="5000" w:type="pct"/>
              <w:tblLook w:val="04A0" w:firstRow="1" w:lastRow="0" w:firstColumn="1" w:lastColumn="0" w:noHBand="0" w:noVBand="1"/>
            </w:tblPr>
            <w:tblGrid>
              <w:gridCol w:w="8834"/>
            </w:tblGrid>
            <w:tr w:rsidR="000724CC" w14:paraId="7FEEFBE0" w14:textId="77777777">
              <w:tc>
                <w:tcPr>
                  <w:tcW w:w="8834" w:type="dxa"/>
                  <w:tcBorders>
                    <w:top w:val="single" w:sz="4" w:space="0" w:color="000000"/>
                    <w:left w:val="single" w:sz="4" w:space="0" w:color="000000"/>
                    <w:bottom w:val="single" w:sz="4" w:space="0" w:color="000000"/>
                    <w:right w:val="single" w:sz="4" w:space="0" w:color="000000"/>
                  </w:tcBorders>
                </w:tcPr>
                <w:p w14:paraId="0713068D" w14:textId="77777777" w:rsidR="000724CC" w:rsidRDefault="00D12AAE">
                  <w:pPr>
                    <w:pStyle w:val="TAH"/>
                    <w:rPr>
                      <w:szCs w:val="22"/>
                      <w:lang w:eastAsia="sv-SE"/>
                    </w:rPr>
                  </w:pPr>
                  <w:r>
                    <w:rPr>
                      <w:i/>
                      <w:szCs w:val="22"/>
                      <w:lang w:eastAsia="sv-SE"/>
                    </w:rPr>
                    <w:t xml:space="preserve">BWP </w:t>
                  </w:r>
                  <w:r>
                    <w:rPr>
                      <w:szCs w:val="22"/>
                      <w:lang w:eastAsia="sv-SE"/>
                    </w:rPr>
                    <w:t>field descriptions</w:t>
                  </w:r>
                </w:p>
              </w:tc>
            </w:tr>
            <w:tr w:rsidR="000724CC" w14:paraId="015F7E85" w14:textId="77777777">
              <w:tc>
                <w:tcPr>
                  <w:tcW w:w="8834" w:type="dxa"/>
                  <w:tcBorders>
                    <w:top w:val="single" w:sz="4" w:space="0" w:color="000000"/>
                    <w:left w:val="single" w:sz="4" w:space="0" w:color="000000"/>
                    <w:bottom w:val="single" w:sz="4" w:space="0" w:color="000000"/>
                    <w:right w:val="single" w:sz="4" w:space="0" w:color="000000"/>
                  </w:tcBorders>
                </w:tcPr>
                <w:p w14:paraId="0E41CA79" w14:textId="77777777" w:rsidR="000724CC" w:rsidRDefault="00D12AAE">
                  <w:pPr>
                    <w:pStyle w:val="TAL"/>
                    <w:rPr>
                      <w:szCs w:val="22"/>
                      <w:lang w:eastAsia="sv-SE"/>
                    </w:rPr>
                  </w:pPr>
                  <w:r>
                    <w:rPr>
                      <w:b/>
                      <w:i/>
                      <w:szCs w:val="22"/>
                      <w:highlight w:val="cyan"/>
                      <w:lang w:eastAsia="sv-SE"/>
                    </w:rPr>
                    <w:t>locationAndBandwidth</w:t>
                  </w:r>
                </w:p>
                <w:p w14:paraId="0D012E72" w14:textId="77777777" w:rsidR="000724CC" w:rsidRDefault="00D12AAE">
                  <w:pPr>
                    <w:pStyle w:val="TAL"/>
                    <w:rPr>
                      <w:szCs w:val="22"/>
                      <w:lang w:eastAsia="sv-SE"/>
                    </w:rPr>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 xml:space="preserve">=275. The first PRB is a PRB determined by </w:t>
                  </w:r>
                  <w:r>
                    <w:rPr>
                      <w:i/>
                      <w:lang w:eastAsia="sv-SE"/>
                    </w:rPr>
                    <w:t>subcarrierSpacing</w:t>
                  </w:r>
                  <w:r>
                    <w:rPr>
                      <w:szCs w:val="22"/>
                      <w:lang w:eastAsia="sv-SE"/>
                    </w:rPr>
                    <w:t xml:space="preserve"> of this BWP and </w:t>
                  </w:r>
                  <w:r>
                    <w:rPr>
                      <w:i/>
                      <w:lang w:eastAsia="sv-SE"/>
                    </w:rPr>
                    <w:t>offsetToCarrier</w:t>
                  </w:r>
                  <w:r>
                    <w:rPr>
                      <w:szCs w:val="22"/>
                      <w:lang w:eastAsia="sv-SE"/>
                    </w:rPr>
                    <w:t xml:space="preserve"> (configured in </w:t>
                  </w:r>
                  <w:r>
                    <w:rPr>
                      <w:i/>
                      <w:lang w:eastAsia="sv-SE"/>
                    </w:rPr>
                    <w:t>SCS-SpecificCarrier</w:t>
                  </w:r>
                  <w:r>
                    <w:rPr>
                      <w:szCs w:val="22"/>
                      <w:lang w:eastAsia="sv-SE"/>
                    </w:rPr>
                    <w:t xml:space="preserve"> contained within </w:t>
                  </w:r>
                  <w:r>
                    <w:rPr>
                      <w:i/>
                      <w:lang w:eastAsia="sv-SE"/>
                    </w:rPr>
                    <w:t>FrequencyInfoDL</w:t>
                  </w:r>
                  <w:r>
                    <w:rPr>
                      <w:szCs w:val="22"/>
                      <w:lang w:eastAsia="sv-SE"/>
                    </w:rPr>
                    <w:t xml:space="preserve"> / </w:t>
                  </w:r>
                  <w:r>
                    <w:rPr>
                      <w:i/>
                      <w:lang w:eastAsia="sv-SE"/>
                    </w:rPr>
                    <w:t>FrequencyInfoUL</w:t>
                  </w:r>
                  <w:r>
                    <w:rPr>
                      <w:szCs w:val="22"/>
                      <w:lang w:eastAsia="sv-SE"/>
                    </w:rPr>
                    <w:t xml:space="preserve"> / </w:t>
                  </w:r>
                  <w:r>
                    <w:rPr>
                      <w:i/>
                      <w:lang w:eastAsia="sv-SE"/>
                    </w:rPr>
                    <w:t>FrequencyInfoUL-SIB</w:t>
                  </w:r>
                  <w:r>
                    <w:rPr>
                      <w:szCs w:val="22"/>
                      <w:lang w:eastAsia="sv-SE"/>
                    </w:rPr>
                    <w:t xml:space="preserve"> / </w:t>
                  </w:r>
                  <w:r>
                    <w:rPr>
                      <w:i/>
                      <w:lang w:eastAsia="sv-SE"/>
                    </w:rPr>
                    <w:t>FrequencyInfoDL-SIB</w:t>
                  </w:r>
                  <w:r>
                    <w:rPr>
                      <w:szCs w:val="22"/>
                      <w:lang w:eastAsia="sv-SE"/>
                    </w:rPr>
                    <w:t xml:space="preserve"> within </w:t>
                  </w:r>
                  <w:r>
                    <w:rPr>
                      <w:i/>
                      <w:szCs w:val="22"/>
                      <w:lang w:eastAsia="sv-SE"/>
                    </w:rPr>
                    <w:t>ServingCellConfigCommon</w:t>
                  </w:r>
                  <w:r>
                    <w:rPr>
                      <w:szCs w:val="22"/>
                      <w:lang w:eastAsia="sv-SE"/>
                    </w:rPr>
                    <w:t xml:space="preserve"> / </w:t>
                  </w:r>
                  <w:r>
                    <w:rPr>
                      <w:i/>
                      <w:szCs w:val="22"/>
                      <w:lang w:eastAsia="sv-SE"/>
                    </w:rPr>
                    <w:t>ServingCellConfigCommonSIB</w:t>
                  </w:r>
                  <w:r>
                    <w:rPr>
                      <w:szCs w:val="22"/>
                      <w:lang w:eastAsia="sv-SE"/>
                    </w:rPr>
                    <w:t xml:space="preserve">) corresponding to this subcarrier spacing. In case of TDD, a BWP-pair (UL BWP and DL BWP with the same </w:t>
                  </w:r>
                  <w:r>
                    <w:rPr>
                      <w:i/>
                      <w:lang w:eastAsia="sv-SE"/>
                    </w:rPr>
                    <w:t>bwp-Id</w:t>
                  </w:r>
                  <w:r>
                    <w:rPr>
                      <w:szCs w:val="22"/>
                      <w:lang w:eastAsia="sv-SE"/>
                    </w:rPr>
                    <w:t>) must have the same center frequency (see TS 38.213 [13], clause 12)</w:t>
                  </w:r>
                </w:p>
              </w:tc>
            </w:tr>
          </w:tbl>
          <w:p w14:paraId="47856325" w14:textId="77777777" w:rsidR="000724CC" w:rsidRDefault="000724CC">
            <w:pPr>
              <w:rPr>
                <w:rFonts w:eastAsiaTheme="minorEastAsia"/>
                <w:lang w:val="en-GB" w:eastAsia="zh-CN"/>
              </w:rPr>
            </w:pPr>
          </w:p>
        </w:tc>
      </w:tr>
    </w:tbl>
    <w:p w14:paraId="2D9B5081" w14:textId="77777777" w:rsidR="000724CC" w:rsidRDefault="000724CC">
      <w:pPr>
        <w:rPr>
          <w:rFonts w:eastAsiaTheme="minorEastAsia"/>
          <w:lang w:val="en-GB" w:eastAsia="zh-CN"/>
        </w:rPr>
      </w:pPr>
    </w:p>
    <w:p w14:paraId="3A6C3A35" w14:textId="77777777" w:rsidR="000724CC" w:rsidRDefault="00D12AAE">
      <w:pPr>
        <w:rPr>
          <w:rFonts w:eastAsiaTheme="minorEastAsia"/>
          <w:bCs/>
          <w:lang w:eastAsia="zh-CN"/>
        </w:rPr>
      </w:pPr>
      <w:r>
        <w:rPr>
          <w:rFonts w:eastAsiaTheme="minorEastAsia" w:hint="eastAsia"/>
          <w:lang w:val="en-GB" w:eastAsia="zh-CN"/>
        </w:rPr>
        <w:t>LGE</w:t>
      </w:r>
      <w:r>
        <w:rPr>
          <w:rFonts w:eastAsia="Batang"/>
          <w:b/>
          <w:bCs/>
          <w:i/>
          <w:lang w:eastAsia="ko-KR"/>
        </w:rPr>
        <w:t xml:space="preserve"> </w:t>
      </w:r>
      <w:r>
        <w:rPr>
          <w:rFonts w:eastAsiaTheme="minorEastAsia" w:hint="eastAsia"/>
          <w:bCs/>
          <w:lang w:eastAsia="zh-CN"/>
        </w:rPr>
        <w:t>proposed that f</w:t>
      </w:r>
      <w:r>
        <w:rPr>
          <w:rFonts w:eastAsiaTheme="minorEastAsia"/>
          <w:bCs/>
          <w:lang w:eastAsia="zh-CN"/>
        </w:rPr>
        <w:t xml:space="preserve">or the configuration of the frequency location of </w:t>
      </w:r>
      <w:r>
        <w:rPr>
          <w:rFonts w:eastAsiaTheme="minorEastAsia" w:hint="eastAsia"/>
          <w:bCs/>
          <w:lang w:eastAsia="zh-CN"/>
        </w:rPr>
        <w:t xml:space="preserve">DL </w:t>
      </w:r>
      <w:r>
        <w:rPr>
          <w:rFonts w:eastAsiaTheme="minorEastAsia"/>
          <w:bCs/>
          <w:lang w:eastAsia="zh-CN"/>
        </w:rPr>
        <w:t>subband</w:t>
      </w:r>
      <w:r>
        <w:rPr>
          <w:rFonts w:eastAsiaTheme="minorEastAsia" w:hint="eastAsia"/>
          <w:bCs/>
          <w:lang w:eastAsia="zh-CN"/>
        </w:rPr>
        <w:t>(</w:t>
      </w:r>
      <w:r>
        <w:rPr>
          <w:rFonts w:eastAsiaTheme="minorEastAsia"/>
          <w:bCs/>
          <w:lang w:eastAsia="zh-CN"/>
        </w:rPr>
        <w:t>s</w:t>
      </w:r>
      <w:r>
        <w:rPr>
          <w:rFonts w:eastAsiaTheme="minorEastAsia" w:hint="eastAsia"/>
          <w:bCs/>
          <w:lang w:eastAsia="zh-CN"/>
        </w:rPr>
        <w:t>)</w:t>
      </w:r>
      <w:r>
        <w:rPr>
          <w:rFonts w:eastAsiaTheme="minorEastAsia"/>
          <w:bCs/>
          <w:lang w:eastAsia="zh-CN"/>
        </w:rPr>
        <w:t xml:space="preserve">, </w:t>
      </w:r>
      <w:r>
        <w:rPr>
          <w:rFonts w:eastAsiaTheme="minorEastAsia"/>
          <w:b/>
          <w:bCs/>
          <w:lang w:eastAsia="zh-CN"/>
        </w:rPr>
        <w:t xml:space="preserve">the </w:t>
      </w:r>
      <w:r>
        <w:rPr>
          <w:rFonts w:eastAsiaTheme="minorEastAsia" w:hint="eastAsia"/>
          <w:b/>
          <w:bCs/>
          <w:lang w:eastAsia="zh-CN"/>
        </w:rPr>
        <w:t xml:space="preserve">starting PRB and/or ending PRB of carrier </w:t>
      </w:r>
      <w:r>
        <w:rPr>
          <w:rFonts w:eastAsiaTheme="minorEastAsia"/>
          <w:b/>
          <w:bCs/>
          <w:lang w:eastAsia="zh-CN"/>
        </w:rPr>
        <w:t>bandwidth</w:t>
      </w:r>
      <w:r>
        <w:rPr>
          <w:rFonts w:eastAsiaTheme="minorEastAsia" w:hint="eastAsia"/>
          <w:b/>
          <w:bCs/>
          <w:lang w:eastAsia="zh-CN"/>
        </w:rPr>
        <w:t xml:space="preserve"> can be determined as the starting PRB and/or ending PRB of DL subband</w:t>
      </w:r>
      <w:r>
        <w:rPr>
          <w:rFonts w:eastAsiaTheme="minorEastAsia" w:hint="eastAsia"/>
          <w:bCs/>
          <w:lang w:eastAsia="zh-CN"/>
        </w:rPr>
        <w:t xml:space="preserve">. And the bandwidth of DL subband can be configured. </w:t>
      </w:r>
    </w:p>
    <w:p w14:paraId="6501D8D2" w14:textId="77777777" w:rsidR="000724CC" w:rsidRDefault="00D12AAE">
      <w:pPr>
        <w:numPr>
          <w:ilvl w:val="0"/>
          <w:numId w:val="19"/>
        </w:numPr>
        <w:rPr>
          <w:rFonts w:eastAsiaTheme="minorEastAsia"/>
          <w:lang w:eastAsia="zh-CN"/>
        </w:rPr>
      </w:pPr>
      <w:r>
        <w:rPr>
          <w:rFonts w:eastAsiaTheme="minorEastAsia"/>
          <w:lang w:eastAsia="zh-CN"/>
        </w:rPr>
        <w:t>Configurations for lower DL subband</w:t>
      </w:r>
    </w:p>
    <w:p w14:paraId="12E7DAC4" w14:textId="77777777" w:rsidR="000724CC" w:rsidRDefault="00D12AAE">
      <w:pPr>
        <w:numPr>
          <w:ilvl w:val="1"/>
          <w:numId w:val="19"/>
        </w:numPr>
        <w:rPr>
          <w:rFonts w:eastAsiaTheme="minorEastAsia"/>
          <w:lang w:eastAsia="zh-CN"/>
        </w:rPr>
      </w:pPr>
      <w:r>
        <w:rPr>
          <w:rFonts w:eastAsiaTheme="minorEastAsia" w:hint="eastAsia"/>
          <w:lang w:eastAsia="zh-CN"/>
        </w:rPr>
        <w:t>The starting PRB of carrier bandwidth can be determined as the starting PRB of lower DL subband.</w:t>
      </w:r>
    </w:p>
    <w:p w14:paraId="63C048F3" w14:textId="77777777" w:rsidR="000724CC" w:rsidRDefault="00D12AAE">
      <w:pPr>
        <w:numPr>
          <w:ilvl w:val="1"/>
          <w:numId w:val="19"/>
        </w:numPr>
        <w:rPr>
          <w:rFonts w:eastAsiaTheme="minorEastAsia"/>
          <w:lang w:eastAsia="zh-CN"/>
        </w:rPr>
      </w:pPr>
      <w:r>
        <w:rPr>
          <w:rFonts w:eastAsiaTheme="minorEastAsia"/>
          <w:lang w:eastAsia="zh-CN"/>
        </w:rPr>
        <w:t>Subband size</w:t>
      </w:r>
      <w:r>
        <w:rPr>
          <w:rFonts w:eastAsiaTheme="minorEastAsia" w:hint="eastAsia"/>
          <w:lang w:eastAsia="zh-CN"/>
        </w:rPr>
        <w:t xml:space="preserve"> for lower DL subband can be configured. </w:t>
      </w:r>
      <w:r>
        <w:rPr>
          <w:rFonts w:eastAsiaTheme="minorEastAsia"/>
          <w:lang w:eastAsia="zh-CN"/>
        </w:rPr>
        <w:t>(This configuration can be omitted if only one DL subband exists and is located only on the upper side of the carrier)</w:t>
      </w:r>
    </w:p>
    <w:p w14:paraId="62BB7182" w14:textId="77777777" w:rsidR="000724CC" w:rsidRDefault="00D12AAE">
      <w:pPr>
        <w:numPr>
          <w:ilvl w:val="0"/>
          <w:numId w:val="19"/>
        </w:numPr>
        <w:rPr>
          <w:rFonts w:eastAsiaTheme="minorEastAsia"/>
          <w:lang w:eastAsia="zh-CN"/>
        </w:rPr>
      </w:pPr>
      <w:r>
        <w:rPr>
          <w:rFonts w:eastAsiaTheme="minorEastAsia"/>
          <w:lang w:eastAsia="zh-CN"/>
        </w:rPr>
        <w:t>Configurations for upper DL subband</w:t>
      </w:r>
    </w:p>
    <w:p w14:paraId="4BFE8342" w14:textId="77777777" w:rsidR="000724CC" w:rsidRDefault="00D12AAE">
      <w:pPr>
        <w:numPr>
          <w:ilvl w:val="1"/>
          <w:numId w:val="19"/>
        </w:numPr>
        <w:rPr>
          <w:rFonts w:eastAsiaTheme="minorEastAsia"/>
          <w:lang w:eastAsia="zh-CN"/>
        </w:rPr>
      </w:pPr>
      <w:r>
        <w:rPr>
          <w:rFonts w:eastAsiaTheme="minorEastAsia" w:hint="eastAsia"/>
          <w:lang w:eastAsia="zh-CN"/>
        </w:rPr>
        <w:t>The ending PRB of carrier bandwidth can be determined as the ending PRB of upper DL subband.</w:t>
      </w:r>
    </w:p>
    <w:p w14:paraId="7DFE5E8E" w14:textId="77777777" w:rsidR="000724CC" w:rsidRDefault="00D12AAE">
      <w:pPr>
        <w:numPr>
          <w:ilvl w:val="1"/>
          <w:numId w:val="19"/>
        </w:numPr>
        <w:rPr>
          <w:rFonts w:eastAsiaTheme="minorEastAsia"/>
          <w:lang w:eastAsia="zh-CN"/>
        </w:rPr>
      </w:pPr>
      <w:r>
        <w:rPr>
          <w:rFonts w:eastAsiaTheme="minorEastAsia"/>
          <w:lang w:eastAsia="zh-CN"/>
        </w:rPr>
        <w:t>Subband size</w:t>
      </w:r>
      <w:r>
        <w:rPr>
          <w:rFonts w:eastAsiaTheme="minorEastAsia" w:hint="eastAsia"/>
          <w:lang w:eastAsia="zh-CN"/>
        </w:rPr>
        <w:t xml:space="preserve"> for upper DL subband can be configured. </w:t>
      </w:r>
      <w:r>
        <w:rPr>
          <w:rFonts w:eastAsiaTheme="minorEastAsia"/>
          <w:lang w:eastAsia="zh-CN"/>
        </w:rPr>
        <w:t>(This configuration can be omitted if only one DL subband exists and is located only on the lower side of the carrier)</w:t>
      </w:r>
    </w:p>
    <w:p w14:paraId="227E56CA" w14:textId="77777777" w:rsidR="000724CC" w:rsidRDefault="00D12AAE">
      <w:pPr>
        <w:pStyle w:val="Proposal"/>
        <w:rPr>
          <w:rFonts w:ascii="Times New Roman" w:hAnsi="Times New Roman" w:cs="Times New Roman"/>
          <w:b w:val="0"/>
          <w:sz w:val="20"/>
          <w:szCs w:val="20"/>
        </w:rPr>
      </w:pPr>
      <w:r>
        <w:rPr>
          <w:rFonts w:ascii="Times New Roman" w:hAnsi="Times New Roman" w:cs="Times New Roman"/>
          <w:b w:val="0"/>
          <w:sz w:val="20"/>
          <w:szCs w:val="20"/>
        </w:rPr>
        <w:t xml:space="preserve">For the configuration of the frequency location of UL subband, the starting PRB and/or the ending PRB of UL subband can be determined as the starting PRB and or the ending PRB of UL subband, or the starting PRB of UL subband can be configured. And the bandwidth of UL subband can be configured.  </w:t>
      </w:r>
    </w:p>
    <w:p w14:paraId="63D437C1" w14:textId="77777777" w:rsidR="000724CC" w:rsidRDefault="00D12AAE">
      <w:pPr>
        <w:pStyle w:val="a"/>
        <w:numPr>
          <w:ilvl w:val="0"/>
          <w:numId w:val="19"/>
        </w:numPr>
      </w:pPr>
      <w:r>
        <w:t>Configurations for UL subband</w:t>
      </w:r>
    </w:p>
    <w:p w14:paraId="5F6BE60A" w14:textId="77777777" w:rsidR="000724CC" w:rsidRDefault="00D12AAE">
      <w:pPr>
        <w:pStyle w:val="a"/>
        <w:numPr>
          <w:ilvl w:val="1"/>
          <w:numId w:val="19"/>
        </w:numPr>
      </w:pPr>
      <w:r>
        <w:t>Starting RB can be configured. (This configuration can be omitted if the UL subband is located on one side of the carrier).</w:t>
      </w:r>
    </w:p>
    <w:p w14:paraId="4965024C" w14:textId="77777777" w:rsidR="000724CC" w:rsidRDefault="00D12AAE">
      <w:pPr>
        <w:pStyle w:val="a"/>
        <w:numPr>
          <w:ilvl w:val="1"/>
          <w:numId w:val="19"/>
        </w:numPr>
      </w:pPr>
      <w:r>
        <w:t xml:space="preserve">Subband size is configured. </w:t>
      </w:r>
    </w:p>
    <w:p w14:paraId="4315F055" w14:textId="77777777" w:rsidR="000724CC" w:rsidRDefault="000724CC">
      <w:pPr>
        <w:rPr>
          <w:rFonts w:eastAsiaTheme="minorEastAsia"/>
          <w:lang w:eastAsia="zh-CN"/>
        </w:rPr>
      </w:pPr>
    </w:p>
    <w:p w14:paraId="3BB1B4BC" w14:textId="77777777" w:rsidR="000724CC" w:rsidRDefault="00D12AAE">
      <w:pPr>
        <w:rPr>
          <w:rFonts w:eastAsiaTheme="minorEastAsia"/>
          <w:lang w:eastAsia="zh-CN"/>
        </w:rPr>
      </w:pPr>
      <w:r>
        <w:rPr>
          <w:rFonts w:eastAsiaTheme="minorEastAsia" w:hint="eastAsia"/>
          <w:lang w:eastAsia="zh-CN"/>
        </w:rPr>
        <w:t>Lenovo proposed that t</w:t>
      </w:r>
      <w:r>
        <w:rPr>
          <w:rFonts w:eastAsiaTheme="minorEastAsia"/>
          <w:lang w:eastAsia="zh-CN"/>
        </w:rPr>
        <w:t xml:space="preserve">he semi-static indication of frequency location of SBFD UL subband is indicated explicitly via a start RB/RBG and a number of RBs/RBGs values and the number of RBs/RBGs </w:t>
      </w:r>
      <w:proofErr w:type="gramStart"/>
      <w:r>
        <w:rPr>
          <w:rFonts w:eastAsiaTheme="minorEastAsia"/>
          <w:lang w:eastAsia="zh-CN"/>
        </w:rPr>
        <w:t>is</w:t>
      </w:r>
      <w:proofErr w:type="gramEnd"/>
      <w:r>
        <w:rPr>
          <w:rFonts w:eastAsiaTheme="minorEastAsia"/>
          <w:lang w:eastAsia="zh-CN"/>
        </w:rPr>
        <w:t xml:space="preserve"> indicated as a percentage value of a total number of RBs/RBGs.</w:t>
      </w:r>
    </w:p>
    <w:p w14:paraId="2B6F718E" w14:textId="77777777" w:rsidR="000724CC" w:rsidRDefault="000724CC">
      <w:pPr>
        <w:rPr>
          <w:rFonts w:eastAsiaTheme="minorEastAsia"/>
          <w:lang w:eastAsia="zh-CN"/>
        </w:rPr>
      </w:pPr>
    </w:p>
    <w:p w14:paraId="6D642595" w14:textId="77777777" w:rsidR="000724CC" w:rsidRDefault="00D12AAE">
      <w:pPr>
        <w:pStyle w:val="3"/>
        <w:numPr>
          <w:ilvl w:val="2"/>
          <w:numId w:val="3"/>
        </w:numPr>
        <w:rPr>
          <w:rStyle w:val="30"/>
          <w:b/>
          <w:sz w:val="22"/>
        </w:rPr>
      </w:pPr>
      <w:r>
        <w:rPr>
          <w:rStyle w:val="30"/>
          <w:b/>
          <w:sz w:val="22"/>
        </w:rPr>
        <w:t xml:space="preserve">Signaling container </w:t>
      </w:r>
    </w:p>
    <w:p w14:paraId="3602AC88" w14:textId="77777777" w:rsidR="000724CC" w:rsidRDefault="00D12AAE">
      <w:pPr>
        <w:rPr>
          <w:rFonts w:eastAsiaTheme="minorEastAsia"/>
          <w:lang w:eastAsia="zh-CN"/>
        </w:rPr>
      </w:pPr>
      <w:r>
        <w:rPr>
          <w:rFonts w:eastAsiaTheme="minorEastAsia"/>
          <w:lang w:eastAsia="zh-CN"/>
        </w:rPr>
        <w:t>For semi-static indication of time and frequency locations of SBFD subbands, the following agreements were made in RAN1#116</w:t>
      </w:r>
      <w:r>
        <w:rPr>
          <w:rFonts w:eastAsiaTheme="minorEastAsia" w:hint="eastAsia"/>
          <w:lang w:eastAsia="zh-CN"/>
        </w:rPr>
        <w:t xml:space="preserve"> and RAN1#116bis</w:t>
      </w:r>
      <w:r>
        <w:rPr>
          <w:rFonts w:eastAsiaTheme="minorEastAsia"/>
          <w:lang w:eastAsia="zh-CN"/>
        </w:rPr>
        <w:t>.</w:t>
      </w:r>
    </w:p>
    <w:tbl>
      <w:tblPr>
        <w:tblStyle w:val="af0"/>
        <w:tblW w:w="9286" w:type="dxa"/>
        <w:tblLook w:val="04A0" w:firstRow="1" w:lastRow="0" w:firstColumn="1" w:lastColumn="0" w:noHBand="0" w:noVBand="1"/>
      </w:tblPr>
      <w:tblGrid>
        <w:gridCol w:w="9286"/>
      </w:tblGrid>
      <w:tr w:rsidR="000724CC" w14:paraId="112624F5" w14:textId="77777777">
        <w:tc>
          <w:tcPr>
            <w:tcW w:w="9286" w:type="dxa"/>
          </w:tcPr>
          <w:p w14:paraId="1FA1AA5C" w14:textId="77777777" w:rsidR="000724CC" w:rsidRDefault="00D12AAE">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(RAN1#116)</w:t>
            </w:r>
          </w:p>
          <w:p w14:paraId="181153CE" w14:textId="77777777" w:rsidR="000724CC" w:rsidRDefault="00D12AA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lastRenderedPageBreak/>
              <w:t>location of SBFD subbands is supported within a TDD carrier.</w:t>
            </w:r>
          </w:p>
          <w:p w14:paraId="6BC8CB24"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tc>
      </w:tr>
    </w:tbl>
    <w:p w14:paraId="7F648EA9" w14:textId="77777777" w:rsidR="000724CC" w:rsidRDefault="000724CC">
      <w:pPr>
        <w:rPr>
          <w:rFonts w:eastAsiaTheme="minorEastAsia"/>
          <w:b/>
          <w:u w:val="single"/>
          <w:lang w:val="en-GB" w:eastAsia="zh-CN"/>
        </w:rPr>
      </w:pPr>
    </w:p>
    <w:p w14:paraId="4FC1EA6C" w14:textId="77777777" w:rsidR="000724CC" w:rsidRDefault="00D12AAE">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w:t>
      </w:r>
      <w:r>
        <w:rPr>
          <w:rFonts w:eastAsiaTheme="minorEastAsia"/>
          <w:lang w:val="en-GB" w:eastAsia="zh-CN"/>
        </w:rPr>
        <w:t>signalling</w:t>
      </w:r>
      <w:r>
        <w:rPr>
          <w:rFonts w:eastAsiaTheme="minorEastAsia" w:hint="eastAsia"/>
          <w:lang w:val="en-GB" w:eastAsia="zh-CN"/>
        </w:rPr>
        <w:t xml:space="preserve"> container </w:t>
      </w:r>
      <w:r>
        <w:rPr>
          <w:rFonts w:eastAsiaTheme="minorEastAsia"/>
          <w:lang w:val="en-GB" w:eastAsia="zh-CN"/>
        </w:rPr>
        <w:t>for the</w:t>
      </w:r>
      <w:r>
        <w:rPr>
          <w:rFonts w:eastAsiaTheme="minorEastAsia" w:hint="eastAsia"/>
          <w:lang w:val="en-GB" w:eastAsia="zh-CN"/>
        </w:rPr>
        <w:t xml:space="preserve"> cell-specific configuration of SBFD subband time and frequency location are summarized below.</w:t>
      </w:r>
    </w:p>
    <w:p w14:paraId="5D4B02FB" w14:textId="77777777" w:rsidR="000724CC" w:rsidRDefault="00D12AAE">
      <w:pPr>
        <w:pStyle w:val="a"/>
        <w:numPr>
          <w:ilvl w:val="0"/>
          <w:numId w:val="20"/>
        </w:numPr>
      </w:pPr>
      <w:r>
        <w:t>SIB</w:t>
      </w:r>
    </w:p>
    <w:p w14:paraId="21BE378B" w14:textId="77777777" w:rsidR="000724CC" w:rsidRDefault="00D12AAE">
      <w:pPr>
        <w:pStyle w:val="a"/>
        <w:numPr>
          <w:ilvl w:val="1"/>
          <w:numId w:val="20"/>
        </w:numPr>
        <w:rPr>
          <w:i/>
          <w:color w:val="C00000"/>
        </w:rPr>
      </w:pPr>
      <w:r>
        <w:rPr>
          <w:i/>
          <w:color w:val="C00000"/>
        </w:rPr>
        <w:t xml:space="preserve">Support: </w:t>
      </w:r>
      <w:r>
        <w:rPr>
          <w:rFonts w:hint="eastAsia"/>
          <w:i/>
          <w:color w:val="C00000"/>
        </w:rPr>
        <w:t xml:space="preserve">LGE, </w:t>
      </w:r>
      <w:r>
        <w:rPr>
          <w:i/>
          <w:color w:val="C00000"/>
        </w:rPr>
        <w:t xml:space="preserve">TCL, Spreadtrum, Samsung, </w:t>
      </w:r>
      <w:r>
        <w:rPr>
          <w:rFonts w:hint="eastAsia"/>
          <w:i/>
          <w:color w:val="C00000"/>
        </w:rPr>
        <w:t xml:space="preserve">Sharp, vivo, </w:t>
      </w:r>
      <w:r>
        <w:rPr>
          <w:i/>
          <w:color w:val="C00000"/>
        </w:rPr>
        <w:t>CMCC,</w:t>
      </w:r>
      <w:r>
        <w:rPr>
          <w:rFonts w:hint="eastAsia"/>
          <w:i/>
          <w:color w:val="C00000"/>
        </w:rPr>
        <w:t xml:space="preserve"> DOCOMO, </w:t>
      </w:r>
      <w:r>
        <w:rPr>
          <w:i/>
          <w:color w:val="C00000"/>
        </w:rPr>
        <w:t xml:space="preserve">NEC, </w:t>
      </w:r>
      <w:r>
        <w:rPr>
          <w:rFonts w:ascii="Times" w:hAnsi="Times"/>
          <w:i/>
          <w:color w:val="C00000"/>
          <w:szCs w:val="24"/>
        </w:rPr>
        <w:t>Sony</w:t>
      </w:r>
      <w:r>
        <w:rPr>
          <w:rFonts w:ascii="Times" w:hAnsi="Times" w:hint="eastAsia"/>
          <w:i/>
          <w:color w:val="C00000"/>
          <w:szCs w:val="24"/>
        </w:rPr>
        <w:t xml:space="preserve"> </w:t>
      </w:r>
      <w:r>
        <w:rPr>
          <w:rFonts w:ascii="Times" w:hAnsi="Times" w:hint="eastAsia"/>
          <w:i/>
          <w:color w:val="595959" w:themeColor="text1" w:themeTint="A6"/>
          <w:szCs w:val="24"/>
        </w:rPr>
        <w:t>(time d</w:t>
      </w:r>
      <w:r>
        <w:rPr>
          <w:rFonts w:ascii="Times" w:hAnsi="Times" w:hint="eastAsia"/>
          <w:i/>
          <w:color w:val="595959" w:themeColor="text1" w:themeTint="A6"/>
          <w:szCs w:val="24"/>
        </w:rPr>
        <w:t>o</w:t>
      </w:r>
      <w:r>
        <w:rPr>
          <w:rFonts w:ascii="Times" w:hAnsi="Times" w:hint="eastAsia"/>
          <w:i/>
          <w:color w:val="595959" w:themeColor="text1" w:themeTint="A6"/>
          <w:szCs w:val="24"/>
        </w:rPr>
        <w:t>main)</w:t>
      </w:r>
      <w:r>
        <w:rPr>
          <w:rFonts w:ascii="Times" w:hAnsi="Times"/>
          <w:i/>
          <w:color w:val="C00000"/>
          <w:szCs w:val="24"/>
        </w:rPr>
        <w:t xml:space="preserve">, Lenovo, </w:t>
      </w:r>
      <w:r>
        <w:rPr>
          <w:rFonts w:ascii="Times" w:hAnsi="Times" w:hint="eastAsia"/>
          <w:i/>
          <w:color w:val="C00000"/>
          <w:szCs w:val="24"/>
        </w:rPr>
        <w:t xml:space="preserve">Nokia </w:t>
      </w:r>
      <w:r>
        <w:rPr>
          <w:rFonts w:ascii="Times" w:hAnsi="Times" w:hint="eastAsia"/>
          <w:i/>
          <w:color w:val="595959" w:themeColor="text1" w:themeTint="A6"/>
          <w:szCs w:val="24"/>
        </w:rPr>
        <w:t>(baseline)</w:t>
      </w:r>
      <w:r>
        <w:rPr>
          <w:rFonts w:ascii="Times" w:hAnsi="Times" w:hint="eastAsia"/>
          <w:i/>
          <w:color w:val="C00000"/>
          <w:szCs w:val="24"/>
        </w:rPr>
        <w:t xml:space="preserve">, </w:t>
      </w:r>
      <w:r>
        <w:rPr>
          <w:i/>
          <w:color w:val="C00000"/>
        </w:rPr>
        <w:t>QC</w:t>
      </w:r>
    </w:p>
    <w:p w14:paraId="1965999A" w14:textId="77777777" w:rsidR="000724CC" w:rsidRDefault="00D12AAE">
      <w:pPr>
        <w:pStyle w:val="a"/>
        <w:numPr>
          <w:ilvl w:val="0"/>
          <w:numId w:val="20"/>
        </w:numPr>
      </w:pPr>
      <w:r>
        <w:t>UE-specific RRC signaling</w:t>
      </w:r>
    </w:p>
    <w:p w14:paraId="69C27512" w14:textId="77777777" w:rsidR="000724CC" w:rsidRDefault="00D12AAE">
      <w:pPr>
        <w:pStyle w:val="a"/>
        <w:numPr>
          <w:ilvl w:val="1"/>
          <w:numId w:val="20"/>
        </w:numPr>
        <w:rPr>
          <w:i/>
          <w:color w:val="C00000"/>
        </w:rPr>
      </w:pPr>
      <w:r>
        <w:rPr>
          <w:i/>
          <w:color w:val="C00000"/>
        </w:rPr>
        <w:t>Support: TCL, Spreadtrum</w:t>
      </w:r>
      <w:r>
        <w:rPr>
          <w:rFonts w:hint="eastAsia"/>
          <w:i/>
          <w:color w:val="C00000"/>
        </w:rPr>
        <w:t xml:space="preserve"> </w:t>
      </w:r>
      <w:r>
        <w:rPr>
          <w:rFonts w:hint="eastAsia"/>
          <w:i/>
          <w:color w:val="595959" w:themeColor="text1" w:themeTint="A6"/>
        </w:rPr>
        <w:t>(</w:t>
      </w:r>
      <w:r>
        <w:rPr>
          <w:i/>
          <w:color w:val="595959" w:themeColor="text1" w:themeTint="A6"/>
        </w:rPr>
        <w:t>For RRC connected UE for Scell/SCG addtion case upon reconfiguration with sync ect</w:t>
      </w:r>
      <w:r>
        <w:rPr>
          <w:rFonts w:hint="eastAsia"/>
          <w:i/>
          <w:color w:val="595959" w:themeColor="text1" w:themeTint="A6"/>
        </w:rPr>
        <w:t>)</w:t>
      </w:r>
      <w:r>
        <w:rPr>
          <w:i/>
          <w:color w:val="C00000"/>
        </w:rPr>
        <w:t>,</w:t>
      </w:r>
      <w:r>
        <w:rPr>
          <w:rFonts w:hint="eastAsia"/>
          <w:i/>
          <w:color w:val="C00000"/>
        </w:rPr>
        <w:t xml:space="preserve"> </w:t>
      </w:r>
      <w:r>
        <w:rPr>
          <w:i/>
          <w:color w:val="C00000"/>
        </w:rPr>
        <w:t xml:space="preserve">Samsung </w:t>
      </w:r>
      <w:r>
        <w:rPr>
          <w:i/>
          <w:color w:val="595959" w:themeColor="text1" w:themeTint="A6"/>
        </w:rPr>
        <w:t>(for RRC connected UE for Scell Addition case)</w:t>
      </w:r>
      <w:r>
        <w:rPr>
          <w:i/>
          <w:color w:val="C00000"/>
        </w:rPr>
        <w:t xml:space="preserve">, </w:t>
      </w:r>
      <w:r>
        <w:rPr>
          <w:rFonts w:hint="eastAsia"/>
          <w:i/>
          <w:color w:val="C00000"/>
        </w:rPr>
        <w:t xml:space="preserve">Sharp, vivo </w:t>
      </w:r>
      <w:r>
        <w:rPr>
          <w:rFonts w:hint="eastAsia"/>
          <w:i/>
          <w:color w:val="595959" w:themeColor="text1" w:themeTint="A6"/>
        </w:rPr>
        <w:t>(</w:t>
      </w:r>
      <w:r>
        <w:rPr>
          <w:i/>
          <w:color w:val="595959" w:themeColor="text1" w:themeTint="A6"/>
        </w:rPr>
        <w:t>SBFD config</w:t>
      </w:r>
      <w:r>
        <w:rPr>
          <w:i/>
          <w:color w:val="595959" w:themeColor="text1" w:themeTint="A6"/>
        </w:rPr>
        <w:t>u</w:t>
      </w:r>
      <w:r>
        <w:rPr>
          <w:i/>
          <w:color w:val="595959" w:themeColor="text1" w:themeTint="A6"/>
        </w:rPr>
        <w:t>ration for SCell(s) in RRC re-configuration messages</w:t>
      </w:r>
      <w:r>
        <w:rPr>
          <w:rFonts w:hint="eastAsia"/>
          <w:i/>
          <w:color w:val="595959" w:themeColor="text1" w:themeTint="A6"/>
        </w:rPr>
        <w:t>)</w:t>
      </w:r>
      <w:r>
        <w:rPr>
          <w:rFonts w:hint="eastAsia"/>
          <w:i/>
          <w:color w:val="C00000"/>
        </w:rPr>
        <w:t xml:space="preserve">, </w:t>
      </w:r>
      <w:r>
        <w:rPr>
          <w:i/>
          <w:color w:val="C00000"/>
        </w:rPr>
        <w:t xml:space="preserve">CMCC </w:t>
      </w:r>
      <w:r>
        <w:rPr>
          <w:i/>
          <w:color w:val="595959" w:themeColor="text1" w:themeTint="A6"/>
        </w:rPr>
        <w:t>(UE-specific configuration on freque</w:t>
      </w:r>
      <w:r>
        <w:rPr>
          <w:i/>
          <w:color w:val="595959" w:themeColor="text1" w:themeTint="A6"/>
        </w:rPr>
        <w:t>n</w:t>
      </w:r>
      <w:r>
        <w:rPr>
          <w:i/>
          <w:color w:val="595959" w:themeColor="text1" w:themeTint="A6"/>
        </w:rPr>
        <w:t>cy location of DL subband(s) or guardband(s))</w:t>
      </w:r>
      <w:r>
        <w:rPr>
          <w:i/>
          <w:color w:val="C00000"/>
        </w:rPr>
        <w:t>,</w:t>
      </w:r>
      <w:r>
        <w:rPr>
          <w:rFonts w:hint="eastAsia"/>
          <w:i/>
          <w:color w:val="C00000"/>
        </w:rPr>
        <w:t xml:space="preserve"> DOCOMO </w:t>
      </w:r>
      <w:r>
        <w:rPr>
          <w:rFonts w:hint="eastAsia"/>
          <w:i/>
          <w:color w:val="595959" w:themeColor="text1" w:themeTint="A6"/>
        </w:rPr>
        <w:t>(</w:t>
      </w:r>
      <w:r>
        <w:rPr>
          <w:rFonts w:eastAsia="宋体"/>
          <w:i/>
          <w:color w:val="595959" w:themeColor="text1" w:themeTint="A6"/>
          <w:lang w:val="en-US"/>
        </w:rPr>
        <w:t>if there are few SBFD-aware UEs</w:t>
      </w:r>
      <w:r>
        <w:rPr>
          <w:rFonts w:hint="eastAsia"/>
          <w:i/>
          <w:color w:val="595959" w:themeColor="text1" w:themeTint="A6"/>
        </w:rPr>
        <w:t>)</w:t>
      </w:r>
      <w:r>
        <w:rPr>
          <w:rFonts w:hint="eastAsia"/>
          <w:i/>
          <w:color w:val="C00000"/>
        </w:rPr>
        <w:t>,</w:t>
      </w:r>
      <w:r>
        <w:rPr>
          <w:i/>
          <w:color w:val="C00000"/>
        </w:rPr>
        <w:t xml:space="preserve"> </w:t>
      </w:r>
      <w:r>
        <w:rPr>
          <w:rFonts w:hint="eastAsia"/>
          <w:i/>
          <w:color w:val="C00000"/>
        </w:rPr>
        <w:t xml:space="preserve">Nokia </w:t>
      </w:r>
      <w:r>
        <w:rPr>
          <w:rFonts w:hint="eastAsia"/>
          <w:i/>
          <w:color w:val="595959" w:themeColor="text1" w:themeTint="A6"/>
        </w:rPr>
        <w:t>(for DC/CA)</w:t>
      </w:r>
      <w:r>
        <w:rPr>
          <w:rFonts w:hint="eastAsia"/>
          <w:i/>
          <w:color w:val="C00000"/>
        </w:rPr>
        <w:t xml:space="preserve">, </w:t>
      </w:r>
      <w:r>
        <w:rPr>
          <w:i/>
          <w:color w:val="C00000"/>
        </w:rPr>
        <w:t xml:space="preserve">QC </w:t>
      </w:r>
      <w:r>
        <w:rPr>
          <w:i/>
          <w:color w:val="595959" w:themeColor="text1" w:themeTint="A6"/>
        </w:rPr>
        <w:t>(DC, CA and UE-specific SBFD subband configuration)</w:t>
      </w:r>
    </w:p>
    <w:p w14:paraId="6412225B" w14:textId="77777777" w:rsidR="000724CC" w:rsidRDefault="000724CC">
      <w:pPr>
        <w:rPr>
          <w:rFonts w:eastAsiaTheme="minorEastAsia"/>
          <w:lang w:val="en-GB" w:eastAsia="zh-CN"/>
        </w:rPr>
      </w:pPr>
    </w:p>
    <w:p w14:paraId="26BCEFB3" w14:textId="77777777" w:rsidR="000724CC" w:rsidRDefault="00D12AAE">
      <w:pPr>
        <w:pStyle w:val="2"/>
        <w:numPr>
          <w:ilvl w:val="1"/>
          <w:numId w:val="4"/>
        </w:numPr>
        <w:rPr>
          <w:lang w:val="en-US"/>
        </w:rPr>
      </w:pPr>
      <w:r>
        <w:rPr>
          <w:rFonts w:eastAsiaTheme="minorEastAsia"/>
          <w:lang w:val="en-US"/>
        </w:rPr>
        <w:t>TX/RX/measurement procedures</w:t>
      </w:r>
    </w:p>
    <w:p w14:paraId="39447C6C" w14:textId="77777777" w:rsidR="000724CC" w:rsidRDefault="000724CC">
      <w:pPr>
        <w:pStyle w:val="a"/>
        <w:numPr>
          <w:ilvl w:val="1"/>
          <w:numId w:val="3"/>
        </w:numPr>
        <w:rPr>
          <w:rStyle w:val="30"/>
          <w:rFonts w:eastAsia="宋体"/>
          <w:vanish/>
        </w:rPr>
      </w:pPr>
    </w:p>
    <w:p w14:paraId="1365FF46" w14:textId="77777777" w:rsidR="000724CC" w:rsidRDefault="00D12AAE">
      <w:pPr>
        <w:pStyle w:val="3"/>
        <w:numPr>
          <w:ilvl w:val="2"/>
          <w:numId w:val="3"/>
        </w:numPr>
        <w:rPr>
          <w:rStyle w:val="30"/>
          <w:b/>
          <w:sz w:val="22"/>
        </w:rPr>
      </w:pPr>
      <w:r>
        <w:rPr>
          <w:rStyle w:val="30"/>
          <w:b/>
          <w:sz w:val="22"/>
        </w:rPr>
        <w:t>TX/RX/measurement behaviors</w:t>
      </w:r>
    </w:p>
    <w:p w14:paraId="4AFED135" w14:textId="77777777" w:rsidR="000724CC" w:rsidRDefault="00D12AAE">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0"/>
        <w:tblW w:w="9060" w:type="dxa"/>
        <w:tblLook w:val="04A0" w:firstRow="1" w:lastRow="0" w:firstColumn="1" w:lastColumn="0" w:noHBand="0" w:noVBand="1"/>
      </w:tblPr>
      <w:tblGrid>
        <w:gridCol w:w="9060"/>
      </w:tblGrid>
      <w:tr w:rsidR="000724CC" w14:paraId="568AE513" w14:textId="77777777">
        <w:tc>
          <w:tcPr>
            <w:tcW w:w="9060" w:type="dxa"/>
          </w:tcPr>
          <w:p w14:paraId="2CACC19C"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A8C51F7" w14:textId="77777777" w:rsidR="000724CC" w:rsidRDefault="00D12AA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14:paraId="743157D4"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24035DD2"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30331A3B"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33821437"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204E4019"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74FDC8CF"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470DA336" w14:textId="77777777" w:rsidR="000724CC" w:rsidRDefault="00D12AAE">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713B2BC0" w14:textId="77777777" w:rsidR="000724CC" w:rsidRDefault="00D12AAE">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RAN1 to discuss SBFD aware UE behaviors in SBFD symbols with interaction with legacy TDD slot confi</w:t>
            </w:r>
            <w:r>
              <w:rPr>
                <w:rFonts w:ascii="Times" w:eastAsia="Malgun Gothic" w:hAnsi="Times"/>
                <w:szCs w:val="24"/>
                <w:lang w:val="en-GB" w:eastAsia="zh-CN"/>
              </w:rPr>
              <w:t>g</w:t>
            </w:r>
            <w:r>
              <w:rPr>
                <w:rFonts w:ascii="Times" w:eastAsia="Malgun Gothic" w:hAnsi="Times"/>
                <w:szCs w:val="24"/>
                <w:lang w:val="en-GB" w:eastAsia="zh-CN"/>
              </w:rPr>
              <w:t xml:space="preserve">uration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p>
          <w:p w14:paraId="060A5C7D"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tc>
      </w:tr>
    </w:tbl>
    <w:p w14:paraId="2982F68D" w14:textId="77777777" w:rsidR="000724CC" w:rsidRDefault="000724CC">
      <w:pPr>
        <w:suppressAutoHyphens w:val="0"/>
        <w:spacing w:after="160" w:line="254" w:lineRule="auto"/>
        <w:ind w:right="-98"/>
        <w:jc w:val="left"/>
        <w:textAlignment w:val="baseline"/>
        <w:rPr>
          <w:rFonts w:eastAsiaTheme="minorEastAsia"/>
          <w:lang w:eastAsia="zh-CN"/>
        </w:rPr>
      </w:pPr>
    </w:p>
    <w:p w14:paraId="2039413D" w14:textId="77777777" w:rsidR="000724CC" w:rsidRDefault="000724CC">
      <w:pPr>
        <w:pStyle w:val="a"/>
        <w:numPr>
          <w:ilvl w:val="1"/>
          <w:numId w:val="8"/>
        </w:numPr>
        <w:rPr>
          <w:rStyle w:val="30"/>
          <w:rFonts w:eastAsia="Arial"/>
          <w:b w:val="0"/>
          <w:vanish/>
          <w:lang w:eastAsia="en-US"/>
        </w:rPr>
      </w:pPr>
    </w:p>
    <w:p w14:paraId="4F88759C" w14:textId="77777777" w:rsidR="000724CC" w:rsidRDefault="000724CC">
      <w:pPr>
        <w:pStyle w:val="a"/>
        <w:numPr>
          <w:ilvl w:val="1"/>
          <w:numId w:val="8"/>
        </w:numPr>
        <w:rPr>
          <w:rStyle w:val="30"/>
          <w:rFonts w:eastAsia="Arial"/>
          <w:b w:val="0"/>
          <w:vanish/>
          <w:lang w:eastAsia="en-US"/>
        </w:rPr>
      </w:pPr>
    </w:p>
    <w:p w14:paraId="4114C135" w14:textId="77777777" w:rsidR="000724CC" w:rsidRDefault="000724CC">
      <w:pPr>
        <w:pStyle w:val="a"/>
        <w:numPr>
          <w:ilvl w:val="2"/>
          <w:numId w:val="8"/>
        </w:numPr>
        <w:rPr>
          <w:rStyle w:val="30"/>
          <w:rFonts w:eastAsia="Arial"/>
          <w:b w:val="0"/>
          <w:vanish/>
          <w:lang w:eastAsia="en-US"/>
        </w:rPr>
      </w:pPr>
    </w:p>
    <w:p w14:paraId="5444D86F" w14:textId="77777777" w:rsidR="000724CC" w:rsidRDefault="000724CC">
      <w:pPr>
        <w:pStyle w:val="1"/>
        <w:rPr>
          <w:rStyle w:val="30"/>
          <w:b/>
          <w:vanish/>
        </w:rPr>
      </w:pPr>
    </w:p>
    <w:p w14:paraId="702FED6B" w14:textId="77777777" w:rsidR="000724CC" w:rsidRDefault="000724CC">
      <w:pPr>
        <w:pStyle w:val="1"/>
        <w:rPr>
          <w:rStyle w:val="30"/>
          <w:b/>
          <w:vanish/>
        </w:rPr>
      </w:pPr>
    </w:p>
    <w:p w14:paraId="79B40C91" w14:textId="77777777" w:rsidR="000724CC" w:rsidRDefault="000724CC">
      <w:pPr>
        <w:pStyle w:val="1"/>
        <w:rPr>
          <w:rStyle w:val="30"/>
          <w:b/>
          <w:vanish/>
        </w:rPr>
      </w:pPr>
    </w:p>
    <w:p w14:paraId="0B5309B2" w14:textId="77777777" w:rsidR="000724CC" w:rsidRDefault="000724CC">
      <w:pPr>
        <w:pStyle w:val="2"/>
        <w:rPr>
          <w:rStyle w:val="30"/>
          <w:b/>
          <w:vanish/>
        </w:rPr>
      </w:pPr>
    </w:p>
    <w:p w14:paraId="0BA79E40" w14:textId="77777777" w:rsidR="000724CC" w:rsidRDefault="000724CC">
      <w:pPr>
        <w:pStyle w:val="2"/>
        <w:rPr>
          <w:rStyle w:val="30"/>
          <w:b/>
          <w:vanish/>
        </w:rPr>
      </w:pPr>
    </w:p>
    <w:p w14:paraId="386EB3A6" w14:textId="77777777" w:rsidR="000724CC" w:rsidRDefault="000724CC">
      <w:pPr>
        <w:pStyle w:val="3"/>
        <w:rPr>
          <w:rStyle w:val="30"/>
          <w:b/>
          <w:vanish/>
        </w:rPr>
      </w:pPr>
    </w:p>
    <w:p w14:paraId="09EEBC34" w14:textId="77777777" w:rsidR="000724CC" w:rsidRDefault="00D12AAE">
      <w:pPr>
        <w:pStyle w:val="4"/>
        <w:rPr>
          <w:rStyle w:val="30"/>
          <w:rFonts w:eastAsiaTheme="minorEastAsia"/>
          <w:lang w:eastAsia="zh-CN"/>
        </w:rPr>
      </w:pPr>
      <w:r>
        <w:rPr>
          <w:rStyle w:val="30"/>
        </w:rPr>
        <w:t>Determination of UL/DL usable PRBs</w:t>
      </w:r>
    </w:p>
    <w:p w14:paraId="26B6C2A7" w14:textId="77777777" w:rsidR="000724CC" w:rsidRDefault="00D12AAE">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0"/>
        <w:tblW w:w="0" w:type="auto"/>
        <w:tblLook w:val="04A0" w:firstRow="1" w:lastRow="0" w:firstColumn="1" w:lastColumn="0" w:noHBand="0" w:noVBand="1"/>
      </w:tblPr>
      <w:tblGrid>
        <w:gridCol w:w="9286"/>
      </w:tblGrid>
      <w:tr w:rsidR="000724CC" w14:paraId="7D95DB83" w14:textId="77777777">
        <w:tc>
          <w:tcPr>
            <w:tcW w:w="9286" w:type="dxa"/>
          </w:tcPr>
          <w:p w14:paraId="4C563724" w14:textId="77777777" w:rsidR="000724CC" w:rsidRDefault="00D12AAE">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228E3BF1"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459E5A8D"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6704B06E"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9F16AAA"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tc>
      </w:tr>
    </w:tbl>
    <w:p w14:paraId="79133609" w14:textId="77777777" w:rsidR="000724CC" w:rsidRDefault="000724CC">
      <w:pPr>
        <w:rPr>
          <w:rFonts w:eastAsiaTheme="minorEastAsia"/>
          <w:lang w:val="en-GB" w:eastAsia="zh-CN"/>
        </w:rPr>
      </w:pPr>
    </w:p>
    <w:p w14:paraId="710CE470" w14:textId="77777777" w:rsidR="000724CC" w:rsidRDefault="00D12AAE">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two options are summarized below.</w:t>
      </w:r>
    </w:p>
    <w:p w14:paraId="16A48F8E"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4223FF98" w14:textId="77777777" w:rsidR="000724CC" w:rsidRDefault="00D12AAE">
      <w:pPr>
        <w:numPr>
          <w:ilvl w:val="1"/>
          <w:numId w:val="11"/>
        </w:numPr>
        <w:suppressAutoHyphens w:val="0"/>
        <w:spacing w:after="0" w:line="240" w:lineRule="auto"/>
        <w:ind w:left="1134" w:hanging="425"/>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w:t>
      </w:r>
      <w:r>
        <w:rPr>
          <w:rFonts w:ascii="Times" w:eastAsiaTheme="minorEastAsia" w:hAnsi="Times" w:cs="Times" w:hint="eastAsia"/>
          <w:i/>
          <w:color w:val="C00000"/>
          <w:lang w:val="en-GB" w:eastAsia="zh-CN"/>
        </w:rPr>
        <w:t xml:space="preserve">LGE, </w:t>
      </w:r>
      <w:r>
        <w:rPr>
          <w:rFonts w:ascii="Times" w:eastAsiaTheme="minorEastAsia" w:hAnsi="Times" w:cs="Times"/>
          <w:i/>
          <w:color w:val="C00000"/>
          <w:lang w:val="en-GB" w:eastAsia="zh-CN"/>
        </w:rPr>
        <w:t xml:space="preserve">Huawei, </w:t>
      </w:r>
      <w:r>
        <w:rPr>
          <w:rFonts w:eastAsiaTheme="minorEastAsia"/>
          <w:i/>
          <w:color w:val="C00000"/>
          <w:szCs w:val="24"/>
          <w:lang w:val="en-GB" w:eastAsia="zh-CN"/>
        </w:rPr>
        <w:t xml:space="preserve">Spreadtrum, </w:t>
      </w:r>
      <w:r>
        <w:rPr>
          <w:rFonts w:ascii="Times" w:eastAsiaTheme="minorEastAsia" w:hAnsi="Times" w:cs="Times"/>
          <w:i/>
          <w:color w:val="C00000"/>
          <w:lang w:val="en-GB" w:eastAsia="zh-CN"/>
        </w:rPr>
        <w:t xml:space="preserve">ZTE, vivo, Samsung, CMCC,  </w:t>
      </w:r>
      <w:r>
        <w:rPr>
          <w:rFonts w:eastAsiaTheme="minorEastAsia"/>
          <w:i/>
          <w:color w:val="C00000"/>
          <w:lang w:eastAsia="zh-CN"/>
        </w:rPr>
        <w:t xml:space="preserve">Fujitsu, </w:t>
      </w:r>
      <w:r>
        <w:rPr>
          <w:rFonts w:ascii="Times" w:eastAsiaTheme="minorEastAsia" w:hAnsi="Times" w:cs="Times"/>
          <w:i/>
          <w:color w:val="C00000"/>
          <w:lang w:val="en-GB" w:eastAsia="zh-CN"/>
        </w:rPr>
        <w:t xml:space="preserve">Ericsson, OPPO, </w:t>
      </w:r>
      <w:r>
        <w:rPr>
          <w:rFonts w:eastAsiaTheme="minorEastAsia"/>
          <w:i/>
          <w:color w:val="C00000"/>
          <w:lang w:val="en-GB" w:eastAsia="zh-CN"/>
        </w:rPr>
        <w:t>xi</w:t>
      </w:r>
      <w:r>
        <w:rPr>
          <w:rFonts w:eastAsiaTheme="minorEastAsia"/>
          <w:i/>
          <w:color w:val="C00000"/>
          <w:lang w:val="en-GB" w:eastAsia="zh-CN"/>
        </w:rPr>
        <w:t>a</w:t>
      </w:r>
      <w:r>
        <w:rPr>
          <w:rFonts w:eastAsiaTheme="minorEastAsia"/>
          <w:i/>
          <w:color w:val="C00000"/>
          <w:lang w:val="en-GB" w:eastAsia="zh-CN"/>
        </w:rPr>
        <w:t xml:space="preserve">omi, </w:t>
      </w:r>
      <w:r>
        <w:rPr>
          <w:rFonts w:ascii="Times" w:eastAsiaTheme="minorEastAsia" w:hAnsi="Times" w:cs="Times"/>
          <w:i/>
          <w:color w:val="C00000"/>
          <w:lang w:val="en-GB" w:eastAsia="zh-CN"/>
        </w:rPr>
        <w:t xml:space="preserve">Nokia, </w:t>
      </w:r>
      <w:r>
        <w:rPr>
          <w:rFonts w:ascii="Times" w:eastAsiaTheme="minorEastAsia" w:hAnsi="Times"/>
          <w:i/>
          <w:color w:val="C00000"/>
          <w:szCs w:val="24"/>
          <w:lang w:val="en-GB" w:eastAsia="zh-CN"/>
        </w:rPr>
        <w:t xml:space="preserve">Sony, ETRI, Lenovo (fallback), DOCOMO, </w:t>
      </w:r>
      <w:r>
        <w:rPr>
          <w:rFonts w:ascii="Times" w:eastAsiaTheme="minorEastAsia" w:hAnsi="Times" w:cs="Times"/>
          <w:i/>
          <w:color w:val="C00000"/>
          <w:lang w:val="en-GB" w:eastAsia="zh-CN"/>
        </w:rPr>
        <w:t xml:space="preserve">QC </w:t>
      </w:r>
      <w:r>
        <w:rPr>
          <w:rFonts w:ascii="Times" w:eastAsiaTheme="minorEastAsia" w:hAnsi="Times" w:cs="Times"/>
          <w:i/>
          <w:color w:val="595959" w:themeColor="text1" w:themeTint="A6"/>
          <w:lang w:val="en-GB" w:eastAsia="zh-CN"/>
        </w:rPr>
        <w:t>(if UL/DL usable PRBs are not expli</w:t>
      </w:r>
      <w:r>
        <w:rPr>
          <w:rFonts w:ascii="Times" w:eastAsiaTheme="minorEastAsia" w:hAnsi="Times" w:cs="Times"/>
          <w:i/>
          <w:color w:val="595959" w:themeColor="text1" w:themeTint="A6"/>
          <w:lang w:val="en-GB" w:eastAsia="zh-CN"/>
        </w:rPr>
        <w:t>c</w:t>
      </w:r>
      <w:r>
        <w:rPr>
          <w:rFonts w:ascii="Times" w:eastAsiaTheme="minorEastAsia" w:hAnsi="Times" w:cs="Times"/>
          <w:i/>
          <w:color w:val="595959" w:themeColor="text1" w:themeTint="A6"/>
          <w:lang w:val="en-GB" w:eastAsia="zh-CN"/>
        </w:rPr>
        <w:t>itly configured within active UL/DL BWP)</w:t>
      </w:r>
      <w:r>
        <w:rPr>
          <w:rFonts w:ascii="Times" w:eastAsiaTheme="minorEastAsia" w:hAnsi="Times" w:cs="Times"/>
          <w:i/>
          <w:color w:val="C00000"/>
          <w:lang w:val="en-GB" w:eastAsia="zh-CN"/>
        </w:rPr>
        <w:t xml:space="preserve">, </w:t>
      </w:r>
      <w:r>
        <w:rPr>
          <w:rFonts w:ascii="Times" w:eastAsiaTheme="minorEastAsia" w:hAnsi="Times" w:cs="Times" w:hint="eastAsia"/>
          <w:i/>
          <w:color w:val="C00000"/>
          <w:lang w:val="en-GB" w:eastAsia="zh-CN"/>
        </w:rPr>
        <w:t>WILUS</w:t>
      </w:r>
    </w:p>
    <w:p w14:paraId="7A114F38"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051911DB" w14:textId="77777777" w:rsidR="000724CC" w:rsidRDefault="00D12AAE">
      <w:pPr>
        <w:numPr>
          <w:ilvl w:val="1"/>
          <w:numId w:val="11"/>
        </w:numPr>
        <w:suppressAutoHyphens w:val="0"/>
        <w:spacing w:after="0" w:line="240" w:lineRule="auto"/>
        <w:ind w:left="1134" w:hanging="425"/>
        <w:jc w:val="left"/>
        <w:rPr>
          <w:rFonts w:eastAsiaTheme="minorEastAsia"/>
          <w:color w:val="C00000"/>
          <w:lang w:val="fr-FR" w:eastAsia="zh-CN"/>
        </w:rPr>
      </w:pPr>
      <w:r>
        <w:rPr>
          <w:rFonts w:ascii="Times" w:eastAsiaTheme="minorEastAsia" w:hAnsi="Times" w:cs="Times"/>
          <w:i/>
          <w:color w:val="C00000"/>
          <w:lang w:val="fr-FR" w:eastAsia="zh-CN"/>
        </w:rPr>
        <w:t xml:space="preserve">Support: TCL, </w:t>
      </w:r>
      <w:r>
        <w:rPr>
          <w:rFonts w:eastAsiaTheme="minorEastAsia"/>
          <w:i/>
          <w:color w:val="C00000"/>
          <w:szCs w:val="24"/>
          <w:lang w:val="fr-FR" w:eastAsia="zh-CN"/>
        </w:rPr>
        <w:t xml:space="preserve">Langbo, NEC, </w:t>
      </w:r>
      <w:r>
        <w:rPr>
          <w:rFonts w:ascii="Times" w:eastAsiaTheme="minorEastAsia" w:hAnsi="Times" w:cs="Times"/>
          <w:i/>
          <w:color w:val="C00000"/>
          <w:lang w:val="fr-FR" w:eastAsia="zh-CN"/>
        </w:rPr>
        <w:t>QC</w:t>
      </w:r>
    </w:p>
    <w:p w14:paraId="2DCEB170" w14:textId="77777777" w:rsidR="000724CC" w:rsidRDefault="000724CC">
      <w:pPr>
        <w:ind w:left="420"/>
        <w:rPr>
          <w:rFonts w:eastAsiaTheme="minorEastAsia"/>
        </w:rPr>
      </w:pPr>
    </w:p>
    <w:p w14:paraId="6D79D5F9" w14:textId="77777777" w:rsidR="000724CC" w:rsidRDefault="00D12AAE">
      <w:pPr>
        <w:pStyle w:val="4"/>
        <w:rPr>
          <w:rStyle w:val="30"/>
        </w:rPr>
      </w:pPr>
      <w:r>
        <w:rPr>
          <w:rStyle w:val="30"/>
        </w:rPr>
        <w:t>Tx/Rx occasion mapped to SBFD and non-SBFD symbols within a slot</w:t>
      </w:r>
    </w:p>
    <w:p w14:paraId="7612ABD0" w14:textId="77777777" w:rsidR="000724CC" w:rsidRDefault="00D12AAE">
      <w:pPr>
        <w:spacing w:before="120"/>
        <w:rPr>
          <w:rFonts w:ascii="Times" w:hAnsi="Times"/>
        </w:rPr>
      </w:pPr>
      <w:r>
        <w:rPr>
          <w:rFonts w:ascii="Times" w:hAnsi="Times"/>
        </w:rPr>
        <w:t xml:space="preserve">For a physical channel/signal occasion mapped to SBFD and non-SBFD symbols within a slot if any, </w:t>
      </w:r>
    </w:p>
    <w:p w14:paraId="45563C3B" w14:textId="77777777" w:rsidR="000724CC" w:rsidRDefault="00D12AAE">
      <w:pPr>
        <w:pStyle w:val="a"/>
        <w:ind w:left="426" w:hanging="426"/>
      </w:pPr>
      <w:r>
        <w:t>Option 1: UE does not transmit or receive the physical channel/signal within the slot.</w:t>
      </w:r>
    </w:p>
    <w:p w14:paraId="18516C0B" w14:textId="77777777" w:rsidR="000724CC" w:rsidRDefault="00D12AAE">
      <w:pPr>
        <w:pStyle w:val="a"/>
        <w:numPr>
          <w:ilvl w:val="1"/>
          <w:numId w:val="21"/>
        </w:numPr>
        <w:rPr>
          <w:i/>
          <w:color w:val="C00000"/>
        </w:rPr>
      </w:pPr>
      <w:r>
        <w:rPr>
          <w:i/>
          <w:color w:val="C00000"/>
        </w:rPr>
        <w:t xml:space="preserve">Support: </w:t>
      </w:r>
      <w:r>
        <w:rPr>
          <w:rFonts w:hint="eastAsia"/>
          <w:i/>
          <w:color w:val="C00000"/>
        </w:rPr>
        <w:t xml:space="preserve">LGE </w:t>
      </w:r>
      <w:r>
        <w:rPr>
          <w:rFonts w:hint="eastAsia"/>
          <w:i/>
          <w:color w:val="595959" w:themeColor="text1" w:themeTint="A6"/>
        </w:rPr>
        <w:t>(except for PUSCH repetition type B)</w:t>
      </w:r>
      <w:r>
        <w:rPr>
          <w:rFonts w:hint="eastAsia"/>
          <w:i/>
          <w:color w:val="C00000"/>
        </w:rPr>
        <w:t xml:space="preserve">, </w:t>
      </w:r>
      <w:r>
        <w:rPr>
          <w:i/>
          <w:color w:val="C00000"/>
        </w:rPr>
        <w:t xml:space="preserve">Ericsson </w:t>
      </w:r>
      <w:r>
        <w:rPr>
          <w:i/>
          <w:color w:val="595959" w:themeColor="text1" w:themeTint="A6"/>
        </w:rPr>
        <w:t>(including PUSCH repetition type B, RO is separately discussed)</w:t>
      </w:r>
      <w:r>
        <w:rPr>
          <w:i/>
          <w:color w:val="C00000"/>
        </w:rPr>
        <w:t>,</w:t>
      </w:r>
      <w:r>
        <w:rPr>
          <w:rFonts w:hint="eastAsia"/>
          <w:i/>
          <w:color w:val="C00000"/>
        </w:rPr>
        <w:t xml:space="preserve"> </w:t>
      </w:r>
      <w:r>
        <w:rPr>
          <w:i/>
          <w:color w:val="C00000"/>
        </w:rPr>
        <w:t xml:space="preserve">ZTE </w:t>
      </w:r>
      <w:r>
        <w:rPr>
          <w:i/>
          <w:color w:val="595959" w:themeColor="text1" w:themeTint="A6"/>
        </w:rPr>
        <w:t>(except for PUSCH repetition type B)</w:t>
      </w:r>
      <w:r>
        <w:rPr>
          <w:i/>
          <w:color w:val="C00000"/>
        </w:rPr>
        <w:t xml:space="preserve">, Spreadtrum, OPPO (error case for DG), NEC, QC </w:t>
      </w:r>
      <w:r>
        <w:rPr>
          <w:i/>
          <w:color w:val="595959" w:themeColor="text1" w:themeTint="A6"/>
        </w:rPr>
        <w:t>(error case for DG)</w:t>
      </w:r>
      <w:r>
        <w:rPr>
          <w:i/>
          <w:color w:val="C00000"/>
        </w:rPr>
        <w:t>, DOCOMO</w:t>
      </w:r>
      <w:r>
        <w:rPr>
          <w:rFonts w:hint="eastAsia"/>
          <w:i/>
          <w:color w:val="C00000"/>
        </w:rPr>
        <w:t xml:space="preserve"> </w:t>
      </w:r>
      <w:r>
        <w:rPr>
          <w:i/>
          <w:color w:val="595959" w:themeColor="text1" w:themeTint="A6"/>
        </w:rPr>
        <w:t>(except for PUSCH repetition type B)</w:t>
      </w:r>
    </w:p>
    <w:p w14:paraId="06AA95DA" w14:textId="77777777" w:rsidR="000724CC" w:rsidRDefault="00D12AAE">
      <w:pPr>
        <w:pStyle w:val="a"/>
        <w:ind w:left="426" w:hanging="426"/>
      </w:pPr>
      <w:r>
        <w:t>Option 2: UE can transmit or receive the physical channel/signal within the slot only under certain cond</w:t>
      </w:r>
      <w:r>
        <w:t>i</w:t>
      </w:r>
      <w:r>
        <w:t>tions.</w:t>
      </w:r>
    </w:p>
    <w:p w14:paraId="594373FB" w14:textId="77777777" w:rsidR="000724CC" w:rsidRDefault="00D12AAE">
      <w:pPr>
        <w:pStyle w:val="a"/>
        <w:numPr>
          <w:ilvl w:val="1"/>
          <w:numId w:val="21"/>
        </w:numPr>
        <w:rPr>
          <w:i/>
          <w:color w:val="C00000"/>
        </w:rPr>
      </w:pPr>
      <w:r>
        <w:rPr>
          <w:i/>
          <w:color w:val="C00000"/>
        </w:rPr>
        <w:t>Support: TCL, vivo</w:t>
      </w:r>
      <w:r>
        <w:rPr>
          <w:rFonts w:hint="eastAsia"/>
          <w:i/>
          <w:color w:val="C00000"/>
        </w:rPr>
        <w:t xml:space="preserve"> </w:t>
      </w:r>
      <w:r>
        <w:rPr>
          <w:rFonts w:hint="eastAsia"/>
          <w:i/>
          <w:color w:val="595959" w:themeColor="text1" w:themeTint="A6"/>
        </w:rPr>
        <w:t>(if consistent configuration)</w:t>
      </w:r>
      <w:r>
        <w:rPr>
          <w:i/>
          <w:color w:val="C00000"/>
        </w:rPr>
        <w:t xml:space="preserve">, </w:t>
      </w:r>
      <w:r>
        <w:rPr>
          <w:rFonts w:hint="eastAsia"/>
          <w:i/>
          <w:color w:val="C00000"/>
        </w:rPr>
        <w:t xml:space="preserve">IDC </w:t>
      </w:r>
      <w:r>
        <w:rPr>
          <w:rFonts w:hint="eastAsia"/>
          <w:i/>
          <w:color w:val="595959" w:themeColor="text1" w:themeTint="A6"/>
        </w:rPr>
        <w:t>(UL, gNB configure same FDRA)</w:t>
      </w:r>
      <w:r>
        <w:rPr>
          <w:rFonts w:hint="eastAsia"/>
          <w:i/>
          <w:color w:val="C00000"/>
        </w:rPr>
        <w:t xml:space="preserve">, </w:t>
      </w:r>
      <w:r>
        <w:rPr>
          <w:i/>
          <w:color w:val="C00000"/>
        </w:rPr>
        <w:t xml:space="preserve">Apple </w:t>
      </w:r>
      <w:r>
        <w:rPr>
          <w:i/>
          <w:color w:val="595959" w:themeColor="text1" w:themeTint="A6"/>
        </w:rPr>
        <w:t>(UL transmission when UE does not expect frequency domain allocation to change across different sy</w:t>
      </w:r>
      <w:r>
        <w:rPr>
          <w:i/>
          <w:color w:val="595959" w:themeColor="text1" w:themeTint="A6"/>
        </w:rPr>
        <w:t>m</w:t>
      </w:r>
      <w:r>
        <w:rPr>
          <w:i/>
          <w:color w:val="595959" w:themeColor="text1" w:themeTint="A6"/>
        </w:rPr>
        <w:t>bol types)</w:t>
      </w:r>
      <w:r>
        <w:rPr>
          <w:i/>
          <w:color w:val="C00000"/>
        </w:rPr>
        <w:t xml:space="preserve">, </w:t>
      </w:r>
      <w:r>
        <w:rPr>
          <w:rFonts w:hint="eastAsia"/>
          <w:i/>
          <w:color w:val="C00000"/>
        </w:rPr>
        <w:t xml:space="preserve">Langbo, </w:t>
      </w:r>
      <w:r>
        <w:rPr>
          <w:i/>
          <w:color w:val="C00000"/>
        </w:rPr>
        <w:t>Nokia, Sony,</w:t>
      </w:r>
    </w:p>
    <w:p w14:paraId="0BC54F56" w14:textId="77777777" w:rsidR="000724CC" w:rsidRDefault="000724CC">
      <w:pPr>
        <w:ind w:left="420" w:hanging="420"/>
        <w:rPr>
          <w:rFonts w:eastAsiaTheme="minorEastAsia"/>
          <w:lang w:eastAsia="zh-CN"/>
        </w:rPr>
      </w:pPr>
    </w:p>
    <w:p w14:paraId="2B813FFB" w14:textId="77777777" w:rsidR="000724CC" w:rsidRDefault="00D12AAE">
      <w:pPr>
        <w:pStyle w:val="3"/>
        <w:numPr>
          <w:ilvl w:val="2"/>
          <w:numId w:val="3"/>
        </w:numPr>
        <w:rPr>
          <w:rStyle w:val="30"/>
          <w:b/>
          <w:sz w:val="22"/>
        </w:rPr>
      </w:pPr>
      <w:r>
        <w:rPr>
          <w:rStyle w:val="30"/>
          <w:b/>
          <w:sz w:val="22"/>
        </w:rPr>
        <w:t>FDRA enhancements in SBFD symbols</w:t>
      </w:r>
    </w:p>
    <w:p w14:paraId="18803A55" w14:textId="77777777" w:rsidR="000724CC" w:rsidRDefault="00D12AAE">
      <w:pPr>
        <w:rPr>
          <w:rFonts w:eastAsiaTheme="minorEastAsia"/>
          <w:lang w:val="en-GB" w:eastAsia="zh-CN"/>
        </w:rPr>
      </w:pPr>
      <w:r>
        <w:rPr>
          <w:rFonts w:eastAsiaTheme="minorEastAsia"/>
          <w:lang w:val="en-GB" w:eastAsia="zh-CN"/>
        </w:rPr>
        <w:t>Accroding to WID, enhancement on resource allocation in frequency domain in SBFD symbols include:</w:t>
      </w:r>
    </w:p>
    <w:p w14:paraId="0A4A808F" w14:textId="77777777" w:rsidR="000724CC" w:rsidRDefault="00D12AAE">
      <w:pPr>
        <w:pStyle w:val="a"/>
        <w:numPr>
          <w:ilvl w:val="0"/>
          <w:numId w:val="22"/>
        </w:numPr>
      </w:pPr>
      <w:r>
        <w:t>resource allocation in frequency domain for PDSCH/CSI-RS across two DL subbands in SBFD symbols</w:t>
      </w:r>
    </w:p>
    <w:p w14:paraId="6732B1D5" w14:textId="77777777" w:rsidR="000724CC" w:rsidRDefault="00D12AAE">
      <w:pPr>
        <w:pStyle w:val="a"/>
        <w:numPr>
          <w:ilvl w:val="0"/>
          <w:numId w:val="22"/>
        </w:numPr>
      </w:pPr>
      <w:r>
        <w:t>handling of unaligned boundaries between SBFD subband(s) and RBG, CSI reporting subband, CSI-RS resource, PRG</w:t>
      </w:r>
    </w:p>
    <w:p w14:paraId="1EDD27F3" w14:textId="77777777" w:rsidR="000724CC" w:rsidRDefault="000724CC">
      <w:pPr>
        <w:pStyle w:val="a"/>
        <w:numPr>
          <w:ilvl w:val="0"/>
          <w:numId w:val="8"/>
        </w:numPr>
        <w:rPr>
          <w:rStyle w:val="30"/>
          <w:rFonts w:eastAsia="Arial"/>
          <w:vanish/>
        </w:rPr>
      </w:pPr>
    </w:p>
    <w:p w14:paraId="25525A83" w14:textId="77777777" w:rsidR="000724CC" w:rsidRDefault="000724CC">
      <w:pPr>
        <w:pStyle w:val="a"/>
        <w:numPr>
          <w:ilvl w:val="0"/>
          <w:numId w:val="8"/>
        </w:numPr>
        <w:rPr>
          <w:rStyle w:val="30"/>
          <w:rFonts w:eastAsia="Arial"/>
          <w:vanish/>
        </w:rPr>
      </w:pPr>
    </w:p>
    <w:p w14:paraId="63672722" w14:textId="77777777" w:rsidR="000724CC" w:rsidRDefault="000724CC">
      <w:pPr>
        <w:pStyle w:val="a"/>
        <w:numPr>
          <w:ilvl w:val="0"/>
          <w:numId w:val="8"/>
        </w:numPr>
        <w:rPr>
          <w:rStyle w:val="30"/>
          <w:rFonts w:eastAsia="Arial"/>
          <w:vanish/>
        </w:rPr>
      </w:pPr>
    </w:p>
    <w:p w14:paraId="07553180" w14:textId="77777777" w:rsidR="000724CC" w:rsidRDefault="000724CC">
      <w:pPr>
        <w:pStyle w:val="a"/>
        <w:numPr>
          <w:ilvl w:val="1"/>
          <w:numId w:val="8"/>
        </w:numPr>
        <w:rPr>
          <w:rStyle w:val="30"/>
          <w:rFonts w:eastAsia="Arial"/>
          <w:vanish/>
        </w:rPr>
      </w:pPr>
    </w:p>
    <w:p w14:paraId="6A58AF6C" w14:textId="77777777" w:rsidR="000724CC" w:rsidRDefault="000724CC">
      <w:pPr>
        <w:pStyle w:val="a"/>
        <w:numPr>
          <w:ilvl w:val="1"/>
          <w:numId w:val="8"/>
        </w:numPr>
        <w:rPr>
          <w:rStyle w:val="30"/>
          <w:rFonts w:eastAsia="Arial"/>
          <w:vanish/>
        </w:rPr>
      </w:pPr>
    </w:p>
    <w:p w14:paraId="674EBDB7" w14:textId="77777777" w:rsidR="000724CC" w:rsidRDefault="000724CC">
      <w:pPr>
        <w:pStyle w:val="a"/>
        <w:numPr>
          <w:ilvl w:val="2"/>
          <w:numId w:val="8"/>
        </w:numPr>
        <w:rPr>
          <w:rStyle w:val="30"/>
          <w:rFonts w:eastAsia="Arial"/>
          <w:vanish/>
        </w:rPr>
      </w:pPr>
    </w:p>
    <w:p w14:paraId="52D0FC82" w14:textId="77777777" w:rsidR="000724CC" w:rsidRDefault="000724CC">
      <w:pPr>
        <w:pStyle w:val="a"/>
        <w:numPr>
          <w:ilvl w:val="2"/>
          <w:numId w:val="8"/>
        </w:numPr>
        <w:rPr>
          <w:rStyle w:val="30"/>
          <w:rFonts w:eastAsia="Arial"/>
          <w:vanish/>
        </w:rPr>
      </w:pPr>
    </w:p>
    <w:p w14:paraId="3673D7B3" w14:textId="77777777" w:rsidR="000724CC" w:rsidRDefault="00D12AAE">
      <w:pPr>
        <w:pStyle w:val="4"/>
        <w:numPr>
          <w:ilvl w:val="3"/>
          <w:numId w:val="8"/>
        </w:numPr>
        <w:rPr>
          <w:rStyle w:val="30"/>
          <w:rFonts w:eastAsiaTheme="minorEastAsia"/>
          <w:lang w:eastAsia="zh-CN"/>
        </w:rPr>
      </w:pPr>
      <w:r>
        <w:rPr>
          <w:rStyle w:val="30"/>
          <w:rFonts w:eastAsiaTheme="minorEastAsia"/>
          <w:lang w:eastAsia="zh-CN"/>
        </w:rPr>
        <w:t xml:space="preserve">FDRA RA type 1 </w:t>
      </w:r>
    </w:p>
    <w:p w14:paraId="1526CB04" w14:textId="77777777" w:rsidR="000724CC" w:rsidRDefault="00D12AAE">
      <w:pPr>
        <w:rPr>
          <w:rFonts w:eastAsiaTheme="minorEastAsia"/>
          <w:lang w:eastAsia="zh-CN"/>
        </w:rPr>
      </w:pPr>
      <w:r>
        <w:rPr>
          <w:rFonts w:eastAsiaTheme="minorEastAsia" w:hint="eastAsia"/>
          <w:lang w:eastAsia="zh-CN"/>
        </w:rPr>
        <w:t>The following agreement was made in RAN1#116bis on potential enhancement on RA type 1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w:t>
      </w:r>
      <w:r>
        <w:rPr>
          <w:rFonts w:eastAsiaTheme="minorEastAsia" w:hint="eastAsia"/>
          <w:lang w:eastAsia="zh-CN"/>
        </w:rPr>
        <w:t>.</w:t>
      </w:r>
    </w:p>
    <w:tbl>
      <w:tblPr>
        <w:tblStyle w:val="af0"/>
        <w:tblW w:w="5000" w:type="pct"/>
        <w:tblLook w:val="04A0" w:firstRow="1" w:lastRow="0" w:firstColumn="1" w:lastColumn="0" w:noHBand="0" w:noVBand="1"/>
      </w:tblPr>
      <w:tblGrid>
        <w:gridCol w:w="9286"/>
      </w:tblGrid>
      <w:tr w:rsidR="000724CC" w14:paraId="1550CD26" w14:textId="77777777">
        <w:tc>
          <w:tcPr>
            <w:tcW w:w="5000" w:type="pct"/>
          </w:tcPr>
          <w:p w14:paraId="0C471BE4"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14:paraId="1F05BF97"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14:paraId="3A93BB74"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508B2270"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04B4FF9A"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2EBE736A"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B5E7363"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517D7A8D"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55D3480A"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14:paraId="257F9927"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2B2327C3"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7EB93F53" w14:textId="77777777" w:rsidR="000724CC" w:rsidRDefault="00D12AAE">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23BF4B0A" w14:textId="77777777" w:rsidR="000724CC" w:rsidRDefault="00D12AAE">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7CAE8A15"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4EF44475" w14:textId="77777777" w:rsidR="000724CC" w:rsidRDefault="00D12AAE">
            <w:pPr>
              <w:numPr>
                <w:ilvl w:val="0"/>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3: Modify VRB-to-PRB mapping interleaver to ensure VRBs are mapped to DL usable PRBs only.</w:t>
            </w:r>
          </w:p>
          <w:p w14:paraId="0BF32E06"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14:paraId="0B3956C7"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If the interleaver is not enabled, Option 1-1 or Option 1-2 is used</w:t>
            </w:r>
          </w:p>
          <w:p w14:paraId="31C2C56B" w14:textId="77777777" w:rsidR="000724CC" w:rsidRDefault="00D12AAE">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81C6B65"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tc>
      </w:tr>
    </w:tbl>
    <w:p w14:paraId="57DADAE8" w14:textId="77777777" w:rsidR="000724CC" w:rsidRDefault="000724CC">
      <w:pPr>
        <w:rPr>
          <w:rFonts w:eastAsiaTheme="minorEastAsia"/>
          <w:lang w:eastAsia="zh-CN"/>
        </w:rPr>
      </w:pPr>
    </w:p>
    <w:p w14:paraId="020CE7A7" w14:textId="77777777" w:rsidR="000724CC" w:rsidRDefault="00D12AAE">
      <w:pPr>
        <w:rPr>
          <w:rFonts w:eastAsiaTheme="minorEastAsia"/>
          <w:b/>
          <w:u w:val="single"/>
          <w:lang w:eastAsia="zh-CN"/>
        </w:rPr>
      </w:pPr>
      <w:r>
        <w:rPr>
          <w:rFonts w:eastAsiaTheme="minorEastAsia" w:hint="eastAsia"/>
          <w:b/>
          <w:u w:val="single"/>
          <w:lang w:eastAsia="zh-CN"/>
        </w:rPr>
        <w:t>PDSCH RA type 1 enhancement options</w:t>
      </w:r>
    </w:p>
    <w:p w14:paraId="441F9E53" w14:textId="77777777" w:rsidR="000724CC" w:rsidRDefault="00D12AAE">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above options are summarized below.</w:t>
      </w:r>
    </w:p>
    <w:p w14:paraId="0C09B9E3" w14:textId="77777777" w:rsidR="000724CC" w:rsidRDefault="00D12AAE">
      <w:pPr>
        <w:numPr>
          <w:ilvl w:val="0"/>
          <w:numId w:val="6"/>
        </w:numPr>
        <w:tabs>
          <w:tab w:val="left" w:pos="0"/>
        </w:tabs>
        <w:suppressAutoHyphens w:val="0"/>
        <w:spacing w:after="0" w:line="240" w:lineRule="auto"/>
        <w:rPr>
          <w:rFonts w:eastAsia="Malgun Gothic"/>
          <w:lang w:eastAsia="zh-CN"/>
        </w:rPr>
      </w:pPr>
      <w:r>
        <w:rPr>
          <w:rFonts w:eastAsia="Malgun Gothic" w:hint="eastAsia"/>
          <w:lang w:eastAsia="zh-CN"/>
        </w:rPr>
        <w:t xml:space="preserve">Option 1-1: </w:t>
      </w:r>
    </w:p>
    <w:p w14:paraId="6C2CFAE0" w14:textId="77777777" w:rsidR="000724CC" w:rsidRDefault="00D12AAE">
      <w:pPr>
        <w:numPr>
          <w:ilvl w:val="1"/>
          <w:numId w:val="6"/>
        </w:numPr>
        <w:tabs>
          <w:tab w:val="left" w:pos="0"/>
        </w:tabs>
        <w:suppressAutoHyphens w:val="0"/>
        <w:spacing w:after="0" w:line="240" w:lineRule="auto"/>
        <w:rPr>
          <w:rFonts w:eastAsia="Malgun Gothic"/>
          <w:i/>
          <w:color w:val="C00000"/>
          <w:lang w:eastAsia="zh-CN"/>
        </w:rPr>
      </w:pPr>
      <w:r>
        <w:rPr>
          <w:rFonts w:eastAsiaTheme="minorEastAsia" w:hint="eastAsia"/>
          <w:i/>
          <w:color w:val="C00000"/>
          <w:lang w:eastAsia="zh-CN"/>
        </w:rPr>
        <w:t xml:space="preserve">Support: </w:t>
      </w:r>
      <w:r>
        <w:rPr>
          <w:rFonts w:eastAsiaTheme="minorEastAsia" w:cs="Times" w:hint="eastAsia"/>
          <w:i/>
          <w:color w:val="C00000"/>
          <w:lang w:eastAsia="zh-CN"/>
        </w:rPr>
        <w:t>TCL,</w:t>
      </w:r>
      <w:r>
        <w:rPr>
          <w:rFonts w:eastAsiaTheme="minorEastAsia" w:hint="eastAsia"/>
          <w:i/>
          <w:color w:val="C00000"/>
          <w:lang w:eastAsia="zh-CN"/>
        </w:rPr>
        <w:t xml:space="preserve"> LGE, Apple, Ericsson </w:t>
      </w:r>
      <w:r>
        <w:rPr>
          <w:rFonts w:eastAsiaTheme="minorEastAsia" w:hint="eastAsia"/>
          <w:i/>
          <w:color w:val="595959" w:themeColor="text1" w:themeTint="A6"/>
          <w:lang w:eastAsia="zh-CN"/>
        </w:rPr>
        <w:t>(down-select between Option 1-1 and Option 2)</w:t>
      </w:r>
      <w:r>
        <w:rPr>
          <w:rFonts w:eastAsiaTheme="minorEastAsia" w:hint="eastAsia"/>
          <w:i/>
          <w:color w:val="C00000"/>
          <w:lang w:eastAsia="zh-CN"/>
        </w:rPr>
        <w:t>, Sprea</w:t>
      </w:r>
      <w:r>
        <w:rPr>
          <w:rFonts w:eastAsiaTheme="minorEastAsia" w:hint="eastAsia"/>
          <w:i/>
          <w:color w:val="C00000"/>
          <w:lang w:eastAsia="zh-CN"/>
        </w:rPr>
        <w:t>d</w:t>
      </w:r>
      <w:r>
        <w:rPr>
          <w:rFonts w:eastAsiaTheme="minorEastAsia" w:hint="eastAsia"/>
          <w:i/>
          <w:color w:val="C00000"/>
          <w:lang w:eastAsia="zh-CN"/>
        </w:rPr>
        <w:t xml:space="preserve">trum, Samsung </w:t>
      </w:r>
      <w:r>
        <w:rPr>
          <w:rFonts w:eastAsiaTheme="minorEastAsia" w:hint="eastAsia"/>
          <w:i/>
          <w:color w:val="595959" w:themeColor="text1" w:themeTint="A6"/>
          <w:lang w:eastAsia="zh-CN"/>
        </w:rPr>
        <w:t>(down-select between Option 1-1 and Option 1-2)</w:t>
      </w:r>
      <w:r>
        <w:rPr>
          <w:rFonts w:eastAsiaTheme="minorEastAsia" w:hint="eastAsia"/>
          <w:i/>
          <w:color w:val="C00000"/>
          <w:lang w:eastAsia="zh-CN"/>
        </w:rPr>
        <w:t xml:space="preserve">, </w:t>
      </w:r>
      <w:r>
        <w:rPr>
          <w:rFonts w:eastAsiaTheme="minorEastAsia" w:cs="Times" w:hint="eastAsia"/>
          <w:i/>
          <w:color w:val="C00000"/>
          <w:lang w:eastAsia="zh-CN"/>
        </w:rPr>
        <w:t>New H3C,</w:t>
      </w:r>
      <w:r>
        <w:rPr>
          <w:rFonts w:eastAsiaTheme="minorEastAsia" w:hint="eastAsia"/>
          <w:i/>
          <w:color w:val="C00000"/>
          <w:lang w:eastAsia="zh-CN"/>
        </w:rPr>
        <w:t xml:space="preserve"> vivo, CATT, </w:t>
      </w:r>
      <w:r>
        <w:rPr>
          <w:rFonts w:eastAsiaTheme="minorEastAsia" w:hint="eastAsia"/>
          <w:i/>
          <w:color w:val="C00000"/>
          <w:lang w:eastAsia="zh-CN"/>
        </w:rPr>
        <w:lastRenderedPageBreak/>
        <w:t xml:space="preserve">CMCC, IDC, DOCOMO, </w:t>
      </w:r>
      <w:r>
        <w:rPr>
          <w:rFonts w:eastAsiaTheme="minorEastAsia" w:cs="Times" w:hint="eastAsia"/>
          <w:i/>
          <w:color w:val="C00000"/>
          <w:lang w:eastAsia="zh-CN"/>
        </w:rPr>
        <w:t>Panasonic,</w:t>
      </w:r>
      <w:r>
        <w:rPr>
          <w:rFonts w:eastAsiaTheme="minorEastAsia" w:hint="eastAsia"/>
          <w:i/>
          <w:color w:val="C00000"/>
          <w:lang w:eastAsia="zh-CN"/>
        </w:rPr>
        <w:t xml:space="preserve"> QC </w:t>
      </w:r>
      <w:r>
        <w:rPr>
          <w:rFonts w:eastAsiaTheme="minorEastAsia" w:hint="eastAsia"/>
          <w:i/>
          <w:color w:val="595959" w:themeColor="text1" w:themeTint="A6"/>
          <w:lang w:eastAsia="zh-CN"/>
        </w:rPr>
        <w:t>(as additional UE feature)</w:t>
      </w:r>
      <w:r>
        <w:rPr>
          <w:rFonts w:eastAsiaTheme="minorEastAsia" w:hint="eastAsia"/>
          <w:i/>
          <w:color w:val="C00000"/>
          <w:lang w:eastAsia="zh-CN"/>
        </w:rPr>
        <w:t xml:space="preserve">, NEC </w:t>
      </w:r>
      <w:r>
        <w:rPr>
          <w:rFonts w:eastAsiaTheme="minorEastAsia" w:hint="eastAsia"/>
          <w:i/>
          <w:color w:val="595959" w:themeColor="text1" w:themeTint="A6"/>
          <w:lang w:eastAsia="zh-CN"/>
        </w:rPr>
        <w:t>(for non-interleaved VRB-to-PRB mapping)</w:t>
      </w:r>
      <w:r>
        <w:rPr>
          <w:rFonts w:eastAsiaTheme="minorEastAsia" w:hint="eastAsia"/>
          <w:i/>
          <w:color w:val="C00000"/>
          <w:lang w:eastAsia="zh-CN"/>
        </w:rPr>
        <w:t xml:space="preserve">, OPPO, Nokia </w:t>
      </w:r>
      <w:r>
        <w:rPr>
          <w:rFonts w:eastAsiaTheme="minorEastAsia" w:hint="eastAsia"/>
          <w:i/>
          <w:color w:val="595959" w:themeColor="text1" w:themeTint="A6"/>
          <w:lang w:eastAsia="zh-CN"/>
        </w:rPr>
        <w:t>(down-select from Option 1-1/2/3)</w:t>
      </w:r>
      <w:r>
        <w:rPr>
          <w:rFonts w:eastAsiaTheme="minorEastAsia" w:hint="eastAsia"/>
          <w:i/>
          <w:color w:val="C00000"/>
          <w:lang w:eastAsia="zh-CN"/>
        </w:rPr>
        <w:t>, CEWiT</w:t>
      </w:r>
    </w:p>
    <w:p w14:paraId="14A1532C" w14:textId="77777777" w:rsidR="000724CC" w:rsidRDefault="00D12AAE">
      <w:pPr>
        <w:numPr>
          <w:ilvl w:val="1"/>
          <w:numId w:val="6"/>
        </w:numPr>
        <w:tabs>
          <w:tab w:val="left" w:pos="0"/>
        </w:tabs>
        <w:suppressAutoHyphens w:val="0"/>
        <w:spacing w:after="0" w:line="240" w:lineRule="auto"/>
        <w:rPr>
          <w:rFonts w:eastAsia="Malgun Gothic"/>
          <w:i/>
          <w:color w:val="C00000"/>
          <w:lang w:eastAsia="zh-CN"/>
        </w:rPr>
      </w:pPr>
      <w:r>
        <w:rPr>
          <w:rFonts w:eastAsiaTheme="minorEastAsia" w:hint="eastAsia"/>
          <w:i/>
          <w:color w:val="C00000"/>
          <w:lang w:eastAsia="zh-CN"/>
        </w:rPr>
        <w:t xml:space="preserve">Not support: NEC </w:t>
      </w:r>
      <w:r>
        <w:rPr>
          <w:rFonts w:eastAsiaTheme="minorEastAsia" w:hint="eastAsia"/>
          <w:i/>
          <w:color w:val="595959" w:themeColor="text1" w:themeTint="A6"/>
          <w:lang w:eastAsia="zh-CN"/>
        </w:rPr>
        <w:t>(for interleaved VRB-to-PRB mapping)</w:t>
      </w:r>
    </w:p>
    <w:p w14:paraId="0C0072C3" w14:textId="77777777" w:rsidR="000724CC" w:rsidRDefault="00D12AAE">
      <w:pPr>
        <w:numPr>
          <w:ilvl w:val="0"/>
          <w:numId w:val="6"/>
        </w:numPr>
        <w:tabs>
          <w:tab w:val="left" w:pos="0"/>
        </w:tabs>
        <w:suppressAutoHyphens w:val="0"/>
        <w:spacing w:after="0" w:line="240" w:lineRule="auto"/>
        <w:rPr>
          <w:rFonts w:eastAsia="Malgun Gothic"/>
          <w:lang w:eastAsia="zh-CN"/>
        </w:rPr>
      </w:pPr>
      <w:r>
        <w:rPr>
          <w:rFonts w:eastAsia="Malgun Gothic" w:hint="eastAsia"/>
          <w:lang w:eastAsia="zh-CN"/>
        </w:rPr>
        <w:t xml:space="preserve">Option 1-2: </w:t>
      </w:r>
    </w:p>
    <w:p w14:paraId="083F6A07" w14:textId="77777777" w:rsidR="000724CC" w:rsidRDefault="00D12AAE">
      <w:pPr>
        <w:numPr>
          <w:ilvl w:val="1"/>
          <w:numId w:val="6"/>
        </w:numPr>
        <w:tabs>
          <w:tab w:val="left" w:pos="0"/>
        </w:tabs>
        <w:suppressAutoHyphens w:val="0"/>
        <w:spacing w:after="0" w:line="240" w:lineRule="auto"/>
        <w:rPr>
          <w:rFonts w:eastAsia="Malgun Gothic"/>
          <w:i/>
          <w:color w:val="C00000"/>
          <w:lang w:eastAsia="zh-CN"/>
        </w:rPr>
      </w:pPr>
      <w:r>
        <w:rPr>
          <w:rFonts w:eastAsiaTheme="minorEastAsia" w:hint="eastAsia"/>
          <w:i/>
          <w:color w:val="C00000"/>
          <w:lang w:eastAsia="zh-CN"/>
        </w:rPr>
        <w:t xml:space="preserve">Support: Huawei </w:t>
      </w:r>
      <w:r>
        <w:rPr>
          <w:rFonts w:eastAsiaTheme="minorEastAsia" w:hint="eastAsia"/>
          <w:i/>
          <w:color w:val="595959" w:themeColor="text1" w:themeTint="A6"/>
          <w:lang w:eastAsia="zh-CN"/>
        </w:rPr>
        <w:t>(for non-interleaved VRB-to-PRB mapping)</w:t>
      </w:r>
      <w:r>
        <w:rPr>
          <w:rFonts w:eastAsiaTheme="minorEastAsia" w:hint="eastAsia"/>
          <w:i/>
          <w:color w:val="C00000"/>
          <w:lang w:eastAsia="zh-CN"/>
        </w:rPr>
        <w:t xml:space="preserve">, ZTE, </w:t>
      </w:r>
      <w:r>
        <w:rPr>
          <w:rFonts w:eastAsiaTheme="minorEastAsia" w:cs="Times" w:hint="eastAsia"/>
          <w:i/>
          <w:color w:val="C00000"/>
          <w:lang w:eastAsia="zh-CN"/>
        </w:rPr>
        <w:t>New H3C,</w:t>
      </w:r>
      <w:r>
        <w:rPr>
          <w:rFonts w:eastAsiaTheme="minorEastAsia" w:hint="eastAsia"/>
          <w:i/>
          <w:color w:val="C00000"/>
          <w:lang w:eastAsia="zh-CN"/>
        </w:rPr>
        <w:t xml:space="preserve"> Samsung </w:t>
      </w:r>
      <w:r>
        <w:rPr>
          <w:rFonts w:eastAsiaTheme="minorEastAsia" w:hint="eastAsia"/>
          <w:i/>
          <w:color w:val="595959" w:themeColor="text1" w:themeTint="A6"/>
          <w:lang w:eastAsia="zh-CN"/>
        </w:rPr>
        <w:t>(down-select between Option 1-1 and Option 1-2)</w:t>
      </w:r>
      <w:r>
        <w:rPr>
          <w:rFonts w:eastAsiaTheme="minorEastAsia" w:hint="eastAsia"/>
          <w:i/>
          <w:color w:val="C00000"/>
          <w:lang w:eastAsia="zh-CN"/>
        </w:rPr>
        <w:t xml:space="preserve">, Google, xiaomi, Langbo, QC </w:t>
      </w:r>
      <w:r>
        <w:rPr>
          <w:rFonts w:eastAsiaTheme="minorEastAsia" w:hint="eastAsia"/>
          <w:i/>
          <w:color w:val="595959" w:themeColor="text1" w:themeTint="A6"/>
          <w:lang w:eastAsia="zh-CN"/>
        </w:rPr>
        <w:t>(baseline)</w:t>
      </w:r>
    </w:p>
    <w:p w14:paraId="03D33117" w14:textId="77777777" w:rsidR="000724CC" w:rsidRDefault="00D12AAE">
      <w:pPr>
        <w:numPr>
          <w:ilvl w:val="1"/>
          <w:numId w:val="6"/>
        </w:numPr>
        <w:tabs>
          <w:tab w:val="left" w:pos="0"/>
        </w:tabs>
        <w:suppressAutoHyphens w:val="0"/>
        <w:spacing w:after="0" w:line="240" w:lineRule="auto"/>
        <w:rPr>
          <w:rFonts w:eastAsia="Malgun Gothic"/>
          <w:i/>
          <w:color w:val="C00000"/>
          <w:lang w:eastAsia="zh-CN"/>
        </w:rPr>
      </w:pPr>
      <w:r>
        <w:rPr>
          <w:rFonts w:eastAsiaTheme="minorEastAsia" w:hint="eastAsia"/>
          <w:i/>
          <w:color w:val="C00000"/>
          <w:lang w:eastAsia="zh-CN"/>
        </w:rPr>
        <w:t xml:space="preserve">Not support: Ericsson, NEC </w:t>
      </w:r>
      <w:r>
        <w:rPr>
          <w:rFonts w:eastAsiaTheme="minorEastAsia" w:hint="eastAsia"/>
          <w:i/>
          <w:color w:val="595959" w:themeColor="text1" w:themeTint="A6"/>
          <w:lang w:eastAsia="zh-CN"/>
        </w:rPr>
        <w:t>(for interleaved VRB-to-PRB mapping)</w:t>
      </w:r>
      <w:r>
        <w:rPr>
          <w:rFonts w:eastAsiaTheme="minorEastAsia" w:hint="eastAsia"/>
          <w:i/>
          <w:color w:val="C00000"/>
          <w:lang w:eastAsia="zh-CN"/>
        </w:rPr>
        <w:t>,</w:t>
      </w:r>
      <w:r>
        <w:rPr>
          <w:i/>
          <w:color w:val="C00000"/>
        </w:rPr>
        <w:t xml:space="preserve"> Transsion</w:t>
      </w:r>
      <w:r>
        <w:rPr>
          <w:rFonts w:hint="eastAsia"/>
          <w:i/>
          <w:color w:val="C00000"/>
        </w:rPr>
        <w:t>,</w:t>
      </w:r>
      <w:r>
        <w:rPr>
          <w:rFonts w:eastAsiaTheme="minorEastAsia" w:hint="eastAsia"/>
          <w:i/>
          <w:color w:val="C00000"/>
          <w:lang w:eastAsia="zh-CN"/>
        </w:rPr>
        <w:t xml:space="preserve"> Lenovo </w:t>
      </w:r>
      <w:r>
        <w:rPr>
          <w:rFonts w:eastAsiaTheme="minorEastAsia" w:hint="eastAsia"/>
          <w:i/>
          <w:color w:val="595959" w:themeColor="text1" w:themeTint="A6"/>
          <w:lang w:eastAsia="zh-CN"/>
        </w:rPr>
        <w:t>(for non-interleaved VRB-to-PRB mapping)</w:t>
      </w:r>
      <w:r>
        <w:rPr>
          <w:rFonts w:eastAsiaTheme="minorEastAsia" w:hint="eastAsia"/>
          <w:i/>
          <w:color w:val="C00000"/>
          <w:lang w:eastAsia="zh-CN"/>
        </w:rPr>
        <w:t>,</w:t>
      </w:r>
    </w:p>
    <w:p w14:paraId="580EE8B7" w14:textId="77777777" w:rsidR="000724CC" w:rsidRDefault="00D12AAE">
      <w:pPr>
        <w:numPr>
          <w:ilvl w:val="0"/>
          <w:numId w:val="6"/>
        </w:numPr>
        <w:tabs>
          <w:tab w:val="left" w:pos="0"/>
        </w:tabs>
        <w:suppressAutoHyphens w:val="0"/>
        <w:spacing w:after="0" w:line="240" w:lineRule="auto"/>
        <w:rPr>
          <w:rFonts w:eastAsia="Malgun Gothic"/>
          <w:lang w:eastAsia="zh-CN"/>
        </w:rPr>
      </w:pPr>
      <w:r>
        <w:rPr>
          <w:rFonts w:eastAsia="Malgun Gothic" w:hint="eastAsia"/>
          <w:lang w:eastAsia="zh-CN"/>
        </w:rPr>
        <w:t>Option 2: Introduce new RB indexing/PRB bundle indexing to ensure VRBs are mapped to DL usable PRBs only.</w:t>
      </w:r>
    </w:p>
    <w:p w14:paraId="4F029882" w14:textId="77777777" w:rsidR="000724CC" w:rsidRDefault="00D12AAE">
      <w:pPr>
        <w:numPr>
          <w:ilvl w:val="1"/>
          <w:numId w:val="6"/>
        </w:numPr>
        <w:tabs>
          <w:tab w:val="left" w:pos="0"/>
        </w:tabs>
        <w:suppressAutoHyphens w:val="0"/>
        <w:spacing w:after="0" w:line="240" w:lineRule="auto"/>
        <w:rPr>
          <w:rFonts w:eastAsia="Malgun Gothic"/>
          <w:i/>
          <w:color w:val="C00000"/>
          <w:lang w:eastAsia="zh-CN"/>
        </w:rPr>
      </w:pPr>
      <w:r>
        <w:rPr>
          <w:rFonts w:eastAsiaTheme="minorEastAsia" w:hint="eastAsia"/>
          <w:i/>
          <w:color w:val="C00000"/>
          <w:lang w:eastAsia="zh-CN"/>
        </w:rPr>
        <w:t xml:space="preserve">Support: </w:t>
      </w:r>
      <w:r>
        <w:rPr>
          <w:rFonts w:eastAsiaTheme="minorEastAsia" w:cs="Times" w:hint="eastAsia"/>
          <w:i/>
          <w:color w:val="C00000"/>
          <w:lang w:eastAsia="zh-CN"/>
        </w:rPr>
        <w:t>TCL,</w:t>
      </w:r>
      <w:r>
        <w:rPr>
          <w:rFonts w:eastAsiaTheme="minorEastAsia" w:hint="eastAsia"/>
          <w:i/>
          <w:color w:val="C00000"/>
          <w:lang w:eastAsia="zh-CN"/>
        </w:rPr>
        <w:t xml:space="preserve"> Ericsson </w:t>
      </w:r>
      <w:r>
        <w:rPr>
          <w:rFonts w:eastAsiaTheme="minorEastAsia" w:hint="eastAsia"/>
          <w:i/>
          <w:color w:val="595959" w:themeColor="text1" w:themeTint="A6"/>
          <w:lang w:eastAsia="zh-CN"/>
        </w:rPr>
        <w:t>(down-select between Option 1-1 and Option 2)</w:t>
      </w:r>
      <w:r>
        <w:rPr>
          <w:rFonts w:eastAsiaTheme="minorEastAsia" w:hint="eastAsia"/>
          <w:i/>
          <w:color w:val="C00000"/>
          <w:lang w:eastAsia="zh-CN"/>
        </w:rPr>
        <w:t xml:space="preserve">, CMCC, CT, Sony, Sharp </w:t>
      </w:r>
      <w:r>
        <w:rPr>
          <w:rFonts w:eastAsiaTheme="minorEastAsia" w:hint="eastAsia"/>
          <w:i/>
          <w:color w:val="595959" w:themeColor="text1" w:themeTint="A6"/>
          <w:lang w:eastAsia="zh-CN"/>
        </w:rPr>
        <w:t>(Option 2 or 3)</w:t>
      </w:r>
      <w:r>
        <w:rPr>
          <w:rFonts w:eastAsiaTheme="minorEastAsia" w:hint="eastAsia"/>
          <w:i/>
          <w:color w:val="C00000"/>
          <w:lang w:eastAsia="zh-CN"/>
        </w:rPr>
        <w:t xml:space="preserve">, MediaTek, Langbo, Lenovo </w:t>
      </w:r>
      <w:r>
        <w:rPr>
          <w:rFonts w:eastAsiaTheme="minorEastAsia" w:hint="eastAsia"/>
          <w:i/>
          <w:color w:val="595959" w:themeColor="text1" w:themeTint="A6"/>
          <w:lang w:eastAsia="zh-CN"/>
        </w:rPr>
        <w:t>(for interleaved VRB-to-PRB mapping)</w:t>
      </w:r>
      <w:r>
        <w:rPr>
          <w:rFonts w:eastAsiaTheme="minorEastAsia" w:hint="eastAsia"/>
          <w:i/>
          <w:color w:val="C00000"/>
          <w:lang w:eastAsia="zh-CN"/>
        </w:rPr>
        <w:t xml:space="preserve">, Nokia </w:t>
      </w:r>
      <w:r>
        <w:rPr>
          <w:rFonts w:eastAsiaTheme="minorEastAsia" w:hint="eastAsia"/>
          <w:i/>
          <w:color w:val="595959" w:themeColor="text1" w:themeTint="A6"/>
          <w:lang w:eastAsia="zh-CN"/>
        </w:rPr>
        <w:t>(down-select from Option 1-1/2/3)</w:t>
      </w:r>
    </w:p>
    <w:p w14:paraId="31A19FE0" w14:textId="77777777" w:rsidR="000724CC" w:rsidRDefault="00D12AAE">
      <w:pPr>
        <w:numPr>
          <w:ilvl w:val="1"/>
          <w:numId w:val="6"/>
        </w:numPr>
        <w:tabs>
          <w:tab w:val="left" w:pos="0"/>
        </w:tabs>
        <w:suppressAutoHyphens w:val="0"/>
        <w:spacing w:after="0" w:line="240" w:lineRule="auto"/>
        <w:rPr>
          <w:rFonts w:eastAsia="Malgun Gothic"/>
          <w:i/>
          <w:color w:val="C00000"/>
          <w:lang w:eastAsia="zh-CN"/>
        </w:rPr>
      </w:pPr>
      <w:r>
        <w:rPr>
          <w:rFonts w:eastAsiaTheme="minorEastAsia" w:hint="eastAsia"/>
          <w:i/>
          <w:color w:val="C00000"/>
          <w:lang w:eastAsia="zh-CN"/>
        </w:rPr>
        <w:t>Not support: QC</w:t>
      </w:r>
    </w:p>
    <w:p w14:paraId="207F1664" w14:textId="77777777" w:rsidR="000724CC" w:rsidRDefault="00D12AAE">
      <w:pPr>
        <w:numPr>
          <w:ilvl w:val="0"/>
          <w:numId w:val="23"/>
        </w:numPr>
        <w:suppressAutoHyphens w:val="0"/>
        <w:spacing w:after="0" w:line="240" w:lineRule="auto"/>
        <w:rPr>
          <w:rFonts w:eastAsia="Malgun Gothic"/>
          <w:lang w:eastAsia="zh-CN"/>
        </w:rPr>
      </w:pPr>
      <w:r>
        <w:rPr>
          <w:rFonts w:eastAsia="Malgun Gothic" w:hint="eastAsia"/>
          <w:lang w:eastAsia="zh-CN"/>
        </w:rPr>
        <w:t>Option 3: Modify VRB-to-PRB mapping interleaver to ensure VRBs are mapped to DL usable PRBs only.</w:t>
      </w:r>
    </w:p>
    <w:p w14:paraId="468AAEC7" w14:textId="77777777" w:rsidR="000724CC" w:rsidRDefault="00D12AAE">
      <w:pPr>
        <w:numPr>
          <w:ilvl w:val="1"/>
          <w:numId w:val="6"/>
        </w:numPr>
        <w:tabs>
          <w:tab w:val="left" w:pos="0"/>
        </w:tabs>
        <w:suppressAutoHyphens w:val="0"/>
        <w:spacing w:after="0" w:line="240" w:lineRule="auto"/>
        <w:rPr>
          <w:rFonts w:eastAsia="Malgun Gothic"/>
          <w:i/>
          <w:color w:val="C00000"/>
          <w:lang w:eastAsia="zh-CN"/>
        </w:rPr>
      </w:pPr>
      <w:r>
        <w:rPr>
          <w:rFonts w:eastAsiaTheme="minorEastAsia" w:hint="eastAsia"/>
          <w:i/>
          <w:color w:val="C00000"/>
          <w:lang w:eastAsia="zh-CN"/>
        </w:rPr>
        <w:t xml:space="preserve">Support: Tejas, </w:t>
      </w:r>
      <w:r>
        <w:rPr>
          <w:rFonts w:eastAsiaTheme="minorEastAsia" w:cs="Times" w:hint="eastAsia"/>
          <w:i/>
          <w:color w:val="C00000"/>
          <w:lang w:eastAsia="zh-CN"/>
        </w:rPr>
        <w:t>TCL,</w:t>
      </w:r>
      <w:r>
        <w:rPr>
          <w:rFonts w:eastAsiaTheme="minorEastAsia" w:hint="eastAsia"/>
          <w:i/>
          <w:color w:val="C00000"/>
          <w:lang w:eastAsia="zh-CN"/>
        </w:rPr>
        <w:t xml:space="preserve"> Huawei </w:t>
      </w:r>
      <w:r>
        <w:rPr>
          <w:rFonts w:eastAsiaTheme="minorEastAsia" w:hint="eastAsia"/>
          <w:i/>
          <w:color w:val="595959" w:themeColor="text1" w:themeTint="A6"/>
          <w:lang w:eastAsia="zh-CN"/>
        </w:rPr>
        <w:t>(for interleaved VRB-to-PRB mapping)</w:t>
      </w:r>
      <w:r>
        <w:rPr>
          <w:rFonts w:eastAsiaTheme="minorEastAsia" w:hint="eastAsia"/>
          <w:i/>
          <w:color w:val="C00000"/>
          <w:lang w:eastAsia="zh-CN"/>
        </w:rPr>
        <w:t xml:space="preserve">, Sharp </w:t>
      </w:r>
      <w:r>
        <w:rPr>
          <w:rFonts w:eastAsiaTheme="minorEastAsia" w:hint="eastAsia"/>
          <w:i/>
          <w:color w:val="595959" w:themeColor="text1" w:themeTint="A6"/>
          <w:lang w:eastAsia="zh-CN"/>
        </w:rPr>
        <w:t>(Option 2 or 3)</w:t>
      </w:r>
      <w:r>
        <w:rPr>
          <w:rFonts w:eastAsiaTheme="minorEastAsia" w:hint="eastAsia"/>
          <w:i/>
          <w:color w:val="C00000"/>
          <w:lang w:eastAsia="zh-CN"/>
        </w:rPr>
        <w:t xml:space="preserve">, Nokia </w:t>
      </w:r>
      <w:r>
        <w:rPr>
          <w:rFonts w:eastAsiaTheme="minorEastAsia" w:hint="eastAsia"/>
          <w:i/>
          <w:color w:val="595959" w:themeColor="text1" w:themeTint="A6"/>
          <w:lang w:eastAsia="zh-CN"/>
        </w:rPr>
        <w:t>(down-select from Option 1-1/2/3)</w:t>
      </w:r>
    </w:p>
    <w:p w14:paraId="515FE7D3" w14:textId="77777777" w:rsidR="000724CC" w:rsidRDefault="00D12AAE">
      <w:pPr>
        <w:numPr>
          <w:ilvl w:val="1"/>
          <w:numId w:val="23"/>
        </w:numPr>
        <w:suppressAutoHyphens w:val="0"/>
        <w:spacing w:after="0" w:line="240" w:lineRule="auto"/>
        <w:rPr>
          <w:rFonts w:eastAsia="Malgun Gothic"/>
          <w:i/>
          <w:color w:val="C00000"/>
          <w:lang w:eastAsia="zh-CN"/>
        </w:rPr>
      </w:pPr>
      <w:r>
        <w:rPr>
          <w:rFonts w:eastAsiaTheme="minorEastAsia" w:hint="eastAsia"/>
          <w:i/>
          <w:color w:val="C00000"/>
          <w:lang w:eastAsia="zh-CN"/>
        </w:rPr>
        <w:t>Not support: QC</w:t>
      </w:r>
    </w:p>
    <w:p w14:paraId="674D7A31" w14:textId="77777777" w:rsidR="000724CC" w:rsidRDefault="000724CC">
      <w:pPr>
        <w:rPr>
          <w:rFonts w:eastAsiaTheme="minorEastAsia"/>
          <w:lang w:eastAsia="zh-CN"/>
        </w:rPr>
      </w:pPr>
    </w:p>
    <w:p w14:paraId="2255A343" w14:textId="77777777" w:rsidR="000724CC" w:rsidRDefault="00D12AAE">
      <w:pPr>
        <w:rPr>
          <w:rFonts w:eastAsiaTheme="minorEastAsia"/>
          <w:b/>
          <w:u w:val="single"/>
          <w:lang w:eastAsia="zh-CN"/>
        </w:rPr>
      </w:pPr>
      <w:r>
        <w:rPr>
          <w:rFonts w:eastAsiaTheme="minorEastAsia" w:hint="eastAsia"/>
          <w:b/>
          <w:u w:val="single"/>
          <w:lang w:eastAsia="zh-CN"/>
        </w:rPr>
        <w:t>DMRS sequence mapping</w:t>
      </w:r>
    </w:p>
    <w:p w14:paraId="4A6505AD" w14:textId="77777777" w:rsidR="000724CC" w:rsidRDefault="00D12AAE">
      <w:pPr>
        <w:rPr>
          <w:rFonts w:eastAsiaTheme="minorEastAsia"/>
          <w:b/>
          <w:u w:val="single"/>
          <w:lang w:eastAsia="zh-CN"/>
        </w:rPr>
      </w:pPr>
      <w:r>
        <w:rPr>
          <w:rFonts w:eastAsiaTheme="minorEastAsia" w:hint="eastAsia"/>
          <w:lang w:eastAsia="zh-CN"/>
        </w:rPr>
        <w:t>I</w:t>
      </w:r>
      <w:r>
        <w:t>n the existing specification, DMRS sequence is generated across all the common resource blocks in the</w:t>
      </w:r>
      <w:r>
        <w:rPr>
          <w:rFonts w:hint="eastAsia"/>
        </w:rPr>
        <w:t xml:space="preserve"> </w:t>
      </w:r>
      <w:r>
        <w:t>frequency domain but transmitted only in the resource blocks used for data transmission.</w:t>
      </w:r>
      <w:r>
        <w:rPr>
          <w:rFonts w:cs="Times"/>
        </w:rPr>
        <w:t xml:space="preserve"> </w:t>
      </w:r>
      <w:r>
        <w:t>The mechanism ensures that the same base sequence is used for multiple</w:t>
      </w:r>
      <w:r>
        <w:rPr>
          <w:rFonts w:hint="eastAsia"/>
        </w:rPr>
        <w:t xml:space="preserve"> </w:t>
      </w:r>
      <w:r>
        <w:t>UEs scheduled on overlapping time-frequency resources in the case of</w:t>
      </w:r>
      <w:r>
        <w:rPr>
          <w:rFonts w:hint="eastAsia"/>
        </w:rPr>
        <w:t xml:space="preserve"> </w:t>
      </w:r>
      <w:r>
        <w:t>multi-user MIMO</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_Ref166575714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t>.</w:t>
      </w:r>
    </w:p>
    <w:p w14:paraId="20978A80" w14:textId="77777777" w:rsidR="000724CC" w:rsidRDefault="00D12AAE">
      <w:pPr>
        <w:rPr>
          <w:rFonts w:eastAsiaTheme="minorEastAsia"/>
          <w:lang w:eastAsia="zh-CN"/>
        </w:rPr>
      </w:pPr>
      <w:r>
        <w:rPr>
          <w:rFonts w:ascii="Times" w:eastAsiaTheme="minorEastAsia" w:hAnsi="Times" w:hint="eastAsia"/>
          <w:szCs w:val="24"/>
          <w:lang w:val="en-GB" w:eastAsia="zh-CN"/>
        </w:rPr>
        <w:t xml:space="preserve">Regarding the </w:t>
      </w:r>
      <w:r>
        <w:rPr>
          <w:rFonts w:ascii="Times" w:eastAsia="Malgun Gothic" w:hAnsi="Times" w:hint="eastAsia"/>
          <w:szCs w:val="24"/>
          <w:lang w:val="en-GB" w:eastAsia="zh-CN"/>
        </w:rPr>
        <w:t xml:space="preserve">FFS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mapping</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r>
        <w:rPr>
          <w:rFonts w:eastAsiaTheme="minorEastAsia"/>
          <w:lang w:eastAsia="zh-CN"/>
        </w:rPr>
        <w:t xml:space="preserve"> </w:t>
      </w:r>
    </w:p>
    <w:p w14:paraId="70A9235E" w14:textId="77777777" w:rsidR="000724CC" w:rsidRDefault="00D12AAE">
      <w:pPr>
        <w:pStyle w:val="a"/>
        <w:numPr>
          <w:ilvl w:val="0"/>
          <w:numId w:val="24"/>
        </w:numPr>
      </w:pPr>
      <w:r>
        <w:t xml:space="preserve">Legacy DMRS sequence mapping </w:t>
      </w:r>
      <w:r>
        <w:rPr>
          <w:rFonts w:hint="eastAsia"/>
        </w:rPr>
        <w:t>is</w:t>
      </w:r>
      <w:r>
        <w:t xml:space="preserve"> reused.</w:t>
      </w:r>
      <w:r>
        <w:rPr>
          <w:rFonts w:hint="eastAsia"/>
        </w:rPr>
        <w:t xml:space="preserve"> </w:t>
      </w:r>
    </w:p>
    <w:p w14:paraId="23BEC94F" w14:textId="77777777" w:rsidR="000724CC" w:rsidRDefault="00D12AAE">
      <w:pPr>
        <w:pStyle w:val="a"/>
        <w:numPr>
          <w:ilvl w:val="0"/>
          <w:numId w:val="25"/>
        </w:numPr>
        <w:rPr>
          <w:i/>
          <w:color w:val="C00000"/>
        </w:rPr>
      </w:pPr>
      <w:r>
        <w:rPr>
          <w:i/>
          <w:color w:val="C00000"/>
        </w:rPr>
        <w:t>S</w:t>
      </w:r>
      <w:r>
        <w:rPr>
          <w:rFonts w:hint="eastAsia"/>
          <w:i/>
          <w:color w:val="C00000"/>
        </w:rPr>
        <w:t>upport: Huawei, ZTE, Spreadtrum, CT, Nokia</w:t>
      </w:r>
    </w:p>
    <w:p w14:paraId="693D8E6C" w14:textId="77777777" w:rsidR="000724CC" w:rsidRDefault="00D12AAE">
      <w:pPr>
        <w:pStyle w:val="a"/>
        <w:numPr>
          <w:ilvl w:val="0"/>
          <w:numId w:val="24"/>
        </w:numPr>
      </w:pPr>
      <w:r>
        <w:rPr>
          <w:rFonts w:hint="eastAsia"/>
        </w:rPr>
        <w:t xml:space="preserve">For Option 1-1 and Option 2-2, DMRS is mapped to </w:t>
      </w:r>
      <w:proofErr w:type="gramStart"/>
      <w:r>
        <w:rPr>
          <w:rFonts w:ascii="Times" w:eastAsia="Malgun Gothic" w:hAnsi="Times" w:hint="eastAsia"/>
          <w:szCs w:val="24"/>
        </w:rPr>
        <w:t>assigned</w:t>
      </w:r>
      <w:proofErr w:type="gramEnd"/>
      <w:r>
        <w:rPr>
          <w:rFonts w:ascii="Times" w:eastAsia="Malgun Gothic" w:hAnsi="Times" w:hint="eastAsia"/>
          <w:szCs w:val="24"/>
        </w:rPr>
        <w:t xml:space="preserve"> PRBs within DL usable PRBs</w:t>
      </w:r>
      <w:r>
        <w:rPr>
          <w:rFonts w:ascii="Times" w:hAnsi="Times" w:hint="eastAsia"/>
          <w:szCs w:val="24"/>
        </w:rPr>
        <w:t xml:space="preserve"> only</w:t>
      </w:r>
      <w:r>
        <w:rPr>
          <w:rFonts w:hint="eastAsia"/>
        </w:rPr>
        <w:t>.</w:t>
      </w:r>
    </w:p>
    <w:p w14:paraId="798DC44F" w14:textId="77777777" w:rsidR="000724CC" w:rsidRDefault="00D12AAE">
      <w:pPr>
        <w:pStyle w:val="a"/>
        <w:numPr>
          <w:ilvl w:val="0"/>
          <w:numId w:val="25"/>
        </w:numPr>
        <w:rPr>
          <w:i/>
          <w:color w:val="C00000"/>
        </w:rPr>
      </w:pPr>
      <w:r>
        <w:rPr>
          <w:i/>
          <w:color w:val="C00000"/>
        </w:rPr>
        <w:t>S</w:t>
      </w:r>
      <w:r>
        <w:rPr>
          <w:rFonts w:hint="eastAsia"/>
          <w:i/>
          <w:color w:val="C00000"/>
        </w:rPr>
        <w:t>upport: Spreadtrum, Qualcomm</w:t>
      </w:r>
    </w:p>
    <w:p w14:paraId="4EB10D4C" w14:textId="77777777" w:rsidR="000724CC" w:rsidRDefault="000724CC">
      <w:pPr>
        <w:rPr>
          <w:rFonts w:eastAsiaTheme="minorEastAsia"/>
          <w:lang w:eastAsia="zh-CN"/>
        </w:rPr>
      </w:pPr>
    </w:p>
    <w:p w14:paraId="79580D86" w14:textId="77777777" w:rsidR="000724CC" w:rsidRDefault="00D12AAE">
      <w:pPr>
        <w:rPr>
          <w:rFonts w:eastAsiaTheme="minorEastAsia"/>
          <w:lang w:eastAsia="zh-CN"/>
        </w:rPr>
      </w:pPr>
      <w:r>
        <w:rPr>
          <w:rFonts w:eastAsiaTheme="minorEastAsia" w:hint="eastAsia"/>
          <w:lang w:eastAsia="zh-CN"/>
        </w:rPr>
        <w:t xml:space="preserve">According to current spec, a UE is not expected to </w:t>
      </w:r>
      <w:r>
        <w:t>handle the case where PDSCH DM-RS REs are overlapping, even partially, with any RE(s) not available for PDSCH.</w:t>
      </w:r>
      <w:r>
        <w:rPr>
          <w:rFonts w:eastAsiaTheme="minorEastAsia" w:hint="eastAsia"/>
          <w:lang w:eastAsia="zh-CN"/>
        </w:rPr>
        <w:t xml:space="preserve"> </w:t>
      </w:r>
    </w:p>
    <w:tbl>
      <w:tblPr>
        <w:tblStyle w:val="af0"/>
        <w:tblW w:w="0" w:type="auto"/>
        <w:tblLook w:val="04A0" w:firstRow="1" w:lastRow="0" w:firstColumn="1" w:lastColumn="0" w:noHBand="0" w:noVBand="1"/>
      </w:tblPr>
      <w:tblGrid>
        <w:gridCol w:w="9286"/>
      </w:tblGrid>
      <w:tr w:rsidR="000724CC" w14:paraId="6A0E220A" w14:textId="77777777">
        <w:tc>
          <w:tcPr>
            <w:tcW w:w="9286" w:type="dxa"/>
          </w:tcPr>
          <w:p w14:paraId="420BC39E" w14:textId="77777777" w:rsidR="000724CC" w:rsidRDefault="00D12AAE">
            <w:pPr>
              <w:spacing w:after="0"/>
              <w:rPr>
                <w:b/>
                <w:bCs/>
              </w:rPr>
            </w:pPr>
            <w:r>
              <w:rPr>
                <w:b/>
                <w:bCs/>
              </w:rPr>
              <w:t>Clause 5.1.4 (TS 38.214)</w:t>
            </w:r>
          </w:p>
          <w:p w14:paraId="585C5AA4" w14:textId="77777777" w:rsidR="000724CC" w:rsidRDefault="00D12AAE">
            <w:pPr>
              <w:rPr>
                <w:rFonts w:eastAsiaTheme="minorEastAsia"/>
                <w:highlight w:val="yellow"/>
                <w:lang w:eastAsia="zh-CN"/>
              </w:rPr>
            </w:pPr>
            <w:r>
              <w:t>A UE is not expected to handle the case where PDSCH DM-RS REs are overlapping, even partially, with any RE(s) not available for PDSCH.</w:t>
            </w:r>
          </w:p>
        </w:tc>
      </w:tr>
    </w:tbl>
    <w:p w14:paraId="3B3CB904" w14:textId="77777777" w:rsidR="000724CC" w:rsidRDefault="00D12AAE">
      <w:pPr>
        <w:spacing w:before="120"/>
        <w:rPr>
          <w:rFonts w:eastAsiaTheme="minorEastAsia"/>
          <w:lang w:eastAsia="zh-CN"/>
        </w:rPr>
      </w:pPr>
      <w:r>
        <w:rPr>
          <w:rFonts w:eastAsiaTheme="minorEastAsia" w:hint="eastAsia"/>
          <w:lang w:eastAsia="zh-CN"/>
        </w:rPr>
        <w:t>Qualcomm proposed that above</w:t>
      </w:r>
      <w:r>
        <w:t xml:space="preserve"> restriction should be relaxed for SBFD-aware UEs</w:t>
      </w:r>
      <w:r>
        <w:rPr>
          <w:rFonts w:eastAsiaTheme="minorEastAsia" w:hint="eastAsia"/>
          <w:lang w:eastAsia="zh-CN"/>
        </w:rPr>
        <w:t xml:space="preserve">. </w:t>
      </w:r>
      <w:r>
        <w:rPr>
          <w:lang w:val="en-GB" w:eastAsia="ko-KR"/>
        </w:rPr>
        <w:t>The invalid assigned PRBs for PDSCH should be considered not available for both PDSCH and DMRS. However, this relaxation should be valid only for narrow-band PRG. When PRG is wideband, the scheduled PRBs should be contiguous. Then, the UE is not expected to have invalid assigned PRB for PDSCH when PRG is wideband. In other words, the PDSCH allocation should be within one of the DL subband.</w:t>
      </w:r>
    </w:p>
    <w:p w14:paraId="2392B110" w14:textId="77777777" w:rsidR="000724CC" w:rsidRDefault="000724CC">
      <w:pPr>
        <w:rPr>
          <w:rFonts w:eastAsiaTheme="minorEastAsia"/>
          <w:lang w:eastAsia="zh-CN"/>
        </w:rPr>
      </w:pPr>
    </w:p>
    <w:p w14:paraId="4D9F67C9" w14:textId="77777777" w:rsidR="000724CC" w:rsidRDefault="00D12AAE">
      <w:pPr>
        <w:rPr>
          <w:rFonts w:ascii="Times" w:eastAsiaTheme="minorEastAsia" w:hAnsi="Times" w:cs="Times"/>
          <w:b/>
          <w:szCs w:val="24"/>
          <w:u w:val="single"/>
          <w:lang w:val="en-GB" w:eastAsia="zh-CN"/>
        </w:rPr>
      </w:pPr>
      <w:r>
        <w:rPr>
          <w:rFonts w:eastAsiaTheme="minorEastAsia" w:hint="eastAsia"/>
          <w:b/>
          <w:u w:val="single"/>
          <w:lang w:eastAsia="zh-CN"/>
        </w:rPr>
        <w:t>PDSCH</w:t>
      </w:r>
      <w:r>
        <w:rPr>
          <w:rFonts w:ascii="Times" w:eastAsia="Batang" w:hAnsi="Times" w:cs="Times"/>
          <w:b/>
          <w:szCs w:val="24"/>
          <w:u w:val="single"/>
          <w:lang w:val="en-GB" w:eastAsia="zh-CN"/>
        </w:rPr>
        <w:t xml:space="preserve"> </w:t>
      </w:r>
      <w:r>
        <w:rPr>
          <w:rFonts w:ascii="Times" w:eastAsia="Malgun Gothic" w:hAnsi="Times" w:cs="Times" w:hint="eastAsia"/>
          <w:b/>
          <w:szCs w:val="24"/>
          <w:u w:val="single"/>
          <w:lang w:val="en-GB" w:eastAsia="zh-CN"/>
        </w:rPr>
        <w:t xml:space="preserve">scheduled </w:t>
      </w:r>
      <w:r>
        <w:rPr>
          <w:rFonts w:ascii="Times" w:eastAsia="Batang" w:hAnsi="Times" w:cs="Times"/>
          <w:b/>
          <w:szCs w:val="24"/>
          <w:u w:val="single"/>
          <w:lang w:val="en-GB" w:eastAsia="zh-CN"/>
        </w:rPr>
        <w:t xml:space="preserve">by DCI </w:t>
      </w:r>
      <w:r>
        <w:rPr>
          <w:rFonts w:ascii="Times" w:eastAsia="Malgun Gothic" w:hAnsi="Times" w:cs="Times" w:hint="eastAsia"/>
          <w:b/>
          <w:szCs w:val="24"/>
          <w:u w:val="single"/>
          <w:lang w:val="en-GB" w:eastAsia="zh-CN"/>
        </w:rPr>
        <w:t xml:space="preserve">format in </w:t>
      </w:r>
      <w:r>
        <w:rPr>
          <w:rFonts w:ascii="Times" w:eastAsiaTheme="minorEastAsia" w:hAnsi="Times" w:cs="Times" w:hint="eastAsia"/>
          <w:b/>
          <w:szCs w:val="24"/>
          <w:u w:val="single"/>
          <w:lang w:val="en-GB" w:eastAsia="zh-CN"/>
        </w:rPr>
        <w:t>C</w:t>
      </w:r>
      <w:r>
        <w:rPr>
          <w:rFonts w:ascii="Times" w:eastAsia="Malgun Gothic" w:hAnsi="Times" w:cs="Times" w:hint="eastAsia"/>
          <w:b/>
          <w:szCs w:val="24"/>
          <w:u w:val="single"/>
          <w:lang w:val="en-GB" w:eastAsia="zh-CN"/>
        </w:rPr>
        <w:t>SS</w:t>
      </w:r>
    </w:p>
    <w:p w14:paraId="775D73F7" w14:textId="77777777" w:rsidR="000724CC" w:rsidRDefault="00D12AAE">
      <w:pPr>
        <w:rPr>
          <w:rFonts w:eastAsiaTheme="minorEastAsia"/>
          <w:lang w:eastAsia="zh-CN"/>
        </w:rPr>
      </w:pPr>
      <w:r>
        <w:rPr>
          <w:rFonts w:eastAsiaTheme="minorEastAsia" w:hint="eastAsia"/>
          <w:lang w:eastAsia="zh-CN"/>
        </w:rPr>
        <w:t>F</w:t>
      </w:r>
      <w:r>
        <w:rPr>
          <w:lang w:eastAsia="zh-CN"/>
        </w:rPr>
        <w:t xml:space="preserve">or a </w:t>
      </w:r>
      <w:r>
        <w:rPr>
          <w:rFonts w:eastAsia="Malgun Gothic"/>
        </w:rPr>
        <w:t>PDSCH</w:t>
      </w:r>
      <w:r>
        <w:t xml:space="preserve"> scheduled by DCI</w:t>
      </w:r>
      <w:r>
        <w:rPr>
          <w:rFonts w:eastAsia="Malgun Gothic"/>
        </w:rPr>
        <w:t xml:space="preserve">, </w:t>
      </w:r>
      <w:r>
        <w:rPr>
          <w:rFonts w:eastAsiaTheme="minorEastAsia" w:hint="eastAsia"/>
          <w:lang w:eastAsia="zh-CN"/>
        </w:rPr>
        <w:t>ZTE</w:t>
      </w:r>
      <w:r>
        <w:rPr>
          <w:lang w:eastAsia="zh-CN"/>
        </w:rPr>
        <w:t xml:space="preserve"> do</w:t>
      </w:r>
      <w:r>
        <w:rPr>
          <w:rFonts w:eastAsiaTheme="minorEastAsia" w:hint="eastAsia"/>
          <w:lang w:eastAsia="zh-CN"/>
        </w:rPr>
        <w:t>es</w:t>
      </w:r>
      <w:r>
        <w:rPr>
          <w:lang w:eastAsia="zh-CN"/>
        </w:rPr>
        <w:t xml:space="preserve">n’t see any difference no matter the DCI is </w:t>
      </w:r>
      <w:r>
        <w:rPr>
          <w:rFonts w:eastAsia="Malgun Gothic" w:hint="eastAsia"/>
        </w:rPr>
        <w:t>in USS</w:t>
      </w:r>
      <w:r>
        <w:rPr>
          <w:rFonts w:eastAsia="Malgun Gothic"/>
        </w:rPr>
        <w:t xml:space="preserve"> or CSS.</w:t>
      </w:r>
    </w:p>
    <w:p w14:paraId="5736C4CA" w14:textId="77777777" w:rsidR="000724CC" w:rsidRDefault="00D12AAE">
      <w:pPr>
        <w:rPr>
          <w:rFonts w:eastAsiaTheme="minorEastAsia"/>
          <w:lang w:eastAsia="zh-CN"/>
        </w:rPr>
      </w:pPr>
      <w:r>
        <w:rPr>
          <w:rFonts w:eastAsiaTheme="minorEastAsia" w:hint="eastAsia"/>
          <w:lang w:eastAsia="zh-CN"/>
        </w:rPr>
        <w:t>Sharp proposed that e</w:t>
      </w:r>
      <w:r>
        <w:rPr>
          <w:rFonts w:eastAsiaTheme="minorEastAsia"/>
          <w:lang w:eastAsia="zh-CN"/>
        </w:rPr>
        <w:t>nhancement to RA type 1 for DCI format 1_0 scheduled in CSS is not pursed in Rel-19.</w:t>
      </w:r>
    </w:p>
    <w:p w14:paraId="6B284F2C" w14:textId="77777777" w:rsidR="000724CC" w:rsidRDefault="000724CC">
      <w:pPr>
        <w:rPr>
          <w:rFonts w:eastAsiaTheme="minorEastAsia"/>
          <w:lang w:eastAsia="zh-CN"/>
        </w:rPr>
      </w:pPr>
    </w:p>
    <w:p w14:paraId="04724A5E" w14:textId="77777777" w:rsidR="000724CC" w:rsidRDefault="00D12AAE">
      <w:pPr>
        <w:rPr>
          <w:rFonts w:eastAsiaTheme="minorEastAsia"/>
          <w:b/>
          <w:u w:val="single"/>
          <w:lang w:eastAsia="zh-CN"/>
        </w:rPr>
      </w:pPr>
      <w:r>
        <w:rPr>
          <w:rFonts w:eastAsiaTheme="minorEastAsia" w:hint="eastAsia"/>
          <w:b/>
          <w:u w:val="single"/>
          <w:lang w:eastAsia="zh-CN"/>
        </w:rPr>
        <w:t xml:space="preserve">RA type 1 with RBG </w:t>
      </w:r>
      <w:r>
        <w:rPr>
          <w:rFonts w:eastAsiaTheme="minorEastAsia"/>
          <w:b/>
          <w:u w:val="single"/>
          <w:lang w:eastAsia="zh-CN"/>
        </w:rPr>
        <w:t>granularity</w:t>
      </w:r>
    </w:p>
    <w:p w14:paraId="2F9BA389" w14:textId="77777777" w:rsidR="000724CC" w:rsidRDefault="00D12AAE">
      <w:pPr>
        <w:rPr>
          <w:rFonts w:eastAsiaTheme="minorEastAsia"/>
          <w:lang w:eastAsia="zh-CN"/>
        </w:rPr>
      </w:pPr>
      <w:r>
        <w:rPr>
          <w:rFonts w:eastAsiaTheme="minorEastAsia" w:hint="eastAsia"/>
          <w:lang w:eastAsia="zh-CN"/>
        </w:rPr>
        <w:t xml:space="preserve">Spreadtrum discussed RA type 1 with RBG </w:t>
      </w:r>
      <w:r>
        <w:rPr>
          <w:rFonts w:eastAsiaTheme="minorEastAsia"/>
          <w:lang w:eastAsia="zh-CN"/>
        </w:rPr>
        <w:t>granularity</w:t>
      </w:r>
      <w:r>
        <w:rPr>
          <w:rFonts w:eastAsiaTheme="minorEastAsia" w:hint="eastAsia"/>
          <w:lang w:eastAsia="zh-CN"/>
        </w:rPr>
        <w:t xml:space="preserve"> and proposed that for</w:t>
      </w:r>
      <w:r>
        <w:rPr>
          <w:rFonts w:eastAsiaTheme="minorEastAsia"/>
          <w:lang w:eastAsia="zh-CN"/>
        </w:rPr>
        <w:t xml:space="preserve"> frequency resource allocation Type 1 with RBG for PDSCH or PUSCH in a single slot by DCI format 0_2/0_3/1_2/1_3 based scheduling (without repetition or TBoMS),</w:t>
      </w:r>
    </w:p>
    <w:p w14:paraId="00DD78C5" w14:textId="77777777" w:rsidR="000724CC" w:rsidRDefault="00D12AAE">
      <w:pPr>
        <w:pStyle w:val="a"/>
        <w:numPr>
          <w:ilvl w:val="0"/>
          <w:numId w:val="26"/>
        </w:numPr>
      </w:pPr>
      <w:r>
        <w:rPr>
          <w:rFonts w:hint="eastAsia"/>
        </w:rPr>
        <w:t>W</w:t>
      </w:r>
      <w:r>
        <w:rPr>
          <w:rFonts w:eastAsia="Batang"/>
        </w:rPr>
        <w:t xml:space="preserve">hen an </w:t>
      </w:r>
      <w:r>
        <w:t xml:space="preserve">assigned </w:t>
      </w:r>
      <w:r>
        <w:rPr>
          <w:rFonts w:eastAsia="Batang"/>
        </w:rPr>
        <w:t>RBG overlaps</w:t>
      </w:r>
      <w:r>
        <w:t xml:space="preserve"> with</w:t>
      </w:r>
      <w:r>
        <w:rPr>
          <w:rFonts w:eastAsia="Batang"/>
        </w:rPr>
        <w:t xml:space="preserve"> the subband boundary,</w:t>
      </w:r>
      <w:r>
        <w:t xml:space="preserve"> only the PRBs within DL usable PRBs are considered to be valid for PDSCH reception and only the PRBs within UL usable PRBs are consi</w:t>
      </w:r>
      <w:r>
        <w:t>d</w:t>
      </w:r>
      <w:r>
        <w:t>ered to be valid for PUSCH transmission.</w:t>
      </w:r>
    </w:p>
    <w:p w14:paraId="4B6EC14F" w14:textId="77777777" w:rsidR="000724CC" w:rsidRDefault="00D12AAE">
      <w:pPr>
        <w:pStyle w:val="a"/>
        <w:numPr>
          <w:ilvl w:val="0"/>
          <w:numId w:val="26"/>
        </w:numPr>
      </w:pPr>
      <w:r>
        <w:lastRenderedPageBreak/>
        <w:t>Assigned RBGs that fall outside DL usable PRBs are considered to be invalid and should not be used for PDSCH resource mapping. Assigned RBGs that fall outside UL usable PRBs are considered to be invalid and should not be used for PUSCH resource mapping.</w:t>
      </w:r>
    </w:p>
    <w:p w14:paraId="72FABFD3" w14:textId="77777777" w:rsidR="000724CC" w:rsidRDefault="000724CC">
      <w:pPr>
        <w:rPr>
          <w:rFonts w:eastAsiaTheme="minorEastAsia"/>
          <w:lang w:eastAsia="zh-CN"/>
        </w:rPr>
      </w:pPr>
    </w:p>
    <w:p w14:paraId="189DFBF0" w14:textId="77777777" w:rsidR="000724CC" w:rsidRDefault="00D12AAE">
      <w:pPr>
        <w:pStyle w:val="4"/>
        <w:numPr>
          <w:ilvl w:val="3"/>
          <w:numId w:val="8"/>
        </w:numPr>
        <w:rPr>
          <w:rStyle w:val="30"/>
        </w:rPr>
      </w:pPr>
      <w:r>
        <w:rPr>
          <w:rStyle w:val="30"/>
          <w:rFonts w:eastAsiaTheme="minorEastAsia" w:hint="eastAsia"/>
          <w:lang w:eastAsia="zh-CN"/>
        </w:rPr>
        <w:t>FDRA RA type 0</w:t>
      </w:r>
    </w:p>
    <w:p w14:paraId="7FD6EA72" w14:textId="77777777" w:rsidR="000724CC" w:rsidRDefault="00D12AAE">
      <w:pPr>
        <w:spacing w:after="0" w:line="240" w:lineRule="auto"/>
        <w:jc w:val="left"/>
        <w:rPr>
          <w:rFonts w:ascii="Times" w:eastAsiaTheme="minorEastAsia" w:hAnsi="Times" w:cs="Times"/>
          <w:lang w:val="en-GB" w:eastAsia="zh-CN"/>
        </w:rPr>
      </w:pPr>
      <w:r>
        <w:rPr>
          <w:rFonts w:ascii="Times" w:eastAsiaTheme="minorEastAsia" w:hAnsi="Times" w:cs="Times" w:hint="eastAsia"/>
          <w:lang w:val="en-GB" w:eastAsia="zh-CN"/>
        </w:rPr>
        <w:t>The following agreement was made in RAN1#116bis meeting.</w:t>
      </w:r>
    </w:p>
    <w:tbl>
      <w:tblPr>
        <w:tblStyle w:val="af0"/>
        <w:tblW w:w="0" w:type="auto"/>
        <w:tblLook w:val="04A0" w:firstRow="1" w:lastRow="0" w:firstColumn="1" w:lastColumn="0" w:noHBand="0" w:noVBand="1"/>
      </w:tblPr>
      <w:tblGrid>
        <w:gridCol w:w="9286"/>
      </w:tblGrid>
      <w:tr w:rsidR="000724CC" w14:paraId="13DB8ECC" w14:textId="77777777">
        <w:tc>
          <w:tcPr>
            <w:tcW w:w="9286" w:type="dxa"/>
          </w:tcPr>
          <w:p w14:paraId="72ED0375" w14:textId="77777777" w:rsidR="000724CC" w:rsidRDefault="00D12AAE">
            <w:pPr>
              <w:rPr>
                <w:rFonts w:eastAsia="微软雅黑"/>
                <w:highlight w:val="green"/>
                <w:lang w:eastAsia="zh-CN"/>
              </w:rPr>
            </w:pPr>
            <w:r>
              <w:rPr>
                <w:rFonts w:eastAsia="Malgun Gothic" w:hint="eastAsia"/>
                <w:b/>
                <w:highlight w:val="green"/>
                <w:lang w:eastAsia="zh-CN"/>
              </w:rPr>
              <w:t>Agreement</w:t>
            </w:r>
          </w:p>
          <w:p w14:paraId="09AA9D03" w14:textId="77777777" w:rsidR="000724CC" w:rsidRDefault="00D12AAE">
            <w:pPr>
              <w:rPr>
                <w:rFonts w:eastAsia="Malgun Gothic" w:cs="Times"/>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TBoMS),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subband boundary,</w:t>
            </w:r>
            <w:r>
              <w:rPr>
                <w:rFonts w:eastAsia="Malgun Gothic" w:cs="Times" w:hint="eastAsia"/>
                <w:lang w:eastAsia="zh-CN"/>
              </w:rPr>
              <w:t xml:space="preserve"> only the PRBs within DL usable PRBs are considered to be valid for PDSCH</w:t>
            </w:r>
            <w:r>
              <w:rPr>
                <w:rFonts w:eastAsia="Malgun Gothic" w:cs="Times"/>
                <w:lang w:eastAsia="zh-CN"/>
              </w:rPr>
              <w:t xml:space="preserve"> reception</w:t>
            </w:r>
            <w:r>
              <w:rPr>
                <w:rFonts w:eastAsia="Malgun Gothic" w:cs="Times" w:hint="eastAsia"/>
                <w:lang w:eastAsia="zh-CN"/>
              </w:rPr>
              <w:t xml:space="preserve"> and only the PRBs within UL usable PRBs are considered to be valid for PUSCH</w:t>
            </w:r>
            <w:r>
              <w:rPr>
                <w:rFonts w:eastAsia="Malgun Gothic" w:cs="Times"/>
                <w:lang w:eastAsia="zh-CN"/>
              </w:rPr>
              <w:t xml:space="preserve"> transmission</w:t>
            </w:r>
            <w:r>
              <w:rPr>
                <w:rFonts w:eastAsia="Malgun Gothic" w:cs="Times" w:hint="eastAsia"/>
                <w:lang w:eastAsia="zh-CN"/>
              </w:rPr>
              <w:t>.</w:t>
            </w:r>
          </w:p>
          <w:p w14:paraId="71563927" w14:textId="77777777" w:rsidR="000724CC" w:rsidRDefault="00D12AAE">
            <w:pPr>
              <w:numPr>
                <w:ilvl w:val="0"/>
                <w:numId w:val="6"/>
              </w:numPr>
              <w:suppressAutoHyphens w:val="0"/>
              <w:spacing w:after="0" w:line="240" w:lineRule="auto"/>
              <w:rPr>
                <w:rFonts w:eastAsia="Malgun Gothic" w:cs="Times"/>
                <w:lang w:eastAsia="zh-CN"/>
              </w:rPr>
            </w:pPr>
            <w:r>
              <w:rPr>
                <w:rFonts w:eastAsia="Malgun Gothic" w:cs="Times" w:hint="eastAsia"/>
                <w:lang w:eastAsia="zh-CN"/>
              </w:rPr>
              <w:t>SBFD aware UE does not expect to be assigned with a RBG for PDSCH which is fully outside DL us</w:t>
            </w:r>
            <w:r>
              <w:rPr>
                <w:rFonts w:eastAsia="Malgun Gothic" w:cs="Times" w:hint="eastAsia"/>
                <w:lang w:eastAsia="zh-CN"/>
              </w:rPr>
              <w:t>a</w:t>
            </w:r>
            <w:r>
              <w:rPr>
                <w:rFonts w:eastAsia="Malgun Gothic" w:cs="Times" w:hint="eastAsia"/>
                <w:lang w:eastAsia="zh-CN"/>
              </w:rPr>
              <w:t>ble PRBs or a RBG for PUSCH which is fully outside UL usable PRBs.</w:t>
            </w:r>
          </w:p>
        </w:tc>
      </w:tr>
    </w:tbl>
    <w:p w14:paraId="6901E4E0" w14:textId="77777777" w:rsidR="000724CC" w:rsidRDefault="000724CC">
      <w:pPr>
        <w:spacing w:after="0" w:line="240" w:lineRule="auto"/>
        <w:jc w:val="left"/>
        <w:rPr>
          <w:rFonts w:ascii="Times" w:eastAsiaTheme="minorEastAsia" w:hAnsi="Times" w:cs="Times"/>
          <w:lang w:val="en-GB" w:eastAsia="zh-CN"/>
        </w:rPr>
      </w:pPr>
    </w:p>
    <w:p w14:paraId="08B64B22" w14:textId="77777777" w:rsidR="000724CC" w:rsidRDefault="00D12AAE">
      <w:pPr>
        <w:spacing w:after="0" w:line="240" w:lineRule="auto"/>
        <w:jc w:val="left"/>
        <w:rPr>
          <w:rFonts w:ascii="Times" w:eastAsiaTheme="minorEastAsia" w:hAnsi="Times" w:cs="Times"/>
          <w:b/>
          <w:u w:val="single"/>
          <w:lang w:val="en-GB" w:eastAsia="zh-CN"/>
        </w:rPr>
      </w:pPr>
      <w:r>
        <w:rPr>
          <w:rFonts w:ascii="Times" w:eastAsiaTheme="minorEastAsia" w:hAnsi="Times" w:cs="Times" w:hint="eastAsia"/>
          <w:b/>
          <w:u w:val="single"/>
          <w:lang w:val="en-GB" w:eastAsia="zh-CN"/>
        </w:rPr>
        <w:t>TBS determination</w:t>
      </w:r>
    </w:p>
    <w:p w14:paraId="546CFE17" w14:textId="77777777" w:rsidR="000724CC" w:rsidRDefault="00D12AAE">
      <w:pPr>
        <w:spacing w:after="0" w:line="240" w:lineRule="auto"/>
        <w:jc w:val="left"/>
        <w:rPr>
          <w:rFonts w:ascii="Times" w:eastAsiaTheme="minorEastAsia" w:hAnsi="Times" w:cs="Times"/>
          <w:lang w:val="en-GB" w:eastAsia="zh-CN"/>
        </w:rPr>
      </w:pPr>
      <w:r>
        <w:rPr>
          <w:rFonts w:ascii="Times" w:eastAsiaTheme="minorEastAsia" w:hAnsi="Times" w:cs="Times" w:hint="eastAsia"/>
          <w:lang w:val="en-GB" w:eastAsia="zh-CN"/>
        </w:rPr>
        <w:t xml:space="preserve">One </w:t>
      </w:r>
      <w:r>
        <w:rPr>
          <w:rFonts w:ascii="Times" w:eastAsiaTheme="minorEastAsia" w:hAnsi="Times" w:cs="Times"/>
          <w:lang w:val="en-GB" w:eastAsia="zh-CN"/>
        </w:rPr>
        <w:t>remaining</w:t>
      </w:r>
      <w:r>
        <w:rPr>
          <w:rFonts w:ascii="Times" w:eastAsiaTheme="minorEastAsia" w:hAnsi="Times" w:cs="Times" w:hint="eastAsia"/>
          <w:lang w:val="en-GB" w:eastAsia="zh-CN"/>
        </w:rPr>
        <w:t xml:space="preserve"> issue is TBS determination for partial RBG. Companies</w:t>
      </w:r>
      <w:r>
        <w:rPr>
          <w:rFonts w:ascii="Times" w:eastAsiaTheme="minorEastAsia" w:hAnsi="Times" w:cs="Times"/>
          <w:lang w:val="en-GB" w:eastAsia="zh-CN"/>
        </w:rPr>
        <w:t>’</w:t>
      </w:r>
      <w:r>
        <w:rPr>
          <w:rFonts w:ascii="Times" w:eastAsiaTheme="minorEastAsia" w:hAnsi="Times" w:cs="Times" w:hint="eastAsia"/>
          <w:lang w:val="en-GB" w:eastAsia="zh-CN"/>
        </w:rPr>
        <w:t xml:space="preserve"> views are summarized below.</w:t>
      </w:r>
    </w:p>
    <w:p w14:paraId="745C8EAC" w14:textId="77777777" w:rsidR="000724CC" w:rsidRDefault="00D12AAE">
      <w:pPr>
        <w:pStyle w:val="a"/>
        <w:numPr>
          <w:ilvl w:val="0"/>
          <w:numId w:val="27"/>
        </w:numPr>
        <w:rPr>
          <w:rFonts w:cs="Times"/>
        </w:rPr>
      </w:pPr>
      <w:r>
        <w:rPr>
          <w:rFonts w:hint="eastAsia"/>
        </w:rPr>
        <w:t>Option 1: The number of PRBs for PDSCH/PUSCH TBS determination is based on the assigned PRBs within DL/UL usable PRBs only</w:t>
      </w:r>
    </w:p>
    <w:p w14:paraId="1DDA3FEB" w14:textId="77777777" w:rsidR="000724CC" w:rsidRDefault="00D12AAE">
      <w:pPr>
        <w:pStyle w:val="a"/>
        <w:numPr>
          <w:ilvl w:val="1"/>
          <w:numId w:val="15"/>
        </w:numPr>
        <w:rPr>
          <w:i/>
          <w:color w:val="C00000"/>
        </w:rPr>
      </w:pPr>
      <w:r>
        <w:rPr>
          <w:i/>
          <w:color w:val="C00000"/>
        </w:rPr>
        <w:t>S</w:t>
      </w:r>
      <w:r>
        <w:rPr>
          <w:rFonts w:hint="eastAsia"/>
          <w:i/>
          <w:color w:val="C00000"/>
        </w:rPr>
        <w:t>upport: LGE, Ericsson, Huawei, Spreadtrum, IDC, Sharp, vivo, DOCOMO, QC</w:t>
      </w:r>
    </w:p>
    <w:p w14:paraId="58D2CF58" w14:textId="77777777" w:rsidR="000724CC" w:rsidRDefault="00D12AAE">
      <w:pPr>
        <w:pStyle w:val="a"/>
        <w:numPr>
          <w:ilvl w:val="0"/>
          <w:numId w:val="15"/>
        </w:numPr>
        <w:rPr>
          <w:rFonts w:cs="Times"/>
        </w:rPr>
      </w:pPr>
      <w:r>
        <w:rPr>
          <w:rFonts w:hint="eastAsia"/>
        </w:rPr>
        <w:t>Option 2: The number of PRBs for TBS determination is based on the assigned PRBs as legacy</w:t>
      </w:r>
    </w:p>
    <w:p w14:paraId="2A694CEB" w14:textId="77777777" w:rsidR="000724CC" w:rsidRDefault="00D12AAE">
      <w:pPr>
        <w:pStyle w:val="a"/>
        <w:numPr>
          <w:ilvl w:val="1"/>
          <w:numId w:val="15"/>
        </w:numPr>
        <w:rPr>
          <w:i/>
          <w:color w:val="C00000"/>
        </w:rPr>
      </w:pPr>
      <w:r>
        <w:rPr>
          <w:i/>
          <w:color w:val="C00000"/>
        </w:rPr>
        <w:t>S</w:t>
      </w:r>
      <w:r>
        <w:rPr>
          <w:rFonts w:hint="eastAsia"/>
          <w:i/>
          <w:color w:val="C00000"/>
        </w:rPr>
        <w:t>upport: ZTE, Google</w:t>
      </w:r>
    </w:p>
    <w:p w14:paraId="24B8A711" w14:textId="77777777" w:rsidR="000724CC" w:rsidRDefault="000724CC">
      <w:pPr>
        <w:rPr>
          <w:rFonts w:eastAsiaTheme="minorEastAsia"/>
          <w:lang w:val="en-GB" w:eastAsia="zh-CN"/>
        </w:rPr>
      </w:pPr>
    </w:p>
    <w:p w14:paraId="5AEE0CE4" w14:textId="77777777" w:rsidR="000724CC" w:rsidRDefault="00D12AAE">
      <w:pPr>
        <w:spacing w:after="0" w:line="240" w:lineRule="auto"/>
        <w:jc w:val="left"/>
        <w:rPr>
          <w:rFonts w:ascii="Times" w:eastAsiaTheme="minorEastAsia" w:hAnsi="Times" w:cs="Times"/>
          <w:b/>
          <w:u w:val="single"/>
          <w:lang w:val="en-GB" w:eastAsia="zh-CN"/>
        </w:rPr>
      </w:pPr>
      <w:r>
        <w:rPr>
          <w:rFonts w:ascii="Times" w:eastAsiaTheme="minorEastAsia" w:hAnsi="Times" w:cs="Times" w:hint="eastAsia"/>
          <w:b/>
          <w:u w:val="single"/>
          <w:lang w:val="en-GB" w:eastAsia="zh-CN"/>
        </w:rPr>
        <w:t>Introduction of additional partial RBG</w:t>
      </w:r>
    </w:p>
    <w:p w14:paraId="79717F3C" w14:textId="77777777" w:rsidR="000724CC" w:rsidRDefault="00D12AAE">
      <w:pPr>
        <w:rPr>
          <w:rFonts w:eastAsiaTheme="minorEastAsia"/>
          <w:lang w:val="en-GB" w:eastAsia="zh-CN"/>
        </w:rPr>
      </w:pPr>
      <w:r>
        <w:rPr>
          <w:rFonts w:eastAsiaTheme="minorEastAsia" w:hint="eastAsia"/>
          <w:lang w:val="en-GB" w:eastAsia="zh-CN"/>
        </w:rPr>
        <w:t xml:space="preserve">To support partial RBG at the edge of </w:t>
      </w:r>
      <w:r>
        <w:rPr>
          <w:lang w:val="en-GB" w:eastAsia="ko-KR"/>
        </w:rPr>
        <w:t>the DL/UL usable PRBs within the UE DL/UL BWP</w:t>
      </w:r>
      <w:r>
        <w:rPr>
          <w:rFonts w:eastAsiaTheme="minorEastAsia" w:hint="eastAsia"/>
          <w:lang w:val="en-GB" w:eastAsia="zh-CN"/>
        </w:rPr>
        <w:t>, companies</w:t>
      </w:r>
      <w:r>
        <w:rPr>
          <w:rFonts w:eastAsiaTheme="minorEastAsia"/>
          <w:lang w:val="en-GB" w:eastAsia="zh-CN"/>
        </w:rPr>
        <w:t>’</w:t>
      </w:r>
      <w:r>
        <w:rPr>
          <w:rFonts w:eastAsiaTheme="minorEastAsia" w:hint="eastAsia"/>
          <w:lang w:val="en-GB" w:eastAsia="zh-CN"/>
        </w:rPr>
        <w:t xml:space="preserve"> views on whether to introduce additional partial RBGs are summarized below.</w:t>
      </w:r>
    </w:p>
    <w:p w14:paraId="122B1D08" w14:textId="77777777" w:rsidR="000724CC" w:rsidRDefault="00D12AAE">
      <w:pPr>
        <w:pStyle w:val="a"/>
        <w:numPr>
          <w:ilvl w:val="0"/>
          <w:numId w:val="25"/>
        </w:numPr>
        <w:ind w:left="426"/>
      </w:pPr>
      <w:r>
        <w:rPr>
          <w:rFonts w:hint="eastAsia"/>
        </w:rPr>
        <w:t>I</w:t>
      </w:r>
      <w:r>
        <w:t>ntroduc</w:t>
      </w:r>
      <w:r>
        <w:rPr>
          <w:rFonts w:hint="eastAsia"/>
        </w:rPr>
        <w:t>e</w:t>
      </w:r>
      <w:r>
        <w:t xml:space="preserve"> additional partial RBGs at the edge of the DL/UL usable PRBs within the UE DL/UL BWP</w:t>
      </w:r>
    </w:p>
    <w:p w14:paraId="1B0575AE" w14:textId="77777777" w:rsidR="000724CC" w:rsidRDefault="00D12AAE">
      <w:pPr>
        <w:pStyle w:val="a"/>
        <w:numPr>
          <w:ilvl w:val="0"/>
          <w:numId w:val="28"/>
        </w:numPr>
        <w:rPr>
          <w:i/>
          <w:color w:val="C00000"/>
        </w:rPr>
      </w:pPr>
      <w:r>
        <w:rPr>
          <w:rFonts w:hint="eastAsia"/>
          <w:i/>
          <w:color w:val="C00000"/>
        </w:rPr>
        <w:t>Support: Huawei, QC</w:t>
      </w:r>
    </w:p>
    <w:p w14:paraId="3B804969" w14:textId="77777777" w:rsidR="000724CC" w:rsidRDefault="00D12AAE">
      <w:pPr>
        <w:pStyle w:val="a"/>
        <w:numPr>
          <w:ilvl w:val="0"/>
          <w:numId w:val="28"/>
        </w:numPr>
        <w:rPr>
          <w:i/>
          <w:color w:val="C00000"/>
        </w:rPr>
      </w:pPr>
      <w:r>
        <w:rPr>
          <w:rFonts w:hint="eastAsia"/>
          <w:i/>
          <w:color w:val="C00000"/>
        </w:rPr>
        <w:t xml:space="preserve">Not support: </w:t>
      </w:r>
    </w:p>
    <w:p w14:paraId="438D19A3" w14:textId="77777777" w:rsidR="000724CC" w:rsidRDefault="000724CC">
      <w:pPr>
        <w:rPr>
          <w:rFonts w:eastAsiaTheme="minorEastAsia"/>
          <w:lang w:val="en-GB" w:eastAsia="zh-CN"/>
        </w:rPr>
      </w:pPr>
    </w:p>
    <w:p w14:paraId="171D498D" w14:textId="77777777" w:rsidR="000724CC" w:rsidRDefault="00D12AAE">
      <w:pPr>
        <w:rPr>
          <w:rFonts w:eastAsiaTheme="minorEastAsia"/>
          <w:b/>
          <w:u w:val="single"/>
          <w:lang w:val="en-GB" w:eastAsia="zh-CN"/>
        </w:rPr>
      </w:pPr>
      <w:r>
        <w:rPr>
          <w:rFonts w:eastAsiaTheme="minorEastAsia"/>
          <w:b/>
          <w:u w:val="single"/>
          <w:lang w:val="en-GB" w:eastAsia="zh-CN"/>
        </w:rPr>
        <w:t>RBG size</w:t>
      </w:r>
    </w:p>
    <w:p w14:paraId="599B56B3" w14:textId="77777777" w:rsidR="000724CC" w:rsidRDefault="00D12AAE">
      <w:pPr>
        <w:rPr>
          <w:rFonts w:eastAsiaTheme="minorEastAsia"/>
          <w:lang w:val="en-GB" w:eastAsia="zh-CN"/>
        </w:rPr>
      </w:pPr>
      <w:r>
        <w:rPr>
          <w:rFonts w:eastAsiaTheme="minorEastAsia"/>
          <w:lang w:val="en-GB" w:eastAsia="zh-CN"/>
        </w:rPr>
        <w:t>RBG size for RA type 0 in SBFD symbols</w:t>
      </w:r>
      <w:r>
        <w:rPr>
          <w:rFonts w:eastAsiaTheme="minorEastAsia" w:hint="eastAsia"/>
          <w:lang w:val="en-GB" w:eastAsia="zh-CN"/>
        </w:rPr>
        <w:t>:</w:t>
      </w:r>
    </w:p>
    <w:p w14:paraId="3759FEE0" w14:textId="77777777" w:rsidR="000724CC" w:rsidRDefault="00D12AAE">
      <w:pPr>
        <w:numPr>
          <w:ilvl w:val="0"/>
          <w:numId w:val="29"/>
        </w:numPr>
        <w:rPr>
          <w:rFonts w:eastAsiaTheme="minorEastAsia"/>
          <w:bCs/>
          <w:lang w:val="en-GB" w:eastAsia="zh-CN"/>
        </w:rPr>
      </w:pPr>
      <w:r>
        <w:rPr>
          <w:rFonts w:eastAsiaTheme="minorEastAsia"/>
          <w:bCs/>
          <w:lang w:val="en-GB" w:eastAsia="zh-CN"/>
        </w:rPr>
        <w:t>Option 1: RBG size is determined based on the size of DL/UL BWP</w:t>
      </w:r>
    </w:p>
    <w:p w14:paraId="129395CB" w14:textId="77777777" w:rsidR="000724CC" w:rsidRDefault="00D12AAE">
      <w:pPr>
        <w:numPr>
          <w:ilvl w:val="1"/>
          <w:numId w:val="29"/>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upport: Spreadtrum, Samsung, CMCC, CEWiT</w:t>
      </w:r>
    </w:p>
    <w:p w14:paraId="42E64BFC" w14:textId="77777777" w:rsidR="000724CC" w:rsidRDefault="00D12AAE">
      <w:pPr>
        <w:numPr>
          <w:ilvl w:val="0"/>
          <w:numId w:val="29"/>
        </w:numPr>
        <w:rPr>
          <w:rFonts w:eastAsiaTheme="minorEastAsia"/>
          <w:bCs/>
          <w:lang w:val="en-GB" w:eastAsia="zh-CN"/>
        </w:rPr>
      </w:pPr>
      <w:r>
        <w:rPr>
          <w:rFonts w:eastAsiaTheme="minorEastAsia"/>
          <w:bCs/>
          <w:lang w:val="en-GB" w:eastAsia="zh-CN"/>
        </w:rPr>
        <w:t>Option 2: RBG size is determined based on the size of DL/UL usable PRBs</w:t>
      </w:r>
    </w:p>
    <w:p w14:paraId="17FDE814" w14:textId="77777777" w:rsidR="000724CC" w:rsidRDefault="00D12AAE">
      <w:pPr>
        <w:numPr>
          <w:ilvl w:val="1"/>
          <w:numId w:val="29"/>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upport: CMCC, CEWiT</w:t>
      </w:r>
    </w:p>
    <w:p w14:paraId="02BCFF77" w14:textId="77777777" w:rsidR="000724CC" w:rsidRDefault="000724CC">
      <w:pPr>
        <w:rPr>
          <w:rFonts w:eastAsiaTheme="minorEastAsia"/>
          <w:lang w:val="en-GB" w:eastAsia="zh-CN"/>
        </w:rPr>
      </w:pPr>
    </w:p>
    <w:p w14:paraId="27A1348D" w14:textId="77777777" w:rsidR="000724CC" w:rsidRDefault="00D12AAE">
      <w:pPr>
        <w:pStyle w:val="4"/>
        <w:numPr>
          <w:ilvl w:val="3"/>
          <w:numId w:val="8"/>
        </w:numPr>
        <w:rPr>
          <w:rStyle w:val="30"/>
        </w:rPr>
      </w:pPr>
      <w:r>
        <w:rPr>
          <w:rStyle w:val="30"/>
        </w:rPr>
        <w:t>PRG</w:t>
      </w:r>
    </w:p>
    <w:p w14:paraId="6E69C12A" w14:textId="77777777" w:rsidR="000724CC" w:rsidRDefault="00D12AAE">
      <w:pPr>
        <w:rPr>
          <w:rFonts w:eastAsiaTheme="minorEastAsia"/>
          <w:b/>
          <w:u w:val="single"/>
          <w:lang w:val="en-GB" w:eastAsia="zh-CN"/>
        </w:rPr>
      </w:pPr>
      <w:r>
        <w:rPr>
          <w:rFonts w:eastAsiaTheme="minorEastAsia"/>
          <w:b/>
          <w:u w:val="single"/>
          <w:lang w:val="en-GB" w:eastAsia="zh-CN"/>
        </w:rPr>
        <w:t>W</w:t>
      </w:r>
      <w:r>
        <w:rPr>
          <w:rFonts w:eastAsiaTheme="minorEastAsia" w:hint="eastAsia"/>
          <w:b/>
          <w:u w:val="single"/>
          <w:lang w:val="en-GB" w:eastAsia="zh-CN"/>
        </w:rPr>
        <w:t>ideband PRG</w:t>
      </w:r>
    </w:p>
    <w:p w14:paraId="6A246516" w14:textId="77777777" w:rsidR="000724CC" w:rsidRDefault="00D12AAE">
      <w:pPr>
        <w:rPr>
          <w:rFonts w:eastAsiaTheme="minorEastAsia"/>
          <w:lang w:eastAsia="zh-CN"/>
        </w:rPr>
      </w:pPr>
      <w:r>
        <w:rPr>
          <w:rFonts w:eastAsiaTheme="minorEastAsia"/>
          <w:lang w:val="en-GB" w:eastAsia="zh-CN"/>
        </w:rPr>
        <w:t xml:space="preserve">For </w:t>
      </w:r>
      <w:r>
        <w:rPr>
          <w:rFonts w:eastAsiaTheme="minorEastAsia" w:hint="eastAsia"/>
          <w:lang w:val="en-GB" w:eastAsia="zh-CN"/>
        </w:rPr>
        <w:t>wideband PRG</w:t>
      </w:r>
      <w:r>
        <w:rPr>
          <w:rFonts w:eastAsiaTheme="minorEastAsia"/>
          <w:lang w:val="en-GB" w:eastAsia="zh-CN"/>
        </w:rPr>
        <w:t xml:space="preserve">, </w:t>
      </w:r>
      <w:r>
        <w:rPr>
          <w:rFonts w:eastAsiaTheme="minorEastAsia"/>
          <w:lang w:eastAsia="zh-CN"/>
        </w:rPr>
        <w:t>the following agreements were made in Rel-18 SI.</w:t>
      </w:r>
    </w:p>
    <w:tbl>
      <w:tblPr>
        <w:tblStyle w:val="af0"/>
        <w:tblW w:w="0" w:type="auto"/>
        <w:tblLook w:val="04A0" w:firstRow="1" w:lastRow="0" w:firstColumn="1" w:lastColumn="0" w:noHBand="0" w:noVBand="1"/>
      </w:tblPr>
      <w:tblGrid>
        <w:gridCol w:w="9286"/>
      </w:tblGrid>
      <w:tr w:rsidR="000724CC" w14:paraId="4D1C4CF3" w14:textId="77777777">
        <w:tc>
          <w:tcPr>
            <w:tcW w:w="9286" w:type="dxa"/>
          </w:tcPr>
          <w:p w14:paraId="1146EE83"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938D22E" w14:textId="77777777" w:rsidR="000724CC" w:rsidRDefault="00D12AAE">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43E43090" w14:textId="77777777" w:rsidR="000724CC" w:rsidRDefault="00D12AAE">
            <w:pPr>
              <w:numPr>
                <w:ilvl w:val="0"/>
                <w:numId w:val="3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2427D5D6" w14:textId="77777777" w:rsidR="000724CC" w:rsidRDefault="00D12AAE">
            <w:pPr>
              <w:numPr>
                <w:ilvl w:val="2"/>
                <w:numId w:val="31"/>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27433E32" w14:textId="77777777" w:rsidR="000724CC" w:rsidRDefault="00D12AAE">
            <w:pPr>
              <w:numPr>
                <w:ilvl w:val="0"/>
                <w:numId w:val="3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59B5DAA1" w14:textId="77777777" w:rsidR="000724CC" w:rsidRDefault="00D12AAE">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309143DB" w14:textId="77777777" w:rsidR="000724CC" w:rsidRDefault="000724CC">
            <w:pPr>
              <w:suppressAutoHyphens w:val="0"/>
              <w:spacing w:after="0" w:line="240" w:lineRule="auto"/>
              <w:jc w:val="left"/>
              <w:rPr>
                <w:rFonts w:ascii="Times" w:eastAsiaTheme="minorEastAsia" w:hAnsi="Times"/>
                <w:b/>
                <w:szCs w:val="24"/>
                <w:highlight w:val="green"/>
                <w:lang w:val="en-GB" w:eastAsia="zh-CN"/>
              </w:rPr>
            </w:pPr>
          </w:p>
          <w:p w14:paraId="4FE4FB94"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E94407F"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387B18E9" w14:textId="77777777" w:rsidR="000724CC" w:rsidRDefault="00D12AAE">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65777523" w14:textId="77777777" w:rsidR="000724CC" w:rsidRDefault="00D12AAE">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lastRenderedPageBreak/>
              <w:t>cated, non-contiguous frequency resources across two DL subbands requires UE to handle two non- contiguous segments of contiguous RBs that may increase UE complexity for channel estimation.</w:t>
            </w:r>
          </w:p>
          <w:p w14:paraId="32D5BF65" w14:textId="77777777" w:rsidR="000724CC" w:rsidRDefault="000724CC">
            <w:pPr>
              <w:tabs>
                <w:tab w:val="left" w:pos="0"/>
              </w:tabs>
              <w:spacing w:after="0" w:line="240" w:lineRule="auto"/>
              <w:jc w:val="left"/>
              <w:rPr>
                <w:rFonts w:ascii="Times" w:eastAsiaTheme="minorEastAsia" w:hAnsi="Times" w:cs="Times"/>
                <w:szCs w:val="24"/>
                <w:lang w:val="en-GB" w:eastAsia="zh-CN"/>
              </w:rPr>
            </w:pPr>
          </w:p>
        </w:tc>
      </w:tr>
    </w:tbl>
    <w:p w14:paraId="51C0D626" w14:textId="77777777" w:rsidR="000724CC" w:rsidRDefault="000724CC">
      <w:pPr>
        <w:tabs>
          <w:tab w:val="left" w:pos="0"/>
        </w:tabs>
        <w:spacing w:after="0" w:line="240" w:lineRule="auto"/>
        <w:jc w:val="left"/>
        <w:rPr>
          <w:rFonts w:ascii="Times" w:eastAsiaTheme="minorEastAsia" w:hAnsi="Times" w:cs="Times"/>
          <w:szCs w:val="24"/>
          <w:lang w:eastAsia="zh-CN"/>
        </w:rPr>
      </w:pPr>
    </w:p>
    <w:p w14:paraId="6DE461C5" w14:textId="77777777" w:rsidR="000724CC" w:rsidRDefault="00D12AAE">
      <w:pPr>
        <w:tabs>
          <w:tab w:val="left" w:pos="0"/>
        </w:tabs>
        <w:spacing w:after="0" w:line="240" w:lineRule="auto"/>
        <w:jc w:val="left"/>
        <w:rPr>
          <w:rFonts w:ascii="Times" w:eastAsiaTheme="minorEastAsia" w:hAnsi="Times" w:cs="Times"/>
          <w:lang w:eastAsia="zh-CN"/>
        </w:rPr>
      </w:pPr>
      <w:r>
        <w:rPr>
          <w:rFonts w:ascii="Times" w:eastAsiaTheme="minorEastAsia" w:hAnsi="Times" w:cs="Times"/>
          <w:szCs w:val="24"/>
          <w:lang w:eastAsia="zh-CN"/>
        </w:rPr>
        <w:t xml:space="preserve">The proposal to allow non-contiguous frequency resources </w:t>
      </w:r>
      <w:r>
        <w:rPr>
          <w:rFonts w:ascii="Times" w:eastAsia="Malgun Gothic" w:hAnsi="Times" w:cs="Times"/>
          <w:lang w:eastAsia="zh-CN"/>
        </w:rPr>
        <w:t>across two DL subbands</w:t>
      </w:r>
      <w:r>
        <w:rPr>
          <w:rFonts w:ascii="Times" w:eastAsiaTheme="minorEastAsia" w:hAnsi="Times" w:cs="Times"/>
          <w:lang w:eastAsia="zh-CN"/>
        </w:rPr>
        <w:t xml:space="preserve"> if PRG is determined as wideband</w:t>
      </w:r>
      <w:r>
        <w:rPr>
          <w:rFonts w:ascii="Times" w:eastAsiaTheme="minorEastAsia" w:hAnsi="Times" w:cs="Times" w:hint="eastAsia"/>
          <w:lang w:eastAsia="zh-CN"/>
        </w:rPr>
        <w:t xml:space="preserve"> (i.e. Option 1)</w:t>
      </w:r>
      <w:r>
        <w:rPr>
          <w:rFonts w:ascii="Times" w:eastAsiaTheme="minorEastAsia" w:hAnsi="Times" w:cs="Times"/>
          <w:lang w:eastAsia="zh-CN"/>
        </w:rPr>
        <w:t xml:space="preserve"> was discussed in RAN1#116 without conclusion. </w:t>
      </w:r>
    </w:p>
    <w:p w14:paraId="6D87A6F8" w14:textId="77777777" w:rsidR="000724CC" w:rsidRDefault="00D12AAE">
      <w:pPr>
        <w:tabs>
          <w:tab w:val="left" w:pos="0"/>
        </w:tabs>
        <w:spacing w:after="0" w:line="240" w:lineRule="auto"/>
        <w:jc w:val="left"/>
        <w:rPr>
          <w:rFonts w:ascii="Times" w:eastAsiaTheme="minorEastAsia" w:hAnsi="Times" w:cs="Times"/>
          <w:szCs w:val="24"/>
          <w:lang w:eastAsia="zh-CN"/>
        </w:rPr>
      </w:pPr>
      <w:r>
        <w:rPr>
          <w:rFonts w:ascii="Times" w:eastAsiaTheme="minorEastAsia" w:hAnsi="Times" w:cs="Times"/>
          <w:szCs w:val="24"/>
          <w:lang w:eastAsia="zh-CN"/>
        </w:rPr>
        <w:t>Companies’ views in the contributions submitted to this meeting are summarized below.</w:t>
      </w:r>
    </w:p>
    <w:p w14:paraId="081D6139" w14:textId="77777777" w:rsidR="000724CC" w:rsidRDefault="00D12AAE">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14:paraId="6A277530" w14:textId="77777777" w:rsidR="000724CC" w:rsidRDefault="00D12AAE">
      <w:pPr>
        <w:pStyle w:val="a"/>
        <w:numPr>
          <w:ilvl w:val="0"/>
          <w:numId w:val="32"/>
        </w:numPr>
      </w:pPr>
      <w:r>
        <w:t>Option 1: non-contiguous frequency resources across two DL subbands but contiguous frequency resource within each DL subband can be allocated</w:t>
      </w:r>
    </w:p>
    <w:p w14:paraId="06C79619" w14:textId="77777777" w:rsidR="000724CC" w:rsidRDefault="00D12AAE">
      <w:pPr>
        <w:pStyle w:val="a"/>
        <w:numPr>
          <w:ilvl w:val="1"/>
          <w:numId w:val="32"/>
        </w:numPr>
        <w:rPr>
          <w:rFonts w:eastAsia="Malgun Gothic"/>
          <w:i/>
          <w:color w:val="C00000"/>
        </w:rPr>
      </w:pPr>
      <w:r>
        <w:rPr>
          <w:i/>
          <w:color w:val="C00000"/>
        </w:rPr>
        <w:t xml:space="preserve">Support: </w:t>
      </w:r>
      <w:r>
        <w:rPr>
          <w:rFonts w:hint="eastAsia"/>
          <w:i/>
          <w:color w:val="C00000"/>
        </w:rPr>
        <w:t xml:space="preserve">LGE, </w:t>
      </w:r>
      <w:r>
        <w:rPr>
          <w:i/>
          <w:color w:val="C00000"/>
        </w:rPr>
        <w:t>Huawei, Spreadtrum,</w:t>
      </w:r>
      <w:r>
        <w:rPr>
          <w:rFonts w:hint="eastAsia"/>
          <w:i/>
          <w:color w:val="C00000"/>
        </w:rPr>
        <w:t xml:space="preserve"> </w:t>
      </w:r>
      <w:r>
        <w:rPr>
          <w:i/>
          <w:color w:val="C00000"/>
        </w:rPr>
        <w:t xml:space="preserve">Samsung </w:t>
      </w:r>
      <w:r>
        <w:rPr>
          <w:i/>
          <w:color w:val="595959" w:themeColor="text1" w:themeTint="A6"/>
        </w:rPr>
        <w:t>(no separate PDSCH processing timeline)</w:t>
      </w:r>
      <w:r>
        <w:rPr>
          <w:i/>
          <w:color w:val="C00000"/>
        </w:rPr>
        <w:t xml:space="preserve">, </w:t>
      </w:r>
      <w:r>
        <w:rPr>
          <w:rFonts w:hint="eastAsia"/>
          <w:i/>
          <w:color w:val="C00000"/>
        </w:rPr>
        <w:t xml:space="preserve">vivo, </w:t>
      </w:r>
      <w:r>
        <w:rPr>
          <w:i/>
          <w:color w:val="C00000"/>
        </w:rPr>
        <w:t xml:space="preserve">CMCC, CATT, OPPO, CT, Langbo </w:t>
      </w:r>
      <w:r>
        <w:rPr>
          <w:i/>
          <w:color w:val="595959" w:themeColor="text1" w:themeTint="A6"/>
        </w:rPr>
        <w:t>(subject to UE capability)</w:t>
      </w:r>
      <w:r>
        <w:rPr>
          <w:i/>
          <w:color w:val="C00000"/>
        </w:rPr>
        <w:t>, Transsion, NEC, Panasonic, Ericsson,</w:t>
      </w:r>
      <w:r>
        <w:rPr>
          <w:i/>
          <w:color w:val="C00000"/>
          <w:highlight w:val="yellow"/>
        </w:rPr>
        <w:t xml:space="preserve"> </w:t>
      </w:r>
      <w:r>
        <w:rPr>
          <w:i/>
          <w:color w:val="C00000"/>
        </w:rPr>
        <w:t xml:space="preserve">Sharp,  DCM </w:t>
      </w:r>
      <w:r>
        <w:rPr>
          <w:i/>
          <w:color w:val="595959" w:themeColor="text1" w:themeTint="A6"/>
        </w:rPr>
        <w:t>(prefer)</w:t>
      </w:r>
    </w:p>
    <w:p w14:paraId="31D5E086" w14:textId="77777777" w:rsidR="000724CC" w:rsidRDefault="00D12AAE">
      <w:pPr>
        <w:pStyle w:val="a"/>
        <w:numPr>
          <w:ilvl w:val="1"/>
          <w:numId w:val="32"/>
        </w:numPr>
        <w:rPr>
          <w:rFonts w:eastAsia="Malgun Gothic"/>
        </w:rPr>
      </w:pPr>
      <w:r>
        <w:t>Precoding assumptions can be different in two DL subbands</w:t>
      </w:r>
    </w:p>
    <w:p w14:paraId="75134B4B" w14:textId="77777777" w:rsidR="000724CC" w:rsidRDefault="00D12AAE">
      <w:pPr>
        <w:pStyle w:val="a"/>
        <w:numPr>
          <w:ilvl w:val="2"/>
          <w:numId w:val="32"/>
        </w:numPr>
        <w:rPr>
          <w:rFonts w:eastAsia="Malgun Gothic"/>
          <w:i/>
          <w:color w:val="C00000"/>
        </w:rPr>
      </w:pPr>
      <w:r>
        <w:rPr>
          <w:i/>
          <w:color w:val="C00000"/>
        </w:rPr>
        <w:t>Support: Spreadtrum, vivo</w:t>
      </w:r>
    </w:p>
    <w:p w14:paraId="003C7B8E" w14:textId="77777777" w:rsidR="000724CC" w:rsidRDefault="00D12AAE">
      <w:pPr>
        <w:pStyle w:val="a"/>
        <w:numPr>
          <w:ilvl w:val="2"/>
          <w:numId w:val="32"/>
        </w:numPr>
        <w:rPr>
          <w:rFonts w:eastAsia="Malgun Gothic"/>
          <w:i/>
          <w:color w:val="C00000"/>
        </w:rPr>
      </w:pPr>
      <w:r>
        <w:rPr>
          <w:rFonts w:hint="eastAsia"/>
          <w:i/>
          <w:color w:val="C00000"/>
        </w:rPr>
        <w:t>Not support: LGE, NEC</w:t>
      </w:r>
    </w:p>
    <w:p w14:paraId="2B5C9B14" w14:textId="77777777" w:rsidR="000724CC" w:rsidRDefault="00D12AAE">
      <w:pPr>
        <w:pStyle w:val="a"/>
        <w:numPr>
          <w:ilvl w:val="0"/>
          <w:numId w:val="32"/>
        </w:numPr>
      </w:pPr>
      <w:r>
        <w:t>Option 2: non-contiguous frequency resources across two DL subbands cannot be allocated</w:t>
      </w:r>
    </w:p>
    <w:p w14:paraId="1AB6135B" w14:textId="77777777" w:rsidR="000724CC" w:rsidRDefault="00D12AAE">
      <w:pPr>
        <w:pStyle w:val="a"/>
        <w:numPr>
          <w:ilvl w:val="1"/>
          <w:numId w:val="32"/>
        </w:numPr>
        <w:rPr>
          <w:rFonts w:eastAsia="Malgun Gothic"/>
          <w:i/>
          <w:color w:val="C00000"/>
        </w:rPr>
      </w:pPr>
      <w:r>
        <w:rPr>
          <w:i/>
          <w:color w:val="C00000"/>
        </w:rPr>
        <w:t xml:space="preserve">Support: ZTE, QC, DCM </w:t>
      </w:r>
      <w:r>
        <w:rPr>
          <w:i/>
          <w:color w:val="595959" w:themeColor="text1" w:themeTint="A6"/>
        </w:rPr>
        <w:t>(acceptable if strong concern on UE complexity increase)</w:t>
      </w:r>
    </w:p>
    <w:p w14:paraId="561137B0" w14:textId="77777777" w:rsidR="000724CC" w:rsidRDefault="000724CC">
      <w:pPr>
        <w:rPr>
          <w:rFonts w:eastAsiaTheme="minorEastAsia"/>
          <w:lang w:eastAsia="zh-CN"/>
        </w:rPr>
      </w:pPr>
    </w:p>
    <w:p w14:paraId="6D924C87" w14:textId="77777777" w:rsidR="000724CC" w:rsidRDefault="00D12AAE">
      <w:pPr>
        <w:rPr>
          <w:rFonts w:eastAsiaTheme="minorEastAsia"/>
          <w:lang w:eastAsia="zh-CN"/>
        </w:rPr>
      </w:pPr>
      <w:r>
        <w:rPr>
          <w:lang w:eastAsia="zh-CN"/>
        </w:rPr>
        <w:t xml:space="preserve">For dynamic bundling indication when gNB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2</m:t>
            </m:r>
          </m:sup>
        </m:sSubSup>
      </m:oMath>
      <w:r>
        <w:rPr>
          <w:lang w:eastAsia="zh-CN"/>
        </w:rPr>
        <w:t>.</w:t>
      </w:r>
      <w:r>
        <w:rPr>
          <w:rFonts w:eastAsiaTheme="minorEastAsia"/>
          <w:lang w:eastAsia="zh-CN"/>
        </w:rPr>
        <w:t xml:space="preserve"> Spreadtrum,</w:t>
      </w:r>
      <w:r>
        <w:rPr>
          <w:rFonts w:eastAsiaTheme="minorEastAsia" w:hint="eastAsia"/>
          <w:lang w:eastAsia="zh-CN"/>
        </w:rPr>
        <w:t xml:space="preserve"> Langbo,</w:t>
      </w:r>
      <w:r>
        <w:rPr>
          <w:rFonts w:eastAsiaTheme="minorEastAsia"/>
          <w:lang w:eastAsia="zh-CN"/>
        </w:rPr>
        <w:t xml:space="preserve"> OPPO and QC proposed to further study the conditions</w:t>
      </w:r>
      <w:r>
        <w:t xml:space="preserve"> </w:t>
      </w:r>
      <w:r>
        <w:rPr>
          <w:rFonts w:eastAsiaTheme="minorEastAsia"/>
          <w:lang w:eastAsia="zh-CN"/>
        </w:rPr>
        <w:t>for wideband precoder determination when precoding bundling is determined dynamically in SBFD symbols. ZTE proposed that legacy rules on determination of PRG size</w:t>
      </w:r>
      <w:r>
        <w:rPr>
          <w:color w:val="000000"/>
          <w:lang w:eastAsia="zh-CN"/>
        </w:rPr>
        <w:t>, which is based on BWP size</w:t>
      </w:r>
      <w:r>
        <w:rPr>
          <w:rFonts w:eastAsiaTheme="minorEastAsia" w:hint="eastAsia"/>
          <w:color w:val="000000"/>
          <w:lang w:eastAsia="zh-CN"/>
        </w:rPr>
        <w:t>,</w:t>
      </w:r>
      <w:r>
        <w:rPr>
          <w:rFonts w:eastAsiaTheme="minorEastAsia"/>
          <w:lang w:eastAsia="zh-CN"/>
        </w:rPr>
        <w:t xml:space="preserve"> are reused.</w:t>
      </w:r>
    </w:p>
    <w:p w14:paraId="208EBEF9" w14:textId="77777777" w:rsidR="000724CC" w:rsidRDefault="000724CC">
      <w:pPr>
        <w:rPr>
          <w:rFonts w:eastAsiaTheme="minorEastAsia"/>
          <w:lang w:val="en-GB" w:eastAsia="zh-CN"/>
        </w:rPr>
      </w:pPr>
    </w:p>
    <w:p w14:paraId="1F41078A" w14:textId="77777777" w:rsidR="000724CC" w:rsidRDefault="00D12AAE">
      <w:pPr>
        <w:rPr>
          <w:rFonts w:eastAsiaTheme="minorEastAsia"/>
          <w:b/>
          <w:u w:val="single"/>
          <w:lang w:eastAsia="zh-CN"/>
        </w:rPr>
      </w:pPr>
      <w:r>
        <w:rPr>
          <w:rFonts w:eastAsiaTheme="minorEastAsia"/>
          <w:b/>
          <w:u w:val="single"/>
          <w:lang w:eastAsia="zh-CN"/>
        </w:rPr>
        <w:t>Partial PRG</w:t>
      </w:r>
    </w:p>
    <w:p w14:paraId="1CCAEBA3" w14:textId="77777777" w:rsidR="000724CC" w:rsidRDefault="00D12AAE">
      <w:pPr>
        <w:rPr>
          <w:rFonts w:eastAsiaTheme="minorEastAsia"/>
          <w:lang w:val="en-GB" w:eastAsia="zh-CN"/>
        </w:rPr>
      </w:pPr>
      <w:r>
        <w:rPr>
          <w:rFonts w:eastAsiaTheme="minorEastAsia" w:hint="eastAsia"/>
          <w:lang w:val="en-GB" w:eastAsia="zh-CN"/>
        </w:rPr>
        <w:t>For partial PRG, the following agreement was made in Rel-18 SI.</w:t>
      </w:r>
    </w:p>
    <w:tbl>
      <w:tblPr>
        <w:tblStyle w:val="af0"/>
        <w:tblW w:w="0" w:type="auto"/>
        <w:tblLook w:val="04A0" w:firstRow="1" w:lastRow="0" w:firstColumn="1" w:lastColumn="0" w:noHBand="0" w:noVBand="1"/>
      </w:tblPr>
      <w:tblGrid>
        <w:gridCol w:w="9286"/>
      </w:tblGrid>
      <w:tr w:rsidR="000724CC" w14:paraId="72874E42" w14:textId="77777777">
        <w:tc>
          <w:tcPr>
            <w:tcW w:w="9286" w:type="dxa"/>
          </w:tcPr>
          <w:p w14:paraId="2FBE9007"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3CA81EC8" w14:textId="77777777" w:rsidR="000724CC" w:rsidRDefault="00D12AAE">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18B1A804" w14:textId="77777777" w:rsidR="000724CC" w:rsidRDefault="00D12AAE">
            <w:pPr>
              <w:numPr>
                <w:ilvl w:val="1"/>
                <w:numId w:val="7"/>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tc>
      </w:tr>
    </w:tbl>
    <w:p w14:paraId="4BD22BA4" w14:textId="77777777" w:rsidR="000724CC" w:rsidRDefault="000724CC">
      <w:pPr>
        <w:rPr>
          <w:rFonts w:eastAsiaTheme="minorEastAsia"/>
          <w:lang w:val="en-GB" w:eastAsia="zh-CN"/>
        </w:rPr>
      </w:pPr>
    </w:p>
    <w:p w14:paraId="58E1218C" w14:textId="77777777" w:rsidR="000724CC" w:rsidRDefault="00D12AAE">
      <w:pPr>
        <w:rPr>
          <w:rFonts w:eastAsiaTheme="minorEastAsia"/>
          <w:lang w:val="en-GB" w:eastAsia="zh-CN"/>
        </w:rPr>
      </w:pPr>
      <w:r>
        <w:rPr>
          <w:rFonts w:eastAsiaTheme="minorEastAsia"/>
          <w:lang w:val="en-GB" w:eastAsia="zh-CN"/>
        </w:rPr>
        <w:t xml:space="preserve">The proposal to allow using the part of </w:t>
      </w:r>
      <w:r>
        <w:rPr>
          <w:rFonts w:ascii="Times" w:eastAsia="Batang" w:hAnsi="Times" w:cs="Times"/>
          <w:lang w:val="en-GB" w:eastAsia="zh-CN"/>
        </w:rPr>
        <w:t>the DL</w:t>
      </w:r>
      <w:r>
        <w:rPr>
          <w:rFonts w:ascii="Times" w:eastAsiaTheme="minorEastAsia" w:hAnsi="Times" w:cs="Times"/>
          <w:lang w:val="en-GB" w:eastAsia="zh-CN"/>
        </w:rPr>
        <w:t xml:space="preserve"> PR</w:t>
      </w:r>
      <w:r>
        <w:rPr>
          <w:rFonts w:ascii="Times" w:eastAsia="Batang" w:hAnsi="Times" w:cs="Times"/>
          <w:lang w:val="en-GB" w:eastAsia="zh-CN"/>
        </w:rPr>
        <w:t>G inside the DL subband</w:t>
      </w:r>
      <w:r>
        <w:rPr>
          <w:rFonts w:ascii="Times" w:eastAsiaTheme="minorEastAsia" w:hAnsi="Times" w:cs="Times"/>
          <w:lang w:val="en-GB" w:eastAsia="zh-CN"/>
        </w:rPr>
        <w:t xml:space="preserve"> was discussed in RAN1#116 without conclusion.</w:t>
      </w:r>
    </w:p>
    <w:p w14:paraId="4FD0D213" w14:textId="77777777" w:rsidR="000724CC" w:rsidRDefault="00D12AAE">
      <w:pPr>
        <w:rPr>
          <w:rFonts w:eastAsiaTheme="minorEastAsia"/>
          <w:lang w:val="en-GB" w:eastAsia="zh-CN"/>
        </w:rPr>
      </w:pPr>
      <w:r>
        <w:rPr>
          <w:rFonts w:eastAsiaTheme="minorEastAsia"/>
          <w:lang w:val="en-GB" w:eastAsia="zh-CN"/>
        </w:rPr>
        <w:t>Companies’ views in contributions submitted in this meeting are summarized below.</w:t>
      </w:r>
    </w:p>
    <w:p w14:paraId="1917F10E" w14:textId="77777777" w:rsidR="000724CC" w:rsidRDefault="00D12AAE">
      <w:pPr>
        <w:rPr>
          <w:rFonts w:eastAsiaTheme="minorEastAsia"/>
          <w:lang w:val="en-GB" w:eastAsia="zh-CN"/>
        </w:rPr>
      </w:pPr>
      <w:r>
        <w:rPr>
          <w:rFonts w:eastAsiaTheme="minorEastAsia"/>
          <w:lang w:val="en-GB" w:eastAsia="zh-CN"/>
        </w:rPr>
        <w:t xml:space="preserve">For a PRG that overlaps the subband boundary, </w:t>
      </w:r>
    </w:p>
    <w:p w14:paraId="46876ADF" w14:textId="77777777" w:rsidR="000724CC" w:rsidRDefault="00D12AAE">
      <w:pPr>
        <w:pStyle w:val="a"/>
        <w:numPr>
          <w:ilvl w:val="0"/>
          <w:numId w:val="33"/>
        </w:numPr>
      </w:pPr>
      <w:r>
        <w:t>The part of the DL PRG inside the DL subband can be used</w:t>
      </w:r>
    </w:p>
    <w:p w14:paraId="541BBD1C" w14:textId="77777777" w:rsidR="000724CC" w:rsidRDefault="00D12AAE">
      <w:pPr>
        <w:pStyle w:val="a"/>
        <w:numPr>
          <w:ilvl w:val="1"/>
          <w:numId w:val="34"/>
        </w:numPr>
        <w:rPr>
          <w:i/>
          <w:color w:val="C00000"/>
        </w:rPr>
      </w:pPr>
      <w:r>
        <w:rPr>
          <w:i/>
          <w:color w:val="C00000"/>
        </w:rPr>
        <w:t xml:space="preserve">Support: </w:t>
      </w:r>
      <w:r>
        <w:rPr>
          <w:rFonts w:hint="eastAsia"/>
          <w:i/>
          <w:color w:val="C00000"/>
        </w:rPr>
        <w:t xml:space="preserve">Ericsson, </w:t>
      </w:r>
      <w:r>
        <w:rPr>
          <w:i/>
          <w:color w:val="C00000"/>
        </w:rPr>
        <w:t>Huawei, ZTE, vivo</w:t>
      </w:r>
      <w:r>
        <w:rPr>
          <w:rFonts w:hint="eastAsia"/>
          <w:i/>
          <w:color w:val="C00000"/>
        </w:rPr>
        <w:t xml:space="preserve"> (both)</w:t>
      </w:r>
      <w:r>
        <w:rPr>
          <w:i/>
          <w:color w:val="C00000"/>
        </w:rPr>
        <w:t xml:space="preserve">, CMCC, </w:t>
      </w:r>
      <w:r>
        <w:rPr>
          <w:rFonts w:hint="eastAsia"/>
          <w:i/>
          <w:color w:val="C00000"/>
        </w:rPr>
        <w:t xml:space="preserve">DOCOMO, </w:t>
      </w:r>
      <w:r>
        <w:rPr>
          <w:i/>
          <w:color w:val="C00000"/>
        </w:rPr>
        <w:t>CT</w:t>
      </w:r>
      <w:r>
        <w:rPr>
          <w:rFonts w:hint="eastAsia"/>
          <w:i/>
          <w:color w:val="C00000"/>
        </w:rPr>
        <w:t xml:space="preserve">, </w:t>
      </w:r>
      <w:r>
        <w:rPr>
          <w:i/>
          <w:color w:val="C00000"/>
        </w:rPr>
        <w:t xml:space="preserve">CATT </w:t>
      </w:r>
      <w:r>
        <w:rPr>
          <w:i/>
          <w:color w:val="595959" w:themeColor="text1" w:themeTint="A6"/>
        </w:rPr>
        <w:t>(in case the number of partial RBGs in SBFD symbols does not exceed two)</w:t>
      </w:r>
      <w:r>
        <w:rPr>
          <w:i/>
          <w:color w:val="C00000"/>
        </w:rPr>
        <w:t xml:space="preserve">, Langbo </w:t>
      </w:r>
      <w:r>
        <w:rPr>
          <w:i/>
          <w:color w:val="595959" w:themeColor="text1" w:themeTint="A6"/>
        </w:rPr>
        <w:t>(UE capability)</w:t>
      </w:r>
      <w:r>
        <w:rPr>
          <w:i/>
          <w:color w:val="C00000"/>
        </w:rPr>
        <w:t>, OPPO, Sony</w:t>
      </w:r>
    </w:p>
    <w:p w14:paraId="4732BBAE" w14:textId="77777777" w:rsidR="000724CC" w:rsidRDefault="00D12AAE">
      <w:pPr>
        <w:pStyle w:val="a"/>
        <w:numPr>
          <w:ilvl w:val="0"/>
          <w:numId w:val="33"/>
        </w:numPr>
      </w:pPr>
      <w:r>
        <w:t>Avoid by gNB implementation (UE doesn’t expect partial PRG(s) other than the first and last PRG within the UE DL BWP)</w:t>
      </w:r>
    </w:p>
    <w:p w14:paraId="0056DA42" w14:textId="77777777" w:rsidR="000724CC" w:rsidRDefault="00D12AAE">
      <w:pPr>
        <w:pStyle w:val="a"/>
        <w:numPr>
          <w:ilvl w:val="1"/>
          <w:numId w:val="35"/>
        </w:numPr>
        <w:rPr>
          <w:i/>
          <w:color w:val="C00000"/>
        </w:rPr>
      </w:pPr>
      <w:r>
        <w:rPr>
          <w:i/>
          <w:color w:val="C00000"/>
        </w:rPr>
        <w:t>Support: vivo</w:t>
      </w:r>
      <w:r>
        <w:rPr>
          <w:rFonts w:hint="eastAsia"/>
          <w:i/>
          <w:color w:val="C00000"/>
        </w:rPr>
        <w:t xml:space="preserve"> (both)</w:t>
      </w:r>
      <w:r>
        <w:rPr>
          <w:i/>
          <w:color w:val="C00000"/>
        </w:rPr>
        <w:t>, ASUSTeK, QC</w:t>
      </w:r>
    </w:p>
    <w:p w14:paraId="1EFFB380" w14:textId="77777777" w:rsidR="000724CC" w:rsidRDefault="00D12AAE">
      <w:pPr>
        <w:pStyle w:val="a"/>
        <w:numPr>
          <w:ilvl w:val="2"/>
          <w:numId w:val="33"/>
        </w:numPr>
        <w:rPr>
          <w:i/>
        </w:rPr>
      </w:pPr>
      <w:r>
        <w:t>Expected gain does not motivate UE complexity increase [QC]</w:t>
      </w:r>
    </w:p>
    <w:p w14:paraId="5295FEB5" w14:textId="77777777" w:rsidR="000724CC" w:rsidRDefault="00D12AAE">
      <w:pPr>
        <w:pStyle w:val="a"/>
        <w:numPr>
          <w:ilvl w:val="2"/>
          <w:numId w:val="33"/>
        </w:numPr>
        <w:rPr>
          <w:i/>
        </w:rPr>
      </w:pPr>
      <w:r>
        <w:t>C</w:t>
      </w:r>
      <w:r>
        <w:rPr>
          <w:rFonts w:hint="eastAsia"/>
        </w:rPr>
        <w:t xml:space="preserve">an be avoided by propoer </w:t>
      </w:r>
      <w:r>
        <w:t>configuration</w:t>
      </w:r>
      <w:r>
        <w:rPr>
          <w:rFonts w:hint="eastAsia"/>
        </w:rPr>
        <w:t xml:space="preserve"> [QC]</w:t>
      </w:r>
    </w:p>
    <w:p w14:paraId="5F59395F" w14:textId="77777777" w:rsidR="000724CC" w:rsidRDefault="000724CC">
      <w:pPr>
        <w:rPr>
          <w:rFonts w:eastAsiaTheme="minorEastAsia"/>
          <w:lang w:val="en-GB" w:eastAsia="zh-CN"/>
        </w:rPr>
      </w:pPr>
    </w:p>
    <w:p w14:paraId="7CFAE69F" w14:textId="77777777" w:rsidR="000724CC" w:rsidRDefault="00D12AAE">
      <w:pPr>
        <w:pStyle w:val="4"/>
        <w:numPr>
          <w:ilvl w:val="3"/>
          <w:numId w:val="8"/>
        </w:numPr>
        <w:rPr>
          <w:rStyle w:val="30"/>
        </w:rPr>
      </w:pPr>
      <w:r>
        <w:rPr>
          <w:rStyle w:val="30"/>
        </w:rPr>
        <w:t xml:space="preserve">CSI-RS </w:t>
      </w:r>
      <w:r>
        <w:rPr>
          <w:rStyle w:val="30"/>
          <w:rFonts w:eastAsiaTheme="minorEastAsia" w:hint="eastAsia"/>
          <w:lang w:eastAsia="zh-CN"/>
        </w:rPr>
        <w:t>resource</w:t>
      </w:r>
    </w:p>
    <w:p w14:paraId="406E5E4B" w14:textId="77777777" w:rsidR="000724CC" w:rsidRDefault="00D12AAE">
      <w:pPr>
        <w:rPr>
          <w:rFonts w:eastAsiaTheme="minorEastAsia"/>
          <w:b/>
          <w:u w:val="single"/>
          <w:lang w:val="en-GB" w:eastAsia="zh-CN"/>
        </w:rPr>
      </w:pPr>
      <w:r>
        <w:rPr>
          <w:rFonts w:eastAsiaTheme="minorEastAsia" w:hint="eastAsia"/>
          <w:b/>
          <w:u w:val="single"/>
          <w:lang w:val="en-GB" w:eastAsia="zh-CN"/>
        </w:rPr>
        <w:t>CSI-RS resource allocation across two DL subbands</w:t>
      </w:r>
    </w:p>
    <w:p w14:paraId="652438E3" w14:textId="77777777" w:rsidR="000724CC" w:rsidRDefault="00D12AAE">
      <w:pPr>
        <w:rPr>
          <w:rFonts w:eastAsiaTheme="minorEastAsia"/>
          <w:lang w:val="en-GB" w:eastAsia="zh-CN"/>
        </w:rPr>
      </w:pPr>
      <w:r>
        <w:rPr>
          <w:rFonts w:eastAsiaTheme="minorEastAsia"/>
          <w:lang w:val="en-GB" w:eastAsia="zh-CN"/>
        </w:rPr>
        <w:t xml:space="preserve">During Rel-18 SI, the following </w:t>
      </w:r>
      <w:r>
        <w:rPr>
          <w:rFonts w:eastAsiaTheme="minorEastAsia" w:hint="eastAsia"/>
          <w:lang w:val="en-GB" w:eastAsia="zh-CN"/>
        </w:rPr>
        <w:t>agreements were for CSI-RS resource allocation across two DL subbands.</w:t>
      </w:r>
    </w:p>
    <w:tbl>
      <w:tblPr>
        <w:tblStyle w:val="af0"/>
        <w:tblW w:w="9060" w:type="dxa"/>
        <w:tblLook w:val="04A0" w:firstRow="1" w:lastRow="0" w:firstColumn="1" w:lastColumn="0" w:noHBand="0" w:noVBand="1"/>
      </w:tblPr>
      <w:tblGrid>
        <w:gridCol w:w="9060"/>
      </w:tblGrid>
      <w:tr w:rsidR="000724CC" w14:paraId="1E2AEB3A" w14:textId="77777777">
        <w:tc>
          <w:tcPr>
            <w:tcW w:w="9060" w:type="dxa"/>
          </w:tcPr>
          <w:p w14:paraId="39A74DE8" w14:textId="77777777" w:rsidR="000724CC" w:rsidRDefault="00D12AAE">
            <w:pPr>
              <w:rPr>
                <w:rFonts w:eastAsia="Malgun Gothic"/>
                <w:b/>
                <w:highlight w:val="green"/>
                <w:lang w:val="en-GB"/>
              </w:rPr>
            </w:pPr>
            <w:r>
              <w:rPr>
                <w:rFonts w:eastAsia="Malgun Gothic"/>
                <w:b/>
                <w:highlight w:val="green"/>
                <w:lang w:val="en-GB"/>
              </w:rPr>
              <w:t>Agreement:</w:t>
            </w:r>
          </w:p>
          <w:p w14:paraId="62649745" w14:textId="77777777" w:rsidR="000724CC" w:rsidRDefault="00D12AAE">
            <w:pPr>
              <w:rPr>
                <w:rFonts w:eastAsia="Malgun Gothic"/>
                <w:lang w:val="en-GB"/>
              </w:rPr>
            </w:pPr>
            <w:r>
              <w:rPr>
                <w:rFonts w:eastAsia="Malgun Gothic"/>
                <w:lang w:val="en-GB"/>
              </w:rPr>
              <w:t>Study the frequency resource allocation for CSI-RS across downlink subbands for SBFD-aware UEs considering the following options:</w:t>
            </w:r>
          </w:p>
          <w:p w14:paraId="480C11AD" w14:textId="77777777" w:rsidR="000724CC" w:rsidRDefault="00D12AAE">
            <w:pPr>
              <w:numPr>
                <w:ilvl w:val="1"/>
                <w:numId w:val="7"/>
              </w:numPr>
              <w:spacing w:after="0"/>
              <w:rPr>
                <w:rFonts w:eastAsia="Malgun Gothic"/>
              </w:rPr>
            </w:pPr>
            <w:r>
              <w:rPr>
                <w:rFonts w:eastAsia="Malgun Gothic"/>
              </w:rPr>
              <w:t>Option 1: Two contiguous CSI-RS resources that are linked</w:t>
            </w:r>
          </w:p>
          <w:p w14:paraId="120EEB00" w14:textId="77777777" w:rsidR="000724CC" w:rsidRDefault="00D12AAE">
            <w:pPr>
              <w:numPr>
                <w:ilvl w:val="1"/>
                <w:numId w:val="7"/>
              </w:numPr>
              <w:spacing w:after="0"/>
              <w:rPr>
                <w:rFonts w:eastAsia="Malgun Gothic"/>
              </w:rPr>
            </w:pPr>
            <w:r>
              <w:rPr>
                <w:rFonts w:eastAsia="Malgun Gothic"/>
              </w:rPr>
              <w:lastRenderedPageBreak/>
              <w:t>Option 2: One CSI-RS resource</w:t>
            </w:r>
          </w:p>
          <w:p w14:paraId="615A079C" w14:textId="77777777" w:rsidR="000724CC" w:rsidRDefault="00D12AAE">
            <w:pPr>
              <w:numPr>
                <w:ilvl w:val="2"/>
                <w:numId w:val="7"/>
              </w:numPr>
              <w:spacing w:after="0"/>
              <w:rPr>
                <w:rFonts w:eastAsia="Malgun Gothic"/>
                <w:lang w:val="fr-FR"/>
              </w:rPr>
            </w:pPr>
            <w:r>
              <w:rPr>
                <w:rFonts w:eastAsia="Malgun Gothic"/>
                <w:lang w:val="fr-FR"/>
              </w:rPr>
              <w:t>Option 2-1: Non-contiguous CSI-RS resource allocation</w:t>
            </w:r>
          </w:p>
          <w:p w14:paraId="55E2D6BE" w14:textId="77777777" w:rsidR="000724CC" w:rsidRDefault="00D12AAE">
            <w:pPr>
              <w:numPr>
                <w:ilvl w:val="2"/>
                <w:numId w:val="7"/>
              </w:numPr>
              <w:spacing w:after="0"/>
              <w:rPr>
                <w:rFonts w:eastAsia="Malgun Gothic"/>
              </w:rPr>
            </w:pPr>
            <w:r>
              <w:rPr>
                <w:rFonts w:eastAsia="Malgun Gothic"/>
              </w:rPr>
              <w:t>Option 2-2: One contiguous CSI-RS resource allocation with non-contiguous CSI-RS resource derived by excluding frequency resources outside DL subband(s)</w:t>
            </w:r>
          </w:p>
          <w:p w14:paraId="7A552683" w14:textId="77777777" w:rsidR="000724CC" w:rsidRDefault="000724CC">
            <w:pPr>
              <w:tabs>
                <w:tab w:val="left" w:pos="0"/>
              </w:tabs>
              <w:spacing w:after="0"/>
              <w:rPr>
                <w:rFonts w:eastAsiaTheme="minorEastAsia"/>
                <w:lang w:eastAsia="zh-CN"/>
              </w:rPr>
            </w:pPr>
          </w:p>
          <w:p w14:paraId="2FB37A95" w14:textId="77777777" w:rsidR="000724CC" w:rsidRDefault="00D12AAE">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13727DDF" w14:textId="77777777" w:rsidR="000724CC" w:rsidRDefault="00D12AAE">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2A53A263" w14:textId="77777777" w:rsidR="000724CC" w:rsidRDefault="00D12AAE">
            <w:pPr>
              <w:pStyle w:val="a"/>
            </w:pPr>
            <w:r>
              <w:t>For all the options, there is no impact on CSI-RS sequence generation.</w:t>
            </w:r>
          </w:p>
          <w:p w14:paraId="658989A7" w14:textId="77777777" w:rsidR="000724CC" w:rsidRDefault="00D12AAE">
            <w:pPr>
              <w:pStyle w:val="a"/>
            </w:pPr>
            <w:r>
              <w:t xml:space="preserve">Option 1 requires additional signalling to link two CSI-RS resources in two DL subbands. </w:t>
            </w:r>
          </w:p>
          <w:p w14:paraId="6872B5C4" w14:textId="77777777" w:rsidR="000724CC" w:rsidRDefault="00D12AAE">
            <w:pPr>
              <w:pStyle w:val="a"/>
            </w:pPr>
            <w:r>
              <w:t xml:space="preserve">Option 2-1 requires new RRC structure to configure non-contiguous RBs for one CSI-RS resource, which may require additional signalling overhead. </w:t>
            </w:r>
          </w:p>
          <w:p w14:paraId="13B401D6" w14:textId="77777777" w:rsidR="000724CC" w:rsidRDefault="00D12AAE">
            <w:pPr>
              <w:pStyle w:val="a"/>
            </w:pPr>
            <w:r>
              <w:t>Option 2-2 can reuse the existing signalling design for CSI-RS resource configuration. Option 2-2 can be used to resolve the potential unaligned boundaries between CSI-RS resource configuration and SBFD subbands</w:t>
            </w:r>
          </w:p>
          <w:p w14:paraId="7BB73C37" w14:textId="77777777" w:rsidR="000724CC" w:rsidRDefault="00D12AAE">
            <w:pPr>
              <w:pStyle w:val="a"/>
            </w:pPr>
            <w:r>
              <w:t>Further discussion is required on the UE complexity due to:</w:t>
            </w:r>
          </w:p>
          <w:p w14:paraId="3F8E0324"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461B4AFA"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20183CED" w14:textId="77777777" w:rsidR="000724CC" w:rsidRDefault="000724CC">
            <w:pPr>
              <w:tabs>
                <w:tab w:val="left" w:pos="0"/>
              </w:tabs>
              <w:spacing w:after="0"/>
              <w:rPr>
                <w:rFonts w:eastAsiaTheme="minorEastAsia"/>
                <w:lang w:eastAsia="zh-CN"/>
              </w:rPr>
            </w:pPr>
          </w:p>
          <w:p w14:paraId="5CE61D59" w14:textId="77777777" w:rsidR="000724CC" w:rsidRDefault="00D12AA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300C397" w14:textId="77777777" w:rsidR="000724CC" w:rsidRDefault="00D12AAE">
            <w:pPr>
              <w:numPr>
                <w:ilvl w:val="1"/>
                <w:numId w:val="7"/>
              </w:numPr>
              <w:spacing w:after="0" w:line="240" w:lineRule="auto"/>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4F5C2CAE" w14:textId="77777777" w:rsidR="000724CC" w:rsidRDefault="00D12AAE">
            <w:pPr>
              <w:numPr>
                <w:ilvl w:val="1"/>
                <w:numId w:val="7"/>
              </w:numPr>
              <w:spacing w:after="0" w:line="240" w:lineRule="auto"/>
              <w:jc w:val="left"/>
              <w:rPr>
                <w:rFonts w:eastAsiaTheme="minorEastAsia"/>
                <w:lang w:eastAsia="zh-CN"/>
              </w:rPr>
            </w:pPr>
            <w:r>
              <w:rPr>
                <w:rFonts w:ascii="Times" w:eastAsia="Malgun Gothic" w:hAnsi="Times"/>
                <w:szCs w:val="24"/>
              </w:rPr>
              <w:t xml:space="preserve">For </w:t>
            </w:r>
            <w:r>
              <w:rPr>
                <w:rFonts w:ascii="Times" w:eastAsia="微软雅黑" w:hAnsi="Times"/>
                <w:szCs w:val="24"/>
                <w:lang w:val="en-GB"/>
              </w:rPr>
              <w:t>semi-</w:t>
            </w:r>
            <w:r>
              <w:rPr>
                <w:rFonts w:ascii="Times" w:eastAsia="Malgun Gothic" w:hAnsi="Times"/>
                <w:szCs w:val="24"/>
                <w:lang w:val="en-GB" w:eastAsia="zh-CN"/>
              </w:rPr>
              <w:t>static</w:t>
            </w:r>
            <w:r>
              <w:rPr>
                <w:rFonts w:ascii="Times" w:eastAsia="微软雅黑" w:hAnsi="Times"/>
                <w:szCs w:val="24"/>
                <w:lang w:val="en-GB"/>
              </w:rPr>
              <w:t xml:space="preserve">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tc>
      </w:tr>
    </w:tbl>
    <w:p w14:paraId="6F8EDCA5" w14:textId="77777777" w:rsidR="000724CC" w:rsidRDefault="000724CC">
      <w:pPr>
        <w:rPr>
          <w:rFonts w:eastAsiaTheme="minorEastAsia"/>
          <w:lang w:eastAsia="zh-CN"/>
        </w:rPr>
      </w:pPr>
    </w:p>
    <w:p w14:paraId="56B39835" w14:textId="77777777" w:rsidR="000724CC" w:rsidRDefault="00D12AAE">
      <w:pPr>
        <w:rPr>
          <w:rFonts w:eastAsiaTheme="minorEastAsia"/>
          <w:lang w:val="en-GB" w:eastAsia="zh-CN"/>
        </w:rPr>
      </w:pPr>
      <w:r>
        <w:rPr>
          <w:rFonts w:eastAsiaTheme="minorEastAsia"/>
          <w:lang w:val="en-GB" w:eastAsia="zh-CN"/>
        </w:rPr>
        <w:t>Companies’ views</w:t>
      </w:r>
      <w:r>
        <w:rPr>
          <w:rFonts w:eastAsiaTheme="minorEastAsia" w:hint="eastAsia"/>
          <w:lang w:val="en-GB" w:eastAsia="zh-CN"/>
        </w:rPr>
        <w:t xml:space="preserve"> on FDRA</w:t>
      </w:r>
      <w:r>
        <w:rPr>
          <w:rFonts w:eastAsia="Malgun Gothic"/>
          <w:lang w:val="en-GB"/>
        </w:rPr>
        <w:t xml:space="preserve"> for CSI-RS across downlink subbands for SBFD-aware UEs</w:t>
      </w:r>
      <w:r>
        <w:rPr>
          <w:rFonts w:eastAsiaTheme="minorEastAsia"/>
          <w:lang w:val="en-GB" w:eastAsia="zh-CN"/>
        </w:rPr>
        <w:t xml:space="preserve"> in the contributions submitted to this meeting are summarized below.</w:t>
      </w:r>
    </w:p>
    <w:p w14:paraId="42E3033E" w14:textId="77777777" w:rsidR="000724CC" w:rsidRDefault="00D12AAE">
      <w:pPr>
        <w:numPr>
          <w:ilvl w:val="0"/>
          <w:numId w:val="37"/>
        </w:numPr>
        <w:spacing w:after="0"/>
        <w:rPr>
          <w:rFonts w:eastAsia="Malgun Gothic"/>
        </w:rPr>
      </w:pPr>
      <w:r>
        <w:rPr>
          <w:rFonts w:eastAsia="Malgun Gothic"/>
        </w:rPr>
        <w:t>Option 1: Two contiguous CSI-RS resources that are linked</w:t>
      </w:r>
    </w:p>
    <w:p w14:paraId="1A004122" w14:textId="77777777" w:rsidR="000724CC" w:rsidRDefault="00D12AAE">
      <w:pPr>
        <w:numPr>
          <w:ilvl w:val="1"/>
          <w:numId w:val="37"/>
        </w:numPr>
        <w:spacing w:after="0"/>
        <w:rPr>
          <w:rFonts w:eastAsia="Malgun Gothic"/>
          <w:i/>
          <w:color w:val="C00000"/>
        </w:rPr>
      </w:pPr>
      <w:r>
        <w:rPr>
          <w:rFonts w:eastAsiaTheme="minorEastAsia"/>
          <w:i/>
          <w:color w:val="C00000"/>
          <w:lang w:eastAsia="zh-CN"/>
        </w:rPr>
        <w:t>Support: New H3C</w:t>
      </w:r>
    </w:p>
    <w:p w14:paraId="16CF8680" w14:textId="77777777" w:rsidR="000724CC" w:rsidRDefault="00D12AAE">
      <w:pPr>
        <w:numPr>
          <w:ilvl w:val="0"/>
          <w:numId w:val="37"/>
        </w:numPr>
        <w:spacing w:after="0"/>
        <w:rPr>
          <w:rFonts w:eastAsia="Malgun Gothic"/>
        </w:rPr>
      </w:pPr>
      <w:r>
        <w:rPr>
          <w:rFonts w:eastAsia="Malgun Gothic"/>
        </w:rPr>
        <w:t>Option 2: One CSI-RS resource</w:t>
      </w:r>
    </w:p>
    <w:p w14:paraId="3267AB7A" w14:textId="77777777" w:rsidR="000724CC" w:rsidRDefault="00D12AAE">
      <w:pPr>
        <w:pStyle w:val="a"/>
        <w:numPr>
          <w:ilvl w:val="1"/>
          <w:numId w:val="21"/>
        </w:numPr>
        <w:tabs>
          <w:tab w:val="left" w:pos="0"/>
        </w:tabs>
        <w:rPr>
          <w:rFonts w:eastAsia="Malgun Gothic"/>
          <w:i/>
          <w:color w:val="C00000"/>
        </w:rPr>
      </w:pPr>
      <w:r>
        <w:rPr>
          <w:i/>
          <w:color w:val="C00000"/>
        </w:rPr>
        <w:t xml:space="preserve">Support: </w:t>
      </w:r>
      <w:r>
        <w:rPr>
          <w:rFonts w:ascii="Times" w:hAnsi="Times"/>
          <w:i/>
          <w:color w:val="C00000"/>
          <w:szCs w:val="24"/>
        </w:rPr>
        <w:t>Panasonic</w:t>
      </w:r>
    </w:p>
    <w:p w14:paraId="4E2A2C07" w14:textId="77777777" w:rsidR="000724CC" w:rsidRDefault="00D12AAE">
      <w:pPr>
        <w:numPr>
          <w:ilvl w:val="1"/>
          <w:numId w:val="38"/>
        </w:numPr>
        <w:spacing w:after="0"/>
        <w:rPr>
          <w:rFonts w:eastAsia="Malgun Gothic"/>
          <w:lang w:val="fr-FR"/>
        </w:rPr>
      </w:pPr>
      <w:r>
        <w:rPr>
          <w:rFonts w:eastAsia="Malgun Gothic"/>
          <w:lang w:val="fr-FR"/>
        </w:rPr>
        <w:t>Option 2-1: Non-contiguous CSI-RS resource allocation</w:t>
      </w:r>
    </w:p>
    <w:p w14:paraId="42E7F809" w14:textId="77777777" w:rsidR="000724CC" w:rsidRPr="00897C6C" w:rsidRDefault="00D12AAE">
      <w:pPr>
        <w:numPr>
          <w:ilvl w:val="2"/>
          <w:numId w:val="38"/>
        </w:numPr>
        <w:spacing w:after="0"/>
        <w:rPr>
          <w:rFonts w:eastAsia="Malgun Gothic"/>
          <w:i/>
          <w:color w:val="C00000"/>
        </w:rPr>
      </w:pPr>
      <w:r w:rsidRPr="00897C6C">
        <w:rPr>
          <w:rFonts w:eastAsiaTheme="minorEastAsia"/>
          <w:i/>
          <w:color w:val="C00000"/>
          <w:lang w:eastAsia="zh-CN"/>
        </w:rPr>
        <w:t xml:space="preserve">Support: </w:t>
      </w:r>
      <w:r w:rsidRPr="00897C6C">
        <w:rPr>
          <w:rFonts w:eastAsiaTheme="minorEastAsia" w:hint="eastAsia"/>
          <w:i/>
          <w:color w:val="C00000"/>
          <w:lang w:eastAsia="zh-CN"/>
        </w:rPr>
        <w:t>LGE</w:t>
      </w:r>
      <w:r w:rsidRPr="00897C6C">
        <w:rPr>
          <w:rFonts w:eastAsiaTheme="minorEastAsia"/>
          <w:i/>
          <w:color w:val="C00000"/>
          <w:lang w:eastAsia="zh-CN"/>
        </w:rPr>
        <w:t xml:space="preserve"> </w:t>
      </w:r>
      <w:r w:rsidRPr="00897C6C">
        <w:rPr>
          <w:rFonts w:eastAsiaTheme="minorEastAsia"/>
          <w:i/>
          <w:color w:val="595959" w:themeColor="text1" w:themeTint="A6"/>
          <w:lang w:eastAsia="zh-CN"/>
        </w:rPr>
        <w:t>(</w:t>
      </w:r>
      <w:r w:rsidRPr="00897C6C">
        <w:rPr>
          <w:rFonts w:eastAsiaTheme="minorEastAsia" w:hint="eastAsia"/>
          <w:i/>
          <w:color w:val="595959" w:themeColor="text1" w:themeTint="A6"/>
          <w:lang w:eastAsia="zh-CN"/>
        </w:rPr>
        <w:t>d</w:t>
      </w:r>
      <w:r w:rsidRPr="00897C6C">
        <w:rPr>
          <w:rFonts w:eastAsiaTheme="minorEastAsia"/>
          <w:i/>
          <w:color w:val="595959" w:themeColor="text1" w:themeTint="A6"/>
          <w:lang w:eastAsia="zh-CN"/>
        </w:rPr>
        <w:t>own-select between Option 2-1 and 2-2)</w:t>
      </w:r>
      <w:r w:rsidRPr="00897C6C">
        <w:rPr>
          <w:rFonts w:eastAsiaTheme="minorEastAsia" w:hint="eastAsia"/>
          <w:i/>
          <w:color w:val="C00000"/>
          <w:lang w:eastAsia="zh-CN"/>
        </w:rPr>
        <w:t xml:space="preserve">, </w:t>
      </w:r>
      <w:r w:rsidRPr="00897C6C">
        <w:rPr>
          <w:rFonts w:eastAsiaTheme="minorEastAsia"/>
          <w:i/>
          <w:color w:val="C00000"/>
          <w:lang w:eastAsia="zh-CN"/>
        </w:rPr>
        <w:t xml:space="preserve">Huawei, Samsung </w:t>
      </w:r>
      <w:r w:rsidRPr="00897C6C">
        <w:rPr>
          <w:rFonts w:eastAsiaTheme="minorEastAsia"/>
          <w:i/>
          <w:color w:val="595959" w:themeColor="text1" w:themeTint="A6"/>
          <w:lang w:eastAsia="zh-CN"/>
        </w:rPr>
        <w:t>(</w:t>
      </w:r>
      <w:r w:rsidRPr="00897C6C">
        <w:rPr>
          <w:rFonts w:eastAsiaTheme="minorEastAsia" w:hint="eastAsia"/>
          <w:i/>
          <w:color w:val="595959" w:themeColor="text1" w:themeTint="A6"/>
          <w:lang w:eastAsia="zh-CN"/>
        </w:rPr>
        <w:t>d</w:t>
      </w:r>
      <w:r w:rsidRPr="00897C6C">
        <w:rPr>
          <w:rFonts w:eastAsiaTheme="minorEastAsia"/>
          <w:i/>
          <w:color w:val="595959" w:themeColor="text1" w:themeTint="A6"/>
          <w:lang w:eastAsia="zh-CN"/>
        </w:rPr>
        <w:t>own-select between Option 2-1 and 2-2)</w:t>
      </w:r>
      <w:r w:rsidRPr="00897C6C">
        <w:rPr>
          <w:rFonts w:eastAsiaTheme="minorEastAsia" w:hint="eastAsia"/>
          <w:i/>
          <w:color w:val="C00000"/>
          <w:lang w:eastAsia="zh-CN"/>
        </w:rPr>
        <w:t xml:space="preserve">, </w:t>
      </w:r>
      <w:proofErr w:type="spellStart"/>
      <w:r>
        <w:rPr>
          <w:rFonts w:eastAsiaTheme="minorEastAsia"/>
          <w:i/>
          <w:color w:val="C00000"/>
          <w:szCs w:val="24"/>
          <w:lang w:val="en-GB" w:eastAsia="zh-CN"/>
        </w:rPr>
        <w:t>Langbo</w:t>
      </w:r>
      <w:proofErr w:type="spellEnd"/>
      <w:r>
        <w:rPr>
          <w:rFonts w:eastAsiaTheme="minorEastAsia"/>
          <w:i/>
          <w:color w:val="C00000"/>
          <w:szCs w:val="24"/>
          <w:lang w:val="en-GB" w:eastAsia="zh-CN"/>
        </w:rPr>
        <w:t xml:space="preserve">, </w:t>
      </w:r>
      <w:proofErr w:type="spellStart"/>
      <w:r>
        <w:rPr>
          <w:rFonts w:eastAsiaTheme="minorEastAsia"/>
          <w:i/>
          <w:color w:val="C00000"/>
          <w:szCs w:val="24"/>
          <w:lang w:val="en-GB" w:eastAsia="zh-CN"/>
        </w:rPr>
        <w:t>Transsion</w:t>
      </w:r>
      <w:proofErr w:type="spellEnd"/>
      <w:r>
        <w:rPr>
          <w:rFonts w:eastAsiaTheme="minorEastAsia"/>
          <w:i/>
          <w:color w:val="C00000"/>
          <w:szCs w:val="24"/>
          <w:lang w:val="en-GB" w:eastAsia="zh-CN"/>
        </w:rPr>
        <w:t xml:space="preserve">, </w:t>
      </w:r>
      <w:r w:rsidRPr="00897C6C">
        <w:rPr>
          <w:rFonts w:eastAsiaTheme="minorEastAsia"/>
          <w:i/>
          <w:color w:val="C00000"/>
          <w:lang w:eastAsia="zh-CN"/>
        </w:rPr>
        <w:t>Ericsson</w:t>
      </w:r>
    </w:p>
    <w:p w14:paraId="582355E6" w14:textId="77777777" w:rsidR="000724CC" w:rsidRDefault="00D12AAE">
      <w:pPr>
        <w:numPr>
          <w:ilvl w:val="1"/>
          <w:numId w:val="38"/>
        </w:numPr>
        <w:spacing w:after="0"/>
        <w:rPr>
          <w:rFonts w:eastAsia="Malgun Gothic"/>
        </w:rPr>
      </w:pPr>
      <w:r>
        <w:rPr>
          <w:rFonts w:eastAsia="Malgun Gothic"/>
        </w:rPr>
        <w:t xml:space="preserve">Option 2-2: One contiguous CSI-RS resource allocation with non-contiguous CSI-RS resource derived by excluding frequency resources outside DL subband(s) </w:t>
      </w:r>
    </w:p>
    <w:p w14:paraId="5EA33038" w14:textId="77777777" w:rsidR="000724CC" w:rsidRDefault="00D12AAE">
      <w:pPr>
        <w:numPr>
          <w:ilvl w:val="2"/>
          <w:numId w:val="38"/>
        </w:numPr>
        <w:spacing w:after="0"/>
        <w:rPr>
          <w:rFonts w:eastAsia="Malgun Gothic"/>
          <w:i/>
          <w:color w:val="C00000"/>
        </w:rPr>
      </w:pPr>
      <w:r>
        <w:rPr>
          <w:rFonts w:eastAsiaTheme="minorEastAsia"/>
          <w:i/>
          <w:color w:val="C00000"/>
          <w:lang w:eastAsia="zh-CN"/>
        </w:rPr>
        <w:t xml:space="preserve">Support: </w:t>
      </w:r>
      <w:r w:rsidRPr="00897C6C">
        <w:rPr>
          <w:rFonts w:eastAsiaTheme="minorEastAsia" w:hint="eastAsia"/>
          <w:i/>
          <w:color w:val="C00000"/>
          <w:lang w:eastAsia="zh-CN"/>
        </w:rPr>
        <w:t>LGE</w:t>
      </w:r>
      <w:r w:rsidRPr="00897C6C">
        <w:rPr>
          <w:rFonts w:eastAsiaTheme="minorEastAsia"/>
          <w:i/>
          <w:color w:val="C00000"/>
          <w:lang w:eastAsia="zh-CN"/>
        </w:rPr>
        <w:t xml:space="preserve"> </w:t>
      </w:r>
      <w:r w:rsidRPr="00897C6C">
        <w:rPr>
          <w:rFonts w:eastAsiaTheme="minorEastAsia"/>
          <w:i/>
          <w:color w:val="595959" w:themeColor="text1" w:themeTint="A6"/>
          <w:lang w:eastAsia="zh-CN"/>
        </w:rPr>
        <w:t>(</w:t>
      </w:r>
      <w:r w:rsidRPr="00897C6C">
        <w:rPr>
          <w:rFonts w:eastAsiaTheme="minorEastAsia" w:hint="eastAsia"/>
          <w:i/>
          <w:color w:val="595959" w:themeColor="text1" w:themeTint="A6"/>
          <w:lang w:eastAsia="zh-CN"/>
        </w:rPr>
        <w:t>d</w:t>
      </w:r>
      <w:r w:rsidRPr="00897C6C">
        <w:rPr>
          <w:rFonts w:eastAsiaTheme="minorEastAsia"/>
          <w:i/>
          <w:color w:val="595959" w:themeColor="text1" w:themeTint="A6"/>
          <w:lang w:eastAsia="zh-CN"/>
        </w:rPr>
        <w:t>own-select between Option 2-1 and 2-2)</w:t>
      </w:r>
      <w:r w:rsidRPr="00897C6C">
        <w:rPr>
          <w:rFonts w:eastAsiaTheme="minorEastAsia" w:hint="eastAsia"/>
          <w:i/>
          <w:color w:val="C00000"/>
          <w:lang w:eastAsia="zh-CN"/>
        </w:rPr>
        <w:t xml:space="preserve">, </w:t>
      </w:r>
      <w:r>
        <w:rPr>
          <w:rFonts w:eastAsiaTheme="minorEastAsia"/>
          <w:i/>
          <w:color w:val="C00000"/>
          <w:lang w:eastAsia="zh-CN"/>
        </w:rPr>
        <w:t>Spreadtrum,</w:t>
      </w:r>
      <w:r w:rsidRPr="00897C6C">
        <w:rPr>
          <w:rFonts w:eastAsiaTheme="minorEastAsia"/>
          <w:i/>
          <w:color w:val="C00000"/>
          <w:lang w:eastAsia="zh-CN"/>
        </w:rPr>
        <w:t xml:space="preserve"> Samsung </w:t>
      </w:r>
      <w:r w:rsidRPr="00897C6C">
        <w:rPr>
          <w:rFonts w:eastAsiaTheme="minorEastAsia"/>
          <w:i/>
          <w:color w:val="595959" w:themeColor="text1" w:themeTint="A6"/>
          <w:lang w:eastAsia="zh-CN"/>
        </w:rPr>
        <w:t>(</w:t>
      </w:r>
      <w:r w:rsidRPr="00897C6C">
        <w:rPr>
          <w:rFonts w:eastAsiaTheme="minorEastAsia" w:hint="eastAsia"/>
          <w:i/>
          <w:color w:val="595959" w:themeColor="text1" w:themeTint="A6"/>
          <w:lang w:eastAsia="zh-CN"/>
        </w:rPr>
        <w:t>d</w:t>
      </w:r>
      <w:r w:rsidRPr="00897C6C">
        <w:rPr>
          <w:rFonts w:eastAsiaTheme="minorEastAsia"/>
          <w:i/>
          <w:color w:val="595959" w:themeColor="text1" w:themeTint="A6"/>
          <w:lang w:eastAsia="zh-CN"/>
        </w:rPr>
        <w:t>own-select between Option 2-1 and 2-2)</w:t>
      </w:r>
      <w:r w:rsidRPr="00897C6C">
        <w:rPr>
          <w:rFonts w:eastAsiaTheme="minorEastAsia" w:hint="eastAsia"/>
          <w:i/>
          <w:color w:val="C00000"/>
          <w:lang w:eastAsia="zh-CN"/>
        </w:rPr>
        <w:t>,</w:t>
      </w:r>
      <w:r>
        <w:rPr>
          <w:rFonts w:eastAsiaTheme="minorEastAsia"/>
          <w:i/>
          <w:color w:val="C00000"/>
          <w:lang w:eastAsia="zh-CN"/>
        </w:rPr>
        <w:t xml:space="preserve"> IDC, ZTE, vivo, CMCC,</w:t>
      </w:r>
      <w:r>
        <w:rPr>
          <w:rFonts w:eastAsiaTheme="minorEastAsia" w:hint="eastAsia"/>
          <w:i/>
          <w:color w:val="C00000"/>
          <w:lang w:eastAsia="zh-CN"/>
        </w:rPr>
        <w:t xml:space="preserve"> DOCOMO,</w:t>
      </w:r>
      <w:r>
        <w:rPr>
          <w:rFonts w:eastAsiaTheme="minorEastAsia"/>
          <w:i/>
          <w:color w:val="C00000"/>
          <w:lang w:eastAsia="zh-CN"/>
        </w:rPr>
        <w:t xml:space="preserve"> CATT, xiaomi, Fujitsu, NEC, Nokia, CEWiT, Sharp, QC</w:t>
      </w:r>
    </w:p>
    <w:p w14:paraId="357DC21D" w14:textId="77777777" w:rsidR="000724CC" w:rsidRDefault="000724CC">
      <w:pPr>
        <w:tabs>
          <w:tab w:val="left" w:pos="0"/>
        </w:tabs>
        <w:spacing w:after="0"/>
        <w:rPr>
          <w:rFonts w:eastAsiaTheme="minorEastAsia"/>
          <w:lang w:eastAsia="zh-CN"/>
        </w:rPr>
      </w:pPr>
    </w:p>
    <w:p w14:paraId="348CB059" w14:textId="77777777" w:rsidR="000724CC" w:rsidRDefault="000724CC">
      <w:pPr>
        <w:tabs>
          <w:tab w:val="left" w:pos="0"/>
        </w:tabs>
        <w:spacing w:after="0"/>
        <w:rPr>
          <w:rFonts w:eastAsiaTheme="minorEastAsia"/>
          <w:lang w:eastAsia="zh-CN"/>
        </w:rPr>
      </w:pPr>
    </w:p>
    <w:p w14:paraId="145609B2" w14:textId="77777777" w:rsidR="000724CC" w:rsidRDefault="00D12AAE">
      <w:pPr>
        <w:tabs>
          <w:tab w:val="left" w:pos="0"/>
        </w:tabs>
        <w:spacing w:after="0"/>
        <w:rPr>
          <w:rFonts w:eastAsiaTheme="minorEastAsia"/>
          <w:lang w:eastAsia="zh-CN"/>
        </w:rPr>
      </w:pPr>
      <w:r>
        <w:rPr>
          <w:rFonts w:eastAsiaTheme="minorEastAsia"/>
          <w:lang w:eastAsia="zh-CN"/>
        </w:rPr>
        <w:t>In addition, China Telecom proposed to study a virtual DL BWP with consecutive VRB/PRB numbering mapping to non-consecutive CRBs across two DL subbands for CSI-RS (and for PDSCH RA type 1 and PDCCH).</w:t>
      </w:r>
    </w:p>
    <w:p w14:paraId="43BEB074" w14:textId="77777777" w:rsidR="000724CC" w:rsidRDefault="000724CC">
      <w:pPr>
        <w:tabs>
          <w:tab w:val="left" w:pos="0"/>
        </w:tabs>
        <w:spacing w:after="0"/>
        <w:rPr>
          <w:rFonts w:eastAsiaTheme="minorEastAsia"/>
          <w:highlight w:val="yellow"/>
          <w:lang w:eastAsia="zh-CN"/>
        </w:rPr>
      </w:pPr>
    </w:p>
    <w:p w14:paraId="0584343A" w14:textId="77777777" w:rsidR="000724CC" w:rsidRDefault="00D12AAE">
      <w:pPr>
        <w:tabs>
          <w:tab w:val="left" w:pos="0"/>
        </w:tabs>
        <w:spacing w:after="0"/>
        <w:rPr>
          <w:rFonts w:eastAsiaTheme="minorEastAsia"/>
          <w:lang w:eastAsia="zh-CN"/>
        </w:rPr>
      </w:pPr>
      <w:r>
        <w:rPr>
          <w:rFonts w:eastAsiaTheme="minorEastAsia"/>
          <w:lang w:eastAsia="zh-CN"/>
        </w:rPr>
        <w:t>Qualcomm proposed RAN1 to revisit CSI processing timeline in SBFD symbols due to UE complexity increases to process the CSI-RS across the two DL subbands which may increase.</w:t>
      </w:r>
      <w:r>
        <w:rPr>
          <w:rFonts w:eastAsiaTheme="minorEastAsia" w:hint="eastAsia"/>
          <w:lang w:eastAsia="zh-CN"/>
        </w:rPr>
        <w:t xml:space="preserve"> Samsung thinks that there is no </w:t>
      </w:r>
      <w:r>
        <w:rPr>
          <w:rFonts w:eastAsiaTheme="minorEastAsia"/>
          <w:lang w:eastAsia="zh-CN"/>
        </w:rPr>
        <w:t>need to further consider additional UE capability or UE processing by allowing non-contiguous CSI-RS resource</w:t>
      </w:r>
      <w:r>
        <w:rPr>
          <w:rFonts w:eastAsiaTheme="minorEastAsia" w:hint="eastAsia"/>
          <w:lang w:eastAsia="zh-CN"/>
        </w:rPr>
        <w:t>.</w:t>
      </w:r>
    </w:p>
    <w:p w14:paraId="3BD43FA1" w14:textId="77777777" w:rsidR="000724CC" w:rsidRDefault="000724CC">
      <w:pPr>
        <w:rPr>
          <w:rFonts w:eastAsiaTheme="minorEastAsia"/>
          <w:lang w:eastAsia="zh-CN"/>
        </w:rPr>
      </w:pPr>
    </w:p>
    <w:p w14:paraId="5899E3EB" w14:textId="77777777" w:rsidR="000724CC" w:rsidRDefault="00D12AAE">
      <w:pPr>
        <w:rPr>
          <w:rFonts w:eastAsiaTheme="minorEastAsia"/>
          <w:b/>
          <w:u w:val="single"/>
          <w:lang w:val="en-GB" w:eastAsia="zh-CN"/>
        </w:rPr>
      </w:pPr>
      <w:r>
        <w:rPr>
          <w:rFonts w:eastAsiaTheme="minorEastAsia"/>
          <w:b/>
          <w:u w:val="single"/>
          <w:lang w:val="en-GB" w:eastAsia="zh-CN"/>
        </w:rPr>
        <w:t>P</w:t>
      </w:r>
      <w:r>
        <w:rPr>
          <w:rFonts w:eastAsiaTheme="minorEastAsia" w:hint="eastAsia"/>
          <w:b/>
          <w:u w:val="single"/>
          <w:lang w:val="en-GB" w:eastAsia="zh-CN"/>
        </w:rPr>
        <w:t xml:space="preserve">artial 4RB CSI-RS </w:t>
      </w:r>
    </w:p>
    <w:p w14:paraId="22C9A5CF" w14:textId="77777777" w:rsidR="000724CC" w:rsidRDefault="00D12AAE">
      <w:pPr>
        <w:rPr>
          <w:rFonts w:eastAsiaTheme="minorEastAsia"/>
          <w:lang w:val="en-GB" w:eastAsia="zh-CN"/>
        </w:rPr>
      </w:pPr>
      <w:r>
        <w:rPr>
          <w:rFonts w:eastAsiaTheme="minorEastAsia" w:hint="eastAsia"/>
          <w:lang w:val="en-GB" w:eastAsia="zh-CN"/>
        </w:rPr>
        <w:t xml:space="preserve">In current spec, CSI-RS resource is configured with granularity of 4 RBs. Accroding to TS38.214 Clause 5.2.2.3.1, the determination of a CSI-RS resource is as follows. </w:t>
      </w:r>
      <w:r>
        <w:rPr>
          <w:rFonts w:eastAsiaTheme="minorEastAsia" w:hint="eastAsia"/>
          <w:highlight w:val="cyan"/>
          <w:lang w:val="en-GB" w:eastAsia="zh-CN"/>
        </w:rPr>
        <w:t>Only the CSI-RS resource within BWP is valid</w:t>
      </w:r>
      <w:r>
        <w:rPr>
          <w:rFonts w:eastAsiaTheme="minorEastAsia" w:hint="eastAsia"/>
          <w:lang w:val="en-GB" w:eastAsia="zh-CN"/>
        </w:rPr>
        <w:t>.</w:t>
      </w:r>
    </w:p>
    <w:tbl>
      <w:tblPr>
        <w:tblStyle w:val="af0"/>
        <w:tblW w:w="0" w:type="auto"/>
        <w:tblLook w:val="04A0" w:firstRow="1" w:lastRow="0" w:firstColumn="1" w:lastColumn="0" w:noHBand="0" w:noVBand="1"/>
      </w:tblPr>
      <w:tblGrid>
        <w:gridCol w:w="9286"/>
      </w:tblGrid>
      <w:tr w:rsidR="000724CC" w14:paraId="448FC016" w14:textId="77777777">
        <w:tc>
          <w:tcPr>
            <w:tcW w:w="9286" w:type="dxa"/>
          </w:tcPr>
          <w:p w14:paraId="2CEABE35" w14:textId="77777777" w:rsidR="000724CC" w:rsidRDefault="00D12AAE">
            <w:pPr>
              <w:suppressAutoHyphens w:val="0"/>
              <w:spacing w:after="180" w:line="240" w:lineRule="auto"/>
              <w:jc w:val="left"/>
              <w:rPr>
                <w:rFonts w:eastAsiaTheme="minorEastAsia"/>
                <w:lang w:val="en-GB" w:eastAsia="zh-CN"/>
              </w:rPr>
            </w:pPr>
            <w:r>
              <w:rPr>
                <w:rFonts w:eastAsia="MS Mincho"/>
                <w:lang w:val="en-GB"/>
              </w:rPr>
              <w:t xml:space="preserve">The bandwidth and initial common resource block (CRB) index of a CSI-RS resource within a BWP, as defined in Clause 7.4.1.5 of [4, TS 38.211], are determined based on the higher layer parameters </w:t>
            </w:r>
            <w:r>
              <w:rPr>
                <w:rFonts w:eastAsia="MS Mincho"/>
                <w:i/>
                <w:lang w:val="en-GB"/>
              </w:rPr>
              <w:t>nrofRBs</w:t>
            </w:r>
            <w:r>
              <w:rPr>
                <w:rFonts w:eastAsia="MS Mincho"/>
                <w:lang w:val="en-GB"/>
              </w:rPr>
              <w:t xml:space="preserve"> and </w:t>
            </w:r>
            <w:r>
              <w:rPr>
                <w:rFonts w:eastAsia="MS Mincho"/>
                <w:i/>
                <w:lang w:val="en-GB"/>
              </w:rPr>
              <w:t>star</w:t>
            </w:r>
            <w:r>
              <w:rPr>
                <w:rFonts w:eastAsia="MS Mincho"/>
                <w:i/>
                <w:lang w:val="en-GB"/>
              </w:rPr>
              <w:t>t</w:t>
            </w:r>
            <w:r>
              <w:rPr>
                <w:rFonts w:eastAsia="MS Mincho"/>
                <w:i/>
                <w:lang w:val="en-GB"/>
              </w:rPr>
              <w:t>ingRB</w:t>
            </w:r>
            <w:r>
              <w:rPr>
                <w:rFonts w:eastAsia="MS Mincho"/>
                <w:lang w:val="en-GB"/>
              </w:rPr>
              <w:t xml:space="preserve">, respectively, within the CSI-FrequencyOccupation IE configured by the higher layer parameter </w:t>
            </w:r>
            <w:r>
              <w:rPr>
                <w:rFonts w:eastAsia="MS Mincho"/>
                <w:i/>
                <w:lang w:val="en-GB"/>
              </w:rPr>
              <w:t>freqBand</w:t>
            </w:r>
            <w:r>
              <w:rPr>
                <w:rFonts w:eastAsia="MS Mincho"/>
                <w:lang w:val="en-GB"/>
              </w:rPr>
              <w:t xml:space="preserve"> </w:t>
            </w:r>
            <w:r>
              <w:rPr>
                <w:rFonts w:eastAsia="MS Mincho"/>
                <w:lang w:val="en-GB"/>
              </w:rPr>
              <w:lastRenderedPageBreak/>
              <w:t xml:space="preserve">within the </w:t>
            </w:r>
            <w:r>
              <w:rPr>
                <w:rFonts w:eastAsia="MS Mincho"/>
                <w:i/>
                <w:lang w:val="en-GB"/>
              </w:rPr>
              <w:t>CSI-RS-ResourceMapping</w:t>
            </w:r>
            <w:r>
              <w:rPr>
                <w:rFonts w:eastAsia="MS Mincho"/>
                <w:lang w:val="en-GB"/>
              </w:rPr>
              <w:t xml:space="preserve"> IE. Both </w:t>
            </w:r>
            <w:r>
              <w:rPr>
                <w:rFonts w:eastAsia="MS Mincho"/>
                <w:i/>
                <w:lang w:val="en-GB"/>
              </w:rPr>
              <w:t>nrofRBs</w:t>
            </w:r>
            <w:r>
              <w:rPr>
                <w:rFonts w:eastAsia="MS Mincho"/>
                <w:lang w:val="en-GB"/>
              </w:rPr>
              <w:t xml:space="preserve"> and </w:t>
            </w:r>
            <w:r>
              <w:rPr>
                <w:rFonts w:eastAsia="MS Mincho"/>
                <w:i/>
                <w:lang w:val="en-GB"/>
              </w:rPr>
              <w:t>startingRB</w:t>
            </w:r>
            <w:r>
              <w:rPr>
                <w:rFonts w:eastAsia="MS Mincho"/>
                <w:lang w:val="en-GB"/>
              </w:rPr>
              <w:t xml:space="preserve"> are configured as integer multiples of 4 RBs, and the reference point for </w:t>
            </w:r>
            <w:r>
              <w:rPr>
                <w:rFonts w:eastAsia="MS Mincho"/>
                <w:i/>
                <w:lang w:val="en-GB"/>
              </w:rPr>
              <w:t>startingRB</w:t>
            </w:r>
            <w:r>
              <w:rPr>
                <w:rFonts w:eastAsia="MS Mincho"/>
                <w:lang w:val="en-GB"/>
              </w:rPr>
              <w:t xml:space="preserve"> is CRB 0 on the common resource block grid. </w:t>
            </w:r>
            <w:r>
              <w:rPr>
                <w:rFonts w:eastAsia="MS Mincho"/>
                <w:highlight w:val="cyan"/>
                <w:lang w:val="en-GB"/>
              </w:rPr>
              <w:t xml:space="preserve">If </w:t>
            </w:r>
            <m:oMath>
              <m:r>
                <w:rPr>
                  <w:rFonts w:ascii="Cambria Math" w:eastAsia="MS Mincho" w:hAnsi="Cambria Math"/>
                  <w:highlight w:val="cyan"/>
                  <w:lang w:val="fi-FI"/>
                </w:rPr>
                <m:t>startingRB</m:t>
              </m:r>
              <m:r>
                <w:rPr>
                  <w:rFonts w:ascii="Cambria Math" w:eastAsia="MS Mincho" w:hAnsi="Cambria Math"/>
                  <w:highlight w:val="cyan"/>
                  <w:lang w:val="en-GB"/>
                </w:rPr>
                <m:t>&lt;</m:t>
              </m:r>
              <m:sSubSup>
                <m:sSubSupPr>
                  <m:ctrlPr>
                    <w:rPr>
                      <w:rFonts w:ascii="Cambria Math" w:eastAsia="MS Mincho" w:hAnsi="Cambria Math"/>
                      <w:i/>
                      <w:highlight w:val="cyan"/>
                      <w:lang w:val="fi-FI"/>
                    </w:rPr>
                  </m:ctrlPr>
                </m:sSubSupPr>
                <m:e>
                  <m:r>
                    <w:rPr>
                      <w:rFonts w:ascii="Cambria Math" w:eastAsia="MS Mincho" w:hAnsi="Cambria Math"/>
                      <w:highlight w:val="cyan"/>
                      <w:lang w:val="fi-FI"/>
                    </w:rPr>
                    <m:t>N</m:t>
                  </m:r>
                </m:e>
                <m:sub>
                  <m:r>
                    <w:rPr>
                      <w:rFonts w:ascii="Cambria Math" w:eastAsia="MS Mincho" w:hAnsi="Cambria Math"/>
                      <w:highlight w:val="cyan"/>
                      <w:lang w:val="fi-FI"/>
                    </w:rPr>
                    <m:t>BWP</m:t>
                  </m:r>
                </m:sub>
                <m:sup>
                  <m:r>
                    <w:rPr>
                      <w:rFonts w:ascii="Cambria Math" w:eastAsia="MS Mincho" w:hAnsi="Cambria Math"/>
                      <w:highlight w:val="cyan"/>
                      <w:lang w:val="fi-FI"/>
                    </w:rPr>
                    <m:t>start</m:t>
                  </m:r>
                </m:sup>
              </m:sSubSup>
              <m:r>
                <w:rPr>
                  <w:rFonts w:ascii="Cambria Math" w:eastAsia="MS Mincho" w:hAnsi="Cambria Math"/>
                  <w:highlight w:val="cyan"/>
                  <w:lang w:val="en-GB"/>
                </w:rPr>
                <m:t>,</m:t>
              </m:r>
            </m:oMath>
            <w:r>
              <w:rPr>
                <w:rFonts w:eastAsia="MS Mincho"/>
                <w:highlight w:val="cyan"/>
                <w:lang w:val="en-GB"/>
              </w:rPr>
              <w:t xml:space="preserve"> the UE shall assume that the initial CRB index of the CSI-RS resource </w:t>
            </w:r>
            <w:proofErr w:type="gramStart"/>
            <w:r>
              <w:rPr>
                <w:rFonts w:eastAsia="MS Mincho"/>
                <w:highlight w:val="cyan"/>
                <w:lang w:val="en-GB"/>
              </w:rPr>
              <w:t xml:space="preserve">is </w:t>
            </w:r>
            <w:proofErr w:type="gramEnd"/>
            <m:oMath>
              <m:sSub>
                <m:sSubPr>
                  <m:ctrlPr>
                    <w:rPr>
                      <w:rFonts w:ascii="Cambria Math" w:eastAsia="MS Mincho" w:hAnsi="Cambria Math"/>
                      <w:i/>
                      <w:highlight w:val="cyan"/>
                      <w:lang w:val="fi-FI"/>
                    </w:rPr>
                  </m:ctrlPr>
                </m:sSubPr>
                <m:e>
                  <m:r>
                    <w:rPr>
                      <w:rFonts w:ascii="Cambria Math" w:eastAsia="MS Mincho" w:hAnsi="Cambria Math"/>
                      <w:highlight w:val="cyan"/>
                      <w:lang w:val="fi-FI"/>
                    </w:rPr>
                    <m:t>N</m:t>
                  </m:r>
                </m:e>
                <m:sub>
                  <m:r>
                    <w:rPr>
                      <w:rFonts w:ascii="Cambria Math" w:eastAsia="MS Mincho" w:hAnsi="Cambria Math"/>
                      <w:highlight w:val="cyan"/>
                      <w:lang w:val="fi-FI"/>
                    </w:rPr>
                    <m:t>initial</m:t>
                  </m:r>
                  <m:r>
                    <w:rPr>
                      <w:rFonts w:ascii="Cambria Math" w:eastAsia="MS Mincho" w:hAnsi="Cambria Math"/>
                      <w:highlight w:val="cyan"/>
                      <w:lang w:val="en-GB"/>
                    </w:rPr>
                    <m:t xml:space="preserve"> </m:t>
                  </m:r>
                  <m:r>
                    <w:rPr>
                      <w:rFonts w:ascii="Cambria Math" w:eastAsia="MS Mincho" w:hAnsi="Cambria Math"/>
                      <w:highlight w:val="cyan"/>
                      <w:lang w:val="fi-FI"/>
                    </w:rPr>
                    <m:t>RB</m:t>
                  </m:r>
                </m:sub>
              </m:sSub>
              <m:r>
                <w:rPr>
                  <w:rFonts w:ascii="Cambria Math" w:eastAsia="MS Mincho" w:hAnsi="Cambria Math"/>
                  <w:highlight w:val="cyan"/>
                  <w:lang w:val="en-GB"/>
                </w:rPr>
                <m:t>=</m:t>
              </m:r>
              <m:sSubSup>
                <m:sSubSupPr>
                  <m:ctrlPr>
                    <w:rPr>
                      <w:rFonts w:ascii="Cambria Math" w:eastAsia="MS Mincho" w:hAnsi="Cambria Math"/>
                      <w:i/>
                      <w:highlight w:val="cyan"/>
                      <w:lang w:val="fi-FI"/>
                    </w:rPr>
                  </m:ctrlPr>
                </m:sSubSupPr>
                <m:e>
                  <m:r>
                    <w:rPr>
                      <w:rFonts w:ascii="Cambria Math" w:eastAsia="MS Mincho" w:hAnsi="Cambria Math"/>
                      <w:highlight w:val="cyan"/>
                      <w:lang w:val="fi-FI"/>
                    </w:rPr>
                    <m:t>N</m:t>
                  </m:r>
                </m:e>
                <m:sub>
                  <m:r>
                    <w:rPr>
                      <w:rFonts w:ascii="Cambria Math" w:eastAsia="MS Mincho" w:hAnsi="Cambria Math"/>
                      <w:highlight w:val="cyan"/>
                      <w:lang w:val="fi-FI"/>
                    </w:rPr>
                    <m:t>BWP</m:t>
                  </m:r>
                </m:sub>
                <m:sup>
                  <m:r>
                    <w:rPr>
                      <w:rFonts w:ascii="Cambria Math" w:eastAsia="MS Mincho" w:hAnsi="Cambria Math"/>
                      <w:highlight w:val="cyan"/>
                      <w:lang w:val="fi-FI"/>
                    </w:rPr>
                    <m:t>start</m:t>
                  </m:r>
                </m:sup>
              </m:sSubSup>
            </m:oMath>
            <w:r>
              <w:rPr>
                <w:rFonts w:eastAsia="MS Mincho"/>
                <w:lang w:val="en-GB"/>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lang w:val="en-GB"/>
                    </w:rPr>
                    <m:t xml:space="preserve"> </m:t>
                  </m:r>
                  <m:r>
                    <w:rPr>
                      <w:rFonts w:ascii="Cambria Math" w:eastAsia="MS Mincho" w:hAnsi="Cambria Math"/>
                      <w:lang w:val="fi-FI"/>
                    </w:rPr>
                    <m:t>RB</m:t>
                  </m:r>
                </m:sub>
              </m:sSub>
              <m:r>
                <w:rPr>
                  <w:rFonts w:ascii="Cambria Math" w:eastAsia="MS Mincho" w:hAnsi="Cambria Math"/>
                  <w:lang w:val="en-GB"/>
                </w:rPr>
                <m:t>=</m:t>
              </m:r>
              <m:r>
                <w:rPr>
                  <w:rFonts w:ascii="Cambria Math" w:eastAsia="MS Mincho" w:hAnsi="Cambria Math"/>
                  <w:lang w:val="fi-FI"/>
                </w:rPr>
                <m:t>startingRB</m:t>
              </m:r>
            </m:oMath>
            <w:r>
              <w:rPr>
                <w:rFonts w:eastAsia="MS Mincho"/>
                <w:lang w:val="en-GB"/>
              </w:rPr>
              <w:t xml:space="preserve">. </w:t>
            </w:r>
            <w:proofErr w:type="gramStart"/>
            <w:r>
              <w:rPr>
                <w:rFonts w:eastAsia="MS Mincho"/>
                <w:highlight w:val="cyan"/>
                <w:lang w:val="en-GB"/>
              </w:rPr>
              <w:t xml:space="preserve">If </w:t>
            </w:r>
            <w:proofErr w:type="gramEnd"/>
            <m:oMath>
              <m:r>
                <w:rPr>
                  <w:rFonts w:ascii="Cambria Math" w:eastAsia="MS Mincho" w:hAnsi="Cambria Math"/>
                  <w:highlight w:val="cyan"/>
                  <w:lang w:val="fi-FI"/>
                </w:rPr>
                <m:t>nrofRBs</m:t>
              </m:r>
              <m:r>
                <w:rPr>
                  <w:rFonts w:ascii="Cambria Math" w:eastAsia="MS Mincho" w:hAnsi="Cambria Math"/>
                  <w:highlight w:val="cyan"/>
                  <w:lang w:val="en-GB"/>
                </w:rPr>
                <m:t>&gt;</m:t>
              </m:r>
              <m:sSubSup>
                <m:sSubSupPr>
                  <m:ctrlPr>
                    <w:rPr>
                      <w:rFonts w:ascii="Cambria Math" w:eastAsia="MS Mincho" w:hAnsi="Cambria Math"/>
                      <w:i/>
                      <w:highlight w:val="cyan"/>
                      <w:lang w:val="fi-FI"/>
                    </w:rPr>
                  </m:ctrlPr>
                </m:sSubSupPr>
                <m:e>
                  <m:r>
                    <w:rPr>
                      <w:rFonts w:ascii="Cambria Math" w:eastAsia="MS Mincho" w:hAnsi="Cambria Math"/>
                      <w:highlight w:val="cyan"/>
                      <w:lang w:val="fi-FI"/>
                    </w:rPr>
                    <m:t>N</m:t>
                  </m:r>
                </m:e>
                <m:sub>
                  <m:r>
                    <w:rPr>
                      <w:rFonts w:ascii="Cambria Math" w:eastAsia="MS Mincho" w:hAnsi="Cambria Math"/>
                      <w:highlight w:val="cyan"/>
                      <w:lang w:val="fi-FI"/>
                    </w:rPr>
                    <m:t>BWP</m:t>
                  </m:r>
                </m:sub>
                <m:sup>
                  <m:r>
                    <w:rPr>
                      <w:rFonts w:ascii="Cambria Math" w:eastAsia="MS Mincho" w:hAnsi="Cambria Math"/>
                      <w:highlight w:val="cyan"/>
                      <w:lang w:val="fi-FI"/>
                    </w:rPr>
                    <m:t>s</m:t>
                  </m:r>
                  <m:r>
                    <w:rPr>
                      <w:rFonts w:ascii="Cambria Math" w:eastAsia="MS Mincho" w:hAnsi="Cambria Math"/>
                      <w:highlight w:val="cyan"/>
                      <w:lang w:val="fi-FI"/>
                    </w:rPr>
                    <m:t>ize</m:t>
                  </m:r>
                </m:sup>
              </m:sSubSup>
              <m:r>
                <w:rPr>
                  <w:rFonts w:ascii="Cambria Math" w:eastAsia="MS Mincho" w:hAnsi="Cambria Math"/>
                  <w:highlight w:val="cyan"/>
                  <w:lang w:val="en-GB"/>
                </w:rPr>
                <m:t>+</m:t>
              </m:r>
              <m:sSubSup>
                <m:sSubSupPr>
                  <m:ctrlPr>
                    <w:rPr>
                      <w:rFonts w:ascii="Cambria Math" w:eastAsia="MS Mincho" w:hAnsi="Cambria Math"/>
                      <w:i/>
                      <w:highlight w:val="cyan"/>
                      <w:lang w:val="fi-FI"/>
                    </w:rPr>
                  </m:ctrlPr>
                </m:sSubSupPr>
                <m:e>
                  <m:r>
                    <w:rPr>
                      <w:rFonts w:ascii="Cambria Math" w:eastAsia="MS Mincho" w:hAnsi="Cambria Math"/>
                      <w:highlight w:val="cyan"/>
                      <w:lang w:val="fi-FI"/>
                    </w:rPr>
                    <m:t>N</m:t>
                  </m:r>
                </m:e>
                <m:sub>
                  <m:r>
                    <w:rPr>
                      <w:rFonts w:ascii="Cambria Math" w:eastAsia="MS Mincho" w:hAnsi="Cambria Math"/>
                      <w:highlight w:val="cyan"/>
                      <w:lang w:val="fi-FI"/>
                    </w:rPr>
                    <m:t>BWP</m:t>
                  </m:r>
                </m:sub>
                <m:sup>
                  <m:r>
                    <w:rPr>
                      <w:rFonts w:ascii="Cambria Math" w:eastAsia="MS Mincho" w:hAnsi="Cambria Math"/>
                      <w:highlight w:val="cyan"/>
                      <w:lang w:val="fi-FI"/>
                    </w:rPr>
                    <m:t>start</m:t>
                  </m:r>
                </m:sup>
              </m:sSubSup>
              <m:r>
                <w:rPr>
                  <w:rFonts w:ascii="Cambria Math" w:eastAsia="MS Mincho" w:hAnsi="Cambria Math"/>
                  <w:highlight w:val="cyan"/>
                  <w:lang w:val="en-GB"/>
                </w:rPr>
                <m:t>-</m:t>
              </m:r>
              <m:sSub>
                <m:sSubPr>
                  <m:ctrlPr>
                    <w:rPr>
                      <w:rFonts w:ascii="Cambria Math" w:eastAsia="MS Mincho" w:hAnsi="Cambria Math"/>
                      <w:i/>
                      <w:highlight w:val="cyan"/>
                      <w:lang w:val="fi-FI"/>
                    </w:rPr>
                  </m:ctrlPr>
                </m:sSubPr>
                <m:e>
                  <m:r>
                    <w:rPr>
                      <w:rFonts w:ascii="Cambria Math" w:eastAsia="MS Mincho" w:hAnsi="Cambria Math"/>
                      <w:highlight w:val="cyan"/>
                      <w:lang w:val="fi-FI"/>
                    </w:rPr>
                    <m:t>N</m:t>
                  </m:r>
                </m:e>
                <m:sub>
                  <m:r>
                    <w:rPr>
                      <w:rFonts w:ascii="Cambria Math" w:eastAsia="MS Mincho" w:hAnsi="Cambria Math"/>
                      <w:highlight w:val="cyan"/>
                      <w:lang w:val="fi-FI"/>
                    </w:rPr>
                    <m:t>initial</m:t>
                  </m:r>
                  <m:r>
                    <w:rPr>
                      <w:rFonts w:ascii="Cambria Math" w:eastAsia="MS Mincho" w:hAnsi="Cambria Math"/>
                      <w:highlight w:val="cyan"/>
                      <w:lang w:val="en-GB"/>
                    </w:rPr>
                    <m:t xml:space="preserve"> </m:t>
                  </m:r>
                  <m:r>
                    <w:rPr>
                      <w:rFonts w:ascii="Cambria Math" w:eastAsia="MS Mincho" w:hAnsi="Cambria Math"/>
                      <w:highlight w:val="cyan"/>
                      <w:lang w:val="fi-FI"/>
                    </w:rPr>
                    <m:t>RB</m:t>
                  </m:r>
                </m:sub>
              </m:sSub>
            </m:oMath>
            <w:r>
              <w:rPr>
                <w:rFonts w:eastAsia="MS Mincho"/>
                <w:highlight w:val="cyan"/>
                <w:lang w:val="en-GB"/>
              </w:rPr>
              <w:t xml:space="preserve">, the UE shall assume that the bandwidth of the CSI-RS resource is </w:t>
            </w:r>
            <m:oMath>
              <m:sSubSup>
                <m:sSubSupPr>
                  <m:ctrlPr>
                    <w:rPr>
                      <w:rFonts w:ascii="Cambria Math" w:eastAsia="MS Mincho" w:hAnsi="Cambria Math"/>
                      <w:i/>
                      <w:highlight w:val="cyan"/>
                      <w:lang w:val="fi-FI"/>
                    </w:rPr>
                  </m:ctrlPr>
                </m:sSubSupPr>
                <m:e>
                  <m:r>
                    <w:rPr>
                      <w:rFonts w:ascii="Cambria Math" w:eastAsia="MS Mincho" w:hAnsi="Cambria Math"/>
                      <w:highlight w:val="cyan"/>
                      <w:lang w:val="fi-FI"/>
                    </w:rPr>
                    <m:t>N</m:t>
                  </m:r>
                </m:e>
                <m:sub>
                  <m:r>
                    <w:rPr>
                      <w:rFonts w:ascii="Cambria Math" w:eastAsia="MS Mincho" w:hAnsi="Cambria Math"/>
                      <w:highlight w:val="cyan"/>
                      <w:lang w:val="fi-FI"/>
                    </w:rPr>
                    <m:t>CSI</m:t>
                  </m:r>
                  <m:r>
                    <w:rPr>
                      <w:rFonts w:ascii="Cambria Math" w:eastAsia="MS Mincho" w:hAnsi="Cambria Math"/>
                      <w:highlight w:val="cyan"/>
                      <w:lang w:val="en-GB"/>
                    </w:rPr>
                    <m:t>-</m:t>
                  </m:r>
                  <m:r>
                    <w:rPr>
                      <w:rFonts w:ascii="Cambria Math" w:eastAsia="MS Mincho" w:hAnsi="Cambria Math"/>
                      <w:highlight w:val="cyan"/>
                      <w:lang w:val="fi-FI"/>
                    </w:rPr>
                    <m:t>RS</m:t>
                  </m:r>
                </m:sub>
                <m:sup>
                  <m:r>
                    <w:rPr>
                      <w:rFonts w:ascii="Cambria Math" w:eastAsia="MS Mincho" w:hAnsi="Cambria Math"/>
                      <w:highlight w:val="cyan"/>
                      <w:lang w:val="fi-FI"/>
                    </w:rPr>
                    <m:t>BW</m:t>
                  </m:r>
                </m:sup>
              </m:sSubSup>
              <m:r>
                <w:rPr>
                  <w:rFonts w:ascii="Cambria Math" w:eastAsia="MS Mincho" w:hAnsi="Cambria Math"/>
                  <w:highlight w:val="cyan"/>
                  <w:lang w:val="en-GB"/>
                </w:rPr>
                <m:t>=</m:t>
              </m:r>
              <m:sSubSup>
                <m:sSubSupPr>
                  <m:ctrlPr>
                    <w:rPr>
                      <w:rFonts w:ascii="Cambria Math" w:eastAsia="MS Mincho" w:hAnsi="Cambria Math"/>
                      <w:i/>
                      <w:highlight w:val="cyan"/>
                      <w:lang w:val="fi-FI"/>
                    </w:rPr>
                  </m:ctrlPr>
                </m:sSubSupPr>
                <m:e>
                  <m:r>
                    <w:rPr>
                      <w:rFonts w:ascii="Cambria Math" w:eastAsia="MS Mincho" w:hAnsi="Cambria Math"/>
                      <w:highlight w:val="cyan"/>
                      <w:lang w:val="fi-FI"/>
                    </w:rPr>
                    <m:t>N</m:t>
                  </m:r>
                </m:e>
                <m:sub>
                  <m:r>
                    <w:rPr>
                      <w:rFonts w:ascii="Cambria Math" w:eastAsia="MS Mincho" w:hAnsi="Cambria Math"/>
                      <w:highlight w:val="cyan"/>
                      <w:lang w:val="fi-FI"/>
                    </w:rPr>
                    <m:t>BWP</m:t>
                  </m:r>
                </m:sub>
                <m:sup>
                  <m:r>
                    <w:rPr>
                      <w:rFonts w:ascii="Cambria Math" w:eastAsia="MS Mincho" w:hAnsi="Cambria Math"/>
                      <w:highlight w:val="cyan"/>
                      <w:lang w:val="fi-FI"/>
                    </w:rPr>
                    <m:t>size</m:t>
                  </m:r>
                </m:sup>
              </m:sSubSup>
              <m:r>
                <w:rPr>
                  <w:rFonts w:ascii="Cambria Math" w:eastAsia="MS Mincho" w:hAnsi="Cambria Math"/>
                  <w:highlight w:val="cyan"/>
                  <w:lang w:val="en-GB"/>
                </w:rPr>
                <m:t>+</m:t>
              </m:r>
              <m:sSubSup>
                <m:sSubSupPr>
                  <m:ctrlPr>
                    <w:rPr>
                      <w:rFonts w:ascii="Cambria Math" w:eastAsia="MS Mincho" w:hAnsi="Cambria Math"/>
                      <w:i/>
                      <w:highlight w:val="cyan"/>
                      <w:lang w:val="fi-FI"/>
                    </w:rPr>
                  </m:ctrlPr>
                </m:sSubSupPr>
                <m:e>
                  <m:r>
                    <w:rPr>
                      <w:rFonts w:ascii="Cambria Math" w:eastAsia="MS Mincho" w:hAnsi="Cambria Math"/>
                      <w:highlight w:val="cyan"/>
                      <w:lang w:val="fi-FI"/>
                    </w:rPr>
                    <m:t>N</m:t>
                  </m:r>
                </m:e>
                <m:sub>
                  <m:r>
                    <w:rPr>
                      <w:rFonts w:ascii="Cambria Math" w:eastAsia="MS Mincho" w:hAnsi="Cambria Math"/>
                      <w:highlight w:val="cyan"/>
                      <w:lang w:val="fi-FI"/>
                    </w:rPr>
                    <m:t>BWP</m:t>
                  </m:r>
                </m:sub>
                <m:sup>
                  <m:r>
                    <w:rPr>
                      <w:rFonts w:ascii="Cambria Math" w:eastAsia="MS Mincho" w:hAnsi="Cambria Math"/>
                      <w:highlight w:val="cyan"/>
                      <w:lang w:val="fi-FI"/>
                    </w:rPr>
                    <m:t>start</m:t>
                  </m:r>
                </m:sup>
              </m:sSubSup>
              <m:r>
                <w:rPr>
                  <w:rFonts w:ascii="Cambria Math" w:eastAsia="MS Mincho" w:hAnsi="Cambria Math"/>
                  <w:highlight w:val="cyan"/>
                  <w:lang w:val="en-GB"/>
                </w:rPr>
                <m:t>-</m:t>
              </m:r>
              <m:sSub>
                <m:sSubPr>
                  <m:ctrlPr>
                    <w:rPr>
                      <w:rFonts w:ascii="Cambria Math" w:eastAsia="MS Mincho" w:hAnsi="Cambria Math"/>
                      <w:i/>
                      <w:highlight w:val="cyan"/>
                      <w:lang w:val="fi-FI"/>
                    </w:rPr>
                  </m:ctrlPr>
                </m:sSubPr>
                <m:e>
                  <m:r>
                    <w:rPr>
                      <w:rFonts w:ascii="Cambria Math" w:eastAsia="MS Mincho" w:hAnsi="Cambria Math"/>
                      <w:highlight w:val="cyan"/>
                      <w:lang w:val="fi-FI"/>
                    </w:rPr>
                    <m:t>N</m:t>
                  </m:r>
                </m:e>
                <m:sub>
                  <m:r>
                    <w:rPr>
                      <w:rFonts w:ascii="Cambria Math" w:eastAsia="MS Mincho" w:hAnsi="Cambria Math"/>
                      <w:highlight w:val="cyan"/>
                      <w:lang w:val="fi-FI"/>
                    </w:rPr>
                    <m:t>initial</m:t>
                  </m:r>
                  <m:r>
                    <w:rPr>
                      <w:rFonts w:ascii="Cambria Math" w:eastAsia="MS Mincho" w:hAnsi="Cambria Math"/>
                      <w:highlight w:val="cyan"/>
                      <w:lang w:val="en-GB"/>
                    </w:rPr>
                    <m:t xml:space="preserve"> </m:t>
                  </m:r>
                  <m:r>
                    <w:rPr>
                      <w:rFonts w:ascii="Cambria Math" w:eastAsia="MS Mincho" w:hAnsi="Cambria Math"/>
                      <w:highlight w:val="cyan"/>
                      <w:lang w:val="fi-FI"/>
                    </w:rPr>
                    <m:t>RB</m:t>
                  </m:r>
                </m:sub>
              </m:sSub>
            </m:oMath>
            <w:r>
              <w:rPr>
                <w:rFonts w:eastAsia="MS Mincho"/>
                <w:lang w:val="en-GB"/>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lang w:val="en-GB"/>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lang w:val="en-GB"/>
                </w:rPr>
                <m:t>=</m:t>
              </m:r>
              <m:r>
                <w:rPr>
                  <w:rFonts w:ascii="Cambria Math" w:eastAsia="MS Mincho" w:hAnsi="Cambria Math"/>
                  <w:lang w:val="fi-FI"/>
                </w:rPr>
                <m:t>nrofR</m:t>
              </m:r>
              <m:r>
                <w:rPr>
                  <w:rFonts w:ascii="Cambria Math" w:eastAsia="MS Mincho" w:hAnsi="Cambria Math"/>
                  <w:lang w:val="fi-FI"/>
                </w:rPr>
                <m:t>Bs</m:t>
              </m:r>
            </m:oMath>
            <w:r>
              <w:rPr>
                <w:rFonts w:eastAsia="MS Mincho"/>
                <w:lang w:val="en-GB"/>
              </w:rPr>
              <w:t xml:space="preserve">. In all cases, the UE shall expect </w:t>
            </w:r>
            <w:proofErr w:type="gramStart"/>
            <w:r>
              <w:rPr>
                <w:rFonts w:eastAsia="MS Mincho"/>
                <w:lang w:val="en-GB"/>
              </w:rPr>
              <w:t xml:space="preserve">that </w:t>
            </w:r>
            <w:proofErr w:type="gramEnd"/>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lang w:val="en-GB"/>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lang w:val="en-GB"/>
                </w:rPr>
                <m:t>≥</m:t>
              </m:r>
              <m:r>
                <m:rPr>
                  <m:sty m:val="p"/>
                </m:rPr>
                <w:rPr>
                  <w:rFonts w:ascii="Cambria Math" w:eastAsia="MS Mincho" w:hAnsi="Cambria Math"/>
                  <w:lang w:val="en-GB"/>
                </w:rPr>
                <m:t>min⁡</m:t>
              </m:r>
              <m:r>
                <w:rPr>
                  <w:rFonts w:ascii="Cambria Math" w:eastAsia="MS Mincho" w:hAnsi="Cambria Math"/>
                  <w:lang w:val="en-GB"/>
                </w:rPr>
                <m:t xml:space="preserve">(24, </m:t>
              </m:r>
              <m:sSubSup>
                <m:sSubSupPr>
                  <m:ctrlPr>
                    <w:rPr>
                      <w:rFonts w:ascii="Cambria Math" w:eastAsia="MS Mincho" w:hAnsi="Cambria Math"/>
                      <w:i/>
                      <w:lang w:val="en-GB"/>
                    </w:rPr>
                  </m:ctrlPr>
                </m:sSubSupPr>
                <m:e>
                  <m:r>
                    <w:rPr>
                      <w:rFonts w:ascii="Cambria Math" w:eastAsia="MS Mincho" w:hAnsi="Cambria Math"/>
                      <w:lang w:val="en-GB"/>
                    </w:rPr>
                    <m:t>N</m:t>
                  </m:r>
                </m:e>
                <m:sub>
                  <m:r>
                    <w:rPr>
                      <w:rFonts w:ascii="Cambria Math" w:eastAsia="MS Mincho" w:hAnsi="Cambria Math"/>
                      <w:lang w:val="en-GB"/>
                    </w:rPr>
                    <m:t>BWP</m:t>
                  </m:r>
                </m:sub>
                <m:sup>
                  <m:r>
                    <w:rPr>
                      <w:rFonts w:ascii="Cambria Math" w:eastAsia="MS Mincho" w:hAnsi="Cambria Math"/>
                      <w:lang w:val="en-GB"/>
                    </w:rPr>
                    <m:t>size</m:t>
                  </m:r>
                </m:sup>
              </m:sSubSup>
              <m:r>
                <w:rPr>
                  <w:rFonts w:ascii="Cambria Math" w:eastAsia="MS Mincho" w:hAnsi="Cambria Math"/>
                  <w:lang w:val="en-GB"/>
                </w:rPr>
                <m:t>)</m:t>
              </m:r>
            </m:oMath>
            <w:r>
              <w:rPr>
                <w:rFonts w:eastAsia="MS Mincho"/>
                <w:lang w:val="en-GB"/>
              </w:rPr>
              <w:t>.</w:t>
            </w:r>
          </w:p>
        </w:tc>
      </w:tr>
    </w:tbl>
    <w:p w14:paraId="59C8D4BF" w14:textId="77777777" w:rsidR="000724CC" w:rsidRDefault="000724CC">
      <w:pPr>
        <w:rPr>
          <w:rFonts w:eastAsiaTheme="minorEastAsia"/>
          <w:lang w:eastAsia="zh-CN"/>
        </w:rPr>
      </w:pPr>
    </w:p>
    <w:p w14:paraId="08968B8A" w14:textId="77777777" w:rsidR="000724CC" w:rsidRDefault="00D12AAE">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subband boundaries, </w:t>
      </w:r>
    </w:p>
    <w:p w14:paraId="1273F30B" w14:textId="77777777" w:rsidR="000724CC" w:rsidRDefault="00D12AAE">
      <w:pPr>
        <w:pStyle w:val="a"/>
        <w:numPr>
          <w:ilvl w:val="0"/>
          <w:numId w:val="39"/>
        </w:numPr>
      </w:pPr>
      <w:r>
        <w:rPr>
          <w:rFonts w:hint="eastAsia"/>
        </w:rPr>
        <w:t xml:space="preserve">Option 1: </w:t>
      </w:r>
      <w:r>
        <w:t xml:space="preserve">Only CSI-RS resources within DL </w:t>
      </w:r>
      <w:r>
        <w:rPr>
          <w:rFonts w:hint="eastAsia"/>
        </w:rPr>
        <w:t>usable PRBs</w:t>
      </w:r>
      <w:r>
        <w:t xml:space="preserve"> are valid for SBFD-aware UE</w:t>
      </w:r>
      <w:r>
        <w:rPr>
          <w:rFonts w:hint="eastAsia"/>
        </w:rPr>
        <w:t xml:space="preserve">, and </w:t>
      </w:r>
      <w:r>
        <w:t xml:space="preserve">remaining PRBs of CSI-RS resource outside the DL </w:t>
      </w:r>
      <w:r>
        <w:rPr>
          <w:rFonts w:hint="eastAsia"/>
        </w:rPr>
        <w:t>usable PRBs</w:t>
      </w:r>
      <w:r>
        <w:t xml:space="preserve"> are dropped.</w:t>
      </w:r>
    </w:p>
    <w:p w14:paraId="053FB289" w14:textId="77777777" w:rsidR="000724CC" w:rsidRDefault="00D12AAE">
      <w:pPr>
        <w:pStyle w:val="a"/>
        <w:numPr>
          <w:ilvl w:val="1"/>
          <w:numId w:val="39"/>
        </w:numPr>
        <w:rPr>
          <w:i/>
          <w:color w:val="C00000"/>
        </w:rPr>
      </w:pPr>
      <w:r>
        <w:rPr>
          <w:i/>
          <w:color w:val="C00000"/>
        </w:rPr>
        <w:t xml:space="preserve">Support: </w:t>
      </w:r>
      <w:r>
        <w:rPr>
          <w:rFonts w:hint="eastAsia"/>
          <w:i/>
          <w:color w:val="C00000"/>
        </w:rPr>
        <w:t xml:space="preserve">LGE, </w:t>
      </w:r>
      <w:r>
        <w:rPr>
          <w:i/>
          <w:color w:val="C00000"/>
        </w:rPr>
        <w:t>Huawei, Spreadtrum, ZTE, CATT, Sony, QC</w:t>
      </w:r>
    </w:p>
    <w:p w14:paraId="77B0D475" w14:textId="77777777" w:rsidR="000724CC" w:rsidRDefault="00D12AAE">
      <w:pPr>
        <w:pStyle w:val="a"/>
        <w:numPr>
          <w:ilvl w:val="0"/>
          <w:numId w:val="39"/>
        </w:numPr>
      </w:pPr>
      <w:r>
        <w:rPr>
          <w:rFonts w:hint="eastAsia"/>
        </w:rPr>
        <w:t>Option 2: D</w:t>
      </w:r>
      <w:r>
        <w:t xml:space="preserve">rop the whole 4RBs CSI-RS resource group that overlaps outside the DL subband(s) </w:t>
      </w:r>
      <w:r>
        <w:rPr>
          <w:rFonts w:hint="eastAsia"/>
        </w:rPr>
        <w:t xml:space="preserve">if </w:t>
      </w:r>
      <w:r>
        <w:t>UE doesn’t have the capability to estimate CSI-RS less than 4 RBs</w:t>
      </w:r>
    </w:p>
    <w:p w14:paraId="55D39087" w14:textId="77777777" w:rsidR="000724CC" w:rsidRDefault="00D12AAE">
      <w:pPr>
        <w:pStyle w:val="a"/>
        <w:numPr>
          <w:ilvl w:val="1"/>
          <w:numId w:val="39"/>
        </w:numPr>
        <w:rPr>
          <w:i/>
          <w:color w:val="C00000"/>
        </w:rPr>
      </w:pPr>
      <w:r>
        <w:rPr>
          <w:i/>
          <w:color w:val="C00000"/>
        </w:rPr>
        <w:t>Support: CMCC</w:t>
      </w:r>
    </w:p>
    <w:p w14:paraId="305C66FB" w14:textId="77777777" w:rsidR="000724CC" w:rsidRDefault="000724CC">
      <w:pPr>
        <w:rPr>
          <w:rFonts w:eastAsiaTheme="minorEastAsia"/>
          <w:lang w:val="en-GB" w:eastAsia="zh-CN"/>
        </w:rPr>
      </w:pPr>
    </w:p>
    <w:p w14:paraId="63E78027" w14:textId="77777777" w:rsidR="000724CC" w:rsidRDefault="00D12AAE">
      <w:pPr>
        <w:pStyle w:val="4"/>
        <w:numPr>
          <w:ilvl w:val="3"/>
          <w:numId w:val="8"/>
        </w:numPr>
        <w:rPr>
          <w:rStyle w:val="30"/>
        </w:rPr>
      </w:pPr>
      <w:r>
        <w:rPr>
          <w:rStyle w:val="30"/>
          <w:rFonts w:eastAsiaTheme="minorEastAsia" w:hint="eastAsia"/>
          <w:lang w:eastAsia="zh-CN"/>
        </w:rPr>
        <w:t>CSI reporting subband</w:t>
      </w:r>
    </w:p>
    <w:p w14:paraId="432C3142" w14:textId="77777777" w:rsidR="000724CC" w:rsidRDefault="00D12AAE">
      <w:pPr>
        <w:rPr>
          <w:rFonts w:eastAsiaTheme="minorEastAsia"/>
          <w:b/>
          <w:u w:val="single"/>
          <w:lang w:val="en-GB" w:eastAsia="zh-CN"/>
        </w:rPr>
      </w:pPr>
      <w:r>
        <w:rPr>
          <w:rFonts w:eastAsiaTheme="minorEastAsia"/>
          <w:b/>
          <w:u w:val="single"/>
          <w:lang w:val="en-GB" w:eastAsia="zh-CN"/>
        </w:rPr>
        <w:t>Partial CSI reporting subband</w:t>
      </w:r>
    </w:p>
    <w:p w14:paraId="116A89B2" w14:textId="77777777" w:rsidR="000724CC" w:rsidRDefault="00D12AAE">
      <w:pPr>
        <w:rPr>
          <w:rFonts w:eastAsiaTheme="minorEastAsia"/>
          <w:lang w:val="en-GB" w:eastAsia="zh-CN"/>
        </w:rPr>
      </w:pPr>
      <w:r>
        <w:rPr>
          <w:rFonts w:eastAsiaTheme="minorEastAsia" w:hint="eastAsia"/>
          <w:lang w:val="en-GB" w:eastAsia="zh-CN"/>
        </w:rPr>
        <w:t xml:space="preserve">CSI reporting subband size is configured via higher layer </w:t>
      </w:r>
      <w:r>
        <w:rPr>
          <w:rFonts w:eastAsiaTheme="minorEastAsia"/>
          <w:lang w:val="en-GB" w:eastAsia="zh-CN"/>
        </w:rPr>
        <w:t>signalling</w:t>
      </w:r>
      <w:r>
        <w:rPr>
          <w:rFonts w:eastAsiaTheme="minorEastAsia" w:hint="eastAsia"/>
          <w:lang w:val="en-GB" w:eastAsia="zh-CN"/>
        </w:rPr>
        <w:t xml:space="preserve"> with one out of two possible subband sizes determined based on BWP size.</w:t>
      </w:r>
    </w:p>
    <w:p w14:paraId="3F31278A" w14:textId="77777777" w:rsidR="000724CC" w:rsidRDefault="00D12AAE">
      <w:pPr>
        <w:pStyle w:val="TH"/>
        <w:rPr>
          <w:color w:val="000000"/>
          <w:lang w:eastAsia="zh-CN"/>
        </w:rPr>
      </w:pPr>
      <w:r>
        <w:rPr>
          <w:color w:val="000000"/>
        </w:rPr>
        <w:t>Table 5.2.1.4-2: Configurable subband sizes</w:t>
      </w:r>
      <w:r>
        <w:rPr>
          <w:rFonts w:hint="eastAsia"/>
          <w:color w:val="000000"/>
          <w:lang w:eastAsia="zh-CN"/>
        </w:rPr>
        <w:t xml:space="preserve">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724CC" w14:paraId="2D5D1BCB" w14:textId="77777777">
        <w:trPr>
          <w:jc w:val="center"/>
        </w:trPr>
        <w:tc>
          <w:tcPr>
            <w:tcW w:w="3600" w:type="dxa"/>
            <w:shd w:val="clear" w:color="auto" w:fill="D9D9D9"/>
            <w:vAlign w:val="center"/>
          </w:tcPr>
          <w:p w14:paraId="5BC6A39C" w14:textId="77777777" w:rsidR="000724CC" w:rsidRDefault="00D12AAE">
            <w:pPr>
              <w:spacing w:after="0"/>
              <w:ind w:left="720" w:hanging="720"/>
              <w:jc w:val="center"/>
              <w:rPr>
                <w:rFonts w:ascii="Times" w:eastAsia="Batang" w:hAnsi="Times"/>
                <w:b/>
                <w:color w:val="000000"/>
                <w:szCs w:val="24"/>
                <w:lang w:eastAsia="zh-CN"/>
              </w:rPr>
            </w:pPr>
            <w:r>
              <w:rPr>
                <w:rFonts w:ascii="Times" w:eastAsia="Batang" w:hAnsi="Times"/>
                <w:b/>
                <w:color w:val="000000"/>
                <w:szCs w:val="24"/>
                <w:lang w:eastAsia="zh-CN"/>
              </w:rPr>
              <w:t>Bandwidth part (PRBs)</w:t>
            </w:r>
          </w:p>
        </w:tc>
        <w:tc>
          <w:tcPr>
            <w:tcW w:w="3600" w:type="dxa"/>
            <w:shd w:val="clear" w:color="auto" w:fill="D9D9D9"/>
            <w:vAlign w:val="center"/>
          </w:tcPr>
          <w:p w14:paraId="6E7F86A3" w14:textId="77777777" w:rsidR="000724CC" w:rsidRDefault="00D12AAE">
            <w:pPr>
              <w:spacing w:after="0"/>
              <w:ind w:left="720" w:hanging="720"/>
              <w:jc w:val="center"/>
              <w:rPr>
                <w:rFonts w:ascii="Times" w:eastAsia="Batang" w:hAnsi="Times"/>
                <w:b/>
                <w:color w:val="000000"/>
                <w:szCs w:val="24"/>
                <w:lang w:eastAsia="zh-CN"/>
              </w:rPr>
            </w:pPr>
            <w:r>
              <w:rPr>
                <w:rFonts w:ascii="Times" w:eastAsia="Batang" w:hAnsi="Times"/>
                <w:b/>
                <w:color w:val="000000"/>
                <w:szCs w:val="24"/>
                <w:lang w:eastAsia="zh-CN"/>
              </w:rPr>
              <w:t>Subband size (PRBs)</w:t>
            </w:r>
          </w:p>
        </w:tc>
      </w:tr>
      <w:tr w:rsidR="000724CC" w14:paraId="2418EDB5" w14:textId="77777777">
        <w:trPr>
          <w:jc w:val="center"/>
        </w:trPr>
        <w:tc>
          <w:tcPr>
            <w:tcW w:w="3600" w:type="dxa"/>
            <w:shd w:val="clear" w:color="auto" w:fill="auto"/>
            <w:vAlign w:val="center"/>
          </w:tcPr>
          <w:p w14:paraId="680008E5" w14:textId="77777777" w:rsidR="000724CC" w:rsidRDefault="00D12AAE">
            <w:pPr>
              <w:spacing w:after="0"/>
              <w:ind w:left="720" w:hanging="720"/>
              <w:jc w:val="center"/>
              <w:rPr>
                <w:rFonts w:ascii="Times" w:eastAsia="Batang" w:hAnsi="Times"/>
                <w:color w:val="000000"/>
                <w:szCs w:val="24"/>
                <w:lang w:eastAsia="zh-CN"/>
              </w:rPr>
            </w:pPr>
            <w:r>
              <w:rPr>
                <w:rFonts w:ascii="Times" w:eastAsia="Batang" w:hAnsi="Times"/>
                <w:color w:val="000000"/>
                <w:szCs w:val="24"/>
                <w:lang w:eastAsia="zh-CN"/>
              </w:rPr>
              <w:t>24 – 72</w:t>
            </w:r>
          </w:p>
        </w:tc>
        <w:tc>
          <w:tcPr>
            <w:tcW w:w="3600" w:type="dxa"/>
            <w:shd w:val="clear" w:color="auto" w:fill="auto"/>
            <w:vAlign w:val="center"/>
          </w:tcPr>
          <w:p w14:paraId="64622456" w14:textId="77777777" w:rsidR="000724CC" w:rsidRDefault="00D12AAE">
            <w:pPr>
              <w:spacing w:after="0"/>
              <w:ind w:left="720" w:hanging="720"/>
              <w:jc w:val="center"/>
              <w:rPr>
                <w:rFonts w:ascii="Times" w:eastAsia="Batang" w:hAnsi="Times"/>
                <w:color w:val="000000"/>
                <w:szCs w:val="24"/>
                <w:lang w:eastAsia="zh-CN"/>
              </w:rPr>
            </w:pPr>
            <w:r>
              <w:rPr>
                <w:rFonts w:ascii="Times" w:eastAsia="Batang" w:hAnsi="Times"/>
                <w:color w:val="000000"/>
                <w:szCs w:val="24"/>
                <w:lang w:eastAsia="zh-CN"/>
              </w:rPr>
              <w:t>4, 8</w:t>
            </w:r>
          </w:p>
        </w:tc>
      </w:tr>
      <w:tr w:rsidR="000724CC" w14:paraId="2A30668B" w14:textId="77777777">
        <w:trPr>
          <w:jc w:val="center"/>
        </w:trPr>
        <w:tc>
          <w:tcPr>
            <w:tcW w:w="3600" w:type="dxa"/>
            <w:shd w:val="clear" w:color="auto" w:fill="auto"/>
            <w:vAlign w:val="center"/>
          </w:tcPr>
          <w:p w14:paraId="6B63F2E5" w14:textId="77777777" w:rsidR="000724CC" w:rsidRDefault="00D12AAE">
            <w:pPr>
              <w:spacing w:after="0"/>
              <w:ind w:left="720" w:hanging="720"/>
              <w:jc w:val="center"/>
              <w:rPr>
                <w:rFonts w:ascii="Times" w:eastAsia="Batang" w:hAnsi="Times"/>
                <w:color w:val="000000"/>
                <w:szCs w:val="24"/>
                <w:lang w:eastAsia="zh-CN"/>
              </w:rPr>
            </w:pPr>
            <w:r>
              <w:rPr>
                <w:rFonts w:ascii="Times" w:eastAsia="Batang" w:hAnsi="Times"/>
                <w:color w:val="000000"/>
                <w:szCs w:val="24"/>
                <w:lang w:eastAsia="zh-CN"/>
              </w:rPr>
              <w:t>73 – 144</w:t>
            </w:r>
          </w:p>
        </w:tc>
        <w:tc>
          <w:tcPr>
            <w:tcW w:w="3600" w:type="dxa"/>
            <w:shd w:val="clear" w:color="auto" w:fill="auto"/>
            <w:vAlign w:val="center"/>
          </w:tcPr>
          <w:p w14:paraId="746A3998" w14:textId="77777777" w:rsidR="000724CC" w:rsidRDefault="00D12AAE">
            <w:pPr>
              <w:spacing w:after="0"/>
              <w:ind w:left="720" w:hanging="720"/>
              <w:jc w:val="center"/>
              <w:rPr>
                <w:rFonts w:ascii="Times" w:eastAsia="Batang" w:hAnsi="Times"/>
                <w:color w:val="000000"/>
                <w:szCs w:val="24"/>
                <w:lang w:eastAsia="zh-CN"/>
              </w:rPr>
            </w:pPr>
            <w:r>
              <w:rPr>
                <w:rFonts w:ascii="Times" w:eastAsia="Batang" w:hAnsi="Times"/>
                <w:color w:val="000000"/>
                <w:szCs w:val="24"/>
                <w:lang w:eastAsia="zh-CN"/>
              </w:rPr>
              <w:t>8, 16</w:t>
            </w:r>
          </w:p>
        </w:tc>
      </w:tr>
      <w:tr w:rsidR="000724CC" w14:paraId="5292F864" w14:textId="77777777">
        <w:trPr>
          <w:jc w:val="center"/>
        </w:trPr>
        <w:tc>
          <w:tcPr>
            <w:tcW w:w="3600" w:type="dxa"/>
            <w:shd w:val="clear" w:color="auto" w:fill="auto"/>
            <w:vAlign w:val="center"/>
          </w:tcPr>
          <w:p w14:paraId="1DDAB2BF" w14:textId="77777777" w:rsidR="000724CC" w:rsidRDefault="00D12AAE">
            <w:pPr>
              <w:spacing w:after="0"/>
              <w:ind w:left="720" w:hanging="720"/>
              <w:jc w:val="center"/>
              <w:rPr>
                <w:rFonts w:ascii="Times" w:eastAsia="Batang" w:hAnsi="Times"/>
                <w:color w:val="000000"/>
                <w:szCs w:val="24"/>
                <w:lang w:eastAsia="zh-CN"/>
              </w:rPr>
            </w:pPr>
            <w:r>
              <w:rPr>
                <w:rFonts w:ascii="Times" w:eastAsia="Batang" w:hAnsi="Times"/>
                <w:color w:val="000000"/>
                <w:szCs w:val="24"/>
                <w:lang w:eastAsia="zh-CN"/>
              </w:rPr>
              <w:t>145 – 275</w:t>
            </w:r>
          </w:p>
        </w:tc>
        <w:tc>
          <w:tcPr>
            <w:tcW w:w="3600" w:type="dxa"/>
            <w:shd w:val="clear" w:color="auto" w:fill="auto"/>
            <w:vAlign w:val="center"/>
          </w:tcPr>
          <w:p w14:paraId="6A081177" w14:textId="77777777" w:rsidR="000724CC" w:rsidRDefault="00D12AAE">
            <w:pPr>
              <w:spacing w:after="0"/>
              <w:ind w:left="720" w:hanging="720"/>
              <w:jc w:val="center"/>
              <w:rPr>
                <w:rFonts w:ascii="Times" w:eastAsia="Batang" w:hAnsi="Times"/>
                <w:color w:val="000000"/>
                <w:szCs w:val="24"/>
                <w:lang w:eastAsia="zh-CN"/>
              </w:rPr>
            </w:pPr>
            <w:r>
              <w:rPr>
                <w:rFonts w:ascii="Times" w:eastAsia="Batang" w:hAnsi="Times"/>
                <w:color w:val="000000"/>
                <w:szCs w:val="24"/>
                <w:lang w:eastAsia="zh-CN"/>
              </w:rPr>
              <w:t>16, 32</w:t>
            </w:r>
          </w:p>
        </w:tc>
      </w:tr>
    </w:tbl>
    <w:p w14:paraId="6B4FFF53" w14:textId="77777777" w:rsidR="000724CC" w:rsidRDefault="000724CC">
      <w:pPr>
        <w:rPr>
          <w:rFonts w:eastAsiaTheme="minorEastAsia"/>
          <w:lang w:val="en-GB" w:eastAsia="zh-CN"/>
        </w:rPr>
      </w:pPr>
    </w:p>
    <w:p w14:paraId="7702FBAD" w14:textId="77777777" w:rsidR="000724CC" w:rsidRDefault="00D12AAE">
      <w:pPr>
        <w:rPr>
          <w:rFonts w:eastAsiaTheme="minorEastAsia"/>
          <w:lang w:val="en-GB" w:eastAsia="zh-CN"/>
        </w:rPr>
      </w:pPr>
      <w:r>
        <w:rPr>
          <w:rFonts w:eastAsiaTheme="minorEastAsia" w:hint="eastAsia"/>
          <w:lang w:val="en-GB" w:eastAsia="zh-CN"/>
        </w:rPr>
        <w:t>The first and the last subband sizes are defined as below in TS38.214 Clause 5.2.1.4.</w:t>
      </w:r>
    </w:p>
    <w:tbl>
      <w:tblPr>
        <w:tblStyle w:val="af0"/>
        <w:tblW w:w="0" w:type="auto"/>
        <w:tblLook w:val="04A0" w:firstRow="1" w:lastRow="0" w:firstColumn="1" w:lastColumn="0" w:noHBand="0" w:noVBand="1"/>
      </w:tblPr>
      <w:tblGrid>
        <w:gridCol w:w="9286"/>
      </w:tblGrid>
      <w:tr w:rsidR="000724CC" w14:paraId="258618D2" w14:textId="77777777">
        <w:tc>
          <w:tcPr>
            <w:tcW w:w="9286" w:type="dxa"/>
          </w:tcPr>
          <w:p w14:paraId="487E04AC" w14:textId="77777777" w:rsidR="000724CC" w:rsidRDefault="00D12AAE">
            <w:pPr>
              <w:suppressAutoHyphens w:val="0"/>
              <w:spacing w:after="180" w:line="240" w:lineRule="auto"/>
              <w:jc w:val="left"/>
              <w:rPr>
                <w:rFonts w:eastAsia="宋体"/>
                <w:lang w:eastAsia="zh-CN"/>
              </w:rPr>
            </w:pPr>
            <w:r>
              <w:rPr>
                <w:rFonts w:eastAsia="宋体"/>
              </w:rPr>
              <w:t xml:space="preserve">The first subband size is given by </w:t>
            </w:r>
            <w:r>
              <w:rPr>
                <w:rFonts w:eastAsia="宋体"/>
                <w:position w:val="-14"/>
              </w:rPr>
              <w:object w:dxaOrig="1864" w:dyaOrig="480" w14:anchorId="0FD33435">
                <v:shape id="_x0000_i1028" type="#_x0000_t75" style="width:93.35pt;height:24.35pt" o:ole="">
                  <v:imagedata r:id="rId18" o:title=""/>
                </v:shape>
                <o:OLEObject Type="Embed" ProgID="Equation.DSMT4" ShapeID="_x0000_i1028" DrawAspect="Content" ObjectID="_1777815602" r:id="rId19"/>
              </w:object>
            </w:r>
            <w:r>
              <w:rPr>
                <w:rFonts w:eastAsia="宋体"/>
              </w:rPr>
              <w:t xml:space="preserve"> and the last subband size given by </w:t>
            </w:r>
            <w:r>
              <w:rPr>
                <w:rFonts w:eastAsia="宋体"/>
                <w:position w:val="-14"/>
              </w:rPr>
              <w:object w:dxaOrig="1873" w:dyaOrig="480" w14:anchorId="348680A3">
                <v:shape id="_x0000_i1029" type="#_x0000_t75" style="width:93.35pt;height:24.35pt" o:ole="">
                  <v:imagedata r:id="rId20" o:title=""/>
                </v:shape>
                <o:OLEObject Type="Embed" ProgID="Equation.DSMT4" ShapeID="_x0000_i1029" DrawAspect="Content" ObjectID="_1777815603" r:id="rId21"/>
              </w:object>
            </w:r>
            <w:r>
              <w:rPr>
                <w:rFonts w:eastAsia="宋体"/>
              </w:rPr>
              <w:t xml:space="preserve"> if </w:t>
            </w:r>
            <w:r>
              <w:rPr>
                <w:rFonts w:eastAsia="宋体"/>
                <w:position w:val="-14"/>
              </w:rPr>
              <w:object w:dxaOrig="2249" w:dyaOrig="480" w14:anchorId="2701CD93">
                <v:shape id="_x0000_i1030" type="#_x0000_t75" style="width:111pt;height:24.35pt" o:ole="">
                  <v:imagedata r:id="rId22" o:title=""/>
                </v:shape>
                <o:OLEObject Type="Embed" ProgID="Equation.DSMT4" ShapeID="_x0000_i1030" DrawAspect="Content" ObjectID="_1777815604" r:id="rId23"/>
              </w:object>
            </w:r>
            <w:r>
              <w:rPr>
                <w:rFonts w:eastAsia="宋体"/>
              </w:rPr>
              <w:t xml:space="preserve"> and </w:t>
            </w:r>
            <w:r>
              <w:rPr>
                <w:rFonts w:eastAsia="宋体"/>
                <w:position w:val="-10"/>
              </w:rPr>
              <w:object w:dxaOrig="584" w:dyaOrig="292" w14:anchorId="0B384A83">
                <v:shape id="_x0000_i1031" type="#_x0000_t75" style="width:28.35pt;height:15.65pt" o:ole="">
                  <v:imagedata r:id="rId24" o:title=""/>
                </v:shape>
                <o:OLEObject Type="Embed" ProgID="Equation.3" ShapeID="_x0000_i1031" DrawAspect="Content" ObjectID="_1777815605" r:id="rId25"/>
              </w:object>
            </w:r>
            <w:r>
              <w:rPr>
                <w:rFonts w:eastAsia="宋体"/>
              </w:rPr>
              <w:t xml:space="preserve">if </w:t>
            </w:r>
            <w:r>
              <w:rPr>
                <w:rFonts w:eastAsia="宋体"/>
                <w:position w:val="-14"/>
              </w:rPr>
              <w:object w:dxaOrig="2249" w:dyaOrig="480" w14:anchorId="098F295B">
                <v:shape id="_x0000_i1032" type="#_x0000_t75" style="width:111pt;height:24.35pt" o:ole="">
                  <v:imagedata r:id="rId26" o:title=""/>
                </v:shape>
                <o:OLEObject Type="Embed" ProgID="Equation.DSMT4" ShapeID="_x0000_i1032" DrawAspect="Content" ObjectID="_1777815606" r:id="rId27"/>
              </w:object>
            </w:r>
          </w:p>
        </w:tc>
      </w:tr>
    </w:tbl>
    <w:p w14:paraId="2472FE11" w14:textId="77777777" w:rsidR="000724CC" w:rsidRDefault="000724CC">
      <w:pPr>
        <w:rPr>
          <w:rFonts w:eastAsiaTheme="minorEastAsia"/>
          <w:lang w:val="en-GB" w:eastAsia="zh-CN"/>
        </w:rPr>
      </w:pPr>
    </w:p>
    <w:p w14:paraId="6A899A7B" w14:textId="77777777" w:rsidR="000724CC" w:rsidRDefault="00D12AAE">
      <w:pPr>
        <w:rPr>
          <w:rFonts w:eastAsiaTheme="minorEastAsia"/>
          <w:lang w:val="en-GB" w:eastAsia="zh-CN"/>
        </w:rPr>
      </w:pPr>
      <w:r>
        <w:rPr>
          <w:rFonts w:eastAsiaTheme="minorEastAsia" w:hint="eastAsia"/>
          <w:lang w:val="en-GB" w:eastAsia="zh-CN"/>
        </w:rPr>
        <w:t xml:space="preserve">For </w:t>
      </w:r>
      <w:r>
        <w:rPr>
          <w:rFonts w:eastAsiaTheme="minorEastAsia"/>
          <w:lang w:val="en-GB" w:eastAsia="zh-CN"/>
        </w:rPr>
        <w:t xml:space="preserve">unaligned boundaries between SBFD subband(s) and CSI reporting subband, the following </w:t>
      </w:r>
      <w:r>
        <w:rPr>
          <w:rFonts w:eastAsiaTheme="minorEastAsia" w:hint="eastAsia"/>
          <w:lang w:val="en-GB" w:eastAsia="zh-CN"/>
        </w:rPr>
        <w:t>agreements were made during Rel-18 SI.</w:t>
      </w:r>
    </w:p>
    <w:tbl>
      <w:tblPr>
        <w:tblStyle w:val="af0"/>
        <w:tblW w:w="9060" w:type="dxa"/>
        <w:tblLook w:val="04A0" w:firstRow="1" w:lastRow="0" w:firstColumn="1" w:lastColumn="0" w:noHBand="0" w:noVBand="1"/>
      </w:tblPr>
      <w:tblGrid>
        <w:gridCol w:w="9060"/>
      </w:tblGrid>
      <w:tr w:rsidR="000724CC" w14:paraId="526A7D9E" w14:textId="77777777">
        <w:tc>
          <w:tcPr>
            <w:tcW w:w="9060" w:type="dxa"/>
          </w:tcPr>
          <w:p w14:paraId="3BF84563" w14:textId="77777777" w:rsidR="000724CC" w:rsidRDefault="00D12AA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E8AC59A" w14:textId="77777777" w:rsidR="000724CC" w:rsidRDefault="00D12AAE">
            <w:pPr>
              <w:numPr>
                <w:ilvl w:val="1"/>
                <w:numId w:val="7"/>
              </w:numPr>
              <w:spacing w:after="0" w:line="240" w:lineRule="auto"/>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6CCB683A" w14:textId="77777777" w:rsidR="000724CC" w:rsidRDefault="00D12AAE">
            <w:pPr>
              <w:numPr>
                <w:ilvl w:val="1"/>
                <w:numId w:val="7"/>
              </w:numPr>
              <w:spacing w:after="0" w:line="240" w:lineRule="auto"/>
              <w:jc w:val="left"/>
              <w:rPr>
                <w:rFonts w:eastAsiaTheme="minorEastAsia"/>
                <w:lang w:eastAsia="zh-CN"/>
              </w:rPr>
            </w:pPr>
            <w:r>
              <w:rPr>
                <w:rFonts w:ascii="Times" w:eastAsia="Malgun Gothic" w:hAnsi="Times"/>
                <w:szCs w:val="24"/>
              </w:rPr>
              <w:t xml:space="preserve">For </w:t>
            </w:r>
            <w:r>
              <w:rPr>
                <w:rFonts w:ascii="Times" w:eastAsia="微软雅黑" w:hAnsi="Times"/>
                <w:szCs w:val="24"/>
                <w:lang w:val="en-GB"/>
              </w:rPr>
              <w:t>semi-</w:t>
            </w:r>
            <w:r>
              <w:rPr>
                <w:rFonts w:ascii="Times" w:eastAsia="Malgun Gothic" w:hAnsi="Times"/>
                <w:szCs w:val="24"/>
                <w:lang w:val="en-GB" w:eastAsia="zh-CN"/>
              </w:rPr>
              <w:t>static</w:t>
            </w:r>
            <w:r>
              <w:rPr>
                <w:rFonts w:ascii="Times" w:eastAsia="微软雅黑" w:hAnsi="Times"/>
                <w:szCs w:val="24"/>
                <w:lang w:val="en-GB"/>
              </w:rPr>
              <w:t xml:space="preserve">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tc>
      </w:tr>
    </w:tbl>
    <w:p w14:paraId="5A61FCAD" w14:textId="77777777" w:rsidR="000724CC" w:rsidRDefault="000724CC">
      <w:pPr>
        <w:rPr>
          <w:rFonts w:eastAsiaTheme="minorEastAsia"/>
          <w:lang w:eastAsia="zh-CN"/>
        </w:rPr>
      </w:pPr>
    </w:p>
    <w:p w14:paraId="7C27505C" w14:textId="77777777" w:rsidR="000724CC" w:rsidRDefault="00D12AAE">
      <w:pPr>
        <w:tabs>
          <w:tab w:val="left" w:pos="0"/>
        </w:tabs>
        <w:spacing w:after="0"/>
        <w:rPr>
          <w:rFonts w:eastAsiaTheme="minorEastAsia"/>
          <w:lang w:val="en-GB" w:eastAsia="zh-CN"/>
        </w:rPr>
      </w:pPr>
      <w:r>
        <w:rPr>
          <w:rFonts w:eastAsiaTheme="minorEastAsia" w:hint="eastAsia"/>
          <w:lang w:val="en-GB" w:eastAsia="zh-CN"/>
        </w:rPr>
        <w:t>For partial CSI reporting subband, all companies agree that CSI of the partial CSI reporting subband can be reported.</w:t>
      </w:r>
    </w:p>
    <w:p w14:paraId="0B42DF9F" w14:textId="77777777" w:rsidR="000724CC" w:rsidRDefault="00D12AAE">
      <w:pPr>
        <w:tabs>
          <w:tab w:val="left" w:pos="0"/>
        </w:tabs>
        <w:spacing w:after="0"/>
        <w:rPr>
          <w:rFonts w:eastAsiaTheme="minorEastAsia"/>
          <w:lang w:val="en-GB" w:eastAsia="zh-CN"/>
        </w:rPr>
      </w:pPr>
      <w:r>
        <w:rPr>
          <w:rFonts w:eastAsiaTheme="minorEastAsia" w:hint="eastAsia"/>
          <w:lang w:val="en-GB" w:eastAsia="zh-CN"/>
        </w:rPr>
        <w:t>Companies who support the agreement in SI are summarized below.</w:t>
      </w:r>
    </w:p>
    <w:p w14:paraId="1F899687" w14:textId="77777777" w:rsidR="000724CC" w:rsidRDefault="00D12AAE">
      <w:pPr>
        <w:pStyle w:val="a"/>
        <w:numPr>
          <w:ilvl w:val="0"/>
          <w:numId w:val="39"/>
        </w:numPr>
      </w:pPr>
      <w:r>
        <w:rPr>
          <w:rFonts w:eastAsia="微软雅黑"/>
        </w:rPr>
        <w:t>For</w:t>
      </w:r>
      <w:r>
        <w:t xml:space="preserve"> a CSI reporting subband which overlaps with SBFD subband boundaries, CSI report is derived based on CSI-RS resources excluding CSI-RS resources outside DL subband(s).</w:t>
      </w:r>
    </w:p>
    <w:p w14:paraId="7C60829F" w14:textId="77777777" w:rsidR="000724CC" w:rsidRDefault="00D12AAE">
      <w:pPr>
        <w:pStyle w:val="a"/>
        <w:numPr>
          <w:ilvl w:val="0"/>
          <w:numId w:val="40"/>
        </w:numPr>
        <w:rPr>
          <w:i/>
          <w:color w:val="C00000"/>
        </w:rPr>
      </w:pPr>
      <w:r>
        <w:rPr>
          <w:i/>
          <w:color w:val="C00000"/>
        </w:rPr>
        <w:t xml:space="preserve">Support: </w:t>
      </w:r>
      <w:r>
        <w:rPr>
          <w:rFonts w:hint="eastAsia"/>
          <w:i/>
          <w:color w:val="C00000"/>
        </w:rPr>
        <w:t xml:space="preserve">LGE, </w:t>
      </w:r>
      <w:r>
        <w:rPr>
          <w:i/>
          <w:color w:val="C00000"/>
        </w:rPr>
        <w:t>Huawei, ZTE, CATT, CT,</w:t>
      </w:r>
      <w:r>
        <w:rPr>
          <w:rFonts w:hint="eastAsia"/>
          <w:i/>
          <w:color w:val="C00000"/>
        </w:rPr>
        <w:t xml:space="preserve"> OPPO, </w:t>
      </w:r>
      <w:r>
        <w:rPr>
          <w:i/>
          <w:color w:val="C00000"/>
        </w:rPr>
        <w:t>Sony</w:t>
      </w:r>
    </w:p>
    <w:p w14:paraId="1D7FF5D7" w14:textId="77777777" w:rsidR="000724CC" w:rsidRDefault="000724CC">
      <w:pPr>
        <w:tabs>
          <w:tab w:val="left" w:pos="0"/>
        </w:tabs>
        <w:spacing w:after="0"/>
        <w:rPr>
          <w:rFonts w:eastAsiaTheme="minorEastAsia"/>
          <w:lang w:val="en-GB" w:eastAsia="zh-CN"/>
        </w:rPr>
      </w:pPr>
    </w:p>
    <w:p w14:paraId="5106F81F" w14:textId="77777777" w:rsidR="000724CC" w:rsidRDefault="000724CC">
      <w:pPr>
        <w:tabs>
          <w:tab w:val="left" w:pos="0"/>
        </w:tabs>
        <w:spacing w:after="0"/>
        <w:rPr>
          <w:rFonts w:eastAsiaTheme="minorEastAsia"/>
          <w:lang w:val="en-GB" w:eastAsia="zh-CN"/>
        </w:rPr>
      </w:pPr>
    </w:p>
    <w:p w14:paraId="13698DE3" w14:textId="77777777" w:rsidR="000724CC" w:rsidRDefault="00D12AAE">
      <w:pPr>
        <w:rPr>
          <w:rFonts w:eastAsiaTheme="minorEastAsia"/>
          <w:b/>
          <w:u w:val="single"/>
          <w:lang w:val="en-GB" w:eastAsia="zh-CN"/>
        </w:rPr>
      </w:pPr>
      <w:r>
        <w:rPr>
          <w:rFonts w:eastAsiaTheme="minorEastAsia"/>
          <w:b/>
          <w:u w:val="single"/>
          <w:lang w:val="en-GB" w:eastAsia="zh-CN"/>
        </w:rPr>
        <w:t>CSI reporting subband</w:t>
      </w:r>
      <w:r>
        <w:rPr>
          <w:rFonts w:eastAsiaTheme="minorEastAsia" w:hint="eastAsia"/>
          <w:b/>
          <w:u w:val="single"/>
          <w:lang w:val="en-GB" w:eastAsia="zh-CN"/>
        </w:rPr>
        <w:t xml:space="preserve"> size</w:t>
      </w:r>
    </w:p>
    <w:p w14:paraId="53750206" w14:textId="77777777" w:rsidR="000724CC" w:rsidRDefault="00D12AAE">
      <w:pPr>
        <w:rPr>
          <w:rFonts w:eastAsiaTheme="minorEastAsia"/>
          <w:lang w:val="en-GB" w:eastAsia="zh-CN"/>
        </w:rPr>
      </w:pPr>
      <w:r>
        <w:rPr>
          <w:rFonts w:eastAsiaTheme="minorEastAsia"/>
          <w:lang w:val="en-GB" w:eastAsia="zh-CN"/>
        </w:rPr>
        <w:t>CSI reporting subband size in SBFD symbols</w:t>
      </w:r>
      <w:r>
        <w:rPr>
          <w:rFonts w:eastAsiaTheme="minorEastAsia" w:hint="eastAsia"/>
          <w:lang w:val="en-GB" w:eastAsia="zh-CN"/>
        </w:rPr>
        <w:t>:</w:t>
      </w:r>
    </w:p>
    <w:p w14:paraId="4ADB81BC" w14:textId="77777777" w:rsidR="000724CC" w:rsidRDefault="00D12AAE">
      <w:pPr>
        <w:numPr>
          <w:ilvl w:val="0"/>
          <w:numId w:val="29"/>
        </w:numPr>
        <w:rPr>
          <w:rFonts w:eastAsiaTheme="minorEastAsia"/>
          <w:bCs/>
          <w:lang w:val="en-GB" w:eastAsia="zh-CN"/>
        </w:rPr>
      </w:pPr>
      <w:r>
        <w:rPr>
          <w:rFonts w:eastAsiaTheme="minorEastAsia"/>
          <w:bCs/>
          <w:lang w:val="en-GB" w:eastAsia="zh-CN"/>
        </w:rPr>
        <w:t>Option 1: CSI reporting subband size is determined based on the size of DL BWP</w:t>
      </w:r>
    </w:p>
    <w:p w14:paraId="620CF62A" w14:textId="77777777" w:rsidR="000724CC" w:rsidRDefault="00D12AAE">
      <w:pPr>
        <w:numPr>
          <w:ilvl w:val="1"/>
          <w:numId w:val="29"/>
        </w:numPr>
        <w:rPr>
          <w:rFonts w:eastAsiaTheme="minorEastAsia"/>
          <w:bCs/>
          <w:i/>
          <w:color w:val="C00000"/>
          <w:lang w:val="en-GB" w:eastAsia="zh-CN"/>
        </w:rPr>
      </w:pPr>
      <w:r>
        <w:rPr>
          <w:rFonts w:eastAsiaTheme="minorEastAsia"/>
          <w:bCs/>
          <w:i/>
          <w:color w:val="C00000"/>
          <w:lang w:val="en-GB" w:eastAsia="zh-CN"/>
        </w:rPr>
        <w:lastRenderedPageBreak/>
        <w:t>S</w:t>
      </w:r>
      <w:r>
        <w:rPr>
          <w:rFonts w:eastAsiaTheme="minorEastAsia" w:hint="eastAsia"/>
          <w:bCs/>
          <w:i/>
          <w:color w:val="C00000"/>
          <w:lang w:val="en-GB" w:eastAsia="zh-CN"/>
        </w:rPr>
        <w:t>upport: Spreadtrum, Samsung, CMCC</w:t>
      </w:r>
    </w:p>
    <w:p w14:paraId="264CA68A" w14:textId="77777777" w:rsidR="000724CC" w:rsidRDefault="00D12AAE">
      <w:pPr>
        <w:numPr>
          <w:ilvl w:val="0"/>
          <w:numId w:val="29"/>
        </w:numPr>
        <w:rPr>
          <w:rFonts w:eastAsiaTheme="minorEastAsia"/>
          <w:bCs/>
          <w:lang w:val="en-GB" w:eastAsia="zh-CN"/>
        </w:rPr>
      </w:pPr>
      <w:r>
        <w:rPr>
          <w:rFonts w:eastAsiaTheme="minorEastAsia"/>
          <w:bCs/>
          <w:lang w:val="en-GB" w:eastAsia="zh-CN"/>
        </w:rPr>
        <w:t>Option 2: CSI reporting subband size is determined based on the size of DL usable PRBs.</w:t>
      </w:r>
    </w:p>
    <w:p w14:paraId="659DCA95" w14:textId="77777777" w:rsidR="000724CC" w:rsidRDefault="00D12AAE">
      <w:pPr>
        <w:numPr>
          <w:ilvl w:val="1"/>
          <w:numId w:val="29"/>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upport: Samsung, CMCC</w:t>
      </w:r>
    </w:p>
    <w:p w14:paraId="717196C9" w14:textId="77777777" w:rsidR="000724CC" w:rsidRDefault="000724CC">
      <w:pPr>
        <w:rPr>
          <w:rFonts w:eastAsiaTheme="minorEastAsia"/>
        </w:rPr>
      </w:pPr>
    </w:p>
    <w:p w14:paraId="2DB28300" w14:textId="77777777" w:rsidR="000724CC" w:rsidRDefault="00D12AAE">
      <w:pPr>
        <w:pStyle w:val="4"/>
        <w:numPr>
          <w:ilvl w:val="3"/>
          <w:numId w:val="8"/>
        </w:numPr>
        <w:rPr>
          <w:rStyle w:val="30"/>
        </w:rPr>
      </w:pPr>
      <w:r>
        <w:rPr>
          <w:rStyle w:val="30"/>
          <w:rFonts w:eastAsiaTheme="minorEastAsia"/>
          <w:lang w:eastAsia="zh-CN"/>
        </w:rPr>
        <w:t>Other</w:t>
      </w:r>
      <w:r>
        <w:rPr>
          <w:rStyle w:val="30"/>
        </w:rPr>
        <w:t xml:space="preserve">s </w:t>
      </w:r>
    </w:p>
    <w:p w14:paraId="345852B8" w14:textId="77777777" w:rsidR="000724CC" w:rsidRDefault="00D12AAE">
      <w:pPr>
        <w:spacing w:before="120" w:after="120"/>
        <w:rPr>
          <w:rFonts w:eastAsiaTheme="minorEastAsia"/>
          <w:b/>
          <w:u w:val="single"/>
          <w:lang w:eastAsia="zh-CN"/>
        </w:rPr>
      </w:pPr>
      <w:r>
        <w:rPr>
          <w:rFonts w:eastAsiaTheme="minorEastAsia"/>
          <w:b/>
          <w:u w:val="single"/>
          <w:lang w:eastAsia="zh-CN"/>
        </w:rPr>
        <w:t>PUSCH scheduled by fallback DCI</w:t>
      </w:r>
    </w:p>
    <w:p w14:paraId="3B6A2DC4" w14:textId="77777777" w:rsidR="000724CC" w:rsidRDefault="00D12AAE">
      <w:pPr>
        <w:rPr>
          <w:rFonts w:eastAsiaTheme="minorEastAsia"/>
          <w:lang w:val="en-GB" w:eastAsia="zh-CN"/>
        </w:rPr>
      </w:pPr>
      <w:r>
        <w:rPr>
          <w:rFonts w:eastAsiaTheme="minorEastAsia"/>
          <w:lang w:val="en-GB" w:eastAsia="zh-CN"/>
        </w:rPr>
        <w:t>CATT</w:t>
      </w:r>
      <w:r>
        <w:t xml:space="preserve"> </w:t>
      </w:r>
      <w:r>
        <w:rPr>
          <w:rFonts w:eastAsiaTheme="minorEastAsia"/>
          <w:lang w:val="en-GB" w:eastAsia="zh-CN"/>
        </w:rPr>
        <w:t>proposed to discuss whether/how to solve the issue in case the RBs within UL subband cannot be indicated by fallback DCI.</w:t>
      </w:r>
    </w:p>
    <w:p w14:paraId="736A98A2" w14:textId="77777777" w:rsidR="000724CC" w:rsidRDefault="00D12AAE">
      <w:pPr>
        <w:spacing w:before="120" w:after="120"/>
        <w:rPr>
          <w:rFonts w:eastAsiaTheme="minorEastAsia"/>
          <w:color w:val="000000" w:themeColor="text1"/>
          <w:lang w:eastAsia="zh-CN"/>
        </w:rPr>
      </w:pPr>
      <w:r>
        <w:rPr>
          <w:rFonts w:eastAsiaTheme="minorEastAsia"/>
          <w:color w:val="000000" w:themeColor="text1"/>
          <w:lang w:eastAsia="zh-CN"/>
        </w:rPr>
        <w:t xml:space="preserve">For DCI format 0_0 in CSS, the bitwidth of FDRA field is determined based on the size of initial UL BWP, which can be smaller than the size of active UL BWP. In case UL subband is partially or fully outside the first </w:t>
      </w:r>
      <m:oMath>
        <m:sSubSup>
          <m:sSubSupPr>
            <m:ctrlPr>
              <w:rPr>
                <w:rFonts w:ascii="Cambria Math" w:hAnsi="Cambria Math"/>
              </w:rPr>
            </m:ctrlPr>
          </m:sSubSupPr>
          <m:e>
            <m:r>
              <w:rPr>
                <w:rFonts w:ascii="Cambria Math" w:hAnsi="Cambria Math"/>
              </w:rPr>
              <m:t>N</m:t>
            </m:r>
          </m:e>
          <m:sub>
            <m:r>
              <w:rPr>
                <w:rFonts w:ascii="Cambria Math" w:hAnsi="Cambria Math"/>
              </w:rPr>
              <m:t>BWP,0</m:t>
            </m:r>
          </m:sub>
          <m:sup/>
        </m:sSubSup>
      </m:oMath>
      <w:r>
        <w:rPr>
          <w:rFonts w:eastAsiaTheme="minorEastAsia"/>
          <w:color w:val="000000" w:themeColor="text1"/>
          <w:lang w:eastAsia="zh-CN"/>
        </w:rPr>
        <w:t xml:space="preserve"> RBs from the lowest RB in the active UL BWP, some of or all of the RBs within UL subband cannot be indicated by DCI format 0_0 in CSS. An example is shown below</w:t>
      </w:r>
      <w:r>
        <w:rPr>
          <w:rFonts w:eastAsia="Malgun Gothic"/>
          <w:color w:val="000000" w:themeColor="text1"/>
          <w:lang w:eastAsia="ko-KR"/>
        </w:rPr>
        <w:t>.</w:t>
      </w:r>
    </w:p>
    <w:p w14:paraId="5B6E7649" w14:textId="77777777" w:rsidR="000724CC" w:rsidRDefault="00D12AAE">
      <w:pPr>
        <w:keepNext/>
        <w:spacing w:before="120" w:after="120"/>
        <w:jc w:val="center"/>
      </w:pPr>
      <w:r>
        <w:object w:dxaOrig="2249" w:dyaOrig="2447" w14:anchorId="54325083">
          <v:shape id="_x0000_i1033" type="#_x0000_t75" style="width:111pt;height:122.65pt" o:ole="">
            <v:imagedata r:id="rId28" o:title=""/>
          </v:shape>
          <o:OLEObject Type="Embed" ProgID="Visio.Drawing.11" ShapeID="_x0000_i1033" DrawAspect="Content" ObjectID="_1777815607" r:id="rId29"/>
        </w:object>
      </w:r>
    </w:p>
    <w:p w14:paraId="37BCBD0A" w14:textId="77777777" w:rsidR="000724CC" w:rsidRDefault="00D12AAE">
      <w:pPr>
        <w:pStyle w:val="a4"/>
        <w:spacing w:after="120"/>
        <w:jc w:val="center"/>
        <w:rPr>
          <w:rFonts w:ascii="Times New Roman" w:hAnsi="Times New Roman" w:cs="Times New Roman"/>
          <w:lang w:eastAsia="zh-CN"/>
        </w:rPr>
      </w:pPr>
      <w:bookmarkStart w:id="8" w:name="_Ref16262368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bookmarkEnd w:id="8"/>
      <w:r>
        <w:rPr>
          <w:rFonts w:ascii="Times New Roman" w:hAnsi="Times New Roman" w:cs="Times New Roman"/>
        </w:rPr>
        <w:t xml:space="preserve">: FDRA </w:t>
      </w:r>
      <w:r>
        <w:rPr>
          <w:rFonts w:ascii="Times New Roman" w:hAnsi="Times New Roman" w:cs="Times New Roman"/>
          <w:lang w:eastAsia="zh-CN"/>
        </w:rPr>
        <w:t>for PUSCH scheduled by DCI format 0_0 in CSS</w:t>
      </w:r>
    </w:p>
    <w:p w14:paraId="5EACFF66" w14:textId="77777777" w:rsidR="000724CC" w:rsidRDefault="00D12AAE">
      <w:pPr>
        <w:rPr>
          <w:rFonts w:eastAsiaTheme="minorEastAsia"/>
          <w:lang w:eastAsia="zh-CN"/>
        </w:rPr>
      </w:pPr>
      <w:r>
        <w:rPr>
          <w:rFonts w:eastAsiaTheme="minorEastAsia" w:hint="eastAsia"/>
          <w:lang w:eastAsia="zh-CN"/>
        </w:rPr>
        <w:t>Spreadtrum discussed the same issue and proposed that t</w:t>
      </w:r>
      <w:r>
        <w:rPr>
          <w:rFonts w:eastAsiaTheme="minorEastAsia"/>
          <w:lang w:eastAsia="zh-CN"/>
        </w:rPr>
        <w:t>he resource indication of PUSCH scheduled by DCI format 0_0 in CSS is for non-SBFD symbols</w:t>
      </w:r>
      <w:r>
        <w:rPr>
          <w:rFonts w:eastAsiaTheme="minorEastAsia" w:hint="eastAsia"/>
          <w:lang w:eastAsia="zh-CN"/>
        </w:rPr>
        <w:t xml:space="preserve">. </w:t>
      </w:r>
      <w:r>
        <w:rPr>
          <w:rFonts w:eastAsiaTheme="minorEastAsia"/>
          <w:lang w:eastAsia="zh-CN"/>
        </w:rPr>
        <w:t>If the PUSCH is in SBFD symbols, it starts from the lowest RB indicated by DCI + RB offset</w:t>
      </w:r>
      <w:r>
        <w:rPr>
          <w:rFonts w:eastAsiaTheme="minorEastAsia" w:hint="eastAsia"/>
          <w:lang w:eastAsia="zh-CN"/>
        </w:rPr>
        <w:t xml:space="preserve">. </w:t>
      </w:r>
      <w:r>
        <w:rPr>
          <w:rFonts w:eastAsiaTheme="minorEastAsia"/>
          <w:lang w:eastAsia="zh-CN"/>
        </w:rPr>
        <w:t>The RB offset can be the first UL usable PRB in active UL BWP</w:t>
      </w:r>
      <w:r>
        <w:rPr>
          <w:rFonts w:eastAsiaTheme="minorEastAsia" w:hint="eastAsia"/>
          <w:lang w:eastAsia="zh-CN"/>
        </w:rPr>
        <w:t>.</w:t>
      </w:r>
    </w:p>
    <w:p w14:paraId="2DCED2EF" w14:textId="77777777" w:rsidR="000724CC" w:rsidRDefault="00D12AAE">
      <w:pPr>
        <w:spacing w:before="120" w:after="120"/>
        <w:rPr>
          <w:rFonts w:eastAsiaTheme="minorEastAsia"/>
          <w:color w:val="000000" w:themeColor="text1"/>
          <w:lang w:eastAsia="zh-CN"/>
        </w:rPr>
      </w:pPr>
      <w:r>
        <w:rPr>
          <w:rFonts w:eastAsiaTheme="minorEastAsia" w:hint="eastAsia"/>
          <w:color w:val="000000" w:themeColor="text1"/>
          <w:lang w:eastAsia="zh-CN"/>
        </w:rPr>
        <w:t>CATT also discussed w</w:t>
      </w:r>
      <w:r>
        <w:rPr>
          <w:rFonts w:eastAsiaTheme="minorEastAsia"/>
          <w:color w:val="000000" w:themeColor="text1"/>
          <w:lang w:eastAsia="zh-CN"/>
        </w:rPr>
        <w:t>hen the DCI size for DCI format 0_0 in USS</w:t>
      </w:r>
      <w:r>
        <w:rPr>
          <w:color w:val="000000"/>
        </w:rPr>
        <w:t xml:space="preserve"> is derived from the initial UL BWP with size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initial</m:t>
            </m:r>
          </m:sup>
        </m:sSubSup>
      </m:oMath>
      <w:r>
        <w:rPr>
          <w:color w:val="000000"/>
        </w:rPr>
        <w:t xml:space="preserve"> but applied to another active </w:t>
      </w:r>
      <w:r>
        <w:rPr>
          <w:rFonts w:eastAsiaTheme="minorEastAsia"/>
          <w:color w:val="000000"/>
          <w:lang w:eastAsia="zh-CN"/>
        </w:rPr>
        <w:t xml:space="preserve">UL </w:t>
      </w:r>
      <w:r>
        <w:rPr>
          <w:color w:val="000000"/>
        </w:rPr>
        <w:t xml:space="preserve">BWP with size </w:t>
      </w:r>
      <w:proofErr w:type="gramStart"/>
      <w:r>
        <w:rPr>
          <w:color w:val="000000"/>
        </w:rPr>
        <w:t xml:space="preserve">of </w:t>
      </w:r>
      <w:proofErr w:type="gramEnd"/>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active</m:t>
            </m:r>
          </m:sup>
        </m:sSubSup>
      </m:oMath>
      <w:r>
        <w:rPr>
          <w:rFonts w:eastAsiaTheme="minorEastAsia"/>
          <w:color w:val="000000"/>
          <w:lang w:eastAsia="zh-CN"/>
        </w:rPr>
        <w:t xml:space="preserve">, a scaling factor </w:t>
      </w:r>
      <w:r>
        <w:rPr>
          <w:rFonts w:eastAsiaTheme="minorEastAsia"/>
          <w:i/>
          <w:color w:val="000000"/>
          <w:lang w:eastAsia="zh-CN"/>
        </w:rPr>
        <w:t>K</w:t>
      </w:r>
      <w:r>
        <w:rPr>
          <w:rFonts w:eastAsiaTheme="minorEastAsia"/>
          <w:color w:val="000000"/>
          <w:lang w:eastAsia="zh-CN"/>
        </w:rPr>
        <w:t xml:space="preserve"> for RB allocation granularity is determined based on the size of initial UL BWP and the size of active UL BWP. It is possible that only a subset of the RBs within active UL BWP is addressable and some or all of the RBs within UL subband are not within the subset of the RBs. </w:t>
      </w:r>
      <w:r>
        <w:rPr>
          <w:rFonts w:eastAsiaTheme="minorEastAsia"/>
          <w:color w:val="000000" w:themeColor="text1"/>
          <w:lang w:eastAsia="zh-CN"/>
        </w:rPr>
        <w:t>An example is shown below</w:t>
      </w:r>
      <w:r>
        <w:rPr>
          <w:rFonts w:eastAsia="Malgun Gothic"/>
          <w:color w:val="000000" w:themeColor="text1"/>
          <w:lang w:eastAsia="ko-KR"/>
        </w:rPr>
        <w:t>.</w:t>
      </w:r>
    </w:p>
    <w:p w14:paraId="727EDD5C" w14:textId="77777777" w:rsidR="000724CC" w:rsidRDefault="00D12AAE">
      <w:pPr>
        <w:keepNext/>
        <w:spacing w:before="120" w:after="120"/>
        <w:jc w:val="center"/>
      </w:pPr>
      <w:r>
        <w:object w:dxaOrig="2692" w:dyaOrig="2805" w14:anchorId="2947A43B">
          <v:shape id="_x0000_i1034" type="#_x0000_t75" style="width:134.35pt;height:141pt" o:ole="">
            <v:imagedata r:id="rId30" o:title=""/>
          </v:shape>
          <o:OLEObject Type="Embed" ProgID="Visio.Drawing.11" ShapeID="_x0000_i1034" DrawAspect="Content" ObjectID="_1777815608" r:id="rId31"/>
        </w:object>
      </w:r>
    </w:p>
    <w:p w14:paraId="07FEF7A7" w14:textId="77777777" w:rsidR="000724CC" w:rsidRDefault="00D12AAE">
      <w:pPr>
        <w:spacing w:after="120"/>
        <w:jc w:val="center"/>
        <w:rPr>
          <w:rFonts w:eastAsiaTheme="minorEastAsia"/>
          <w:lang w:eastAsia="zh-CN"/>
        </w:rPr>
      </w:pPr>
      <w:bookmarkStart w:id="9" w:name="_Ref162881481"/>
      <w:r>
        <w:t xml:space="preserve">Figure </w:t>
      </w:r>
      <w:r>
        <w:fldChar w:fldCharType="begin"/>
      </w:r>
      <w:r>
        <w:instrText>SEQ Figure \* ARABIC</w:instrText>
      </w:r>
      <w:r>
        <w:fldChar w:fldCharType="separate"/>
      </w:r>
      <w:r>
        <w:t>7</w:t>
      </w:r>
      <w:r>
        <w:fldChar w:fldCharType="end"/>
      </w:r>
      <w:bookmarkEnd w:id="9"/>
      <w:r>
        <w:t xml:space="preserve">: FDRA </w:t>
      </w:r>
      <w:r>
        <w:rPr>
          <w:lang w:eastAsia="zh-CN"/>
        </w:rPr>
        <w:t>for PUSCH scheduled by DCI format 0_0 in USS</w:t>
      </w:r>
    </w:p>
    <w:p w14:paraId="5B6F846D" w14:textId="77777777" w:rsidR="000724CC" w:rsidRDefault="00D12AAE">
      <w:pPr>
        <w:spacing w:before="120" w:after="120"/>
        <w:rPr>
          <w:rFonts w:eastAsiaTheme="minorEastAsia"/>
          <w:b/>
          <w:u w:val="single"/>
          <w:lang w:eastAsia="zh-CN"/>
        </w:rPr>
      </w:pPr>
      <w:r>
        <w:rPr>
          <w:rFonts w:eastAsiaTheme="minorEastAsia"/>
          <w:b/>
          <w:u w:val="single"/>
          <w:lang w:eastAsia="zh-CN"/>
        </w:rPr>
        <w:t>P</w:t>
      </w:r>
      <w:r>
        <w:rPr>
          <w:rFonts w:eastAsiaTheme="minorEastAsia" w:hint="eastAsia"/>
          <w:b/>
          <w:u w:val="single"/>
          <w:lang w:eastAsia="zh-CN"/>
        </w:rPr>
        <w:t>D</w:t>
      </w:r>
      <w:r>
        <w:rPr>
          <w:rFonts w:eastAsiaTheme="minorEastAsia"/>
          <w:b/>
          <w:u w:val="single"/>
          <w:lang w:eastAsia="zh-CN"/>
        </w:rPr>
        <w:t>SCH scheduled by fallback DCI</w:t>
      </w:r>
    </w:p>
    <w:p w14:paraId="603843BB" w14:textId="77777777" w:rsidR="000724CC" w:rsidRDefault="00D12AAE">
      <w:pPr>
        <w:rPr>
          <w:rFonts w:eastAsiaTheme="minorEastAsia"/>
          <w:color w:val="000000"/>
          <w:lang w:eastAsia="zh-CN"/>
        </w:rPr>
      </w:pPr>
      <w:r>
        <w:rPr>
          <w:rFonts w:eastAsiaTheme="minorEastAsia" w:hint="eastAsia"/>
          <w:lang w:eastAsia="zh-CN"/>
        </w:rPr>
        <w:t xml:space="preserve">Spreadtrum discussed </w:t>
      </w:r>
      <w:r>
        <w:rPr>
          <w:color w:val="000000"/>
        </w:rPr>
        <w:t>three cases of the overlapping among active DL BWP, DL/UL usable RBPs and CORESET in which DCI was received</w:t>
      </w:r>
      <w:r>
        <w:rPr>
          <w:rFonts w:eastAsiaTheme="minorEastAsia" w:hint="eastAsia"/>
          <w:color w:val="000000"/>
          <w:lang w:eastAsia="zh-CN"/>
        </w:rPr>
        <w:t xml:space="preserve"> for </w:t>
      </w:r>
      <w:r>
        <w:rPr>
          <w:color w:val="000000"/>
        </w:rPr>
        <w:t>a PDSCH scheduled with a DCI format 1_0 in a CSS</w:t>
      </w:r>
      <w:r>
        <w:rPr>
          <w:rFonts w:eastAsiaTheme="minorEastAsia" w:hint="eastAsia"/>
          <w:color w:val="000000"/>
          <w:lang w:eastAsia="zh-CN"/>
        </w:rPr>
        <w:t>.</w:t>
      </w:r>
    </w:p>
    <w:p w14:paraId="698B399E" w14:textId="77777777" w:rsidR="000724CC" w:rsidRDefault="00D12AAE">
      <w:pPr>
        <w:pStyle w:val="a"/>
        <w:numPr>
          <w:ilvl w:val="0"/>
          <w:numId w:val="41"/>
        </w:numPr>
      </w:pPr>
      <w:r>
        <w:t>Case 1: CORESET is overlapping with DL usable PRBs and UL usable PRBs, and it is in one DL su</w:t>
      </w:r>
      <w:r>
        <w:t>b</w:t>
      </w:r>
      <w:r>
        <w:t xml:space="preserve">band. </w:t>
      </w:r>
    </w:p>
    <w:p w14:paraId="1D2E56B1" w14:textId="77777777" w:rsidR="000724CC" w:rsidRDefault="00D12AAE">
      <w:pPr>
        <w:pStyle w:val="a"/>
        <w:numPr>
          <w:ilvl w:val="0"/>
          <w:numId w:val="41"/>
        </w:numPr>
      </w:pPr>
      <w:r>
        <w:lastRenderedPageBreak/>
        <w:t>Case 2:  CORESET is overlapping with DL usable PRBs and UL usable PRBs, and it is across DL su</w:t>
      </w:r>
      <w:r>
        <w:t>b</w:t>
      </w:r>
      <w:r>
        <w:t>bands</w:t>
      </w:r>
    </w:p>
    <w:p w14:paraId="15C0742F" w14:textId="77777777" w:rsidR="000724CC" w:rsidRDefault="00D12AAE">
      <w:pPr>
        <w:pStyle w:val="a"/>
        <w:numPr>
          <w:ilvl w:val="0"/>
          <w:numId w:val="41"/>
        </w:numPr>
      </w:pPr>
      <w:r>
        <w:t xml:space="preserve">Case 3: CORESET is only overlapping with DL usable PRBs. </w:t>
      </w:r>
    </w:p>
    <w:p w14:paraId="1335E52D" w14:textId="77777777" w:rsidR="000724CC" w:rsidRDefault="00D12AAE">
      <w:pPr>
        <w:keepNext/>
        <w:jc w:val="center"/>
      </w:pPr>
      <w:r>
        <w:object w:dxaOrig="4734" w:dyaOrig="2268" w14:anchorId="3C7441D4">
          <v:shape id="_x0000_i1035" type="#_x0000_t75" style="width:236.35pt;height:114.65pt" o:ole="">
            <v:imagedata r:id="rId32" o:title=""/>
          </v:shape>
          <o:OLEObject Type="Embed" ProgID="Visio.Drawing.15" ShapeID="_x0000_i1035" DrawAspect="Content" ObjectID="_1777815609" r:id="rId33"/>
        </w:object>
      </w:r>
    </w:p>
    <w:p w14:paraId="15A5A85F" w14:textId="77777777" w:rsidR="000724CC" w:rsidRDefault="00D12AAE">
      <w:pPr>
        <w:rPr>
          <w:rFonts w:eastAsiaTheme="minorEastAsia"/>
          <w:lang w:eastAsia="zh-CN"/>
        </w:rPr>
      </w:pPr>
      <w:r>
        <w:rPr>
          <w:rFonts w:eastAsiaTheme="minorEastAsia"/>
          <w:lang w:eastAsia="zh-CN"/>
        </w:rPr>
        <w:t xml:space="preserve">Considering there might be SBFD non-aware UE share a same PDCCH and PDSCH, the exclusive of DL non-usable PRBs are not workable, and TBS re-calculation also cannot work. So </w:t>
      </w:r>
      <w:r>
        <w:rPr>
          <w:rFonts w:eastAsiaTheme="minorEastAsia" w:hint="eastAsia"/>
          <w:lang w:eastAsia="zh-CN"/>
        </w:rPr>
        <w:t>it is</w:t>
      </w:r>
      <w:r>
        <w:rPr>
          <w:rFonts w:eastAsiaTheme="minorEastAsia"/>
          <w:lang w:eastAsia="zh-CN"/>
        </w:rPr>
        <w:t xml:space="preserve"> suggest</w:t>
      </w:r>
      <w:r>
        <w:rPr>
          <w:rFonts w:eastAsiaTheme="minorEastAsia" w:hint="eastAsia"/>
          <w:lang w:eastAsia="zh-CN"/>
        </w:rPr>
        <w:t>ed</w:t>
      </w:r>
      <w:r>
        <w:rPr>
          <w:rFonts w:eastAsiaTheme="minorEastAsia"/>
          <w:lang w:eastAsia="zh-CN"/>
        </w:rPr>
        <w:t xml:space="preserve"> the assigned PRBs in PDSCH scheduled by DCI format 1_0 in CSS are all inside DL usable PRBs, without extra handling for PRBs outside of DL usable PRBs. </w:t>
      </w:r>
    </w:p>
    <w:p w14:paraId="0F3900C2" w14:textId="77777777" w:rsidR="000724CC" w:rsidRDefault="000724CC">
      <w:pPr>
        <w:rPr>
          <w:rFonts w:eastAsiaTheme="minorEastAsia"/>
          <w:lang w:val="fi-FI" w:eastAsia="zh-CN"/>
        </w:rPr>
      </w:pPr>
    </w:p>
    <w:p w14:paraId="18DEC774" w14:textId="77777777" w:rsidR="000724CC" w:rsidRDefault="00D12AAE">
      <w:pPr>
        <w:pStyle w:val="3"/>
        <w:numPr>
          <w:ilvl w:val="2"/>
          <w:numId w:val="3"/>
        </w:numPr>
        <w:rPr>
          <w:rStyle w:val="30"/>
          <w:b/>
          <w:sz w:val="22"/>
        </w:rPr>
      </w:pPr>
      <w:r>
        <w:rPr>
          <w:rStyle w:val="30"/>
          <w:b/>
          <w:sz w:val="22"/>
        </w:rPr>
        <w:t>Physical channels/signals across SBFD and non-SBFD symbols</w:t>
      </w:r>
    </w:p>
    <w:p w14:paraId="359670BA" w14:textId="77777777" w:rsidR="000724CC" w:rsidRDefault="00D12AAE">
      <w:pPr>
        <w:rPr>
          <w:rFonts w:eastAsiaTheme="minorEastAsia"/>
          <w:lang w:val="en-GB" w:eastAsia="zh-CN"/>
        </w:rPr>
      </w:pPr>
      <w:r>
        <w:rPr>
          <w:rFonts w:eastAsiaTheme="minorEastAsia"/>
          <w:lang w:val="en-GB" w:eastAsia="zh-CN"/>
        </w:rPr>
        <w:t>Accroding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14:paraId="676F6343" w14:textId="77777777" w:rsidR="000724CC" w:rsidRDefault="00D12AAE">
      <w:pPr>
        <w:pStyle w:val="a"/>
        <w:numPr>
          <w:ilvl w:val="0"/>
          <w:numId w:val="22"/>
        </w:numPr>
      </w:pPr>
      <w:r>
        <w:t>resource allocation in frequency domain for transmission or reception in SBFD symbols and non-SBFD symbols with different available frequency resource in different slots</w:t>
      </w:r>
    </w:p>
    <w:p w14:paraId="373FFD6C" w14:textId="77777777" w:rsidR="000724CC" w:rsidRDefault="00D12AAE">
      <w:pPr>
        <w:pStyle w:val="a"/>
        <w:numPr>
          <w:ilvl w:val="0"/>
          <w:numId w:val="22"/>
        </w:numPr>
      </w:pPr>
      <w:r>
        <w:t>CSI report of which associated CSI-RS instances occur in both SBFD symbols and non-SBFD symbols in different slots</w:t>
      </w:r>
    </w:p>
    <w:p w14:paraId="2CE9EA48" w14:textId="77777777" w:rsidR="000724CC" w:rsidRDefault="000724CC">
      <w:pPr>
        <w:rPr>
          <w:rFonts w:eastAsiaTheme="minorEastAsia"/>
          <w:lang w:val="en-GB" w:eastAsia="zh-CN"/>
        </w:rPr>
      </w:pPr>
    </w:p>
    <w:p w14:paraId="24CDA207" w14:textId="77777777" w:rsidR="000724CC" w:rsidRDefault="000724CC">
      <w:pPr>
        <w:pStyle w:val="a"/>
        <w:numPr>
          <w:ilvl w:val="0"/>
          <w:numId w:val="42"/>
        </w:numPr>
        <w:rPr>
          <w:rStyle w:val="30"/>
          <w:vanish/>
        </w:rPr>
      </w:pPr>
    </w:p>
    <w:p w14:paraId="7FCDA029" w14:textId="77777777" w:rsidR="000724CC" w:rsidRDefault="000724CC">
      <w:pPr>
        <w:pStyle w:val="a"/>
        <w:numPr>
          <w:ilvl w:val="0"/>
          <w:numId w:val="42"/>
        </w:numPr>
        <w:rPr>
          <w:rStyle w:val="30"/>
          <w:vanish/>
        </w:rPr>
      </w:pPr>
    </w:p>
    <w:p w14:paraId="0E8638E3" w14:textId="77777777" w:rsidR="000724CC" w:rsidRDefault="000724CC">
      <w:pPr>
        <w:pStyle w:val="a"/>
        <w:numPr>
          <w:ilvl w:val="0"/>
          <w:numId w:val="42"/>
        </w:numPr>
        <w:rPr>
          <w:rStyle w:val="30"/>
          <w:vanish/>
        </w:rPr>
      </w:pPr>
    </w:p>
    <w:p w14:paraId="4E4116D5" w14:textId="77777777" w:rsidR="000724CC" w:rsidRDefault="000724CC">
      <w:pPr>
        <w:pStyle w:val="a"/>
        <w:numPr>
          <w:ilvl w:val="1"/>
          <w:numId w:val="42"/>
        </w:numPr>
        <w:rPr>
          <w:rStyle w:val="30"/>
          <w:vanish/>
        </w:rPr>
      </w:pPr>
    </w:p>
    <w:p w14:paraId="3215D653" w14:textId="77777777" w:rsidR="000724CC" w:rsidRDefault="000724CC">
      <w:pPr>
        <w:pStyle w:val="a"/>
        <w:numPr>
          <w:ilvl w:val="1"/>
          <w:numId w:val="42"/>
        </w:numPr>
        <w:rPr>
          <w:rStyle w:val="30"/>
          <w:vanish/>
        </w:rPr>
      </w:pPr>
    </w:p>
    <w:p w14:paraId="0ACC0C0B" w14:textId="77777777" w:rsidR="000724CC" w:rsidRDefault="000724CC">
      <w:pPr>
        <w:pStyle w:val="a"/>
        <w:numPr>
          <w:ilvl w:val="2"/>
          <w:numId w:val="42"/>
        </w:numPr>
        <w:rPr>
          <w:rStyle w:val="30"/>
          <w:vanish/>
        </w:rPr>
      </w:pPr>
    </w:p>
    <w:p w14:paraId="50F6A5F6" w14:textId="77777777" w:rsidR="000724CC" w:rsidRDefault="000724CC">
      <w:pPr>
        <w:pStyle w:val="a"/>
        <w:numPr>
          <w:ilvl w:val="2"/>
          <w:numId w:val="42"/>
        </w:numPr>
        <w:rPr>
          <w:rStyle w:val="30"/>
          <w:vanish/>
        </w:rPr>
      </w:pPr>
    </w:p>
    <w:p w14:paraId="2149AF67" w14:textId="77777777" w:rsidR="000724CC" w:rsidRDefault="000724CC">
      <w:pPr>
        <w:pStyle w:val="a"/>
        <w:numPr>
          <w:ilvl w:val="2"/>
          <w:numId w:val="42"/>
        </w:numPr>
        <w:rPr>
          <w:rStyle w:val="30"/>
          <w:vanish/>
        </w:rPr>
      </w:pPr>
    </w:p>
    <w:p w14:paraId="22DABE83" w14:textId="77777777" w:rsidR="000724CC" w:rsidRDefault="00D12AAE">
      <w:pPr>
        <w:pStyle w:val="4"/>
        <w:numPr>
          <w:ilvl w:val="3"/>
          <w:numId w:val="42"/>
        </w:numPr>
        <w:rPr>
          <w:rStyle w:val="30"/>
          <w:rFonts w:eastAsiaTheme="minorEastAsia"/>
          <w:lang w:eastAsia="zh-CN"/>
        </w:rPr>
      </w:pPr>
      <w:r>
        <w:rPr>
          <w:rStyle w:val="30"/>
          <w:rFonts w:eastAsiaTheme="minorEastAsia" w:hint="eastAsia"/>
          <w:lang w:eastAsia="zh-CN"/>
        </w:rPr>
        <w:t>PDSCH</w:t>
      </w:r>
    </w:p>
    <w:p w14:paraId="3CCB74FE" w14:textId="77777777" w:rsidR="000724CC" w:rsidRDefault="00D12AAE">
      <w:pPr>
        <w:rPr>
          <w:rFonts w:eastAsiaTheme="minorEastAsia"/>
          <w:lang w:val="en-GB" w:eastAsia="zh-CN"/>
        </w:rPr>
      </w:pPr>
      <w:r>
        <w:rPr>
          <w:rFonts w:eastAsiaTheme="minorEastAsia" w:hint="eastAsia"/>
          <w:lang w:val="en-GB" w:eastAsia="zh-CN"/>
        </w:rPr>
        <w:t>The following agreements were made for PDSCH receptions across SBFD and non-SBFD symbols in RAN1#116bis meeting.</w:t>
      </w:r>
    </w:p>
    <w:tbl>
      <w:tblPr>
        <w:tblStyle w:val="af0"/>
        <w:tblW w:w="0" w:type="auto"/>
        <w:tblLook w:val="04A0" w:firstRow="1" w:lastRow="0" w:firstColumn="1" w:lastColumn="0" w:noHBand="0" w:noVBand="1"/>
      </w:tblPr>
      <w:tblGrid>
        <w:gridCol w:w="9286"/>
      </w:tblGrid>
      <w:tr w:rsidR="000724CC" w14:paraId="7F5BE607" w14:textId="77777777">
        <w:tc>
          <w:tcPr>
            <w:tcW w:w="9286" w:type="dxa"/>
          </w:tcPr>
          <w:p w14:paraId="64540019"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594B865" w14:textId="77777777" w:rsidR="000724CC" w:rsidRDefault="00D12AAE">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572B117"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0C009441" w14:textId="77777777" w:rsidR="000724CC" w:rsidRDefault="00D12AAE">
            <w:pPr>
              <w:numPr>
                <w:ilvl w:val="1"/>
                <w:numId w:val="4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0D442D60"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0B8D725A"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4C689C32"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643CF82A"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12094079"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7FB13F0" w14:textId="77777777" w:rsidR="000724CC" w:rsidRDefault="00D12AAE">
            <w:pPr>
              <w:tabs>
                <w:tab w:val="left" w:pos="0"/>
              </w:tabs>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14:paraId="46389795" w14:textId="77777777" w:rsidR="000724CC" w:rsidRDefault="000724CC">
            <w:pPr>
              <w:tabs>
                <w:tab w:val="left" w:pos="0"/>
              </w:tabs>
              <w:suppressAutoHyphens w:val="0"/>
              <w:spacing w:after="0" w:line="240" w:lineRule="auto"/>
              <w:jc w:val="left"/>
              <w:rPr>
                <w:rFonts w:ascii="Times" w:eastAsiaTheme="minorEastAsia" w:hAnsi="Times"/>
                <w:bCs/>
                <w:szCs w:val="24"/>
                <w:lang w:val="en-GB" w:eastAsia="zh-CN"/>
              </w:rPr>
            </w:pPr>
          </w:p>
          <w:p w14:paraId="041C0E38"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35A1AB7"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w:t>
            </w:r>
            <w:r>
              <w:rPr>
                <w:rFonts w:ascii="Times" w:eastAsia="Malgun Gothic" w:hAnsi="Times"/>
                <w:bCs/>
                <w:szCs w:val="24"/>
                <w:lang w:val="en-GB" w:eastAsia="zh-CN"/>
              </w:rPr>
              <w:t>m</w:t>
            </w:r>
            <w:r>
              <w:rPr>
                <w:rFonts w:ascii="Times" w:eastAsia="Malgun Gothic" w:hAnsi="Times"/>
                <w:bCs/>
                <w:szCs w:val="24"/>
                <w:lang w:val="en-GB" w:eastAsia="zh-CN"/>
              </w:rPr>
              <w:t xml:space="preserve">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72BFA3F0"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3D0116A3"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6DCE4D25"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PDSCH in the slot is dropped</w:t>
            </w:r>
          </w:p>
          <w:p w14:paraId="1E726DCB"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26EAC736"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17E91A84"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64AB00C2"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F490545"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tc>
      </w:tr>
    </w:tbl>
    <w:p w14:paraId="0394A311" w14:textId="77777777" w:rsidR="000724CC" w:rsidRDefault="000724CC">
      <w:pPr>
        <w:rPr>
          <w:rFonts w:eastAsiaTheme="minorEastAsia"/>
          <w:sz w:val="18"/>
          <w:u w:val="single"/>
          <w:lang w:eastAsia="zh-CN"/>
        </w:rPr>
      </w:pPr>
    </w:p>
    <w:p w14:paraId="784074DA" w14:textId="77777777" w:rsidR="000724CC" w:rsidRDefault="00D12AAE">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above options are summarized below.</w:t>
      </w:r>
    </w:p>
    <w:p w14:paraId="5BCFB971" w14:textId="77777777" w:rsidR="000724CC" w:rsidRDefault="00D12AAE">
      <w:pPr>
        <w:rPr>
          <w:rStyle w:val="30"/>
          <w:rFonts w:eastAsiaTheme="minorEastAsia"/>
          <w:sz w:val="20"/>
          <w:u w:val="single"/>
          <w:lang w:eastAsia="zh-CN"/>
        </w:rPr>
      </w:pPr>
      <w:r>
        <w:rPr>
          <w:rStyle w:val="30"/>
          <w:rFonts w:eastAsiaTheme="minorEastAsia" w:hint="eastAsia"/>
          <w:sz w:val="20"/>
          <w:u w:val="single"/>
          <w:lang w:eastAsia="zh-CN"/>
        </w:rPr>
        <w:t>SPS PDSCH</w:t>
      </w:r>
    </w:p>
    <w:p w14:paraId="4B0A13C5" w14:textId="77777777" w:rsidR="000724CC" w:rsidRDefault="00D12AAE">
      <w:pPr>
        <w:rPr>
          <w:rFonts w:eastAsia="Malgun Gothic"/>
          <w:bCs/>
          <w:lang w:eastAsia="zh-CN"/>
        </w:rPr>
      </w:pPr>
      <w:r>
        <w:rPr>
          <w:rFonts w:eastAsia="Malgun Gothic"/>
          <w:bCs/>
          <w:lang w:eastAsia="zh-CN"/>
        </w:rPr>
        <w:t>For an SPS PDSCH configuration</w:t>
      </w:r>
      <w:r>
        <w:rPr>
          <w:rFonts w:eastAsia="Malgun Gothic" w:hint="eastAsia"/>
          <w:bCs/>
          <w:lang w:eastAsia="zh-CN"/>
        </w:rPr>
        <w:t xml:space="preserve"> without repetitions, 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 xml:space="preserve">across SBFD symbols and non-SBFD symbols where each reception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w:t>
      </w:r>
      <w:r>
        <w:rPr>
          <w:rFonts w:eastAsia="Malgun Gothic" w:hint="eastAsia"/>
          <w:bCs/>
          <w:lang w:eastAsia="zh-CN"/>
        </w:rPr>
        <w:t>(</w:t>
      </w:r>
      <w:r>
        <w:rPr>
          <w:rFonts w:eastAsia="Malgun Gothic"/>
          <w:bCs/>
          <w:lang w:eastAsia="zh-CN"/>
        </w:rPr>
        <w:t>s</w:t>
      </w:r>
      <w:r>
        <w:rPr>
          <w:rFonts w:eastAsia="Malgun Gothic" w:hint="eastAsia"/>
          <w:bCs/>
          <w:lang w:eastAsia="zh-CN"/>
        </w:rPr>
        <w:t>)</w:t>
      </w:r>
      <w:r>
        <w:rPr>
          <w:rFonts w:eastAsia="Malgun Gothic"/>
          <w:lang w:eastAsia="zh-CN"/>
        </w:rPr>
        <w:t xml:space="preserve"> </w:t>
      </w:r>
      <w:r>
        <w:rPr>
          <w:rFonts w:eastAsia="Malgun Gothic" w:hint="eastAsia"/>
          <w:lang w:eastAsia="zh-CN"/>
        </w:rPr>
        <w:t>are</w:t>
      </w:r>
      <w:r>
        <w:rPr>
          <w:rFonts w:eastAsia="Malgun Gothic"/>
          <w:lang w:eastAsia="zh-CN"/>
        </w:rPr>
        <w:t xml:space="preserve"> supported</w:t>
      </w:r>
      <w:r>
        <w:rPr>
          <w:rFonts w:eastAsia="Malgun Gothic"/>
          <w:bCs/>
          <w:lang w:eastAsia="zh-CN"/>
        </w:rPr>
        <w:t xml:space="preserve">. </w:t>
      </w:r>
    </w:p>
    <w:p w14:paraId="5CA53FBC"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 xml:space="preserve">Option 1: Separate resource </w:t>
      </w:r>
      <w:r>
        <w:rPr>
          <w:rFonts w:eastAsia="Malgun Gothic" w:hint="eastAsia"/>
          <w:lang w:eastAsia="zh-CN"/>
        </w:rPr>
        <w:t xml:space="preserve">allocations </w:t>
      </w:r>
      <w:r>
        <w:rPr>
          <w:rFonts w:eastAsia="Malgun Gothic"/>
          <w:lang w:eastAsia="zh-CN"/>
        </w:rPr>
        <w:t>for SBFD symbols and non-SBFD symbols</w:t>
      </w:r>
    </w:p>
    <w:p w14:paraId="4A8B00F6" w14:textId="77777777" w:rsidR="000724CC" w:rsidRDefault="00D12AAE">
      <w:pPr>
        <w:numPr>
          <w:ilvl w:val="1"/>
          <w:numId w:val="44"/>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Tejas, TCL, Sony, Langbo, Nokia </w:t>
      </w:r>
      <w:r>
        <w:rPr>
          <w:rFonts w:eastAsiaTheme="minorEastAsia" w:cs="Times" w:hint="eastAsia"/>
          <w:i/>
          <w:color w:val="595959" w:themeColor="text1" w:themeTint="A6"/>
          <w:lang w:eastAsia="zh-CN"/>
        </w:rPr>
        <w:t>(down-select from Option 1 and 4)</w:t>
      </w:r>
      <w:r>
        <w:rPr>
          <w:rFonts w:eastAsiaTheme="minorEastAsia" w:cs="Times" w:hint="eastAsia"/>
          <w:i/>
          <w:color w:val="C00000"/>
          <w:lang w:eastAsia="zh-CN"/>
        </w:rPr>
        <w:t>, CEWiT</w:t>
      </w:r>
    </w:p>
    <w:p w14:paraId="51B0CC43" w14:textId="77777777" w:rsidR="000724CC" w:rsidRDefault="00D12AAE">
      <w:pPr>
        <w:numPr>
          <w:ilvl w:val="1"/>
          <w:numId w:val="44"/>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0698F997" w14:textId="77777777" w:rsidR="000724CC" w:rsidRDefault="00D12AAE">
      <w:pPr>
        <w:numPr>
          <w:ilvl w:val="1"/>
          <w:numId w:val="44"/>
        </w:numPr>
        <w:suppressAutoHyphens w:val="0"/>
        <w:spacing w:after="0" w:line="240" w:lineRule="auto"/>
        <w:jc w:val="left"/>
        <w:rPr>
          <w:rFonts w:eastAsia="Malgun Gothic" w:cs="Times"/>
          <w:lang w:eastAsia="zh-CN"/>
        </w:rPr>
      </w:pPr>
      <w:r>
        <w:rPr>
          <w:rFonts w:eastAsia="Malgun Gothic" w:cs="Times"/>
          <w:lang w:eastAsia="zh-CN"/>
        </w:rPr>
        <w:t>FFS other separate configurations for SBFD symbols and non-SBFD symbols</w:t>
      </w:r>
    </w:p>
    <w:p w14:paraId="35ABC1C4"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14:paraId="1935409E"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Tejas, TCL, ZTE </w:t>
      </w:r>
      <w:r>
        <w:rPr>
          <w:rFonts w:eastAsiaTheme="minorEastAsia" w:cs="Times" w:hint="eastAsia"/>
          <w:i/>
          <w:color w:val="595959" w:themeColor="text1" w:themeTint="A6"/>
          <w:lang w:eastAsia="zh-CN"/>
        </w:rPr>
        <w:t>(if a UE has capability to support PDSCH reception in different symbol types)</w:t>
      </w:r>
      <w:r>
        <w:rPr>
          <w:rFonts w:eastAsiaTheme="minorEastAsia" w:cs="Times" w:hint="eastAsia"/>
          <w:i/>
          <w:color w:val="C00000"/>
          <w:lang w:eastAsia="zh-CN"/>
        </w:rPr>
        <w:t>, CT, Sony</w:t>
      </w:r>
      <w:r>
        <w:rPr>
          <w:rFonts w:eastAsiaTheme="minorEastAsia" w:cs="Times" w:hint="eastAsia"/>
          <w:i/>
          <w:color w:val="595959" w:themeColor="text1" w:themeTint="A6"/>
          <w:lang w:eastAsia="zh-CN"/>
        </w:rPr>
        <w:t xml:space="preserve"> </w:t>
      </w:r>
    </w:p>
    <w:p w14:paraId="2AFC9AA8"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CMCC </w:t>
      </w:r>
      <w:r>
        <w:rPr>
          <w:rFonts w:eastAsiaTheme="minorEastAsia" w:cs="Times" w:hint="eastAsia"/>
          <w:i/>
          <w:color w:val="595959" w:themeColor="text1" w:themeTint="A6"/>
          <w:lang w:eastAsia="zh-CN"/>
        </w:rPr>
        <w:t>(if the number of assigned PRBs does not exceed the size of DL usable PRBs)</w:t>
      </w:r>
      <w:r>
        <w:rPr>
          <w:rFonts w:eastAsiaTheme="minorEastAsia" w:cs="Times" w:hint="eastAsia"/>
          <w:i/>
          <w:color w:val="C00000"/>
          <w:lang w:eastAsia="zh-CN"/>
        </w:rPr>
        <w:t xml:space="preserve"> </w:t>
      </w:r>
    </w:p>
    <w:p w14:paraId="37C5EDC8"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Option 3: An SPS PDSCH reception occasion overlapping with RBs outside DL usable PRBs in SBFD symbols is invalid</w:t>
      </w:r>
      <w:r>
        <w:rPr>
          <w:rFonts w:eastAsia="Malgun Gothic" w:hint="eastAsia"/>
          <w:lang w:eastAsia="zh-CN"/>
        </w:rPr>
        <w:t xml:space="preserve"> </w:t>
      </w:r>
    </w:p>
    <w:p w14:paraId="3F3FE7D3"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CATT, Samsung, vivo, MediaTek, xiaomi, Nokia </w:t>
      </w:r>
      <w:r>
        <w:rPr>
          <w:rFonts w:eastAsiaTheme="minorEastAsia" w:cs="Times" w:hint="eastAsia"/>
          <w:i/>
          <w:color w:val="595959" w:themeColor="text1" w:themeTint="A6"/>
          <w:lang w:eastAsia="zh-CN"/>
        </w:rPr>
        <w:t>(default if no other option configured)</w:t>
      </w:r>
    </w:p>
    <w:p w14:paraId="11AD5F26"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hint="eastAsia"/>
          <w:lang w:eastAsia="zh-CN"/>
        </w:rPr>
        <w:t xml:space="preserve">Option 4: Only </w:t>
      </w:r>
      <w:r>
        <w:rPr>
          <w:rFonts w:eastAsia="Malgun Gothic"/>
          <w:lang w:eastAsia="zh-CN"/>
        </w:rPr>
        <w:t>SPS PDSCH reception occasion</w:t>
      </w:r>
      <w:r>
        <w:rPr>
          <w:rFonts w:eastAsia="Malgun Gothic" w:hint="eastAsia"/>
          <w:lang w:eastAsia="zh-CN"/>
        </w:rPr>
        <w:t xml:space="preserve"> in one symbol type is valid and </w:t>
      </w:r>
      <w:r>
        <w:rPr>
          <w:rFonts w:eastAsia="Malgun Gothic"/>
          <w:lang w:eastAsia="zh-CN"/>
        </w:rPr>
        <w:t>SPS PDSCH reception occasion</w:t>
      </w:r>
      <w:r>
        <w:rPr>
          <w:rFonts w:eastAsia="Malgun Gothic" w:hint="eastAsia"/>
          <w:lang w:eastAsia="zh-CN"/>
        </w:rPr>
        <w:t xml:space="preserve"> in the other symbol type is invalid </w:t>
      </w:r>
    </w:p>
    <w:p w14:paraId="4327F1F2"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Ericsson, ZTE </w:t>
      </w:r>
      <w:r>
        <w:rPr>
          <w:rFonts w:eastAsiaTheme="minorEastAsia" w:cs="Times" w:hint="eastAsia"/>
          <w:i/>
          <w:color w:val="595959" w:themeColor="text1" w:themeTint="A6"/>
          <w:lang w:eastAsia="zh-CN"/>
        </w:rPr>
        <w:t>(if a UE does not have c</w:t>
      </w:r>
      <w:r>
        <w:rPr>
          <w:rFonts w:eastAsiaTheme="minorEastAsia" w:cs="Times" w:hint="eastAsia"/>
          <w:i/>
          <w:color w:val="595959" w:themeColor="text1" w:themeTint="A6"/>
          <w:lang w:eastAsia="zh-CN"/>
        </w:rPr>
        <w:t>a</w:t>
      </w:r>
      <w:r>
        <w:rPr>
          <w:rFonts w:eastAsiaTheme="minorEastAsia" w:cs="Times" w:hint="eastAsia"/>
          <w:i/>
          <w:color w:val="595959" w:themeColor="text1" w:themeTint="A6"/>
          <w:lang w:eastAsia="zh-CN"/>
        </w:rPr>
        <w:t>pability to support PDSCH reception in different symbol types)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Sharp, Panasonic, Lenovo, Nokia </w:t>
      </w:r>
      <w:r>
        <w:rPr>
          <w:rFonts w:eastAsiaTheme="minorEastAsia" w:cs="Times" w:hint="eastAsia"/>
          <w:i/>
          <w:color w:val="595959" w:themeColor="text1" w:themeTint="A6"/>
          <w:lang w:eastAsia="zh-CN"/>
        </w:rPr>
        <w:t>(down-select from Option 1 and 4)</w:t>
      </w:r>
      <w:r>
        <w:rPr>
          <w:rFonts w:eastAsiaTheme="minorEastAsia" w:cs="Times" w:hint="eastAsia"/>
          <w:i/>
          <w:color w:val="C00000"/>
          <w:lang w:eastAsia="zh-CN"/>
        </w:rPr>
        <w:t>, QC</w:t>
      </w:r>
    </w:p>
    <w:p w14:paraId="6E79B324"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Theme="minorEastAsia" w:cs="Times"/>
          <w:lang w:eastAsia="zh-CN"/>
        </w:rPr>
        <w:t>I</w:t>
      </w:r>
      <w:r>
        <w:rPr>
          <w:rFonts w:eastAsiaTheme="minorEastAsia" w:cs="Times" w:hint="eastAsia"/>
          <w:lang w:eastAsia="zh-CN"/>
        </w:rPr>
        <w:t>nvalid SPS PDSCH reception occasion is dropped: QC</w:t>
      </w:r>
    </w:p>
    <w:p w14:paraId="4DDA714D"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 xml:space="preserve">The symbol type is either explicitly configured in the </w:t>
      </w:r>
      <w:r>
        <w:rPr>
          <w:rFonts w:eastAsia="Malgun Gothic" w:cs="Times"/>
          <w:i/>
          <w:lang w:eastAsia="zh-CN"/>
        </w:rPr>
        <w:t>SPS-Config</w:t>
      </w:r>
      <w:r>
        <w:rPr>
          <w:rFonts w:eastAsia="Malgun Gothic" w:cs="Times"/>
          <w:lang w:eastAsia="zh-CN"/>
        </w:rPr>
        <w:t>, indicated in the a</w:t>
      </w:r>
      <w:r>
        <w:rPr>
          <w:rFonts w:eastAsia="Malgun Gothic" w:cs="Times"/>
          <w:lang w:eastAsia="zh-CN"/>
        </w:rPr>
        <w:t>c</w:t>
      </w:r>
      <w:r>
        <w:rPr>
          <w:rFonts w:eastAsia="Malgun Gothic" w:cs="Times"/>
          <w:lang w:eastAsia="zh-CN"/>
        </w:rPr>
        <w:t>tivating DCI or implicitly determined from the first SPS occasion</w:t>
      </w:r>
      <w:r>
        <w:rPr>
          <w:rFonts w:eastAsiaTheme="minorEastAsia" w:cs="Times" w:hint="eastAsia"/>
          <w:lang w:eastAsia="zh-CN"/>
        </w:rPr>
        <w:t>: Ericsson, QC</w:t>
      </w:r>
    </w:p>
    <w:p w14:paraId="50396F50" w14:textId="77777777" w:rsidR="000724CC" w:rsidRDefault="00D12AAE">
      <w:pPr>
        <w:numPr>
          <w:ilvl w:val="1"/>
          <w:numId w:val="43"/>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Not Support: ITRI</w:t>
      </w:r>
    </w:p>
    <w:p w14:paraId="46702FD2"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hint="eastAsia"/>
          <w:lang w:eastAsia="zh-CN"/>
        </w:rPr>
        <w:t>Option 5: Only the assigned PRBs within DL usable PRBs in SBFD symbols are considered to be valid for SPS PDSCH</w:t>
      </w:r>
    </w:p>
    <w:p w14:paraId="58E76A5F"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Ericsson,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New H3C, CMCC </w:t>
      </w:r>
      <w:r>
        <w:rPr>
          <w:rFonts w:eastAsiaTheme="minorEastAsia" w:cs="Times" w:hint="eastAsia"/>
          <w:i/>
          <w:color w:val="595959" w:themeColor="text1" w:themeTint="A6"/>
          <w:lang w:eastAsia="zh-CN"/>
        </w:rPr>
        <w:t>(if the number of assigned PRBs exceeds the size of DL us</w:t>
      </w:r>
      <w:r>
        <w:rPr>
          <w:rFonts w:eastAsiaTheme="minorEastAsia" w:cs="Times" w:hint="eastAsia"/>
          <w:i/>
          <w:color w:val="595959" w:themeColor="text1" w:themeTint="A6"/>
          <w:lang w:eastAsia="zh-CN"/>
        </w:rPr>
        <w:t>a</w:t>
      </w:r>
      <w:r>
        <w:rPr>
          <w:rFonts w:eastAsiaTheme="minorEastAsia" w:cs="Times" w:hint="eastAsia"/>
          <w:i/>
          <w:color w:val="595959" w:themeColor="text1" w:themeTint="A6"/>
          <w:lang w:eastAsia="zh-CN"/>
        </w:rPr>
        <w:t>ble PRBs)</w:t>
      </w:r>
      <w:r>
        <w:rPr>
          <w:rFonts w:eastAsiaTheme="minorEastAsia" w:cs="Times" w:hint="eastAsia"/>
          <w:i/>
          <w:color w:val="C00000"/>
          <w:lang w:eastAsia="zh-CN"/>
        </w:rPr>
        <w:t>, vivo, CATT, DOCOMO, OPPO</w:t>
      </w:r>
    </w:p>
    <w:p w14:paraId="40E8AB9C" w14:textId="77777777" w:rsidR="000724CC" w:rsidRDefault="00D12AAE">
      <w:pPr>
        <w:numPr>
          <w:ilvl w:val="2"/>
          <w:numId w:val="43"/>
        </w:numPr>
        <w:suppressAutoHyphens w:val="0"/>
        <w:spacing w:after="0" w:line="240" w:lineRule="auto"/>
        <w:jc w:val="left"/>
        <w:rPr>
          <w:rFonts w:eastAsia="Malgun Gothic" w:cs="Times"/>
          <w:i/>
          <w:color w:val="C00000"/>
          <w:lang w:eastAsia="zh-CN"/>
        </w:rPr>
      </w:pPr>
      <w:r>
        <w:t>For a SPS PDSCH reception occasion in SBFD symbols, the number of PRBs for TBS determination is based on the assigned PRBs within DL usable PRBs only</w:t>
      </w:r>
      <w:r>
        <w:rPr>
          <w:rFonts w:eastAsiaTheme="minorEastAsia" w:hint="eastAsia"/>
          <w:lang w:eastAsia="zh-CN"/>
        </w:rPr>
        <w:t xml:space="preserve"> [E</w:t>
      </w:r>
      <w:r>
        <w:rPr>
          <w:rFonts w:eastAsiaTheme="minorEastAsia" w:hint="eastAsia"/>
          <w:lang w:eastAsia="zh-CN"/>
        </w:rPr>
        <w:t>r</w:t>
      </w:r>
      <w:r>
        <w:rPr>
          <w:rFonts w:eastAsiaTheme="minorEastAsia" w:hint="eastAsia"/>
          <w:lang w:eastAsia="zh-CN"/>
        </w:rPr>
        <w:t>icsson, DOCOMO]</w:t>
      </w:r>
    </w:p>
    <w:p w14:paraId="390C4522" w14:textId="77777777" w:rsidR="000724CC" w:rsidRDefault="000724CC">
      <w:pPr>
        <w:rPr>
          <w:rFonts w:eastAsiaTheme="minorEastAsia"/>
          <w:bCs/>
          <w:lang w:eastAsia="zh-CN"/>
        </w:rPr>
      </w:pPr>
    </w:p>
    <w:p w14:paraId="26C4EB71" w14:textId="77777777" w:rsidR="000724CC" w:rsidRDefault="00D12AAE">
      <w:pPr>
        <w:rPr>
          <w:rFonts w:eastAsiaTheme="minorEastAsia"/>
          <w:b/>
          <w:u w:val="single"/>
          <w:lang w:val="en-GB" w:eastAsia="zh-CN"/>
        </w:rPr>
      </w:pPr>
      <w:r>
        <w:rPr>
          <w:rFonts w:eastAsia="Malgun Gothic"/>
          <w:b/>
          <w:bCs/>
          <w:u w:val="single"/>
          <w:lang w:eastAsia="zh-CN"/>
        </w:rPr>
        <w:t>PDSCH repetitions</w:t>
      </w:r>
    </w:p>
    <w:p w14:paraId="6B890977"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 xml:space="preserve">Option 1: </w:t>
      </w:r>
      <w:r>
        <w:rPr>
          <w:rFonts w:eastAsia="Malgun Gothic" w:hint="eastAsia"/>
          <w:lang w:eastAsia="zh-CN"/>
        </w:rPr>
        <w:t>Separate FDRA configuration/indications/interpretations for SBFD symbols and non-SBFD symbols</w:t>
      </w:r>
    </w:p>
    <w:p w14:paraId="033D1C03"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TCL, Sony, NEC, KT</w:t>
      </w:r>
    </w:p>
    <w:p w14:paraId="5A684347"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6CE9F0BB"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hint="eastAsia"/>
          <w:lang w:eastAsia="zh-CN"/>
        </w:rPr>
        <w:t xml:space="preserve">Option 2: </w:t>
      </w:r>
      <w:r>
        <w:rPr>
          <w:rFonts w:eastAsia="Malgun Gothic"/>
          <w:lang w:eastAsia="zh-CN"/>
        </w:rPr>
        <w:t xml:space="preserve">Single </w:t>
      </w:r>
      <w:r>
        <w:rPr>
          <w:rFonts w:eastAsia="Malgun Gothic" w:hint="eastAsia"/>
          <w:lang w:eastAsia="zh-CN"/>
        </w:rPr>
        <w:t>FDRA</w:t>
      </w:r>
      <w:r>
        <w:rPr>
          <w:rFonts w:eastAsia="Malgun Gothic"/>
          <w:lang w:eastAsia="zh-CN"/>
        </w:rPr>
        <w:t xml:space="preserve"> configuration/indication for one symbol type (SBFD or non-SBFD symbol) and RB offset(s) configuration/indication</w:t>
      </w:r>
      <w:r>
        <w:rPr>
          <w:rFonts w:eastAsia="Malgun Gothic" w:hint="eastAsia"/>
          <w:lang w:eastAsia="zh-CN"/>
        </w:rPr>
        <w:t>/determination</w:t>
      </w:r>
      <w:r>
        <w:rPr>
          <w:rFonts w:eastAsia="Malgun Gothic"/>
          <w:lang w:eastAsia="zh-CN"/>
        </w:rPr>
        <w:t xml:space="preserve"> to determine resource for the other symbol type </w:t>
      </w:r>
    </w:p>
    <w:p w14:paraId="65C52307"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TCL, ZTE </w:t>
      </w:r>
      <w:r>
        <w:rPr>
          <w:rFonts w:eastAsiaTheme="minorEastAsia" w:cs="Times" w:hint="eastAsia"/>
          <w:i/>
          <w:color w:val="595959" w:themeColor="text1" w:themeTint="A6"/>
          <w:lang w:eastAsia="zh-CN"/>
        </w:rPr>
        <w:t>(if a UE has capability to support PDSCH reception in different symbol types, apply for both DG PDSCH repetition and SPS PDSCH repetitions)</w:t>
      </w:r>
      <w:r>
        <w:rPr>
          <w:rFonts w:eastAsiaTheme="minorEastAsia" w:cs="Times" w:hint="eastAsia"/>
          <w:i/>
          <w:color w:val="C00000"/>
          <w:lang w:eastAsia="zh-CN"/>
        </w:rPr>
        <w:t xml:space="preserve">, CMCC </w:t>
      </w:r>
      <w:r>
        <w:rPr>
          <w:rFonts w:eastAsiaTheme="minorEastAsia" w:cs="Times" w:hint="eastAsia"/>
          <w:i/>
          <w:color w:val="595959" w:themeColor="text1" w:themeTint="A6"/>
          <w:lang w:eastAsia="zh-CN"/>
        </w:rPr>
        <w:t>(if the nu</w:t>
      </w:r>
      <w:r>
        <w:rPr>
          <w:rFonts w:eastAsiaTheme="minorEastAsia" w:cs="Times" w:hint="eastAsia"/>
          <w:i/>
          <w:color w:val="595959" w:themeColor="text1" w:themeTint="A6"/>
          <w:lang w:eastAsia="zh-CN"/>
        </w:rPr>
        <w:t>m</w:t>
      </w:r>
      <w:r>
        <w:rPr>
          <w:rFonts w:eastAsiaTheme="minorEastAsia" w:cs="Times" w:hint="eastAsia"/>
          <w:i/>
          <w:color w:val="595959" w:themeColor="text1" w:themeTint="A6"/>
          <w:lang w:eastAsia="zh-CN"/>
        </w:rPr>
        <w:lastRenderedPageBreak/>
        <w:t>ber of assigned PRBs does not exceed the size of DL usable PRBs)</w:t>
      </w:r>
      <w:r>
        <w:rPr>
          <w:rFonts w:eastAsiaTheme="minorEastAsia" w:cs="Times" w:hint="eastAsia"/>
          <w:i/>
          <w:color w:val="C00000"/>
          <w:lang w:eastAsia="zh-CN"/>
        </w:rPr>
        <w:t xml:space="preserve">, IDC, Sony, Langbo, NEC, </w:t>
      </w:r>
      <w:r>
        <w:rPr>
          <w:rFonts w:eastAsiaTheme="minorEastAsia" w:cs="Times"/>
          <w:i/>
          <w:color w:val="C00000"/>
          <w:lang w:eastAsia="zh-CN"/>
        </w:rPr>
        <w:t>Ruijie</w:t>
      </w:r>
    </w:p>
    <w:p w14:paraId="56DDAF5D"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119D6B3D"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3</w:t>
      </w:r>
      <w:r>
        <w:rPr>
          <w:rFonts w:eastAsia="Malgun Gothic"/>
          <w:lang w:eastAsia="zh-CN"/>
        </w:rPr>
        <w:t xml:space="preserve">: A PDSCH </w:t>
      </w:r>
      <w:r>
        <w:rPr>
          <w:rFonts w:eastAsia="Malgun Gothic" w:hint="eastAsia"/>
          <w:lang w:eastAsia="zh-CN"/>
        </w:rPr>
        <w:t>in a slot</w:t>
      </w:r>
      <w:r>
        <w:rPr>
          <w:rFonts w:eastAsia="Malgun Gothic"/>
          <w:lang w:eastAsia="zh-CN"/>
        </w:rPr>
        <w:t xml:space="preserve"> overlapping with RBs outside DL usable PRBs in SBFD symbols is </w:t>
      </w:r>
      <w:r>
        <w:rPr>
          <w:rFonts w:eastAsia="Malgun Gothic" w:hint="eastAsia"/>
          <w:lang w:eastAsia="zh-CN"/>
        </w:rPr>
        <w:t>inv</w:t>
      </w:r>
      <w:r>
        <w:rPr>
          <w:rFonts w:eastAsia="Malgun Gothic" w:hint="eastAsia"/>
          <w:lang w:eastAsia="zh-CN"/>
        </w:rPr>
        <w:t>a</w:t>
      </w:r>
      <w:r>
        <w:rPr>
          <w:rFonts w:eastAsia="Malgun Gothic" w:hint="eastAsia"/>
          <w:lang w:eastAsia="zh-CN"/>
        </w:rPr>
        <w:t>lid, e.g. the PDSCH in the slot is dropped</w:t>
      </w:r>
    </w:p>
    <w:p w14:paraId="5F27BE94"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CATT, Samsung, vivo, MediaTek, Panasonic, xiaomi, Nokia </w:t>
      </w:r>
      <w:r>
        <w:rPr>
          <w:rFonts w:eastAsiaTheme="minorEastAsia" w:cs="Times" w:hint="eastAsia"/>
          <w:i/>
          <w:color w:val="595959" w:themeColor="text1" w:themeTint="A6"/>
          <w:lang w:eastAsia="zh-CN"/>
        </w:rPr>
        <w:t>(default if no other option configured)</w:t>
      </w:r>
    </w:p>
    <w:p w14:paraId="12C70F2E"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4</w:t>
      </w:r>
      <w:r>
        <w:rPr>
          <w:rFonts w:eastAsia="Malgun Gothic"/>
          <w:lang w:eastAsia="zh-CN"/>
        </w:rPr>
        <w:t xml:space="preserve">: </w:t>
      </w:r>
      <w:r>
        <w:rPr>
          <w:rFonts w:eastAsia="Malgun Gothic" w:hint="eastAsia"/>
          <w:lang w:eastAsia="zh-CN"/>
        </w:rPr>
        <w:t>Only PDSCH in one symbol type is valid and PDSCH in the other symbol type is invalid</w:t>
      </w:r>
    </w:p>
    <w:p w14:paraId="799E2243"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(depending on UE capability)</w:t>
      </w:r>
      <w:r>
        <w:rPr>
          <w:rFonts w:eastAsiaTheme="minorEastAsia" w:cs="Times" w:hint="eastAsia"/>
          <w:i/>
          <w:color w:val="C00000"/>
          <w:lang w:eastAsia="zh-CN"/>
        </w:rPr>
        <w:t xml:space="preserve">, Ericsson, Huawei </w:t>
      </w:r>
      <w:r>
        <w:rPr>
          <w:rFonts w:eastAsiaTheme="minorEastAsia" w:cs="Times" w:hint="eastAsia"/>
          <w:i/>
          <w:color w:val="595959" w:themeColor="text1" w:themeTint="A6"/>
          <w:lang w:eastAsia="zh-CN"/>
        </w:rPr>
        <w:t>(depending on gNB configur</w:t>
      </w:r>
      <w:r>
        <w:rPr>
          <w:rFonts w:eastAsiaTheme="minorEastAsia" w:cs="Times" w:hint="eastAsia"/>
          <w:i/>
          <w:color w:val="595959" w:themeColor="text1" w:themeTint="A6"/>
          <w:lang w:eastAsia="zh-CN"/>
        </w:rPr>
        <w:t>a</w:t>
      </w:r>
      <w:r>
        <w:rPr>
          <w:rFonts w:eastAsiaTheme="minorEastAsia" w:cs="Times" w:hint="eastAsia"/>
          <w:i/>
          <w:color w:val="595959" w:themeColor="text1" w:themeTint="A6"/>
          <w:lang w:eastAsia="zh-CN"/>
        </w:rPr>
        <w:t>tion)</w:t>
      </w:r>
      <w:r>
        <w:rPr>
          <w:rFonts w:eastAsiaTheme="minorEastAsia" w:cs="Times" w:hint="eastAsia"/>
          <w:i/>
          <w:color w:val="C00000"/>
          <w:lang w:eastAsia="zh-CN"/>
        </w:rPr>
        <w:t xml:space="preserve">, ZTE </w:t>
      </w:r>
      <w:r>
        <w:rPr>
          <w:rFonts w:eastAsiaTheme="minorEastAsia" w:cs="Times" w:hint="eastAsia"/>
          <w:i/>
          <w:color w:val="595959" w:themeColor="text1" w:themeTint="A6"/>
          <w:lang w:eastAsia="zh-CN"/>
        </w:rPr>
        <w:t>(if a UE does not have capability to support PDSCH reception in different symbol types, apply for both DG PDSCH repetition and SPS PDSCH repetitions)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NEC</w:t>
      </w:r>
    </w:p>
    <w:p w14:paraId="42955A47" w14:textId="77777777" w:rsidR="000724CC" w:rsidRDefault="00D12AAE">
      <w:pPr>
        <w:numPr>
          <w:ilvl w:val="2"/>
          <w:numId w:val="43"/>
        </w:numPr>
        <w:suppressAutoHyphens w:val="0"/>
        <w:spacing w:after="0" w:line="240" w:lineRule="auto"/>
        <w:jc w:val="left"/>
        <w:rPr>
          <w:rFonts w:eastAsia="Malgun Gothic" w:cs="Times"/>
          <w:i/>
          <w:color w:val="C00000"/>
          <w:lang w:eastAsia="zh-CN"/>
        </w:rPr>
      </w:pPr>
      <w:r>
        <w:rPr>
          <w:rFonts w:eastAsiaTheme="minorEastAsia" w:cs="Times"/>
          <w:lang w:eastAsia="zh-CN"/>
        </w:rPr>
        <w:t>V</w:t>
      </w:r>
      <w:r>
        <w:rPr>
          <w:rFonts w:eastAsiaTheme="minorEastAsia" w:cs="Times" w:hint="eastAsia"/>
          <w:lang w:eastAsia="zh-CN"/>
        </w:rPr>
        <w:t>alid symbol type is implicitly derived based on the first PDSCH occasion</w:t>
      </w:r>
    </w:p>
    <w:p w14:paraId="76B52C08" w14:textId="77777777" w:rsidR="000724CC" w:rsidRDefault="00D12AAE">
      <w:pPr>
        <w:numPr>
          <w:ilvl w:val="1"/>
          <w:numId w:val="43"/>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Not Support: ITRI</w:t>
      </w:r>
    </w:p>
    <w:p w14:paraId="1F6731BC"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hint="eastAsia"/>
          <w:lang w:eastAsia="zh-CN"/>
        </w:rPr>
        <w:t>Option 5: For a</w:t>
      </w:r>
      <w:r>
        <w:rPr>
          <w:rFonts w:eastAsia="Malgun Gothic"/>
          <w:lang w:eastAsia="zh-CN"/>
        </w:rPr>
        <w:t xml:space="preserve"> PDSCH </w:t>
      </w:r>
      <w:r>
        <w:rPr>
          <w:rFonts w:eastAsia="Malgun Gothic" w:hint="eastAsia"/>
          <w:lang w:eastAsia="zh-CN"/>
        </w:rPr>
        <w:t>in a slot</w:t>
      </w:r>
      <w:r>
        <w:rPr>
          <w:rFonts w:eastAsia="Malgun Gothic"/>
          <w:lang w:eastAsia="zh-CN"/>
        </w:rPr>
        <w:t xml:space="preserve"> overlapping with RBs outside DL usable PRBs in SBFD symbols</w:t>
      </w:r>
      <w:r>
        <w:rPr>
          <w:rFonts w:eastAsia="Malgun Gothic" w:hint="eastAsia"/>
          <w:lang w:eastAsia="zh-CN"/>
        </w:rPr>
        <w:t>, o</w:t>
      </w:r>
      <w:r>
        <w:rPr>
          <w:rFonts w:eastAsia="Malgun Gothic" w:hint="eastAsia"/>
          <w:lang w:eastAsia="zh-CN"/>
        </w:rPr>
        <w:t>n</w:t>
      </w:r>
      <w:r>
        <w:rPr>
          <w:rFonts w:eastAsia="Malgun Gothic" w:hint="eastAsia"/>
          <w:lang w:eastAsia="zh-CN"/>
        </w:rPr>
        <w:t xml:space="preserve">ly the assigned PRBs </w:t>
      </w:r>
      <w:r>
        <w:rPr>
          <w:rFonts w:eastAsia="Malgun Gothic"/>
          <w:lang w:eastAsia="zh-CN"/>
        </w:rPr>
        <w:t>within</w:t>
      </w:r>
      <w:r>
        <w:rPr>
          <w:rFonts w:eastAsia="Malgun Gothic" w:hint="eastAsia"/>
          <w:lang w:eastAsia="zh-CN"/>
        </w:rPr>
        <w:t xml:space="preserve"> DL</w:t>
      </w:r>
      <w:r>
        <w:rPr>
          <w:rFonts w:eastAsia="Malgun Gothic"/>
          <w:lang w:eastAsia="zh-CN"/>
        </w:rPr>
        <w:t xml:space="preserve"> usable PRBs are considered to be</w:t>
      </w:r>
      <w:r>
        <w:rPr>
          <w:rFonts w:eastAsia="Malgun Gothic" w:hint="eastAsia"/>
          <w:lang w:eastAsia="zh-CN"/>
        </w:rPr>
        <w:t xml:space="preserve"> valid</w:t>
      </w:r>
      <w:r>
        <w:rPr>
          <w:rFonts w:eastAsia="Malgun Gothic"/>
          <w:lang w:eastAsia="zh-CN"/>
        </w:rPr>
        <w:t xml:space="preserve"> </w:t>
      </w:r>
    </w:p>
    <w:p w14:paraId="54EBB277"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 xml:space="preserve">(depending on UE capability), </w:t>
      </w:r>
      <w:r>
        <w:rPr>
          <w:rFonts w:eastAsiaTheme="minorEastAsia" w:cs="Times" w:hint="eastAsia"/>
          <w:i/>
          <w:color w:val="C00000"/>
          <w:lang w:eastAsia="zh-CN"/>
        </w:rPr>
        <w:t xml:space="preserve">Ericsson,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Spreadtrum</w:t>
      </w:r>
      <w:r>
        <w:rPr>
          <w:rFonts w:eastAsiaTheme="minorEastAsia" w:cs="Times" w:hint="eastAsia"/>
          <w:i/>
          <w:color w:val="595959" w:themeColor="text1" w:themeTint="A6"/>
          <w:lang w:eastAsia="zh-CN"/>
        </w:rPr>
        <w:t xml:space="preserve"> (down-selection from Option 3/4/5)</w:t>
      </w:r>
      <w:r>
        <w:rPr>
          <w:rFonts w:eastAsiaTheme="minorEastAsia" w:cs="Times" w:hint="eastAsia"/>
          <w:i/>
          <w:color w:val="C00000"/>
          <w:lang w:eastAsia="zh-CN"/>
        </w:rPr>
        <w:t xml:space="preserve">, New H3C, CMCC </w:t>
      </w:r>
      <w:r>
        <w:rPr>
          <w:rFonts w:eastAsiaTheme="minorEastAsia" w:cs="Times" w:hint="eastAsia"/>
          <w:i/>
          <w:color w:val="595959" w:themeColor="text1" w:themeTint="A6"/>
          <w:lang w:eastAsia="zh-CN"/>
        </w:rPr>
        <w:t>(if the number of assigned PRBs exceeds the size of DL usable PRBs)</w:t>
      </w:r>
      <w:r>
        <w:rPr>
          <w:rFonts w:eastAsiaTheme="minorEastAsia" w:cs="Times" w:hint="eastAsia"/>
          <w:i/>
          <w:color w:val="C00000"/>
          <w:lang w:eastAsia="zh-CN"/>
        </w:rPr>
        <w:t>, vivo, CATT, IDC, Sharp, DOCOMO, OPPO, Lenovo, QC, CEWiT, WILUS</w:t>
      </w:r>
    </w:p>
    <w:p w14:paraId="712A6FC5" w14:textId="77777777" w:rsidR="000724CC" w:rsidRDefault="00D12AAE">
      <w:pPr>
        <w:numPr>
          <w:ilvl w:val="2"/>
          <w:numId w:val="43"/>
        </w:numPr>
        <w:suppressAutoHyphens w:val="0"/>
        <w:spacing w:after="0" w:line="240" w:lineRule="auto"/>
        <w:jc w:val="left"/>
        <w:rPr>
          <w:rFonts w:eastAsia="Malgun Gothic" w:cs="Times"/>
          <w:i/>
          <w:color w:val="C00000"/>
          <w:lang w:eastAsia="zh-CN"/>
        </w:rPr>
      </w:pPr>
      <w:r>
        <w:rPr>
          <w:rFonts w:eastAsiaTheme="minorEastAsia" w:cs="Times" w:hint="eastAsia"/>
          <w:lang w:eastAsia="zh-CN"/>
        </w:rPr>
        <w:t xml:space="preserve">TBS </w:t>
      </w:r>
      <w:r>
        <w:t>determination is based on the assigned PRBs within DL usable PRBs in the SBFD symbols</w:t>
      </w:r>
      <w:r>
        <w:rPr>
          <w:rFonts w:eastAsiaTheme="minorEastAsia" w:hint="eastAsia"/>
          <w:lang w:eastAsia="zh-CN"/>
        </w:rPr>
        <w:t xml:space="preserve"> [Ericsson]</w:t>
      </w:r>
    </w:p>
    <w:p w14:paraId="040ED207"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TBS for each repetition is determined based on number of valid PRBs of the first PDSCH repetition</w:t>
      </w:r>
      <w:r>
        <w:rPr>
          <w:rFonts w:eastAsiaTheme="minorEastAsia" w:cs="Times" w:hint="eastAsia"/>
          <w:lang w:eastAsia="zh-CN"/>
        </w:rPr>
        <w:t xml:space="preserve"> [DOCOMO]</w:t>
      </w:r>
    </w:p>
    <w:p w14:paraId="479C1AF4"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TBS for each repetition is determined based on number of PRBs indicated by FDRA</w:t>
      </w:r>
      <w:r>
        <w:rPr>
          <w:rFonts w:eastAsiaTheme="minorEastAsia" w:cs="Times" w:hint="eastAsia"/>
          <w:lang w:eastAsia="zh-CN"/>
        </w:rPr>
        <w:t xml:space="preserve"> [DOCOMO]</w:t>
      </w:r>
    </w:p>
    <w:p w14:paraId="4AC2D643"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6</w:t>
      </w:r>
      <w:r>
        <w:rPr>
          <w:rFonts w:eastAsia="Malgun Gothic"/>
          <w:lang w:eastAsia="zh-CN"/>
        </w:rPr>
        <w:t>: gNB</w:t>
      </w:r>
      <w:r>
        <w:rPr>
          <w:rFonts w:eastAsia="Malgun Gothic" w:hint="eastAsia"/>
          <w:lang w:eastAsia="zh-CN"/>
        </w:rPr>
        <w:t xml:space="preserve"> does not</w:t>
      </w:r>
      <w:r>
        <w:rPr>
          <w:rFonts w:eastAsia="Malgun Gothic"/>
          <w:lang w:eastAsia="zh-CN"/>
        </w:rPr>
        <w:t xml:space="preserve"> schedul</w:t>
      </w:r>
      <w:r>
        <w:rPr>
          <w:rFonts w:eastAsia="Malgun Gothic" w:hint="eastAsia"/>
          <w:lang w:eastAsia="zh-CN"/>
        </w:rPr>
        <w:t>e any PDSCH in SBFD symbols in a slot to be overlapping with PRBs outside DL usable PRBs</w:t>
      </w:r>
    </w:p>
    <w:p w14:paraId="2FA29717"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CATT</w:t>
      </w:r>
    </w:p>
    <w:p w14:paraId="0B8B2387"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73DEA12C" w14:textId="77777777" w:rsidR="000724CC" w:rsidRDefault="000724CC">
      <w:pPr>
        <w:rPr>
          <w:rFonts w:eastAsiaTheme="minorEastAsia"/>
          <w:lang w:val="en-GB" w:eastAsia="zh-CN"/>
        </w:rPr>
      </w:pPr>
    </w:p>
    <w:p w14:paraId="3ED9F87D" w14:textId="77777777" w:rsidR="000724CC" w:rsidRDefault="00D12AAE">
      <w:pPr>
        <w:rPr>
          <w:rFonts w:eastAsia="Malgun Gothic"/>
          <w:b/>
          <w:u w:val="single"/>
          <w:lang w:eastAsia="zh-CN"/>
        </w:rPr>
      </w:pPr>
      <w:r>
        <w:rPr>
          <w:rFonts w:eastAsiaTheme="minorEastAsia" w:hint="eastAsia"/>
          <w:b/>
          <w:bCs/>
          <w:u w:val="single"/>
          <w:lang w:eastAsia="zh-CN"/>
        </w:rPr>
        <w:t>M</w:t>
      </w:r>
      <w:r>
        <w:rPr>
          <w:rFonts w:eastAsia="Malgun Gothic"/>
          <w:b/>
          <w:bCs/>
          <w:u w:val="single"/>
          <w:lang w:eastAsia="zh-CN"/>
        </w:rPr>
        <w:t xml:space="preserve">ulti-PDSCH scheduled by a single DCI </w:t>
      </w:r>
    </w:p>
    <w:p w14:paraId="4B1EB5A4"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 xml:space="preserve">Option 1: </w:t>
      </w:r>
      <w:r>
        <w:rPr>
          <w:rFonts w:eastAsia="Malgun Gothic" w:hint="eastAsia"/>
          <w:lang w:eastAsia="zh-CN"/>
        </w:rPr>
        <w:t>Separate FDRA configuration/indications/interpretations for SBFD symbols and non-SBFD symbols</w:t>
      </w:r>
    </w:p>
    <w:p w14:paraId="742B336F"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TCL, CMCC (separate interpretations), Sony, NEC, KT</w:t>
      </w:r>
    </w:p>
    <w:p w14:paraId="386127E1"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0243B4A4"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hint="eastAsia"/>
          <w:lang w:eastAsia="zh-CN"/>
        </w:rPr>
        <w:t xml:space="preserve">Option 2: </w:t>
      </w:r>
      <w:r>
        <w:rPr>
          <w:rFonts w:eastAsia="Malgun Gothic"/>
          <w:lang w:eastAsia="zh-CN"/>
        </w:rPr>
        <w:t xml:space="preserve">Single </w:t>
      </w:r>
      <w:r>
        <w:rPr>
          <w:rFonts w:eastAsia="Malgun Gothic" w:hint="eastAsia"/>
          <w:lang w:eastAsia="zh-CN"/>
        </w:rPr>
        <w:t>FDRA</w:t>
      </w:r>
      <w:r>
        <w:rPr>
          <w:rFonts w:eastAsia="Malgun Gothic"/>
          <w:lang w:eastAsia="zh-CN"/>
        </w:rPr>
        <w:t xml:space="preserve"> configuration/indication for one symbol type (SBFD or non-SBFD symbol) and RB offset(s) configuration/indication</w:t>
      </w:r>
      <w:r>
        <w:rPr>
          <w:rFonts w:eastAsia="Malgun Gothic" w:hint="eastAsia"/>
          <w:lang w:eastAsia="zh-CN"/>
        </w:rPr>
        <w:t>/determination</w:t>
      </w:r>
      <w:r>
        <w:rPr>
          <w:rFonts w:eastAsia="Malgun Gothic"/>
          <w:lang w:eastAsia="zh-CN"/>
        </w:rPr>
        <w:t xml:space="preserve"> to determine resource for the other symbol type </w:t>
      </w:r>
    </w:p>
    <w:p w14:paraId="7A759925"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TCL, ZTE </w:t>
      </w:r>
      <w:r>
        <w:rPr>
          <w:rFonts w:eastAsiaTheme="minorEastAsia" w:cs="Times" w:hint="eastAsia"/>
          <w:i/>
          <w:color w:val="595959" w:themeColor="text1" w:themeTint="A6"/>
          <w:lang w:eastAsia="zh-CN"/>
        </w:rPr>
        <w:t>(if a UE has capability to support PDSCH reception in different symbol types)</w:t>
      </w:r>
      <w:r>
        <w:rPr>
          <w:rFonts w:eastAsiaTheme="minorEastAsia" w:cs="Times" w:hint="eastAsia"/>
          <w:i/>
          <w:color w:val="C00000"/>
          <w:lang w:eastAsia="zh-CN"/>
        </w:rPr>
        <w:t xml:space="preserve">, IDC, Sony, Langbo, NEC, </w:t>
      </w:r>
      <w:r>
        <w:rPr>
          <w:rFonts w:eastAsiaTheme="minorEastAsia" w:cs="Times"/>
          <w:i/>
          <w:color w:val="C00000"/>
          <w:lang w:eastAsia="zh-CN"/>
        </w:rPr>
        <w:t>Ruijie</w:t>
      </w:r>
    </w:p>
    <w:p w14:paraId="0C8108AC"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4D366C00"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3</w:t>
      </w:r>
      <w:r>
        <w:rPr>
          <w:rFonts w:eastAsia="Malgun Gothic"/>
          <w:lang w:eastAsia="zh-CN"/>
        </w:rPr>
        <w:t xml:space="preserve">: A PDSCH </w:t>
      </w:r>
      <w:r>
        <w:rPr>
          <w:rFonts w:eastAsia="Malgun Gothic" w:hint="eastAsia"/>
          <w:lang w:eastAsia="zh-CN"/>
        </w:rPr>
        <w:t>in a slot</w:t>
      </w:r>
      <w:r>
        <w:rPr>
          <w:rFonts w:eastAsia="Malgun Gothic"/>
          <w:lang w:eastAsia="zh-CN"/>
        </w:rPr>
        <w:t xml:space="preserve"> overlapping with RBs outside DL usable PRBs in SBFD symbols is </w:t>
      </w:r>
      <w:r>
        <w:rPr>
          <w:rFonts w:eastAsia="Malgun Gothic" w:hint="eastAsia"/>
          <w:lang w:eastAsia="zh-CN"/>
        </w:rPr>
        <w:t>inv</w:t>
      </w:r>
      <w:r>
        <w:rPr>
          <w:rFonts w:eastAsia="Malgun Gothic" w:hint="eastAsia"/>
          <w:lang w:eastAsia="zh-CN"/>
        </w:rPr>
        <w:t>a</w:t>
      </w:r>
      <w:r>
        <w:rPr>
          <w:rFonts w:eastAsia="Malgun Gothic" w:hint="eastAsia"/>
          <w:lang w:eastAsia="zh-CN"/>
        </w:rPr>
        <w:t>lid, e.g. the PDSCH in the slot is dropped</w:t>
      </w:r>
    </w:p>
    <w:p w14:paraId="3BDA1AB6"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Samsung, vivo, CATT, xiaomi, Nokia </w:t>
      </w:r>
      <w:r>
        <w:rPr>
          <w:rFonts w:eastAsiaTheme="minorEastAsia" w:cs="Times" w:hint="eastAsia"/>
          <w:i/>
          <w:color w:val="595959" w:themeColor="text1" w:themeTint="A6"/>
          <w:lang w:eastAsia="zh-CN"/>
        </w:rPr>
        <w:t>(default if no other option configured)</w:t>
      </w:r>
    </w:p>
    <w:p w14:paraId="393F825F" w14:textId="77777777" w:rsidR="000724CC" w:rsidRDefault="00D12AAE">
      <w:pPr>
        <w:numPr>
          <w:ilvl w:val="1"/>
          <w:numId w:val="43"/>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Not Support: ITRI</w:t>
      </w:r>
    </w:p>
    <w:p w14:paraId="54795093"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4</w:t>
      </w:r>
      <w:r>
        <w:rPr>
          <w:rFonts w:eastAsia="Malgun Gothic"/>
          <w:lang w:eastAsia="zh-CN"/>
        </w:rPr>
        <w:t xml:space="preserve">: </w:t>
      </w:r>
      <w:r>
        <w:rPr>
          <w:rFonts w:eastAsia="Malgun Gothic" w:hint="eastAsia"/>
          <w:lang w:eastAsia="zh-CN"/>
        </w:rPr>
        <w:t>Only PDSCH in one symbol type is valid and PDSCH in the other symbol type is invalid</w:t>
      </w:r>
    </w:p>
    <w:p w14:paraId="4D14FDFB"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 from Option 4 and 6)</w:t>
      </w:r>
      <w:r>
        <w:rPr>
          <w:rFonts w:eastAsiaTheme="minorEastAsia" w:cs="Times" w:hint="eastAsia"/>
          <w:i/>
          <w:color w:val="C00000"/>
          <w:lang w:eastAsia="zh-CN"/>
        </w:rPr>
        <w:t xml:space="preserve">, Ericsson, Huawei </w:t>
      </w:r>
      <w:r>
        <w:rPr>
          <w:rFonts w:eastAsiaTheme="minorEastAsia" w:cs="Times" w:hint="eastAsia"/>
          <w:i/>
          <w:color w:val="595959" w:themeColor="text1" w:themeTint="A6"/>
          <w:lang w:eastAsia="zh-CN"/>
        </w:rPr>
        <w:t>(depending on gNB co</w:t>
      </w:r>
      <w:r>
        <w:rPr>
          <w:rFonts w:eastAsiaTheme="minorEastAsia" w:cs="Times" w:hint="eastAsia"/>
          <w:i/>
          <w:color w:val="595959" w:themeColor="text1" w:themeTint="A6"/>
          <w:lang w:eastAsia="zh-CN"/>
        </w:rPr>
        <w:t>n</w:t>
      </w:r>
      <w:r>
        <w:rPr>
          <w:rFonts w:eastAsiaTheme="minorEastAsia" w:cs="Times" w:hint="eastAsia"/>
          <w:i/>
          <w:color w:val="595959" w:themeColor="text1" w:themeTint="A6"/>
          <w:lang w:eastAsia="zh-CN"/>
        </w:rPr>
        <w:t>figuration)</w:t>
      </w:r>
      <w:r>
        <w:rPr>
          <w:rFonts w:eastAsiaTheme="minorEastAsia" w:cs="Times" w:hint="eastAsia"/>
          <w:i/>
          <w:color w:val="C00000"/>
          <w:lang w:eastAsia="zh-CN"/>
        </w:rPr>
        <w:t xml:space="preserve">, ZTE </w:t>
      </w:r>
      <w:r>
        <w:rPr>
          <w:rFonts w:eastAsiaTheme="minorEastAsia" w:cs="Times" w:hint="eastAsia"/>
          <w:i/>
          <w:color w:val="595959" w:themeColor="text1" w:themeTint="A6"/>
          <w:lang w:eastAsia="zh-CN"/>
        </w:rPr>
        <w:t>(if a UE does not have capability to support PDSCH reception in different symbol types)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NEC, QC</w:t>
      </w:r>
    </w:p>
    <w:p w14:paraId="39605336" w14:textId="77777777" w:rsidR="000724CC" w:rsidRDefault="00D12AAE">
      <w:pPr>
        <w:numPr>
          <w:ilvl w:val="2"/>
          <w:numId w:val="43"/>
        </w:numPr>
        <w:suppressAutoHyphens w:val="0"/>
        <w:spacing w:after="0" w:line="240" w:lineRule="auto"/>
        <w:jc w:val="left"/>
        <w:rPr>
          <w:rFonts w:eastAsia="Malgun Gothic" w:cs="Times"/>
          <w:i/>
          <w:color w:val="C00000"/>
          <w:lang w:eastAsia="zh-CN"/>
        </w:rPr>
      </w:pPr>
      <w:r>
        <w:rPr>
          <w:rFonts w:eastAsiaTheme="minorEastAsia" w:cs="Times"/>
          <w:lang w:eastAsia="zh-CN"/>
        </w:rPr>
        <w:t>V</w:t>
      </w:r>
      <w:r>
        <w:rPr>
          <w:rFonts w:eastAsiaTheme="minorEastAsia" w:cs="Times" w:hint="eastAsia"/>
          <w:lang w:eastAsia="zh-CN"/>
        </w:rPr>
        <w:t>alid symbol type is implicitly derived based on the first PDSCH occasion [Ericsson]</w:t>
      </w:r>
    </w:p>
    <w:p w14:paraId="3F650DF7"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hint="eastAsia"/>
          <w:lang w:eastAsia="zh-CN"/>
        </w:rPr>
        <w:t>Option 5: For a</w:t>
      </w:r>
      <w:r>
        <w:rPr>
          <w:rFonts w:eastAsia="Malgun Gothic"/>
          <w:lang w:eastAsia="zh-CN"/>
        </w:rPr>
        <w:t xml:space="preserve"> PDSCH </w:t>
      </w:r>
      <w:r>
        <w:rPr>
          <w:rFonts w:eastAsia="Malgun Gothic" w:hint="eastAsia"/>
          <w:lang w:eastAsia="zh-CN"/>
        </w:rPr>
        <w:t>in a slot</w:t>
      </w:r>
      <w:r>
        <w:rPr>
          <w:rFonts w:eastAsia="Malgun Gothic"/>
          <w:lang w:eastAsia="zh-CN"/>
        </w:rPr>
        <w:t xml:space="preserve"> overlapping with RBs outside DL usable PRBs in SBFD symbols</w:t>
      </w:r>
      <w:r>
        <w:rPr>
          <w:rFonts w:eastAsia="Malgun Gothic" w:hint="eastAsia"/>
          <w:lang w:eastAsia="zh-CN"/>
        </w:rPr>
        <w:t>, o</w:t>
      </w:r>
      <w:r>
        <w:rPr>
          <w:rFonts w:eastAsia="Malgun Gothic" w:hint="eastAsia"/>
          <w:lang w:eastAsia="zh-CN"/>
        </w:rPr>
        <w:t>n</w:t>
      </w:r>
      <w:r>
        <w:rPr>
          <w:rFonts w:eastAsia="Malgun Gothic" w:hint="eastAsia"/>
          <w:lang w:eastAsia="zh-CN"/>
        </w:rPr>
        <w:t xml:space="preserve">ly the assigned PRBs </w:t>
      </w:r>
      <w:r>
        <w:rPr>
          <w:rFonts w:eastAsia="Malgun Gothic"/>
          <w:lang w:eastAsia="zh-CN"/>
        </w:rPr>
        <w:t>within</w:t>
      </w:r>
      <w:r>
        <w:rPr>
          <w:rFonts w:eastAsia="Malgun Gothic" w:hint="eastAsia"/>
          <w:lang w:eastAsia="zh-CN"/>
        </w:rPr>
        <w:t xml:space="preserve"> DL</w:t>
      </w:r>
      <w:r>
        <w:rPr>
          <w:rFonts w:eastAsia="Malgun Gothic"/>
          <w:lang w:eastAsia="zh-CN"/>
        </w:rPr>
        <w:t xml:space="preserve"> usable PRBs are considered to be</w:t>
      </w:r>
      <w:r>
        <w:rPr>
          <w:rFonts w:eastAsia="Malgun Gothic" w:hint="eastAsia"/>
          <w:lang w:eastAsia="zh-CN"/>
        </w:rPr>
        <w:t xml:space="preserve"> valid</w:t>
      </w:r>
      <w:r>
        <w:rPr>
          <w:rFonts w:eastAsia="Malgun Gothic"/>
          <w:lang w:eastAsia="zh-CN"/>
        </w:rPr>
        <w:t xml:space="preserve"> </w:t>
      </w:r>
    </w:p>
    <w:p w14:paraId="22D5A449"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Ericsson,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New H3C,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vivo, IDC, CATT, DOCOMO, Lenovo, QC, CEWiT</w:t>
      </w:r>
    </w:p>
    <w:p w14:paraId="790C390B" w14:textId="77777777" w:rsidR="000724CC" w:rsidRDefault="00D12AAE">
      <w:pPr>
        <w:numPr>
          <w:ilvl w:val="2"/>
          <w:numId w:val="43"/>
        </w:numPr>
        <w:suppressAutoHyphens w:val="0"/>
        <w:spacing w:after="0" w:line="240" w:lineRule="auto"/>
        <w:jc w:val="left"/>
        <w:rPr>
          <w:rFonts w:eastAsia="Malgun Gothic" w:cs="Times"/>
          <w:i/>
          <w:color w:val="C00000"/>
          <w:lang w:eastAsia="zh-CN"/>
        </w:rPr>
      </w:pPr>
      <w:r>
        <w:t>For a PDSCH transmitted in SBFD symbols, the number of PRBs for TBS determin</w:t>
      </w:r>
      <w:r>
        <w:t>a</w:t>
      </w:r>
      <w:r>
        <w:t>tion is based on the assigned PRBs within DL usable PRBs</w:t>
      </w:r>
      <w:r>
        <w:rPr>
          <w:rFonts w:eastAsiaTheme="minorEastAsia" w:hint="eastAsia"/>
          <w:lang w:eastAsia="zh-CN"/>
        </w:rPr>
        <w:t xml:space="preserve"> [Ericsson]</w:t>
      </w:r>
    </w:p>
    <w:p w14:paraId="64F5417F"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lastRenderedPageBreak/>
        <w:t xml:space="preserve">Option </w:t>
      </w:r>
      <w:r>
        <w:rPr>
          <w:rFonts w:eastAsia="Malgun Gothic" w:hint="eastAsia"/>
          <w:lang w:eastAsia="zh-CN"/>
        </w:rPr>
        <w:t>6</w:t>
      </w:r>
      <w:r>
        <w:rPr>
          <w:rFonts w:eastAsia="Malgun Gothic"/>
          <w:lang w:eastAsia="zh-CN"/>
        </w:rPr>
        <w:t>: gNB</w:t>
      </w:r>
      <w:r>
        <w:rPr>
          <w:rFonts w:eastAsia="Malgun Gothic" w:hint="eastAsia"/>
          <w:lang w:eastAsia="zh-CN"/>
        </w:rPr>
        <w:t xml:space="preserve"> does not</w:t>
      </w:r>
      <w:r>
        <w:rPr>
          <w:rFonts w:eastAsia="Malgun Gothic"/>
          <w:lang w:eastAsia="zh-CN"/>
        </w:rPr>
        <w:t xml:space="preserve"> schedul</w:t>
      </w:r>
      <w:r>
        <w:rPr>
          <w:rFonts w:eastAsia="Malgun Gothic" w:hint="eastAsia"/>
          <w:lang w:eastAsia="zh-CN"/>
        </w:rPr>
        <w:t>e any PDSCH in SBFD symbols in a slot to be overlapping with PRBs outside DL usable PRBs</w:t>
      </w:r>
    </w:p>
    <w:p w14:paraId="2FDE918F"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 from Option 4 and 6)</w:t>
      </w:r>
      <w:r>
        <w:rPr>
          <w:rFonts w:eastAsiaTheme="minorEastAsia" w:cs="Times" w:hint="eastAsia"/>
          <w:i/>
          <w:color w:val="C00000"/>
          <w:lang w:eastAsia="zh-CN"/>
        </w:rPr>
        <w:t>, CATT, QC</w:t>
      </w:r>
    </w:p>
    <w:p w14:paraId="0882EE6C"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2201660D" w14:textId="77777777" w:rsidR="000724CC" w:rsidRDefault="000724CC">
      <w:pPr>
        <w:rPr>
          <w:rFonts w:eastAsiaTheme="minorEastAsia"/>
          <w:sz w:val="18"/>
          <w:u w:val="single"/>
          <w:lang w:val="en-GB" w:eastAsia="zh-CN"/>
        </w:rPr>
      </w:pPr>
    </w:p>
    <w:p w14:paraId="2AB4B8C5" w14:textId="77777777" w:rsidR="000724CC" w:rsidRDefault="00D12AAE">
      <w:pPr>
        <w:pStyle w:val="4"/>
        <w:numPr>
          <w:ilvl w:val="3"/>
          <w:numId w:val="42"/>
        </w:numPr>
        <w:rPr>
          <w:rStyle w:val="30"/>
        </w:rPr>
      </w:pPr>
      <w:r>
        <w:rPr>
          <w:rStyle w:val="30"/>
          <w:rFonts w:hint="eastAsia"/>
        </w:rPr>
        <w:t>PUSCH</w:t>
      </w:r>
    </w:p>
    <w:p w14:paraId="7221324F" w14:textId="77777777" w:rsidR="000724CC" w:rsidRDefault="00D12AAE">
      <w:pPr>
        <w:rPr>
          <w:rFonts w:eastAsiaTheme="minorEastAsia"/>
          <w:lang w:val="en-GB" w:eastAsia="zh-CN"/>
        </w:rPr>
      </w:pPr>
      <w:r>
        <w:rPr>
          <w:rFonts w:eastAsiaTheme="minorEastAsia" w:hint="eastAsia"/>
          <w:lang w:val="en-GB" w:eastAsia="zh-CN"/>
        </w:rPr>
        <w:t>The following agreements were made for PUSCH transmissions in SBFD symbols and non-SBFD symbols in RAN1#116bis meeting.</w:t>
      </w:r>
    </w:p>
    <w:tbl>
      <w:tblPr>
        <w:tblStyle w:val="af0"/>
        <w:tblW w:w="0" w:type="auto"/>
        <w:tblLook w:val="04A0" w:firstRow="1" w:lastRow="0" w:firstColumn="1" w:lastColumn="0" w:noHBand="0" w:noVBand="1"/>
      </w:tblPr>
      <w:tblGrid>
        <w:gridCol w:w="9286"/>
      </w:tblGrid>
      <w:tr w:rsidR="000724CC" w14:paraId="33F9E72A" w14:textId="77777777">
        <w:tc>
          <w:tcPr>
            <w:tcW w:w="9286" w:type="dxa"/>
          </w:tcPr>
          <w:p w14:paraId="7E93EB3E"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BB4B51E" w14:textId="77777777" w:rsidR="000724CC" w:rsidRDefault="00D12AAE">
            <w:pPr>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14:paraId="2E9502A9" w14:textId="77777777" w:rsidR="000724CC" w:rsidRDefault="00D12AAE">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2593E12B"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3531E4F2" w14:textId="77777777" w:rsidR="000724CC" w:rsidRDefault="00D12AAE">
            <w:pPr>
              <w:numPr>
                <w:ilvl w:val="1"/>
                <w:numId w:val="4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5628E5D7" w14:textId="77777777" w:rsidR="000724CC" w:rsidRDefault="00D12AAE">
            <w:pPr>
              <w:numPr>
                <w:ilvl w:val="1"/>
                <w:numId w:val="4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7A063F58"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5CB915CB"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4385EC48"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w:t>
            </w:r>
            <w:r>
              <w:rPr>
                <w:rFonts w:ascii="Times" w:eastAsia="Malgun Gothic" w:hAnsi="Times"/>
                <w:szCs w:val="24"/>
                <w:lang w:val="en-GB" w:eastAsia="zh-CN"/>
              </w:rPr>
              <w:t>s</w:t>
            </w:r>
            <w:r>
              <w:rPr>
                <w:rFonts w:ascii="Times" w:eastAsia="Malgun Gothic" w:hAnsi="Times"/>
                <w:szCs w:val="24"/>
                <w:lang w:val="en-GB" w:eastAsia="zh-CN"/>
              </w:rPr>
              <w:t>mission occasion</w:t>
            </w:r>
            <w:r>
              <w:rPr>
                <w:rFonts w:ascii="Times" w:eastAsia="Malgun Gothic" w:hAnsi="Times" w:hint="eastAsia"/>
                <w:szCs w:val="24"/>
                <w:lang w:val="en-GB" w:eastAsia="zh-CN"/>
              </w:rPr>
              <w:t xml:space="preserve"> in the other symbol type is invalid </w:t>
            </w:r>
          </w:p>
          <w:p w14:paraId="03C65057"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6A04C656"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5439BBF0" w14:textId="77777777" w:rsidR="000724CC" w:rsidRDefault="000724CC">
            <w:pPr>
              <w:tabs>
                <w:tab w:val="left" w:pos="0"/>
              </w:tabs>
              <w:suppressAutoHyphens w:val="0"/>
              <w:spacing w:after="0" w:line="240" w:lineRule="auto"/>
              <w:jc w:val="left"/>
              <w:rPr>
                <w:rFonts w:ascii="Times" w:eastAsiaTheme="minorEastAsia" w:hAnsi="Times"/>
                <w:szCs w:val="24"/>
                <w:lang w:val="en-GB" w:eastAsia="zh-CN"/>
              </w:rPr>
            </w:pPr>
          </w:p>
          <w:p w14:paraId="45EBD934"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3F872C4"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w:t>
            </w:r>
            <w:r>
              <w:rPr>
                <w:rFonts w:ascii="Times" w:eastAsia="Malgun Gothic" w:hAnsi="Times"/>
                <w:bCs/>
                <w:szCs w:val="24"/>
                <w:lang w:val="en-GB" w:eastAsia="zh-CN"/>
              </w:rPr>
              <w:t>e</w:t>
            </w:r>
            <w:r>
              <w:rPr>
                <w:rFonts w:ascii="Times" w:eastAsia="Malgun Gothic" w:hAnsi="Times"/>
                <w:bCs/>
                <w:szCs w:val="24"/>
                <w:lang w:val="en-GB" w:eastAsia="zh-CN"/>
              </w:rPr>
              <w:t>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w:t>
            </w:r>
            <w:r>
              <w:rPr>
                <w:rFonts w:ascii="Times" w:eastAsia="Malgun Gothic" w:hAnsi="Times"/>
                <w:bCs/>
                <w:szCs w:val="24"/>
                <w:lang w:val="en-GB" w:eastAsia="zh-CN"/>
              </w:rPr>
              <w:t>s</w:t>
            </w:r>
            <w:r>
              <w:rPr>
                <w:rFonts w:ascii="Times" w:eastAsia="Malgun Gothic" w:hAnsi="Times"/>
                <w:bCs/>
                <w:szCs w:val="24"/>
                <w:lang w:val="en-GB" w:eastAsia="zh-CN"/>
              </w:rPr>
              <w:t>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w:t>
            </w:r>
            <w:r>
              <w:rPr>
                <w:rFonts w:ascii="Times" w:eastAsia="Malgun Gothic" w:hAnsi="Times"/>
                <w:bCs/>
                <w:szCs w:val="24"/>
                <w:lang w:val="en-GB" w:eastAsia="zh-CN"/>
              </w:rPr>
              <w:t>l</w:t>
            </w:r>
            <w:r>
              <w:rPr>
                <w:rFonts w:ascii="Times" w:eastAsia="Malgun Gothic" w:hAnsi="Times"/>
                <w:bCs/>
                <w:szCs w:val="24"/>
                <w:lang w:val="en-GB" w:eastAsia="zh-CN"/>
              </w:rPr>
              <w:t>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6D5778A1"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4FBBB7DE"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6F899165"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0B9BB00D"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6EBDACF9"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7DA1CCE1"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433DE0D4"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37E7000E"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tc>
      </w:tr>
    </w:tbl>
    <w:p w14:paraId="1525F414" w14:textId="77777777" w:rsidR="000724CC" w:rsidRDefault="000724CC">
      <w:pPr>
        <w:rPr>
          <w:rFonts w:eastAsiaTheme="minorEastAsia"/>
          <w:lang w:val="en-GB" w:eastAsia="zh-CN"/>
        </w:rPr>
      </w:pPr>
    </w:p>
    <w:p w14:paraId="6C11511F" w14:textId="77777777" w:rsidR="000724CC" w:rsidRDefault="00D12AAE">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above options are summarized below.</w:t>
      </w:r>
    </w:p>
    <w:p w14:paraId="6F61F264" w14:textId="77777777" w:rsidR="000724CC" w:rsidRDefault="00D12AAE">
      <w:pPr>
        <w:rPr>
          <w:rFonts w:eastAsiaTheme="minorEastAsia"/>
          <w:b/>
          <w:bCs/>
          <w:u w:val="single"/>
          <w:lang w:eastAsia="zh-CN"/>
        </w:rPr>
      </w:pPr>
      <w:r>
        <w:rPr>
          <w:rFonts w:eastAsia="Malgun Gothic"/>
          <w:b/>
          <w:bCs/>
          <w:u w:val="single"/>
          <w:lang w:eastAsia="zh-CN"/>
        </w:rPr>
        <w:t>CG PUSCH</w:t>
      </w:r>
    </w:p>
    <w:p w14:paraId="1B9CE855" w14:textId="77777777" w:rsidR="000724CC" w:rsidRDefault="00D12AAE">
      <w:pPr>
        <w:rPr>
          <w:rFonts w:eastAsia="Malgun Gothic"/>
          <w:bCs/>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 xml:space="preserve">across SBFD symbols and non-SBFD symbols where each transmission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w:t>
      </w:r>
      <w:r>
        <w:rPr>
          <w:rFonts w:eastAsia="Malgun Gothic" w:hint="eastAsia"/>
          <w:bCs/>
          <w:lang w:eastAsia="zh-CN"/>
        </w:rPr>
        <w:t>(</w:t>
      </w:r>
      <w:r>
        <w:rPr>
          <w:rFonts w:eastAsia="Malgun Gothic"/>
          <w:bCs/>
          <w:lang w:eastAsia="zh-CN"/>
        </w:rPr>
        <w:t>s</w:t>
      </w:r>
      <w:r>
        <w:rPr>
          <w:rFonts w:eastAsia="Malgun Gothic" w:hint="eastAsia"/>
          <w:bCs/>
          <w:lang w:eastAsia="zh-CN"/>
        </w:rPr>
        <w:t>)</w:t>
      </w:r>
      <w:r>
        <w:rPr>
          <w:rFonts w:eastAsia="Malgun Gothic"/>
          <w:lang w:eastAsia="zh-CN"/>
        </w:rPr>
        <w:t xml:space="preserve"> </w:t>
      </w:r>
      <w:r>
        <w:rPr>
          <w:rFonts w:eastAsia="Malgun Gothic" w:hint="eastAsia"/>
          <w:lang w:eastAsia="zh-CN"/>
        </w:rPr>
        <w:t>are</w:t>
      </w:r>
      <w:r>
        <w:rPr>
          <w:rFonts w:eastAsia="Malgun Gothic"/>
          <w:lang w:eastAsia="zh-CN"/>
        </w:rPr>
        <w:t xml:space="preserve"> supported</w:t>
      </w:r>
      <w:r>
        <w:rPr>
          <w:rFonts w:eastAsia="Malgun Gothic"/>
          <w:bCs/>
          <w:lang w:eastAsia="zh-CN"/>
        </w:rPr>
        <w:t xml:space="preserve">. </w:t>
      </w:r>
    </w:p>
    <w:p w14:paraId="6D89BE0C"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Option 1: Separate resource configurations for SBFD symbols and non-SBFD symbols</w:t>
      </w:r>
    </w:p>
    <w:p w14:paraId="584CC2E7"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Tejas, TCL, ZTE </w:t>
      </w:r>
      <w:r>
        <w:rPr>
          <w:rFonts w:eastAsiaTheme="minorEastAsia" w:cs="Times" w:hint="eastAsia"/>
          <w:i/>
          <w:color w:val="595959" w:themeColor="text1" w:themeTint="A6"/>
          <w:lang w:eastAsia="zh-CN"/>
        </w:rPr>
        <w:t>(for type 1 CG PUSCH, if a UE has capability to support PUSCH trasnmission in different symbol types)</w:t>
      </w:r>
      <w:r>
        <w:rPr>
          <w:rFonts w:eastAsiaTheme="minorEastAsia" w:cs="Times" w:hint="eastAsia"/>
          <w:i/>
          <w:color w:val="C00000"/>
          <w:lang w:eastAsia="zh-CN"/>
        </w:rPr>
        <w:t xml:space="preserve">, New H3C, Sharp </w:t>
      </w:r>
      <w:r>
        <w:rPr>
          <w:rFonts w:eastAsiaTheme="minorEastAsia" w:cs="Times" w:hint="eastAsia"/>
          <w:i/>
          <w:color w:val="595959" w:themeColor="text1" w:themeTint="A6"/>
          <w:lang w:eastAsia="zh-CN"/>
        </w:rPr>
        <w:t>(for type 1 CG PUSCH)</w:t>
      </w:r>
      <w:r>
        <w:rPr>
          <w:rFonts w:eastAsiaTheme="minorEastAsia" w:cs="Times" w:hint="eastAsia"/>
          <w:i/>
          <w:color w:val="C00000"/>
          <w:lang w:eastAsia="zh-CN"/>
        </w:rPr>
        <w:t>, CT</w:t>
      </w:r>
      <w:r>
        <w:rPr>
          <w:rFonts w:eastAsiaTheme="minorEastAsia" w:cs="Times" w:hint="eastAsia"/>
          <w:i/>
          <w:color w:val="595959" w:themeColor="text1" w:themeTint="A6"/>
          <w:lang w:eastAsia="zh-CN"/>
        </w:rPr>
        <w:t xml:space="preserve"> (for type 1 CG PUSCH)</w:t>
      </w:r>
      <w:r>
        <w:rPr>
          <w:rFonts w:eastAsiaTheme="minorEastAsia" w:cs="Times" w:hint="eastAsia"/>
          <w:i/>
          <w:color w:val="C00000"/>
          <w:lang w:eastAsia="zh-CN"/>
        </w:rPr>
        <w:t xml:space="preserve">, Sony, Langbo, NEC </w:t>
      </w:r>
      <w:r>
        <w:rPr>
          <w:rFonts w:eastAsiaTheme="minorEastAsia" w:cs="Times" w:hint="eastAsia"/>
          <w:i/>
          <w:color w:val="595959" w:themeColor="text1" w:themeTint="A6"/>
          <w:lang w:eastAsia="zh-CN"/>
        </w:rPr>
        <w:t>(down-select from Option 1 and 2)</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1 CG PUSCH)</w:t>
      </w:r>
      <w:r>
        <w:rPr>
          <w:rFonts w:eastAsiaTheme="minorEastAsia" w:cs="Times" w:hint="eastAsia"/>
          <w:i/>
          <w:color w:val="C00000"/>
          <w:lang w:eastAsia="zh-CN"/>
        </w:rPr>
        <w:t xml:space="preserve">, Lenovo, Nokia </w:t>
      </w:r>
      <w:r>
        <w:rPr>
          <w:rFonts w:eastAsiaTheme="minorEastAsia" w:cs="Times" w:hint="eastAsia"/>
          <w:i/>
          <w:color w:val="595959" w:themeColor="text1" w:themeTint="A6"/>
          <w:lang w:eastAsia="zh-CN"/>
        </w:rPr>
        <w:t>(for type 1 CG down-select from Option 1 and 4)</w:t>
      </w:r>
      <w:r>
        <w:rPr>
          <w:rFonts w:eastAsiaTheme="minorEastAsia" w:cs="Times" w:hint="eastAsia"/>
          <w:i/>
          <w:color w:val="C00000"/>
          <w:lang w:eastAsia="zh-CN"/>
        </w:rPr>
        <w:t>, CEWiT</w:t>
      </w:r>
    </w:p>
    <w:p w14:paraId="13DDEB2B" w14:textId="77777777" w:rsidR="000724CC" w:rsidRDefault="00D12AAE">
      <w:pPr>
        <w:numPr>
          <w:ilvl w:val="1"/>
          <w:numId w:val="44"/>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lastRenderedPageBreak/>
        <w:t xml:space="preserve">Not support: Spreadtrum </w:t>
      </w:r>
    </w:p>
    <w:p w14:paraId="43937C87"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14:paraId="0C1D31D2"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Tejas, TCL, Ericsson, ZTE </w:t>
      </w:r>
      <w:r>
        <w:rPr>
          <w:rFonts w:eastAsiaTheme="minorEastAsia" w:cs="Times" w:hint="eastAsia"/>
          <w:i/>
          <w:color w:val="595959" w:themeColor="text1" w:themeTint="A6"/>
          <w:lang w:eastAsia="zh-CN"/>
        </w:rPr>
        <w:t>(for type 2 CG PUSCH, if a UE has capability to support PUSCH trasnmission in different symbol types)</w:t>
      </w:r>
      <w:r>
        <w:rPr>
          <w:rFonts w:eastAsiaTheme="minorEastAsia" w:cs="Times" w:hint="eastAsia"/>
          <w:i/>
          <w:color w:val="C00000"/>
          <w:lang w:eastAsia="zh-CN"/>
        </w:rPr>
        <w:t xml:space="preserve">, CMCC </w:t>
      </w:r>
      <w:r>
        <w:rPr>
          <w:rFonts w:eastAsiaTheme="minorEastAsia" w:cs="Times" w:hint="eastAsia"/>
          <w:i/>
          <w:color w:val="595959" w:themeColor="text1" w:themeTint="A6"/>
          <w:lang w:eastAsia="zh-CN"/>
        </w:rPr>
        <w:t>(if the number of assigned PRBs does not exceed the size of UL usable PRBs)</w:t>
      </w:r>
      <w:r>
        <w:rPr>
          <w:rFonts w:eastAsiaTheme="minorEastAsia" w:cs="Times" w:hint="eastAsia"/>
          <w:i/>
          <w:color w:val="C00000"/>
          <w:lang w:eastAsia="zh-CN"/>
        </w:rPr>
        <w:t>, vivo, CT</w:t>
      </w:r>
      <w:r>
        <w:rPr>
          <w:rFonts w:eastAsiaTheme="minorEastAsia" w:cs="Times" w:hint="eastAsia"/>
          <w:i/>
          <w:color w:val="595959" w:themeColor="text1" w:themeTint="A6"/>
          <w:lang w:eastAsia="zh-CN"/>
        </w:rPr>
        <w:t xml:space="preserve"> (for type 2 CG PUSCH)</w:t>
      </w:r>
      <w:r>
        <w:rPr>
          <w:rFonts w:eastAsiaTheme="minorEastAsia" w:cs="Times" w:hint="eastAsia"/>
          <w:i/>
          <w:color w:val="C00000"/>
          <w:lang w:eastAsia="zh-CN"/>
        </w:rPr>
        <w:t xml:space="preserve">, Sony, NEC </w:t>
      </w:r>
      <w:r>
        <w:rPr>
          <w:rFonts w:eastAsiaTheme="minorEastAsia" w:cs="Times" w:hint="eastAsia"/>
          <w:i/>
          <w:color w:val="595959" w:themeColor="text1" w:themeTint="A6"/>
          <w:lang w:eastAsia="zh-CN"/>
        </w:rPr>
        <w:t>(down-select from Option 1 and 2)</w:t>
      </w:r>
      <w:r>
        <w:rPr>
          <w:rFonts w:eastAsiaTheme="minorEastAsia" w:cs="Times" w:hint="eastAsia"/>
          <w:i/>
          <w:color w:val="C00000"/>
          <w:lang w:eastAsia="zh-CN"/>
        </w:rPr>
        <w:t>,</w:t>
      </w:r>
    </w:p>
    <w:p w14:paraId="570CF28B"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26C1B39C"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lang w:eastAsia="zh-CN"/>
        </w:rPr>
        <w:t>Option 3: A CG PUSCH transmission occasion overlapping with RBs outside UL usable PRBs in SBFD symbols is invalid</w:t>
      </w:r>
    </w:p>
    <w:p w14:paraId="70143DD6"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vivo, CATT, Nokia </w:t>
      </w:r>
      <w:r>
        <w:rPr>
          <w:rFonts w:eastAsiaTheme="minorEastAsia" w:cs="Times" w:hint="eastAsia"/>
          <w:i/>
          <w:color w:val="595959" w:themeColor="text1" w:themeTint="A6"/>
          <w:lang w:eastAsia="zh-CN"/>
        </w:rPr>
        <w:t>(default if no other option confi</w:t>
      </w:r>
      <w:r>
        <w:rPr>
          <w:rFonts w:eastAsiaTheme="minorEastAsia" w:cs="Times" w:hint="eastAsia"/>
          <w:i/>
          <w:color w:val="595959" w:themeColor="text1" w:themeTint="A6"/>
          <w:lang w:eastAsia="zh-CN"/>
        </w:rPr>
        <w:t>g</w:t>
      </w:r>
      <w:r>
        <w:rPr>
          <w:rFonts w:eastAsiaTheme="minorEastAsia" w:cs="Times" w:hint="eastAsia"/>
          <w:i/>
          <w:color w:val="595959" w:themeColor="text1" w:themeTint="A6"/>
          <w:lang w:eastAsia="zh-CN"/>
        </w:rPr>
        <w:t>ured)</w:t>
      </w:r>
    </w:p>
    <w:p w14:paraId="53953699"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hint="eastAsia"/>
          <w:lang w:eastAsia="zh-CN"/>
        </w:rPr>
        <w:t xml:space="preserve">Option 4: Only </w:t>
      </w:r>
      <w:r>
        <w:rPr>
          <w:rFonts w:eastAsia="Malgun Gothic"/>
          <w:lang w:eastAsia="zh-CN"/>
        </w:rPr>
        <w:t>CG PUSCH transmission occasion</w:t>
      </w:r>
      <w:r>
        <w:rPr>
          <w:rFonts w:eastAsia="Malgun Gothic" w:hint="eastAsia"/>
          <w:lang w:eastAsia="zh-CN"/>
        </w:rPr>
        <w:t xml:space="preserve"> in one symbol type is valid and </w:t>
      </w:r>
      <w:r>
        <w:rPr>
          <w:rFonts w:eastAsia="Malgun Gothic"/>
          <w:lang w:eastAsia="zh-CN"/>
        </w:rPr>
        <w:t>CG PUSCH tran</w:t>
      </w:r>
      <w:r>
        <w:rPr>
          <w:rFonts w:eastAsia="Malgun Gothic"/>
          <w:lang w:eastAsia="zh-CN"/>
        </w:rPr>
        <w:t>s</w:t>
      </w:r>
      <w:r>
        <w:rPr>
          <w:rFonts w:eastAsia="Malgun Gothic"/>
          <w:lang w:eastAsia="zh-CN"/>
        </w:rPr>
        <w:t>mission occasion</w:t>
      </w:r>
      <w:r>
        <w:rPr>
          <w:rFonts w:eastAsia="Malgun Gothic" w:hint="eastAsia"/>
          <w:lang w:eastAsia="zh-CN"/>
        </w:rPr>
        <w:t xml:space="preserve"> in the other symbol type is invalid </w:t>
      </w:r>
    </w:p>
    <w:p w14:paraId="1E5C6F2A"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ZTE </w:t>
      </w:r>
      <w:r>
        <w:rPr>
          <w:rFonts w:eastAsiaTheme="minorEastAsia" w:cs="Times" w:hint="eastAsia"/>
          <w:i/>
          <w:color w:val="595959" w:themeColor="text1" w:themeTint="A6"/>
          <w:lang w:eastAsia="zh-CN"/>
        </w:rPr>
        <w:t>(if a UE does not have capability to support PUSCH trasnmission in different symbol types)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w:t>
      </w:r>
      <w:r>
        <w:rPr>
          <w:rFonts w:eastAsiaTheme="minorEastAsia" w:cs="Times" w:hint="eastAsia"/>
          <w:i/>
          <w:color w:val="595959" w:themeColor="text1" w:themeTint="A6"/>
          <w:lang w:eastAsia="zh-CN"/>
        </w:rPr>
        <w:t>p</w:t>
      </w:r>
      <w:r>
        <w:rPr>
          <w:rFonts w:eastAsiaTheme="minorEastAsia" w:cs="Times" w:hint="eastAsia"/>
          <w:i/>
          <w:color w:val="595959" w:themeColor="text1" w:themeTint="A6"/>
          <w:lang w:eastAsia="zh-CN"/>
        </w:rPr>
        <w:t>tion 3/4/5)</w:t>
      </w:r>
      <w:r>
        <w:rPr>
          <w:rFonts w:eastAsiaTheme="minorEastAsia" w:cs="Times" w:hint="eastAsia"/>
          <w:i/>
          <w:color w:val="C00000"/>
          <w:lang w:eastAsia="zh-CN"/>
        </w:rPr>
        <w:t xml:space="preserve">, Sharp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MediaTek, Panasonic, xiaomi, Nokia </w:t>
      </w:r>
      <w:r>
        <w:rPr>
          <w:rFonts w:eastAsiaTheme="minorEastAsia" w:cs="Times" w:hint="eastAsia"/>
          <w:i/>
          <w:color w:val="595959" w:themeColor="text1" w:themeTint="A6"/>
          <w:lang w:eastAsia="zh-CN"/>
        </w:rPr>
        <w:t>(for type 1 CG down-select from Option 1 and 4)</w:t>
      </w:r>
      <w:r>
        <w:rPr>
          <w:rFonts w:eastAsiaTheme="minorEastAsia" w:cs="Times" w:hint="eastAsia"/>
          <w:i/>
          <w:color w:val="C00000"/>
          <w:lang w:eastAsia="zh-CN"/>
        </w:rPr>
        <w:t>, QC</w:t>
      </w:r>
    </w:p>
    <w:p w14:paraId="5B216118"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Theme="minorEastAsia" w:cs="Times"/>
          <w:lang w:eastAsia="zh-CN"/>
        </w:rPr>
        <w:t>I</w:t>
      </w:r>
      <w:r>
        <w:rPr>
          <w:rFonts w:eastAsiaTheme="minorEastAsia" w:cs="Times" w:hint="eastAsia"/>
          <w:lang w:eastAsia="zh-CN"/>
        </w:rPr>
        <w:t>nvalid CG PUSCH transmission occasion is dropped: QC</w:t>
      </w:r>
    </w:p>
    <w:p w14:paraId="2A96B075"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 xml:space="preserve">The symbol type is either explicitly configured in the </w:t>
      </w:r>
      <w:r>
        <w:rPr>
          <w:rFonts w:eastAsiaTheme="minorEastAsia" w:cs="Times" w:hint="eastAsia"/>
          <w:i/>
          <w:lang w:eastAsia="zh-CN"/>
        </w:rPr>
        <w:t>ConfiguredGrant</w:t>
      </w:r>
      <w:r>
        <w:rPr>
          <w:rFonts w:eastAsia="Malgun Gothic" w:cs="Times"/>
          <w:i/>
          <w:lang w:eastAsia="zh-CN"/>
        </w:rPr>
        <w:t>Config</w:t>
      </w:r>
      <w:r>
        <w:rPr>
          <w:rFonts w:eastAsia="Malgun Gothic" w:cs="Times"/>
          <w:lang w:eastAsia="zh-CN"/>
        </w:rPr>
        <w:t>, ind</w:t>
      </w:r>
      <w:r>
        <w:rPr>
          <w:rFonts w:eastAsia="Malgun Gothic" w:cs="Times"/>
          <w:lang w:eastAsia="zh-CN"/>
        </w:rPr>
        <w:t>i</w:t>
      </w:r>
      <w:r>
        <w:rPr>
          <w:rFonts w:eastAsia="Malgun Gothic" w:cs="Times"/>
          <w:lang w:eastAsia="zh-CN"/>
        </w:rPr>
        <w:t xml:space="preserve">cated in the activating DCI or implicitly determined from the first </w:t>
      </w:r>
      <w:r>
        <w:rPr>
          <w:rFonts w:eastAsiaTheme="minorEastAsia" w:cs="Times" w:hint="eastAsia"/>
          <w:lang w:eastAsia="zh-CN"/>
        </w:rPr>
        <w:t>CG</w:t>
      </w:r>
      <w:r>
        <w:rPr>
          <w:rFonts w:eastAsia="Malgun Gothic" w:cs="Times"/>
          <w:lang w:eastAsia="zh-CN"/>
        </w:rPr>
        <w:t xml:space="preserve"> occasion</w:t>
      </w:r>
      <w:r>
        <w:rPr>
          <w:rFonts w:eastAsiaTheme="minorEastAsia" w:cs="Times" w:hint="eastAsia"/>
          <w:lang w:eastAsia="zh-CN"/>
        </w:rPr>
        <w:t>: QC</w:t>
      </w:r>
    </w:p>
    <w:p w14:paraId="71FC5111" w14:textId="77777777" w:rsidR="000724CC" w:rsidRDefault="00D12AAE">
      <w:pPr>
        <w:numPr>
          <w:ilvl w:val="1"/>
          <w:numId w:val="43"/>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Not Support: ITRI</w:t>
      </w:r>
    </w:p>
    <w:p w14:paraId="77BEEDD6" w14:textId="77777777" w:rsidR="000724CC" w:rsidRDefault="00D12AAE">
      <w:pPr>
        <w:numPr>
          <w:ilvl w:val="0"/>
          <w:numId w:val="43"/>
        </w:numPr>
        <w:suppressAutoHyphens w:val="0"/>
        <w:spacing w:after="0" w:line="240" w:lineRule="auto"/>
        <w:jc w:val="left"/>
        <w:rPr>
          <w:rFonts w:eastAsia="Malgun Gothic"/>
          <w:lang w:eastAsia="zh-CN"/>
        </w:rPr>
      </w:pPr>
      <w:r>
        <w:rPr>
          <w:rFonts w:eastAsia="Malgun Gothic" w:hint="eastAsia"/>
          <w:lang w:eastAsia="zh-CN"/>
        </w:rPr>
        <w:t xml:space="preserve">Option 5: Only the assigned PRBs within UL usable PRBs in SBFD symbols are considered to be valid for CG PUSCH </w:t>
      </w:r>
    </w:p>
    <w:p w14:paraId="72B723E6"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CMCC </w:t>
      </w:r>
      <w:r>
        <w:rPr>
          <w:rFonts w:eastAsiaTheme="minorEastAsia" w:cs="Times" w:hint="eastAsia"/>
          <w:i/>
          <w:color w:val="595959" w:themeColor="text1" w:themeTint="A6"/>
          <w:lang w:eastAsia="zh-CN"/>
        </w:rPr>
        <w:t>(if the number of assigned PRBs exceeds the size of UL usable PRBs)</w:t>
      </w:r>
      <w:r>
        <w:rPr>
          <w:rFonts w:eastAsiaTheme="minorEastAsia" w:cs="Times" w:hint="eastAsia"/>
          <w:i/>
          <w:color w:val="C00000"/>
          <w:lang w:eastAsia="zh-CN"/>
        </w:rPr>
        <w:t xml:space="preserve">, New H3C, vivo, CATT, DOCOMO, </w:t>
      </w:r>
    </w:p>
    <w:p w14:paraId="76E923D0"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TBS for a PUSCH in SBFD symbols is determined based on the number of assigned PRBs within UL usable PRBs only</w:t>
      </w:r>
      <w:r>
        <w:rPr>
          <w:rFonts w:eastAsiaTheme="minorEastAsia" w:cs="Times" w:hint="eastAsia"/>
          <w:lang w:eastAsia="zh-CN"/>
        </w:rPr>
        <w:t xml:space="preserve"> [DOCOMO]</w:t>
      </w:r>
    </w:p>
    <w:p w14:paraId="690FED1A" w14:textId="77777777" w:rsidR="000724CC" w:rsidRDefault="000724CC">
      <w:pPr>
        <w:rPr>
          <w:rFonts w:eastAsiaTheme="minorEastAsia"/>
          <w:lang w:val="en-GB" w:eastAsia="zh-CN"/>
        </w:rPr>
      </w:pPr>
    </w:p>
    <w:p w14:paraId="2307F91B" w14:textId="77777777" w:rsidR="000724CC" w:rsidRDefault="00D12AAE">
      <w:pPr>
        <w:suppressAutoHyphens w:val="0"/>
        <w:spacing w:after="0" w:line="240" w:lineRule="auto"/>
        <w:jc w:val="left"/>
        <w:rPr>
          <w:rFonts w:ascii="Times" w:eastAsia="Malgun Gothic" w:hAnsi="Times"/>
          <w:b/>
          <w:szCs w:val="24"/>
          <w:u w:val="single"/>
          <w:lang w:val="en-GB" w:eastAsia="zh-CN"/>
        </w:rPr>
      </w:pPr>
      <w:r>
        <w:rPr>
          <w:rFonts w:ascii="Times" w:eastAsia="Malgun Gothic" w:hAnsi="Times"/>
          <w:b/>
          <w:bCs/>
          <w:szCs w:val="24"/>
          <w:u w:val="single"/>
          <w:lang w:val="en-GB" w:eastAsia="zh-CN"/>
        </w:rPr>
        <w:t>P</w:t>
      </w:r>
      <w:r>
        <w:rPr>
          <w:rFonts w:ascii="Times" w:eastAsia="Malgun Gothic" w:hAnsi="Times" w:hint="eastAsia"/>
          <w:b/>
          <w:bCs/>
          <w:szCs w:val="24"/>
          <w:u w:val="single"/>
          <w:lang w:val="en-GB" w:eastAsia="zh-CN"/>
        </w:rPr>
        <w:t>U</w:t>
      </w:r>
      <w:r>
        <w:rPr>
          <w:rFonts w:ascii="Times" w:eastAsia="Malgun Gothic" w:hAnsi="Times"/>
          <w:b/>
          <w:bCs/>
          <w:szCs w:val="24"/>
          <w:u w:val="single"/>
          <w:lang w:val="en-GB" w:eastAsia="zh-CN"/>
        </w:rPr>
        <w:t>SCH repetition type-</w:t>
      </w:r>
      <w:r>
        <w:rPr>
          <w:rFonts w:ascii="Times" w:eastAsiaTheme="minorEastAsia" w:hAnsi="Times" w:hint="eastAsia"/>
          <w:b/>
          <w:bCs/>
          <w:szCs w:val="24"/>
          <w:u w:val="single"/>
          <w:lang w:val="en-GB" w:eastAsia="zh-CN"/>
        </w:rPr>
        <w:t>A</w:t>
      </w:r>
      <w:r>
        <w:rPr>
          <w:rFonts w:ascii="Times" w:eastAsia="Malgun Gothic" w:hAnsi="Times"/>
          <w:b/>
          <w:bCs/>
          <w:szCs w:val="24"/>
          <w:u w:val="single"/>
          <w:lang w:val="en-GB" w:eastAsia="zh-CN"/>
        </w:rPr>
        <w:t xml:space="preserve"> </w:t>
      </w:r>
    </w:p>
    <w:p w14:paraId="03EC418D"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199B6F4E"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Tejas, TCL, Sony, NEC, Lenovo </w:t>
      </w:r>
      <w:r>
        <w:rPr>
          <w:rFonts w:eastAsiaTheme="minorEastAsia" w:cs="Times" w:hint="eastAsia"/>
          <w:i/>
          <w:color w:val="595959" w:themeColor="text1" w:themeTint="A6"/>
          <w:lang w:eastAsia="zh-CN"/>
        </w:rPr>
        <w:t>(also for PUSCH repetition type B)</w:t>
      </w:r>
      <w:r>
        <w:rPr>
          <w:rFonts w:eastAsiaTheme="minorEastAsia" w:cs="Times" w:hint="eastAsia"/>
          <w:i/>
          <w:color w:val="C00000"/>
          <w:lang w:eastAsia="zh-CN"/>
        </w:rPr>
        <w:t>, KT</w:t>
      </w:r>
    </w:p>
    <w:p w14:paraId="7B09B5D6"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3E91BCEA"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780945AE"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r>
        <w:rPr>
          <w:rFonts w:eastAsiaTheme="minorEastAsia" w:hint="eastAsia"/>
          <w:i/>
          <w:color w:val="C00000"/>
          <w:lang w:eastAsia="zh-CN"/>
        </w:rPr>
        <w:t>Tejas,</w:t>
      </w:r>
      <w:r>
        <w:rPr>
          <w:rFonts w:eastAsiaTheme="minorEastAsia" w:cs="Times" w:hint="eastAsia"/>
          <w:i/>
          <w:color w:val="C00000"/>
          <w:lang w:eastAsia="zh-CN"/>
        </w:rPr>
        <w:t xml:space="preserve"> TCL, Ericsson, ZTE </w:t>
      </w:r>
      <w:r>
        <w:rPr>
          <w:rFonts w:eastAsiaTheme="minorEastAsia" w:cs="Times" w:hint="eastAsia"/>
          <w:i/>
          <w:color w:val="595959" w:themeColor="text1" w:themeTint="A6"/>
          <w:lang w:eastAsia="zh-CN"/>
        </w:rPr>
        <w:t>(if a UE has capability to support PUSCH trasnmission in different symbol types, apply for both DG PDSCH repetition and SPS PDSCH repetitions, a</w:t>
      </w:r>
      <w:r>
        <w:rPr>
          <w:rFonts w:eastAsiaTheme="minorEastAsia" w:cs="Times" w:hint="eastAsia"/>
          <w:i/>
          <w:color w:val="595959" w:themeColor="text1" w:themeTint="A6"/>
          <w:lang w:eastAsia="zh-CN"/>
        </w:rPr>
        <w:t>p</w:t>
      </w:r>
      <w:r>
        <w:rPr>
          <w:rFonts w:eastAsiaTheme="minorEastAsia" w:cs="Times" w:hint="eastAsia"/>
          <w:i/>
          <w:color w:val="595959" w:themeColor="text1" w:themeTint="A6"/>
          <w:lang w:eastAsia="zh-CN"/>
        </w:rPr>
        <w:t>ply for DG PUSCH repetition and CG type 2 PUSCH repetition, PUSCH repetition type B for both DG PUSCH repetition and CG type 2 PUSCH repetition)</w:t>
      </w:r>
      <w:r>
        <w:rPr>
          <w:rFonts w:eastAsiaTheme="minorEastAsia" w:cs="Times" w:hint="eastAsia"/>
          <w:i/>
          <w:color w:val="C00000"/>
          <w:lang w:eastAsia="zh-CN"/>
        </w:rPr>
        <w:t xml:space="preserve">,  CMCC </w:t>
      </w:r>
      <w:r>
        <w:rPr>
          <w:rFonts w:eastAsiaTheme="minorEastAsia" w:cs="Times" w:hint="eastAsia"/>
          <w:i/>
          <w:color w:val="595959" w:themeColor="text1" w:themeTint="A6"/>
          <w:lang w:eastAsia="zh-CN"/>
        </w:rPr>
        <w:t>(if the number of a</w:t>
      </w:r>
      <w:r>
        <w:rPr>
          <w:rFonts w:eastAsiaTheme="minorEastAsia" w:cs="Times" w:hint="eastAsia"/>
          <w:i/>
          <w:color w:val="595959" w:themeColor="text1" w:themeTint="A6"/>
          <w:lang w:eastAsia="zh-CN"/>
        </w:rPr>
        <w:t>s</w:t>
      </w:r>
      <w:r>
        <w:rPr>
          <w:rFonts w:eastAsiaTheme="minorEastAsia" w:cs="Times" w:hint="eastAsia"/>
          <w:i/>
          <w:color w:val="595959" w:themeColor="text1" w:themeTint="A6"/>
          <w:lang w:eastAsia="zh-CN"/>
        </w:rPr>
        <w:t>signed PRBs does not exceed the size of UL usable PRBs)</w:t>
      </w:r>
      <w:r>
        <w:rPr>
          <w:rFonts w:eastAsiaTheme="minorEastAsia" w:cs="Times" w:hint="eastAsia"/>
          <w:i/>
          <w:color w:val="C00000"/>
          <w:lang w:eastAsia="zh-CN"/>
        </w:rPr>
        <w:t>, vivo, IDC, Sony, Langbo, NEC, OPPO, Nokia, QC</w:t>
      </w:r>
    </w:p>
    <w:p w14:paraId="16C31AE6"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55EBB89A"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4F15DDFC"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(depending on UE capability)</w:t>
      </w:r>
      <w:r>
        <w:rPr>
          <w:rFonts w:eastAsiaTheme="minorEastAsia" w:cs="Times" w:hint="eastAsia"/>
          <w:i/>
          <w:color w:val="C00000"/>
          <w:lang w:eastAsia="zh-CN"/>
        </w:rPr>
        <w:t xml:space="preserve">,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Sa</w:t>
      </w:r>
      <w:r>
        <w:rPr>
          <w:rFonts w:eastAsiaTheme="minorEastAsia" w:cs="Times" w:hint="eastAsia"/>
          <w:i/>
          <w:color w:val="C00000"/>
          <w:lang w:eastAsia="zh-CN"/>
        </w:rPr>
        <w:t>m</w:t>
      </w:r>
      <w:r>
        <w:rPr>
          <w:rFonts w:eastAsiaTheme="minorEastAsia" w:cs="Times" w:hint="eastAsia"/>
          <w:i/>
          <w:color w:val="C00000"/>
          <w:lang w:eastAsia="zh-CN"/>
        </w:rPr>
        <w:t xml:space="preserve">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vivo, CATT, MediaTek, Panasonic, xiaomi, Nokia </w:t>
      </w:r>
      <w:r>
        <w:rPr>
          <w:rFonts w:eastAsiaTheme="minorEastAsia" w:cs="Times" w:hint="eastAsia"/>
          <w:i/>
          <w:color w:val="595959" w:themeColor="text1" w:themeTint="A6"/>
          <w:lang w:eastAsia="zh-CN"/>
        </w:rPr>
        <w:t>(default if no other option configured)</w:t>
      </w:r>
    </w:p>
    <w:p w14:paraId="14F1F7EC"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21C0D760"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(depending on UE capability)</w:t>
      </w:r>
      <w:r>
        <w:rPr>
          <w:rFonts w:eastAsiaTheme="minorEastAsia" w:cs="Times" w:hint="eastAsia"/>
          <w:i/>
          <w:color w:val="C00000"/>
          <w:lang w:eastAsia="zh-CN"/>
        </w:rPr>
        <w:t xml:space="preserve">, Huawei </w:t>
      </w:r>
      <w:r>
        <w:rPr>
          <w:rFonts w:eastAsiaTheme="minorEastAsia" w:cs="Times" w:hint="eastAsia"/>
          <w:i/>
          <w:color w:val="595959" w:themeColor="text1" w:themeTint="A6"/>
          <w:lang w:eastAsia="zh-CN"/>
        </w:rPr>
        <w:t>(depending on gNB configuration)</w:t>
      </w:r>
      <w:r>
        <w:rPr>
          <w:rFonts w:eastAsiaTheme="minorEastAsia" w:cs="Times" w:hint="eastAsia"/>
          <w:i/>
          <w:color w:val="C00000"/>
          <w:lang w:eastAsia="zh-CN"/>
        </w:rPr>
        <w:t xml:space="preserve">, ZTE </w:t>
      </w:r>
      <w:r>
        <w:rPr>
          <w:rFonts w:eastAsiaTheme="minorEastAsia" w:cs="Times" w:hint="eastAsia"/>
          <w:i/>
          <w:color w:val="595959" w:themeColor="text1" w:themeTint="A6"/>
          <w:lang w:eastAsia="zh-CN"/>
        </w:rPr>
        <w:t>(if a UE does not have capability to support PUSCH trasnmission in different symbol types, apply for DG PUSCH repetition and CG type 2 PUSCH repetition, PUSCH repetition type B for both DG PUSCH repetition and CG type 2 PUSCH repetition)</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NEC</w:t>
      </w:r>
    </w:p>
    <w:p w14:paraId="7E135204" w14:textId="77777777" w:rsidR="000724CC" w:rsidRDefault="00D12AAE">
      <w:pPr>
        <w:numPr>
          <w:ilvl w:val="1"/>
          <w:numId w:val="43"/>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Not Support: ITRI</w:t>
      </w:r>
    </w:p>
    <w:p w14:paraId="463E62FB"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62681704"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lastRenderedPageBreak/>
        <w:t xml:space="preserve">Support: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CMCC </w:t>
      </w:r>
      <w:r>
        <w:rPr>
          <w:rFonts w:eastAsiaTheme="minorEastAsia" w:cs="Times" w:hint="eastAsia"/>
          <w:i/>
          <w:color w:val="595959" w:themeColor="text1" w:themeTint="A6"/>
          <w:lang w:eastAsia="zh-CN"/>
        </w:rPr>
        <w:t>(if the number of assigned PRBs exceeds the size of UL usable PRBs)</w:t>
      </w:r>
      <w:r>
        <w:rPr>
          <w:rFonts w:eastAsiaTheme="minorEastAsia" w:cs="Times" w:hint="eastAsia"/>
          <w:i/>
          <w:color w:val="C00000"/>
          <w:lang w:eastAsia="zh-CN"/>
        </w:rPr>
        <w:t xml:space="preserve">, New H3C, vivo, IDC, Sharp </w:t>
      </w:r>
      <w:r>
        <w:rPr>
          <w:rFonts w:eastAsiaTheme="minorEastAsia" w:cs="Times" w:hint="eastAsia"/>
          <w:i/>
          <w:color w:val="595959" w:themeColor="text1" w:themeTint="A6"/>
          <w:lang w:eastAsia="zh-CN"/>
        </w:rPr>
        <w:t>(with available slot counting)</w:t>
      </w:r>
      <w:r>
        <w:rPr>
          <w:rFonts w:eastAsiaTheme="minorEastAsia" w:cs="Times" w:hint="eastAsia"/>
          <w:i/>
          <w:color w:val="C00000"/>
          <w:lang w:eastAsia="zh-CN"/>
        </w:rPr>
        <w:t>, CATT, DOCOMO, Nokia, CEWiT</w:t>
      </w:r>
    </w:p>
    <w:p w14:paraId="4E47DA81"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TBS for each repetition is determined based on number of valid PRBs of the first PUSCH repetition</w:t>
      </w:r>
      <w:r>
        <w:rPr>
          <w:rFonts w:eastAsiaTheme="minorEastAsia" w:cs="Times" w:hint="eastAsia"/>
          <w:lang w:eastAsia="zh-CN"/>
        </w:rPr>
        <w:t xml:space="preserve"> [DOCOMO]</w:t>
      </w:r>
    </w:p>
    <w:p w14:paraId="35966FD7"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TBS for each repetition is determined based on number of PRBs indicated by FDRA</w:t>
      </w:r>
      <w:r>
        <w:rPr>
          <w:rFonts w:eastAsiaTheme="minorEastAsia" w:cs="Times" w:hint="eastAsia"/>
          <w:lang w:eastAsia="zh-CN"/>
        </w:rPr>
        <w:t xml:space="preserve"> [DOCOMO]</w:t>
      </w:r>
    </w:p>
    <w:p w14:paraId="674D50F0"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1C26EC1E"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CATT</w:t>
      </w:r>
    </w:p>
    <w:p w14:paraId="1C3D0814"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6C6B9E30" w14:textId="77777777" w:rsidR="000724CC" w:rsidRDefault="000724CC">
      <w:pPr>
        <w:rPr>
          <w:rFonts w:eastAsiaTheme="minorEastAsia"/>
          <w:lang w:val="en-GB" w:eastAsia="zh-CN"/>
        </w:rPr>
      </w:pPr>
    </w:p>
    <w:p w14:paraId="77A076BE" w14:textId="77777777" w:rsidR="000724CC" w:rsidRDefault="00D12AAE">
      <w:pPr>
        <w:suppressAutoHyphens w:val="0"/>
        <w:spacing w:after="0" w:line="240" w:lineRule="auto"/>
        <w:jc w:val="left"/>
        <w:rPr>
          <w:rFonts w:ascii="Times" w:eastAsiaTheme="minorEastAsia" w:hAnsi="Times"/>
          <w:b/>
          <w:szCs w:val="24"/>
          <w:u w:val="single"/>
          <w:lang w:val="en-GB" w:eastAsia="zh-CN"/>
        </w:rPr>
      </w:pPr>
      <w:r>
        <w:rPr>
          <w:rFonts w:ascii="Times" w:eastAsiaTheme="minorEastAsia" w:hAnsi="Times" w:hint="eastAsia"/>
          <w:b/>
          <w:bCs/>
          <w:szCs w:val="24"/>
          <w:u w:val="single"/>
          <w:lang w:val="en-GB" w:eastAsia="zh-CN"/>
        </w:rPr>
        <w:t>M</w:t>
      </w:r>
      <w:r>
        <w:rPr>
          <w:rFonts w:ascii="Times" w:eastAsia="Malgun Gothic" w:hAnsi="Times"/>
          <w:b/>
          <w:bCs/>
          <w:szCs w:val="24"/>
          <w:u w:val="single"/>
          <w:lang w:val="en-GB" w:eastAsia="zh-CN"/>
        </w:rPr>
        <w:t>ulti-P</w:t>
      </w:r>
      <w:r>
        <w:rPr>
          <w:rFonts w:ascii="Times" w:eastAsia="Malgun Gothic" w:hAnsi="Times" w:hint="eastAsia"/>
          <w:b/>
          <w:bCs/>
          <w:szCs w:val="24"/>
          <w:u w:val="single"/>
          <w:lang w:val="en-GB" w:eastAsia="zh-CN"/>
        </w:rPr>
        <w:t>U</w:t>
      </w:r>
      <w:r>
        <w:rPr>
          <w:rFonts w:ascii="Times" w:eastAsia="Malgun Gothic" w:hAnsi="Times"/>
          <w:b/>
          <w:bCs/>
          <w:szCs w:val="24"/>
          <w:u w:val="single"/>
          <w:lang w:val="en-GB" w:eastAsia="zh-CN"/>
        </w:rPr>
        <w:t>SCH scheduled by a single DCI</w:t>
      </w:r>
    </w:p>
    <w:p w14:paraId="61F85906"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0F7C1AB7"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r>
        <w:rPr>
          <w:rFonts w:eastAsiaTheme="minorEastAsia" w:hint="eastAsia"/>
          <w:i/>
          <w:color w:val="C00000"/>
          <w:lang w:eastAsia="zh-CN"/>
        </w:rPr>
        <w:t>Tejas,</w:t>
      </w:r>
      <w:r>
        <w:rPr>
          <w:rFonts w:eastAsiaTheme="minorEastAsia" w:cs="Times" w:hint="eastAsia"/>
          <w:i/>
          <w:color w:val="C00000"/>
          <w:lang w:eastAsia="zh-CN"/>
        </w:rPr>
        <w:t xml:space="preserve"> CMCC </w:t>
      </w:r>
      <w:r>
        <w:rPr>
          <w:rFonts w:eastAsiaTheme="minorEastAsia" w:cs="Times" w:hint="eastAsia"/>
          <w:i/>
          <w:color w:val="595959" w:themeColor="text1" w:themeTint="A6"/>
          <w:lang w:eastAsia="zh-CN"/>
        </w:rPr>
        <w:t>(separate interpretations)</w:t>
      </w:r>
      <w:r>
        <w:rPr>
          <w:rFonts w:eastAsiaTheme="minorEastAsia" w:cs="Times" w:hint="eastAsia"/>
          <w:i/>
          <w:color w:val="C00000"/>
          <w:lang w:eastAsia="zh-CN"/>
        </w:rPr>
        <w:t>, Sony, NEC, KT</w:t>
      </w:r>
    </w:p>
    <w:p w14:paraId="2719A8A9"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1E682E7E"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1DCC5C1C"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r>
        <w:rPr>
          <w:rFonts w:eastAsiaTheme="minorEastAsia" w:hint="eastAsia"/>
          <w:i/>
          <w:color w:val="C00000"/>
          <w:lang w:eastAsia="zh-CN"/>
        </w:rPr>
        <w:t>Tejas,</w:t>
      </w:r>
      <w:r>
        <w:rPr>
          <w:rFonts w:eastAsiaTheme="minorEastAsia" w:cs="Times" w:hint="eastAsia"/>
          <w:i/>
          <w:color w:val="C00000"/>
          <w:lang w:eastAsia="zh-CN"/>
        </w:rPr>
        <w:t xml:space="preserve"> Ericsson, ZTE </w:t>
      </w:r>
      <w:r>
        <w:rPr>
          <w:rFonts w:eastAsiaTheme="minorEastAsia" w:cs="Times" w:hint="eastAsia"/>
          <w:i/>
          <w:color w:val="595959" w:themeColor="text1" w:themeTint="A6"/>
          <w:lang w:eastAsia="zh-CN"/>
        </w:rPr>
        <w:t>(if a UE has capability to support PUSCH trasnmission in di</w:t>
      </w:r>
      <w:r>
        <w:rPr>
          <w:rFonts w:eastAsiaTheme="minorEastAsia" w:cs="Times" w:hint="eastAsia"/>
          <w:i/>
          <w:color w:val="595959" w:themeColor="text1" w:themeTint="A6"/>
          <w:lang w:eastAsia="zh-CN"/>
        </w:rPr>
        <w:t>f</w:t>
      </w:r>
      <w:r>
        <w:rPr>
          <w:rFonts w:eastAsiaTheme="minorEastAsia" w:cs="Times" w:hint="eastAsia"/>
          <w:i/>
          <w:color w:val="595959" w:themeColor="text1" w:themeTint="A6"/>
          <w:lang w:eastAsia="zh-CN"/>
        </w:rPr>
        <w:t>ferent symbol types, apply for both DG PDSCH repetition and SPS PDSCH repetitions, apply for DG PUSCH repetition and CG type 2 PUSCH repetition, PUSCH repetition type B for both DG PUSCH repetition and CG type 2 PUSCH repetition)</w:t>
      </w:r>
      <w:r>
        <w:rPr>
          <w:rFonts w:eastAsiaTheme="minorEastAsia" w:cs="Times" w:hint="eastAsia"/>
          <w:i/>
          <w:color w:val="C00000"/>
          <w:lang w:eastAsia="zh-CN"/>
        </w:rPr>
        <w:t>,  IDC, Sony, Langbo, NEC, Nokia, QC</w:t>
      </w:r>
    </w:p>
    <w:p w14:paraId="43F66AD3"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5F6CF385"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71C73178"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xi</w:t>
      </w:r>
      <w:r>
        <w:rPr>
          <w:rFonts w:eastAsiaTheme="minorEastAsia" w:cs="Times" w:hint="eastAsia"/>
          <w:i/>
          <w:color w:val="C00000"/>
          <w:lang w:eastAsia="zh-CN"/>
        </w:rPr>
        <w:t>a</w:t>
      </w:r>
      <w:r>
        <w:rPr>
          <w:rFonts w:eastAsiaTheme="minorEastAsia" w:cs="Times" w:hint="eastAsia"/>
          <w:i/>
          <w:color w:val="C00000"/>
          <w:lang w:eastAsia="zh-CN"/>
        </w:rPr>
        <w:t xml:space="preserve">omi, Nokia </w:t>
      </w:r>
      <w:r>
        <w:rPr>
          <w:rFonts w:eastAsiaTheme="minorEastAsia" w:cs="Times" w:hint="eastAsia"/>
          <w:i/>
          <w:color w:val="595959" w:themeColor="text1" w:themeTint="A6"/>
          <w:lang w:eastAsia="zh-CN"/>
        </w:rPr>
        <w:t>(default if no other option configured)</w:t>
      </w:r>
    </w:p>
    <w:p w14:paraId="01C1C7FA"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02216D35"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 from Option 4 and 6)</w:t>
      </w:r>
      <w:r>
        <w:rPr>
          <w:rFonts w:eastAsiaTheme="minorEastAsia" w:cs="Times" w:hint="eastAsia"/>
          <w:i/>
          <w:color w:val="C00000"/>
          <w:lang w:eastAsia="zh-CN"/>
        </w:rPr>
        <w:t xml:space="preserve">, Huawei </w:t>
      </w:r>
      <w:r>
        <w:rPr>
          <w:rFonts w:eastAsiaTheme="minorEastAsia" w:cs="Times" w:hint="eastAsia"/>
          <w:i/>
          <w:color w:val="595959" w:themeColor="text1" w:themeTint="A6"/>
          <w:lang w:eastAsia="zh-CN"/>
        </w:rPr>
        <w:t>(depending on gNB configuration)</w:t>
      </w:r>
      <w:r>
        <w:rPr>
          <w:rFonts w:eastAsiaTheme="minorEastAsia" w:cs="Times" w:hint="eastAsia"/>
          <w:i/>
          <w:color w:val="C00000"/>
          <w:lang w:eastAsia="zh-CN"/>
        </w:rPr>
        <w:t xml:space="preserve">, ZTE </w:t>
      </w:r>
      <w:r>
        <w:rPr>
          <w:rFonts w:eastAsiaTheme="minorEastAsia" w:cs="Times" w:hint="eastAsia"/>
          <w:i/>
          <w:color w:val="595959" w:themeColor="text1" w:themeTint="A6"/>
          <w:lang w:eastAsia="zh-CN"/>
        </w:rPr>
        <w:t>(if a UE does not have capability to support PUSCH trasnmission in different symbol types)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NEC, QC</w:t>
      </w:r>
    </w:p>
    <w:p w14:paraId="57674440" w14:textId="77777777" w:rsidR="000724CC" w:rsidRDefault="00D12AAE">
      <w:pPr>
        <w:numPr>
          <w:ilvl w:val="1"/>
          <w:numId w:val="43"/>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Not Support: ITRI</w:t>
      </w:r>
    </w:p>
    <w:p w14:paraId="2FB22C5B"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615C5A7A"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IDC, DOCOMO, Nokia, CEWiT</w:t>
      </w:r>
    </w:p>
    <w:p w14:paraId="2F07D5BC"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5A9F57D9"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 from Option 4 and 6)</w:t>
      </w:r>
      <w:r>
        <w:rPr>
          <w:rFonts w:eastAsiaTheme="minorEastAsia" w:cs="Times" w:hint="eastAsia"/>
          <w:i/>
          <w:color w:val="C00000"/>
          <w:lang w:eastAsia="zh-CN"/>
        </w:rPr>
        <w:t>, QC</w:t>
      </w:r>
    </w:p>
    <w:p w14:paraId="2DFA15C5"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6E21FCA8" w14:textId="77777777" w:rsidR="000724CC" w:rsidRDefault="000724CC">
      <w:pPr>
        <w:rPr>
          <w:rFonts w:eastAsiaTheme="minorEastAsia"/>
          <w:lang w:val="en-GB" w:eastAsia="zh-CN"/>
        </w:rPr>
      </w:pPr>
    </w:p>
    <w:p w14:paraId="28E6ADEC" w14:textId="77777777" w:rsidR="000724CC" w:rsidRDefault="00D12AAE">
      <w:pPr>
        <w:suppressAutoHyphens w:val="0"/>
        <w:spacing w:after="0" w:line="240" w:lineRule="auto"/>
        <w:jc w:val="left"/>
        <w:rPr>
          <w:rFonts w:ascii="Times" w:eastAsiaTheme="minorEastAsia" w:hAnsi="Times"/>
          <w:b/>
          <w:szCs w:val="24"/>
          <w:u w:val="single"/>
          <w:lang w:val="en-GB" w:eastAsia="zh-CN"/>
        </w:rPr>
      </w:pPr>
      <w:r>
        <w:rPr>
          <w:rFonts w:ascii="Times" w:eastAsiaTheme="minorEastAsia" w:hAnsi="Times" w:hint="eastAsia"/>
          <w:b/>
          <w:bCs/>
          <w:szCs w:val="24"/>
          <w:u w:val="single"/>
          <w:lang w:val="en-GB" w:eastAsia="zh-CN"/>
        </w:rPr>
        <w:t>TBoMS</w:t>
      </w:r>
    </w:p>
    <w:p w14:paraId="34AAF7FF"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1DF8D37F"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r>
        <w:rPr>
          <w:rFonts w:eastAsiaTheme="minorEastAsia" w:hint="eastAsia"/>
          <w:i/>
          <w:color w:val="C00000"/>
          <w:lang w:eastAsia="zh-CN"/>
        </w:rPr>
        <w:t>Tejas</w:t>
      </w:r>
      <w:r>
        <w:rPr>
          <w:rFonts w:eastAsiaTheme="minorEastAsia" w:cs="Times" w:hint="eastAsia"/>
          <w:i/>
          <w:color w:val="C00000"/>
          <w:lang w:eastAsia="zh-CN"/>
        </w:rPr>
        <w:t>, Sony, Lenovo, KT</w:t>
      </w:r>
    </w:p>
    <w:p w14:paraId="6DD66B27"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55D9A3F6"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19740AAE"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r>
        <w:rPr>
          <w:rFonts w:eastAsiaTheme="minorEastAsia" w:hint="eastAsia"/>
          <w:i/>
          <w:color w:val="C00000"/>
          <w:lang w:eastAsia="zh-CN"/>
        </w:rPr>
        <w:t>Tejas,</w:t>
      </w:r>
      <w:r>
        <w:rPr>
          <w:rFonts w:eastAsiaTheme="minorEastAsia" w:cs="Times" w:hint="eastAsia"/>
          <w:i/>
          <w:color w:val="C00000"/>
          <w:lang w:eastAsia="zh-CN"/>
        </w:rPr>
        <w:t xml:space="preserve"> ZTE </w:t>
      </w:r>
      <w:r>
        <w:rPr>
          <w:rFonts w:eastAsiaTheme="minorEastAsia" w:cs="Times" w:hint="eastAsia"/>
          <w:i/>
          <w:color w:val="595959" w:themeColor="text1" w:themeTint="A6"/>
          <w:lang w:eastAsia="zh-CN"/>
        </w:rPr>
        <w:t>(if a UE has capability to support PUSCH trasnmission in different sy</w:t>
      </w:r>
      <w:r>
        <w:rPr>
          <w:rFonts w:eastAsiaTheme="minorEastAsia" w:cs="Times" w:hint="eastAsia"/>
          <w:i/>
          <w:color w:val="595959" w:themeColor="text1" w:themeTint="A6"/>
          <w:lang w:eastAsia="zh-CN"/>
        </w:rPr>
        <w:t>m</w:t>
      </w:r>
      <w:r>
        <w:rPr>
          <w:rFonts w:eastAsiaTheme="minorEastAsia" w:cs="Times" w:hint="eastAsia"/>
          <w:i/>
          <w:color w:val="595959" w:themeColor="text1" w:themeTint="A6"/>
          <w:lang w:eastAsia="zh-CN"/>
        </w:rPr>
        <w:t>bol types, apply for both DG PDSCH repetition and SPS PDSCH repetitions, apply for DG PUSCH repetition and CG type 2 PUSCH repetition, PUSCH repetition type B for both DG PUSCH repetition and CG type 2 PUSCH repetition)</w:t>
      </w:r>
      <w:r>
        <w:rPr>
          <w:rFonts w:eastAsiaTheme="minorEastAsia" w:cs="Times" w:hint="eastAsia"/>
          <w:i/>
          <w:color w:val="C00000"/>
          <w:lang w:eastAsia="zh-CN"/>
        </w:rPr>
        <w:t xml:space="preserve">,  CMCC </w:t>
      </w:r>
      <w:r>
        <w:rPr>
          <w:rFonts w:eastAsiaTheme="minorEastAsia" w:cs="Times" w:hint="eastAsia"/>
          <w:i/>
          <w:color w:val="595959" w:themeColor="text1" w:themeTint="A6"/>
          <w:lang w:eastAsia="zh-CN"/>
        </w:rPr>
        <w:t>(if the number of assigned PRBs does not exceed the size of UL usable PRBs)</w:t>
      </w:r>
      <w:r>
        <w:rPr>
          <w:rFonts w:eastAsiaTheme="minorEastAsia" w:cs="Times" w:hint="eastAsia"/>
          <w:i/>
          <w:color w:val="C00000"/>
          <w:lang w:eastAsia="zh-CN"/>
        </w:rPr>
        <w:t>, Sony, Nokia, QC</w:t>
      </w:r>
    </w:p>
    <w:p w14:paraId="13CA87C9"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5BC7E3F0"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1E8057B0"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lastRenderedPageBreak/>
        <w:t xml:space="preserve">Support: LGE </w:t>
      </w:r>
      <w:r>
        <w:rPr>
          <w:rFonts w:eastAsiaTheme="minorEastAsia" w:cs="Times" w:hint="eastAsia"/>
          <w:i/>
          <w:color w:val="595959" w:themeColor="text1" w:themeTint="A6"/>
          <w:lang w:eastAsia="zh-CN"/>
        </w:rPr>
        <w:t>(depending on UE capability)</w:t>
      </w:r>
      <w:r>
        <w:rPr>
          <w:rFonts w:eastAsiaTheme="minorEastAsia" w:cs="Times" w:hint="eastAsia"/>
          <w:i/>
          <w:color w:val="C00000"/>
          <w:lang w:eastAsia="zh-CN"/>
        </w:rPr>
        <w:t xml:space="preserve">,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Sa</w:t>
      </w:r>
      <w:r>
        <w:rPr>
          <w:rFonts w:eastAsiaTheme="minorEastAsia" w:cs="Times" w:hint="eastAsia"/>
          <w:i/>
          <w:color w:val="C00000"/>
          <w:lang w:eastAsia="zh-CN"/>
        </w:rPr>
        <w:t>m</w:t>
      </w:r>
      <w:r>
        <w:rPr>
          <w:rFonts w:eastAsiaTheme="minorEastAsia" w:cs="Times" w:hint="eastAsia"/>
          <w:i/>
          <w:color w:val="C00000"/>
          <w:lang w:eastAsia="zh-CN"/>
        </w:rPr>
        <w:t xml:space="preserve">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Sharp, xiaomi, Nokia </w:t>
      </w:r>
      <w:r>
        <w:rPr>
          <w:rFonts w:eastAsiaTheme="minorEastAsia" w:cs="Times" w:hint="eastAsia"/>
          <w:i/>
          <w:color w:val="595959" w:themeColor="text1" w:themeTint="A6"/>
          <w:lang w:eastAsia="zh-CN"/>
        </w:rPr>
        <w:t>(default if no other option configured)</w:t>
      </w:r>
    </w:p>
    <w:p w14:paraId="3CB0CB30"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656FB884"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(depending on UE capability)</w:t>
      </w:r>
      <w:r>
        <w:rPr>
          <w:rFonts w:eastAsiaTheme="minorEastAsia" w:cs="Times" w:hint="eastAsia"/>
          <w:i/>
          <w:color w:val="C00000"/>
          <w:lang w:eastAsia="zh-CN"/>
        </w:rPr>
        <w:t xml:space="preserve">, Huawei </w:t>
      </w:r>
      <w:r>
        <w:rPr>
          <w:rFonts w:eastAsiaTheme="minorEastAsia" w:cs="Times" w:hint="eastAsia"/>
          <w:i/>
          <w:color w:val="595959" w:themeColor="text1" w:themeTint="A6"/>
          <w:lang w:eastAsia="zh-CN"/>
        </w:rPr>
        <w:t>(depending on gNB configuration)</w:t>
      </w:r>
      <w:r>
        <w:rPr>
          <w:rFonts w:eastAsiaTheme="minorEastAsia" w:cs="Times" w:hint="eastAsia"/>
          <w:i/>
          <w:color w:val="C00000"/>
          <w:lang w:eastAsia="zh-CN"/>
        </w:rPr>
        <w:t xml:space="preserve">, ZTE </w:t>
      </w:r>
      <w:r>
        <w:rPr>
          <w:rFonts w:eastAsiaTheme="minorEastAsia" w:cs="Times" w:hint="eastAsia"/>
          <w:i/>
          <w:color w:val="595959" w:themeColor="text1" w:themeTint="A6"/>
          <w:lang w:eastAsia="zh-CN"/>
        </w:rPr>
        <w:t>(if a UE does not have capability to support PUSCH trasnmission in different symbol types)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p>
    <w:p w14:paraId="0A06961E" w14:textId="77777777" w:rsidR="000724CC" w:rsidRDefault="00D12AAE">
      <w:pPr>
        <w:numPr>
          <w:ilvl w:val="1"/>
          <w:numId w:val="43"/>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Not Support: ITRI</w:t>
      </w:r>
    </w:p>
    <w:p w14:paraId="39B9C189"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264266EF"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w:t>
      </w:r>
      <w:r>
        <w:rPr>
          <w:rFonts w:eastAsiaTheme="minorEastAsia" w:cs="Times" w:hint="eastAsia"/>
          <w:i/>
          <w:color w:val="C00000"/>
          <w:lang w:eastAsia="zh-CN"/>
        </w:rPr>
        <w:t xml:space="preserve">, Spreadtrum </w:t>
      </w:r>
      <w:r>
        <w:rPr>
          <w:rFonts w:eastAsiaTheme="minorEastAsia" w:cs="Times" w:hint="eastAsia"/>
          <w:i/>
          <w:color w:val="595959" w:themeColor="text1" w:themeTint="A6"/>
          <w:lang w:eastAsia="zh-CN"/>
        </w:rPr>
        <w:t>(down-selection from Option 3/4/5)</w:t>
      </w:r>
      <w:r>
        <w:rPr>
          <w:rFonts w:eastAsiaTheme="minorEastAsia" w:cs="Times" w:hint="eastAsia"/>
          <w:i/>
          <w:color w:val="C00000"/>
          <w:lang w:eastAsia="zh-CN"/>
        </w:rPr>
        <w:t xml:space="preserve">, CMCC </w:t>
      </w:r>
      <w:r>
        <w:rPr>
          <w:rFonts w:eastAsiaTheme="minorEastAsia" w:cs="Times" w:hint="eastAsia"/>
          <w:i/>
          <w:color w:val="595959" w:themeColor="text1" w:themeTint="A6"/>
          <w:lang w:eastAsia="zh-CN"/>
        </w:rPr>
        <w:t>(if the number of assigned PRBs exceeds the size of UL usable PRBs)</w:t>
      </w:r>
      <w:r>
        <w:rPr>
          <w:rFonts w:eastAsiaTheme="minorEastAsia" w:cs="Times" w:hint="eastAsia"/>
          <w:i/>
          <w:color w:val="C00000"/>
          <w:lang w:eastAsia="zh-CN"/>
        </w:rPr>
        <w:t>, DOCOMO, Nokia</w:t>
      </w:r>
    </w:p>
    <w:p w14:paraId="5C73A136"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TBS for PUSCH TBoMS is determined based on the number of TBoMS slots and the number of valid PRBsin the first PUSCH slot</w:t>
      </w:r>
      <w:r>
        <w:rPr>
          <w:rFonts w:eastAsiaTheme="minorEastAsia" w:cs="Times" w:hint="eastAsia"/>
          <w:lang w:eastAsia="zh-CN"/>
        </w:rPr>
        <w:t xml:space="preserve"> [DOCOMO]</w:t>
      </w:r>
    </w:p>
    <w:p w14:paraId="5AFC6BE8" w14:textId="77777777" w:rsidR="000724CC" w:rsidRDefault="00D12AAE">
      <w:pPr>
        <w:numPr>
          <w:ilvl w:val="2"/>
          <w:numId w:val="43"/>
        </w:numPr>
        <w:suppressAutoHyphens w:val="0"/>
        <w:spacing w:after="0" w:line="240" w:lineRule="auto"/>
        <w:jc w:val="left"/>
        <w:rPr>
          <w:rFonts w:eastAsia="Malgun Gothic" w:cs="Times"/>
          <w:lang w:eastAsia="zh-CN"/>
        </w:rPr>
      </w:pPr>
      <w:r>
        <w:rPr>
          <w:rFonts w:eastAsia="Malgun Gothic" w:cs="Times"/>
          <w:lang w:eastAsia="zh-CN"/>
        </w:rPr>
        <w:t>TBS for PUSCH TBoMS is determined based on the number of TBoMS slots and the number of PRBs indicated by FDRA</w:t>
      </w:r>
      <w:r>
        <w:rPr>
          <w:rFonts w:eastAsiaTheme="minorEastAsia" w:cs="Times" w:hint="eastAsia"/>
          <w:lang w:eastAsia="zh-CN"/>
        </w:rPr>
        <w:t xml:space="preserve"> [DOCOMO]</w:t>
      </w:r>
    </w:p>
    <w:p w14:paraId="20C49493"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30849775"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
    <w:p w14:paraId="69B324FD" w14:textId="77777777" w:rsidR="000724CC" w:rsidRDefault="00D12AAE">
      <w:pPr>
        <w:numPr>
          <w:ilvl w:val="1"/>
          <w:numId w:val="43"/>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Spreadtrum </w:t>
      </w:r>
    </w:p>
    <w:p w14:paraId="189EF4AD" w14:textId="77777777" w:rsidR="000724CC" w:rsidRDefault="000724CC">
      <w:pPr>
        <w:rPr>
          <w:rFonts w:eastAsiaTheme="minorEastAsia"/>
          <w:lang w:val="en-GB" w:eastAsia="zh-CN"/>
        </w:rPr>
      </w:pPr>
    </w:p>
    <w:p w14:paraId="251D4081" w14:textId="77777777" w:rsidR="000724CC" w:rsidRDefault="00D12AAE">
      <w:pPr>
        <w:rPr>
          <w:rFonts w:eastAsiaTheme="minorEastAsia"/>
          <w:b/>
          <w:u w:val="single"/>
          <w:lang w:val="en-GB" w:eastAsia="zh-CN"/>
        </w:rPr>
      </w:pPr>
      <w:r>
        <w:rPr>
          <w:rFonts w:eastAsiaTheme="minorEastAsia" w:hint="eastAsia"/>
          <w:b/>
          <w:u w:val="single"/>
          <w:lang w:val="en-GB" w:eastAsia="zh-CN"/>
        </w:rPr>
        <w:t>Available slot counting</w:t>
      </w:r>
    </w:p>
    <w:p w14:paraId="6E405C6B" w14:textId="77777777" w:rsidR="000724CC" w:rsidRDefault="00D12AAE">
      <w:pPr>
        <w:rPr>
          <w:rFonts w:eastAsiaTheme="minorEastAsia"/>
          <w:lang w:val="en-GB" w:eastAsia="zh-CN"/>
        </w:rPr>
      </w:pPr>
      <w:r>
        <w:rPr>
          <w:rFonts w:eastAsiaTheme="minorEastAsia" w:hint="eastAsia"/>
          <w:lang w:val="en-GB" w:eastAsia="zh-CN"/>
        </w:rPr>
        <w:t xml:space="preserve">Qualcomm proposed that when </w:t>
      </w:r>
      <w:r>
        <w:rPr>
          <w:rFonts w:eastAsiaTheme="minorEastAsia"/>
          <w:lang w:val="en-GB" w:eastAsia="zh-CN"/>
        </w:rPr>
        <w:t>available slot counting is enabled for PUSCH transmission, PUSCH transmission occasion in a DL slot with configured UL subband is counted.</w:t>
      </w:r>
    </w:p>
    <w:p w14:paraId="3626609E" w14:textId="77777777" w:rsidR="000724CC" w:rsidRDefault="000724CC">
      <w:pPr>
        <w:rPr>
          <w:rFonts w:eastAsiaTheme="minorEastAsia"/>
          <w:lang w:val="en-GB" w:eastAsia="zh-CN"/>
        </w:rPr>
      </w:pPr>
    </w:p>
    <w:p w14:paraId="79556F07" w14:textId="77777777" w:rsidR="000724CC" w:rsidRDefault="00D12AAE">
      <w:pPr>
        <w:rPr>
          <w:rFonts w:eastAsiaTheme="minorEastAsia"/>
          <w:b/>
          <w:u w:val="single"/>
          <w:lang w:val="en-GB" w:eastAsia="zh-CN"/>
        </w:rPr>
      </w:pPr>
      <w:r>
        <w:rPr>
          <w:rFonts w:eastAsiaTheme="minorEastAsia" w:hint="eastAsia"/>
          <w:b/>
          <w:u w:val="single"/>
          <w:lang w:val="en-GB" w:eastAsia="zh-CN"/>
        </w:rPr>
        <w:t>Separate power control and/or spatial relation</w:t>
      </w:r>
    </w:p>
    <w:p w14:paraId="5D915361" w14:textId="77777777" w:rsidR="000724CC" w:rsidRDefault="00D12AAE">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RAN1#116bis meeting</w:t>
      </w:r>
      <w:r>
        <w:rPr>
          <w:rFonts w:eastAsiaTheme="minorEastAsia"/>
        </w:rPr>
        <w:t>.</w:t>
      </w:r>
    </w:p>
    <w:tbl>
      <w:tblPr>
        <w:tblStyle w:val="af0"/>
        <w:tblW w:w="9060" w:type="dxa"/>
        <w:tblLook w:val="04A0" w:firstRow="1" w:lastRow="0" w:firstColumn="1" w:lastColumn="0" w:noHBand="0" w:noVBand="1"/>
      </w:tblPr>
      <w:tblGrid>
        <w:gridCol w:w="9060"/>
      </w:tblGrid>
      <w:tr w:rsidR="000724CC" w14:paraId="579B74A8" w14:textId="77777777">
        <w:tc>
          <w:tcPr>
            <w:tcW w:w="9060" w:type="dxa"/>
          </w:tcPr>
          <w:p w14:paraId="2B38A98C" w14:textId="77777777" w:rsidR="000724CC" w:rsidRDefault="00D12AAE">
            <w:pPr>
              <w:rPr>
                <w:rFonts w:eastAsia="Malgun Gothic"/>
                <w:b/>
                <w:highlight w:val="green"/>
                <w:lang w:eastAsia="zh-CN"/>
              </w:rPr>
            </w:pPr>
            <w:r>
              <w:rPr>
                <w:rFonts w:eastAsia="Malgun Gothic"/>
                <w:b/>
                <w:highlight w:val="green"/>
                <w:lang w:eastAsia="zh-CN"/>
              </w:rPr>
              <w:t>Agreement</w:t>
            </w:r>
          </w:p>
          <w:p w14:paraId="37CD3C9F" w14:textId="77777777" w:rsidR="000724CC" w:rsidRDefault="00D12AAE">
            <w:pPr>
              <w:rPr>
                <w:rFonts w:eastAsiaTheme="minorEastAsia"/>
                <w:bCs/>
                <w:lang w:eastAsia="zh-CN"/>
              </w:rPr>
            </w:pPr>
            <w:r>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Pr>
                <w:rFonts w:eastAsia="Malgun Gothic" w:hint="eastAsia"/>
                <w:bCs/>
                <w:lang w:eastAsia="zh-CN"/>
              </w:rPr>
              <w:t xml:space="preserve"> existing schemes, e.g. multi-TRP PUCCH/PUSCH repetition schemes.</w:t>
            </w:r>
          </w:p>
        </w:tc>
      </w:tr>
    </w:tbl>
    <w:p w14:paraId="01D72328" w14:textId="77777777" w:rsidR="000724CC" w:rsidRDefault="000724CC">
      <w:pPr>
        <w:rPr>
          <w:rFonts w:eastAsiaTheme="minorEastAsia"/>
          <w:b/>
          <w:u w:val="single"/>
          <w:lang w:eastAsia="zh-CN"/>
        </w:rPr>
      </w:pPr>
    </w:p>
    <w:p w14:paraId="356C6C01" w14:textId="77777777" w:rsidR="000724CC" w:rsidRDefault="00D12AAE">
      <w:pPr>
        <w:spacing w:after="0"/>
      </w:pPr>
      <w:r>
        <w:rPr>
          <w:rFonts w:eastAsiaTheme="minorEastAsia" w:hint="eastAsia"/>
          <w:lang w:eastAsia="zh-CN"/>
        </w:rPr>
        <w:t xml:space="preserve">According to Rel-17 WI summary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_Ref166610663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Pr>
          <w:rFonts w:eastAsiaTheme="minorEastAsia"/>
          <w:lang w:eastAsia="ko-KR"/>
        </w:rPr>
        <w:t xml:space="preserve">multi-TRP PUSCH repetition is supported with up to two SRS resource sets with usage set to ‘codebook’ or ‘nonCodebook’. If UE is provided by two SRS resource sets with usage set to ‘codebook’ or ‘nonCodebook’, the second SRI field, second TPMI field (if CB-based PUSCH is supported), and second PTRS-DMRS association field are indicated by DCI format 0_1 or 0_2 for PUSCH transmission occasion(s) toward the TRP which is related to the second SRS resource set with usage set to ‘codebook’ or ‘nonCodebook’ for </w:t>
      </w:r>
      <w:r>
        <w:t>dynamic grant based PUSCH scheduling</w:t>
      </w:r>
      <w:r>
        <w:rPr>
          <w:rFonts w:eastAsiaTheme="minorEastAsia"/>
          <w:lang w:eastAsia="ko-KR"/>
        </w:rPr>
        <w:t xml:space="preserve">. In addition, the new DCI field is defined as ‘SRS resource set indicator’ with 2 bits to support dynamic switching between single-TRP PUSCH repetition (corresponding to codepoint ‘00’ and ‘01’) and multi-TRP PUSCH repetition (corresponding to codepoint ‘10’ and ‘11’). Separate power control for multi-TRP PUSCH repetition is supported by linking between two SRI </w:t>
      </w:r>
      <w:proofErr w:type="gramStart"/>
      <w:r>
        <w:rPr>
          <w:rFonts w:eastAsiaTheme="minorEastAsia"/>
          <w:lang w:eastAsia="ko-KR"/>
        </w:rPr>
        <w:t>fields</w:t>
      </w:r>
      <w:proofErr w:type="gramEnd"/>
      <w:r>
        <w:rPr>
          <w:rFonts w:eastAsiaTheme="minorEastAsia"/>
          <w:lang w:eastAsia="ko-KR"/>
        </w:rPr>
        <w:t xml:space="preserve"> and two sets of power control parameters via higher layer parameter. And also </w:t>
      </w:r>
      <w:r>
        <w:t>up to two TPC field for PUSCH can be supported and each TPC field is applied for each closed loop index. Furthermore, the aforementioned multi-TRP PUSCH repetition is also supported by configured grant type 1 and 2.</w:t>
      </w:r>
    </w:p>
    <w:p w14:paraId="1B783E3B" w14:textId="77777777" w:rsidR="000724CC" w:rsidRDefault="000724CC">
      <w:pPr>
        <w:rPr>
          <w:rFonts w:eastAsiaTheme="minorEastAsia"/>
          <w:b/>
          <w:u w:val="single"/>
          <w:lang w:eastAsia="zh-CN"/>
        </w:rPr>
      </w:pPr>
    </w:p>
    <w:p w14:paraId="6EF81C12" w14:textId="77777777" w:rsidR="000724CC" w:rsidRDefault="00D12AAE">
      <w:pPr>
        <w:pStyle w:val="a"/>
        <w:numPr>
          <w:ilvl w:val="0"/>
          <w:numId w:val="2"/>
        </w:numPr>
      </w:pPr>
      <w:r>
        <w:rPr>
          <w:rFonts w:hint="eastAsia"/>
        </w:rPr>
        <w:t>Support separate PUSCH open-loop power control parameters for SBFD symbols and non-SBFD symbols respectively.</w:t>
      </w:r>
    </w:p>
    <w:p w14:paraId="3F59D90C" w14:textId="77777777" w:rsidR="000724CC" w:rsidRDefault="00D12AAE">
      <w:pPr>
        <w:pStyle w:val="a"/>
        <w:numPr>
          <w:ilvl w:val="0"/>
          <w:numId w:val="45"/>
        </w:numPr>
        <w:ind w:left="851" w:hanging="425"/>
        <w:rPr>
          <w:i/>
          <w:color w:val="C00000"/>
        </w:rPr>
      </w:pPr>
      <w:r>
        <w:rPr>
          <w:i/>
          <w:color w:val="C00000"/>
        </w:rPr>
        <w:t>S</w:t>
      </w:r>
      <w:r>
        <w:rPr>
          <w:rFonts w:hint="eastAsia"/>
          <w:i/>
          <w:color w:val="C00000"/>
        </w:rPr>
        <w:t>upport: CMCC, CATT, Samsung, Lenovo, QC</w:t>
      </w:r>
    </w:p>
    <w:p w14:paraId="74E87A99" w14:textId="77777777" w:rsidR="000724CC" w:rsidRDefault="00D12AAE">
      <w:pPr>
        <w:pStyle w:val="a"/>
        <w:numPr>
          <w:ilvl w:val="0"/>
          <w:numId w:val="45"/>
        </w:numPr>
        <w:ind w:left="851" w:hanging="425"/>
        <w:rPr>
          <w:i/>
          <w:color w:val="C00000"/>
        </w:rPr>
      </w:pPr>
      <w:r>
        <w:rPr>
          <w:rFonts w:hint="eastAsia"/>
          <w:i/>
          <w:color w:val="C00000"/>
        </w:rPr>
        <w:t xml:space="preserve">Not support: </w:t>
      </w:r>
    </w:p>
    <w:p w14:paraId="15B4263D" w14:textId="77777777" w:rsidR="000724CC" w:rsidRDefault="00D12AAE">
      <w:pPr>
        <w:pStyle w:val="a"/>
        <w:numPr>
          <w:ilvl w:val="0"/>
          <w:numId w:val="2"/>
        </w:numPr>
      </w:pPr>
      <w:r>
        <w:rPr>
          <w:rFonts w:hint="eastAsia"/>
        </w:rPr>
        <w:t>Support separate PUSCH close-loop power states for SBFD symbols and non-SBFD symbols respectively.</w:t>
      </w:r>
    </w:p>
    <w:p w14:paraId="3B2B9FF1" w14:textId="77777777" w:rsidR="000724CC" w:rsidRDefault="00D12AAE">
      <w:pPr>
        <w:pStyle w:val="a"/>
        <w:numPr>
          <w:ilvl w:val="0"/>
          <w:numId w:val="45"/>
        </w:numPr>
        <w:ind w:left="851" w:hanging="425"/>
        <w:rPr>
          <w:i/>
          <w:color w:val="C00000"/>
        </w:rPr>
      </w:pPr>
      <w:r>
        <w:rPr>
          <w:i/>
          <w:color w:val="C00000"/>
        </w:rPr>
        <w:t>S</w:t>
      </w:r>
      <w:r>
        <w:rPr>
          <w:rFonts w:hint="eastAsia"/>
          <w:i/>
          <w:color w:val="C00000"/>
        </w:rPr>
        <w:t xml:space="preserve">upport: CMCC </w:t>
      </w:r>
      <w:r>
        <w:rPr>
          <w:rFonts w:hint="eastAsia"/>
          <w:i/>
          <w:color w:val="595959" w:themeColor="text1" w:themeTint="A6"/>
        </w:rPr>
        <w:t xml:space="preserve">(FFS </w:t>
      </w:r>
      <w:r>
        <w:rPr>
          <w:i/>
          <w:color w:val="595959" w:themeColor="text1" w:themeTint="A6"/>
        </w:rPr>
        <w:t>the case only one close loop power control can be used, e.g., PUSCH sche</w:t>
      </w:r>
      <w:r>
        <w:rPr>
          <w:i/>
          <w:color w:val="595959" w:themeColor="text1" w:themeTint="A6"/>
        </w:rPr>
        <w:t>d</w:t>
      </w:r>
      <w:r>
        <w:rPr>
          <w:i/>
          <w:color w:val="595959" w:themeColor="text1" w:themeTint="A6"/>
        </w:rPr>
        <w:t>uled by fallback DCI</w:t>
      </w:r>
      <w:r>
        <w:rPr>
          <w:rFonts w:hint="eastAsia"/>
          <w:i/>
          <w:color w:val="595959" w:themeColor="text1" w:themeTint="A6"/>
        </w:rPr>
        <w:t>)</w:t>
      </w:r>
      <w:r>
        <w:rPr>
          <w:rFonts w:hint="eastAsia"/>
          <w:i/>
          <w:color w:val="C00000"/>
        </w:rPr>
        <w:t>, QC</w:t>
      </w:r>
    </w:p>
    <w:p w14:paraId="13A3B9B8" w14:textId="77777777" w:rsidR="000724CC" w:rsidRDefault="00D12AAE">
      <w:pPr>
        <w:pStyle w:val="a"/>
        <w:numPr>
          <w:ilvl w:val="0"/>
          <w:numId w:val="45"/>
        </w:numPr>
        <w:ind w:left="851" w:hanging="425"/>
        <w:rPr>
          <w:i/>
          <w:color w:val="C00000"/>
        </w:rPr>
      </w:pPr>
      <w:r>
        <w:rPr>
          <w:rFonts w:hint="eastAsia"/>
          <w:i/>
          <w:color w:val="C00000"/>
        </w:rPr>
        <w:t xml:space="preserve">Not support: </w:t>
      </w:r>
    </w:p>
    <w:p w14:paraId="0B18812B" w14:textId="77777777" w:rsidR="000724CC" w:rsidRDefault="000724CC">
      <w:pPr>
        <w:rPr>
          <w:rFonts w:eastAsiaTheme="minorEastAsia"/>
          <w:lang w:val="en-GB" w:eastAsia="zh-CN"/>
        </w:rPr>
      </w:pPr>
    </w:p>
    <w:p w14:paraId="46200060" w14:textId="77777777" w:rsidR="000724CC" w:rsidRDefault="00D12AAE">
      <w:pPr>
        <w:pStyle w:val="a"/>
        <w:numPr>
          <w:ilvl w:val="0"/>
          <w:numId w:val="2"/>
        </w:numPr>
      </w:pPr>
      <w:r>
        <w:lastRenderedPageBreak/>
        <w:t>Support the association between separate SRS resource sets and corresponding PUSCH transmission</w:t>
      </w:r>
      <w:r>
        <w:rPr>
          <w:rFonts w:hint="eastAsia"/>
        </w:rPr>
        <w:t>s in SBFD symbols and non-SBFD symbols</w:t>
      </w:r>
    </w:p>
    <w:p w14:paraId="54BB2DBA" w14:textId="77777777" w:rsidR="000724CC" w:rsidRDefault="00D12AAE">
      <w:pPr>
        <w:pStyle w:val="a"/>
        <w:numPr>
          <w:ilvl w:val="0"/>
          <w:numId w:val="45"/>
        </w:numPr>
        <w:ind w:left="851" w:hanging="425"/>
        <w:rPr>
          <w:i/>
          <w:color w:val="C00000"/>
        </w:rPr>
      </w:pPr>
      <w:r>
        <w:rPr>
          <w:rFonts w:hint="eastAsia"/>
          <w:i/>
          <w:color w:val="C00000"/>
        </w:rPr>
        <w:t>Support: Huawei, ZTE, CMCC, CATT</w:t>
      </w:r>
    </w:p>
    <w:p w14:paraId="2BD62405" w14:textId="77777777" w:rsidR="000724CC" w:rsidRDefault="000724CC">
      <w:pPr>
        <w:rPr>
          <w:rFonts w:eastAsiaTheme="minorEastAsia"/>
          <w:lang w:val="en-GB" w:eastAsia="zh-CN"/>
        </w:rPr>
      </w:pPr>
    </w:p>
    <w:p w14:paraId="5130996D" w14:textId="77777777" w:rsidR="000724CC" w:rsidRDefault="00D12AAE">
      <w:pPr>
        <w:rPr>
          <w:rFonts w:eastAsiaTheme="minorEastAsia"/>
          <w:b/>
          <w:u w:val="single"/>
          <w:lang w:val="en-GB" w:eastAsia="zh-CN"/>
        </w:rPr>
      </w:pPr>
      <w:r>
        <w:rPr>
          <w:rFonts w:eastAsiaTheme="minorEastAsia" w:hint="eastAsia"/>
          <w:b/>
          <w:u w:val="single"/>
          <w:lang w:val="en-GB" w:eastAsia="zh-CN"/>
        </w:rPr>
        <w:t xml:space="preserve">Separate configurations of parameters </w:t>
      </w:r>
    </w:p>
    <w:p w14:paraId="507ABA9F" w14:textId="77777777" w:rsidR="000724CC" w:rsidRDefault="00D12AAE">
      <w:pPr>
        <w:pStyle w:val="a"/>
        <w:numPr>
          <w:ilvl w:val="0"/>
          <w:numId w:val="2"/>
        </w:numPr>
      </w:pPr>
      <w:r>
        <w:t>S</w:t>
      </w:r>
      <w:r>
        <w:rPr>
          <w:rFonts w:hint="eastAsia"/>
        </w:rPr>
        <w:t>eparate configurations of FH parameters for SBFD and non-SBFD symbols</w:t>
      </w:r>
    </w:p>
    <w:p w14:paraId="0F563F4E" w14:textId="77777777" w:rsidR="000724CC" w:rsidRDefault="00D12AAE">
      <w:pPr>
        <w:pStyle w:val="a"/>
        <w:numPr>
          <w:ilvl w:val="1"/>
          <w:numId w:val="46"/>
        </w:numPr>
        <w:ind w:left="851" w:hanging="425"/>
        <w:rPr>
          <w:i/>
          <w:color w:val="C00000"/>
        </w:rPr>
      </w:pPr>
      <w:r>
        <w:rPr>
          <w:i/>
          <w:color w:val="C00000"/>
        </w:rPr>
        <w:t>S</w:t>
      </w:r>
      <w:r>
        <w:rPr>
          <w:rFonts w:hint="eastAsia"/>
          <w:i/>
          <w:color w:val="C00000"/>
        </w:rPr>
        <w:t xml:space="preserve">upport: LGE </w:t>
      </w:r>
      <w:r>
        <w:rPr>
          <w:rFonts w:hint="eastAsia"/>
          <w:i/>
          <w:color w:val="595959" w:themeColor="text1" w:themeTint="A6"/>
        </w:rPr>
        <w:t>(</w:t>
      </w:r>
      <w:r>
        <w:rPr>
          <w:i/>
          <w:color w:val="595959" w:themeColor="text1" w:themeTint="A6"/>
        </w:rPr>
        <w:t>frequencyHoppingOffsetLists</w:t>
      </w:r>
      <w:r>
        <w:rPr>
          <w:rFonts w:hint="eastAsia"/>
          <w:i/>
          <w:color w:val="595959" w:themeColor="text1" w:themeTint="A6"/>
        </w:rPr>
        <w:t>)</w:t>
      </w:r>
      <w:r>
        <w:rPr>
          <w:rFonts w:hint="eastAsia"/>
          <w:i/>
          <w:color w:val="C00000"/>
        </w:rPr>
        <w:t xml:space="preserve">, Huawei, Spreadtrum, Samsung, CMCC </w:t>
      </w:r>
      <w:r>
        <w:rPr>
          <w:rFonts w:hint="eastAsia"/>
          <w:i/>
          <w:color w:val="595959" w:themeColor="text1" w:themeTint="A6"/>
        </w:rPr>
        <w:t>(</w:t>
      </w:r>
      <w:r>
        <w:rPr>
          <w:i/>
          <w:iCs/>
          <w:color w:val="595959" w:themeColor="text1" w:themeTint="A6"/>
        </w:rPr>
        <w:t>freque</w:t>
      </w:r>
      <w:r>
        <w:rPr>
          <w:i/>
          <w:iCs/>
          <w:color w:val="595959" w:themeColor="text1" w:themeTint="A6"/>
        </w:rPr>
        <w:t>n</w:t>
      </w:r>
      <w:r>
        <w:rPr>
          <w:i/>
          <w:iCs/>
          <w:color w:val="595959" w:themeColor="text1" w:themeTint="A6"/>
        </w:rPr>
        <w:t xml:space="preserve">cyHoppingOffsetLists </w:t>
      </w:r>
      <w:r>
        <w:rPr>
          <w:color w:val="595959" w:themeColor="text1" w:themeTint="A6"/>
        </w:rPr>
        <w:t>and</w:t>
      </w:r>
      <w:r>
        <w:rPr>
          <w:i/>
          <w:iCs/>
          <w:color w:val="595959" w:themeColor="text1" w:themeTint="A6"/>
        </w:rPr>
        <w:t xml:space="preserve"> pusch-FrequencyHopping-Interval</w:t>
      </w:r>
      <w:r>
        <w:rPr>
          <w:rFonts w:hint="eastAsia"/>
          <w:i/>
          <w:color w:val="595959" w:themeColor="text1" w:themeTint="A6"/>
        </w:rPr>
        <w:t>)</w:t>
      </w:r>
      <w:r>
        <w:rPr>
          <w:rFonts w:hint="eastAsia"/>
          <w:i/>
          <w:color w:val="C00000"/>
        </w:rPr>
        <w:t>, CATT, Langbo</w:t>
      </w:r>
    </w:p>
    <w:p w14:paraId="7AC74922" w14:textId="77777777" w:rsidR="000724CC" w:rsidRDefault="00D12AAE">
      <w:pPr>
        <w:pStyle w:val="a"/>
        <w:numPr>
          <w:ilvl w:val="0"/>
          <w:numId w:val="2"/>
        </w:numPr>
      </w:pPr>
      <w:r>
        <w:rPr>
          <w:rFonts w:hint="eastAsia"/>
        </w:rPr>
        <w:t>Separate configruations of UCI multiplexing parameters</w:t>
      </w:r>
    </w:p>
    <w:p w14:paraId="4A4D873A" w14:textId="77777777" w:rsidR="000724CC" w:rsidRDefault="00D12AAE">
      <w:pPr>
        <w:pStyle w:val="a"/>
        <w:numPr>
          <w:ilvl w:val="1"/>
          <w:numId w:val="46"/>
        </w:numPr>
        <w:ind w:left="851" w:hanging="425"/>
        <w:rPr>
          <w:i/>
          <w:color w:val="C00000"/>
        </w:rPr>
      </w:pPr>
      <w:r>
        <w:rPr>
          <w:i/>
          <w:color w:val="C00000"/>
        </w:rPr>
        <w:t>S</w:t>
      </w:r>
      <w:r>
        <w:rPr>
          <w:rFonts w:hint="eastAsia"/>
          <w:i/>
          <w:color w:val="C00000"/>
        </w:rPr>
        <w:t xml:space="preserve">upport: LGE </w:t>
      </w:r>
      <w:r>
        <w:rPr>
          <w:rFonts w:hint="eastAsia"/>
          <w:i/>
          <w:color w:val="595959" w:themeColor="text1" w:themeTint="A6"/>
        </w:rPr>
        <w:t>(</w:t>
      </w:r>
      <w:r>
        <w:rPr>
          <w:i/>
          <w:color w:val="595959" w:themeColor="text1" w:themeTint="A6"/>
        </w:rPr>
        <w:t>betaOffsets</w:t>
      </w:r>
      <w:r>
        <w:rPr>
          <w:rFonts w:hint="eastAsia"/>
          <w:i/>
          <w:color w:val="595959" w:themeColor="text1" w:themeTint="A6"/>
        </w:rPr>
        <w:t>)</w:t>
      </w:r>
      <w:r>
        <w:rPr>
          <w:rFonts w:hint="eastAsia"/>
          <w:i/>
          <w:color w:val="C00000"/>
        </w:rPr>
        <w:t xml:space="preserve">, Huawei, DOCOMO </w:t>
      </w:r>
      <w:r>
        <w:rPr>
          <w:rFonts w:hint="eastAsia"/>
          <w:i/>
          <w:color w:val="595959" w:themeColor="text1" w:themeTint="A6"/>
        </w:rPr>
        <w:t>(or disable FH in SBFD symbols)</w:t>
      </w:r>
      <w:r>
        <w:rPr>
          <w:rFonts w:hint="eastAsia"/>
          <w:i/>
          <w:color w:val="C00000"/>
        </w:rPr>
        <w:t>,</w:t>
      </w:r>
    </w:p>
    <w:p w14:paraId="1B4988E0" w14:textId="77777777" w:rsidR="000724CC" w:rsidRDefault="00D12AAE">
      <w:pPr>
        <w:rPr>
          <w:rFonts w:eastAsiaTheme="minorEastAsia"/>
          <w:lang w:eastAsia="zh-CN"/>
        </w:rPr>
      </w:pPr>
      <w:r>
        <w:rPr>
          <w:rFonts w:eastAsiaTheme="minorEastAsia" w:hint="eastAsia"/>
          <w:lang w:eastAsia="zh-CN"/>
        </w:rPr>
        <w:t>In addition, it is proposed by multiple companies that t</w:t>
      </w:r>
      <w:r>
        <w:rPr>
          <w:rFonts w:eastAsiaTheme="minorEastAsia"/>
          <w:lang w:eastAsia="zh-CN"/>
        </w:rPr>
        <w:t>he frequency bandwidth in frequency hopping formula is based on the size of UL usable PRBs in SBFD symbols</w:t>
      </w:r>
      <w:r>
        <w:rPr>
          <w:rFonts w:eastAsiaTheme="minorEastAsia" w:hint="eastAsia"/>
          <w:lang w:eastAsia="zh-CN"/>
        </w:rPr>
        <w:t>.</w:t>
      </w:r>
    </w:p>
    <w:p w14:paraId="6F14B3D1" w14:textId="77777777" w:rsidR="000724CC" w:rsidRDefault="000724CC">
      <w:pPr>
        <w:rPr>
          <w:rFonts w:eastAsiaTheme="minorEastAsia"/>
          <w:lang w:val="en-GB" w:eastAsia="zh-CN"/>
        </w:rPr>
      </w:pPr>
    </w:p>
    <w:p w14:paraId="08434CD8" w14:textId="77777777" w:rsidR="000724CC" w:rsidRDefault="00D12AAE">
      <w:pPr>
        <w:pStyle w:val="4"/>
        <w:numPr>
          <w:ilvl w:val="3"/>
          <w:numId w:val="42"/>
        </w:numPr>
        <w:rPr>
          <w:rStyle w:val="30"/>
          <w:lang w:eastAsia="zh-CN"/>
        </w:rPr>
      </w:pPr>
      <w:r>
        <w:rPr>
          <w:rStyle w:val="30"/>
          <w:lang w:eastAsia="zh-CN"/>
        </w:rPr>
        <w:t>PUCCH</w:t>
      </w:r>
    </w:p>
    <w:p w14:paraId="18E7ADF2" w14:textId="77777777" w:rsidR="000724CC" w:rsidRDefault="00D12AAE">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RAN1#116bis meeting</w:t>
      </w:r>
      <w:r>
        <w:rPr>
          <w:rFonts w:eastAsiaTheme="minorEastAsia"/>
        </w:rPr>
        <w:t>.</w:t>
      </w:r>
    </w:p>
    <w:tbl>
      <w:tblPr>
        <w:tblStyle w:val="af0"/>
        <w:tblW w:w="9060" w:type="dxa"/>
        <w:tblLook w:val="04A0" w:firstRow="1" w:lastRow="0" w:firstColumn="1" w:lastColumn="0" w:noHBand="0" w:noVBand="1"/>
      </w:tblPr>
      <w:tblGrid>
        <w:gridCol w:w="9060"/>
      </w:tblGrid>
      <w:tr w:rsidR="000724CC" w14:paraId="090EB155" w14:textId="77777777">
        <w:tc>
          <w:tcPr>
            <w:tcW w:w="9060" w:type="dxa"/>
          </w:tcPr>
          <w:p w14:paraId="0B08EE97" w14:textId="77777777" w:rsidR="000724CC" w:rsidRDefault="00D12AAE">
            <w:pPr>
              <w:rPr>
                <w:rFonts w:eastAsia="Malgun Gothic"/>
                <w:b/>
                <w:highlight w:val="green"/>
                <w:lang w:eastAsia="zh-CN"/>
              </w:rPr>
            </w:pPr>
            <w:r>
              <w:rPr>
                <w:rFonts w:eastAsia="Malgun Gothic"/>
                <w:b/>
                <w:highlight w:val="green"/>
                <w:lang w:eastAsia="zh-CN"/>
              </w:rPr>
              <w:t>Agreement</w:t>
            </w:r>
          </w:p>
          <w:p w14:paraId="70B5C9E1" w14:textId="77777777" w:rsidR="000724CC" w:rsidRDefault="00D12AAE">
            <w:pPr>
              <w:rPr>
                <w:rFonts w:eastAsiaTheme="minorEastAsia"/>
                <w:bCs/>
                <w:lang w:eastAsia="zh-CN"/>
              </w:rPr>
            </w:pPr>
            <w:r>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Pr>
                <w:rFonts w:eastAsia="Malgun Gothic" w:hint="eastAsia"/>
                <w:bCs/>
                <w:lang w:eastAsia="zh-CN"/>
              </w:rPr>
              <w:t xml:space="preserve"> existing schemes, e.g. multi-TRP PUCCH/PUSCH repetition schemes.</w:t>
            </w:r>
          </w:p>
        </w:tc>
      </w:tr>
    </w:tbl>
    <w:p w14:paraId="13B5AF45" w14:textId="77777777" w:rsidR="000724CC" w:rsidRDefault="000724CC">
      <w:pPr>
        <w:rPr>
          <w:rFonts w:eastAsiaTheme="minorEastAsia" w:cs="Times"/>
          <w:lang w:eastAsia="zh-CN"/>
        </w:rPr>
      </w:pPr>
    </w:p>
    <w:p w14:paraId="3C11B60B" w14:textId="77777777" w:rsidR="000724CC" w:rsidRDefault="00D12AAE">
      <w:pPr>
        <w:rPr>
          <w:rFonts w:eastAsiaTheme="minorEastAsia"/>
          <w:b/>
          <w:u w:val="single"/>
          <w:lang w:eastAsia="zh-CN"/>
        </w:rPr>
      </w:pPr>
      <w:r>
        <w:rPr>
          <w:rFonts w:eastAsiaTheme="minorEastAsia" w:hint="eastAsia"/>
          <w:b/>
          <w:u w:val="single"/>
          <w:lang w:eastAsia="zh-CN"/>
        </w:rPr>
        <w:t>Separate PUCCH resource/PC/spatial relation</w:t>
      </w:r>
    </w:p>
    <w:p w14:paraId="0E81A4E2" w14:textId="77777777" w:rsidR="000724CC" w:rsidRDefault="00D12AAE">
      <w:pPr>
        <w:pStyle w:val="a"/>
        <w:numPr>
          <w:ilvl w:val="0"/>
          <w:numId w:val="2"/>
        </w:numPr>
        <w:rPr>
          <w:rFonts w:cs="Times"/>
        </w:rPr>
      </w:pPr>
      <w:r>
        <w:rPr>
          <w:rFonts w:cs="Times" w:hint="eastAsia"/>
        </w:rPr>
        <w:t>Separate PUCCH resources for SBFD and non-SBFD symbols</w:t>
      </w:r>
    </w:p>
    <w:p w14:paraId="1E9F2042" w14:textId="77777777" w:rsidR="000724CC" w:rsidRDefault="00D12AAE">
      <w:pPr>
        <w:pStyle w:val="a"/>
        <w:numPr>
          <w:ilvl w:val="1"/>
          <w:numId w:val="47"/>
        </w:numPr>
        <w:ind w:left="851" w:hanging="425"/>
        <w:rPr>
          <w:rFonts w:cs="Times"/>
          <w:i/>
          <w:color w:val="C00000"/>
        </w:rPr>
      </w:pPr>
      <w:r>
        <w:rPr>
          <w:rFonts w:cs="Times"/>
          <w:i/>
          <w:color w:val="C00000"/>
        </w:rPr>
        <w:t>S</w:t>
      </w:r>
      <w:r>
        <w:rPr>
          <w:rFonts w:cs="Times" w:hint="eastAsia"/>
          <w:i/>
          <w:color w:val="C00000"/>
        </w:rPr>
        <w:t xml:space="preserve">upport: LG </w:t>
      </w:r>
      <w:r>
        <w:rPr>
          <w:rFonts w:cs="Times" w:hint="eastAsia"/>
          <w:i/>
          <w:color w:val="595959" w:themeColor="text1" w:themeTint="A6"/>
        </w:rPr>
        <w:t>(</w:t>
      </w:r>
      <w:r>
        <w:rPr>
          <w:rFonts w:cs="Times"/>
          <w:i/>
          <w:color w:val="595959" w:themeColor="text1" w:themeTint="A6"/>
        </w:rPr>
        <w:t>startingPRB and secondHopPRB</w:t>
      </w:r>
      <w:r>
        <w:rPr>
          <w:rFonts w:cs="Times" w:hint="eastAsia"/>
          <w:i/>
          <w:color w:val="595959" w:themeColor="text1" w:themeTint="A6"/>
        </w:rPr>
        <w:t>)</w:t>
      </w:r>
      <w:r>
        <w:rPr>
          <w:rFonts w:cs="Times" w:hint="eastAsia"/>
          <w:i/>
          <w:color w:val="C00000"/>
        </w:rPr>
        <w:t xml:space="preserve">, Huawei </w:t>
      </w:r>
      <w:r>
        <w:rPr>
          <w:rFonts w:cs="Times" w:hint="eastAsia"/>
          <w:i/>
          <w:color w:val="595959" w:themeColor="text1" w:themeTint="A6"/>
        </w:rPr>
        <w:t>(</w:t>
      </w:r>
      <w:r>
        <w:rPr>
          <w:i/>
          <w:color w:val="595959" w:themeColor="text1" w:themeTint="A6"/>
        </w:rPr>
        <w:t>with different time/frequency resource co</w:t>
      </w:r>
      <w:r>
        <w:rPr>
          <w:i/>
          <w:color w:val="595959" w:themeColor="text1" w:themeTint="A6"/>
        </w:rPr>
        <w:t>n</w:t>
      </w:r>
      <w:r>
        <w:rPr>
          <w:i/>
          <w:color w:val="595959" w:themeColor="text1" w:themeTint="A6"/>
        </w:rPr>
        <w:t>figurations and other parameters</w:t>
      </w:r>
      <w:r>
        <w:rPr>
          <w:rFonts w:cs="Times" w:hint="eastAsia"/>
          <w:i/>
          <w:color w:val="595959" w:themeColor="text1" w:themeTint="A6"/>
        </w:rPr>
        <w:t>)</w:t>
      </w:r>
      <w:r>
        <w:rPr>
          <w:rFonts w:cs="Times" w:hint="eastAsia"/>
          <w:i/>
          <w:color w:val="C00000"/>
        </w:rPr>
        <w:t xml:space="preserve">, ZTE, Samsung </w:t>
      </w:r>
      <w:r>
        <w:rPr>
          <w:rFonts w:cs="Times" w:hint="eastAsia"/>
          <w:i/>
          <w:color w:val="595959" w:themeColor="text1" w:themeTint="A6"/>
        </w:rPr>
        <w:t>(</w:t>
      </w:r>
      <w:r>
        <w:rPr>
          <w:rFonts w:cs="Times"/>
          <w:i/>
          <w:color w:val="595959" w:themeColor="text1" w:themeTint="A6"/>
        </w:rPr>
        <w:t>starting RB indexes of two hops in a PUCCH r</w:t>
      </w:r>
      <w:r>
        <w:rPr>
          <w:rFonts w:cs="Times"/>
          <w:i/>
          <w:color w:val="595959" w:themeColor="text1" w:themeTint="A6"/>
        </w:rPr>
        <w:t>e</w:t>
      </w:r>
      <w:r>
        <w:rPr>
          <w:rFonts w:cs="Times"/>
          <w:i/>
          <w:color w:val="595959" w:themeColor="text1" w:themeTint="A6"/>
        </w:rPr>
        <w:t>source configuration</w:t>
      </w:r>
      <w:r>
        <w:rPr>
          <w:rFonts w:cs="Times" w:hint="eastAsia"/>
          <w:i/>
          <w:color w:val="595959" w:themeColor="text1" w:themeTint="A6"/>
        </w:rPr>
        <w:t>)</w:t>
      </w:r>
      <w:r>
        <w:rPr>
          <w:rFonts w:cs="Times" w:hint="eastAsia"/>
          <w:i/>
          <w:color w:val="C00000"/>
        </w:rPr>
        <w:t xml:space="preserve">, CMCC </w:t>
      </w:r>
      <w:r>
        <w:rPr>
          <w:rFonts w:cs="Times" w:hint="eastAsia"/>
          <w:i/>
          <w:color w:val="595959" w:themeColor="text1" w:themeTint="A6"/>
        </w:rPr>
        <w:t>(separate PUCCH-config)</w:t>
      </w:r>
      <w:r>
        <w:rPr>
          <w:rFonts w:cs="Times" w:hint="eastAsia"/>
          <w:i/>
          <w:color w:val="C00000"/>
        </w:rPr>
        <w:t xml:space="preserve">, DOCOMO, CATT </w:t>
      </w:r>
      <w:r>
        <w:rPr>
          <w:rFonts w:cs="Times" w:hint="eastAsia"/>
          <w:i/>
          <w:color w:val="595959" w:themeColor="text1" w:themeTint="A6"/>
        </w:rPr>
        <w:t>(with RB offset, separate FH parameters)</w:t>
      </w:r>
      <w:r>
        <w:rPr>
          <w:rFonts w:cs="Times" w:hint="eastAsia"/>
          <w:i/>
          <w:color w:val="C00000"/>
        </w:rPr>
        <w:t xml:space="preserve">, QC </w:t>
      </w:r>
      <w:r>
        <w:rPr>
          <w:rFonts w:cs="Times" w:hint="eastAsia"/>
          <w:i/>
          <w:color w:val="595959" w:themeColor="text1" w:themeTint="A6"/>
        </w:rPr>
        <w:t>(separate configurations or same configuration with SBFD-dedicated RB offset)</w:t>
      </w:r>
      <w:r>
        <w:rPr>
          <w:rFonts w:cs="Times" w:hint="eastAsia"/>
          <w:i/>
          <w:color w:val="C00000"/>
        </w:rPr>
        <w:t>, Langbo, NEC,</w:t>
      </w:r>
      <w:r>
        <w:rPr>
          <w:i/>
          <w:color w:val="C00000"/>
        </w:rPr>
        <w:t xml:space="preserve"> Transsion</w:t>
      </w:r>
      <w:r>
        <w:rPr>
          <w:rFonts w:hint="eastAsia"/>
          <w:i/>
          <w:color w:val="C00000"/>
        </w:rPr>
        <w:t>, OPPO</w:t>
      </w:r>
    </w:p>
    <w:p w14:paraId="59A5599E" w14:textId="77777777" w:rsidR="000724CC" w:rsidRDefault="00D12AAE">
      <w:pPr>
        <w:pStyle w:val="a"/>
        <w:numPr>
          <w:ilvl w:val="0"/>
          <w:numId w:val="2"/>
        </w:numPr>
        <w:rPr>
          <w:rFonts w:cs="Times"/>
        </w:rPr>
      </w:pPr>
      <w:r>
        <w:rPr>
          <w:rFonts w:cs="Times" w:hint="eastAsia"/>
        </w:rPr>
        <w:t>Separate power control for PUCCH transmissions in SBFD and non-SBFD symbols</w:t>
      </w:r>
    </w:p>
    <w:p w14:paraId="376BF3D7" w14:textId="77777777" w:rsidR="000724CC" w:rsidRDefault="00D12AAE">
      <w:pPr>
        <w:pStyle w:val="a"/>
        <w:numPr>
          <w:ilvl w:val="1"/>
          <w:numId w:val="47"/>
        </w:numPr>
        <w:ind w:left="851" w:hanging="425"/>
        <w:rPr>
          <w:rFonts w:cs="Times"/>
          <w:i/>
          <w:color w:val="C00000"/>
        </w:rPr>
      </w:pPr>
      <w:r>
        <w:rPr>
          <w:rFonts w:cs="Times"/>
          <w:i/>
          <w:color w:val="C00000"/>
        </w:rPr>
        <w:t>S</w:t>
      </w:r>
      <w:r>
        <w:rPr>
          <w:rFonts w:cs="Times" w:hint="eastAsia"/>
          <w:i/>
          <w:color w:val="C00000"/>
        </w:rPr>
        <w:t xml:space="preserve">upport: Huawei </w:t>
      </w:r>
      <w:r>
        <w:rPr>
          <w:rFonts w:cs="Times" w:hint="eastAsia"/>
          <w:i/>
          <w:color w:val="595959" w:themeColor="text1" w:themeTint="A6"/>
        </w:rPr>
        <w:t>(</w:t>
      </w:r>
      <w:r>
        <w:rPr>
          <w:i/>
          <w:color w:val="595959" w:themeColor="text1" w:themeTint="A6"/>
        </w:rPr>
        <w:t>supported naturally</w:t>
      </w:r>
      <w:r>
        <w:rPr>
          <w:rFonts w:hint="eastAsia"/>
          <w:i/>
          <w:color w:val="595959" w:themeColor="text1" w:themeTint="A6"/>
        </w:rPr>
        <w:t>b separate PUCCH resource</w:t>
      </w:r>
      <w:r>
        <w:rPr>
          <w:rFonts w:cs="Times" w:hint="eastAsia"/>
          <w:i/>
          <w:color w:val="595959" w:themeColor="text1" w:themeTint="A6"/>
        </w:rPr>
        <w:t>)</w:t>
      </w:r>
      <w:r>
        <w:rPr>
          <w:rFonts w:cs="Times" w:hint="eastAsia"/>
          <w:i/>
          <w:color w:val="C00000"/>
        </w:rPr>
        <w:t xml:space="preserve">, ZTE </w:t>
      </w:r>
      <w:r>
        <w:rPr>
          <w:rFonts w:cs="Times" w:hint="eastAsia"/>
          <w:i/>
          <w:color w:val="595959" w:themeColor="text1" w:themeTint="A6"/>
        </w:rPr>
        <w:t>(two sets of power control parameters configured and associated with SBFD and non-SBFD symbols for PUCCH transmission using one PUCCH resource in SBFD and non-SBFD slots)</w:t>
      </w:r>
      <w:r>
        <w:rPr>
          <w:rFonts w:cs="Times" w:hint="eastAsia"/>
          <w:i/>
          <w:color w:val="C00000"/>
        </w:rPr>
        <w:t xml:space="preserve">, Samsung, vivo </w:t>
      </w:r>
      <w:r>
        <w:rPr>
          <w:rFonts w:cs="Times" w:hint="eastAsia"/>
          <w:i/>
          <w:color w:val="595959" w:themeColor="text1" w:themeTint="A6"/>
        </w:rPr>
        <w:t>(</w:t>
      </w:r>
      <w:r>
        <w:rPr>
          <w:i/>
          <w:color w:val="595959" w:themeColor="text1" w:themeTint="A6"/>
        </w:rPr>
        <w:t>activate two sets of power control parameters for a PUCCH resource used for repetitions</w:t>
      </w:r>
      <w:r>
        <w:rPr>
          <w:rFonts w:cs="Times" w:hint="eastAsia"/>
          <w:i/>
          <w:color w:val="595959" w:themeColor="text1" w:themeTint="A6"/>
        </w:rPr>
        <w:t>)</w:t>
      </w:r>
      <w:r>
        <w:rPr>
          <w:rFonts w:cs="Times" w:hint="eastAsia"/>
          <w:i/>
          <w:color w:val="C00000"/>
        </w:rPr>
        <w:t xml:space="preserve">, CMCC </w:t>
      </w:r>
      <w:r>
        <w:rPr>
          <w:rFonts w:cs="Times" w:hint="eastAsia"/>
          <w:i/>
          <w:color w:val="595959" w:themeColor="text1" w:themeTint="A6"/>
        </w:rPr>
        <w:t>(separate PUCCH-config)</w:t>
      </w:r>
      <w:r>
        <w:rPr>
          <w:rFonts w:cs="Times" w:hint="eastAsia"/>
          <w:i/>
          <w:color w:val="C00000"/>
        </w:rPr>
        <w:t xml:space="preserve">, CATT, MediaTek, QC </w:t>
      </w:r>
      <w:r>
        <w:rPr>
          <w:rFonts w:cs="Times" w:hint="eastAsia"/>
          <w:i/>
          <w:color w:val="595959" w:themeColor="text1" w:themeTint="A6"/>
        </w:rPr>
        <w:t>(separate PUCCH-config)</w:t>
      </w:r>
      <w:r>
        <w:rPr>
          <w:rFonts w:cs="Times" w:hint="eastAsia"/>
          <w:i/>
          <w:color w:val="C00000"/>
        </w:rPr>
        <w:t>, Langbo, OPPO, Lenovo</w:t>
      </w:r>
    </w:p>
    <w:p w14:paraId="43765918" w14:textId="77777777" w:rsidR="000724CC" w:rsidRDefault="00D12AAE">
      <w:pPr>
        <w:pStyle w:val="a"/>
        <w:numPr>
          <w:ilvl w:val="0"/>
          <w:numId w:val="2"/>
        </w:numPr>
        <w:rPr>
          <w:rFonts w:cs="Times"/>
        </w:rPr>
      </w:pPr>
      <w:r>
        <w:rPr>
          <w:rFonts w:cs="Times" w:hint="eastAsia"/>
        </w:rPr>
        <w:t>Separate spatial relation for PUCCH transmissions in SBFD and non-SBFD symbols</w:t>
      </w:r>
    </w:p>
    <w:p w14:paraId="2E44CD54" w14:textId="77777777" w:rsidR="000724CC" w:rsidRDefault="00D12AAE">
      <w:pPr>
        <w:pStyle w:val="a"/>
        <w:numPr>
          <w:ilvl w:val="1"/>
          <w:numId w:val="47"/>
        </w:numPr>
        <w:ind w:left="851" w:hanging="425"/>
        <w:rPr>
          <w:rFonts w:cs="Times"/>
          <w:i/>
          <w:color w:val="C00000"/>
        </w:rPr>
      </w:pPr>
      <w:r>
        <w:rPr>
          <w:rFonts w:cs="Times"/>
          <w:i/>
          <w:color w:val="C00000"/>
        </w:rPr>
        <w:t>S</w:t>
      </w:r>
      <w:r>
        <w:rPr>
          <w:rFonts w:cs="Times" w:hint="eastAsia"/>
          <w:i/>
          <w:color w:val="C00000"/>
        </w:rPr>
        <w:t xml:space="preserve">upport: Huawei </w:t>
      </w:r>
      <w:r>
        <w:rPr>
          <w:rFonts w:cs="Times" w:hint="eastAsia"/>
          <w:i/>
          <w:color w:val="595959" w:themeColor="text1" w:themeTint="A6"/>
        </w:rPr>
        <w:t>(</w:t>
      </w:r>
      <w:r>
        <w:rPr>
          <w:i/>
          <w:color w:val="595959" w:themeColor="text1" w:themeTint="A6"/>
        </w:rPr>
        <w:t>supported naturally</w:t>
      </w:r>
      <w:r>
        <w:rPr>
          <w:rFonts w:hint="eastAsia"/>
          <w:i/>
          <w:color w:val="595959" w:themeColor="text1" w:themeTint="A6"/>
        </w:rPr>
        <w:t xml:space="preserve"> by separate PUCCH resource</w:t>
      </w:r>
      <w:r>
        <w:rPr>
          <w:rFonts w:cs="Times" w:hint="eastAsia"/>
          <w:i/>
          <w:color w:val="595959" w:themeColor="text1" w:themeTint="A6"/>
        </w:rPr>
        <w:t>)</w:t>
      </w:r>
      <w:r>
        <w:rPr>
          <w:rFonts w:cs="Times" w:hint="eastAsia"/>
          <w:i/>
          <w:color w:val="C00000"/>
        </w:rPr>
        <w:t xml:space="preserve">, ZTE, Samsung, vivo </w:t>
      </w:r>
      <w:r>
        <w:rPr>
          <w:rFonts w:cs="Times" w:hint="eastAsia"/>
          <w:i/>
          <w:color w:val="595959" w:themeColor="text1" w:themeTint="A6"/>
        </w:rPr>
        <w:t>(</w:t>
      </w:r>
      <w:r>
        <w:rPr>
          <w:i/>
          <w:color w:val="595959" w:themeColor="text1" w:themeTint="A6"/>
        </w:rPr>
        <w:t xml:space="preserve">activate two sets of </w:t>
      </w:r>
      <w:r>
        <w:rPr>
          <w:rFonts w:hint="eastAsia"/>
          <w:i/>
          <w:color w:val="595959" w:themeColor="text1" w:themeTint="A6"/>
        </w:rPr>
        <w:t>spatial settings</w:t>
      </w:r>
      <w:r>
        <w:rPr>
          <w:i/>
          <w:color w:val="595959" w:themeColor="text1" w:themeTint="A6"/>
        </w:rPr>
        <w:t xml:space="preserve"> for a PUCCH resource used for repetitions</w:t>
      </w:r>
      <w:r>
        <w:rPr>
          <w:rFonts w:cs="Times" w:hint="eastAsia"/>
          <w:i/>
          <w:color w:val="595959" w:themeColor="text1" w:themeTint="A6"/>
        </w:rPr>
        <w:t>)</w:t>
      </w:r>
      <w:r>
        <w:rPr>
          <w:rFonts w:cs="Times" w:hint="eastAsia"/>
          <w:i/>
          <w:color w:val="C00000"/>
        </w:rPr>
        <w:t xml:space="preserve">, CMCC </w:t>
      </w:r>
      <w:r>
        <w:rPr>
          <w:rFonts w:cs="Times" w:hint="eastAsia"/>
          <w:i/>
          <w:color w:val="595959" w:themeColor="text1" w:themeTint="A6"/>
        </w:rPr>
        <w:t>(separate PUCCH-config)</w:t>
      </w:r>
      <w:r>
        <w:rPr>
          <w:rFonts w:cs="Times" w:hint="eastAsia"/>
          <w:i/>
          <w:color w:val="C00000"/>
        </w:rPr>
        <w:t xml:space="preserve">, CATT, QC </w:t>
      </w:r>
      <w:r>
        <w:rPr>
          <w:rFonts w:cs="Times" w:hint="eastAsia"/>
          <w:i/>
          <w:color w:val="595959" w:themeColor="text1" w:themeTint="A6"/>
        </w:rPr>
        <w:t>(separate PUCCH-config)</w:t>
      </w:r>
      <w:r>
        <w:rPr>
          <w:rFonts w:cs="Times" w:hint="eastAsia"/>
          <w:i/>
          <w:color w:val="C00000"/>
        </w:rPr>
        <w:t>, Langbo, OPPO</w:t>
      </w:r>
    </w:p>
    <w:p w14:paraId="2085E0AA" w14:textId="77777777" w:rsidR="000724CC" w:rsidRDefault="00D12AAE">
      <w:pPr>
        <w:pStyle w:val="a"/>
        <w:numPr>
          <w:ilvl w:val="0"/>
          <w:numId w:val="2"/>
        </w:numPr>
      </w:pPr>
      <w:r>
        <w:t>S</w:t>
      </w:r>
      <w:r>
        <w:rPr>
          <w:rFonts w:hint="eastAsia"/>
        </w:rPr>
        <w:t>eparate configurations of parameters for DMRS bundling</w:t>
      </w:r>
    </w:p>
    <w:p w14:paraId="4B08A8BB" w14:textId="77777777" w:rsidR="000724CC" w:rsidRDefault="00D12AAE">
      <w:pPr>
        <w:pStyle w:val="a"/>
        <w:numPr>
          <w:ilvl w:val="1"/>
          <w:numId w:val="47"/>
        </w:numPr>
        <w:ind w:left="851" w:hanging="425"/>
        <w:rPr>
          <w:i/>
          <w:color w:val="595959" w:themeColor="text1" w:themeTint="A6"/>
        </w:rPr>
      </w:pPr>
      <w:r>
        <w:rPr>
          <w:rFonts w:hint="eastAsia"/>
          <w:i/>
          <w:color w:val="C00000"/>
        </w:rPr>
        <w:t xml:space="preserve">Support: CMCC </w:t>
      </w:r>
      <w:r>
        <w:rPr>
          <w:rFonts w:hint="eastAsia"/>
          <w:i/>
          <w:color w:val="595959" w:themeColor="text1" w:themeTint="A6"/>
        </w:rPr>
        <w:t>(</w:t>
      </w:r>
      <w:r>
        <w:rPr>
          <w:i/>
          <w:color w:val="595959" w:themeColor="text1" w:themeTint="A6"/>
        </w:rPr>
        <w:t>pucch-TimeDomainWindowLength and pucch-FrequencyHoppingInterval</w:t>
      </w:r>
      <w:r>
        <w:rPr>
          <w:rFonts w:hint="eastAsia"/>
          <w:i/>
          <w:color w:val="595959" w:themeColor="text1" w:themeTint="A6"/>
        </w:rPr>
        <w:t>)</w:t>
      </w:r>
    </w:p>
    <w:p w14:paraId="263DF902" w14:textId="77777777" w:rsidR="000724CC" w:rsidRDefault="000724CC">
      <w:pPr>
        <w:rPr>
          <w:rFonts w:eastAsiaTheme="minorEastAsia" w:cs="Times"/>
          <w:lang w:eastAsia="zh-CN"/>
        </w:rPr>
      </w:pPr>
    </w:p>
    <w:p w14:paraId="32868ADC" w14:textId="77777777" w:rsidR="000724CC" w:rsidRDefault="00D12AAE">
      <w:pPr>
        <w:rPr>
          <w:rFonts w:eastAsiaTheme="minorEastAsia"/>
          <w:b/>
          <w:u w:val="single"/>
          <w:lang w:eastAsia="zh-CN"/>
        </w:rPr>
      </w:pPr>
      <w:r>
        <w:rPr>
          <w:rFonts w:eastAsiaTheme="minorEastAsia" w:hint="eastAsia"/>
          <w:b/>
          <w:u w:val="single"/>
          <w:lang w:eastAsia="zh-CN"/>
        </w:rPr>
        <w:t>PUCCH repetition</w:t>
      </w:r>
    </w:p>
    <w:p w14:paraId="6E89D82F" w14:textId="77777777" w:rsidR="000724CC" w:rsidRDefault="00D12AAE">
      <w:pPr>
        <w:pStyle w:val="a"/>
        <w:numPr>
          <w:ilvl w:val="0"/>
          <w:numId w:val="2"/>
        </w:numPr>
        <w:rPr>
          <w:bCs/>
        </w:rPr>
      </w:pPr>
      <w:r>
        <w:rPr>
          <w:rFonts w:hint="eastAsia"/>
          <w:bCs/>
        </w:rPr>
        <w:t>For PUCCH repetitions across SBFD symbols and non-SBFD symbols in different slots, where each repet</w:t>
      </w:r>
      <w:r>
        <w:rPr>
          <w:rFonts w:hint="eastAsia"/>
          <w:bCs/>
        </w:rPr>
        <w:t>i</w:t>
      </w:r>
      <w:r>
        <w:rPr>
          <w:rFonts w:hint="eastAsia"/>
          <w:bCs/>
        </w:rPr>
        <w:t>tion has either all SBFD or all non-SBFD symbols, if a PUCCH repetition in a slot overlaps with PRBs outside UL usable PRBs, the PUCCH repetition is postponed.</w:t>
      </w:r>
    </w:p>
    <w:p w14:paraId="3937811B" w14:textId="77777777" w:rsidR="000724CC" w:rsidRDefault="00D12AAE">
      <w:pPr>
        <w:pStyle w:val="a"/>
        <w:numPr>
          <w:ilvl w:val="1"/>
          <w:numId w:val="48"/>
        </w:numPr>
        <w:ind w:left="851" w:hanging="425"/>
        <w:rPr>
          <w:bCs/>
          <w:i/>
          <w:color w:val="C00000"/>
        </w:rPr>
      </w:pPr>
      <w:r>
        <w:rPr>
          <w:bCs/>
          <w:i/>
          <w:color w:val="C00000"/>
        </w:rPr>
        <w:t>S</w:t>
      </w:r>
      <w:r>
        <w:rPr>
          <w:rFonts w:hint="eastAsia"/>
          <w:bCs/>
          <w:i/>
          <w:color w:val="C00000"/>
        </w:rPr>
        <w:t>upport: LGE, DOCOMO</w:t>
      </w:r>
    </w:p>
    <w:p w14:paraId="2160B05E" w14:textId="77777777" w:rsidR="000724CC" w:rsidRDefault="000724CC">
      <w:pPr>
        <w:spacing w:after="0"/>
        <w:rPr>
          <w:rFonts w:eastAsiaTheme="minorEastAsia"/>
          <w:bCs/>
          <w:lang w:eastAsia="zh-CN"/>
        </w:rPr>
      </w:pPr>
    </w:p>
    <w:p w14:paraId="155ACB89" w14:textId="77777777" w:rsidR="000724CC" w:rsidRDefault="000724CC">
      <w:pPr>
        <w:rPr>
          <w:rFonts w:eastAsiaTheme="minorEastAsia" w:cs="Times"/>
          <w:lang w:eastAsia="zh-CN"/>
        </w:rPr>
      </w:pPr>
    </w:p>
    <w:p w14:paraId="573F01E3" w14:textId="77777777" w:rsidR="000724CC" w:rsidRDefault="00D12AAE">
      <w:pPr>
        <w:spacing w:after="0"/>
        <w:rPr>
          <w:rFonts w:eastAsiaTheme="minorEastAsia"/>
          <w:bCs/>
          <w:lang w:eastAsia="zh-CN"/>
        </w:rPr>
      </w:pPr>
      <w:r>
        <w:rPr>
          <w:rFonts w:eastAsiaTheme="minorEastAsia" w:hint="eastAsia"/>
          <w:bCs/>
          <w:lang w:eastAsia="zh-CN"/>
        </w:rPr>
        <w:t xml:space="preserve">For PUCCH repetitions without FH across SBFD symbols and non-SBFD symbols in different slots, where each repetition has either all SBFD or all non-SBFD symbols, </w:t>
      </w:r>
    </w:p>
    <w:p w14:paraId="2738475F" w14:textId="77777777" w:rsidR="000724CC" w:rsidRDefault="00D12AAE">
      <w:pPr>
        <w:numPr>
          <w:ilvl w:val="0"/>
          <w:numId w:val="6"/>
        </w:numPr>
        <w:tabs>
          <w:tab w:val="left" w:pos="0"/>
        </w:tabs>
        <w:suppressAutoHyphens w:val="0"/>
        <w:spacing w:after="0" w:line="240" w:lineRule="auto"/>
        <w:jc w:val="left"/>
        <w:rPr>
          <w:rFonts w:eastAsiaTheme="minorEastAsia"/>
          <w:lang w:eastAsia="zh-CN"/>
        </w:rPr>
      </w:pPr>
      <w:r>
        <w:rPr>
          <w:rFonts w:eastAsiaTheme="minorEastAsia" w:hint="eastAsia"/>
          <w:lang w:eastAsia="zh-CN"/>
        </w:rPr>
        <w:t>Option 1</w:t>
      </w:r>
      <w:r>
        <w:rPr>
          <w:rFonts w:eastAsiaTheme="minorEastAsia"/>
          <w:lang w:eastAsia="zh-CN"/>
        </w:rPr>
        <w:t xml:space="preserve">: </w:t>
      </w:r>
      <w:r>
        <w:rPr>
          <w:rFonts w:eastAsiaTheme="minorEastAsia" w:hint="eastAsia"/>
          <w:lang w:eastAsia="zh-CN"/>
        </w:rPr>
        <w:t>PUCCH repetitions in one symbol type is valid and PUCCH repetitions in the other symbol type is invalid regardless of whether or not the PUCCH resource overlaps with PRBs outside UL usable PRBs in SBFD symbols</w:t>
      </w:r>
    </w:p>
    <w:p w14:paraId="3516BC30" w14:textId="77777777" w:rsidR="000724CC" w:rsidRDefault="00D12AAE">
      <w:pPr>
        <w:numPr>
          <w:ilvl w:val="1"/>
          <w:numId w:val="23"/>
        </w:numPr>
        <w:suppressAutoHyphens w:val="0"/>
        <w:spacing w:after="0" w:line="240" w:lineRule="auto"/>
        <w:jc w:val="left"/>
        <w:rPr>
          <w:rFonts w:eastAsia="Malgun Gothic" w:cs="Times"/>
        </w:rPr>
      </w:pPr>
      <w:r>
        <w:rPr>
          <w:rFonts w:eastAsiaTheme="minorEastAsia" w:hint="eastAsia"/>
          <w:lang w:eastAsia="zh-CN"/>
        </w:rPr>
        <w:t>PUCCH available slot counting only counts valid PUCCH repetitions</w:t>
      </w:r>
    </w:p>
    <w:p w14:paraId="443E4B83" w14:textId="77777777" w:rsidR="000724CC" w:rsidRDefault="00D12AAE">
      <w:pPr>
        <w:numPr>
          <w:ilvl w:val="1"/>
          <w:numId w:val="23"/>
        </w:numPr>
        <w:suppressAutoHyphens w:val="0"/>
        <w:spacing w:after="0" w:line="240" w:lineRule="auto"/>
        <w:jc w:val="left"/>
        <w:rPr>
          <w:rFonts w:eastAsia="Malgun Gothic" w:cs="Times"/>
        </w:rPr>
      </w:pPr>
      <w:r>
        <w:rPr>
          <w:rFonts w:eastAsiaTheme="minorEastAsia" w:hint="eastAsia"/>
        </w:rPr>
        <w:t>FFS how to determine</w:t>
      </w:r>
      <w:r>
        <w:rPr>
          <w:rFonts w:eastAsiaTheme="minorEastAsia" w:hint="eastAsia"/>
          <w:lang w:eastAsia="zh-CN"/>
        </w:rPr>
        <w:t xml:space="preserve"> </w:t>
      </w:r>
      <w:r>
        <w:rPr>
          <w:rFonts w:eastAsiaTheme="minorEastAsia" w:hint="eastAsia"/>
        </w:rPr>
        <w:t>which symbol type is valid for PUCCH repetitions, e.g. the symbol type of the first PUCCH repetition, a predefined/indicated/configured symbol type etc.</w:t>
      </w:r>
    </w:p>
    <w:p w14:paraId="24E3C4C5" w14:textId="77777777" w:rsidR="000724CC" w:rsidRDefault="00D12AAE">
      <w:pPr>
        <w:numPr>
          <w:ilvl w:val="0"/>
          <w:numId w:val="6"/>
        </w:numPr>
        <w:tabs>
          <w:tab w:val="left" w:pos="0"/>
        </w:tabs>
        <w:suppressAutoHyphens w:val="0"/>
        <w:spacing w:after="0" w:line="240" w:lineRule="auto"/>
        <w:jc w:val="left"/>
        <w:rPr>
          <w:rFonts w:eastAsiaTheme="minorEastAsia"/>
          <w:lang w:eastAsia="zh-CN"/>
        </w:rPr>
      </w:pPr>
      <w:r>
        <w:rPr>
          <w:rFonts w:eastAsiaTheme="minorEastAsia"/>
          <w:lang w:eastAsia="zh-CN"/>
        </w:rPr>
        <w:lastRenderedPageBreak/>
        <w:t xml:space="preserve">Option </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Same PUCCH resource is determined for PUCCH repetitions across SBFD and non-SBFD symbols. </w:t>
      </w:r>
      <w:r>
        <w:rPr>
          <w:rFonts w:eastAsiaTheme="minorEastAsia"/>
          <w:lang w:eastAsia="zh-CN"/>
        </w:rPr>
        <w:t xml:space="preserve">A </w:t>
      </w:r>
      <w:r>
        <w:rPr>
          <w:rFonts w:eastAsiaTheme="minorEastAsia" w:hint="eastAsia"/>
          <w:lang w:eastAsia="zh-CN"/>
        </w:rPr>
        <w:t xml:space="preserve">PUCCH repetition </w:t>
      </w:r>
      <w:r>
        <w:rPr>
          <w:rFonts w:eastAsiaTheme="minorEastAsia"/>
          <w:lang w:eastAsia="zh-CN"/>
        </w:rPr>
        <w:t xml:space="preserve">overlapping with </w:t>
      </w:r>
      <w:r>
        <w:rPr>
          <w:rFonts w:eastAsiaTheme="minorEastAsia" w:hint="eastAsia"/>
          <w:lang w:eastAsia="zh-CN"/>
        </w:rPr>
        <w:t>P</w:t>
      </w:r>
      <w:r>
        <w:rPr>
          <w:rFonts w:eastAsiaTheme="minorEastAsia"/>
          <w:lang w:eastAsia="zh-CN"/>
        </w:rPr>
        <w:t xml:space="preserve">RBs outside UL </w:t>
      </w:r>
      <w:r>
        <w:rPr>
          <w:rFonts w:eastAsiaTheme="minorEastAsia" w:hint="eastAsia"/>
          <w:lang w:eastAsia="zh-CN"/>
        </w:rPr>
        <w:t>usable PRBs</w:t>
      </w:r>
      <w:r>
        <w:rPr>
          <w:rFonts w:eastAsiaTheme="minorEastAsia"/>
          <w:lang w:eastAsia="zh-CN"/>
        </w:rPr>
        <w:t xml:space="preserve"> </w:t>
      </w:r>
      <w:r>
        <w:rPr>
          <w:rFonts w:eastAsiaTheme="minorEastAsia" w:hint="eastAsia"/>
          <w:lang w:eastAsia="zh-CN"/>
        </w:rPr>
        <w:t>in SBFD symbols is postponed</w:t>
      </w:r>
    </w:p>
    <w:p w14:paraId="51008DC9" w14:textId="77777777" w:rsidR="000724CC" w:rsidRDefault="00D12AAE">
      <w:pPr>
        <w:numPr>
          <w:ilvl w:val="1"/>
          <w:numId w:val="6"/>
        </w:numPr>
        <w:tabs>
          <w:tab w:val="left" w:pos="0"/>
        </w:tabs>
        <w:suppressAutoHyphens w:val="0"/>
        <w:spacing w:after="0" w:line="240" w:lineRule="auto"/>
        <w:jc w:val="left"/>
        <w:rPr>
          <w:rFonts w:eastAsiaTheme="minorEastAsia"/>
          <w:lang w:eastAsia="zh-CN"/>
        </w:rPr>
      </w:pPr>
      <w:r>
        <w:rPr>
          <w:rFonts w:eastAsiaTheme="minorEastAsia" w:hint="eastAsia"/>
          <w:lang w:eastAsia="zh-CN"/>
        </w:rPr>
        <w:t>PUCCH available slot counting in SBFD symbols only counts PUCCH repetitions with PRBs entirely within UL usable PRBs</w:t>
      </w:r>
    </w:p>
    <w:p w14:paraId="1D4C3828" w14:textId="77777777" w:rsidR="000724CC" w:rsidRDefault="00D12AAE">
      <w:pPr>
        <w:numPr>
          <w:ilvl w:val="1"/>
          <w:numId w:val="6"/>
        </w:numPr>
        <w:tabs>
          <w:tab w:val="left" w:pos="0"/>
        </w:tabs>
        <w:suppressAutoHyphens w:val="0"/>
        <w:spacing w:after="0" w:line="240" w:lineRule="auto"/>
        <w:jc w:val="left"/>
        <w:rPr>
          <w:rFonts w:eastAsiaTheme="minorEastAsia"/>
          <w:lang w:eastAsia="zh-CN"/>
        </w:rPr>
      </w:pPr>
      <w:r>
        <w:rPr>
          <w:rFonts w:eastAsiaTheme="minorEastAsia" w:cs="Times" w:hint="eastAsia"/>
          <w:lang w:eastAsia="zh-CN"/>
        </w:rPr>
        <w:t>FFS how to determine PUCCH resource</w:t>
      </w:r>
    </w:p>
    <w:p w14:paraId="10130BBC" w14:textId="77777777" w:rsidR="000724CC" w:rsidRDefault="00D12AAE">
      <w:pPr>
        <w:numPr>
          <w:ilvl w:val="1"/>
          <w:numId w:val="6"/>
        </w:numPr>
        <w:tabs>
          <w:tab w:val="left" w:pos="0"/>
        </w:tabs>
        <w:suppressAutoHyphens w:val="0"/>
        <w:spacing w:after="0" w:line="240" w:lineRule="auto"/>
        <w:jc w:val="left"/>
        <w:rPr>
          <w:rFonts w:eastAsiaTheme="minorEastAsia"/>
          <w:i/>
          <w:color w:val="C00000"/>
          <w:lang w:eastAsia="zh-CN"/>
        </w:rPr>
      </w:pPr>
      <w:r>
        <w:rPr>
          <w:rFonts w:eastAsiaTheme="minorEastAsia" w:cs="Times"/>
          <w:i/>
          <w:color w:val="C00000"/>
          <w:lang w:eastAsia="zh-CN"/>
        </w:rPr>
        <w:t>S</w:t>
      </w:r>
      <w:r>
        <w:rPr>
          <w:rFonts w:eastAsiaTheme="minorEastAsia" w:cs="Times" w:hint="eastAsia"/>
          <w:i/>
          <w:color w:val="C00000"/>
          <w:lang w:eastAsia="zh-CN"/>
        </w:rPr>
        <w:t>upport: vivo, DOCOMO</w:t>
      </w:r>
    </w:p>
    <w:p w14:paraId="45B5DD6D" w14:textId="77777777" w:rsidR="000724CC" w:rsidRDefault="00D12AAE">
      <w:pPr>
        <w:numPr>
          <w:ilvl w:val="0"/>
          <w:numId w:val="6"/>
        </w:num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Option 3: </w:t>
      </w:r>
      <w:r>
        <w:rPr>
          <w:rFonts w:eastAsiaTheme="minorEastAsia"/>
          <w:lang w:eastAsia="zh-CN"/>
        </w:rPr>
        <w:t xml:space="preserve">Single </w:t>
      </w:r>
      <w:r>
        <w:rPr>
          <w:rFonts w:eastAsiaTheme="minorEastAsia" w:hint="eastAsia"/>
          <w:lang w:eastAsia="zh-CN"/>
        </w:rPr>
        <w:t>FDRA</w:t>
      </w:r>
      <w:r>
        <w:rPr>
          <w:rFonts w:eastAsiaTheme="minorEastAsia"/>
          <w:lang w:eastAsia="zh-CN"/>
        </w:rPr>
        <w:t xml:space="preserve"> configuration/indication for one symbol type (SBFD or non-SBFD symbol) and RB offset(s) configuration/indication/determination to determine resource for the other symbol type</w:t>
      </w:r>
    </w:p>
    <w:p w14:paraId="6CFC65ED" w14:textId="77777777" w:rsidR="000724CC" w:rsidRDefault="00D12AAE">
      <w:pPr>
        <w:numPr>
          <w:ilvl w:val="1"/>
          <w:numId w:val="6"/>
        </w:numPr>
        <w:tabs>
          <w:tab w:val="left" w:pos="0"/>
        </w:tabs>
        <w:suppressAutoHyphens w:val="0"/>
        <w:spacing w:after="0" w:line="240" w:lineRule="auto"/>
        <w:jc w:val="left"/>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Ericsson (also for P-/SP-PUCCH),</w:t>
      </w:r>
    </w:p>
    <w:p w14:paraId="29DF324E" w14:textId="77777777" w:rsidR="000724CC" w:rsidRDefault="00D12AAE">
      <w:pPr>
        <w:numPr>
          <w:ilvl w:val="0"/>
          <w:numId w:val="6"/>
        </w:numPr>
        <w:tabs>
          <w:tab w:val="left" w:pos="0"/>
        </w:tabs>
        <w:suppressAutoHyphens w:val="0"/>
        <w:spacing w:after="0" w:line="240" w:lineRule="auto"/>
        <w:jc w:val="left"/>
        <w:rPr>
          <w:rFonts w:eastAsiaTheme="minorEastAsia"/>
          <w:lang w:eastAsia="zh-CN"/>
        </w:rPr>
      </w:pPr>
      <w:r>
        <w:rPr>
          <w:rFonts w:eastAsiaTheme="minorEastAsia" w:hint="eastAsia"/>
          <w:lang w:eastAsia="zh-CN"/>
        </w:rPr>
        <w:t>Option 4: Separate PUCCH resources are configured for PUCCH repetitions in SBFD and non-SBFD symbols.</w:t>
      </w:r>
    </w:p>
    <w:p w14:paraId="7299A1E4" w14:textId="77777777" w:rsidR="000724CC" w:rsidRDefault="00D12AAE">
      <w:pPr>
        <w:numPr>
          <w:ilvl w:val="1"/>
          <w:numId w:val="6"/>
        </w:numPr>
        <w:tabs>
          <w:tab w:val="left" w:pos="0"/>
        </w:tabs>
        <w:suppressAutoHyphens w:val="0"/>
        <w:spacing w:after="0" w:line="240" w:lineRule="auto"/>
        <w:jc w:val="left"/>
        <w:rPr>
          <w:rFonts w:eastAsiaTheme="minorEastAsia"/>
          <w:i/>
          <w:color w:val="C00000"/>
          <w:lang w:eastAsia="zh-CN"/>
        </w:rPr>
      </w:pPr>
      <w:r>
        <w:rPr>
          <w:rFonts w:eastAsiaTheme="minorEastAsia" w:cs="Times"/>
          <w:i/>
          <w:color w:val="C00000"/>
          <w:lang w:eastAsia="zh-CN"/>
        </w:rPr>
        <w:t>S</w:t>
      </w:r>
      <w:r>
        <w:rPr>
          <w:rFonts w:eastAsiaTheme="minorEastAsia" w:cs="Times" w:hint="eastAsia"/>
          <w:i/>
          <w:color w:val="C00000"/>
          <w:lang w:eastAsia="zh-CN"/>
        </w:rPr>
        <w:t>upport: vivo</w:t>
      </w:r>
    </w:p>
    <w:p w14:paraId="0AE49394" w14:textId="77777777" w:rsidR="000724CC" w:rsidRDefault="000724CC">
      <w:pPr>
        <w:rPr>
          <w:rFonts w:eastAsiaTheme="minorEastAsia" w:cs="Times"/>
          <w:lang w:eastAsia="zh-CN"/>
        </w:rPr>
      </w:pPr>
    </w:p>
    <w:p w14:paraId="7DFE5008" w14:textId="77777777" w:rsidR="000724CC" w:rsidRDefault="00D12AAE">
      <w:pPr>
        <w:pStyle w:val="4"/>
        <w:numPr>
          <w:ilvl w:val="3"/>
          <w:numId w:val="42"/>
        </w:numPr>
        <w:rPr>
          <w:rStyle w:val="30"/>
          <w:lang w:eastAsia="zh-CN"/>
        </w:rPr>
      </w:pPr>
      <w:r>
        <w:rPr>
          <w:rStyle w:val="30"/>
          <w:lang w:eastAsia="zh-CN"/>
        </w:rPr>
        <w:t>SRS</w:t>
      </w:r>
    </w:p>
    <w:p w14:paraId="205136BF" w14:textId="77777777" w:rsidR="000724CC" w:rsidRDefault="00D12AAE">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RAN1#116bis meeting</w:t>
      </w:r>
      <w:r>
        <w:rPr>
          <w:rFonts w:eastAsiaTheme="minorEastAsia"/>
        </w:rPr>
        <w:t>.</w:t>
      </w:r>
    </w:p>
    <w:tbl>
      <w:tblPr>
        <w:tblStyle w:val="af0"/>
        <w:tblW w:w="9060" w:type="dxa"/>
        <w:tblLook w:val="04A0" w:firstRow="1" w:lastRow="0" w:firstColumn="1" w:lastColumn="0" w:noHBand="0" w:noVBand="1"/>
      </w:tblPr>
      <w:tblGrid>
        <w:gridCol w:w="9060"/>
      </w:tblGrid>
      <w:tr w:rsidR="000724CC" w14:paraId="50A28D79" w14:textId="77777777">
        <w:tc>
          <w:tcPr>
            <w:tcW w:w="9060" w:type="dxa"/>
          </w:tcPr>
          <w:p w14:paraId="66AE1055" w14:textId="77777777" w:rsidR="000724CC" w:rsidRDefault="00D12AAE">
            <w:pPr>
              <w:rPr>
                <w:rFonts w:eastAsia="Malgun Gothic"/>
                <w:b/>
                <w:highlight w:val="green"/>
                <w:lang w:eastAsia="zh-CN"/>
              </w:rPr>
            </w:pPr>
            <w:r>
              <w:rPr>
                <w:rFonts w:eastAsia="Malgun Gothic"/>
                <w:b/>
                <w:highlight w:val="green"/>
                <w:lang w:eastAsia="zh-CN"/>
              </w:rPr>
              <w:t>Agreement</w:t>
            </w:r>
          </w:p>
          <w:p w14:paraId="3EB569A4" w14:textId="77777777" w:rsidR="000724CC" w:rsidRDefault="00D12AAE">
            <w:pPr>
              <w:rPr>
                <w:rFonts w:eastAsiaTheme="minorEastAsia"/>
                <w:bCs/>
                <w:lang w:eastAsia="zh-CN"/>
              </w:rPr>
            </w:pPr>
            <w:r>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Pr>
                <w:rFonts w:eastAsia="Malgun Gothic" w:hint="eastAsia"/>
                <w:bCs/>
                <w:lang w:eastAsia="zh-CN"/>
              </w:rPr>
              <w:t xml:space="preserve"> existing schemes, e.g. multi-TRP PUCCH/PUSCH repetition schemes.</w:t>
            </w:r>
          </w:p>
        </w:tc>
      </w:tr>
    </w:tbl>
    <w:p w14:paraId="071A2D15" w14:textId="77777777" w:rsidR="000724CC" w:rsidRDefault="00D12AAE">
      <w:pPr>
        <w:spacing w:before="120"/>
        <w:rPr>
          <w:rFonts w:eastAsiaTheme="minorEastAsia" w:cs="Times"/>
          <w:b/>
          <w:u w:val="single"/>
          <w:lang w:val="en-GB" w:eastAsia="zh-CN"/>
        </w:rPr>
      </w:pPr>
      <w:r>
        <w:rPr>
          <w:rFonts w:eastAsiaTheme="minorEastAsia" w:cs="Times" w:hint="eastAsia"/>
          <w:b/>
          <w:u w:val="single"/>
          <w:lang w:val="en-GB" w:eastAsia="zh-CN"/>
        </w:rPr>
        <w:t>Separate SRS resource set</w:t>
      </w:r>
    </w:p>
    <w:p w14:paraId="1240351B" w14:textId="77777777" w:rsidR="000724CC" w:rsidRDefault="00D12AAE">
      <w:pPr>
        <w:rPr>
          <w:rFonts w:eastAsiaTheme="minorEastAsia"/>
          <w:lang w:eastAsia="zh-CN"/>
        </w:rPr>
      </w:pPr>
      <w:r>
        <w:rPr>
          <w:rFonts w:hint="eastAsia"/>
        </w:rPr>
        <w:t>In</w:t>
      </w:r>
      <w:r>
        <w:t xml:space="preserve"> </w:t>
      </w:r>
      <w:r>
        <w:rPr>
          <w:rFonts w:hint="eastAsia"/>
        </w:rPr>
        <w:t>current</w:t>
      </w:r>
      <w:r>
        <w:t xml:space="preserve"> </w:t>
      </w:r>
      <w:r>
        <w:rPr>
          <w:rFonts w:hint="eastAsia"/>
        </w:rPr>
        <w:t>specification</w:t>
      </w:r>
      <w:r>
        <w:t xml:space="preserve">, a UE can be configured with </w:t>
      </w:r>
      <w:r>
        <w:rPr>
          <w:rFonts w:eastAsiaTheme="minorEastAsia" w:hint="eastAsia"/>
          <w:lang w:eastAsia="zh-CN"/>
        </w:rPr>
        <w:t>a list of</w:t>
      </w:r>
      <w:r>
        <w:t xml:space="preserve"> SRS resource sets. </w:t>
      </w:r>
    </w:p>
    <w:p w14:paraId="4442024F" w14:textId="77777777" w:rsidR="000724CC" w:rsidRDefault="00D12AAE">
      <w:pPr>
        <w:rPr>
          <w:rFonts w:eastAsiaTheme="minorEastAsia"/>
          <w:lang w:eastAsia="zh-CN"/>
        </w:rPr>
      </w:pPr>
      <w:r>
        <w:rPr>
          <w:rFonts w:eastAsiaTheme="minorEastAsia" w:hint="eastAsia"/>
          <w:lang w:eastAsia="zh-CN"/>
        </w:rPr>
        <w:t>Each SRS resource set configuration includes:</w:t>
      </w:r>
    </w:p>
    <w:p w14:paraId="335F5EB3" w14:textId="77777777" w:rsidR="000724CC" w:rsidRDefault="00D12AAE">
      <w:pPr>
        <w:pStyle w:val="a"/>
        <w:numPr>
          <w:ilvl w:val="0"/>
          <w:numId w:val="2"/>
        </w:numPr>
      </w:pPr>
      <w:r>
        <w:t>O</w:t>
      </w:r>
      <w:r>
        <w:rPr>
          <w:rFonts w:hint="eastAsia"/>
        </w:rPr>
        <w:t>ne or multiple SRS resources</w:t>
      </w:r>
    </w:p>
    <w:p w14:paraId="6CC0D63C" w14:textId="77777777" w:rsidR="000724CC" w:rsidRDefault="00D12AAE">
      <w:pPr>
        <w:pStyle w:val="a"/>
      </w:pPr>
      <w:r>
        <w:t>Time/frequency</w:t>
      </w:r>
      <w:r>
        <w:rPr>
          <w:rFonts w:hint="eastAsia"/>
        </w:rPr>
        <w:t xml:space="preserve"> resource and spatial relation are separately configured for each SRS resource.</w:t>
      </w:r>
    </w:p>
    <w:p w14:paraId="3CE7BA80" w14:textId="77777777" w:rsidR="000724CC" w:rsidRDefault="00D12AAE">
      <w:pPr>
        <w:pStyle w:val="a"/>
        <w:numPr>
          <w:ilvl w:val="0"/>
          <w:numId w:val="2"/>
        </w:numPr>
      </w:pPr>
      <w:r>
        <w:rPr>
          <w:rFonts w:hint="eastAsia"/>
        </w:rPr>
        <w:t>usage (</w:t>
      </w:r>
      <w:r>
        <w:t>‘</w:t>
      </w:r>
      <w:r>
        <w:rPr>
          <w:rFonts w:hint="eastAsia"/>
        </w:rPr>
        <w:t>beamManagement</w:t>
      </w:r>
      <w:r>
        <w:t>’</w:t>
      </w:r>
      <w:r>
        <w:rPr>
          <w:rFonts w:hint="eastAsia"/>
        </w:rPr>
        <w:t xml:space="preserve">, </w:t>
      </w:r>
      <w:r>
        <w:t>‘</w:t>
      </w:r>
      <w:r>
        <w:rPr>
          <w:rFonts w:hint="eastAsia"/>
        </w:rPr>
        <w:t>codebook</w:t>
      </w:r>
      <w:r>
        <w:t>’</w:t>
      </w:r>
      <w:r>
        <w:rPr>
          <w:rFonts w:hint="eastAsia"/>
        </w:rPr>
        <w:t xml:space="preserve">, </w:t>
      </w:r>
      <w:r>
        <w:t>‘</w:t>
      </w:r>
      <w:r>
        <w:rPr>
          <w:rFonts w:hint="eastAsia"/>
        </w:rPr>
        <w:t>nonCodebook</w:t>
      </w:r>
      <w:r>
        <w:t>’</w:t>
      </w:r>
      <w:r>
        <w:rPr>
          <w:rFonts w:hint="eastAsia"/>
        </w:rPr>
        <w:t xml:space="preserve">, </w:t>
      </w:r>
      <w:r>
        <w:t>‘</w:t>
      </w:r>
      <w:r>
        <w:rPr>
          <w:rFonts w:hint="eastAsia"/>
        </w:rPr>
        <w:t>antennaSwitching</w:t>
      </w:r>
      <w:r>
        <w:t>’</w:t>
      </w:r>
      <w:r>
        <w:rPr>
          <w:rFonts w:hint="eastAsia"/>
        </w:rPr>
        <w:t>)</w:t>
      </w:r>
    </w:p>
    <w:p w14:paraId="20EAA056" w14:textId="77777777" w:rsidR="000724CC" w:rsidRDefault="00D12AAE">
      <w:pPr>
        <w:pStyle w:val="a"/>
        <w:numPr>
          <w:ilvl w:val="0"/>
          <w:numId w:val="2"/>
        </w:numPr>
      </w:pPr>
      <w:r>
        <w:rPr>
          <w:rFonts w:hint="eastAsia"/>
        </w:rPr>
        <w:t>power control parameters</w:t>
      </w:r>
    </w:p>
    <w:p w14:paraId="6415C2EE" w14:textId="77777777" w:rsidR="000724CC" w:rsidRDefault="00D12AAE">
      <w:pPr>
        <w:spacing w:before="120"/>
        <w:rPr>
          <w:rFonts w:eastAsiaTheme="minorEastAsia"/>
          <w:lang w:eastAsia="zh-CN"/>
        </w:rPr>
      </w:pPr>
      <w:r>
        <w:t xml:space="preserve">In Rel-17, </w:t>
      </w:r>
      <w:r>
        <w:rPr>
          <w:rFonts w:eastAsiaTheme="minorEastAsia"/>
          <w:lang w:eastAsia="ko-KR"/>
        </w:rPr>
        <w:t>multi-TRP PUSCH repetition is supported with up to two SRS resource sets with usage set to ‘codebook’ or ‘nonCodebook’.</w:t>
      </w:r>
      <w:r>
        <w:rPr>
          <w:rFonts w:eastAsiaTheme="minorEastAsia" w:hint="eastAsia"/>
          <w:lang w:eastAsia="zh-CN"/>
        </w:rPr>
        <w:t xml:space="preserve"> </w:t>
      </w:r>
    </w:p>
    <w:p w14:paraId="31E40D70" w14:textId="77777777" w:rsidR="000724CC" w:rsidRDefault="00D12AAE">
      <w:pPr>
        <w:rPr>
          <w:rFonts w:eastAsiaTheme="minorEastAsia" w:cs="Times"/>
          <w:lang w:val="en-GB" w:eastAsia="zh-CN"/>
        </w:rPr>
      </w:pPr>
      <w:r>
        <w:rPr>
          <w:rFonts w:eastAsiaTheme="minorEastAsia" w:cs="Times" w:hint="eastAsia"/>
          <w:lang w:val="en-GB" w:eastAsia="zh-CN"/>
        </w:rPr>
        <w:t>Companies</w:t>
      </w:r>
      <w:r>
        <w:rPr>
          <w:rFonts w:eastAsiaTheme="minorEastAsia" w:cs="Times"/>
          <w:lang w:val="en-GB" w:eastAsia="zh-CN"/>
        </w:rPr>
        <w:t>’</w:t>
      </w:r>
      <w:r>
        <w:rPr>
          <w:rFonts w:eastAsiaTheme="minorEastAsia" w:cs="Times" w:hint="eastAsia"/>
          <w:lang w:val="en-GB" w:eastAsia="zh-CN"/>
        </w:rPr>
        <w:t xml:space="preserve"> views on support of two SRS resource set configurations </w:t>
      </w:r>
      <w:r>
        <w:rPr>
          <w:rFonts w:hint="eastAsia"/>
        </w:rPr>
        <w:t xml:space="preserve">for SBFD symbols and non-SBFD symbols </w:t>
      </w:r>
      <w:r>
        <w:rPr>
          <w:rFonts w:eastAsiaTheme="minorEastAsia" w:cs="Times" w:hint="eastAsia"/>
          <w:lang w:val="en-GB" w:eastAsia="zh-CN"/>
        </w:rPr>
        <w:t>are summarized below.</w:t>
      </w:r>
    </w:p>
    <w:p w14:paraId="14E44786" w14:textId="77777777" w:rsidR="000724CC" w:rsidRDefault="00D12AAE">
      <w:pPr>
        <w:pStyle w:val="a"/>
        <w:numPr>
          <w:ilvl w:val="0"/>
          <w:numId w:val="2"/>
        </w:numPr>
      </w:pPr>
      <w:r>
        <w:rPr>
          <w:rFonts w:hint="eastAsia"/>
        </w:rPr>
        <w:t>Support separate configurations of SRS resource sets for SBFD symbols and non-SBFD symbols respe</w:t>
      </w:r>
      <w:r>
        <w:rPr>
          <w:rFonts w:hint="eastAsia"/>
        </w:rPr>
        <w:t>c</w:t>
      </w:r>
      <w:r>
        <w:rPr>
          <w:rFonts w:hint="eastAsia"/>
        </w:rPr>
        <w:t>tively.</w:t>
      </w:r>
    </w:p>
    <w:p w14:paraId="14989E3F" w14:textId="77777777" w:rsidR="000724CC" w:rsidRDefault="00D12AAE">
      <w:pPr>
        <w:pStyle w:val="a"/>
        <w:numPr>
          <w:ilvl w:val="0"/>
          <w:numId w:val="45"/>
        </w:numPr>
        <w:ind w:left="851" w:hanging="425"/>
        <w:rPr>
          <w:i/>
          <w:color w:val="C00000"/>
        </w:rPr>
      </w:pPr>
      <w:r>
        <w:rPr>
          <w:i/>
          <w:color w:val="C00000"/>
        </w:rPr>
        <w:t>S</w:t>
      </w:r>
      <w:r>
        <w:rPr>
          <w:rFonts w:hint="eastAsia"/>
          <w:i/>
          <w:color w:val="C00000"/>
        </w:rPr>
        <w:t xml:space="preserve">upport: TCL, Huawei, ZTE, vivo </w:t>
      </w:r>
      <w:r>
        <w:rPr>
          <w:rFonts w:hint="eastAsia"/>
          <w:i/>
          <w:color w:val="595959" w:themeColor="text1" w:themeTint="A6"/>
        </w:rPr>
        <w:t>(</w:t>
      </w:r>
      <w:r>
        <w:rPr>
          <w:i/>
          <w:color w:val="595959" w:themeColor="text1" w:themeTint="A6"/>
        </w:rPr>
        <w:t>with usage set to ‘codebook’ or ‘nonCodebook’</w:t>
      </w:r>
      <w:r>
        <w:rPr>
          <w:rFonts w:hint="eastAsia"/>
          <w:i/>
          <w:color w:val="595959" w:themeColor="text1" w:themeTint="A6"/>
        </w:rPr>
        <w:t>)</w:t>
      </w:r>
      <w:r>
        <w:rPr>
          <w:rFonts w:hint="eastAsia"/>
          <w:i/>
          <w:color w:val="C00000"/>
        </w:rPr>
        <w:t xml:space="preserve">, </w:t>
      </w:r>
      <w:r>
        <w:rPr>
          <w:rFonts w:cs="Times" w:hint="eastAsia"/>
          <w:i/>
          <w:color w:val="C00000"/>
        </w:rPr>
        <w:t>New H3C,</w:t>
      </w:r>
      <w:r>
        <w:rPr>
          <w:rFonts w:hint="eastAsia"/>
          <w:i/>
          <w:color w:val="C00000"/>
        </w:rPr>
        <w:t xml:space="preserve"> CMCC, CATT, Langbo, NEC, </w:t>
      </w:r>
      <w:r>
        <w:rPr>
          <w:i/>
          <w:color w:val="C00000"/>
        </w:rPr>
        <w:t>Transsion</w:t>
      </w:r>
      <w:r>
        <w:rPr>
          <w:rFonts w:hint="eastAsia"/>
          <w:i/>
          <w:color w:val="C00000"/>
        </w:rPr>
        <w:t>, QC</w:t>
      </w:r>
      <w:r>
        <w:rPr>
          <w:rFonts w:hint="eastAsia"/>
          <w:i/>
          <w:color w:val="595959" w:themeColor="text1" w:themeTint="A6"/>
        </w:rPr>
        <w:t>(</w:t>
      </w:r>
      <w:r>
        <w:rPr>
          <w:i/>
          <w:color w:val="595959" w:themeColor="text1" w:themeTint="A6"/>
        </w:rPr>
        <w:t>with usage set to ‘codebook’ or ‘nonCodebook’</w:t>
      </w:r>
      <w:r>
        <w:rPr>
          <w:rFonts w:hint="eastAsia"/>
          <w:i/>
          <w:color w:val="595959" w:themeColor="text1" w:themeTint="A6"/>
        </w:rPr>
        <w:t>)</w:t>
      </w:r>
    </w:p>
    <w:p w14:paraId="3DFBA410" w14:textId="77777777" w:rsidR="000724CC" w:rsidRDefault="00D12AAE">
      <w:pPr>
        <w:pStyle w:val="a"/>
        <w:numPr>
          <w:ilvl w:val="0"/>
          <w:numId w:val="45"/>
        </w:numPr>
        <w:ind w:left="851" w:hanging="425"/>
        <w:rPr>
          <w:i/>
          <w:color w:val="C00000"/>
        </w:rPr>
      </w:pPr>
      <w:r>
        <w:rPr>
          <w:rFonts w:hint="eastAsia"/>
          <w:i/>
          <w:color w:val="C00000"/>
        </w:rPr>
        <w:t xml:space="preserve">Not support: </w:t>
      </w:r>
    </w:p>
    <w:p w14:paraId="79D1D718" w14:textId="77777777" w:rsidR="000724CC" w:rsidRDefault="000724CC">
      <w:pPr>
        <w:rPr>
          <w:rFonts w:eastAsiaTheme="minorEastAsia"/>
          <w:lang w:eastAsia="zh-CN"/>
        </w:rPr>
      </w:pPr>
    </w:p>
    <w:p w14:paraId="0235B965" w14:textId="77777777" w:rsidR="000724CC" w:rsidRDefault="00D12AAE">
      <w:pPr>
        <w:rPr>
          <w:rFonts w:eastAsiaTheme="minorEastAsia"/>
          <w:lang w:eastAsia="zh-CN"/>
        </w:rPr>
      </w:pPr>
      <w:r>
        <w:rPr>
          <w:rFonts w:eastAsiaTheme="minorEastAsia" w:hint="eastAsia"/>
          <w:lang w:eastAsia="zh-CN"/>
        </w:rPr>
        <w:t xml:space="preserve">With two </w:t>
      </w:r>
      <w:r>
        <w:rPr>
          <w:rFonts w:eastAsiaTheme="minorEastAsia"/>
          <w:lang w:eastAsia="zh-CN"/>
        </w:rPr>
        <w:t>separate</w:t>
      </w:r>
      <w:r>
        <w:rPr>
          <w:rFonts w:eastAsiaTheme="minorEastAsia" w:hint="eastAsia"/>
          <w:lang w:eastAsia="zh-CN"/>
        </w:rPr>
        <w:t xml:space="preserve"> SRS resource sets for</w:t>
      </w:r>
      <w:r>
        <w:rPr>
          <w:rFonts w:eastAsiaTheme="minorEastAsia"/>
          <w:lang w:eastAsia="zh-CN"/>
        </w:rPr>
        <w:t xml:space="preserve"> SBFD </w:t>
      </w:r>
      <w:r>
        <w:rPr>
          <w:rFonts w:eastAsiaTheme="minorEastAsia" w:hint="eastAsia"/>
          <w:lang w:eastAsia="zh-CN"/>
        </w:rPr>
        <w:t>symbol</w:t>
      </w:r>
      <w:r>
        <w:rPr>
          <w:rFonts w:eastAsiaTheme="minorEastAsia"/>
          <w:lang w:eastAsia="zh-CN"/>
        </w:rPr>
        <w:t xml:space="preserve">s and non-SBFD </w:t>
      </w:r>
      <w:r>
        <w:rPr>
          <w:rFonts w:eastAsiaTheme="minorEastAsia" w:hint="eastAsia"/>
          <w:lang w:eastAsia="zh-CN"/>
        </w:rPr>
        <w:t>symbol</w:t>
      </w:r>
      <w:r>
        <w:rPr>
          <w:rFonts w:eastAsiaTheme="minorEastAsia"/>
          <w:lang w:eastAsia="zh-CN"/>
        </w:rPr>
        <w:t>s</w:t>
      </w:r>
      <w:r>
        <w:rPr>
          <w:rFonts w:eastAsiaTheme="minorEastAsia" w:hint="eastAsia"/>
          <w:lang w:eastAsia="zh-CN"/>
        </w:rPr>
        <w:t xml:space="preserve"> respectively, separate SRS </w:t>
      </w:r>
      <w:r>
        <w:rPr>
          <w:rFonts w:eastAsiaTheme="minorEastAsia"/>
          <w:lang w:eastAsia="zh-CN"/>
        </w:rPr>
        <w:t>resources, frequency hopping parameters, UL power control parameters</w:t>
      </w:r>
      <w:r>
        <w:rPr>
          <w:rFonts w:eastAsiaTheme="minorEastAsia" w:hint="eastAsia"/>
          <w:lang w:eastAsia="zh-CN"/>
        </w:rPr>
        <w:t xml:space="preserve"> and spatial relations for </w:t>
      </w:r>
      <w:r>
        <w:rPr>
          <w:rFonts w:eastAsiaTheme="minorEastAsia"/>
          <w:lang w:eastAsia="zh-CN"/>
        </w:rPr>
        <w:t xml:space="preserve">SBFD </w:t>
      </w:r>
      <w:r>
        <w:rPr>
          <w:rFonts w:eastAsiaTheme="minorEastAsia" w:hint="eastAsia"/>
          <w:lang w:eastAsia="zh-CN"/>
        </w:rPr>
        <w:t>symbol</w:t>
      </w:r>
      <w:r>
        <w:rPr>
          <w:rFonts w:eastAsiaTheme="minorEastAsia"/>
          <w:lang w:eastAsia="zh-CN"/>
        </w:rPr>
        <w:t xml:space="preserve">s and non-SBFD </w:t>
      </w:r>
      <w:r>
        <w:rPr>
          <w:rFonts w:eastAsiaTheme="minorEastAsia" w:hint="eastAsia"/>
          <w:lang w:eastAsia="zh-CN"/>
        </w:rPr>
        <w:t>symbol</w:t>
      </w:r>
      <w:r>
        <w:rPr>
          <w:rFonts w:eastAsiaTheme="minorEastAsia"/>
          <w:lang w:eastAsia="zh-CN"/>
        </w:rPr>
        <w:t>s</w:t>
      </w:r>
      <w:r>
        <w:rPr>
          <w:rFonts w:eastAsiaTheme="minorEastAsia" w:hint="eastAsia"/>
          <w:lang w:eastAsia="zh-CN"/>
        </w:rPr>
        <w:t xml:space="preserve"> are supported naturally.</w:t>
      </w:r>
    </w:p>
    <w:p w14:paraId="62160CF7" w14:textId="77777777" w:rsidR="000724CC" w:rsidRDefault="000724CC">
      <w:pPr>
        <w:rPr>
          <w:rFonts w:eastAsiaTheme="minorEastAsia"/>
          <w:lang w:eastAsia="zh-CN"/>
        </w:rPr>
      </w:pPr>
    </w:p>
    <w:p w14:paraId="02FC3F32" w14:textId="77777777" w:rsidR="000724CC" w:rsidRDefault="00D12AAE">
      <w:pPr>
        <w:rPr>
          <w:rFonts w:eastAsiaTheme="minorEastAsia" w:cs="Times"/>
          <w:b/>
          <w:u w:val="single"/>
          <w:lang w:val="en-GB" w:eastAsia="zh-CN"/>
        </w:rPr>
      </w:pPr>
      <w:r>
        <w:rPr>
          <w:rFonts w:eastAsiaTheme="minorEastAsia" w:cs="Times" w:hint="eastAsia"/>
          <w:b/>
          <w:u w:val="single"/>
          <w:lang w:val="en-GB" w:eastAsia="zh-CN"/>
        </w:rPr>
        <w:t>A-SRS available slot counting</w:t>
      </w:r>
    </w:p>
    <w:p w14:paraId="22111504" w14:textId="77777777" w:rsidR="000724CC" w:rsidRDefault="00D12AAE">
      <w:pPr>
        <w:rPr>
          <w:rFonts w:eastAsiaTheme="minorEastAsia" w:cs="Times"/>
          <w:lang w:eastAsia="zh-CN"/>
        </w:rPr>
      </w:pPr>
      <w:r>
        <w:rPr>
          <w:rFonts w:eastAsiaTheme="minorEastAsia" w:cs="Times" w:hint="eastAsia"/>
          <w:lang w:eastAsia="zh-CN"/>
        </w:rPr>
        <w:t xml:space="preserve">Qualcomm proposed to </w:t>
      </w:r>
      <w:r>
        <w:rPr>
          <w:rFonts w:eastAsiaTheme="minorEastAsia" w:cs="Times"/>
          <w:lang w:eastAsia="zh-CN"/>
        </w:rPr>
        <w:t>further discuss the available slot counting for AP-SRS transmission with SBFD operation</w:t>
      </w:r>
      <w:r>
        <w:rPr>
          <w:rFonts w:eastAsiaTheme="minorEastAsia" w:cs="Times" w:hint="eastAsia"/>
          <w:lang w:eastAsia="zh-CN"/>
        </w:rPr>
        <w:t xml:space="preserve"> given that the couting mechanism excludes DL symbols and </w:t>
      </w:r>
      <w:r>
        <w:rPr>
          <w:lang w:val="en-GB" w:eastAsia="zh-CN"/>
        </w:rPr>
        <w:t>the availability for UL/FL slots is determined only based on time availability</w:t>
      </w:r>
      <w:r>
        <w:rPr>
          <w:rFonts w:eastAsiaTheme="minorEastAsia" w:cs="Times" w:hint="eastAsia"/>
          <w:lang w:eastAsia="zh-CN"/>
        </w:rPr>
        <w:t>.</w:t>
      </w:r>
    </w:p>
    <w:p w14:paraId="0460089C" w14:textId="77777777" w:rsidR="000724CC" w:rsidRDefault="00D12AAE">
      <w:pPr>
        <w:keepNext/>
        <w:jc w:val="center"/>
      </w:pPr>
      <w:r>
        <w:object w:dxaOrig="5158" w:dyaOrig="2456" w14:anchorId="530E260D">
          <v:shape id="_x0000_i1036" type="#_x0000_t75" style="width:258pt;height:124pt" o:ole="">
            <v:imagedata r:id="rId34" o:title=""/>
          </v:shape>
          <o:OLEObject Type="Embed" ProgID="Visio.Drawing.15" ShapeID="_x0000_i1036" DrawAspect="Content" ObjectID="_1777815610" r:id="rId35"/>
        </w:object>
      </w:r>
    </w:p>
    <w:p w14:paraId="7336FE18" w14:textId="77777777" w:rsidR="000724CC" w:rsidRDefault="00D12AAE">
      <w:pPr>
        <w:pStyle w:val="a4"/>
        <w:jc w:val="center"/>
        <w:rPr>
          <w:lang w:eastAsia="zh-CN"/>
        </w:rPr>
      </w:pPr>
      <w:r>
        <w:t xml:space="preserve">Figure </w:t>
      </w:r>
      <w:fldSimple w:instr=" SEQ Figure \* ARABIC ">
        <w:r>
          <w:t>8</w:t>
        </w:r>
      </w:fldSimple>
      <w:r>
        <w:rPr>
          <w:rFonts w:hint="eastAsia"/>
          <w:lang w:eastAsia="zh-CN"/>
        </w:rPr>
        <w:t xml:space="preserve">: </w:t>
      </w:r>
      <w:r>
        <w:t>Available slot for AP-SRS set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_Ref166483590 \r \h</w:instrText>
      </w:r>
      <w:r>
        <w:rPr>
          <w:lang w:eastAsia="zh-CN"/>
        </w:rPr>
        <w:instrText xml:space="preserve"> </w:instrText>
      </w:r>
      <w:r>
        <w:rPr>
          <w:lang w:eastAsia="zh-CN"/>
        </w:rPr>
      </w:r>
      <w:r>
        <w:rPr>
          <w:lang w:eastAsia="zh-CN"/>
        </w:rPr>
        <w:fldChar w:fldCharType="separate"/>
      </w:r>
      <w:r>
        <w:rPr>
          <w:lang w:eastAsia="zh-CN"/>
        </w:rPr>
        <w:t>[38]</w:t>
      </w:r>
      <w:r>
        <w:rPr>
          <w:lang w:eastAsia="zh-CN"/>
        </w:rPr>
        <w:fldChar w:fldCharType="end"/>
      </w:r>
    </w:p>
    <w:p w14:paraId="1FBECC1E" w14:textId="77777777" w:rsidR="000724CC" w:rsidRDefault="00D12AAE">
      <w:pPr>
        <w:pStyle w:val="4"/>
        <w:numPr>
          <w:ilvl w:val="3"/>
          <w:numId w:val="42"/>
        </w:numPr>
        <w:rPr>
          <w:rStyle w:val="30"/>
          <w:rFonts w:eastAsiaTheme="minorEastAsia"/>
          <w:lang w:eastAsia="zh-CN"/>
        </w:rPr>
      </w:pPr>
      <w:r>
        <w:rPr>
          <w:rStyle w:val="30"/>
          <w:lang w:eastAsia="zh-CN"/>
        </w:rPr>
        <w:t>PDCCH</w:t>
      </w:r>
    </w:p>
    <w:p w14:paraId="75A955DD" w14:textId="77777777" w:rsidR="000724CC" w:rsidRDefault="00D12AAE">
      <w:pPr>
        <w:rPr>
          <w:rFonts w:eastAsiaTheme="minorEastAsia"/>
          <w:lang w:val="en-GB" w:eastAsia="zh-CN"/>
        </w:rPr>
      </w:pPr>
      <w:r>
        <w:rPr>
          <w:rFonts w:eastAsiaTheme="minorEastAsia" w:hint="eastAsia"/>
          <w:lang w:val="en-GB" w:eastAsia="zh-CN"/>
        </w:rPr>
        <w:t>In Rel-18 SI, the following agreements were made on PDCCH.</w:t>
      </w:r>
    </w:p>
    <w:tbl>
      <w:tblPr>
        <w:tblStyle w:val="af0"/>
        <w:tblW w:w="0" w:type="auto"/>
        <w:tblLook w:val="04A0" w:firstRow="1" w:lastRow="0" w:firstColumn="1" w:lastColumn="0" w:noHBand="0" w:noVBand="1"/>
      </w:tblPr>
      <w:tblGrid>
        <w:gridCol w:w="9286"/>
      </w:tblGrid>
      <w:tr w:rsidR="000724CC" w14:paraId="2671D6EF" w14:textId="77777777">
        <w:tc>
          <w:tcPr>
            <w:tcW w:w="9286" w:type="dxa"/>
          </w:tcPr>
          <w:p w14:paraId="7C4FFD9C"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23C15378" w14:textId="77777777" w:rsidR="000724CC" w:rsidRDefault="00D12AAE">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For the case that: </w:t>
            </w:r>
          </w:p>
          <w:p w14:paraId="4AABD791" w14:textId="77777777" w:rsidR="000724CC" w:rsidRDefault="00D12AAE">
            <w:pPr>
              <w:numPr>
                <w:ilvl w:val="0"/>
                <w:numId w:val="49"/>
              </w:numPr>
              <w:spacing w:after="0" w:line="240" w:lineRule="auto"/>
              <w:jc w:val="left"/>
              <w:rPr>
                <w:rFonts w:ascii="Times" w:eastAsia="微软雅黑" w:hAnsi="Times" w:cs="Times"/>
              </w:rPr>
            </w:pPr>
            <w:r>
              <w:rPr>
                <w:rFonts w:ascii="Times" w:eastAsia="微软雅黑" w:hAnsi="Times" w:cs="Times"/>
              </w:rPr>
              <w:t>The monitoring periodicity of a search space is such that different monitoring occasions</w:t>
            </w:r>
            <w:r>
              <w:rPr>
                <w:rFonts w:ascii="Times" w:eastAsia="黑体" w:hAnsi="Times" w:cs="Times"/>
              </w:rPr>
              <w:t xml:space="preserve"> </w:t>
            </w:r>
            <w:r>
              <w:rPr>
                <w:rFonts w:ascii="Times" w:eastAsia="微软雅黑" w:hAnsi="Times" w:cs="Times"/>
              </w:rPr>
              <w:t>in different slots occur in SBFD and non-SBFD symbols, respectively, and,</w:t>
            </w:r>
          </w:p>
          <w:p w14:paraId="3D79BFA0" w14:textId="77777777" w:rsidR="000724CC" w:rsidRDefault="00D12AAE">
            <w:pPr>
              <w:numPr>
                <w:ilvl w:val="0"/>
                <w:numId w:val="49"/>
              </w:numPr>
              <w:spacing w:after="0" w:line="240" w:lineRule="auto"/>
              <w:jc w:val="left"/>
              <w:rPr>
                <w:rFonts w:ascii="Times" w:eastAsia="微软雅黑" w:hAnsi="Times" w:cs="Times"/>
              </w:rPr>
            </w:pPr>
            <w:r>
              <w:rPr>
                <w:rFonts w:ascii="Times" w:eastAsia="微软雅黑" w:hAnsi="Times" w:cs="Times"/>
              </w:rPr>
              <w:t>The associated CORESET overlaps the boundary of a DL subband in SBFD symbols</w:t>
            </w:r>
          </w:p>
          <w:p w14:paraId="02B930D3" w14:textId="77777777" w:rsidR="000724CC" w:rsidRDefault="00D12AAE">
            <w:pPr>
              <w:spacing w:after="0" w:line="240" w:lineRule="auto"/>
              <w:jc w:val="left"/>
              <w:rPr>
                <w:rFonts w:ascii="Times" w:eastAsia="微软雅黑" w:hAnsi="Times" w:cs="Times"/>
                <w:szCs w:val="24"/>
                <w:lang w:val="en-GB"/>
              </w:rPr>
            </w:pPr>
            <w:r>
              <w:rPr>
                <w:rFonts w:ascii="Times" w:eastAsia="微软雅黑" w:hAnsi="Times" w:cs="Times"/>
                <w:szCs w:val="24"/>
                <w:lang w:val="en-GB"/>
              </w:rPr>
              <w:t>Consider whether/how the above could be supported considering both existing tools in specifications on CORESET and search space configuration as well as</w:t>
            </w:r>
            <w:r>
              <w:rPr>
                <w:rFonts w:ascii="Times" w:eastAsia="微软雅黑" w:hAnsi="Times" w:cs="Times"/>
                <w:szCs w:val="24"/>
                <w:lang w:val="en-GB" w:eastAsia="zh-CN"/>
              </w:rPr>
              <w:t xml:space="preserve"> at least</w:t>
            </w:r>
            <w:r>
              <w:rPr>
                <w:rFonts w:ascii="Times" w:eastAsia="微软雅黑" w:hAnsi="Times" w:cs="Times"/>
                <w:szCs w:val="24"/>
                <w:lang w:val="en-GB"/>
              </w:rPr>
              <w:t xml:space="preserve"> the following options for potential enhancement for SBFD-aware UE:</w:t>
            </w:r>
          </w:p>
          <w:p w14:paraId="1592BE03" w14:textId="77777777" w:rsidR="000724CC" w:rsidRDefault="00D12AAE">
            <w:pPr>
              <w:pStyle w:val="a"/>
            </w:pPr>
            <w:r>
              <w:t>Option 1: Separate valid resources for the CORESET in SBFD symbols and in non-SBFD symbols.</w:t>
            </w:r>
          </w:p>
          <w:p w14:paraId="399024C7" w14:textId="77777777" w:rsidR="000724CC" w:rsidRDefault="00D12AAE">
            <w:pPr>
              <w:pStyle w:val="a"/>
            </w:pPr>
            <w:r>
              <w:t xml:space="preserve">Option 2: Rate matching or puncturing on the REG(s) of a PDCCH outside DL subband(s). </w:t>
            </w:r>
          </w:p>
          <w:p w14:paraId="69DFACCC" w14:textId="77777777" w:rsidR="000724CC" w:rsidRDefault="00D12AAE">
            <w:pPr>
              <w:pStyle w:val="a"/>
            </w:pPr>
            <w:r>
              <w:t>Option 3: UE does not monitor a PDCCH candidate if it is mapped to one or more REs that overlap with REs outside DL subband(s).</w:t>
            </w:r>
          </w:p>
          <w:p w14:paraId="44F50B64" w14:textId="77777777" w:rsidR="000724CC" w:rsidRDefault="00D12AAE">
            <w:pPr>
              <w:pStyle w:val="a"/>
            </w:pPr>
            <w:r>
              <w:t>Option 4: Drop search space(s) when the associated CORESET overlaps with RBs outside DL su</w:t>
            </w:r>
            <w:r>
              <w:t>b</w:t>
            </w:r>
            <w:r>
              <w:t>band(s)</w:t>
            </w:r>
          </w:p>
          <w:p w14:paraId="07C2C9C8" w14:textId="77777777" w:rsidR="000724CC" w:rsidRDefault="00D12AAE">
            <w:pPr>
              <w:pStyle w:val="a"/>
            </w:pPr>
            <w:r>
              <w:t>Option 5: Separate search spaces associated with a CORESET in SBFD and non-SBFD symbols</w:t>
            </w:r>
          </w:p>
          <w:p w14:paraId="56C3B7F3" w14:textId="77777777" w:rsidR="000724CC" w:rsidRDefault="00D12AAE">
            <w:pPr>
              <w:rPr>
                <w:rFonts w:ascii="Times" w:eastAsia="微软雅黑" w:hAnsi="Times" w:cs="Times"/>
                <w:iCs/>
                <w:szCs w:val="24"/>
                <w:lang w:val="en-GB" w:eastAsia="zh-CN"/>
              </w:rPr>
            </w:pPr>
            <w:r>
              <w:rPr>
                <w:rFonts w:ascii="Times" w:eastAsia="微软雅黑" w:hAnsi="Times" w:cs="Times"/>
                <w:iCs/>
                <w:szCs w:val="24"/>
                <w:lang w:val="en-GB" w:eastAsia="zh-CN"/>
              </w:rPr>
              <w:t>Note: Whether these enhancements are applicable to only USS or also CSS</w:t>
            </w:r>
          </w:p>
          <w:p w14:paraId="2D74CB42" w14:textId="77777777" w:rsidR="000724CC" w:rsidRDefault="000724CC">
            <w:pPr>
              <w:rPr>
                <w:rFonts w:ascii="Times" w:eastAsia="微软雅黑" w:hAnsi="Times" w:cs="Times"/>
                <w:iCs/>
                <w:szCs w:val="24"/>
                <w:lang w:val="en-GB" w:eastAsia="zh-CN"/>
              </w:rPr>
            </w:pPr>
          </w:p>
          <w:p w14:paraId="74A65E9E"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D88C3B8"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72C9281B" w14:textId="77777777" w:rsidR="000724CC" w:rsidRDefault="00D12AAE">
            <w:pPr>
              <w:suppressAutoHyphens w:val="0"/>
              <w:spacing w:after="0" w:line="240" w:lineRule="auto"/>
              <w:jc w:val="left"/>
              <w:rPr>
                <w:rFonts w:ascii="Times" w:eastAsia="微软雅黑" w:hAnsi="Times" w:cs="Times"/>
                <w:lang w:val="en-GB" w:eastAsia="zh-CN"/>
              </w:rPr>
            </w:pPr>
            <w:proofErr w:type="gramStart"/>
            <w:r>
              <w:rPr>
                <w:rFonts w:ascii="Times" w:eastAsia="微软雅黑" w:hAnsi="Times" w:cs="Times"/>
                <w:lang w:val="en-GB" w:eastAsia="zh-CN"/>
              </w:rPr>
              <w:t>gNB</w:t>
            </w:r>
            <w:proofErr w:type="gramEnd"/>
            <w:r>
              <w:rPr>
                <w:rFonts w:ascii="Times" w:eastAsia="微软雅黑" w:hAnsi="Times" w:cs="Times"/>
                <w:lang w:val="en-GB" w:eastAsia="zh-CN"/>
              </w:rPr>
              <w:t xml:space="preserve">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2A1491D7" w14:textId="77777777" w:rsidR="000724CC" w:rsidRDefault="00D12AAE">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722BACA9" w14:textId="77777777" w:rsidR="000724CC" w:rsidRDefault="00D12AAE">
            <w:pPr>
              <w:pStyle w:val="a"/>
            </w:pPr>
            <w:r>
              <w:t>Option 1: Separate valid resources for the CORESET in SBFD symbols and in non-SBFD symbols.</w:t>
            </w:r>
          </w:p>
          <w:p w14:paraId="108BBB25" w14:textId="77777777" w:rsidR="000724CC" w:rsidRDefault="00D12AAE">
            <w:pPr>
              <w:pStyle w:val="a"/>
            </w:pPr>
            <w:r>
              <w:t xml:space="preserve">Option 2: Rate matching or puncturing on the REG(s) of a PDCCH outside DL subband(s). </w:t>
            </w:r>
          </w:p>
          <w:p w14:paraId="5B9735B5" w14:textId="77777777" w:rsidR="000724CC" w:rsidRDefault="00D12AAE">
            <w:pPr>
              <w:pStyle w:val="a"/>
            </w:pPr>
            <w:r>
              <w:t>Option 3: UE does not monitor a PDCCH candidate if it is mapped to one or more REs that overlap with REs outside DL subband(s).</w:t>
            </w:r>
          </w:p>
          <w:p w14:paraId="52F45498" w14:textId="77777777" w:rsidR="000724CC" w:rsidRDefault="00D12AAE">
            <w:pPr>
              <w:pStyle w:val="a"/>
            </w:pPr>
            <w:r>
              <w:t>Option 4: Drop search space(s) when the associated CORESET overlaps with RBs outside DL su</w:t>
            </w:r>
            <w:r>
              <w:t>b</w:t>
            </w:r>
            <w:r>
              <w:t>band(s)</w:t>
            </w:r>
          </w:p>
          <w:p w14:paraId="025E1E05" w14:textId="77777777" w:rsidR="000724CC" w:rsidRDefault="00D12AAE">
            <w:pPr>
              <w:pStyle w:val="a"/>
            </w:pPr>
            <w:r>
              <w:t>Option 5: Separate search spaces associated with a CORESET in SBFD and non-SBFD symbols</w:t>
            </w:r>
          </w:p>
          <w:p w14:paraId="6FB24E46" w14:textId="77777777" w:rsidR="000724CC" w:rsidRDefault="00D12AAE">
            <w:pPr>
              <w:suppressAutoHyphens w:val="0"/>
              <w:spacing w:after="0" w:line="240" w:lineRule="auto"/>
              <w:jc w:val="left"/>
              <w:rPr>
                <w:rFonts w:ascii="Times" w:eastAsiaTheme="minorEastAsia" w:hAnsi="Times"/>
                <w:lang w:val="en-GB" w:eastAsia="zh-CN"/>
              </w:rPr>
            </w:pPr>
            <w:r>
              <w:rPr>
                <w:rFonts w:ascii="Times" w:eastAsia="微软雅黑" w:hAnsi="Times" w:cs="Times"/>
                <w:iCs/>
                <w:lang w:val="en-GB" w:eastAsia="zh-CN"/>
              </w:rPr>
              <w:t xml:space="preserve">Note: These options are applicable to at least USS </w:t>
            </w:r>
          </w:p>
        </w:tc>
      </w:tr>
    </w:tbl>
    <w:p w14:paraId="784F50D5" w14:textId="77777777" w:rsidR="000724CC" w:rsidRDefault="000724CC">
      <w:pPr>
        <w:rPr>
          <w:rFonts w:eastAsiaTheme="minorEastAsia"/>
          <w:lang w:val="en-GB" w:eastAsia="zh-CN"/>
        </w:rPr>
      </w:pPr>
    </w:p>
    <w:p w14:paraId="15DCFC8F" w14:textId="77777777" w:rsidR="000724CC" w:rsidRDefault="00D12AAE">
      <w:pPr>
        <w:rPr>
          <w:rFonts w:eastAsiaTheme="minorEastAsia"/>
          <w:b/>
          <w:u w:val="single"/>
          <w:lang w:val="en-GB" w:eastAsia="zh-CN"/>
        </w:rPr>
      </w:pPr>
      <w:r>
        <w:rPr>
          <w:rFonts w:eastAsiaTheme="minorEastAsia" w:hint="eastAsia"/>
          <w:b/>
          <w:u w:val="single"/>
          <w:lang w:val="en-GB" w:eastAsia="zh-CN"/>
        </w:rPr>
        <w:t>Support of PDCCH enhancement</w:t>
      </w:r>
    </w:p>
    <w:p w14:paraId="59D1B31E" w14:textId="77777777" w:rsidR="000724CC" w:rsidRDefault="00D12AAE">
      <w:pPr>
        <w:rPr>
          <w:rFonts w:ascii="Times" w:eastAsia="微软雅黑" w:hAnsi="Times" w:cs="Times"/>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whether to support e</w:t>
      </w:r>
      <w:r>
        <w:rPr>
          <w:rFonts w:eastAsiaTheme="minorEastAsia"/>
          <w:lang w:val="en-GB" w:eastAsia="zh-CN"/>
        </w:rPr>
        <w:t xml:space="preserve">nhancements on PDCCH for the case that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hint="eastAsia"/>
          <w:lang w:val="en-GB" w:eastAsia="zh-CN"/>
        </w:rPr>
        <w:t xml:space="preserve"> are summarized below.</w:t>
      </w:r>
    </w:p>
    <w:p w14:paraId="5CD17670" w14:textId="77777777" w:rsidR="000724CC" w:rsidRDefault="00D12AAE">
      <w:pPr>
        <w:pStyle w:val="a"/>
        <w:numPr>
          <w:ilvl w:val="0"/>
          <w:numId w:val="50"/>
        </w:numPr>
        <w:rPr>
          <w:i/>
          <w:color w:val="C00000"/>
        </w:rPr>
      </w:pPr>
      <w:r>
        <w:rPr>
          <w:i/>
          <w:color w:val="C00000"/>
        </w:rPr>
        <w:t xml:space="preserve">Support: ZTE </w:t>
      </w:r>
      <w:r>
        <w:rPr>
          <w:i/>
          <w:color w:val="595959" w:themeColor="text1" w:themeTint="A6"/>
        </w:rPr>
        <w:t>(at least for CORESET 0)</w:t>
      </w:r>
      <w:r>
        <w:rPr>
          <w:i/>
          <w:color w:val="C00000"/>
        </w:rPr>
        <w:t xml:space="preserve">, </w:t>
      </w:r>
      <w:r>
        <w:rPr>
          <w:rFonts w:hint="eastAsia"/>
          <w:i/>
          <w:color w:val="C00000"/>
        </w:rPr>
        <w:t xml:space="preserve">vivo, </w:t>
      </w:r>
      <w:r>
        <w:rPr>
          <w:i/>
          <w:color w:val="C00000"/>
        </w:rPr>
        <w:t>Nokia, ITRI, NEC, Sony, ETRI, Lenovo</w:t>
      </w:r>
    </w:p>
    <w:p w14:paraId="6AB9A025" w14:textId="77777777" w:rsidR="000724CC" w:rsidRDefault="00D12AAE">
      <w:pPr>
        <w:pStyle w:val="a"/>
        <w:numPr>
          <w:ilvl w:val="0"/>
          <w:numId w:val="50"/>
        </w:numPr>
        <w:rPr>
          <w:i/>
          <w:color w:val="C00000"/>
        </w:rPr>
      </w:pPr>
      <w:r>
        <w:rPr>
          <w:i/>
          <w:color w:val="C00000"/>
        </w:rPr>
        <w:t>Not support: Spreadtrum,</w:t>
      </w:r>
      <w:r>
        <w:rPr>
          <w:rFonts w:hint="eastAsia"/>
          <w:i/>
          <w:color w:val="C00000"/>
        </w:rPr>
        <w:t xml:space="preserve"> </w:t>
      </w:r>
      <w:r>
        <w:rPr>
          <w:i/>
          <w:color w:val="C00000"/>
        </w:rPr>
        <w:t xml:space="preserve"> CATT, xiaomi, OPPO</w:t>
      </w:r>
      <w:r>
        <w:rPr>
          <w:rFonts w:hint="eastAsia"/>
          <w:i/>
          <w:color w:val="C00000"/>
        </w:rPr>
        <w:t xml:space="preserve">, </w:t>
      </w:r>
      <w:r>
        <w:rPr>
          <w:i/>
          <w:color w:val="C00000"/>
        </w:rPr>
        <w:t xml:space="preserve">Ericsson </w:t>
      </w:r>
      <w:r>
        <w:rPr>
          <w:i/>
          <w:color w:val="595959" w:themeColor="text1" w:themeTint="A6"/>
        </w:rPr>
        <w:t>(other than facilitating SBFD-aware UEs to skip evaluating such PDCCH candidates mapped to one or more REs that overlap with REs outside DL subband(s))</w:t>
      </w:r>
    </w:p>
    <w:p w14:paraId="6E419623" w14:textId="77777777" w:rsidR="000724CC" w:rsidRDefault="000724CC">
      <w:pPr>
        <w:rPr>
          <w:rFonts w:eastAsiaTheme="minorEastAsia"/>
          <w:lang w:val="en-GB" w:eastAsia="zh-CN"/>
        </w:rPr>
      </w:pPr>
    </w:p>
    <w:p w14:paraId="6529AFBA" w14:textId="77777777" w:rsidR="000724CC" w:rsidRDefault="00D12AAE">
      <w:pPr>
        <w:rPr>
          <w:rFonts w:eastAsiaTheme="minorEastAsia"/>
          <w:lang w:val="en-GB" w:eastAsia="zh-CN"/>
        </w:rPr>
      </w:pPr>
      <w:r>
        <w:rPr>
          <w:rFonts w:eastAsiaTheme="minorEastAsia"/>
          <w:lang w:val="en-GB" w:eastAsia="zh-CN"/>
        </w:rPr>
        <w:lastRenderedPageBreak/>
        <w:t xml:space="preserve">ZTE raised the issue if CORESET 0 cannot be across subband boundary as illustrated below. </w:t>
      </w:r>
    </w:p>
    <w:p w14:paraId="0B476BE2" w14:textId="77777777" w:rsidR="000724CC" w:rsidRDefault="00D12AAE">
      <w:pPr>
        <w:keepNext/>
        <w:jc w:val="center"/>
      </w:pPr>
      <w:r>
        <w:rPr>
          <w:noProof/>
          <w:lang w:eastAsia="zh-CN"/>
        </w:rPr>
        <w:drawing>
          <wp:inline distT="0" distB="0" distL="0" distR="0" wp14:anchorId="60D697DD" wp14:editId="238CDCA4">
            <wp:extent cx="4314190" cy="2335530"/>
            <wp:effectExtent l="0" t="0" r="0" b="7620"/>
            <wp:docPr id="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8"/>
                    <pic:cNvPicPr>
                      <a:picLocks noChangeAspect="1" noChangeArrowheads="1"/>
                    </pic:cNvPicPr>
                  </pic:nvPicPr>
                  <pic:blipFill>
                    <a:blip r:embed="rId36"/>
                    <a:stretch>
                      <a:fillRect/>
                    </a:stretch>
                  </pic:blipFill>
                  <pic:spPr>
                    <a:xfrm>
                      <a:off x="0" y="0"/>
                      <a:ext cx="4315935" cy="2336731"/>
                    </a:xfrm>
                    <a:prstGeom prst="rect">
                      <a:avLst/>
                    </a:prstGeom>
                  </pic:spPr>
                </pic:pic>
              </a:graphicData>
            </a:graphic>
          </wp:inline>
        </w:drawing>
      </w:r>
    </w:p>
    <w:p w14:paraId="4E027380" w14:textId="77777777" w:rsidR="000724CC" w:rsidRDefault="00D12AAE">
      <w:pPr>
        <w:pStyle w:val="a4"/>
        <w:jc w:val="center"/>
        <w:rPr>
          <w:rFonts w:eastAsiaTheme="minorEastAsia"/>
          <w:lang w:val="en-GB" w:eastAsia="zh-CN"/>
        </w:rPr>
      </w:pPr>
      <w:r>
        <w:t xml:space="preserve">Figure </w:t>
      </w:r>
      <w:r>
        <w:fldChar w:fldCharType="begin"/>
      </w:r>
      <w:r>
        <w:instrText>SEQ Figure \* ARABIC</w:instrText>
      </w:r>
      <w:r>
        <w:fldChar w:fldCharType="separate"/>
      </w:r>
      <w:r>
        <w:t>9</w:t>
      </w:r>
      <w:r>
        <w:fldChar w:fldCharType="end"/>
      </w:r>
      <w:r>
        <w:rPr>
          <w:lang w:eastAsia="zh-CN"/>
        </w:rPr>
        <w:t xml:space="preserve">: Whether PDCCH in CORESET 0 can across subband boundary or not </w:t>
      </w:r>
      <w:r>
        <w:rPr>
          <w:lang w:eastAsia="zh-CN"/>
        </w:rPr>
        <w:fldChar w:fldCharType="begin"/>
      </w:r>
      <w:r>
        <w:rPr>
          <w:lang w:eastAsia="zh-CN"/>
        </w:rPr>
        <w:instrText xml:space="preserve"> REF _Ref166505206 \r \h </w:instrText>
      </w:r>
      <w:r>
        <w:rPr>
          <w:lang w:eastAsia="zh-CN"/>
        </w:rPr>
      </w:r>
      <w:r>
        <w:rPr>
          <w:lang w:eastAsia="zh-CN"/>
        </w:rPr>
        <w:fldChar w:fldCharType="separate"/>
      </w:r>
      <w:r>
        <w:rPr>
          <w:lang w:eastAsia="zh-CN"/>
        </w:rPr>
        <w:t>[11]</w:t>
      </w:r>
      <w:r>
        <w:rPr>
          <w:lang w:eastAsia="zh-CN"/>
        </w:rPr>
        <w:fldChar w:fldCharType="end"/>
      </w:r>
    </w:p>
    <w:p w14:paraId="4F15CA65" w14:textId="77777777" w:rsidR="000724CC" w:rsidRDefault="000724CC">
      <w:pPr>
        <w:rPr>
          <w:rFonts w:eastAsiaTheme="minorEastAsia"/>
          <w:lang w:val="en-GB" w:eastAsia="zh-CN"/>
        </w:rPr>
      </w:pPr>
    </w:p>
    <w:p w14:paraId="120256D1" w14:textId="77777777" w:rsidR="000724CC" w:rsidRDefault="00D12AAE">
      <w:pPr>
        <w:rPr>
          <w:rFonts w:eastAsiaTheme="minorEastAsia"/>
          <w:b/>
          <w:u w:val="single"/>
          <w:lang w:val="en-GB" w:eastAsia="zh-CN"/>
        </w:rPr>
      </w:pPr>
      <w:r>
        <w:rPr>
          <w:rFonts w:eastAsiaTheme="minorEastAsia" w:hint="eastAsia"/>
          <w:b/>
          <w:u w:val="single"/>
          <w:lang w:val="en-GB" w:eastAsia="zh-CN"/>
        </w:rPr>
        <w:t>PDCCH enhancement options</w:t>
      </w:r>
    </w:p>
    <w:p w14:paraId="7EC94665" w14:textId="77777777" w:rsidR="000724CC" w:rsidRDefault="00D12AAE">
      <w:pPr>
        <w:tabs>
          <w:tab w:val="left" w:pos="0"/>
        </w:tabs>
        <w:suppressAutoHyphens w:val="0"/>
        <w:spacing w:after="0" w:line="240" w:lineRule="auto"/>
        <w:jc w:val="left"/>
        <w:rPr>
          <w:rFonts w:ascii="Times" w:eastAsiaTheme="minorEastAsia" w:hAnsi="Times" w:cs="Times"/>
          <w:lang w:val="en-GB" w:eastAsia="zh-CN"/>
        </w:rPr>
      </w:pPr>
      <w:r>
        <w:rPr>
          <w:rFonts w:ascii="Times" w:eastAsiaTheme="minorEastAsia" w:hAnsi="Times" w:cs="Times" w:hint="eastAsia"/>
          <w:lang w:val="en-GB" w:eastAsia="zh-CN"/>
        </w:rPr>
        <w:t>Companies</w:t>
      </w:r>
      <w:r>
        <w:rPr>
          <w:rFonts w:ascii="Times" w:eastAsiaTheme="minorEastAsia" w:hAnsi="Times" w:cs="Times"/>
          <w:lang w:val="en-GB" w:eastAsia="zh-CN"/>
        </w:rPr>
        <w:t>’</w:t>
      </w:r>
      <w:r>
        <w:rPr>
          <w:rFonts w:ascii="Times" w:eastAsiaTheme="minorEastAsia" w:hAnsi="Times" w:cs="Times" w:hint="eastAsia"/>
          <w:lang w:val="en-GB" w:eastAsia="zh-CN"/>
        </w:rPr>
        <w:t xml:space="preserve"> views on PDCCH enhancement based on the options identified during SI are summarized below.</w:t>
      </w:r>
    </w:p>
    <w:p w14:paraId="0A9E92EC" w14:textId="77777777" w:rsidR="000724CC" w:rsidRDefault="00D12AAE">
      <w:pPr>
        <w:pStyle w:val="a"/>
      </w:pPr>
      <w:r>
        <w:t>Option 1: Separate valid resources for the CORESET in SBFD symbols and in non-SBFD symbols.</w:t>
      </w:r>
    </w:p>
    <w:p w14:paraId="00770F87" w14:textId="77777777" w:rsidR="000724CC" w:rsidRDefault="00D12AAE">
      <w:pPr>
        <w:numPr>
          <w:ilvl w:val="1"/>
          <w:numId w:val="36"/>
        </w:numPr>
        <w:suppressAutoHyphens w:val="0"/>
        <w:spacing w:after="0" w:line="240" w:lineRule="auto"/>
        <w:ind w:hanging="349"/>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NEC, Lenovo, ETRI</w:t>
      </w:r>
      <w:r>
        <w:rPr>
          <w:rFonts w:ascii="Times" w:eastAsiaTheme="minorEastAsia" w:hAnsi="Times" w:cs="Times" w:hint="eastAsia"/>
          <w:i/>
          <w:color w:val="C00000"/>
          <w:lang w:val="en-GB" w:eastAsia="zh-CN"/>
        </w:rPr>
        <w:t>, Nokia</w:t>
      </w:r>
    </w:p>
    <w:p w14:paraId="729B4C76" w14:textId="77777777" w:rsidR="000724CC" w:rsidRDefault="00D12AAE">
      <w:pPr>
        <w:pStyle w:val="a"/>
      </w:pPr>
      <w:r>
        <w:t xml:space="preserve">Option 2: Rate matching or puncturing on the REG(s) of a PDCCH outside DL subband(s). </w:t>
      </w:r>
    </w:p>
    <w:p w14:paraId="4AD14154" w14:textId="77777777" w:rsidR="000724CC" w:rsidRDefault="00D12AAE">
      <w:pPr>
        <w:numPr>
          <w:ilvl w:val="1"/>
          <w:numId w:val="36"/>
        </w:numPr>
        <w:suppressAutoHyphens w:val="0"/>
        <w:spacing w:after="0" w:line="240" w:lineRule="auto"/>
        <w:ind w:hanging="349"/>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ETRI</w:t>
      </w:r>
    </w:p>
    <w:p w14:paraId="58C41FA3" w14:textId="77777777" w:rsidR="000724CC" w:rsidRDefault="00D12AAE">
      <w:pPr>
        <w:numPr>
          <w:ilvl w:val="1"/>
          <w:numId w:val="36"/>
        </w:numPr>
        <w:suppressAutoHyphens w:val="0"/>
        <w:spacing w:after="0" w:line="240" w:lineRule="auto"/>
        <w:ind w:hanging="349"/>
        <w:jc w:val="left"/>
        <w:rPr>
          <w:rFonts w:ascii="Times" w:eastAsia="Malgun Gothic" w:hAnsi="Times" w:cs="Times"/>
          <w:i/>
          <w:color w:val="C00000"/>
          <w:lang w:val="en-GB" w:eastAsia="zh-CN"/>
        </w:rPr>
      </w:pPr>
      <w:r>
        <w:rPr>
          <w:rFonts w:ascii="Times" w:eastAsiaTheme="minorEastAsia" w:hAnsi="Times" w:cs="Times" w:hint="eastAsia"/>
          <w:i/>
          <w:color w:val="C00000"/>
          <w:lang w:val="en-GB" w:eastAsia="zh-CN"/>
        </w:rPr>
        <w:t>Not support: Sharp</w:t>
      </w:r>
    </w:p>
    <w:p w14:paraId="76FE8E2C" w14:textId="77777777" w:rsidR="000724CC" w:rsidRDefault="00D12AAE">
      <w:pPr>
        <w:pStyle w:val="a"/>
      </w:pPr>
      <w:r>
        <w:t>Option 3: UE does not monitor a PDCCH candidate if it is mapped to one or more REs that overlap with REs outside DL subband(s).</w:t>
      </w:r>
    </w:p>
    <w:p w14:paraId="1EA125A6" w14:textId="77777777" w:rsidR="000724CC" w:rsidRDefault="00D12AAE">
      <w:pPr>
        <w:numPr>
          <w:ilvl w:val="1"/>
          <w:numId w:val="36"/>
        </w:numPr>
        <w:suppressAutoHyphens w:val="0"/>
        <w:spacing w:after="0" w:line="240" w:lineRule="auto"/>
        <w:ind w:hanging="349"/>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 ETRI, Ericsson</w:t>
      </w:r>
      <w:r>
        <w:rPr>
          <w:rFonts w:ascii="Times" w:eastAsiaTheme="minorEastAsia" w:hAnsi="Times" w:cs="Times" w:hint="eastAsia"/>
          <w:i/>
          <w:color w:val="C00000"/>
          <w:lang w:val="en-GB" w:eastAsia="zh-CN"/>
        </w:rPr>
        <w:t>, vivo</w:t>
      </w:r>
    </w:p>
    <w:p w14:paraId="272E07EE" w14:textId="77777777" w:rsidR="000724CC" w:rsidRDefault="00D12AAE">
      <w:pPr>
        <w:pStyle w:val="a"/>
      </w:pPr>
      <w:r>
        <w:t>Option 4: Drop search space(s) when the associated CORESET overlaps with RBs outside DL su</w:t>
      </w:r>
      <w:r>
        <w:t>b</w:t>
      </w:r>
      <w:r>
        <w:t>band(s)</w:t>
      </w:r>
    </w:p>
    <w:p w14:paraId="2BF2F8E6" w14:textId="77777777" w:rsidR="000724CC" w:rsidRDefault="00D12AAE">
      <w:pPr>
        <w:numPr>
          <w:ilvl w:val="1"/>
          <w:numId w:val="36"/>
        </w:numPr>
        <w:suppressAutoHyphens w:val="0"/>
        <w:spacing w:after="0" w:line="240" w:lineRule="auto"/>
        <w:ind w:hanging="349"/>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w:t>
      </w:r>
      <w:r>
        <w:rPr>
          <w:rFonts w:ascii="Times" w:eastAsiaTheme="minorEastAsia" w:hAnsi="Times" w:cs="Times" w:hint="eastAsia"/>
          <w:i/>
          <w:color w:val="C00000"/>
          <w:lang w:val="en-GB" w:eastAsia="zh-CN"/>
        </w:rPr>
        <w:t>vivo</w:t>
      </w:r>
    </w:p>
    <w:p w14:paraId="23435551" w14:textId="77777777" w:rsidR="000724CC" w:rsidRDefault="00D12AAE">
      <w:pPr>
        <w:pStyle w:val="a"/>
      </w:pPr>
      <w:r>
        <w:t>Option 5: Separate search spaces associated with a CORESET in SBFD and non-SBFD symbols</w:t>
      </w:r>
    </w:p>
    <w:p w14:paraId="692CBC05" w14:textId="77777777" w:rsidR="000724CC" w:rsidRDefault="00D12AAE">
      <w:pPr>
        <w:pStyle w:val="a"/>
      </w:pPr>
      <w:r>
        <w:t>Option 6: The CCEs of a CORESET that collides with REs outside of DL subband are dropped and the Aggregation Levels (AL) of PDCCH candidates with these colliding CCEs are reduced to the nearest valid AL</w:t>
      </w:r>
    </w:p>
    <w:p w14:paraId="74360379" w14:textId="77777777" w:rsidR="000724CC" w:rsidRDefault="00D12AAE">
      <w:pPr>
        <w:numPr>
          <w:ilvl w:val="1"/>
          <w:numId w:val="36"/>
        </w:numPr>
        <w:suppressAutoHyphens w:val="0"/>
        <w:spacing w:after="0" w:line="240" w:lineRule="auto"/>
        <w:ind w:hanging="349"/>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Sony</w:t>
      </w:r>
    </w:p>
    <w:p w14:paraId="57303C3B" w14:textId="77777777" w:rsidR="000724CC" w:rsidRDefault="00D12AAE">
      <w:pPr>
        <w:pStyle w:val="a"/>
        <w:rPr>
          <w:rFonts w:ascii="Times" w:eastAsia="Malgun Gothic" w:hAnsi="Times" w:cs="Times"/>
        </w:rPr>
      </w:pPr>
      <w:r>
        <w:rPr>
          <w:rFonts w:ascii="Times" w:eastAsia="Malgun Gothic" w:hAnsi="Times" w:cs="Times"/>
        </w:rPr>
        <w:t>A CORESET with interleaved CCE that collides with a UL subband and/or guard subband is changed to a CORESET with non-interleaved CCE to minimise the number of impacted CCE and impacted PDCCH candidates in the CORESET</w:t>
      </w:r>
    </w:p>
    <w:p w14:paraId="70838643" w14:textId="77777777" w:rsidR="000724CC" w:rsidRDefault="00D12AAE">
      <w:pPr>
        <w:numPr>
          <w:ilvl w:val="1"/>
          <w:numId w:val="36"/>
        </w:numPr>
        <w:suppressAutoHyphens w:val="0"/>
        <w:spacing w:after="0" w:line="240" w:lineRule="auto"/>
        <w:ind w:hanging="349"/>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Sony</w:t>
      </w:r>
    </w:p>
    <w:p w14:paraId="00C2A896" w14:textId="77777777" w:rsidR="000724CC" w:rsidRDefault="000724CC">
      <w:pPr>
        <w:rPr>
          <w:rFonts w:eastAsiaTheme="minorEastAsia"/>
          <w:lang w:val="en-GB" w:eastAsia="zh-CN"/>
        </w:rPr>
      </w:pPr>
    </w:p>
    <w:p w14:paraId="46CA39DD" w14:textId="77777777" w:rsidR="000724CC" w:rsidRDefault="00D12AAE">
      <w:pPr>
        <w:pStyle w:val="4"/>
        <w:numPr>
          <w:ilvl w:val="3"/>
          <w:numId w:val="42"/>
        </w:numPr>
        <w:rPr>
          <w:rStyle w:val="30"/>
          <w:lang w:eastAsia="zh-CN"/>
        </w:rPr>
      </w:pPr>
      <w:r>
        <w:rPr>
          <w:rStyle w:val="30"/>
          <w:lang w:eastAsia="zh-CN"/>
        </w:rPr>
        <w:t>CSI measurements and reporting</w:t>
      </w:r>
    </w:p>
    <w:p w14:paraId="571AB60A" w14:textId="77777777" w:rsidR="000724CC" w:rsidRDefault="00D12AAE">
      <w:pPr>
        <w:rPr>
          <w:rFonts w:eastAsiaTheme="minorEastAsia"/>
          <w:lang w:eastAsia="zh-CN"/>
        </w:rPr>
      </w:pPr>
      <w:r>
        <w:rPr>
          <w:rFonts w:eastAsiaTheme="minorEastAsia"/>
          <w:lang w:val="en-GB" w:eastAsia="zh-CN"/>
        </w:rPr>
        <w:t xml:space="preserve">For </w:t>
      </w:r>
      <w:r>
        <w:rPr>
          <w:rFonts w:eastAsiaTheme="minorEastAsia"/>
          <w:lang w:eastAsia="zh-CN"/>
        </w:rPr>
        <w:t>CSI report of which associated CSI-RS instances occur in both SBFD symbols and non-SBFD symbols in different slots, the following agreements were made in Rel-18 SI.</w:t>
      </w:r>
    </w:p>
    <w:tbl>
      <w:tblPr>
        <w:tblStyle w:val="af0"/>
        <w:tblW w:w="9060" w:type="dxa"/>
        <w:tblLook w:val="04A0" w:firstRow="1" w:lastRow="0" w:firstColumn="1" w:lastColumn="0" w:noHBand="0" w:noVBand="1"/>
      </w:tblPr>
      <w:tblGrid>
        <w:gridCol w:w="9060"/>
      </w:tblGrid>
      <w:tr w:rsidR="000724CC" w14:paraId="0990DF6C" w14:textId="77777777">
        <w:tc>
          <w:tcPr>
            <w:tcW w:w="9060" w:type="dxa"/>
          </w:tcPr>
          <w:p w14:paraId="36C6925F" w14:textId="77777777" w:rsidR="000724CC" w:rsidRDefault="00D12AAE">
            <w:pPr>
              <w:rPr>
                <w:rFonts w:eastAsia="Malgun Gothic"/>
                <w:b/>
                <w:highlight w:val="green"/>
                <w:lang w:val="en-GB"/>
              </w:rPr>
            </w:pPr>
            <w:r>
              <w:rPr>
                <w:rFonts w:eastAsia="Malgun Gothic"/>
                <w:b/>
                <w:highlight w:val="green"/>
                <w:lang w:val="en-GB"/>
              </w:rPr>
              <w:t>Agreement:</w:t>
            </w:r>
          </w:p>
          <w:p w14:paraId="7AEA2033" w14:textId="77777777" w:rsidR="000724CC" w:rsidRDefault="00D12AAE">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02E22EA1" w14:textId="77777777" w:rsidR="000724CC" w:rsidRDefault="00D12AAE">
            <w:pPr>
              <w:numPr>
                <w:ilvl w:val="1"/>
                <w:numId w:val="7"/>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3A2391C2" w14:textId="77777777" w:rsidR="000724CC" w:rsidRDefault="00D12AAE">
            <w:pPr>
              <w:numPr>
                <w:ilvl w:val="1"/>
                <w:numId w:val="7"/>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019B8CF5" w14:textId="77777777" w:rsidR="000724CC" w:rsidRDefault="000724CC">
            <w:pPr>
              <w:rPr>
                <w:rFonts w:eastAsiaTheme="minorEastAsia"/>
                <w:lang w:eastAsia="zh-CN"/>
              </w:rPr>
            </w:pPr>
          </w:p>
          <w:p w14:paraId="477B5670"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1AFF2CF" w14:textId="77777777" w:rsidR="000724CC" w:rsidRDefault="00D12AA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3602D8A0" w14:textId="77777777" w:rsidR="000724CC" w:rsidRDefault="00D12AAE">
            <w:pPr>
              <w:pStyle w:val="a"/>
            </w:pPr>
            <w:r>
              <w:t xml:space="preserve">Option 1: two </w:t>
            </w:r>
            <w:r>
              <w:rPr>
                <w:i/>
                <w:iCs/>
              </w:rPr>
              <w:t>CSI-ReportConfig</w:t>
            </w:r>
            <w:r>
              <w:rPr>
                <w:iCs/>
              </w:rPr>
              <w:t>s</w:t>
            </w:r>
            <w:r>
              <w:rPr>
                <w:i/>
                <w:iCs/>
              </w:rPr>
              <w:t xml:space="preserve">, </w:t>
            </w:r>
            <w:r>
              <w:t>where one is associated with SBFD symbols and the other is a</w:t>
            </w:r>
            <w:r>
              <w:t>s</w:t>
            </w:r>
            <w:r>
              <w:lastRenderedPageBreak/>
              <w:t>sociated with non-SBFD symbols</w:t>
            </w:r>
          </w:p>
          <w:p w14:paraId="263D3B68"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161CD0FC"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6A8A22F8" w14:textId="77777777" w:rsidR="000724CC" w:rsidRDefault="00D12AAE">
            <w:pPr>
              <w:pStyle w:val="a"/>
            </w:pPr>
            <w:r>
              <w:t xml:space="preserve">Option 2: one </w:t>
            </w:r>
            <w:r>
              <w:rPr>
                <w:i/>
                <w:iCs/>
              </w:rPr>
              <w:t>CSI-ReportConfig</w:t>
            </w:r>
            <w:r>
              <w:t xml:space="preserve"> associated with both SBFD symbols and non-SBFD symbols</w:t>
            </w:r>
          </w:p>
          <w:p w14:paraId="506C729D"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6B75C7CD"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207EEA5A" w14:textId="77777777" w:rsidR="000724CC" w:rsidRDefault="00D12AAE">
            <w:pPr>
              <w:pStyle w:val="a"/>
            </w:pPr>
            <w:r>
              <w:t>FFS impact on UE CSI processing and reporting timeline</w:t>
            </w:r>
          </w:p>
          <w:p w14:paraId="3FF1414F" w14:textId="77777777" w:rsidR="000724CC" w:rsidRDefault="00D12AAE">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25633989" w14:textId="77777777" w:rsidR="000724CC" w:rsidRDefault="00D12AAE">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AA2FB55" w14:textId="77777777" w:rsidR="000724CC" w:rsidRDefault="00D12AAE">
            <w:pPr>
              <w:spacing w:after="0" w:line="240" w:lineRule="auto"/>
              <w:jc w:val="left"/>
              <w:rPr>
                <w:rFonts w:eastAsiaTheme="minorEastAsia"/>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tc>
      </w:tr>
    </w:tbl>
    <w:p w14:paraId="15D7E929" w14:textId="77777777" w:rsidR="000724CC" w:rsidRDefault="000724CC">
      <w:pPr>
        <w:rPr>
          <w:rFonts w:eastAsiaTheme="minorEastAsia"/>
          <w:lang w:eastAsia="zh-CN"/>
        </w:rPr>
      </w:pPr>
    </w:p>
    <w:p w14:paraId="171882D8" w14:textId="77777777" w:rsidR="000724CC" w:rsidRDefault="00D12AA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SBFD-aware UEs, </w:t>
      </w:r>
      <w:r>
        <w:rPr>
          <w:rFonts w:ascii="Times" w:eastAsia="Malgun Gothic" w:hAnsi="Times" w:cs="Times"/>
          <w:szCs w:val="24"/>
          <w:lang w:val="en-GB"/>
        </w:rPr>
        <w:t xml:space="preserve">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22604DBF" w14:textId="77777777" w:rsidR="000724CC" w:rsidRDefault="00D12AAE">
      <w:pPr>
        <w:pStyle w:val="a"/>
      </w:pPr>
      <w:r>
        <w:t xml:space="preserve">Option 1: two </w:t>
      </w:r>
      <w:r>
        <w:rPr>
          <w:i/>
          <w:iCs/>
        </w:rPr>
        <w:t>CSI-ReportConfig</w:t>
      </w:r>
      <w:r>
        <w:rPr>
          <w:iCs/>
        </w:rPr>
        <w:t>s</w:t>
      </w:r>
      <w:r>
        <w:rPr>
          <w:i/>
          <w:iCs/>
        </w:rPr>
        <w:t xml:space="preserve">, </w:t>
      </w:r>
      <w:r>
        <w:t>where one is associated with SBFD symbols and the other is ass</w:t>
      </w:r>
      <w:r>
        <w:t>o</w:t>
      </w:r>
      <w:r>
        <w:t>ciated with non-SBFD symbols</w:t>
      </w:r>
    </w:p>
    <w:p w14:paraId="6393517B" w14:textId="77777777" w:rsidR="000724CC" w:rsidRDefault="00D12AAE">
      <w:pPr>
        <w:numPr>
          <w:ilvl w:val="1"/>
          <w:numId w:val="36"/>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Samsung</w:t>
      </w:r>
    </w:p>
    <w:p w14:paraId="25A9C542"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7D014C31" w14:textId="77777777" w:rsidR="000724CC" w:rsidRDefault="00D12AAE">
      <w:pPr>
        <w:numPr>
          <w:ilvl w:val="2"/>
          <w:numId w:val="36"/>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w:t>
      </w:r>
      <w:r>
        <w:rPr>
          <w:rFonts w:ascii="Times" w:eastAsiaTheme="minorEastAsia" w:hAnsi="Times" w:hint="eastAsia"/>
          <w:i/>
          <w:color w:val="C00000"/>
          <w:szCs w:val="24"/>
          <w:lang w:val="en-GB" w:eastAsia="zh-CN"/>
        </w:rPr>
        <w:t xml:space="preserve">LGE, </w:t>
      </w:r>
      <w:r>
        <w:rPr>
          <w:rFonts w:ascii="Times" w:eastAsiaTheme="minorEastAsia" w:hAnsi="Times"/>
          <w:i/>
          <w:color w:val="C00000"/>
          <w:szCs w:val="24"/>
          <w:lang w:val="en-GB" w:eastAsia="zh-CN"/>
        </w:rPr>
        <w:t>Huawei, vivo,CATT</w:t>
      </w:r>
      <w:r>
        <w:rPr>
          <w:rFonts w:ascii="Times" w:eastAsiaTheme="minorEastAsia" w:hAnsi="Times" w:hint="eastAsia"/>
          <w:i/>
          <w:color w:val="C00000"/>
          <w:szCs w:val="24"/>
          <w:lang w:val="en-GB" w:eastAsia="zh-CN"/>
        </w:rPr>
        <w:t xml:space="preserve">, </w:t>
      </w:r>
      <w:r>
        <w:rPr>
          <w:rFonts w:ascii="Times" w:eastAsiaTheme="minorEastAsia" w:hAnsi="Times"/>
          <w:i/>
          <w:color w:val="C00000"/>
          <w:szCs w:val="24"/>
          <w:lang w:val="en-GB" w:eastAsia="zh-CN"/>
        </w:rPr>
        <w:t>MTK (baseline), xiaomi, OPPO, Langbo, Sony, Ericsson, Lenovo, QC</w:t>
      </w:r>
      <w:r>
        <w:rPr>
          <w:rFonts w:ascii="Times" w:eastAsiaTheme="minorEastAsia" w:hAnsi="Times" w:hint="eastAsia"/>
          <w:i/>
          <w:color w:val="C00000"/>
          <w:szCs w:val="24"/>
          <w:lang w:val="en-GB" w:eastAsia="zh-CN"/>
        </w:rPr>
        <w:t>, KT</w:t>
      </w:r>
    </w:p>
    <w:p w14:paraId="35D4DE20"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425A41E0" w14:textId="77777777" w:rsidR="000724CC" w:rsidRDefault="00D12AAE">
      <w:pPr>
        <w:numPr>
          <w:ilvl w:val="2"/>
          <w:numId w:val="36"/>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ZTE, IDC</w:t>
      </w:r>
      <w:r>
        <w:rPr>
          <w:rFonts w:ascii="Times" w:eastAsiaTheme="minorEastAsia" w:hAnsi="Times" w:hint="eastAsia"/>
          <w:i/>
          <w:color w:val="C00000"/>
          <w:szCs w:val="24"/>
          <w:lang w:val="en-GB" w:eastAsia="zh-CN"/>
        </w:rPr>
        <w:t>, Sony</w:t>
      </w:r>
    </w:p>
    <w:p w14:paraId="1B9DF675" w14:textId="77777777" w:rsidR="000724CC" w:rsidRDefault="00D12AAE">
      <w:pPr>
        <w:pStyle w:val="a"/>
      </w:pPr>
      <w:r>
        <w:t xml:space="preserve">Option 2: one </w:t>
      </w:r>
      <w:r>
        <w:rPr>
          <w:i/>
          <w:iCs/>
        </w:rPr>
        <w:t>CSI-ReportConfig</w:t>
      </w:r>
      <w:r>
        <w:t xml:space="preserve"> associated with both SBFD symbols and non-SBFD symbols</w:t>
      </w:r>
    </w:p>
    <w:p w14:paraId="1604B64E" w14:textId="77777777" w:rsidR="000724CC" w:rsidRDefault="00D12AAE">
      <w:pPr>
        <w:numPr>
          <w:ilvl w:val="1"/>
          <w:numId w:val="36"/>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 xml:space="preserve">Support: Samsung (extending the Rel-18 CSI reporting for NES), CEWiT </w:t>
      </w:r>
    </w:p>
    <w:p w14:paraId="4DD292F8"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225D1C9F" w14:textId="77777777" w:rsidR="000724CC" w:rsidRDefault="00D12AAE">
      <w:pPr>
        <w:numPr>
          <w:ilvl w:val="2"/>
          <w:numId w:val="36"/>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 xml:space="preserve">Support: </w:t>
      </w:r>
      <w:r>
        <w:rPr>
          <w:rFonts w:ascii="Times" w:eastAsiaTheme="minorEastAsia" w:hAnsi="Times" w:cs="Times" w:hint="eastAsia"/>
          <w:i/>
          <w:color w:val="C00000"/>
          <w:szCs w:val="24"/>
          <w:lang w:val="en-GB" w:eastAsia="zh-CN"/>
        </w:rPr>
        <w:t xml:space="preserve">LGE, vivo </w:t>
      </w:r>
      <w:r>
        <w:rPr>
          <w:rFonts w:ascii="Times" w:eastAsiaTheme="minorEastAsia" w:hAnsi="Times" w:cs="Times"/>
          <w:i/>
          <w:color w:val="595959" w:themeColor="text1" w:themeTint="A6"/>
          <w:szCs w:val="24"/>
          <w:lang w:val="en-GB" w:eastAsia="zh-CN"/>
        </w:rPr>
        <w:t>(based on NES framework)</w:t>
      </w:r>
      <w:r>
        <w:rPr>
          <w:rFonts w:ascii="Times" w:eastAsiaTheme="minorEastAsia" w:hAnsi="Times" w:cs="Times" w:hint="eastAsia"/>
          <w:i/>
          <w:color w:val="C00000"/>
          <w:szCs w:val="24"/>
          <w:lang w:val="en-GB" w:eastAsia="zh-CN"/>
        </w:rPr>
        <w:t xml:space="preserve">, </w:t>
      </w:r>
      <w:r>
        <w:rPr>
          <w:rFonts w:ascii="Times" w:eastAsiaTheme="minorEastAsia" w:hAnsi="Times" w:cs="Times"/>
          <w:i/>
          <w:color w:val="C00000"/>
          <w:szCs w:val="24"/>
          <w:lang w:val="en-GB" w:eastAsia="zh-CN"/>
        </w:rPr>
        <w:t xml:space="preserve">CATT </w:t>
      </w:r>
      <w:r>
        <w:rPr>
          <w:rFonts w:ascii="Times" w:eastAsiaTheme="minorEastAsia" w:hAnsi="Times" w:cs="Times"/>
          <w:i/>
          <w:color w:val="595959" w:themeColor="text1" w:themeTint="A6"/>
          <w:szCs w:val="24"/>
          <w:lang w:val="en-GB" w:eastAsia="zh-CN"/>
        </w:rPr>
        <w:t>(based on NES framework)</w:t>
      </w:r>
      <w:r>
        <w:rPr>
          <w:rFonts w:ascii="Times" w:eastAsiaTheme="minorEastAsia" w:hAnsi="Times" w:cs="Times"/>
          <w:i/>
          <w:color w:val="C00000"/>
          <w:szCs w:val="24"/>
          <w:lang w:val="en-GB" w:eastAsia="zh-CN"/>
        </w:rPr>
        <w:t xml:space="preserve">, </w:t>
      </w:r>
      <w:r>
        <w:rPr>
          <w:rFonts w:ascii="Times" w:eastAsiaTheme="minorEastAsia" w:hAnsi="Times" w:cs="Times" w:hint="eastAsia"/>
          <w:i/>
          <w:color w:val="C00000"/>
          <w:szCs w:val="24"/>
          <w:lang w:val="en-GB" w:eastAsia="zh-CN"/>
        </w:rPr>
        <w:t xml:space="preserve">Sony, </w:t>
      </w:r>
      <w:r>
        <w:rPr>
          <w:rFonts w:ascii="Times" w:eastAsiaTheme="minorEastAsia" w:hAnsi="Times" w:cs="Times"/>
          <w:i/>
          <w:color w:val="C00000"/>
          <w:szCs w:val="24"/>
          <w:lang w:val="en-GB" w:eastAsia="zh-CN"/>
        </w:rPr>
        <w:t>Fujitsu, DOCOMO</w:t>
      </w:r>
    </w:p>
    <w:p w14:paraId="691FC225"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0268031A" w14:textId="77777777" w:rsidR="000724CC" w:rsidRDefault="00D12AAE">
      <w:pPr>
        <w:numPr>
          <w:ilvl w:val="2"/>
          <w:numId w:val="36"/>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w:t>
      </w:r>
      <w:r>
        <w:rPr>
          <w:rFonts w:eastAsiaTheme="minorEastAsia"/>
          <w:i/>
          <w:color w:val="C00000"/>
          <w:lang w:eastAsia="zh-CN"/>
        </w:rPr>
        <w:t xml:space="preserve">Spreadtrum, </w:t>
      </w:r>
      <w:r>
        <w:rPr>
          <w:rFonts w:ascii="Times" w:eastAsiaTheme="minorEastAsia" w:hAnsi="Times"/>
          <w:i/>
          <w:color w:val="C00000"/>
          <w:szCs w:val="24"/>
          <w:lang w:val="en-GB" w:eastAsia="zh-CN"/>
        </w:rPr>
        <w:t>Huawei, IDC, CMCC (Option 2-2’), New H3C, xiaomi, OPPO, Fujitsu, Ericsson, DOCOMO</w:t>
      </w:r>
    </w:p>
    <w:p w14:paraId="6B4BA102" w14:textId="77777777" w:rsidR="000724CC" w:rsidRDefault="00D12AAE">
      <w:pPr>
        <w:numPr>
          <w:ilvl w:val="3"/>
          <w:numId w:val="36"/>
        </w:numPr>
        <w:spacing w:after="0" w:line="240" w:lineRule="auto"/>
        <w:jc w:val="left"/>
        <w:rPr>
          <w:rFonts w:ascii="Times" w:eastAsia="Malgun Gothic" w:hAnsi="Times"/>
          <w:i/>
          <w:szCs w:val="24"/>
          <w:lang w:val="en-GB" w:eastAsia="zh-CN"/>
        </w:rPr>
      </w:pPr>
      <w:r>
        <w:rPr>
          <w:rFonts w:ascii="Times" w:eastAsiaTheme="minorEastAsia" w:hAnsi="Times"/>
          <w:szCs w:val="24"/>
          <w:lang w:val="en-GB" w:eastAsia="zh-CN"/>
        </w:rPr>
        <w:t>Option 2-2’: One CSI-ReportConfig is associated with one CSI-RS which contains two CSI sub-configurations. The CSI report is derived based on CSI-RS which can be in SBFD symbols or non-SBFD symbols in different time instances associated with different sub-configurations. [CMCC]</w:t>
      </w:r>
    </w:p>
    <w:p w14:paraId="4F6CBC25" w14:textId="77777777" w:rsidR="000724CC" w:rsidRDefault="000724CC">
      <w:pPr>
        <w:rPr>
          <w:rFonts w:eastAsiaTheme="minorEastAsia"/>
          <w:lang w:val="en-GB" w:eastAsia="zh-CN"/>
        </w:rPr>
      </w:pPr>
    </w:p>
    <w:p w14:paraId="197AAFEF" w14:textId="77777777" w:rsidR="000724CC" w:rsidRDefault="00D12AAE">
      <w:pPr>
        <w:pStyle w:val="3"/>
        <w:numPr>
          <w:ilvl w:val="2"/>
          <w:numId w:val="3"/>
        </w:numPr>
        <w:rPr>
          <w:rStyle w:val="30"/>
          <w:b/>
        </w:rPr>
      </w:pPr>
      <w:r>
        <w:rPr>
          <w:rStyle w:val="30"/>
          <w:b/>
        </w:rPr>
        <w:lastRenderedPageBreak/>
        <w:t>Configurations in SBFD and non-SBFD symbols</w:t>
      </w:r>
    </w:p>
    <w:p w14:paraId="12BC2B29" w14:textId="77777777" w:rsidR="000724CC" w:rsidRDefault="00D12AAE">
      <w:pPr>
        <w:rPr>
          <w:rFonts w:eastAsiaTheme="minorEastAsia"/>
          <w:b/>
          <w:u w:val="single"/>
          <w:lang w:val="en-GB" w:eastAsia="zh-CN"/>
        </w:rPr>
      </w:pPr>
      <w:r>
        <w:rPr>
          <w:rFonts w:eastAsiaTheme="minorEastAsia" w:hint="eastAsia"/>
          <w:b/>
          <w:u w:val="single"/>
          <w:lang w:val="en-GB" w:eastAsia="zh-CN"/>
        </w:rPr>
        <w:t>Separate power control and/or spatial relation</w:t>
      </w:r>
    </w:p>
    <w:p w14:paraId="57D0745F" w14:textId="77777777" w:rsidR="000724CC" w:rsidRDefault="00D12AAE">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RAN1#116bis meeting</w:t>
      </w:r>
      <w:r>
        <w:rPr>
          <w:rFonts w:eastAsiaTheme="minorEastAsia"/>
        </w:rPr>
        <w:t>.</w:t>
      </w:r>
    </w:p>
    <w:tbl>
      <w:tblPr>
        <w:tblStyle w:val="af0"/>
        <w:tblW w:w="9060" w:type="dxa"/>
        <w:tblLook w:val="04A0" w:firstRow="1" w:lastRow="0" w:firstColumn="1" w:lastColumn="0" w:noHBand="0" w:noVBand="1"/>
      </w:tblPr>
      <w:tblGrid>
        <w:gridCol w:w="9060"/>
      </w:tblGrid>
      <w:tr w:rsidR="000724CC" w14:paraId="3DE2406C" w14:textId="77777777">
        <w:tc>
          <w:tcPr>
            <w:tcW w:w="9060" w:type="dxa"/>
          </w:tcPr>
          <w:p w14:paraId="730D4E5B" w14:textId="77777777" w:rsidR="000724CC" w:rsidRDefault="00D12AAE">
            <w:pPr>
              <w:rPr>
                <w:rFonts w:eastAsia="Malgun Gothic"/>
                <w:b/>
                <w:highlight w:val="green"/>
                <w:lang w:eastAsia="zh-CN"/>
              </w:rPr>
            </w:pPr>
            <w:r>
              <w:rPr>
                <w:rFonts w:eastAsia="Malgun Gothic"/>
                <w:b/>
                <w:highlight w:val="green"/>
                <w:lang w:eastAsia="zh-CN"/>
              </w:rPr>
              <w:t>Agreement</w:t>
            </w:r>
          </w:p>
          <w:p w14:paraId="6083DDD6" w14:textId="77777777" w:rsidR="000724CC" w:rsidRDefault="00D12AAE">
            <w:pPr>
              <w:rPr>
                <w:rFonts w:eastAsiaTheme="minorEastAsia"/>
                <w:bCs/>
                <w:lang w:eastAsia="zh-CN"/>
              </w:rPr>
            </w:pPr>
            <w:r>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Pr>
                <w:rFonts w:eastAsia="Malgun Gothic" w:hint="eastAsia"/>
                <w:bCs/>
                <w:lang w:eastAsia="zh-CN"/>
              </w:rPr>
              <w:t xml:space="preserve"> existing schemes, e.g. multi-TRP PUCCH/PUSCH repetition schemes.</w:t>
            </w:r>
          </w:p>
        </w:tc>
      </w:tr>
    </w:tbl>
    <w:p w14:paraId="2BCE355E" w14:textId="77777777" w:rsidR="000724CC" w:rsidRDefault="000724CC">
      <w:pPr>
        <w:rPr>
          <w:rFonts w:eastAsiaTheme="minorEastAsia"/>
          <w:b/>
          <w:u w:val="single"/>
          <w:lang w:eastAsia="zh-CN"/>
        </w:rPr>
      </w:pPr>
    </w:p>
    <w:p w14:paraId="20E23197" w14:textId="77777777" w:rsidR="000724CC" w:rsidRDefault="00D12AAE">
      <w:pPr>
        <w:rPr>
          <w:rFonts w:eastAsiaTheme="minorEastAsia"/>
          <w:u w:val="single"/>
          <w:lang w:eastAsia="zh-CN"/>
        </w:rPr>
      </w:pPr>
      <w:r>
        <w:rPr>
          <w:rFonts w:eastAsiaTheme="minorEastAsia" w:hint="eastAsia"/>
          <w:u w:val="single"/>
          <w:lang w:eastAsia="zh-CN"/>
        </w:rPr>
        <w:t>Simultaneous operation of SBFD and multi-TRP</w:t>
      </w:r>
    </w:p>
    <w:p w14:paraId="20952A8D" w14:textId="77777777" w:rsidR="000724CC" w:rsidRDefault="00D12AAE">
      <w:pPr>
        <w:rPr>
          <w:rFonts w:eastAsiaTheme="minorEastAsia"/>
          <w:lang w:eastAsia="zh-CN"/>
        </w:rPr>
      </w:pPr>
      <w:r>
        <w:rPr>
          <w:rFonts w:eastAsiaTheme="minorEastAsia" w:hint="eastAsia"/>
          <w:lang w:eastAsia="zh-CN"/>
        </w:rPr>
        <w:t xml:space="preserve">Ericsson proposed to discuss and study whether </w:t>
      </w:r>
      <w:r>
        <w:t>SBFD is supported together with multi-TRP transmissions or not.</w:t>
      </w:r>
      <w:r>
        <w:rPr>
          <w:rFonts w:eastAsiaTheme="minorEastAsia" w:hint="eastAsia"/>
          <w:lang w:eastAsia="zh-CN"/>
        </w:rPr>
        <w:t xml:space="preserve"> ZTE proposed to study </w:t>
      </w:r>
      <w:r>
        <w:rPr>
          <w:rFonts w:eastAsiaTheme="minorEastAsia"/>
          <w:lang w:eastAsia="zh-CN"/>
        </w:rPr>
        <w:t>whether/how to support the combination of SBFD operation and multi-TRP operation.</w:t>
      </w:r>
    </w:p>
    <w:p w14:paraId="158E1BA6" w14:textId="77777777" w:rsidR="000724CC" w:rsidRDefault="00D12AAE">
      <w:pPr>
        <w:rPr>
          <w:rFonts w:eastAsiaTheme="minorEastAsia"/>
          <w:lang w:eastAsia="zh-CN"/>
        </w:rPr>
      </w:pPr>
      <w:r>
        <w:rPr>
          <w:rFonts w:eastAsiaTheme="minorEastAsia" w:hint="eastAsia"/>
          <w:lang w:eastAsia="zh-CN"/>
        </w:rPr>
        <w:t>Spreadtrum proposed to focus on single-TRP deployment.</w:t>
      </w:r>
    </w:p>
    <w:p w14:paraId="07C75A2B" w14:textId="77777777" w:rsidR="000724CC" w:rsidRDefault="00D12AAE">
      <w:pPr>
        <w:rPr>
          <w:rFonts w:eastAsiaTheme="minorEastAsia" w:cs="Times"/>
          <w:lang w:val="en-GB" w:eastAsia="zh-CN"/>
        </w:rPr>
      </w:pPr>
      <w:r>
        <w:rPr>
          <w:rFonts w:eastAsiaTheme="minorEastAsia" w:cs="Times" w:hint="eastAsia"/>
          <w:lang w:val="en-GB" w:eastAsia="zh-CN"/>
        </w:rPr>
        <w:t xml:space="preserve">InterDigital proposed to avoid </w:t>
      </w:r>
      <w:r>
        <w:rPr>
          <w:rFonts w:cs="Arial"/>
          <w:iCs/>
        </w:rPr>
        <w:t>reusing existing multi-TRP schemes (up to Rel-18) by re-interpretating the TRP domain into the symbol type domain as the NR-Duplex operation can co-exist with multi-TRP operations in a practical deployment scenario.</w:t>
      </w:r>
      <w:r>
        <w:rPr>
          <w:rFonts w:eastAsiaTheme="minorEastAsia" w:cs="Arial" w:hint="eastAsia"/>
          <w:iCs/>
          <w:lang w:eastAsia="zh-CN"/>
        </w:rPr>
        <w:t xml:space="preserve"> However, e</w:t>
      </w:r>
      <w:r>
        <w:rPr>
          <w:rFonts w:cs="Arial"/>
          <w:iCs/>
        </w:rPr>
        <w:t>xtension to a combination of multi-TRP (Rel-18) and NR-Duplex should be a future topic, not within a scope of Rel-19.</w:t>
      </w:r>
    </w:p>
    <w:p w14:paraId="05DAD334" w14:textId="77777777" w:rsidR="000724CC" w:rsidRDefault="000724CC">
      <w:pPr>
        <w:rPr>
          <w:rFonts w:eastAsiaTheme="minorEastAsia"/>
          <w:lang w:val="en-GB" w:eastAsia="zh-CN"/>
        </w:rPr>
      </w:pPr>
    </w:p>
    <w:p w14:paraId="36E5327B" w14:textId="77777777" w:rsidR="000724CC" w:rsidRDefault="00D12AAE">
      <w:pPr>
        <w:rPr>
          <w:rFonts w:eastAsiaTheme="minorEastAsia"/>
          <w:u w:val="single"/>
          <w:lang w:val="en-GB" w:eastAsia="zh-CN"/>
        </w:rPr>
      </w:pPr>
      <w:r>
        <w:rPr>
          <w:rFonts w:eastAsiaTheme="minorEastAsia" w:hint="eastAsia"/>
          <w:u w:val="single"/>
          <w:lang w:val="en-GB" w:eastAsia="zh-CN"/>
        </w:rPr>
        <w:t>Unified TCI</w:t>
      </w:r>
    </w:p>
    <w:p w14:paraId="11CE6231" w14:textId="77777777" w:rsidR="000724CC" w:rsidRDefault="00D12AAE">
      <w:pPr>
        <w:rPr>
          <w:rFonts w:eastAsiaTheme="minorEastAsia"/>
          <w:lang w:val="en-GB" w:eastAsia="zh-CN"/>
        </w:rPr>
      </w:pPr>
      <w:r>
        <w:rPr>
          <w:rFonts w:eastAsiaTheme="minorEastAsia" w:hint="eastAsia"/>
          <w:lang w:val="en-GB" w:eastAsia="zh-CN"/>
        </w:rPr>
        <w:t xml:space="preserve">Spreadtrum proposed that at least </w:t>
      </w:r>
      <w:r>
        <w:rPr>
          <w:rFonts w:eastAsiaTheme="minorEastAsia"/>
          <w:lang w:eastAsia="zh-CN"/>
        </w:rPr>
        <w:t>unified TCI can be studied for both spatial relation and power control.</w:t>
      </w:r>
      <w:r>
        <w:rPr>
          <w:rFonts w:eastAsiaTheme="minorEastAsia" w:hint="eastAsia"/>
          <w:lang w:eastAsia="zh-CN"/>
        </w:rPr>
        <w:t xml:space="preserve"> InterDigital thinks that</w:t>
      </w:r>
      <w:r>
        <w:rPr>
          <w:rFonts w:cs="Arial"/>
          <w:iCs/>
        </w:rPr>
        <w:t xml:space="preserve"> it is desired to consider the unified TCI framework as baseline as many different features up to Rel-18 are based on the unified TCI framework, e.g., LTM, 2TA in Rel-18, asymmetric DL/UL-TRP in Rel-19, and so forth.</w:t>
      </w:r>
    </w:p>
    <w:p w14:paraId="3599AC8C" w14:textId="77777777" w:rsidR="000724CC" w:rsidRDefault="000724CC">
      <w:pPr>
        <w:pStyle w:val="a"/>
        <w:numPr>
          <w:ilvl w:val="2"/>
          <w:numId w:val="42"/>
        </w:numPr>
        <w:rPr>
          <w:rStyle w:val="30"/>
          <w:rFonts w:eastAsia="Arial"/>
          <w:b w:val="0"/>
          <w:vanish/>
          <w:lang w:eastAsia="en-US"/>
        </w:rPr>
      </w:pPr>
    </w:p>
    <w:p w14:paraId="637D39EB" w14:textId="77777777" w:rsidR="000724CC" w:rsidRDefault="000724CC">
      <w:pPr>
        <w:rPr>
          <w:rFonts w:eastAsiaTheme="minorEastAsia"/>
          <w:lang w:val="en-GB" w:eastAsia="zh-CN"/>
        </w:rPr>
      </w:pPr>
    </w:p>
    <w:p w14:paraId="5623DC03" w14:textId="77777777" w:rsidR="000724CC" w:rsidRDefault="00D12AAE">
      <w:pPr>
        <w:pStyle w:val="3"/>
        <w:numPr>
          <w:ilvl w:val="2"/>
          <w:numId w:val="3"/>
        </w:numPr>
        <w:rPr>
          <w:rStyle w:val="30"/>
          <w:b/>
          <w:sz w:val="22"/>
        </w:rPr>
      </w:pPr>
      <w:r>
        <w:rPr>
          <w:rStyle w:val="30"/>
          <w:b/>
          <w:sz w:val="22"/>
        </w:rPr>
        <w:t>Collision handling</w:t>
      </w:r>
    </w:p>
    <w:p w14:paraId="38BC51A8" w14:textId="77777777" w:rsidR="000724CC" w:rsidRDefault="000724CC">
      <w:pPr>
        <w:pStyle w:val="a"/>
        <w:numPr>
          <w:ilvl w:val="2"/>
          <w:numId w:val="42"/>
        </w:numPr>
        <w:rPr>
          <w:rStyle w:val="30"/>
          <w:rFonts w:eastAsia="Arial"/>
          <w:vanish/>
          <w:lang w:eastAsia="en-US"/>
        </w:rPr>
      </w:pPr>
    </w:p>
    <w:p w14:paraId="2B956975" w14:textId="77777777" w:rsidR="000724CC" w:rsidRDefault="00D12AAE">
      <w:pPr>
        <w:pStyle w:val="4"/>
        <w:numPr>
          <w:ilvl w:val="3"/>
          <w:numId w:val="42"/>
        </w:numPr>
        <w:rPr>
          <w:rStyle w:val="30"/>
        </w:rPr>
      </w:pPr>
      <w:r>
        <w:rPr>
          <w:rStyle w:val="30"/>
        </w:rPr>
        <w:t>Link direction determination</w:t>
      </w:r>
    </w:p>
    <w:p w14:paraId="1DFB75AA" w14:textId="77777777" w:rsidR="000724CC" w:rsidRDefault="00D12AAE">
      <w:pPr>
        <w:rPr>
          <w:rFonts w:ascii="Times" w:eastAsiaTheme="minorEastAsia" w:hAnsi="Times"/>
          <w:szCs w:val="24"/>
          <w:lang w:val="en-GB" w:eastAsia="zh-CN"/>
        </w:rPr>
      </w:pPr>
      <w:r>
        <w:rPr>
          <w:rFonts w:ascii="Times" w:eastAsiaTheme="minorEastAsia" w:hAnsi="Times" w:hint="eastAsia"/>
          <w:szCs w:val="24"/>
          <w:lang w:val="en-GB" w:eastAsia="zh-CN"/>
        </w:rPr>
        <w:t>In RAN1#116 meeting, two options were agreed to be considered to determine link direction.</w:t>
      </w:r>
    </w:p>
    <w:tbl>
      <w:tblPr>
        <w:tblStyle w:val="af0"/>
        <w:tblW w:w="9060" w:type="dxa"/>
        <w:tblLook w:val="04A0" w:firstRow="1" w:lastRow="0" w:firstColumn="1" w:lastColumn="0" w:noHBand="0" w:noVBand="1"/>
      </w:tblPr>
      <w:tblGrid>
        <w:gridCol w:w="9060"/>
      </w:tblGrid>
      <w:tr w:rsidR="000724CC" w14:paraId="70F19B63" w14:textId="77777777">
        <w:tc>
          <w:tcPr>
            <w:tcW w:w="9060" w:type="dxa"/>
          </w:tcPr>
          <w:p w14:paraId="52DDAB29" w14:textId="77777777" w:rsidR="000724CC" w:rsidRDefault="00D12AAE">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1CFC2AC6" w14:textId="77777777" w:rsidR="000724CC" w:rsidRDefault="00D12AA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w:t>
            </w:r>
            <w:r>
              <w:rPr>
                <w:rFonts w:ascii="Times" w:eastAsia="Malgun Gothic" w:hAnsi="Times"/>
                <w:szCs w:val="24"/>
                <w:lang w:val="en-GB" w:eastAsia="zh-CN"/>
              </w:rPr>
              <w:t>r</w:t>
            </w:r>
            <w:r>
              <w:rPr>
                <w:rFonts w:ascii="Times" w:eastAsia="Malgun Gothic" w:hAnsi="Times"/>
                <w:szCs w:val="24"/>
                <w:lang w:val="en-GB" w:eastAsia="zh-CN"/>
              </w:rPr>
              <w:t>mine link direction, i.e. whether to transmit or to receive in the SBFD symbol.</w:t>
            </w:r>
            <w:r>
              <w:rPr>
                <w:rFonts w:ascii="Times" w:eastAsia="Malgun Gothic" w:hAnsi="Times"/>
                <w:szCs w:val="24"/>
                <w:lang w:val="en-GB" w:eastAsia="ko-KR"/>
              </w:rPr>
              <w:t xml:space="preserve"> </w:t>
            </w:r>
          </w:p>
          <w:p w14:paraId="1101B078"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08DBAA76"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6E27338D" w14:textId="77777777" w:rsidR="000724CC" w:rsidRDefault="00D12AAE">
            <w:pPr>
              <w:suppressAutoHyphens w:val="0"/>
              <w:spacing w:after="0" w:line="240" w:lineRule="auto"/>
              <w:jc w:val="left"/>
              <w:rPr>
                <w:rFonts w:ascii="Times" w:eastAsiaTheme="minorEastAsia" w:hAnsi="Times"/>
                <w:lang w:val="en-GB" w:eastAsia="zh-CN"/>
              </w:rPr>
            </w:pPr>
            <w:r>
              <w:rPr>
                <w:rFonts w:ascii="Times" w:eastAsia="Malgun Gothic" w:hAnsi="Times"/>
                <w:szCs w:val="24"/>
                <w:lang w:val="en-GB" w:eastAsia="zh-CN"/>
              </w:rPr>
              <w:t xml:space="preserve">Other options are not precluded. </w:t>
            </w:r>
          </w:p>
        </w:tc>
      </w:tr>
    </w:tbl>
    <w:p w14:paraId="7FE305D8" w14:textId="77777777" w:rsidR="000724CC" w:rsidRDefault="000724CC">
      <w:pPr>
        <w:rPr>
          <w:rFonts w:ascii="Times" w:eastAsiaTheme="minorEastAsia" w:hAnsi="Times"/>
          <w:szCs w:val="24"/>
          <w:lang w:eastAsia="zh-CN"/>
        </w:rPr>
      </w:pPr>
    </w:p>
    <w:p w14:paraId="43642A6D" w14:textId="77777777" w:rsidR="000724CC" w:rsidRDefault="00D12AAE">
      <w:pPr>
        <w:rPr>
          <w:rFonts w:eastAsiaTheme="minorEastAsia"/>
          <w:lang w:eastAsia="zh-CN"/>
        </w:rPr>
      </w:pPr>
      <w:r>
        <w:rPr>
          <w:rFonts w:ascii="Times" w:eastAsiaTheme="minorEastAsia" w:hAnsi="Times"/>
          <w:szCs w:val="24"/>
          <w:lang w:val="en-GB" w:eastAsia="zh-CN"/>
        </w:rPr>
        <w:t xml:space="preserve">Between the two options agreed </w:t>
      </w:r>
      <w:r>
        <w:rPr>
          <w:rFonts w:ascii="Times" w:eastAsia="Malgun Gothic" w:hAnsi="Times"/>
          <w:szCs w:val="24"/>
          <w:lang w:val="en-GB" w:eastAsia="zh-CN"/>
        </w:rPr>
        <w:t>to determine link direction</w:t>
      </w:r>
      <w:r>
        <w:rPr>
          <w:rFonts w:ascii="Times" w:eastAsiaTheme="minorEastAsia" w:hAnsi="Times"/>
          <w:szCs w:val="24"/>
          <w:lang w:val="en-GB" w:eastAsia="zh-CN"/>
        </w:rPr>
        <w:t xml:space="preserve"> for SBFD aware UEs, companies’ views are summarized below.</w:t>
      </w:r>
    </w:p>
    <w:p w14:paraId="74BC7448"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7CC5E271" w14:textId="77777777" w:rsidR="000724CC" w:rsidRDefault="00D12AAE">
      <w:pPr>
        <w:numPr>
          <w:ilvl w:val="1"/>
          <w:numId w:val="11"/>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TCL, Huawei, </w:t>
      </w:r>
      <w:r>
        <w:rPr>
          <w:rFonts w:eastAsiaTheme="minorEastAsia"/>
          <w:i/>
          <w:color w:val="C00000"/>
          <w:szCs w:val="24"/>
          <w:lang w:val="en-GB" w:eastAsia="zh-CN"/>
        </w:rPr>
        <w:t>Spreadtrum</w:t>
      </w:r>
      <w:r>
        <w:rPr>
          <w:rFonts w:eastAsiaTheme="minorEastAsia" w:hint="eastAsia"/>
          <w:i/>
          <w:color w:val="C00000"/>
          <w:szCs w:val="24"/>
          <w:lang w:val="en-GB" w:eastAsia="zh-CN"/>
        </w:rPr>
        <w:t xml:space="preserve"> </w:t>
      </w:r>
      <w:r>
        <w:rPr>
          <w:rFonts w:eastAsiaTheme="minorEastAsia"/>
          <w:i/>
          <w:color w:val="C00000"/>
          <w:szCs w:val="24"/>
          <w:lang w:val="en-GB" w:eastAsia="zh-CN"/>
        </w:rPr>
        <w:t xml:space="preserve">, </w:t>
      </w:r>
      <w:r>
        <w:rPr>
          <w:rFonts w:ascii="Times" w:eastAsiaTheme="minorEastAsia" w:hAnsi="Times" w:cs="Times"/>
          <w:i/>
          <w:color w:val="C00000"/>
          <w:lang w:val="en-GB" w:eastAsia="zh-CN"/>
        </w:rPr>
        <w:t xml:space="preserve">ZTE (baseline), vivo, CATT, </w:t>
      </w:r>
      <w:r>
        <w:rPr>
          <w:rFonts w:ascii="Times" w:eastAsiaTheme="minorEastAsia" w:hAnsi="Times" w:cs="Times" w:hint="eastAsia"/>
          <w:i/>
          <w:color w:val="C00000"/>
          <w:lang w:val="en-GB" w:eastAsia="zh-CN"/>
        </w:rPr>
        <w:t xml:space="preserve">CT, </w:t>
      </w:r>
      <w:r>
        <w:rPr>
          <w:rFonts w:ascii="Times" w:eastAsiaTheme="minorEastAsia" w:hAnsi="Times" w:cs="Times"/>
          <w:i/>
          <w:color w:val="C00000"/>
          <w:lang w:val="en-GB" w:eastAsia="zh-CN"/>
        </w:rPr>
        <w:t xml:space="preserve">Samsung, </w:t>
      </w:r>
      <w:r>
        <w:rPr>
          <w:rFonts w:ascii="Times" w:eastAsiaTheme="minorEastAsia" w:hAnsi="Times" w:cs="Times" w:hint="eastAsia"/>
          <w:i/>
          <w:color w:val="C00000"/>
          <w:lang w:val="en-GB" w:eastAsia="zh-CN"/>
        </w:rPr>
        <w:t xml:space="preserve">IDC, </w:t>
      </w:r>
      <w:r>
        <w:rPr>
          <w:rFonts w:eastAsiaTheme="minorEastAsia"/>
          <w:i/>
          <w:color w:val="C00000"/>
          <w:szCs w:val="24"/>
          <w:lang w:val="en-GB" w:eastAsia="zh-CN"/>
        </w:rPr>
        <w:t xml:space="preserve">Langbo, </w:t>
      </w:r>
      <w:r>
        <w:rPr>
          <w:rFonts w:ascii="Times" w:eastAsiaTheme="minorEastAsia" w:hAnsi="Times" w:cs="Times"/>
          <w:i/>
          <w:color w:val="C00000"/>
          <w:lang w:val="en-GB" w:eastAsia="zh-CN"/>
        </w:rPr>
        <w:t xml:space="preserve">MediaTek (based on UE capability), Ericsson, OPPO, ITRI, </w:t>
      </w:r>
      <w:r>
        <w:rPr>
          <w:rFonts w:ascii="Times" w:eastAsiaTheme="minorEastAsia" w:hAnsi="Times"/>
          <w:i/>
          <w:color w:val="C00000"/>
          <w:szCs w:val="24"/>
          <w:lang w:val="en-GB" w:eastAsia="zh-CN"/>
        </w:rPr>
        <w:t xml:space="preserve">Panasonic, </w:t>
      </w:r>
      <w:r>
        <w:rPr>
          <w:rFonts w:ascii="Times" w:eastAsiaTheme="minorEastAsia" w:hAnsi="Times" w:cs="Times"/>
          <w:i/>
          <w:color w:val="C00000"/>
          <w:lang w:val="en-GB" w:eastAsia="zh-CN"/>
        </w:rPr>
        <w:t>Nokia, Google, QC, DOCOMO,</w:t>
      </w:r>
      <w:r>
        <w:rPr>
          <w:rFonts w:ascii="Times" w:eastAsiaTheme="minorEastAsia" w:hAnsi="Times" w:cs="Times" w:hint="eastAsia"/>
          <w:i/>
          <w:color w:val="C00000"/>
          <w:lang w:val="en-GB" w:eastAsia="zh-CN"/>
        </w:rPr>
        <w:t xml:space="preserve"> Lenovo</w:t>
      </w:r>
      <w:r>
        <w:rPr>
          <w:rFonts w:ascii="Times" w:eastAsiaTheme="minorEastAsia" w:hAnsi="Times" w:cs="Times"/>
          <w:i/>
          <w:color w:val="C00000"/>
          <w:lang w:val="en-GB" w:eastAsia="zh-CN"/>
        </w:rPr>
        <w:t xml:space="preserve"> </w:t>
      </w:r>
    </w:p>
    <w:p w14:paraId="4E8D05A8"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131EDA92" w14:textId="77777777" w:rsidR="000724CC" w:rsidRDefault="00D12AAE">
      <w:pPr>
        <w:numPr>
          <w:ilvl w:val="1"/>
          <w:numId w:val="11"/>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w:t>
      </w:r>
      <w:r>
        <w:rPr>
          <w:rFonts w:ascii="Times" w:eastAsiaTheme="minorEastAsia" w:hAnsi="Times" w:cs="Times" w:hint="eastAsia"/>
          <w:i/>
          <w:color w:val="C00000"/>
          <w:lang w:val="en-GB" w:eastAsia="zh-CN"/>
        </w:rPr>
        <w:t xml:space="preserve">LGE, </w:t>
      </w:r>
      <w:r>
        <w:rPr>
          <w:rFonts w:eastAsiaTheme="minorEastAsia"/>
          <w:i/>
          <w:color w:val="C00000"/>
          <w:szCs w:val="24"/>
          <w:lang w:val="en-GB" w:eastAsia="zh-CN"/>
        </w:rPr>
        <w:t xml:space="preserve">Spreadtrum,  </w:t>
      </w:r>
      <w:r>
        <w:rPr>
          <w:rFonts w:ascii="Times" w:eastAsiaTheme="minorEastAsia" w:hAnsi="Times" w:cs="Times"/>
          <w:i/>
          <w:color w:val="C00000"/>
          <w:lang w:val="en-GB" w:eastAsia="zh-CN"/>
        </w:rPr>
        <w:t xml:space="preserve">CATT, vivo, Sharp, CMCC, </w:t>
      </w:r>
      <w:r>
        <w:rPr>
          <w:rFonts w:ascii="Times" w:eastAsiaTheme="minorEastAsia" w:hAnsi="Times" w:cs="Times" w:hint="eastAsia"/>
          <w:i/>
          <w:color w:val="C00000"/>
          <w:lang w:val="en-GB" w:eastAsia="zh-CN"/>
        </w:rPr>
        <w:t xml:space="preserve">IDC, </w:t>
      </w:r>
      <w:r>
        <w:rPr>
          <w:rFonts w:ascii="Times" w:eastAsiaTheme="minorEastAsia" w:hAnsi="Times" w:cs="Times"/>
          <w:i/>
          <w:color w:val="C00000"/>
          <w:lang w:val="en-GB" w:eastAsia="zh-CN"/>
        </w:rPr>
        <w:t xml:space="preserve">MediaTek, </w:t>
      </w:r>
      <w:r>
        <w:rPr>
          <w:rFonts w:eastAsiaTheme="minorEastAsia"/>
          <w:i/>
          <w:color w:val="C00000"/>
          <w:lang w:eastAsia="zh-CN"/>
        </w:rPr>
        <w:t>Fujitsu</w:t>
      </w:r>
      <w:r>
        <w:rPr>
          <w:rFonts w:eastAsiaTheme="minorEastAsia" w:hint="eastAsia"/>
          <w:i/>
          <w:color w:val="C00000"/>
          <w:lang w:eastAsia="zh-CN"/>
        </w:rPr>
        <w:t xml:space="preserve"> </w:t>
      </w:r>
      <w:r>
        <w:rPr>
          <w:rFonts w:eastAsiaTheme="minorEastAsia" w:hint="eastAsia"/>
          <w:i/>
          <w:color w:val="595959" w:themeColor="text1" w:themeTint="A6"/>
          <w:lang w:eastAsia="zh-CN"/>
        </w:rPr>
        <w:t>(at least for Case 3)</w:t>
      </w:r>
      <w:r>
        <w:rPr>
          <w:rFonts w:eastAsiaTheme="minorEastAsia"/>
          <w:i/>
          <w:color w:val="C00000"/>
          <w:lang w:eastAsia="zh-CN"/>
        </w:rPr>
        <w:t xml:space="preserve">, ITRI, </w:t>
      </w:r>
      <w:r>
        <w:rPr>
          <w:rFonts w:eastAsiaTheme="minorEastAsia"/>
          <w:i/>
          <w:color w:val="C00000"/>
          <w:szCs w:val="24"/>
          <w:lang w:val="en-GB" w:eastAsia="zh-CN"/>
        </w:rPr>
        <w:t>CEWiT</w:t>
      </w:r>
      <w:r>
        <w:rPr>
          <w:rFonts w:eastAsiaTheme="minorEastAsia" w:hint="eastAsia"/>
          <w:i/>
          <w:color w:val="C00000"/>
          <w:szCs w:val="24"/>
          <w:lang w:val="en-GB" w:eastAsia="zh-CN"/>
        </w:rPr>
        <w:t xml:space="preserve">, </w:t>
      </w:r>
      <w:r>
        <w:rPr>
          <w:rFonts w:eastAsiaTheme="minorEastAsia"/>
          <w:i/>
          <w:color w:val="C00000"/>
          <w:szCs w:val="24"/>
          <w:lang w:val="en-GB" w:eastAsia="zh-CN"/>
        </w:rPr>
        <w:t>KT</w:t>
      </w:r>
    </w:p>
    <w:p w14:paraId="21B3D308" w14:textId="77777777" w:rsidR="000724CC" w:rsidRDefault="00D12AAE">
      <w:pPr>
        <w:numPr>
          <w:ilvl w:val="2"/>
          <w:numId w:val="11"/>
        </w:numPr>
        <w:suppressAutoHyphens w:val="0"/>
        <w:spacing w:after="0" w:line="240" w:lineRule="auto"/>
        <w:jc w:val="left"/>
        <w:rPr>
          <w:rFonts w:ascii="Times" w:eastAsia="Malgun Gothic" w:hAnsi="Times" w:cs="Times"/>
          <w:i/>
          <w:lang w:val="en-GB" w:eastAsia="zh-CN"/>
        </w:rPr>
      </w:pPr>
      <w:r>
        <w:rPr>
          <w:rFonts w:ascii="Times" w:eastAsiaTheme="minorEastAsia" w:hAnsi="Times" w:cs="Times"/>
          <w:lang w:val="en-GB" w:eastAsia="zh-CN"/>
        </w:rPr>
        <w:t>L</w:t>
      </w:r>
      <w:r>
        <w:rPr>
          <w:rFonts w:ascii="Times" w:eastAsiaTheme="minorEastAsia" w:hAnsi="Times" w:cs="Times" w:hint="eastAsia"/>
          <w:lang w:val="en-GB" w:eastAsia="zh-CN"/>
        </w:rPr>
        <w:t xml:space="preserve">egacy </w:t>
      </w:r>
      <w:r>
        <w:rPr>
          <w:i/>
        </w:rPr>
        <w:t>TDD-UL-DL-ConfigDedicated</w:t>
      </w:r>
      <w:r>
        <w:rPr>
          <w:rFonts w:ascii="Times" w:eastAsiaTheme="minorEastAsia" w:hAnsi="Times" w:cs="Times" w:hint="eastAsia"/>
          <w:lang w:val="en-GB" w:eastAsia="zh-CN"/>
        </w:rPr>
        <w:t xml:space="preserve"> and SFI: </w:t>
      </w:r>
      <w:r>
        <w:rPr>
          <w:rFonts w:ascii="Times" w:eastAsiaTheme="minorEastAsia" w:hAnsi="Times" w:cs="Times" w:hint="eastAsia"/>
          <w:i/>
          <w:color w:val="C00000"/>
          <w:lang w:val="en-GB" w:eastAsia="zh-CN"/>
        </w:rPr>
        <w:t xml:space="preserve">LGE, CMCC, vivo, MTK </w:t>
      </w:r>
      <w:r>
        <w:rPr>
          <w:rFonts w:ascii="Times" w:eastAsiaTheme="minorEastAsia" w:hAnsi="Times" w:cs="Times" w:hint="eastAsia"/>
          <w:i/>
          <w:color w:val="595959" w:themeColor="text1" w:themeTint="A6"/>
          <w:lang w:val="en-GB" w:eastAsia="zh-CN"/>
        </w:rPr>
        <w:t>(tdd-UL-DL-ConfigurationDedicated)</w:t>
      </w:r>
    </w:p>
    <w:p w14:paraId="0AB39208" w14:textId="77777777" w:rsidR="000724CC" w:rsidRDefault="00D12AAE">
      <w:pPr>
        <w:numPr>
          <w:ilvl w:val="2"/>
          <w:numId w:val="11"/>
        </w:numPr>
        <w:suppressAutoHyphens w:val="0"/>
        <w:spacing w:after="0" w:line="240" w:lineRule="auto"/>
        <w:jc w:val="left"/>
        <w:rPr>
          <w:rFonts w:ascii="Times" w:eastAsia="Malgun Gothic" w:hAnsi="Times" w:cs="Times"/>
          <w:i/>
          <w:lang w:val="en-GB" w:eastAsia="zh-CN"/>
        </w:rPr>
      </w:pPr>
      <w:r>
        <w:rPr>
          <w:rFonts w:ascii="Times" w:eastAsiaTheme="minorEastAsia" w:hAnsi="Times" w:cs="Times" w:hint="eastAsia"/>
          <w:lang w:val="en-GB" w:eastAsia="zh-CN"/>
        </w:rPr>
        <w:t xml:space="preserve">New </w:t>
      </w:r>
      <w:r>
        <w:rPr>
          <w:rFonts w:ascii="Times" w:eastAsiaTheme="minorEastAsia" w:hAnsi="Times" w:cs="Times"/>
          <w:lang w:val="en-GB" w:eastAsia="zh-CN"/>
        </w:rPr>
        <w:t>signalling</w:t>
      </w:r>
      <w:r>
        <w:rPr>
          <w:rFonts w:ascii="Times" w:eastAsiaTheme="minorEastAsia" w:hAnsi="Times" w:cs="Times" w:hint="eastAsia"/>
          <w:lang w:val="en-GB" w:eastAsia="zh-CN"/>
        </w:rPr>
        <w:t xml:space="preserve"> (RRC and/or DCI): </w:t>
      </w:r>
      <w:r>
        <w:rPr>
          <w:rFonts w:ascii="Times" w:eastAsiaTheme="minorEastAsia" w:hAnsi="Times" w:cs="Times" w:hint="eastAsia"/>
          <w:i/>
          <w:color w:val="C00000"/>
          <w:lang w:val="en-GB" w:eastAsia="zh-CN"/>
        </w:rPr>
        <w:t>CMCC, Fujitsu</w:t>
      </w:r>
    </w:p>
    <w:p w14:paraId="25F5F242" w14:textId="77777777" w:rsidR="000724CC" w:rsidRDefault="000724CC">
      <w:pPr>
        <w:rPr>
          <w:rFonts w:eastAsiaTheme="minorEastAsia"/>
          <w:lang w:val="en-GB" w:eastAsia="zh-CN"/>
        </w:rPr>
      </w:pPr>
    </w:p>
    <w:p w14:paraId="675B8E0A" w14:textId="77777777" w:rsidR="000724CC" w:rsidRDefault="00D12AAE">
      <w:pPr>
        <w:pStyle w:val="4"/>
        <w:numPr>
          <w:ilvl w:val="3"/>
          <w:numId w:val="42"/>
        </w:numPr>
        <w:rPr>
          <w:rStyle w:val="30"/>
          <w:rFonts w:eastAsiaTheme="minorEastAsia"/>
          <w:lang w:eastAsia="zh-CN"/>
        </w:rPr>
      </w:pPr>
      <w:r>
        <w:rPr>
          <w:rStyle w:val="30"/>
        </w:rPr>
        <w:t xml:space="preserve">Collision handling </w:t>
      </w:r>
      <w:r>
        <w:rPr>
          <w:rStyle w:val="30"/>
          <w:rFonts w:eastAsiaTheme="minorEastAsia" w:hint="eastAsia"/>
          <w:lang w:eastAsia="zh-CN"/>
        </w:rPr>
        <w:t>C</w:t>
      </w:r>
      <w:r>
        <w:rPr>
          <w:rStyle w:val="30"/>
        </w:rPr>
        <w:t>ases</w:t>
      </w:r>
    </w:p>
    <w:p w14:paraId="3E64FB16" w14:textId="77777777" w:rsidR="000724CC" w:rsidRDefault="00D12AAE">
      <w:pPr>
        <w:rPr>
          <w:rFonts w:eastAsiaTheme="minorEastAsia"/>
          <w:lang w:val="en-GB" w:eastAsia="zh-CN"/>
        </w:rPr>
      </w:pPr>
      <w:r>
        <w:rPr>
          <w:rFonts w:eastAsiaTheme="minorEastAsia" w:hint="eastAsia"/>
          <w:lang w:val="en-GB" w:eastAsia="zh-CN"/>
        </w:rPr>
        <w:t>The following agreement was made in RAN1#116 meeting.</w:t>
      </w:r>
    </w:p>
    <w:tbl>
      <w:tblPr>
        <w:tblStyle w:val="af0"/>
        <w:tblW w:w="0" w:type="auto"/>
        <w:tblLook w:val="04A0" w:firstRow="1" w:lastRow="0" w:firstColumn="1" w:lastColumn="0" w:noHBand="0" w:noVBand="1"/>
      </w:tblPr>
      <w:tblGrid>
        <w:gridCol w:w="9286"/>
      </w:tblGrid>
      <w:tr w:rsidR="000724CC" w14:paraId="5B7891AD" w14:textId="77777777">
        <w:tc>
          <w:tcPr>
            <w:tcW w:w="9286" w:type="dxa"/>
          </w:tcPr>
          <w:p w14:paraId="43015295" w14:textId="77777777" w:rsidR="000724CC" w:rsidRDefault="00D12AAE">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lastRenderedPageBreak/>
              <w:t>Agreement</w:t>
            </w:r>
            <w:r>
              <w:rPr>
                <w:rFonts w:ascii="Times" w:eastAsiaTheme="minorEastAsia" w:hAnsi="Times" w:hint="eastAsia"/>
                <w:b/>
                <w:szCs w:val="24"/>
                <w:highlight w:val="green"/>
                <w:lang w:val="en-GB" w:eastAsia="zh-CN"/>
              </w:rPr>
              <w:t xml:space="preserve"> </w:t>
            </w:r>
          </w:p>
          <w:p w14:paraId="24CA04EF" w14:textId="77777777" w:rsidR="000724CC" w:rsidRDefault="00D12AAE">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subband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w:t>
            </w:r>
            <w:r>
              <w:rPr>
                <w:rFonts w:ascii="Times" w:eastAsia="Batang" w:hAnsi="Times"/>
                <w:szCs w:val="24"/>
                <w:lang w:val="en-GB" w:eastAsia="zh-CN"/>
              </w:rPr>
              <w:t>i</w:t>
            </w:r>
            <w:r>
              <w:rPr>
                <w:rFonts w:ascii="Times" w:eastAsia="Batang" w:hAnsi="Times"/>
                <w:szCs w:val="24"/>
                <w:lang w:val="en-GB" w:eastAsia="zh-CN"/>
              </w:rPr>
              <w:t>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752C0064"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3417E5AE"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13D306AD"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21B3D2BF"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0AA8B033"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047C3A98"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2CE09730"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3F14C83B" w14:textId="77777777" w:rsidR="000724CC" w:rsidRDefault="00D12AAE">
            <w:pPr>
              <w:numPr>
                <w:ilvl w:val="1"/>
                <w:numId w:val="11"/>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1B525754"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40ECE777" w14:textId="77777777" w:rsidR="000724CC" w:rsidRDefault="00D12AAE">
            <w:pPr>
              <w:tabs>
                <w:tab w:val="left" w:pos="0"/>
              </w:tabs>
              <w:suppressAutoHyphens w:val="0"/>
              <w:spacing w:after="0" w:line="240" w:lineRule="auto"/>
              <w:jc w:val="left"/>
              <w:rPr>
                <w:rFonts w:ascii="Times" w:eastAsiaTheme="minorEastAsia"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w:t>
            </w:r>
            <w:r>
              <w:rPr>
                <w:rFonts w:ascii="Times" w:eastAsia="Malgun Gothic" w:hAnsi="Times"/>
                <w:bCs/>
                <w:szCs w:val="24"/>
                <w:lang w:val="en-GB" w:eastAsia="zh-CN"/>
              </w:rPr>
              <w:t>e</w:t>
            </w:r>
            <w:r>
              <w:rPr>
                <w:rFonts w:ascii="Times" w:eastAsia="Malgun Gothic" w:hAnsi="Times"/>
                <w:bCs/>
                <w:szCs w:val="24"/>
                <w:lang w:val="en-GB" w:eastAsia="zh-CN"/>
              </w:rPr>
              <w:t>tween Tx/Rx at UE side is also included.</w:t>
            </w:r>
          </w:p>
        </w:tc>
      </w:tr>
    </w:tbl>
    <w:p w14:paraId="3B7984B2" w14:textId="77777777" w:rsidR="000724CC" w:rsidRDefault="000724CC">
      <w:pPr>
        <w:rPr>
          <w:rFonts w:eastAsiaTheme="minorEastAsia"/>
          <w:lang w:val="en-GB" w:eastAsia="zh-CN"/>
        </w:rPr>
      </w:pPr>
    </w:p>
    <w:p w14:paraId="3FE47B41" w14:textId="77777777" w:rsidR="000724CC" w:rsidRDefault="000724CC">
      <w:pPr>
        <w:pStyle w:val="3"/>
        <w:rPr>
          <w:rStyle w:val="30"/>
          <w:vanish/>
        </w:rPr>
      </w:pPr>
    </w:p>
    <w:p w14:paraId="3B59373E" w14:textId="77777777" w:rsidR="000724CC" w:rsidRDefault="000724CC">
      <w:pPr>
        <w:pStyle w:val="3"/>
        <w:rPr>
          <w:rStyle w:val="30"/>
          <w:vanish/>
        </w:rPr>
      </w:pPr>
    </w:p>
    <w:p w14:paraId="68A91C10" w14:textId="77777777" w:rsidR="000724CC" w:rsidRDefault="000724CC">
      <w:pPr>
        <w:pStyle w:val="4"/>
        <w:rPr>
          <w:rStyle w:val="30"/>
          <w:b w:val="0"/>
          <w:vanish/>
        </w:rPr>
      </w:pPr>
    </w:p>
    <w:p w14:paraId="3AA68A26" w14:textId="77777777" w:rsidR="000724CC" w:rsidRDefault="000724CC">
      <w:pPr>
        <w:pStyle w:val="4"/>
        <w:rPr>
          <w:rStyle w:val="30"/>
          <w:b w:val="0"/>
          <w:vanish/>
        </w:rPr>
      </w:pPr>
    </w:p>
    <w:p w14:paraId="220EA2B5" w14:textId="77777777" w:rsidR="000724CC" w:rsidRDefault="00D12AAE">
      <w:pPr>
        <w:pStyle w:val="5"/>
        <w:rPr>
          <w:rStyle w:val="30"/>
          <w:b/>
        </w:rPr>
      </w:pPr>
      <w:r>
        <w:rPr>
          <w:rStyle w:val="30"/>
          <w:rFonts w:hint="eastAsia"/>
          <w:b/>
        </w:rPr>
        <w:t xml:space="preserve">Case 1: </w:t>
      </w:r>
      <w:r>
        <w:rPr>
          <w:rStyle w:val="30"/>
          <w:b/>
        </w:rPr>
        <w:t>Dynamically scheduled DL reception vs. semi-statically configured UL transmission</w:t>
      </w:r>
    </w:p>
    <w:p w14:paraId="2684B77F" w14:textId="77777777" w:rsidR="000724CC" w:rsidRDefault="00D12AAE">
      <w:pPr>
        <w:rPr>
          <w:rFonts w:eastAsiaTheme="minorEastAsia"/>
          <w:lang w:val="en-GB" w:eastAsia="zh-CN"/>
        </w:rPr>
      </w:pPr>
      <w:r>
        <w:rPr>
          <w:rFonts w:eastAsiaTheme="minorEastAsia" w:hint="eastAsia"/>
          <w:lang w:val="en-GB" w:eastAsia="zh-CN"/>
        </w:rPr>
        <w:t>The following agreement was made in RAN1#116bis meeting.</w:t>
      </w:r>
    </w:p>
    <w:tbl>
      <w:tblPr>
        <w:tblStyle w:val="af0"/>
        <w:tblW w:w="0" w:type="auto"/>
        <w:tblLook w:val="04A0" w:firstRow="1" w:lastRow="0" w:firstColumn="1" w:lastColumn="0" w:noHBand="0" w:noVBand="1"/>
      </w:tblPr>
      <w:tblGrid>
        <w:gridCol w:w="9286"/>
      </w:tblGrid>
      <w:tr w:rsidR="000724CC" w14:paraId="6D3E56AD" w14:textId="77777777">
        <w:tc>
          <w:tcPr>
            <w:tcW w:w="9286" w:type="dxa"/>
          </w:tcPr>
          <w:p w14:paraId="4C805063" w14:textId="77777777" w:rsidR="000724CC" w:rsidRDefault="00D12AAE">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7198CA37" w14:textId="77777777" w:rsidR="000724CC" w:rsidRDefault="00D12AAE">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0D92A189"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4D4BBA7E"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tc>
      </w:tr>
    </w:tbl>
    <w:p w14:paraId="0B902210" w14:textId="77777777" w:rsidR="000724CC" w:rsidRDefault="000724CC">
      <w:pPr>
        <w:rPr>
          <w:rFonts w:eastAsiaTheme="minorEastAsia"/>
          <w:lang w:val="en-GB" w:eastAsia="zh-CN"/>
        </w:rPr>
      </w:pPr>
    </w:p>
    <w:p w14:paraId="337772FD" w14:textId="77777777" w:rsidR="000724CC" w:rsidRDefault="00D12AAE">
      <w:pPr>
        <w:rPr>
          <w:rFonts w:ascii="Times" w:eastAsiaTheme="minorEastAsia" w:hAnsi="Times"/>
          <w:szCs w:val="24"/>
          <w:lang w:val="en-GB" w:eastAsia="zh-CN"/>
        </w:rPr>
      </w:pPr>
      <w:r>
        <w:rPr>
          <w:rFonts w:eastAsiaTheme="minorEastAsia" w:hint="eastAsia"/>
          <w:lang w:val="en-GB" w:eastAsia="zh-CN"/>
        </w:rPr>
        <w:t xml:space="preserve">For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r>
        <w:rPr>
          <w:rFonts w:ascii="Times" w:eastAsiaTheme="minorEastAsia" w:hAnsi="Times" w:hint="eastAsia"/>
          <w:szCs w:val="24"/>
          <w:lang w:val="en-GB" w:eastAsia="zh-CN"/>
        </w:rPr>
        <w:t xml:space="preserve"> vs. semi-staically configured UL transmission,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08833013" w14:textId="77777777" w:rsidR="000724CC" w:rsidRDefault="00D12AAE">
      <w:pPr>
        <w:pStyle w:val="a"/>
        <w:ind w:left="426"/>
      </w:pPr>
      <w:r>
        <w:rPr>
          <w:rFonts w:hint="eastAsia"/>
        </w:rPr>
        <w:t>Same handling rule as dynamic DL w/o repetition vs. semi-static UL</w:t>
      </w:r>
      <w:r>
        <w:rPr>
          <w:rFonts w:eastAsia="Malgun Gothic"/>
        </w:rPr>
        <w:t xml:space="preserve"> i.e. </w:t>
      </w:r>
      <w:r>
        <w:rPr>
          <w:rFonts w:ascii="Times" w:eastAsia="Malgun Gothic" w:hAnsi="Times"/>
          <w:szCs w:val="24"/>
          <w:lang w:eastAsia="ko-KR"/>
        </w:rPr>
        <w:t xml:space="preserve">UL transmission </w:t>
      </w:r>
      <w:r>
        <w:rPr>
          <w:rFonts w:ascii="Times" w:eastAsia="Malgun Gothic" w:hAnsi="Times"/>
          <w:szCs w:val="24"/>
        </w:rPr>
        <w:t xml:space="preserve">is cancelled </w:t>
      </w:r>
      <w:r>
        <w:rPr>
          <w:rFonts w:ascii="Times" w:eastAsia="Malgun Gothic" w:hAnsi="Times"/>
          <w:szCs w:val="24"/>
          <w:lang w:eastAsia="ko-KR"/>
        </w:rPr>
        <w:t>if cancellation timeline is met</w:t>
      </w:r>
      <w:r>
        <w:rPr>
          <w:rFonts w:ascii="Times" w:eastAsia="Malgun Gothic" w:hAnsi="Times"/>
          <w:szCs w:val="24"/>
        </w:rPr>
        <w:t>.</w:t>
      </w:r>
    </w:p>
    <w:p w14:paraId="2BD80C6A" w14:textId="77777777" w:rsidR="000724CC" w:rsidRDefault="00D12AAE">
      <w:pPr>
        <w:pStyle w:val="a"/>
        <w:numPr>
          <w:ilvl w:val="1"/>
          <w:numId w:val="15"/>
        </w:numPr>
        <w:ind w:left="851" w:hanging="425"/>
        <w:rPr>
          <w:i/>
          <w:color w:val="C00000"/>
        </w:rPr>
      </w:pPr>
      <w:r>
        <w:rPr>
          <w:i/>
          <w:color w:val="C00000"/>
        </w:rPr>
        <w:t>S</w:t>
      </w:r>
      <w:r>
        <w:rPr>
          <w:rFonts w:hint="eastAsia"/>
          <w:i/>
          <w:color w:val="C00000"/>
        </w:rPr>
        <w:t xml:space="preserve">upport: Tejas, LGE, CT, Ericsson, ZTE, Spreadtrum, Samsung, DOCOMO, </w:t>
      </w:r>
      <w:r>
        <w:rPr>
          <w:rFonts w:cs="Times" w:hint="eastAsia"/>
          <w:i/>
          <w:color w:val="C00000"/>
        </w:rPr>
        <w:t>Panasonic,</w:t>
      </w:r>
      <w:r>
        <w:rPr>
          <w:rFonts w:hint="eastAsia"/>
          <w:i/>
          <w:color w:val="C00000"/>
        </w:rPr>
        <w:t xml:space="preserve"> ETRI </w:t>
      </w:r>
      <w:r>
        <w:rPr>
          <w:rFonts w:hint="eastAsia"/>
          <w:i/>
          <w:color w:val="595959" w:themeColor="text1" w:themeTint="A6"/>
        </w:rPr>
        <w:t>(bas</w:t>
      </w:r>
      <w:r>
        <w:rPr>
          <w:rFonts w:hint="eastAsia"/>
          <w:i/>
          <w:color w:val="595959" w:themeColor="text1" w:themeTint="A6"/>
        </w:rPr>
        <w:t>e</w:t>
      </w:r>
      <w:r>
        <w:rPr>
          <w:rFonts w:hint="eastAsia"/>
          <w:i/>
          <w:color w:val="595959" w:themeColor="text1" w:themeTint="A6"/>
        </w:rPr>
        <w:t>line)</w:t>
      </w:r>
      <w:r>
        <w:rPr>
          <w:rFonts w:hint="eastAsia"/>
          <w:i/>
          <w:color w:val="C00000"/>
        </w:rPr>
        <w:t>, Ruijie, QC</w:t>
      </w:r>
    </w:p>
    <w:p w14:paraId="1A610B3D" w14:textId="77777777" w:rsidR="000724CC" w:rsidRDefault="00D12AAE">
      <w:pPr>
        <w:pStyle w:val="a"/>
        <w:ind w:left="426"/>
      </w:pPr>
      <w:r>
        <w:t>The overlapped symbols are only used for UL CG and not used for DL DG with repetition. UE can only transmit UL CG in the overlapped symbols</w:t>
      </w:r>
    </w:p>
    <w:p w14:paraId="17F8D6A3" w14:textId="77777777" w:rsidR="000724CC" w:rsidRDefault="00D12AAE">
      <w:pPr>
        <w:pStyle w:val="a"/>
        <w:numPr>
          <w:ilvl w:val="1"/>
          <w:numId w:val="15"/>
        </w:numPr>
        <w:ind w:left="851" w:hanging="425"/>
        <w:rPr>
          <w:i/>
          <w:color w:val="C00000"/>
        </w:rPr>
      </w:pPr>
      <w:r>
        <w:rPr>
          <w:i/>
          <w:color w:val="C00000"/>
        </w:rPr>
        <w:t>S</w:t>
      </w:r>
      <w:r>
        <w:rPr>
          <w:rFonts w:hint="eastAsia"/>
          <w:i/>
          <w:color w:val="C00000"/>
        </w:rPr>
        <w:t>upport: CMCC</w:t>
      </w:r>
    </w:p>
    <w:p w14:paraId="404EFCE3" w14:textId="77777777" w:rsidR="000724CC" w:rsidRDefault="00D12AAE">
      <w:pPr>
        <w:pStyle w:val="a"/>
        <w:ind w:left="426"/>
      </w:pPr>
      <w:r>
        <w:t>The overlapped symbols are both used for UL CG and DL DG with repetition. UE can either transmit UL CG or receive DL DG with repetition in the overlapped symbols</w:t>
      </w:r>
    </w:p>
    <w:p w14:paraId="314869DB" w14:textId="77777777" w:rsidR="000724CC" w:rsidRDefault="00D12AAE">
      <w:pPr>
        <w:pStyle w:val="a"/>
        <w:numPr>
          <w:ilvl w:val="1"/>
          <w:numId w:val="15"/>
        </w:numPr>
        <w:ind w:left="851" w:hanging="425"/>
        <w:rPr>
          <w:i/>
          <w:color w:val="C00000"/>
        </w:rPr>
      </w:pPr>
      <w:r>
        <w:rPr>
          <w:i/>
          <w:color w:val="C00000"/>
        </w:rPr>
        <w:t>S</w:t>
      </w:r>
      <w:r>
        <w:rPr>
          <w:rFonts w:hint="eastAsia"/>
          <w:i/>
          <w:color w:val="C00000"/>
        </w:rPr>
        <w:t xml:space="preserve">upport: CMCC, NEC </w:t>
      </w:r>
      <w:r>
        <w:rPr>
          <w:rFonts w:hint="eastAsia"/>
          <w:i/>
          <w:color w:val="595959" w:themeColor="text1" w:themeTint="A6"/>
        </w:rPr>
        <w:t>(prioritize high priority UL)</w:t>
      </w:r>
    </w:p>
    <w:p w14:paraId="4211C4C9" w14:textId="77777777" w:rsidR="000724CC" w:rsidRDefault="00D12AAE">
      <w:pPr>
        <w:pStyle w:val="a"/>
        <w:ind w:left="426"/>
      </w:pPr>
      <w:r>
        <w:rPr>
          <w:rFonts w:eastAsia="Times New Roman"/>
          <w:lang w:val="en-US"/>
        </w:rPr>
        <w:t xml:space="preserve">NW is not </w:t>
      </w:r>
      <w:r>
        <w:t>expected</w:t>
      </w:r>
      <w:r>
        <w:rPr>
          <w:rFonts w:eastAsia="Times New Roman"/>
          <w:lang w:val="en-US"/>
        </w:rPr>
        <w:t xml:space="preserve"> to schedule semi-statically configured DL reception and dynamically scheduled UL transmission with repetition simultaneously</w:t>
      </w:r>
    </w:p>
    <w:p w14:paraId="3EB71EC6" w14:textId="77777777" w:rsidR="000724CC" w:rsidRDefault="00D12AAE">
      <w:pPr>
        <w:pStyle w:val="a"/>
        <w:numPr>
          <w:ilvl w:val="1"/>
          <w:numId w:val="15"/>
        </w:numPr>
        <w:ind w:left="851" w:hanging="425"/>
        <w:rPr>
          <w:color w:val="C00000"/>
        </w:rPr>
      </w:pPr>
      <w:r>
        <w:rPr>
          <w:i/>
          <w:color w:val="C00000"/>
        </w:rPr>
        <w:t>S</w:t>
      </w:r>
      <w:r>
        <w:rPr>
          <w:rFonts w:hint="eastAsia"/>
          <w:i/>
          <w:color w:val="C00000"/>
        </w:rPr>
        <w:t>upport: Ruijie</w:t>
      </w:r>
    </w:p>
    <w:p w14:paraId="12245DE9" w14:textId="77777777" w:rsidR="000724CC" w:rsidRDefault="000724CC">
      <w:pPr>
        <w:rPr>
          <w:rFonts w:eastAsiaTheme="minorEastAsia"/>
          <w:lang w:eastAsia="zh-CN"/>
        </w:rPr>
      </w:pPr>
    </w:p>
    <w:p w14:paraId="18336E2B" w14:textId="77777777" w:rsidR="000724CC" w:rsidRDefault="00D12AAE">
      <w:pPr>
        <w:pStyle w:val="5"/>
        <w:rPr>
          <w:rStyle w:val="30"/>
          <w:b/>
        </w:rPr>
      </w:pPr>
      <w:r>
        <w:rPr>
          <w:rStyle w:val="30"/>
          <w:rFonts w:hint="eastAsia"/>
          <w:b/>
        </w:rPr>
        <w:t xml:space="preserve">Case 2: </w:t>
      </w:r>
      <w:r>
        <w:rPr>
          <w:rStyle w:val="30"/>
          <w:b/>
        </w:rPr>
        <w:t>Semi-statically configured DL reception vs. dynamically scheduled UL transmission</w:t>
      </w:r>
    </w:p>
    <w:p w14:paraId="081615C8" w14:textId="77777777" w:rsidR="000724CC" w:rsidRDefault="00D12AAE">
      <w:pPr>
        <w:rPr>
          <w:rFonts w:eastAsiaTheme="minorEastAsia"/>
          <w:lang w:val="en-GB" w:eastAsia="zh-CN"/>
        </w:rPr>
      </w:pPr>
      <w:r>
        <w:rPr>
          <w:rFonts w:eastAsiaTheme="minorEastAsia" w:hint="eastAsia"/>
          <w:lang w:val="en-GB" w:eastAsia="zh-CN"/>
        </w:rPr>
        <w:t>The following agreement was made in RAN1#116bis meeting.</w:t>
      </w:r>
    </w:p>
    <w:tbl>
      <w:tblPr>
        <w:tblStyle w:val="af0"/>
        <w:tblW w:w="0" w:type="auto"/>
        <w:tblLook w:val="04A0" w:firstRow="1" w:lastRow="0" w:firstColumn="1" w:lastColumn="0" w:noHBand="0" w:noVBand="1"/>
      </w:tblPr>
      <w:tblGrid>
        <w:gridCol w:w="9286"/>
      </w:tblGrid>
      <w:tr w:rsidR="000724CC" w14:paraId="455AD8CB" w14:textId="77777777">
        <w:tc>
          <w:tcPr>
            <w:tcW w:w="9286" w:type="dxa"/>
          </w:tcPr>
          <w:p w14:paraId="524E48EF" w14:textId="77777777" w:rsidR="000724CC" w:rsidRDefault="00D12AAE">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p>
          <w:p w14:paraId="2050EA45" w14:textId="77777777" w:rsidR="000724CC" w:rsidRDefault="00D12AAE">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5B380CB1"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104BC1EA"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tc>
      </w:tr>
    </w:tbl>
    <w:p w14:paraId="493BB2B8" w14:textId="77777777" w:rsidR="000724CC" w:rsidRDefault="000724CC">
      <w:pPr>
        <w:rPr>
          <w:rFonts w:eastAsiaTheme="minorEastAsia"/>
          <w:lang w:val="en-GB" w:eastAsia="zh-CN"/>
        </w:rPr>
      </w:pPr>
    </w:p>
    <w:p w14:paraId="124427EB" w14:textId="77777777" w:rsidR="000724CC" w:rsidRDefault="00D12AAE">
      <w:pPr>
        <w:rPr>
          <w:rFonts w:ascii="Times" w:eastAsiaTheme="minorEastAsia" w:hAnsi="Times"/>
          <w:szCs w:val="24"/>
          <w:lang w:val="en-GB" w:eastAsia="zh-CN"/>
        </w:rPr>
      </w:pPr>
      <w:r>
        <w:rPr>
          <w:rFonts w:eastAsiaTheme="minorEastAsia" w:hint="eastAsia"/>
          <w:lang w:val="en-GB" w:eastAsia="zh-CN"/>
        </w:rPr>
        <w:t xml:space="preserve">For </w:t>
      </w:r>
      <w:r>
        <w:rPr>
          <w:rFonts w:ascii="Times" w:eastAsiaTheme="minorEastAsia" w:hAnsi="Times" w:hint="eastAsia"/>
          <w:szCs w:val="24"/>
          <w:lang w:val="en-GB" w:eastAsia="zh-CN"/>
        </w:rPr>
        <w:t xml:space="preserve">semi-staically configured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r>
        <w:rPr>
          <w:rFonts w:ascii="Times" w:eastAsiaTheme="minorEastAsia" w:hAnsi="Times" w:hint="eastAsia"/>
          <w:szCs w:val="24"/>
          <w:lang w:val="en-GB" w:eastAsia="zh-CN"/>
        </w:rPr>
        <w:t xml:space="preserve"> vs. </w:t>
      </w:r>
      <w:r>
        <w:rPr>
          <w:rFonts w:eastAsiaTheme="minorEastAsia" w:hint="eastAsia"/>
          <w:lang w:val="en-GB" w:eastAsia="zh-CN"/>
        </w:rPr>
        <w:t xml:space="preserve">dynamically scheduled </w:t>
      </w:r>
      <w:r>
        <w:rPr>
          <w:rFonts w:ascii="Times" w:eastAsiaTheme="minorEastAsia" w:hAnsi="Times" w:hint="eastAsia"/>
          <w:szCs w:val="24"/>
          <w:lang w:val="en-GB" w:eastAsia="zh-CN"/>
        </w:rPr>
        <w:t>UL transmission:</w:t>
      </w:r>
    </w:p>
    <w:p w14:paraId="5BBC2B80" w14:textId="77777777" w:rsidR="000724CC" w:rsidRDefault="00D12AAE">
      <w:pPr>
        <w:pStyle w:val="a"/>
        <w:ind w:left="426"/>
      </w:pPr>
      <w:r>
        <w:rPr>
          <w:rFonts w:hint="eastAsia"/>
        </w:rPr>
        <w:t>Same handling rule as semi-static DL vs. dynamic UL w/o repetition</w:t>
      </w:r>
    </w:p>
    <w:p w14:paraId="5CDDB221" w14:textId="77777777" w:rsidR="000724CC" w:rsidRDefault="00D12AAE">
      <w:pPr>
        <w:pStyle w:val="a"/>
        <w:numPr>
          <w:ilvl w:val="1"/>
          <w:numId w:val="15"/>
        </w:numPr>
        <w:ind w:left="851" w:hanging="425"/>
        <w:rPr>
          <w:i/>
          <w:color w:val="C00000"/>
        </w:rPr>
      </w:pPr>
      <w:r>
        <w:rPr>
          <w:i/>
          <w:color w:val="C00000"/>
        </w:rPr>
        <w:t>S</w:t>
      </w:r>
      <w:r>
        <w:rPr>
          <w:rFonts w:hint="eastAsia"/>
          <w:i/>
          <w:color w:val="C00000"/>
        </w:rPr>
        <w:t xml:space="preserve">upport: Tejas, LGE, CT, Ericsson, ZTE, Spreadtrum, Samsung, CMCC, DOCOMO, Panasonic, ETRI </w:t>
      </w:r>
      <w:r>
        <w:rPr>
          <w:rFonts w:hint="eastAsia"/>
          <w:i/>
          <w:color w:val="595959" w:themeColor="text1" w:themeTint="A6"/>
        </w:rPr>
        <w:t>(baseline)</w:t>
      </w:r>
      <w:r>
        <w:rPr>
          <w:rFonts w:hint="eastAsia"/>
          <w:i/>
          <w:color w:val="C00000"/>
        </w:rPr>
        <w:t xml:space="preserve">, </w:t>
      </w:r>
      <w:r>
        <w:rPr>
          <w:i/>
          <w:color w:val="C00000"/>
        </w:rPr>
        <w:t>Ruijie</w:t>
      </w:r>
      <w:r>
        <w:rPr>
          <w:rFonts w:hint="eastAsia"/>
          <w:i/>
          <w:color w:val="C00000"/>
        </w:rPr>
        <w:t>, QC</w:t>
      </w:r>
    </w:p>
    <w:p w14:paraId="400773A8" w14:textId="77777777" w:rsidR="000724CC" w:rsidRDefault="00D12AAE">
      <w:pPr>
        <w:pStyle w:val="a"/>
        <w:ind w:left="426"/>
      </w:pPr>
      <w:r>
        <w:rPr>
          <w:rFonts w:hint="eastAsia"/>
        </w:rPr>
        <w:t>P</w:t>
      </w:r>
      <w:r>
        <w:t>rioritize DL transmission over UL repetition when UE decides to skip the given UL repetition occasion</w:t>
      </w:r>
    </w:p>
    <w:p w14:paraId="78ECBB6F" w14:textId="77777777" w:rsidR="000724CC" w:rsidRDefault="00D12AAE">
      <w:pPr>
        <w:pStyle w:val="a"/>
        <w:numPr>
          <w:ilvl w:val="1"/>
          <w:numId w:val="15"/>
        </w:numPr>
        <w:ind w:left="851" w:hanging="425"/>
        <w:rPr>
          <w:i/>
          <w:color w:val="C00000"/>
        </w:rPr>
      </w:pPr>
      <w:r>
        <w:rPr>
          <w:i/>
          <w:color w:val="C00000"/>
        </w:rPr>
        <w:t>S</w:t>
      </w:r>
      <w:r>
        <w:rPr>
          <w:rFonts w:hint="eastAsia"/>
          <w:i/>
          <w:color w:val="C00000"/>
        </w:rPr>
        <w:t>upport: NEC</w:t>
      </w:r>
    </w:p>
    <w:p w14:paraId="2CDF9580" w14:textId="77777777" w:rsidR="000724CC" w:rsidRDefault="00D12AAE">
      <w:pPr>
        <w:pStyle w:val="a"/>
        <w:ind w:left="426"/>
      </w:pPr>
      <w:r>
        <w:t>The gNB may indicate one or more slots per TDD UL-DL pattern that shall not be considered available for the UE for UL transmission</w:t>
      </w:r>
    </w:p>
    <w:p w14:paraId="187712DD" w14:textId="77777777" w:rsidR="000724CC" w:rsidRDefault="00D12AAE">
      <w:pPr>
        <w:pStyle w:val="a"/>
        <w:numPr>
          <w:ilvl w:val="1"/>
          <w:numId w:val="15"/>
        </w:numPr>
        <w:ind w:left="851" w:hanging="425"/>
        <w:rPr>
          <w:i/>
          <w:color w:val="C00000"/>
        </w:rPr>
      </w:pPr>
      <w:r>
        <w:rPr>
          <w:i/>
          <w:color w:val="C00000"/>
        </w:rPr>
        <w:t>S</w:t>
      </w:r>
      <w:r>
        <w:rPr>
          <w:rFonts w:hint="eastAsia"/>
          <w:i/>
          <w:color w:val="C00000"/>
        </w:rPr>
        <w:t>upport: Nokia</w:t>
      </w:r>
    </w:p>
    <w:p w14:paraId="2B1B6714" w14:textId="77777777" w:rsidR="000724CC" w:rsidRDefault="00D12AAE">
      <w:pPr>
        <w:pStyle w:val="a"/>
        <w:ind w:left="426"/>
      </w:pPr>
      <w:r>
        <w:t>Dynamic signaling in DCI can indicate whether DL reception should be prioritized over a repetition of a UL transmission in upcoming slots</w:t>
      </w:r>
    </w:p>
    <w:p w14:paraId="554E25FC" w14:textId="77777777" w:rsidR="000724CC" w:rsidRDefault="00D12AAE">
      <w:pPr>
        <w:pStyle w:val="a"/>
        <w:numPr>
          <w:ilvl w:val="1"/>
          <w:numId w:val="15"/>
        </w:numPr>
        <w:ind w:left="851" w:hanging="425"/>
        <w:rPr>
          <w:i/>
          <w:color w:val="C00000"/>
        </w:rPr>
      </w:pPr>
      <w:r>
        <w:rPr>
          <w:i/>
          <w:color w:val="C00000"/>
        </w:rPr>
        <w:t>S</w:t>
      </w:r>
      <w:r>
        <w:rPr>
          <w:rFonts w:hint="eastAsia"/>
          <w:i/>
          <w:color w:val="C00000"/>
        </w:rPr>
        <w:t>upport: Nokia</w:t>
      </w:r>
    </w:p>
    <w:p w14:paraId="32140578" w14:textId="77777777" w:rsidR="000724CC" w:rsidRDefault="00D12AAE">
      <w:pPr>
        <w:pStyle w:val="a"/>
        <w:ind w:left="426"/>
      </w:pPr>
      <w:r>
        <w:t>Collision handling rule can be defined on some slots during the UL repetition which should be used for DL PDCCH reception for the scheduling of UL in UL/SBFD slots after the ongoing UL repetitions</w:t>
      </w:r>
    </w:p>
    <w:p w14:paraId="4522AD07" w14:textId="77777777" w:rsidR="000724CC" w:rsidRDefault="00D12AAE">
      <w:pPr>
        <w:pStyle w:val="a"/>
        <w:numPr>
          <w:ilvl w:val="1"/>
          <w:numId w:val="15"/>
        </w:numPr>
        <w:ind w:left="851" w:hanging="425"/>
        <w:rPr>
          <w:i/>
          <w:color w:val="C00000"/>
        </w:rPr>
      </w:pPr>
      <w:r>
        <w:rPr>
          <w:i/>
          <w:color w:val="C00000"/>
        </w:rPr>
        <w:t>S</w:t>
      </w:r>
      <w:r>
        <w:rPr>
          <w:rFonts w:hint="eastAsia"/>
          <w:i/>
          <w:color w:val="C00000"/>
        </w:rPr>
        <w:t>upport: Nokia</w:t>
      </w:r>
    </w:p>
    <w:p w14:paraId="5E54B69D" w14:textId="77777777" w:rsidR="000724CC" w:rsidRDefault="00D12AAE">
      <w:pPr>
        <w:pStyle w:val="a"/>
        <w:ind w:left="426"/>
      </w:pPr>
      <w:r>
        <w:t>NW is not expected to schedule semi-statically configured DL reception and dynamically scheduled UL transmission with repetition simultaneously</w:t>
      </w:r>
    </w:p>
    <w:p w14:paraId="72EE9367" w14:textId="77777777" w:rsidR="000724CC" w:rsidRDefault="00D12AAE">
      <w:pPr>
        <w:pStyle w:val="a"/>
        <w:numPr>
          <w:ilvl w:val="1"/>
          <w:numId w:val="15"/>
        </w:numPr>
        <w:ind w:left="851" w:hanging="425"/>
        <w:rPr>
          <w:i/>
          <w:color w:val="C00000"/>
        </w:rPr>
      </w:pPr>
      <w:r>
        <w:rPr>
          <w:i/>
          <w:color w:val="C00000"/>
        </w:rPr>
        <w:t>S</w:t>
      </w:r>
      <w:r>
        <w:rPr>
          <w:rFonts w:hint="eastAsia"/>
          <w:i/>
          <w:color w:val="C00000"/>
        </w:rPr>
        <w:t>upport: Ruijie</w:t>
      </w:r>
    </w:p>
    <w:p w14:paraId="4599C59D" w14:textId="77777777" w:rsidR="000724CC" w:rsidRDefault="000724CC">
      <w:pPr>
        <w:pStyle w:val="a"/>
        <w:numPr>
          <w:ilvl w:val="0"/>
          <w:numId w:val="0"/>
        </w:numPr>
        <w:ind w:left="880"/>
        <w:rPr>
          <w:color w:val="C00000"/>
        </w:rPr>
      </w:pPr>
    </w:p>
    <w:p w14:paraId="373EE0CB" w14:textId="77777777" w:rsidR="000724CC" w:rsidRDefault="00D12AAE">
      <w:pPr>
        <w:pStyle w:val="5"/>
        <w:rPr>
          <w:rStyle w:val="30"/>
          <w:b/>
        </w:rPr>
      </w:pPr>
      <w:r>
        <w:rPr>
          <w:rStyle w:val="30"/>
          <w:b/>
        </w:rPr>
        <w:t>Case 3: Semi-statically configured DL reception vs. semi-statically configured UL transmission</w:t>
      </w:r>
    </w:p>
    <w:p w14:paraId="02428D8A" w14:textId="77777777" w:rsidR="000724CC" w:rsidRDefault="00D12AAE">
      <w:pPr>
        <w:rPr>
          <w:rFonts w:ascii="Times" w:eastAsiaTheme="minorEastAsia" w:hAnsi="Times"/>
          <w:szCs w:val="24"/>
          <w:lang w:val="en-GB" w:eastAsia="zh-CN"/>
        </w:rPr>
      </w:pPr>
      <w:r>
        <w:rPr>
          <w:rFonts w:eastAsiaTheme="minorEastAsia" w:hint="eastAsia"/>
          <w:lang w:val="en-GB" w:eastAsia="zh-CN"/>
        </w:rPr>
        <w:t>For collision Case 3</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4E3C86AD" w14:textId="77777777" w:rsidR="000724CC" w:rsidRDefault="00D12AAE">
      <w:pPr>
        <w:pStyle w:val="1a"/>
        <w:numPr>
          <w:ilvl w:val="5"/>
          <w:numId w:val="51"/>
        </w:numPr>
        <w:spacing w:after="0"/>
        <w:ind w:left="426"/>
        <w:rPr>
          <w:rFonts w:eastAsiaTheme="minorEastAsia"/>
          <w:bCs/>
        </w:rPr>
      </w:pPr>
      <w:r>
        <w:rPr>
          <w:rFonts w:eastAsiaTheme="minorEastAsia"/>
          <w:bCs/>
        </w:rPr>
        <w:t xml:space="preserve">Option 1 (error case): </w:t>
      </w:r>
    </w:p>
    <w:p w14:paraId="030786C0" w14:textId="77777777" w:rsidR="000724CC" w:rsidRDefault="00D12AAE">
      <w:pPr>
        <w:pStyle w:val="a"/>
        <w:numPr>
          <w:ilvl w:val="1"/>
          <w:numId w:val="15"/>
        </w:numPr>
        <w:ind w:left="851" w:hanging="425"/>
        <w:rPr>
          <w:i/>
          <w:color w:val="C00000"/>
        </w:rPr>
      </w:pPr>
      <w:r>
        <w:rPr>
          <w:rFonts w:hint="eastAsia"/>
          <w:i/>
          <w:color w:val="C00000"/>
        </w:rPr>
        <w:t>Support: LGE, Ericsson, Huawei,</w:t>
      </w:r>
      <w:r>
        <w:rPr>
          <w:i/>
          <w:color w:val="C00000"/>
        </w:rPr>
        <w:t xml:space="preserve"> Spreadtrum,</w:t>
      </w:r>
      <w:r>
        <w:rPr>
          <w:rFonts w:hint="eastAsia"/>
          <w:i/>
          <w:color w:val="C00000"/>
        </w:rPr>
        <w:t xml:space="preserve"> Samsung, Panasonic, Langbo, ETRI </w:t>
      </w:r>
      <w:r>
        <w:rPr>
          <w:rFonts w:hint="eastAsia"/>
          <w:i/>
          <w:color w:val="595959" w:themeColor="text1" w:themeTint="A6"/>
        </w:rPr>
        <w:t>(baseline)</w:t>
      </w:r>
      <w:r>
        <w:rPr>
          <w:rFonts w:hint="eastAsia"/>
          <w:i/>
          <w:color w:val="C00000"/>
        </w:rPr>
        <w:t>, OPPO</w:t>
      </w:r>
    </w:p>
    <w:p w14:paraId="52C92D72" w14:textId="77777777" w:rsidR="000724CC" w:rsidRDefault="00D12AAE">
      <w:pPr>
        <w:pStyle w:val="1a"/>
        <w:numPr>
          <w:ilvl w:val="5"/>
          <w:numId w:val="51"/>
        </w:numPr>
        <w:spacing w:after="0"/>
        <w:ind w:left="426"/>
        <w:rPr>
          <w:rFonts w:eastAsiaTheme="minorEastAsia"/>
          <w:bCs/>
        </w:rPr>
      </w:pPr>
      <w:r>
        <w:rPr>
          <w:rFonts w:eastAsiaTheme="minorEastAsia"/>
          <w:bCs/>
        </w:rPr>
        <w:t xml:space="preserve">Option 2 (valid case): </w:t>
      </w:r>
    </w:p>
    <w:p w14:paraId="0AE14304" w14:textId="77777777" w:rsidR="000724CC" w:rsidRDefault="00D12AAE">
      <w:pPr>
        <w:pStyle w:val="1a"/>
        <w:numPr>
          <w:ilvl w:val="6"/>
          <w:numId w:val="51"/>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explicitly by gNB whether to transmit in </w:t>
      </w:r>
      <w:r>
        <w:rPr>
          <w:rFonts w:eastAsia="Microsoft YaHei UI"/>
          <w:color w:val="000000"/>
        </w:rPr>
        <w:t xml:space="preserve">UL subband or to receive </w:t>
      </w:r>
      <w:r>
        <w:rPr>
          <w:rFonts w:eastAsiaTheme="minorEastAsia"/>
        </w:rPr>
        <w:t>in DL subband(s) in the SBFD symbol</w:t>
      </w:r>
    </w:p>
    <w:p w14:paraId="7ED49756" w14:textId="77777777" w:rsidR="000724CC" w:rsidRDefault="00D12AAE">
      <w:pPr>
        <w:pStyle w:val="1a"/>
        <w:numPr>
          <w:ilvl w:val="7"/>
          <w:numId w:val="51"/>
        </w:numPr>
        <w:spacing w:after="0"/>
        <w:ind w:left="1276"/>
        <w:rPr>
          <w:rFonts w:eastAsiaTheme="minorEastAsia"/>
          <w:bCs/>
          <w:i/>
          <w:color w:val="C00000"/>
        </w:rPr>
      </w:pPr>
      <w:r>
        <w:rPr>
          <w:rFonts w:ascii="Times New Roman" w:eastAsia="Microsoft YaHei UI" w:hAnsi="Times New Roman"/>
          <w:i/>
          <w:color w:val="C00000"/>
          <w:szCs w:val="20"/>
          <w:lang w:val="en-US"/>
        </w:rPr>
        <w:t xml:space="preserve"> S</w:t>
      </w:r>
      <w:r>
        <w:rPr>
          <w:rFonts w:ascii="Times New Roman" w:eastAsia="Microsoft YaHei UI" w:hAnsi="Times New Roman" w:hint="eastAsia"/>
          <w:i/>
          <w:color w:val="C00000"/>
          <w:szCs w:val="20"/>
          <w:lang w:val="en-US"/>
        </w:rPr>
        <w:t>upport: CMCC, vivo, CATT, Nokia</w:t>
      </w:r>
    </w:p>
    <w:p w14:paraId="3CBEC8DC" w14:textId="77777777" w:rsidR="000724CC" w:rsidRDefault="00D12AAE">
      <w:pPr>
        <w:pStyle w:val="1a"/>
        <w:numPr>
          <w:ilvl w:val="6"/>
          <w:numId w:val="51"/>
        </w:numPr>
        <w:spacing w:after="0"/>
        <w:ind w:left="851"/>
        <w:rPr>
          <w:rFonts w:eastAsiaTheme="minorEastAsia"/>
          <w:bCs/>
        </w:rPr>
      </w:pPr>
      <w:r>
        <w:rPr>
          <w:rFonts w:ascii="Times New Roman" w:eastAsia="Microsoft YaHei UI" w:hAnsi="Times New Roman"/>
          <w:color w:val="000000"/>
          <w:szCs w:val="20"/>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predefined rules</w:t>
      </w:r>
    </w:p>
    <w:p w14:paraId="7E2C7B42" w14:textId="77777777" w:rsidR="000724CC" w:rsidRDefault="00D12AAE">
      <w:pPr>
        <w:pStyle w:val="1a"/>
        <w:numPr>
          <w:ilvl w:val="7"/>
          <w:numId w:val="51"/>
        </w:numPr>
        <w:spacing w:after="0"/>
        <w:ind w:left="1276"/>
        <w:rPr>
          <w:rFonts w:eastAsiaTheme="minorEastAsia"/>
          <w:bCs/>
          <w:i/>
          <w:color w:val="C00000"/>
        </w:rPr>
      </w:pPr>
      <w:r>
        <w:rPr>
          <w:rFonts w:ascii="Times New Roman" w:eastAsia="Microsoft YaHei UI" w:hAnsi="Times New Roman"/>
          <w:i/>
          <w:color w:val="C00000"/>
          <w:szCs w:val="20"/>
          <w:lang w:val="en-US"/>
        </w:rPr>
        <w:t>S</w:t>
      </w:r>
      <w:r>
        <w:rPr>
          <w:rFonts w:ascii="Times New Roman" w:eastAsia="Microsoft YaHei UI" w:hAnsi="Times New Roman" w:hint="eastAsia"/>
          <w:i/>
          <w:color w:val="C00000"/>
          <w:szCs w:val="20"/>
          <w:lang w:val="en-US"/>
        </w:rPr>
        <w:t xml:space="preserve">upport: Tejas, ZTE </w:t>
      </w:r>
      <w:r>
        <w:rPr>
          <w:rFonts w:ascii="Times New Roman" w:eastAsia="Microsoft YaHei UI" w:hAnsi="Times New Roman" w:hint="eastAsia"/>
          <w:i/>
          <w:color w:val="595959" w:themeColor="text1" w:themeTint="A6"/>
          <w:szCs w:val="20"/>
          <w:lang w:val="en-US"/>
        </w:rPr>
        <w:t>(prioritize UL)</w:t>
      </w:r>
      <w:r>
        <w:rPr>
          <w:rFonts w:ascii="Times New Roman" w:eastAsia="Microsoft YaHei UI" w:hAnsi="Times New Roman" w:hint="eastAsia"/>
          <w:i/>
          <w:color w:val="C00000"/>
          <w:szCs w:val="20"/>
          <w:lang w:val="en-US"/>
        </w:rPr>
        <w:t xml:space="preserve">, CMCC </w:t>
      </w:r>
      <w:r>
        <w:rPr>
          <w:rFonts w:ascii="Times New Roman" w:eastAsia="Microsoft YaHei UI" w:hAnsi="Times New Roman" w:hint="eastAsia"/>
          <w:i/>
          <w:color w:val="595959" w:themeColor="text1" w:themeTint="A6"/>
          <w:szCs w:val="20"/>
          <w:lang w:val="en-US"/>
        </w:rPr>
        <w:t>(predefined direction)</w:t>
      </w:r>
      <w:r>
        <w:rPr>
          <w:rFonts w:ascii="Times New Roman" w:eastAsia="Microsoft YaHei UI" w:hAnsi="Times New Roman" w:hint="eastAsia"/>
          <w:i/>
          <w:color w:val="C00000"/>
          <w:szCs w:val="20"/>
          <w:lang w:val="en-US"/>
        </w:rPr>
        <w:t xml:space="preserve">, CATT, DOCOMO </w:t>
      </w:r>
      <w:r>
        <w:rPr>
          <w:rFonts w:ascii="Times New Roman" w:eastAsia="Microsoft YaHei UI" w:hAnsi="Times New Roman" w:hint="eastAsia"/>
          <w:i/>
          <w:color w:val="595959" w:themeColor="text1" w:themeTint="A6"/>
          <w:szCs w:val="20"/>
          <w:lang w:val="en-US"/>
        </w:rPr>
        <w:t>(</w:t>
      </w:r>
      <w:r>
        <w:rPr>
          <w:rFonts w:ascii="Times New Roman" w:eastAsia="Microsoft YaHei UI" w:hAnsi="Times New Roman"/>
          <w:i/>
          <w:color w:val="595959" w:themeColor="text1" w:themeTint="A6"/>
          <w:szCs w:val="20"/>
          <w:lang w:val="en-US"/>
        </w:rPr>
        <w:t>based on channel/signal type, and/or whether with DCI/MAC CE activation, and/or sta</w:t>
      </w:r>
      <w:r>
        <w:rPr>
          <w:rFonts w:ascii="Times New Roman" w:eastAsia="Microsoft YaHei UI" w:hAnsi="Times New Roman" w:hint="eastAsia"/>
          <w:i/>
          <w:color w:val="595959" w:themeColor="text1" w:themeTint="A6"/>
          <w:szCs w:val="20"/>
          <w:lang w:val="en-US"/>
        </w:rPr>
        <w:t>r</w:t>
      </w:r>
      <w:r>
        <w:rPr>
          <w:rFonts w:ascii="Times New Roman" w:eastAsia="Microsoft YaHei UI" w:hAnsi="Times New Roman"/>
          <w:i/>
          <w:color w:val="595959" w:themeColor="text1" w:themeTint="A6"/>
          <w:szCs w:val="20"/>
          <w:lang w:val="en-US"/>
        </w:rPr>
        <w:t>ting time</w:t>
      </w:r>
      <w:r>
        <w:rPr>
          <w:rFonts w:ascii="Times New Roman" w:eastAsia="Microsoft YaHei UI" w:hAnsi="Times New Roman" w:hint="eastAsia"/>
          <w:i/>
          <w:color w:val="595959" w:themeColor="text1" w:themeTint="A6"/>
          <w:szCs w:val="20"/>
          <w:lang w:val="en-US"/>
        </w:rPr>
        <w:t>)</w:t>
      </w:r>
      <w:r>
        <w:rPr>
          <w:rFonts w:ascii="Times New Roman" w:eastAsia="Microsoft YaHei UI" w:hAnsi="Times New Roman" w:hint="eastAsia"/>
          <w:i/>
          <w:color w:val="C00000"/>
          <w:szCs w:val="20"/>
          <w:lang w:val="en-US"/>
        </w:rPr>
        <w:t xml:space="preserve">, Google </w:t>
      </w:r>
      <w:r>
        <w:rPr>
          <w:rFonts w:ascii="Times New Roman" w:eastAsia="Microsoft YaHei UI" w:hAnsi="Times New Roman" w:hint="eastAsia"/>
          <w:i/>
          <w:color w:val="595959" w:themeColor="text1" w:themeTint="A6"/>
          <w:szCs w:val="20"/>
          <w:lang w:val="en-US"/>
        </w:rPr>
        <w:t>(prioritize UL)</w:t>
      </w:r>
      <w:r>
        <w:rPr>
          <w:rFonts w:ascii="Times New Roman" w:eastAsia="Microsoft YaHei UI" w:hAnsi="Times New Roman" w:hint="eastAsia"/>
          <w:i/>
          <w:color w:val="C00000"/>
          <w:szCs w:val="20"/>
          <w:lang w:val="en-US"/>
        </w:rPr>
        <w:t>, Sony</w:t>
      </w:r>
    </w:p>
    <w:p w14:paraId="0B817CEE" w14:textId="77777777" w:rsidR="000724CC" w:rsidRDefault="00D12AAE">
      <w:pPr>
        <w:pStyle w:val="1a"/>
        <w:numPr>
          <w:ilvl w:val="6"/>
          <w:numId w:val="51"/>
        </w:numPr>
        <w:spacing w:after="0"/>
        <w:ind w:left="851"/>
        <w:rPr>
          <w:rFonts w:eastAsiaTheme="minorEastAsia"/>
          <w:bCs/>
        </w:rPr>
      </w:pPr>
      <w:r>
        <w:rPr>
          <w:rFonts w:ascii="Times New Roman" w:eastAsia="Microsoft YaHei UI" w:hAnsi="Times New Roman"/>
          <w:color w:val="000000"/>
          <w:szCs w:val="20"/>
        </w:rPr>
        <w:t>Option 2-</w:t>
      </w:r>
      <w:r>
        <w:rPr>
          <w:rFonts w:ascii="Times New Roman" w:eastAsia="Microsoft YaHei UI" w:hAnsi="Times New Roman" w:hint="eastAsia"/>
          <w:color w:val="000000"/>
          <w:szCs w:val="20"/>
        </w:rPr>
        <w:t>3</w:t>
      </w:r>
      <w:r>
        <w:rPr>
          <w:rFonts w:ascii="Times New Roman" w:eastAsia="Microsoft YaHei UI" w:hAnsi="Times New Roman"/>
          <w:color w:val="000000"/>
          <w:szCs w:val="20"/>
        </w:rPr>
        <w:t xml:space="preserve">: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priority</w:t>
      </w:r>
    </w:p>
    <w:p w14:paraId="01A263F2" w14:textId="77777777" w:rsidR="000724CC" w:rsidRDefault="00D12AAE">
      <w:pPr>
        <w:pStyle w:val="1a"/>
        <w:numPr>
          <w:ilvl w:val="7"/>
          <w:numId w:val="51"/>
        </w:numPr>
        <w:spacing w:after="0"/>
        <w:ind w:left="1276"/>
        <w:rPr>
          <w:rFonts w:eastAsiaTheme="minorEastAsia"/>
          <w:bCs/>
          <w:i/>
          <w:color w:val="C00000"/>
        </w:rPr>
      </w:pPr>
      <w:r>
        <w:rPr>
          <w:rFonts w:ascii="Times New Roman" w:eastAsia="Microsoft YaHei UI" w:hAnsi="Times New Roman"/>
          <w:i/>
          <w:color w:val="C00000"/>
          <w:szCs w:val="20"/>
          <w:lang w:val="en-US"/>
        </w:rPr>
        <w:t>S</w:t>
      </w:r>
      <w:r>
        <w:rPr>
          <w:rFonts w:ascii="Times New Roman" w:eastAsia="Microsoft YaHei UI" w:hAnsi="Times New Roman" w:hint="eastAsia"/>
          <w:i/>
          <w:color w:val="C00000"/>
          <w:szCs w:val="20"/>
          <w:lang w:val="en-US"/>
        </w:rPr>
        <w:t xml:space="preserve">upport: CMCC </w:t>
      </w:r>
      <w:r>
        <w:rPr>
          <w:rFonts w:ascii="Times New Roman" w:eastAsia="Microsoft YaHei UI" w:hAnsi="Times New Roman" w:hint="eastAsia"/>
          <w:i/>
          <w:color w:val="595959" w:themeColor="text1" w:themeTint="A6"/>
          <w:szCs w:val="20"/>
          <w:lang w:val="en-US"/>
        </w:rPr>
        <w:t>(based on inter-DL-UL priority)</w:t>
      </w:r>
      <w:r>
        <w:rPr>
          <w:rFonts w:ascii="Times New Roman" w:eastAsia="Microsoft YaHei UI" w:hAnsi="Times New Roman" w:hint="eastAsia"/>
          <w:i/>
          <w:color w:val="C00000"/>
          <w:szCs w:val="20"/>
          <w:lang w:val="en-US"/>
        </w:rPr>
        <w:t xml:space="preserve">, </w:t>
      </w:r>
      <w:r>
        <w:rPr>
          <w:rFonts w:eastAsiaTheme="minorEastAsia" w:cs="Times" w:hint="eastAsia"/>
          <w:i/>
          <w:color w:val="C00000"/>
        </w:rPr>
        <w:t>New H3C, Sony</w:t>
      </w:r>
    </w:p>
    <w:p w14:paraId="4DE0F834" w14:textId="77777777" w:rsidR="000724CC" w:rsidRDefault="000724CC">
      <w:pPr>
        <w:rPr>
          <w:rFonts w:eastAsiaTheme="minorEastAsia"/>
          <w:lang w:val="en-GB" w:eastAsia="zh-CN"/>
        </w:rPr>
      </w:pPr>
    </w:p>
    <w:p w14:paraId="4A9ED30F" w14:textId="77777777" w:rsidR="000724CC" w:rsidRDefault="00D12AAE">
      <w:pPr>
        <w:pStyle w:val="5"/>
        <w:rPr>
          <w:rStyle w:val="30"/>
          <w:b/>
        </w:rPr>
      </w:pPr>
      <w:r>
        <w:rPr>
          <w:rStyle w:val="30"/>
          <w:b/>
        </w:rPr>
        <w:t>Case 4: Dynamically scheduled DL reception vs. dynamic scheduled UL transmission</w:t>
      </w:r>
    </w:p>
    <w:p w14:paraId="4A13C888" w14:textId="77777777" w:rsidR="000724CC" w:rsidRDefault="00D12AAE">
      <w:pPr>
        <w:rPr>
          <w:rFonts w:ascii="Times" w:eastAsiaTheme="minorEastAsia" w:hAnsi="Times"/>
          <w:szCs w:val="24"/>
          <w:lang w:val="en-GB" w:eastAsia="zh-CN"/>
        </w:rPr>
      </w:pPr>
      <w:r>
        <w:rPr>
          <w:rFonts w:eastAsiaTheme="minorEastAsia" w:hint="eastAsia"/>
          <w:lang w:val="en-GB" w:eastAsia="zh-CN"/>
        </w:rPr>
        <w:t>For collision Case 4</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7400DA53" w14:textId="77777777" w:rsidR="000724CC" w:rsidRDefault="00D12AAE">
      <w:pPr>
        <w:pStyle w:val="1a"/>
        <w:numPr>
          <w:ilvl w:val="5"/>
          <w:numId w:val="51"/>
        </w:numPr>
        <w:spacing w:after="0"/>
        <w:ind w:left="426"/>
        <w:rPr>
          <w:rFonts w:eastAsiaTheme="minorEastAsia"/>
          <w:bCs/>
        </w:rPr>
      </w:pPr>
      <w:r>
        <w:rPr>
          <w:rFonts w:eastAsiaTheme="minorEastAsia"/>
          <w:bCs/>
        </w:rPr>
        <w:t xml:space="preserve">Option 1 (error case): </w:t>
      </w:r>
    </w:p>
    <w:p w14:paraId="5FC4A8F2" w14:textId="77777777" w:rsidR="000724CC" w:rsidRDefault="00D12AAE">
      <w:pPr>
        <w:pStyle w:val="a"/>
        <w:numPr>
          <w:ilvl w:val="1"/>
          <w:numId w:val="15"/>
        </w:numPr>
        <w:ind w:left="851" w:hanging="425"/>
        <w:rPr>
          <w:i/>
          <w:color w:val="C00000"/>
        </w:rPr>
      </w:pPr>
      <w:r>
        <w:rPr>
          <w:rFonts w:hint="eastAsia"/>
          <w:i/>
          <w:color w:val="C00000"/>
        </w:rPr>
        <w:t>Support: Tejas, LGE, Ericsson, Huawei, ZTE,</w:t>
      </w:r>
      <w:r>
        <w:rPr>
          <w:i/>
          <w:color w:val="C00000"/>
        </w:rPr>
        <w:t xml:space="preserve"> Spreadtrum,</w:t>
      </w:r>
      <w:r>
        <w:rPr>
          <w:rFonts w:hint="eastAsia"/>
          <w:i/>
          <w:color w:val="C00000"/>
        </w:rPr>
        <w:t xml:space="preserve"> Samsung, vivo (w/o repetition), DOCOMO, Panasonic, Langbo, ETRI (baseline), OPPO</w:t>
      </w:r>
    </w:p>
    <w:p w14:paraId="1692436D" w14:textId="77777777" w:rsidR="000724CC" w:rsidRDefault="00D12AAE">
      <w:pPr>
        <w:pStyle w:val="1a"/>
        <w:numPr>
          <w:ilvl w:val="5"/>
          <w:numId w:val="51"/>
        </w:numPr>
        <w:spacing w:after="0"/>
        <w:ind w:left="426"/>
        <w:rPr>
          <w:rFonts w:eastAsiaTheme="minorEastAsia"/>
          <w:bCs/>
        </w:rPr>
      </w:pPr>
      <w:r>
        <w:rPr>
          <w:rFonts w:eastAsiaTheme="minorEastAsia"/>
          <w:bCs/>
        </w:rPr>
        <w:t xml:space="preserve">Option 2 (valid case): </w:t>
      </w:r>
    </w:p>
    <w:p w14:paraId="04317B93" w14:textId="77777777" w:rsidR="000724CC" w:rsidRDefault="00D12AAE">
      <w:pPr>
        <w:pStyle w:val="1a"/>
        <w:numPr>
          <w:ilvl w:val="6"/>
          <w:numId w:val="51"/>
        </w:numPr>
        <w:spacing w:after="0"/>
        <w:ind w:left="851"/>
        <w:rPr>
          <w:rFonts w:eastAsiaTheme="minorEastAsia"/>
          <w:bCs/>
        </w:rPr>
      </w:pPr>
      <w:r>
        <w:rPr>
          <w:rFonts w:eastAsiaTheme="minorEastAsia"/>
          <w:bCs/>
        </w:rPr>
        <w:t xml:space="preserve">Option 2-1: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is indicated explicitly by gNB whether to transmit in </w:t>
      </w:r>
      <w:r>
        <w:rPr>
          <w:rFonts w:eastAsia="Microsoft YaHei UI"/>
          <w:color w:val="000000"/>
        </w:rPr>
        <w:t xml:space="preserve">UL subband or to receive </w:t>
      </w:r>
      <w:r>
        <w:rPr>
          <w:rFonts w:eastAsiaTheme="minorEastAsia"/>
        </w:rPr>
        <w:t>in DL subband(s) in the SBFD symbol</w:t>
      </w:r>
    </w:p>
    <w:p w14:paraId="795E7B1C" w14:textId="77777777" w:rsidR="000724CC" w:rsidRDefault="00D12AAE">
      <w:pPr>
        <w:pStyle w:val="1a"/>
        <w:numPr>
          <w:ilvl w:val="7"/>
          <w:numId w:val="51"/>
        </w:numPr>
        <w:spacing w:after="0"/>
        <w:ind w:left="1276"/>
        <w:rPr>
          <w:rFonts w:eastAsiaTheme="minorEastAsia"/>
          <w:bCs/>
          <w:i/>
          <w:color w:val="C00000"/>
        </w:rPr>
      </w:pPr>
      <w:r>
        <w:rPr>
          <w:rFonts w:ascii="Times New Roman" w:eastAsia="Microsoft YaHei UI" w:hAnsi="Times New Roman"/>
          <w:i/>
          <w:color w:val="C00000"/>
          <w:szCs w:val="20"/>
          <w:lang w:val="en-US"/>
        </w:rPr>
        <w:t xml:space="preserve"> S</w:t>
      </w:r>
      <w:r>
        <w:rPr>
          <w:rFonts w:ascii="Times New Roman" w:eastAsia="Microsoft YaHei UI" w:hAnsi="Times New Roman" w:hint="eastAsia"/>
          <w:i/>
          <w:color w:val="C00000"/>
          <w:szCs w:val="20"/>
          <w:lang w:val="en-US"/>
        </w:rPr>
        <w:t xml:space="preserve">upport: </w:t>
      </w:r>
    </w:p>
    <w:p w14:paraId="38A5D0AA" w14:textId="77777777" w:rsidR="000724CC" w:rsidRDefault="00D12AAE">
      <w:pPr>
        <w:pStyle w:val="1a"/>
        <w:numPr>
          <w:ilvl w:val="6"/>
          <w:numId w:val="51"/>
        </w:numPr>
        <w:spacing w:after="0"/>
        <w:ind w:left="851"/>
        <w:rPr>
          <w:rFonts w:eastAsiaTheme="minorEastAsia"/>
          <w:bCs/>
        </w:rPr>
      </w:pPr>
      <w:r>
        <w:rPr>
          <w:rFonts w:ascii="Times New Roman" w:eastAsia="Microsoft YaHei UI" w:hAnsi="Times New Roman"/>
          <w:color w:val="000000"/>
          <w:szCs w:val="20"/>
        </w:rPr>
        <w:t xml:space="preserve">Option 2-2: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predefined rules</w:t>
      </w:r>
      <w:r>
        <w:rPr>
          <w:rFonts w:eastAsiaTheme="minorEastAsia" w:hint="eastAsia"/>
        </w:rPr>
        <w:t>, e.g. transmission/reception scheduled by a later DCI</w:t>
      </w:r>
    </w:p>
    <w:p w14:paraId="4C42EE63" w14:textId="77777777" w:rsidR="000724CC" w:rsidRDefault="00D12AAE">
      <w:pPr>
        <w:pStyle w:val="1a"/>
        <w:numPr>
          <w:ilvl w:val="7"/>
          <w:numId w:val="51"/>
        </w:numPr>
        <w:spacing w:after="0"/>
        <w:ind w:left="1276"/>
        <w:rPr>
          <w:rFonts w:eastAsiaTheme="minorEastAsia"/>
          <w:bCs/>
          <w:i/>
          <w:color w:val="C00000"/>
        </w:rPr>
      </w:pPr>
      <w:r>
        <w:rPr>
          <w:rFonts w:ascii="Times New Roman" w:eastAsia="Microsoft YaHei UI" w:hAnsi="Times New Roman"/>
          <w:i/>
          <w:color w:val="C00000"/>
          <w:szCs w:val="20"/>
          <w:lang w:val="en-US"/>
        </w:rPr>
        <w:t>S</w:t>
      </w:r>
      <w:r>
        <w:rPr>
          <w:rFonts w:ascii="Times New Roman" w:eastAsia="Microsoft YaHei UI" w:hAnsi="Times New Roman" w:hint="eastAsia"/>
          <w:i/>
          <w:color w:val="C00000"/>
          <w:szCs w:val="20"/>
          <w:lang w:val="en-US"/>
        </w:rPr>
        <w:t xml:space="preserve">upport: CMCC </w:t>
      </w:r>
      <w:r>
        <w:rPr>
          <w:rFonts w:ascii="Times New Roman" w:eastAsia="Microsoft YaHei UI" w:hAnsi="Times New Roman" w:hint="eastAsia"/>
          <w:i/>
          <w:color w:val="595959" w:themeColor="text1" w:themeTint="A6"/>
          <w:szCs w:val="20"/>
          <w:lang w:val="en-US"/>
        </w:rPr>
        <w:t>(if inter-DL-UL priority is not provided)</w:t>
      </w:r>
      <w:r>
        <w:rPr>
          <w:rFonts w:ascii="Times New Roman" w:eastAsia="Microsoft YaHei UI" w:hAnsi="Times New Roman" w:hint="eastAsia"/>
          <w:i/>
          <w:color w:val="C00000"/>
          <w:szCs w:val="20"/>
          <w:lang w:val="en-US"/>
        </w:rPr>
        <w:t xml:space="preserve">, CATT, DOCOMO, Nokia </w:t>
      </w:r>
      <w:r>
        <w:rPr>
          <w:rFonts w:ascii="Times New Roman" w:eastAsia="Microsoft YaHei UI" w:hAnsi="Times New Roman" w:hint="eastAsia"/>
          <w:i/>
          <w:color w:val="595959" w:themeColor="text1" w:themeTint="A6"/>
          <w:szCs w:val="20"/>
          <w:lang w:val="en-US"/>
        </w:rPr>
        <w:t>(if justified)</w:t>
      </w:r>
    </w:p>
    <w:p w14:paraId="3EC023A2" w14:textId="77777777" w:rsidR="000724CC" w:rsidRDefault="00D12AAE">
      <w:pPr>
        <w:pStyle w:val="1a"/>
        <w:numPr>
          <w:ilvl w:val="8"/>
          <w:numId w:val="51"/>
        </w:numPr>
        <w:spacing w:after="0"/>
        <w:ind w:left="1560" w:hanging="284"/>
        <w:rPr>
          <w:rFonts w:eastAsiaTheme="minorEastAsia"/>
          <w:bCs/>
          <w:i/>
        </w:rPr>
      </w:pPr>
      <w:r>
        <w:rPr>
          <w:rFonts w:eastAsiaTheme="minorEastAsia" w:hint="eastAsia"/>
          <w:bCs/>
          <w:i/>
        </w:rPr>
        <w:t>W</w:t>
      </w:r>
      <w:r>
        <w:rPr>
          <w:rFonts w:eastAsiaTheme="minorEastAsia"/>
          <w:bCs/>
          <w:i/>
        </w:rPr>
        <w:t xml:space="preserve">hen inter-DL-UL priority is </w:t>
      </w:r>
      <w:r>
        <w:rPr>
          <w:rFonts w:eastAsiaTheme="minorEastAsia" w:hint="eastAsia"/>
          <w:bCs/>
          <w:i/>
        </w:rPr>
        <w:t xml:space="preserve">not </w:t>
      </w:r>
      <w:r>
        <w:rPr>
          <w:rFonts w:eastAsiaTheme="minorEastAsia"/>
          <w:bCs/>
          <w:i/>
        </w:rPr>
        <w:t xml:space="preserve">provided, later scheduling can override previous scheduling </w:t>
      </w:r>
      <w:r>
        <w:rPr>
          <w:rFonts w:eastAsiaTheme="minorEastAsia" w:hint="eastAsia"/>
          <w:bCs/>
          <w:i/>
        </w:rPr>
        <w:t>without priority indication [CMCC]</w:t>
      </w:r>
    </w:p>
    <w:p w14:paraId="6C23C541" w14:textId="77777777" w:rsidR="000724CC" w:rsidRDefault="00D12AAE">
      <w:pPr>
        <w:pStyle w:val="1a"/>
        <w:numPr>
          <w:ilvl w:val="6"/>
          <w:numId w:val="51"/>
        </w:numPr>
        <w:spacing w:after="0"/>
        <w:ind w:left="851"/>
        <w:rPr>
          <w:rFonts w:eastAsiaTheme="minorEastAsia"/>
          <w:bCs/>
        </w:rPr>
      </w:pPr>
      <w:r>
        <w:rPr>
          <w:rFonts w:ascii="Times New Roman" w:eastAsia="Microsoft YaHei UI" w:hAnsi="Times New Roman"/>
          <w:color w:val="000000"/>
          <w:szCs w:val="20"/>
        </w:rPr>
        <w:lastRenderedPageBreak/>
        <w:t>Option 2-</w:t>
      </w:r>
      <w:r>
        <w:rPr>
          <w:rFonts w:ascii="Times New Roman" w:eastAsia="Microsoft YaHei UI" w:hAnsi="Times New Roman" w:hint="eastAsia"/>
          <w:color w:val="000000"/>
          <w:szCs w:val="20"/>
        </w:rPr>
        <w:t>3</w:t>
      </w:r>
      <w:r>
        <w:rPr>
          <w:rFonts w:ascii="Times New Roman" w:eastAsia="Microsoft YaHei UI" w:hAnsi="Times New Roman"/>
          <w:color w:val="000000"/>
          <w:szCs w:val="20"/>
        </w:rPr>
        <w:t xml:space="preserve">: </w:t>
      </w:r>
      <w:r>
        <w:rPr>
          <w:rFonts w:ascii="Times New Roman" w:eastAsia="Microsoft YaHei UI" w:hAnsi="Times New Roman"/>
          <w:color w:val="000000"/>
          <w:szCs w:val="20"/>
          <w:lang w:val="en-US"/>
        </w:rPr>
        <w:t>A</w:t>
      </w:r>
      <w:r>
        <w:rPr>
          <w:rFonts w:eastAsia="Microsoft YaHei UI"/>
          <w:color w:val="000000"/>
        </w:rPr>
        <w:t>n</w:t>
      </w:r>
      <w:r>
        <w:rPr>
          <w:rFonts w:ascii="Times New Roman" w:eastAsia="Microsoft YaHei UI" w:hAnsi="Times New Roman"/>
          <w:color w:val="000000"/>
          <w:szCs w:val="20"/>
          <w:lang w:val="en-US"/>
        </w:rPr>
        <w:t xml:space="preserve"> </w:t>
      </w:r>
      <w:r>
        <w:rPr>
          <w:rFonts w:eastAsia="Microsoft YaHei UI"/>
          <w:color w:val="000000"/>
        </w:rPr>
        <w:t>SBFD-aware</w:t>
      </w:r>
      <w:r>
        <w:rPr>
          <w:rFonts w:ascii="Times New Roman" w:eastAsia="Microsoft YaHei UI" w:hAnsi="Times New Roman"/>
          <w:color w:val="000000"/>
          <w:szCs w:val="20"/>
          <w:lang w:val="en-US"/>
        </w:rPr>
        <w:t xml:space="preserve"> UE transmits in </w:t>
      </w:r>
      <w:r>
        <w:rPr>
          <w:rFonts w:eastAsia="Microsoft YaHei UI"/>
          <w:color w:val="000000"/>
        </w:rPr>
        <w:t>UL subband or receives</w:t>
      </w:r>
      <w:r>
        <w:rPr>
          <w:rFonts w:ascii="Times New Roman" w:eastAsia="Microsoft YaHei UI" w:hAnsi="Times New Roman"/>
          <w:color w:val="000000"/>
          <w:szCs w:val="20"/>
          <w:lang w:val="en-US"/>
        </w:rPr>
        <w:t xml:space="preserve"> </w:t>
      </w:r>
      <w:r>
        <w:rPr>
          <w:rFonts w:eastAsiaTheme="minorEastAsia"/>
        </w:rPr>
        <w:t>in DL subband(s) in the SBFD symbol according to priority</w:t>
      </w:r>
    </w:p>
    <w:p w14:paraId="335352CA" w14:textId="77777777" w:rsidR="000724CC" w:rsidRDefault="00D12AAE">
      <w:pPr>
        <w:pStyle w:val="1a"/>
        <w:numPr>
          <w:ilvl w:val="7"/>
          <w:numId w:val="51"/>
        </w:numPr>
        <w:spacing w:after="0"/>
        <w:ind w:left="1276"/>
        <w:rPr>
          <w:rFonts w:eastAsiaTheme="minorEastAsia"/>
          <w:bCs/>
          <w:i/>
          <w:color w:val="C00000"/>
        </w:rPr>
      </w:pPr>
      <w:r>
        <w:rPr>
          <w:rFonts w:ascii="Times New Roman" w:eastAsia="Microsoft YaHei UI" w:hAnsi="Times New Roman"/>
          <w:i/>
          <w:color w:val="C00000"/>
          <w:szCs w:val="20"/>
          <w:lang w:val="en-US"/>
        </w:rPr>
        <w:t>S</w:t>
      </w:r>
      <w:r>
        <w:rPr>
          <w:rFonts w:ascii="Times New Roman" w:eastAsia="Microsoft YaHei UI" w:hAnsi="Times New Roman" w:hint="eastAsia"/>
          <w:i/>
          <w:color w:val="C00000"/>
          <w:szCs w:val="20"/>
          <w:lang w:val="en-US"/>
        </w:rPr>
        <w:t>upport: CMCC</w:t>
      </w:r>
    </w:p>
    <w:p w14:paraId="1E9BD2BF" w14:textId="77777777" w:rsidR="000724CC" w:rsidRDefault="00D12AAE">
      <w:pPr>
        <w:pStyle w:val="1a"/>
        <w:numPr>
          <w:ilvl w:val="8"/>
          <w:numId w:val="51"/>
        </w:numPr>
        <w:spacing w:after="0"/>
        <w:ind w:left="1560" w:hanging="284"/>
        <w:rPr>
          <w:rFonts w:eastAsiaTheme="minorEastAsia"/>
          <w:bCs/>
          <w:i/>
        </w:rPr>
      </w:pPr>
      <w:r>
        <w:rPr>
          <w:rFonts w:eastAsiaTheme="minorEastAsia" w:hint="eastAsia"/>
          <w:bCs/>
          <w:i/>
        </w:rPr>
        <w:t>W</w:t>
      </w:r>
      <w:r>
        <w:rPr>
          <w:rFonts w:eastAsiaTheme="minorEastAsia"/>
          <w:bCs/>
          <w:i/>
        </w:rPr>
        <w:t>hen inter-DL-UL priority is provided, later scheduling with higher priority can override previous scheduling with lower priority</w:t>
      </w:r>
      <w:r>
        <w:rPr>
          <w:rFonts w:eastAsiaTheme="minorEastAsia" w:hint="eastAsia"/>
          <w:bCs/>
          <w:i/>
        </w:rPr>
        <w:t xml:space="preserve"> [CMCC]</w:t>
      </w:r>
    </w:p>
    <w:p w14:paraId="5AF0A82D" w14:textId="77777777" w:rsidR="000724CC" w:rsidRDefault="000724CC">
      <w:pPr>
        <w:rPr>
          <w:rFonts w:eastAsiaTheme="minorEastAsia"/>
          <w:lang w:val="en-GB" w:eastAsia="zh-CN"/>
        </w:rPr>
      </w:pPr>
    </w:p>
    <w:p w14:paraId="5D70A86D" w14:textId="77777777" w:rsidR="000724CC" w:rsidRDefault="00D12AAE">
      <w:pPr>
        <w:pStyle w:val="5"/>
        <w:rPr>
          <w:rStyle w:val="30"/>
          <w:b/>
        </w:rPr>
      </w:pPr>
      <w:r>
        <w:rPr>
          <w:rStyle w:val="30"/>
          <w:b/>
        </w:rPr>
        <w:t>Case 5: SSB vs. dynamically scheduled or configured UL transmission</w:t>
      </w:r>
    </w:p>
    <w:p w14:paraId="45FA54E2" w14:textId="77777777" w:rsidR="000724CC" w:rsidRDefault="00D12AAE">
      <w:pPr>
        <w:rPr>
          <w:rFonts w:ascii="Times" w:eastAsiaTheme="minorEastAsia" w:hAnsi="Times"/>
          <w:szCs w:val="24"/>
          <w:lang w:val="en-GB" w:eastAsia="zh-CN"/>
        </w:rPr>
      </w:pPr>
      <w:r>
        <w:rPr>
          <w:rFonts w:eastAsiaTheme="minorEastAsia" w:hint="eastAsia"/>
          <w:lang w:val="en-GB" w:eastAsia="zh-CN"/>
        </w:rPr>
        <w:t>For collision Case 5</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2F974289" w14:textId="77777777" w:rsidR="000724CC" w:rsidRDefault="00D12AAE">
      <w:pPr>
        <w:pStyle w:val="1a"/>
        <w:numPr>
          <w:ilvl w:val="5"/>
          <w:numId w:val="51"/>
        </w:numPr>
        <w:spacing w:after="0"/>
        <w:ind w:left="426"/>
        <w:rPr>
          <w:rFonts w:eastAsiaTheme="minorEastAsia"/>
          <w:bCs/>
        </w:rPr>
      </w:pPr>
      <w:r>
        <w:rPr>
          <w:rFonts w:eastAsiaTheme="minorEastAsia"/>
          <w:bCs/>
        </w:rPr>
        <w:t>Option 1</w:t>
      </w:r>
      <w:r>
        <w:rPr>
          <w:rFonts w:eastAsiaTheme="minorEastAsia" w:hint="eastAsia"/>
          <w:bCs/>
        </w:rPr>
        <w:t xml:space="preserve">: </w:t>
      </w:r>
      <w:r>
        <w:rPr>
          <w:rFonts w:eastAsiaTheme="minorEastAsia"/>
        </w:rPr>
        <w:t>R</w:t>
      </w:r>
      <w:r>
        <w:t>e-use the existing collision handling principles for NR TDD that SSB is prioritized over configured UL transmission</w:t>
      </w:r>
      <w:r>
        <w:rPr>
          <w:rFonts w:eastAsiaTheme="minorEastAsia"/>
        </w:rPr>
        <w:t xml:space="preserve"> and </w:t>
      </w:r>
      <w:r>
        <w:rPr>
          <w:rFonts w:eastAsia="MS PGothic"/>
          <w:color w:val="000000"/>
        </w:rPr>
        <w:t>dynamically scheduled UL transmission</w:t>
      </w:r>
      <w:r>
        <w:rPr>
          <w:rFonts w:eastAsiaTheme="minorEastAsia"/>
          <w:bCs/>
        </w:rPr>
        <w:t xml:space="preserve"> </w:t>
      </w:r>
    </w:p>
    <w:p w14:paraId="58E052D7" w14:textId="77777777" w:rsidR="000724CC" w:rsidRDefault="00D12AAE">
      <w:pPr>
        <w:pStyle w:val="a"/>
        <w:numPr>
          <w:ilvl w:val="1"/>
          <w:numId w:val="15"/>
        </w:numPr>
        <w:ind w:left="851" w:hanging="425"/>
        <w:rPr>
          <w:i/>
          <w:color w:val="C00000"/>
        </w:rPr>
      </w:pPr>
      <w:r>
        <w:rPr>
          <w:rFonts w:hint="eastAsia"/>
          <w:i/>
          <w:color w:val="C00000"/>
        </w:rPr>
        <w:t xml:space="preserve">Support: </w:t>
      </w:r>
      <w:r>
        <w:rPr>
          <w:i/>
          <w:color w:val="C00000"/>
        </w:rPr>
        <w:t>Spreadtrum, MediaTek, OPPO, QC, Sharp, DOCOMO</w:t>
      </w:r>
      <w:r>
        <w:rPr>
          <w:rFonts w:hint="eastAsia"/>
          <w:i/>
          <w:color w:val="C00000"/>
        </w:rPr>
        <w:t>, ETRI (baseline)</w:t>
      </w:r>
    </w:p>
    <w:p w14:paraId="30D6F07A" w14:textId="77777777" w:rsidR="000724CC" w:rsidRDefault="00D12AAE">
      <w:pPr>
        <w:pStyle w:val="1a"/>
        <w:numPr>
          <w:ilvl w:val="5"/>
          <w:numId w:val="51"/>
        </w:numPr>
        <w:spacing w:after="0"/>
        <w:ind w:left="426"/>
        <w:rPr>
          <w:rFonts w:eastAsiaTheme="minorEastAsia"/>
          <w:bCs/>
        </w:rPr>
      </w:pPr>
      <w:r>
        <w:rPr>
          <w:rFonts w:eastAsiaTheme="minorEastAsia"/>
          <w:bCs/>
        </w:rPr>
        <w:t>Option 2:</w:t>
      </w:r>
      <w:r>
        <w:rPr>
          <w:rFonts w:eastAsiaTheme="minorEastAsia" w:hint="eastAsia"/>
          <w:bCs/>
        </w:rPr>
        <w:t xml:space="preserve"> </w:t>
      </w:r>
      <w:r>
        <w:rPr>
          <w:rFonts w:eastAsiaTheme="minorEastAsia"/>
        </w:rPr>
        <w:t>An SBFD-aware UE can transmit</w:t>
      </w:r>
      <w:r>
        <w:rPr>
          <w:rFonts w:eastAsia="宋体"/>
        </w:rPr>
        <w:t xml:space="preserve"> UL within UL subband in SSB symbols subject to some conditions</w:t>
      </w:r>
      <w:r>
        <w:rPr>
          <w:rFonts w:eastAsiaTheme="minorEastAsia"/>
          <w:bCs/>
        </w:rPr>
        <w:t xml:space="preserve"> </w:t>
      </w:r>
    </w:p>
    <w:p w14:paraId="40D44127" w14:textId="77777777" w:rsidR="000724CC" w:rsidRDefault="00D12AAE">
      <w:pPr>
        <w:pStyle w:val="a"/>
        <w:numPr>
          <w:ilvl w:val="1"/>
          <w:numId w:val="15"/>
        </w:numPr>
        <w:ind w:left="851" w:hanging="425"/>
        <w:rPr>
          <w:rFonts w:eastAsia="Microsoft YaHei UI"/>
          <w:i/>
          <w:color w:val="C00000"/>
          <w:lang w:val="en-US"/>
        </w:rPr>
      </w:pPr>
      <w:r>
        <w:rPr>
          <w:rFonts w:eastAsia="Microsoft YaHei UI" w:hint="eastAsia"/>
          <w:i/>
          <w:color w:val="C00000"/>
          <w:lang w:val="en-US"/>
        </w:rPr>
        <w:t xml:space="preserve">Support: Apple </w:t>
      </w:r>
      <w:r>
        <w:rPr>
          <w:rFonts w:eastAsia="Microsoft YaHei UI" w:hint="eastAsia"/>
          <w:i/>
          <w:color w:val="595959" w:themeColor="text1" w:themeTint="A6"/>
          <w:lang w:val="en-US"/>
        </w:rPr>
        <w:t>(based on gNB configuration)</w:t>
      </w:r>
      <w:r>
        <w:rPr>
          <w:rFonts w:eastAsia="Microsoft YaHei UI" w:hint="eastAsia"/>
          <w:i/>
          <w:color w:val="C00000"/>
          <w:lang w:val="en-US"/>
        </w:rPr>
        <w:t xml:space="preserve">, LGE, </w:t>
      </w:r>
      <w:r>
        <w:rPr>
          <w:rFonts w:eastAsia="Microsoft YaHei UI"/>
          <w:i/>
          <w:color w:val="C00000"/>
          <w:lang w:val="en-US"/>
        </w:rPr>
        <w:t>Huawei</w:t>
      </w:r>
      <w:r>
        <w:rPr>
          <w:rFonts w:eastAsia="Microsoft YaHei UI" w:hint="eastAsia"/>
          <w:i/>
          <w:color w:val="C00000"/>
          <w:lang w:val="en-US"/>
        </w:rPr>
        <w:t xml:space="preserve"> </w:t>
      </w:r>
      <w:r>
        <w:rPr>
          <w:rFonts w:eastAsia="Microsoft YaHei UI" w:hint="eastAsia"/>
          <w:i/>
          <w:color w:val="595959" w:themeColor="text1" w:themeTint="A6"/>
          <w:lang w:val="en-US"/>
        </w:rPr>
        <w:t>(allow on non-protected SSB)</w:t>
      </w:r>
      <w:r>
        <w:rPr>
          <w:rFonts w:eastAsia="Microsoft YaHei UI"/>
          <w:i/>
          <w:color w:val="C00000"/>
          <w:lang w:val="en-US"/>
        </w:rPr>
        <w:t>, IDC, ZTE</w:t>
      </w:r>
      <w:r>
        <w:rPr>
          <w:rFonts w:eastAsia="Microsoft YaHei UI" w:hint="eastAsia"/>
          <w:i/>
          <w:color w:val="C00000"/>
          <w:lang w:val="en-US"/>
        </w:rPr>
        <w:t xml:space="preserve"> </w:t>
      </w:r>
      <w:r>
        <w:rPr>
          <w:rFonts w:eastAsia="Microsoft YaHei UI" w:hint="eastAsia"/>
          <w:i/>
          <w:color w:val="595959" w:themeColor="text1" w:themeTint="A6"/>
          <w:lang w:val="en-US"/>
        </w:rPr>
        <w:t>(</w:t>
      </w:r>
      <w:r>
        <w:rPr>
          <w:rFonts w:eastAsia="Microsoft YaHei UI"/>
          <w:i/>
          <w:color w:val="595959" w:themeColor="text1" w:themeTint="A6"/>
          <w:lang w:val="en-US"/>
        </w:rPr>
        <w:t>categorize the SSB transmission into two types/groups</w:t>
      </w:r>
      <w:r>
        <w:rPr>
          <w:rFonts w:eastAsia="Microsoft YaHei UI" w:hint="eastAsia"/>
          <w:i/>
          <w:color w:val="595959" w:themeColor="text1" w:themeTint="A6"/>
          <w:lang w:val="en-US"/>
        </w:rPr>
        <w:t xml:space="preserve"> and d</w:t>
      </w:r>
      <w:r>
        <w:rPr>
          <w:rFonts w:eastAsia="Microsoft YaHei UI"/>
          <w:i/>
          <w:color w:val="595959" w:themeColor="text1" w:themeTint="A6"/>
          <w:lang w:val="en-US"/>
        </w:rPr>
        <w:t>ifferent collision handling rules can be applied to different SSB types</w:t>
      </w:r>
      <w:r>
        <w:rPr>
          <w:rFonts w:eastAsia="Microsoft YaHei UI" w:hint="eastAsia"/>
          <w:i/>
          <w:color w:val="595959" w:themeColor="text1" w:themeTint="A6"/>
          <w:lang w:val="en-US"/>
        </w:rPr>
        <w:t>)</w:t>
      </w:r>
      <w:r>
        <w:rPr>
          <w:rFonts w:eastAsia="Microsoft YaHei UI"/>
          <w:i/>
          <w:color w:val="C00000"/>
          <w:lang w:val="en-US"/>
        </w:rPr>
        <w:t>,</w:t>
      </w:r>
      <w:r>
        <w:rPr>
          <w:rFonts w:eastAsia="Microsoft YaHei UI" w:hint="eastAsia"/>
          <w:i/>
          <w:color w:val="C00000"/>
          <w:lang w:val="en-US"/>
        </w:rPr>
        <w:t xml:space="preserve"> </w:t>
      </w:r>
      <w:r>
        <w:rPr>
          <w:rFonts w:eastAsia="Microsoft YaHei UI"/>
          <w:i/>
          <w:color w:val="C00000"/>
          <w:lang w:val="en-US"/>
        </w:rPr>
        <w:t>CATT, Samsung</w:t>
      </w:r>
      <w:r>
        <w:rPr>
          <w:rFonts w:eastAsia="Microsoft YaHei UI" w:hint="eastAsia"/>
          <w:i/>
          <w:color w:val="C00000"/>
          <w:lang w:val="en-US"/>
        </w:rPr>
        <w:t xml:space="preserve"> </w:t>
      </w:r>
      <w:r>
        <w:rPr>
          <w:rFonts w:eastAsia="Microsoft YaHei UI" w:hint="eastAsia"/>
          <w:i/>
          <w:color w:val="595959" w:themeColor="text1" w:themeTint="A6"/>
          <w:lang w:val="en-US"/>
        </w:rPr>
        <w:t>(transmit dynamic UL and cancel semi-static UL)</w:t>
      </w:r>
      <w:r>
        <w:rPr>
          <w:rFonts w:eastAsia="Microsoft YaHei UI"/>
          <w:i/>
          <w:color w:val="C00000"/>
          <w:lang w:val="en-US"/>
        </w:rPr>
        <w:t xml:space="preserve">, </w:t>
      </w:r>
      <w:r>
        <w:rPr>
          <w:rFonts w:eastAsia="Microsoft YaHei UI" w:hint="eastAsia"/>
          <w:i/>
          <w:color w:val="C00000"/>
          <w:lang w:val="en-US"/>
        </w:rPr>
        <w:t>v</w:t>
      </w:r>
      <w:r>
        <w:rPr>
          <w:rFonts w:eastAsia="Microsoft YaHei UI" w:hint="eastAsia"/>
          <w:i/>
          <w:color w:val="C00000"/>
          <w:lang w:val="en-US"/>
        </w:rPr>
        <w:t>i</w:t>
      </w:r>
      <w:r>
        <w:rPr>
          <w:rFonts w:eastAsia="Microsoft YaHei UI" w:hint="eastAsia"/>
          <w:i/>
          <w:color w:val="C00000"/>
          <w:lang w:val="en-US"/>
        </w:rPr>
        <w:t xml:space="preserve">vo, </w:t>
      </w:r>
      <w:r>
        <w:rPr>
          <w:rFonts w:eastAsia="Microsoft YaHei UI"/>
          <w:i/>
          <w:color w:val="C00000"/>
          <w:lang w:val="en-US"/>
        </w:rPr>
        <w:t>CMCC</w:t>
      </w:r>
      <w:r>
        <w:rPr>
          <w:rFonts w:eastAsia="Microsoft YaHei UI" w:hint="eastAsia"/>
          <w:i/>
          <w:color w:val="C00000"/>
          <w:lang w:val="en-US"/>
        </w:rPr>
        <w:t xml:space="preserve"> </w:t>
      </w:r>
      <w:r>
        <w:rPr>
          <w:rFonts w:eastAsia="Microsoft YaHei UI" w:hint="eastAsia"/>
          <w:i/>
          <w:color w:val="595959" w:themeColor="text1" w:themeTint="A6"/>
          <w:lang w:val="en-US"/>
        </w:rPr>
        <w:t>(subject to e.g. gNB configuration, Tx power , frequency distance between SSB and UL)</w:t>
      </w:r>
      <w:r>
        <w:rPr>
          <w:rFonts w:eastAsia="Microsoft YaHei UI"/>
          <w:i/>
          <w:color w:val="C00000"/>
          <w:lang w:val="en-US"/>
        </w:rPr>
        <w:t>, CT, Ericsson, NEC</w:t>
      </w:r>
      <w:r>
        <w:rPr>
          <w:rFonts w:eastAsia="Microsoft YaHei UI" w:hint="eastAsia"/>
          <w:i/>
          <w:color w:val="C00000"/>
          <w:lang w:val="en-US"/>
        </w:rPr>
        <w:t xml:space="preserve"> </w:t>
      </w:r>
      <w:r>
        <w:rPr>
          <w:rFonts w:eastAsia="Microsoft YaHei UI" w:hint="eastAsia"/>
          <w:i/>
          <w:color w:val="595959" w:themeColor="text1" w:themeTint="A6"/>
          <w:lang w:val="en-US"/>
        </w:rPr>
        <w:t>(based on gNB indication)</w:t>
      </w:r>
      <w:r>
        <w:rPr>
          <w:rFonts w:eastAsia="Microsoft YaHei UI"/>
          <w:i/>
          <w:color w:val="C00000"/>
          <w:lang w:val="en-US"/>
        </w:rPr>
        <w:t>, Sony</w:t>
      </w:r>
      <w:r>
        <w:rPr>
          <w:rFonts w:eastAsia="Microsoft YaHei UI" w:hint="eastAsia"/>
          <w:i/>
          <w:color w:val="C00000"/>
          <w:lang w:val="en-US"/>
        </w:rPr>
        <w:t xml:space="preserve"> </w:t>
      </w:r>
      <w:r>
        <w:rPr>
          <w:rFonts w:eastAsia="Microsoft YaHei UI" w:hint="eastAsia"/>
          <w:i/>
          <w:color w:val="595959" w:themeColor="text1" w:themeTint="A6"/>
          <w:lang w:val="en-US"/>
        </w:rPr>
        <w:t>(at least for CG PUSCH and high L1 priority UL)</w:t>
      </w:r>
      <w:r>
        <w:rPr>
          <w:rFonts w:eastAsia="Microsoft YaHei UI"/>
          <w:i/>
          <w:color w:val="C00000"/>
          <w:lang w:val="en-US"/>
        </w:rPr>
        <w:t>, WILUS</w:t>
      </w:r>
    </w:p>
    <w:p w14:paraId="29D43DED" w14:textId="77777777" w:rsidR="000724CC" w:rsidRDefault="000724CC">
      <w:pPr>
        <w:rPr>
          <w:rFonts w:eastAsiaTheme="minorEastAsia"/>
          <w:lang w:val="en-GB" w:eastAsia="zh-CN"/>
        </w:rPr>
      </w:pPr>
    </w:p>
    <w:p w14:paraId="4E586EE2" w14:textId="77777777" w:rsidR="000724CC" w:rsidRDefault="00D12AAE">
      <w:pPr>
        <w:rPr>
          <w:rFonts w:eastAsiaTheme="minorEastAsia"/>
          <w:szCs w:val="22"/>
          <w:lang w:eastAsia="zh-CN"/>
        </w:rPr>
      </w:pPr>
      <w:r>
        <w:rPr>
          <w:rFonts w:eastAsiaTheme="minorEastAsia" w:hint="eastAsia"/>
          <w:lang w:val="en-GB" w:eastAsia="zh-CN"/>
        </w:rPr>
        <w:t xml:space="preserve">Ericsson mentioned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_Ref166500716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[9]</w:t>
      </w:r>
      <w:r>
        <w:rPr>
          <w:rFonts w:eastAsiaTheme="minorEastAsia"/>
          <w:lang w:val="en-GB" w:eastAsia="zh-CN"/>
        </w:rPr>
        <w:fldChar w:fldCharType="end"/>
      </w:r>
      <w:r>
        <w:rPr>
          <w:rFonts w:eastAsiaTheme="minorEastAsia" w:hint="eastAsia"/>
          <w:lang w:val="en-GB" w:eastAsia="zh-CN"/>
        </w:rPr>
        <w:t xml:space="preserve"> that </w:t>
      </w:r>
      <w:r>
        <w:rPr>
          <w:szCs w:val="22"/>
          <w:lang w:eastAsia="zh-CN"/>
        </w:rPr>
        <w:t>in unlicensed spectrum where there could be occasions where a particular SSB is not transmitted due to LBT</w:t>
      </w:r>
      <w:r>
        <w:rPr>
          <w:rFonts w:eastAsiaTheme="minorEastAsia" w:hint="eastAsia"/>
          <w:szCs w:val="22"/>
          <w:lang w:eastAsia="zh-CN"/>
        </w:rPr>
        <w:t xml:space="preserve">, </w:t>
      </w:r>
      <w:r>
        <w:rPr>
          <w:szCs w:val="22"/>
          <w:lang w:eastAsia="zh-CN"/>
        </w:rPr>
        <w:t>RAN4 formulated requirements and tests in terms of available SSBs.</w:t>
      </w:r>
      <w:r>
        <w:rPr>
          <w:rFonts w:eastAsiaTheme="minorEastAsia" w:hint="eastAsia"/>
          <w:szCs w:val="22"/>
          <w:lang w:eastAsia="zh-CN"/>
        </w:rPr>
        <w:t xml:space="preserve"> It is proposed to </w:t>
      </w:r>
      <w:r>
        <w:t xml:space="preserve">send </w:t>
      </w:r>
      <w:proofErr w:type="gramStart"/>
      <w:r>
        <w:t>an LS</w:t>
      </w:r>
      <w:proofErr w:type="gramEnd"/>
      <w:r>
        <w:t xml:space="preserve"> to RAN4 asking about the possibility and impact on RRM/RLM/BFR if SBFD aware UEs are allowed to occasionally prioritize UL transmissions over SSB reception.</w:t>
      </w:r>
    </w:p>
    <w:p w14:paraId="31A2C060" w14:textId="77777777" w:rsidR="000724CC" w:rsidRDefault="00D12AAE">
      <w:pPr>
        <w:rPr>
          <w:rFonts w:eastAsiaTheme="minorEastAsia"/>
          <w:lang w:eastAsia="zh-CN"/>
        </w:rPr>
      </w:pPr>
      <w:r>
        <w:rPr>
          <w:rFonts w:eastAsiaTheme="minorEastAsia" w:hint="eastAsia"/>
          <w:lang w:eastAsia="zh-CN"/>
        </w:rPr>
        <w:t xml:space="preserve">Nokia proposed to </w:t>
      </w:r>
      <w:r>
        <w:rPr>
          <w:rFonts w:eastAsiaTheme="minorEastAsia"/>
          <w:lang w:eastAsia="zh-CN"/>
        </w:rPr>
        <w:t>send a LS to RAN4 to ask questions on whether/in which SSB symbols UE can skip SSB reception, for instance, depending on the type of measurement that is performed (intra- or inter-frequency measurement for mobility, RLM, etc.) and/or based on other conditions (UE RSRP/coverage, mobility conditions, etc.).</w:t>
      </w:r>
    </w:p>
    <w:p w14:paraId="4BBAE868" w14:textId="77777777" w:rsidR="000724CC" w:rsidRDefault="00D12AAE">
      <w:pPr>
        <w:pStyle w:val="5"/>
        <w:rPr>
          <w:rStyle w:val="30"/>
          <w:b/>
        </w:rPr>
      </w:pPr>
      <w:r>
        <w:rPr>
          <w:rStyle w:val="30"/>
          <w:b/>
        </w:rPr>
        <w:t>Case 6: Dynamic or semi-static DL vs. valid RO</w:t>
      </w:r>
    </w:p>
    <w:p w14:paraId="5C72CD33" w14:textId="77777777" w:rsidR="000724CC" w:rsidRDefault="00D12AAE">
      <w:pPr>
        <w:rPr>
          <w:rFonts w:ascii="Times" w:eastAsiaTheme="minorEastAsia" w:hAnsi="Times"/>
          <w:szCs w:val="24"/>
          <w:lang w:val="en-GB" w:eastAsia="zh-CN"/>
        </w:rPr>
      </w:pPr>
      <w:r>
        <w:rPr>
          <w:rFonts w:eastAsiaTheme="minorEastAsia" w:hint="eastAsia"/>
          <w:lang w:val="en-GB" w:eastAsia="zh-CN"/>
        </w:rPr>
        <w:t>For collision Case 6</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3B36FB30" w14:textId="77777777" w:rsidR="000724CC" w:rsidRDefault="00D12AAE">
      <w:pPr>
        <w:pStyle w:val="a"/>
        <w:ind w:left="426"/>
      </w:pPr>
      <w:r>
        <w:t>Option 1: Re-use the existing collision handling principles for HD-FDD RedCap UE</w:t>
      </w:r>
      <w:r>
        <w:rPr>
          <w:rFonts w:hint="eastAsia"/>
        </w:rPr>
        <w:t xml:space="preserve"> </w:t>
      </w:r>
    </w:p>
    <w:p w14:paraId="474F3C39" w14:textId="77777777" w:rsidR="000724CC" w:rsidRDefault="00D12AAE">
      <w:pPr>
        <w:pStyle w:val="a"/>
        <w:numPr>
          <w:ilvl w:val="1"/>
          <w:numId w:val="15"/>
        </w:numPr>
        <w:ind w:left="851" w:hanging="425"/>
        <w:rPr>
          <w:i/>
          <w:color w:val="C00000"/>
        </w:rPr>
      </w:pPr>
      <w:r>
        <w:rPr>
          <w:i/>
          <w:color w:val="C00000"/>
        </w:rPr>
        <w:t xml:space="preserve">Support: </w:t>
      </w:r>
      <w:r>
        <w:rPr>
          <w:rFonts w:hint="eastAsia"/>
          <w:i/>
          <w:color w:val="C00000"/>
        </w:rPr>
        <w:t xml:space="preserve">LGE, </w:t>
      </w:r>
      <w:r>
        <w:rPr>
          <w:i/>
          <w:color w:val="C00000"/>
        </w:rPr>
        <w:t>Huawei, Spreadtrum,</w:t>
      </w:r>
      <w:r>
        <w:rPr>
          <w:rFonts w:hint="eastAsia"/>
          <w:i/>
          <w:color w:val="C00000"/>
        </w:rPr>
        <w:t xml:space="preserve"> CMCC,</w:t>
      </w:r>
      <w:r>
        <w:rPr>
          <w:i/>
          <w:color w:val="C00000"/>
        </w:rPr>
        <w:t xml:space="preserve"> CATT, Panasonic, ETRI (baseline)</w:t>
      </w:r>
    </w:p>
    <w:p w14:paraId="45C6441A" w14:textId="77777777" w:rsidR="000724CC" w:rsidRDefault="00D12AAE">
      <w:pPr>
        <w:pStyle w:val="a"/>
        <w:ind w:left="426"/>
      </w:pPr>
      <w:r>
        <w:t xml:space="preserve">Option </w:t>
      </w:r>
      <w:r>
        <w:rPr>
          <w:rFonts w:hint="eastAsia"/>
        </w:rPr>
        <w:t>2</w:t>
      </w:r>
      <w:r>
        <w:t>: UE prioritizes valid ROs when it would transmit PRACH, otherwise it receives the DL</w:t>
      </w:r>
    </w:p>
    <w:p w14:paraId="622F7AC7" w14:textId="77777777" w:rsidR="000724CC" w:rsidRDefault="00D12AAE">
      <w:pPr>
        <w:pStyle w:val="a"/>
        <w:numPr>
          <w:ilvl w:val="1"/>
          <w:numId w:val="15"/>
        </w:numPr>
        <w:ind w:left="851" w:hanging="425"/>
        <w:rPr>
          <w:i/>
          <w:color w:val="C00000"/>
        </w:rPr>
      </w:pPr>
      <w:r>
        <w:rPr>
          <w:i/>
          <w:color w:val="C00000"/>
        </w:rPr>
        <w:t>Support: Ericsson, OPPO, Langbo, NEC, DOCOMO</w:t>
      </w:r>
    </w:p>
    <w:p w14:paraId="5285FC42" w14:textId="77777777" w:rsidR="000724CC" w:rsidRDefault="00D12AAE">
      <w:pPr>
        <w:pStyle w:val="a"/>
        <w:ind w:left="426"/>
      </w:pPr>
      <w:r>
        <w:t xml:space="preserve">Option </w:t>
      </w:r>
      <w:r>
        <w:rPr>
          <w:rFonts w:hint="eastAsia"/>
        </w:rPr>
        <w:t>3</w:t>
      </w:r>
      <w:r>
        <w:t>: To be discussed in AI 9.3.2</w:t>
      </w:r>
    </w:p>
    <w:p w14:paraId="792B5341" w14:textId="77777777" w:rsidR="000724CC" w:rsidRDefault="00D12AAE">
      <w:pPr>
        <w:pStyle w:val="a"/>
        <w:numPr>
          <w:ilvl w:val="1"/>
          <w:numId w:val="15"/>
        </w:numPr>
        <w:ind w:left="851" w:hanging="425"/>
        <w:rPr>
          <w:i/>
          <w:color w:val="C00000"/>
        </w:rPr>
      </w:pPr>
      <w:r>
        <w:rPr>
          <w:i/>
          <w:color w:val="C00000"/>
        </w:rPr>
        <w:t>Support: ZTE</w:t>
      </w:r>
      <w:r>
        <w:rPr>
          <w:rFonts w:hint="eastAsia"/>
          <w:i/>
          <w:color w:val="C00000"/>
        </w:rPr>
        <w:t>, vivo</w:t>
      </w:r>
    </w:p>
    <w:p w14:paraId="0E25D84E" w14:textId="77777777" w:rsidR="000724CC" w:rsidRDefault="00D12AAE">
      <w:pPr>
        <w:pStyle w:val="a"/>
        <w:ind w:left="426"/>
      </w:pPr>
      <w:r>
        <w:t xml:space="preserve">Option </w:t>
      </w:r>
      <w:r>
        <w:rPr>
          <w:rFonts w:hint="eastAsia"/>
        </w:rPr>
        <w:t>3</w:t>
      </w:r>
      <w:r>
        <w:t>a: Hold on discussion till RO validity rule is defined in AI 9.3.2</w:t>
      </w:r>
    </w:p>
    <w:p w14:paraId="5CE7ED32" w14:textId="77777777" w:rsidR="000724CC" w:rsidRDefault="00D12AAE">
      <w:pPr>
        <w:pStyle w:val="a"/>
        <w:numPr>
          <w:ilvl w:val="1"/>
          <w:numId w:val="15"/>
        </w:numPr>
        <w:ind w:left="851" w:hanging="425"/>
        <w:rPr>
          <w:i/>
          <w:color w:val="C00000"/>
        </w:rPr>
      </w:pPr>
      <w:r>
        <w:rPr>
          <w:i/>
          <w:color w:val="C00000"/>
        </w:rPr>
        <w:t xml:space="preserve">Support: xiaomi, </w:t>
      </w:r>
      <w:r>
        <w:rPr>
          <w:rFonts w:hint="eastAsia"/>
          <w:i/>
          <w:color w:val="C00000"/>
        </w:rPr>
        <w:t xml:space="preserve">vivo, </w:t>
      </w:r>
      <w:r>
        <w:rPr>
          <w:i/>
          <w:color w:val="C00000"/>
        </w:rPr>
        <w:t>QC</w:t>
      </w:r>
    </w:p>
    <w:p w14:paraId="48836E3B" w14:textId="77777777" w:rsidR="000724CC" w:rsidRDefault="00D12AAE">
      <w:pPr>
        <w:pStyle w:val="a"/>
        <w:ind w:left="426"/>
      </w:pPr>
      <w:r>
        <w:t xml:space="preserve">Option </w:t>
      </w:r>
      <w:r>
        <w:rPr>
          <w:rFonts w:hint="eastAsia"/>
        </w:rPr>
        <w:t>4</w:t>
      </w:r>
      <w:r>
        <w:t>: Stop RACH transmission and continue DL reception</w:t>
      </w:r>
    </w:p>
    <w:p w14:paraId="7528A9D1" w14:textId="77777777" w:rsidR="000724CC" w:rsidRDefault="00D12AAE">
      <w:pPr>
        <w:pStyle w:val="a"/>
        <w:numPr>
          <w:ilvl w:val="1"/>
          <w:numId w:val="15"/>
        </w:numPr>
        <w:ind w:left="851" w:hanging="425"/>
        <w:rPr>
          <w:i/>
          <w:color w:val="C00000"/>
        </w:rPr>
      </w:pPr>
      <w:r>
        <w:rPr>
          <w:i/>
          <w:color w:val="C00000"/>
        </w:rPr>
        <w:t>Support: Tejas</w:t>
      </w:r>
    </w:p>
    <w:p w14:paraId="3407B5B5" w14:textId="77777777" w:rsidR="000724CC" w:rsidRDefault="00D12AAE">
      <w:pPr>
        <w:pStyle w:val="5"/>
        <w:rPr>
          <w:rStyle w:val="30"/>
          <w:b/>
        </w:rPr>
      </w:pPr>
      <w:r>
        <w:rPr>
          <w:rStyle w:val="30"/>
          <w:rFonts w:hint="eastAsia"/>
          <w:b/>
        </w:rPr>
        <w:t>Other case</w:t>
      </w:r>
    </w:p>
    <w:p w14:paraId="26D2A11F" w14:textId="77777777" w:rsidR="000724CC" w:rsidRDefault="00D12AAE">
      <w:pPr>
        <w:rPr>
          <w:rFonts w:eastAsiaTheme="minorEastAsia"/>
          <w:lang w:val="en-GB" w:eastAsia="zh-CN"/>
        </w:rPr>
      </w:pPr>
      <w:r>
        <w:rPr>
          <w:rFonts w:eastAsiaTheme="minorEastAsia"/>
          <w:lang w:val="en-GB" w:eastAsia="zh-CN"/>
        </w:rPr>
        <w:t>ZTE proposed to discuss a new collision case between RSSI/RRM measurement resource and UL transmission</w:t>
      </w:r>
      <w:r>
        <w:rPr>
          <w:rFonts w:eastAsiaTheme="minorEastAsia" w:hint="eastAsia"/>
          <w:lang w:val="en-GB" w:eastAsia="zh-CN"/>
        </w:rPr>
        <w:t xml:space="preserve"> </w:t>
      </w:r>
      <w:r>
        <w:rPr>
          <w:rFonts w:eastAsiaTheme="minorEastAsia"/>
          <w:lang w:val="en-GB" w:eastAsia="zh-CN"/>
        </w:rPr>
        <w:t>considering</w:t>
      </w:r>
      <w:r>
        <w:rPr>
          <w:rFonts w:eastAsiaTheme="minorEastAsia" w:hint="eastAsia"/>
          <w:lang w:val="en-GB" w:eastAsia="zh-CN"/>
        </w:rPr>
        <w:t xml:space="preserve"> that a</w:t>
      </w:r>
      <w:r>
        <w:rPr>
          <w:lang w:eastAsia="zh-CN"/>
        </w:rPr>
        <w:t xml:space="preserve"> UE may measure the RSSI resource even though there is no DL signal transmitted on the RSSI resource for this UE</w:t>
      </w:r>
      <w:r>
        <w:rPr>
          <w:rFonts w:eastAsiaTheme="minorEastAsia" w:hint="eastAsia"/>
          <w:lang w:eastAsia="zh-CN"/>
        </w:rPr>
        <w:t xml:space="preserve"> and</w:t>
      </w:r>
      <w:r>
        <w:rPr>
          <w:lang w:eastAsia="zh-CN"/>
        </w:rPr>
        <w:t xml:space="preserve"> a UE may perform measurement within SMTC duration</w:t>
      </w:r>
      <w:r>
        <w:rPr>
          <w:rFonts w:eastAsiaTheme="minorEastAsia" w:hint="eastAsia"/>
          <w:lang w:eastAsia="zh-CN"/>
        </w:rPr>
        <w:t xml:space="preserve"> f</w:t>
      </w:r>
      <w:r>
        <w:rPr>
          <w:lang w:eastAsia="zh-CN"/>
        </w:rPr>
        <w:t>or RRM measurement.</w:t>
      </w:r>
    </w:p>
    <w:p w14:paraId="797BD6DC" w14:textId="77777777" w:rsidR="000724CC" w:rsidRDefault="000724CC">
      <w:pPr>
        <w:rPr>
          <w:rFonts w:eastAsiaTheme="minorEastAsia"/>
          <w:lang w:val="en-GB" w:eastAsia="zh-CN"/>
        </w:rPr>
      </w:pPr>
    </w:p>
    <w:p w14:paraId="1EEEA365" w14:textId="77777777" w:rsidR="000724CC" w:rsidRDefault="00D12AAE">
      <w:pPr>
        <w:pStyle w:val="4"/>
        <w:numPr>
          <w:ilvl w:val="3"/>
          <w:numId w:val="42"/>
        </w:numPr>
        <w:rPr>
          <w:rStyle w:val="30"/>
        </w:rPr>
      </w:pPr>
      <w:r>
        <w:rPr>
          <w:rStyle w:val="30"/>
          <w:rFonts w:hint="eastAsia"/>
        </w:rPr>
        <w:t>C</w:t>
      </w:r>
      <w:r>
        <w:rPr>
          <w:rStyle w:val="30"/>
        </w:rPr>
        <w:t>ollision handling</w:t>
      </w:r>
      <w:r>
        <w:rPr>
          <w:rStyle w:val="30"/>
          <w:rFonts w:hint="eastAsia"/>
        </w:rPr>
        <w:t xml:space="preserve"> order</w:t>
      </w:r>
    </w:p>
    <w:p w14:paraId="43FF1BB4" w14:textId="77777777" w:rsidR="000724CC" w:rsidRDefault="00D12AAE">
      <w:pPr>
        <w:pStyle w:val="a7"/>
        <w:rPr>
          <w:rFonts w:eastAsiaTheme="minorEastAsia"/>
          <w:lang w:eastAsia="zh-CN"/>
        </w:rPr>
      </w:pPr>
      <w:r>
        <w:rPr>
          <w:rFonts w:eastAsiaTheme="minorEastAsia"/>
          <w:lang w:eastAsia="zh-CN"/>
        </w:rPr>
        <w:t>CATT proposed to study the order of collision handling of the following collision types.</w:t>
      </w:r>
    </w:p>
    <w:p w14:paraId="2CD6A335" w14:textId="77777777" w:rsidR="000724CC" w:rsidRDefault="00D12AAE">
      <w:pPr>
        <w:pStyle w:val="a"/>
        <w:numPr>
          <w:ilvl w:val="0"/>
          <w:numId w:val="52"/>
        </w:numPr>
      </w:pPr>
      <w:r>
        <w:t xml:space="preserve">Type 1: Collision between transmissions/receptions and DL/UL usable PRBs; </w:t>
      </w:r>
    </w:p>
    <w:p w14:paraId="413FE16D" w14:textId="77777777" w:rsidR="000724CC" w:rsidRDefault="00D12AAE">
      <w:pPr>
        <w:pStyle w:val="a"/>
        <w:numPr>
          <w:ilvl w:val="0"/>
          <w:numId w:val="52"/>
        </w:numPr>
      </w:pPr>
      <w:r>
        <w:t>Type 2: Collision between transmissions with same transmission direction;</w:t>
      </w:r>
    </w:p>
    <w:p w14:paraId="4AB7DCC7" w14:textId="77777777" w:rsidR="000724CC" w:rsidRDefault="00D12AAE">
      <w:pPr>
        <w:pStyle w:val="a"/>
        <w:numPr>
          <w:ilvl w:val="0"/>
          <w:numId w:val="52"/>
        </w:numPr>
      </w:pPr>
      <w:r>
        <w:t>Type 3: Collision between transmissions and receptions.</w:t>
      </w:r>
    </w:p>
    <w:p w14:paraId="0A9D9164" w14:textId="77777777" w:rsidR="000724CC" w:rsidRDefault="000724CC">
      <w:pPr>
        <w:spacing w:before="120"/>
        <w:rPr>
          <w:rFonts w:eastAsiaTheme="minorEastAsia"/>
          <w:lang w:eastAsia="zh-CN"/>
        </w:rPr>
      </w:pPr>
    </w:p>
    <w:p w14:paraId="59DF6DA9" w14:textId="77777777" w:rsidR="000724CC" w:rsidRDefault="00D12AAE">
      <w:pPr>
        <w:spacing w:before="120"/>
        <w:rPr>
          <w:rFonts w:eastAsiaTheme="minorEastAsia"/>
          <w:lang w:eastAsia="zh-CN"/>
        </w:rPr>
      </w:pPr>
      <w:r>
        <w:rPr>
          <w:rFonts w:eastAsiaTheme="minorEastAsia"/>
          <w:lang w:eastAsia="zh-CN"/>
        </w:rPr>
        <w:t>CMCC proposed to consider the following collision handling order as a starting point.</w:t>
      </w:r>
    </w:p>
    <w:p w14:paraId="6B7EDF68" w14:textId="77777777" w:rsidR="000724CC" w:rsidRDefault="00D12AAE">
      <w:pPr>
        <w:numPr>
          <w:ilvl w:val="0"/>
          <w:numId w:val="53"/>
        </w:numPr>
        <w:ind w:hanging="357"/>
        <w:rPr>
          <w:rFonts w:eastAsiaTheme="minorEastAsia"/>
          <w:iCs/>
          <w:lang w:eastAsia="zh-CN"/>
        </w:rPr>
      </w:pPr>
      <w:r>
        <w:rPr>
          <w:rFonts w:eastAsiaTheme="minorEastAsia"/>
          <w:iCs/>
          <w:lang w:eastAsia="zh-CN"/>
        </w:rPr>
        <w:t>Step 1: drop transmissions/receptions without available resources to be allocated.</w:t>
      </w:r>
    </w:p>
    <w:p w14:paraId="7D4D9203" w14:textId="77777777" w:rsidR="000724CC" w:rsidRDefault="00D12AAE">
      <w:pPr>
        <w:numPr>
          <w:ilvl w:val="0"/>
          <w:numId w:val="53"/>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2</w:t>
      </w:r>
      <w:r>
        <w:rPr>
          <w:rFonts w:eastAsiaTheme="minorEastAsia"/>
          <w:iCs/>
          <w:lang w:eastAsia="zh-CN"/>
        </w:rPr>
        <w:t>: if multiple UL transmissions are overlapped in time domain, then follow the legacy rules to solve intra-UL-direction collision.</w:t>
      </w:r>
    </w:p>
    <w:p w14:paraId="23E77966" w14:textId="77777777" w:rsidR="000724CC" w:rsidRDefault="00D12AAE">
      <w:pPr>
        <w:numPr>
          <w:ilvl w:val="0"/>
          <w:numId w:val="53"/>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3</w:t>
      </w:r>
      <w:r>
        <w:rPr>
          <w:rFonts w:eastAsiaTheme="minorEastAsia"/>
          <w:iCs/>
          <w:lang w:eastAsia="zh-CN"/>
        </w:rPr>
        <w:t xml:space="preserve">: </w:t>
      </w:r>
      <w:proofErr w:type="gramStart"/>
      <w:r>
        <w:rPr>
          <w:rFonts w:eastAsiaTheme="minorEastAsia"/>
          <w:iCs/>
          <w:lang w:eastAsia="zh-CN"/>
        </w:rPr>
        <w:t>drop transmissions/receptions which contradicts</w:t>
      </w:r>
      <w:proofErr w:type="gramEnd"/>
      <w:r>
        <w:rPr>
          <w:rFonts w:eastAsiaTheme="minorEastAsia"/>
          <w:iCs/>
          <w:lang w:eastAsia="zh-CN"/>
        </w:rPr>
        <w:t xml:space="preserve"> to symbol direction based on legacy TDD configuration and UE-specific link direction of the SBFD symbol.</w:t>
      </w:r>
    </w:p>
    <w:p w14:paraId="0228FEB9" w14:textId="77777777" w:rsidR="000724CC" w:rsidRDefault="00D12AAE">
      <w:pPr>
        <w:numPr>
          <w:ilvl w:val="0"/>
          <w:numId w:val="53"/>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4</w:t>
      </w:r>
      <w:r>
        <w:rPr>
          <w:rFonts w:eastAsiaTheme="minorEastAsia"/>
          <w:iCs/>
          <w:lang w:eastAsia="zh-CN"/>
        </w:rPr>
        <w:t>: if there are remaining collision issues after Step 3, e.g., some transmissions/receptions in flexible symbols are overlapped in time domain, drop transmissions or receptions if they are overlapped in time domain based on certain rules.</w:t>
      </w:r>
    </w:p>
    <w:p w14:paraId="79C0A950" w14:textId="77777777" w:rsidR="000724CC" w:rsidRDefault="00D12AAE">
      <w:pPr>
        <w:pStyle w:val="2"/>
        <w:numPr>
          <w:ilvl w:val="1"/>
          <w:numId w:val="4"/>
        </w:numPr>
        <w:rPr>
          <w:rFonts w:eastAsiaTheme="minorEastAsia"/>
          <w:lang w:val="en-US"/>
        </w:rPr>
      </w:pPr>
      <w:r>
        <w:rPr>
          <w:rFonts w:eastAsiaTheme="minorEastAsia"/>
          <w:lang w:val="en-US"/>
        </w:rPr>
        <w:t>Miscellaneous</w:t>
      </w:r>
    </w:p>
    <w:p w14:paraId="6F2C6569" w14:textId="77777777" w:rsidR="000724CC" w:rsidRDefault="00D12AAE">
      <w:pPr>
        <w:rPr>
          <w:rFonts w:eastAsiaTheme="minorEastAsia"/>
          <w:lang w:val="en-GB" w:eastAsia="zh-CN"/>
        </w:rPr>
      </w:pPr>
      <w:r>
        <w:rPr>
          <w:rFonts w:eastAsiaTheme="minorEastAsia"/>
          <w:lang w:val="en-GB" w:eastAsia="zh-CN"/>
        </w:rPr>
        <w:t>ZTE proposed that RAN1 needs to further discuss whether any optimization is needed for each of the Rel-16~Rel-19 features</w:t>
      </w:r>
    </w:p>
    <w:p w14:paraId="153B6DF3" w14:textId="77777777" w:rsidR="000724CC" w:rsidRDefault="000724CC">
      <w:pPr>
        <w:rPr>
          <w:rFonts w:eastAsiaTheme="minorEastAsia"/>
          <w:highlight w:val="yellow"/>
          <w:lang w:val="en-GB" w:eastAsia="zh-CN"/>
        </w:rPr>
      </w:pPr>
    </w:p>
    <w:p w14:paraId="23F5C00C" w14:textId="77777777" w:rsidR="000724CC" w:rsidRDefault="00D12AAE">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elaxing the restriction of aligned center frequency of UL/DL BWP for the SBFD-aware UE</w:t>
      </w:r>
    </w:p>
    <w:p w14:paraId="25D54BC0" w14:textId="77777777" w:rsidR="000724CC" w:rsidRDefault="00D12AAE">
      <w:pPr>
        <w:rPr>
          <w:rFonts w:eastAsiaTheme="minorEastAsia"/>
          <w:lang w:eastAsia="zh-CN"/>
        </w:rPr>
      </w:pPr>
      <w:r>
        <w:rPr>
          <w:rFonts w:eastAsiaTheme="minorEastAsia" w:hint="eastAsia"/>
          <w:lang w:eastAsia="zh-CN"/>
        </w:rPr>
        <w:t xml:space="preserve">In Rel-18 SI, it was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r>
        <w:rPr>
          <w:rFonts w:ascii="Times" w:eastAsiaTheme="minorEastAsia" w:hAnsi="Times" w:hint="eastAsia"/>
          <w:lang w:val="en-GB" w:eastAsia="zh-CN"/>
        </w:rPr>
        <w:t>.</w:t>
      </w:r>
    </w:p>
    <w:tbl>
      <w:tblPr>
        <w:tblStyle w:val="af0"/>
        <w:tblW w:w="0" w:type="auto"/>
        <w:tblLook w:val="04A0" w:firstRow="1" w:lastRow="0" w:firstColumn="1" w:lastColumn="0" w:noHBand="0" w:noVBand="1"/>
      </w:tblPr>
      <w:tblGrid>
        <w:gridCol w:w="9286"/>
      </w:tblGrid>
      <w:tr w:rsidR="000724CC" w14:paraId="5EFE7B05" w14:textId="77777777">
        <w:tc>
          <w:tcPr>
            <w:tcW w:w="9286" w:type="dxa"/>
          </w:tcPr>
          <w:p w14:paraId="02C7D1DB"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6CA6E83" w14:textId="77777777" w:rsidR="000724CC" w:rsidRDefault="00D12AAE">
            <w:pPr>
              <w:spacing w:after="0"/>
              <w:rPr>
                <w:rFonts w:ascii="Times" w:eastAsiaTheme="minorEastAsia"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tc>
      </w:tr>
    </w:tbl>
    <w:p w14:paraId="63C26115" w14:textId="77777777" w:rsidR="000724CC" w:rsidRDefault="000724CC">
      <w:pPr>
        <w:rPr>
          <w:rFonts w:eastAsiaTheme="minorEastAsia"/>
          <w:lang w:eastAsia="zh-CN"/>
        </w:rPr>
      </w:pPr>
    </w:p>
    <w:p w14:paraId="33133C8B" w14:textId="77777777" w:rsidR="000724CC" w:rsidRDefault="00D12AAE">
      <w:pPr>
        <w:rPr>
          <w:rFonts w:eastAsiaTheme="minorEastAsia"/>
          <w:lang w:eastAsia="zh-CN"/>
        </w:rPr>
      </w:pPr>
      <w:r>
        <w:rPr>
          <w:rFonts w:eastAsiaTheme="minorEastAsia" w:hint="eastAsia"/>
          <w:lang w:eastAsia="zh-CN"/>
        </w:rPr>
        <w:t>Apple and Qualcomm discussed in r</w:t>
      </w:r>
      <w:r>
        <w:rPr>
          <w:rFonts w:eastAsiaTheme="minorEastAsia"/>
          <w:lang w:eastAsia="zh-CN"/>
        </w:rPr>
        <w:t>elaxing the restriction of aligned center frequency of UL/DL BWP for the SBFD-aware UE</w:t>
      </w:r>
      <w:r>
        <w:rPr>
          <w:rFonts w:eastAsiaTheme="minorEastAsia" w:hint="eastAsia"/>
          <w:lang w:eastAsia="zh-CN"/>
        </w:rPr>
        <w:t>.</w:t>
      </w:r>
    </w:p>
    <w:p w14:paraId="04067924" w14:textId="77777777" w:rsidR="000724CC" w:rsidRDefault="000724CC">
      <w:pPr>
        <w:rPr>
          <w:rFonts w:eastAsiaTheme="minorEastAsia"/>
          <w:lang w:eastAsia="zh-CN"/>
        </w:rPr>
      </w:pPr>
    </w:p>
    <w:p w14:paraId="076208FD" w14:textId="77777777" w:rsidR="000724CC" w:rsidRDefault="00D12AAE">
      <w:pPr>
        <w:rPr>
          <w:rFonts w:eastAsiaTheme="minorEastAsia"/>
          <w:lang w:eastAsia="zh-CN"/>
        </w:rPr>
      </w:pPr>
      <w:r>
        <w:rPr>
          <w:rFonts w:eastAsiaTheme="minorEastAsia" w:hint="eastAsia"/>
          <w:lang w:eastAsia="zh-CN"/>
        </w:rPr>
        <w:t xml:space="preserve">Qualcomm discussed that in </w:t>
      </w:r>
      <w:r>
        <w:rPr>
          <w:rFonts w:eastAsia="Malgun Gothic"/>
          <w:lang w:eastAsia="ko-KR"/>
        </w:rPr>
        <w:t>SBFD symbols, depending on the locations of UL/DL BWPs and UL/DL subbands, the available resources for DL and UL are based on the overlapped frequency resources between UL/DL subbands and the UE active UL/DL BWP. Then, the benefits of SBFD operations are vanished for that BWP configuration as the SBFD symbol will be either DL or UL from UE perspectives.</w:t>
      </w:r>
    </w:p>
    <w:p w14:paraId="56FF7A25" w14:textId="77777777" w:rsidR="000724CC" w:rsidRDefault="00D12AAE">
      <w:pPr>
        <w:keepNext/>
        <w:jc w:val="center"/>
      </w:pPr>
      <w:r>
        <w:rPr>
          <w:rFonts w:eastAsia="Malgun Gothic"/>
          <w:noProof/>
          <w:lang w:eastAsia="zh-CN"/>
        </w:rPr>
        <w:drawing>
          <wp:inline distT="0" distB="0" distL="0" distR="0" wp14:anchorId="6DF953DF" wp14:editId="1113791E">
            <wp:extent cx="2517140" cy="1480820"/>
            <wp:effectExtent l="0" t="0" r="0" b="0"/>
            <wp:docPr id="4" name="Picture 75608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56080054"/>
                    <pic:cNvPicPr>
                      <a:picLocks noChangeAspect="1"/>
                    </pic:cNvPicPr>
                  </pic:nvPicPr>
                  <pic:blipFill>
                    <a:blip r:embed="rId37"/>
                    <a:stretch>
                      <a:fillRect/>
                    </a:stretch>
                  </pic:blipFill>
                  <pic:spPr>
                    <a:xfrm>
                      <a:off x="0" y="0"/>
                      <a:ext cx="2520354" cy="1483037"/>
                    </a:xfrm>
                    <a:prstGeom prst="rect">
                      <a:avLst/>
                    </a:prstGeom>
                  </pic:spPr>
                </pic:pic>
              </a:graphicData>
            </a:graphic>
          </wp:inline>
        </w:drawing>
      </w:r>
      <w:r>
        <w:rPr>
          <w:rFonts w:eastAsia="Malgun Gothic"/>
          <w:noProof/>
          <w:lang w:eastAsia="zh-CN"/>
        </w:rPr>
        <w:drawing>
          <wp:inline distT="0" distB="0" distL="0" distR="0" wp14:anchorId="331A24FA" wp14:editId="0D0963B0">
            <wp:extent cx="2511425" cy="1458595"/>
            <wp:effectExtent l="0" t="0" r="0" b="0"/>
            <wp:docPr id="5" name="Picture 811573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11573638"/>
                    <pic:cNvPicPr>
                      <a:picLocks noChangeAspect="1"/>
                    </pic:cNvPicPr>
                  </pic:nvPicPr>
                  <pic:blipFill>
                    <a:blip r:embed="rId38"/>
                    <a:stretch>
                      <a:fillRect/>
                    </a:stretch>
                  </pic:blipFill>
                  <pic:spPr>
                    <a:xfrm>
                      <a:off x="0" y="0"/>
                      <a:ext cx="2514015" cy="1460523"/>
                    </a:xfrm>
                    <a:prstGeom prst="rect">
                      <a:avLst/>
                    </a:prstGeom>
                  </pic:spPr>
                </pic:pic>
              </a:graphicData>
            </a:graphic>
          </wp:inline>
        </w:drawing>
      </w:r>
    </w:p>
    <w:p w14:paraId="21FDCC0A" w14:textId="77777777" w:rsidR="000724CC" w:rsidRDefault="00D12AAE">
      <w:pPr>
        <w:spacing w:after="0"/>
        <w:rPr>
          <w:rFonts w:eastAsia="Batang"/>
          <w:bCs/>
          <w:szCs w:val="24"/>
          <w:lang w:val="en-GB"/>
        </w:rPr>
      </w:pPr>
      <w:r>
        <w:rPr>
          <w:rFonts w:eastAsia="Batang"/>
          <w:bCs/>
          <w:szCs w:val="24"/>
          <w:lang w:val="en-GB"/>
        </w:rPr>
        <w:t>This is happening due to the limitation of aligned centre frequency between the UL and DL BWP. If that restriction is lifted for narrow UL/DL BPW for SBFD-aware only, then SBFD-aware UE can transmit or receive in the SBFD symbols.</w:t>
      </w:r>
      <w:r>
        <w:rPr>
          <w:rFonts w:eastAsiaTheme="minorEastAsia" w:hint="eastAsia"/>
          <w:bCs/>
          <w:szCs w:val="24"/>
          <w:lang w:val="en-GB" w:eastAsia="zh-CN"/>
        </w:rPr>
        <w:t xml:space="preserve"> It is proposed that</w:t>
      </w:r>
      <w:r>
        <w:rPr>
          <w:rFonts w:eastAsia="Batang"/>
          <w:bCs/>
          <w:szCs w:val="24"/>
          <w:lang w:val="en-GB"/>
        </w:rPr>
        <w:t xml:space="preserve"> RAN1 to further discuss relaxing the restriction of aligned center frequency of UL/DL BWP for the SBFD-aware UE.</w:t>
      </w:r>
    </w:p>
    <w:p w14:paraId="20895302" w14:textId="77777777" w:rsidR="000724CC" w:rsidRDefault="00D12AAE">
      <w:pPr>
        <w:keepNext/>
        <w:jc w:val="center"/>
      </w:pPr>
      <w:r>
        <w:object w:dxaOrig="4339" w:dyaOrig="2372" w14:anchorId="3C421AC0">
          <v:shape id="_x0000_i1037" type="#_x0000_t75" style="width:216.65pt;height:118.65pt" o:ole="">
            <v:imagedata r:id="rId39" o:title=""/>
          </v:shape>
          <o:OLEObject Type="Embed" ProgID="Visio.Drawing.15" ShapeID="_x0000_i1037" DrawAspect="Content" ObjectID="_1777815611" r:id="rId40"/>
        </w:object>
      </w:r>
    </w:p>
    <w:p w14:paraId="4F42301E" w14:textId="77777777" w:rsidR="000724CC" w:rsidRDefault="00D12AAE">
      <w:r>
        <w:rPr>
          <w:rFonts w:eastAsiaTheme="minorEastAsia" w:hint="eastAsia"/>
          <w:lang w:val="en-GB" w:eastAsia="zh-CN"/>
        </w:rPr>
        <w:t>A</w:t>
      </w:r>
      <w:r>
        <w:rPr>
          <w:rFonts w:eastAsiaTheme="minorEastAsia"/>
          <w:lang w:val="en-GB" w:eastAsia="zh-CN"/>
        </w:rPr>
        <w:t>pple</w:t>
      </w:r>
      <w:r>
        <w:t xml:space="preserve"> </w:t>
      </w:r>
      <w:r>
        <w:rPr>
          <w:rFonts w:eastAsiaTheme="minorEastAsia"/>
          <w:lang w:eastAsia="zh-CN"/>
        </w:rPr>
        <w:t xml:space="preserve">claimed that </w:t>
      </w:r>
      <w:r>
        <w:t xml:space="preserve">some UE implementations may prefer to be scheduled in only one of the DL sub-bands in SBFD slots/symbols, as shown </w:t>
      </w:r>
      <w:r>
        <w:rPr>
          <w:rFonts w:eastAsiaTheme="minorEastAsia"/>
          <w:lang w:eastAsia="zh-CN"/>
        </w:rPr>
        <w:t>below</w:t>
      </w:r>
      <w:r>
        <w:t>, where UE in this example can only be scheduled in the upper DL sub-band within the SBFD slot.</w:t>
      </w:r>
      <w:r>
        <w:rPr>
          <w:rFonts w:eastAsiaTheme="minorEastAsia"/>
          <w:lang w:eastAsia="zh-CN"/>
        </w:rPr>
        <w:t xml:space="preserve"> Therefore, it is</w:t>
      </w:r>
      <w:r>
        <w:rPr>
          <w:rFonts w:eastAsiaTheme="minorEastAsia"/>
          <w:lang w:val="en-GB" w:eastAsia="zh-CN"/>
        </w:rPr>
        <w:t xml:space="preserve"> proposed that </w:t>
      </w:r>
      <w:r>
        <w:t>UE may be configured with UL and DL BWPs (cell-specific or UE specific) that have different center frequencies as an indication of UL and DL sub-bands within SBFD symbols/slots. UL &amp; DL BWPs:</w:t>
      </w:r>
    </w:p>
    <w:p w14:paraId="393CD82C" w14:textId="77777777" w:rsidR="000724CC" w:rsidRDefault="00D12AAE">
      <w:pPr>
        <w:pStyle w:val="a"/>
        <w:numPr>
          <w:ilvl w:val="0"/>
          <w:numId w:val="54"/>
        </w:numPr>
      </w:pPr>
      <w:r>
        <w:t>May have different (or the same) numerology,</w:t>
      </w:r>
    </w:p>
    <w:p w14:paraId="6E3DF1B0" w14:textId="77777777" w:rsidR="000724CC" w:rsidRDefault="00D12AAE">
      <w:pPr>
        <w:pStyle w:val="a"/>
        <w:numPr>
          <w:ilvl w:val="0"/>
          <w:numId w:val="54"/>
        </w:numPr>
      </w:pPr>
      <w:r>
        <w:t>May have the same or different bwp-Ids</w:t>
      </w:r>
    </w:p>
    <w:p w14:paraId="596DE7BE" w14:textId="77777777" w:rsidR="000724CC" w:rsidRDefault="00D12AAE">
      <w:pPr>
        <w:keepNext/>
      </w:pPr>
      <w:r>
        <w:rPr>
          <w:noProof/>
          <w:lang w:eastAsia="zh-CN"/>
        </w:rPr>
        <w:drawing>
          <wp:inline distT="0" distB="0" distL="0" distR="0" wp14:anchorId="4F08F9FC" wp14:editId="266B2844">
            <wp:extent cx="5727700" cy="1960245"/>
            <wp:effectExtent l="0" t="0" r="0" b="0"/>
            <wp:docPr id="8" name="Image1" descr="A black background with red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descr="A black background with red and blue rectangles&#10;&#10;Description automatically generated"/>
                    <pic:cNvPicPr>
                      <a:picLocks noChangeAspect="1" noChangeArrowheads="1"/>
                    </pic:cNvPicPr>
                  </pic:nvPicPr>
                  <pic:blipFill>
                    <a:blip r:embed="rId41"/>
                    <a:stretch>
                      <a:fillRect/>
                    </a:stretch>
                  </pic:blipFill>
                  <pic:spPr>
                    <a:xfrm>
                      <a:off x="0" y="0"/>
                      <a:ext cx="5727700" cy="1960245"/>
                    </a:xfrm>
                    <a:prstGeom prst="rect">
                      <a:avLst/>
                    </a:prstGeom>
                  </pic:spPr>
                </pic:pic>
              </a:graphicData>
            </a:graphic>
          </wp:inline>
        </w:drawing>
      </w:r>
    </w:p>
    <w:p w14:paraId="68605922" w14:textId="77777777" w:rsidR="000724CC" w:rsidRDefault="000724CC">
      <w:pPr>
        <w:rPr>
          <w:rFonts w:eastAsiaTheme="minorEastAsia"/>
          <w:lang w:val="en-GB" w:eastAsia="zh-CN"/>
        </w:rPr>
      </w:pPr>
    </w:p>
    <w:p w14:paraId="534869E2" w14:textId="77777777" w:rsidR="000724CC" w:rsidRDefault="00D12AAE">
      <w:pPr>
        <w:rPr>
          <w:rFonts w:eastAsiaTheme="minorEastAsia"/>
          <w:b/>
          <w:u w:val="single"/>
          <w:lang w:eastAsia="zh-CN"/>
        </w:rPr>
      </w:pPr>
      <w:r>
        <w:rPr>
          <w:rFonts w:eastAsiaTheme="minorEastAsia" w:hint="eastAsia"/>
          <w:b/>
          <w:u w:val="single"/>
          <w:lang w:eastAsia="zh-CN"/>
        </w:rPr>
        <w:t>L</w:t>
      </w:r>
      <w:r>
        <w:rPr>
          <w:rFonts w:eastAsiaTheme="minorEastAsia"/>
          <w:b/>
          <w:u w:val="single"/>
          <w:lang w:eastAsia="zh-CN"/>
        </w:rPr>
        <w:t>imitation on maximum number of DL/UL switching</w:t>
      </w:r>
    </w:p>
    <w:p w14:paraId="1C12D899" w14:textId="77777777" w:rsidR="000724CC" w:rsidRDefault="00D12AAE">
      <w:pPr>
        <w:rPr>
          <w:rFonts w:eastAsiaTheme="minorEastAsia"/>
          <w:lang w:eastAsia="zh-CN"/>
        </w:rPr>
      </w:pPr>
      <w:r>
        <w:rPr>
          <w:rFonts w:eastAsiaTheme="minorEastAsia" w:hint="eastAsia"/>
          <w:lang w:eastAsia="zh-CN"/>
        </w:rPr>
        <w:t xml:space="preserve">China Telecom and Qualcomm proposed that </w:t>
      </w:r>
      <w:r>
        <w:rPr>
          <w:rFonts w:eastAsiaTheme="minorEastAsia"/>
          <w:lang w:eastAsia="zh-CN"/>
        </w:rPr>
        <w:t>RAN1 should discuss some limitation on maximum number of DL/UL switching for the SBFD-aware UE within the SBFD time pattern.</w:t>
      </w:r>
    </w:p>
    <w:p w14:paraId="1A0C22BA" w14:textId="77777777" w:rsidR="000724CC" w:rsidRDefault="000724CC">
      <w:pPr>
        <w:rPr>
          <w:rFonts w:eastAsiaTheme="minorEastAsia"/>
          <w:lang w:val="en-GB" w:eastAsia="zh-CN"/>
        </w:rPr>
      </w:pPr>
    </w:p>
    <w:p w14:paraId="5E9CF570" w14:textId="77777777" w:rsidR="000724CC" w:rsidRDefault="00D12AAE">
      <w:pPr>
        <w:rPr>
          <w:rFonts w:eastAsiaTheme="minorEastAsia"/>
          <w:b/>
          <w:u w:val="single"/>
          <w:lang w:val="fi-FI" w:eastAsia="zh-CN"/>
        </w:rPr>
      </w:pPr>
      <w:r>
        <w:rPr>
          <w:rFonts w:eastAsiaTheme="minorEastAsia"/>
          <w:b/>
          <w:u w:val="single"/>
          <w:lang w:val="fi-FI" w:eastAsia="zh-CN"/>
        </w:rPr>
        <w:t>TA</w:t>
      </w:r>
    </w:p>
    <w:p w14:paraId="4680A88C" w14:textId="77777777" w:rsidR="000724CC" w:rsidRDefault="00D12AAE">
      <w:pPr>
        <w:rPr>
          <w:rFonts w:eastAsiaTheme="minorEastAsia"/>
          <w:lang w:val="fi-FI" w:eastAsia="zh-CN"/>
        </w:rPr>
      </w:pPr>
      <w:r>
        <w:rPr>
          <w:rFonts w:eastAsiaTheme="minorEastAsia" w:hint="eastAsia"/>
          <w:lang w:val="fi-FI" w:eastAsia="zh-CN"/>
        </w:rPr>
        <w:t xml:space="preserve">Ericsson observed that </w:t>
      </w:r>
      <w:bookmarkStart w:id="10" w:name="_Toc166258524"/>
      <w:r>
        <w:rPr>
          <w:rFonts w:eastAsiaTheme="minorEastAsia" w:hint="eastAsia"/>
          <w:lang w:eastAsia="zh-CN"/>
        </w:rPr>
        <w:t>u</w:t>
      </w:r>
      <w:r>
        <w:t>sing separate SBFD UL timing has limited performance gains and would break orthogonality between legacy UEs and SBFD aware UEs in the UL</w:t>
      </w:r>
      <w:bookmarkEnd w:id="10"/>
      <w:r>
        <w:rPr>
          <w:rFonts w:eastAsiaTheme="minorEastAsia" w:hint="eastAsia"/>
          <w:lang w:eastAsia="zh-CN"/>
        </w:rPr>
        <w:t xml:space="preserve">, thus </w:t>
      </w:r>
      <w:r>
        <w:rPr>
          <w:rFonts w:eastAsiaTheme="minorEastAsia" w:hint="eastAsia"/>
          <w:lang w:val="fi-FI" w:eastAsia="zh-CN"/>
        </w:rPr>
        <w:t>proposed that no separate UL timing is introduced for SBFD symbols.</w:t>
      </w:r>
    </w:p>
    <w:p w14:paraId="50CEDB0D" w14:textId="77777777" w:rsidR="000724CC" w:rsidRDefault="00D12AAE">
      <w:pPr>
        <w:rPr>
          <w:rFonts w:eastAsiaTheme="minorEastAsia"/>
          <w:lang w:eastAsia="zh-CN"/>
        </w:rPr>
      </w:pPr>
      <w:r>
        <w:rPr>
          <w:rFonts w:eastAsiaTheme="minorEastAsia"/>
          <w:lang w:val="fi-FI" w:eastAsia="zh-CN"/>
        </w:rPr>
        <w:t xml:space="preserve">TCL proposed that </w:t>
      </w:r>
      <w:r>
        <w:rPr>
          <w:rFonts w:eastAsiaTheme="minorEastAsia"/>
          <w:lang w:eastAsia="zh-CN"/>
        </w:rPr>
        <w:t xml:space="preserve">the transition time between SBFD and non-SBFD operation may use one of the following options based on gNB implementation </w:t>
      </w:r>
    </w:p>
    <w:p w14:paraId="2AB6538C" w14:textId="77777777" w:rsidR="000724CC" w:rsidRDefault="00D12AAE">
      <w:pPr>
        <w:numPr>
          <w:ilvl w:val="0"/>
          <w:numId w:val="55"/>
        </w:numPr>
        <w:rPr>
          <w:rFonts w:eastAsiaTheme="minorEastAsia"/>
          <w:lang w:eastAsia="zh-CN"/>
        </w:rPr>
      </w:pPr>
      <w:r>
        <w:rPr>
          <w:rFonts w:eastAsiaTheme="minorEastAsia"/>
          <w:lang w:eastAsia="zh-CN"/>
        </w:rPr>
        <w:t>Reserving antenna ports for DL and UL transmission for a period of SBFD</w:t>
      </w:r>
    </w:p>
    <w:p w14:paraId="2FAFE2D3" w14:textId="77777777" w:rsidR="000724CC" w:rsidRDefault="00D12AAE">
      <w:pPr>
        <w:numPr>
          <w:ilvl w:val="0"/>
          <w:numId w:val="55"/>
        </w:numPr>
        <w:rPr>
          <w:rFonts w:eastAsiaTheme="minorEastAsia"/>
          <w:lang w:eastAsia="zh-CN"/>
        </w:rPr>
      </w:pPr>
      <w:r>
        <w:rPr>
          <w:rFonts w:eastAsiaTheme="minorEastAsia"/>
          <w:lang w:eastAsia="zh-CN"/>
        </w:rPr>
        <w:t xml:space="preserve">Using TA offset and N_Tx-Rx as the transition time </w:t>
      </w:r>
    </w:p>
    <w:p w14:paraId="099D7EA4" w14:textId="77777777" w:rsidR="000724CC" w:rsidRDefault="00D12AAE">
      <w:pPr>
        <w:numPr>
          <w:ilvl w:val="0"/>
          <w:numId w:val="55"/>
        </w:numPr>
        <w:rPr>
          <w:rFonts w:eastAsiaTheme="minorEastAsia"/>
          <w:lang w:val="fi-FI" w:eastAsia="zh-CN"/>
        </w:rPr>
      </w:pPr>
      <w:r>
        <w:rPr>
          <w:rFonts w:eastAsiaTheme="minorEastAsia"/>
          <w:lang w:eastAsia="zh-CN"/>
        </w:rPr>
        <w:t>Utilizing the UL transmission delay as the transition time</w:t>
      </w:r>
    </w:p>
    <w:p w14:paraId="7A0FFFB7" w14:textId="77777777" w:rsidR="000724CC" w:rsidRDefault="00D12AAE">
      <w:pPr>
        <w:rPr>
          <w:rFonts w:eastAsiaTheme="minorEastAsia"/>
          <w:lang w:val="fi-FI" w:eastAsia="zh-CN"/>
        </w:rPr>
      </w:pPr>
      <w:r>
        <w:rPr>
          <w:rFonts w:eastAsiaTheme="minorEastAsia"/>
          <w:lang w:val="fi-FI" w:eastAsia="zh-CN"/>
        </w:rPr>
        <w:t>Samsung identified the following design options</w:t>
      </w:r>
      <w:r>
        <w:t xml:space="preserve"> </w:t>
      </w:r>
      <w:r>
        <w:rPr>
          <w:rFonts w:eastAsiaTheme="minorEastAsia"/>
          <w:lang w:val="fi-FI" w:eastAsia="zh-CN"/>
        </w:rPr>
        <w:t>for UL transmissions of an UL channel/signal by the SBFD-aware UE in the SBFD UL subband and the UL slot.</w:t>
      </w:r>
    </w:p>
    <w:p w14:paraId="52D1FAC7" w14:textId="77777777" w:rsidR="000724CC" w:rsidRDefault="00D12AAE">
      <w:pPr>
        <w:pStyle w:val="a"/>
        <w:numPr>
          <w:ilvl w:val="0"/>
          <w:numId w:val="56"/>
        </w:numPr>
      </w:pPr>
      <w:r>
        <w:rPr>
          <w:b/>
        </w:rPr>
        <w:t>Option 1:</w:t>
      </w:r>
      <w:r>
        <w:t xml:space="preserve"> The UL transmit timing in the SBFD UL subband and in the UL slot is the same.</w:t>
      </w:r>
    </w:p>
    <w:p w14:paraId="5C8E8254" w14:textId="77777777" w:rsidR="000724CC" w:rsidRDefault="00D12AAE">
      <w:pPr>
        <w:spacing w:before="60" w:after="60" w:line="288" w:lineRule="auto"/>
        <w:ind w:left="1276"/>
        <w:rPr>
          <w:rFonts w:eastAsia="DengXian"/>
          <w:bCs/>
          <w:lang w:eastAsia="zh-CN"/>
        </w:rPr>
      </w:pPr>
      <w:r>
        <w:rPr>
          <w:rFonts w:eastAsia="DengXian"/>
          <w:bCs/>
          <w:lang w:eastAsia="zh-CN"/>
        </w:rPr>
        <w:t>Note: The SBFD-aware UE then follows existing Rel-15 behavior to determine its UL transmit timing in the SBFD UL subband.</w:t>
      </w:r>
    </w:p>
    <w:p w14:paraId="622AA8C8" w14:textId="77777777" w:rsidR="000724CC" w:rsidRDefault="00D12AAE">
      <w:pPr>
        <w:pStyle w:val="a"/>
        <w:numPr>
          <w:ilvl w:val="0"/>
          <w:numId w:val="56"/>
        </w:numPr>
      </w:pPr>
      <w:r>
        <w:rPr>
          <w:b/>
        </w:rPr>
        <w:t>Option 2:</w:t>
      </w:r>
      <w:r>
        <w:t xml:space="preserve"> The UL transmit timings in the SBFD UL subband and in the UL slot can be different.</w:t>
      </w:r>
    </w:p>
    <w:p w14:paraId="1999D973" w14:textId="77777777" w:rsidR="000724CC" w:rsidRDefault="00D12AAE">
      <w:pPr>
        <w:pStyle w:val="a"/>
        <w:numPr>
          <w:ilvl w:val="0"/>
          <w:numId w:val="57"/>
        </w:numPr>
      </w:pPr>
      <w:r>
        <w:rPr>
          <w:b/>
        </w:rPr>
        <w:t>Option 2a:</w:t>
      </w:r>
      <w:r>
        <w:t xml:space="preserve"> using a single TA on the serving cell but 2 separately configured N</w:t>
      </w:r>
      <w:r>
        <w:rPr>
          <w:vertAlign w:val="subscript"/>
        </w:rPr>
        <w:t>TA</w:t>
      </w:r>
      <w:proofErr w:type="gramStart"/>
      <w:r>
        <w:rPr>
          <w:vertAlign w:val="subscript"/>
        </w:rPr>
        <w:t>,Offset</w:t>
      </w:r>
      <w:proofErr w:type="gramEnd"/>
      <w:r>
        <w:t xml:space="preserve"> values for the UL subband the UL slot, respectively.</w:t>
      </w:r>
    </w:p>
    <w:p w14:paraId="3E37CD9F" w14:textId="77777777" w:rsidR="000724CC" w:rsidRDefault="00D12AAE">
      <w:pPr>
        <w:pStyle w:val="a"/>
        <w:numPr>
          <w:ilvl w:val="0"/>
          <w:numId w:val="57"/>
        </w:numPr>
      </w:pPr>
      <w:r>
        <w:rPr>
          <w:b/>
        </w:rPr>
        <w:lastRenderedPageBreak/>
        <w:t>Option 2b:</w:t>
      </w:r>
      <w:r>
        <w:t xml:space="preserve"> using 2 separate TAs on the serving cell, one for the UL subband and the other for the UL slot.</w:t>
      </w:r>
    </w:p>
    <w:p w14:paraId="7DD8131E" w14:textId="77777777" w:rsidR="000724CC" w:rsidRDefault="00D12AAE">
      <w:pPr>
        <w:spacing w:before="60" w:after="60" w:line="288" w:lineRule="auto"/>
        <w:ind w:left="1276"/>
        <w:rPr>
          <w:rFonts w:eastAsia="DengXian"/>
          <w:bCs/>
          <w:lang w:eastAsia="zh-CN"/>
        </w:rPr>
      </w:pPr>
      <w:r>
        <w:rPr>
          <w:rFonts w:eastAsia="DengXian"/>
          <w:bCs/>
          <w:lang w:eastAsia="zh-CN"/>
        </w:rPr>
        <w:t>Note: The SBFD-aware UE then follows the existing Rel-18 2-TA feature on the serving cell introduced for mTRP.</w:t>
      </w:r>
    </w:p>
    <w:p w14:paraId="6562553D" w14:textId="77777777" w:rsidR="000724CC" w:rsidRDefault="00D12AAE">
      <w:pPr>
        <w:rPr>
          <w:rFonts w:eastAsiaTheme="minorEastAsia"/>
          <w:b/>
          <w:u w:val="single"/>
          <w:lang w:eastAsia="zh-CN"/>
        </w:rPr>
      </w:pPr>
      <w:r>
        <w:rPr>
          <w:rFonts w:eastAsiaTheme="minorEastAsia"/>
          <w:b/>
          <w:u w:val="single"/>
          <w:lang w:eastAsia="zh-CN"/>
        </w:rPr>
        <w:t>DMRS bundling</w:t>
      </w:r>
    </w:p>
    <w:p w14:paraId="086D025E" w14:textId="77777777" w:rsidR="000724CC" w:rsidRDefault="000724CC">
      <w:pPr>
        <w:pStyle w:val="a"/>
        <w:numPr>
          <w:ilvl w:val="1"/>
          <w:numId w:val="3"/>
        </w:numPr>
        <w:rPr>
          <w:rStyle w:val="30"/>
          <w:rFonts w:eastAsia="宋体"/>
          <w:vanish/>
          <w:highlight w:val="yellow"/>
        </w:rPr>
      </w:pPr>
    </w:p>
    <w:p w14:paraId="590097A1" w14:textId="77777777" w:rsidR="000724CC" w:rsidRDefault="000724CC">
      <w:pPr>
        <w:pStyle w:val="a"/>
        <w:numPr>
          <w:ilvl w:val="1"/>
          <w:numId w:val="3"/>
        </w:numPr>
        <w:rPr>
          <w:rStyle w:val="30"/>
          <w:rFonts w:eastAsia="宋体"/>
          <w:vanish/>
          <w:highlight w:val="yellow"/>
        </w:rPr>
      </w:pPr>
    </w:p>
    <w:p w14:paraId="06C5E045" w14:textId="77777777" w:rsidR="000724CC" w:rsidRDefault="00D12AAE">
      <w:pPr>
        <w:spacing w:before="120"/>
        <w:rPr>
          <w:rFonts w:eastAsiaTheme="minorEastAsia"/>
          <w:lang w:eastAsia="zh-CN"/>
        </w:rPr>
      </w:pPr>
      <w:r>
        <w:rPr>
          <w:rFonts w:eastAsiaTheme="minorEastAsia"/>
          <w:lang w:eastAsia="zh-CN"/>
        </w:rPr>
        <w:t xml:space="preserve">LGE proposed </w:t>
      </w:r>
      <w:r>
        <w:rPr>
          <w:rFonts w:eastAsiaTheme="minorEastAsia" w:hint="eastAsia"/>
          <w:lang w:eastAsia="zh-CN"/>
        </w:rPr>
        <w:t>that t</w:t>
      </w:r>
      <w:r>
        <w:t>o support joint channel estimation when PUSCH/PUCCH repetition is transmitted across SBFD symbols and non-SBFD symbols in different slots, the boundary between SBFD symbols and non-SBFD symbols is included in the semi-static event used for determining the actual TDW.</w:t>
      </w:r>
      <w:r>
        <w:rPr>
          <w:rFonts w:eastAsiaTheme="minorEastAsia"/>
          <w:lang w:eastAsia="zh-CN"/>
        </w:rPr>
        <w:t xml:space="preserve"> </w:t>
      </w:r>
    </w:p>
    <w:p w14:paraId="7039764E" w14:textId="77777777" w:rsidR="000724CC" w:rsidRDefault="00D12AAE">
      <w:pPr>
        <w:spacing w:before="120"/>
        <w:rPr>
          <w:rFonts w:eastAsiaTheme="minorEastAsia"/>
          <w:lang w:eastAsia="zh-CN"/>
        </w:rPr>
      </w:pPr>
      <w:r>
        <w:rPr>
          <w:rFonts w:eastAsiaTheme="minorEastAsia"/>
          <w:lang w:eastAsia="zh-CN"/>
        </w:rPr>
        <w:t xml:space="preserve">Qualcomm proposed when DMRS bundling is enabled, the phase coherency is not maintained across SBFD and non-SBFD symbols. The actual TDW is terminated at the boundary and new actual TDW is started. </w:t>
      </w:r>
    </w:p>
    <w:p w14:paraId="677C73DD" w14:textId="77777777" w:rsidR="000724CC" w:rsidRDefault="00D12AAE">
      <w:pPr>
        <w:spacing w:before="120"/>
        <w:rPr>
          <w:rFonts w:eastAsiaTheme="minorEastAsia"/>
          <w:lang w:eastAsia="zh-CN"/>
        </w:rPr>
      </w:pPr>
      <w:r>
        <w:rPr>
          <w:rFonts w:eastAsiaTheme="minorEastAsia"/>
          <w:lang w:eastAsia="zh-CN"/>
        </w:rPr>
        <w:t xml:space="preserve">ETRI proposed to study enhancements of nominal/actual time domain window for DMRS bundling of PUCCH/PUSCH for SBFD-aware UE. </w:t>
      </w:r>
    </w:p>
    <w:p w14:paraId="2C75C3EC" w14:textId="77777777" w:rsidR="000724CC" w:rsidRDefault="00D12AAE">
      <w:pPr>
        <w:spacing w:before="120"/>
        <w:rPr>
          <w:rFonts w:eastAsiaTheme="minorEastAsia"/>
          <w:lang w:eastAsia="zh-CN"/>
        </w:rPr>
      </w:pPr>
      <w:r>
        <w:rPr>
          <w:rFonts w:eastAsiaTheme="minorEastAsia"/>
          <w:lang w:eastAsia="zh-CN"/>
        </w:rPr>
        <w:t xml:space="preserve">WILUS proposed that RBs within UL subband in a DL slot by </w:t>
      </w:r>
      <w:r>
        <w:rPr>
          <w:rFonts w:eastAsiaTheme="minorEastAsia"/>
          <w:i/>
          <w:lang w:eastAsia="zh-CN"/>
        </w:rPr>
        <w:t>TDD-UL-DL-ConfigCommon</w:t>
      </w:r>
      <w:r>
        <w:rPr>
          <w:rFonts w:eastAsiaTheme="minorEastAsia"/>
          <w:lang w:eastAsia="zh-CN"/>
        </w:rPr>
        <w:t xml:space="preserve"> should not be an event of actual TDW determination for a SBFD-aware UE and proposed to investigate how to maintain power consistency if DMRS bundling is configured as enabled for a SBFD-aware UE.</w:t>
      </w:r>
    </w:p>
    <w:p w14:paraId="3CE9F805" w14:textId="77777777" w:rsidR="000724CC" w:rsidRDefault="00D12AAE">
      <w:pPr>
        <w:spacing w:before="120"/>
        <w:rPr>
          <w:rFonts w:eastAsiaTheme="minorEastAsia"/>
          <w:b/>
          <w:u w:val="single"/>
          <w:lang w:eastAsia="zh-CN"/>
        </w:rPr>
      </w:pPr>
      <w:r>
        <w:rPr>
          <w:rFonts w:eastAsiaTheme="minorEastAsia"/>
          <w:b/>
          <w:u w:val="single"/>
          <w:lang w:eastAsia="zh-CN"/>
        </w:rPr>
        <w:t>ULCI</w:t>
      </w:r>
    </w:p>
    <w:p w14:paraId="76DCB600" w14:textId="77777777" w:rsidR="000724CC" w:rsidRDefault="00D12AAE">
      <w:pPr>
        <w:spacing w:before="120"/>
        <w:rPr>
          <w:rFonts w:eastAsiaTheme="minorEastAsia"/>
          <w:lang w:eastAsia="zh-CN"/>
        </w:rPr>
      </w:pPr>
      <w:r>
        <w:rPr>
          <w:rFonts w:eastAsiaTheme="minorEastAsia"/>
          <w:lang w:eastAsia="zh-CN"/>
        </w:rPr>
        <w:t>ZTE discussed UL inter-UE collision handling in SBFD subbands with the following observations and proposal.</w:t>
      </w:r>
    </w:p>
    <w:p w14:paraId="0C3F0435" w14:textId="77777777" w:rsidR="000724CC" w:rsidRDefault="00D12AAE">
      <w:pPr>
        <w:rPr>
          <w:i/>
          <w:iCs/>
          <w:lang w:eastAsia="zh-CN"/>
        </w:rPr>
      </w:pPr>
      <w:r>
        <w:rPr>
          <w:b/>
          <w:bCs/>
          <w:i/>
          <w:iCs/>
          <w:lang w:eastAsia="zh-CN"/>
        </w:rPr>
        <w:t>Observation</w:t>
      </w:r>
      <w:r>
        <w:rPr>
          <w:i/>
          <w:iCs/>
          <w:lang w:eastAsia="zh-CN"/>
        </w:rPr>
        <w:t xml:space="preserve">: UL transmission in UL subband within a DL symbol or SS/PBCH block symbols cannot be cancelled by the DCI format 2_4. </w:t>
      </w:r>
    </w:p>
    <w:p w14:paraId="68910F70" w14:textId="77777777" w:rsidR="000724CC" w:rsidRDefault="00D12AAE">
      <w:pPr>
        <w:rPr>
          <w:i/>
          <w:iCs/>
          <w:lang w:eastAsia="zh-CN"/>
        </w:rPr>
      </w:pPr>
      <w:r>
        <w:rPr>
          <w:b/>
          <w:bCs/>
          <w:i/>
          <w:iCs/>
          <w:lang w:eastAsia="zh-CN"/>
        </w:rPr>
        <w:t>Observation</w:t>
      </w:r>
      <w:r>
        <w:rPr>
          <w:i/>
          <w:iCs/>
          <w:lang w:eastAsia="zh-CN"/>
        </w:rPr>
        <w:t xml:space="preserve">: The existing UL power control mechanism can hardly meet the more diversified power control requirements caused by CLI. </w:t>
      </w:r>
    </w:p>
    <w:p w14:paraId="200A1FA5" w14:textId="77777777" w:rsidR="000724CC" w:rsidRDefault="00D12AAE">
      <w:pPr>
        <w:rPr>
          <w:i/>
          <w:lang w:eastAsia="zh-CN"/>
        </w:rPr>
      </w:pPr>
      <w:r>
        <w:rPr>
          <w:b/>
          <w:i/>
          <w:lang w:eastAsia="zh-CN"/>
        </w:rPr>
        <w:t>Proposal</w:t>
      </w:r>
      <w:r>
        <w:rPr>
          <w:b/>
          <w:bCs/>
          <w:i/>
          <w:lang w:eastAsia="zh-CN"/>
        </w:rPr>
        <w:t>:</w:t>
      </w:r>
      <w:r>
        <w:rPr>
          <w:i/>
          <w:lang w:eastAsia="zh-CN"/>
        </w:rPr>
        <w:t xml:space="preserve"> How to apply the UL inter-UE multiplexing mechanisms, including UL cancelation and UL power control enhancement, in the UL subband needs to be further discussed.</w:t>
      </w:r>
    </w:p>
    <w:p w14:paraId="3F6CBC42" w14:textId="77777777" w:rsidR="000724CC" w:rsidRDefault="00D12AAE">
      <w:pPr>
        <w:spacing w:before="120"/>
        <w:rPr>
          <w:rFonts w:eastAsiaTheme="minorEastAsia"/>
          <w:lang w:eastAsia="zh-CN"/>
        </w:rPr>
      </w:pPr>
      <w:r>
        <w:rPr>
          <w:rFonts w:eastAsiaTheme="minorEastAsia"/>
          <w:lang w:eastAsia="zh-CN"/>
        </w:rPr>
        <w:t>DOCOMO also proposed to study SBFD impact on UL cancellation DCI format 2_4.</w:t>
      </w:r>
    </w:p>
    <w:p w14:paraId="497EF61C" w14:textId="77777777" w:rsidR="000724CC" w:rsidRDefault="00D12AAE">
      <w:pPr>
        <w:spacing w:before="120"/>
        <w:rPr>
          <w:rFonts w:eastAsiaTheme="minorEastAsia"/>
          <w:b/>
          <w:u w:val="single"/>
          <w:lang w:eastAsia="zh-CN"/>
        </w:rPr>
      </w:pPr>
      <w:r>
        <w:rPr>
          <w:rFonts w:eastAsiaTheme="minorEastAsia"/>
          <w:b/>
          <w:u w:val="single"/>
          <w:lang w:eastAsia="zh-CN"/>
        </w:rPr>
        <w:t>TRS symbol position</w:t>
      </w:r>
    </w:p>
    <w:p w14:paraId="26B46A9D" w14:textId="77777777" w:rsidR="000724CC" w:rsidRDefault="00D12AAE">
      <w:pPr>
        <w:rPr>
          <w:rFonts w:eastAsiaTheme="minorEastAsia"/>
          <w:lang w:val="fi-FI" w:eastAsia="zh-CN"/>
        </w:rPr>
      </w:pPr>
      <w:r>
        <w:rPr>
          <w:rFonts w:eastAsiaTheme="minorEastAsia"/>
          <w:lang w:val="fi-FI" w:eastAsia="zh-CN"/>
        </w:rPr>
        <w:t xml:space="preserve">Nokia observed that </w:t>
      </w:r>
      <w:r>
        <w:rPr>
          <w:rFonts w:eastAsia="Segoe UI"/>
          <w:lang w:val="en"/>
        </w:rPr>
        <w:t>once one slot is occupied by TRS, it is difficult for the remaining symbols to be used for the UL subband</w:t>
      </w:r>
      <w:r>
        <w:rPr>
          <w:rFonts w:eastAsiaTheme="minorEastAsia"/>
          <w:lang w:val="en" w:eastAsia="zh-CN"/>
        </w:rPr>
        <w:t xml:space="preserve"> with </w:t>
      </w:r>
      <w:r>
        <w:t>current time domain position of TRS on FR1 are {4,8}, {5,9}, or {6,10}.</w:t>
      </w:r>
      <w:r>
        <w:rPr>
          <w:rFonts w:eastAsiaTheme="minorEastAsia"/>
          <w:lang w:eastAsia="zh-CN"/>
        </w:rPr>
        <w:t xml:space="preserve"> </w:t>
      </w:r>
      <w:r>
        <w:t>If the TRS on FR1 can support FR2 configuration range, such as {0,4},{1,5},{2,6},{3,7},{8,12},{9,13}, the SBFD aware UE may be able to monitor TRS and transmit on SBFD symbols in SBFD slots, as there are max 9 contiguous symbols [5-13] or [0-8] for UL compare with current FR1 with max 5 UL symbols [0-5] or [9-13].</w:t>
      </w:r>
      <w:r>
        <w:rPr>
          <w:rFonts w:eastAsiaTheme="minorEastAsia"/>
          <w:lang w:eastAsia="zh-CN"/>
        </w:rPr>
        <w:t xml:space="preserve"> Therefore, it is proposed to support </w:t>
      </w:r>
      <w:r>
        <w:t>more TRS symbol positions in FR1 may allow the SBFD aware UE transmit UL data in SBFD slots with TRS.</w:t>
      </w:r>
    </w:p>
    <w:p w14:paraId="726AC5B9" w14:textId="77777777" w:rsidR="000724CC" w:rsidRDefault="00D12AAE">
      <w:pPr>
        <w:spacing w:before="120"/>
        <w:rPr>
          <w:rFonts w:eastAsiaTheme="minorEastAsia"/>
          <w:b/>
          <w:u w:val="single"/>
          <w:lang w:eastAsia="zh-CN"/>
        </w:rPr>
      </w:pPr>
      <w:r>
        <w:rPr>
          <w:rFonts w:eastAsiaTheme="minorEastAsia" w:hint="eastAsia"/>
          <w:b/>
          <w:u w:val="single"/>
          <w:lang w:eastAsia="zh-CN"/>
        </w:rPr>
        <w:t>SPS HARQ-ACK deferring</w:t>
      </w:r>
    </w:p>
    <w:p w14:paraId="05304F5C" w14:textId="77777777" w:rsidR="000724CC" w:rsidRDefault="00D12AAE">
      <w:pPr>
        <w:spacing w:before="120"/>
        <w:rPr>
          <w:rFonts w:eastAsiaTheme="minorEastAsia"/>
          <w:lang w:eastAsia="zh-CN"/>
        </w:rPr>
      </w:pPr>
      <w:r>
        <w:rPr>
          <w:rFonts w:eastAsiaTheme="minorEastAsia"/>
          <w:lang w:eastAsia="zh-CN"/>
        </w:rPr>
        <w:t>DOCOMO proposed to study SBFD impact on SPS HARQ-ACK deferring.</w:t>
      </w:r>
    </w:p>
    <w:p w14:paraId="2961275C" w14:textId="77777777" w:rsidR="000724CC" w:rsidRDefault="000724CC">
      <w:pPr>
        <w:spacing w:before="120"/>
        <w:rPr>
          <w:rFonts w:eastAsiaTheme="minorEastAsia"/>
          <w:lang w:eastAsia="zh-CN"/>
        </w:rPr>
      </w:pPr>
    </w:p>
    <w:p w14:paraId="0F2FAAF9" w14:textId="77777777" w:rsidR="000724CC" w:rsidRDefault="00D12AAE">
      <w:pPr>
        <w:pStyle w:val="1"/>
        <w:numPr>
          <w:ilvl w:val="0"/>
          <w:numId w:val="4"/>
        </w:numPr>
        <w:spacing w:before="240"/>
        <w:rPr>
          <w:lang w:val="en-US"/>
        </w:rPr>
      </w:pPr>
      <w:r>
        <w:rPr>
          <w:lang w:val="en-US"/>
        </w:rPr>
        <w:t>Discussions during the meeting</w:t>
      </w:r>
    </w:p>
    <w:p w14:paraId="32BECEED" w14:textId="77777777" w:rsidR="000724CC" w:rsidRDefault="00D12AAE">
      <w:pPr>
        <w:pStyle w:val="2"/>
        <w:numPr>
          <w:ilvl w:val="1"/>
          <w:numId w:val="4"/>
        </w:numPr>
        <w:rPr>
          <w:rFonts w:eastAsiaTheme="minorEastAsia"/>
          <w:lang w:val="en-US"/>
        </w:rPr>
      </w:pPr>
      <w:r>
        <w:rPr>
          <w:rFonts w:eastAsiaTheme="minorEastAsia" w:hint="eastAsia"/>
          <w:lang w:val="en-US"/>
        </w:rPr>
        <w:t>[Closed] 1</w:t>
      </w:r>
      <w:r>
        <w:rPr>
          <w:rFonts w:eastAsiaTheme="minorEastAsia" w:hint="eastAsia"/>
          <w:vertAlign w:val="superscript"/>
          <w:lang w:val="en-US"/>
        </w:rPr>
        <w:t>st</w:t>
      </w:r>
      <w:r>
        <w:rPr>
          <w:rFonts w:eastAsiaTheme="minorEastAsia" w:hint="eastAsia"/>
          <w:lang w:val="en-US"/>
        </w:rPr>
        <w:t xml:space="preserve"> round discussion</w:t>
      </w:r>
    </w:p>
    <w:p w14:paraId="5D1523FA" w14:textId="77777777" w:rsidR="000724CC" w:rsidRDefault="000724CC">
      <w:pPr>
        <w:pStyle w:val="a"/>
        <w:keepNext/>
        <w:numPr>
          <w:ilvl w:val="0"/>
          <w:numId w:val="3"/>
        </w:numPr>
        <w:suppressAutoHyphens/>
        <w:spacing w:before="120" w:after="60" w:line="259" w:lineRule="auto"/>
        <w:outlineLvl w:val="2"/>
        <w:rPr>
          <w:rStyle w:val="30"/>
          <w:rFonts w:eastAsia="宋体"/>
          <w:vanish/>
          <w:sz w:val="22"/>
        </w:rPr>
      </w:pPr>
    </w:p>
    <w:p w14:paraId="0F120B69" w14:textId="77777777" w:rsidR="000724CC" w:rsidRDefault="000724CC">
      <w:pPr>
        <w:pStyle w:val="a"/>
        <w:keepNext/>
        <w:numPr>
          <w:ilvl w:val="1"/>
          <w:numId w:val="3"/>
        </w:numPr>
        <w:suppressAutoHyphens/>
        <w:spacing w:before="120" w:after="60" w:line="259" w:lineRule="auto"/>
        <w:outlineLvl w:val="2"/>
        <w:rPr>
          <w:rStyle w:val="30"/>
          <w:rFonts w:eastAsia="宋体"/>
          <w:vanish/>
          <w:sz w:val="22"/>
        </w:rPr>
      </w:pPr>
    </w:p>
    <w:p w14:paraId="424C699A" w14:textId="77777777" w:rsidR="000724CC" w:rsidRDefault="00D12AAE">
      <w:pPr>
        <w:pStyle w:val="3"/>
        <w:numPr>
          <w:ilvl w:val="2"/>
          <w:numId w:val="3"/>
        </w:numPr>
        <w:rPr>
          <w:rStyle w:val="30"/>
          <w:b/>
          <w:sz w:val="22"/>
        </w:rPr>
      </w:pPr>
      <w:r>
        <w:rPr>
          <w:rStyle w:val="30"/>
          <w:rFonts w:hint="eastAsia"/>
          <w:b/>
          <w:sz w:val="22"/>
        </w:rPr>
        <w:t>SBFD subband indication</w:t>
      </w:r>
    </w:p>
    <w:p w14:paraId="087C041A" w14:textId="77777777" w:rsidR="000724CC" w:rsidRDefault="000724CC">
      <w:pPr>
        <w:pStyle w:val="a"/>
        <w:keepNext/>
        <w:numPr>
          <w:ilvl w:val="0"/>
          <w:numId w:val="1"/>
        </w:numPr>
        <w:suppressAutoHyphens/>
        <w:spacing w:before="360" w:after="120" w:line="259" w:lineRule="auto"/>
        <w:outlineLvl w:val="0"/>
        <w:rPr>
          <w:rFonts w:ascii="Arial" w:eastAsia="宋体" w:hAnsi="Arial"/>
          <w:b/>
          <w:vanish/>
          <w:kern w:val="2"/>
          <w:sz w:val="28"/>
          <w:lang w:val="zh-CN"/>
        </w:rPr>
      </w:pPr>
    </w:p>
    <w:p w14:paraId="18B6140B" w14:textId="77777777" w:rsidR="000724CC" w:rsidRDefault="000724CC">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zh-CN"/>
        </w:rPr>
      </w:pPr>
    </w:p>
    <w:p w14:paraId="1C2B9F1F" w14:textId="77777777" w:rsidR="000724CC" w:rsidRDefault="000724CC">
      <w:pPr>
        <w:pStyle w:val="a"/>
        <w:keepNext/>
        <w:numPr>
          <w:ilvl w:val="2"/>
          <w:numId w:val="1"/>
        </w:numPr>
        <w:suppressAutoHyphens/>
        <w:spacing w:before="120" w:after="60" w:line="259" w:lineRule="auto"/>
        <w:outlineLvl w:val="2"/>
        <w:rPr>
          <w:rFonts w:ascii="Arial" w:eastAsia="宋体" w:hAnsi="Arial"/>
          <w:b/>
          <w:vanish/>
          <w:sz w:val="21"/>
          <w:szCs w:val="21"/>
        </w:rPr>
      </w:pPr>
    </w:p>
    <w:p w14:paraId="508439C8" w14:textId="77777777" w:rsidR="000724CC" w:rsidRDefault="00D12AAE">
      <w:pPr>
        <w:pStyle w:val="4"/>
        <w:spacing w:after="60"/>
        <w:ind w:left="862" w:hanging="862"/>
        <w:rPr>
          <w:rFonts w:eastAsiaTheme="minorEastAsia"/>
          <w:b/>
          <w:sz w:val="20"/>
          <w:lang w:eastAsia="zh-CN"/>
        </w:rPr>
      </w:pPr>
      <w:r>
        <w:rPr>
          <w:b/>
          <w:sz w:val="20"/>
        </w:rPr>
        <w:t>Proposal 1</w:t>
      </w:r>
      <w:r>
        <w:rPr>
          <w:rFonts w:eastAsiaTheme="minorEastAsia"/>
          <w:b/>
          <w:sz w:val="20"/>
        </w:rPr>
        <w:t>-1</w:t>
      </w:r>
    </w:p>
    <w:p w14:paraId="7BA99F78" w14:textId="77777777" w:rsidR="000724CC" w:rsidRDefault="00D12AAE">
      <w:pPr>
        <w:spacing w:after="120"/>
        <w:rPr>
          <w:rFonts w:eastAsiaTheme="minorEastAsia"/>
          <w:b/>
          <w:lang w:eastAsia="zh-CN"/>
        </w:rPr>
      </w:pPr>
      <w:r>
        <w:rPr>
          <w:rFonts w:eastAsiaTheme="minorEastAsia"/>
          <w:b/>
          <w:lang w:eastAsia="zh-CN"/>
        </w:rPr>
        <w:t>Proposed Agreement:</w:t>
      </w:r>
    </w:p>
    <w:p w14:paraId="3557BB6D" w14:textId="77777777" w:rsidR="000724CC" w:rsidRDefault="00D12AAE">
      <w:pPr>
        <w:suppressAutoHyphens w:val="0"/>
        <w:spacing w:after="0" w:line="240" w:lineRule="auto"/>
        <w:jc w:val="left"/>
        <w:rPr>
          <w:rFonts w:eastAsiaTheme="minorEastAsia"/>
          <w:lang w:eastAsia="zh-CN"/>
        </w:rPr>
      </w:pPr>
      <w:r>
        <w:rPr>
          <w:rFonts w:eastAsiaTheme="minorEastAsia" w:hint="eastAsia"/>
          <w:lang w:val="en-GB" w:eastAsia="zh-CN"/>
        </w:rPr>
        <w:t>C</w:t>
      </w:r>
      <w:r>
        <w:rPr>
          <w:rFonts w:eastAsiaTheme="minorEastAsia"/>
          <w:lang w:val="en-GB" w:eastAsia="zh-CN"/>
        </w:rPr>
        <w:t>ell-specific configuration of SBFD subband time and frequency location</w:t>
      </w:r>
      <w:r>
        <w:rPr>
          <w:rFonts w:eastAsiaTheme="minorEastAsia" w:hint="eastAsia"/>
          <w:lang w:val="en-GB" w:eastAsia="zh-CN"/>
        </w:rPr>
        <w:t xml:space="preserve"> in SIB is supported.</w:t>
      </w:r>
    </w:p>
    <w:p w14:paraId="01BE0FC1" w14:textId="77777777" w:rsidR="000724CC" w:rsidRDefault="000724CC">
      <w:pPr>
        <w:pStyle w:val="1a"/>
        <w:tabs>
          <w:tab w:val="left" w:pos="0"/>
        </w:tabs>
        <w:spacing w:after="0"/>
        <w:ind w:left="0"/>
        <w:rPr>
          <w:rFonts w:eastAsiaTheme="minorEastAsia"/>
        </w:rPr>
      </w:pPr>
    </w:p>
    <w:tbl>
      <w:tblPr>
        <w:tblStyle w:val="af0"/>
        <w:tblW w:w="9060" w:type="dxa"/>
        <w:tblLook w:val="04A0" w:firstRow="1" w:lastRow="0" w:firstColumn="1" w:lastColumn="0" w:noHBand="0" w:noVBand="1"/>
      </w:tblPr>
      <w:tblGrid>
        <w:gridCol w:w="1383"/>
        <w:gridCol w:w="7677"/>
      </w:tblGrid>
      <w:tr w:rsidR="000724CC" w14:paraId="368E030D" w14:textId="77777777">
        <w:tc>
          <w:tcPr>
            <w:tcW w:w="1383" w:type="dxa"/>
            <w:vAlign w:val="center"/>
          </w:tcPr>
          <w:p w14:paraId="736F19B4" w14:textId="77777777" w:rsidR="000724CC" w:rsidRDefault="000724CC">
            <w:pPr>
              <w:spacing w:after="120"/>
              <w:rPr>
                <w:rFonts w:eastAsia="微软雅黑"/>
                <w:b/>
                <w:color w:val="000000"/>
                <w:lang w:eastAsia="zh-CN"/>
              </w:rPr>
            </w:pPr>
          </w:p>
        </w:tc>
        <w:tc>
          <w:tcPr>
            <w:tcW w:w="7676" w:type="dxa"/>
          </w:tcPr>
          <w:p w14:paraId="083A103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18F0112A" w14:textId="77777777">
        <w:tc>
          <w:tcPr>
            <w:tcW w:w="1383" w:type="dxa"/>
            <w:vAlign w:val="center"/>
          </w:tcPr>
          <w:p w14:paraId="0117CC1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8FE2578" w14:textId="77777777" w:rsidR="000724CC" w:rsidRDefault="00D12AAE">
            <w:pPr>
              <w:rPr>
                <w:rFonts w:eastAsia="Malgun Gothic"/>
                <w:lang w:eastAsia="ko-KR"/>
              </w:rPr>
            </w:pPr>
            <w:r>
              <w:rPr>
                <w:rFonts w:eastAsiaTheme="minorEastAsia"/>
                <w:lang w:eastAsia="zh-CN"/>
              </w:rPr>
              <w:t>Tejas, IDC, X</w:t>
            </w:r>
            <w:r>
              <w:rPr>
                <w:rFonts w:eastAsiaTheme="minorEastAsia" w:hint="eastAsia"/>
                <w:lang w:eastAsia="zh-CN"/>
              </w:rPr>
              <w:t>iaomi</w:t>
            </w:r>
            <w:r>
              <w:rPr>
                <w:rFonts w:eastAsiaTheme="minorEastAsia"/>
                <w:lang w:eastAsia="zh-CN"/>
              </w:rPr>
              <w:t>,</w:t>
            </w:r>
            <w:r>
              <w:rPr>
                <w:rFonts w:eastAsia="微软雅黑" w:hint="eastAsia"/>
                <w:lang w:eastAsia="zh-CN"/>
              </w:rPr>
              <w:t xml:space="preserve"> S</w:t>
            </w:r>
            <w:r>
              <w:rPr>
                <w:rFonts w:eastAsia="微软雅黑"/>
                <w:lang w:eastAsia="zh-CN"/>
              </w:rPr>
              <w:t xml:space="preserve">preadtrum, TCL, </w:t>
            </w:r>
            <w:r>
              <w:rPr>
                <w:rFonts w:eastAsiaTheme="minorEastAsia"/>
                <w:lang w:eastAsia="zh-CN"/>
              </w:rPr>
              <w:t xml:space="preserve">Sony, </w:t>
            </w:r>
            <w:r>
              <w:rPr>
                <w:rFonts w:eastAsiaTheme="minorEastAsia" w:hint="eastAsia"/>
                <w:lang w:eastAsia="zh-CN"/>
              </w:rPr>
              <w:t>DOCOMO,New H3C,</w:t>
            </w:r>
            <w:r>
              <w:rPr>
                <w:rFonts w:eastAsiaTheme="minorEastAsia"/>
                <w:lang w:eastAsia="zh-CN"/>
              </w:rPr>
              <w:t xml:space="preserve"> ZTE</w:t>
            </w:r>
            <w:r>
              <w:rPr>
                <w:rFonts w:eastAsia="Malgun Gothic" w:hint="eastAsia"/>
                <w:lang w:eastAsia="ko-KR"/>
              </w:rPr>
              <w:t>, Samsung, LGE</w:t>
            </w:r>
            <w:r>
              <w:rPr>
                <w:rFonts w:eastAsia="Malgun Gothic"/>
                <w:lang w:eastAsia="ko-KR"/>
              </w:rPr>
              <w:t xml:space="preserve">, </w:t>
            </w:r>
            <w:r>
              <w:rPr>
                <w:rFonts w:eastAsiaTheme="minorEastAsia"/>
                <w:lang w:eastAsia="zh-CN"/>
              </w:rPr>
              <w:lastRenderedPageBreak/>
              <w:t>Nokia, NSB, NEC, QC, OPPO, Panasonic, CEWiT</w:t>
            </w:r>
            <w:r>
              <w:rPr>
                <w:rFonts w:eastAsiaTheme="minorEastAsia" w:hint="eastAsia"/>
                <w:lang w:eastAsia="zh-CN"/>
              </w:rPr>
              <w:t>, CATT</w:t>
            </w:r>
          </w:p>
        </w:tc>
      </w:tr>
      <w:tr w:rsidR="000724CC" w14:paraId="41A811C8" w14:textId="77777777">
        <w:tc>
          <w:tcPr>
            <w:tcW w:w="1383" w:type="dxa"/>
            <w:vAlign w:val="center"/>
          </w:tcPr>
          <w:p w14:paraId="4CCF297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676" w:type="dxa"/>
          </w:tcPr>
          <w:p w14:paraId="4275F0EA" w14:textId="77777777" w:rsidR="000724CC" w:rsidRDefault="000724CC">
            <w:pPr>
              <w:spacing w:after="120"/>
              <w:rPr>
                <w:rFonts w:eastAsiaTheme="minorEastAsia"/>
                <w:color w:val="000000"/>
                <w:lang w:val="fr-FR" w:eastAsia="zh-CN"/>
              </w:rPr>
            </w:pPr>
          </w:p>
        </w:tc>
      </w:tr>
    </w:tbl>
    <w:p w14:paraId="67BEF826" w14:textId="77777777" w:rsidR="000724CC" w:rsidRDefault="000724CC">
      <w:pPr>
        <w:spacing w:after="120"/>
        <w:rPr>
          <w:rFonts w:eastAsiaTheme="minorEastAsia"/>
          <w:lang w:val="fr-FR" w:eastAsia="zh-CN"/>
        </w:rPr>
      </w:pPr>
    </w:p>
    <w:tbl>
      <w:tblPr>
        <w:tblStyle w:val="af0"/>
        <w:tblW w:w="9060" w:type="dxa"/>
        <w:tblLook w:val="04A0" w:firstRow="1" w:lastRow="0" w:firstColumn="1" w:lastColumn="0" w:noHBand="0" w:noVBand="1"/>
      </w:tblPr>
      <w:tblGrid>
        <w:gridCol w:w="1383"/>
        <w:gridCol w:w="7677"/>
      </w:tblGrid>
      <w:tr w:rsidR="000724CC" w14:paraId="5AF9BD35" w14:textId="77777777">
        <w:tc>
          <w:tcPr>
            <w:tcW w:w="1383" w:type="dxa"/>
          </w:tcPr>
          <w:p w14:paraId="2442C97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138614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27F3215D" w14:textId="77777777">
        <w:tc>
          <w:tcPr>
            <w:tcW w:w="1383" w:type="dxa"/>
            <w:vAlign w:val="center"/>
          </w:tcPr>
          <w:p w14:paraId="39DC8C38"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5CFC24BF" w14:textId="77777777" w:rsidR="000724CC" w:rsidRDefault="00D12AAE">
            <w:pPr>
              <w:suppressAutoHyphens w:val="0"/>
              <w:spacing w:after="0" w:line="240" w:lineRule="auto"/>
              <w:jc w:val="left"/>
              <w:rPr>
                <w:rFonts w:eastAsiaTheme="minorEastAsia"/>
                <w:lang w:eastAsia="zh-CN"/>
              </w:rPr>
            </w:pPr>
            <w:r>
              <w:rPr>
                <w:rFonts w:eastAsiaTheme="minorEastAsia" w:hint="eastAsia"/>
                <w:lang w:val="en-GB" w:eastAsia="zh-CN"/>
              </w:rPr>
              <w:t>C</w:t>
            </w:r>
            <w:r>
              <w:rPr>
                <w:rFonts w:eastAsiaTheme="minorEastAsia"/>
                <w:lang w:val="en-GB" w:eastAsia="zh-CN"/>
              </w:rPr>
              <w:t>ell-specific configuration of SBFD subband time and frequency location</w:t>
            </w:r>
            <w:r>
              <w:rPr>
                <w:rFonts w:eastAsiaTheme="minorEastAsia" w:hint="eastAsia"/>
                <w:lang w:val="en-GB" w:eastAsia="zh-CN"/>
              </w:rPr>
              <w:t xml:space="preserve"> in SIB is widely supported. </w:t>
            </w:r>
          </w:p>
          <w:p w14:paraId="501A9C83" w14:textId="77777777" w:rsidR="000724CC" w:rsidRDefault="00D12AAE">
            <w:pPr>
              <w:suppressAutoHyphens w:val="0"/>
              <w:spacing w:after="0" w:line="240" w:lineRule="auto"/>
              <w:jc w:val="left"/>
              <w:rPr>
                <w:rFonts w:eastAsiaTheme="minorEastAsia"/>
                <w:lang w:eastAsia="zh-CN"/>
              </w:rPr>
            </w:pPr>
            <w:r>
              <w:rPr>
                <w:rFonts w:eastAsiaTheme="minorEastAsia" w:hint="eastAsia"/>
                <w:lang w:eastAsia="zh-CN"/>
              </w:rPr>
              <w:t>Although some companies may argue that the proposal depends on whether random access in SBFD symbols is supported or not for UEs in RRC idle/inactive, moderator thinks that it is not necessarily dependent. Even if random access in SBFD symbols is not supported for UEs in RRC idle/inactive, the proposal still makes sense to avoid repeating the same confi</w:t>
            </w:r>
            <w:r>
              <w:rPr>
                <w:rFonts w:eastAsiaTheme="minorEastAsia" w:hint="eastAsia"/>
                <w:lang w:eastAsia="zh-CN"/>
              </w:rPr>
              <w:t>g</w:t>
            </w:r>
            <w:r>
              <w:rPr>
                <w:rFonts w:eastAsiaTheme="minorEastAsia" w:hint="eastAsia"/>
                <w:lang w:eastAsia="zh-CN"/>
              </w:rPr>
              <w:t>urations via independent RRC configuration for each connected UE.</w:t>
            </w:r>
          </w:p>
        </w:tc>
      </w:tr>
      <w:tr w:rsidR="000724CC" w14:paraId="313F9053" w14:textId="77777777">
        <w:tc>
          <w:tcPr>
            <w:tcW w:w="1383" w:type="dxa"/>
          </w:tcPr>
          <w:p w14:paraId="3553A31C" w14:textId="77777777" w:rsidR="000724CC" w:rsidRDefault="00D12AAE">
            <w:pPr>
              <w:jc w:val="center"/>
              <w:rPr>
                <w:rFonts w:eastAsia="微软雅黑"/>
              </w:rPr>
            </w:pPr>
            <w:r>
              <w:rPr>
                <w:rFonts w:eastAsia="微软雅黑"/>
              </w:rPr>
              <w:t>Tejas</w:t>
            </w:r>
          </w:p>
        </w:tc>
        <w:tc>
          <w:tcPr>
            <w:tcW w:w="7677" w:type="dxa"/>
          </w:tcPr>
          <w:p w14:paraId="64A53718" w14:textId="77777777" w:rsidR="000724CC" w:rsidRDefault="00D12AAE">
            <w:pPr>
              <w:rPr>
                <w:rFonts w:eastAsia="微软雅黑"/>
                <w:lang w:eastAsia="zh-CN"/>
              </w:rPr>
            </w:pPr>
            <w:r>
              <w:rPr>
                <w:rFonts w:eastAsia="微软雅黑"/>
                <w:lang w:eastAsia="zh-CN"/>
              </w:rPr>
              <w:t>Support the proposal</w:t>
            </w:r>
          </w:p>
        </w:tc>
      </w:tr>
      <w:tr w:rsidR="000724CC" w14:paraId="5530758D" w14:textId="77777777">
        <w:tc>
          <w:tcPr>
            <w:tcW w:w="1383" w:type="dxa"/>
          </w:tcPr>
          <w:p w14:paraId="6E909C9D" w14:textId="77777777" w:rsidR="000724CC" w:rsidRDefault="00D12AAE">
            <w:pPr>
              <w:jc w:val="center"/>
              <w:rPr>
                <w:rFonts w:eastAsia="微软雅黑"/>
              </w:rPr>
            </w:pPr>
            <w:r>
              <w:rPr>
                <w:rFonts w:eastAsia="微软雅黑" w:hint="eastAsia"/>
                <w:lang w:eastAsia="zh-CN"/>
              </w:rPr>
              <w:t>S</w:t>
            </w:r>
            <w:r>
              <w:rPr>
                <w:rFonts w:eastAsia="微软雅黑"/>
                <w:lang w:eastAsia="zh-CN"/>
              </w:rPr>
              <w:t>preadtrum</w:t>
            </w:r>
          </w:p>
        </w:tc>
        <w:tc>
          <w:tcPr>
            <w:tcW w:w="7677" w:type="dxa"/>
          </w:tcPr>
          <w:p w14:paraId="3CD5126B" w14:textId="77777777" w:rsidR="000724CC" w:rsidRDefault="00D12AAE">
            <w:pPr>
              <w:rPr>
                <w:rFonts w:eastAsiaTheme="minorEastAsia"/>
              </w:rPr>
            </w:pPr>
            <w:r>
              <w:rPr>
                <w:rFonts w:eastAsia="微软雅黑" w:hint="eastAsia"/>
                <w:lang w:eastAsia="zh-CN"/>
              </w:rPr>
              <w:t>S</w:t>
            </w:r>
            <w:r>
              <w:rPr>
                <w:rFonts w:eastAsia="微软雅黑"/>
                <w:lang w:eastAsia="zh-CN"/>
              </w:rPr>
              <w:t xml:space="preserve">upport the proposal. </w:t>
            </w:r>
          </w:p>
        </w:tc>
      </w:tr>
      <w:tr w:rsidR="000724CC" w14:paraId="387D8EFA" w14:textId="77777777">
        <w:tc>
          <w:tcPr>
            <w:tcW w:w="1383" w:type="dxa"/>
          </w:tcPr>
          <w:p w14:paraId="3F1A8487" w14:textId="77777777" w:rsidR="000724CC" w:rsidRDefault="00D12AAE">
            <w:pPr>
              <w:jc w:val="center"/>
              <w:rPr>
                <w:rFonts w:eastAsiaTheme="minorEastAsia"/>
                <w:lang w:eastAsia="zh-CN"/>
              </w:rPr>
            </w:pPr>
            <w:r>
              <w:rPr>
                <w:rFonts w:eastAsia="Malgun Gothic" w:hint="eastAsia"/>
                <w:lang w:eastAsia="ko-KR"/>
              </w:rPr>
              <w:t>LGE</w:t>
            </w:r>
          </w:p>
        </w:tc>
        <w:tc>
          <w:tcPr>
            <w:tcW w:w="7677" w:type="dxa"/>
          </w:tcPr>
          <w:p w14:paraId="775B14DE" w14:textId="77777777" w:rsidR="000724CC" w:rsidRDefault="00D12AAE">
            <w:pPr>
              <w:rPr>
                <w:rFonts w:eastAsia="Malgun Gothic"/>
                <w:lang w:eastAsia="ko-KR"/>
              </w:rPr>
            </w:pPr>
            <w:r>
              <w:rPr>
                <w:rFonts w:eastAsia="Malgun Gothic" w:hint="eastAsia"/>
                <w:lang w:eastAsia="ko-KR"/>
              </w:rPr>
              <w:t xml:space="preserve">As mentioned by Moderator, to aovid repetition the same </w:t>
            </w:r>
            <w:r>
              <w:rPr>
                <w:rFonts w:eastAsia="Malgun Gothic"/>
                <w:lang w:eastAsia="ko-KR"/>
              </w:rPr>
              <w:t>configuration</w:t>
            </w:r>
            <w:r>
              <w:rPr>
                <w:rFonts w:eastAsia="Malgun Gothic" w:hint="eastAsia"/>
                <w:lang w:eastAsia="ko-KR"/>
              </w:rPr>
              <w:t xml:space="preserve"> via independent RRC </w:t>
            </w:r>
            <w:r>
              <w:rPr>
                <w:rFonts w:eastAsia="Malgun Gothic"/>
                <w:lang w:eastAsia="ko-KR"/>
              </w:rPr>
              <w:t>configuration</w:t>
            </w:r>
            <w:r>
              <w:rPr>
                <w:rFonts w:eastAsia="Malgun Gothic" w:hint="eastAsia"/>
                <w:lang w:eastAsia="ko-KR"/>
              </w:rPr>
              <w:t xml:space="preserve"> for each </w:t>
            </w:r>
            <w:r>
              <w:rPr>
                <w:rFonts w:eastAsia="Malgun Gothic"/>
                <w:lang w:eastAsia="ko-KR"/>
              </w:rPr>
              <w:t>connected</w:t>
            </w:r>
            <w:r>
              <w:rPr>
                <w:rFonts w:eastAsia="Malgun Gothic" w:hint="eastAsia"/>
                <w:lang w:eastAsia="ko-KR"/>
              </w:rPr>
              <w:t xml:space="preserve"> UE, cell-specific </w:t>
            </w:r>
            <w:r>
              <w:rPr>
                <w:rFonts w:eastAsia="Malgun Gothic"/>
                <w:lang w:eastAsia="ko-KR"/>
              </w:rPr>
              <w:t>configuration</w:t>
            </w:r>
            <w:r>
              <w:rPr>
                <w:rFonts w:eastAsia="Malgun Gothic" w:hint="eastAsia"/>
                <w:lang w:eastAsia="ko-KR"/>
              </w:rPr>
              <w:t xml:space="preserve"> of SBFD subband time and frequency location in SIB seems applicable.</w:t>
            </w:r>
          </w:p>
          <w:p w14:paraId="7C3C8314" w14:textId="77777777" w:rsidR="000724CC" w:rsidRDefault="00D12AAE">
            <w:pPr>
              <w:rPr>
                <w:rFonts w:eastAsia="Malgun Gothic"/>
                <w:lang w:eastAsia="ko-KR"/>
              </w:rPr>
            </w:pPr>
            <w:r>
              <w:rPr>
                <w:rFonts w:eastAsia="Malgun Gothic" w:hint="eastAsia"/>
                <w:lang w:eastAsia="ko-KR"/>
              </w:rPr>
              <w:t xml:space="preserve">In </w:t>
            </w:r>
            <w:r>
              <w:rPr>
                <w:rFonts w:eastAsia="Malgun Gothic"/>
                <w:lang w:eastAsia="ko-KR"/>
              </w:rPr>
              <w:t>addition</w:t>
            </w:r>
            <w:r>
              <w:rPr>
                <w:rFonts w:eastAsia="Malgun Gothic" w:hint="eastAsia"/>
                <w:lang w:eastAsia="ko-KR"/>
              </w:rPr>
              <w:t xml:space="preserve">, </w:t>
            </w:r>
            <w:r>
              <w:rPr>
                <w:rFonts w:eastAsia="Malgun Gothic"/>
                <w:lang w:eastAsia="ko-KR"/>
              </w:rPr>
              <w:t>configuration</w:t>
            </w:r>
            <w:r>
              <w:rPr>
                <w:rFonts w:eastAsia="Malgun Gothic" w:hint="eastAsia"/>
                <w:lang w:eastAsia="ko-KR"/>
              </w:rPr>
              <w:t xml:space="preserve"> of SBFD subband time and frequency location in SIB needs to support RACH procedure for UE in IDLE/INACTITE state if supported. </w:t>
            </w:r>
          </w:p>
        </w:tc>
      </w:tr>
      <w:tr w:rsidR="000724CC" w14:paraId="578E018F" w14:textId="77777777">
        <w:tc>
          <w:tcPr>
            <w:tcW w:w="1383" w:type="dxa"/>
          </w:tcPr>
          <w:p w14:paraId="43E2D846" w14:textId="77777777" w:rsidR="000724CC" w:rsidRDefault="00D12AAE">
            <w:pPr>
              <w:jc w:val="center"/>
              <w:rPr>
                <w:rFonts w:eastAsia="微软雅黑"/>
                <w:lang w:eastAsia="zh-CN"/>
              </w:rPr>
            </w:pPr>
            <w:r>
              <w:rPr>
                <w:rFonts w:eastAsia="微软雅黑"/>
              </w:rPr>
              <w:t>QC</w:t>
            </w:r>
          </w:p>
        </w:tc>
        <w:tc>
          <w:tcPr>
            <w:tcW w:w="7677" w:type="dxa"/>
          </w:tcPr>
          <w:p w14:paraId="708FCBE5" w14:textId="77777777" w:rsidR="000724CC" w:rsidRDefault="00D12AAE">
            <w:pPr>
              <w:rPr>
                <w:rFonts w:eastAsia="微软雅黑"/>
                <w:lang w:eastAsia="zh-CN"/>
              </w:rPr>
            </w:pPr>
            <w:r>
              <w:rPr>
                <w:rFonts w:eastAsia="微软雅黑"/>
                <w:u w:val="single"/>
                <w:lang w:eastAsia="zh-CN"/>
              </w:rPr>
              <w:t>At least in SIB</w:t>
            </w:r>
            <w:r>
              <w:rPr>
                <w:rFonts w:eastAsia="微软雅黑"/>
                <w:lang w:eastAsia="zh-CN"/>
              </w:rPr>
              <w:t xml:space="preserve">. RRC signalling is additionally needed, e.g. for Scell addition. </w:t>
            </w:r>
          </w:p>
        </w:tc>
      </w:tr>
      <w:tr w:rsidR="000724CC" w14:paraId="2941D751" w14:textId="77777777">
        <w:tc>
          <w:tcPr>
            <w:tcW w:w="1383" w:type="dxa"/>
          </w:tcPr>
          <w:p w14:paraId="7DDE9E0B" w14:textId="77777777" w:rsidR="000724CC" w:rsidRDefault="00D12AAE">
            <w:pPr>
              <w:jc w:val="center"/>
              <w:rPr>
                <w:rFonts w:eastAsiaTheme="minorEastAsia"/>
                <w:lang w:eastAsia="zh-CN"/>
              </w:rPr>
            </w:pPr>
            <w:r>
              <w:rPr>
                <w:rFonts w:eastAsiaTheme="minorEastAsia"/>
                <w:lang w:eastAsia="zh-CN"/>
              </w:rPr>
              <w:t>Ericsson</w:t>
            </w:r>
          </w:p>
        </w:tc>
        <w:tc>
          <w:tcPr>
            <w:tcW w:w="7677" w:type="dxa"/>
          </w:tcPr>
          <w:p w14:paraId="6061F6B1" w14:textId="77777777" w:rsidR="000724CC" w:rsidRDefault="00D12AAE">
            <w:pPr>
              <w:rPr>
                <w:rFonts w:eastAsiaTheme="minorEastAsia"/>
                <w:lang w:eastAsia="zh-CN"/>
              </w:rPr>
            </w:pPr>
            <w:r>
              <w:rPr>
                <w:rFonts w:eastAsia="微软雅黑"/>
                <w:lang w:eastAsia="zh-CN"/>
              </w:rPr>
              <w:t>We think this agreement is still a bit premature. RRC_IDLE plays a role, but also that RRC configuration is anyway needed for, e.g., SC configuration of SBFD. Omitting SIB (in case RRC_IDLE is eventually not supported) would then simplify implementation of the feature.</w:t>
            </w:r>
          </w:p>
        </w:tc>
      </w:tr>
    </w:tbl>
    <w:p w14:paraId="5DEE114C" w14:textId="77777777" w:rsidR="000724CC" w:rsidRDefault="000724CC">
      <w:pPr>
        <w:rPr>
          <w:rFonts w:eastAsiaTheme="minorEastAsia"/>
          <w:lang w:eastAsia="zh-CN"/>
        </w:rPr>
      </w:pPr>
    </w:p>
    <w:p w14:paraId="111A6668" w14:textId="77777777" w:rsidR="000724CC" w:rsidRDefault="00D12AAE">
      <w:pPr>
        <w:pStyle w:val="4"/>
        <w:spacing w:after="60"/>
        <w:ind w:left="862" w:hanging="862"/>
        <w:rPr>
          <w:b/>
          <w:sz w:val="20"/>
        </w:rPr>
      </w:pPr>
      <w:r>
        <w:rPr>
          <w:b/>
          <w:sz w:val="20"/>
        </w:rPr>
        <w:t>Proposal 1-</w:t>
      </w:r>
      <w:r>
        <w:rPr>
          <w:rFonts w:eastAsiaTheme="minorEastAsia" w:hint="eastAsia"/>
          <w:b/>
          <w:sz w:val="20"/>
          <w:lang w:eastAsia="zh-CN"/>
        </w:rPr>
        <w:t>2</w:t>
      </w:r>
    </w:p>
    <w:p w14:paraId="3CD7566F" w14:textId="77777777" w:rsidR="000724CC" w:rsidRDefault="00D12AA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C1BB213" w14:textId="77777777" w:rsidR="000724CC" w:rsidRDefault="00D12AAE">
      <w:pPr>
        <w:suppressAutoHyphens w:val="0"/>
        <w:spacing w:after="120" w:line="240" w:lineRule="auto"/>
        <w:jc w:val="left"/>
        <w:rPr>
          <w:rFonts w:eastAsiaTheme="minorEastAsia"/>
          <w:szCs w:val="24"/>
          <w:lang w:val="en-GB" w:eastAsia="zh-CN"/>
        </w:rPr>
      </w:pPr>
      <w:r>
        <w:rPr>
          <w:rFonts w:eastAsiaTheme="minorEastAsia" w:hint="eastAsia"/>
          <w:szCs w:val="24"/>
          <w:lang w:val="en-GB" w:eastAsia="zh-CN"/>
        </w:rPr>
        <w:t xml:space="preserve">Send </w:t>
      </w:r>
      <w:proofErr w:type="gramStart"/>
      <w:r>
        <w:rPr>
          <w:rFonts w:eastAsiaTheme="minorEastAsia" w:hint="eastAsia"/>
          <w:szCs w:val="24"/>
          <w:lang w:val="en-GB" w:eastAsia="zh-CN"/>
        </w:rPr>
        <w:t>an LS</w:t>
      </w:r>
      <w:proofErr w:type="gramEnd"/>
      <w:r>
        <w:rPr>
          <w:rFonts w:eastAsiaTheme="minorEastAsia" w:hint="eastAsia"/>
          <w:szCs w:val="24"/>
          <w:lang w:val="en-GB" w:eastAsia="zh-CN"/>
        </w:rPr>
        <w:t xml:space="preserve"> to RAN4 about the need for UE-specific guardbands larger than the gNB guardbands with the fo</w:t>
      </w:r>
      <w:r>
        <w:rPr>
          <w:rFonts w:eastAsiaTheme="minorEastAsia" w:hint="eastAsia"/>
          <w:szCs w:val="24"/>
          <w:lang w:val="en-GB" w:eastAsia="zh-CN"/>
        </w:rPr>
        <w:t>l</w:t>
      </w:r>
      <w:r>
        <w:rPr>
          <w:rFonts w:eastAsiaTheme="minorEastAsia" w:hint="eastAsia"/>
          <w:szCs w:val="24"/>
          <w:lang w:val="en-GB" w:eastAsia="zh-CN"/>
        </w:rPr>
        <w:t>lowing content.</w:t>
      </w:r>
    </w:p>
    <w:tbl>
      <w:tblPr>
        <w:tblStyle w:val="af0"/>
        <w:tblW w:w="0" w:type="auto"/>
        <w:tblLook w:val="04A0" w:firstRow="1" w:lastRow="0" w:firstColumn="1" w:lastColumn="0" w:noHBand="0" w:noVBand="1"/>
      </w:tblPr>
      <w:tblGrid>
        <w:gridCol w:w="9286"/>
      </w:tblGrid>
      <w:tr w:rsidR="000724CC" w14:paraId="442CD749" w14:textId="77777777">
        <w:tc>
          <w:tcPr>
            <w:tcW w:w="9286" w:type="dxa"/>
          </w:tcPr>
          <w:p w14:paraId="3D8B3CE6" w14:textId="77777777" w:rsidR="000724CC" w:rsidRDefault="00D12AAE">
            <w:pPr>
              <w:spacing w:after="120"/>
              <w:jc w:val="left"/>
              <w:rPr>
                <w:rFonts w:ascii="Arial" w:hAnsi="Arial" w:cs="Arial"/>
                <w:b/>
              </w:rPr>
            </w:pPr>
            <w:r>
              <w:rPr>
                <w:rFonts w:ascii="Arial" w:hAnsi="Arial" w:cs="Arial"/>
                <w:b/>
              </w:rPr>
              <w:t>1. Overall Description:</w:t>
            </w:r>
          </w:p>
          <w:p w14:paraId="21AC0DA9" w14:textId="77777777" w:rsidR="000724CC" w:rsidRDefault="00D12AAE">
            <w:pPr>
              <w:jc w:val="left"/>
              <w:rPr>
                <w:rFonts w:eastAsiaTheme="minorEastAsia"/>
                <w:strike/>
                <w:lang w:val="en-GB" w:eastAsia="zh-CN"/>
              </w:rPr>
            </w:pPr>
            <w:r>
              <w:rPr>
                <w:rFonts w:eastAsiaTheme="minorEastAsia" w:hint="eastAsia"/>
                <w:lang w:val="en-GB" w:eastAsia="zh-CN"/>
              </w:rPr>
              <w:t>RAN1 made the following working assumption in RAN#116 to support cell-specific configuration on frequency location of SBFD subbands and FFS on additional support of UE-specific configuration on frequency locations of SBFD subbands.</w:t>
            </w:r>
          </w:p>
          <w:p w14:paraId="6094D885"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9435523" w14:textId="77777777" w:rsidR="000724CC" w:rsidRDefault="00D12AA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3725EBFE" w14:textId="77777777" w:rsidR="000724CC" w:rsidRDefault="00D12AAE">
            <w:pPr>
              <w:numPr>
                <w:ilvl w:val="0"/>
                <w:numId w:val="43"/>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p w14:paraId="44DB45AA" w14:textId="77777777" w:rsidR="000724CC" w:rsidRDefault="000724CC">
            <w:pPr>
              <w:jc w:val="left"/>
              <w:rPr>
                <w:rFonts w:eastAsiaTheme="minorEastAsia"/>
                <w:lang w:val="en-GB" w:eastAsia="zh-CN"/>
              </w:rPr>
            </w:pPr>
          </w:p>
          <w:p w14:paraId="2B0C7528" w14:textId="77777777" w:rsidR="000724CC" w:rsidRDefault="00D12AAE">
            <w:pPr>
              <w:jc w:val="left"/>
              <w:rPr>
                <w:rFonts w:eastAsiaTheme="minorEastAsia"/>
                <w:lang w:val="en-GB" w:eastAsia="zh-CN"/>
              </w:rPr>
            </w:pPr>
            <w:r>
              <w:rPr>
                <w:rFonts w:eastAsiaTheme="minorEastAsia" w:hint="eastAsia"/>
                <w:lang w:val="en-GB" w:eastAsia="zh-CN"/>
              </w:rPr>
              <w:t xml:space="preserve">For </w:t>
            </w:r>
            <w:r>
              <w:rPr>
                <w:rFonts w:ascii="Times" w:eastAsia="Malgun Gothic" w:hAnsi="Times"/>
                <w:szCs w:val="24"/>
                <w:lang w:val="en-GB" w:eastAsia="zh-CN"/>
              </w:rPr>
              <w:t>semi-static indication of SBFD subband frequency location</w:t>
            </w:r>
            <w:r>
              <w:rPr>
                <w:rFonts w:ascii="Times" w:eastAsiaTheme="minorEastAsia" w:hAnsi="Times" w:hint="eastAsia"/>
                <w:szCs w:val="24"/>
                <w:lang w:val="en-GB" w:eastAsia="zh-CN"/>
              </w:rPr>
              <w:t>, two options were agreed for down-selection.</w:t>
            </w:r>
          </w:p>
          <w:p w14:paraId="17F756AD"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6C4E7D8"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4AFEF766"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3265EB28"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0AFB34FA"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622C0D52"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4F07ECF6" w14:textId="77777777" w:rsidR="000724CC" w:rsidRDefault="000724CC">
            <w:pPr>
              <w:jc w:val="left"/>
              <w:rPr>
                <w:rFonts w:eastAsiaTheme="minorEastAsia"/>
                <w:lang w:val="en-GB" w:eastAsia="zh-CN"/>
              </w:rPr>
            </w:pPr>
          </w:p>
          <w:p w14:paraId="7E1A81F7" w14:textId="77777777" w:rsidR="000724CC" w:rsidRDefault="00D12AAE">
            <w:pPr>
              <w:jc w:val="left"/>
              <w:rPr>
                <w:rFonts w:eastAsiaTheme="minorEastAsia"/>
                <w:lang w:eastAsia="zh-CN"/>
              </w:rPr>
            </w:pPr>
            <w:r>
              <w:rPr>
                <w:rFonts w:eastAsiaTheme="minorEastAsia" w:hint="eastAsia"/>
                <w:lang w:val="en-GB" w:eastAsia="zh-CN"/>
              </w:rPr>
              <w:t xml:space="preserve">The potential motivation to support UE-specific configuration on frequency locations of SBFD subbands is to support </w:t>
            </w:r>
            <w:r>
              <w:rPr>
                <w:rFonts w:eastAsiaTheme="minorEastAsia"/>
                <w:lang w:val="en-GB" w:eastAsia="zh-CN"/>
              </w:rPr>
              <w:t>different</w:t>
            </w:r>
            <w:r>
              <w:rPr>
                <w:rFonts w:eastAsiaTheme="minorEastAsia" w:hint="eastAsia"/>
                <w:lang w:val="en-GB" w:eastAsia="zh-CN"/>
              </w:rPr>
              <w:t xml:space="preserve"> guardband sizes for </w:t>
            </w:r>
            <w:r>
              <w:rPr>
                <w:rFonts w:eastAsiaTheme="minorEastAsia"/>
              </w:rPr>
              <w:t>different SBFD aware UEs</w:t>
            </w:r>
            <w:r>
              <w:rPr>
                <w:rFonts w:eastAsiaTheme="minorEastAsia" w:hint="eastAsia"/>
                <w:lang w:eastAsia="zh-CN"/>
              </w:rPr>
              <w:t xml:space="preserve"> due to Rx filter at UE side and/or to mitigate impact on DL reception due to UE-UE CLI.</w:t>
            </w:r>
          </w:p>
          <w:p w14:paraId="59F8D073" w14:textId="77777777" w:rsidR="000724CC" w:rsidRDefault="000724CC">
            <w:pPr>
              <w:jc w:val="left"/>
              <w:rPr>
                <w:rFonts w:eastAsiaTheme="minorEastAsia"/>
                <w:lang w:eastAsia="zh-CN"/>
              </w:rPr>
            </w:pPr>
          </w:p>
          <w:p w14:paraId="39619F06" w14:textId="77777777" w:rsidR="000724CC" w:rsidRDefault="00D12AAE">
            <w:pPr>
              <w:spacing w:after="120"/>
              <w:jc w:val="left"/>
              <w:rPr>
                <w:rFonts w:ascii="Arial" w:hAnsi="Arial" w:cs="Arial"/>
                <w:b/>
              </w:rPr>
            </w:pPr>
            <w:r>
              <w:rPr>
                <w:rFonts w:ascii="Arial" w:hAnsi="Arial" w:cs="Arial"/>
                <w:b/>
              </w:rPr>
              <w:t>2. Actions:</w:t>
            </w:r>
          </w:p>
          <w:p w14:paraId="711E7B73" w14:textId="77777777" w:rsidR="000724CC" w:rsidRDefault="00D12AAE">
            <w:pPr>
              <w:spacing w:after="120"/>
              <w:ind w:left="1985" w:hanging="1985"/>
              <w:jc w:val="left"/>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RAN4</w:t>
            </w:r>
          </w:p>
          <w:p w14:paraId="3972D58D" w14:textId="77777777" w:rsidR="000724CC" w:rsidRDefault="00D12AAE">
            <w:pPr>
              <w:jc w:val="left"/>
              <w:rPr>
                <w:rFonts w:eastAsiaTheme="minorEastAsia"/>
                <w:lang w:eastAsia="zh-CN"/>
              </w:rPr>
            </w:pPr>
            <w:r>
              <w:rPr>
                <w:rFonts w:eastAsiaTheme="minorEastAsia" w:hint="eastAsia"/>
                <w:lang w:eastAsia="zh-CN"/>
              </w:rPr>
              <w:t>RAN1 respectfully asks RAN4 to answer the following questions.</w:t>
            </w:r>
          </w:p>
          <w:p w14:paraId="057755EC" w14:textId="77777777" w:rsidR="000724CC" w:rsidRDefault="00D12AAE">
            <w:pPr>
              <w:jc w:val="left"/>
              <w:rPr>
                <w:rFonts w:eastAsiaTheme="minorEastAsia"/>
                <w:lang w:eastAsia="zh-CN"/>
              </w:rPr>
            </w:pPr>
            <w:r>
              <w:rPr>
                <w:rFonts w:eastAsiaTheme="minorEastAsia" w:hint="eastAsia"/>
                <w:lang w:eastAsia="zh-CN"/>
              </w:rPr>
              <w:t xml:space="preserve">Q1: </w:t>
            </w:r>
            <w:r>
              <w:rPr>
                <w:rFonts w:eastAsia="微软雅黑"/>
                <w:lang w:val="en-GB" w:eastAsia="zh-CN"/>
              </w:rPr>
              <w:t xml:space="preserve">Whether and how guard bands are beneficial to </w:t>
            </w:r>
            <w:r>
              <w:rPr>
                <w:rFonts w:eastAsia="微软雅黑" w:hint="eastAsia"/>
                <w:lang w:val="en-GB" w:eastAsia="zh-CN"/>
              </w:rPr>
              <w:t xml:space="preserve">SBFD aware </w:t>
            </w:r>
            <w:r>
              <w:rPr>
                <w:rFonts w:eastAsia="微软雅黑"/>
                <w:lang w:val="en-GB" w:eastAsia="zh-CN"/>
              </w:rPr>
              <w:t>UEs</w:t>
            </w:r>
            <w:r>
              <w:rPr>
                <w:rFonts w:eastAsia="微软雅黑" w:hint="eastAsia"/>
                <w:lang w:val="en-GB" w:eastAsia="zh-CN"/>
              </w:rPr>
              <w:t>?</w:t>
            </w:r>
          </w:p>
          <w:p w14:paraId="4E27EE17" w14:textId="77777777" w:rsidR="000724CC" w:rsidRDefault="00D12AAE">
            <w:pPr>
              <w:jc w:val="left"/>
              <w:rPr>
                <w:rFonts w:eastAsiaTheme="minorEastAsia"/>
                <w:lang w:eastAsia="zh-CN"/>
              </w:rPr>
            </w:pPr>
            <w:r>
              <w:rPr>
                <w:rFonts w:eastAsiaTheme="minorEastAsia" w:hint="eastAsia"/>
                <w:lang w:eastAsia="zh-CN"/>
              </w:rPr>
              <w:t xml:space="preserve">Q2: </w:t>
            </w:r>
            <w:r>
              <w:rPr>
                <w:rFonts w:eastAsia="微软雅黑"/>
                <w:lang w:val="en-GB" w:eastAsia="zh-CN"/>
              </w:rPr>
              <w:t>Whether it would be beneficial to have different guard band</w:t>
            </w:r>
            <w:r>
              <w:rPr>
                <w:rFonts w:eastAsia="微软雅黑" w:hint="eastAsia"/>
                <w:lang w:val="en-GB" w:eastAsia="zh-CN"/>
              </w:rPr>
              <w:t xml:space="preserve"> size</w:t>
            </w:r>
            <w:r>
              <w:rPr>
                <w:rFonts w:eastAsia="微软雅黑"/>
                <w:lang w:val="en-GB" w:eastAsia="zh-CN"/>
              </w:rPr>
              <w:t xml:space="preserve">s for different </w:t>
            </w:r>
            <w:r>
              <w:rPr>
                <w:rFonts w:eastAsia="微软雅黑" w:hint="eastAsia"/>
                <w:lang w:val="en-GB" w:eastAsia="zh-CN"/>
              </w:rPr>
              <w:t>SBFD aware</w:t>
            </w:r>
            <w:r>
              <w:rPr>
                <w:rFonts w:eastAsia="微软雅黑"/>
                <w:lang w:val="en-GB" w:eastAsia="zh-CN"/>
              </w:rPr>
              <w:t xml:space="preserve"> UEs</w:t>
            </w:r>
            <w:r>
              <w:rPr>
                <w:rFonts w:eastAsiaTheme="minorEastAsia" w:hint="eastAsia"/>
                <w:lang w:eastAsia="zh-CN"/>
              </w:rPr>
              <w:t>?</w:t>
            </w:r>
          </w:p>
          <w:p w14:paraId="6CE5BA66" w14:textId="77777777" w:rsidR="000724CC" w:rsidRDefault="00D12AAE">
            <w:pPr>
              <w:jc w:val="left"/>
              <w:rPr>
                <w:rFonts w:eastAsiaTheme="minorEastAsia"/>
                <w:lang w:val="en-GB" w:eastAsia="zh-CN"/>
              </w:rPr>
            </w:pPr>
            <w:r>
              <w:rPr>
                <w:rFonts w:eastAsiaTheme="minorEastAsia" w:hint="eastAsia"/>
                <w:lang w:eastAsia="zh-CN"/>
              </w:rPr>
              <w:t xml:space="preserve">Q3: </w:t>
            </w:r>
            <w:r>
              <w:rPr>
                <w:rFonts w:eastAsia="微软雅黑"/>
                <w:lang w:val="en-GB" w:eastAsia="zh-CN"/>
              </w:rPr>
              <w:t>Whether guard bands</w:t>
            </w:r>
            <w:r>
              <w:rPr>
                <w:rFonts w:eastAsia="微软雅黑" w:hint="eastAsia"/>
                <w:lang w:val="en-GB" w:eastAsia="zh-CN"/>
              </w:rPr>
              <w:t xml:space="preserve"> for SBFD aware UEs</w:t>
            </w:r>
            <w:r>
              <w:rPr>
                <w:rFonts w:eastAsia="微软雅黑"/>
                <w:lang w:val="en-GB" w:eastAsia="zh-CN"/>
              </w:rPr>
              <w:t xml:space="preserve"> can be expected to</w:t>
            </w:r>
            <w:r>
              <w:rPr>
                <w:rFonts w:eastAsia="微软雅黑" w:hint="eastAsia"/>
                <w:lang w:val="en-GB" w:eastAsia="zh-CN"/>
              </w:rPr>
              <w:t xml:space="preserve"> be</w:t>
            </w:r>
            <w:r>
              <w:rPr>
                <w:rFonts w:eastAsiaTheme="minorEastAsia" w:hint="eastAsia"/>
                <w:lang w:eastAsia="zh-CN"/>
              </w:rPr>
              <w:t xml:space="preserve"> always within gNB</w:t>
            </w:r>
            <w:r>
              <w:rPr>
                <w:rFonts w:eastAsiaTheme="minorEastAsia"/>
                <w:lang w:eastAsia="zh-CN"/>
              </w:rPr>
              <w:t xml:space="preserve">’s </w:t>
            </w:r>
            <w:r>
              <w:rPr>
                <w:rFonts w:eastAsiaTheme="minorEastAsia" w:hint="eastAsia"/>
                <w:lang w:eastAsia="zh-CN"/>
              </w:rPr>
              <w:t>guardband(s)?</w:t>
            </w:r>
            <w:r>
              <w:rPr>
                <w:rFonts w:eastAsiaTheme="minorEastAsia"/>
              </w:rPr>
              <w:t xml:space="preserve"> </w:t>
            </w:r>
          </w:p>
        </w:tc>
      </w:tr>
    </w:tbl>
    <w:p w14:paraId="074BEBA8" w14:textId="77777777" w:rsidR="000724CC" w:rsidRDefault="000724CC">
      <w:pPr>
        <w:pStyle w:val="1a"/>
        <w:tabs>
          <w:tab w:val="left" w:pos="0"/>
        </w:tabs>
        <w:spacing w:after="0"/>
        <w:ind w:left="0"/>
        <w:rPr>
          <w:rFonts w:eastAsiaTheme="minorEastAsia"/>
        </w:rPr>
      </w:pPr>
    </w:p>
    <w:tbl>
      <w:tblPr>
        <w:tblStyle w:val="af0"/>
        <w:tblW w:w="9060" w:type="dxa"/>
        <w:tblLook w:val="04A0" w:firstRow="1" w:lastRow="0" w:firstColumn="1" w:lastColumn="0" w:noHBand="0" w:noVBand="1"/>
      </w:tblPr>
      <w:tblGrid>
        <w:gridCol w:w="1383"/>
        <w:gridCol w:w="7677"/>
      </w:tblGrid>
      <w:tr w:rsidR="000724CC" w14:paraId="35B6E76E" w14:textId="77777777">
        <w:tc>
          <w:tcPr>
            <w:tcW w:w="1383" w:type="dxa"/>
            <w:vAlign w:val="center"/>
          </w:tcPr>
          <w:p w14:paraId="069C413C" w14:textId="77777777" w:rsidR="000724CC" w:rsidRDefault="000724CC">
            <w:pPr>
              <w:spacing w:after="120"/>
              <w:rPr>
                <w:rFonts w:eastAsia="微软雅黑"/>
                <w:b/>
                <w:color w:val="000000"/>
                <w:lang w:eastAsia="zh-CN"/>
              </w:rPr>
            </w:pPr>
          </w:p>
        </w:tc>
        <w:tc>
          <w:tcPr>
            <w:tcW w:w="7676" w:type="dxa"/>
          </w:tcPr>
          <w:p w14:paraId="337F4CE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68323B34" w14:textId="77777777">
        <w:tc>
          <w:tcPr>
            <w:tcW w:w="1383" w:type="dxa"/>
            <w:vAlign w:val="center"/>
          </w:tcPr>
          <w:p w14:paraId="44D93DC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D24CF51" w14:textId="77777777" w:rsidR="000724CC" w:rsidRDefault="00D12AAE">
            <w:pPr>
              <w:rPr>
                <w:rFonts w:eastAsia="Malgun Gothic"/>
                <w:lang w:eastAsia="ko-KR"/>
              </w:rPr>
            </w:pPr>
            <w:r>
              <w:rPr>
                <w:rFonts w:eastAsiaTheme="minorEastAsia"/>
                <w:lang w:eastAsia="zh-CN"/>
              </w:rPr>
              <w:t xml:space="preserve">Tejas </w:t>
            </w:r>
            <w:r>
              <w:rPr>
                <w:rFonts w:eastAsiaTheme="minorEastAsia" w:hint="eastAsia"/>
                <w:lang w:eastAsia="zh-CN"/>
              </w:rPr>
              <w:t>x</w:t>
            </w:r>
            <w:r>
              <w:rPr>
                <w:rFonts w:eastAsiaTheme="minorEastAsia"/>
                <w:lang w:eastAsia="zh-CN"/>
              </w:rPr>
              <w:t xml:space="preserve">iaomi, TCL, </w:t>
            </w:r>
            <w:r>
              <w:rPr>
                <w:rFonts w:eastAsiaTheme="minorEastAsia" w:hint="eastAsia"/>
                <w:lang w:eastAsia="zh-CN"/>
              </w:rPr>
              <w:t>DOCOMO,New H3C</w:t>
            </w:r>
            <w:r>
              <w:rPr>
                <w:rFonts w:eastAsia="Malgun Gothic" w:hint="eastAsia"/>
                <w:lang w:eastAsia="ko-KR"/>
              </w:rPr>
              <w:t>, LGE</w:t>
            </w:r>
            <w:r>
              <w:rPr>
                <w:rFonts w:eastAsia="Malgun Gothic"/>
                <w:lang w:eastAsia="ko-KR"/>
              </w:rPr>
              <w:t xml:space="preserve">, </w:t>
            </w:r>
            <w:r>
              <w:rPr>
                <w:rFonts w:eastAsiaTheme="minorEastAsia"/>
                <w:lang w:eastAsia="zh-CN"/>
              </w:rPr>
              <w:t>Nokia, NSB (with update), Ericsson, CEWiT</w:t>
            </w:r>
          </w:p>
        </w:tc>
      </w:tr>
      <w:tr w:rsidR="000724CC" w14:paraId="6E6F0A88" w14:textId="77777777">
        <w:tc>
          <w:tcPr>
            <w:tcW w:w="1383" w:type="dxa"/>
            <w:vAlign w:val="center"/>
          </w:tcPr>
          <w:p w14:paraId="6A161F7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DC30A4C" w14:textId="77777777" w:rsidR="000724CC" w:rsidRDefault="00D12AAE">
            <w:r>
              <w:t>Vivo, ZTE,</w:t>
            </w:r>
          </w:p>
        </w:tc>
      </w:tr>
    </w:tbl>
    <w:p w14:paraId="34F3E63D" w14:textId="77777777" w:rsidR="000724CC" w:rsidRDefault="000724CC">
      <w:pPr>
        <w:spacing w:after="12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2CC2C80E" w14:textId="77777777">
        <w:tc>
          <w:tcPr>
            <w:tcW w:w="1383" w:type="dxa"/>
          </w:tcPr>
          <w:p w14:paraId="0BD47C1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1AA4916"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47394D14" w14:textId="77777777">
        <w:tc>
          <w:tcPr>
            <w:tcW w:w="1383" w:type="dxa"/>
            <w:vAlign w:val="center"/>
          </w:tcPr>
          <w:p w14:paraId="47818CB0"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4FFF2057" w14:textId="77777777" w:rsidR="000724CC" w:rsidRDefault="00D12AAE">
            <w:pPr>
              <w:rPr>
                <w:rFonts w:eastAsiaTheme="minorEastAsia"/>
                <w:szCs w:val="24"/>
                <w:lang w:val="en-GB" w:eastAsia="zh-CN"/>
              </w:rPr>
            </w:pPr>
            <w:r>
              <w:rPr>
                <w:rFonts w:eastAsiaTheme="minorEastAsia" w:hint="eastAsia"/>
                <w:lang w:val="en-GB" w:eastAsia="zh-CN"/>
              </w:rPr>
              <w:t xml:space="preserve">The main motivation to support </w:t>
            </w:r>
            <w:r>
              <w:rPr>
                <w:rFonts w:eastAsia="Malgun Gothic"/>
                <w:szCs w:val="24"/>
                <w:lang w:val="en-GB" w:eastAsia="zh-CN"/>
              </w:rPr>
              <w:t>UE-specific configuration on frequency locations of SBFD subbands</w:t>
            </w:r>
            <w:r>
              <w:rPr>
                <w:rFonts w:eastAsiaTheme="minorEastAsia" w:hint="eastAsia"/>
                <w:szCs w:val="24"/>
                <w:lang w:val="en-GB" w:eastAsia="zh-CN"/>
              </w:rPr>
              <w:t xml:space="preserve"> is to accommodate UE specific guardband, which needs RAN4</w:t>
            </w:r>
            <w:r>
              <w:rPr>
                <w:rFonts w:eastAsiaTheme="minorEastAsia"/>
                <w:szCs w:val="24"/>
                <w:lang w:val="en-GB" w:eastAsia="zh-CN"/>
              </w:rPr>
              <w:t>’</w:t>
            </w:r>
            <w:r>
              <w:rPr>
                <w:rFonts w:eastAsiaTheme="minorEastAsia" w:hint="eastAsia"/>
                <w:szCs w:val="24"/>
                <w:lang w:val="en-GB" w:eastAsia="zh-CN"/>
              </w:rPr>
              <w:t xml:space="preserve">s involvement.  </w:t>
            </w:r>
          </w:p>
          <w:p w14:paraId="098892BC" w14:textId="77777777" w:rsidR="000724CC" w:rsidRDefault="00D12AAE">
            <w:pPr>
              <w:rPr>
                <w:rFonts w:eastAsiaTheme="minorEastAsia"/>
                <w:lang w:val="en-GB" w:eastAsia="zh-CN"/>
              </w:rPr>
            </w:pPr>
            <w:r>
              <w:rPr>
                <w:rFonts w:eastAsiaTheme="minorEastAsia" w:hint="eastAsia"/>
                <w:lang w:val="en-GB" w:eastAsia="zh-CN"/>
              </w:rPr>
              <w:t xml:space="preserve">Companies are encouraged to check summaries in section 3.1.2.1 and related contributions. </w:t>
            </w:r>
          </w:p>
          <w:p w14:paraId="5771E3B4" w14:textId="77777777" w:rsidR="000724CC" w:rsidRDefault="00D12AAE">
            <w:pPr>
              <w:rPr>
                <w:rFonts w:eastAsiaTheme="minorEastAsia"/>
                <w:lang w:val="en-GB" w:eastAsia="zh-CN"/>
              </w:rPr>
            </w:pPr>
            <w:r>
              <w:rPr>
                <w:rFonts w:eastAsiaTheme="minorEastAsia" w:hint="eastAsia"/>
                <w:lang w:val="en-GB" w:eastAsia="zh-CN"/>
              </w:rPr>
              <w:t>The proposed content in the last meeting is provided as a starting point. Please provide your suggestions on the content, if any.</w:t>
            </w:r>
          </w:p>
        </w:tc>
      </w:tr>
      <w:tr w:rsidR="000724CC" w14:paraId="6C3EAE88" w14:textId="77777777">
        <w:tc>
          <w:tcPr>
            <w:tcW w:w="1383" w:type="dxa"/>
          </w:tcPr>
          <w:p w14:paraId="7C4EC630" w14:textId="77777777" w:rsidR="000724CC" w:rsidRDefault="00D12AAE">
            <w:pPr>
              <w:jc w:val="center"/>
              <w:rPr>
                <w:rFonts w:eastAsia="微软雅黑"/>
                <w:lang w:eastAsia="zh-CN"/>
              </w:rPr>
            </w:pPr>
            <w:r>
              <w:rPr>
                <w:rFonts w:eastAsia="微软雅黑"/>
                <w:lang w:eastAsia="zh-CN"/>
              </w:rPr>
              <w:t>Tejas</w:t>
            </w:r>
          </w:p>
        </w:tc>
        <w:tc>
          <w:tcPr>
            <w:tcW w:w="7677" w:type="dxa"/>
          </w:tcPr>
          <w:p w14:paraId="75161C0A" w14:textId="77777777" w:rsidR="000724CC" w:rsidRDefault="00D12AAE">
            <w:pPr>
              <w:tabs>
                <w:tab w:val="left" w:pos="0"/>
              </w:tabs>
              <w:rPr>
                <w:rFonts w:eastAsiaTheme="minorEastAsia"/>
                <w:lang w:eastAsia="zh-CN"/>
              </w:rPr>
            </w:pPr>
            <w:r>
              <w:rPr>
                <w:rFonts w:eastAsiaTheme="minorEastAsia"/>
                <w:lang w:eastAsia="zh-CN"/>
              </w:rPr>
              <w:t>Support the proposal</w:t>
            </w:r>
          </w:p>
        </w:tc>
      </w:tr>
      <w:tr w:rsidR="000724CC" w14:paraId="723F83A1" w14:textId="77777777">
        <w:tc>
          <w:tcPr>
            <w:tcW w:w="1383" w:type="dxa"/>
          </w:tcPr>
          <w:p w14:paraId="3BBA7DD5" w14:textId="77777777" w:rsidR="000724CC" w:rsidRDefault="00D12AAE">
            <w:pPr>
              <w:jc w:val="center"/>
              <w:rPr>
                <w:rFonts w:eastAsia="微软雅黑"/>
              </w:rPr>
            </w:pPr>
            <w:r>
              <w:rPr>
                <w:rFonts w:eastAsia="微软雅黑"/>
                <w:lang w:eastAsia="zh-CN"/>
              </w:rPr>
              <w:t>Xiaomi</w:t>
            </w:r>
          </w:p>
        </w:tc>
        <w:tc>
          <w:tcPr>
            <w:tcW w:w="7677" w:type="dxa"/>
          </w:tcPr>
          <w:p w14:paraId="7C7A39E7" w14:textId="77777777" w:rsidR="000724CC" w:rsidRDefault="00D12AAE">
            <w:pPr>
              <w:tabs>
                <w:tab w:val="left" w:pos="0"/>
              </w:tabs>
              <w:rPr>
                <w:rFonts w:eastAsiaTheme="minorEastAsia"/>
                <w:lang w:eastAsia="zh-CN"/>
              </w:rPr>
            </w:pPr>
            <w:r>
              <w:rPr>
                <w:rFonts w:eastAsiaTheme="minorEastAsia" w:hint="eastAsia"/>
                <w:lang w:eastAsia="zh-CN"/>
              </w:rPr>
              <w:t>W</w:t>
            </w:r>
            <w:r>
              <w:rPr>
                <w:rFonts w:eastAsiaTheme="minorEastAsia"/>
                <w:lang w:eastAsia="zh-CN"/>
              </w:rPr>
              <w:t>e are fine about the draft LS. From understanding, guard band plays to roles in order to better handle CLI:</w:t>
            </w:r>
          </w:p>
          <w:p w14:paraId="780C57D6" w14:textId="77777777" w:rsidR="000724CC" w:rsidRDefault="00D12AAE">
            <w:pPr>
              <w:pStyle w:val="a"/>
              <w:numPr>
                <w:ilvl w:val="0"/>
                <w:numId w:val="58"/>
              </w:numPr>
              <w:tabs>
                <w:tab w:val="left" w:pos="0"/>
              </w:tabs>
            </w:pPr>
            <w:r>
              <w:t xml:space="preserve">Mitigate gNB-to-gNB CLI. </w:t>
            </w:r>
          </w:p>
          <w:p w14:paraId="0C92B5F0" w14:textId="77777777" w:rsidR="000724CC" w:rsidRDefault="00D12AAE">
            <w:pPr>
              <w:pStyle w:val="a"/>
              <w:numPr>
                <w:ilvl w:val="0"/>
                <w:numId w:val="58"/>
              </w:numPr>
              <w:tabs>
                <w:tab w:val="left" w:pos="0"/>
              </w:tabs>
            </w:pPr>
            <w:r>
              <w:rPr>
                <w:rFonts w:hint="eastAsia"/>
              </w:rPr>
              <w:t>M</w:t>
            </w:r>
            <w:r>
              <w:t>itigate UE-to-UE CLI</w:t>
            </w:r>
          </w:p>
          <w:p w14:paraId="735A8224" w14:textId="77777777" w:rsidR="000724CC" w:rsidRDefault="00D12AAE">
            <w:pPr>
              <w:rPr>
                <w:rFonts w:eastAsiaTheme="minorEastAsia"/>
              </w:rPr>
            </w:pPr>
            <w:r>
              <w:rPr>
                <w:rFonts w:eastAsiaTheme="minorEastAsia" w:hint="eastAsia"/>
                <w:lang w:eastAsia="zh-CN"/>
              </w:rPr>
              <w:t>F</w:t>
            </w:r>
            <w:r>
              <w:rPr>
                <w:rFonts w:eastAsiaTheme="minorEastAsia"/>
                <w:lang w:eastAsia="zh-CN"/>
              </w:rPr>
              <w:t>or UE-dedicated guard band, it covers the second motivation. For example, UE#1 needs 10 RBs GB while UE#2 needs 5 RBs GB hence UE-specific GB configuration is helpful for network better suppress UE-to-UE CLI. On the other hand, we don’t think gNB should schedule UE#2 on any RB covers by UE#1. Otherwise, UE#2 perhaps experiences serious UE-to-UE CLI from UE#1. From this point of view, gNB should configure a conservative guardband configuration for all UEs. Another possible way is that gNB avoid scheduling on RBs which are set as guardband for specific UE after it obtaining capability report from UE.</w:t>
            </w:r>
          </w:p>
        </w:tc>
      </w:tr>
      <w:tr w:rsidR="000724CC" w14:paraId="1B52D921" w14:textId="77777777">
        <w:tc>
          <w:tcPr>
            <w:tcW w:w="1383" w:type="dxa"/>
          </w:tcPr>
          <w:p w14:paraId="09A9AEB4" w14:textId="77777777" w:rsidR="000724CC" w:rsidRDefault="00D12AAE">
            <w:pPr>
              <w:jc w:val="center"/>
              <w:rPr>
                <w:rFonts w:eastAsia="Malgun Gothic"/>
                <w:lang w:eastAsia="ko-KR"/>
              </w:rPr>
            </w:pPr>
            <w:r>
              <w:rPr>
                <w:rFonts w:eastAsia="微软雅黑" w:hint="eastAsia"/>
                <w:lang w:eastAsia="zh-CN"/>
              </w:rPr>
              <w:t>S</w:t>
            </w:r>
            <w:r>
              <w:rPr>
                <w:rFonts w:eastAsia="微软雅黑"/>
                <w:lang w:eastAsia="zh-CN"/>
              </w:rPr>
              <w:t>preadtrum</w:t>
            </w:r>
          </w:p>
        </w:tc>
        <w:tc>
          <w:tcPr>
            <w:tcW w:w="7677" w:type="dxa"/>
          </w:tcPr>
          <w:p w14:paraId="4D9FE291" w14:textId="77777777" w:rsidR="000724CC" w:rsidRDefault="00D12AAE">
            <w:pPr>
              <w:tabs>
                <w:tab w:val="left" w:pos="0"/>
              </w:tabs>
              <w:rPr>
                <w:rFonts w:eastAsia="Malgun Gothic"/>
                <w:szCs w:val="24"/>
                <w:lang w:eastAsia="zh-CN"/>
              </w:rPr>
            </w:pPr>
            <w:r>
              <w:rPr>
                <w:rFonts w:eastAsiaTheme="minorEastAsia"/>
                <w:lang w:eastAsia="zh-CN"/>
              </w:rPr>
              <w:t xml:space="preserve">The motivation of </w:t>
            </w:r>
            <w:r>
              <w:rPr>
                <w:rFonts w:eastAsia="微软雅黑"/>
                <w:lang w:eastAsia="zh-CN"/>
              </w:rPr>
              <w:t>guard band</w:t>
            </w:r>
            <w:r>
              <w:rPr>
                <w:rFonts w:eastAsiaTheme="minorEastAsia"/>
                <w:lang w:eastAsia="zh-CN"/>
              </w:rPr>
              <w:t xml:space="preserve"> is for gNB </w:t>
            </w:r>
            <w:r>
              <w:rPr>
                <w:rFonts w:eastAsia="微软雅黑"/>
                <w:lang w:eastAsia="zh-CN"/>
              </w:rPr>
              <w:t>self-interference suppression</w:t>
            </w:r>
            <w:r>
              <w:rPr>
                <w:rFonts w:eastAsiaTheme="minorEastAsia"/>
                <w:lang w:eastAsia="zh-CN"/>
              </w:rPr>
              <w:t xml:space="preserve">, not for </w:t>
            </w:r>
            <w:r>
              <w:rPr>
                <w:rFonts w:eastAsia="微软雅黑"/>
                <w:lang w:eastAsia="zh-CN"/>
              </w:rPr>
              <w:t xml:space="preserve">UE-UE CLI cancellation. </w:t>
            </w:r>
            <w:r>
              <w:rPr>
                <w:rFonts w:eastAsia="Malgun Gothic"/>
                <w:szCs w:val="24"/>
                <w:lang w:eastAsia="zh-CN"/>
              </w:rPr>
              <w:t xml:space="preserve">It should be single one UL/DL subband locations within a TDD carrier from gNB perstpective to optimize the self-interference. </w:t>
            </w:r>
            <w:proofErr w:type="gramStart"/>
            <w:r>
              <w:rPr>
                <w:rFonts w:eastAsia="微软雅黑"/>
                <w:lang w:eastAsia="zh-CN"/>
              </w:rPr>
              <w:t>gNB</w:t>
            </w:r>
            <w:proofErr w:type="gramEnd"/>
            <w:r>
              <w:rPr>
                <w:rFonts w:eastAsia="微软雅黑"/>
                <w:lang w:eastAsia="zh-CN"/>
              </w:rPr>
              <w:t xml:space="preserve"> can configure a large guard band in a conservative way and consider the worst interference case. </w:t>
            </w:r>
          </w:p>
          <w:p w14:paraId="09C3B0D7" w14:textId="77777777" w:rsidR="000724CC" w:rsidRDefault="00D12AAE">
            <w:pPr>
              <w:tabs>
                <w:tab w:val="left" w:pos="0"/>
              </w:tabs>
              <w:rPr>
                <w:rFonts w:eastAsiaTheme="minorEastAsia"/>
                <w:lang w:eastAsia="zh-CN"/>
              </w:rPr>
            </w:pPr>
            <w:r>
              <w:rPr>
                <w:rFonts w:eastAsiaTheme="minorEastAsia"/>
                <w:lang w:eastAsia="zh-CN"/>
              </w:rPr>
              <w:t xml:space="preserve">Different usable resources for different UEs can be achieved by not scheduling some RBs by gNB in a transparent </w:t>
            </w:r>
            <w:proofErr w:type="gramStart"/>
            <w:r>
              <w:rPr>
                <w:rFonts w:eastAsiaTheme="minorEastAsia"/>
                <w:lang w:eastAsia="zh-CN"/>
              </w:rPr>
              <w:t>manner, that</w:t>
            </w:r>
            <w:proofErr w:type="gramEnd"/>
            <w:r>
              <w:rPr>
                <w:rFonts w:eastAsiaTheme="minorEastAsia"/>
                <w:lang w:eastAsia="zh-CN"/>
              </w:rPr>
              <w:t xml:space="preserve"> is by gNB implementation. Thus, we only support cell-specific configuration on frequency location of SBFD subbands.</w:t>
            </w:r>
          </w:p>
          <w:p w14:paraId="3363EB9E" w14:textId="77777777" w:rsidR="000724CC" w:rsidRDefault="00D12AAE">
            <w:pPr>
              <w:rPr>
                <w:rFonts w:eastAsia="Malgun Gothic"/>
                <w:lang w:eastAsia="ko-KR"/>
              </w:rPr>
            </w:pPr>
            <w:r>
              <w:rPr>
                <w:lang w:eastAsia="zh-CN"/>
              </w:rPr>
              <w:t xml:space="preserve">Since the size of subband/guardband subject to RAN4 guidance, we also can support sending LS to RAN4 </w:t>
            </w:r>
            <w:r>
              <w:rPr>
                <w:rFonts w:eastAsiaTheme="minorEastAsia" w:hint="eastAsia"/>
                <w:szCs w:val="24"/>
                <w:lang w:val="en-GB" w:eastAsia="zh-CN"/>
              </w:rPr>
              <w:t>about the need for UE-specific guardbands</w:t>
            </w:r>
            <w:r>
              <w:rPr>
                <w:rFonts w:eastAsiaTheme="minorEastAsia"/>
                <w:szCs w:val="24"/>
                <w:lang w:val="en-GB" w:eastAsia="zh-CN"/>
              </w:rPr>
              <w:t>.</w:t>
            </w:r>
          </w:p>
        </w:tc>
      </w:tr>
      <w:tr w:rsidR="000724CC" w14:paraId="06BE2ADB" w14:textId="77777777">
        <w:tc>
          <w:tcPr>
            <w:tcW w:w="1383" w:type="dxa"/>
          </w:tcPr>
          <w:p w14:paraId="54607A77" w14:textId="77777777" w:rsidR="000724CC" w:rsidRDefault="00D12AAE">
            <w:pPr>
              <w:jc w:val="center"/>
              <w:rPr>
                <w:rFonts w:eastAsia="微软雅黑"/>
                <w:lang w:eastAsia="zh-CN"/>
              </w:rPr>
            </w:pPr>
            <w:r>
              <w:rPr>
                <w:rFonts w:eastAsia="微软雅黑"/>
                <w:lang w:eastAsia="zh-CN"/>
              </w:rPr>
              <w:t>vivo</w:t>
            </w:r>
          </w:p>
        </w:tc>
        <w:tc>
          <w:tcPr>
            <w:tcW w:w="7677" w:type="dxa"/>
          </w:tcPr>
          <w:p w14:paraId="1446F8E8" w14:textId="77777777" w:rsidR="000724CC" w:rsidRDefault="00D12AAE">
            <w:pPr>
              <w:rPr>
                <w:rFonts w:eastAsia="微软雅黑"/>
                <w:lang w:eastAsia="zh-CN"/>
              </w:rPr>
            </w:pPr>
            <w:r>
              <w:rPr>
                <w:rFonts w:eastAsia="微软雅黑"/>
                <w:lang w:eastAsia="zh-CN"/>
              </w:rPr>
              <w:t>We don’t see the need to send LS to RAN4.</w:t>
            </w:r>
          </w:p>
          <w:p w14:paraId="01C78F50" w14:textId="77777777" w:rsidR="000724CC" w:rsidRDefault="00D12AAE">
            <w:pPr>
              <w:rPr>
                <w:rFonts w:eastAsia="微软雅黑"/>
                <w:lang w:eastAsia="zh-CN"/>
              </w:rPr>
            </w:pPr>
            <w:r>
              <w:rPr>
                <w:rFonts w:eastAsia="微软雅黑"/>
                <w:lang w:eastAsia="zh-CN"/>
              </w:rPr>
              <w:t>The guard band in gNB is used to handle gNB self-interference. It is not related to CLI handling at UE side. It will be up to RAN4 to discuss the necessary guard band size.</w:t>
            </w:r>
          </w:p>
          <w:p w14:paraId="5FD197EC" w14:textId="77777777" w:rsidR="000724CC" w:rsidRDefault="00D12AAE">
            <w:pPr>
              <w:rPr>
                <w:rFonts w:eastAsia="微软雅黑"/>
                <w:lang w:eastAsia="zh-CN"/>
              </w:rPr>
            </w:pPr>
            <w:r>
              <w:rPr>
                <w:rFonts w:eastAsia="微软雅黑"/>
                <w:lang w:eastAsia="zh-CN"/>
              </w:rPr>
              <w:t xml:space="preserve">On the other hand, according to the WID, RAN4 will not have any discussion on UE RF. Therefore, no requirement in RAN4 for Rx filter at UE side is needed for SBFD aware UEs. </w:t>
            </w:r>
          </w:p>
        </w:tc>
      </w:tr>
      <w:tr w:rsidR="000724CC" w14:paraId="16EDB710" w14:textId="77777777">
        <w:tc>
          <w:tcPr>
            <w:tcW w:w="1383" w:type="dxa"/>
          </w:tcPr>
          <w:p w14:paraId="487ED02D" w14:textId="77777777" w:rsidR="000724CC" w:rsidRDefault="00D12AAE">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4405262A" w14:textId="77777777" w:rsidR="000724CC" w:rsidRDefault="00D12AAE">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don’t see a need for sending LS to RAN4. </w:t>
            </w:r>
          </w:p>
          <w:p w14:paraId="1495EE9B" w14:textId="77777777" w:rsidR="000724CC" w:rsidRDefault="00D12AAE">
            <w:pPr>
              <w:spacing w:beforeLines="50" w:before="120"/>
              <w:rPr>
                <w:lang w:eastAsia="zh-CN"/>
              </w:rPr>
            </w:pPr>
            <w:r>
              <w:rPr>
                <w:rFonts w:hint="eastAsia"/>
                <w:lang w:eastAsia="zh-CN"/>
              </w:rPr>
              <w:t>I</w:t>
            </w:r>
            <w:r>
              <w:rPr>
                <w:lang w:eastAsia="zh-CN"/>
              </w:rPr>
              <w:t>n RAN4#110bis, the following agreement was reached. Basicaly, RAN4 has already been aware of the discussion in RAN1 and decided to further</w:t>
            </w:r>
            <w:r>
              <w:t xml:space="preserve"> discuss within RAN4. </w:t>
            </w:r>
          </w:p>
          <w:tbl>
            <w:tblPr>
              <w:tblStyle w:val="af0"/>
              <w:tblW w:w="0" w:type="auto"/>
              <w:tblLook w:val="04A0" w:firstRow="1" w:lastRow="0" w:firstColumn="1" w:lastColumn="0" w:noHBand="0" w:noVBand="1"/>
            </w:tblPr>
            <w:tblGrid>
              <w:gridCol w:w="7451"/>
            </w:tblGrid>
            <w:tr w:rsidR="000724CC" w14:paraId="631C0C91" w14:textId="77777777">
              <w:tc>
                <w:tcPr>
                  <w:tcW w:w="9629" w:type="dxa"/>
                </w:tcPr>
                <w:p w14:paraId="56EF5F83" w14:textId="77777777" w:rsidR="000724CC" w:rsidRDefault="00D12AAE">
                  <w:pPr>
                    <w:pStyle w:val="a"/>
                    <w:numPr>
                      <w:ilvl w:val="0"/>
                      <w:numId w:val="17"/>
                    </w:numPr>
                    <w:autoSpaceDN w:val="0"/>
                    <w:spacing w:before="120" w:after="120" w:line="256" w:lineRule="auto"/>
                    <w:jc w:val="left"/>
                    <w:rPr>
                      <w:highlight w:val="green"/>
                      <w:lang w:val="en-US"/>
                    </w:rPr>
                  </w:pPr>
                  <w:r>
                    <w:rPr>
                      <w:highlight w:val="green"/>
                      <w:lang w:val="en-US"/>
                    </w:rPr>
                    <w:lastRenderedPageBreak/>
                    <w:t xml:space="preserve">Agreement: </w:t>
                  </w:r>
                </w:p>
                <w:p w14:paraId="38300F10" w14:textId="77777777" w:rsidR="000724CC" w:rsidRDefault="00D12AAE">
                  <w:pPr>
                    <w:pStyle w:val="a"/>
                    <w:numPr>
                      <w:ilvl w:val="1"/>
                      <w:numId w:val="17"/>
                    </w:numPr>
                    <w:overflowPunct w:val="0"/>
                    <w:autoSpaceDE w:val="0"/>
                    <w:autoSpaceDN w:val="0"/>
                    <w:adjustRightInd w:val="0"/>
                    <w:spacing w:before="120" w:after="180" w:line="280" w:lineRule="atLeast"/>
                    <w:jc w:val="left"/>
                    <w:rPr>
                      <w:szCs w:val="24"/>
                    </w:rPr>
                  </w:pPr>
                  <w:r>
                    <w:rPr>
                      <w:szCs w:val="24"/>
                    </w:rPr>
                    <w:t>It is within RAN4 scope to study/specify the limitation or restriction on the size of subband/guardband, by taking account different feasible BS/UE i</w:t>
                  </w:r>
                  <w:r>
                    <w:rPr>
                      <w:szCs w:val="24"/>
                    </w:rPr>
                    <w:t>m</w:t>
                  </w:r>
                  <w:r>
                    <w:rPr>
                      <w:szCs w:val="24"/>
                    </w:rPr>
                    <w:t>plementations.</w:t>
                  </w:r>
                </w:p>
                <w:p w14:paraId="26BEB6ED" w14:textId="77777777" w:rsidR="000724CC" w:rsidRDefault="00D12AAE">
                  <w:pPr>
                    <w:pStyle w:val="a"/>
                    <w:numPr>
                      <w:ilvl w:val="2"/>
                      <w:numId w:val="17"/>
                    </w:numPr>
                    <w:autoSpaceDN w:val="0"/>
                    <w:spacing w:before="120" w:after="120" w:line="256" w:lineRule="auto"/>
                    <w:jc w:val="left"/>
                    <w:rPr>
                      <w:rFonts w:eastAsia="MS Mincho"/>
                      <w:lang w:val="en-US"/>
                    </w:rPr>
                  </w:pPr>
                  <w:r>
                    <w:rPr>
                      <w:lang w:val="en-US"/>
                    </w:rPr>
                    <w:t xml:space="preserve">FFS how RAN4 specification captures the </w:t>
                  </w:r>
                  <w:r>
                    <w:rPr>
                      <w:szCs w:val="24"/>
                    </w:rPr>
                    <w:t xml:space="preserve">subband configurations </w:t>
                  </w:r>
                </w:p>
                <w:p w14:paraId="7D7C5AF7" w14:textId="77777777" w:rsidR="000724CC" w:rsidRDefault="00D12AAE">
                  <w:pPr>
                    <w:pStyle w:val="a"/>
                    <w:numPr>
                      <w:ilvl w:val="2"/>
                      <w:numId w:val="17"/>
                    </w:numPr>
                    <w:autoSpaceDN w:val="0"/>
                    <w:spacing w:before="120" w:after="120" w:line="256" w:lineRule="auto"/>
                    <w:jc w:val="left"/>
                    <w:rPr>
                      <w:lang w:val="en-US"/>
                    </w:rPr>
                  </w:pPr>
                  <w:r>
                    <w:rPr>
                      <w:lang w:val="en-US"/>
                    </w:rPr>
                    <w:t>FFS the necessity of standardize the guardband;</w:t>
                  </w:r>
                </w:p>
                <w:p w14:paraId="26BAB0C4" w14:textId="77777777" w:rsidR="000724CC" w:rsidRDefault="00D12AAE">
                  <w:pPr>
                    <w:pStyle w:val="a"/>
                    <w:numPr>
                      <w:ilvl w:val="3"/>
                      <w:numId w:val="17"/>
                    </w:numPr>
                    <w:autoSpaceDN w:val="0"/>
                    <w:spacing w:before="120" w:after="120" w:line="256" w:lineRule="auto"/>
                    <w:jc w:val="left"/>
                    <w:rPr>
                      <w:lang w:val="en-US"/>
                    </w:rPr>
                  </w:pPr>
                  <w:r>
                    <w:rPr>
                      <w:lang w:val="en-US"/>
                    </w:rPr>
                    <w:t xml:space="preserve">If needed, FFS the </w:t>
                  </w:r>
                  <w:r>
                    <w:rPr>
                      <w:szCs w:val="24"/>
                    </w:rPr>
                    <w:t xml:space="preserve">sizes of guardband in RAN4 shall be decided. </w:t>
                  </w:r>
                </w:p>
              </w:tc>
            </w:tr>
          </w:tbl>
          <w:p w14:paraId="461B0DD0" w14:textId="77777777" w:rsidR="000724CC" w:rsidRDefault="000724CC">
            <w:pPr>
              <w:rPr>
                <w:rFonts w:eastAsia="微软雅黑"/>
                <w:lang w:eastAsia="zh-CN"/>
              </w:rPr>
            </w:pPr>
          </w:p>
        </w:tc>
      </w:tr>
      <w:tr w:rsidR="000724CC" w14:paraId="0540B7BF" w14:textId="77777777">
        <w:tc>
          <w:tcPr>
            <w:tcW w:w="1383" w:type="dxa"/>
          </w:tcPr>
          <w:p w14:paraId="389493C4" w14:textId="77777777" w:rsidR="000724CC" w:rsidRDefault="00D12AAE">
            <w:pPr>
              <w:jc w:val="center"/>
              <w:rPr>
                <w:rFonts w:eastAsia="微软雅黑"/>
              </w:rPr>
            </w:pPr>
            <w:r>
              <w:rPr>
                <w:rFonts w:eastAsia="Malgun Gothic" w:hint="eastAsia"/>
                <w:lang w:eastAsia="ko-KR"/>
              </w:rPr>
              <w:lastRenderedPageBreak/>
              <w:t>Samsung</w:t>
            </w:r>
          </w:p>
        </w:tc>
        <w:tc>
          <w:tcPr>
            <w:tcW w:w="7677" w:type="dxa"/>
          </w:tcPr>
          <w:p w14:paraId="36F58D76" w14:textId="77777777" w:rsidR="000724CC" w:rsidRDefault="00D12AAE">
            <w:pPr>
              <w:rPr>
                <w:rFonts w:eastAsia="微软雅黑"/>
              </w:rPr>
            </w:pPr>
            <w:r>
              <w:rPr>
                <w:rFonts w:eastAsia="Malgun Gothic" w:hint="eastAsia"/>
                <w:lang w:eastAsia="ko-KR"/>
              </w:rPr>
              <w:t xml:space="preserve">We understand the motivation and are ok to send LS to RAN4. But we also think it can be resolved by </w:t>
            </w:r>
            <w:proofErr w:type="gramStart"/>
            <w:r>
              <w:rPr>
                <w:rFonts w:eastAsia="Malgun Gothic" w:hint="eastAsia"/>
                <w:lang w:eastAsia="ko-KR"/>
              </w:rPr>
              <w:t>a proper</w:t>
            </w:r>
            <w:proofErr w:type="gramEnd"/>
            <w:r>
              <w:rPr>
                <w:rFonts w:eastAsia="Malgun Gothic" w:hint="eastAsia"/>
                <w:lang w:eastAsia="ko-KR"/>
              </w:rPr>
              <w:t xml:space="preserve"> gNB scheduler information and UE-UE CLI </w:t>
            </w:r>
            <w:r>
              <w:rPr>
                <w:rFonts w:eastAsia="Malgun Gothic"/>
                <w:lang w:eastAsia="ko-KR"/>
              </w:rPr>
              <w:t>reporting</w:t>
            </w:r>
            <w:r>
              <w:rPr>
                <w:rFonts w:eastAsia="Malgun Gothic" w:hint="eastAsia"/>
                <w:lang w:eastAsia="ko-KR"/>
              </w:rPr>
              <w:t xml:space="preserve">. The concern case is that two UEs are very </w:t>
            </w:r>
            <w:r>
              <w:rPr>
                <w:rFonts w:eastAsia="Malgun Gothic"/>
                <w:lang w:eastAsia="ko-KR"/>
              </w:rPr>
              <w:t>close,</w:t>
            </w:r>
            <w:r>
              <w:rPr>
                <w:rFonts w:eastAsia="Malgun Gothic" w:hint="eastAsia"/>
                <w:lang w:eastAsia="ko-KR"/>
              </w:rPr>
              <w:t xml:space="preserve"> and gap between the </w:t>
            </w:r>
            <w:proofErr w:type="gramStart"/>
            <w:r>
              <w:rPr>
                <w:rFonts w:eastAsia="Malgun Gothic" w:hint="eastAsia"/>
                <w:lang w:eastAsia="ko-KR"/>
              </w:rPr>
              <w:t>DL(</w:t>
            </w:r>
            <w:proofErr w:type="gramEnd"/>
            <w:r>
              <w:rPr>
                <w:rFonts w:eastAsia="Malgun Gothic" w:hint="eastAsia"/>
                <w:lang w:eastAsia="ko-KR"/>
              </w:rPr>
              <w:t xml:space="preserve">PDSCH) allocation and the UL allocation is less than a threshold in </w:t>
            </w:r>
            <w:r>
              <w:rPr>
                <w:rFonts w:eastAsia="Malgun Gothic"/>
                <w:lang w:eastAsia="ko-KR"/>
              </w:rPr>
              <w:t>frequency</w:t>
            </w:r>
            <w:r>
              <w:rPr>
                <w:rFonts w:eastAsia="Malgun Gothic" w:hint="eastAsia"/>
                <w:lang w:eastAsia="ko-KR"/>
              </w:rPr>
              <w:t xml:space="preserve"> domain. We think this is a conner case.</w:t>
            </w:r>
          </w:p>
        </w:tc>
      </w:tr>
      <w:tr w:rsidR="000724CC" w14:paraId="0FB26265" w14:textId="77777777">
        <w:tc>
          <w:tcPr>
            <w:tcW w:w="1383" w:type="dxa"/>
          </w:tcPr>
          <w:p w14:paraId="1ED5BFA1" w14:textId="77777777" w:rsidR="000724CC" w:rsidRDefault="00D12AAE">
            <w:pPr>
              <w:jc w:val="center"/>
              <w:rPr>
                <w:rFonts w:eastAsia="微软雅黑"/>
                <w:lang w:eastAsia="zh-CN"/>
              </w:rPr>
            </w:pPr>
            <w:r>
              <w:rPr>
                <w:rFonts w:eastAsia="Malgun Gothic" w:hint="eastAsia"/>
                <w:lang w:eastAsia="ko-KR"/>
              </w:rPr>
              <w:t>LGE</w:t>
            </w:r>
          </w:p>
        </w:tc>
        <w:tc>
          <w:tcPr>
            <w:tcW w:w="7677" w:type="dxa"/>
          </w:tcPr>
          <w:p w14:paraId="09254188" w14:textId="77777777" w:rsidR="000724CC" w:rsidRDefault="00D12AAE">
            <w:pPr>
              <w:tabs>
                <w:tab w:val="left" w:pos="0"/>
              </w:tabs>
              <w:rPr>
                <w:rFonts w:eastAsia="Malgun Gothic"/>
                <w:lang w:eastAsia="ko-KR"/>
              </w:rPr>
            </w:pPr>
            <w:r>
              <w:rPr>
                <w:rFonts w:eastAsia="Malgun Gothic" w:hint="eastAsia"/>
                <w:lang w:eastAsia="ko-KR"/>
              </w:rPr>
              <w:t xml:space="preserve">We think it seems necessary to send LS to RAN4 to ask about the three questions. </w:t>
            </w:r>
          </w:p>
          <w:p w14:paraId="754FC12A" w14:textId="77777777" w:rsidR="000724CC" w:rsidRDefault="00D12AAE">
            <w:pPr>
              <w:rPr>
                <w:rFonts w:eastAsiaTheme="minorEastAsia"/>
                <w:lang w:eastAsia="zh-CN"/>
              </w:rPr>
            </w:pPr>
            <w:r>
              <w:rPr>
                <w:rFonts w:eastAsia="Malgun Gothic" w:hint="eastAsia"/>
                <w:lang w:eastAsia="ko-KR"/>
              </w:rPr>
              <w:t>But I am wondering whether the question is intended to configure UE specific guard band for SBFD aware UE. Could moderatror elavoate about the configuration of UE specific guard band?</w:t>
            </w:r>
          </w:p>
        </w:tc>
      </w:tr>
      <w:tr w:rsidR="000724CC" w14:paraId="52DBB905" w14:textId="77777777">
        <w:tc>
          <w:tcPr>
            <w:tcW w:w="1383" w:type="dxa"/>
          </w:tcPr>
          <w:p w14:paraId="4975732A" w14:textId="77777777" w:rsidR="000724CC" w:rsidRDefault="00D12AAE">
            <w:pPr>
              <w:jc w:val="center"/>
              <w:rPr>
                <w:rFonts w:eastAsia="微软雅黑"/>
                <w:lang w:eastAsia="zh-CN"/>
              </w:rPr>
            </w:pPr>
            <w:r>
              <w:rPr>
                <w:rFonts w:eastAsia="微软雅黑"/>
                <w:lang w:eastAsia="zh-CN"/>
              </w:rPr>
              <w:t>Nokia, NSB</w:t>
            </w:r>
          </w:p>
        </w:tc>
        <w:tc>
          <w:tcPr>
            <w:tcW w:w="7677" w:type="dxa"/>
          </w:tcPr>
          <w:p w14:paraId="39CFEE1F" w14:textId="77777777" w:rsidR="000724CC" w:rsidRDefault="00D12AAE">
            <w:pPr>
              <w:jc w:val="left"/>
              <w:rPr>
                <w:rFonts w:eastAsiaTheme="minorEastAsia"/>
                <w:lang w:eastAsia="zh-CN"/>
              </w:rPr>
            </w:pPr>
            <w:r>
              <w:rPr>
                <w:rFonts w:eastAsiaTheme="minorEastAsia" w:hint="eastAsia"/>
                <w:lang w:eastAsia="zh-CN"/>
              </w:rPr>
              <w:t>On motivation, we think it should mention the SBFD UE capability of Rx filtering, thus to update as</w:t>
            </w:r>
          </w:p>
          <w:p w14:paraId="78EEE942" w14:textId="77777777" w:rsidR="000724CC" w:rsidRDefault="00D12AAE">
            <w:pPr>
              <w:jc w:val="left"/>
              <w:rPr>
                <w:rFonts w:eastAsiaTheme="minorEastAsia"/>
                <w:lang w:eastAsia="zh-CN"/>
              </w:rPr>
            </w:pPr>
            <w:r>
              <w:rPr>
                <w:rFonts w:eastAsiaTheme="minorEastAsia" w:hint="eastAsia"/>
                <w:lang w:val="en-GB" w:eastAsia="zh-CN"/>
              </w:rPr>
              <w:t xml:space="preserve">The potential motivation to support UE-specific configuration on frequency locations of SBFD subbands is to support </w:t>
            </w:r>
            <w:r>
              <w:rPr>
                <w:rFonts w:eastAsiaTheme="minorEastAsia"/>
                <w:lang w:val="en-GB" w:eastAsia="zh-CN"/>
              </w:rPr>
              <w:t>different</w:t>
            </w:r>
            <w:r>
              <w:rPr>
                <w:rFonts w:eastAsiaTheme="minorEastAsia" w:hint="eastAsia"/>
                <w:lang w:val="en-GB" w:eastAsia="zh-CN"/>
              </w:rPr>
              <w:t xml:space="preserve"> guardband sizes for </w:t>
            </w:r>
            <w:r>
              <w:rPr>
                <w:rFonts w:eastAsiaTheme="minorEastAsia"/>
              </w:rPr>
              <w:t>different SBFD aware UEs</w:t>
            </w:r>
            <w:r>
              <w:rPr>
                <w:rFonts w:eastAsiaTheme="minorEastAsia" w:hint="eastAsia"/>
                <w:lang w:eastAsia="zh-CN"/>
              </w:rPr>
              <w:t xml:space="preserve"> due to Rx filter </w:t>
            </w:r>
            <w:r>
              <w:rPr>
                <w:rFonts w:eastAsiaTheme="minorEastAsia" w:hint="eastAsia"/>
                <w:color w:val="FF0000"/>
                <w:highlight w:val="yellow"/>
                <w:u w:val="single"/>
                <w:lang w:eastAsia="zh-CN"/>
              </w:rPr>
              <w:t>capability</w:t>
            </w:r>
            <w:r>
              <w:rPr>
                <w:rFonts w:eastAsiaTheme="minorEastAsia" w:hint="eastAsia"/>
                <w:color w:val="FF0000"/>
                <w:u w:val="single"/>
                <w:lang w:eastAsia="zh-CN"/>
              </w:rPr>
              <w:t xml:space="preserve"> </w:t>
            </w:r>
            <w:r>
              <w:rPr>
                <w:rFonts w:eastAsiaTheme="minorEastAsia" w:hint="eastAsia"/>
                <w:lang w:eastAsia="zh-CN"/>
              </w:rPr>
              <w:t>at UE side and/or to mitigate impact on DL reception due to UE-UE CLI.</w:t>
            </w:r>
          </w:p>
          <w:p w14:paraId="00778C8E" w14:textId="77777777" w:rsidR="000724CC" w:rsidRDefault="000724CC">
            <w:pPr>
              <w:jc w:val="left"/>
              <w:rPr>
                <w:rFonts w:eastAsiaTheme="minorEastAsia"/>
                <w:lang w:eastAsia="zh-CN"/>
              </w:rPr>
            </w:pPr>
          </w:p>
          <w:p w14:paraId="0557D591" w14:textId="77777777" w:rsidR="000724CC" w:rsidRDefault="00D12AAE">
            <w:pPr>
              <w:jc w:val="left"/>
              <w:rPr>
                <w:rFonts w:eastAsiaTheme="minorEastAsia"/>
                <w:lang w:eastAsia="zh-CN"/>
              </w:rPr>
            </w:pPr>
            <w:r>
              <w:rPr>
                <w:rFonts w:eastAsiaTheme="minorEastAsia"/>
                <w:lang w:eastAsia="zh-CN"/>
              </w:rPr>
              <w:t xml:space="preserve">On Q2: although we understand that only SBFD-aware UEs are aware of the SBFD guardbands, the question should not be limited to SBFD-aware UEs but to any UE in general (since guardbands may also be enforced via gNB implementation): </w:t>
            </w:r>
          </w:p>
          <w:p w14:paraId="15A8D513" w14:textId="77777777" w:rsidR="000724CC" w:rsidRDefault="00D12AAE">
            <w:pPr>
              <w:jc w:val="left"/>
              <w:rPr>
                <w:rFonts w:eastAsiaTheme="minorEastAsia"/>
                <w:lang w:eastAsia="zh-CN"/>
              </w:rPr>
            </w:pPr>
            <w:r>
              <w:rPr>
                <w:rFonts w:eastAsiaTheme="minorEastAsia" w:hint="eastAsia"/>
                <w:i/>
                <w:iCs/>
                <w:lang w:eastAsia="zh-CN"/>
              </w:rPr>
              <w:t xml:space="preserve">Q2: </w:t>
            </w:r>
            <w:r>
              <w:rPr>
                <w:rFonts w:eastAsia="微软雅黑"/>
                <w:i/>
                <w:iCs/>
                <w:lang w:val="en-GB" w:eastAsia="zh-CN"/>
              </w:rPr>
              <w:t>Whether it would be beneficial to have different guard band</w:t>
            </w:r>
            <w:r>
              <w:rPr>
                <w:rFonts w:eastAsia="微软雅黑" w:hint="eastAsia"/>
                <w:i/>
                <w:iCs/>
                <w:lang w:val="en-GB" w:eastAsia="zh-CN"/>
              </w:rPr>
              <w:t xml:space="preserve"> size</w:t>
            </w:r>
            <w:r>
              <w:rPr>
                <w:rFonts w:eastAsia="微软雅黑"/>
                <w:i/>
                <w:iCs/>
                <w:lang w:val="en-GB" w:eastAsia="zh-CN"/>
              </w:rPr>
              <w:t xml:space="preserve">s for different </w:t>
            </w:r>
            <w:r>
              <w:rPr>
                <w:rFonts w:eastAsia="微软雅黑" w:hint="eastAsia"/>
                <w:i/>
                <w:iCs/>
                <w:strike/>
                <w:color w:val="FF0000"/>
                <w:highlight w:val="yellow"/>
                <w:lang w:val="en-GB" w:eastAsia="zh-CN"/>
              </w:rPr>
              <w:t>SBFD aware</w:t>
            </w:r>
            <w:r>
              <w:rPr>
                <w:rFonts w:eastAsia="微软雅黑"/>
                <w:i/>
                <w:iCs/>
                <w:color w:val="FF0000"/>
                <w:lang w:val="en-GB" w:eastAsia="zh-CN"/>
              </w:rPr>
              <w:t xml:space="preserve"> </w:t>
            </w:r>
            <w:r>
              <w:rPr>
                <w:rFonts w:eastAsia="微软雅黑"/>
                <w:i/>
                <w:iCs/>
                <w:lang w:val="en-GB" w:eastAsia="zh-CN"/>
              </w:rPr>
              <w:t>UEs</w:t>
            </w:r>
            <w:r>
              <w:rPr>
                <w:rFonts w:eastAsiaTheme="minorEastAsia" w:hint="eastAsia"/>
                <w:i/>
                <w:iCs/>
                <w:lang w:eastAsia="zh-CN"/>
              </w:rPr>
              <w:t>?</w:t>
            </w:r>
          </w:p>
          <w:p w14:paraId="0902FE20" w14:textId="77777777" w:rsidR="000724CC" w:rsidRDefault="000724CC">
            <w:pPr>
              <w:rPr>
                <w:rFonts w:eastAsia="微软雅黑"/>
                <w:lang w:eastAsia="zh-CN"/>
              </w:rPr>
            </w:pPr>
          </w:p>
        </w:tc>
      </w:tr>
      <w:tr w:rsidR="000724CC" w14:paraId="5FEA28BB" w14:textId="77777777">
        <w:tc>
          <w:tcPr>
            <w:tcW w:w="1383" w:type="dxa"/>
          </w:tcPr>
          <w:p w14:paraId="5255C4F8" w14:textId="77777777" w:rsidR="000724CC" w:rsidRDefault="00D12AAE">
            <w:pPr>
              <w:jc w:val="center"/>
              <w:rPr>
                <w:rFonts w:eastAsia="微软雅黑"/>
                <w:lang w:eastAsia="zh-CN"/>
              </w:rPr>
            </w:pPr>
            <w:r>
              <w:rPr>
                <w:rFonts w:eastAsia="微软雅黑"/>
                <w:lang w:eastAsia="zh-CN"/>
              </w:rPr>
              <w:t>NEC</w:t>
            </w:r>
          </w:p>
        </w:tc>
        <w:tc>
          <w:tcPr>
            <w:tcW w:w="7677" w:type="dxa"/>
          </w:tcPr>
          <w:p w14:paraId="3F724D70" w14:textId="77777777" w:rsidR="000724CC" w:rsidRDefault="00D12AAE">
            <w:pPr>
              <w:tabs>
                <w:tab w:val="left" w:pos="0"/>
              </w:tabs>
              <w:rPr>
                <w:rFonts w:eastAsiaTheme="minorEastAsia"/>
                <w:lang w:eastAsia="zh-CN"/>
              </w:rPr>
            </w:pPr>
            <w:r>
              <w:rPr>
                <w:rFonts w:eastAsiaTheme="minorEastAsia"/>
                <w:lang w:eastAsia="zh-CN"/>
              </w:rPr>
              <w:t>We are in general okay with the intention of sending LS to RAN4. However, the LS description and the questions need to be reworded.</w:t>
            </w:r>
          </w:p>
          <w:p w14:paraId="1F119862" w14:textId="77777777" w:rsidR="000724CC" w:rsidRDefault="00D12AAE">
            <w:pPr>
              <w:tabs>
                <w:tab w:val="left" w:pos="0"/>
              </w:tabs>
              <w:rPr>
                <w:rFonts w:eastAsiaTheme="minorEastAsia"/>
                <w:lang w:eastAsia="zh-CN"/>
              </w:rPr>
            </w:pPr>
            <w:r>
              <w:rPr>
                <w:rFonts w:eastAsiaTheme="minorEastAsia"/>
                <w:lang w:eastAsia="zh-CN"/>
              </w:rPr>
              <w:t>We are not sure what is meant by “mitigate impact on DL reception due to UE-UE CLI”. We have not made any agreement and neither discussed this in detail and hence capturing this like an observation should be avoided. We prefer to remove this statement.</w:t>
            </w:r>
          </w:p>
          <w:p w14:paraId="010FA127" w14:textId="77777777" w:rsidR="000724CC" w:rsidRDefault="00D12AAE">
            <w:pPr>
              <w:jc w:val="left"/>
              <w:rPr>
                <w:rFonts w:eastAsiaTheme="minorEastAsia"/>
                <w:i/>
                <w:iCs/>
                <w:lang w:eastAsia="zh-CN"/>
              </w:rPr>
            </w:pPr>
            <w:r>
              <w:rPr>
                <w:rFonts w:eastAsiaTheme="minorEastAsia"/>
                <w:i/>
                <w:iCs/>
                <w:lang w:val="en-GB" w:eastAsia="zh-CN"/>
              </w:rPr>
              <w:t xml:space="preserve">The potential motivation to support UE-specific configuration on frequency locations of SBFD subbands is to support different guardband sizes for </w:t>
            </w:r>
            <w:r>
              <w:rPr>
                <w:rFonts w:eastAsiaTheme="minorEastAsia"/>
                <w:i/>
                <w:iCs/>
              </w:rPr>
              <w:t>different SBFD aware UEs</w:t>
            </w:r>
            <w:r>
              <w:rPr>
                <w:rFonts w:eastAsiaTheme="minorEastAsia"/>
                <w:i/>
                <w:iCs/>
                <w:lang w:eastAsia="zh-CN"/>
              </w:rPr>
              <w:t xml:space="preserve"> due to Rx filter at UE side </w:t>
            </w:r>
            <w:r>
              <w:rPr>
                <w:rFonts w:eastAsiaTheme="minorEastAsia"/>
                <w:i/>
                <w:iCs/>
                <w:strike/>
                <w:color w:val="FF0000"/>
                <w:lang w:eastAsia="zh-CN"/>
              </w:rPr>
              <w:t>and/or to mitigate impact on DL reception due to UE-UE CLI.</w:t>
            </w:r>
          </w:p>
          <w:p w14:paraId="4FA5F576" w14:textId="77777777" w:rsidR="000724CC" w:rsidRDefault="000724CC">
            <w:pPr>
              <w:tabs>
                <w:tab w:val="left" w:pos="0"/>
              </w:tabs>
              <w:rPr>
                <w:rFonts w:eastAsiaTheme="minorEastAsia"/>
                <w:lang w:eastAsia="zh-CN"/>
              </w:rPr>
            </w:pPr>
          </w:p>
          <w:p w14:paraId="2CC694B9" w14:textId="77777777" w:rsidR="000724CC" w:rsidRDefault="00D12AAE">
            <w:pPr>
              <w:tabs>
                <w:tab w:val="left" w:pos="0"/>
              </w:tabs>
              <w:rPr>
                <w:rFonts w:eastAsiaTheme="minorEastAsia"/>
                <w:lang w:eastAsia="zh-CN"/>
              </w:rPr>
            </w:pPr>
            <w:r>
              <w:rPr>
                <w:rFonts w:eastAsiaTheme="minorEastAsia"/>
                <w:lang w:eastAsia="zh-CN"/>
              </w:rPr>
              <w:t xml:space="preserve">Suggest rewording guard band in Q1 to UE specific guard band. Secondly, Q3 assumes that RAN4 has already agreed to define different guard band sizes, so this needs to be clarified. </w:t>
            </w:r>
          </w:p>
          <w:p w14:paraId="59444EE1" w14:textId="77777777" w:rsidR="000724CC" w:rsidRDefault="00D12AAE">
            <w:pPr>
              <w:jc w:val="left"/>
              <w:rPr>
                <w:rFonts w:eastAsiaTheme="minorEastAsia"/>
                <w:i/>
                <w:iCs/>
                <w:lang w:eastAsia="zh-CN"/>
              </w:rPr>
            </w:pPr>
            <w:r>
              <w:rPr>
                <w:rFonts w:eastAsiaTheme="minorEastAsia"/>
                <w:i/>
                <w:iCs/>
                <w:lang w:eastAsia="zh-CN"/>
              </w:rPr>
              <w:t xml:space="preserve">Q1: </w:t>
            </w:r>
            <w:r>
              <w:rPr>
                <w:rFonts w:eastAsia="微软雅黑"/>
                <w:i/>
                <w:iCs/>
                <w:lang w:val="en-GB" w:eastAsia="zh-CN"/>
              </w:rPr>
              <w:t xml:space="preserve">Whether and how </w:t>
            </w:r>
            <w:r>
              <w:rPr>
                <w:rFonts w:eastAsia="微软雅黑"/>
                <w:i/>
                <w:iCs/>
                <w:color w:val="FF0000"/>
                <w:lang w:val="en-GB" w:eastAsia="zh-CN"/>
              </w:rPr>
              <w:t xml:space="preserve">UE-specific </w:t>
            </w:r>
            <w:r>
              <w:rPr>
                <w:rFonts w:eastAsia="微软雅黑"/>
                <w:i/>
                <w:iCs/>
                <w:lang w:val="en-GB" w:eastAsia="zh-CN"/>
              </w:rPr>
              <w:t>guard bands are beneficial to SBFD aware UEs?</w:t>
            </w:r>
          </w:p>
          <w:p w14:paraId="2C92E721" w14:textId="77777777" w:rsidR="000724CC" w:rsidRDefault="00D12AAE">
            <w:pPr>
              <w:jc w:val="left"/>
              <w:rPr>
                <w:rFonts w:eastAsiaTheme="minorEastAsia"/>
                <w:i/>
                <w:iCs/>
                <w:lang w:eastAsia="zh-CN"/>
              </w:rPr>
            </w:pPr>
            <w:r>
              <w:rPr>
                <w:rFonts w:eastAsiaTheme="minorEastAsia"/>
                <w:i/>
                <w:iCs/>
                <w:lang w:eastAsia="zh-CN"/>
              </w:rPr>
              <w:t xml:space="preserve">Q2: </w:t>
            </w:r>
            <w:r>
              <w:rPr>
                <w:rFonts w:eastAsia="微软雅黑"/>
                <w:i/>
                <w:iCs/>
                <w:lang w:val="en-GB" w:eastAsia="zh-CN"/>
              </w:rPr>
              <w:t>Whether it would be beneficial to have different guard band sizes for different SBFD aware UEs</w:t>
            </w:r>
            <w:r>
              <w:rPr>
                <w:rFonts w:eastAsiaTheme="minorEastAsia"/>
                <w:i/>
                <w:iCs/>
                <w:lang w:eastAsia="zh-CN"/>
              </w:rPr>
              <w:t>?</w:t>
            </w:r>
          </w:p>
          <w:p w14:paraId="1AB9AB37" w14:textId="77777777" w:rsidR="000724CC" w:rsidRDefault="00D12AAE">
            <w:pPr>
              <w:jc w:val="left"/>
              <w:rPr>
                <w:rFonts w:eastAsiaTheme="minorEastAsia"/>
                <w:lang w:eastAsia="zh-CN"/>
              </w:rPr>
            </w:pPr>
            <w:r>
              <w:rPr>
                <w:rFonts w:eastAsiaTheme="minorEastAsia"/>
                <w:i/>
                <w:iCs/>
                <w:lang w:eastAsia="zh-CN"/>
              </w:rPr>
              <w:t xml:space="preserve">Q3: </w:t>
            </w:r>
            <w:r>
              <w:rPr>
                <w:rFonts w:eastAsia="微软雅黑"/>
                <w:i/>
                <w:iCs/>
                <w:lang w:val="en-GB" w:eastAsia="zh-CN"/>
              </w:rPr>
              <w:t>Whether guard bands for SBFD aware UEs can be expected to be</w:t>
            </w:r>
            <w:r>
              <w:rPr>
                <w:rFonts w:eastAsiaTheme="minorEastAsia"/>
                <w:i/>
                <w:iCs/>
                <w:lang w:eastAsia="zh-CN"/>
              </w:rPr>
              <w:t xml:space="preserve"> always within gNB’s guardband(s) </w:t>
            </w:r>
            <w:r>
              <w:rPr>
                <w:rFonts w:eastAsiaTheme="minorEastAsia"/>
                <w:i/>
                <w:iCs/>
                <w:color w:val="FF0000"/>
                <w:lang w:eastAsia="zh-CN"/>
              </w:rPr>
              <w:t>if gNB guardband size(s) is specified</w:t>
            </w:r>
            <w:r>
              <w:rPr>
                <w:rFonts w:eastAsiaTheme="minorEastAsia"/>
                <w:i/>
                <w:iCs/>
                <w:lang w:eastAsia="zh-CN"/>
              </w:rPr>
              <w:t>?</w:t>
            </w:r>
          </w:p>
        </w:tc>
      </w:tr>
      <w:tr w:rsidR="000724CC" w14:paraId="4619E5B7" w14:textId="77777777">
        <w:tc>
          <w:tcPr>
            <w:tcW w:w="1383" w:type="dxa"/>
          </w:tcPr>
          <w:p w14:paraId="35298046" w14:textId="77777777" w:rsidR="000724CC" w:rsidRDefault="00D12AAE">
            <w:pPr>
              <w:jc w:val="center"/>
              <w:rPr>
                <w:rFonts w:eastAsia="微软雅黑"/>
                <w:lang w:eastAsia="zh-CN"/>
              </w:rPr>
            </w:pPr>
            <w:r>
              <w:rPr>
                <w:rFonts w:eastAsia="微软雅黑"/>
                <w:lang w:eastAsia="zh-CN"/>
              </w:rPr>
              <w:t>QC</w:t>
            </w:r>
          </w:p>
        </w:tc>
        <w:tc>
          <w:tcPr>
            <w:tcW w:w="7677" w:type="dxa"/>
          </w:tcPr>
          <w:p w14:paraId="142ADE51" w14:textId="77777777" w:rsidR="000724CC" w:rsidRDefault="00D12AAE">
            <w:pPr>
              <w:tabs>
                <w:tab w:val="left" w:pos="0"/>
              </w:tabs>
              <w:rPr>
                <w:rFonts w:eastAsiaTheme="minorEastAsia"/>
                <w:lang w:eastAsia="zh-CN"/>
              </w:rPr>
            </w:pPr>
            <w:r>
              <w:rPr>
                <w:rFonts w:eastAsiaTheme="minorEastAsia"/>
                <w:lang w:eastAsia="zh-CN"/>
              </w:rPr>
              <w:t xml:space="preserve">We should hold on sending the LS to RAN4 till RAN1 have some discussion. In addition, the UE-specific guardband discussion in RAN4 is related to UE RRM/demod and RAN4 won’t have the right answer for this question till later in the release when they make some progress. </w:t>
            </w:r>
          </w:p>
          <w:p w14:paraId="4B9F7795" w14:textId="77777777" w:rsidR="000724CC" w:rsidRDefault="000724CC">
            <w:pPr>
              <w:tabs>
                <w:tab w:val="left" w:pos="0"/>
              </w:tabs>
              <w:rPr>
                <w:rFonts w:eastAsiaTheme="minorEastAsia"/>
                <w:lang w:eastAsia="zh-CN"/>
              </w:rPr>
            </w:pPr>
          </w:p>
          <w:p w14:paraId="3FBB64C6" w14:textId="77777777" w:rsidR="000724CC" w:rsidRDefault="00D12AAE">
            <w:pPr>
              <w:tabs>
                <w:tab w:val="left" w:pos="0"/>
              </w:tabs>
              <w:rPr>
                <w:rFonts w:eastAsiaTheme="minorEastAsia"/>
                <w:lang w:eastAsia="zh-CN"/>
              </w:rPr>
            </w:pPr>
            <w:r>
              <w:rPr>
                <w:rFonts w:eastAsiaTheme="minorEastAsia"/>
                <w:lang w:eastAsia="zh-CN"/>
              </w:rPr>
              <w:t>Additionally, further discucssion on the right questions for RAN4 are needed before sending the LS. We don’t agree with the listed Q1-Q3.</w:t>
            </w:r>
          </w:p>
          <w:p w14:paraId="1315CB03" w14:textId="77777777" w:rsidR="000724CC" w:rsidRDefault="000724CC">
            <w:pPr>
              <w:tabs>
                <w:tab w:val="left" w:pos="0"/>
              </w:tabs>
              <w:rPr>
                <w:rFonts w:eastAsiaTheme="minorEastAsia"/>
                <w:lang w:eastAsia="zh-CN"/>
              </w:rPr>
            </w:pPr>
          </w:p>
        </w:tc>
      </w:tr>
      <w:tr w:rsidR="000724CC" w14:paraId="66B7BFF6" w14:textId="77777777">
        <w:tc>
          <w:tcPr>
            <w:tcW w:w="1383" w:type="dxa"/>
          </w:tcPr>
          <w:p w14:paraId="6A8E7D16" w14:textId="77777777" w:rsidR="000724CC" w:rsidRDefault="00D12AAE">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7677" w:type="dxa"/>
          </w:tcPr>
          <w:p w14:paraId="7761AC80" w14:textId="77777777" w:rsidR="000724CC" w:rsidRDefault="00D12AAE">
            <w:pPr>
              <w:tabs>
                <w:tab w:val="left" w:pos="0"/>
              </w:tabs>
              <w:rPr>
                <w:rFonts w:eastAsiaTheme="minorEastAsia"/>
                <w:lang w:eastAsia="zh-CN"/>
              </w:rPr>
            </w:pPr>
            <w:r>
              <w:rPr>
                <w:rFonts w:eastAsiaTheme="minorEastAsia" w:hint="eastAsia"/>
                <w:lang w:eastAsia="zh-CN"/>
              </w:rPr>
              <w:t>A</w:t>
            </w:r>
            <w:r>
              <w:rPr>
                <w:rFonts w:eastAsiaTheme="minorEastAsia"/>
                <w:lang w:eastAsia="zh-CN"/>
              </w:rPr>
              <w:t>ccording to the WID for duplex, the RAN4 work only includes the specification of BS RF requirements for SBFD operation and does not include UE RF requirement, so from our understanding, Rx filtering is not required from UE perspective, so we prefer to delete the red wording as following:</w:t>
            </w:r>
          </w:p>
          <w:p w14:paraId="79239FD6" w14:textId="77777777" w:rsidR="000724CC" w:rsidRDefault="00D12AAE">
            <w:pPr>
              <w:tabs>
                <w:tab w:val="left" w:pos="0"/>
              </w:tabs>
              <w:rPr>
                <w:rFonts w:eastAsiaTheme="minorEastAsia"/>
                <w:lang w:eastAsia="zh-CN"/>
              </w:rPr>
            </w:pPr>
            <w:r>
              <w:rPr>
                <w:rFonts w:eastAsiaTheme="minorEastAsia" w:hint="eastAsia"/>
                <w:lang w:val="en-GB" w:eastAsia="zh-CN"/>
              </w:rPr>
              <w:t xml:space="preserve">The potential motivation to support UE-specific configuration on frequency locations of SBFD subbands is to support </w:t>
            </w:r>
            <w:r>
              <w:rPr>
                <w:rFonts w:eastAsiaTheme="minorEastAsia"/>
                <w:lang w:val="en-GB" w:eastAsia="zh-CN"/>
              </w:rPr>
              <w:t>different</w:t>
            </w:r>
            <w:r>
              <w:rPr>
                <w:rFonts w:eastAsiaTheme="minorEastAsia" w:hint="eastAsia"/>
                <w:lang w:val="en-GB" w:eastAsia="zh-CN"/>
              </w:rPr>
              <w:t xml:space="preserve"> guardband sizes for </w:t>
            </w:r>
            <w:r>
              <w:rPr>
                <w:rFonts w:eastAsiaTheme="minorEastAsia"/>
              </w:rPr>
              <w:t>different SBFD aware UEs</w:t>
            </w:r>
            <w:r>
              <w:rPr>
                <w:rFonts w:eastAsiaTheme="minorEastAsia" w:hint="eastAsia"/>
                <w:lang w:eastAsia="zh-CN"/>
              </w:rPr>
              <w:t xml:space="preserve"> </w:t>
            </w:r>
            <w:r>
              <w:rPr>
                <w:rFonts w:eastAsiaTheme="minorEastAsia" w:hint="eastAsia"/>
                <w:strike/>
                <w:color w:val="FF0000"/>
                <w:lang w:eastAsia="zh-CN"/>
              </w:rPr>
              <w:t>due to</w:t>
            </w:r>
            <w:r>
              <w:rPr>
                <w:rFonts w:eastAsiaTheme="minorEastAsia" w:hint="eastAsia"/>
                <w:lang w:eastAsia="zh-CN"/>
              </w:rPr>
              <w:t xml:space="preserve"> </w:t>
            </w:r>
            <w:r>
              <w:rPr>
                <w:rFonts w:eastAsiaTheme="minorEastAsia" w:hint="eastAsia"/>
                <w:strike/>
                <w:color w:val="FF0000"/>
                <w:lang w:eastAsia="zh-CN"/>
              </w:rPr>
              <w:t>Rx filter at UE side and/or</w:t>
            </w:r>
            <w:r>
              <w:rPr>
                <w:rFonts w:eastAsiaTheme="minorEastAsia" w:hint="eastAsia"/>
                <w:lang w:eastAsia="zh-CN"/>
              </w:rPr>
              <w:t xml:space="preserve"> to mitigate impact on DL reception due to UE-UE CLI.</w:t>
            </w:r>
          </w:p>
        </w:tc>
      </w:tr>
    </w:tbl>
    <w:p w14:paraId="324C3DE0" w14:textId="77777777" w:rsidR="000724CC" w:rsidRDefault="000724CC">
      <w:pPr>
        <w:rPr>
          <w:rFonts w:eastAsiaTheme="minorEastAsia"/>
          <w:lang w:eastAsia="zh-CN"/>
        </w:rPr>
      </w:pPr>
    </w:p>
    <w:p w14:paraId="31EE775E" w14:textId="77777777" w:rsidR="000724CC" w:rsidRDefault="00D12AAE">
      <w:pPr>
        <w:pStyle w:val="4"/>
        <w:spacing w:after="60"/>
        <w:ind w:left="862" w:hanging="862"/>
        <w:rPr>
          <w:b/>
          <w:sz w:val="20"/>
        </w:rPr>
      </w:pPr>
      <w:r>
        <w:rPr>
          <w:b/>
          <w:sz w:val="20"/>
        </w:rPr>
        <w:t>Proposal 1-</w:t>
      </w:r>
      <w:r>
        <w:rPr>
          <w:rFonts w:eastAsiaTheme="minorEastAsia" w:hint="eastAsia"/>
          <w:b/>
          <w:sz w:val="20"/>
          <w:lang w:eastAsia="zh-CN"/>
        </w:rPr>
        <w:t>3</w:t>
      </w:r>
    </w:p>
    <w:p w14:paraId="24662572" w14:textId="77777777" w:rsidR="000724CC" w:rsidRDefault="00D12AAE">
      <w:pPr>
        <w:spacing w:after="120"/>
        <w:rPr>
          <w:rFonts w:eastAsiaTheme="minorEastAsia"/>
          <w:b/>
          <w:lang w:eastAsia="zh-CN"/>
        </w:rPr>
      </w:pPr>
      <w:r>
        <w:rPr>
          <w:rFonts w:eastAsiaTheme="minorEastAsia"/>
          <w:b/>
          <w:lang w:eastAsia="zh-CN"/>
        </w:rPr>
        <w:t>Proposed Agreement:</w:t>
      </w:r>
    </w:p>
    <w:p w14:paraId="7DB74726" w14:textId="77777777" w:rsidR="000724CC" w:rsidRDefault="00D12AAE">
      <w:pPr>
        <w:suppressAutoHyphens w:val="0"/>
        <w:spacing w:after="0" w:line="240" w:lineRule="auto"/>
        <w:jc w:val="left"/>
        <w:rPr>
          <w:rFonts w:eastAsiaTheme="minorEastAsia"/>
          <w:szCs w:val="24"/>
          <w:lang w:val="en-GB" w:eastAsia="zh-CN"/>
        </w:rPr>
      </w:pPr>
      <w:r>
        <w:rPr>
          <w:rFonts w:eastAsia="Malgun Gothic"/>
          <w:szCs w:val="24"/>
          <w:lang w:val="en-GB" w:eastAsia="zh-CN"/>
        </w:rPr>
        <w:t>For RRC connected mode UEs,</w:t>
      </w:r>
      <w:r>
        <w:rPr>
          <w:rFonts w:eastAsiaTheme="minorEastAsia" w:hint="eastAsia"/>
          <w:szCs w:val="24"/>
          <w:lang w:val="en-GB" w:eastAsia="zh-CN"/>
        </w:rPr>
        <w:t xml:space="preserve"> SBFD subband time period is down-selected from </w:t>
      </w:r>
      <w:r>
        <w:rPr>
          <w:rFonts w:eastAsia="Malgun Gothic"/>
          <w:szCs w:val="24"/>
          <w:lang w:val="en-GB" w:eastAsia="zh-CN"/>
        </w:rPr>
        <w:t>one of the following options</w:t>
      </w:r>
      <w:r>
        <w:rPr>
          <w:rFonts w:eastAsiaTheme="minorEastAsia" w:hint="eastAsia"/>
          <w:szCs w:val="24"/>
          <w:lang w:val="en-GB" w:eastAsia="zh-CN"/>
        </w:rPr>
        <w:t>.</w:t>
      </w:r>
    </w:p>
    <w:p w14:paraId="7B317A9B"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w:t>
      </w:r>
    </w:p>
    <w:p w14:paraId="34398B9D"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W</w:t>
      </w:r>
      <w:r>
        <w:rPr>
          <w:rFonts w:eastAsia="Malgun Gothic"/>
          <w:szCs w:val="24"/>
          <w:lang w:val="en-GB" w:eastAsia="zh-CN"/>
        </w:rPr>
        <w:t>hen only one TDD-UL-DL pattern is configured</w:t>
      </w:r>
      <w:r>
        <w:rPr>
          <w:rFonts w:eastAsiaTheme="minorEastAsia" w:hint="eastAsia"/>
          <w:szCs w:val="24"/>
          <w:lang w:val="en-GB" w:eastAsia="zh-CN"/>
        </w:rPr>
        <w:t>, t</w:t>
      </w:r>
      <w:r>
        <w:rPr>
          <w:rFonts w:eastAsia="Malgun Gothic"/>
          <w:szCs w:val="24"/>
          <w:lang w:val="en-GB" w:eastAsia="zh-CN"/>
        </w:rPr>
        <w:t>he period is the same as TDD-UL-DL pa</w:t>
      </w:r>
      <w:r>
        <w:rPr>
          <w:rFonts w:eastAsia="Malgun Gothic"/>
          <w:szCs w:val="24"/>
          <w:lang w:val="en-GB" w:eastAsia="zh-CN"/>
        </w:rPr>
        <w:t>t</w:t>
      </w:r>
      <w:r>
        <w:rPr>
          <w:rFonts w:eastAsia="Malgun Gothic"/>
          <w:szCs w:val="24"/>
          <w:lang w:val="en-GB" w:eastAsia="zh-CN"/>
        </w:rPr>
        <w:t xml:space="preserve">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r>
        <w:rPr>
          <w:rFonts w:eastAsiaTheme="minorEastAsia" w:hint="eastAsia"/>
          <w:szCs w:val="24"/>
          <w:lang w:val="en-GB" w:eastAsia="zh-CN"/>
        </w:rPr>
        <w:t xml:space="preserve"> </w:t>
      </w:r>
    </w:p>
    <w:p w14:paraId="1EADD0E4"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W</w:t>
      </w:r>
      <w:r>
        <w:rPr>
          <w:rFonts w:eastAsia="Malgun Gothic"/>
          <w:szCs w:val="24"/>
          <w:lang w:val="en-GB" w:eastAsia="zh-CN"/>
        </w:rPr>
        <w:t xml:space="preserve">hen </w:t>
      </w:r>
      <w:r>
        <w:rPr>
          <w:rFonts w:eastAsiaTheme="minorEastAsia" w:hint="eastAsia"/>
          <w:szCs w:val="24"/>
          <w:lang w:val="en-GB" w:eastAsia="zh-CN"/>
        </w:rPr>
        <w:t>two</w:t>
      </w:r>
      <w:r>
        <w:rPr>
          <w:rFonts w:eastAsia="Malgun Gothic"/>
          <w:szCs w:val="24"/>
          <w:lang w:val="en-GB" w:eastAsia="zh-CN"/>
        </w:rPr>
        <w:t xml:space="preserve"> TDD-UL-DL pattern</w:t>
      </w:r>
      <w:r>
        <w:rPr>
          <w:rFonts w:eastAsiaTheme="minorEastAsia" w:hint="eastAsia"/>
          <w:szCs w:val="24"/>
          <w:lang w:val="en-GB" w:eastAsia="zh-CN"/>
        </w:rPr>
        <w:t>s are</w:t>
      </w:r>
      <w:r>
        <w:rPr>
          <w:rFonts w:eastAsia="Malgun Gothic"/>
          <w:szCs w:val="24"/>
          <w:lang w:val="en-GB" w:eastAsia="zh-CN"/>
        </w:rPr>
        <w:t xml:space="preserve"> configured</w:t>
      </w:r>
      <w:r>
        <w:rPr>
          <w:rFonts w:eastAsiaTheme="minorEastAsia" w:hint="eastAsia"/>
          <w:szCs w:val="24"/>
          <w:lang w:val="en-GB" w:eastAsia="zh-CN"/>
        </w:rPr>
        <w:t>, t</w:t>
      </w:r>
      <w:r>
        <w:rPr>
          <w:rFonts w:eastAsia="Malgun Gothic"/>
          <w:szCs w:val="24"/>
          <w:lang w:val="en-GB" w:eastAsia="zh-CN"/>
        </w:rPr>
        <w:t>he</w:t>
      </w:r>
      <w:r>
        <w:rPr>
          <w:rFonts w:eastAsiaTheme="minorEastAsia" w:hint="eastAsia"/>
          <w:szCs w:val="24"/>
          <w:lang w:val="en-GB" w:eastAsia="zh-CN"/>
        </w:rPr>
        <w:t xml:space="preserve"> period is the same as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Theme="minorEastAsia" w:hint="eastAsia"/>
          <w:szCs w:val="24"/>
          <w:lang w:val="en-GB" w:eastAsia="zh-CN"/>
        </w:rPr>
        <w:t>.</w:t>
      </w:r>
    </w:p>
    <w:p w14:paraId="0D337FEA"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w:t>
      </w:r>
    </w:p>
    <w:p w14:paraId="0BBEF99F"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W</w:t>
      </w:r>
      <w:r>
        <w:rPr>
          <w:rFonts w:eastAsia="Malgun Gothic"/>
          <w:szCs w:val="24"/>
          <w:lang w:val="en-GB" w:eastAsia="zh-CN"/>
        </w:rPr>
        <w:t>hen only one TDD-UL-DL pattern is configured</w:t>
      </w:r>
      <w:r>
        <w:rPr>
          <w:rFonts w:eastAsiaTheme="minorEastAsia" w:hint="eastAsia"/>
          <w:szCs w:val="24"/>
          <w:lang w:val="en-GB" w:eastAsia="zh-CN"/>
        </w:rPr>
        <w:t>, t</w:t>
      </w:r>
      <w:r>
        <w:rPr>
          <w:rFonts w:eastAsia="Malgun Gothic"/>
          <w:szCs w:val="24"/>
          <w:lang w:val="en-GB" w:eastAsia="zh-CN"/>
        </w:rPr>
        <w:t xml:space="preserve">he period is integer multiple of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14:paraId="387AF26C"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W</w:t>
      </w:r>
      <w:r>
        <w:rPr>
          <w:rFonts w:eastAsia="Malgun Gothic"/>
          <w:szCs w:val="24"/>
          <w:lang w:val="en-GB" w:eastAsia="zh-CN"/>
        </w:rPr>
        <w:t xml:space="preserve">hen </w:t>
      </w:r>
      <w:r>
        <w:rPr>
          <w:rFonts w:eastAsiaTheme="minorEastAsia" w:hint="eastAsia"/>
          <w:szCs w:val="24"/>
          <w:lang w:val="en-GB" w:eastAsia="zh-CN"/>
        </w:rPr>
        <w:t>two</w:t>
      </w:r>
      <w:r>
        <w:rPr>
          <w:rFonts w:eastAsia="Malgun Gothic"/>
          <w:szCs w:val="24"/>
          <w:lang w:val="en-GB" w:eastAsia="zh-CN"/>
        </w:rPr>
        <w:t xml:space="preserve"> TDD-UL-DL pattern</w:t>
      </w:r>
      <w:r>
        <w:rPr>
          <w:rFonts w:eastAsiaTheme="minorEastAsia" w:hint="eastAsia"/>
          <w:szCs w:val="24"/>
          <w:lang w:val="en-GB" w:eastAsia="zh-CN"/>
        </w:rPr>
        <w:t>s are</w:t>
      </w:r>
      <w:r>
        <w:rPr>
          <w:rFonts w:eastAsia="Malgun Gothic"/>
          <w:szCs w:val="24"/>
          <w:lang w:val="en-GB" w:eastAsia="zh-CN"/>
        </w:rPr>
        <w:t xml:space="preserve"> configured</w:t>
      </w:r>
      <w:r>
        <w:rPr>
          <w:rFonts w:eastAsiaTheme="minorEastAsia" w:hint="eastAsia"/>
          <w:szCs w:val="24"/>
          <w:lang w:val="en-GB" w:eastAsia="zh-CN"/>
        </w:rPr>
        <w:t>, t</w:t>
      </w:r>
      <w:r>
        <w:rPr>
          <w:rFonts w:eastAsia="Malgun Gothic"/>
          <w:szCs w:val="24"/>
          <w:lang w:val="en-GB" w:eastAsia="zh-CN"/>
        </w:rPr>
        <w:t>he</w:t>
      </w:r>
      <w:r>
        <w:rPr>
          <w:rFonts w:eastAsiaTheme="minorEastAsia" w:hint="eastAsia"/>
          <w:szCs w:val="24"/>
          <w:lang w:val="en-GB" w:eastAsia="zh-CN"/>
        </w:rPr>
        <w:t xml:space="preserve"> period is integer multiple of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Theme="minorEastAsia" w:hint="eastAsia"/>
          <w:szCs w:val="24"/>
          <w:lang w:val="en-GB" w:eastAsia="zh-CN"/>
        </w:rPr>
        <w:t>.</w:t>
      </w:r>
    </w:p>
    <w:p w14:paraId="5FB2F2C6"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Default value of the integer, if not configured, is 1.</w:t>
      </w:r>
    </w:p>
    <w:p w14:paraId="6F187217" w14:textId="77777777" w:rsidR="000724CC" w:rsidRDefault="00D12AAE">
      <w:pPr>
        <w:numPr>
          <w:ilvl w:val="2"/>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FFS candidate values of the integer</w:t>
      </w:r>
    </w:p>
    <w:p w14:paraId="17DDC63B" w14:textId="77777777" w:rsidR="000724CC" w:rsidRDefault="00D12AAE">
      <w:pPr>
        <w:numPr>
          <w:ilvl w:val="2"/>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 xml:space="preserve">FFS potential restrictions on the value to configure, e.g. </w:t>
      </w:r>
      <w:r>
        <w:rPr>
          <w:rFonts w:eastAsiaTheme="minorEastAsia"/>
          <w:lang w:val="en-GB" w:eastAsia="zh-CN"/>
        </w:rPr>
        <w:t xml:space="preserve">SBFD subband time </w:t>
      </w:r>
      <w:r>
        <w:rPr>
          <w:rFonts w:eastAsiaTheme="minorEastAsia" w:hint="eastAsia"/>
          <w:lang w:val="en-GB" w:eastAsia="zh-CN"/>
        </w:rPr>
        <w:t xml:space="preserve">period </w:t>
      </w:r>
      <w:r>
        <w:rPr>
          <w:rFonts w:eastAsiaTheme="minorEastAsia"/>
          <w:lang w:val="en-GB" w:eastAsia="zh-CN"/>
        </w:rPr>
        <w:t>always divides 20 msec</w:t>
      </w:r>
    </w:p>
    <w:p w14:paraId="320A923C" w14:textId="77777777" w:rsidR="000724CC" w:rsidRDefault="000724CC">
      <w:pPr>
        <w:pStyle w:val="1a"/>
        <w:tabs>
          <w:tab w:val="left" w:pos="0"/>
        </w:tabs>
        <w:spacing w:after="0"/>
        <w:ind w:left="0"/>
        <w:rPr>
          <w:rFonts w:eastAsiaTheme="minorEastAsia"/>
        </w:rPr>
      </w:pPr>
    </w:p>
    <w:tbl>
      <w:tblPr>
        <w:tblStyle w:val="af0"/>
        <w:tblW w:w="9060" w:type="dxa"/>
        <w:tblLook w:val="04A0" w:firstRow="1" w:lastRow="0" w:firstColumn="1" w:lastColumn="0" w:noHBand="0" w:noVBand="1"/>
      </w:tblPr>
      <w:tblGrid>
        <w:gridCol w:w="1383"/>
        <w:gridCol w:w="7677"/>
      </w:tblGrid>
      <w:tr w:rsidR="000724CC" w14:paraId="6DA484AF" w14:textId="77777777">
        <w:tc>
          <w:tcPr>
            <w:tcW w:w="1383" w:type="dxa"/>
            <w:vAlign w:val="center"/>
          </w:tcPr>
          <w:p w14:paraId="5A98E89A" w14:textId="77777777" w:rsidR="000724CC" w:rsidRDefault="000724CC">
            <w:pPr>
              <w:spacing w:after="120"/>
              <w:rPr>
                <w:rFonts w:eastAsia="微软雅黑"/>
                <w:b/>
                <w:color w:val="000000"/>
                <w:lang w:eastAsia="zh-CN"/>
              </w:rPr>
            </w:pPr>
          </w:p>
        </w:tc>
        <w:tc>
          <w:tcPr>
            <w:tcW w:w="7676" w:type="dxa"/>
          </w:tcPr>
          <w:p w14:paraId="37204FD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0F8BBB14" w14:textId="77777777">
        <w:tc>
          <w:tcPr>
            <w:tcW w:w="1383" w:type="dxa"/>
            <w:vAlign w:val="center"/>
          </w:tcPr>
          <w:p w14:paraId="5B831EA4"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03B572A" w14:textId="77777777" w:rsidR="000724CC" w:rsidRDefault="00D12AAE">
            <w:pPr>
              <w:rPr>
                <w:rFonts w:eastAsia="Malgun Gothic"/>
                <w:lang w:eastAsia="ko-KR"/>
              </w:rPr>
            </w:pPr>
            <w:r>
              <w:rPr>
                <w:rFonts w:eastAsiaTheme="minorEastAsia"/>
                <w:lang w:eastAsia="zh-CN"/>
              </w:rPr>
              <w:t xml:space="preserve">Tejas, IDC (Opt.2) </w:t>
            </w:r>
            <w:r>
              <w:rPr>
                <w:rFonts w:eastAsiaTheme="minorEastAsia" w:hint="eastAsia"/>
                <w:lang w:eastAsia="zh-CN"/>
              </w:rPr>
              <w:t>x</w:t>
            </w:r>
            <w:r>
              <w:rPr>
                <w:rFonts w:eastAsiaTheme="minorEastAsia"/>
                <w:lang w:eastAsia="zh-CN"/>
              </w:rPr>
              <w:t>iaomi,</w:t>
            </w:r>
            <w:r>
              <w:rPr>
                <w:rFonts w:eastAsia="微软雅黑"/>
                <w:lang w:eastAsia="zh-CN"/>
              </w:rPr>
              <w:t xml:space="preserve"> Spreadtrum, TCL (option 1), </w:t>
            </w:r>
            <w:r>
              <w:rPr>
                <w:rFonts w:eastAsiaTheme="minorEastAsia"/>
                <w:lang w:eastAsia="zh-CN"/>
              </w:rPr>
              <w:t>Sony, DOCOMO</w:t>
            </w:r>
            <w:r>
              <w:rPr>
                <w:rFonts w:eastAsiaTheme="minorEastAsia" w:hint="eastAsia"/>
                <w:lang w:eastAsia="zh-CN"/>
              </w:rPr>
              <w:t>,New H3C</w:t>
            </w:r>
            <w:r>
              <w:rPr>
                <w:rFonts w:eastAsiaTheme="minorEastAsia"/>
                <w:lang w:eastAsia="zh-CN"/>
              </w:rPr>
              <w:t>, ZTE</w:t>
            </w:r>
            <w:r>
              <w:rPr>
                <w:rFonts w:eastAsia="Malgun Gothic" w:hint="eastAsia"/>
                <w:lang w:eastAsia="ko-KR"/>
              </w:rPr>
              <w:t>, Samsung, LGE (Opt.2)</w:t>
            </w:r>
            <w:r>
              <w:rPr>
                <w:rFonts w:eastAsia="Malgun Gothic"/>
                <w:lang w:eastAsia="ko-KR"/>
              </w:rPr>
              <w:t xml:space="preserve">, </w:t>
            </w:r>
            <w:r>
              <w:rPr>
                <w:rFonts w:eastAsiaTheme="minorEastAsia" w:hint="eastAsia"/>
                <w:lang w:eastAsia="zh-CN"/>
              </w:rPr>
              <w:t>Nokia, NSB</w:t>
            </w:r>
            <w:r>
              <w:rPr>
                <w:rFonts w:eastAsiaTheme="minorEastAsia"/>
                <w:lang w:eastAsia="zh-CN"/>
              </w:rPr>
              <w:t xml:space="preserve"> (Option 1), NEC (support Option-2), QC, Ericsson, Panasonic, CEWiT (option 1)</w:t>
            </w:r>
          </w:p>
        </w:tc>
      </w:tr>
      <w:tr w:rsidR="000724CC" w14:paraId="759D86A6" w14:textId="77777777">
        <w:tc>
          <w:tcPr>
            <w:tcW w:w="1383" w:type="dxa"/>
            <w:vAlign w:val="center"/>
          </w:tcPr>
          <w:p w14:paraId="7E94B96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A9A1ED4" w14:textId="77777777" w:rsidR="000724CC" w:rsidRDefault="000724CC">
            <w:pPr>
              <w:spacing w:after="120"/>
              <w:rPr>
                <w:rFonts w:eastAsiaTheme="minorEastAsia"/>
                <w:color w:val="000000"/>
                <w:lang w:val="fr-FR" w:eastAsia="zh-CN"/>
              </w:rPr>
            </w:pPr>
          </w:p>
        </w:tc>
      </w:tr>
    </w:tbl>
    <w:p w14:paraId="37439421" w14:textId="77777777" w:rsidR="000724CC" w:rsidRDefault="000724CC">
      <w:pPr>
        <w:spacing w:after="120"/>
        <w:rPr>
          <w:rFonts w:eastAsiaTheme="minorEastAsia"/>
          <w:lang w:val="fr-FR" w:eastAsia="zh-CN"/>
        </w:rPr>
      </w:pPr>
    </w:p>
    <w:tbl>
      <w:tblPr>
        <w:tblStyle w:val="af0"/>
        <w:tblW w:w="9060" w:type="dxa"/>
        <w:tblLook w:val="04A0" w:firstRow="1" w:lastRow="0" w:firstColumn="1" w:lastColumn="0" w:noHBand="0" w:noVBand="1"/>
      </w:tblPr>
      <w:tblGrid>
        <w:gridCol w:w="1383"/>
        <w:gridCol w:w="7677"/>
      </w:tblGrid>
      <w:tr w:rsidR="000724CC" w14:paraId="12E2E722" w14:textId="77777777">
        <w:tc>
          <w:tcPr>
            <w:tcW w:w="1383" w:type="dxa"/>
          </w:tcPr>
          <w:p w14:paraId="3696795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5BA307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4236259D" w14:textId="77777777">
        <w:tc>
          <w:tcPr>
            <w:tcW w:w="1383" w:type="dxa"/>
            <w:vAlign w:val="center"/>
          </w:tcPr>
          <w:p w14:paraId="25C9ADEA"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4521A414" w14:textId="77777777" w:rsidR="000724CC" w:rsidRDefault="00D12AAE">
            <w:pPr>
              <w:rPr>
                <w:rFonts w:eastAsiaTheme="minorEastAsia"/>
                <w:szCs w:val="24"/>
                <w:lang w:val="en-GB" w:eastAsia="zh-CN"/>
              </w:rPr>
            </w:pPr>
            <w:r>
              <w:rPr>
                <w:rFonts w:eastAsiaTheme="minorEastAsia" w:hint="eastAsia"/>
                <w:lang w:val="en-GB" w:eastAsia="zh-CN"/>
              </w:rPr>
              <w:t xml:space="preserve">We agreed two options for SBFD subband time period for down-selection when </w:t>
            </w:r>
            <w:r>
              <w:rPr>
                <w:rFonts w:eastAsia="Malgun Gothic"/>
                <w:szCs w:val="24"/>
                <w:lang w:val="en-GB" w:eastAsia="zh-CN"/>
              </w:rPr>
              <w:t>only one TDD-UL-DL pattern is configured</w:t>
            </w:r>
            <w:r>
              <w:rPr>
                <w:rFonts w:eastAsiaTheme="minorEastAsia" w:hint="eastAsia"/>
                <w:szCs w:val="24"/>
                <w:lang w:val="en-GB" w:eastAsia="zh-CN"/>
              </w:rPr>
              <w:t xml:space="preserve"> in RAN1#116. Although companies</w:t>
            </w:r>
            <w:r>
              <w:rPr>
                <w:rFonts w:eastAsiaTheme="minorEastAsia"/>
                <w:szCs w:val="24"/>
                <w:lang w:val="en-GB" w:eastAsia="zh-CN"/>
              </w:rPr>
              <w:t>’</w:t>
            </w:r>
            <w:r>
              <w:rPr>
                <w:rFonts w:eastAsiaTheme="minorEastAsia" w:hint="eastAsia"/>
                <w:szCs w:val="24"/>
                <w:lang w:val="en-GB" w:eastAsia="zh-CN"/>
              </w:rPr>
              <w:t xml:space="preserve"> views are divergent, it is expected that companies would like to have the same handling regardless of whether </w:t>
            </w:r>
            <w:r>
              <w:rPr>
                <w:rFonts w:eastAsia="Malgun Gothic"/>
                <w:szCs w:val="24"/>
                <w:lang w:val="en-GB" w:eastAsia="zh-CN"/>
              </w:rPr>
              <w:t>only one TDD-UL-DL pattern is configured</w:t>
            </w:r>
            <w:r>
              <w:rPr>
                <w:rFonts w:eastAsiaTheme="minorEastAsia" w:hint="eastAsia"/>
                <w:szCs w:val="24"/>
                <w:lang w:val="en-GB" w:eastAsia="zh-CN"/>
              </w:rPr>
              <w:t xml:space="preserve"> or </w:t>
            </w:r>
            <w:r>
              <w:rPr>
                <w:rFonts w:eastAsiaTheme="minorEastAsia" w:hint="eastAsia"/>
                <w:lang w:val="en-GB" w:eastAsia="zh-CN"/>
              </w:rPr>
              <w:t>two</w:t>
            </w:r>
            <w:r>
              <w:rPr>
                <w:rFonts w:eastAsia="Malgun Gothic"/>
                <w:szCs w:val="24"/>
                <w:lang w:val="en-GB" w:eastAsia="zh-CN"/>
              </w:rPr>
              <w:t xml:space="preserve"> TDD-UL-DL pattern</w:t>
            </w:r>
            <w:r>
              <w:rPr>
                <w:rFonts w:eastAsiaTheme="minorEastAsia" w:hint="eastAsia"/>
                <w:szCs w:val="24"/>
                <w:lang w:val="en-GB" w:eastAsia="zh-CN"/>
              </w:rPr>
              <w:t>s are</w:t>
            </w:r>
            <w:r>
              <w:rPr>
                <w:rFonts w:eastAsia="Malgun Gothic"/>
                <w:szCs w:val="24"/>
                <w:lang w:val="en-GB" w:eastAsia="zh-CN"/>
              </w:rPr>
              <w:t xml:space="preserve"> configured</w:t>
            </w:r>
            <w:r>
              <w:rPr>
                <w:rFonts w:eastAsiaTheme="minorEastAsia" w:hint="eastAsia"/>
                <w:szCs w:val="24"/>
                <w:lang w:val="en-GB" w:eastAsia="zh-CN"/>
              </w:rPr>
              <w:t xml:space="preserve">. </w:t>
            </w:r>
          </w:p>
          <w:p w14:paraId="36A06457" w14:textId="77777777" w:rsidR="000724CC" w:rsidRDefault="00D12AAE">
            <w:pPr>
              <w:rPr>
                <w:rFonts w:eastAsiaTheme="minorEastAsia"/>
                <w:lang w:val="en-GB" w:eastAsia="zh-CN"/>
              </w:rPr>
            </w:pPr>
            <w:r>
              <w:rPr>
                <w:rFonts w:eastAsiaTheme="minorEastAsia" w:hint="eastAsia"/>
                <w:szCs w:val="24"/>
                <w:lang w:val="en-GB" w:eastAsia="zh-CN"/>
              </w:rPr>
              <w:t>In addition, it would be preferable if we can provide more details on Option 2. Proponents of Option 2 are encouraged to provide as many details as possible.</w:t>
            </w:r>
          </w:p>
        </w:tc>
      </w:tr>
      <w:tr w:rsidR="000724CC" w14:paraId="45AA2145" w14:textId="77777777">
        <w:tc>
          <w:tcPr>
            <w:tcW w:w="1383" w:type="dxa"/>
          </w:tcPr>
          <w:p w14:paraId="324DC0DE" w14:textId="77777777" w:rsidR="000724CC" w:rsidRDefault="00D12AAE">
            <w:pPr>
              <w:jc w:val="center"/>
              <w:rPr>
                <w:rFonts w:eastAsia="微软雅黑"/>
              </w:rPr>
            </w:pPr>
            <w:r>
              <w:rPr>
                <w:rFonts w:eastAsia="微软雅黑"/>
              </w:rPr>
              <w:t>Tejas</w:t>
            </w:r>
          </w:p>
        </w:tc>
        <w:tc>
          <w:tcPr>
            <w:tcW w:w="7677" w:type="dxa"/>
          </w:tcPr>
          <w:p w14:paraId="6BECCD67" w14:textId="77777777" w:rsidR="000724CC" w:rsidRDefault="00D12AAE">
            <w:pPr>
              <w:rPr>
                <w:rFonts w:eastAsia="微软雅黑"/>
                <w:lang w:eastAsia="zh-CN"/>
              </w:rPr>
            </w:pPr>
            <w:r>
              <w:rPr>
                <w:rFonts w:eastAsia="微软雅黑"/>
                <w:lang w:eastAsia="zh-CN"/>
              </w:rPr>
              <w:t>Support Option 2 for downselection.</w:t>
            </w:r>
          </w:p>
          <w:p w14:paraId="7690D091" w14:textId="77777777" w:rsidR="000724CC" w:rsidRDefault="00D12AAE">
            <w:pPr>
              <w:rPr>
                <w:b/>
                <w:bCs/>
              </w:rPr>
            </w:pPr>
            <w:r>
              <w:rPr>
                <w:b/>
                <w:bCs/>
              </w:rPr>
              <w:t xml:space="preserve">There should be a binding rule for SBFD periodicity. The rule 1 can be defined as follows: </w:t>
            </w:r>
          </w:p>
          <w:p w14:paraId="2C9E3719" w14:textId="77777777" w:rsidR="000724CC" w:rsidRDefault="00D12AAE">
            <m:oMathPara>
              <m:oMath>
                <m:r>
                  <w:rPr>
                    <w:rFonts w:ascii="Cambria Math" w:hAnsi="Cambria Math"/>
                  </w:rPr>
                  <m:t>mod</m:t>
                </m:r>
                <m:d>
                  <m:dPr>
                    <m:ctrlPr>
                      <w:rPr>
                        <w:rFonts w:ascii="Cambria Math" w:hAnsi="Cambria Math"/>
                        <w:i/>
                      </w:rPr>
                    </m:ctrlPr>
                  </m:dPr>
                  <m:e>
                    <m:r>
                      <w:rPr>
                        <w:rFonts w:ascii="Cambria Math" w:hAnsi="Cambria Math"/>
                      </w:rPr>
                      <m:t>20ms,</m:t>
                    </m:r>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P+P2</m:t>
                            </m:r>
                          </m:e>
                        </m:d>
                        <m:r>
                          <w:rPr>
                            <w:rFonts w:ascii="Cambria Math" w:hAnsi="Cambria Math"/>
                          </w:rPr>
                          <m:t>ms)</m:t>
                        </m:r>
                      </m:e>
                    </m:nary>
                  </m:e>
                </m:d>
                <m:r>
                  <w:rPr>
                    <w:rFonts w:ascii="Cambria Math" w:hAnsi="Cambria Math"/>
                  </w:rPr>
                  <m:t>=0</m:t>
                </m:r>
              </m:oMath>
            </m:oMathPara>
          </w:p>
          <w:p w14:paraId="4CB48DA0" w14:textId="77777777" w:rsidR="000724CC" w:rsidRDefault="00D12AAE">
            <w:pPr>
              <w:rPr>
                <w:rFonts w:eastAsia="微软雅黑"/>
                <w:lang w:eastAsia="zh-CN"/>
              </w:rPr>
            </w:pPr>
            <w:r>
              <w:rPr>
                <w:rFonts w:eastAsia="微软雅黑"/>
                <w:lang w:eastAsia="zh-CN"/>
              </w:rPr>
              <w:t xml:space="preserve">Where, </w:t>
            </w:r>
            <w:r>
              <w:t>P for periodicity of TDD pattern 1 and P2 for periodicity for TDD pattern 2.</w:t>
            </w:r>
          </w:p>
        </w:tc>
      </w:tr>
      <w:tr w:rsidR="000724CC" w14:paraId="4DFE5B60" w14:textId="77777777">
        <w:tc>
          <w:tcPr>
            <w:tcW w:w="1383" w:type="dxa"/>
          </w:tcPr>
          <w:p w14:paraId="2ACB2E5B" w14:textId="77777777" w:rsidR="000724CC" w:rsidRDefault="00D12AAE">
            <w:pPr>
              <w:jc w:val="center"/>
              <w:rPr>
                <w:rFonts w:eastAsia="微软雅黑"/>
              </w:rPr>
            </w:pPr>
            <w:r>
              <w:rPr>
                <w:rFonts w:eastAsia="微软雅黑"/>
              </w:rPr>
              <w:lastRenderedPageBreak/>
              <w:t>IDC</w:t>
            </w:r>
          </w:p>
        </w:tc>
        <w:tc>
          <w:tcPr>
            <w:tcW w:w="7677" w:type="dxa"/>
          </w:tcPr>
          <w:p w14:paraId="4FBE2E2D" w14:textId="77777777" w:rsidR="000724CC" w:rsidRDefault="00D12AAE">
            <w:pPr>
              <w:rPr>
                <w:rFonts w:eastAsiaTheme="minorEastAsia"/>
              </w:rPr>
            </w:pPr>
            <w:r>
              <w:rPr>
                <w:rFonts w:eastAsiaTheme="minorEastAsia"/>
              </w:rPr>
              <w:t>Support Option 2 for flexibility, and Option 2 is a superset of Option 1.</w:t>
            </w:r>
          </w:p>
        </w:tc>
      </w:tr>
      <w:tr w:rsidR="000724CC" w14:paraId="7F416639" w14:textId="77777777">
        <w:tc>
          <w:tcPr>
            <w:tcW w:w="1383" w:type="dxa"/>
          </w:tcPr>
          <w:p w14:paraId="32044259" w14:textId="77777777" w:rsidR="000724CC" w:rsidRDefault="00D12AAE">
            <w:pPr>
              <w:jc w:val="center"/>
              <w:rPr>
                <w:rFonts w:eastAsiaTheme="minorEastAsia"/>
                <w:lang w:eastAsia="zh-CN"/>
              </w:rPr>
            </w:pPr>
            <w:r>
              <w:rPr>
                <w:rFonts w:eastAsia="微软雅黑"/>
                <w:lang w:eastAsia="zh-CN"/>
              </w:rPr>
              <w:t>Xiaomi</w:t>
            </w:r>
          </w:p>
        </w:tc>
        <w:tc>
          <w:tcPr>
            <w:tcW w:w="7677" w:type="dxa"/>
          </w:tcPr>
          <w:p w14:paraId="68722D51" w14:textId="77777777" w:rsidR="000724CC" w:rsidRDefault="00D12AAE">
            <w:pPr>
              <w:rPr>
                <w:rFonts w:eastAsia="Malgun Gothic"/>
                <w:lang w:eastAsia="ko-KR"/>
              </w:rPr>
            </w:pPr>
            <w:r>
              <w:rPr>
                <w:rFonts w:eastAsia="微软雅黑"/>
                <w:lang w:eastAsia="zh-CN"/>
              </w:rPr>
              <w:t>Slightly prefer option 1 as it is workable and simpler.</w:t>
            </w:r>
          </w:p>
        </w:tc>
      </w:tr>
      <w:tr w:rsidR="000724CC" w14:paraId="7C1140EF" w14:textId="77777777">
        <w:tc>
          <w:tcPr>
            <w:tcW w:w="1383" w:type="dxa"/>
          </w:tcPr>
          <w:p w14:paraId="0AFB84D5" w14:textId="77777777" w:rsidR="000724CC" w:rsidRDefault="00D12AAE">
            <w:pPr>
              <w:jc w:val="center"/>
              <w:rPr>
                <w:rFonts w:eastAsia="微软雅黑"/>
                <w:lang w:eastAsia="zh-CN"/>
              </w:rPr>
            </w:pPr>
            <w:r>
              <w:rPr>
                <w:rFonts w:eastAsia="微软雅黑"/>
                <w:lang w:eastAsia="zh-CN"/>
              </w:rPr>
              <w:t>Spreadtrum</w:t>
            </w:r>
          </w:p>
        </w:tc>
        <w:tc>
          <w:tcPr>
            <w:tcW w:w="7677" w:type="dxa"/>
          </w:tcPr>
          <w:p w14:paraId="6E23970C" w14:textId="77777777" w:rsidR="000724CC" w:rsidRDefault="00D12AAE">
            <w:r>
              <w:rPr>
                <w:rFonts w:eastAsia="微软雅黑" w:hint="eastAsia"/>
                <w:lang w:eastAsia="zh-CN"/>
              </w:rPr>
              <w:t>W</w:t>
            </w:r>
            <w:r>
              <w:rPr>
                <w:rFonts w:eastAsia="微软雅黑"/>
                <w:lang w:eastAsia="zh-CN"/>
              </w:rPr>
              <w:t xml:space="preserve">e support Option 1. </w:t>
            </w:r>
            <w:r>
              <w:t xml:space="preserve">The benefit and necessity of Option 2 is unclear. </w:t>
            </w:r>
          </w:p>
          <w:p w14:paraId="6666A5FC" w14:textId="77777777" w:rsidR="000724CC" w:rsidRDefault="00D12AAE">
            <w:pPr>
              <w:rPr>
                <w:rFonts w:eastAsia="微软雅黑"/>
                <w:lang w:eastAsia="zh-CN"/>
              </w:rPr>
            </w:pPr>
            <w:r>
              <w:rPr>
                <w:rFonts w:eastAsia="微软雅黑"/>
                <w:lang w:eastAsia="zh-CN"/>
              </w:rPr>
              <w:t xml:space="preserve">One intention of Option 2 is to avoid SBFD symbols with SSB, however, SSB period is more longer than slot configuration period, e.g. up to 160ms. The slot configuration period is equal or smaller than 10ms. So it is impossible to have a so long SBFD subband periodicity to match SSB period. </w:t>
            </w:r>
          </w:p>
          <w:p w14:paraId="0AFAB3DB" w14:textId="77777777" w:rsidR="000724CC" w:rsidRDefault="00D12AAE">
            <w:pPr>
              <w:widowControl w:val="0"/>
              <w:spacing w:beforeLines="50" w:before="120" w:after="0"/>
              <w:rPr>
                <w:rFonts w:eastAsia="微软雅黑"/>
                <w:lang w:eastAsia="zh-CN"/>
              </w:rPr>
            </w:pPr>
            <w:r>
              <w:rPr>
                <w:rFonts w:eastAsia="微软雅黑"/>
                <w:lang w:eastAsia="zh-CN"/>
              </w:rPr>
              <w:t xml:space="preserve">Another reason to support option 2 is to have some blank slot configuration </w:t>
            </w:r>
            <w:proofErr w:type="gramStart"/>
            <w:r>
              <w:rPr>
                <w:rFonts w:eastAsia="微软雅黑"/>
                <w:lang w:eastAsia="zh-CN"/>
              </w:rPr>
              <w:t>period which are</w:t>
            </w:r>
            <w:proofErr w:type="gramEnd"/>
            <w:r>
              <w:rPr>
                <w:rFonts w:eastAsia="微软雅黑"/>
                <w:lang w:eastAsia="zh-CN"/>
              </w:rPr>
              <w:t xml:space="preserve"> without SBFD operation. But it can also supported by option 1 with less </w:t>
            </w:r>
            <w:proofErr w:type="gramStart"/>
            <w:r>
              <w:rPr>
                <w:rFonts w:eastAsia="微软雅黑"/>
                <w:lang w:eastAsia="zh-CN"/>
              </w:rPr>
              <w:t>SBFD  symbols</w:t>
            </w:r>
            <w:proofErr w:type="gramEnd"/>
            <w:r>
              <w:rPr>
                <w:rFonts w:eastAsia="微软雅黑"/>
                <w:lang w:eastAsia="zh-CN"/>
              </w:rPr>
              <w:t xml:space="preserve">/slots. </w:t>
            </w:r>
          </w:p>
          <w:p w14:paraId="4ED27CF9" w14:textId="77777777" w:rsidR="000724CC" w:rsidRDefault="00D12AAE">
            <w:pPr>
              <w:rPr>
                <w:rFonts w:eastAsia="微软雅黑"/>
                <w:lang w:eastAsia="zh-CN"/>
              </w:rPr>
            </w:pPr>
            <w:r>
              <w:t xml:space="preserve">Thus, </w:t>
            </w:r>
            <w:r>
              <w:rPr>
                <w:rFonts w:eastAsia="微软雅黑"/>
              </w:rPr>
              <w:t>the Option 1 is sufficient.</w:t>
            </w:r>
            <w:r>
              <w:rPr>
                <w:lang w:eastAsia="zh-CN"/>
              </w:rPr>
              <w:t xml:space="preserve"> </w:t>
            </w:r>
          </w:p>
        </w:tc>
      </w:tr>
      <w:tr w:rsidR="000724CC" w14:paraId="59E727E0" w14:textId="77777777">
        <w:tc>
          <w:tcPr>
            <w:tcW w:w="1383" w:type="dxa"/>
          </w:tcPr>
          <w:p w14:paraId="3CF500EB" w14:textId="77777777" w:rsidR="000724CC" w:rsidRDefault="00D12AAE">
            <w:pPr>
              <w:jc w:val="center"/>
              <w:rPr>
                <w:rFonts w:eastAsiaTheme="minorEastAsia"/>
                <w:lang w:eastAsia="zh-CN"/>
              </w:rPr>
            </w:pPr>
            <w:r>
              <w:rPr>
                <w:rFonts w:eastAsiaTheme="minorEastAsia"/>
                <w:lang w:eastAsia="zh-CN"/>
              </w:rPr>
              <w:t>TCL</w:t>
            </w:r>
          </w:p>
        </w:tc>
        <w:tc>
          <w:tcPr>
            <w:tcW w:w="7677" w:type="dxa"/>
          </w:tcPr>
          <w:p w14:paraId="1E310706" w14:textId="77777777" w:rsidR="000724CC" w:rsidRDefault="00D12AAE">
            <w:pPr>
              <w:rPr>
                <w:rFonts w:eastAsiaTheme="minorEastAsia"/>
                <w:lang w:eastAsia="zh-CN"/>
              </w:rPr>
            </w:pPr>
            <w:r>
              <w:rPr>
                <w:rFonts w:eastAsiaTheme="minorEastAsia"/>
                <w:lang w:eastAsia="zh-CN"/>
              </w:rPr>
              <w:t xml:space="preserve">Option 1 is a straight forward solution, and does not require any further specification work. Therefore we support option 1. </w:t>
            </w:r>
          </w:p>
        </w:tc>
      </w:tr>
      <w:tr w:rsidR="000724CC" w14:paraId="509DAB9A" w14:textId="77777777">
        <w:tc>
          <w:tcPr>
            <w:tcW w:w="1383" w:type="dxa"/>
          </w:tcPr>
          <w:p w14:paraId="13F1AD25" w14:textId="77777777" w:rsidR="000724CC" w:rsidRDefault="00D12AAE">
            <w:pPr>
              <w:jc w:val="center"/>
              <w:rPr>
                <w:rFonts w:eastAsia="微软雅黑"/>
                <w:lang w:eastAsia="zh-CN"/>
              </w:rPr>
            </w:pPr>
            <w:r>
              <w:rPr>
                <w:rFonts w:eastAsia="微软雅黑"/>
                <w:lang w:eastAsia="zh-CN"/>
              </w:rPr>
              <w:t>Sony</w:t>
            </w:r>
          </w:p>
        </w:tc>
        <w:tc>
          <w:tcPr>
            <w:tcW w:w="7677" w:type="dxa"/>
          </w:tcPr>
          <w:p w14:paraId="398C2614" w14:textId="77777777" w:rsidR="000724CC" w:rsidRDefault="00D12AAE">
            <w:pPr>
              <w:rPr>
                <w:rFonts w:eastAsia="微软雅黑"/>
                <w:lang w:eastAsia="zh-CN"/>
              </w:rPr>
            </w:pPr>
            <w:r>
              <w:rPr>
                <w:rFonts w:eastAsia="微软雅黑"/>
                <w:lang w:eastAsia="zh-CN"/>
              </w:rPr>
              <w:t>I think this meeting we can downseclect since we have the options have already been known for 2 meetings.  For this case, we prefer Option 2.</w:t>
            </w:r>
          </w:p>
        </w:tc>
      </w:tr>
      <w:tr w:rsidR="000724CC" w14:paraId="65D812E1" w14:textId="77777777">
        <w:tc>
          <w:tcPr>
            <w:tcW w:w="1383" w:type="dxa"/>
          </w:tcPr>
          <w:p w14:paraId="4BCD00B8" w14:textId="77777777" w:rsidR="000724CC" w:rsidRDefault="00D12AAE">
            <w:pPr>
              <w:jc w:val="center"/>
              <w:rPr>
                <w:rFonts w:eastAsia="微软雅黑"/>
                <w:lang w:eastAsia="zh-CN"/>
              </w:rPr>
            </w:pPr>
            <w:r>
              <w:rPr>
                <w:rFonts w:eastAsia="微软雅黑" w:hint="eastAsia"/>
                <w:lang w:eastAsia="zh-CN"/>
              </w:rPr>
              <w:t>DOCOMO</w:t>
            </w:r>
          </w:p>
        </w:tc>
        <w:tc>
          <w:tcPr>
            <w:tcW w:w="7677" w:type="dxa"/>
          </w:tcPr>
          <w:p w14:paraId="12A18184" w14:textId="77777777" w:rsidR="000724CC" w:rsidRDefault="00D12AAE">
            <w:pPr>
              <w:rPr>
                <w:rFonts w:eastAsia="微软雅黑"/>
                <w:lang w:eastAsia="zh-CN"/>
              </w:rPr>
            </w:pPr>
            <w:r>
              <w:rPr>
                <w:rFonts w:eastAsia="微软雅黑" w:hint="eastAsia"/>
                <w:lang w:eastAsia="zh-CN"/>
              </w:rPr>
              <w:t xml:space="preserve">We pefer Option 2 due to more flexibility for gNB </w:t>
            </w:r>
            <w:r>
              <w:rPr>
                <w:rFonts w:eastAsia="微软雅黑"/>
                <w:lang w:eastAsia="zh-CN"/>
              </w:rPr>
              <w:t>configuration. For example, gNB may configure SBFD symbols in some TDD pattern periods to reduce latency or provide more UL resource, while not configure SBFD symbols in some TDD pattern periods to leave more DL resources for DL traffic with large packet size.</w:t>
            </w:r>
          </w:p>
          <w:p w14:paraId="58F2634B" w14:textId="77777777" w:rsidR="000724CC" w:rsidRDefault="00D12AAE">
            <w:pPr>
              <w:rPr>
                <w:rFonts w:eastAsia="微软雅黑"/>
                <w:lang w:eastAsia="zh-CN"/>
              </w:rPr>
            </w:pPr>
            <w:r>
              <w:rPr>
                <w:rFonts w:eastAsia="微软雅黑" w:hint="eastAsia"/>
                <w:lang w:eastAsia="zh-CN"/>
              </w:rPr>
              <w:t xml:space="preserve">For option 2, a </w:t>
            </w:r>
            <w:r>
              <w:rPr>
                <w:rFonts w:eastAsia="微软雅黑"/>
                <w:lang w:eastAsia="zh-CN"/>
              </w:rPr>
              <w:t>straightforward</w:t>
            </w:r>
            <w:r>
              <w:rPr>
                <w:rFonts w:eastAsia="微软雅黑" w:hint="eastAsia"/>
                <w:lang w:eastAsia="zh-CN"/>
              </w:rPr>
              <w:t xml:space="preserve"> solution is to configure SBFD symbols in one TDD pattern period (e.g. the first TDD pattern period) within a SBFD subband time period. In this way, the only additional signaling compared to option 1 is the signaling of the integer value. </w:t>
            </w:r>
            <w:r>
              <w:rPr>
                <w:rFonts w:eastAsia="微软雅黑"/>
                <w:lang w:eastAsia="zh-CN"/>
              </w:rPr>
              <w:t>And</w:t>
            </w:r>
            <w:r>
              <w:rPr>
                <w:rFonts w:eastAsia="微软雅黑" w:hint="eastAsia"/>
                <w:lang w:eastAsia="zh-CN"/>
              </w:rPr>
              <w:t xml:space="preserve"> candidate values {2, 4} may be enough. If the integer value is not configured, the default value 1 can be applied.</w:t>
            </w:r>
            <w:r>
              <w:rPr>
                <w:rFonts w:eastAsiaTheme="minorEastAsia" w:hint="eastAsia"/>
                <w:szCs w:val="24"/>
                <w:lang w:val="en-GB" w:eastAsia="zh-CN"/>
              </w:rPr>
              <w:t xml:space="preserve"> </w:t>
            </w:r>
          </w:p>
        </w:tc>
      </w:tr>
      <w:tr w:rsidR="000724CC" w14:paraId="133DE163" w14:textId="77777777">
        <w:tc>
          <w:tcPr>
            <w:tcW w:w="1383" w:type="dxa"/>
          </w:tcPr>
          <w:p w14:paraId="2D592B63" w14:textId="77777777" w:rsidR="000724CC" w:rsidRDefault="00D12AAE">
            <w:pPr>
              <w:jc w:val="center"/>
              <w:rPr>
                <w:rFonts w:eastAsia="微软雅黑"/>
                <w:lang w:eastAsia="zh-CN"/>
              </w:rPr>
            </w:pPr>
            <w:r>
              <w:rPr>
                <w:rFonts w:eastAsia="Malgun Gothic" w:hint="eastAsia"/>
                <w:lang w:eastAsia="ko-KR"/>
              </w:rPr>
              <w:t>Samsung</w:t>
            </w:r>
          </w:p>
        </w:tc>
        <w:tc>
          <w:tcPr>
            <w:tcW w:w="7677" w:type="dxa"/>
          </w:tcPr>
          <w:p w14:paraId="50E25326" w14:textId="77777777" w:rsidR="000724CC" w:rsidRDefault="00D12AAE">
            <w:pPr>
              <w:rPr>
                <w:rFonts w:eastAsia="Malgun Gothic"/>
                <w:lang w:eastAsia="ko-KR"/>
              </w:rPr>
            </w:pPr>
            <w:r>
              <w:rPr>
                <w:rFonts w:eastAsia="Malgun Gothic" w:hint="eastAsia"/>
                <w:lang w:eastAsia="ko-KR"/>
              </w:rPr>
              <w:t xml:space="preserve">We support option 2. </w:t>
            </w:r>
          </w:p>
          <w:p w14:paraId="159CBF03" w14:textId="77777777" w:rsidR="000724CC" w:rsidRDefault="00D12AAE">
            <w:pPr>
              <w:rPr>
                <w:rFonts w:eastAsia="Malgun Gothic"/>
                <w:lang w:eastAsia="ko-KR"/>
              </w:rPr>
            </w:pPr>
            <w:r>
              <w:rPr>
                <w:rFonts w:eastAsia="Malgun Gothic" w:hint="eastAsia"/>
                <w:lang w:eastAsia="ko-KR"/>
              </w:rPr>
              <w:t>Regarding the first FFS, we are ok to add one or two candidate values, for example, {2} or {2, 4}</w:t>
            </w:r>
          </w:p>
          <w:p w14:paraId="39588046" w14:textId="77777777" w:rsidR="000724CC" w:rsidRDefault="00D12AAE">
            <w:pPr>
              <w:rPr>
                <w:rFonts w:eastAsia="微软雅黑"/>
                <w:lang w:eastAsia="zh-CN"/>
              </w:rPr>
            </w:pPr>
            <w:r>
              <w:rPr>
                <w:rFonts w:eastAsia="Malgun Gothic" w:hint="eastAsia"/>
                <w:lang w:eastAsia="ko-KR"/>
              </w:rPr>
              <w:t>Regarding the second FFS, we don</w:t>
            </w:r>
            <w:r>
              <w:rPr>
                <w:rFonts w:eastAsia="Malgun Gothic"/>
                <w:lang w:eastAsia="ko-KR"/>
              </w:rPr>
              <w:t>’</w:t>
            </w:r>
            <w:r>
              <w:rPr>
                <w:rFonts w:eastAsia="Malgun Gothic" w:hint="eastAsia"/>
                <w:lang w:eastAsia="ko-KR"/>
              </w:rPr>
              <w:t xml:space="preserve">t see the motivation. </w:t>
            </w:r>
            <w:r>
              <w:rPr>
                <w:rFonts w:eastAsia="Malgun Gothic"/>
                <w:lang w:eastAsia="ko-KR"/>
              </w:rPr>
              <w:t>N</w:t>
            </w:r>
            <w:r>
              <w:rPr>
                <w:rFonts w:eastAsia="Malgun Gothic" w:hint="eastAsia"/>
                <w:lang w:eastAsia="ko-KR"/>
              </w:rPr>
              <w:t xml:space="preserve">etwork anyway will configure the value properly. </w:t>
            </w:r>
          </w:p>
        </w:tc>
      </w:tr>
      <w:tr w:rsidR="000724CC" w14:paraId="552F8AC7" w14:textId="77777777">
        <w:tc>
          <w:tcPr>
            <w:tcW w:w="1383" w:type="dxa"/>
          </w:tcPr>
          <w:p w14:paraId="47FC5247" w14:textId="77777777" w:rsidR="000724CC" w:rsidRDefault="00D12AAE">
            <w:pPr>
              <w:jc w:val="center"/>
              <w:rPr>
                <w:rFonts w:eastAsia="Malgun Gothic"/>
                <w:lang w:eastAsia="ko-KR"/>
              </w:rPr>
            </w:pPr>
            <w:r>
              <w:rPr>
                <w:rFonts w:eastAsia="Malgun Gothic" w:hint="eastAsia"/>
                <w:lang w:eastAsia="ko-KR"/>
              </w:rPr>
              <w:t>LGE</w:t>
            </w:r>
          </w:p>
        </w:tc>
        <w:tc>
          <w:tcPr>
            <w:tcW w:w="7677" w:type="dxa"/>
          </w:tcPr>
          <w:p w14:paraId="35ED5A4A" w14:textId="77777777" w:rsidR="000724CC" w:rsidRDefault="00D12AAE">
            <w:pPr>
              <w:rPr>
                <w:rFonts w:eastAsia="Malgun Gothic"/>
                <w:lang w:eastAsia="ko-KR"/>
              </w:rPr>
            </w:pPr>
            <w:r>
              <w:rPr>
                <w:rFonts w:eastAsia="Malgun Gothic" w:hint="eastAsia"/>
                <w:lang w:eastAsia="ko-KR"/>
              </w:rPr>
              <w:t>The proposal seems fine. We support Option 2.</w:t>
            </w:r>
          </w:p>
          <w:p w14:paraId="6DADA352" w14:textId="77777777" w:rsidR="000724CC" w:rsidRDefault="000724CC">
            <w:pPr>
              <w:rPr>
                <w:rFonts w:eastAsia="Malgun Gothic"/>
                <w:lang w:eastAsia="ko-KR"/>
              </w:rPr>
            </w:pPr>
          </w:p>
          <w:p w14:paraId="395F63D8" w14:textId="77777777" w:rsidR="000724CC" w:rsidRDefault="00D12AAE">
            <w:pPr>
              <w:rPr>
                <w:rFonts w:eastAsia="Malgun Gothic"/>
                <w:szCs w:val="24"/>
                <w:lang w:val="en-GB" w:eastAsia="ko-KR"/>
              </w:rPr>
            </w:pPr>
            <w:r>
              <w:rPr>
                <w:rFonts w:eastAsia="Malgun Gothic" w:hint="eastAsia"/>
                <w:szCs w:val="24"/>
                <w:lang w:val="en-GB" w:eastAsia="ko-KR"/>
              </w:rPr>
              <w:t xml:space="preserve">Regarding </w:t>
            </w:r>
            <w:r>
              <w:rPr>
                <w:rFonts w:eastAsia="Malgun Gothic" w:hint="eastAsia"/>
                <w:lang w:eastAsia="ko-KR"/>
              </w:rPr>
              <w:t xml:space="preserve">the second FFS </w:t>
            </w:r>
            <w:r>
              <w:rPr>
                <w:rFonts w:eastAsiaTheme="minorEastAsia" w:hint="eastAsia"/>
                <w:szCs w:val="24"/>
                <w:lang w:val="en-GB" w:eastAsia="zh-CN"/>
              </w:rPr>
              <w:t>potential restrictions on the value to configure</w:t>
            </w:r>
            <w:r>
              <w:rPr>
                <w:rFonts w:eastAsia="Malgun Gothic" w:hint="eastAsia"/>
                <w:szCs w:val="24"/>
                <w:lang w:val="en-GB" w:eastAsia="ko-KR"/>
              </w:rPr>
              <w:t xml:space="preserve">, we think the discussion about the potential restriction seems necessary. </w:t>
            </w:r>
            <w:r>
              <w:rPr>
                <w:rFonts w:eastAsia="Malgun Gothic"/>
                <w:szCs w:val="24"/>
                <w:lang w:val="en-GB" w:eastAsia="ko-KR"/>
              </w:rPr>
              <w:t>B</w:t>
            </w:r>
            <w:r>
              <w:rPr>
                <w:rFonts w:eastAsia="Malgun Gothic" w:hint="eastAsia"/>
                <w:szCs w:val="24"/>
                <w:lang w:val="en-GB" w:eastAsia="ko-KR"/>
              </w:rPr>
              <w:t>ut, we think the last part (</w:t>
            </w:r>
            <w:r>
              <w:rPr>
                <w:rFonts w:eastAsiaTheme="minorEastAsia" w:hint="eastAsia"/>
                <w:szCs w:val="24"/>
                <w:lang w:val="en-GB" w:eastAsia="zh-CN"/>
              </w:rPr>
              <w:t xml:space="preserve">e.g. </w:t>
            </w:r>
            <w:r>
              <w:rPr>
                <w:rFonts w:eastAsiaTheme="minorEastAsia"/>
                <w:lang w:val="en-GB" w:eastAsia="zh-CN"/>
              </w:rPr>
              <w:t xml:space="preserve">SBFD subband time </w:t>
            </w:r>
            <w:r>
              <w:rPr>
                <w:rFonts w:eastAsiaTheme="minorEastAsia" w:hint="eastAsia"/>
                <w:lang w:val="en-GB" w:eastAsia="zh-CN"/>
              </w:rPr>
              <w:t xml:space="preserve">period </w:t>
            </w:r>
            <w:r>
              <w:rPr>
                <w:rFonts w:eastAsiaTheme="minorEastAsia"/>
                <w:lang w:val="en-GB" w:eastAsia="zh-CN"/>
              </w:rPr>
              <w:t>always divides 20 msec</w:t>
            </w:r>
            <w:r>
              <w:rPr>
                <w:rFonts w:eastAsia="Malgun Gothic" w:hint="eastAsia"/>
                <w:lang w:val="en-GB" w:eastAsia="ko-KR"/>
              </w:rPr>
              <w:t>)</w:t>
            </w:r>
            <w:r>
              <w:rPr>
                <w:rFonts w:eastAsia="Malgun Gothic" w:hint="eastAsia"/>
                <w:szCs w:val="24"/>
                <w:lang w:val="en-GB" w:eastAsia="ko-KR"/>
              </w:rPr>
              <w:t xml:space="preserve"> seems redundant. It seems better to remove it.</w:t>
            </w:r>
          </w:p>
          <w:p w14:paraId="1B863468" w14:textId="77777777" w:rsidR="000724CC" w:rsidRDefault="000724CC">
            <w:pPr>
              <w:rPr>
                <w:rFonts w:eastAsia="Malgun Gothic"/>
                <w:lang w:eastAsia="ko-KR"/>
              </w:rPr>
            </w:pPr>
          </w:p>
          <w:p w14:paraId="06953295"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Default value of the integer, if not configured, is 1.</w:t>
            </w:r>
          </w:p>
          <w:p w14:paraId="24C22578" w14:textId="77777777" w:rsidR="000724CC" w:rsidRDefault="00D12AAE">
            <w:pPr>
              <w:numPr>
                <w:ilvl w:val="2"/>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FFS candidate values of the integer</w:t>
            </w:r>
          </w:p>
          <w:p w14:paraId="47242DEE" w14:textId="77777777" w:rsidR="000724CC" w:rsidRDefault="00D12AAE">
            <w:pPr>
              <w:numPr>
                <w:ilvl w:val="2"/>
                <w:numId w:val="9"/>
              </w:numPr>
              <w:suppressAutoHyphens w:val="0"/>
              <w:spacing w:after="0" w:line="240" w:lineRule="auto"/>
              <w:jc w:val="left"/>
              <w:rPr>
                <w:rFonts w:eastAsia="Malgun Gothic"/>
                <w:strike/>
                <w:color w:val="FF0000"/>
                <w:szCs w:val="24"/>
                <w:lang w:val="en-GB" w:eastAsia="zh-CN"/>
              </w:rPr>
            </w:pPr>
            <w:r>
              <w:rPr>
                <w:rFonts w:eastAsiaTheme="minorEastAsia" w:hint="eastAsia"/>
                <w:szCs w:val="24"/>
                <w:lang w:val="en-GB" w:eastAsia="zh-CN"/>
              </w:rPr>
              <w:t xml:space="preserve">FFS potential restrictions on the value to configure, </w:t>
            </w:r>
            <w:r>
              <w:rPr>
                <w:rFonts w:eastAsiaTheme="minorEastAsia" w:hint="eastAsia"/>
                <w:strike/>
                <w:color w:val="FF0000"/>
                <w:szCs w:val="24"/>
                <w:lang w:val="en-GB" w:eastAsia="zh-CN"/>
              </w:rPr>
              <w:t xml:space="preserve">e.g. </w:t>
            </w:r>
            <w:r>
              <w:rPr>
                <w:rFonts w:eastAsiaTheme="minorEastAsia"/>
                <w:strike/>
                <w:color w:val="FF0000"/>
                <w:lang w:val="en-GB" w:eastAsia="zh-CN"/>
              </w:rPr>
              <w:t xml:space="preserve">SBFD subband time </w:t>
            </w:r>
            <w:r>
              <w:rPr>
                <w:rFonts w:eastAsiaTheme="minorEastAsia" w:hint="eastAsia"/>
                <w:strike/>
                <w:color w:val="FF0000"/>
                <w:lang w:val="en-GB" w:eastAsia="zh-CN"/>
              </w:rPr>
              <w:t xml:space="preserve">period </w:t>
            </w:r>
            <w:r>
              <w:rPr>
                <w:rFonts w:eastAsiaTheme="minorEastAsia"/>
                <w:strike/>
                <w:color w:val="FF0000"/>
                <w:lang w:val="en-GB" w:eastAsia="zh-CN"/>
              </w:rPr>
              <w:t>always divides 20 msec</w:t>
            </w:r>
          </w:p>
          <w:p w14:paraId="5202EC49" w14:textId="77777777" w:rsidR="000724CC" w:rsidRDefault="000724CC">
            <w:pPr>
              <w:rPr>
                <w:rFonts w:eastAsia="Malgun Gothic"/>
                <w:lang w:eastAsia="ko-KR"/>
              </w:rPr>
            </w:pPr>
          </w:p>
        </w:tc>
      </w:tr>
      <w:tr w:rsidR="000724CC" w14:paraId="6BC1A693" w14:textId="77777777">
        <w:tc>
          <w:tcPr>
            <w:tcW w:w="1383" w:type="dxa"/>
          </w:tcPr>
          <w:p w14:paraId="1BEBE177" w14:textId="77777777" w:rsidR="000724CC" w:rsidRDefault="00D12AAE">
            <w:pPr>
              <w:jc w:val="center"/>
              <w:rPr>
                <w:rFonts w:eastAsia="Malgun Gothic"/>
                <w:lang w:eastAsia="ko-KR"/>
              </w:rPr>
            </w:pPr>
            <w:r>
              <w:rPr>
                <w:rFonts w:eastAsia="微软雅黑"/>
              </w:rPr>
              <w:t>QC</w:t>
            </w:r>
          </w:p>
        </w:tc>
        <w:tc>
          <w:tcPr>
            <w:tcW w:w="7677" w:type="dxa"/>
          </w:tcPr>
          <w:p w14:paraId="43355EA8" w14:textId="77777777" w:rsidR="000724CC" w:rsidRDefault="00D12AAE">
            <w:pPr>
              <w:rPr>
                <w:rFonts w:eastAsia="微软雅黑"/>
                <w:lang w:eastAsia="zh-CN"/>
              </w:rPr>
            </w:pPr>
            <w:r>
              <w:rPr>
                <w:rFonts w:eastAsia="微软雅黑"/>
                <w:lang w:eastAsia="zh-CN"/>
              </w:rPr>
              <w:t xml:space="preserve">Support option 1. </w:t>
            </w:r>
          </w:p>
          <w:p w14:paraId="717D375C" w14:textId="77777777" w:rsidR="000724CC" w:rsidRDefault="00D12AAE">
            <w:pPr>
              <w:rPr>
                <w:rFonts w:eastAsia="Malgun Gothic"/>
                <w:lang w:eastAsia="ko-KR"/>
              </w:rPr>
            </w:pPr>
            <w:r>
              <w:rPr>
                <w:rFonts w:eastAsia="微软雅黑"/>
                <w:lang w:eastAsia="zh-CN"/>
              </w:rPr>
              <w:t>As a compromise, we can agree that option 1 is the default unless gNB configures additional RRC parameter for the ‘</w:t>
            </w:r>
            <w:r>
              <w:rPr>
                <w:rFonts w:eastAsia="Malgun Gothic"/>
                <w:szCs w:val="24"/>
                <w:lang w:val="en-GB" w:eastAsia="zh-CN"/>
              </w:rPr>
              <w:t xml:space="preserve">integer’ multiplier. </w:t>
            </w:r>
          </w:p>
        </w:tc>
      </w:tr>
      <w:tr w:rsidR="000724CC" w14:paraId="14792525" w14:textId="77777777">
        <w:tc>
          <w:tcPr>
            <w:tcW w:w="1383" w:type="dxa"/>
          </w:tcPr>
          <w:p w14:paraId="7F2053CE" w14:textId="77777777" w:rsidR="000724CC" w:rsidRDefault="00D12AAE">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163BF029" w14:textId="77777777" w:rsidR="000724CC" w:rsidRDefault="00D12AAE">
            <w:pPr>
              <w:rPr>
                <w:rFonts w:eastAsia="微软雅黑"/>
                <w:lang w:eastAsia="zh-CN"/>
              </w:rPr>
            </w:pPr>
            <w:r>
              <w:rPr>
                <w:rFonts w:eastAsia="微软雅黑" w:hint="eastAsia"/>
                <w:lang w:eastAsia="zh-CN"/>
              </w:rPr>
              <w:t>F</w:t>
            </w:r>
            <w:r>
              <w:rPr>
                <w:rFonts w:eastAsia="微软雅黑"/>
                <w:lang w:eastAsia="zh-CN"/>
              </w:rPr>
              <w:t>or option 2, it would be better to clarify that SBFD symbols can be configured in only one TDD-UL-DL pattern period within one SBFD period or can be configured in multiple TDD-UL-DL pattern periods within one SBFD period.</w:t>
            </w:r>
          </w:p>
        </w:tc>
      </w:tr>
      <w:tr w:rsidR="000724CC" w14:paraId="17D9EB52" w14:textId="77777777">
        <w:tc>
          <w:tcPr>
            <w:tcW w:w="1383" w:type="dxa"/>
          </w:tcPr>
          <w:p w14:paraId="0692C487" w14:textId="77777777" w:rsidR="000724CC" w:rsidRDefault="00D12AAE">
            <w:pPr>
              <w:jc w:val="center"/>
              <w:rPr>
                <w:rFonts w:eastAsia="微软雅黑"/>
                <w:lang w:eastAsia="zh-CN"/>
              </w:rPr>
            </w:pPr>
            <w:r>
              <w:rPr>
                <w:rFonts w:eastAsia="微软雅黑"/>
                <w:lang w:eastAsia="zh-CN"/>
              </w:rPr>
              <w:t>CEWiT</w:t>
            </w:r>
          </w:p>
        </w:tc>
        <w:tc>
          <w:tcPr>
            <w:tcW w:w="7677" w:type="dxa"/>
          </w:tcPr>
          <w:p w14:paraId="478A187A" w14:textId="77777777" w:rsidR="000724CC" w:rsidRDefault="00D12AAE">
            <w:pPr>
              <w:rPr>
                <w:rFonts w:eastAsia="微软雅黑"/>
                <w:lang w:eastAsia="zh-CN"/>
              </w:rPr>
            </w:pPr>
            <w:r>
              <w:rPr>
                <w:rFonts w:eastAsia="Malgun Gothic"/>
                <w:kern w:val="2"/>
                <w:lang w:eastAsia="fi-FI"/>
              </w:rPr>
              <w:t>For one TDD-UL-DL pattern we prefer option 1. This will make sure that a common pattern is maintained across the cells and keep the specification impact as minimum as possible.</w:t>
            </w:r>
          </w:p>
        </w:tc>
      </w:tr>
    </w:tbl>
    <w:p w14:paraId="1E256AF4" w14:textId="77777777" w:rsidR="000724CC" w:rsidRDefault="000724CC">
      <w:pPr>
        <w:rPr>
          <w:rFonts w:eastAsiaTheme="minorEastAsia"/>
          <w:lang w:val="en-GB" w:eastAsia="zh-CN"/>
        </w:rPr>
      </w:pPr>
    </w:p>
    <w:p w14:paraId="1C84D508" w14:textId="77777777" w:rsidR="000724CC" w:rsidRDefault="00D12AAE">
      <w:pPr>
        <w:pStyle w:val="3"/>
        <w:numPr>
          <w:ilvl w:val="2"/>
          <w:numId w:val="3"/>
        </w:numPr>
        <w:rPr>
          <w:rStyle w:val="30"/>
          <w:b/>
          <w:sz w:val="22"/>
        </w:rPr>
      </w:pPr>
      <w:r>
        <w:rPr>
          <w:rStyle w:val="30"/>
          <w:rFonts w:hint="eastAsia"/>
          <w:b/>
          <w:sz w:val="22"/>
        </w:rPr>
        <w:lastRenderedPageBreak/>
        <w:t>TX/RX/measurement procedures</w:t>
      </w:r>
    </w:p>
    <w:p w14:paraId="2EED44D6" w14:textId="77777777" w:rsidR="000724CC" w:rsidRDefault="000724CC">
      <w:pPr>
        <w:pStyle w:val="a"/>
        <w:keepNext/>
        <w:numPr>
          <w:ilvl w:val="2"/>
          <w:numId w:val="1"/>
        </w:numPr>
        <w:suppressAutoHyphens/>
        <w:spacing w:before="120" w:after="60" w:line="259" w:lineRule="auto"/>
        <w:outlineLvl w:val="2"/>
        <w:rPr>
          <w:rFonts w:ascii="Arial" w:eastAsia="宋体" w:hAnsi="Arial"/>
          <w:b/>
          <w:vanish/>
          <w:sz w:val="21"/>
          <w:szCs w:val="21"/>
        </w:rPr>
      </w:pPr>
    </w:p>
    <w:p w14:paraId="5F7690AB" w14:textId="77777777" w:rsidR="000724CC" w:rsidRDefault="00D12AAE">
      <w:pPr>
        <w:pStyle w:val="4"/>
        <w:spacing w:after="60"/>
        <w:ind w:left="862" w:hanging="862"/>
        <w:rPr>
          <w:rFonts w:eastAsiaTheme="minorEastAsia"/>
          <w:b/>
          <w:sz w:val="20"/>
          <w:lang w:eastAsia="zh-CN"/>
        </w:rPr>
      </w:pPr>
      <w:r>
        <w:rPr>
          <w:b/>
          <w:sz w:val="20"/>
        </w:rPr>
        <w:t>Proposal 2-1</w:t>
      </w:r>
    </w:p>
    <w:p w14:paraId="6298E289" w14:textId="77777777" w:rsidR="000724CC" w:rsidRDefault="00D12AAE">
      <w:pPr>
        <w:spacing w:after="120"/>
        <w:rPr>
          <w:rFonts w:eastAsiaTheme="minorEastAsia"/>
          <w:b/>
          <w:lang w:eastAsia="zh-CN"/>
        </w:rPr>
      </w:pPr>
      <w:r>
        <w:rPr>
          <w:rFonts w:eastAsiaTheme="minorEastAsia"/>
          <w:b/>
          <w:lang w:eastAsia="zh-CN"/>
        </w:rPr>
        <w:t>Proposed Agreement:</w:t>
      </w:r>
    </w:p>
    <w:p w14:paraId="1E37899F" w14:textId="77777777" w:rsidR="000724CC" w:rsidRDefault="00D12AAE">
      <w:pPr>
        <w:suppressAutoHyphens w:val="0"/>
        <w:spacing w:after="0" w:line="240" w:lineRule="auto"/>
        <w:jc w:val="left"/>
        <w:rPr>
          <w:rFonts w:ascii="Times" w:eastAsiaTheme="minorEastAsia" w:hAnsi="Times"/>
          <w:lang w:eastAsia="zh-CN"/>
        </w:rPr>
      </w:pPr>
      <w:r>
        <w:rPr>
          <w:rFonts w:ascii="Times" w:hAnsi="Times"/>
        </w:rPr>
        <w:t>For a physical channel/signal occasion mapped to SBFD and non-SBFD symbols within a slot</w:t>
      </w:r>
      <w:r>
        <w:rPr>
          <w:rFonts w:ascii="Times" w:eastAsiaTheme="minorEastAsia" w:hAnsi="Times" w:hint="eastAsia"/>
          <w:lang w:eastAsia="zh-CN"/>
        </w:rPr>
        <w:t xml:space="preserve">, except for PRACH and PUSCH repetition type B, SBFD aware </w:t>
      </w:r>
      <w:r>
        <w:t>UE does not transmit or receive the physical channel/signal within the slot.</w:t>
      </w:r>
      <w:r>
        <w:rPr>
          <w:rFonts w:ascii="Times" w:hAnsi="Times"/>
        </w:rPr>
        <w:t xml:space="preserve"> </w:t>
      </w:r>
    </w:p>
    <w:p w14:paraId="53A76929"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lang w:eastAsia="zh-CN"/>
        </w:rPr>
        <w:t>PRACH is separately discussed in AI 9.3.2.</w:t>
      </w:r>
    </w:p>
    <w:p w14:paraId="587A1FE9"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 B in case a nominal repetition is </w:t>
      </w:r>
      <w:r>
        <w:rPr>
          <w:rFonts w:ascii="Times" w:hAnsi="Times"/>
        </w:rPr>
        <w:t>mapped to SBFD and non-SBFD symbols within a slot</w:t>
      </w:r>
      <w:r>
        <w:rPr>
          <w:rFonts w:ascii="Times" w:eastAsiaTheme="minorEastAsia" w:hAnsi="Times" w:hint="eastAsia"/>
          <w:lang w:eastAsia="zh-CN"/>
        </w:rPr>
        <w:t>, FFS whether/how SBFD aware UE transmits multiple actual repetitions segmented from the nominal repetition, where each actual repetition includes only SBFD symbols or non-SBFD sy</w:t>
      </w:r>
      <w:r>
        <w:rPr>
          <w:rFonts w:ascii="Times" w:eastAsiaTheme="minorEastAsia" w:hAnsi="Times" w:hint="eastAsia"/>
          <w:lang w:eastAsia="zh-CN"/>
        </w:rPr>
        <w:t>m</w:t>
      </w:r>
      <w:r>
        <w:rPr>
          <w:rFonts w:ascii="Times" w:eastAsiaTheme="minorEastAsia" w:hAnsi="Times" w:hint="eastAsia"/>
          <w:lang w:eastAsia="zh-CN"/>
        </w:rPr>
        <w:t>bols.</w:t>
      </w:r>
    </w:p>
    <w:p w14:paraId="60271B90" w14:textId="77777777" w:rsidR="000724CC" w:rsidRDefault="000724CC">
      <w:pPr>
        <w:suppressAutoHyphens w:val="0"/>
        <w:spacing w:after="0" w:line="240" w:lineRule="auto"/>
        <w:jc w:val="left"/>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23E1375E" w14:textId="77777777">
        <w:tc>
          <w:tcPr>
            <w:tcW w:w="1383" w:type="dxa"/>
            <w:vAlign w:val="center"/>
          </w:tcPr>
          <w:p w14:paraId="57594F0F" w14:textId="77777777" w:rsidR="000724CC" w:rsidRDefault="000724CC">
            <w:pPr>
              <w:spacing w:after="120"/>
              <w:rPr>
                <w:rFonts w:eastAsia="微软雅黑"/>
                <w:b/>
                <w:color w:val="000000"/>
                <w:lang w:eastAsia="zh-CN"/>
              </w:rPr>
            </w:pPr>
          </w:p>
        </w:tc>
        <w:tc>
          <w:tcPr>
            <w:tcW w:w="7676" w:type="dxa"/>
          </w:tcPr>
          <w:p w14:paraId="183AD3E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52DCACC0" w14:textId="77777777">
        <w:tc>
          <w:tcPr>
            <w:tcW w:w="1383" w:type="dxa"/>
            <w:vAlign w:val="center"/>
          </w:tcPr>
          <w:p w14:paraId="1215C5D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852FDBA" w14:textId="77777777" w:rsidR="000724CC" w:rsidRDefault="00D12AAE">
            <w:pPr>
              <w:rPr>
                <w:rFonts w:eastAsiaTheme="minorEastAsia"/>
                <w:lang w:eastAsia="zh-CN"/>
              </w:rPr>
            </w:pPr>
            <w:r>
              <w:rPr>
                <w:rFonts w:eastAsia="Malgun Gothic"/>
                <w:lang w:eastAsia="ko-KR"/>
              </w:rPr>
              <w:t xml:space="preserve">Tejas, </w:t>
            </w:r>
            <w:r>
              <w:rPr>
                <w:rFonts w:eastAsiaTheme="minorEastAsia" w:hint="eastAsia"/>
                <w:lang w:eastAsia="zh-CN"/>
              </w:rPr>
              <w:t>DOCOMO</w:t>
            </w:r>
            <w:r>
              <w:rPr>
                <w:rFonts w:eastAsiaTheme="minorEastAsia"/>
                <w:lang w:eastAsia="zh-CN"/>
              </w:rPr>
              <w:t>, ZTE</w:t>
            </w:r>
            <w:r>
              <w:rPr>
                <w:rFonts w:eastAsia="Malgun Gothic" w:hint="eastAsia"/>
                <w:lang w:eastAsia="ko-KR"/>
              </w:rPr>
              <w:t>, Samsung, LGE</w:t>
            </w:r>
            <w:r>
              <w:rPr>
                <w:rFonts w:eastAsia="Malgun Gothic"/>
                <w:lang w:eastAsia="ko-KR"/>
              </w:rPr>
              <w:t>, QC, OPPO, Ericsson (intention)</w:t>
            </w:r>
            <w:r>
              <w:t xml:space="preserve"> </w:t>
            </w:r>
            <w:r>
              <w:rPr>
                <w:rFonts w:eastAsia="Malgun Gothic"/>
                <w:lang w:eastAsia="ko-KR"/>
              </w:rPr>
              <w:t>, Panasonic, CEWiT</w:t>
            </w:r>
            <w:r>
              <w:rPr>
                <w:rFonts w:eastAsiaTheme="minorEastAsia" w:hint="eastAsia"/>
                <w:lang w:eastAsia="zh-CN"/>
              </w:rPr>
              <w:t>, MediaTek, CATT</w:t>
            </w:r>
          </w:p>
        </w:tc>
      </w:tr>
      <w:tr w:rsidR="000724CC" w14:paraId="630CABB5" w14:textId="77777777">
        <w:tc>
          <w:tcPr>
            <w:tcW w:w="1383" w:type="dxa"/>
            <w:vAlign w:val="center"/>
          </w:tcPr>
          <w:p w14:paraId="76DC15F7"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443AB39" w14:textId="77777777" w:rsidR="000724CC" w:rsidRDefault="00D12AAE">
            <w:pPr>
              <w:spacing w:after="120"/>
              <w:rPr>
                <w:rFonts w:eastAsiaTheme="minorEastAsia"/>
                <w:color w:val="000000"/>
                <w:lang w:val="en-GB" w:eastAsia="zh-CN"/>
              </w:rPr>
            </w:pPr>
            <w:r>
              <w:rPr>
                <w:rFonts w:eastAsiaTheme="minorEastAsia"/>
                <w:color w:val="000000"/>
                <w:lang w:val="en-GB" w:eastAsia="zh-CN"/>
              </w:rPr>
              <w:t>IDC (allow under same parameters) , TCL, Sony, vivo, Nokia, NSB</w:t>
            </w:r>
            <w:r>
              <w:rPr>
                <w:rFonts w:eastAsiaTheme="minorEastAsia" w:hint="eastAsia"/>
                <w:color w:val="000000"/>
                <w:lang w:val="en-GB" w:eastAsia="zh-CN"/>
              </w:rPr>
              <w:t>, ETRI</w:t>
            </w:r>
          </w:p>
        </w:tc>
      </w:tr>
    </w:tbl>
    <w:p w14:paraId="78241E49" w14:textId="77777777" w:rsidR="000724CC" w:rsidRDefault="000724CC">
      <w:pPr>
        <w:spacing w:after="12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420E05B8" w14:textId="77777777">
        <w:tc>
          <w:tcPr>
            <w:tcW w:w="1383" w:type="dxa"/>
          </w:tcPr>
          <w:p w14:paraId="1CAAC710"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EA3840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55F0F5EB" w14:textId="77777777">
        <w:tc>
          <w:tcPr>
            <w:tcW w:w="1383" w:type="dxa"/>
            <w:vAlign w:val="center"/>
          </w:tcPr>
          <w:p w14:paraId="2EFE4E9E"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6D1AD704" w14:textId="77777777" w:rsidR="000724CC" w:rsidRDefault="00D12AAE">
            <w:pPr>
              <w:rPr>
                <w:rFonts w:ascii="Times" w:eastAsiaTheme="minorEastAsia" w:hAnsi="Times"/>
                <w:lang w:eastAsia="zh-CN"/>
              </w:rPr>
            </w:pPr>
            <w:r>
              <w:rPr>
                <w:rFonts w:eastAsia="微软雅黑" w:hint="eastAsia"/>
                <w:lang w:val="en-GB" w:eastAsia="zh-CN"/>
              </w:rPr>
              <w:t xml:space="preserve">It is a binary decision on whether UE can transmit/receive a </w:t>
            </w:r>
            <w:r>
              <w:rPr>
                <w:rFonts w:ascii="Times" w:hAnsi="Times"/>
              </w:rPr>
              <w:t>physical channel/signal occasion mapped to SBFD and non-SBFD symbols within a slot</w:t>
            </w:r>
            <w:r>
              <w:rPr>
                <w:rFonts w:ascii="Times" w:eastAsiaTheme="minorEastAsia" w:hAnsi="Times" w:hint="eastAsia"/>
                <w:lang w:eastAsia="zh-CN"/>
              </w:rPr>
              <w:t xml:space="preserve">. </w:t>
            </w:r>
          </w:p>
          <w:p w14:paraId="39B7A991" w14:textId="77777777" w:rsidR="000724CC" w:rsidRDefault="00D12AAE">
            <w:pPr>
              <w:rPr>
                <w:rFonts w:eastAsiaTheme="minorEastAsia"/>
                <w:lang w:val="en-GB" w:eastAsia="zh-CN"/>
              </w:rPr>
            </w:pPr>
            <w:r>
              <w:rPr>
                <w:rFonts w:ascii="Times" w:eastAsiaTheme="minorEastAsia" w:hAnsi="Times" w:hint="eastAsia"/>
                <w:lang w:eastAsia="zh-CN"/>
              </w:rPr>
              <w:t xml:space="preserve">Some companies mentioned that it is an error case that gNB schedules a transmission/reception to be mapped </w:t>
            </w:r>
            <w:r>
              <w:rPr>
                <w:rFonts w:ascii="Times" w:hAnsi="Times"/>
              </w:rPr>
              <w:t>to SBFD and non-SBFD symbols within a slot</w:t>
            </w:r>
            <w:r>
              <w:rPr>
                <w:rFonts w:ascii="Times" w:eastAsiaTheme="minorEastAsia" w:hAnsi="Times" w:hint="eastAsia"/>
                <w:lang w:eastAsia="zh-CN"/>
              </w:rPr>
              <w:t xml:space="preserve">. Moderator thinks that with the above proposal, a reasonable gNB implementatino would avoid scheduling in such way. However, moderator prefers not to further put such restriction in the proposal to avoid further discussions on e.g. whether the first SPS PDSCH/CG PUSCH is DG or CG, whether subsequent repetitions scheduled by a DCI is DG or CG etc. </w:t>
            </w:r>
          </w:p>
        </w:tc>
      </w:tr>
      <w:tr w:rsidR="000724CC" w14:paraId="004E3173" w14:textId="77777777">
        <w:tc>
          <w:tcPr>
            <w:tcW w:w="1383" w:type="dxa"/>
          </w:tcPr>
          <w:p w14:paraId="181714D6" w14:textId="77777777" w:rsidR="000724CC" w:rsidRDefault="00D12AAE">
            <w:pPr>
              <w:jc w:val="center"/>
              <w:rPr>
                <w:rFonts w:eastAsia="微软雅黑"/>
              </w:rPr>
            </w:pPr>
            <w:r>
              <w:rPr>
                <w:rFonts w:eastAsia="微软雅黑"/>
              </w:rPr>
              <w:t>Tejas</w:t>
            </w:r>
          </w:p>
        </w:tc>
        <w:tc>
          <w:tcPr>
            <w:tcW w:w="7677" w:type="dxa"/>
          </w:tcPr>
          <w:p w14:paraId="48870EC3" w14:textId="77777777" w:rsidR="000724CC" w:rsidRDefault="00D12AAE">
            <w:pPr>
              <w:tabs>
                <w:tab w:val="left" w:pos="0"/>
              </w:tabs>
              <w:suppressAutoHyphens w:val="0"/>
              <w:spacing w:after="0"/>
              <w:rPr>
                <w:rFonts w:eastAsia="微软雅黑"/>
                <w:lang w:eastAsia="zh-CN"/>
              </w:rPr>
            </w:pPr>
            <w:r>
              <w:rPr>
                <w:rFonts w:eastAsia="微软雅黑"/>
                <w:lang w:eastAsia="zh-CN"/>
              </w:rPr>
              <w:t>Support the proposal</w:t>
            </w:r>
          </w:p>
        </w:tc>
      </w:tr>
      <w:tr w:rsidR="000724CC" w14:paraId="18C6AD1C" w14:textId="77777777">
        <w:tc>
          <w:tcPr>
            <w:tcW w:w="1383" w:type="dxa"/>
          </w:tcPr>
          <w:p w14:paraId="52CBBDC0" w14:textId="77777777" w:rsidR="000724CC" w:rsidRDefault="00D12AAE">
            <w:pPr>
              <w:jc w:val="center"/>
              <w:rPr>
                <w:rFonts w:eastAsia="微软雅黑"/>
              </w:rPr>
            </w:pPr>
            <w:r>
              <w:rPr>
                <w:rFonts w:eastAsia="微软雅黑"/>
              </w:rPr>
              <w:t>IDC</w:t>
            </w:r>
          </w:p>
        </w:tc>
        <w:tc>
          <w:tcPr>
            <w:tcW w:w="7677" w:type="dxa"/>
          </w:tcPr>
          <w:p w14:paraId="6D3B58B3" w14:textId="77777777" w:rsidR="000724CC" w:rsidRDefault="00D12AAE">
            <w:pPr>
              <w:rPr>
                <w:rFonts w:eastAsiaTheme="minorEastAsia"/>
              </w:rPr>
            </w:pPr>
            <w:r>
              <w:rPr>
                <w:rFonts w:eastAsiaTheme="minorEastAsia"/>
              </w:rPr>
              <w:t xml:space="preserve">Why not allowing at least under the same resource allocation and relevant parameters across different symbol types, where no phase continuity issue exists. </w:t>
            </w:r>
          </w:p>
        </w:tc>
      </w:tr>
      <w:tr w:rsidR="000724CC" w14:paraId="26E6C422" w14:textId="77777777">
        <w:tc>
          <w:tcPr>
            <w:tcW w:w="1383" w:type="dxa"/>
          </w:tcPr>
          <w:p w14:paraId="18EBDC2C" w14:textId="77777777" w:rsidR="000724CC" w:rsidRDefault="00D12AAE">
            <w:pPr>
              <w:jc w:val="center"/>
              <w:rPr>
                <w:rFonts w:eastAsia="Malgun Gothic"/>
                <w:lang w:eastAsia="ko-KR"/>
              </w:rPr>
            </w:pPr>
            <w:r>
              <w:rPr>
                <w:rFonts w:eastAsia="微软雅黑" w:hint="eastAsia"/>
                <w:lang w:eastAsia="zh-CN"/>
              </w:rPr>
              <w:t>x</w:t>
            </w:r>
            <w:r>
              <w:rPr>
                <w:rFonts w:eastAsia="微软雅黑"/>
                <w:lang w:eastAsia="zh-CN"/>
              </w:rPr>
              <w:t>iaomi</w:t>
            </w:r>
          </w:p>
        </w:tc>
        <w:tc>
          <w:tcPr>
            <w:tcW w:w="7677" w:type="dxa"/>
          </w:tcPr>
          <w:p w14:paraId="2B6A4506" w14:textId="77777777" w:rsidR="000724CC" w:rsidRDefault="00D12AAE">
            <w:pPr>
              <w:tabs>
                <w:tab w:val="left" w:pos="0"/>
              </w:tabs>
              <w:suppressAutoHyphens w:val="0"/>
              <w:spacing w:after="0"/>
              <w:rPr>
                <w:rFonts w:ascii="Times" w:eastAsiaTheme="minorEastAsia" w:hAnsi="Times" w:cs="Times"/>
                <w:lang w:val="en-GB" w:eastAsia="zh-CN"/>
              </w:rPr>
            </w:pPr>
            <w:r>
              <w:rPr>
                <w:rFonts w:eastAsia="微软雅黑" w:hint="eastAsia"/>
                <w:lang w:eastAsia="zh-CN"/>
              </w:rPr>
              <w:t>R</w:t>
            </w:r>
            <w:r>
              <w:rPr>
                <w:rFonts w:eastAsia="微软雅黑"/>
                <w:lang w:eastAsia="zh-CN"/>
              </w:rPr>
              <w:t>egarding to PUSCH repetition type B, it is better to discuss whether it is supported under the umbrealla of SBFD operation.</w:t>
            </w:r>
          </w:p>
        </w:tc>
      </w:tr>
      <w:tr w:rsidR="000724CC" w14:paraId="37D455E6" w14:textId="77777777">
        <w:tc>
          <w:tcPr>
            <w:tcW w:w="1383" w:type="dxa"/>
          </w:tcPr>
          <w:p w14:paraId="7DFF14BB" w14:textId="77777777" w:rsidR="000724CC" w:rsidRDefault="00D12AAE">
            <w:pPr>
              <w:jc w:val="center"/>
              <w:rPr>
                <w:rFonts w:eastAsia="Malgun Gothic"/>
                <w:lang w:val="en-GB" w:eastAsia="ko-KR"/>
              </w:rPr>
            </w:pPr>
            <w:r>
              <w:rPr>
                <w:rFonts w:eastAsia="Malgun Gothic"/>
                <w:lang w:val="en-GB" w:eastAsia="ko-KR"/>
              </w:rPr>
              <w:t xml:space="preserve">TCL </w:t>
            </w:r>
          </w:p>
        </w:tc>
        <w:tc>
          <w:tcPr>
            <w:tcW w:w="7677" w:type="dxa"/>
          </w:tcPr>
          <w:p w14:paraId="3DCB359B" w14:textId="77777777" w:rsidR="000724CC" w:rsidRDefault="00D12AAE">
            <w:pPr>
              <w:rPr>
                <w:rFonts w:eastAsia="Malgun Gothic"/>
                <w:lang w:eastAsia="ko-KR"/>
              </w:rPr>
            </w:pPr>
            <w:r>
              <w:rPr>
                <w:rFonts w:eastAsia="Malgun Gothic"/>
                <w:lang w:eastAsia="ko-KR"/>
              </w:rPr>
              <w:t xml:space="preserve">We share similar views with IDC, that there are cases such as same resource allocation where phase continuity issue does not exist. </w:t>
            </w:r>
          </w:p>
        </w:tc>
      </w:tr>
      <w:tr w:rsidR="000724CC" w14:paraId="6725B75E" w14:textId="77777777">
        <w:tc>
          <w:tcPr>
            <w:tcW w:w="1383" w:type="dxa"/>
          </w:tcPr>
          <w:p w14:paraId="67F0232E" w14:textId="77777777" w:rsidR="000724CC" w:rsidRDefault="00D12AAE">
            <w:pPr>
              <w:jc w:val="center"/>
              <w:rPr>
                <w:rFonts w:eastAsia="Malgun Gothic"/>
                <w:lang w:eastAsia="ko-KR"/>
              </w:rPr>
            </w:pPr>
            <w:r>
              <w:rPr>
                <w:rFonts w:eastAsia="Malgun Gothic"/>
                <w:lang w:val="en-GB" w:eastAsia="ko-KR"/>
              </w:rPr>
              <w:t>Sony</w:t>
            </w:r>
          </w:p>
        </w:tc>
        <w:tc>
          <w:tcPr>
            <w:tcW w:w="7677" w:type="dxa"/>
          </w:tcPr>
          <w:p w14:paraId="0282989F" w14:textId="77777777" w:rsidR="000724CC" w:rsidRDefault="00D12AAE">
            <w:pPr>
              <w:rPr>
                <w:rFonts w:eastAsia="Malgun Gothic"/>
                <w:lang w:eastAsia="ko-KR"/>
              </w:rPr>
            </w:pPr>
            <w:r>
              <w:rPr>
                <w:rFonts w:eastAsia="Malgun Gothic"/>
                <w:lang w:eastAsia="ko-KR"/>
              </w:rPr>
              <w:t>Similar view with IDC.  The main issue is the discontinuity in Tx parameters and phase.  However, this discontinuity only occurs based on assumption that there is a change in the antenna panels used by the gNB.  At least one network vendor already indicated that this is not required at the gNB, so we do not see why this is an issue at the UE.  If the gNB do want to change the panels, then gNB do not need to schedule such transmission, otherwise we do not see why there is any restriction on this.</w:t>
            </w:r>
          </w:p>
        </w:tc>
      </w:tr>
      <w:tr w:rsidR="000724CC" w14:paraId="7BBE32CB" w14:textId="77777777">
        <w:tc>
          <w:tcPr>
            <w:tcW w:w="1383" w:type="dxa"/>
          </w:tcPr>
          <w:p w14:paraId="2CF8866A" w14:textId="77777777" w:rsidR="000724CC" w:rsidRDefault="00D12AAE">
            <w:pPr>
              <w:jc w:val="center"/>
              <w:rPr>
                <w:rFonts w:eastAsia="Malgun Gothic"/>
                <w:lang w:val="en-GB" w:eastAsia="ko-KR"/>
              </w:rPr>
            </w:pPr>
            <w:r>
              <w:rPr>
                <w:rFonts w:eastAsia="Malgun Gothic"/>
                <w:lang w:val="en-GB" w:eastAsia="ko-KR"/>
              </w:rPr>
              <w:t>vivo</w:t>
            </w:r>
          </w:p>
        </w:tc>
        <w:tc>
          <w:tcPr>
            <w:tcW w:w="7677" w:type="dxa"/>
          </w:tcPr>
          <w:p w14:paraId="55496540" w14:textId="77777777" w:rsidR="000724CC" w:rsidRDefault="00D12AAE">
            <w:pPr>
              <w:rPr>
                <w:rFonts w:eastAsia="Malgun Gothic"/>
                <w:lang w:eastAsia="ko-KR"/>
              </w:rPr>
            </w:pPr>
            <w:r>
              <w:rPr>
                <w:rFonts w:eastAsia="Malgun Gothic"/>
                <w:lang w:eastAsia="ko-KR"/>
              </w:rPr>
              <w:t>We think allowing transmission occasions mapped to SBFD and non-SBFD symbols within a slot can provide flexibility for gNB, especially for PRACH and repetitions. Some restrictions can be considered to avoid increased complexity, e.g., consistent configuration across all symbols mapped by the transmission/reception need to be guaranteed.</w:t>
            </w:r>
          </w:p>
        </w:tc>
      </w:tr>
      <w:tr w:rsidR="000724CC" w14:paraId="57F79B23" w14:textId="77777777">
        <w:tc>
          <w:tcPr>
            <w:tcW w:w="1383" w:type="dxa"/>
          </w:tcPr>
          <w:p w14:paraId="4AAFA130" w14:textId="77777777" w:rsidR="000724CC" w:rsidRDefault="00D12AAE">
            <w:pPr>
              <w:jc w:val="center"/>
              <w:rPr>
                <w:rFonts w:eastAsia="微软雅黑"/>
                <w:lang w:eastAsia="zh-CN"/>
              </w:rPr>
            </w:pPr>
            <w:r>
              <w:rPr>
                <w:rFonts w:eastAsia="Malgun Gothic" w:hint="eastAsia"/>
                <w:lang w:eastAsia="ko-KR"/>
              </w:rPr>
              <w:t>Samsung</w:t>
            </w:r>
          </w:p>
        </w:tc>
        <w:tc>
          <w:tcPr>
            <w:tcW w:w="7677" w:type="dxa"/>
          </w:tcPr>
          <w:p w14:paraId="4EC789A0" w14:textId="77777777" w:rsidR="000724CC" w:rsidRDefault="00D12AAE">
            <w:pPr>
              <w:rPr>
                <w:rFonts w:eastAsia="微软雅黑"/>
                <w:lang w:eastAsia="zh-CN"/>
              </w:rPr>
            </w:pPr>
            <w:r>
              <w:rPr>
                <w:rFonts w:eastAsia="Malgun Gothic" w:hint="eastAsia"/>
                <w:lang w:eastAsia="ko-KR"/>
              </w:rPr>
              <w:t xml:space="preserve">We support the unified </w:t>
            </w:r>
            <w:r>
              <w:rPr>
                <w:rFonts w:eastAsia="Malgun Gothic"/>
                <w:lang w:eastAsia="ko-KR"/>
              </w:rPr>
              <w:t>desig</w:t>
            </w:r>
            <w:r>
              <w:rPr>
                <w:rFonts w:eastAsia="Malgun Gothic" w:hint="eastAsia"/>
                <w:lang w:eastAsia="ko-KR"/>
              </w:rPr>
              <w:t xml:space="preserve">n, i.e., do not need to discuss every channels/signals separately, except PUSCH rep type-B. </w:t>
            </w:r>
          </w:p>
        </w:tc>
      </w:tr>
      <w:tr w:rsidR="000724CC" w14:paraId="033767E8" w14:textId="77777777">
        <w:tc>
          <w:tcPr>
            <w:tcW w:w="1383" w:type="dxa"/>
          </w:tcPr>
          <w:p w14:paraId="510769A7" w14:textId="77777777" w:rsidR="000724CC" w:rsidRDefault="00D12AAE">
            <w:pPr>
              <w:jc w:val="center"/>
              <w:rPr>
                <w:rFonts w:eastAsia="Malgun Gothic"/>
                <w:lang w:eastAsia="ko-KR"/>
              </w:rPr>
            </w:pPr>
            <w:r>
              <w:rPr>
                <w:rFonts w:eastAsia="Malgun Gothic" w:hint="eastAsia"/>
                <w:lang w:eastAsia="ko-KR"/>
              </w:rPr>
              <w:t>LGE</w:t>
            </w:r>
          </w:p>
        </w:tc>
        <w:tc>
          <w:tcPr>
            <w:tcW w:w="7677" w:type="dxa"/>
          </w:tcPr>
          <w:p w14:paraId="246D00A3" w14:textId="77777777" w:rsidR="000724CC" w:rsidRDefault="00D12AAE">
            <w:pPr>
              <w:tabs>
                <w:tab w:val="left" w:pos="0"/>
              </w:tabs>
              <w:suppressAutoHyphens w:val="0"/>
              <w:spacing w:after="0"/>
              <w:rPr>
                <w:rFonts w:eastAsia="Malgun Gothic"/>
                <w:lang w:eastAsia="ko-KR"/>
              </w:rPr>
            </w:pPr>
            <w:r>
              <w:rPr>
                <w:rFonts w:eastAsia="Malgun Gothic" w:hint="eastAsia"/>
                <w:lang w:eastAsia="ko-KR"/>
              </w:rPr>
              <w:t>We are fine with this proposal.</w:t>
            </w:r>
          </w:p>
          <w:p w14:paraId="04BE464F" w14:textId="77777777" w:rsidR="000724CC" w:rsidRDefault="000724CC">
            <w:pPr>
              <w:tabs>
                <w:tab w:val="left" w:pos="0"/>
              </w:tabs>
              <w:suppressAutoHyphens w:val="0"/>
              <w:spacing w:after="0"/>
              <w:rPr>
                <w:rFonts w:eastAsia="Malgun Gothic"/>
                <w:lang w:eastAsia="ko-KR"/>
              </w:rPr>
            </w:pPr>
          </w:p>
          <w:p w14:paraId="129BF70E" w14:textId="77777777" w:rsidR="000724CC" w:rsidRDefault="00D12AAE">
            <w:pPr>
              <w:tabs>
                <w:tab w:val="left" w:pos="0"/>
              </w:tabs>
              <w:suppressAutoHyphens w:val="0"/>
              <w:spacing w:after="0"/>
              <w:rPr>
                <w:rFonts w:eastAsia="Malgun Gothic"/>
                <w:lang w:eastAsia="ko-KR"/>
              </w:rPr>
            </w:pPr>
            <w:r>
              <w:rPr>
                <w:rFonts w:eastAsia="Malgun Gothic" w:hint="eastAsia"/>
                <w:lang w:eastAsia="ko-KR"/>
              </w:rPr>
              <w:t xml:space="preserve">I have one comment about </w:t>
            </w:r>
            <w:r>
              <w:rPr>
                <w:rFonts w:eastAsia="Malgun Gothic"/>
                <w:lang w:eastAsia="ko-KR"/>
              </w:rPr>
              <w:t>‘</w:t>
            </w:r>
            <w:r>
              <w:rPr>
                <w:rFonts w:eastAsia="Malgun Gothic" w:hint="eastAsia"/>
                <w:lang w:eastAsia="ko-KR"/>
              </w:rPr>
              <w:t>within a slot</w:t>
            </w:r>
            <w:r>
              <w:rPr>
                <w:rFonts w:eastAsia="Malgun Gothic"/>
                <w:lang w:eastAsia="ko-KR"/>
              </w:rPr>
              <w:t>’</w:t>
            </w:r>
            <w:r>
              <w:rPr>
                <w:rFonts w:eastAsia="Malgun Gothic" w:hint="eastAsia"/>
                <w:lang w:eastAsia="ko-KR"/>
              </w:rPr>
              <w:t>.</w:t>
            </w:r>
          </w:p>
          <w:p w14:paraId="046189F7" w14:textId="77777777" w:rsidR="000724CC" w:rsidRDefault="00D12AAE">
            <w:pPr>
              <w:tabs>
                <w:tab w:val="left" w:pos="0"/>
              </w:tabs>
              <w:suppressAutoHyphens w:val="0"/>
              <w:spacing w:after="0"/>
              <w:rPr>
                <w:rFonts w:eastAsia="Malgun Gothic"/>
                <w:lang w:eastAsia="ko-KR"/>
              </w:rPr>
            </w:pPr>
            <w:r>
              <w:rPr>
                <w:rFonts w:ascii="Times" w:eastAsia="Malgun Gothic" w:hAnsi="Times" w:hint="eastAsia"/>
                <w:lang w:eastAsia="ko-KR"/>
              </w:rPr>
              <w:t xml:space="preserve">If I understatnd correctly, regarding </w:t>
            </w:r>
            <w:r>
              <w:rPr>
                <w:rFonts w:ascii="Times" w:hAnsi="Times"/>
              </w:rPr>
              <w:t xml:space="preserve">a physical channel/signal occasion mapped to SBFD and non-SBFD symbols </w:t>
            </w:r>
            <w:r>
              <w:rPr>
                <w:rFonts w:ascii="Times" w:hAnsi="Times"/>
                <w:color w:val="FF0000"/>
              </w:rPr>
              <w:t>within a slot</w:t>
            </w:r>
            <w:r>
              <w:rPr>
                <w:rFonts w:ascii="Times" w:eastAsia="Malgun Gothic" w:hAnsi="Times" w:hint="eastAsia"/>
                <w:lang w:eastAsia="ko-KR"/>
              </w:rPr>
              <w:t>, c</w:t>
            </w:r>
            <w:r>
              <w:rPr>
                <w:rFonts w:eastAsia="Malgun Gothic" w:hint="eastAsia"/>
                <w:lang w:eastAsia="ko-KR"/>
              </w:rPr>
              <w:t xml:space="preserve">larification about the PRACH is that </w:t>
            </w:r>
            <w:r>
              <w:rPr>
                <w:rFonts w:eastAsia="Malgun Gothic" w:hint="eastAsia"/>
                <w:color w:val="FF0000"/>
                <w:lang w:eastAsia="ko-KR"/>
              </w:rPr>
              <w:t xml:space="preserve">a RACH slot </w:t>
            </w:r>
            <w:r>
              <w:rPr>
                <w:rFonts w:eastAsia="Malgun Gothic" w:hint="eastAsia"/>
                <w:lang w:eastAsia="ko-KR"/>
              </w:rPr>
              <w:t xml:space="preserve">can be indicated </w:t>
            </w:r>
            <w:r>
              <w:rPr>
                <w:rFonts w:eastAsia="Malgun Gothic"/>
                <w:lang w:eastAsia="ko-KR"/>
              </w:rPr>
              <w:t>across</w:t>
            </w:r>
            <w:r>
              <w:rPr>
                <w:rFonts w:eastAsia="Malgun Gothic" w:hint="eastAsia"/>
                <w:lang w:eastAsia="ko-KR"/>
              </w:rPr>
              <w:t xml:space="preserve"> a slot with all SBFD </w:t>
            </w:r>
            <w:r>
              <w:rPr>
                <w:rFonts w:eastAsia="Malgun Gothic"/>
                <w:lang w:eastAsia="ko-KR"/>
              </w:rPr>
              <w:t>symbol</w:t>
            </w:r>
            <w:r>
              <w:rPr>
                <w:rFonts w:eastAsia="Malgun Gothic" w:hint="eastAsia"/>
                <w:lang w:eastAsia="ko-KR"/>
              </w:rPr>
              <w:t xml:space="preserve">s and a slot all non-SBFD symbols, or </w:t>
            </w:r>
            <w:r>
              <w:rPr>
                <w:rFonts w:eastAsia="Malgun Gothic"/>
                <w:lang w:eastAsia="ko-KR"/>
              </w:rPr>
              <w:t>across</w:t>
            </w:r>
            <w:r>
              <w:rPr>
                <w:rFonts w:eastAsia="Malgun Gothic" w:hint="eastAsia"/>
                <w:lang w:eastAsia="ko-KR"/>
              </w:rPr>
              <w:t xml:space="preserve"> </w:t>
            </w:r>
            <w:r>
              <w:rPr>
                <w:rFonts w:eastAsia="Malgun Gothic" w:hint="eastAsia"/>
                <w:lang w:eastAsia="ko-KR"/>
              </w:rPr>
              <w:lastRenderedPageBreak/>
              <w:t>SBFD symbols and non-SBFD symbols within a slot.</w:t>
            </w:r>
          </w:p>
          <w:p w14:paraId="2CF66CD9" w14:textId="77777777" w:rsidR="000724CC" w:rsidRDefault="00D12AAE">
            <w:pPr>
              <w:tabs>
                <w:tab w:val="left" w:pos="0"/>
              </w:tabs>
              <w:suppressAutoHyphens w:val="0"/>
              <w:spacing w:after="0"/>
              <w:rPr>
                <w:rFonts w:eastAsia="Malgun Gothic"/>
                <w:lang w:eastAsia="ko-KR"/>
              </w:rPr>
            </w:pPr>
            <w:r>
              <w:rPr>
                <w:rFonts w:eastAsia="Malgun Gothic" w:hint="eastAsia"/>
                <w:lang w:eastAsia="ko-KR"/>
              </w:rPr>
              <w:t>Also, i</w:t>
            </w:r>
            <w:r>
              <w:rPr>
                <w:rFonts w:ascii="Times" w:eastAsia="Malgun Gothic" w:hAnsi="Times" w:hint="eastAsia"/>
                <w:lang w:eastAsia="ko-KR"/>
              </w:rPr>
              <w:t xml:space="preserve">f I understatnd correctly, </w:t>
            </w:r>
            <w:r>
              <w:rPr>
                <w:rFonts w:eastAsia="Malgun Gothic" w:hint="eastAsia"/>
                <w:lang w:eastAsia="ko-KR"/>
              </w:rPr>
              <w:t xml:space="preserve">the discussion point about PRACH related with the Proposal 2-1 is whether a RO can be configured at time resources </w:t>
            </w:r>
            <w:r>
              <w:rPr>
                <w:rFonts w:eastAsia="Malgun Gothic"/>
                <w:lang w:eastAsia="ko-KR"/>
              </w:rPr>
              <w:t>across</w:t>
            </w:r>
            <w:r>
              <w:rPr>
                <w:rFonts w:eastAsia="Malgun Gothic" w:hint="eastAsia"/>
                <w:lang w:eastAsia="ko-KR"/>
              </w:rPr>
              <w:t xml:space="preserve"> SBFD </w:t>
            </w:r>
            <w:r>
              <w:rPr>
                <w:rFonts w:eastAsia="Malgun Gothic"/>
                <w:lang w:eastAsia="ko-KR"/>
              </w:rPr>
              <w:t>symbol</w:t>
            </w:r>
            <w:r>
              <w:rPr>
                <w:rFonts w:eastAsia="Malgun Gothic" w:hint="eastAsia"/>
                <w:lang w:eastAsia="ko-KR"/>
              </w:rPr>
              <w:t>s and non-SBFD symbols, and whether UE can transmite PRACH preamble at the RO, and whether gNB can detect the PRACH preamble when UE transmit the PRACH preamble at the RO. It is discussing in IA 9.3.2.</w:t>
            </w:r>
          </w:p>
          <w:p w14:paraId="04BA8971" w14:textId="77777777" w:rsidR="000724CC" w:rsidRDefault="000724CC">
            <w:pPr>
              <w:rPr>
                <w:rFonts w:eastAsia="Malgun Gothic"/>
                <w:lang w:eastAsia="ko-KR"/>
              </w:rPr>
            </w:pPr>
          </w:p>
        </w:tc>
      </w:tr>
      <w:tr w:rsidR="000724CC" w14:paraId="67E66154" w14:textId="77777777">
        <w:tc>
          <w:tcPr>
            <w:tcW w:w="1383" w:type="dxa"/>
          </w:tcPr>
          <w:p w14:paraId="7F99D711" w14:textId="77777777" w:rsidR="000724CC" w:rsidRDefault="00D12AAE">
            <w:pPr>
              <w:jc w:val="center"/>
              <w:rPr>
                <w:rFonts w:eastAsia="微软雅黑"/>
                <w:lang w:eastAsia="zh-CN"/>
              </w:rPr>
            </w:pPr>
            <w:r>
              <w:rPr>
                <w:rFonts w:eastAsia="微软雅黑"/>
              </w:rPr>
              <w:lastRenderedPageBreak/>
              <w:t>Nokia, NSB</w:t>
            </w:r>
          </w:p>
        </w:tc>
        <w:tc>
          <w:tcPr>
            <w:tcW w:w="7677" w:type="dxa"/>
          </w:tcPr>
          <w:p w14:paraId="4BDC9253" w14:textId="77777777" w:rsidR="000724CC" w:rsidRDefault="00D12AAE">
            <w:pPr>
              <w:rPr>
                <w:rFonts w:eastAsia="微软雅黑"/>
                <w:lang w:eastAsia="zh-CN"/>
              </w:rPr>
            </w:pPr>
            <w:r>
              <w:rPr>
                <w:rFonts w:eastAsia="微软雅黑"/>
                <w:lang w:eastAsia="zh-CN"/>
              </w:rPr>
              <w:t>Dropping entirely the transmission is sub-</w:t>
            </w:r>
            <w:proofErr w:type="gramStart"/>
            <w:r>
              <w:rPr>
                <w:rFonts w:eastAsia="微软雅黑"/>
                <w:lang w:eastAsia="zh-CN"/>
              </w:rPr>
              <w:t>optimal,</w:t>
            </w:r>
            <w:proofErr w:type="gramEnd"/>
            <w:r>
              <w:rPr>
                <w:rFonts w:eastAsia="微软雅黑"/>
                <w:lang w:eastAsia="zh-CN"/>
              </w:rPr>
              <w:t xml:space="preserve"> especially in case of a special slot when there maybe only 1 or 2 non-SBFD symbols. In that case, partial dropping seems to be more suitable. In addition, in case the majority would like to apply entire dropping then we would like to add an FFS on whether to count the slot as available in case of available slot counting for PUSCH repetitions and TBoMS.</w:t>
            </w:r>
          </w:p>
        </w:tc>
      </w:tr>
      <w:tr w:rsidR="000724CC" w14:paraId="1F04C480" w14:textId="77777777">
        <w:tc>
          <w:tcPr>
            <w:tcW w:w="1383" w:type="dxa"/>
          </w:tcPr>
          <w:p w14:paraId="0C30B1EE" w14:textId="77777777" w:rsidR="000724CC" w:rsidRDefault="00D12AAE">
            <w:pPr>
              <w:jc w:val="center"/>
              <w:rPr>
                <w:rFonts w:eastAsia="微软雅黑"/>
              </w:rPr>
            </w:pPr>
            <w:r>
              <w:rPr>
                <w:rFonts w:eastAsia="微软雅黑"/>
              </w:rPr>
              <w:t>QC</w:t>
            </w:r>
          </w:p>
        </w:tc>
        <w:tc>
          <w:tcPr>
            <w:tcW w:w="7677" w:type="dxa"/>
          </w:tcPr>
          <w:p w14:paraId="4326A5D7" w14:textId="77777777" w:rsidR="000724CC" w:rsidRDefault="00D12AAE">
            <w:pPr>
              <w:tabs>
                <w:tab w:val="left" w:pos="0"/>
              </w:tabs>
              <w:suppressAutoHyphens w:val="0"/>
              <w:spacing w:after="0"/>
              <w:rPr>
                <w:rFonts w:eastAsia="微软雅黑"/>
                <w:lang w:eastAsia="zh-CN"/>
              </w:rPr>
            </w:pPr>
            <w:r>
              <w:rPr>
                <w:rFonts w:eastAsia="微软雅黑"/>
                <w:lang w:eastAsia="zh-CN"/>
              </w:rPr>
              <w:t>For PUSCH TypeB repetitions, if RAN1 agrees to support PUSCH repetitions Type Bacross SBFD and non-SBFD symobls, then it makes sense to split the nominal repetition at the transition boundary between SBFD and non-SBFD symbols as long as the size of the actual repetition is aligned with Rel-16 rules (L&gt;=2 symbols).</w:t>
            </w:r>
          </w:p>
          <w:p w14:paraId="3CB513A7" w14:textId="77777777" w:rsidR="000724CC" w:rsidRDefault="000724CC">
            <w:pPr>
              <w:tabs>
                <w:tab w:val="left" w:pos="0"/>
              </w:tabs>
              <w:suppressAutoHyphens w:val="0"/>
              <w:spacing w:after="0"/>
              <w:rPr>
                <w:rFonts w:eastAsia="微软雅黑"/>
                <w:lang w:eastAsia="zh-CN"/>
              </w:rPr>
            </w:pPr>
          </w:p>
          <w:p w14:paraId="09BFD2C0" w14:textId="77777777" w:rsidR="000724CC" w:rsidRDefault="00D12AAE">
            <w:pPr>
              <w:rPr>
                <w:rFonts w:eastAsia="微软雅黑"/>
              </w:rPr>
            </w:pPr>
            <w:r>
              <w:rPr>
                <w:rFonts w:eastAsia="微软雅黑"/>
                <w:lang w:eastAsia="zh-CN"/>
              </w:rPr>
              <w:t xml:space="preserve">For dynamic scheduling by DCI, gNB should avoid mapping the time-domain resources of an uplink physical channel or signal across SBFD and non-SBFD symbols in a slot. For physical channel/signal configured by higher, it should be dropped. </w:t>
            </w:r>
          </w:p>
        </w:tc>
      </w:tr>
      <w:tr w:rsidR="000724CC" w14:paraId="4E59BB1C" w14:textId="77777777">
        <w:tc>
          <w:tcPr>
            <w:tcW w:w="1383" w:type="dxa"/>
          </w:tcPr>
          <w:p w14:paraId="14F3378C" w14:textId="77777777" w:rsidR="000724CC" w:rsidRDefault="00D12AAE">
            <w:pPr>
              <w:jc w:val="center"/>
              <w:rPr>
                <w:rFonts w:eastAsia="微软雅黑"/>
              </w:rPr>
            </w:pPr>
            <w:r>
              <w:rPr>
                <w:rFonts w:eastAsia="微软雅黑"/>
              </w:rPr>
              <w:t>Ericsson</w:t>
            </w:r>
          </w:p>
        </w:tc>
        <w:tc>
          <w:tcPr>
            <w:tcW w:w="7677" w:type="dxa"/>
          </w:tcPr>
          <w:p w14:paraId="51A6AF8E" w14:textId="77777777" w:rsidR="000724CC" w:rsidRDefault="00D12AAE">
            <w:pPr>
              <w:tabs>
                <w:tab w:val="left" w:pos="0"/>
              </w:tabs>
              <w:suppressAutoHyphens w:val="0"/>
              <w:spacing w:after="0"/>
              <w:rPr>
                <w:rFonts w:ascii="Times" w:hAnsi="Times"/>
              </w:rPr>
            </w:pPr>
            <w:r>
              <w:rPr>
                <w:rFonts w:ascii="Times" w:eastAsiaTheme="minorEastAsia" w:hAnsi="Times"/>
                <w:szCs w:val="24"/>
                <w:lang w:eastAsia="zh-CN"/>
              </w:rPr>
              <w:t xml:space="preserve">If </w:t>
            </w:r>
            <w:r>
              <w:rPr>
                <w:rFonts w:ascii="Times" w:eastAsiaTheme="minorEastAsia" w:hAnsi="Times" w:hint="eastAsia"/>
                <w:szCs w:val="24"/>
                <w:lang w:val="en-GB" w:eastAsia="zh-CN"/>
              </w:rPr>
              <w:t>a nominal repetition</w:t>
            </w:r>
            <w:r>
              <w:rPr>
                <w:rFonts w:ascii="Times" w:eastAsiaTheme="minorEastAsia" w:hAnsi="Times"/>
                <w:szCs w:val="24"/>
                <w:lang w:val="en-GB" w:eastAsia="zh-CN"/>
              </w:rPr>
              <w:t xml:space="preserve"> of PUSCH repetition type B</w:t>
            </w:r>
            <w:r>
              <w:rPr>
                <w:rFonts w:ascii="Times" w:eastAsiaTheme="minorEastAsia" w:hAnsi="Times" w:hint="eastAsia"/>
                <w:szCs w:val="24"/>
                <w:lang w:val="en-GB" w:eastAsia="zh-CN"/>
              </w:rPr>
              <w:t xml:space="preserve"> is </w:t>
            </w:r>
            <w:r>
              <w:rPr>
                <w:rFonts w:ascii="Times" w:hAnsi="Times"/>
              </w:rPr>
              <w:t xml:space="preserve">mapped to SBFD and non-SBFD symbols within a slot, further segmentation around the transition between SBFD and non-SBFD (UL) symbols yields larger DMRS overhead due to lack of phase continuity across the transition. Altogether, it is unclear to us whether the beenfits of PUSCH repetition type B can be achieved or not by such a segmentation. </w:t>
            </w:r>
          </w:p>
          <w:p w14:paraId="02A9AF2F" w14:textId="77777777" w:rsidR="000724CC" w:rsidRDefault="00D12AAE">
            <w:pPr>
              <w:tabs>
                <w:tab w:val="left" w:pos="0"/>
              </w:tabs>
              <w:suppressAutoHyphens w:val="0"/>
              <w:spacing w:after="0"/>
            </w:pPr>
            <w:r>
              <w:rPr>
                <w:rFonts w:ascii="Times" w:hAnsi="Times"/>
              </w:rPr>
              <w:t>Having sadid that, in our view, PUSCH repetition type B to be allowed only if the UE inva</w:t>
            </w:r>
            <w:r>
              <w:rPr>
                <w:rFonts w:ascii="Times" w:hAnsi="Times"/>
              </w:rPr>
              <w:t>l</w:t>
            </w:r>
            <w:r>
              <w:rPr>
                <w:rFonts w:ascii="Times" w:hAnsi="Times"/>
              </w:rPr>
              <w:t>idates all the symbols in slot corresponding to different symbol types within a nominal rep</w:t>
            </w:r>
            <w:r>
              <w:rPr>
                <w:rFonts w:ascii="Times" w:hAnsi="Times"/>
              </w:rPr>
              <w:t>e</w:t>
            </w:r>
            <w:r>
              <w:rPr>
                <w:rFonts w:ascii="Times" w:hAnsi="Times"/>
              </w:rPr>
              <w:t>tition window.</w:t>
            </w:r>
          </w:p>
          <w:p w14:paraId="42B25453" w14:textId="77777777" w:rsidR="000724CC" w:rsidRDefault="00D12AAE">
            <w:pPr>
              <w:tabs>
                <w:tab w:val="left" w:pos="0"/>
              </w:tabs>
              <w:suppressAutoHyphens w:val="0"/>
              <w:spacing w:after="0"/>
              <w:rPr>
                <w:rFonts w:eastAsia="微软雅黑"/>
                <w:lang w:eastAsia="zh-CN"/>
              </w:rPr>
            </w:pPr>
            <w:r>
              <w:t xml:space="preserve"> </w:t>
            </w:r>
          </w:p>
        </w:tc>
      </w:tr>
    </w:tbl>
    <w:p w14:paraId="636C1289" w14:textId="77777777" w:rsidR="000724CC" w:rsidRDefault="000724CC">
      <w:pPr>
        <w:rPr>
          <w:rFonts w:eastAsiaTheme="minorEastAsia"/>
          <w:lang w:eastAsia="zh-CN"/>
        </w:rPr>
      </w:pPr>
    </w:p>
    <w:p w14:paraId="44100B27"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 xml:space="preserve">2 </w:t>
      </w:r>
    </w:p>
    <w:p w14:paraId="3688BAE6" w14:textId="77777777" w:rsidR="000724CC" w:rsidRDefault="00D12AAE">
      <w:pPr>
        <w:spacing w:after="120"/>
        <w:rPr>
          <w:rFonts w:eastAsiaTheme="minorEastAsia"/>
          <w:b/>
          <w:lang w:eastAsia="zh-CN"/>
        </w:rPr>
      </w:pPr>
      <w:r>
        <w:rPr>
          <w:rFonts w:eastAsiaTheme="minorEastAsia"/>
          <w:b/>
          <w:lang w:eastAsia="zh-CN"/>
        </w:rPr>
        <w:t>Proposed Agreement:</w:t>
      </w:r>
    </w:p>
    <w:p w14:paraId="3676DA54"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 xml:space="preserve">format in USS, </w:t>
      </w:r>
      <w:r>
        <w:rPr>
          <w:rFonts w:ascii="Times" w:eastAsiaTheme="minorEastAsia" w:hAnsi="Times" w:cs="Times" w:hint="eastAsia"/>
          <w:szCs w:val="24"/>
          <w:lang w:val="en-GB" w:eastAsia="zh-CN"/>
        </w:rPr>
        <w:t>adopt Option 1-1</w:t>
      </w:r>
      <w:r>
        <w:rPr>
          <w:rFonts w:ascii="Times" w:eastAsia="Malgun Gothic" w:hAnsi="Times" w:hint="eastAsia"/>
          <w:szCs w:val="24"/>
          <w:lang w:val="en-GB" w:eastAsia="zh-CN"/>
        </w:rPr>
        <w:t>.</w:t>
      </w:r>
    </w:p>
    <w:p w14:paraId="08A29B04"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61219B67"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6153AC09"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61FBCB81"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13BB05D5" w14:textId="77777777" w:rsidR="000724CC" w:rsidRDefault="00D12AAE">
      <w:pPr>
        <w:numPr>
          <w:ilvl w:val="0"/>
          <w:numId w:val="6"/>
        </w:numPr>
        <w:suppressAutoHyphens w:val="0"/>
        <w:spacing w:after="0" w:line="240" w:lineRule="auto"/>
        <w:jc w:val="left"/>
        <w:rPr>
          <w:rFonts w:ascii="Times" w:eastAsiaTheme="minorEastAsia" w:hAnsi="Times"/>
          <w:szCs w:val="24"/>
          <w:lang w:val="en-GB" w:eastAsia="zh-CN"/>
        </w:rPr>
      </w:pPr>
      <w:r>
        <w:rPr>
          <w:rFonts w:eastAsiaTheme="minorEastAsia" w:hint="eastAsia"/>
          <w:lang w:eastAsia="zh-CN"/>
        </w:rPr>
        <w:t xml:space="preserve">It is also applicable 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Theme="minorEastAsia" w:hAnsi="Times" w:hint="eastAsia"/>
          <w:szCs w:val="24"/>
          <w:lang w:val="en-GB" w:eastAsia="zh-CN"/>
        </w:rPr>
        <w:t xml:space="preserve"> with RBG granularity.</w:t>
      </w:r>
    </w:p>
    <w:p w14:paraId="08DB7A6C" w14:textId="77777777" w:rsidR="000724CC" w:rsidRDefault="000724CC">
      <w:pPr>
        <w:suppressAutoHyphens w:val="0"/>
        <w:spacing w:after="0" w:line="240" w:lineRule="auto"/>
        <w:jc w:val="left"/>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3862AF78" w14:textId="77777777">
        <w:tc>
          <w:tcPr>
            <w:tcW w:w="1383" w:type="dxa"/>
            <w:vAlign w:val="center"/>
          </w:tcPr>
          <w:p w14:paraId="66F443FE" w14:textId="77777777" w:rsidR="000724CC" w:rsidRDefault="000724CC">
            <w:pPr>
              <w:spacing w:after="120"/>
              <w:rPr>
                <w:rFonts w:eastAsia="微软雅黑"/>
                <w:b/>
                <w:color w:val="000000"/>
                <w:lang w:eastAsia="zh-CN"/>
              </w:rPr>
            </w:pPr>
          </w:p>
        </w:tc>
        <w:tc>
          <w:tcPr>
            <w:tcW w:w="7676" w:type="dxa"/>
          </w:tcPr>
          <w:p w14:paraId="43E1616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3F57BA69" w14:textId="77777777">
        <w:tc>
          <w:tcPr>
            <w:tcW w:w="1383" w:type="dxa"/>
            <w:vAlign w:val="center"/>
          </w:tcPr>
          <w:p w14:paraId="3CF25C85"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8D4308F" w14:textId="77777777" w:rsidR="000724CC" w:rsidRDefault="00D12AAE">
            <w:pPr>
              <w:rPr>
                <w:rFonts w:eastAsia="Malgun Gothic"/>
                <w:lang w:eastAsia="ko-KR"/>
              </w:rPr>
            </w:pPr>
            <w:r>
              <w:rPr>
                <w:rFonts w:eastAsia="Malgun Gothic"/>
                <w:lang w:eastAsia="ko-KR"/>
              </w:rPr>
              <w:t>IDC,</w:t>
            </w:r>
            <w:r>
              <w:rPr>
                <w:rFonts w:eastAsiaTheme="minorEastAsia" w:hint="eastAsia"/>
                <w:lang w:eastAsia="zh-CN"/>
              </w:rPr>
              <w:t xml:space="preserve"> S</w:t>
            </w:r>
            <w:r>
              <w:rPr>
                <w:rFonts w:eastAsiaTheme="minorEastAsia"/>
                <w:lang w:eastAsia="zh-CN"/>
              </w:rPr>
              <w:t xml:space="preserve">preadtrum, </w:t>
            </w:r>
            <w:r>
              <w:rPr>
                <w:rFonts w:eastAsiaTheme="minorEastAsia" w:hint="eastAsia"/>
                <w:lang w:eastAsia="zh-CN"/>
              </w:rPr>
              <w:t>DOCOMO,New H3C</w:t>
            </w:r>
            <w:r>
              <w:rPr>
                <w:rFonts w:eastAsia="Malgun Gothic" w:hint="eastAsia"/>
                <w:lang w:eastAsia="ko-KR"/>
              </w:rPr>
              <w:t>, LGE</w:t>
            </w:r>
            <w:r>
              <w:rPr>
                <w:rFonts w:eastAsia="Malgun Gothic"/>
                <w:lang w:eastAsia="ko-KR"/>
              </w:rPr>
              <w:t>, OPPO, Ericsson, Panasonic, CEWiT</w:t>
            </w:r>
          </w:p>
        </w:tc>
      </w:tr>
      <w:tr w:rsidR="000724CC" w14:paraId="016699A5" w14:textId="77777777">
        <w:tc>
          <w:tcPr>
            <w:tcW w:w="1383" w:type="dxa"/>
            <w:vAlign w:val="center"/>
          </w:tcPr>
          <w:p w14:paraId="23972D8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9BA76A5" w14:textId="77777777" w:rsidR="000724CC" w:rsidRDefault="00D12AAE">
            <w:pPr>
              <w:spacing w:after="120"/>
              <w:rPr>
                <w:rFonts w:eastAsiaTheme="minorEastAsia"/>
                <w:color w:val="000000"/>
                <w:lang w:val="en-GB" w:eastAsia="zh-CN"/>
              </w:rPr>
            </w:pPr>
            <w:r>
              <w:rPr>
                <w:rFonts w:eastAsiaTheme="minorEastAsia"/>
                <w:color w:val="000000"/>
                <w:lang w:val="en-GB" w:eastAsia="zh-CN"/>
              </w:rPr>
              <w:t xml:space="preserve">Tejas </w:t>
            </w:r>
            <w:r>
              <w:rPr>
                <w:rFonts w:eastAsiaTheme="minorEastAsia" w:hint="eastAsia"/>
                <w:color w:val="000000"/>
                <w:lang w:val="en-GB" w:eastAsia="zh-CN"/>
              </w:rPr>
              <w:t>x</w:t>
            </w:r>
            <w:r>
              <w:rPr>
                <w:rFonts w:eastAsiaTheme="minorEastAsia"/>
                <w:color w:val="000000"/>
                <w:lang w:val="en-GB" w:eastAsia="zh-CN"/>
              </w:rPr>
              <w:t>iaomi, TCL, Sony, ZTE, NEC</w:t>
            </w:r>
          </w:p>
        </w:tc>
      </w:tr>
    </w:tbl>
    <w:p w14:paraId="5821129A" w14:textId="77777777" w:rsidR="000724CC" w:rsidRDefault="000724CC">
      <w:pPr>
        <w:spacing w:after="120"/>
        <w:rPr>
          <w:rFonts w:eastAsiaTheme="minorEastAsia"/>
          <w:lang w:eastAsia="zh-CN"/>
        </w:rPr>
      </w:pPr>
    </w:p>
    <w:tbl>
      <w:tblPr>
        <w:tblStyle w:val="af0"/>
        <w:tblW w:w="4867" w:type="pct"/>
        <w:tblLook w:val="04A0" w:firstRow="1" w:lastRow="0" w:firstColumn="1" w:lastColumn="0" w:noHBand="0" w:noVBand="1"/>
      </w:tblPr>
      <w:tblGrid>
        <w:gridCol w:w="3022"/>
        <w:gridCol w:w="1340"/>
        <w:gridCol w:w="4677"/>
      </w:tblGrid>
      <w:tr w:rsidR="000724CC" w14:paraId="65EB5607" w14:textId="77777777">
        <w:trPr>
          <w:trHeight w:val="20"/>
        </w:trPr>
        <w:tc>
          <w:tcPr>
            <w:tcW w:w="1672" w:type="pct"/>
            <w:vAlign w:val="center"/>
          </w:tcPr>
          <w:p w14:paraId="07D3789D" w14:textId="77777777" w:rsidR="000724CC" w:rsidRDefault="00D12AAE">
            <w:pPr>
              <w:spacing w:after="120"/>
              <w:jc w:val="center"/>
              <w:rPr>
                <w:rFonts w:eastAsia="微软雅黑"/>
                <w:b/>
                <w:color w:val="000000"/>
                <w:lang w:eastAsia="zh-CN"/>
              </w:rPr>
            </w:pPr>
            <w:r>
              <w:rPr>
                <w:rFonts w:eastAsia="微软雅黑"/>
                <w:b/>
                <w:color w:val="000000"/>
                <w:lang w:eastAsia="zh-CN"/>
              </w:rPr>
              <w:t>U</w:t>
            </w:r>
            <w:r>
              <w:rPr>
                <w:rFonts w:eastAsia="微软雅黑" w:hint="eastAsia"/>
                <w:b/>
                <w:color w:val="000000"/>
                <w:lang w:eastAsia="zh-CN"/>
              </w:rPr>
              <w:t xml:space="preserve">nified or different solutions </w:t>
            </w:r>
            <w:r>
              <w:rPr>
                <w:rFonts w:eastAsia="微软雅黑" w:hint="eastAsia"/>
                <w:b/>
                <w:color w:val="000000"/>
                <w:lang w:val="en-GB" w:eastAsia="zh-CN"/>
              </w:rPr>
              <w:t>for interleaved and non-interleaved VRB-to-PRB mapping</w:t>
            </w:r>
          </w:p>
        </w:tc>
        <w:tc>
          <w:tcPr>
            <w:tcW w:w="741" w:type="pct"/>
            <w:vAlign w:val="center"/>
          </w:tcPr>
          <w:p w14:paraId="56C6D5BB" w14:textId="77777777" w:rsidR="000724CC" w:rsidRDefault="00D12AAE">
            <w:pPr>
              <w:spacing w:after="120"/>
              <w:jc w:val="center"/>
              <w:rPr>
                <w:rFonts w:eastAsia="微软雅黑"/>
                <w:b/>
                <w:color w:val="000000"/>
                <w:lang w:val="en-GB" w:eastAsia="zh-CN"/>
              </w:rPr>
            </w:pPr>
            <w:r>
              <w:rPr>
                <w:rFonts w:eastAsia="微软雅黑" w:hint="eastAsia"/>
                <w:b/>
                <w:color w:val="000000"/>
                <w:lang w:val="en-GB" w:eastAsia="zh-CN"/>
              </w:rPr>
              <w:t>Option</w:t>
            </w:r>
          </w:p>
        </w:tc>
        <w:tc>
          <w:tcPr>
            <w:tcW w:w="2587" w:type="pct"/>
            <w:vAlign w:val="center"/>
          </w:tcPr>
          <w:p w14:paraId="250257B4"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1ED34DC2" w14:textId="77777777">
        <w:trPr>
          <w:trHeight w:val="20"/>
        </w:trPr>
        <w:tc>
          <w:tcPr>
            <w:tcW w:w="1672" w:type="pct"/>
            <w:vMerge w:val="restart"/>
            <w:vAlign w:val="center"/>
          </w:tcPr>
          <w:p w14:paraId="105028E2" w14:textId="77777777" w:rsidR="000724CC" w:rsidRDefault="00D12AAE">
            <w:pPr>
              <w:spacing w:after="120"/>
              <w:jc w:val="center"/>
              <w:rPr>
                <w:rFonts w:eastAsia="微软雅黑"/>
                <w:b/>
                <w:color w:val="000000"/>
                <w:lang w:val="en-GB" w:eastAsia="zh-CN"/>
              </w:rPr>
            </w:pPr>
            <w:r>
              <w:rPr>
                <w:rFonts w:eastAsia="微软雅黑" w:hint="eastAsia"/>
                <w:b/>
                <w:color w:val="000000"/>
                <w:lang w:val="en-GB" w:eastAsia="zh-CN"/>
              </w:rPr>
              <w:t xml:space="preserve">A unified solution </w:t>
            </w:r>
          </w:p>
        </w:tc>
        <w:tc>
          <w:tcPr>
            <w:tcW w:w="741" w:type="pct"/>
            <w:vAlign w:val="center"/>
          </w:tcPr>
          <w:p w14:paraId="6E3D0D83" w14:textId="77777777" w:rsidR="000724CC" w:rsidRDefault="00D12AAE">
            <w:pPr>
              <w:jc w:val="center"/>
              <w:rPr>
                <w:rFonts w:eastAsiaTheme="minorEastAsia"/>
                <w:b/>
                <w:lang w:eastAsia="zh-CN"/>
              </w:rPr>
            </w:pPr>
            <w:r>
              <w:rPr>
                <w:rFonts w:eastAsiaTheme="minorEastAsia" w:hint="eastAsia"/>
                <w:b/>
                <w:lang w:eastAsia="zh-CN"/>
              </w:rPr>
              <w:t>Option 1-1</w:t>
            </w:r>
          </w:p>
        </w:tc>
        <w:tc>
          <w:tcPr>
            <w:tcW w:w="2587" w:type="pct"/>
            <w:vAlign w:val="center"/>
          </w:tcPr>
          <w:p w14:paraId="373C4943" w14:textId="77777777" w:rsidR="000724CC" w:rsidRDefault="00D12AAE">
            <w:pPr>
              <w:jc w:val="left"/>
              <w:rPr>
                <w:rFonts w:eastAsiaTheme="minorEastAsia"/>
                <w:lang w:eastAsia="zh-CN"/>
              </w:rPr>
            </w:pPr>
            <w:r>
              <w:rPr>
                <w:rFonts w:eastAsia="Malgun Gothic"/>
                <w:lang w:eastAsia="ko-KR"/>
              </w:rPr>
              <w:t>IDC</w:t>
            </w:r>
            <w:r>
              <w:rPr>
                <w:rFonts w:eastAsia="Malgun Gothic" w:hint="eastAsia"/>
                <w:lang w:eastAsia="ko-KR"/>
              </w:rPr>
              <w:t>, LGE</w:t>
            </w:r>
            <w:r>
              <w:rPr>
                <w:rFonts w:eastAsia="Malgun Gothic"/>
                <w:lang w:eastAsia="ko-KR"/>
              </w:rPr>
              <w:t>, Nokia, NSB, QC, Ericsson, Panasonic</w:t>
            </w:r>
            <w:r>
              <w:rPr>
                <w:rFonts w:eastAsiaTheme="minorEastAsia" w:hint="eastAsia"/>
                <w:lang w:eastAsia="zh-CN"/>
              </w:rPr>
              <w:t xml:space="preserve">, CMCC, CATT, ETRI, vivo, Spreadtrum, OPPO, </w:t>
            </w:r>
            <w:r>
              <w:rPr>
                <w:rFonts w:eastAsiaTheme="minorEastAsia" w:hint="eastAsia"/>
                <w:lang w:eastAsia="zh-CN"/>
              </w:rPr>
              <w:lastRenderedPageBreak/>
              <w:t>Samsung, DOCOMO, CEWiT</w:t>
            </w:r>
          </w:p>
        </w:tc>
      </w:tr>
      <w:tr w:rsidR="000724CC" w14:paraId="6D0AC633" w14:textId="77777777">
        <w:trPr>
          <w:trHeight w:val="20"/>
        </w:trPr>
        <w:tc>
          <w:tcPr>
            <w:tcW w:w="1672" w:type="pct"/>
            <w:vMerge/>
            <w:vAlign w:val="center"/>
          </w:tcPr>
          <w:p w14:paraId="2B5ACAB8" w14:textId="77777777" w:rsidR="000724CC" w:rsidRDefault="000724CC">
            <w:pPr>
              <w:spacing w:after="120"/>
              <w:jc w:val="center"/>
              <w:rPr>
                <w:rFonts w:eastAsia="微软雅黑"/>
                <w:b/>
                <w:color w:val="000000"/>
                <w:lang w:val="en-GB" w:eastAsia="zh-CN"/>
              </w:rPr>
            </w:pPr>
          </w:p>
        </w:tc>
        <w:tc>
          <w:tcPr>
            <w:tcW w:w="741" w:type="pct"/>
            <w:vAlign w:val="center"/>
          </w:tcPr>
          <w:p w14:paraId="551FB402" w14:textId="77777777" w:rsidR="000724CC" w:rsidRDefault="00D12AAE">
            <w:pPr>
              <w:jc w:val="center"/>
              <w:rPr>
                <w:rFonts w:eastAsia="Malgun Gothic"/>
                <w:b/>
                <w:lang w:eastAsia="ko-KR"/>
              </w:rPr>
            </w:pPr>
            <w:r>
              <w:rPr>
                <w:rFonts w:eastAsiaTheme="minorEastAsia" w:hint="eastAsia"/>
                <w:b/>
                <w:lang w:eastAsia="zh-CN"/>
              </w:rPr>
              <w:t>Option 1-2</w:t>
            </w:r>
          </w:p>
        </w:tc>
        <w:tc>
          <w:tcPr>
            <w:tcW w:w="2587" w:type="pct"/>
            <w:vAlign w:val="center"/>
          </w:tcPr>
          <w:p w14:paraId="3C498F49" w14:textId="77777777" w:rsidR="000724CC" w:rsidRDefault="00D12AAE">
            <w:pPr>
              <w:jc w:val="left"/>
              <w:rPr>
                <w:rFonts w:eastAsiaTheme="minorEastAsia"/>
                <w:lang w:eastAsia="zh-CN"/>
              </w:rPr>
            </w:pPr>
            <w:r>
              <w:rPr>
                <w:rFonts w:eastAsiaTheme="minorEastAsia" w:hint="eastAsia"/>
                <w:lang w:eastAsia="zh-CN"/>
              </w:rPr>
              <w:t>Z</w:t>
            </w:r>
            <w:r>
              <w:rPr>
                <w:rFonts w:eastAsiaTheme="minorEastAsia"/>
                <w:lang w:eastAsia="zh-CN"/>
              </w:rPr>
              <w:t>TE, QC</w:t>
            </w:r>
            <w:r>
              <w:rPr>
                <w:rFonts w:eastAsiaTheme="minorEastAsia" w:hint="eastAsia"/>
                <w:lang w:eastAsia="zh-CN"/>
              </w:rPr>
              <w:t>, Samsung, xiaomi</w:t>
            </w:r>
          </w:p>
        </w:tc>
      </w:tr>
      <w:tr w:rsidR="000724CC" w14:paraId="7FEC3058" w14:textId="77777777">
        <w:trPr>
          <w:trHeight w:val="20"/>
        </w:trPr>
        <w:tc>
          <w:tcPr>
            <w:tcW w:w="1672" w:type="pct"/>
            <w:vMerge/>
            <w:vAlign w:val="center"/>
          </w:tcPr>
          <w:p w14:paraId="516274D5" w14:textId="77777777" w:rsidR="000724CC" w:rsidRDefault="000724CC">
            <w:pPr>
              <w:spacing w:after="120"/>
              <w:jc w:val="center"/>
              <w:rPr>
                <w:rFonts w:eastAsia="微软雅黑"/>
                <w:b/>
                <w:color w:val="000000"/>
                <w:lang w:val="en-GB" w:eastAsia="zh-CN"/>
              </w:rPr>
            </w:pPr>
          </w:p>
        </w:tc>
        <w:tc>
          <w:tcPr>
            <w:tcW w:w="741" w:type="pct"/>
            <w:vAlign w:val="center"/>
          </w:tcPr>
          <w:p w14:paraId="4928F535" w14:textId="77777777" w:rsidR="000724CC" w:rsidRDefault="00D12AAE">
            <w:pPr>
              <w:jc w:val="center"/>
              <w:rPr>
                <w:rFonts w:eastAsia="Malgun Gothic"/>
                <w:b/>
                <w:lang w:eastAsia="ko-KR"/>
              </w:rPr>
            </w:pPr>
            <w:r>
              <w:rPr>
                <w:rFonts w:eastAsiaTheme="minorEastAsia" w:hint="eastAsia"/>
                <w:b/>
                <w:lang w:eastAsia="zh-CN"/>
              </w:rPr>
              <w:t>Option 2</w:t>
            </w:r>
          </w:p>
        </w:tc>
        <w:tc>
          <w:tcPr>
            <w:tcW w:w="2587" w:type="pct"/>
            <w:vAlign w:val="center"/>
          </w:tcPr>
          <w:p w14:paraId="4353C653" w14:textId="77777777" w:rsidR="000724CC" w:rsidRDefault="00D12AAE">
            <w:pPr>
              <w:jc w:val="left"/>
              <w:rPr>
                <w:rFonts w:eastAsiaTheme="minorEastAsia"/>
                <w:lang w:eastAsia="zh-CN"/>
              </w:rPr>
            </w:pPr>
            <w:r>
              <w:rPr>
                <w:rFonts w:eastAsia="Malgun Gothic"/>
                <w:lang w:eastAsia="ko-KR"/>
              </w:rPr>
              <w:t>Tejas, Nokia, NSB, Ericsson</w:t>
            </w:r>
            <w:r>
              <w:rPr>
                <w:rFonts w:eastAsiaTheme="minorEastAsia" w:hint="eastAsia"/>
                <w:lang w:eastAsia="zh-CN"/>
              </w:rPr>
              <w:t>, Sony, Sharp, Lenovo, TCL</w:t>
            </w:r>
          </w:p>
        </w:tc>
      </w:tr>
      <w:tr w:rsidR="000724CC" w14:paraId="455F6794" w14:textId="77777777">
        <w:trPr>
          <w:trHeight w:val="20"/>
        </w:trPr>
        <w:tc>
          <w:tcPr>
            <w:tcW w:w="1672" w:type="pct"/>
            <w:vAlign w:val="center"/>
          </w:tcPr>
          <w:p w14:paraId="2307AA23" w14:textId="77777777" w:rsidR="000724CC" w:rsidRDefault="00D12AAE">
            <w:pPr>
              <w:spacing w:after="120"/>
              <w:jc w:val="center"/>
              <w:rPr>
                <w:rFonts w:eastAsia="微软雅黑"/>
                <w:b/>
                <w:color w:val="000000"/>
                <w:lang w:val="en-GB" w:eastAsia="zh-CN"/>
              </w:rPr>
            </w:pPr>
            <w:r>
              <w:rPr>
                <w:rFonts w:eastAsia="微软雅黑" w:hint="eastAsia"/>
                <w:b/>
                <w:color w:val="000000"/>
                <w:lang w:val="en-GB" w:eastAsia="zh-CN"/>
              </w:rPr>
              <w:t xml:space="preserve">Different solutions </w:t>
            </w:r>
          </w:p>
        </w:tc>
        <w:tc>
          <w:tcPr>
            <w:tcW w:w="741" w:type="pct"/>
            <w:vAlign w:val="center"/>
          </w:tcPr>
          <w:p w14:paraId="7816D874" w14:textId="77777777" w:rsidR="000724CC" w:rsidRDefault="00D12AAE">
            <w:pPr>
              <w:spacing w:after="120"/>
              <w:jc w:val="center"/>
              <w:rPr>
                <w:rFonts w:eastAsiaTheme="minorEastAsia"/>
                <w:b/>
                <w:color w:val="000000"/>
                <w:lang w:val="en-GB" w:eastAsia="zh-CN"/>
              </w:rPr>
            </w:pPr>
            <w:r>
              <w:rPr>
                <w:rFonts w:eastAsiaTheme="minorEastAsia"/>
                <w:b/>
                <w:color w:val="000000"/>
                <w:lang w:val="en-GB" w:eastAsia="zh-CN"/>
              </w:rPr>
              <w:t>C</w:t>
            </w:r>
            <w:r>
              <w:rPr>
                <w:rFonts w:eastAsiaTheme="minorEastAsia" w:hint="eastAsia"/>
                <w:b/>
                <w:color w:val="000000"/>
                <w:lang w:val="en-GB" w:eastAsia="zh-CN"/>
              </w:rPr>
              <w:t>ombination of options</w:t>
            </w:r>
          </w:p>
        </w:tc>
        <w:tc>
          <w:tcPr>
            <w:tcW w:w="2587" w:type="pct"/>
            <w:vAlign w:val="center"/>
          </w:tcPr>
          <w:p w14:paraId="1F7ACEE2" w14:textId="77777777" w:rsidR="000724CC" w:rsidRDefault="00D12AAE">
            <w:pPr>
              <w:spacing w:after="120"/>
              <w:jc w:val="left"/>
              <w:rPr>
                <w:rFonts w:eastAsiaTheme="minorEastAsia"/>
                <w:color w:val="000000"/>
                <w:lang w:val="en-GB" w:eastAsia="zh-CN"/>
              </w:rPr>
            </w:pPr>
            <w:r>
              <w:rPr>
                <w:rFonts w:eastAsiaTheme="minorEastAsia"/>
                <w:color w:val="000000"/>
                <w:lang w:val="en-GB" w:eastAsia="zh-CN"/>
              </w:rPr>
              <w:t>Nokia, NSB (Option 1-1 for non-interleaved and Option 3 for interleaved), NEC (Option-1-1 for non-interleaved and Option-2 for interleaved)</w:t>
            </w:r>
            <w:r>
              <w:rPr>
                <w:rFonts w:eastAsiaTheme="minorEastAsia" w:hint="eastAsia"/>
                <w:color w:val="000000"/>
                <w:lang w:val="en-GB" w:eastAsia="zh-CN"/>
              </w:rPr>
              <w:t>, Lenovo, NEC, TCL, Huawei</w:t>
            </w:r>
          </w:p>
        </w:tc>
      </w:tr>
    </w:tbl>
    <w:p w14:paraId="78156A6F" w14:textId="77777777" w:rsidR="000724CC" w:rsidRDefault="000724CC">
      <w:pPr>
        <w:spacing w:after="12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42674A66" w14:textId="77777777">
        <w:tc>
          <w:tcPr>
            <w:tcW w:w="1383" w:type="dxa"/>
          </w:tcPr>
          <w:p w14:paraId="68A1241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8F1E19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454A0B69" w14:textId="77777777">
        <w:tc>
          <w:tcPr>
            <w:tcW w:w="1383" w:type="dxa"/>
            <w:vAlign w:val="center"/>
          </w:tcPr>
          <w:p w14:paraId="0F9DF2EA"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397CB5E7" w14:textId="77777777" w:rsidR="000724CC" w:rsidRDefault="00D12AAE">
            <w:pPr>
              <w:rPr>
                <w:rFonts w:eastAsia="微软雅黑"/>
                <w:lang w:val="en-GB" w:eastAsia="zh-CN"/>
              </w:rPr>
            </w:pPr>
            <w:r>
              <w:rPr>
                <w:rFonts w:eastAsia="微软雅黑" w:hint="eastAsia"/>
                <w:lang w:val="en-GB" w:eastAsia="zh-CN"/>
              </w:rPr>
              <w:t>Based on companies</w:t>
            </w:r>
            <w:r>
              <w:rPr>
                <w:rFonts w:eastAsia="微软雅黑"/>
                <w:lang w:val="en-GB" w:eastAsia="zh-CN"/>
              </w:rPr>
              <w:t>’</w:t>
            </w:r>
            <w:r>
              <w:rPr>
                <w:rFonts w:eastAsia="微软雅黑" w:hint="eastAsia"/>
                <w:lang w:val="en-GB" w:eastAsia="zh-CN"/>
              </w:rPr>
              <w:t xml:space="preserve"> contributions, moderator thinks Option 1-1 is the most promising way forward. Nevertherless, companies please indicate your preference in the above figure. </w:t>
            </w:r>
          </w:p>
          <w:p w14:paraId="005B2FEB" w14:textId="77777777" w:rsidR="000724CC" w:rsidRDefault="00D12AAE">
            <w:pPr>
              <w:rPr>
                <w:rFonts w:eastAsia="微软雅黑"/>
                <w:lang w:val="en-GB" w:eastAsia="zh-CN"/>
              </w:rPr>
            </w:pPr>
            <w:r>
              <w:rPr>
                <w:rFonts w:eastAsia="微软雅黑"/>
                <w:lang w:val="en-GB" w:eastAsia="zh-CN"/>
              </w:rPr>
              <w:t>T</w:t>
            </w:r>
            <w:r>
              <w:rPr>
                <w:rFonts w:eastAsia="微软雅黑" w:hint="eastAsia"/>
                <w:lang w:val="en-GB" w:eastAsia="zh-CN"/>
              </w:rPr>
              <w:t>he last sub-bullet is added for clarification for RA type 1 with RBG granularity, which we did not discuss in the last meeting. Companies please check and comment if any.</w:t>
            </w:r>
          </w:p>
        </w:tc>
      </w:tr>
      <w:tr w:rsidR="000724CC" w14:paraId="3BE854B6" w14:textId="77777777">
        <w:tc>
          <w:tcPr>
            <w:tcW w:w="1383" w:type="dxa"/>
          </w:tcPr>
          <w:p w14:paraId="44A48819" w14:textId="77777777" w:rsidR="000724CC" w:rsidRDefault="00D12AAE">
            <w:pPr>
              <w:jc w:val="center"/>
              <w:rPr>
                <w:rFonts w:eastAsia="微软雅黑"/>
              </w:rPr>
            </w:pPr>
            <w:r>
              <w:rPr>
                <w:rFonts w:eastAsia="微软雅黑"/>
              </w:rPr>
              <w:t>Tejas</w:t>
            </w:r>
          </w:p>
        </w:tc>
        <w:tc>
          <w:tcPr>
            <w:tcW w:w="7677" w:type="dxa"/>
          </w:tcPr>
          <w:p w14:paraId="7705FDD9" w14:textId="77777777" w:rsidR="000724CC" w:rsidRDefault="00D12AAE">
            <w:pPr>
              <w:tabs>
                <w:tab w:val="left" w:pos="0"/>
              </w:tabs>
              <w:suppressAutoHyphens w:val="0"/>
              <w:spacing w:after="0"/>
              <w:rPr>
                <w:rFonts w:eastAsia="微软雅黑"/>
                <w:lang w:eastAsia="zh-CN"/>
              </w:rPr>
            </w:pPr>
            <w:r>
              <w:rPr>
                <w:rFonts w:eastAsia="微软雅黑"/>
                <w:lang w:eastAsia="zh-CN"/>
              </w:rPr>
              <w:t xml:space="preserve">We support option </w:t>
            </w:r>
            <w:proofErr w:type="gramStart"/>
            <w:r>
              <w:rPr>
                <w:rFonts w:eastAsia="微软雅黑"/>
                <w:lang w:eastAsia="zh-CN"/>
              </w:rPr>
              <w:t>2,</w:t>
            </w:r>
            <w:proofErr w:type="gramEnd"/>
            <w:r>
              <w:rPr>
                <w:rFonts w:eastAsia="微软雅黑"/>
                <w:lang w:eastAsia="zh-CN"/>
              </w:rPr>
              <w:t xml:space="preserve"> VRB-PRB reindexing is required. In option 1-1, additional clarification is required to address </w:t>
            </w:r>
            <w:proofErr w:type="gramStart"/>
            <w:r>
              <w:rPr>
                <w:rFonts w:eastAsia="微软雅黑"/>
                <w:lang w:eastAsia="zh-CN"/>
              </w:rPr>
              <w:t>how  UL</w:t>
            </w:r>
            <w:proofErr w:type="gramEnd"/>
            <w:r>
              <w:rPr>
                <w:rFonts w:eastAsia="微软雅黑"/>
                <w:lang w:eastAsia="zh-CN"/>
              </w:rPr>
              <w:t xml:space="preserve"> subband gap is supported. </w:t>
            </w:r>
          </w:p>
        </w:tc>
      </w:tr>
      <w:tr w:rsidR="000724CC" w14:paraId="489DEF22" w14:textId="77777777">
        <w:tc>
          <w:tcPr>
            <w:tcW w:w="1383" w:type="dxa"/>
          </w:tcPr>
          <w:p w14:paraId="5B068CBA" w14:textId="77777777" w:rsidR="000724CC" w:rsidRDefault="00D12AAE">
            <w:pPr>
              <w:jc w:val="center"/>
              <w:rPr>
                <w:rFonts w:eastAsia="微软雅黑"/>
              </w:rPr>
            </w:pPr>
            <w:r>
              <w:rPr>
                <w:rFonts w:eastAsia="微软雅黑"/>
              </w:rPr>
              <w:t>IDC</w:t>
            </w:r>
          </w:p>
        </w:tc>
        <w:tc>
          <w:tcPr>
            <w:tcW w:w="7677" w:type="dxa"/>
          </w:tcPr>
          <w:p w14:paraId="2551A7C5" w14:textId="77777777" w:rsidR="000724CC" w:rsidRDefault="00D12AAE">
            <w:pPr>
              <w:rPr>
                <w:rFonts w:eastAsiaTheme="minorEastAsia"/>
              </w:rPr>
            </w:pPr>
            <w:r>
              <w:rPr>
                <w:rFonts w:eastAsiaTheme="minorEastAsia"/>
              </w:rPr>
              <w:t xml:space="preserve">We support Option 1-1, and we’re open for Option 1-2 only when smaller </w:t>
            </w:r>
            <w:proofErr w:type="gramStart"/>
            <w:r>
              <w:rPr>
                <w:rFonts w:eastAsiaTheme="minorEastAsia"/>
              </w:rPr>
              <w:t>number of RBs are</w:t>
            </w:r>
            <w:proofErr w:type="gramEnd"/>
            <w:r>
              <w:rPr>
                <w:rFonts w:eastAsiaTheme="minorEastAsia"/>
              </w:rPr>
              <w:t xml:space="preserve"> dropped and outside of usable PRBs as a default behavior if compromise needed.</w:t>
            </w:r>
          </w:p>
        </w:tc>
      </w:tr>
      <w:tr w:rsidR="000724CC" w14:paraId="53DB4B29" w14:textId="77777777">
        <w:tc>
          <w:tcPr>
            <w:tcW w:w="1383" w:type="dxa"/>
          </w:tcPr>
          <w:p w14:paraId="6DEBB886" w14:textId="77777777" w:rsidR="000724CC" w:rsidRDefault="00D12AAE">
            <w:pPr>
              <w:jc w:val="center"/>
              <w:rPr>
                <w:rFonts w:eastAsia="Malgun Gothic"/>
                <w:lang w:eastAsia="ko-KR"/>
              </w:rPr>
            </w:pPr>
            <w:r>
              <w:rPr>
                <w:rFonts w:eastAsia="微软雅黑"/>
                <w:lang w:eastAsia="zh-CN"/>
              </w:rPr>
              <w:t>Xiaomi</w:t>
            </w:r>
          </w:p>
        </w:tc>
        <w:tc>
          <w:tcPr>
            <w:tcW w:w="7677" w:type="dxa"/>
          </w:tcPr>
          <w:p w14:paraId="0712F055" w14:textId="77777777" w:rsidR="000724CC" w:rsidRDefault="00D12AAE">
            <w:pPr>
              <w:tabs>
                <w:tab w:val="left" w:pos="0"/>
              </w:tabs>
              <w:suppressAutoHyphens w:val="0"/>
              <w:spacing w:after="0"/>
              <w:rPr>
                <w:rFonts w:eastAsia="微软雅黑"/>
                <w:lang w:eastAsia="zh-CN"/>
              </w:rPr>
            </w:pPr>
            <w:r>
              <w:rPr>
                <w:rFonts w:eastAsia="微软雅黑" w:hint="eastAsia"/>
                <w:lang w:eastAsia="zh-CN"/>
              </w:rPr>
              <w:t>W</w:t>
            </w:r>
            <w:r>
              <w:rPr>
                <w:rFonts w:eastAsia="微软雅黑"/>
                <w:lang w:eastAsia="zh-CN"/>
              </w:rPr>
              <w:t xml:space="preserve">e understand major concern on option 1-2 is that it may lead to high coding rate which may degrade PDSCH performance. On the other hand, it may lead to high effective coding rate </w:t>
            </w:r>
            <w:r>
              <w:rPr>
                <w:rFonts w:eastAsiaTheme="minorEastAsia"/>
                <w:sz w:val="21"/>
                <w:szCs w:val="21"/>
                <w:lang w:eastAsia="zh-CN"/>
              </w:rPr>
              <w:t xml:space="preserve">once a large proportion of allocated RBs are invalid. However, it can be handled by proper gNB scheduling, i.e., it should be regarded as unreasonable scheduling if the proportion of invalid PRBs is improper. </w:t>
            </w:r>
            <w:r>
              <w:rPr>
                <w:rFonts w:eastAsia="微软雅黑"/>
                <w:lang w:eastAsia="zh-CN"/>
              </w:rPr>
              <w:t>Considering the standardization effort and flex</w:t>
            </w:r>
            <w:r>
              <w:rPr>
                <w:rFonts w:eastAsia="微软雅黑"/>
                <w:lang w:eastAsia="zh-CN"/>
              </w:rPr>
              <w:t>i</w:t>
            </w:r>
            <w:r>
              <w:rPr>
                <w:rFonts w:eastAsia="微软雅黑"/>
                <w:lang w:eastAsia="zh-CN"/>
              </w:rPr>
              <w:t>bility behind the listed options, we prefer option 1-2.</w:t>
            </w:r>
          </w:p>
          <w:p w14:paraId="7C9AA5E5" w14:textId="77777777" w:rsidR="000724CC" w:rsidRDefault="00D12AAE">
            <w:pPr>
              <w:tabs>
                <w:tab w:val="left" w:pos="0"/>
              </w:tabs>
              <w:suppressAutoHyphens w:val="0"/>
              <w:spacing w:after="0"/>
              <w:rPr>
                <w:rFonts w:ascii="Times" w:eastAsiaTheme="minorEastAsia" w:hAnsi="Times" w:cs="Times"/>
                <w:lang w:val="en-GB" w:eastAsia="zh-CN"/>
              </w:rPr>
            </w:pPr>
            <w:r>
              <w:rPr>
                <w:rFonts w:eastAsia="微软雅黑" w:hint="eastAsia"/>
                <w:lang w:eastAsia="zh-CN"/>
              </w:rPr>
              <w:t>F</w:t>
            </w:r>
            <w:r>
              <w:rPr>
                <w:rFonts w:eastAsia="微软雅黑"/>
                <w:lang w:eastAsia="zh-CN"/>
              </w:rPr>
              <w:t>or option 1-1, considering a SBFD aware UE can be scheduled on SBFD symbols non-SBFD symbols, in order to avoid any NBC issues on non-SBFD symbols, it is mandatory that SBFD aware UE supports two different rules for TBS determination. It will inevitably increase UE complexity.</w:t>
            </w:r>
          </w:p>
        </w:tc>
      </w:tr>
      <w:tr w:rsidR="000724CC" w14:paraId="3C74174C" w14:textId="77777777">
        <w:tc>
          <w:tcPr>
            <w:tcW w:w="1383" w:type="dxa"/>
          </w:tcPr>
          <w:p w14:paraId="1EDF3F3C" w14:textId="77777777" w:rsidR="000724CC" w:rsidRDefault="00D12AAE">
            <w:pPr>
              <w:jc w:val="center"/>
              <w:rPr>
                <w:rFonts w:eastAsia="Malgun Gothic"/>
                <w:lang w:val="en-GB" w:eastAsia="ko-KR"/>
              </w:rPr>
            </w:pPr>
            <w:r>
              <w:rPr>
                <w:rFonts w:eastAsia="Malgun Gothic"/>
                <w:lang w:val="en-GB" w:eastAsia="ko-KR"/>
              </w:rPr>
              <w:t xml:space="preserve">TCL </w:t>
            </w:r>
          </w:p>
        </w:tc>
        <w:tc>
          <w:tcPr>
            <w:tcW w:w="7677" w:type="dxa"/>
          </w:tcPr>
          <w:p w14:paraId="7589A461" w14:textId="77777777" w:rsidR="000724CC" w:rsidRDefault="00D12AAE">
            <w:pPr>
              <w:rPr>
                <w:rFonts w:eastAsia="Malgun Gothic"/>
                <w:lang w:eastAsia="ko-KR"/>
              </w:rPr>
            </w:pPr>
            <w:r>
              <w:rPr>
                <w:rFonts w:eastAsia="Malgun Gothic"/>
                <w:lang w:eastAsia="ko-KR"/>
              </w:rPr>
              <w:t xml:space="preserve">For interleaved VRB to PRB mapping only option 1-1 is not feasible and  using option 1-1 may overlap the DL PRBs with UL PRBs. </w:t>
            </w:r>
          </w:p>
        </w:tc>
      </w:tr>
      <w:tr w:rsidR="000724CC" w14:paraId="2B69D013" w14:textId="77777777">
        <w:tc>
          <w:tcPr>
            <w:tcW w:w="1383" w:type="dxa"/>
          </w:tcPr>
          <w:p w14:paraId="4CAE9467" w14:textId="77777777" w:rsidR="000724CC" w:rsidRDefault="00D12AAE">
            <w:pPr>
              <w:jc w:val="center"/>
              <w:rPr>
                <w:rFonts w:eastAsia="Malgun Gothic"/>
                <w:lang w:eastAsia="ko-KR"/>
              </w:rPr>
            </w:pPr>
            <w:r>
              <w:rPr>
                <w:rFonts w:eastAsia="Malgun Gothic"/>
                <w:lang w:val="en-GB" w:eastAsia="ko-KR"/>
              </w:rPr>
              <w:t>Sony</w:t>
            </w:r>
          </w:p>
        </w:tc>
        <w:tc>
          <w:tcPr>
            <w:tcW w:w="7677" w:type="dxa"/>
          </w:tcPr>
          <w:p w14:paraId="60800C6E" w14:textId="77777777" w:rsidR="000724CC" w:rsidRDefault="00D12AAE">
            <w:pPr>
              <w:rPr>
                <w:rFonts w:eastAsia="Malgun Gothic"/>
                <w:lang w:eastAsia="ko-KR"/>
              </w:rPr>
            </w:pPr>
            <w:r>
              <w:rPr>
                <w:rFonts w:eastAsia="Malgun Gothic"/>
                <w:lang w:eastAsia="ko-KR"/>
              </w:rPr>
              <w:t>We have a preference for re-indexing of the PRB (Option 2), which can reuse a lot of the legacy procedures and applicable for interleaving and non-interleaving.</w:t>
            </w:r>
          </w:p>
        </w:tc>
      </w:tr>
      <w:tr w:rsidR="000724CC" w14:paraId="661BD322" w14:textId="77777777">
        <w:tc>
          <w:tcPr>
            <w:tcW w:w="1383" w:type="dxa"/>
          </w:tcPr>
          <w:p w14:paraId="156022E6" w14:textId="77777777" w:rsidR="000724CC" w:rsidRDefault="00D12AAE">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24279BA9" w14:textId="77777777" w:rsidR="000724CC" w:rsidRDefault="00D12AAE">
            <w:pPr>
              <w:tabs>
                <w:tab w:val="left" w:pos="0"/>
              </w:tabs>
              <w:suppressAutoHyphens w:val="0"/>
              <w:spacing w:after="0"/>
              <w:rPr>
                <w:rFonts w:eastAsia="微软雅黑"/>
                <w:lang w:eastAsia="zh-CN"/>
              </w:rPr>
            </w:pPr>
            <w:r>
              <w:rPr>
                <w:rFonts w:eastAsia="微软雅黑" w:hint="eastAsia"/>
                <w:lang w:eastAsia="zh-CN"/>
              </w:rPr>
              <w:t>W</w:t>
            </w:r>
            <w:r>
              <w:rPr>
                <w:rFonts w:eastAsia="微软雅黑"/>
                <w:lang w:eastAsia="zh-CN"/>
              </w:rPr>
              <w:t xml:space="preserve">e prefer a unified solution (i.e., Option 1-2) for both RA type 0 and RA type 1 (including both interlaved and non-interleaved mapping). </w:t>
            </w:r>
          </w:p>
          <w:p w14:paraId="1E8B6E86" w14:textId="77777777" w:rsidR="000724CC" w:rsidRDefault="00D12AAE">
            <w:pPr>
              <w:rPr>
                <w:rFonts w:eastAsia="微软雅黑"/>
                <w:lang w:eastAsia="zh-CN"/>
              </w:rPr>
            </w:pPr>
            <w:r>
              <w:rPr>
                <w:rFonts w:eastAsiaTheme="minorEastAsia" w:hint="eastAsia"/>
                <w:lang w:eastAsia="zh-CN"/>
              </w:rPr>
              <w:t>I</w:t>
            </w:r>
            <w:r>
              <w:rPr>
                <w:rFonts w:eastAsiaTheme="minorEastAsia"/>
                <w:lang w:eastAsia="zh-CN"/>
              </w:rPr>
              <w:t xml:space="preserve">t is a normal practice that RAN1 does not touch coding part (including TBS which may impact the </w:t>
            </w:r>
            <w:r>
              <w:rPr>
                <w:lang w:eastAsia="zh-CN"/>
              </w:rPr>
              <w:t>selection of LDPC base graph</w:t>
            </w:r>
            <w:r>
              <w:rPr>
                <w:rFonts w:eastAsiaTheme="minorEastAsia"/>
                <w:lang w:eastAsia="zh-CN"/>
              </w:rPr>
              <w:t>) starting from Rel-16. That is the reason that RAN1 adopted puncturing or rate matching basically for all overlapping cases. So, we do NOT support the new TBS determination rule of Option 1-1.</w:t>
            </w:r>
          </w:p>
        </w:tc>
      </w:tr>
      <w:tr w:rsidR="000724CC" w14:paraId="37B6EB28" w14:textId="77777777">
        <w:tc>
          <w:tcPr>
            <w:tcW w:w="1383" w:type="dxa"/>
          </w:tcPr>
          <w:p w14:paraId="547FB1FE" w14:textId="77777777" w:rsidR="000724CC" w:rsidRDefault="00D12AAE">
            <w:pPr>
              <w:jc w:val="center"/>
              <w:rPr>
                <w:rFonts w:eastAsia="Malgun Gothic"/>
                <w:lang w:eastAsia="ko-KR"/>
              </w:rPr>
            </w:pPr>
            <w:r>
              <w:rPr>
                <w:rFonts w:eastAsia="Malgun Gothic" w:hint="eastAsia"/>
                <w:lang w:eastAsia="ko-KR"/>
              </w:rPr>
              <w:t>Samsung</w:t>
            </w:r>
          </w:p>
        </w:tc>
        <w:tc>
          <w:tcPr>
            <w:tcW w:w="7677" w:type="dxa"/>
          </w:tcPr>
          <w:p w14:paraId="41DC33AA" w14:textId="77777777" w:rsidR="000724CC" w:rsidRDefault="00D12AAE">
            <w:pPr>
              <w:rPr>
                <w:rFonts w:eastAsia="Malgun Gothic"/>
                <w:lang w:eastAsia="ko-KR"/>
              </w:rPr>
            </w:pPr>
            <w:r>
              <w:rPr>
                <w:rFonts w:eastAsia="Malgun Gothic"/>
                <w:lang w:eastAsia="ko-KR"/>
              </w:rPr>
              <w:t>W</w:t>
            </w:r>
            <w:r>
              <w:rPr>
                <w:rFonts w:eastAsia="Malgun Gothic" w:hint="eastAsia"/>
                <w:lang w:eastAsia="ko-KR"/>
              </w:rPr>
              <w:t>e would like to support either option 1-1 or 1-2.  The TBS determination rule can be commonly applied to all RA types.</w:t>
            </w:r>
          </w:p>
        </w:tc>
      </w:tr>
      <w:tr w:rsidR="000724CC" w14:paraId="5D3C1D7B" w14:textId="77777777">
        <w:tc>
          <w:tcPr>
            <w:tcW w:w="1383" w:type="dxa"/>
          </w:tcPr>
          <w:p w14:paraId="7F6834AB" w14:textId="77777777" w:rsidR="000724CC" w:rsidRDefault="00D12AAE">
            <w:pPr>
              <w:jc w:val="center"/>
              <w:rPr>
                <w:rFonts w:eastAsia="Malgun Gothic"/>
                <w:lang w:eastAsia="ko-KR"/>
              </w:rPr>
            </w:pPr>
            <w:r>
              <w:rPr>
                <w:rFonts w:eastAsia="Malgun Gothic" w:hint="eastAsia"/>
                <w:lang w:eastAsia="ko-KR"/>
              </w:rPr>
              <w:t>LGE</w:t>
            </w:r>
          </w:p>
        </w:tc>
        <w:tc>
          <w:tcPr>
            <w:tcW w:w="7677" w:type="dxa"/>
          </w:tcPr>
          <w:p w14:paraId="5BB98DD7" w14:textId="77777777" w:rsidR="000724CC" w:rsidRDefault="00D12AAE">
            <w:pPr>
              <w:tabs>
                <w:tab w:val="left" w:pos="0"/>
              </w:tabs>
              <w:suppressAutoHyphens w:val="0"/>
              <w:spacing w:after="0"/>
              <w:rPr>
                <w:rFonts w:eastAsia="Malgun Gothic"/>
                <w:lang w:eastAsia="ko-KR"/>
              </w:rPr>
            </w:pPr>
            <w:r>
              <w:rPr>
                <w:rFonts w:eastAsia="Malgun Gothic" w:hint="eastAsia"/>
                <w:lang w:eastAsia="ko-KR"/>
              </w:rPr>
              <w:t xml:space="preserve">We are fine with adding the last sub-bullet. </w:t>
            </w:r>
          </w:p>
          <w:p w14:paraId="7883458C" w14:textId="77777777" w:rsidR="000724CC" w:rsidRDefault="000724CC">
            <w:pPr>
              <w:tabs>
                <w:tab w:val="left" w:pos="0"/>
              </w:tabs>
              <w:suppressAutoHyphens w:val="0"/>
              <w:spacing w:after="0"/>
              <w:rPr>
                <w:rFonts w:eastAsia="Malgun Gothic"/>
                <w:lang w:eastAsia="ko-KR"/>
              </w:rPr>
            </w:pPr>
          </w:p>
          <w:p w14:paraId="5F1000E5" w14:textId="77777777" w:rsidR="000724CC" w:rsidRDefault="00D12AAE">
            <w:pPr>
              <w:tabs>
                <w:tab w:val="left" w:pos="0"/>
              </w:tabs>
              <w:suppressAutoHyphens w:val="0"/>
              <w:spacing w:after="0"/>
              <w:rPr>
                <w:rFonts w:eastAsia="Malgun Gothic"/>
                <w:lang w:eastAsia="ko-KR"/>
              </w:rPr>
            </w:pPr>
            <w:r>
              <w:rPr>
                <w:rFonts w:eastAsia="Malgun Gothic" w:hint="eastAsia"/>
                <w:lang w:eastAsia="ko-KR"/>
              </w:rPr>
              <w:t>Also, we think TBS determination in this proposal is appliable to RA type 0.</w:t>
            </w:r>
          </w:p>
          <w:p w14:paraId="03FF46E8" w14:textId="77777777" w:rsidR="000724CC" w:rsidRDefault="00D12AAE">
            <w:pPr>
              <w:tabs>
                <w:tab w:val="left" w:pos="0"/>
              </w:tabs>
              <w:suppressAutoHyphens w:val="0"/>
              <w:spacing w:after="0"/>
              <w:rPr>
                <w:rFonts w:eastAsia="Malgun Gothic"/>
                <w:lang w:eastAsia="ko-KR"/>
              </w:rPr>
            </w:pPr>
            <w:r>
              <w:rPr>
                <w:rFonts w:eastAsia="Malgun Gothic" w:hint="eastAsia"/>
                <w:lang w:eastAsia="ko-KR"/>
              </w:rPr>
              <w:t>We propose the TBS determination in this proposal is applied to RA type 0.</w:t>
            </w:r>
          </w:p>
          <w:p w14:paraId="734FF377" w14:textId="77777777" w:rsidR="000724CC" w:rsidRDefault="00D12AAE">
            <w:pPr>
              <w:rPr>
                <w:rFonts w:eastAsia="Malgun Gothic"/>
                <w:lang w:eastAsia="ko-KR"/>
              </w:rPr>
            </w:pPr>
            <w:r>
              <w:rPr>
                <w:rFonts w:eastAsia="Malgun Gothic" w:hint="eastAsia"/>
                <w:lang w:eastAsia="ko-KR"/>
              </w:rPr>
              <w:t xml:space="preserve"> </w:t>
            </w:r>
          </w:p>
        </w:tc>
      </w:tr>
      <w:tr w:rsidR="000724CC" w14:paraId="5E804E7F" w14:textId="77777777">
        <w:tc>
          <w:tcPr>
            <w:tcW w:w="1383" w:type="dxa"/>
          </w:tcPr>
          <w:p w14:paraId="6643DE42" w14:textId="77777777" w:rsidR="000724CC" w:rsidRDefault="00D12AAE">
            <w:pPr>
              <w:jc w:val="center"/>
              <w:rPr>
                <w:rFonts w:eastAsia="Malgun Gothic"/>
                <w:lang w:eastAsia="ko-KR"/>
              </w:rPr>
            </w:pPr>
            <w:r>
              <w:rPr>
                <w:rFonts w:eastAsia="微软雅黑"/>
              </w:rPr>
              <w:t>Nokia, NSB</w:t>
            </w:r>
          </w:p>
        </w:tc>
        <w:tc>
          <w:tcPr>
            <w:tcW w:w="7677" w:type="dxa"/>
          </w:tcPr>
          <w:p w14:paraId="54B27D5D" w14:textId="77777777" w:rsidR="000724CC" w:rsidRDefault="00D12AAE">
            <w:pPr>
              <w:rPr>
                <w:rFonts w:eastAsia="Malgun Gothic"/>
                <w:lang w:eastAsia="ko-KR"/>
              </w:rPr>
            </w:pPr>
            <w:r>
              <w:rPr>
                <w:rFonts w:eastAsia="微软雅黑"/>
                <w:lang w:eastAsia="zh-CN"/>
              </w:rPr>
              <w:t>At this stage, it maybe good to keep the 2 most popular options and we can further discuss for down selection. Therefore, we prefer to keep both Option 1-1 and Option 2 for now.</w:t>
            </w:r>
          </w:p>
        </w:tc>
      </w:tr>
      <w:tr w:rsidR="000724CC" w14:paraId="3A0D8388" w14:textId="77777777">
        <w:tc>
          <w:tcPr>
            <w:tcW w:w="1383" w:type="dxa"/>
          </w:tcPr>
          <w:p w14:paraId="7B5045AF" w14:textId="77777777" w:rsidR="000724CC" w:rsidRDefault="00D12AAE">
            <w:pPr>
              <w:jc w:val="center"/>
              <w:rPr>
                <w:rFonts w:eastAsia="微软雅黑"/>
              </w:rPr>
            </w:pPr>
            <w:r>
              <w:rPr>
                <w:rFonts w:eastAsia="微软雅黑"/>
              </w:rPr>
              <w:t>NEC</w:t>
            </w:r>
          </w:p>
        </w:tc>
        <w:tc>
          <w:tcPr>
            <w:tcW w:w="7677" w:type="dxa"/>
          </w:tcPr>
          <w:p w14:paraId="518E4BD3" w14:textId="77777777" w:rsidR="000724CC" w:rsidRDefault="00D12AAE">
            <w:pPr>
              <w:tabs>
                <w:tab w:val="left" w:pos="0"/>
              </w:tabs>
              <w:suppressAutoHyphens w:val="0"/>
              <w:spacing w:after="0"/>
              <w:rPr>
                <w:rFonts w:eastAsia="微软雅黑"/>
                <w:lang w:eastAsia="zh-CN"/>
              </w:rPr>
            </w:pPr>
            <w:r>
              <w:rPr>
                <w:rFonts w:eastAsia="微软雅黑"/>
                <w:lang w:eastAsia="zh-CN"/>
              </w:rPr>
              <w:t xml:space="preserve">As already discussed in our companion TDoc, </w:t>
            </w:r>
            <w:r>
              <w:rPr>
                <w:rFonts w:eastAsia="微软雅黑"/>
                <w:b/>
                <w:bCs/>
                <w:lang w:eastAsia="zh-CN"/>
              </w:rPr>
              <w:t>Option-1-1 does not allow gNB to utilize the benefit of interleaving when UL subband size is similar or larger in size than DL subband in the active BWP</w:t>
            </w:r>
            <w:r>
              <w:rPr>
                <w:rFonts w:eastAsia="微软雅黑"/>
                <w:lang w:eastAsia="zh-CN"/>
              </w:rPr>
              <w:t>. Consider the example below where contiguous set of VRB allocation (indicated by orange blocks)) results in contiguous set of PRB allocation (indica</w:t>
            </w:r>
            <w:r>
              <w:rPr>
                <w:rFonts w:eastAsia="微软雅黑"/>
                <w:lang w:eastAsia="zh-CN"/>
              </w:rPr>
              <w:t>t</w:t>
            </w:r>
            <w:r>
              <w:rPr>
                <w:rFonts w:eastAsia="微软雅黑"/>
                <w:lang w:eastAsia="zh-CN"/>
              </w:rPr>
              <w:lastRenderedPageBreak/>
              <w:t>ed by blue blocks) for Option-1-1/1-2 even though interleaving is enabled (as any VRB which gets mapped to UL subband is considered invalid).</w:t>
            </w:r>
          </w:p>
          <w:p w14:paraId="5AFFC43A" w14:textId="77777777" w:rsidR="000724CC" w:rsidRDefault="00D12AAE">
            <w:pPr>
              <w:tabs>
                <w:tab w:val="left" w:pos="0"/>
              </w:tabs>
              <w:suppressAutoHyphens w:val="0"/>
              <w:spacing w:after="0"/>
              <w:rPr>
                <w:rFonts w:eastAsia="微软雅黑"/>
                <w:lang w:eastAsia="zh-CN"/>
              </w:rPr>
            </w:pPr>
            <w:r>
              <w:rPr>
                <w:rFonts w:eastAsia="微软雅黑"/>
                <w:noProof/>
                <w:lang w:eastAsia="zh-CN"/>
              </w:rPr>
              <w:drawing>
                <wp:inline distT="0" distB="0" distL="0" distR="0" wp14:anchorId="77F48BDF" wp14:editId="7BA6DBAD">
                  <wp:extent cx="4382135" cy="1438275"/>
                  <wp:effectExtent l="0" t="0" r="0" b="9525"/>
                  <wp:docPr id="737721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721723"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4399030" cy="1444204"/>
                          </a:xfrm>
                          <a:prstGeom prst="rect">
                            <a:avLst/>
                          </a:prstGeom>
                          <a:noFill/>
                        </pic:spPr>
                      </pic:pic>
                    </a:graphicData>
                  </a:graphic>
                </wp:inline>
              </w:drawing>
            </w:r>
          </w:p>
          <w:p w14:paraId="2117D876" w14:textId="77777777" w:rsidR="000724CC" w:rsidRDefault="000724CC">
            <w:pPr>
              <w:tabs>
                <w:tab w:val="left" w:pos="0"/>
              </w:tabs>
              <w:suppressAutoHyphens w:val="0"/>
              <w:spacing w:after="0"/>
              <w:rPr>
                <w:rFonts w:eastAsia="微软雅黑"/>
                <w:lang w:eastAsia="zh-CN"/>
              </w:rPr>
            </w:pPr>
          </w:p>
          <w:p w14:paraId="2AD7F638" w14:textId="77777777" w:rsidR="000724CC" w:rsidRDefault="00D12AAE">
            <w:pPr>
              <w:rPr>
                <w:rFonts w:eastAsia="微软雅黑"/>
                <w:lang w:eastAsia="zh-CN"/>
              </w:rPr>
            </w:pPr>
            <w:r>
              <w:rPr>
                <w:rFonts w:eastAsia="微软雅黑"/>
                <w:lang w:eastAsia="zh-CN"/>
              </w:rPr>
              <w:t xml:space="preserve">This is a serious drawback of Option-1-1. If we have to support Option-1-1 we have to atleast include one of Option-2 or Option-3 (when interleaving is enabled) otherwise </w:t>
            </w:r>
            <w:r>
              <w:rPr>
                <w:rFonts w:eastAsia="微软雅黑"/>
                <w:b/>
                <w:bCs/>
                <w:lang w:eastAsia="zh-CN"/>
              </w:rPr>
              <w:t>we are not ready to accept Option-1-1 as standalone solution for Type 1 PDSCH</w:t>
            </w:r>
            <w:r>
              <w:rPr>
                <w:rFonts w:eastAsia="微软雅黑"/>
                <w:lang w:eastAsia="zh-CN"/>
              </w:rPr>
              <w:t>.</w:t>
            </w:r>
          </w:p>
        </w:tc>
      </w:tr>
      <w:tr w:rsidR="000724CC" w14:paraId="3CE1DE8F" w14:textId="77777777">
        <w:tc>
          <w:tcPr>
            <w:tcW w:w="1383" w:type="dxa"/>
          </w:tcPr>
          <w:p w14:paraId="337BD34C" w14:textId="77777777" w:rsidR="000724CC" w:rsidRDefault="00D12AAE">
            <w:pPr>
              <w:jc w:val="center"/>
              <w:rPr>
                <w:rFonts w:eastAsia="微软雅黑"/>
              </w:rPr>
            </w:pPr>
            <w:r>
              <w:rPr>
                <w:rFonts w:eastAsia="微软雅黑"/>
              </w:rPr>
              <w:lastRenderedPageBreak/>
              <w:t>QC</w:t>
            </w:r>
          </w:p>
        </w:tc>
        <w:tc>
          <w:tcPr>
            <w:tcW w:w="7677" w:type="dxa"/>
          </w:tcPr>
          <w:p w14:paraId="3065CAC0" w14:textId="77777777" w:rsidR="000724CC" w:rsidRDefault="00D12AAE">
            <w:pPr>
              <w:tabs>
                <w:tab w:val="left" w:pos="0"/>
              </w:tabs>
              <w:suppressAutoHyphens w:val="0"/>
              <w:spacing w:after="0"/>
              <w:rPr>
                <w:rFonts w:eastAsia="微软雅黑"/>
                <w:lang w:eastAsia="zh-CN"/>
              </w:rPr>
            </w:pPr>
            <w:r>
              <w:rPr>
                <w:rFonts w:eastAsia="微软雅黑"/>
                <w:lang w:eastAsia="zh-CN"/>
              </w:rPr>
              <w:t>Both option 1-1 and 1-2 can be supported and each option is applicable for both interleaved and non-interleaved VRB-to-PRB mapping. And for either option, the proposal should clar</w:t>
            </w:r>
            <w:r>
              <w:rPr>
                <w:rFonts w:eastAsia="微软雅黑"/>
                <w:lang w:eastAsia="zh-CN"/>
              </w:rPr>
              <w:t>i</w:t>
            </w:r>
            <w:r>
              <w:rPr>
                <w:rFonts w:eastAsia="微软雅黑"/>
                <w:lang w:eastAsia="zh-CN"/>
              </w:rPr>
              <w:t>fy that the invalid PRBs are assumed as resources not available for PDSCH (i.e rate matc</w:t>
            </w:r>
            <w:r>
              <w:rPr>
                <w:rFonts w:eastAsia="微软雅黑"/>
                <w:lang w:eastAsia="zh-CN"/>
              </w:rPr>
              <w:t>h</w:t>
            </w:r>
            <w:r>
              <w:rPr>
                <w:rFonts w:eastAsia="微软雅黑"/>
                <w:lang w:eastAsia="zh-CN"/>
              </w:rPr>
              <w:t xml:space="preserve">ing). </w:t>
            </w:r>
          </w:p>
          <w:p w14:paraId="4C1FEDCF" w14:textId="77777777" w:rsidR="000724CC" w:rsidRDefault="000724CC">
            <w:pPr>
              <w:tabs>
                <w:tab w:val="left" w:pos="0"/>
              </w:tabs>
              <w:suppressAutoHyphens w:val="0"/>
              <w:spacing w:after="0"/>
              <w:rPr>
                <w:rFonts w:eastAsia="微软雅黑"/>
                <w:lang w:eastAsia="zh-CN"/>
              </w:rPr>
            </w:pPr>
          </w:p>
          <w:p w14:paraId="7FF2F1AA" w14:textId="77777777" w:rsidR="000724CC" w:rsidRDefault="00D12AAE">
            <w:pPr>
              <w:tabs>
                <w:tab w:val="left" w:pos="0"/>
              </w:tabs>
              <w:suppressAutoHyphens w:val="0"/>
              <w:spacing w:after="0"/>
              <w:rPr>
                <w:rFonts w:eastAsia="微软雅黑"/>
                <w:lang w:eastAsia="zh-CN"/>
              </w:rPr>
            </w:pPr>
            <w:r>
              <w:rPr>
                <w:rFonts w:eastAsia="微软雅黑"/>
                <w:lang w:eastAsia="zh-CN"/>
              </w:rPr>
              <w:t>We suggest agreeing first on the common part between the two options then discuss the number of PRBs.</w:t>
            </w:r>
          </w:p>
          <w:p w14:paraId="262E144D" w14:textId="77777777" w:rsidR="000724CC" w:rsidRDefault="000724CC">
            <w:pPr>
              <w:tabs>
                <w:tab w:val="left" w:pos="0"/>
              </w:tabs>
              <w:suppressAutoHyphens w:val="0"/>
              <w:spacing w:after="0"/>
              <w:rPr>
                <w:rFonts w:eastAsia="微软雅黑"/>
                <w:lang w:eastAsia="zh-CN"/>
              </w:rPr>
            </w:pPr>
          </w:p>
          <w:p w14:paraId="50CD8618"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w:t>
            </w:r>
            <w:r>
              <w:rPr>
                <w:rFonts w:ascii="Times" w:eastAsia="Malgun Gothic" w:hAnsi="Times"/>
                <w:szCs w:val="24"/>
                <w:lang w:val="en-GB" w:eastAsia="zh-CN"/>
              </w:rPr>
              <w:t>n</w:t>
            </w:r>
            <w:r>
              <w:rPr>
                <w:rFonts w:ascii="Times" w:eastAsia="Malgun Gothic" w:hAnsi="Times"/>
                <w:szCs w:val="24"/>
                <w:lang w:val="en-GB" w:eastAsia="zh-CN"/>
              </w:rPr>
              <w:t>valid and</w:t>
            </w:r>
            <w:r>
              <w:rPr>
                <w:rFonts w:ascii="Times" w:eastAsia="Malgun Gothic" w:hAnsi="Times" w:hint="eastAsia"/>
                <w:color w:val="FF0000"/>
                <w:szCs w:val="24"/>
                <w:lang w:val="en-GB" w:eastAsia="zh-CN"/>
              </w:rPr>
              <w:t xml:space="preserve"> </w:t>
            </w:r>
            <w:r>
              <w:rPr>
                <w:rFonts w:ascii="Times" w:eastAsia="Malgun Gothic" w:hAnsi="Times"/>
                <w:color w:val="FF0000"/>
                <w:szCs w:val="24"/>
                <w:lang w:val="en-GB" w:eastAsia="zh-CN"/>
              </w:rPr>
              <w:t xml:space="preserve">assumed not available for PDSCH (i.e. </w:t>
            </w:r>
            <w:r>
              <w:rPr>
                <w:rFonts w:ascii="Times" w:eastAsia="Malgun Gothic" w:hAnsi="Times" w:hint="eastAsia"/>
                <w:color w:val="FF0000"/>
                <w:szCs w:val="24"/>
                <w:lang w:val="en-GB" w:eastAsia="zh-CN"/>
              </w:rPr>
              <w:t>should not be used for PDSCH r</w:t>
            </w:r>
            <w:r>
              <w:rPr>
                <w:rFonts w:ascii="Times" w:eastAsia="Malgun Gothic" w:hAnsi="Times" w:hint="eastAsia"/>
                <w:color w:val="FF0000"/>
                <w:szCs w:val="24"/>
                <w:lang w:val="en-GB" w:eastAsia="zh-CN"/>
              </w:rPr>
              <w:t>e</w:t>
            </w:r>
            <w:r>
              <w:rPr>
                <w:rFonts w:ascii="Times" w:eastAsia="Malgun Gothic" w:hAnsi="Times" w:hint="eastAsia"/>
                <w:color w:val="FF0000"/>
                <w:szCs w:val="24"/>
                <w:lang w:val="en-GB" w:eastAsia="zh-CN"/>
              </w:rPr>
              <w:t>source mapping</w:t>
            </w:r>
            <w:r>
              <w:rPr>
                <w:rFonts w:ascii="Times" w:eastAsia="Malgun Gothic" w:hAnsi="Times"/>
                <w:color w:val="FF0000"/>
                <w:szCs w:val="24"/>
                <w:lang w:val="en-GB" w:eastAsia="zh-CN"/>
              </w:rPr>
              <w:t>)</w:t>
            </w:r>
          </w:p>
          <w:p w14:paraId="779E226E"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089BBC64" w14:textId="77777777" w:rsidR="000724CC" w:rsidRDefault="00D12AAE">
            <w:pPr>
              <w:numPr>
                <w:ilvl w:val="1"/>
                <w:numId w:val="23"/>
              </w:numPr>
              <w:suppressAutoHyphens w:val="0"/>
              <w:spacing w:after="0" w:line="240" w:lineRule="auto"/>
              <w:jc w:val="left"/>
              <w:rPr>
                <w:rFonts w:ascii="Times" w:eastAsia="Malgun Gothic" w:hAnsi="Times"/>
                <w:strike/>
                <w:szCs w:val="24"/>
                <w:lang w:val="en-GB" w:eastAsia="zh-CN"/>
              </w:rPr>
            </w:pPr>
            <w:r>
              <w:rPr>
                <w:rFonts w:ascii="Times" w:eastAsia="Malgun Gothic" w:hAnsi="Times"/>
                <w:szCs w:val="24"/>
                <w:lang w:val="en-GB" w:eastAsia="zh-CN"/>
              </w:rPr>
              <w:t xml:space="preserve">FFS: </w:t>
            </w:r>
            <w:r>
              <w:rPr>
                <w:rFonts w:ascii="Times" w:eastAsia="Malgun Gothic" w:hAnsi="Times" w:hint="eastAsia"/>
                <w:szCs w:val="24"/>
                <w:lang w:val="en-GB" w:eastAsia="zh-CN"/>
              </w:rPr>
              <w:t xml:space="preserve">The number of PRBs for TBS determination </w:t>
            </w:r>
          </w:p>
          <w:p w14:paraId="5997077E"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12074B56" w14:textId="77777777" w:rsidR="000724CC" w:rsidRDefault="000724CC">
            <w:pPr>
              <w:tabs>
                <w:tab w:val="left" w:pos="0"/>
              </w:tabs>
              <w:suppressAutoHyphens w:val="0"/>
              <w:spacing w:after="0"/>
              <w:rPr>
                <w:rFonts w:eastAsia="微软雅黑"/>
                <w:lang w:eastAsia="zh-CN"/>
              </w:rPr>
            </w:pPr>
          </w:p>
        </w:tc>
      </w:tr>
      <w:tr w:rsidR="000724CC" w14:paraId="6D94C74E" w14:textId="77777777">
        <w:tc>
          <w:tcPr>
            <w:tcW w:w="1383" w:type="dxa"/>
          </w:tcPr>
          <w:p w14:paraId="4023F641" w14:textId="77777777" w:rsidR="000724CC" w:rsidRDefault="00D12AAE">
            <w:pPr>
              <w:jc w:val="center"/>
              <w:rPr>
                <w:rFonts w:eastAsia="微软雅黑"/>
              </w:rPr>
            </w:pPr>
            <w:r>
              <w:rPr>
                <w:rFonts w:eastAsia="微软雅黑"/>
              </w:rPr>
              <w:t>Ericsson</w:t>
            </w:r>
          </w:p>
        </w:tc>
        <w:tc>
          <w:tcPr>
            <w:tcW w:w="7677" w:type="dxa"/>
          </w:tcPr>
          <w:p w14:paraId="3EAB0171" w14:textId="77777777" w:rsidR="000724CC" w:rsidRDefault="00D12AAE">
            <w:pPr>
              <w:tabs>
                <w:tab w:val="left" w:pos="0"/>
              </w:tabs>
              <w:suppressAutoHyphens w:val="0"/>
              <w:spacing w:after="0"/>
              <w:rPr>
                <w:rFonts w:eastAsia="微软雅黑"/>
                <w:lang w:eastAsia="zh-CN"/>
              </w:rPr>
            </w:pPr>
            <w:r>
              <w:rPr>
                <w:rFonts w:eastAsia="微软雅黑"/>
                <w:lang w:eastAsia="zh-CN"/>
              </w:rPr>
              <w:t>We agree that option 1-1 is promising for both cases of (interleaved and non-interleaved) PDSCH in single slot.</w:t>
            </w:r>
          </w:p>
          <w:p w14:paraId="4163201F" w14:textId="77777777" w:rsidR="000724CC" w:rsidRDefault="00D12AAE">
            <w:pPr>
              <w:tabs>
                <w:tab w:val="left" w:pos="0"/>
              </w:tabs>
              <w:suppressAutoHyphens w:val="0"/>
              <w:spacing w:after="0"/>
              <w:rPr>
                <w:rFonts w:eastAsia="微软雅黑"/>
                <w:lang w:eastAsia="zh-CN"/>
              </w:rPr>
            </w:pPr>
            <w:r>
              <w:rPr>
                <w:rFonts w:eastAsia="微软雅黑"/>
                <w:lang w:eastAsia="zh-CN"/>
              </w:rPr>
              <w:t xml:space="preserve">However, if we consider for a unified solution for different cases of PDSCH, including, PDSCH in a single slot and PDSCH repetitions where the transmission occasions are mapped to SBFD and non-SBFD slots, the number of available RBs are different in different type of slots. The effective coding rates are different in different slots, which is probably not a desirable situation. This problem doesn’t exist with Option 2. With Option 2, all allocated RB are valid and hence </w:t>
            </w:r>
            <w:proofErr w:type="gramStart"/>
            <w:r>
              <w:rPr>
                <w:rFonts w:eastAsia="微软雅黑"/>
                <w:lang w:eastAsia="zh-CN"/>
              </w:rPr>
              <w:t>in a PDSCH repetition scenarios</w:t>
            </w:r>
            <w:proofErr w:type="gramEnd"/>
            <w:r>
              <w:rPr>
                <w:rFonts w:eastAsia="微软雅黑"/>
                <w:lang w:eastAsia="zh-CN"/>
              </w:rPr>
              <w:t xml:space="preserve"> the number of RBs available for PDSCH resource mapping are the same across SBFD and non-SBFD slots. In that sense, Option 2 has an advantage over Option 1-1.  </w:t>
            </w:r>
          </w:p>
          <w:p w14:paraId="12D41776" w14:textId="77777777" w:rsidR="000724CC" w:rsidRDefault="000724CC">
            <w:pPr>
              <w:tabs>
                <w:tab w:val="left" w:pos="0"/>
              </w:tabs>
              <w:suppressAutoHyphens w:val="0"/>
              <w:spacing w:after="0"/>
              <w:rPr>
                <w:rFonts w:eastAsia="微软雅黑"/>
                <w:lang w:eastAsia="zh-CN"/>
              </w:rPr>
            </w:pPr>
          </w:p>
        </w:tc>
      </w:tr>
    </w:tbl>
    <w:p w14:paraId="7FAEF970" w14:textId="77777777" w:rsidR="000724CC" w:rsidRDefault="000724CC">
      <w:pPr>
        <w:rPr>
          <w:rFonts w:eastAsiaTheme="minorEastAsia"/>
          <w:lang w:val="en-GB" w:eastAsia="zh-CN"/>
        </w:rPr>
      </w:pPr>
    </w:p>
    <w:p w14:paraId="76A4327F"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 xml:space="preserve">3 </w:t>
      </w:r>
    </w:p>
    <w:p w14:paraId="1432393C" w14:textId="77777777" w:rsidR="000724CC" w:rsidRDefault="00D12AAE">
      <w:pPr>
        <w:spacing w:after="120"/>
        <w:rPr>
          <w:rFonts w:eastAsiaTheme="minorEastAsia"/>
          <w:b/>
          <w:lang w:eastAsia="zh-CN"/>
        </w:rPr>
      </w:pPr>
      <w:r>
        <w:rPr>
          <w:rFonts w:eastAsiaTheme="minorEastAsia"/>
          <w:b/>
          <w:lang w:eastAsia="zh-CN"/>
        </w:rPr>
        <w:t>Proposed Agreement:</w:t>
      </w:r>
    </w:p>
    <w:p w14:paraId="65CA7974" w14:textId="77777777" w:rsidR="000724CC" w:rsidRDefault="00D12AAE">
      <w:pPr>
        <w:suppressAutoHyphens w:val="0"/>
        <w:spacing w:after="0" w:line="240" w:lineRule="auto"/>
        <w:jc w:val="left"/>
        <w:rPr>
          <w:rFonts w:ascii="Times" w:eastAsiaTheme="minorEastAsia" w:hAnsi="Times" w:cs="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w:t>
      </w:r>
      <w:r>
        <w:rPr>
          <w:rFonts w:ascii="Times" w:eastAsiaTheme="minorEastAsia" w:hAnsi="Times" w:cs="Times" w:hint="eastAsia"/>
          <w:szCs w:val="24"/>
          <w:lang w:val="en-GB" w:eastAsia="zh-CN"/>
        </w:rPr>
        <w:t xml:space="preserve"> (with PRB or RBG granularity) and </w:t>
      </w:r>
      <w:r>
        <w:rPr>
          <w:rFonts w:cs="Times"/>
          <w:lang w:eastAsia="zh-CN"/>
        </w:rPr>
        <w:t>frequency resource allocation Type 0 for PDSCH in a single slot by DCI based scheduling (without repetition)</w:t>
      </w:r>
      <w:r>
        <w:rPr>
          <w:rFonts w:ascii="Times" w:eastAsia="Malgun Gothic" w:hAnsi="Times" w:cs="Times" w:hint="eastAsia"/>
          <w:szCs w:val="24"/>
          <w:lang w:val="en-GB" w:eastAsia="zh-CN"/>
        </w:rPr>
        <w:t xml:space="preserve">, </w:t>
      </w:r>
    </w:p>
    <w:p w14:paraId="23A23BFF"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cs="Times" w:hint="eastAsia"/>
          <w:szCs w:val="24"/>
          <w:lang w:val="en-GB" w:eastAsia="zh-CN"/>
        </w:rPr>
        <w:t xml:space="preserve">The following existing </w:t>
      </w:r>
      <w:r>
        <w:t xml:space="preserve">restriction </w:t>
      </w:r>
      <w:r>
        <w:rPr>
          <w:rFonts w:eastAsiaTheme="minorEastAsia" w:hint="eastAsia"/>
          <w:lang w:eastAsia="zh-CN"/>
        </w:rPr>
        <w:t>is</w:t>
      </w:r>
      <w:r>
        <w:t xml:space="preserve"> relaxed for SBFD-aware UEs</w:t>
      </w:r>
      <w:r>
        <w:rPr>
          <w:rFonts w:eastAsiaTheme="minorEastAsia" w:hint="eastAsia"/>
          <w:lang w:eastAsia="zh-CN"/>
        </w:rPr>
        <w:t xml:space="preserve"> in SBFD symbols</w:t>
      </w:r>
      <w:r>
        <w:rPr>
          <w:rFonts w:ascii="Times" w:eastAsia="Malgun Gothic" w:hAnsi="Times" w:hint="eastAsia"/>
          <w:szCs w:val="24"/>
          <w:lang w:val="en-GB" w:eastAsia="zh-CN"/>
        </w:rPr>
        <w:t>.</w:t>
      </w:r>
    </w:p>
    <w:p w14:paraId="21E46BD9" w14:textId="77777777" w:rsidR="000724CC" w:rsidRDefault="00D12AAE">
      <w:pPr>
        <w:numPr>
          <w:ilvl w:val="1"/>
          <w:numId w:val="6"/>
        </w:numPr>
        <w:suppressAutoHyphens w:val="0"/>
        <w:spacing w:after="0" w:line="240" w:lineRule="auto"/>
        <w:jc w:val="left"/>
        <w:rPr>
          <w:rFonts w:ascii="Times" w:eastAsia="Malgun Gothic" w:hAnsi="Times"/>
          <w:szCs w:val="24"/>
          <w:lang w:val="en-GB" w:eastAsia="zh-CN"/>
        </w:rPr>
      </w:pPr>
      <w:r>
        <w:t>A UE is not expected to handle the case where PDSCH DM-RS REs are overlapping, even partially, with any RE(s) not available for PDSCH.</w:t>
      </w:r>
    </w:p>
    <w:p w14:paraId="530A1EE0"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Legacy DMRS sequence mapping is applied to </w:t>
      </w:r>
      <w:r>
        <w:rPr>
          <w:rFonts w:ascii="Times" w:eastAsia="Malgun Gothic" w:hAnsi="Times"/>
          <w:szCs w:val="24"/>
          <w:lang w:val="en-GB" w:eastAsia="zh-CN"/>
        </w:rPr>
        <w:t>assign</w:t>
      </w:r>
      <w:r>
        <w:rPr>
          <w:rFonts w:ascii="Times" w:eastAsiaTheme="minorEastAsia" w:hAnsi="Times" w:hint="eastAsia"/>
          <w:szCs w:val="24"/>
          <w:lang w:val="en-GB" w:eastAsia="zh-CN"/>
        </w:rPr>
        <w:t>ed</w:t>
      </w:r>
      <w:r>
        <w:rPr>
          <w:rFonts w:ascii="Times" w:eastAsia="Malgun Gothic" w:hAnsi="Times" w:hint="eastAsia"/>
          <w:szCs w:val="24"/>
          <w:lang w:val="en-GB" w:eastAsia="zh-CN"/>
        </w:rPr>
        <w:t xml:space="preserve"> PRBs within DL usable PRBs</w:t>
      </w:r>
      <w:r>
        <w:rPr>
          <w:rFonts w:ascii="Times" w:eastAsiaTheme="minorEastAsia" w:hAnsi="Times" w:hint="eastAsia"/>
          <w:szCs w:val="24"/>
          <w:lang w:val="en-GB" w:eastAsia="zh-CN"/>
        </w:rPr>
        <w:t xml:space="preserve"> only in SBFD symbols.</w:t>
      </w:r>
    </w:p>
    <w:p w14:paraId="464F564F" w14:textId="77777777" w:rsidR="000724CC" w:rsidRDefault="000724CC">
      <w:pPr>
        <w:suppressAutoHyphens w:val="0"/>
        <w:spacing w:after="0" w:line="240" w:lineRule="auto"/>
        <w:ind w:left="1440"/>
        <w:jc w:val="left"/>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11C7178A" w14:textId="77777777">
        <w:tc>
          <w:tcPr>
            <w:tcW w:w="1383" w:type="dxa"/>
            <w:vAlign w:val="center"/>
          </w:tcPr>
          <w:p w14:paraId="6CAEF3DB" w14:textId="77777777" w:rsidR="000724CC" w:rsidRDefault="000724CC">
            <w:pPr>
              <w:spacing w:after="120"/>
              <w:rPr>
                <w:rFonts w:eastAsia="微软雅黑"/>
                <w:b/>
                <w:color w:val="000000"/>
                <w:lang w:eastAsia="zh-CN"/>
              </w:rPr>
            </w:pPr>
          </w:p>
        </w:tc>
        <w:tc>
          <w:tcPr>
            <w:tcW w:w="7676" w:type="dxa"/>
          </w:tcPr>
          <w:p w14:paraId="0ECE0CA0"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35F10153" w14:textId="77777777">
        <w:tc>
          <w:tcPr>
            <w:tcW w:w="1383" w:type="dxa"/>
            <w:vAlign w:val="center"/>
          </w:tcPr>
          <w:p w14:paraId="1DDED29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676" w:type="dxa"/>
          </w:tcPr>
          <w:p w14:paraId="0840B874" w14:textId="77777777" w:rsidR="000724CC" w:rsidRDefault="00D12AAE">
            <w:pPr>
              <w:rPr>
                <w:rFonts w:eastAsia="Malgun Gothic"/>
                <w:lang w:eastAsia="ko-KR"/>
              </w:rPr>
            </w:pPr>
            <w:r>
              <w:rPr>
                <w:rFonts w:eastAsia="Malgun Gothic"/>
                <w:lang w:eastAsia="ko-KR"/>
              </w:rPr>
              <w:t>Tejas,</w:t>
            </w:r>
            <w:r>
              <w:rPr>
                <w:rFonts w:eastAsiaTheme="minorEastAsia"/>
                <w:lang w:eastAsia="zh-CN"/>
              </w:rPr>
              <w:t xml:space="preserve"> Spreadtrum, TCL, </w:t>
            </w:r>
            <w:r>
              <w:rPr>
                <w:rFonts w:eastAsiaTheme="minorEastAsia" w:hint="eastAsia"/>
                <w:lang w:eastAsia="zh-CN"/>
              </w:rPr>
              <w:t>DOCOMO</w:t>
            </w:r>
            <w:r>
              <w:rPr>
                <w:rFonts w:eastAsiaTheme="minorEastAsia"/>
                <w:lang w:eastAsia="zh-CN"/>
              </w:rPr>
              <w:t xml:space="preserve"> </w:t>
            </w:r>
            <w:r>
              <w:rPr>
                <w:rFonts w:eastAsiaTheme="minorEastAsia" w:hint="eastAsia"/>
                <w:lang w:eastAsia="zh-CN"/>
              </w:rPr>
              <w:t>,New H3C</w:t>
            </w:r>
            <w:r>
              <w:rPr>
                <w:rFonts w:eastAsia="Malgun Gothic" w:hint="eastAsia"/>
                <w:lang w:eastAsia="ko-KR"/>
              </w:rPr>
              <w:t>, Samsung, LGE</w:t>
            </w:r>
            <w:r>
              <w:rPr>
                <w:rFonts w:eastAsia="Malgun Gothic"/>
                <w:lang w:eastAsia="ko-KR"/>
              </w:rPr>
              <w:t>, Nokia, NSB, NEC, Ericsson, CEWiT</w:t>
            </w:r>
          </w:p>
        </w:tc>
      </w:tr>
      <w:tr w:rsidR="000724CC" w14:paraId="4225B504" w14:textId="77777777">
        <w:tc>
          <w:tcPr>
            <w:tcW w:w="1383" w:type="dxa"/>
            <w:vAlign w:val="center"/>
          </w:tcPr>
          <w:p w14:paraId="79CC960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8A58D2C" w14:textId="77777777" w:rsidR="000724CC" w:rsidRDefault="000724CC">
            <w:pPr>
              <w:spacing w:after="120"/>
              <w:rPr>
                <w:rFonts w:eastAsiaTheme="minorEastAsia"/>
                <w:color w:val="000000"/>
                <w:lang w:val="en-GB" w:eastAsia="zh-CN"/>
              </w:rPr>
            </w:pPr>
          </w:p>
        </w:tc>
      </w:tr>
    </w:tbl>
    <w:p w14:paraId="3B9E20BD"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5A221424" w14:textId="77777777">
        <w:tc>
          <w:tcPr>
            <w:tcW w:w="1383" w:type="dxa"/>
          </w:tcPr>
          <w:p w14:paraId="3C5AB4A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ED2054B"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69D89525" w14:textId="77777777">
        <w:tc>
          <w:tcPr>
            <w:tcW w:w="1383" w:type="dxa"/>
            <w:vAlign w:val="center"/>
          </w:tcPr>
          <w:p w14:paraId="686B99B1"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02F41BBB" w14:textId="77777777" w:rsidR="000724CC" w:rsidRDefault="00D12AAE">
            <w:pPr>
              <w:rPr>
                <w:rFonts w:eastAsia="微软雅黑"/>
                <w:lang w:val="en-GB" w:eastAsia="zh-CN"/>
              </w:rPr>
            </w:pPr>
            <w:r>
              <w:rPr>
                <w:rFonts w:eastAsia="微软雅黑" w:hint="eastAsia"/>
                <w:lang w:val="en-GB" w:eastAsia="zh-CN"/>
              </w:rPr>
              <w:t xml:space="preserve">The intention of the proposal is to reuse the </w:t>
            </w:r>
            <w:r>
              <w:rPr>
                <w:rFonts w:eastAsia="微软雅黑"/>
                <w:lang w:val="en-GB" w:eastAsia="zh-CN"/>
              </w:rPr>
              <w:t>legacy</w:t>
            </w:r>
            <w:r>
              <w:rPr>
                <w:rFonts w:eastAsia="微软雅黑" w:hint="eastAsia"/>
                <w:lang w:val="en-GB" w:eastAsia="zh-CN"/>
              </w:rPr>
              <w:t xml:space="preserve"> DMRS sequency mapping for single slot PDSCH scheduled by DCI.</w:t>
            </w:r>
          </w:p>
        </w:tc>
      </w:tr>
      <w:tr w:rsidR="000724CC" w14:paraId="20A4A86C" w14:textId="77777777">
        <w:tc>
          <w:tcPr>
            <w:tcW w:w="1383" w:type="dxa"/>
          </w:tcPr>
          <w:p w14:paraId="34DE9FD6" w14:textId="77777777" w:rsidR="000724CC" w:rsidRDefault="00D12AAE">
            <w:pPr>
              <w:jc w:val="center"/>
              <w:rPr>
                <w:rFonts w:eastAsia="微软雅黑"/>
                <w:lang w:eastAsia="zh-CN"/>
              </w:rPr>
            </w:pPr>
            <w:r>
              <w:t>Tejas</w:t>
            </w:r>
          </w:p>
        </w:tc>
        <w:tc>
          <w:tcPr>
            <w:tcW w:w="7677" w:type="dxa"/>
          </w:tcPr>
          <w:p w14:paraId="5BA694BB" w14:textId="77777777" w:rsidR="000724CC" w:rsidRDefault="00D12AAE">
            <w:pPr>
              <w:rPr>
                <w:rFonts w:eastAsia="微软雅黑"/>
                <w:lang w:eastAsia="zh-CN"/>
              </w:rPr>
            </w:pPr>
            <w:r>
              <w:t xml:space="preserve">Support the proposal. </w:t>
            </w:r>
          </w:p>
        </w:tc>
      </w:tr>
      <w:tr w:rsidR="000724CC" w14:paraId="2A048B0A" w14:textId="77777777">
        <w:tc>
          <w:tcPr>
            <w:tcW w:w="1383" w:type="dxa"/>
          </w:tcPr>
          <w:p w14:paraId="67DDEC95" w14:textId="77777777" w:rsidR="000724CC" w:rsidRDefault="00D12AAE">
            <w:pPr>
              <w:jc w:val="center"/>
              <w:rPr>
                <w:rFonts w:eastAsia="微软雅黑"/>
              </w:rPr>
            </w:pPr>
            <w:r>
              <w:rPr>
                <w:rFonts w:eastAsia="微软雅黑"/>
              </w:rPr>
              <w:t>Sony</w:t>
            </w:r>
          </w:p>
        </w:tc>
        <w:tc>
          <w:tcPr>
            <w:tcW w:w="7677" w:type="dxa"/>
          </w:tcPr>
          <w:p w14:paraId="47C9F68E" w14:textId="77777777" w:rsidR="000724CC" w:rsidRDefault="00D12AAE">
            <w:pPr>
              <w:rPr>
                <w:rFonts w:eastAsiaTheme="minorEastAsia"/>
              </w:rPr>
            </w:pPr>
            <w:r>
              <w:rPr>
                <w:rFonts w:eastAsiaTheme="minorEastAsia"/>
              </w:rPr>
              <w:t>How would this work with Option 1-1 in Proposal 2-2, as the some DMRS will be invalid and when it overlaps with non DL usable PRB.</w:t>
            </w:r>
          </w:p>
        </w:tc>
      </w:tr>
      <w:tr w:rsidR="000724CC" w14:paraId="02FD61D6" w14:textId="77777777">
        <w:tc>
          <w:tcPr>
            <w:tcW w:w="1383" w:type="dxa"/>
          </w:tcPr>
          <w:p w14:paraId="0B56D63A" w14:textId="77777777" w:rsidR="000724CC" w:rsidRDefault="00D12AAE">
            <w:pPr>
              <w:jc w:val="center"/>
              <w:rPr>
                <w:rFonts w:eastAsia="Malgun Gothic"/>
                <w:lang w:eastAsia="ko-KR"/>
              </w:rPr>
            </w:pPr>
            <w:r>
              <w:rPr>
                <w:rFonts w:eastAsia="微软雅黑" w:hint="eastAsia"/>
                <w:lang w:eastAsia="zh-CN"/>
              </w:rPr>
              <w:t>Z</w:t>
            </w:r>
            <w:r>
              <w:rPr>
                <w:rFonts w:eastAsia="微软雅黑"/>
                <w:lang w:eastAsia="zh-CN"/>
              </w:rPr>
              <w:t>TE</w:t>
            </w:r>
          </w:p>
        </w:tc>
        <w:tc>
          <w:tcPr>
            <w:tcW w:w="7677" w:type="dxa"/>
          </w:tcPr>
          <w:p w14:paraId="1D652F83" w14:textId="77777777" w:rsidR="000724CC" w:rsidRDefault="00D12AAE">
            <w:pPr>
              <w:rPr>
                <w:rFonts w:eastAsia="微软雅黑"/>
                <w:lang w:eastAsia="zh-CN"/>
              </w:rPr>
            </w:pPr>
            <w:r>
              <w:rPr>
                <w:rFonts w:eastAsia="微软雅黑" w:hint="eastAsia"/>
                <w:lang w:eastAsia="zh-CN"/>
              </w:rPr>
              <w:t>I</w:t>
            </w:r>
            <w:r>
              <w:rPr>
                <w:rFonts w:eastAsia="微软雅黑"/>
                <w:lang w:eastAsia="zh-CN"/>
              </w:rPr>
              <w:t xml:space="preserve">f we go with Option 1-2, i.e., apply rate matching, our understanding is the following existing restriction still holds. </w:t>
            </w:r>
          </w:p>
          <w:p w14:paraId="4DDC7028" w14:textId="77777777" w:rsidR="000724CC" w:rsidRDefault="00D12AAE">
            <w:pPr>
              <w:numPr>
                <w:ilvl w:val="0"/>
                <w:numId w:val="6"/>
              </w:numPr>
              <w:suppressAutoHyphens w:val="0"/>
              <w:spacing w:after="0" w:line="240" w:lineRule="auto"/>
              <w:jc w:val="left"/>
              <w:rPr>
                <w:rFonts w:ascii="Times" w:eastAsia="Malgun Gothic" w:hAnsi="Times"/>
                <w:i/>
                <w:szCs w:val="24"/>
                <w:lang w:val="en-GB" w:eastAsia="zh-CN"/>
              </w:rPr>
            </w:pPr>
            <w:r>
              <w:rPr>
                <w:rFonts w:ascii="Times" w:eastAsiaTheme="minorEastAsia" w:hAnsi="Times" w:cs="Times" w:hint="eastAsia"/>
                <w:i/>
                <w:szCs w:val="24"/>
                <w:lang w:val="en-GB" w:eastAsia="zh-CN"/>
              </w:rPr>
              <w:t xml:space="preserve">The following existing </w:t>
            </w:r>
            <w:r>
              <w:rPr>
                <w:i/>
              </w:rPr>
              <w:t xml:space="preserve">restriction </w:t>
            </w:r>
            <w:r>
              <w:rPr>
                <w:rFonts w:eastAsiaTheme="minorEastAsia" w:hint="eastAsia"/>
                <w:i/>
                <w:lang w:eastAsia="zh-CN"/>
              </w:rPr>
              <w:t>is</w:t>
            </w:r>
            <w:r>
              <w:rPr>
                <w:i/>
              </w:rPr>
              <w:t xml:space="preserve"> relaxed for SBFD-aware UEs</w:t>
            </w:r>
            <w:r>
              <w:rPr>
                <w:rFonts w:eastAsiaTheme="minorEastAsia" w:hint="eastAsia"/>
                <w:i/>
                <w:lang w:eastAsia="zh-CN"/>
              </w:rPr>
              <w:t xml:space="preserve"> in SBFD sy</w:t>
            </w:r>
            <w:r>
              <w:rPr>
                <w:rFonts w:eastAsiaTheme="minorEastAsia" w:hint="eastAsia"/>
                <w:i/>
                <w:lang w:eastAsia="zh-CN"/>
              </w:rPr>
              <w:t>m</w:t>
            </w:r>
            <w:r>
              <w:rPr>
                <w:rFonts w:eastAsiaTheme="minorEastAsia" w:hint="eastAsia"/>
                <w:i/>
                <w:lang w:eastAsia="zh-CN"/>
              </w:rPr>
              <w:t>bols</w:t>
            </w:r>
            <w:r>
              <w:rPr>
                <w:rFonts w:ascii="Times" w:eastAsia="Malgun Gothic" w:hAnsi="Times" w:hint="eastAsia"/>
                <w:i/>
                <w:szCs w:val="24"/>
                <w:lang w:val="en-GB" w:eastAsia="zh-CN"/>
              </w:rPr>
              <w:t>.</w:t>
            </w:r>
          </w:p>
          <w:p w14:paraId="1CC797E2" w14:textId="77777777" w:rsidR="000724CC" w:rsidRDefault="00D12AAE">
            <w:pPr>
              <w:numPr>
                <w:ilvl w:val="1"/>
                <w:numId w:val="6"/>
              </w:numPr>
              <w:suppressAutoHyphens w:val="0"/>
              <w:spacing w:after="0" w:line="240" w:lineRule="auto"/>
              <w:jc w:val="left"/>
              <w:rPr>
                <w:rFonts w:ascii="Times" w:eastAsia="Malgun Gothic" w:hAnsi="Times"/>
                <w:i/>
                <w:szCs w:val="24"/>
                <w:lang w:val="en-GB" w:eastAsia="zh-CN"/>
              </w:rPr>
            </w:pPr>
            <w:r>
              <w:rPr>
                <w:i/>
              </w:rPr>
              <w:t>A UE is not expected to handle the case where PDSCH DM-RS REs are overlapping, even partially, with any RE(s) not available for PDSCH.</w:t>
            </w:r>
          </w:p>
          <w:p w14:paraId="301A7B6A" w14:textId="77777777" w:rsidR="000724CC" w:rsidRDefault="000724CC">
            <w:pPr>
              <w:rPr>
                <w:rFonts w:eastAsia="Malgun Gothic"/>
                <w:lang w:eastAsia="ko-KR"/>
              </w:rPr>
            </w:pPr>
          </w:p>
        </w:tc>
      </w:tr>
      <w:tr w:rsidR="000724CC" w14:paraId="777B9B59" w14:textId="77777777">
        <w:tc>
          <w:tcPr>
            <w:tcW w:w="1383" w:type="dxa"/>
          </w:tcPr>
          <w:p w14:paraId="4D9EF76E" w14:textId="77777777" w:rsidR="000724CC" w:rsidRDefault="00D12AAE">
            <w:pPr>
              <w:jc w:val="center"/>
              <w:rPr>
                <w:rFonts w:eastAsia="微软雅黑"/>
                <w:lang w:eastAsia="zh-CN"/>
              </w:rPr>
            </w:pPr>
            <w:r>
              <w:rPr>
                <w:rFonts w:eastAsia="Malgun Gothic" w:hint="eastAsia"/>
                <w:lang w:eastAsia="ko-KR"/>
              </w:rPr>
              <w:t>LGE</w:t>
            </w:r>
          </w:p>
        </w:tc>
        <w:tc>
          <w:tcPr>
            <w:tcW w:w="7677" w:type="dxa"/>
          </w:tcPr>
          <w:p w14:paraId="668702A4" w14:textId="77777777" w:rsidR="000724CC" w:rsidRDefault="00D12AAE">
            <w:pPr>
              <w:rPr>
                <w:rFonts w:eastAsia="Malgun Gothic"/>
                <w:lang w:eastAsia="ko-KR"/>
              </w:rPr>
            </w:pPr>
            <w:r>
              <w:rPr>
                <w:rFonts w:eastAsia="Malgun Gothic" w:hint="eastAsia"/>
                <w:lang w:eastAsia="ko-KR"/>
              </w:rPr>
              <w:t xml:space="preserve">We are fine with the proposal to reuse the legacy DMRS </w:t>
            </w:r>
            <w:r>
              <w:rPr>
                <w:rFonts w:eastAsia="Malgun Gothic"/>
                <w:lang w:eastAsia="ko-KR"/>
              </w:rPr>
              <w:t>sequency</w:t>
            </w:r>
            <w:r>
              <w:rPr>
                <w:rFonts w:eastAsia="Malgun Gothic" w:hint="eastAsia"/>
                <w:lang w:eastAsia="ko-KR"/>
              </w:rPr>
              <w:t xml:space="preserve"> mapping for single slot PSCH scheduled by DCI.</w:t>
            </w:r>
          </w:p>
          <w:p w14:paraId="647D2997" w14:textId="77777777" w:rsidR="000724CC" w:rsidRDefault="00D12AAE">
            <w:pPr>
              <w:rPr>
                <w:rFonts w:eastAsia="Malgun Gothic"/>
                <w:lang w:eastAsia="ko-KR"/>
              </w:rPr>
            </w:pPr>
            <w:r>
              <w:rPr>
                <w:rFonts w:eastAsia="Malgun Gothic" w:hint="eastAsia"/>
                <w:lang w:eastAsia="ko-KR"/>
              </w:rPr>
              <w:t xml:space="preserve">We think the proposal is applicable to the case </w:t>
            </w:r>
            <w:r>
              <w:rPr>
                <w:rFonts w:eastAsia="Malgun Gothic"/>
                <w:lang w:eastAsia="ko-KR"/>
              </w:rPr>
              <w:t>‘</w:t>
            </w:r>
            <w:r>
              <w:rPr>
                <w:rFonts w:eastAsia="Malgun Gothic" w:hint="eastAsia"/>
                <w:lang w:eastAsia="ko-KR"/>
              </w:rPr>
              <w:t>with repetiton</w:t>
            </w:r>
            <w:r>
              <w:rPr>
                <w:rFonts w:eastAsia="Malgun Gothic"/>
                <w:lang w:eastAsia="ko-KR"/>
              </w:rPr>
              <w:t>’</w:t>
            </w:r>
            <w:r>
              <w:rPr>
                <w:rFonts w:eastAsia="Malgun Gothic" w:hint="eastAsia"/>
                <w:lang w:eastAsia="ko-KR"/>
              </w:rPr>
              <w:t xml:space="preserve">. If it is correct, propose adding </w:t>
            </w:r>
            <w:r>
              <w:rPr>
                <w:rFonts w:eastAsia="Malgun Gothic"/>
                <w:lang w:eastAsia="ko-KR"/>
              </w:rPr>
              <w:t>‘</w:t>
            </w:r>
            <w:r>
              <w:rPr>
                <w:rFonts w:eastAsia="Malgun Gothic" w:hint="eastAsia"/>
                <w:lang w:eastAsia="ko-KR"/>
              </w:rPr>
              <w:t>with/</w:t>
            </w:r>
            <w:r>
              <w:rPr>
                <w:rFonts w:eastAsia="Malgun Gothic"/>
                <w:lang w:eastAsia="ko-KR"/>
              </w:rPr>
              <w:t>’</w:t>
            </w:r>
            <w:r>
              <w:rPr>
                <w:rFonts w:eastAsia="Malgun Gothic" w:hint="eastAsia"/>
                <w:lang w:eastAsia="ko-KR"/>
              </w:rPr>
              <w:t xml:space="preserve"> in the proposal as below:</w:t>
            </w:r>
          </w:p>
          <w:p w14:paraId="30B161CB" w14:textId="77777777" w:rsidR="000724CC" w:rsidRDefault="000724CC">
            <w:pPr>
              <w:rPr>
                <w:rFonts w:eastAsia="Malgun Gothic"/>
                <w:lang w:eastAsia="ko-KR"/>
              </w:rPr>
            </w:pPr>
          </w:p>
          <w:p w14:paraId="20017DB8" w14:textId="77777777" w:rsidR="000724CC" w:rsidRDefault="00D12AAE">
            <w:pPr>
              <w:spacing w:after="120"/>
              <w:rPr>
                <w:rFonts w:eastAsiaTheme="minorEastAsia"/>
                <w:b/>
                <w:lang w:eastAsia="zh-CN"/>
              </w:rPr>
            </w:pPr>
            <w:r>
              <w:rPr>
                <w:rFonts w:eastAsiaTheme="minorEastAsia"/>
                <w:b/>
                <w:lang w:eastAsia="zh-CN"/>
              </w:rPr>
              <w:t>Proposed Agreement:</w:t>
            </w:r>
          </w:p>
          <w:p w14:paraId="7440AE91" w14:textId="77777777" w:rsidR="000724CC" w:rsidRDefault="00D12AAE">
            <w:pPr>
              <w:suppressAutoHyphens w:val="0"/>
              <w:spacing w:after="0" w:line="240" w:lineRule="auto"/>
              <w:jc w:val="left"/>
              <w:rPr>
                <w:rFonts w:ascii="Times" w:eastAsiaTheme="minorEastAsia" w:hAnsi="Times" w:cs="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w:t>
            </w:r>
            <w:r>
              <w:rPr>
                <w:rFonts w:ascii="Times" w:eastAsiaTheme="minorEastAsia" w:hAnsi="Times" w:cs="Times" w:hint="eastAsia"/>
                <w:szCs w:val="24"/>
                <w:lang w:val="en-GB" w:eastAsia="zh-CN"/>
              </w:rPr>
              <w:t xml:space="preserve"> (with PRB or RBG granularity) and </w:t>
            </w:r>
            <w:r>
              <w:rPr>
                <w:rFonts w:cs="Times"/>
                <w:lang w:eastAsia="zh-CN"/>
              </w:rPr>
              <w:t>frequency resource alloc</w:t>
            </w:r>
            <w:r>
              <w:rPr>
                <w:rFonts w:cs="Times"/>
                <w:lang w:eastAsia="zh-CN"/>
              </w:rPr>
              <w:t>a</w:t>
            </w:r>
            <w:r>
              <w:rPr>
                <w:rFonts w:cs="Times"/>
                <w:lang w:eastAsia="zh-CN"/>
              </w:rPr>
              <w:t>tion Type 0 for PDSCH in a single slot by DCI based scheduling (</w:t>
            </w:r>
            <w:r>
              <w:rPr>
                <w:rFonts w:eastAsia="Malgun Gothic" w:cs="Times" w:hint="eastAsia"/>
                <w:color w:val="FF0000"/>
                <w:lang w:eastAsia="ko-KR"/>
              </w:rPr>
              <w:t>with/</w:t>
            </w:r>
            <w:r>
              <w:rPr>
                <w:rFonts w:cs="Times"/>
                <w:lang w:eastAsia="zh-CN"/>
              </w:rPr>
              <w:t>without repetition)</w:t>
            </w:r>
            <w:r>
              <w:rPr>
                <w:rFonts w:ascii="Times" w:eastAsia="Malgun Gothic" w:hAnsi="Times" w:cs="Times" w:hint="eastAsia"/>
                <w:szCs w:val="24"/>
                <w:lang w:val="en-GB" w:eastAsia="zh-CN"/>
              </w:rPr>
              <w:t xml:space="preserve">, </w:t>
            </w:r>
          </w:p>
          <w:p w14:paraId="7075EFC0" w14:textId="77777777" w:rsidR="000724CC" w:rsidRDefault="000724CC">
            <w:pPr>
              <w:rPr>
                <w:rFonts w:eastAsia="微软雅黑"/>
                <w:lang w:eastAsia="zh-CN"/>
              </w:rPr>
            </w:pPr>
          </w:p>
        </w:tc>
      </w:tr>
      <w:tr w:rsidR="000724CC" w14:paraId="302437A4" w14:textId="77777777">
        <w:tc>
          <w:tcPr>
            <w:tcW w:w="1383" w:type="dxa"/>
          </w:tcPr>
          <w:p w14:paraId="5C03963F" w14:textId="77777777" w:rsidR="000724CC" w:rsidRDefault="00D12AAE">
            <w:pPr>
              <w:jc w:val="center"/>
              <w:rPr>
                <w:rFonts w:eastAsia="Malgun Gothic"/>
                <w:lang w:eastAsia="ko-KR"/>
              </w:rPr>
            </w:pPr>
            <w:r>
              <w:rPr>
                <w:rFonts w:eastAsia="微软雅黑"/>
                <w:lang w:eastAsia="zh-CN"/>
              </w:rPr>
              <w:t>QC</w:t>
            </w:r>
          </w:p>
        </w:tc>
        <w:tc>
          <w:tcPr>
            <w:tcW w:w="7677" w:type="dxa"/>
          </w:tcPr>
          <w:p w14:paraId="10A7E4E7" w14:textId="77777777" w:rsidR="000724CC" w:rsidRDefault="00D12AAE">
            <w:pPr>
              <w:rPr>
                <w:rFonts w:eastAsia="微软雅黑"/>
                <w:lang w:eastAsia="zh-CN"/>
              </w:rPr>
            </w:pPr>
            <w:r>
              <w:rPr>
                <w:rFonts w:eastAsia="微软雅黑"/>
                <w:lang w:eastAsia="zh-CN"/>
              </w:rPr>
              <w:t>We support the proposal only for narrow band PRG = {2</w:t>
            </w:r>
            <w:proofErr w:type="gramStart"/>
            <w:r>
              <w:rPr>
                <w:rFonts w:eastAsia="微软雅黑"/>
                <w:lang w:eastAsia="zh-CN"/>
              </w:rPr>
              <w:t>,4</w:t>
            </w:r>
            <w:proofErr w:type="gramEnd"/>
            <w:r>
              <w:rPr>
                <w:rFonts w:eastAsia="微软雅黑"/>
                <w:lang w:eastAsia="zh-CN"/>
              </w:rPr>
              <w:t xml:space="preserve">}. </w:t>
            </w:r>
          </w:p>
          <w:p w14:paraId="1405289E" w14:textId="77777777" w:rsidR="000724CC" w:rsidRDefault="000724CC">
            <w:pPr>
              <w:rPr>
                <w:rFonts w:eastAsia="微软雅黑"/>
                <w:lang w:eastAsia="zh-CN"/>
              </w:rPr>
            </w:pPr>
          </w:p>
          <w:p w14:paraId="24F3FFCE" w14:textId="77777777" w:rsidR="000724CC" w:rsidRDefault="00D12AAE">
            <w:pPr>
              <w:suppressAutoHyphens w:val="0"/>
              <w:spacing w:after="0" w:line="240" w:lineRule="auto"/>
              <w:jc w:val="left"/>
              <w:rPr>
                <w:rFonts w:eastAsia="宋体"/>
                <w:color w:val="FF0000"/>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w:t>
            </w:r>
            <w:r>
              <w:rPr>
                <w:rFonts w:ascii="Times" w:eastAsiaTheme="minorEastAsia" w:hAnsi="Times" w:cs="Times" w:hint="eastAsia"/>
                <w:szCs w:val="24"/>
                <w:lang w:val="en-GB" w:eastAsia="zh-CN"/>
              </w:rPr>
              <w:t xml:space="preserve"> (with PRB or RBG granularity) and </w:t>
            </w:r>
            <w:r>
              <w:rPr>
                <w:rFonts w:cs="Times"/>
                <w:lang w:eastAsia="zh-CN"/>
              </w:rPr>
              <w:t>frequency resource alloc</w:t>
            </w:r>
            <w:r>
              <w:rPr>
                <w:rFonts w:cs="Times"/>
                <w:lang w:eastAsia="zh-CN"/>
              </w:rPr>
              <w:t>a</w:t>
            </w:r>
            <w:r>
              <w:rPr>
                <w:rFonts w:cs="Times"/>
                <w:lang w:eastAsia="zh-CN"/>
              </w:rPr>
              <w:t>tion Type 0 for PDSCH in a single slot by DCI based scheduling (without repetition)</w:t>
            </w:r>
            <w:r>
              <w:rPr>
                <w:rFonts w:ascii="Times" w:eastAsia="Malgun Gothic" w:hAnsi="Times" w:cs="Times" w:hint="eastAsia"/>
                <w:szCs w:val="24"/>
                <w:lang w:val="en-GB" w:eastAsia="zh-CN"/>
              </w:rPr>
              <w:t xml:space="preserve">, </w:t>
            </w:r>
            <w:r>
              <w:rPr>
                <w:rFonts w:ascii="Times" w:eastAsia="Malgun Gothic" w:hAnsi="Times" w:cs="Times"/>
                <w:color w:val="FF0000"/>
                <w:szCs w:val="24"/>
                <w:lang w:val="en-GB" w:eastAsia="zh-CN"/>
              </w:rPr>
              <w:t xml:space="preserve">when PRG </w:t>
            </w:r>
            <w:r>
              <w:rPr>
                <w:rFonts w:eastAsia="宋体"/>
                <w:color w:val="FF0000"/>
              </w:rPr>
              <w:t>is determined as one of the values among {2, 4},</w:t>
            </w:r>
          </w:p>
          <w:p w14:paraId="3FA94379"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cs="Times" w:hint="eastAsia"/>
                <w:szCs w:val="24"/>
                <w:lang w:val="en-GB" w:eastAsia="zh-CN"/>
              </w:rPr>
              <w:t xml:space="preserve">The following existing </w:t>
            </w:r>
            <w:r>
              <w:t xml:space="preserve">restriction </w:t>
            </w:r>
            <w:r>
              <w:rPr>
                <w:rFonts w:eastAsiaTheme="minorEastAsia" w:hint="eastAsia"/>
                <w:lang w:eastAsia="zh-CN"/>
              </w:rPr>
              <w:t>is</w:t>
            </w:r>
            <w:r>
              <w:t xml:space="preserve"> relaxed for SBFD-aware UEs</w:t>
            </w:r>
            <w:r>
              <w:rPr>
                <w:rFonts w:eastAsiaTheme="minorEastAsia" w:hint="eastAsia"/>
                <w:lang w:eastAsia="zh-CN"/>
              </w:rPr>
              <w:t xml:space="preserve"> in SBFD sy</w:t>
            </w:r>
            <w:r>
              <w:rPr>
                <w:rFonts w:eastAsiaTheme="minorEastAsia" w:hint="eastAsia"/>
                <w:lang w:eastAsia="zh-CN"/>
              </w:rPr>
              <w:t>m</w:t>
            </w:r>
            <w:r>
              <w:rPr>
                <w:rFonts w:eastAsiaTheme="minorEastAsia" w:hint="eastAsia"/>
                <w:lang w:eastAsia="zh-CN"/>
              </w:rPr>
              <w:t>bols</w:t>
            </w:r>
            <w:r>
              <w:rPr>
                <w:rFonts w:ascii="Times" w:eastAsia="Malgun Gothic" w:hAnsi="Times" w:hint="eastAsia"/>
                <w:szCs w:val="24"/>
                <w:lang w:val="en-GB" w:eastAsia="zh-CN"/>
              </w:rPr>
              <w:t>.</w:t>
            </w:r>
          </w:p>
          <w:p w14:paraId="5B8E574A" w14:textId="77777777" w:rsidR="000724CC" w:rsidRDefault="00D12AAE">
            <w:pPr>
              <w:numPr>
                <w:ilvl w:val="1"/>
                <w:numId w:val="6"/>
              </w:numPr>
              <w:suppressAutoHyphens w:val="0"/>
              <w:spacing w:after="0" w:line="240" w:lineRule="auto"/>
              <w:jc w:val="left"/>
              <w:rPr>
                <w:rFonts w:ascii="Times" w:eastAsia="Malgun Gothic" w:hAnsi="Times"/>
                <w:szCs w:val="24"/>
                <w:lang w:val="en-GB" w:eastAsia="zh-CN"/>
              </w:rPr>
            </w:pPr>
            <w:r>
              <w:t>A UE is not expected to handle the case where PDSCH DM-RS REs are overlapping, even partially, with any RE(s) not available for PDSCH.</w:t>
            </w:r>
          </w:p>
          <w:p w14:paraId="7EB7A605"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Legacy DMRS sequence mapping is applied to </w:t>
            </w:r>
            <w:r>
              <w:rPr>
                <w:rFonts w:ascii="Times" w:eastAsia="Malgun Gothic" w:hAnsi="Times"/>
                <w:szCs w:val="24"/>
                <w:lang w:val="en-GB" w:eastAsia="zh-CN"/>
              </w:rPr>
              <w:t>assign</w:t>
            </w:r>
            <w:r>
              <w:rPr>
                <w:rFonts w:ascii="Times" w:eastAsiaTheme="minorEastAsia" w:hAnsi="Times" w:hint="eastAsia"/>
                <w:szCs w:val="24"/>
                <w:lang w:val="en-GB" w:eastAsia="zh-CN"/>
              </w:rPr>
              <w:t>ed</w:t>
            </w:r>
            <w:r>
              <w:rPr>
                <w:rFonts w:ascii="Times" w:eastAsia="Malgun Gothic" w:hAnsi="Times" w:hint="eastAsia"/>
                <w:szCs w:val="24"/>
                <w:lang w:val="en-GB" w:eastAsia="zh-CN"/>
              </w:rPr>
              <w:t xml:space="preserve"> PRBs within DL usable PRBs</w:t>
            </w:r>
            <w:r>
              <w:rPr>
                <w:rFonts w:ascii="Times" w:eastAsiaTheme="minorEastAsia" w:hAnsi="Times" w:hint="eastAsia"/>
                <w:szCs w:val="24"/>
                <w:lang w:val="en-GB" w:eastAsia="zh-CN"/>
              </w:rPr>
              <w:t xml:space="preserve"> only in SBFD symbols.</w:t>
            </w:r>
          </w:p>
          <w:p w14:paraId="6668FC7C" w14:textId="77777777" w:rsidR="000724CC" w:rsidRDefault="00D12AAE">
            <w:pPr>
              <w:numPr>
                <w:ilvl w:val="0"/>
                <w:numId w:val="6"/>
              </w:numPr>
              <w:suppressAutoHyphens w:val="0"/>
              <w:spacing w:after="0" w:line="240" w:lineRule="auto"/>
              <w:jc w:val="left"/>
              <w:rPr>
                <w:rFonts w:ascii="Times" w:eastAsia="Malgun Gothic" w:hAnsi="Times"/>
                <w:color w:val="FF0000"/>
                <w:szCs w:val="24"/>
                <w:lang w:val="en-GB" w:eastAsia="zh-CN"/>
              </w:rPr>
            </w:pPr>
            <w:r>
              <w:rPr>
                <w:rFonts w:ascii="Times" w:eastAsiaTheme="minorEastAsia" w:hAnsi="Times"/>
                <w:color w:val="FF0000"/>
                <w:szCs w:val="24"/>
                <w:lang w:val="en-GB" w:eastAsia="zh-CN"/>
              </w:rPr>
              <w:t>FFS: when PRG is determined as ‘wideband’</w:t>
            </w:r>
          </w:p>
          <w:p w14:paraId="64AB05D3" w14:textId="77777777" w:rsidR="000724CC" w:rsidRDefault="000724CC">
            <w:pPr>
              <w:suppressAutoHyphens w:val="0"/>
              <w:spacing w:after="0" w:line="240" w:lineRule="auto"/>
              <w:jc w:val="left"/>
              <w:rPr>
                <w:rFonts w:ascii="Times" w:eastAsiaTheme="minorEastAsia" w:hAnsi="Times" w:cs="Times"/>
                <w:szCs w:val="24"/>
                <w:lang w:val="en-GB" w:eastAsia="zh-CN"/>
              </w:rPr>
            </w:pPr>
          </w:p>
          <w:p w14:paraId="100B5542" w14:textId="77777777" w:rsidR="000724CC" w:rsidRDefault="000724CC">
            <w:pPr>
              <w:rPr>
                <w:rFonts w:eastAsia="微软雅黑"/>
                <w:lang w:eastAsia="zh-CN"/>
              </w:rPr>
            </w:pPr>
          </w:p>
          <w:p w14:paraId="1DD28425" w14:textId="77777777" w:rsidR="000724CC" w:rsidRDefault="000724CC">
            <w:pPr>
              <w:rPr>
                <w:rFonts w:eastAsia="Malgun Gothic"/>
                <w:lang w:eastAsia="ko-KR"/>
              </w:rPr>
            </w:pPr>
          </w:p>
        </w:tc>
      </w:tr>
    </w:tbl>
    <w:p w14:paraId="78774AE4" w14:textId="77777777" w:rsidR="000724CC" w:rsidRDefault="000724CC">
      <w:pPr>
        <w:rPr>
          <w:rFonts w:eastAsiaTheme="minorEastAsia"/>
          <w:lang w:eastAsia="zh-CN"/>
        </w:rPr>
      </w:pPr>
    </w:p>
    <w:p w14:paraId="13811580"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4</w:t>
      </w:r>
    </w:p>
    <w:p w14:paraId="5A228EF7" w14:textId="77777777" w:rsidR="000724CC" w:rsidRDefault="00D12AAE">
      <w:pPr>
        <w:spacing w:after="120"/>
        <w:rPr>
          <w:rFonts w:eastAsiaTheme="minorEastAsia"/>
          <w:b/>
          <w:lang w:eastAsia="zh-CN"/>
        </w:rPr>
      </w:pPr>
      <w:r>
        <w:rPr>
          <w:rFonts w:eastAsiaTheme="minorEastAsia"/>
          <w:b/>
          <w:lang w:eastAsia="zh-CN"/>
        </w:rPr>
        <w:t>Proposed Agreement:</w:t>
      </w:r>
    </w:p>
    <w:p w14:paraId="7AD36DCC" w14:textId="77777777" w:rsidR="000724CC" w:rsidRDefault="00D12AAE">
      <w:pPr>
        <w:pStyle w:val="1a"/>
        <w:tabs>
          <w:tab w:val="left" w:pos="0"/>
        </w:tabs>
        <w:spacing w:after="0"/>
        <w:ind w:left="0"/>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1C2823AC" w14:textId="77777777" w:rsidR="000724CC" w:rsidRDefault="00D12AAE">
      <w:pPr>
        <w:numPr>
          <w:ilvl w:val="1"/>
          <w:numId w:val="7"/>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4AED3B00" w14:textId="77777777" w:rsidR="000724CC" w:rsidRDefault="00D12AAE">
      <w:pPr>
        <w:numPr>
          <w:ilvl w:val="1"/>
          <w:numId w:val="7"/>
        </w:numPr>
        <w:spacing w:after="0"/>
        <w:rPr>
          <w:rFonts w:eastAsiaTheme="minorEastAsia"/>
          <w:lang w:eastAsia="zh-CN"/>
        </w:rPr>
      </w:pPr>
      <w:r>
        <w:rPr>
          <w:rFonts w:ascii="Times" w:eastAsiaTheme="minorEastAsia" w:hAnsi="Times" w:hint="eastAsia"/>
          <w:szCs w:val="24"/>
          <w:lang w:val="en-GB" w:eastAsia="zh-CN"/>
        </w:rPr>
        <w:t xml:space="preserve">Legacy </w:t>
      </w:r>
      <w:r>
        <w:rPr>
          <w:rFonts w:eastAsiaTheme="minorEastAsia" w:hint="eastAsia"/>
          <w:lang w:eastAsia="zh-CN"/>
        </w:rPr>
        <w:t>CSI-RS</w:t>
      </w:r>
      <w:r>
        <w:rPr>
          <w:rFonts w:ascii="Times" w:eastAsiaTheme="minorEastAsia" w:hAnsi="Times" w:hint="eastAsia"/>
          <w:szCs w:val="24"/>
          <w:lang w:val="en-GB" w:eastAsia="zh-CN"/>
        </w:rPr>
        <w:t xml:space="preserve"> sequence mapping is applied to </w:t>
      </w:r>
      <w:r>
        <w:t xml:space="preserve">CSI-RS resources within DL </w:t>
      </w:r>
      <w:r>
        <w:rPr>
          <w:rFonts w:hint="eastAsia"/>
        </w:rPr>
        <w:t>usable PRBs</w:t>
      </w:r>
      <w:r>
        <w:rPr>
          <w:rFonts w:eastAsiaTheme="minorEastAsia" w:hint="eastAsia"/>
          <w:lang w:eastAsia="zh-CN"/>
        </w:rPr>
        <w:t xml:space="preserve"> only</w:t>
      </w:r>
    </w:p>
    <w:p w14:paraId="09FD4DB7" w14:textId="77777777" w:rsidR="000724CC" w:rsidRDefault="00D12AAE">
      <w:pPr>
        <w:numPr>
          <w:ilvl w:val="1"/>
          <w:numId w:val="7"/>
        </w:numPr>
        <w:spacing w:after="0"/>
        <w:rPr>
          <w:rFonts w:eastAsiaTheme="minorEastAsia"/>
        </w:rPr>
      </w:pPr>
      <w:r>
        <w:rPr>
          <w:rFonts w:eastAsiaTheme="minorEastAsia" w:hint="eastAsia"/>
          <w:lang w:eastAsia="zh-CN"/>
        </w:rPr>
        <w:lastRenderedPageBreak/>
        <w:t xml:space="preserve">FFS impact on </w:t>
      </w:r>
      <w:r>
        <w:rPr>
          <w:rFonts w:eastAsiaTheme="minorEastAsia"/>
          <w:lang w:eastAsia="zh-CN"/>
        </w:rPr>
        <w:t>CSI processing timeline in SBFD symbols to process the CSI-RS across the two DL subbands</w:t>
      </w:r>
    </w:p>
    <w:p w14:paraId="559B095F" w14:textId="77777777" w:rsidR="000724CC" w:rsidRDefault="000724CC">
      <w:pPr>
        <w:pStyle w:val="1a"/>
        <w:tabs>
          <w:tab w:val="left" w:pos="0"/>
        </w:tabs>
        <w:spacing w:after="0"/>
        <w:ind w:left="0"/>
        <w:rPr>
          <w:rFonts w:eastAsiaTheme="minorEastAsia"/>
          <w:bCs/>
          <w:highlight w:val="yellow"/>
        </w:rPr>
      </w:pPr>
    </w:p>
    <w:tbl>
      <w:tblPr>
        <w:tblStyle w:val="af0"/>
        <w:tblW w:w="9060" w:type="dxa"/>
        <w:tblLook w:val="04A0" w:firstRow="1" w:lastRow="0" w:firstColumn="1" w:lastColumn="0" w:noHBand="0" w:noVBand="1"/>
      </w:tblPr>
      <w:tblGrid>
        <w:gridCol w:w="1383"/>
        <w:gridCol w:w="7677"/>
      </w:tblGrid>
      <w:tr w:rsidR="000724CC" w14:paraId="0DA1F637" w14:textId="77777777">
        <w:tc>
          <w:tcPr>
            <w:tcW w:w="1383" w:type="dxa"/>
            <w:vAlign w:val="center"/>
          </w:tcPr>
          <w:p w14:paraId="37C35B94" w14:textId="77777777" w:rsidR="000724CC" w:rsidRDefault="000724CC">
            <w:pPr>
              <w:rPr>
                <w:rFonts w:eastAsia="微软雅黑"/>
                <w:lang w:eastAsia="zh-CN"/>
              </w:rPr>
            </w:pPr>
          </w:p>
        </w:tc>
        <w:tc>
          <w:tcPr>
            <w:tcW w:w="7676" w:type="dxa"/>
          </w:tcPr>
          <w:p w14:paraId="5C9CFCF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3EAC680B" w14:textId="77777777">
        <w:tc>
          <w:tcPr>
            <w:tcW w:w="1383" w:type="dxa"/>
            <w:vAlign w:val="center"/>
          </w:tcPr>
          <w:p w14:paraId="196F44F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CB59F48" w14:textId="77777777" w:rsidR="000724CC" w:rsidRDefault="00D12AAE">
            <w:pPr>
              <w:rPr>
                <w:rFonts w:eastAsia="Malgun Gothic"/>
                <w:lang w:eastAsia="ko-KR"/>
              </w:rPr>
            </w:pPr>
            <w:r>
              <w:rPr>
                <w:rFonts w:eastAsiaTheme="minorEastAsia"/>
                <w:lang w:eastAsia="zh-CN"/>
              </w:rPr>
              <w:t xml:space="preserve">Tejas, IDC </w:t>
            </w:r>
            <w:r>
              <w:rPr>
                <w:rFonts w:eastAsiaTheme="minorEastAsia" w:hint="eastAsia"/>
                <w:lang w:eastAsia="zh-CN"/>
              </w:rPr>
              <w:t>x</w:t>
            </w:r>
            <w:r>
              <w:rPr>
                <w:rFonts w:eastAsiaTheme="minorEastAsia"/>
                <w:lang w:eastAsia="zh-CN"/>
              </w:rPr>
              <w:t>iaomi, Spreadtrum, TCL, Sony</w:t>
            </w:r>
            <w:r>
              <w:rPr>
                <w:rFonts w:eastAsiaTheme="minorEastAsia" w:hint="eastAsia"/>
                <w:lang w:eastAsia="zh-CN"/>
              </w:rPr>
              <w:t>,New H3C</w:t>
            </w:r>
            <w:r>
              <w:rPr>
                <w:rFonts w:eastAsiaTheme="minorEastAsia"/>
                <w:lang w:eastAsia="zh-CN"/>
              </w:rPr>
              <w:t>, ZTE</w:t>
            </w:r>
            <w:r>
              <w:rPr>
                <w:rFonts w:eastAsia="Malgun Gothic" w:hint="eastAsia"/>
                <w:lang w:eastAsia="ko-KR"/>
              </w:rPr>
              <w:t>, Samsung, LGE</w:t>
            </w:r>
            <w:r>
              <w:rPr>
                <w:rFonts w:eastAsia="Malgun Gothic"/>
                <w:lang w:eastAsia="ko-KR"/>
              </w:rPr>
              <w:t>, Nokia, NSB, NEC, QC, Ericsson, Panasonic, CEWiT</w:t>
            </w:r>
          </w:p>
        </w:tc>
      </w:tr>
      <w:tr w:rsidR="000724CC" w14:paraId="465BD97F" w14:textId="77777777">
        <w:tc>
          <w:tcPr>
            <w:tcW w:w="1383" w:type="dxa"/>
            <w:vAlign w:val="center"/>
          </w:tcPr>
          <w:p w14:paraId="7720547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E56788F" w14:textId="77777777" w:rsidR="000724CC" w:rsidRDefault="000724CC">
            <w:pPr>
              <w:spacing w:after="120"/>
              <w:rPr>
                <w:rFonts w:eastAsiaTheme="minorEastAsia"/>
                <w:color w:val="000000"/>
                <w:lang w:val="en-GB" w:eastAsia="zh-CN"/>
              </w:rPr>
            </w:pPr>
          </w:p>
        </w:tc>
      </w:tr>
    </w:tbl>
    <w:p w14:paraId="4CB3A4EB" w14:textId="77777777" w:rsidR="000724CC" w:rsidRDefault="000724CC">
      <w:pPr>
        <w:spacing w:after="12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29D99D9E" w14:textId="77777777">
        <w:tc>
          <w:tcPr>
            <w:tcW w:w="1383" w:type="dxa"/>
          </w:tcPr>
          <w:p w14:paraId="22CAA5A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342198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17642170" w14:textId="77777777">
        <w:tc>
          <w:tcPr>
            <w:tcW w:w="1383" w:type="dxa"/>
            <w:vAlign w:val="center"/>
          </w:tcPr>
          <w:p w14:paraId="1C8086E0"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09C2F600" w14:textId="77777777" w:rsidR="000724CC" w:rsidRDefault="00D12AAE">
            <w:pPr>
              <w:rPr>
                <w:rFonts w:eastAsia="微软雅黑"/>
                <w:lang w:val="en-GB" w:eastAsia="zh-CN"/>
              </w:rPr>
            </w:pPr>
            <w:r>
              <w:rPr>
                <w:rFonts w:eastAsia="微软雅黑" w:hint="eastAsia"/>
                <w:lang w:val="en-GB" w:eastAsia="zh-CN"/>
              </w:rPr>
              <w:t xml:space="preserve">Option 2-2 is proposed for CSI-RS FDRA across DL subbands, which is supported by the most companies. The argument for Option 2-1 is better flexibility. However, Option 2-1 requires RRC change and higher RRC </w:t>
            </w:r>
            <w:r>
              <w:rPr>
                <w:rFonts w:eastAsia="微软雅黑"/>
                <w:lang w:val="en-GB" w:eastAsia="zh-CN"/>
              </w:rPr>
              <w:t>signalling</w:t>
            </w:r>
            <w:r>
              <w:rPr>
                <w:rFonts w:eastAsia="微软雅黑" w:hint="eastAsia"/>
                <w:lang w:val="en-GB" w:eastAsia="zh-CN"/>
              </w:rPr>
              <w:t xml:space="preserve"> overhead. In addition, the necessity and benefit are not quite clear.</w:t>
            </w:r>
          </w:p>
        </w:tc>
      </w:tr>
      <w:tr w:rsidR="000724CC" w14:paraId="56D59E52" w14:textId="77777777">
        <w:tc>
          <w:tcPr>
            <w:tcW w:w="1383" w:type="dxa"/>
          </w:tcPr>
          <w:p w14:paraId="77638B71" w14:textId="77777777" w:rsidR="000724CC" w:rsidRDefault="00D12AAE">
            <w:pPr>
              <w:jc w:val="center"/>
              <w:rPr>
                <w:rFonts w:eastAsia="微软雅黑"/>
              </w:rPr>
            </w:pPr>
            <w:r>
              <w:rPr>
                <w:rFonts w:eastAsia="微软雅黑"/>
              </w:rPr>
              <w:t>Tejas</w:t>
            </w:r>
          </w:p>
        </w:tc>
        <w:tc>
          <w:tcPr>
            <w:tcW w:w="7677" w:type="dxa"/>
          </w:tcPr>
          <w:p w14:paraId="40E97260" w14:textId="77777777" w:rsidR="000724CC" w:rsidRDefault="00D12AAE">
            <w:pPr>
              <w:tabs>
                <w:tab w:val="left" w:pos="0"/>
              </w:tabs>
              <w:suppressAutoHyphens w:val="0"/>
              <w:spacing w:after="0" w:line="240" w:lineRule="auto"/>
              <w:jc w:val="left"/>
              <w:rPr>
                <w:rFonts w:eastAsiaTheme="minorEastAsia"/>
                <w:lang w:eastAsia="zh-CN"/>
              </w:rPr>
            </w:pPr>
            <w:r>
              <w:rPr>
                <w:rFonts w:eastAsiaTheme="minorEastAsia"/>
                <w:lang w:eastAsia="zh-CN"/>
              </w:rPr>
              <w:t>Support the proposal.</w:t>
            </w:r>
          </w:p>
        </w:tc>
      </w:tr>
      <w:tr w:rsidR="000724CC" w14:paraId="6ED6D1C5" w14:textId="77777777">
        <w:tc>
          <w:tcPr>
            <w:tcW w:w="1383" w:type="dxa"/>
          </w:tcPr>
          <w:p w14:paraId="5C279AA3" w14:textId="77777777" w:rsidR="000724CC" w:rsidRDefault="00D12AAE">
            <w:pPr>
              <w:jc w:val="center"/>
              <w:rPr>
                <w:rFonts w:eastAsia="微软雅黑"/>
              </w:rPr>
            </w:pPr>
            <w:r>
              <w:rPr>
                <w:rFonts w:eastAsia="微软雅黑" w:hint="eastAsia"/>
                <w:lang w:eastAsia="zh-CN"/>
              </w:rPr>
              <w:t>S</w:t>
            </w:r>
            <w:r>
              <w:rPr>
                <w:rFonts w:eastAsia="微软雅黑"/>
                <w:lang w:eastAsia="zh-CN"/>
              </w:rPr>
              <w:t>amsung</w:t>
            </w:r>
          </w:p>
        </w:tc>
        <w:tc>
          <w:tcPr>
            <w:tcW w:w="7677" w:type="dxa"/>
          </w:tcPr>
          <w:p w14:paraId="766439CD" w14:textId="77777777" w:rsidR="000724CC" w:rsidRDefault="00D12AAE">
            <w:pPr>
              <w:tabs>
                <w:tab w:val="left" w:pos="0"/>
              </w:tabs>
              <w:suppressAutoHyphens w:val="0"/>
              <w:spacing w:after="0" w:line="240" w:lineRule="auto"/>
              <w:jc w:val="left"/>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p w14:paraId="7E0A5E76" w14:textId="77777777" w:rsidR="000724CC" w:rsidRDefault="00D12AAE">
            <w:pPr>
              <w:rPr>
                <w:rFonts w:eastAsiaTheme="minorEastAsia"/>
              </w:rPr>
            </w:pPr>
            <w:r>
              <w:rPr>
                <w:rFonts w:eastAsiaTheme="minorEastAsia"/>
                <w:lang w:eastAsia="zh-CN"/>
              </w:rPr>
              <w:t xml:space="preserve">For FFS part, we don’t think a new CSI processing timeline is needed. In legacy, CSI reporting band can also be non-contiguous but there is no special handling of CSI processing timeline for that. </w:t>
            </w:r>
          </w:p>
        </w:tc>
      </w:tr>
      <w:tr w:rsidR="000724CC" w14:paraId="05198055" w14:textId="77777777">
        <w:tc>
          <w:tcPr>
            <w:tcW w:w="1383" w:type="dxa"/>
          </w:tcPr>
          <w:p w14:paraId="423A6AFA" w14:textId="77777777" w:rsidR="000724CC" w:rsidRDefault="00D12AAE">
            <w:pPr>
              <w:jc w:val="center"/>
              <w:rPr>
                <w:rFonts w:eastAsia="微软雅黑"/>
              </w:rPr>
            </w:pPr>
            <w:r>
              <w:rPr>
                <w:rFonts w:eastAsia="Malgun Gothic" w:hint="eastAsia"/>
                <w:lang w:eastAsia="ko-KR"/>
              </w:rPr>
              <w:t>LGE</w:t>
            </w:r>
          </w:p>
        </w:tc>
        <w:tc>
          <w:tcPr>
            <w:tcW w:w="7677" w:type="dxa"/>
          </w:tcPr>
          <w:p w14:paraId="5626CEC3" w14:textId="77777777" w:rsidR="000724CC" w:rsidRDefault="00D12AAE">
            <w:pPr>
              <w:tabs>
                <w:tab w:val="left" w:pos="0"/>
              </w:tabs>
              <w:suppressAutoHyphens w:val="0"/>
              <w:spacing w:after="0" w:line="240" w:lineRule="auto"/>
              <w:jc w:val="left"/>
              <w:rPr>
                <w:rFonts w:eastAsia="Malgun Gothic"/>
                <w:lang w:eastAsia="ko-KR"/>
              </w:rPr>
            </w:pPr>
            <w:r>
              <w:rPr>
                <w:rFonts w:eastAsia="Malgun Gothic" w:hint="eastAsia"/>
                <w:lang w:eastAsia="ko-KR"/>
              </w:rPr>
              <w:t>We are fine with the Proposal 2-4.</w:t>
            </w:r>
          </w:p>
          <w:p w14:paraId="29D6F5CB" w14:textId="77777777" w:rsidR="000724CC" w:rsidRDefault="000724CC">
            <w:pPr>
              <w:tabs>
                <w:tab w:val="left" w:pos="0"/>
              </w:tabs>
              <w:suppressAutoHyphens w:val="0"/>
              <w:spacing w:after="0" w:line="240" w:lineRule="auto"/>
              <w:jc w:val="left"/>
              <w:rPr>
                <w:rFonts w:eastAsia="Malgun Gothic"/>
                <w:lang w:eastAsia="ko-KR"/>
              </w:rPr>
            </w:pPr>
          </w:p>
          <w:p w14:paraId="36A03640" w14:textId="77777777" w:rsidR="000724CC" w:rsidRDefault="00D12AAE">
            <w:pPr>
              <w:tabs>
                <w:tab w:val="left" w:pos="0"/>
              </w:tabs>
              <w:suppressAutoHyphens w:val="0"/>
              <w:spacing w:after="0" w:line="240" w:lineRule="auto"/>
              <w:jc w:val="left"/>
              <w:rPr>
                <w:rFonts w:eastAsia="Malgun Gothic"/>
                <w:lang w:eastAsia="ko-KR"/>
              </w:rPr>
            </w:pPr>
            <w:r>
              <w:rPr>
                <w:rFonts w:eastAsia="Malgun Gothic" w:hint="eastAsia"/>
                <w:lang w:eastAsia="ko-KR"/>
              </w:rPr>
              <w:t xml:space="preserve">I am wonderting the intention of </w:t>
            </w:r>
            <w:r>
              <w:rPr>
                <w:rFonts w:eastAsia="Malgun Gothic"/>
                <w:lang w:eastAsia="ko-KR"/>
              </w:rPr>
              <w:t>‘</w:t>
            </w:r>
            <w:r>
              <w:rPr>
                <w:rFonts w:eastAsia="Malgun Gothic" w:hint="eastAsia"/>
                <w:lang w:eastAsia="ko-KR"/>
              </w:rPr>
              <w:t xml:space="preserve">FFS impact on CSI processing time in SBFD symbols to process the CSI-RS </w:t>
            </w:r>
            <w:r>
              <w:rPr>
                <w:rFonts w:eastAsia="Malgun Gothic"/>
                <w:lang w:eastAsia="ko-KR"/>
              </w:rPr>
              <w:t>across</w:t>
            </w:r>
            <w:r>
              <w:rPr>
                <w:rFonts w:eastAsia="Malgun Gothic" w:hint="eastAsia"/>
                <w:lang w:eastAsia="ko-KR"/>
              </w:rPr>
              <w:t xml:space="preserve"> the two DL subbands.</w:t>
            </w:r>
            <w:r>
              <w:rPr>
                <w:rFonts w:eastAsia="Malgun Gothic"/>
                <w:lang w:eastAsia="ko-KR"/>
              </w:rPr>
              <w:t>’</w:t>
            </w:r>
          </w:p>
          <w:p w14:paraId="3B4E165C" w14:textId="77777777" w:rsidR="000724CC" w:rsidRDefault="00D12AAE">
            <w:pPr>
              <w:tabs>
                <w:tab w:val="left" w:pos="0"/>
              </w:tabs>
              <w:suppressAutoHyphens w:val="0"/>
              <w:spacing w:after="0" w:line="240" w:lineRule="auto"/>
              <w:jc w:val="left"/>
              <w:rPr>
                <w:rFonts w:eastAsia="Malgun Gothic"/>
                <w:lang w:eastAsia="ko-KR"/>
              </w:rPr>
            </w:pPr>
            <w:r>
              <w:rPr>
                <w:rFonts w:eastAsia="Malgun Gothic" w:hint="eastAsia"/>
                <w:lang w:eastAsia="ko-KR"/>
              </w:rPr>
              <w:t xml:space="preserve">In case of </w:t>
            </w:r>
            <w:r>
              <w:rPr>
                <w:rFonts w:eastAsia="Malgun Gothic"/>
                <w:lang w:eastAsia="ko-KR"/>
              </w:rPr>
              <w:t>‘</w:t>
            </w:r>
            <w:r>
              <w:rPr>
                <w:rFonts w:eastAsia="Malgun Gothic" w:hint="eastAsia"/>
                <w:lang w:eastAsia="ko-KR"/>
              </w:rPr>
              <w:t xml:space="preserve">exclduing </w:t>
            </w:r>
            <w:r>
              <w:rPr>
                <w:rFonts w:eastAsia="Malgun Gothic"/>
                <w:lang w:eastAsia="ko-KR"/>
              </w:rPr>
              <w:t>frequency</w:t>
            </w:r>
            <w:r>
              <w:rPr>
                <w:rFonts w:eastAsia="Malgun Gothic" w:hint="eastAsia"/>
                <w:lang w:eastAsia="ko-KR"/>
              </w:rPr>
              <w:t xml:space="preserve"> resource outside DL usable PRBs</w:t>
            </w:r>
            <w:r>
              <w:rPr>
                <w:rFonts w:eastAsia="Malgun Gothic"/>
                <w:lang w:eastAsia="ko-KR"/>
              </w:rPr>
              <w:t>’</w:t>
            </w:r>
            <w:r>
              <w:rPr>
                <w:rFonts w:eastAsia="Malgun Gothic" w:hint="eastAsia"/>
                <w:lang w:eastAsia="ko-KR"/>
              </w:rPr>
              <w:t>, we don</w:t>
            </w:r>
            <w:r>
              <w:rPr>
                <w:rFonts w:eastAsia="Malgun Gothic"/>
                <w:lang w:eastAsia="ko-KR"/>
              </w:rPr>
              <w:t>’</w:t>
            </w:r>
            <w:r>
              <w:rPr>
                <w:rFonts w:eastAsia="Malgun Gothic" w:hint="eastAsia"/>
                <w:lang w:eastAsia="ko-KR"/>
              </w:rPr>
              <w:t>t think CSI pr</w:t>
            </w:r>
            <w:r>
              <w:rPr>
                <w:rFonts w:eastAsia="Malgun Gothic" w:hint="eastAsia"/>
                <w:lang w:eastAsia="ko-KR"/>
              </w:rPr>
              <w:t>o</w:t>
            </w:r>
            <w:r>
              <w:rPr>
                <w:rFonts w:eastAsia="Malgun Gothic" w:hint="eastAsia"/>
                <w:lang w:eastAsia="ko-KR"/>
              </w:rPr>
              <w:t xml:space="preserve">cessing time is not increased because the candicates of subband band to measure CSI are reduced. </w:t>
            </w:r>
          </w:p>
          <w:p w14:paraId="3DBC8A7C" w14:textId="77777777" w:rsidR="000724CC" w:rsidRDefault="000724CC">
            <w:pPr>
              <w:rPr>
                <w:rFonts w:eastAsia="微软雅黑"/>
                <w:lang w:eastAsia="zh-CN"/>
              </w:rPr>
            </w:pPr>
          </w:p>
        </w:tc>
      </w:tr>
      <w:tr w:rsidR="000724CC" w14:paraId="1F162B3A" w14:textId="77777777">
        <w:tc>
          <w:tcPr>
            <w:tcW w:w="1383" w:type="dxa"/>
          </w:tcPr>
          <w:p w14:paraId="3E5CE2B8" w14:textId="77777777" w:rsidR="000724CC" w:rsidRDefault="00D12AAE">
            <w:pPr>
              <w:jc w:val="center"/>
              <w:rPr>
                <w:rFonts w:eastAsia="Malgun Gothic"/>
                <w:lang w:eastAsia="ko-KR"/>
              </w:rPr>
            </w:pPr>
            <w:r>
              <w:rPr>
                <w:rFonts w:eastAsia="Malgun Gothic"/>
                <w:lang w:eastAsia="ko-KR"/>
              </w:rPr>
              <w:t>Ericsson</w:t>
            </w:r>
          </w:p>
        </w:tc>
        <w:tc>
          <w:tcPr>
            <w:tcW w:w="7677" w:type="dxa"/>
          </w:tcPr>
          <w:p w14:paraId="0C727C45" w14:textId="77777777" w:rsidR="000724CC" w:rsidRDefault="00D12AAE">
            <w:pPr>
              <w:rPr>
                <w:rFonts w:eastAsia="Malgun Gothic"/>
                <w:lang w:eastAsia="ko-KR"/>
              </w:rPr>
            </w:pPr>
            <w:r>
              <w:rPr>
                <w:rFonts w:eastAsia="Malgun Gothic"/>
                <w:lang w:eastAsia="ko-KR"/>
              </w:rPr>
              <w:t>Though we prefer Option 2-1, we are open to consider Option 2-2.</w:t>
            </w:r>
          </w:p>
        </w:tc>
      </w:tr>
      <w:tr w:rsidR="000724CC" w14:paraId="28B6D506" w14:textId="77777777">
        <w:tc>
          <w:tcPr>
            <w:tcW w:w="1383" w:type="dxa"/>
          </w:tcPr>
          <w:p w14:paraId="3085007A" w14:textId="77777777" w:rsidR="000724CC" w:rsidRDefault="00D12AAE">
            <w:pPr>
              <w:jc w:val="center"/>
              <w:rPr>
                <w:rFonts w:eastAsia="微软雅黑"/>
                <w:lang w:eastAsia="zh-CN"/>
              </w:rPr>
            </w:pPr>
            <w:r>
              <w:rPr>
                <w:rFonts w:eastAsia="微软雅黑"/>
              </w:rPr>
              <w:t>CEWiT</w:t>
            </w:r>
          </w:p>
        </w:tc>
        <w:tc>
          <w:tcPr>
            <w:tcW w:w="7677" w:type="dxa"/>
          </w:tcPr>
          <w:p w14:paraId="797008D5" w14:textId="77777777" w:rsidR="000724CC" w:rsidRDefault="00D12AAE">
            <w:pPr>
              <w:rPr>
                <w:rFonts w:eastAsiaTheme="minorEastAsia"/>
              </w:rPr>
            </w:pPr>
            <w:r>
              <w:rPr>
                <w:rFonts w:eastAsiaTheme="minorEastAsia"/>
              </w:rPr>
              <w:t xml:space="preserve">Support the proposal in general. </w:t>
            </w:r>
          </w:p>
          <w:p w14:paraId="5A0FBC47" w14:textId="77777777" w:rsidR="000724CC" w:rsidRDefault="00D12AAE">
            <w:pPr>
              <w:rPr>
                <w:rFonts w:eastAsia="微软雅黑"/>
                <w:lang w:eastAsia="zh-CN"/>
              </w:rPr>
            </w:pPr>
            <w:r>
              <w:rPr>
                <w:rFonts w:eastAsiaTheme="minorEastAsia"/>
              </w:rPr>
              <w:t xml:space="preserve">Regarding first bullet: The </w:t>
            </w:r>
            <w:r>
              <w:rPr>
                <w:rFonts w:eastAsia="Malgun Gothic"/>
                <w:kern w:val="2"/>
                <w:lang w:eastAsia="fi-FI"/>
              </w:rPr>
              <w:t xml:space="preserve">length of the CSI-RS sequence can be determined based on size of DL BWP or </w:t>
            </w:r>
            <w:r>
              <w:rPr>
                <w:rFonts w:eastAsia="Malgun Gothic"/>
              </w:rPr>
              <w:t xml:space="preserve">DL </w:t>
            </w:r>
            <w:r>
              <w:rPr>
                <w:rFonts w:eastAsiaTheme="minorEastAsia" w:hint="eastAsia"/>
              </w:rPr>
              <w:t>usable PRBs</w:t>
            </w:r>
            <w:r>
              <w:rPr>
                <w:rFonts w:eastAsiaTheme="minorEastAsia"/>
              </w:rPr>
              <w:t>. Both will have separate implications and we support to study them.</w:t>
            </w:r>
          </w:p>
        </w:tc>
      </w:tr>
    </w:tbl>
    <w:p w14:paraId="091709DF" w14:textId="77777777" w:rsidR="000724CC" w:rsidRDefault="000724CC">
      <w:pPr>
        <w:rPr>
          <w:rFonts w:eastAsiaTheme="minorEastAsia"/>
          <w:lang w:eastAsia="zh-CN"/>
        </w:rPr>
      </w:pPr>
    </w:p>
    <w:p w14:paraId="53E25673"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5</w:t>
      </w:r>
    </w:p>
    <w:p w14:paraId="2D1B5A96" w14:textId="77777777" w:rsidR="000724CC" w:rsidRDefault="00D12AA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0D6EFA0C" w14:textId="77777777" w:rsidR="000724CC" w:rsidRDefault="00D12AAE">
      <w:pPr>
        <w:rPr>
          <w:rFonts w:eastAsiaTheme="minorEastAsia"/>
          <w:lang w:eastAsia="zh-CN"/>
        </w:rPr>
      </w:pPr>
      <w:r>
        <w:rPr>
          <w:rFonts w:hint="eastAsia"/>
        </w:rPr>
        <w:t xml:space="preserve">Support </w:t>
      </w:r>
      <w:r>
        <w:rPr>
          <w:rFonts w:eastAsiaTheme="minorEastAsia" w:hint="eastAsia"/>
          <w:lang w:eastAsia="zh-CN"/>
        </w:rPr>
        <w:t>separate configurations of two</w:t>
      </w:r>
      <w:r>
        <w:rPr>
          <w:rFonts w:hint="eastAsia"/>
        </w:rPr>
        <w:t xml:space="preserve"> SRS resource set</w:t>
      </w:r>
      <w:r>
        <w:rPr>
          <w:rFonts w:eastAsiaTheme="minorEastAsia" w:hint="eastAsia"/>
          <w:lang w:eastAsia="zh-CN"/>
        </w:rPr>
        <w:t xml:space="preserve">s </w:t>
      </w:r>
      <w:r>
        <w:rPr>
          <w:rFonts w:hint="eastAsia"/>
        </w:rPr>
        <w:t>for</w:t>
      </w:r>
      <w:r>
        <w:rPr>
          <w:rFonts w:eastAsiaTheme="minorEastAsia" w:hint="eastAsia"/>
          <w:lang w:eastAsia="zh-CN"/>
        </w:rPr>
        <w:t xml:space="preserve"> SRS transmissions in</w:t>
      </w:r>
      <w:r>
        <w:rPr>
          <w:rFonts w:hint="eastAsia"/>
        </w:rPr>
        <w:t xml:space="preserve"> SBFD symbols and non-SBFD symbols </w:t>
      </w:r>
      <w:r>
        <w:rPr>
          <w:rFonts w:eastAsiaTheme="minorEastAsia" w:hint="eastAsia"/>
          <w:lang w:eastAsia="zh-CN"/>
        </w:rPr>
        <w:t>respectively with same usage.</w:t>
      </w:r>
    </w:p>
    <w:p w14:paraId="757B51C2" w14:textId="77777777" w:rsidR="000724CC" w:rsidRDefault="00D12AAE">
      <w:pPr>
        <w:numPr>
          <w:ilvl w:val="0"/>
          <w:numId w:val="6"/>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FFS applicable usage</w:t>
      </w:r>
    </w:p>
    <w:p w14:paraId="16FC708C" w14:textId="77777777" w:rsidR="000724CC" w:rsidRDefault="00D12AAE">
      <w:pPr>
        <w:numPr>
          <w:ilvl w:val="0"/>
          <w:numId w:val="6"/>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 xml:space="preserve">FFS same or separate </w:t>
      </w:r>
      <w:r>
        <w:rPr>
          <w:rFonts w:ascii="Times" w:eastAsiaTheme="minorEastAsia" w:hAnsi="Times" w:cs="Times" w:hint="eastAsia"/>
          <w:i/>
          <w:lang w:val="en-GB" w:eastAsia="zh-CN"/>
        </w:rPr>
        <w:t>SRS-Config</w:t>
      </w:r>
      <w:r>
        <w:rPr>
          <w:rFonts w:ascii="Times" w:eastAsiaTheme="minorEastAsia" w:hAnsi="Times" w:cs="Times" w:hint="eastAsia"/>
          <w:lang w:val="en-GB" w:eastAsia="zh-CN"/>
        </w:rPr>
        <w:t xml:space="preserve"> for the two SRS resource sets</w:t>
      </w:r>
    </w:p>
    <w:p w14:paraId="6D766214" w14:textId="77777777" w:rsidR="000724CC" w:rsidRDefault="00D12AAE">
      <w:pPr>
        <w:numPr>
          <w:ilvl w:val="0"/>
          <w:numId w:val="6"/>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FFS how to determine the association between the two SRS resource sets and two symbols types</w:t>
      </w:r>
    </w:p>
    <w:p w14:paraId="719D9472"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6F18DD3A" w14:textId="77777777">
        <w:tc>
          <w:tcPr>
            <w:tcW w:w="1383" w:type="dxa"/>
            <w:vAlign w:val="center"/>
          </w:tcPr>
          <w:p w14:paraId="4554CAEE" w14:textId="77777777" w:rsidR="000724CC" w:rsidRDefault="000724CC">
            <w:pPr>
              <w:spacing w:after="120"/>
              <w:rPr>
                <w:rFonts w:eastAsia="微软雅黑"/>
                <w:b/>
                <w:color w:val="000000"/>
                <w:lang w:eastAsia="zh-CN"/>
              </w:rPr>
            </w:pPr>
          </w:p>
        </w:tc>
        <w:tc>
          <w:tcPr>
            <w:tcW w:w="7677" w:type="dxa"/>
          </w:tcPr>
          <w:p w14:paraId="60F9ED7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7C75F1DA" w14:textId="77777777">
        <w:tc>
          <w:tcPr>
            <w:tcW w:w="1383" w:type="dxa"/>
            <w:vAlign w:val="center"/>
          </w:tcPr>
          <w:p w14:paraId="27EBEDD6"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10FF6A6" w14:textId="77777777" w:rsidR="000724CC" w:rsidRDefault="00D12AAE">
            <w:pPr>
              <w:rPr>
                <w:rFonts w:eastAsia="Malgun Gothic"/>
                <w:lang w:eastAsia="ko-KR"/>
              </w:rPr>
            </w:pPr>
            <w:r>
              <w:rPr>
                <w:rFonts w:eastAsia="MS Mincho"/>
                <w:lang w:eastAsia="ja-JP"/>
              </w:rPr>
              <w:t>Tejas,</w:t>
            </w:r>
            <w:r>
              <w:rPr>
                <w:rFonts w:eastAsiaTheme="minorEastAsia"/>
                <w:color w:val="000000"/>
                <w:lang w:val="en-GB" w:eastAsia="zh-CN"/>
              </w:rPr>
              <w:t xml:space="preserve"> Spreadtrum, TCL </w:t>
            </w:r>
            <w:r>
              <w:rPr>
                <w:rFonts w:eastAsiaTheme="minorEastAsia" w:hint="eastAsia"/>
                <w:color w:val="000000"/>
                <w:lang w:eastAsia="zh-CN"/>
              </w:rPr>
              <w:t>,</w:t>
            </w:r>
            <w:r>
              <w:rPr>
                <w:rFonts w:eastAsiaTheme="minorEastAsia" w:hint="eastAsia"/>
                <w:lang w:eastAsia="zh-CN"/>
              </w:rPr>
              <w:t>New H3C</w:t>
            </w:r>
            <w:r>
              <w:rPr>
                <w:rFonts w:eastAsiaTheme="minorEastAsia"/>
                <w:lang w:eastAsia="zh-CN"/>
              </w:rPr>
              <w:t>, ZTE</w:t>
            </w:r>
            <w:r>
              <w:rPr>
                <w:rFonts w:eastAsia="Malgun Gothic" w:hint="eastAsia"/>
                <w:lang w:eastAsia="ko-KR"/>
              </w:rPr>
              <w:t>, Samsung, LGE</w:t>
            </w:r>
            <w:r>
              <w:rPr>
                <w:rFonts w:eastAsia="Malgun Gothic"/>
                <w:lang w:eastAsia="ko-KR"/>
              </w:rPr>
              <w:t>, Nokia, NSB, NEC, QC, CEWiT</w:t>
            </w:r>
          </w:p>
        </w:tc>
      </w:tr>
      <w:tr w:rsidR="000724CC" w14:paraId="14866495" w14:textId="77777777">
        <w:tc>
          <w:tcPr>
            <w:tcW w:w="1383" w:type="dxa"/>
            <w:vAlign w:val="center"/>
          </w:tcPr>
          <w:p w14:paraId="53CC373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5C6E74DF" w14:textId="77777777" w:rsidR="000724CC" w:rsidRDefault="00D12AAE">
            <w:pPr>
              <w:spacing w:after="120"/>
              <w:rPr>
                <w:rFonts w:eastAsia="Malgun Gothic"/>
                <w:color w:val="000000"/>
                <w:lang w:val="en-GB" w:eastAsia="ko-KR"/>
              </w:rPr>
            </w:pPr>
            <w:r>
              <w:rPr>
                <w:rFonts w:eastAsia="Malgun Gothic"/>
                <w:color w:val="000000"/>
                <w:lang w:val="en-GB" w:eastAsia="ko-KR"/>
              </w:rPr>
              <w:t>IDC (need more discussions)</w:t>
            </w:r>
          </w:p>
        </w:tc>
      </w:tr>
    </w:tbl>
    <w:p w14:paraId="02CD6C3E"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74AFC1A4" w14:textId="77777777">
        <w:tc>
          <w:tcPr>
            <w:tcW w:w="1383" w:type="dxa"/>
          </w:tcPr>
          <w:p w14:paraId="1DBE3E46"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667BC4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1858BAEC" w14:textId="77777777">
        <w:tc>
          <w:tcPr>
            <w:tcW w:w="1383" w:type="dxa"/>
            <w:vAlign w:val="center"/>
          </w:tcPr>
          <w:p w14:paraId="15A4B175"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6A389929" w14:textId="77777777" w:rsidR="000724CC" w:rsidRDefault="00D12AAE">
            <w:pPr>
              <w:rPr>
                <w:rFonts w:eastAsia="微软雅黑"/>
                <w:lang w:eastAsia="zh-CN"/>
              </w:rPr>
            </w:pPr>
            <w:r>
              <w:rPr>
                <w:rFonts w:eastAsia="微软雅黑" w:hint="eastAsia"/>
                <w:lang w:eastAsia="zh-CN"/>
              </w:rPr>
              <w:t xml:space="preserve">The intention of the proposal is to support separate SRS resource sets for different symbol types so that separate resources, power control and spatial relation for SRS in SBFD and non-SBFD symbols can be supported. In addition, it facilitates separate spatial relation for </w:t>
            </w:r>
            <w:r>
              <w:rPr>
                <w:rFonts w:eastAsia="微软雅黑" w:hint="eastAsia"/>
                <w:lang w:eastAsia="zh-CN"/>
              </w:rPr>
              <w:lastRenderedPageBreak/>
              <w:t>PUSCH transmissions in SBFD and non-SBFD symbols.</w:t>
            </w:r>
          </w:p>
        </w:tc>
      </w:tr>
      <w:tr w:rsidR="000724CC" w14:paraId="542ED851" w14:textId="77777777">
        <w:tc>
          <w:tcPr>
            <w:tcW w:w="1383" w:type="dxa"/>
          </w:tcPr>
          <w:p w14:paraId="1F07C155" w14:textId="77777777" w:rsidR="000724CC" w:rsidRDefault="00D12AAE">
            <w:pPr>
              <w:jc w:val="center"/>
              <w:rPr>
                <w:rFonts w:eastAsia="微软雅黑"/>
              </w:rPr>
            </w:pPr>
            <w:r>
              <w:rPr>
                <w:rFonts w:eastAsia="微软雅黑"/>
              </w:rPr>
              <w:lastRenderedPageBreak/>
              <w:t>Tejas</w:t>
            </w:r>
          </w:p>
        </w:tc>
        <w:tc>
          <w:tcPr>
            <w:tcW w:w="7677" w:type="dxa"/>
          </w:tcPr>
          <w:p w14:paraId="0790AC4E" w14:textId="77777777" w:rsidR="000724CC" w:rsidRDefault="00D12AAE">
            <w:pPr>
              <w:rPr>
                <w:rFonts w:eastAsia="微软雅黑"/>
              </w:rPr>
            </w:pPr>
            <w:r>
              <w:rPr>
                <w:rFonts w:eastAsia="微软雅黑"/>
              </w:rPr>
              <w:t>We support the proposal.</w:t>
            </w:r>
          </w:p>
        </w:tc>
      </w:tr>
      <w:tr w:rsidR="000724CC" w14:paraId="0892C664" w14:textId="77777777">
        <w:tc>
          <w:tcPr>
            <w:tcW w:w="1383" w:type="dxa"/>
          </w:tcPr>
          <w:p w14:paraId="242D8D2B" w14:textId="77777777" w:rsidR="000724CC" w:rsidRDefault="00D12AAE">
            <w:pPr>
              <w:jc w:val="center"/>
              <w:rPr>
                <w:rFonts w:eastAsia="微软雅黑"/>
                <w:lang w:eastAsia="zh-CN"/>
              </w:rPr>
            </w:pPr>
            <w:r>
              <w:rPr>
                <w:rFonts w:eastAsia="微软雅黑"/>
                <w:lang w:eastAsia="zh-CN"/>
              </w:rPr>
              <w:t>IDC</w:t>
            </w:r>
          </w:p>
        </w:tc>
        <w:tc>
          <w:tcPr>
            <w:tcW w:w="7677" w:type="dxa"/>
          </w:tcPr>
          <w:p w14:paraId="028D7A20" w14:textId="77777777" w:rsidR="000724CC" w:rsidRDefault="00D12AAE">
            <w:pPr>
              <w:rPr>
                <w:rFonts w:eastAsiaTheme="minorEastAsia"/>
                <w:lang w:eastAsia="zh-CN"/>
              </w:rPr>
            </w:pPr>
            <w:r>
              <w:rPr>
                <w:rFonts w:eastAsiaTheme="minorEastAsia"/>
                <w:lang w:eastAsia="zh-CN"/>
              </w:rPr>
              <w:t xml:space="preserve">Seems premature for this proposal. Is this proposal directly reusing MIMO m-TRP feature and consuming the same capability on different SRS resource set configurations for Duplex use case? It should be carefully checked in order not to override that m-TRP capability in case the network wants to enable the m-TRP feature together. Safer way would be considering first the Rel-17 single-TRP unified TCI framework which is now a common way of UL spatial-domain control (by joint/UL-TCI-state).  </w:t>
            </w:r>
          </w:p>
        </w:tc>
      </w:tr>
      <w:tr w:rsidR="000724CC" w14:paraId="70A6F06D" w14:textId="77777777">
        <w:tc>
          <w:tcPr>
            <w:tcW w:w="1383" w:type="dxa"/>
          </w:tcPr>
          <w:p w14:paraId="01D1969E" w14:textId="77777777" w:rsidR="000724CC" w:rsidRDefault="00D12AAE">
            <w:pPr>
              <w:jc w:val="center"/>
              <w:rPr>
                <w:rFonts w:eastAsia="微软雅黑"/>
              </w:rPr>
            </w:pPr>
            <w:r>
              <w:rPr>
                <w:rFonts w:eastAsia="微软雅黑"/>
              </w:rPr>
              <w:t>QC</w:t>
            </w:r>
          </w:p>
        </w:tc>
        <w:tc>
          <w:tcPr>
            <w:tcW w:w="7677" w:type="dxa"/>
          </w:tcPr>
          <w:p w14:paraId="608BDCEA" w14:textId="77777777" w:rsidR="000724CC" w:rsidRDefault="00D12AAE">
            <w:pPr>
              <w:rPr>
                <w:rFonts w:eastAsiaTheme="minorEastAsia"/>
              </w:rPr>
            </w:pPr>
            <w:r>
              <w:rPr>
                <w:rFonts w:eastAsia="微软雅黑"/>
              </w:rPr>
              <w:t xml:space="preserve">For usage, we think it should be limited to ‘codebook’ and ‘non-codebook’. </w:t>
            </w:r>
          </w:p>
        </w:tc>
      </w:tr>
      <w:tr w:rsidR="000724CC" w14:paraId="028A589E" w14:textId="77777777">
        <w:tc>
          <w:tcPr>
            <w:tcW w:w="1383" w:type="dxa"/>
          </w:tcPr>
          <w:p w14:paraId="4F62735E" w14:textId="77777777" w:rsidR="000724CC" w:rsidRDefault="00D12AAE">
            <w:pPr>
              <w:jc w:val="center"/>
              <w:rPr>
                <w:rFonts w:eastAsia="Malgun Gothic"/>
                <w:lang w:eastAsia="ko-KR"/>
              </w:rPr>
            </w:pPr>
            <w:r>
              <w:rPr>
                <w:rFonts w:eastAsia="微软雅黑"/>
              </w:rPr>
              <w:t>Ericsson</w:t>
            </w:r>
          </w:p>
        </w:tc>
        <w:tc>
          <w:tcPr>
            <w:tcW w:w="7677" w:type="dxa"/>
          </w:tcPr>
          <w:p w14:paraId="0EF0BB09" w14:textId="77777777" w:rsidR="000724CC" w:rsidRDefault="00D12AAE">
            <w:pPr>
              <w:rPr>
                <w:rFonts w:eastAsia="微软雅黑"/>
              </w:rPr>
            </w:pPr>
            <w:r>
              <w:rPr>
                <w:rFonts w:eastAsia="微软雅黑"/>
              </w:rPr>
              <w:t>We are unclear with the intention of “separate SRS-Config for the two SRS resource sets” in the second bullet. We believe that according to the current specification only one SRS-Config can be configured within the BWP, which can have multiple SRS resource sets, etc.</w:t>
            </w:r>
          </w:p>
          <w:p w14:paraId="44441299" w14:textId="77777777" w:rsidR="000724CC" w:rsidRDefault="00D12AAE">
            <w:pPr>
              <w:rPr>
                <w:rFonts w:eastAsia="Malgun Gothic"/>
                <w:lang w:eastAsia="ko-KR"/>
              </w:rPr>
            </w:pPr>
            <w:r>
              <w:rPr>
                <w:rFonts w:eastAsia="微软雅黑"/>
              </w:rPr>
              <w:t xml:space="preserve">Also, we would like to have a clarification in the proposal which part of the proposal constitutes an enhancement over the legacy as it is possible to configure multiple SRS resource sets within the SRS-Config in the legacy, which does not require agreement.  </w:t>
            </w:r>
          </w:p>
        </w:tc>
      </w:tr>
    </w:tbl>
    <w:p w14:paraId="1076617F" w14:textId="77777777" w:rsidR="000724CC" w:rsidRDefault="000724CC">
      <w:pPr>
        <w:rPr>
          <w:rFonts w:eastAsiaTheme="minorEastAsia"/>
          <w:lang w:val="en-GB" w:eastAsia="zh-CN"/>
        </w:rPr>
      </w:pPr>
    </w:p>
    <w:p w14:paraId="2886EC2E"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6</w:t>
      </w:r>
    </w:p>
    <w:p w14:paraId="5B1F5D2D" w14:textId="77777777" w:rsidR="000724CC" w:rsidRDefault="00D12AAE">
      <w:pPr>
        <w:spacing w:after="120"/>
        <w:rPr>
          <w:rFonts w:eastAsiaTheme="minorEastAsia"/>
          <w:b/>
          <w:lang w:eastAsia="zh-CN"/>
        </w:rPr>
      </w:pPr>
      <w:r>
        <w:rPr>
          <w:rFonts w:eastAsiaTheme="minorEastAsia"/>
          <w:b/>
          <w:lang w:eastAsia="zh-CN"/>
        </w:rPr>
        <w:t>Proposed Agreement:</w:t>
      </w:r>
    </w:p>
    <w:p w14:paraId="5D467797" w14:textId="77777777" w:rsidR="000724CC" w:rsidRDefault="00D12AAE">
      <w:pPr>
        <w:tabs>
          <w:tab w:val="left" w:pos="0"/>
        </w:tabs>
        <w:spacing w:after="0"/>
        <w:rPr>
          <w:rFonts w:eastAsiaTheme="minorEastAsia"/>
          <w:lang w:eastAsia="zh-CN"/>
        </w:rPr>
      </w:pPr>
      <w:r>
        <w:rPr>
          <w:rFonts w:eastAsiaTheme="minorEastAsia"/>
          <w:lang w:eastAsia="zh-CN"/>
        </w:rPr>
        <w:t>S</w:t>
      </w:r>
      <w:r>
        <w:rPr>
          <w:rFonts w:eastAsiaTheme="minorEastAsia" w:hint="eastAsia"/>
          <w:lang w:eastAsia="zh-CN"/>
        </w:rPr>
        <w:t xml:space="preserve">upport separate power control </w:t>
      </w:r>
      <w:r>
        <w:rPr>
          <w:rFonts w:eastAsiaTheme="minorEastAsia" w:hint="eastAsia"/>
          <w:lang w:val="en-GB" w:eastAsia="zh-CN"/>
        </w:rPr>
        <w:t xml:space="preserve">for PUSCH transmissions in </w:t>
      </w:r>
      <w:r>
        <w:rPr>
          <w:rFonts w:hint="eastAsia"/>
        </w:rPr>
        <w:t>SBFD symbols and non-SBFD symbols</w:t>
      </w:r>
      <w:r>
        <w:rPr>
          <w:rFonts w:eastAsiaTheme="minorEastAsia" w:hint="eastAsia"/>
          <w:lang w:eastAsia="zh-CN"/>
        </w:rPr>
        <w:t>.</w:t>
      </w:r>
    </w:p>
    <w:p w14:paraId="7366B970" w14:textId="77777777" w:rsidR="000724CC" w:rsidRDefault="00D12AAE">
      <w:pPr>
        <w:numPr>
          <w:ilvl w:val="0"/>
          <w:numId w:val="6"/>
        </w:numPr>
        <w:suppressAutoHyphens w:val="0"/>
        <w:spacing w:after="0" w:line="240" w:lineRule="auto"/>
        <w:jc w:val="left"/>
        <w:rPr>
          <w:rFonts w:eastAsiaTheme="minorEastAsia"/>
          <w:lang w:val="en-GB" w:eastAsia="zh-CN"/>
        </w:rPr>
      </w:pPr>
      <w:r>
        <w:rPr>
          <w:rFonts w:eastAsiaTheme="minorEastAsia" w:hint="eastAsia"/>
          <w:lang w:eastAsia="zh-CN"/>
        </w:rPr>
        <w:t xml:space="preserve">Support configuration of two sets of </w:t>
      </w:r>
      <w:r>
        <w:rPr>
          <w:rFonts w:eastAsiaTheme="minorEastAsia" w:hint="eastAsia"/>
          <w:lang w:val="en-GB" w:eastAsia="zh-CN"/>
        </w:rPr>
        <w:t>PUSCH open-loop power control parameters for PUSCH transmi</w:t>
      </w:r>
      <w:r>
        <w:rPr>
          <w:rFonts w:eastAsiaTheme="minorEastAsia" w:hint="eastAsia"/>
          <w:lang w:val="en-GB" w:eastAsia="zh-CN"/>
        </w:rPr>
        <w:t>s</w:t>
      </w:r>
      <w:r>
        <w:rPr>
          <w:rFonts w:eastAsiaTheme="minorEastAsia" w:hint="eastAsia"/>
          <w:lang w:val="en-GB" w:eastAsia="zh-CN"/>
        </w:rPr>
        <w:t xml:space="preserve">sions in </w:t>
      </w:r>
      <w:r>
        <w:rPr>
          <w:rFonts w:hint="eastAsia"/>
        </w:rPr>
        <w:t>SBFD symbols and non-SBFD symbols</w:t>
      </w:r>
    </w:p>
    <w:p w14:paraId="46E4F8DF" w14:textId="77777777" w:rsidR="000724CC" w:rsidRDefault="00D12AAE">
      <w:pPr>
        <w:numPr>
          <w:ilvl w:val="1"/>
          <w:numId w:val="6"/>
        </w:numPr>
        <w:suppressAutoHyphens w:val="0"/>
        <w:spacing w:after="0" w:line="240" w:lineRule="auto"/>
        <w:jc w:val="left"/>
        <w:rPr>
          <w:rFonts w:eastAsiaTheme="minorEastAsia"/>
          <w:lang w:val="en-GB" w:eastAsia="zh-CN"/>
        </w:rPr>
      </w:pPr>
      <w:r>
        <w:rPr>
          <w:rFonts w:eastAsiaTheme="minorEastAsia" w:hint="eastAsia"/>
          <w:lang w:eastAsia="zh-CN"/>
        </w:rPr>
        <w:t xml:space="preserve">FFS whether to support two SRI fields in DCI format [0_1 and 0_2] for </w:t>
      </w:r>
      <w:r>
        <w:rPr>
          <w:rFonts w:eastAsiaTheme="minorEastAsia" w:hint="eastAsia"/>
          <w:lang w:val="en-GB" w:eastAsia="zh-CN"/>
        </w:rPr>
        <w:t>PUSCH transmissions in</w:t>
      </w:r>
      <w:r>
        <w:rPr>
          <w:rFonts w:hint="eastAsia"/>
        </w:rPr>
        <w:t xml:space="preserve"> SBFD symbols and non-SBFD symbols</w:t>
      </w:r>
    </w:p>
    <w:p w14:paraId="592C4E2A" w14:textId="77777777" w:rsidR="000724CC" w:rsidRDefault="00D12AAE">
      <w:pPr>
        <w:numPr>
          <w:ilvl w:val="0"/>
          <w:numId w:val="6"/>
        </w:numPr>
        <w:suppressAutoHyphens w:val="0"/>
        <w:spacing w:after="0" w:line="240" w:lineRule="auto"/>
        <w:jc w:val="left"/>
        <w:rPr>
          <w:rFonts w:eastAsiaTheme="minorEastAsia"/>
          <w:lang w:val="en-GB" w:eastAsia="zh-CN"/>
        </w:rPr>
      </w:pPr>
      <w:r>
        <w:rPr>
          <w:rFonts w:eastAsiaTheme="minorEastAsia" w:hint="eastAsia"/>
          <w:lang w:eastAsia="zh-CN"/>
        </w:rPr>
        <w:t xml:space="preserve">FFS whether to support separate </w:t>
      </w:r>
      <w:r>
        <w:rPr>
          <w:rFonts w:eastAsiaTheme="minorEastAsia" w:hint="eastAsia"/>
          <w:lang w:val="en-GB" w:eastAsia="zh-CN"/>
        </w:rPr>
        <w:t>PUSCH</w:t>
      </w:r>
      <w:r>
        <w:rPr>
          <w:rFonts w:eastAsiaTheme="minorEastAsia" w:hint="eastAsia"/>
          <w:lang w:eastAsia="zh-CN"/>
        </w:rPr>
        <w:t xml:space="preserve"> closed-loop power control </w:t>
      </w:r>
      <w:r>
        <w:rPr>
          <w:rFonts w:eastAsiaTheme="minorEastAsia" w:hint="eastAsia"/>
          <w:lang w:val="en-GB" w:eastAsia="zh-CN"/>
        </w:rPr>
        <w:t xml:space="preserve">for PUSCH transmissions in </w:t>
      </w:r>
      <w:r>
        <w:rPr>
          <w:rFonts w:hint="eastAsia"/>
        </w:rPr>
        <w:t>SBFD symbols and non-SBFD symbols</w:t>
      </w:r>
    </w:p>
    <w:p w14:paraId="13BF8238" w14:textId="77777777" w:rsidR="000724CC" w:rsidRDefault="000724CC">
      <w:pPr>
        <w:tabs>
          <w:tab w:val="left" w:pos="0"/>
        </w:tabs>
        <w:spacing w:after="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2C02EE5A" w14:textId="77777777">
        <w:tc>
          <w:tcPr>
            <w:tcW w:w="1383" w:type="dxa"/>
            <w:vAlign w:val="center"/>
          </w:tcPr>
          <w:p w14:paraId="34F35378" w14:textId="77777777" w:rsidR="000724CC" w:rsidRDefault="000724CC">
            <w:pPr>
              <w:spacing w:after="120"/>
              <w:rPr>
                <w:rFonts w:eastAsia="微软雅黑"/>
                <w:b/>
                <w:color w:val="000000"/>
                <w:lang w:eastAsia="zh-CN"/>
              </w:rPr>
            </w:pPr>
          </w:p>
        </w:tc>
        <w:tc>
          <w:tcPr>
            <w:tcW w:w="7677" w:type="dxa"/>
          </w:tcPr>
          <w:p w14:paraId="75D5F41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28811641" w14:textId="77777777">
        <w:tc>
          <w:tcPr>
            <w:tcW w:w="1383" w:type="dxa"/>
            <w:vAlign w:val="center"/>
          </w:tcPr>
          <w:p w14:paraId="077EC93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5FAFB22" w14:textId="77777777" w:rsidR="000724CC" w:rsidRDefault="00D12AAE">
            <w:pPr>
              <w:rPr>
                <w:rFonts w:eastAsia="MS Mincho"/>
                <w:lang w:eastAsia="ja-JP"/>
              </w:rPr>
            </w:pPr>
            <w:r>
              <w:rPr>
                <w:rFonts w:eastAsia="MS Mincho"/>
                <w:lang w:eastAsia="ja-JP"/>
              </w:rPr>
              <w:t>Tejas, IDC, TCL</w:t>
            </w:r>
            <w:r>
              <w:rPr>
                <w:rFonts w:eastAsia="Malgun Gothic" w:hint="eastAsia"/>
                <w:lang w:eastAsia="ko-KR"/>
              </w:rPr>
              <w:t>, Samsung</w:t>
            </w:r>
            <w:r>
              <w:rPr>
                <w:rFonts w:eastAsia="MS Mincho"/>
                <w:lang w:eastAsia="ja-JP"/>
              </w:rPr>
              <w:t xml:space="preserve"> , NEC, QC, CEWiT</w:t>
            </w:r>
          </w:p>
        </w:tc>
      </w:tr>
      <w:tr w:rsidR="000724CC" w14:paraId="487E6C07" w14:textId="77777777">
        <w:tc>
          <w:tcPr>
            <w:tcW w:w="1383" w:type="dxa"/>
            <w:vAlign w:val="center"/>
          </w:tcPr>
          <w:p w14:paraId="7B3F795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D1F654F" w14:textId="77777777" w:rsidR="000724CC" w:rsidRDefault="00D12AAE">
            <w:pPr>
              <w:spacing w:after="120"/>
              <w:rPr>
                <w:rFonts w:eastAsia="Malgun Gothic"/>
                <w:color w:val="000000"/>
                <w:lang w:val="en-GB" w:eastAsia="ko-KR"/>
              </w:rPr>
            </w:pPr>
            <w:r>
              <w:rPr>
                <w:rFonts w:eastAsia="微软雅黑" w:hint="eastAsia"/>
                <w:lang w:eastAsia="zh-CN"/>
              </w:rPr>
              <w:t>S</w:t>
            </w:r>
            <w:r>
              <w:rPr>
                <w:rFonts w:eastAsia="微软雅黑"/>
                <w:lang w:eastAsia="zh-CN"/>
              </w:rPr>
              <w:t xml:space="preserve">preadtrum, </w:t>
            </w:r>
            <w:r>
              <w:rPr>
                <w:rFonts w:eastAsia="Malgun Gothic"/>
                <w:color w:val="000000"/>
                <w:lang w:val="en-GB" w:eastAsia="ko-KR"/>
              </w:rPr>
              <w:t>Nokia, NSB, Ericsson</w:t>
            </w:r>
          </w:p>
        </w:tc>
      </w:tr>
    </w:tbl>
    <w:p w14:paraId="35032AB3"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2EF63E06" w14:textId="77777777">
        <w:tc>
          <w:tcPr>
            <w:tcW w:w="1383" w:type="dxa"/>
          </w:tcPr>
          <w:p w14:paraId="5589ECEB"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752CFA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37FA54F6" w14:textId="77777777">
        <w:tc>
          <w:tcPr>
            <w:tcW w:w="1383" w:type="dxa"/>
            <w:vAlign w:val="center"/>
          </w:tcPr>
          <w:p w14:paraId="37B630AA" w14:textId="77777777" w:rsidR="000724CC" w:rsidRDefault="00D12AAE">
            <w:pPr>
              <w:jc w:val="center"/>
              <w:rPr>
                <w:rFonts w:eastAsia="微软雅黑"/>
                <w:lang w:eastAsia="zh-CN"/>
              </w:rPr>
            </w:pPr>
            <w:r>
              <w:rPr>
                <w:rFonts w:eastAsia="微软雅黑"/>
                <w:lang w:eastAsia="zh-CN"/>
              </w:rPr>
              <w:t>Tejas</w:t>
            </w:r>
          </w:p>
        </w:tc>
        <w:tc>
          <w:tcPr>
            <w:tcW w:w="7677" w:type="dxa"/>
          </w:tcPr>
          <w:p w14:paraId="6375C458" w14:textId="77777777" w:rsidR="000724CC" w:rsidRDefault="00D12AAE">
            <w:pPr>
              <w:rPr>
                <w:rFonts w:eastAsia="微软雅黑"/>
                <w:lang w:val="en-GB" w:eastAsia="zh-CN"/>
              </w:rPr>
            </w:pPr>
            <w:r>
              <w:rPr>
                <w:rFonts w:eastAsia="微软雅黑"/>
                <w:lang w:val="en-GB" w:eastAsia="zh-CN"/>
              </w:rPr>
              <w:t>Support separate power control for PUSCH to handle UE-UE CLI in SBFD symbols</w:t>
            </w:r>
          </w:p>
        </w:tc>
      </w:tr>
      <w:tr w:rsidR="000724CC" w14:paraId="0F13F74D" w14:textId="77777777">
        <w:tc>
          <w:tcPr>
            <w:tcW w:w="1383" w:type="dxa"/>
          </w:tcPr>
          <w:p w14:paraId="199A37E9" w14:textId="77777777" w:rsidR="000724CC" w:rsidRDefault="00D12AAE">
            <w:pPr>
              <w:jc w:val="center"/>
              <w:rPr>
                <w:rFonts w:eastAsia="微软雅黑"/>
              </w:rPr>
            </w:pPr>
            <w:r>
              <w:rPr>
                <w:rFonts w:eastAsia="微软雅黑"/>
              </w:rPr>
              <w:t>IDC</w:t>
            </w:r>
          </w:p>
        </w:tc>
        <w:tc>
          <w:tcPr>
            <w:tcW w:w="7677" w:type="dxa"/>
          </w:tcPr>
          <w:p w14:paraId="4C5FB79E" w14:textId="77777777" w:rsidR="000724CC" w:rsidRDefault="00D12AAE">
            <w:pPr>
              <w:rPr>
                <w:rFonts w:eastAsia="微软雅黑"/>
                <w:lang w:eastAsia="zh-CN"/>
              </w:rPr>
            </w:pPr>
            <w:r>
              <w:rPr>
                <w:rFonts w:eastAsia="微软雅黑"/>
                <w:lang w:eastAsia="zh-CN"/>
              </w:rPr>
              <w:t xml:space="preserve">Support in principle, and the CLPC separation regarding the FFS needs to be supported as well. </w:t>
            </w:r>
          </w:p>
        </w:tc>
      </w:tr>
      <w:tr w:rsidR="000724CC" w14:paraId="3CAAAB23" w14:textId="77777777">
        <w:tc>
          <w:tcPr>
            <w:tcW w:w="1383" w:type="dxa"/>
            <w:vAlign w:val="center"/>
          </w:tcPr>
          <w:p w14:paraId="0C0302B8" w14:textId="77777777" w:rsidR="000724CC" w:rsidRDefault="00D12AAE">
            <w:pPr>
              <w:jc w:val="center"/>
              <w:rPr>
                <w:rFonts w:eastAsia="微软雅黑"/>
              </w:rPr>
            </w:pPr>
            <w:r>
              <w:rPr>
                <w:rFonts w:eastAsia="微软雅黑" w:hint="eastAsia"/>
                <w:lang w:eastAsia="zh-CN"/>
              </w:rPr>
              <w:t>S</w:t>
            </w:r>
            <w:r>
              <w:rPr>
                <w:rFonts w:eastAsia="微软雅黑"/>
                <w:lang w:eastAsia="zh-CN"/>
              </w:rPr>
              <w:t>preadtrum</w:t>
            </w:r>
          </w:p>
        </w:tc>
        <w:tc>
          <w:tcPr>
            <w:tcW w:w="7677" w:type="dxa"/>
          </w:tcPr>
          <w:p w14:paraId="6A8BF3BB" w14:textId="77777777" w:rsidR="000724CC" w:rsidRDefault="00D12AAE">
            <w:pPr>
              <w:rPr>
                <w:rFonts w:eastAsia="微软雅黑"/>
                <w:lang w:val="en-GB" w:eastAsia="zh-CN"/>
              </w:rPr>
            </w:pPr>
            <w:r>
              <w:rPr>
                <w:rFonts w:eastAsia="微软雅黑"/>
                <w:lang w:val="en-GB" w:eastAsia="zh-CN"/>
              </w:rPr>
              <w:t>Two aspects should be decide before further study the feasiblility and enhancements to support separate power control/ spatial relation:</w:t>
            </w:r>
          </w:p>
          <w:p w14:paraId="16123131" w14:textId="77777777" w:rsidR="000724CC" w:rsidRDefault="00D12AAE">
            <w:pPr>
              <w:pStyle w:val="a"/>
              <w:numPr>
                <w:ilvl w:val="0"/>
                <w:numId w:val="59"/>
              </w:numPr>
              <w:rPr>
                <w:rFonts w:eastAsia="微软雅黑"/>
              </w:rPr>
            </w:pPr>
            <w:r>
              <w:rPr>
                <w:rFonts w:eastAsia="微软雅黑"/>
              </w:rPr>
              <w:t xml:space="preserve">Focus on single-TRP deployment. Combination of SBFD operation and multi-TRP operation would </w:t>
            </w:r>
            <w:r>
              <w:t>make the discussion more complex.</w:t>
            </w:r>
          </w:p>
          <w:p w14:paraId="52F5D9A0" w14:textId="77777777" w:rsidR="000724CC" w:rsidRDefault="00D12AAE">
            <w:pPr>
              <w:pStyle w:val="a"/>
              <w:numPr>
                <w:ilvl w:val="0"/>
                <w:numId w:val="59"/>
              </w:numPr>
              <w:rPr>
                <w:rFonts w:eastAsia="微软雅黑"/>
              </w:rPr>
            </w:pPr>
            <w:r>
              <w:rPr>
                <w:rFonts w:eastAsia="微软雅黑"/>
              </w:rPr>
              <w:t>At least unified TCI can be studied for power control. Legacy spatial relation co</w:t>
            </w:r>
            <w:r>
              <w:rPr>
                <w:rFonts w:eastAsia="微软雅黑"/>
              </w:rPr>
              <w:t>n</w:t>
            </w:r>
            <w:r>
              <w:rPr>
                <w:rFonts w:eastAsia="微软雅黑"/>
              </w:rPr>
              <w:t>figuration/indication may be too complex and with huge singling overhead. Leg</w:t>
            </w:r>
            <w:r>
              <w:rPr>
                <w:rFonts w:eastAsia="微软雅黑"/>
              </w:rPr>
              <w:t>a</w:t>
            </w:r>
            <w:r>
              <w:rPr>
                <w:rFonts w:eastAsia="微软雅黑"/>
              </w:rPr>
              <w:t>cy power control methods cannot be changed according to spatial relation.</w:t>
            </w:r>
          </w:p>
        </w:tc>
      </w:tr>
      <w:tr w:rsidR="000724CC" w14:paraId="10BD9675" w14:textId="77777777">
        <w:tc>
          <w:tcPr>
            <w:tcW w:w="1383" w:type="dxa"/>
          </w:tcPr>
          <w:p w14:paraId="7A7439A6" w14:textId="77777777" w:rsidR="000724CC" w:rsidRDefault="00D12AAE">
            <w:pPr>
              <w:jc w:val="center"/>
              <w:rPr>
                <w:rFonts w:eastAsia="微软雅黑"/>
              </w:rPr>
            </w:pPr>
            <w:r>
              <w:rPr>
                <w:rFonts w:eastAsia="微软雅黑"/>
              </w:rPr>
              <w:t>Sony</w:t>
            </w:r>
          </w:p>
        </w:tc>
        <w:tc>
          <w:tcPr>
            <w:tcW w:w="7677" w:type="dxa"/>
          </w:tcPr>
          <w:p w14:paraId="57D490A3" w14:textId="77777777" w:rsidR="000724CC" w:rsidRDefault="00D12AAE">
            <w:pPr>
              <w:rPr>
                <w:rFonts w:eastAsiaTheme="minorEastAsia"/>
              </w:rPr>
            </w:pPr>
            <w:r>
              <w:rPr>
                <w:rFonts w:eastAsiaTheme="minorEastAsia"/>
              </w:rPr>
              <w:t>This may already be supported since Rel-16 as there are already options for more than one PC parameters.</w:t>
            </w:r>
          </w:p>
        </w:tc>
      </w:tr>
      <w:tr w:rsidR="000724CC" w14:paraId="560B9D40" w14:textId="77777777">
        <w:tc>
          <w:tcPr>
            <w:tcW w:w="1383" w:type="dxa"/>
            <w:vAlign w:val="center"/>
          </w:tcPr>
          <w:p w14:paraId="5441C6CB" w14:textId="77777777" w:rsidR="000724CC" w:rsidRDefault="00D12AAE">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7A742DBD" w14:textId="77777777" w:rsidR="000724CC" w:rsidRDefault="00D12AAE">
            <w:pPr>
              <w:rPr>
                <w:rFonts w:eastAsiaTheme="minorEastAsia"/>
                <w:lang w:eastAsia="zh-CN"/>
              </w:rPr>
            </w:pPr>
            <w:r>
              <w:rPr>
                <w:rFonts w:eastAsia="微软雅黑" w:hint="eastAsia"/>
                <w:lang w:val="en-GB" w:eastAsia="zh-CN"/>
              </w:rPr>
              <w:t>F</w:t>
            </w:r>
            <w:r>
              <w:rPr>
                <w:rFonts w:eastAsia="微软雅黑"/>
                <w:lang w:val="en-GB" w:eastAsia="zh-CN"/>
              </w:rPr>
              <w:t xml:space="preserve">ine with the proposal. </w:t>
            </w:r>
          </w:p>
        </w:tc>
      </w:tr>
      <w:tr w:rsidR="000724CC" w14:paraId="22B22761" w14:textId="77777777">
        <w:tc>
          <w:tcPr>
            <w:tcW w:w="1383" w:type="dxa"/>
            <w:vAlign w:val="center"/>
          </w:tcPr>
          <w:p w14:paraId="169C882E" w14:textId="77777777" w:rsidR="000724CC" w:rsidRDefault="00D12AAE">
            <w:pPr>
              <w:jc w:val="center"/>
              <w:rPr>
                <w:rFonts w:eastAsia="微软雅黑"/>
                <w:lang w:eastAsia="zh-CN"/>
              </w:rPr>
            </w:pPr>
            <w:r>
              <w:rPr>
                <w:rFonts w:eastAsia="微软雅黑"/>
                <w:lang w:eastAsia="zh-CN"/>
              </w:rPr>
              <w:t>Nokia, NSB</w:t>
            </w:r>
          </w:p>
        </w:tc>
        <w:tc>
          <w:tcPr>
            <w:tcW w:w="7677" w:type="dxa"/>
          </w:tcPr>
          <w:p w14:paraId="0E20FDB8" w14:textId="77777777" w:rsidR="000724CC" w:rsidRDefault="00D12AAE">
            <w:pPr>
              <w:rPr>
                <w:rFonts w:eastAsia="微软雅黑"/>
                <w:lang w:eastAsia="zh-CN"/>
              </w:rPr>
            </w:pPr>
            <w:r>
              <w:rPr>
                <w:rFonts w:eastAsia="微软雅黑"/>
                <w:lang w:val="en-GB" w:eastAsia="zh-CN"/>
              </w:rPr>
              <w:t xml:space="preserve">We prefer to understand the proposal better before agreeing to it. It’s unclear to us </w:t>
            </w:r>
            <w:proofErr w:type="gramStart"/>
            <w:r>
              <w:rPr>
                <w:rFonts w:eastAsia="微软雅黑"/>
                <w:lang w:val="en-GB" w:eastAsia="zh-CN"/>
              </w:rPr>
              <w:t>what are the remaining open-loop power control parameters that can be configured differently for the two symbol types</w:t>
            </w:r>
            <w:proofErr w:type="gramEnd"/>
            <w:r>
              <w:rPr>
                <w:rFonts w:eastAsia="微软雅黑"/>
                <w:lang w:val="en-GB" w:eastAsia="zh-CN"/>
              </w:rPr>
              <w:t>? Would different p0-alpha values be sufficient (it’s already supported from our understanding)?</w:t>
            </w:r>
          </w:p>
        </w:tc>
      </w:tr>
      <w:tr w:rsidR="000724CC" w14:paraId="339D02B6" w14:textId="77777777">
        <w:tc>
          <w:tcPr>
            <w:tcW w:w="1383" w:type="dxa"/>
            <w:vAlign w:val="center"/>
          </w:tcPr>
          <w:p w14:paraId="279D7C2C" w14:textId="77777777" w:rsidR="000724CC" w:rsidRDefault="00D12AAE">
            <w:pPr>
              <w:jc w:val="center"/>
              <w:rPr>
                <w:rFonts w:eastAsia="微软雅黑"/>
              </w:rPr>
            </w:pPr>
            <w:r>
              <w:rPr>
                <w:rFonts w:eastAsia="微软雅黑"/>
                <w:lang w:eastAsia="zh-CN"/>
              </w:rPr>
              <w:t>Ericsson</w:t>
            </w:r>
          </w:p>
        </w:tc>
        <w:tc>
          <w:tcPr>
            <w:tcW w:w="7677" w:type="dxa"/>
          </w:tcPr>
          <w:p w14:paraId="5FB165D8" w14:textId="77777777" w:rsidR="000724CC" w:rsidRDefault="00D12AAE">
            <w:pPr>
              <w:rPr>
                <w:rFonts w:eastAsia="微软雅黑"/>
              </w:rPr>
            </w:pPr>
            <w:r>
              <w:rPr>
                <w:rStyle w:val="ui-provider"/>
              </w:rPr>
              <w:t xml:space="preserve">In our view RAN1 first needs to discuss the higher-level issue of whether/how the combination of multi-TRP and SBFD is supported directly discussing agreements on </w:t>
            </w:r>
            <w:r>
              <w:rPr>
                <w:rStyle w:val="ui-provider"/>
              </w:rPr>
              <w:lastRenderedPageBreak/>
              <w:t xml:space="preserve">separate spatial relations for PUSCH and or PUCCH. </w:t>
            </w:r>
          </w:p>
        </w:tc>
      </w:tr>
    </w:tbl>
    <w:p w14:paraId="297DC188" w14:textId="77777777" w:rsidR="000724CC" w:rsidRDefault="000724CC">
      <w:pPr>
        <w:tabs>
          <w:tab w:val="left" w:pos="0"/>
        </w:tabs>
        <w:spacing w:after="0"/>
        <w:rPr>
          <w:rFonts w:eastAsiaTheme="minorEastAsia"/>
          <w:lang w:eastAsia="zh-CN"/>
        </w:rPr>
      </w:pPr>
    </w:p>
    <w:p w14:paraId="587647D6"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7</w:t>
      </w:r>
    </w:p>
    <w:p w14:paraId="4CAEB6E1" w14:textId="77777777" w:rsidR="000724CC" w:rsidRDefault="00D12AAE">
      <w:pPr>
        <w:spacing w:after="120"/>
        <w:rPr>
          <w:rFonts w:eastAsiaTheme="minorEastAsia"/>
          <w:b/>
          <w:lang w:eastAsia="zh-CN"/>
        </w:rPr>
      </w:pPr>
      <w:r>
        <w:rPr>
          <w:rFonts w:eastAsiaTheme="minorEastAsia"/>
          <w:b/>
          <w:lang w:eastAsia="zh-CN"/>
        </w:rPr>
        <w:t>Proposed Agreement:</w:t>
      </w:r>
    </w:p>
    <w:p w14:paraId="65AAC348" w14:textId="77777777" w:rsidR="000724CC" w:rsidRDefault="00D12AAE">
      <w:pPr>
        <w:tabs>
          <w:tab w:val="left" w:pos="0"/>
        </w:tabs>
        <w:spacing w:after="0"/>
        <w:rPr>
          <w:rFonts w:eastAsiaTheme="minorEastAsia"/>
          <w:lang w:val="en-GB" w:eastAsia="zh-CN"/>
        </w:rPr>
      </w:pPr>
      <w:r>
        <w:rPr>
          <w:rFonts w:eastAsiaTheme="minorEastAsia" w:hint="eastAsia"/>
          <w:lang w:eastAsia="zh-CN"/>
        </w:rPr>
        <w:t>Support separate configurations of</w:t>
      </w:r>
      <w:r>
        <w:rPr>
          <w:rFonts w:hint="eastAsia"/>
        </w:rPr>
        <w:t xml:space="preserve"> FH parameters</w:t>
      </w:r>
      <w:r>
        <w:rPr>
          <w:rFonts w:eastAsiaTheme="minorEastAsia" w:hint="eastAsia"/>
          <w:lang w:val="en-GB" w:eastAsia="zh-CN"/>
        </w:rPr>
        <w:t xml:space="preserve"> for PUSCH transmissions in </w:t>
      </w:r>
      <w:r>
        <w:rPr>
          <w:rFonts w:hint="eastAsia"/>
        </w:rPr>
        <w:t>SBFD symbols and non-SBFD symbols</w:t>
      </w:r>
      <w:r>
        <w:rPr>
          <w:rFonts w:eastAsiaTheme="minorEastAsia" w:hint="eastAsia"/>
          <w:lang w:eastAsia="zh-CN"/>
        </w:rPr>
        <w:t xml:space="preserve"> respectively.</w:t>
      </w:r>
    </w:p>
    <w:p w14:paraId="6312906C" w14:textId="77777777" w:rsidR="000724CC" w:rsidRDefault="00D12AAE">
      <w:pPr>
        <w:tabs>
          <w:tab w:val="left" w:pos="0"/>
        </w:tabs>
        <w:spacing w:after="0"/>
        <w:rPr>
          <w:rFonts w:eastAsiaTheme="minorEastAsia"/>
          <w:lang w:eastAsia="zh-CN"/>
        </w:rPr>
      </w:pPr>
      <w:r>
        <w:rPr>
          <w:rFonts w:eastAsiaTheme="minorEastAsia" w:hint="eastAsia"/>
          <w:lang w:eastAsia="zh-CN"/>
        </w:rPr>
        <w:t xml:space="preserve">FFS whether to support separate configurations of UCI multiplexing parameters for </w:t>
      </w:r>
      <w:r>
        <w:rPr>
          <w:rFonts w:eastAsiaTheme="minorEastAsia" w:hint="eastAsia"/>
          <w:lang w:val="en-GB" w:eastAsia="zh-CN"/>
        </w:rPr>
        <w:t xml:space="preserve">PUSCH transmissions in </w:t>
      </w:r>
      <w:r>
        <w:rPr>
          <w:rFonts w:hint="eastAsia"/>
        </w:rPr>
        <w:t>SBFD symbols and non-SBFD symbols</w:t>
      </w:r>
    </w:p>
    <w:p w14:paraId="5A3B7552"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20F7ED6B" w14:textId="77777777">
        <w:tc>
          <w:tcPr>
            <w:tcW w:w="1383" w:type="dxa"/>
            <w:vAlign w:val="center"/>
          </w:tcPr>
          <w:p w14:paraId="3610AED2" w14:textId="77777777" w:rsidR="000724CC" w:rsidRDefault="000724CC">
            <w:pPr>
              <w:spacing w:after="120"/>
              <w:rPr>
                <w:rFonts w:eastAsia="微软雅黑"/>
                <w:b/>
                <w:color w:val="000000"/>
                <w:lang w:eastAsia="zh-CN"/>
              </w:rPr>
            </w:pPr>
          </w:p>
        </w:tc>
        <w:tc>
          <w:tcPr>
            <w:tcW w:w="7677" w:type="dxa"/>
          </w:tcPr>
          <w:p w14:paraId="390F749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606C2554" w14:textId="77777777">
        <w:tc>
          <w:tcPr>
            <w:tcW w:w="1383" w:type="dxa"/>
            <w:vAlign w:val="center"/>
          </w:tcPr>
          <w:p w14:paraId="625BD65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7839E752" w14:textId="77777777" w:rsidR="000724CC" w:rsidRDefault="00D12AAE">
            <w:pPr>
              <w:rPr>
                <w:rFonts w:eastAsia="Malgun Gothic"/>
                <w:lang w:eastAsia="ko-KR"/>
              </w:rPr>
            </w:pPr>
            <w:r>
              <w:rPr>
                <w:rFonts w:eastAsia="MS Mincho"/>
                <w:lang w:eastAsia="ja-JP"/>
              </w:rPr>
              <w:t xml:space="preserve">Tejas </w:t>
            </w:r>
            <w:r>
              <w:rPr>
                <w:rFonts w:eastAsiaTheme="minorEastAsia" w:hint="eastAsia"/>
                <w:lang w:eastAsia="zh-CN"/>
              </w:rPr>
              <w:t>x</w:t>
            </w:r>
            <w:r>
              <w:rPr>
                <w:rFonts w:eastAsiaTheme="minorEastAsia"/>
                <w:lang w:eastAsia="zh-CN"/>
              </w:rPr>
              <w:t xml:space="preserve">iaomi, Spreadtrum(partially), TCL, Sony, DOCOMO </w:t>
            </w:r>
            <w:r>
              <w:rPr>
                <w:rFonts w:eastAsiaTheme="minorEastAsia" w:hint="eastAsia"/>
                <w:lang w:eastAsia="zh-CN"/>
              </w:rPr>
              <w:t>,New H3C</w:t>
            </w:r>
            <w:r>
              <w:rPr>
                <w:rFonts w:eastAsiaTheme="minorEastAsia"/>
                <w:lang w:eastAsia="zh-CN"/>
              </w:rPr>
              <w:t>, ZTE</w:t>
            </w:r>
            <w:r>
              <w:rPr>
                <w:rFonts w:eastAsia="Malgun Gothic" w:hint="eastAsia"/>
                <w:lang w:eastAsia="ko-KR"/>
              </w:rPr>
              <w:t>, Samsung, LGE</w:t>
            </w:r>
            <w:r>
              <w:rPr>
                <w:rFonts w:eastAsia="Malgun Gothic"/>
                <w:lang w:eastAsia="ko-KR"/>
              </w:rPr>
              <w:t xml:space="preserve">, </w:t>
            </w:r>
            <w:r>
              <w:rPr>
                <w:rFonts w:eastAsia="MS Mincho"/>
                <w:lang w:eastAsia="ja-JP"/>
              </w:rPr>
              <w:t>Nokia, NSB, QC OPPO(first bullet), CEWiT</w:t>
            </w:r>
          </w:p>
        </w:tc>
      </w:tr>
      <w:tr w:rsidR="000724CC" w14:paraId="024A0DF8" w14:textId="77777777">
        <w:tc>
          <w:tcPr>
            <w:tcW w:w="1383" w:type="dxa"/>
            <w:vAlign w:val="center"/>
          </w:tcPr>
          <w:p w14:paraId="2FE10120"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65F4FAE5" w14:textId="77777777" w:rsidR="000724CC" w:rsidRDefault="000724CC">
            <w:pPr>
              <w:spacing w:after="120"/>
              <w:rPr>
                <w:rFonts w:eastAsia="Malgun Gothic"/>
                <w:color w:val="000000"/>
                <w:lang w:val="en-GB" w:eastAsia="ko-KR"/>
              </w:rPr>
            </w:pPr>
          </w:p>
        </w:tc>
      </w:tr>
    </w:tbl>
    <w:p w14:paraId="6E069059"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05FAB3EC" w14:textId="77777777">
        <w:tc>
          <w:tcPr>
            <w:tcW w:w="1383" w:type="dxa"/>
          </w:tcPr>
          <w:p w14:paraId="0CDC9B7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6445197"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61D0561D" w14:textId="77777777">
        <w:tc>
          <w:tcPr>
            <w:tcW w:w="1383" w:type="dxa"/>
            <w:vAlign w:val="center"/>
          </w:tcPr>
          <w:p w14:paraId="7DD522B2" w14:textId="77777777" w:rsidR="000724CC" w:rsidRDefault="00D12AAE">
            <w:pPr>
              <w:jc w:val="center"/>
              <w:rPr>
                <w:rFonts w:eastAsia="微软雅黑"/>
                <w:lang w:eastAsia="zh-CN"/>
              </w:rPr>
            </w:pPr>
            <w:r>
              <w:rPr>
                <w:rFonts w:eastAsia="微软雅黑"/>
                <w:lang w:eastAsia="zh-CN"/>
              </w:rPr>
              <w:t>Tejas</w:t>
            </w:r>
          </w:p>
        </w:tc>
        <w:tc>
          <w:tcPr>
            <w:tcW w:w="7677" w:type="dxa"/>
          </w:tcPr>
          <w:p w14:paraId="74A10F2E" w14:textId="77777777" w:rsidR="000724CC" w:rsidRDefault="00D12AAE">
            <w:pPr>
              <w:rPr>
                <w:rFonts w:eastAsia="微软雅黑"/>
                <w:lang w:val="en-GB" w:eastAsia="zh-CN"/>
              </w:rPr>
            </w:pPr>
            <w:r>
              <w:rPr>
                <w:rFonts w:eastAsia="微软雅黑"/>
                <w:lang w:val="en-GB" w:eastAsia="zh-CN"/>
              </w:rPr>
              <w:t xml:space="preserve">Frequency Hopping in UL subband will be limited to </w:t>
            </w:r>
            <w:proofErr w:type="gramStart"/>
            <w:r>
              <w:rPr>
                <w:rFonts w:eastAsia="微软雅黑"/>
                <w:lang w:val="en-GB" w:eastAsia="zh-CN"/>
              </w:rPr>
              <w:t>compared</w:t>
            </w:r>
            <w:proofErr w:type="gramEnd"/>
            <w:r>
              <w:rPr>
                <w:rFonts w:eastAsia="微软雅黑"/>
                <w:lang w:val="en-GB" w:eastAsia="zh-CN"/>
              </w:rPr>
              <w:t xml:space="preserve"> to UL slots, hence separate configurationsa are required. </w:t>
            </w:r>
          </w:p>
        </w:tc>
      </w:tr>
      <w:tr w:rsidR="000724CC" w14:paraId="15435A16" w14:textId="77777777">
        <w:tc>
          <w:tcPr>
            <w:tcW w:w="1383" w:type="dxa"/>
            <w:vAlign w:val="center"/>
          </w:tcPr>
          <w:p w14:paraId="108480DD" w14:textId="77777777" w:rsidR="000724CC" w:rsidRDefault="00D12AAE">
            <w:pPr>
              <w:jc w:val="center"/>
              <w:rPr>
                <w:rFonts w:eastAsia="微软雅黑"/>
              </w:rPr>
            </w:pPr>
            <w:r>
              <w:rPr>
                <w:rFonts w:eastAsia="微软雅黑" w:hint="eastAsia"/>
                <w:lang w:eastAsia="zh-CN"/>
              </w:rPr>
              <w:t>S</w:t>
            </w:r>
            <w:r>
              <w:rPr>
                <w:rFonts w:eastAsia="微软雅黑"/>
                <w:lang w:eastAsia="zh-CN"/>
              </w:rPr>
              <w:t>preadtrum</w:t>
            </w:r>
          </w:p>
        </w:tc>
        <w:tc>
          <w:tcPr>
            <w:tcW w:w="7677" w:type="dxa"/>
          </w:tcPr>
          <w:p w14:paraId="46504818" w14:textId="77777777" w:rsidR="000724CC" w:rsidRDefault="00D12AAE">
            <w:pPr>
              <w:rPr>
                <w:rFonts w:eastAsia="微软雅黑"/>
                <w:lang w:val="en-GB" w:eastAsia="zh-CN"/>
              </w:rPr>
            </w:pPr>
            <w:r>
              <w:rPr>
                <w:rFonts w:eastAsia="微软雅黑"/>
                <w:lang w:val="en-GB" w:eastAsia="zh-CN"/>
              </w:rPr>
              <w:t xml:space="preserve">We support first bullet. </w:t>
            </w:r>
          </w:p>
          <w:p w14:paraId="10EAA833" w14:textId="77777777" w:rsidR="000724CC" w:rsidRDefault="00D12AAE">
            <w:pPr>
              <w:rPr>
                <w:rFonts w:eastAsia="微软雅黑"/>
                <w:lang w:eastAsia="zh-CN"/>
              </w:rPr>
            </w:pPr>
            <w:r>
              <w:rPr>
                <w:rFonts w:eastAsia="微软雅黑"/>
                <w:lang w:val="en-GB" w:eastAsia="zh-CN"/>
              </w:rPr>
              <w:t xml:space="preserve">For second bullet, if it means betaOffset, we would like to know why betaoffset has to be different. </w:t>
            </w:r>
          </w:p>
        </w:tc>
      </w:tr>
      <w:tr w:rsidR="000724CC" w14:paraId="0BC5239B" w14:textId="77777777">
        <w:tc>
          <w:tcPr>
            <w:tcW w:w="1383" w:type="dxa"/>
            <w:vAlign w:val="center"/>
          </w:tcPr>
          <w:p w14:paraId="53E3C240" w14:textId="77777777" w:rsidR="000724CC" w:rsidRDefault="00D12AAE">
            <w:pPr>
              <w:jc w:val="center"/>
              <w:rPr>
                <w:rFonts w:eastAsia="微软雅黑"/>
              </w:rPr>
            </w:pPr>
            <w:r>
              <w:rPr>
                <w:rFonts w:eastAsia="微软雅黑" w:hint="eastAsia"/>
                <w:lang w:eastAsia="zh-CN"/>
              </w:rPr>
              <w:t>DOCOMO</w:t>
            </w:r>
          </w:p>
        </w:tc>
        <w:tc>
          <w:tcPr>
            <w:tcW w:w="7677" w:type="dxa"/>
          </w:tcPr>
          <w:p w14:paraId="639FFD4B" w14:textId="77777777" w:rsidR="000724CC" w:rsidRDefault="00D12AAE">
            <w:pPr>
              <w:rPr>
                <w:rFonts w:eastAsiaTheme="minorEastAsia"/>
              </w:rPr>
            </w:pPr>
            <w:r>
              <w:rPr>
                <w:rFonts w:eastAsia="微软雅黑" w:hint="eastAsia"/>
                <w:lang w:val="en-GB" w:eastAsia="zh-CN"/>
              </w:rPr>
              <w:t>We think FH and UCI multiplexing can be separately discussed.</w:t>
            </w:r>
          </w:p>
        </w:tc>
      </w:tr>
      <w:tr w:rsidR="000724CC" w14:paraId="62C0FF90" w14:textId="77777777">
        <w:tc>
          <w:tcPr>
            <w:tcW w:w="1383" w:type="dxa"/>
          </w:tcPr>
          <w:p w14:paraId="24F3A05E" w14:textId="77777777" w:rsidR="000724CC" w:rsidRDefault="00D12AAE">
            <w:pPr>
              <w:jc w:val="center"/>
              <w:rPr>
                <w:rFonts w:eastAsia="微软雅黑"/>
              </w:rPr>
            </w:pPr>
            <w:r>
              <w:rPr>
                <w:rFonts w:eastAsia="Malgun Gothic" w:hint="eastAsia"/>
                <w:lang w:eastAsia="ko-KR"/>
              </w:rPr>
              <w:t>Samsung</w:t>
            </w:r>
          </w:p>
        </w:tc>
        <w:tc>
          <w:tcPr>
            <w:tcW w:w="7677" w:type="dxa"/>
          </w:tcPr>
          <w:p w14:paraId="315BEC53" w14:textId="77777777" w:rsidR="000724CC" w:rsidRDefault="00D12AAE">
            <w:pPr>
              <w:rPr>
                <w:rFonts w:eastAsia="Malgun Gothic"/>
                <w:lang w:eastAsia="ko-KR"/>
              </w:rPr>
            </w:pPr>
            <w:r>
              <w:rPr>
                <w:rFonts w:eastAsia="Malgun Gothic" w:hint="eastAsia"/>
                <w:lang w:eastAsia="ko-KR"/>
              </w:rPr>
              <w:t xml:space="preserve">Fine with the </w:t>
            </w:r>
            <w:r>
              <w:rPr>
                <w:rFonts w:eastAsia="Malgun Gothic"/>
                <w:lang w:eastAsia="ko-KR"/>
              </w:rPr>
              <w:t>proposal</w:t>
            </w:r>
            <w:r>
              <w:rPr>
                <w:rFonts w:eastAsia="Malgun Gothic" w:hint="eastAsia"/>
                <w:lang w:eastAsia="ko-KR"/>
              </w:rPr>
              <w:t xml:space="preserve">. </w:t>
            </w:r>
          </w:p>
          <w:p w14:paraId="2E85EC24" w14:textId="77777777" w:rsidR="000724CC" w:rsidRDefault="00D12AAE">
            <w:pPr>
              <w:rPr>
                <w:rFonts w:eastAsiaTheme="minorEastAsia"/>
              </w:rPr>
            </w:pPr>
            <w:r>
              <w:rPr>
                <w:rFonts w:eastAsia="Malgun Gothic" w:hint="eastAsia"/>
                <w:lang w:eastAsia="ko-KR"/>
              </w:rPr>
              <w:t>Prefer to remove the FFS point since the FFS is not related to FH parameters</w:t>
            </w:r>
          </w:p>
        </w:tc>
      </w:tr>
      <w:tr w:rsidR="000724CC" w14:paraId="41C708C3" w14:textId="77777777">
        <w:tc>
          <w:tcPr>
            <w:tcW w:w="1383" w:type="dxa"/>
            <w:vAlign w:val="center"/>
          </w:tcPr>
          <w:p w14:paraId="21191307" w14:textId="77777777" w:rsidR="000724CC" w:rsidRDefault="00D12AAE">
            <w:pPr>
              <w:jc w:val="center"/>
              <w:rPr>
                <w:rFonts w:eastAsia="微软雅黑"/>
                <w:lang w:eastAsia="zh-CN"/>
              </w:rPr>
            </w:pPr>
            <w:r>
              <w:rPr>
                <w:rFonts w:eastAsia="微软雅黑"/>
                <w:lang w:eastAsia="zh-CN"/>
              </w:rPr>
              <w:t>NEC</w:t>
            </w:r>
          </w:p>
        </w:tc>
        <w:tc>
          <w:tcPr>
            <w:tcW w:w="7677" w:type="dxa"/>
          </w:tcPr>
          <w:p w14:paraId="59FBB39B" w14:textId="77777777" w:rsidR="000724CC" w:rsidRDefault="00D12AAE">
            <w:pPr>
              <w:rPr>
                <w:rFonts w:eastAsia="微软雅黑"/>
                <w:lang w:val="en-GB" w:eastAsia="zh-CN"/>
              </w:rPr>
            </w:pPr>
            <w:r>
              <w:rPr>
                <w:rFonts w:eastAsia="微软雅黑"/>
                <w:lang w:val="en-GB" w:eastAsia="zh-CN"/>
              </w:rPr>
              <w:t xml:space="preserve">We are supportive of the proposal intention however there is also a need to update the FH calculation provided in specification which currently assumes that entire UL BWP is available for UL transmission. Using the same methodology will result in UL resources (after applying FH) which fall outside UL subband (irrespective of update to FH parameters). Hence, there is a strong need to also update this calculation. </w:t>
            </w:r>
          </w:p>
          <w:p w14:paraId="282626C3" w14:textId="77777777" w:rsidR="000724CC" w:rsidRDefault="00D12AAE">
            <w:pPr>
              <w:tabs>
                <w:tab w:val="left" w:pos="0"/>
              </w:tabs>
              <w:spacing w:after="0"/>
              <w:rPr>
                <w:rFonts w:eastAsiaTheme="minorEastAsia"/>
                <w:i/>
                <w:iCs/>
                <w:lang w:val="en-GB" w:eastAsia="zh-CN"/>
              </w:rPr>
            </w:pPr>
            <w:r>
              <w:rPr>
                <w:rFonts w:eastAsiaTheme="minorEastAsia"/>
                <w:i/>
                <w:iCs/>
                <w:lang w:eastAsia="zh-CN"/>
              </w:rPr>
              <w:t>Support separate configurations of</w:t>
            </w:r>
            <w:r>
              <w:rPr>
                <w:i/>
                <w:iCs/>
              </w:rPr>
              <w:t xml:space="preserve"> FH parameters</w:t>
            </w:r>
            <w:r>
              <w:rPr>
                <w:rFonts w:eastAsiaTheme="minorEastAsia"/>
                <w:i/>
                <w:iCs/>
                <w:lang w:val="en-GB" w:eastAsia="zh-CN"/>
              </w:rPr>
              <w:t xml:space="preserve"> for PUSCH transmissions in </w:t>
            </w:r>
            <w:r>
              <w:rPr>
                <w:i/>
                <w:iCs/>
              </w:rPr>
              <w:t>SBFD symbols and non-SBFD symbols</w:t>
            </w:r>
            <w:r>
              <w:rPr>
                <w:rFonts w:eastAsiaTheme="minorEastAsia"/>
                <w:i/>
                <w:iCs/>
                <w:lang w:eastAsia="zh-CN"/>
              </w:rPr>
              <w:t xml:space="preserve"> respectively.</w:t>
            </w:r>
          </w:p>
          <w:p w14:paraId="5AA9DE6E" w14:textId="77777777" w:rsidR="000724CC" w:rsidRDefault="00D12AAE">
            <w:pPr>
              <w:rPr>
                <w:rFonts w:eastAsiaTheme="minorEastAsia"/>
                <w:lang w:eastAsia="zh-CN"/>
              </w:rPr>
            </w:pPr>
            <w:r>
              <w:rPr>
                <w:rFonts w:eastAsia="微软雅黑"/>
                <w:i/>
                <w:iCs/>
                <w:color w:val="FF0000"/>
                <w:lang w:val="en-GB" w:eastAsia="zh-CN"/>
              </w:rPr>
              <w:t>FFS whether/how to update FH calculation to only consider the UL usable PRBs</w:t>
            </w:r>
          </w:p>
        </w:tc>
      </w:tr>
      <w:tr w:rsidR="000724CC" w14:paraId="745181AE" w14:textId="77777777">
        <w:tc>
          <w:tcPr>
            <w:tcW w:w="1383" w:type="dxa"/>
          </w:tcPr>
          <w:p w14:paraId="0BA802C6" w14:textId="77777777" w:rsidR="000724CC" w:rsidRDefault="00D12AAE">
            <w:pPr>
              <w:jc w:val="center"/>
              <w:rPr>
                <w:rFonts w:eastAsia="微软雅黑"/>
                <w:lang w:eastAsia="zh-CN"/>
              </w:rPr>
            </w:pPr>
            <w:r>
              <w:rPr>
                <w:rFonts w:eastAsia="微软雅黑"/>
                <w:lang w:eastAsia="zh-CN"/>
              </w:rPr>
              <w:t>QC</w:t>
            </w:r>
          </w:p>
        </w:tc>
        <w:tc>
          <w:tcPr>
            <w:tcW w:w="7677" w:type="dxa"/>
          </w:tcPr>
          <w:p w14:paraId="477F28EA" w14:textId="77777777" w:rsidR="000724CC" w:rsidRDefault="00D12AAE">
            <w:pPr>
              <w:rPr>
                <w:rFonts w:eastAsia="微软雅黑"/>
                <w:lang w:eastAsia="zh-CN"/>
              </w:rPr>
            </w:pPr>
            <w:r>
              <w:rPr>
                <w:rFonts w:eastAsia="微软雅黑"/>
                <w:lang w:eastAsia="zh-CN"/>
              </w:rPr>
              <w:t xml:space="preserve">The FFS on UCI multiplexing can be discussed sepearatley. </w:t>
            </w:r>
          </w:p>
        </w:tc>
      </w:tr>
      <w:tr w:rsidR="000724CC" w14:paraId="1C11D3CB" w14:textId="77777777">
        <w:tc>
          <w:tcPr>
            <w:tcW w:w="1383" w:type="dxa"/>
          </w:tcPr>
          <w:p w14:paraId="75E8E6E5" w14:textId="77777777" w:rsidR="000724CC" w:rsidRDefault="00D12AAE">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02EED49C" w14:textId="77777777" w:rsidR="000724CC" w:rsidRDefault="00D12AAE">
            <w:pPr>
              <w:rPr>
                <w:rFonts w:eastAsia="微软雅黑"/>
                <w:lang w:val="en-GB" w:eastAsia="zh-CN"/>
              </w:rPr>
            </w:pPr>
            <w:r>
              <w:rPr>
                <w:rFonts w:eastAsia="微软雅黑" w:hint="eastAsia"/>
                <w:lang w:val="en-GB" w:eastAsia="zh-CN"/>
              </w:rPr>
              <w:t>W</w:t>
            </w:r>
            <w:r>
              <w:rPr>
                <w:rFonts w:eastAsia="微软雅黑"/>
                <w:lang w:val="en-GB" w:eastAsia="zh-CN"/>
              </w:rPr>
              <w:t>e prefer to agree only the main-bullet since UCI multiplexing is a separate issue and do not need to list the FFS here.</w:t>
            </w:r>
          </w:p>
          <w:p w14:paraId="1F5F0A10" w14:textId="77777777" w:rsidR="000724CC" w:rsidRDefault="00D12AAE">
            <w:pPr>
              <w:rPr>
                <w:rFonts w:eastAsia="微软雅黑"/>
              </w:rPr>
            </w:pPr>
            <w:r>
              <w:rPr>
                <w:rFonts w:eastAsia="微软雅黑"/>
                <w:lang w:val="en-GB" w:eastAsia="zh-CN"/>
              </w:rPr>
              <w:t>In addition, we do not see the motivation to support separate UCI multiplexing parameters for different symbol type. With separate power control, resource configuration of PUSCH in different symbol type, we assume that same BLER would be achieved in two symbol type. For UCI multiplexing, an offset is added based on the code rate of PUSCH, since same BLER has already been achieved for the PUSCHs in two symbol types, we do not see the need to differentiate the offset for two symbol types.</w:t>
            </w:r>
          </w:p>
        </w:tc>
      </w:tr>
      <w:tr w:rsidR="000724CC" w14:paraId="07C122DD" w14:textId="77777777">
        <w:tc>
          <w:tcPr>
            <w:tcW w:w="1383" w:type="dxa"/>
          </w:tcPr>
          <w:p w14:paraId="72F6E444" w14:textId="77777777" w:rsidR="000724CC" w:rsidRDefault="00D12AAE">
            <w:pPr>
              <w:jc w:val="center"/>
              <w:rPr>
                <w:rFonts w:eastAsia="微软雅黑"/>
                <w:lang w:eastAsia="zh-CN"/>
              </w:rPr>
            </w:pPr>
            <w:r>
              <w:rPr>
                <w:rFonts w:eastAsia="微软雅黑"/>
                <w:lang w:eastAsia="zh-CN"/>
              </w:rPr>
              <w:t>Ericsson</w:t>
            </w:r>
          </w:p>
        </w:tc>
        <w:tc>
          <w:tcPr>
            <w:tcW w:w="7677" w:type="dxa"/>
          </w:tcPr>
          <w:p w14:paraId="049FF686" w14:textId="77777777" w:rsidR="000724CC" w:rsidRDefault="00D12AAE">
            <w:pPr>
              <w:rPr>
                <w:rFonts w:eastAsia="微软雅黑"/>
                <w:lang w:eastAsia="zh-CN"/>
              </w:rPr>
            </w:pPr>
            <w:r>
              <w:rPr>
                <w:rFonts w:eastAsia="微软雅黑"/>
                <w:lang w:eastAsia="zh-CN"/>
              </w:rPr>
              <w:t>We also agree to separate the discussions of FH parameters and UCI multiplexing.</w:t>
            </w:r>
          </w:p>
        </w:tc>
      </w:tr>
    </w:tbl>
    <w:p w14:paraId="176323E5" w14:textId="77777777" w:rsidR="000724CC" w:rsidRDefault="000724CC">
      <w:pPr>
        <w:rPr>
          <w:rFonts w:eastAsiaTheme="minorEastAsia"/>
          <w:lang w:val="en-GB" w:eastAsia="zh-CN"/>
        </w:rPr>
      </w:pPr>
    </w:p>
    <w:p w14:paraId="5164D717"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8</w:t>
      </w:r>
    </w:p>
    <w:p w14:paraId="249C7176" w14:textId="77777777" w:rsidR="000724CC" w:rsidRDefault="00D12AAE">
      <w:pPr>
        <w:spacing w:after="120"/>
        <w:rPr>
          <w:rFonts w:eastAsiaTheme="minorEastAsia"/>
          <w:b/>
          <w:lang w:eastAsia="zh-CN"/>
        </w:rPr>
      </w:pPr>
      <w:r>
        <w:rPr>
          <w:rFonts w:eastAsiaTheme="minorEastAsia"/>
          <w:b/>
          <w:lang w:eastAsia="zh-CN"/>
        </w:rPr>
        <w:t>Proposed Agreement:</w:t>
      </w:r>
    </w:p>
    <w:p w14:paraId="20B9891F" w14:textId="77777777" w:rsidR="000724CC" w:rsidRDefault="00D12AAE">
      <w:pPr>
        <w:rPr>
          <w:rFonts w:eastAsiaTheme="minorEastAsia"/>
          <w:lang w:eastAsia="zh-CN"/>
        </w:rPr>
      </w:pPr>
      <w:r>
        <w:rPr>
          <w:rFonts w:eastAsiaTheme="minorEastAsia"/>
          <w:lang w:eastAsia="zh-CN"/>
        </w:rPr>
        <w:t>S</w:t>
      </w:r>
      <w:r>
        <w:rPr>
          <w:rFonts w:eastAsiaTheme="minorEastAsia" w:hint="eastAsia"/>
          <w:lang w:eastAsia="zh-CN"/>
        </w:rPr>
        <w:t xml:space="preserve">upport separate power control and separate spatial relation </w:t>
      </w:r>
      <w:r>
        <w:rPr>
          <w:rFonts w:eastAsiaTheme="minorEastAsia" w:hint="eastAsia"/>
          <w:lang w:val="en-GB" w:eastAsia="zh-CN"/>
        </w:rPr>
        <w:t xml:space="preserve">for PUCCH transmissions in </w:t>
      </w:r>
      <w:r>
        <w:rPr>
          <w:rFonts w:hint="eastAsia"/>
        </w:rPr>
        <w:t>SBFD symbols and non-SBFD symbols</w:t>
      </w:r>
      <w:r>
        <w:rPr>
          <w:rFonts w:eastAsiaTheme="minorEastAsia" w:hint="eastAsia"/>
          <w:lang w:eastAsia="zh-CN"/>
        </w:rPr>
        <w:t>.</w:t>
      </w:r>
    </w:p>
    <w:p w14:paraId="08CE2828"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two sets of </w:t>
      </w:r>
      <w:r>
        <w:rPr>
          <w:rFonts w:eastAsiaTheme="minorEastAsia" w:hint="eastAsia"/>
          <w:lang w:val="en-GB" w:eastAsia="zh-CN"/>
        </w:rPr>
        <w:t xml:space="preserve">PUCCH power control parameters (i.e. </w:t>
      </w:r>
      <w:r>
        <w:rPr>
          <w:rFonts w:eastAsiaTheme="minorEastAsia" w:hint="eastAsia"/>
          <w:i/>
          <w:lang w:val="en-GB" w:eastAsia="zh-CN"/>
        </w:rPr>
        <w:t>pucch-PowerControl</w:t>
      </w:r>
      <w:r>
        <w:rPr>
          <w:rFonts w:eastAsiaTheme="minorEastAsia" w:hint="eastAsia"/>
          <w:lang w:val="en-GB" w:eastAsia="zh-CN"/>
        </w:rPr>
        <w:t xml:space="preserve">) for PUCCH transmissions in </w:t>
      </w:r>
      <w:r>
        <w:rPr>
          <w:rFonts w:hint="eastAsia"/>
        </w:rPr>
        <w:t>SBFD symbols and non-SBFD symbols</w:t>
      </w:r>
    </w:p>
    <w:p w14:paraId="67E73B5B"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lastRenderedPageBreak/>
        <w:t xml:space="preserve">FFS whether to support separate configurations of two sets of </w:t>
      </w:r>
      <w:r>
        <w:rPr>
          <w:rFonts w:eastAsiaTheme="minorEastAsia" w:hint="eastAsia"/>
          <w:lang w:val="en-GB" w:eastAsia="zh-CN"/>
        </w:rPr>
        <w:t xml:space="preserve">PUCCH </w:t>
      </w:r>
      <w:r>
        <w:rPr>
          <w:rFonts w:eastAsiaTheme="minorEastAsia" w:hint="eastAsia"/>
          <w:i/>
          <w:lang w:val="en-GB" w:eastAsia="zh-CN"/>
        </w:rPr>
        <w:t>SpatialRelationInfo</w:t>
      </w:r>
      <w:r>
        <w:rPr>
          <w:rFonts w:eastAsiaTheme="minorEastAsia" w:hint="eastAsia"/>
          <w:lang w:val="en-GB" w:eastAsia="zh-CN"/>
        </w:rPr>
        <w:t xml:space="preserve">s for PUCCH transmissions in </w:t>
      </w:r>
      <w:r>
        <w:rPr>
          <w:rFonts w:hint="eastAsia"/>
        </w:rPr>
        <w:t>SBFD symbols and non-SBFD symbols</w:t>
      </w:r>
    </w:p>
    <w:p w14:paraId="2CDCEE12" w14:textId="77777777" w:rsidR="000724CC" w:rsidRDefault="00D12AAE">
      <w:pPr>
        <w:numPr>
          <w:ilvl w:val="0"/>
          <w:numId w:val="6"/>
        </w:numPr>
        <w:suppressAutoHyphens w:val="0"/>
        <w:spacing w:after="0" w:line="240" w:lineRule="auto"/>
        <w:jc w:val="left"/>
        <w:rPr>
          <w:rFonts w:eastAsiaTheme="minorEastAsia"/>
          <w:lang w:val="en-GB" w:eastAsia="zh-CN"/>
        </w:rPr>
      </w:pPr>
      <w:r>
        <w:rPr>
          <w:rFonts w:eastAsiaTheme="minorEastAsia"/>
          <w:lang w:eastAsia="zh-CN"/>
        </w:rPr>
        <w:t>FFS whether different PUCCH resource IDs are configured for SBFD symbols and non-SBFD symbols</w:t>
      </w:r>
    </w:p>
    <w:p w14:paraId="32A6047A"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6392D52C" w14:textId="77777777">
        <w:tc>
          <w:tcPr>
            <w:tcW w:w="1383" w:type="dxa"/>
            <w:vAlign w:val="center"/>
          </w:tcPr>
          <w:p w14:paraId="2606914A" w14:textId="77777777" w:rsidR="000724CC" w:rsidRDefault="000724CC">
            <w:pPr>
              <w:spacing w:after="120"/>
              <w:rPr>
                <w:rFonts w:eastAsia="微软雅黑"/>
                <w:b/>
                <w:color w:val="000000"/>
                <w:lang w:eastAsia="zh-CN"/>
              </w:rPr>
            </w:pPr>
          </w:p>
        </w:tc>
        <w:tc>
          <w:tcPr>
            <w:tcW w:w="7676" w:type="dxa"/>
          </w:tcPr>
          <w:p w14:paraId="65009CF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7EA2180A" w14:textId="77777777">
        <w:tc>
          <w:tcPr>
            <w:tcW w:w="1383" w:type="dxa"/>
            <w:vAlign w:val="center"/>
          </w:tcPr>
          <w:p w14:paraId="1308D53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4E8B62F" w14:textId="77777777" w:rsidR="000724CC" w:rsidRDefault="00D12AAE">
            <w:pPr>
              <w:rPr>
                <w:rFonts w:eastAsia="Malgun Gothic"/>
                <w:lang w:eastAsia="ko-KR"/>
              </w:rPr>
            </w:pPr>
            <w:r>
              <w:rPr>
                <w:rFonts w:eastAsia="MS Mincho"/>
                <w:lang w:eastAsia="ja-JP"/>
              </w:rPr>
              <w:t>Tejas, TCL, IDC, ZTE</w:t>
            </w:r>
            <w:r>
              <w:rPr>
                <w:rFonts w:eastAsia="Malgun Gothic" w:hint="eastAsia"/>
                <w:lang w:eastAsia="ko-KR"/>
              </w:rPr>
              <w:t>, Samsung</w:t>
            </w:r>
            <w:r>
              <w:rPr>
                <w:rFonts w:eastAsia="Malgun Gothic"/>
                <w:lang w:eastAsia="ko-KR"/>
              </w:rPr>
              <w:t xml:space="preserve">, </w:t>
            </w:r>
            <w:r>
              <w:rPr>
                <w:rFonts w:eastAsia="MS Mincho"/>
                <w:lang w:eastAsia="ja-JP"/>
              </w:rPr>
              <w:t>Nokia, NSB, NEC, CEWiT</w:t>
            </w:r>
          </w:p>
        </w:tc>
      </w:tr>
      <w:tr w:rsidR="000724CC" w14:paraId="628C7359" w14:textId="77777777">
        <w:tc>
          <w:tcPr>
            <w:tcW w:w="1383" w:type="dxa"/>
            <w:vAlign w:val="center"/>
          </w:tcPr>
          <w:p w14:paraId="2B813836"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17563DC5" w14:textId="77777777" w:rsidR="000724CC" w:rsidRDefault="00D12AAE">
            <w:pPr>
              <w:spacing w:after="120"/>
              <w:rPr>
                <w:rFonts w:eastAsia="Malgun Gothic"/>
                <w:color w:val="000000"/>
                <w:lang w:val="en-GB" w:eastAsia="ko-KR"/>
              </w:rPr>
            </w:pPr>
            <w:r>
              <w:rPr>
                <w:rFonts w:eastAsia="微软雅黑" w:hint="eastAsia"/>
                <w:lang w:eastAsia="zh-CN"/>
              </w:rPr>
              <w:t>S</w:t>
            </w:r>
            <w:r>
              <w:rPr>
                <w:rFonts w:eastAsia="微软雅黑"/>
                <w:lang w:eastAsia="zh-CN"/>
              </w:rPr>
              <w:t>preadtrum, Ericsson</w:t>
            </w:r>
          </w:p>
        </w:tc>
      </w:tr>
    </w:tbl>
    <w:p w14:paraId="413213CB"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5A651CEA" w14:textId="77777777">
        <w:tc>
          <w:tcPr>
            <w:tcW w:w="1383" w:type="dxa"/>
          </w:tcPr>
          <w:p w14:paraId="392E334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C711CA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455AA68C" w14:textId="77777777">
        <w:tc>
          <w:tcPr>
            <w:tcW w:w="1383" w:type="dxa"/>
          </w:tcPr>
          <w:p w14:paraId="74132C93" w14:textId="77777777" w:rsidR="000724CC" w:rsidRDefault="00D12AAE">
            <w:pPr>
              <w:jc w:val="center"/>
              <w:rPr>
                <w:rFonts w:eastAsia="微软雅黑"/>
                <w:lang w:eastAsia="zh-CN"/>
              </w:rPr>
            </w:pPr>
            <w:r>
              <w:rPr>
                <w:rFonts w:eastAsia="微软雅黑"/>
                <w:lang w:eastAsia="zh-CN"/>
              </w:rPr>
              <w:t>Tejas</w:t>
            </w:r>
          </w:p>
        </w:tc>
        <w:tc>
          <w:tcPr>
            <w:tcW w:w="7677" w:type="dxa"/>
          </w:tcPr>
          <w:p w14:paraId="1EA1EF00" w14:textId="77777777" w:rsidR="000724CC" w:rsidRDefault="00D12AAE">
            <w:pPr>
              <w:rPr>
                <w:rFonts w:eastAsia="微软雅黑"/>
                <w:lang w:val="en-GB" w:eastAsia="zh-CN"/>
              </w:rPr>
            </w:pPr>
            <w:r>
              <w:rPr>
                <w:rFonts w:eastAsia="微软雅黑"/>
                <w:lang w:val="en-GB" w:eastAsia="zh-CN"/>
              </w:rPr>
              <w:t xml:space="preserve">Support FFS on separate power control parameters and spatial relation parameters for PUCCH </w:t>
            </w:r>
          </w:p>
        </w:tc>
      </w:tr>
      <w:tr w:rsidR="000724CC" w14:paraId="7C2542C3" w14:textId="77777777">
        <w:tc>
          <w:tcPr>
            <w:tcW w:w="1383" w:type="dxa"/>
          </w:tcPr>
          <w:p w14:paraId="41B410A4" w14:textId="77777777" w:rsidR="000724CC" w:rsidRDefault="00D12AAE">
            <w:pPr>
              <w:jc w:val="center"/>
              <w:rPr>
                <w:rFonts w:eastAsia="微软雅黑"/>
              </w:rPr>
            </w:pPr>
            <w:r>
              <w:rPr>
                <w:rFonts w:eastAsia="微软雅黑" w:hint="eastAsia"/>
                <w:lang w:eastAsia="zh-CN"/>
              </w:rPr>
              <w:t>S</w:t>
            </w:r>
            <w:r>
              <w:rPr>
                <w:rFonts w:eastAsia="微软雅黑"/>
                <w:lang w:eastAsia="zh-CN"/>
              </w:rPr>
              <w:t>preadtrum</w:t>
            </w:r>
          </w:p>
        </w:tc>
        <w:tc>
          <w:tcPr>
            <w:tcW w:w="7677" w:type="dxa"/>
          </w:tcPr>
          <w:p w14:paraId="33EF3DDE" w14:textId="77777777" w:rsidR="000724CC" w:rsidRDefault="00D12AAE">
            <w:pPr>
              <w:rPr>
                <w:rFonts w:eastAsia="微软雅黑"/>
                <w:lang w:eastAsia="zh-CN"/>
              </w:rPr>
            </w:pPr>
            <w:r>
              <w:rPr>
                <w:rFonts w:eastAsia="微软雅黑"/>
                <w:lang w:val="en-GB" w:eastAsia="zh-CN"/>
              </w:rPr>
              <w:t>Same comments as Proposal 2-6.</w:t>
            </w:r>
          </w:p>
        </w:tc>
      </w:tr>
      <w:tr w:rsidR="000724CC" w14:paraId="5B036C23" w14:textId="77777777">
        <w:tc>
          <w:tcPr>
            <w:tcW w:w="1383" w:type="dxa"/>
          </w:tcPr>
          <w:p w14:paraId="3C7F403B" w14:textId="77777777" w:rsidR="000724CC" w:rsidRDefault="00D12AAE">
            <w:pPr>
              <w:jc w:val="center"/>
              <w:rPr>
                <w:rFonts w:eastAsia="微软雅黑"/>
              </w:rPr>
            </w:pPr>
            <w:r>
              <w:rPr>
                <w:rFonts w:eastAsia="微软雅黑"/>
                <w:lang w:eastAsia="zh-CN"/>
              </w:rPr>
              <w:t>QC</w:t>
            </w:r>
          </w:p>
        </w:tc>
        <w:tc>
          <w:tcPr>
            <w:tcW w:w="7677" w:type="dxa"/>
          </w:tcPr>
          <w:p w14:paraId="78CFE7FA" w14:textId="77777777" w:rsidR="000724CC" w:rsidRDefault="00D12AAE">
            <w:pPr>
              <w:rPr>
                <w:rFonts w:eastAsia="微软雅黑"/>
              </w:rPr>
            </w:pPr>
            <w:r>
              <w:rPr>
                <w:rFonts w:eastAsia="微软雅黑"/>
                <w:lang w:val="en-GB" w:eastAsia="zh-CN"/>
              </w:rPr>
              <w:t xml:space="preserve">In general, we are okay with the proposal. However, it may be good to discuss first whether we will use same PUCCH-config or separate PUCCH resources/sets for SBFD and non-SBFD symbols. </w:t>
            </w:r>
          </w:p>
        </w:tc>
      </w:tr>
      <w:tr w:rsidR="000724CC" w14:paraId="6E8FF4DF" w14:textId="77777777">
        <w:tc>
          <w:tcPr>
            <w:tcW w:w="1383" w:type="dxa"/>
          </w:tcPr>
          <w:p w14:paraId="2D58608B" w14:textId="77777777" w:rsidR="000724CC" w:rsidRDefault="00D12AAE">
            <w:pPr>
              <w:jc w:val="center"/>
              <w:rPr>
                <w:rFonts w:eastAsia="微软雅黑"/>
              </w:rPr>
            </w:pPr>
            <w:r>
              <w:rPr>
                <w:rFonts w:eastAsia="微软雅黑"/>
                <w:lang w:eastAsia="zh-CN"/>
              </w:rPr>
              <w:t>Ericsson</w:t>
            </w:r>
          </w:p>
        </w:tc>
        <w:tc>
          <w:tcPr>
            <w:tcW w:w="7677" w:type="dxa"/>
          </w:tcPr>
          <w:p w14:paraId="327C8891" w14:textId="77777777" w:rsidR="000724CC" w:rsidRDefault="00D12AAE">
            <w:pPr>
              <w:rPr>
                <w:rFonts w:eastAsia="微软雅黑"/>
              </w:rPr>
            </w:pPr>
            <w:r>
              <w:rPr>
                <w:rFonts w:eastAsia="微软雅黑"/>
                <w:lang w:val="en-GB" w:eastAsia="zh-CN"/>
              </w:rPr>
              <w:t>Similar comment as Proposal 2-6. This proposal can be delayed for the discussion.</w:t>
            </w:r>
          </w:p>
        </w:tc>
      </w:tr>
    </w:tbl>
    <w:p w14:paraId="23B1F2D1" w14:textId="77777777" w:rsidR="000724CC" w:rsidRDefault="000724CC">
      <w:pPr>
        <w:rPr>
          <w:rFonts w:eastAsiaTheme="minorEastAsia"/>
          <w:lang w:eastAsia="zh-CN"/>
        </w:rPr>
      </w:pPr>
    </w:p>
    <w:p w14:paraId="7CBD13AA"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9</w:t>
      </w:r>
    </w:p>
    <w:p w14:paraId="7CA8557E" w14:textId="77777777" w:rsidR="000724CC" w:rsidRDefault="00D12AAE">
      <w:pPr>
        <w:rPr>
          <w:rFonts w:eastAsiaTheme="minorEastAsia"/>
          <w:lang w:eastAsia="zh-CN"/>
        </w:rPr>
      </w:pPr>
      <w:r>
        <w:rPr>
          <w:rFonts w:eastAsiaTheme="minorEastAsia" w:hint="eastAsia"/>
          <w:lang w:eastAsia="zh-CN"/>
        </w:rPr>
        <w:t>For separate PUCCH frequency resource for SBFD symbols and non-SBFD symbols, consider the following options.</w:t>
      </w:r>
    </w:p>
    <w:p w14:paraId="60E4C2F9"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1: Support separate configurations of </w:t>
      </w:r>
      <w:r>
        <w:rPr>
          <w:rFonts w:eastAsiaTheme="minorEastAsia" w:hint="eastAsia"/>
          <w:i/>
          <w:lang w:eastAsia="zh-CN"/>
        </w:rPr>
        <w:t>PUCCH-Config</w:t>
      </w:r>
      <w:r>
        <w:rPr>
          <w:rFonts w:eastAsiaTheme="minorEastAsia" w:hint="eastAsia"/>
          <w:lang w:eastAsia="zh-CN"/>
        </w:rPr>
        <w:t xml:space="preserve"> for SBFD symbols and non-SBFD sy</w:t>
      </w:r>
      <w:r>
        <w:rPr>
          <w:rFonts w:eastAsiaTheme="minorEastAsia" w:hint="eastAsia"/>
          <w:lang w:eastAsia="zh-CN"/>
        </w:rPr>
        <w:t>m</w:t>
      </w:r>
      <w:r>
        <w:rPr>
          <w:rFonts w:eastAsiaTheme="minorEastAsia" w:hint="eastAsia"/>
          <w:lang w:eastAsia="zh-CN"/>
        </w:rPr>
        <w:t>bols.</w:t>
      </w:r>
    </w:p>
    <w:p w14:paraId="4318C291"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2: Under </w:t>
      </w:r>
      <w:r>
        <w:rPr>
          <w:rFonts w:eastAsiaTheme="minorEastAsia" w:hint="eastAsia"/>
          <w:i/>
          <w:lang w:eastAsia="zh-CN"/>
        </w:rPr>
        <w:t>PUCCH-Config</w:t>
      </w:r>
      <w:r>
        <w:rPr>
          <w:rFonts w:eastAsiaTheme="minorEastAsia" w:hint="eastAsia"/>
          <w:lang w:eastAsia="zh-CN"/>
        </w:rPr>
        <w:t>, support separate configurations of</w:t>
      </w:r>
      <w:r>
        <w:t xml:space="preserve"> </w:t>
      </w:r>
      <w:r>
        <w:rPr>
          <w:rFonts w:eastAsiaTheme="minorEastAsia"/>
          <w:i/>
          <w:lang w:eastAsia="zh-CN"/>
        </w:rPr>
        <w:t>resourceSetToAddModList</w:t>
      </w:r>
      <w:r>
        <w:rPr>
          <w:rFonts w:eastAsiaTheme="minorEastAsia" w:hint="eastAsia"/>
          <w:lang w:eastAsia="zh-CN"/>
        </w:rPr>
        <w:t xml:space="preserve"> and </w:t>
      </w:r>
      <w:r>
        <w:rPr>
          <w:rFonts w:eastAsiaTheme="minorEastAsia"/>
          <w:i/>
          <w:lang w:eastAsia="zh-CN"/>
        </w:rPr>
        <w:t>r</w:t>
      </w:r>
      <w:r>
        <w:rPr>
          <w:rFonts w:eastAsiaTheme="minorEastAsia"/>
          <w:i/>
          <w:lang w:eastAsia="zh-CN"/>
        </w:rPr>
        <w:t>e</w:t>
      </w:r>
      <w:r>
        <w:rPr>
          <w:rFonts w:eastAsiaTheme="minorEastAsia"/>
          <w:i/>
          <w:lang w:eastAsia="zh-CN"/>
        </w:rPr>
        <w:t>sourceSetToReleaseList</w:t>
      </w:r>
      <w:r>
        <w:rPr>
          <w:rFonts w:eastAsiaTheme="minorEastAsia" w:hint="eastAsia"/>
          <w:lang w:eastAsia="zh-CN"/>
        </w:rPr>
        <w:t xml:space="preserve"> for SBFD symbols and non-SBFD symbols.</w:t>
      </w:r>
    </w:p>
    <w:p w14:paraId="27ED1509"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3: For a certain </w:t>
      </w:r>
      <w:r>
        <w:rPr>
          <w:rFonts w:eastAsiaTheme="minorEastAsia" w:hint="eastAsia"/>
          <w:i/>
          <w:lang w:eastAsia="zh-CN"/>
        </w:rPr>
        <w:t>PUCCH-ResourceSet</w:t>
      </w:r>
      <w:r>
        <w:rPr>
          <w:rFonts w:eastAsiaTheme="minorEastAsia" w:hint="eastAsia"/>
          <w:lang w:eastAsia="zh-CN"/>
        </w:rPr>
        <w:t xml:space="preserve">, support separate configurations of </w:t>
      </w:r>
      <w:r>
        <w:rPr>
          <w:rFonts w:eastAsiaTheme="minorEastAsia" w:hint="eastAsia"/>
          <w:i/>
          <w:lang w:eastAsia="zh-CN"/>
        </w:rPr>
        <w:t>resourceList</w:t>
      </w:r>
      <w:r>
        <w:rPr>
          <w:rFonts w:eastAsiaTheme="minorEastAsia" w:hint="eastAsia"/>
          <w:lang w:eastAsia="zh-CN"/>
        </w:rPr>
        <w:t xml:space="preserve"> for SBFD symbols and non-SBFD symbols.</w:t>
      </w:r>
    </w:p>
    <w:p w14:paraId="4D4CC460"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4: For a certain </w:t>
      </w:r>
      <w:r>
        <w:rPr>
          <w:rFonts w:eastAsiaTheme="minorEastAsia" w:hint="eastAsia"/>
          <w:i/>
          <w:lang w:eastAsia="zh-CN"/>
        </w:rPr>
        <w:t>PUCCH-Resource</w:t>
      </w:r>
      <w:r>
        <w:rPr>
          <w:rFonts w:eastAsiaTheme="minorEastAsia" w:hint="eastAsia"/>
          <w:lang w:eastAsia="zh-CN"/>
        </w:rPr>
        <w:t xml:space="preserve">, support separate configurations of parameters including at least </w:t>
      </w:r>
      <w:r>
        <w:rPr>
          <w:rFonts w:eastAsiaTheme="minorEastAsia" w:hint="eastAsia"/>
          <w:i/>
          <w:lang w:eastAsia="zh-CN"/>
        </w:rPr>
        <w:t>startingPRB</w:t>
      </w:r>
      <w:r>
        <w:rPr>
          <w:rFonts w:eastAsiaTheme="minorEastAsia" w:hint="eastAsia"/>
          <w:lang w:eastAsia="zh-CN"/>
        </w:rPr>
        <w:t xml:space="preserve"> and </w:t>
      </w:r>
      <w:r>
        <w:rPr>
          <w:rFonts w:eastAsiaTheme="minorEastAsia" w:hint="eastAsia"/>
          <w:i/>
          <w:lang w:eastAsia="zh-CN"/>
        </w:rPr>
        <w:t>secondHopPRB</w:t>
      </w:r>
      <w:r>
        <w:rPr>
          <w:rFonts w:eastAsiaTheme="minorEastAsia" w:hint="eastAsia"/>
          <w:lang w:eastAsia="zh-CN"/>
        </w:rPr>
        <w:t>.</w:t>
      </w:r>
    </w:p>
    <w:p w14:paraId="15166301"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5: No separate configurations </w:t>
      </w:r>
      <w:r>
        <w:rPr>
          <w:rFonts w:eastAsiaTheme="minorEastAsia"/>
          <w:lang w:eastAsia="zh-CN"/>
        </w:rPr>
        <w:t>of PUCCH</w:t>
      </w:r>
      <w:r>
        <w:rPr>
          <w:rFonts w:eastAsiaTheme="minorEastAsia" w:hint="eastAsia"/>
          <w:lang w:eastAsia="zh-CN"/>
        </w:rPr>
        <w:t xml:space="preserve"> resource sets for SBFD symbols and non-SBFD sy</w:t>
      </w:r>
      <w:r>
        <w:rPr>
          <w:rFonts w:eastAsiaTheme="minorEastAsia" w:hint="eastAsia"/>
          <w:lang w:eastAsia="zh-CN"/>
        </w:rPr>
        <w:t>m</w:t>
      </w:r>
      <w:r>
        <w:rPr>
          <w:rFonts w:eastAsiaTheme="minorEastAsia" w:hint="eastAsia"/>
          <w:lang w:eastAsia="zh-CN"/>
        </w:rPr>
        <w:t xml:space="preserve">bols. PUCCH resource in SBFD symbols are </w:t>
      </w:r>
      <w:r>
        <w:rPr>
          <w:rFonts w:eastAsiaTheme="minorEastAsia"/>
          <w:lang w:eastAsia="zh-CN"/>
        </w:rPr>
        <w:t>derived</w:t>
      </w:r>
      <w:r>
        <w:rPr>
          <w:rFonts w:eastAsiaTheme="minorEastAsia" w:hint="eastAsia"/>
          <w:lang w:eastAsia="zh-CN"/>
        </w:rPr>
        <w:t xml:space="preserve"> based on </w:t>
      </w:r>
      <w:r>
        <w:rPr>
          <w:rFonts w:ascii="Times" w:eastAsia="Malgun Gothic" w:hAnsi="Times"/>
          <w:szCs w:val="24"/>
          <w:lang w:val="en-GB" w:eastAsia="zh-CN"/>
        </w:rPr>
        <w:t>RB offset(s) configur</w:t>
      </w:r>
      <w:r>
        <w:rPr>
          <w:rFonts w:ascii="Times" w:eastAsia="Malgun Gothic" w:hAnsi="Times"/>
          <w:szCs w:val="24"/>
          <w:lang w:val="en-GB" w:eastAsia="zh-CN"/>
        </w:rPr>
        <w:t>a</w:t>
      </w:r>
      <w:r>
        <w:rPr>
          <w:rFonts w:ascii="Times" w:eastAsia="Malgun Gothic" w:hAnsi="Times"/>
          <w:szCs w:val="24"/>
          <w:lang w:val="en-GB" w:eastAsia="zh-CN"/>
        </w:rPr>
        <w:t>tion/indication/determination</w:t>
      </w:r>
      <w:r>
        <w:rPr>
          <w:rFonts w:ascii="Times" w:eastAsiaTheme="minorEastAsia" w:hAnsi="Times" w:hint="eastAsia"/>
          <w:szCs w:val="24"/>
          <w:lang w:val="en-GB" w:eastAsia="zh-CN"/>
        </w:rPr>
        <w:t>.</w:t>
      </w:r>
    </w:p>
    <w:p w14:paraId="16E0E5D2"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3C660093" w14:textId="77777777">
        <w:tc>
          <w:tcPr>
            <w:tcW w:w="1383" w:type="dxa"/>
            <w:vAlign w:val="center"/>
          </w:tcPr>
          <w:p w14:paraId="4CDD7591" w14:textId="77777777" w:rsidR="000724CC" w:rsidRDefault="000724CC">
            <w:pPr>
              <w:spacing w:after="120"/>
              <w:rPr>
                <w:rFonts w:eastAsia="微软雅黑"/>
                <w:b/>
                <w:color w:val="000000"/>
                <w:lang w:eastAsia="zh-CN"/>
              </w:rPr>
            </w:pPr>
          </w:p>
        </w:tc>
        <w:tc>
          <w:tcPr>
            <w:tcW w:w="7676" w:type="dxa"/>
          </w:tcPr>
          <w:p w14:paraId="66F4121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03DB487E" w14:textId="77777777">
        <w:tc>
          <w:tcPr>
            <w:tcW w:w="1383" w:type="dxa"/>
            <w:vAlign w:val="center"/>
          </w:tcPr>
          <w:p w14:paraId="3030DE8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DD65DD9" w14:textId="77777777" w:rsidR="000724CC" w:rsidRDefault="00D12AAE">
            <w:pPr>
              <w:rPr>
                <w:rFonts w:eastAsia="Malgun Gothic"/>
                <w:lang w:eastAsia="ko-KR"/>
              </w:rPr>
            </w:pPr>
            <w:r>
              <w:rPr>
                <w:rFonts w:eastAsia="MS Mincho"/>
                <w:lang w:eastAsia="ja-JP"/>
              </w:rPr>
              <w:t xml:space="preserve">Tejas,  </w:t>
            </w:r>
            <w:r>
              <w:rPr>
                <w:rFonts w:eastAsiaTheme="minorEastAsia" w:hint="eastAsia"/>
                <w:lang w:eastAsia="zh-CN"/>
              </w:rPr>
              <w:t>x</w:t>
            </w:r>
            <w:r>
              <w:rPr>
                <w:rFonts w:eastAsiaTheme="minorEastAsia"/>
                <w:lang w:eastAsia="zh-CN"/>
              </w:rPr>
              <w:t>iaomi, TCL, Sony, IDC, ZTE</w:t>
            </w:r>
            <w:r>
              <w:rPr>
                <w:rFonts w:eastAsia="Malgun Gothic" w:hint="eastAsia"/>
                <w:lang w:eastAsia="ko-KR"/>
              </w:rPr>
              <w:t>, Samsung, LGE</w:t>
            </w:r>
            <w:r>
              <w:rPr>
                <w:rFonts w:eastAsia="Malgun Gothic"/>
                <w:lang w:eastAsia="ko-KR"/>
              </w:rPr>
              <w:t xml:space="preserve">, </w:t>
            </w:r>
            <w:r>
              <w:rPr>
                <w:rFonts w:eastAsia="MS Mincho"/>
                <w:lang w:eastAsia="ja-JP"/>
              </w:rPr>
              <w:t>Nokia, NSB, NEC, QC, OPPO, Ericsson, CEWiT</w:t>
            </w:r>
          </w:p>
        </w:tc>
      </w:tr>
      <w:tr w:rsidR="000724CC" w14:paraId="07C89AC6" w14:textId="77777777">
        <w:tc>
          <w:tcPr>
            <w:tcW w:w="1383" w:type="dxa"/>
            <w:vAlign w:val="center"/>
          </w:tcPr>
          <w:p w14:paraId="0E78CA84"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AFDDB08" w14:textId="77777777" w:rsidR="000724CC" w:rsidRDefault="00D12AAE">
            <w:pPr>
              <w:spacing w:after="120"/>
              <w:rPr>
                <w:rFonts w:eastAsia="Malgun Gothic"/>
                <w:color w:val="000000"/>
                <w:lang w:val="en-GB" w:eastAsia="ko-KR"/>
              </w:rPr>
            </w:pPr>
            <w:r>
              <w:rPr>
                <w:rFonts w:eastAsiaTheme="minorEastAsia"/>
                <w:color w:val="000000"/>
                <w:lang w:val="en-GB" w:eastAsia="zh-CN"/>
              </w:rPr>
              <w:t>Spreadtrum</w:t>
            </w:r>
          </w:p>
        </w:tc>
      </w:tr>
    </w:tbl>
    <w:p w14:paraId="35E661BE"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1AFA5ED6" w14:textId="77777777">
        <w:tc>
          <w:tcPr>
            <w:tcW w:w="1383" w:type="dxa"/>
          </w:tcPr>
          <w:p w14:paraId="6240784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E526BB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0C291D14" w14:textId="77777777">
        <w:tc>
          <w:tcPr>
            <w:tcW w:w="1383" w:type="dxa"/>
          </w:tcPr>
          <w:p w14:paraId="1215030C" w14:textId="77777777" w:rsidR="000724CC" w:rsidRDefault="00D12AAE">
            <w:pPr>
              <w:jc w:val="center"/>
              <w:rPr>
                <w:rFonts w:eastAsia="微软雅黑"/>
                <w:lang w:eastAsia="zh-CN"/>
              </w:rPr>
            </w:pPr>
            <w:r>
              <w:rPr>
                <w:rFonts w:eastAsia="微软雅黑"/>
                <w:lang w:eastAsia="zh-CN"/>
              </w:rPr>
              <w:t>Tejas</w:t>
            </w:r>
          </w:p>
        </w:tc>
        <w:tc>
          <w:tcPr>
            <w:tcW w:w="7677" w:type="dxa"/>
          </w:tcPr>
          <w:p w14:paraId="4B22ABE4" w14:textId="77777777" w:rsidR="000724CC" w:rsidRDefault="00D12AAE">
            <w:pPr>
              <w:rPr>
                <w:rFonts w:eastAsia="微软雅黑"/>
                <w:lang w:val="en-GB" w:eastAsia="zh-CN"/>
              </w:rPr>
            </w:pPr>
            <w:r>
              <w:rPr>
                <w:rFonts w:eastAsia="微软雅黑"/>
                <w:lang w:val="en-GB" w:eastAsia="zh-CN"/>
              </w:rPr>
              <w:t xml:space="preserve">We prefer option </w:t>
            </w:r>
            <w:proofErr w:type="gramStart"/>
            <w:r>
              <w:rPr>
                <w:rFonts w:eastAsia="微软雅黑"/>
                <w:lang w:val="en-GB" w:eastAsia="zh-CN"/>
              </w:rPr>
              <w:t>2,</w:t>
            </w:r>
            <w:proofErr w:type="gramEnd"/>
            <w:r>
              <w:rPr>
                <w:rFonts w:eastAsia="微软雅黑"/>
                <w:lang w:val="en-GB" w:eastAsia="zh-CN"/>
              </w:rPr>
              <w:t xml:space="preserve"> i.e separate configurations of resourceSetToAddModList and resourceSetToReleaseList as the start PRB, Symbol, number of PRBs are different for SBFD and non SBFD symbols.</w:t>
            </w:r>
          </w:p>
        </w:tc>
      </w:tr>
      <w:tr w:rsidR="000724CC" w14:paraId="458A4639" w14:textId="77777777">
        <w:tc>
          <w:tcPr>
            <w:tcW w:w="1383" w:type="dxa"/>
          </w:tcPr>
          <w:p w14:paraId="204D342D" w14:textId="77777777" w:rsidR="000724CC" w:rsidRDefault="00D12AAE">
            <w:pPr>
              <w:jc w:val="center"/>
              <w:rPr>
                <w:rFonts w:eastAsia="微软雅黑"/>
              </w:rPr>
            </w:pPr>
            <w:r>
              <w:rPr>
                <w:rFonts w:eastAsiaTheme="minorEastAsia"/>
                <w:color w:val="000000"/>
                <w:lang w:val="en-GB" w:eastAsia="zh-CN"/>
              </w:rPr>
              <w:t>Spreadtrum</w:t>
            </w:r>
          </w:p>
        </w:tc>
        <w:tc>
          <w:tcPr>
            <w:tcW w:w="7677" w:type="dxa"/>
          </w:tcPr>
          <w:p w14:paraId="4CD766C2" w14:textId="77777777" w:rsidR="000724CC" w:rsidRDefault="00D12AAE">
            <w:pPr>
              <w:rPr>
                <w:rFonts w:eastAsiaTheme="minorEastAsia"/>
                <w:lang w:eastAsia="zh-CN"/>
              </w:rPr>
            </w:pPr>
            <w:r>
              <w:rPr>
                <w:rFonts w:eastAsiaTheme="minorEastAsia" w:hint="eastAsia"/>
                <w:lang w:eastAsia="zh-CN"/>
              </w:rPr>
              <w:t>F</w:t>
            </w:r>
            <w:r>
              <w:rPr>
                <w:rFonts w:eastAsiaTheme="minorEastAsia"/>
                <w:lang w:eastAsia="zh-CN"/>
              </w:rPr>
              <w:t>or PUCCH repetition and periodic/semi-persistent PUCCH, the following two options should be considered:</w:t>
            </w:r>
          </w:p>
          <w:p w14:paraId="7E8DF418" w14:textId="77777777" w:rsidR="000724CC" w:rsidRDefault="00D12AAE">
            <w:pPr>
              <w:rPr>
                <w:rFonts w:eastAsiaTheme="minorEastAsia"/>
                <w:lang w:eastAsia="zh-CN"/>
              </w:rPr>
            </w:pPr>
            <w:r>
              <w:rPr>
                <w:rFonts w:eastAsiaTheme="minorEastAsia" w:hint="eastAsia"/>
                <w:lang w:eastAsia="zh-CN"/>
              </w:rPr>
              <w:t xml:space="preserve">Option </w:t>
            </w:r>
            <w:r>
              <w:rPr>
                <w:rFonts w:eastAsiaTheme="minorEastAsia"/>
                <w:lang w:eastAsia="zh-CN"/>
              </w:rPr>
              <w:t>6</w:t>
            </w:r>
            <w:r>
              <w:rPr>
                <w:rFonts w:eastAsiaTheme="minorEastAsia" w:hint="eastAsia"/>
                <w:lang w:eastAsia="zh-CN"/>
              </w:rPr>
              <w:t xml:space="preserve">: No separate configurations </w:t>
            </w:r>
            <w:r>
              <w:rPr>
                <w:rFonts w:eastAsiaTheme="minorEastAsia"/>
                <w:lang w:eastAsia="zh-CN"/>
              </w:rPr>
              <w:t>of PUCCH</w:t>
            </w:r>
            <w:r>
              <w:rPr>
                <w:rFonts w:eastAsiaTheme="minorEastAsia" w:hint="eastAsia"/>
                <w:lang w:eastAsia="zh-CN"/>
              </w:rPr>
              <w:t xml:space="preserve"> resource sets for SBFD symbols and non-SBFD symbols. </w:t>
            </w:r>
            <w:r>
              <w:rPr>
                <w:rFonts w:eastAsiaTheme="minorEastAsia"/>
                <w:lang w:eastAsia="zh-CN"/>
              </w:rPr>
              <w:t>PUCCH transmission occasion in one symbol type is valid and PUCCH transmission occasion in the other symbol type is invalid regardless of whether or not the PUCCH resource overlaps with PRBs outside UL usable PRBs in SBFD symbols.</w:t>
            </w:r>
          </w:p>
          <w:p w14:paraId="26DA31D5" w14:textId="77777777" w:rsidR="000724CC" w:rsidRDefault="00D12AAE">
            <w:pPr>
              <w:rPr>
                <w:rFonts w:eastAsiaTheme="minorEastAsia"/>
                <w:lang w:eastAsia="zh-CN"/>
              </w:rPr>
            </w:pPr>
            <w:r>
              <w:rPr>
                <w:rFonts w:eastAsiaTheme="minorEastAsia" w:hint="eastAsia"/>
                <w:lang w:eastAsia="zh-CN"/>
              </w:rPr>
              <w:t xml:space="preserve">Option </w:t>
            </w:r>
            <w:r>
              <w:rPr>
                <w:rFonts w:eastAsiaTheme="minorEastAsia"/>
                <w:lang w:eastAsia="zh-CN"/>
              </w:rPr>
              <w:t>7</w:t>
            </w:r>
            <w:r>
              <w:rPr>
                <w:rFonts w:eastAsiaTheme="minorEastAsia" w:hint="eastAsia"/>
                <w:lang w:eastAsia="zh-CN"/>
              </w:rPr>
              <w:t xml:space="preserve">: No separate configurations </w:t>
            </w:r>
            <w:r>
              <w:rPr>
                <w:rFonts w:eastAsiaTheme="minorEastAsia"/>
                <w:lang w:eastAsia="zh-CN"/>
              </w:rPr>
              <w:t>of PUCCH</w:t>
            </w:r>
            <w:r>
              <w:rPr>
                <w:rFonts w:eastAsiaTheme="minorEastAsia" w:hint="eastAsia"/>
                <w:lang w:eastAsia="zh-CN"/>
              </w:rPr>
              <w:t xml:space="preserve"> resource sets for SBFD symbols and non-SBFD symbols.</w:t>
            </w:r>
            <w:r>
              <w:rPr>
                <w:rFonts w:eastAsiaTheme="minorEastAsia"/>
                <w:lang w:eastAsia="zh-CN"/>
              </w:rPr>
              <w:t xml:space="preserve"> A PUCCH transmission overlapping with PRBs outside UL usable PRBs in </w:t>
            </w:r>
            <w:r>
              <w:rPr>
                <w:rFonts w:eastAsiaTheme="minorEastAsia"/>
                <w:lang w:eastAsia="zh-CN"/>
              </w:rPr>
              <w:lastRenderedPageBreak/>
              <w:t>SBFD symbols is postponed.</w:t>
            </w:r>
          </w:p>
          <w:p w14:paraId="1BB68EA0" w14:textId="77777777" w:rsidR="000724CC" w:rsidRDefault="00D12AAE">
            <w:pPr>
              <w:rPr>
                <w:rFonts w:eastAsia="微软雅黑"/>
                <w:lang w:eastAsia="zh-CN"/>
              </w:rPr>
            </w:pPr>
            <w:r>
              <w:rPr>
                <w:rFonts w:eastAsiaTheme="minorEastAsia"/>
                <w:lang w:eastAsia="zh-CN"/>
              </w:rPr>
              <w:t>From our perspective, at least Option 6 can be considered.</w:t>
            </w:r>
          </w:p>
        </w:tc>
      </w:tr>
      <w:tr w:rsidR="000724CC" w14:paraId="1A0DD4B5" w14:textId="77777777">
        <w:tc>
          <w:tcPr>
            <w:tcW w:w="1383" w:type="dxa"/>
          </w:tcPr>
          <w:p w14:paraId="64B4D817" w14:textId="77777777" w:rsidR="000724CC" w:rsidRDefault="00D12AAE">
            <w:pPr>
              <w:jc w:val="center"/>
              <w:rPr>
                <w:rFonts w:eastAsia="微软雅黑"/>
              </w:rPr>
            </w:pPr>
            <w:r>
              <w:rPr>
                <w:rFonts w:eastAsia="微软雅黑" w:hint="eastAsia"/>
                <w:lang w:eastAsia="zh-CN"/>
              </w:rPr>
              <w:lastRenderedPageBreak/>
              <w:t>DOCOMO</w:t>
            </w:r>
          </w:p>
        </w:tc>
        <w:tc>
          <w:tcPr>
            <w:tcW w:w="7677" w:type="dxa"/>
          </w:tcPr>
          <w:p w14:paraId="08D2CCF7" w14:textId="77777777" w:rsidR="000724CC" w:rsidRDefault="00D12AAE">
            <w:pPr>
              <w:rPr>
                <w:rFonts w:eastAsia="微软雅黑"/>
              </w:rPr>
            </w:pPr>
            <w:r>
              <w:rPr>
                <w:rFonts w:eastAsia="微软雅黑" w:hint="eastAsia"/>
                <w:lang w:eastAsia="zh-CN"/>
              </w:rPr>
              <w:t>We are fine to include the option 6 and option 7 from Spreadtrum.</w:t>
            </w:r>
          </w:p>
        </w:tc>
      </w:tr>
      <w:tr w:rsidR="000724CC" w14:paraId="781907B0" w14:textId="77777777">
        <w:tc>
          <w:tcPr>
            <w:tcW w:w="1383" w:type="dxa"/>
          </w:tcPr>
          <w:p w14:paraId="1FA5E757" w14:textId="77777777" w:rsidR="000724CC" w:rsidRDefault="00D12AAE">
            <w:pPr>
              <w:jc w:val="center"/>
              <w:rPr>
                <w:rFonts w:eastAsia="微软雅黑"/>
              </w:rPr>
            </w:pPr>
            <w:r>
              <w:rPr>
                <w:rFonts w:eastAsia="微软雅黑"/>
              </w:rPr>
              <w:t>IDC</w:t>
            </w:r>
          </w:p>
        </w:tc>
        <w:tc>
          <w:tcPr>
            <w:tcW w:w="7677" w:type="dxa"/>
          </w:tcPr>
          <w:p w14:paraId="3AA8C84D" w14:textId="77777777" w:rsidR="000724CC" w:rsidRDefault="00D12AAE">
            <w:pPr>
              <w:rPr>
                <w:rFonts w:eastAsia="微软雅黑"/>
              </w:rPr>
            </w:pPr>
            <w:r>
              <w:rPr>
                <w:rFonts w:eastAsia="微软雅黑"/>
                <w:lang w:eastAsia="zh-CN"/>
              </w:rPr>
              <w:t>We prefer either Option 4 or Option 5, which clearly separate the resource while minimizing additional signaling overhead.</w:t>
            </w:r>
          </w:p>
        </w:tc>
      </w:tr>
      <w:tr w:rsidR="000724CC" w14:paraId="06F29B76" w14:textId="77777777">
        <w:tc>
          <w:tcPr>
            <w:tcW w:w="1383" w:type="dxa"/>
          </w:tcPr>
          <w:p w14:paraId="7348E358" w14:textId="77777777" w:rsidR="000724CC" w:rsidRDefault="00D12AAE">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4E46A346" w14:textId="77777777" w:rsidR="000724CC" w:rsidRDefault="00D12AAE">
            <w:pPr>
              <w:rPr>
                <w:rFonts w:eastAsiaTheme="minorEastAsia"/>
                <w:lang w:eastAsia="zh-CN"/>
              </w:rPr>
            </w:pPr>
            <w:r>
              <w:rPr>
                <w:rFonts w:eastAsiaTheme="minorEastAsia" w:hint="eastAsia"/>
                <w:lang w:eastAsia="zh-CN"/>
              </w:rPr>
              <w:t>P</w:t>
            </w:r>
            <w:r>
              <w:rPr>
                <w:rFonts w:eastAsiaTheme="minorEastAsia"/>
                <w:lang w:eastAsia="zh-CN"/>
              </w:rPr>
              <w:t xml:space="preserve">refer Option 1 for simplicity. </w:t>
            </w:r>
          </w:p>
        </w:tc>
      </w:tr>
      <w:tr w:rsidR="000724CC" w14:paraId="10040689" w14:textId="77777777">
        <w:tc>
          <w:tcPr>
            <w:tcW w:w="1383" w:type="dxa"/>
          </w:tcPr>
          <w:p w14:paraId="2442A7FB" w14:textId="77777777" w:rsidR="000724CC" w:rsidRDefault="00D12AAE">
            <w:pPr>
              <w:jc w:val="center"/>
              <w:rPr>
                <w:rFonts w:eastAsia="Malgun Gothic"/>
                <w:lang w:eastAsia="ko-KR"/>
              </w:rPr>
            </w:pPr>
            <w:r>
              <w:rPr>
                <w:rFonts w:eastAsia="Malgun Gothic" w:hint="eastAsia"/>
                <w:lang w:eastAsia="ko-KR"/>
              </w:rPr>
              <w:t>LGE</w:t>
            </w:r>
          </w:p>
        </w:tc>
        <w:tc>
          <w:tcPr>
            <w:tcW w:w="7677" w:type="dxa"/>
          </w:tcPr>
          <w:p w14:paraId="2C32FECF" w14:textId="77777777" w:rsidR="000724CC" w:rsidRDefault="00D12AAE">
            <w:pPr>
              <w:rPr>
                <w:rFonts w:eastAsia="Malgun Gothic"/>
                <w:lang w:val="en-GB" w:eastAsia="ko-KR"/>
              </w:rPr>
            </w:pPr>
            <w:r>
              <w:rPr>
                <w:rFonts w:eastAsia="Malgun Gothic" w:hint="eastAsia"/>
                <w:lang w:val="en-GB" w:eastAsia="ko-KR"/>
              </w:rPr>
              <w:t xml:space="preserve">In my </w:t>
            </w:r>
            <w:r>
              <w:rPr>
                <w:rFonts w:eastAsia="Malgun Gothic"/>
                <w:lang w:val="en-GB" w:eastAsia="ko-KR"/>
              </w:rPr>
              <w:t>understating</w:t>
            </w:r>
            <w:r>
              <w:rPr>
                <w:rFonts w:eastAsia="Malgun Gothic" w:hint="eastAsia"/>
                <w:lang w:val="en-GB" w:eastAsia="ko-KR"/>
              </w:rPr>
              <w:t>, the intention of above proposal is to list-up the options for separate PUCCH frequency resource for SBFD symbol and non-SBFD symbol.</w:t>
            </w:r>
          </w:p>
          <w:p w14:paraId="3B660EA3" w14:textId="77777777" w:rsidR="000724CC" w:rsidRDefault="00D12AAE">
            <w:pPr>
              <w:rPr>
                <w:rFonts w:eastAsia="Malgun Gothic"/>
                <w:lang w:val="en-GB" w:eastAsia="ko-KR"/>
              </w:rPr>
            </w:pPr>
            <w:r>
              <w:rPr>
                <w:rFonts w:eastAsia="Malgun Gothic" w:hint="eastAsia"/>
                <w:lang w:val="en-GB" w:eastAsia="ko-KR"/>
              </w:rPr>
              <w:t>We support Option 4.</w:t>
            </w:r>
          </w:p>
          <w:p w14:paraId="554C48F9" w14:textId="77777777" w:rsidR="000724CC" w:rsidRDefault="000724CC">
            <w:pPr>
              <w:rPr>
                <w:rFonts w:eastAsia="Malgun Gothic"/>
                <w:lang w:val="en-GB" w:eastAsia="ko-KR"/>
              </w:rPr>
            </w:pPr>
          </w:p>
          <w:p w14:paraId="6A98566A" w14:textId="77777777" w:rsidR="000724CC" w:rsidRDefault="00D12AAE">
            <w:pPr>
              <w:rPr>
                <w:rFonts w:eastAsia="Malgun Gothic"/>
                <w:lang w:val="en-GB" w:eastAsia="ko-KR"/>
              </w:rPr>
            </w:pPr>
            <w:r>
              <w:rPr>
                <w:rFonts w:eastAsia="Malgun Gothic" w:hint="eastAsia"/>
                <w:lang w:val="en-GB" w:eastAsia="ko-KR"/>
              </w:rPr>
              <w:t xml:space="preserve">In </w:t>
            </w:r>
            <w:r>
              <w:rPr>
                <w:rFonts w:eastAsia="Malgun Gothic"/>
                <w:lang w:val="en-GB" w:eastAsia="ko-KR"/>
              </w:rPr>
              <w:t>addition</w:t>
            </w:r>
            <w:r>
              <w:rPr>
                <w:rFonts w:eastAsia="Malgun Gothic" w:hint="eastAsia"/>
                <w:lang w:val="en-GB" w:eastAsia="ko-KR"/>
              </w:rPr>
              <w:t xml:space="preserve">, we need to be discussed </w:t>
            </w:r>
            <w:r>
              <w:rPr>
                <w:rFonts w:eastAsia="Malgun Gothic"/>
                <w:lang w:val="en-GB" w:eastAsia="ko-KR"/>
              </w:rPr>
              <w:t>whether</w:t>
            </w:r>
            <w:r>
              <w:rPr>
                <w:rFonts w:eastAsia="Malgun Gothic" w:hint="eastAsia"/>
                <w:lang w:val="en-GB" w:eastAsia="ko-KR"/>
              </w:rPr>
              <w:t>/how to transmit PUCCH repetition across SBFD symbol and non-SBFD symbol.</w:t>
            </w:r>
          </w:p>
          <w:p w14:paraId="7138182A" w14:textId="77777777" w:rsidR="000724CC" w:rsidRDefault="000724CC">
            <w:pPr>
              <w:rPr>
                <w:rFonts w:eastAsia="Malgun Gothic"/>
                <w:lang w:eastAsia="ko-KR"/>
              </w:rPr>
            </w:pPr>
          </w:p>
        </w:tc>
      </w:tr>
      <w:tr w:rsidR="000724CC" w14:paraId="32705538" w14:textId="77777777">
        <w:tc>
          <w:tcPr>
            <w:tcW w:w="1383" w:type="dxa"/>
          </w:tcPr>
          <w:p w14:paraId="057B723E" w14:textId="77777777" w:rsidR="000724CC" w:rsidRDefault="00D12AAE">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6BDA5809" w14:textId="77777777" w:rsidR="000724CC" w:rsidRDefault="00D12AAE">
            <w:pPr>
              <w:rPr>
                <w:rFonts w:eastAsia="微软雅黑"/>
                <w:lang w:eastAsia="zh-CN"/>
              </w:rPr>
            </w:pPr>
            <w:r>
              <w:rPr>
                <w:rFonts w:eastAsiaTheme="minorEastAsia" w:hint="eastAsia"/>
                <w:lang w:eastAsia="zh-CN"/>
              </w:rPr>
              <w:t>P</w:t>
            </w:r>
            <w:r>
              <w:rPr>
                <w:rFonts w:eastAsiaTheme="minorEastAsia"/>
                <w:lang w:eastAsia="zh-CN"/>
              </w:rPr>
              <w:t>refer to focus on option 1, option 4 or option 5.</w:t>
            </w:r>
          </w:p>
        </w:tc>
      </w:tr>
    </w:tbl>
    <w:p w14:paraId="1A821A3D" w14:textId="77777777" w:rsidR="000724CC" w:rsidRDefault="000724CC">
      <w:pPr>
        <w:rPr>
          <w:rFonts w:eastAsiaTheme="minorEastAsia"/>
          <w:lang w:eastAsia="zh-CN"/>
        </w:rPr>
      </w:pPr>
    </w:p>
    <w:p w14:paraId="0C356849"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10</w:t>
      </w:r>
    </w:p>
    <w:p w14:paraId="77EE6EFD" w14:textId="77777777" w:rsidR="000724CC" w:rsidRDefault="00D12AA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1124E224" w14:textId="77777777" w:rsidR="000724CC" w:rsidRDefault="00D12AAE">
      <w:pPr>
        <w:spacing w:after="0" w:line="240" w:lineRule="auto"/>
        <w:rPr>
          <w:rFonts w:eastAsiaTheme="minorEastAsia"/>
          <w:lang w:eastAsia="zh-CN"/>
        </w:rPr>
      </w:pPr>
      <w:r>
        <w:rPr>
          <w:rFonts w:ascii="Times" w:eastAsiaTheme="minorEastAsia" w:hAnsi="Times" w:cs="Times" w:hint="eastAsia"/>
          <w:szCs w:val="24"/>
          <w:lang w:val="en-GB" w:eastAsia="zh-CN"/>
        </w:rPr>
        <w:t>F</w:t>
      </w:r>
      <w:r>
        <w:rPr>
          <w:rFonts w:ascii="Times" w:eastAsia="Malgun Gothic" w:hAnsi="Times" w:cs="Times"/>
          <w:szCs w:val="24"/>
          <w:lang w:val="en-GB"/>
        </w:rPr>
        <w:t>or CSI report associated with periodic/semi-persistent CSI-RS</w:t>
      </w:r>
      <w:r>
        <w:rPr>
          <w:rFonts w:ascii="Times" w:eastAsiaTheme="minorEastAsia" w:hAnsi="Times" w:cs="Times" w:hint="eastAsia"/>
          <w:szCs w:val="24"/>
          <w:lang w:val="en-GB" w:eastAsia="zh-CN"/>
        </w:rPr>
        <w:t xml:space="preserve">, at least support </w:t>
      </w:r>
      <w:r>
        <w:rPr>
          <w:rFonts w:ascii="Times" w:eastAsiaTheme="minorEastAsia" w:hAnsi="Times" w:cs="Times"/>
          <w:szCs w:val="24"/>
          <w:lang w:val="en-GB" w:eastAsia="zh-CN"/>
        </w:rPr>
        <w:t>separate CSI reporting and separate CSI-RS resource for SBFD and non-SBFD symbols</w:t>
      </w:r>
      <w:r>
        <w:rPr>
          <w:rFonts w:ascii="Times" w:eastAsiaTheme="minorEastAsia" w:hAnsi="Times" w:cs="Times" w:hint="eastAsia"/>
          <w:szCs w:val="24"/>
          <w:lang w:val="en-GB" w:eastAsia="zh-CN"/>
        </w:rPr>
        <w:t>.</w:t>
      </w:r>
    </w:p>
    <w:p w14:paraId="4F0426DD"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r>
        <w:rPr>
          <w:rFonts w:ascii="Times" w:eastAsia="Malgun Gothic" w:hAnsi="Times"/>
          <w:szCs w:val="24"/>
          <w:lang w:val="en-GB" w:eastAsia="zh-CN"/>
        </w:rPr>
        <w:t>.</w:t>
      </w:r>
    </w:p>
    <w:p w14:paraId="6D53D76E" w14:textId="77777777" w:rsidR="000724CC" w:rsidRDefault="00D12AAE">
      <w:pPr>
        <w:numPr>
          <w:ilvl w:val="1"/>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FFS: For the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a CSI-RS restricted to SBFD symbols only</w:t>
      </w:r>
      <w:r>
        <w:rPr>
          <w:rFonts w:ascii="Times" w:eastAsiaTheme="minorEastAsia" w:hAnsi="Times" w:cs="Times" w:hint="eastAsia"/>
          <w:szCs w:val="24"/>
          <w:lang w:val="en-GB" w:eastAsia="zh-CN"/>
        </w:rPr>
        <w:t xml:space="preserve">, </w:t>
      </w:r>
      <w:r>
        <w:rPr>
          <w:rFonts w:ascii="Times" w:eastAsia="Malgun Gothic" w:hAnsi="Times"/>
          <w:szCs w:val="24"/>
          <w:lang w:val="en-GB" w:eastAsia="zh-CN"/>
        </w:rPr>
        <w:t>only CSI-RS transmission occasions within SBFD symbols are used for CSI derivation</w:t>
      </w:r>
      <w:r>
        <w:rPr>
          <w:rFonts w:ascii="Times" w:eastAsiaTheme="minorEastAsia" w:hAnsi="Times" w:hint="eastAsia"/>
          <w:szCs w:val="24"/>
          <w:lang w:val="en-GB" w:eastAsia="zh-CN"/>
        </w:rPr>
        <w:t xml:space="preserve">. For the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CSI-RS restricted to non-SBFD symbols only</w:t>
      </w:r>
      <w:r>
        <w:rPr>
          <w:rFonts w:ascii="Times" w:eastAsiaTheme="minorEastAsia" w:hAnsi="Times" w:cs="Times" w:hint="eastAsia"/>
          <w:szCs w:val="24"/>
          <w:lang w:val="en-GB" w:eastAsia="zh-CN"/>
        </w:rPr>
        <w:t xml:space="preserve">, </w:t>
      </w:r>
      <w:r>
        <w:rPr>
          <w:rFonts w:ascii="Times" w:eastAsia="Malgun Gothic" w:hAnsi="Times"/>
          <w:szCs w:val="24"/>
          <w:lang w:val="en-GB" w:eastAsia="zh-CN"/>
        </w:rPr>
        <w:t xml:space="preserve">only CSI-RS transmission occasions within </w:t>
      </w:r>
      <w:r>
        <w:rPr>
          <w:rFonts w:ascii="Times" w:eastAsiaTheme="minorEastAsia" w:hAnsi="Times" w:hint="eastAsia"/>
          <w:szCs w:val="24"/>
          <w:lang w:val="en-GB" w:eastAsia="zh-CN"/>
        </w:rPr>
        <w:t>non-</w:t>
      </w:r>
      <w:r>
        <w:rPr>
          <w:rFonts w:ascii="Times" w:eastAsia="Malgun Gothic" w:hAnsi="Times"/>
          <w:szCs w:val="24"/>
          <w:lang w:val="en-GB" w:eastAsia="zh-CN"/>
        </w:rPr>
        <w:t>SBFD symbols are used for CSI derivation</w:t>
      </w:r>
      <w:r>
        <w:rPr>
          <w:rFonts w:ascii="Times" w:eastAsiaTheme="minorEastAsia" w:hAnsi="Times" w:hint="eastAsia"/>
          <w:szCs w:val="24"/>
          <w:lang w:val="en-GB" w:eastAsia="zh-CN"/>
        </w:rPr>
        <w:t>.</w:t>
      </w:r>
    </w:p>
    <w:p w14:paraId="447C8D6C"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Theme="minorEastAsia" w:hAnsi="Times" w:cs="Times" w:hint="eastAsia"/>
          <w:szCs w:val="24"/>
          <w:lang w:val="en-GB" w:eastAsia="zh-CN"/>
        </w:rPr>
        <w:t>FFS whether/how to enhance Rel-18 NES</w:t>
      </w:r>
      <w:r>
        <w:t xml:space="preserve"> CSI reporting framework</w:t>
      </w:r>
      <w:r>
        <w:rPr>
          <w:rFonts w:eastAsiaTheme="minorEastAsia" w:hint="eastAsia"/>
          <w:lang w:eastAsia="zh-CN"/>
        </w:rPr>
        <w:t xml:space="preserve"> to support </w:t>
      </w:r>
      <w:r>
        <w:t xml:space="preserve">one </w:t>
      </w:r>
      <w:r>
        <w:rPr>
          <w:i/>
          <w:iCs/>
        </w:rPr>
        <w:t>CSI-ReportConfig</w:t>
      </w:r>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14:paraId="794A48D0"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3ABC9039" w14:textId="77777777">
        <w:tc>
          <w:tcPr>
            <w:tcW w:w="1383" w:type="dxa"/>
            <w:vAlign w:val="center"/>
          </w:tcPr>
          <w:p w14:paraId="31D858F0" w14:textId="77777777" w:rsidR="000724CC" w:rsidRDefault="000724CC">
            <w:pPr>
              <w:spacing w:after="120"/>
              <w:rPr>
                <w:rFonts w:eastAsia="微软雅黑"/>
                <w:b/>
                <w:color w:val="000000"/>
                <w:lang w:eastAsia="zh-CN"/>
              </w:rPr>
            </w:pPr>
          </w:p>
        </w:tc>
        <w:tc>
          <w:tcPr>
            <w:tcW w:w="7677" w:type="dxa"/>
          </w:tcPr>
          <w:p w14:paraId="53D8AEF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16ED7A01" w14:textId="77777777">
        <w:tc>
          <w:tcPr>
            <w:tcW w:w="1383" w:type="dxa"/>
            <w:vAlign w:val="center"/>
          </w:tcPr>
          <w:p w14:paraId="6EF59C6B"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5F7E9A2C" w14:textId="77777777" w:rsidR="000724CC" w:rsidRDefault="00D12AAE">
            <w:pPr>
              <w:rPr>
                <w:rFonts w:eastAsia="Malgun Gothic"/>
                <w:lang w:eastAsia="ko-KR"/>
              </w:rPr>
            </w:pPr>
            <w:r>
              <w:rPr>
                <w:rFonts w:eastAsia="MS Mincho"/>
                <w:lang w:eastAsia="ja-JP"/>
              </w:rPr>
              <w:t>Tejas, TCL, Sony, DOCOMO</w:t>
            </w:r>
            <w:r>
              <w:rPr>
                <w:rFonts w:eastAsia="Malgun Gothic" w:hint="eastAsia"/>
                <w:lang w:eastAsia="ko-KR"/>
              </w:rPr>
              <w:t>, Samsung, LGE</w:t>
            </w:r>
            <w:r>
              <w:rPr>
                <w:rFonts w:eastAsia="Malgun Gothic"/>
                <w:lang w:eastAsia="ko-KR"/>
              </w:rPr>
              <w:t xml:space="preserve">, </w:t>
            </w:r>
            <w:r>
              <w:rPr>
                <w:rFonts w:eastAsia="MS Mincho"/>
                <w:lang w:eastAsia="ja-JP"/>
              </w:rPr>
              <w:t>Nokia, NSB (with an additional FFS), NEC, QC</w:t>
            </w:r>
          </w:p>
        </w:tc>
      </w:tr>
      <w:tr w:rsidR="000724CC" w14:paraId="39F2C2BE" w14:textId="77777777">
        <w:tc>
          <w:tcPr>
            <w:tcW w:w="1383" w:type="dxa"/>
            <w:vAlign w:val="center"/>
          </w:tcPr>
          <w:p w14:paraId="2F6E410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33C2242E" w14:textId="77777777" w:rsidR="000724CC" w:rsidRDefault="000724CC">
            <w:pPr>
              <w:spacing w:after="120"/>
              <w:rPr>
                <w:rFonts w:eastAsia="Malgun Gothic"/>
                <w:color w:val="000000"/>
                <w:lang w:val="en-GB" w:eastAsia="ko-KR"/>
              </w:rPr>
            </w:pPr>
          </w:p>
        </w:tc>
      </w:tr>
    </w:tbl>
    <w:p w14:paraId="3125B82F"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7BD76BF3" w14:textId="77777777">
        <w:tc>
          <w:tcPr>
            <w:tcW w:w="1383" w:type="dxa"/>
          </w:tcPr>
          <w:p w14:paraId="0F17AFA7"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ABA659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076C4F12" w14:textId="77777777">
        <w:tc>
          <w:tcPr>
            <w:tcW w:w="1383" w:type="dxa"/>
            <w:vAlign w:val="center"/>
          </w:tcPr>
          <w:p w14:paraId="12554849"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6CC2C77F" w14:textId="77777777" w:rsidR="000724CC" w:rsidRDefault="00D12AAE">
            <w:pPr>
              <w:rPr>
                <w:rFonts w:eastAsia="微软雅黑"/>
                <w:lang w:eastAsia="zh-CN"/>
              </w:rPr>
            </w:pPr>
            <w:r>
              <w:rPr>
                <w:rFonts w:eastAsia="微软雅黑" w:hint="eastAsia"/>
                <w:lang w:eastAsia="zh-CN"/>
              </w:rPr>
              <w:t xml:space="preserve">It is proposed to support Option 1-1. As agreed during SI, Option 1-1 can </w:t>
            </w:r>
            <w:r>
              <w:rPr>
                <w:rFonts w:ascii="Times" w:eastAsia="Malgun Gothic" w:hAnsi="Times" w:cs="Times"/>
                <w:szCs w:val="24"/>
                <w:lang w:val="en-GB" w:eastAsia="zh-CN"/>
              </w:rPr>
              <w:t xml:space="preserve">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w:t>
            </w:r>
            <w:r>
              <w:rPr>
                <w:rFonts w:ascii="Times" w:eastAsiaTheme="minorEastAsia" w:hAnsi="Times" w:cs="Times" w:hint="eastAsia"/>
                <w:szCs w:val="24"/>
                <w:lang w:val="en-GB" w:eastAsia="zh-CN"/>
              </w:rPr>
              <w:t>. An</w:t>
            </w:r>
            <w:r>
              <w:rPr>
                <w:rFonts w:eastAsia="微软雅黑" w:hint="eastAsia"/>
                <w:lang w:eastAsia="zh-CN"/>
              </w:rPr>
              <w:t xml:space="preserve"> FFS is added to support more flexible configuration. In addition, it is proposed to study whether/how to </w:t>
            </w:r>
            <w:r>
              <w:rPr>
                <w:rFonts w:ascii="Times" w:eastAsiaTheme="minorEastAsia" w:hAnsi="Times" w:cs="Times" w:hint="eastAsia"/>
                <w:szCs w:val="24"/>
                <w:lang w:val="en-GB" w:eastAsia="zh-CN"/>
              </w:rPr>
              <w:t>enhance Rel-18 NES</w:t>
            </w:r>
            <w:r>
              <w:t xml:space="preserve"> CSI reporting framework</w:t>
            </w:r>
            <w:r>
              <w:rPr>
                <w:rFonts w:eastAsiaTheme="minorEastAsia" w:hint="eastAsia"/>
                <w:lang w:eastAsia="zh-CN"/>
              </w:rPr>
              <w:t xml:space="preserve"> to support single </w:t>
            </w:r>
            <w:r>
              <w:rPr>
                <w:rFonts w:ascii="Times" w:eastAsiaTheme="minorEastAsia" w:hAnsi="Times" w:cs="Times"/>
                <w:szCs w:val="24"/>
                <w:lang w:val="en-GB" w:eastAsia="zh-CN"/>
              </w:rPr>
              <w:t>CSI reporting</w:t>
            </w:r>
            <w:r>
              <w:rPr>
                <w:rFonts w:ascii="Times" w:eastAsiaTheme="minorEastAsia" w:hAnsi="Times" w:cs="Times" w:hint="eastAsia"/>
                <w:szCs w:val="24"/>
                <w:lang w:val="en-GB" w:eastAsia="zh-CN"/>
              </w:rPr>
              <w:t xml:space="preserve"> with two sub-configurations for different symbol types.</w:t>
            </w:r>
          </w:p>
        </w:tc>
      </w:tr>
      <w:tr w:rsidR="000724CC" w14:paraId="01AACC87" w14:textId="77777777">
        <w:tc>
          <w:tcPr>
            <w:tcW w:w="1383" w:type="dxa"/>
          </w:tcPr>
          <w:p w14:paraId="612229CC" w14:textId="77777777" w:rsidR="000724CC" w:rsidRDefault="00D12AAE">
            <w:pPr>
              <w:jc w:val="center"/>
              <w:rPr>
                <w:rFonts w:eastAsia="微软雅黑"/>
              </w:rPr>
            </w:pPr>
            <w:r>
              <w:rPr>
                <w:rFonts w:eastAsia="微软雅黑"/>
                <w:lang w:eastAsia="zh-CN"/>
              </w:rPr>
              <w:t>Xiaomi</w:t>
            </w:r>
          </w:p>
        </w:tc>
        <w:tc>
          <w:tcPr>
            <w:tcW w:w="7677" w:type="dxa"/>
          </w:tcPr>
          <w:p w14:paraId="76AA6327" w14:textId="77777777" w:rsidR="000724CC" w:rsidRDefault="00D12AAE">
            <w:pPr>
              <w:rPr>
                <w:rFonts w:eastAsia="微软雅黑"/>
              </w:rPr>
            </w:pPr>
            <w:r>
              <w:rPr>
                <w:rFonts w:eastAsia="微软雅黑" w:hint="eastAsia"/>
                <w:lang w:eastAsia="zh-CN"/>
              </w:rPr>
              <w:t>W</w:t>
            </w:r>
            <w:r>
              <w:rPr>
                <w:rFonts w:eastAsia="微软雅黑"/>
                <w:lang w:eastAsia="zh-CN"/>
              </w:rPr>
              <w:t>ondering why option 2-2 is not support? Option 2-2 is also existing mechanim.</w:t>
            </w:r>
          </w:p>
        </w:tc>
      </w:tr>
      <w:tr w:rsidR="000724CC" w14:paraId="4475A4E2" w14:textId="77777777">
        <w:tc>
          <w:tcPr>
            <w:tcW w:w="1383" w:type="dxa"/>
          </w:tcPr>
          <w:p w14:paraId="1075062D" w14:textId="77777777" w:rsidR="000724CC" w:rsidRDefault="00D12AAE">
            <w:pPr>
              <w:jc w:val="center"/>
              <w:rPr>
                <w:rFonts w:eastAsia="微软雅黑"/>
                <w:lang w:eastAsia="zh-CN"/>
              </w:rPr>
            </w:pPr>
            <w:r>
              <w:rPr>
                <w:rFonts w:eastAsia="微软雅黑"/>
                <w:lang w:eastAsia="zh-CN"/>
              </w:rPr>
              <w:t>Sony</w:t>
            </w:r>
          </w:p>
        </w:tc>
        <w:tc>
          <w:tcPr>
            <w:tcW w:w="7677" w:type="dxa"/>
          </w:tcPr>
          <w:p w14:paraId="747AA97D" w14:textId="77777777" w:rsidR="000724CC" w:rsidRDefault="00D12AAE">
            <w:pPr>
              <w:rPr>
                <w:rFonts w:eastAsiaTheme="minorEastAsia"/>
                <w:lang w:eastAsia="zh-CN"/>
              </w:rPr>
            </w:pPr>
            <w:r>
              <w:rPr>
                <w:rFonts w:eastAsiaTheme="minorEastAsia"/>
                <w:lang w:eastAsia="zh-CN"/>
              </w:rPr>
              <w:t xml:space="preserve">Since the proposal suggested </w:t>
            </w:r>
            <w:proofErr w:type="gramStart"/>
            <w:r>
              <w:rPr>
                <w:rFonts w:eastAsiaTheme="minorEastAsia"/>
                <w:lang w:eastAsia="zh-CN"/>
              </w:rPr>
              <w:t>to support</w:t>
            </w:r>
            <w:proofErr w:type="gramEnd"/>
            <w:r>
              <w:rPr>
                <w:rFonts w:eastAsiaTheme="minorEastAsia"/>
                <w:lang w:eastAsia="zh-CN"/>
              </w:rPr>
              <w:t xml:space="preserve"> “at least” Option 1-1, we can support this proposal. </w:t>
            </w:r>
          </w:p>
          <w:p w14:paraId="20C519A5" w14:textId="77777777" w:rsidR="000724CC" w:rsidRDefault="00D12AAE">
            <w:pPr>
              <w:rPr>
                <w:rFonts w:eastAsiaTheme="minorEastAsia"/>
                <w:lang w:eastAsia="zh-CN"/>
              </w:rPr>
            </w:pPr>
            <w:r>
              <w:rPr>
                <w:rFonts w:eastAsiaTheme="minorEastAsia"/>
                <w:lang w:eastAsia="zh-CN"/>
              </w:rPr>
              <w:t>We think we can support more than one option as this is a network configuration.  That is the network should be able to configure Option 1-1, 1-2 and 2-1.  We do not think Option 2-2 is beneficial since SBFD and non-SBFD CSI-RS may be transmitted on different antenna panels and combining them may not make sense.</w:t>
            </w:r>
          </w:p>
        </w:tc>
      </w:tr>
      <w:tr w:rsidR="000724CC" w14:paraId="69AD7D09" w14:textId="77777777">
        <w:tc>
          <w:tcPr>
            <w:tcW w:w="1383" w:type="dxa"/>
          </w:tcPr>
          <w:p w14:paraId="7043590D" w14:textId="77777777" w:rsidR="000724CC" w:rsidRDefault="00D12AAE">
            <w:pPr>
              <w:jc w:val="center"/>
              <w:rPr>
                <w:rFonts w:eastAsia="微软雅黑"/>
                <w:lang w:eastAsia="zh-CN"/>
              </w:rPr>
            </w:pPr>
            <w:r>
              <w:rPr>
                <w:rFonts w:eastAsia="微软雅黑"/>
                <w:lang w:eastAsia="zh-CN"/>
              </w:rPr>
              <w:t>vivo</w:t>
            </w:r>
          </w:p>
        </w:tc>
        <w:tc>
          <w:tcPr>
            <w:tcW w:w="7677" w:type="dxa"/>
          </w:tcPr>
          <w:p w14:paraId="62BC3797" w14:textId="77777777" w:rsidR="000724CC" w:rsidRDefault="00D12AAE">
            <w:pPr>
              <w:rPr>
                <w:rFonts w:eastAsiaTheme="minorEastAsia"/>
                <w:lang w:eastAsia="zh-CN"/>
              </w:rPr>
            </w:pPr>
            <w:r>
              <w:rPr>
                <w:rFonts w:eastAsiaTheme="minorEastAsia"/>
                <w:lang w:eastAsia="zh-CN"/>
              </w:rPr>
              <w:t xml:space="preserve">We are open to Option 2, since option 2-1 or option 2-2 can also be based on existing </w:t>
            </w:r>
            <w:r>
              <w:rPr>
                <w:rFonts w:eastAsiaTheme="minorEastAsia"/>
                <w:lang w:eastAsia="zh-CN"/>
              </w:rPr>
              <w:lastRenderedPageBreak/>
              <w:t>specification. For option 1, since there is limitation on CSI reporting configurations for a BWP, if separate CSI reporting configurations are adopted for SBFD symbol and non-SBFD symbol, enhancement to the maximum capabilities for CSI reporting configurations for SBFD-aware UE may be needed.</w:t>
            </w:r>
          </w:p>
        </w:tc>
      </w:tr>
      <w:tr w:rsidR="000724CC" w14:paraId="7A1E752D" w14:textId="77777777">
        <w:tc>
          <w:tcPr>
            <w:tcW w:w="1383" w:type="dxa"/>
          </w:tcPr>
          <w:p w14:paraId="3FA2B2AA" w14:textId="77777777" w:rsidR="000724CC" w:rsidRDefault="00D12AAE">
            <w:pPr>
              <w:jc w:val="center"/>
              <w:rPr>
                <w:rFonts w:eastAsia="微软雅黑"/>
              </w:rPr>
            </w:pPr>
            <w:r>
              <w:rPr>
                <w:rFonts w:eastAsia="微软雅黑" w:hint="eastAsia"/>
                <w:lang w:eastAsia="zh-CN"/>
              </w:rPr>
              <w:lastRenderedPageBreak/>
              <w:t>Z</w:t>
            </w:r>
            <w:r>
              <w:rPr>
                <w:rFonts w:eastAsia="微软雅黑"/>
                <w:lang w:eastAsia="zh-CN"/>
              </w:rPr>
              <w:t>TE</w:t>
            </w:r>
          </w:p>
        </w:tc>
        <w:tc>
          <w:tcPr>
            <w:tcW w:w="7677" w:type="dxa"/>
          </w:tcPr>
          <w:p w14:paraId="5FACE8EA" w14:textId="77777777" w:rsidR="000724CC" w:rsidRDefault="00D12AAE">
            <w:pPr>
              <w:spacing w:after="0" w:line="240" w:lineRule="auto"/>
              <w:ind w:left="6"/>
              <w:jc w:val="left"/>
              <w:rPr>
                <w:rFonts w:ascii="Times" w:eastAsiaTheme="minorEastAsia" w:hAnsi="Times" w:cs="Times"/>
                <w:szCs w:val="24"/>
                <w:lang w:val="en-GB" w:eastAsia="zh-CN"/>
              </w:rPr>
            </w:pPr>
            <w:r>
              <w:rPr>
                <w:rFonts w:ascii="Times" w:eastAsiaTheme="minorEastAsia" w:hAnsi="Times" w:cs="Times" w:hint="eastAsia"/>
                <w:szCs w:val="24"/>
                <w:lang w:val="en-GB" w:eastAsia="zh-CN"/>
              </w:rPr>
              <w:t>W</w:t>
            </w:r>
            <w:r>
              <w:rPr>
                <w:rFonts w:ascii="Times" w:eastAsiaTheme="minorEastAsia" w:hAnsi="Times" w:cs="Times"/>
                <w:szCs w:val="24"/>
                <w:lang w:val="en-GB" w:eastAsia="zh-CN"/>
              </w:rPr>
              <w:t xml:space="preserve">e’d like to clarify that does the first FFS point means the following discussed in SI is still open and possible? </w:t>
            </w:r>
          </w:p>
          <w:p w14:paraId="07704BF4" w14:textId="77777777" w:rsidR="000724CC" w:rsidRDefault="00D12AAE">
            <w:pPr>
              <w:rPr>
                <w:rFonts w:eastAsiaTheme="minorEastAsia"/>
              </w:rPr>
            </w:pPr>
            <w:r>
              <w:rPr>
                <w:rFonts w:ascii="Times" w:eastAsia="Malgun Gothic" w:hAnsi="Times" w:cs="Times"/>
                <w:i/>
                <w:szCs w:val="24"/>
                <w:lang w:val="en-GB" w:eastAsia="zh-CN"/>
              </w:rPr>
              <w:t xml:space="preserve">Option 1-1 can be supported according to existing specification by gNB configuration of appropriate periodicities to ensure that the CSI-RS associated with each CSI-ReportConfig is confined to either SBFD symbols or non-SBFD symbols only. </w:t>
            </w:r>
          </w:p>
        </w:tc>
      </w:tr>
      <w:tr w:rsidR="000724CC" w14:paraId="0024E9A7" w14:textId="77777777">
        <w:tc>
          <w:tcPr>
            <w:tcW w:w="1383" w:type="dxa"/>
          </w:tcPr>
          <w:p w14:paraId="7D823F9F" w14:textId="77777777" w:rsidR="000724CC" w:rsidRDefault="00D12AAE">
            <w:pPr>
              <w:jc w:val="center"/>
              <w:rPr>
                <w:rFonts w:eastAsia="Malgun Gothic"/>
                <w:lang w:eastAsia="ko-KR"/>
              </w:rPr>
            </w:pPr>
            <w:r>
              <w:rPr>
                <w:rFonts w:eastAsia="微软雅黑" w:hint="eastAsia"/>
                <w:lang w:eastAsia="zh-CN"/>
              </w:rPr>
              <w:t>S</w:t>
            </w:r>
            <w:r>
              <w:rPr>
                <w:rFonts w:eastAsia="微软雅黑"/>
                <w:lang w:eastAsia="zh-CN"/>
              </w:rPr>
              <w:t>amsung</w:t>
            </w:r>
          </w:p>
        </w:tc>
        <w:tc>
          <w:tcPr>
            <w:tcW w:w="7677" w:type="dxa"/>
          </w:tcPr>
          <w:p w14:paraId="08CFB5C5" w14:textId="77777777" w:rsidR="000724CC" w:rsidRDefault="00D12AAE">
            <w:pPr>
              <w:rPr>
                <w:rFonts w:eastAsia="微软雅黑"/>
                <w:lang w:eastAsia="zh-CN"/>
              </w:rPr>
            </w:pPr>
            <w:r>
              <w:rPr>
                <w:rFonts w:eastAsia="微软雅黑"/>
                <w:lang w:eastAsia="zh-CN"/>
              </w:rPr>
              <w:t xml:space="preserve">General fine with the proposal. </w:t>
            </w:r>
          </w:p>
          <w:p w14:paraId="237CF58C" w14:textId="77777777" w:rsidR="000724CC" w:rsidRDefault="00D12AAE">
            <w:pPr>
              <w:rPr>
                <w:rFonts w:ascii="Times" w:eastAsia="Malgun Gothic" w:hAnsi="Times" w:cs="Times"/>
                <w:iCs/>
                <w:szCs w:val="24"/>
                <w:lang w:val="en-GB" w:eastAsia="zh-CN"/>
              </w:rPr>
            </w:pPr>
            <w:r>
              <w:rPr>
                <w:rFonts w:eastAsia="微软雅黑"/>
                <w:lang w:eastAsia="zh-CN"/>
              </w:rPr>
              <w:t xml:space="preserve">Suggest </w:t>
            </w:r>
            <w:proofErr w:type="gramStart"/>
            <w:r>
              <w:rPr>
                <w:rFonts w:eastAsia="微软雅黑"/>
                <w:lang w:eastAsia="zh-CN"/>
              </w:rPr>
              <w:t>to change</w:t>
            </w:r>
            <w:proofErr w:type="gramEnd"/>
            <w:r>
              <w:rPr>
                <w:rFonts w:eastAsia="微软雅黑"/>
                <w:lang w:eastAsia="zh-CN"/>
              </w:rPr>
              <w:t xml:space="preserve"> “a CSI-RS” to “CSI-RS(s)” since a </w:t>
            </w:r>
            <w:r>
              <w:rPr>
                <w:rFonts w:ascii="Times" w:eastAsia="Malgun Gothic" w:hAnsi="Times" w:cs="Times"/>
                <w:i/>
                <w:szCs w:val="24"/>
                <w:lang w:val="en-GB" w:eastAsia="zh-CN"/>
              </w:rPr>
              <w:t xml:space="preserve">CSI-ReportConfig </w:t>
            </w:r>
            <w:r>
              <w:rPr>
                <w:rFonts w:ascii="Times" w:eastAsia="Malgun Gothic" w:hAnsi="Times" w:cs="Times"/>
                <w:iCs/>
                <w:szCs w:val="24"/>
                <w:lang w:val="en-GB" w:eastAsia="zh-CN"/>
              </w:rPr>
              <w:t xml:space="preserve">may be configured with one or more CSI-RS resources for measurement. Otherwise, it implies that only a single CSI-RS can be used per </w:t>
            </w:r>
            <w:r>
              <w:rPr>
                <w:rFonts w:ascii="Times" w:eastAsia="Malgun Gothic" w:hAnsi="Times" w:cs="Times"/>
                <w:i/>
                <w:szCs w:val="24"/>
                <w:lang w:val="en-GB" w:eastAsia="zh-CN"/>
              </w:rPr>
              <w:t>CSI-ReportConfig</w:t>
            </w:r>
            <w:r>
              <w:rPr>
                <w:rFonts w:ascii="Times" w:eastAsia="Malgun Gothic" w:hAnsi="Times" w:cs="Times"/>
                <w:iCs/>
                <w:szCs w:val="24"/>
                <w:lang w:val="en-GB" w:eastAsia="zh-CN"/>
              </w:rPr>
              <w:t xml:space="preserve"> for this purpose.</w:t>
            </w:r>
          </w:p>
          <w:p w14:paraId="0BE4D16E" w14:textId="77777777" w:rsidR="000724CC" w:rsidRDefault="00D12AAE">
            <w:pPr>
              <w:rPr>
                <w:rFonts w:ascii="Times" w:eastAsiaTheme="minorEastAsia" w:hAnsi="Times" w:cs="Times"/>
                <w:iCs/>
                <w:szCs w:val="24"/>
                <w:lang w:val="en-GB" w:eastAsia="zh-CN"/>
              </w:rPr>
            </w:pPr>
            <w:r>
              <w:rPr>
                <w:rFonts w:ascii="Times" w:eastAsiaTheme="minorEastAsia" w:hAnsi="Times" w:cs="Times"/>
                <w:iCs/>
                <w:szCs w:val="24"/>
                <w:lang w:val="en-GB" w:eastAsia="zh-CN"/>
              </w:rPr>
              <w:t xml:space="preserve">Moreover, we support the FFS part to impose time domain measurement restriction which enables flexible configuration of the periodicity of CSI-RS resources. It is not feasible to mandate all </w:t>
            </w:r>
            <w:r>
              <w:rPr>
                <w:rFonts w:ascii="Times" w:eastAsia="Malgun Gothic" w:hAnsi="Times" w:cs="Times"/>
                <w:i/>
                <w:szCs w:val="24"/>
                <w:lang w:val="en-GB" w:eastAsia="zh-CN"/>
              </w:rPr>
              <w:t>CSI-ReportConfig</w:t>
            </w:r>
            <w:r>
              <w:rPr>
                <w:rFonts w:ascii="Times" w:eastAsia="Malgun Gothic" w:hAnsi="Times" w:cs="Times"/>
                <w:iCs/>
                <w:szCs w:val="24"/>
                <w:lang w:val="en-GB" w:eastAsia="zh-CN"/>
              </w:rPr>
              <w:t xml:space="preserve"> in all cases using the P/SP </w:t>
            </w:r>
            <w:r>
              <w:rPr>
                <w:rFonts w:ascii="Times" w:eastAsiaTheme="minorEastAsia" w:hAnsi="Times" w:cs="Times"/>
                <w:iCs/>
                <w:szCs w:val="24"/>
                <w:lang w:val="en-GB" w:eastAsia="zh-CN"/>
              </w:rPr>
              <w:t>CSI-RS resource for measurement with the periodicity of same or multiple of the periodicity of SBFD symbols.</w:t>
            </w:r>
          </w:p>
          <w:p w14:paraId="64432D12" w14:textId="77777777" w:rsidR="000724CC" w:rsidRDefault="00D12AAE">
            <w:pPr>
              <w:rPr>
                <w:rFonts w:eastAsia="Malgun Gothic"/>
                <w:lang w:eastAsia="ko-KR"/>
              </w:rPr>
            </w:pPr>
            <w:r>
              <w:rPr>
                <w:rFonts w:eastAsiaTheme="minorEastAsia" w:hint="eastAsia"/>
                <w:lang w:eastAsia="zh-CN"/>
              </w:rPr>
              <w:t>A</w:t>
            </w:r>
            <w:r>
              <w:rPr>
                <w:rFonts w:eastAsiaTheme="minorEastAsia"/>
                <w:lang w:eastAsia="zh-CN"/>
              </w:rPr>
              <w:t xml:space="preserve">lso, we are fine to further study the extension of NES framework to facilitate a single </w:t>
            </w:r>
            <w:r>
              <w:rPr>
                <w:i/>
                <w:iCs/>
              </w:rPr>
              <w:t>CSI-ReportConfig</w:t>
            </w:r>
            <w:r>
              <w:t xml:space="preserve"> for the CSI reporting for SBFD symbols and non-SBFD symbols, respectively.</w:t>
            </w:r>
            <w:r>
              <w:rPr>
                <w:i/>
                <w:iCs/>
              </w:rPr>
              <w:t xml:space="preserve"> </w:t>
            </w:r>
          </w:p>
        </w:tc>
      </w:tr>
      <w:tr w:rsidR="000724CC" w14:paraId="010A6871" w14:textId="77777777">
        <w:tc>
          <w:tcPr>
            <w:tcW w:w="1383" w:type="dxa"/>
          </w:tcPr>
          <w:p w14:paraId="2324648A" w14:textId="77777777" w:rsidR="000724CC" w:rsidRDefault="00D12AAE">
            <w:pPr>
              <w:jc w:val="center"/>
              <w:rPr>
                <w:rFonts w:eastAsia="微软雅黑"/>
                <w:lang w:eastAsia="zh-CN"/>
              </w:rPr>
            </w:pPr>
            <w:r>
              <w:rPr>
                <w:rFonts w:eastAsia="Malgun Gothic" w:hint="eastAsia"/>
                <w:lang w:eastAsia="ko-KR"/>
              </w:rPr>
              <w:t>LGE</w:t>
            </w:r>
          </w:p>
        </w:tc>
        <w:tc>
          <w:tcPr>
            <w:tcW w:w="7677" w:type="dxa"/>
          </w:tcPr>
          <w:p w14:paraId="4631D6CE" w14:textId="77777777" w:rsidR="000724CC" w:rsidRDefault="00D12AAE">
            <w:pPr>
              <w:rPr>
                <w:rFonts w:eastAsia="微软雅黑"/>
                <w:lang w:eastAsia="zh-CN"/>
              </w:rPr>
            </w:pPr>
            <w:r>
              <w:rPr>
                <w:rFonts w:eastAsia="Malgun Gothic" w:hint="eastAsia"/>
                <w:lang w:eastAsia="ko-KR"/>
              </w:rPr>
              <w:t xml:space="preserve">We are fine with the proposal. </w:t>
            </w:r>
          </w:p>
        </w:tc>
      </w:tr>
      <w:tr w:rsidR="000724CC" w14:paraId="7D1D2518" w14:textId="77777777">
        <w:tc>
          <w:tcPr>
            <w:tcW w:w="1383" w:type="dxa"/>
          </w:tcPr>
          <w:p w14:paraId="07557518" w14:textId="77777777" w:rsidR="000724CC" w:rsidRDefault="00D12AAE">
            <w:pPr>
              <w:jc w:val="center"/>
              <w:rPr>
                <w:rFonts w:eastAsia="微软雅黑"/>
                <w:lang w:eastAsia="zh-CN"/>
              </w:rPr>
            </w:pPr>
            <w:r>
              <w:rPr>
                <w:rFonts w:eastAsia="微软雅黑"/>
              </w:rPr>
              <w:t>Nokia, NSB</w:t>
            </w:r>
          </w:p>
        </w:tc>
        <w:tc>
          <w:tcPr>
            <w:tcW w:w="7677" w:type="dxa"/>
          </w:tcPr>
          <w:p w14:paraId="7479DC7A" w14:textId="77777777" w:rsidR="000724CC" w:rsidRDefault="00D12AAE">
            <w:r>
              <w:rPr>
                <w:rFonts w:eastAsia="微软雅黑"/>
              </w:rPr>
              <w:t xml:space="preserve">It’s reasonable to have separate report for SBFD and non-SBFD symbols. However, for the CSI in SBFD symbols, </w:t>
            </w:r>
            <w:r>
              <w:t>in frequency domain, the channel quality in the upper and lower DL subbands could be significantly different. For instance, different levels of UL-to-DL CLI may be experienced depending</w:t>
            </w:r>
            <w:r>
              <w:rPr>
                <w:rFonts w:eastAsia="Malgun Gothic"/>
              </w:rPr>
              <w:t xml:space="preserve"> on </w:t>
            </w:r>
            <w:r>
              <w:t>which PRBs have been allocated</w:t>
            </w:r>
            <w:r>
              <w:rPr>
                <w:rFonts w:eastAsia="Malgun Gothic"/>
              </w:rPr>
              <w:t xml:space="preserve"> to </w:t>
            </w:r>
            <w:r>
              <w:t>UEs for transmission in the UL subband. Therefore, it’s worth discussing further separare reports for different DL sub-bands, if any, to provide a better understanding from network about the channel conditions in the DL sub-bands for SBFD symbols. Therefore, we propose adding the following FFS:</w:t>
            </w:r>
          </w:p>
          <w:p w14:paraId="020C39F6" w14:textId="77777777" w:rsidR="000724CC" w:rsidRDefault="000724CC"/>
          <w:p w14:paraId="2A183104" w14:textId="77777777" w:rsidR="000724CC" w:rsidRDefault="00D12AAE">
            <w:pPr>
              <w:rPr>
                <w:rFonts w:eastAsia="微软雅黑"/>
                <w:lang w:eastAsia="zh-CN"/>
              </w:rPr>
            </w:pPr>
            <w:r>
              <w:rPr>
                <w:b/>
                <w:bCs/>
              </w:rPr>
              <w:t>FFS: whether/how to support separare CSI reports for different DL sub-bands, if any, for the CSI reporting for SBFD symbols.</w:t>
            </w:r>
          </w:p>
        </w:tc>
      </w:tr>
      <w:tr w:rsidR="000724CC" w14:paraId="350C17A3" w14:textId="77777777">
        <w:tc>
          <w:tcPr>
            <w:tcW w:w="1383" w:type="dxa"/>
          </w:tcPr>
          <w:p w14:paraId="6224F4DD" w14:textId="77777777" w:rsidR="000724CC" w:rsidRDefault="00D12AAE">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3ED2B8E6" w14:textId="77777777" w:rsidR="000724CC" w:rsidRDefault="00D12AAE">
            <w:pPr>
              <w:rPr>
                <w:rFonts w:eastAsia="微软雅黑"/>
                <w:lang w:eastAsia="zh-CN"/>
              </w:rPr>
            </w:pPr>
            <w:r>
              <w:rPr>
                <w:rFonts w:eastAsia="微软雅黑" w:hint="eastAsia"/>
                <w:lang w:eastAsia="zh-CN"/>
              </w:rPr>
              <w:t>P</w:t>
            </w:r>
            <w:r>
              <w:rPr>
                <w:rFonts w:eastAsia="微软雅黑"/>
                <w:lang w:eastAsia="zh-CN"/>
              </w:rPr>
              <w:t>refer to first agree the schemes which can be realized by exsiting specification, i.e., option 1-1 and option 2-2.</w:t>
            </w:r>
          </w:p>
        </w:tc>
      </w:tr>
      <w:tr w:rsidR="000724CC" w14:paraId="08225AB5" w14:textId="77777777">
        <w:tc>
          <w:tcPr>
            <w:tcW w:w="1383" w:type="dxa"/>
          </w:tcPr>
          <w:p w14:paraId="2BF39804" w14:textId="77777777" w:rsidR="000724CC" w:rsidRDefault="00D12AAE">
            <w:pPr>
              <w:jc w:val="center"/>
              <w:rPr>
                <w:rFonts w:eastAsia="微软雅黑"/>
                <w:lang w:eastAsia="zh-CN"/>
              </w:rPr>
            </w:pPr>
            <w:r>
              <w:rPr>
                <w:rFonts w:eastAsia="微软雅黑"/>
              </w:rPr>
              <w:t>Ericsson</w:t>
            </w:r>
          </w:p>
        </w:tc>
        <w:tc>
          <w:tcPr>
            <w:tcW w:w="7677" w:type="dxa"/>
          </w:tcPr>
          <w:p w14:paraId="3B1B9617" w14:textId="77777777" w:rsidR="000724CC" w:rsidRDefault="00D12AAE">
            <w:pPr>
              <w:rPr>
                <w:rFonts w:eastAsia="微软雅黑"/>
              </w:rPr>
            </w:pPr>
            <w:r>
              <w:rPr>
                <w:rFonts w:eastAsia="微软雅黑"/>
              </w:rPr>
              <w:t xml:space="preserve">Based on the text captured in TR 38.858, Option 1-1 (i.e., in first sub-bullet) can be supported according to existing specification by gNB configuration appropriately. Therefore, it would be good to clarify in the proposal which </w:t>
            </w:r>
            <w:r>
              <w:rPr>
                <w:rStyle w:val="ui-provider"/>
              </w:rPr>
              <w:t>part of the proposal constitutes an enhancement</w:t>
            </w:r>
            <w:r>
              <w:rPr>
                <w:rFonts w:eastAsia="微软雅黑"/>
              </w:rPr>
              <w:t xml:space="preserve">.  If there is no enhancement needed, </w:t>
            </w:r>
            <w:proofErr w:type="gramStart"/>
            <w:r>
              <w:rPr>
                <w:rFonts w:eastAsia="微软雅黑"/>
              </w:rPr>
              <w:t>its</w:t>
            </w:r>
            <w:proofErr w:type="gramEnd"/>
            <w:r>
              <w:rPr>
                <w:rFonts w:eastAsia="微软雅黑"/>
              </w:rPr>
              <w:t xml:space="preserve"> better to capture in the Note at least. </w:t>
            </w:r>
          </w:p>
          <w:p w14:paraId="2C59B285" w14:textId="77777777" w:rsidR="000724CC" w:rsidRDefault="00D12AAE">
            <w:pPr>
              <w:rPr>
                <w:rFonts w:eastAsia="微软雅黑"/>
                <w:lang w:eastAsia="zh-CN"/>
              </w:rPr>
            </w:pPr>
            <w:r>
              <w:rPr>
                <w:rFonts w:eastAsia="微软雅黑"/>
              </w:rPr>
              <w:t>We would like to have clarification if the intention of the FL in the proposal is already rule out Option 2-2 though it can be also realized with the existing specifications.</w:t>
            </w:r>
          </w:p>
        </w:tc>
      </w:tr>
      <w:tr w:rsidR="000724CC" w14:paraId="1EBA46DC" w14:textId="77777777">
        <w:tc>
          <w:tcPr>
            <w:tcW w:w="1383" w:type="dxa"/>
          </w:tcPr>
          <w:p w14:paraId="28FE82AF" w14:textId="77777777" w:rsidR="000724CC" w:rsidRDefault="00D12AAE">
            <w:pPr>
              <w:jc w:val="center"/>
              <w:rPr>
                <w:rFonts w:eastAsia="微软雅黑"/>
              </w:rPr>
            </w:pPr>
            <w:r>
              <w:rPr>
                <w:rFonts w:eastAsia="微软雅黑"/>
              </w:rPr>
              <w:t>CEWiT</w:t>
            </w:r>
          </w:p>
        </w:tc>
        <w:tc>
          <w:tcPr>
            <w:tcW w:w="7677" w:type="dxa"/>
          </w:tcPr>
          <w:p w14:paraId="46E83E81" w14:textId="77777777" w:rsidR="000724CC" w:rsidRDefault="00D12AAE">
            <w:pPr>
              <w:rPr>
                <w:rFonts w:eastAsia="Malgun Gothic"/>
                <w:kern w:val="2"/>
                <w:lang w:eastAsia="fi-FI"/>
              </w:rPr>
            </w:pPr>
            <w:r>
              <w:rPr>
                <w:rFonts w:eastAsiaTheme="minorEastAsia"/>
              </w:rPr>
              <w:t>Support the main bullet. But don’t support separate CSI-reportconfig for SBFD and non-SBFD. I</w:t>
            </w:r>
            <w:r>
              <w:rPr>
                <w:rFonts w:eastAsia="Malgun Gothic"/>
                <w:kern w:val="2"/>
                <w:lang w:eastAsia="fi-FI"/>
              </w:rPr>
              <w:t>t may restrict the gNB configuration flexibility. Further, the specification restricts the number of CSI-</w:t>
            </w:r>
            <w:r>
              <w:rPr>
                <w:rFonts w:eastAsiaTheme="minorEastAsia"/>
              </w:rPr>
              <w:t xml:space="preserve"> reportconfig</w:t>
            </w:r>
            <w:r>
              <w:rPr>
                <w:rFonts w:eastAsia="Malgun Gothic"/>
                <w:kern w:val="2"/>
                <w:lang w:eastAsia="fi-FI"/>
              </w:rPr>
              <w:t xml:space="preserve"> configured to UE. Since, the UE is aware of SBFD parameters, additional indication or rules to determine the CSI-RS is valid within one symbol type and is invalid in the other symbol type.</w:t>
            </w:r>
          </w:p>
          <w:p w14:paraId="56B2A6EA" w14:textId="77777777" w:rsidR="000724CC" w:rsidRDefault="00D12AAE">
            <w:pPr>
              <w:rPr>
                <w:rFonts w:eastAsia="微软雅黑"/>
              </w:rPr>
            </w:pPr>
            <w:r>
              <w:rPr>
                <w:rFonts w:eastAsiaTheme="minorEastAsia"/>
              </w:rPr>
              <w:t>Clarification regarding FFS: Rel. 18 NES CSI reporting framework is based on single CSI-ReportConfig with multiple subconfigurations. How it is linked to first bullet, which talks about two separate CSI-ReportConfig</w:t>
            </w:r>
          </w:p>
        </w:tc>
      </w:tr>
    </w:tbl>
    <w:p w14:paraId="6B3D3651" w14:textId="77777777" w:rsidR="000724CC" w:rsidRDefault="000724CC">
      <w:pPr>
        <w:rPr>
          <w:rFonts w:eastAsiaTheme="minorEastAsia"/>
          <w:lang w:eastAsia="zh-CN"/>
        </w:rPr>
      </w:pPr>
    </w:p>
    <w:p w14:paraId="2659BDCF" w14:textId="77777777" w:rsidR="000724CC" w:rsidRDefault="00D12AAE">
      <w:pPr>
        <w:pStyle w:val="3"/>
        <w:numPr>
          <w:ilvl w:val="2"/>
          <w:numId w:val="3"/>
        </w:numPr>
        <w:rPr>
          <w:rStyle w:val="30"/>
          <w:b/>
          <w:sz w:val="22"/>
        </w:rPr>
      </w:pPr>
      <w:r>
        <w:rPr>
          <w:rStyle w:val="30"/>
          <w:rFonts w:hint="eastAsia"/>
          <w:b/>
          <w:sz w:val="22"/>
        </w:rPr>
        <w:t>Collision handling</w:t>
      </w:r>
    </w:p>
    <w:p w14:paraId="5BD375C1" w14:textId="77777777" w:rsidR="000724CC" w:rsidRDefault="000724CC">
      <w:pPr>
        <w:pStyle w:val="a"/>
        <w:keepNext/>
        <w:numPr>
          <w:ilvl w:val="2"/>
          <w:numId w:val="1"/>
        </w:numPr>
        <w:suppressAutoHyphens/>
        <w:spacing w:before="120" w:after="60" w:line="259" w:lineRule="auto"/>
        <w:outlineLvl w:val="2"/>
        <w:rPr>
          <w:rFonts w:ascii="Arial" w:eastAsia="宋体" w:hAnsi="Arial"/>
          <w:b/>
          <w:vanish/>
          <w:sz w:val="21"/>
          <w:szCs w:val="21"/>
        </w:rPr>
      </w:pPr>
    </w:p>
    <w:p w14:paraId="5A5958DC" w14:textId="77777777" w:rsidR="000724CC" w:rsidRDefault="00D12AAE">
      <w:pPr>
        <w:pStyle w:val="4"/>
        <w:spacing w:after="60"/>
        <w:ind w:left="862" w:hanging="862"/>
        <w:rPr>
          <w:b/>
          <w:sz w:val="20"/>
        </w:rPr>
      </w:pPr>
      <w:r>
        <w:rPr>
          <w:b/>
          <w:sz w:val="20"/>
        </w:rPr>
        <w:t xml:space="preserve">Proposal </w:t>
      </w:r>
      <w:r>
        <w:rPr>
          <w:rFonts w:eastAsiaTheme="minorEastAsia"/>
          <w:b/>
          <w:sz w:val="20"/>
        </w:rPr>
        <w:t>3</w:t>
      </w:r>
      <w:r>
        <w:rPr>
          <w:b/>
          <w:sz w:val="20"/>
        </w:rPr>
        <w:t>-1</w:t>
      </w:r>
    </w:p>
    <w:p w14:paraId="30B2D168" w14:textId="77777777" w:rsidR="000724CC" w:rsidRDefault="00D12AAE">
      <w:pPr>
        <w:spacing w:after="120"/>
        <w:rPr>
          <w:rFonts w:eastAsiaTheme="minorEastAsia"/>
          <w:b/>
          <w:lang w:eastAsia="zh-CN"/>
        </w:rPr>
      </w:pPr>
      <w:r>
        <w:rPr>
          <w:rFonts w:eastAsiaTheme="minorEastAsia"/>
          <w:b/>
          <w:lang w:eastAsia="zh-CN"/>
        </w:rPr>
        <w:t>Proposed Agreement:</w:t>
      </w:r>
    </w:p>
    <w:p w14:paraId="57184252" w14:textId="77777777" w:rsidR="000724CC" w:rsidRDefault="00D12AAE">
      <w:pPr>
        <w:spacing w:after="0"/>
        <w:rPr>
          <w:rFonts w:ascii="Times" w:eastAsiaTheme="minorEastAsia" w:hAnsi="Times"/>
          <w:szCs w:val="24"/>
          <w:lang w:val="en-GB" w:eastAsia="zh-CN"/>
        </w:rPr>
      </w:pPr>
      <w:r>
        <w:rPr>
          <w:rFonts w:ascii="Times" w:eastAsiaTheme="minorEastAsia" w:hAnsi="Times" w:hint="eastAsia"/>
          <w:szCs w:val="24"/>
          <w:lang w:val="en-GB" w:eastAsia="zh-CN"/>
        </w:rPr>
        <w:lastRenderedPageBreak/>
        <w:t>If explicit link direction indication for SBFD symbols is supported, it can be optionally provided to an SBFD aware UE.</w:t>
      </w:r>
    </w:p>
    <w:p w14:paraId="58B51ED3"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If link direction is indicate</w:t>
      </w:r>
      <w:r>
        <w:rPr>
          <w:rFonts w:ascii="Times" w:eastAsiaTheme="minorEastAsia" w:hAnsi="Times" w:cs="Times" w:hint="eastAsia"/>
          <w:lang w:val="en-GB" w:eastAsia="zh-CN"/>
        </w:rPr>
        <w:t xml:space="preserve">d </w:t>
      </w:r>
      <w:r>
        <w:rPr>
          <w:rFonts w:ascii="Times" w:eastAsiaTheme="minorEastAsia" w:hAnsi="Times" w:cs="Times"/>
          <w:lang w:val="en-GB" w:eastAsia="zh-CN"/>
        </w:rPr>
        <w:t>by gNB explicitly</w:t>
      </w:r>
      <w:r>
        <w:rPr>
          <w:rFonts w:ascii="Times" w:eastAsiaTheme="minorEastAsia" w:hAnsi="Times" w:cs="Times" w:hint="eastAsia"/>
          <w:lang w:val="en-GB" w:eastAsia="zh-CN"/>
        </w:rPr>
        <w:t xml:space="preserve"> for an SBFD symbol</w:t>
      </w:r>
      <w:r>
        <w:rPr>
          <w:rFonts w:ascii="Times" w:eastAsiaTheme="minorEastAsia" w:hAnsi="Times" w:cs="Times"/>
          <w:lang w:val="en-GB" w:eastAsia="zh-CN"/>
        </w:rPr>
        <w:t>, UE determines to transmit</w:t>
      </w:r>
      <w:r>
        <w:rPr>
          <w:rFonts w:ascii="Times" w:eastAsiaTheme="minorEastAsia" w:hAnsi="Times" w:cs="Times" w:hint="eastAsia"/>
          <w:lang w:val="en-GB" w:eastAsia="zh-CN"/>
        </w:rPr>
        <w:t xml:space="preserve"> within UL usable PRBs</w:t>
      </w:r>
      <w:r>
        <w:rPr>
          <w:rFonts w:ascii="Times" w:eastAsiaTheme="minorEastAsia" w:hAnsi="Times" w:cs="Times"/>
          <w:lang w:val="en-GB" w:eastAsia="zh-CN"/>
        </w:rPr>
        <w:t xml:space="preserve"> or receive</w:t>
      </w:r>
      <w:r>
        <w:rPr>
          <w:rFonts w:ascii="Times" w:eastAsiaTheme="minorEastAsia" w:hAnsi="Times" w:cs="Times" w:hint="eastAsia"/>
          <w:lang w:val="en-GB" w:eastAsia="zh-CN"/>
        </w:rPr>
        <w:t xml:space="preserve"> within DL usable PRBs</w:t>
      </w:r>
      <w:r>
        <w:rPr>
          <w:rFonts w:ascii="Times" w:eastAsiaTheme="minorEastAsia" w:hAnsi="Times" w:cs="Times"/>
          <w:lang w:val="en-GB" w:eastAsia="zh-CN"/>
        </w:rPr>
        <w:t xml:space="preserve"> according to the link direction indication. </w:t>
      </w:r>
      <w:r>
        <w:rPr>
          <w:rFonts w:ascii="Times" w:eastAsiaTheme="minorEastAsia" w:hAnsi="Times" w:cs="Times" w:hint="eastAsia"/>
          <w:lang w:val="en-GB" w:eastAsia="zh-CN"/>
        </w:rPr>
        <w:t>A t</w:t>
      </w:r>
      <w:r>
        <w:rPr>
          <w:rFonts w:ascii="Times" w:eastAsiaTheme="minorEastAsia" w:hAnsi="Times" w:cs="Times"/>
          <w:lang w:val="en-GB" w:eastAsia="zh-CN"/>
        </w:rPr>
        <w:t>ran</w:t>
      </w:r>
      <w:r>
        <w:rPr>
          <w:rFonts w:ascii="Times" w:eastAsiaTheme="minorEastAsia" w:hAnsi="Times" w:cs="Times"/>
          <w:lang w:val="en-GB" w:eastAsia="zh-CN"/>
        </w:rPr>
        <w:t>s</w:t>
      </w:r>
      <w:r>
        <w:rPr>
          <w:rFonts w:ascii="Times" w:eastAsiaTheme="minorEastAsia" w:hAnsi="Times" w:cs="Times"/>
          <w:lang w:val="en-GB" w:eastAsia="zh-CN"/>
        </w:rPr>
        <w:t xml:space="preserve">mission/reception with different link direction from the link direction indicated by gNB </w:t>
      </w:r>
      <w:r>
        <w:rPr>
          <w:rFonts w:ascii="Times" w:eastAsiaTheme="minorEastAsia" w:hAnsi="Times" w:cs="Times" w:hint="eastAsia"/>
          <w:lang w:val="en-GB" w:eastAsia="zh-CN"/>
        </w:rPr>
        <w:t>is</w:t>
      </w:r>
      <w:r>
        <w:rPr>
          <w:rFonts w:ascii="Times" w:eastAsiaTheme="minorEastAsia" w:hAnsi="Times" w:cs="Times"/>
          <w:lang w:val="en-GB" w:eastAsia="zh-CN"/>
        </w:rPr>
        <w:t xml:space="preserve"> </w:t>
      </w:r>
      <w:r>
        <w:rPr>
          <w:rFonts w:ascii="Times" w:eastAsiaTheme="minorEastAsia" w:hAnsi="Times" w:cs="Times" w:hint="eastAsia"/>
          <w:lang w:val="en-GB" w:eastAsia="zh-CN"/>
        </w:rPr>
        <w:t xml:space="preserve">not </w:t>
      </w:r>
      <w:proofErr w:type="gramStart"/>
      <w:r>
        <w:rPr>
          <w:rFonts w:ascii="Times" w:eastAsiaTheme="minorEastAsia" w:hAnsi="Times" w:cs="Times" w:hint="eastAsia"/>
          <w:lang w:val="en-GB" w:eastAsia="zh-CN"/>
        </w:rPr>
        <w:t>transmi</w:t>
      </w:r>
      <w:r>
        <w:rPr>
          <w:rFonts w:ascii="Times" w:eastAsiaTheme="minorEastAsia" w:hAnsi="Times" w:cs="Times" w:hint="eastAsia"/>
          <w:lang w:val="en-GB" w:eastAsia="zh-CN"/>
        </w:rPr>
        <w:t>t</w:t>
      </w:r>
      <w:r>
        <w:rPr>
          <w:rFonts w:ascii="Times" w:eastAsiaTheme="minorEastAsia" w:hAnsi="Times" w:cs="Times" w:hint="eastAsia"/>
          <w:lang w:val="en-GB" w:eastAsia="zh-CN"/>
        </w:rPr>
        <w:t>ted/received</w:t>
      </w:r>
      <w:proofErr w:type="gramEnd"/>
      <w:r>
        <w:rPr>
          <w:rFonts w:ascii="Times" w:eastAsiaTheme="minorEastAsia" w:hAnsi="Times" w:cs="Times"/>
          <w:lang w:val="en-GB" w:eastAsia="zh-CN"/>
        </w:rPr>
        <w:t>.</w:t>
      </w:r>
    </w:p>
    <w:p w14:paraId="376C7917"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 xml:space="preserve">At least link direction for SBFD symbols provided by RRC </w:t>
      </w:r>
      <w:r>
        <w:rPr>
          <w:rFonts w:ascii="Times" w:eastAsiaTheme="minorEastAsia" w:hAnsi="Times" w:cs="Times"/>
          <w:lang w:val="en-GB" w:eastAsia="zh-CN"/>
        </w:rPr>
        <w:t>signalling</w:t>
      </w:r>
      <w:r>
        <w:rPr>
          <w:rFonts w:ascii="Times" w:eastAsiaTheme="minorEastAsia" w:hAnsi="Times" w:cs="Times" w:hint="eastAsia"/>
          <w:lang w:val="en-GB" w:eastAsia="zh-CN"/>
        </w:rPr>
        <w:t xml:space="preserve"> is supported</w:t>
      </w:r>
    </w:p>
    <w:p w14:paraId="576E4B89" w14:textId="77777777" w:rsidR="000724CC" w:rsidRDefault="00D12AAE">
      <w:pPr>
        <w:numPr>
          <w:ilvl w:val="2"/>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FFS whether link direction by DCI format is supported or not</w:t>
      </w:r>
    </w:p>
    <w:p w14:paraId="3D549AFD" w14:textId="77777777" w:rsidR="000724CC" w:rsidRDefault="00D12AAE">
      <w:pPr>
        <w:numPr>
          <w:ilvl w:val="2"/>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 xml:space="preserve">FFS whether/how to reuse the legacy </w:t>
      </w:r>
      <w:r>
        <w:rPr>
          <w:rFonts w:ascii="Times" w:eastAsiaTheme="minorEastAsia" w:hAnsi="Times" w:cs="Times"/>
          <w:lang w:val="en-GB" w:eastAsia="zh-CN"/>
        </w:rPr>
        <w:t>signalling</w:t>
      </w:r>
      <w:r>
        <w:rPr>
          <w:rFonts w:ascii="Times" w:eastAsiaTheme="minorEastAsia" w:hAnsi="Times" w:cs="Times" w:hint="eastAsia"/>
          <w:lang w:val="en-GB" w:eastAsia="zh-CN"/>
        </w:rPr>
        <w:t xml:space="preserve"> for link direction indication, </w:t>
      </w:r>
      <w:r>
        <w:rPr>
          <w:i/>
        </w:rPr>
        <w:t>TDD-UL-DL-Config</w:t>
      </w:r>
      <w:r>
        <w:rPr>
          <w:rFonts w:eastAsiaTheme="minorEastAsia" w:hint="eastAsia"/>
          <w:i/>
          <w:lang w:eastAsia="zh-CN"/>
        </w:rPr>
        <w:t>uration</w:t>
      </w:r>
      <w:r>
        <w:rPr>
          <w:i/>
        </w:rPr>
        <w:t>Dedicated</w:t>
      </w:r>
      <w:r>
        <w:rPr>
          <w:rFonts w:ascii="Times" w:eastAsiaTheme="minorEastAsia" w:hAnsi="Times" w:cs="Times" w:hint="eastAsia"/>
          <w:lang w:val="en-GB" w:eastAsia="zh-CN"/>
        </w:rPr>
        <w:t xml:space="preserve"> and/or dynamic SFI in DCI format 2_0</w:t>
      </w:r>
    </w:p>
    <w:p w14:paraId="71CABC0A"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At least for a dynamically scheduled transmission/reception without repetitions, it is not e</w:t>
      </w:r>
      <w:r>
        <w:rPr>
          <w:rFonts w:ascii="Times" w:eastAsiaTheme="minorEastAsia" w:hAnsi="Times" w:cs="Times" w:hint="eastAsia"/>
          <w:lang w:val="en-GB" w:eastAsia="zh-CN"/>
        </w:rPr>
        <w:t>x</w:t>
      </w:r>
      <w:r>
        <w:rPr>
          <w:rFonts w:ascii="Times" w:eastAsiaTheme="minorEastAsia" w:hAnsi="Times" w:cs="Times" w:hint="eastAsia"/>
          <w:lang w:val="en-GB" w:eastAsia="zh-CN"/>
        </w:rPr>
        <w:t>pected that the link direction of dynamic scheduling would conflict with the link direction i</w:t>
      </w:r>
      <w:r>
        <w:rPr>
          <w:rFonts w:ascii="Times" w:eastAsiaTheme="minorEastAsia" w:hAnsi="Times" w:cs="Times" w:hint="eastAsia"/>
          <w:lang w:val="en-GB" w:eastAsia="zh-CN"/>
        </w:rPr>
        <w:t>n</w:t>
      </w:r>
      <w:r>
        <w:rPr>
          <w:rFonts w:ascii="Times" w:eastAsiaTheme="minorEastAsia" w:hAnsi="Times" w:cs="Times" w:hint="eastAsia"/>
          <w:lang w:val="en-GB" w:eastAsia="zh-CN"/>
        </w:rPr>
        <w:t>dicated by gNB</w:t>
      </w:r>
    </w:p>
    <w:p w14:paraId="099CCD90" w14:textId="77777777" w:rsidR="000724CC" w:rsidRDefault="00D12AAE">
      <w:pPr>
        <w:numPr>
          <w:ilvl w:val="2"/>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FFS additional restrictions</w:t>
      </w:r>
    </w:p>
    <w:p w14:paraId="5F86BF96"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Otherwise if link direction is not indicated by gNB explicitly</w:t>
      </w:r>
      <w:r>
        <w:rPr>
          <w:rFonts w:ascii="Times" w:eastAsiaTheme="minorEastAsia" w:hAnsi="Times" w:cs="Times" w:hint="eastAsia"/>
          <w:lang w:val="en-GB" w:eastAsia="zh-CN"/>
        </w:rPr>
        <w:t xml:space="preserve"> for the SBFD symbol</w:t>
      </w:r>
      <w:r>
        <w:rPr>
          <w:rFonts w:ascii="Times" w:eastAsiaTheme="minorEastAsia" w:hAnsi="Times" w:cs="Times"/>
          <w:lang w:val="en-GB" w:eastAsia="zh-CN"/>
        </w:rPr>
        <w:t xml:space="preserve">, </w:t>
      </w:r>
      <w:r>
        <w:rPr>
          <w:rFonts w:ascii="Times" w:eastAsia="Malgun Gothic" w:hAnsi="Times" w:cs="Times"/>
          <w:lang w:val="en-GB" w:eastAsia="zh-CN"/>
        </w:rPr>
        <w:t>UE determines link direction based on configured/scheduled transmissions/receptions and collision handling (if any).</w:t>
      </w:r>
    </w:p>
    <w:p w14:paraId="4F70D920"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4"/>
        <w:gridCol w:w="7676"/>
      </w:tblGrid>
      <w:tr w:rsidR="000724CC" w14:paraId="591B83B5" w14:textId="77777777">
        <w:tc>
          <w:tcPr>
            <w:tcW w:w="1384" w:type="dxa"/>
            <w:vAlign w:val="center"/>
          </w:tcPr>
          <w:p w14:paraId="37466F3A" w14:textId="77777777" w:rsidR="000724CC" w:rsidRDefault="000724CC">
            <w:pPr>
              <w:spacing w:after="120"/>
              <w:rPr>
                <w:rFonts w:eastAsia="微软雅黑"/>
                <w:b/>
                <w:color w:val="000000"/>
                <w:lang w:eastAsia="zh-CN"/>
              </w:rPr>
            </w:pPr>
          </w:p>
        </w:tc>
        <w:tc>
          <w:tcPr>
            <w:tcW w:w="7676" w:type="dxa"/>
          </w:tcPr>
          <w:p w14:paraId="2425CC4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53818535" w14:textId="77777777">
        <w:tc>
          <w:tcPr>
            <w:tcW w:w="1384" w:type="dxa"/>
            <w:vAlign w:val="center"/>
          </w:tcPr>
          <w:p w14:paraId="0F98998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C45F980" w14:textId="77777777" w:rsidR="000724CC" w:rsidRDefault="00D12AAE">
            <w:pPr>
              <w:rPr>
                <w:rFonts w:eastAsia="Malgun Gothic"/>
                <w:lang w:eastAsia="ko-KR"/>
              </w:rPr>
            </w:pPr>
            <w:r>
              <w:rPr>
                <w:rFonts w:eastAsiaTheme="minorEastAsia"/>
                <w:lang w:eastAsia="zh-CN"/>
              </w:rPr>
              <w:t>Tejas X</w:t>
            </w:r>
            <w:r>
              <w:rPr>
                <w:rFonts w:eastAsiaTheme="minorEastAsia" w:hint="eastAsia"/>
                <w:lang w:eastAsia="zh-CN"/>
              </w:rPr>
              <w:t>iaomi</w:t>
            </w:r>
            <w:r>
              <w:rPr>
                <w:rFonts w:eastAsiaTheme="minorEastAsia"/>
                <w:lang w:eastAsia="zh-CN"/>
              </w:rPr>
              <w:t>,</w:t>
            </w:r>
            <w:r>
              <w:rPr>
                <w:rFonts w:eastAsiaTheme="minorEastAsia" w:hint="eastAsia"/>
                <w:lang w:eastAsia="zh-CN"/>
              </w:rPr>
              <w:t xml:space="preserve"> S</w:t>
            </w:r>
            <w:r>
              <w:rPr>
                <w:rFonts w:eastAsiaTheme="minorEastAsia"/>
                <w:lang w:eastAsia="zh-CN"/>
              </w:rPr>
              <w:t xml:space="preserve">preadtrum, IDC, </w:t>
            </w:r>
            <w:r>
              <w:rPr>
                <w:rFonts w:eastAsiaTheme="minorEastAsia" w:hint="eastAsia"/>
                <w:lang w:eastAsia="zh-CN"/>
              </w:rPr>
              <w:t>DOCOMO,New H3C</w:t>
            </w:r>
            <w:r>
              <w:rPr>
                <w:rFonts w:eastAsia="Malgun Gothic" w:hint="eastAsia"/>
                <w:lang w:eastAsia="ko-KR"/>
              </w:rPr>
              <w:t>, LGE</w:t>
            </w:r>
            <w:r>
              <w:rPr>
                <w:rFonts w:eastAsia="Malgun Gothic"/>
                <w:lang w:eastAsia="ko-KR"/>
              </w:rPr>
              <w:t xml:space="preserve">, </w:t>
            </w:r>
            <w:r>
              <w:rPr>
                <w:rFonts w:eastAsiaTheme="minorEastAsia"/>
                <w:lang w:eastAsia="zh-CN"/>
              </w:rPr>
              <w:t>Nokia, NSB, NEC, Ericsson, CEWiT</w:t>
            </w:r>
            <w:r>
              <w:rPr>
                <w:rFonts w:eastAsiaTheme="minorEastAsia" w:hint="eastAsia"/>
                <w:lang w:eastAsia="zh-CN"/>
              </w:rPr>
              <w:t>, Fujitsu, CMCC, MediaTek, Sharp, vivo, Lenovo,</w:t>
            </w:r>
          </w:p>
        </w:tc>
      </w:tr>
      <w:tr w:rsidR="000724CC" w14:paraId="5EA28B97" w14:textId="77777777">
        <w:tc>
          <w:tcPr>
            <w:tcW w:w="1384" w:type="dxa"/>
            <w:vAlign w:val="center"/>
          </w:tcPr>
          <w:p w14:paraId="2AE016B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1D39FB3" w14:textId="77777777" w:rsidR="000724CC" w:rsidRDefault="00D12AAE">
            <w:pPr>
              <w:spacing w:after="120"/>
              <w:rPr>
                <w:rFonts w:eastAsiaTheme="minorEastAsia"/>
                <w:color w:val="000000"/>
                <w:lang w:val="en-GB" w:eastAsia="zh-CN"/>
              </w:rPr>
            </w:pPr>
            <w:r>
              <w:rPr>
                <w:rFonts w:eastAsia="Malgun Gothic"/>
                <w:color w:val="000000"/>
                <w:lang w:val="en-GB" w:eastAsia="ko-KR"/>
              </w:rPr>
              <w:t>TCL, Sony</w:t>
            </w:r>
            <w:r>
              <w:rPr>
                <w:rFonts w:eastAsia="Malgun Gothic" w:hint="eastAsia"/>
                <w:color w:val="000000"/>
                <w:lang w:val="en-GB" w:eastAsia="ko-KR"/>
              </w:rPr>
              <w:t>, Samsung</w:t>
            </w:r>
            <w:r>
              <w:rPr>
                <w:rFonts w:eastAsia="Malgun Gothic"/>
                <w:color w:val="000000"/>
                <w:lang w:val="en-GB" w:eastAsia="ko-KR"/>
              </w:rPr>
              <w:t>, QC</w:t>
            </w:r>
            <w:r>
              <w:rPr>
                <w:rFonts w:eastAsiaTheme="minorEastAsia" w:hint="eastAsia"/>
                <w:color w:val="000000"/>
                <w:lang w:val="en-GB" w:eastAsia="zh-CN"/>
              </w:rPr>
              <w:t>, Charter, CT, OPPO, ETRI</w:t>
            </w:r>
          </w:p>
        </w:tc>
      </w:tr>
    </w:tbl>
    <w:p w14:paraId="1CD1F98C" w14:textId="77777777" w:rsidR="000724CC" w:rsidRDefault="000724CC">
      <w:pPr>
        <w:spacing w:after="12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10778BAD" w14:textId="77777777">
        <w:tc>
          <w:tcPr>
            <w:tcW w:w="1383" w:type="dxa"/>
          </w:tcPr>
          <w:p w14:paraId="3E5F339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54B2FD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32858A52" w14:textId="77777777">
        <w:tc>
          <w:tcPr>
            <w:tcW w:w="1383" w:type="dxa"/>
            <w:vAlign w:val="center"/>
          </w:tcPr>
          <w:p w14:paraId="55361847"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174E50FC" w14:textId="77777777" w:rsidR="000724CC" w:rsidRDefault="00D12AAE">
            <w:pPr>
              <w:rPr>
                <w:rFonts w:eastAsia="微软雅黑"/>
                <w:lang w:val="en-GB" w:eastAsia="zh-CN"/>
              </w:rPr>
            </w:pPr>
            <w:r>
              <w:rPr>
                <w:rFonts w:eastAsia="微软雅黑" w:hint="eastAsia"/>
                <w:lang w:val="en-GB" w:eastAsia="zh-CN"/>
              </w:rPr>
              <w:t xml:space="preserve">Based on agreement in RAN1#116, this </w:t>
            </w:r>
            <w:r>
              <w:rPr>
                <w:rFonts w:eastAsia="微软雅黑"/>
                <w:lang w:val="en-GB" w:eastAsia="zh-CN"/>
              </w:rPr>
              <w:t>proposal</w:t>
            </w:r>
            <w:r>
              <w:rPr>
                <w:rFonts w:eastAsia="微软雅黑" w:hint="eastAsia"/>
                <w:lang w:val="en-GB" w:eastAsia="zh-CN"/>
              </w:rPr>
              <w:t xml:space="preserve"> provides more details on explicit link direction indication. </w:t>
            </w:r>
          </w:p>
        </w:tc>
      </w:tr>
      <w:tr w:rsidR="000724CC" w14:paraId="475557A4" w14:textId="77777777">
        <w:tc>
          <w:tcPr>
            <w:tcW w:w="1383" w:type="dxa"/>
            <w:tcBorders>
              <w:top w:val="single" w:sz="4" w:space="0" w:color="000000"/>
              <w:left w:val="single" w:sz="4" w:space="0" w:color="000000"/>
              <w:bottom w:val="single" w:sz="4" w:space="0" w:color="000000"/>
              <w:right w:val="single" w:sz="4" w:space="0" w:color="000000"/>
            </w:tcBorders>
          </w:tcPr>
          <w:p w14:paraId="48183D29" w14:textId="77777777" w:rsidR="000724CC" w:rsidRDefault="00D12AAE">
            <w:pPr>
              <w:jc w:val="center"/>
              <w:rPr>
                <w:rFonts w:eastAsia="微软雅黑"/>
                <w:lang w:eastAsia="zh-CN"/>
              </w:rPr>
            </w:pPr>
            <w:r>
              <w:rPr>
                <w:rFonts w:eastAsia="微软雅黑"/>
                <w:lang w:eastAsia="zh-CN"/>
              </w:rPr>
              <w:t>Teajs</w:t>
            </w:r>
          </w:p>
        </w:tc>
        <w:tc>
          <w:tcPr>
            <w:tcW w:w="7677" w:type="dxa"/>
            <w:tcBorders>
              <w:top w:val="single" w:sz="4" w:space="0" w:color="000000"/>
              <w:left w:val="single" w:sz="4" w:space="0" w:color="000000"/>
              <w:bottom w:val="single" w:sz="4" w:space="0" w:color="000000"/>
              <w:right w:val="single" w:sz="4" w:space="0" w:color="000000"/>
            </w:tcBorders>
          </w:tcPr>
          <w:p w14:paraId="64EF31C6" w14:textId="77777777" w:rsidR="000724CC" w:rsidRDefault="00D12AAE">
            <w:pPr>
              <w:rPr>
                <w:rFonts w:eastAsia="微软雅黑"/>
                <w:lang w:eastAsia="zh-CN"/>
              </w:rPr>
            </w:pPr>
            <w:r>
              <w:rPr>
                <w:rFonts w:eastAsia="微软雅黑"/>
                <w:lang w:eastAsia="zh-CN"/>
              </w:rPr>
              <w:t>We support the proposal</w:t>
            </w:r>
          </w:p>
        </w:tc>
      </w:tr>
      <w:tr w:rsidR="000724CC" w14:paraId="2E411EA1" w14:textId="77777777">
        <w:tc>
          <w:tcPr>
            <w:tcW w:w="1383" w:type="dxa"/>
            <w:tcBorders>
              <w:top w:val="single" w:sz="4" w:space="0" w:color="000000"/>
              <w:left w:val="single" w:sz="4" w:space="0" w:color="000000"/>
              <w:bottom w:val="single" w:sz="4" w:space="0" w:color="000000"/>
              <w:right w:val="single" w:sz="4" w:space="0" w:color="000000"/>
            </w:tcBorders>
          </w:tcPr>
          <w:p w14:paraId="300FF8D5" w14:textId="77777777" w:rsidR="000724CC" w:rsidRDefault="00D12AAE">
            <w:pPr>
              <w:jc w:val="center"/>
              <w:rPr>
                <w:rFonts w:eastAsia="微软雅黑"/>
              </w:rPr>
            </w:pPr>
            <w:r>
              <w:rPr>
                <w:rFonts w:eastAsia="微软雅黑"/>
                <w:lang w:eastAsia="zh-CN"/>
              </w:rPr>
              <w:t>X</w:t>
            </w:r>
            <w:r>
              <w:rPr>
                <w:rFonts w:eastAsia="微软雅黑" w:hint="eastAsia"/>
                <w:lang w:eastAsia="zh-CN"/>
              </w:rPr>
              <w:t>iaomi</w:t>
            </w:r>
          </w:p>
        </w:tc>
        <w:tc>
          <w:tcPr>
            <w:tcW w:w="7677" w:type="dxa"/>
            <w:tcBorders>
              <w:top w:val="single" w:sz="4" w:space="0" w:color="000000"/>
              <w:left w:val="single" w:sz="4" w:space="0" w:color="000000"/>
              <w:bottom w:val="single" w:sz="4" w:space="0" w:color="000000"/>
              <w:right w:val="single" w:sz="4" w:space="0" w:color="000000"/>
            </w:tcBorders>
          </w:tcPr>
          <w:p w14:paraId="6FC9DD71" w14:textId="77777777" w:rsidR="000724CC" w:rsidRDefault="00D12AAE">
            <w:pPr>
              <w:rPr>
                <w:rFonts w:eastAsiaTheme="minorEastAsia"/>
              </w:rPr>
            </w:pPr>
            <w:r>
              <w:rPr>
                <w:rFonts w:eastAsia="微软雅黑" w:hint="eastAsia"/>
                <w:lang w:eastAsia="zh-CN"/>
              </w:rPr>
              <w:t>W</w:t>
            </w:r>
            <w:r>
              <w:rPr>
                <w:rFonts w:eastAsia="微软雅黑"/>
                <w:lang w:eastAsia="zh-CN"/>
              </w:rPr>
              <w:t>e are opend to discuss.</w:t>
            </w:r>
          </w:p>
        </w:tc>
      </w:tr>
      <w:tr w:rsidR="000724CC" w14:paraId="0A41FAC6" w14:textId="77777777">
        <w:tc>
          <w:tcPr>
            <w:tcW w:w="1383" w:type="dxa"/>
            <w:tcBorders>
              <w:top w:val="single" w:sz="4" w:space="0" w:color="000000"/>
              <w:left w:val="single" w:sz="4" w:space="0" w:color="000000"/>
              <w:bottom w:val="single" w:sz="4" w:space="0" w:color="000000"/>
              <w:right w:val="single" w:sz="4" w:space="0" w:color="000000"/>
            </w:tcBorders>
          </w:tcPr>
          <w:p w14:paraId="1340D398" w14:textId="77777777" w:rsidR="000724CC" w:rsidRDefault="00D12AAE">
            <w:pPr>
              <w:jc w:val="center"/>
              <w:rPr>
                <w:rFonts w:eastAsia="Malgun Gothic"/>
                <w:lang w:eastAsia="ko-KR"/>
              </w:rPr>
            </w:pPr>
            <w:r>
              <w:rPr>
                <w:rFonts w:eastAsiaTheme="minorEastAsia" w:hint="eastAsia"/>
                <w:lang w:eastAsia="zh-CN"/>
              </w:rPr>
              <w:t>S</w:t>
            </w:r>
            <w:r>
              <w:rPr>
                <w:rFonts w:eastAsiaTheme="minorEastAsia"/>
                <w:lang w:eastAsia="zh-CN"/>
              </w:rPr>
              <w:t>preadtrum</w:t>
            </w:r>
          </w:p>
        </w:tc>
        <w:tc>
          <w:tcPr>
            <w:tcW w:w="7677" w:type="dxa"/>
            <w:tcBorders>
              <w:top w:val="single" w:sz="4" w:space="0" w:color="000000"/>
              <w:left w:val="single" w:sz="4" w:space="0" w:color="000000"/>
              <w:bottom w:val="single" w:sz="4" w:space="0" w:color="000000"/>
              <w:right w:val="single" w:sz="4" w:space="0" w:color="000000"/>
            </w:tcBorders>
          </w:tcPr>
          <w:p w14:paraId="39021E2C" w14:textId="77777777" w:rsidR="000724CC" w:rsidRDefault="00D12AAE">
            <w:pPr>
              <w:rPr>
                <w:rFonts w:eastAsia="微软雅黑"/>
                <w:lang w:eastAsia="zh-CN"/>
              </w:rPr>
            </w:pPr>
            <w:r>
              <w:rPr>
                <w:rFonts w:eastAsia="微软雅黑" w:hint="eastAsia"/>
                <w:lang w:eastAsia="zh-CN"/>
              </w:rPr>
              <w:t>S</w:t>
            </w:r>
            <w:r>
              <w:rPr>
                <w:rFonts w:eastAsia="微软雅黑"/>
                <w:lang w:eastAsia="zh-CN"/>
              </w:rPr>
              <w:t>uggest to add one sub-bullet in first bullet:</w:t>
            </w:r>
          </w:p>
          <w:p w14:paraId="214C616B" w14:textId="77777777" w:rsidR="000724CC" w:rsidRDefault="00D12AAE">
            <w:pPr>
              <w:rPr>
                <w:rFonts w:eastAsia="Malgun Gothic"/>
                <w:lang w:eastAsia="ko-KR"/>
              </w:rPr>
            </w:pPr>
            <w:r>
              <w:rPr>
                <w:rFonts w:ascii="Times" w:eastAsiaTheme="minorEastAsia" w:hAnsi="Times" w:cs="Times" w:hint="eastAsia"/>
                <w:lang w:val="en-GB" w:eastAsia="zh-CN"/>
              </w:rPr>
              <w:t xml:space="preserve">At least for a </w:t>
            </w:r>
            <w:r>
              <w:rPr>
                <w:rFonts w:ascii="Times" w:eastAsiaTheme="minorEastAsia" w:hAnsi="Times" w:cs="Times"/>
                <w:lang w:val="en-GB" w:eastAsia="zh-CN"/>
              </w:rPr>
              <w:t>semi-statically configured</w:t>
            </w:r>
            <w:r>
              <w:rPr>
                <w:rFonts w:ascii="Times" w:eastAsiaTheme="minorEastAsia" w:hAnsi="Times" w:cs="Times" w:hint="eastAsia"/>
                <w:lang w:val="en-GB" w:eastAsia="zh-CN"/>
              </w:rPr>
              <w:t xml:space="preserve"> transmission/reception without repetitions,</w:t>
            </w:r>
            <w:r>
              <w:rPr>
                <w:rFonts w:ascii="Times" w:eastAsiaTheme="minorEastAsia" w:hAnsi="Times" w:cs="Times"/>
                <w:lang w:val="en-GB" w:eastAsia="zh-CN"/>
              </w:rPr>
              <w:t xml:space="preserve"> semi-statically configured UL/DL is cancelled if it is against the link direction indicated by gNB.</w:t>
            </w:r>
          </w:p>
        </w:tc>
      </w:tr>
      <w:tr w:rsidR="000724CC" w14:paraId="03499632" w14:textId="77777777">
        <w:tc>
          <w:tcPr>
            <w:tcW w:w="1383" w:type="dxa"/>
            <w:tcBorders>
              <w:top w:val="single" w:sz="4" w:space="0" w:color="000000"/>
              <w:left w:val="single" w:sz="4" w:space="0" w:color="000000"/>
              <w:bottom w:val="single" w:sz="4" w:space="0" w:color="000000"/>
              <w:right w:val="single" w:sz="4" w:space="0" w:color="000000"/>
            </w:tcBorders>
          </w:tcPr>
          <w:p w14:paraId="203E3A8D" w14:textId="77777777" w:rsidR="000724CC" w:rsidRDefault="00D12AAE">
            <w:pPr>
              <w:jc w:val="center"/>
              <w:rPr>
                <w:rFonts w:eastAsia="微软雅黑"/>
              </w:rPr>
            </w:pPr>
            <w:r>
              <w:rPr>
                <w:rFonts w:eastAsia="微软雅黑"/>
              </w:rPr>
              <w:t>TCL</w:t>
            </w:r>
          </w:p>
        </w:tc>
        <w:tc>
          <w:tcPr>
            <w:tcW w:w="7677" w:type="dxa"/>
            <w:tcBorders>
              <w:top w:val="single" w:sz="4" w:space="0" w:color="000000"/>
              <w:left w:val="single" w:sz="4" w:space="0" w:color="000000"/>
              <w:bottom w:val="single" w:sz="4" w:space="0" w:color="000000"/>
              <w:right w:val="single" w:sz="4" w:space="0" w:color="000000"/>
            </w:tcBorders>
          </w:tcPr>
          <w:p w14:paraId="0E58E4AE" w14:textId="77777777" w:rsidR="000724CC" w:rsidRDefault="00D12AAE">
            <w:pPr>
              <w:rPr>
                <w:rFonts w:eastAsiaTheme="minorEastAsia"/>
                <w:lang w:eastAsia="zh-CN"/>
              </w:rPr>
            </w:pPr>
            <w:r>
              <w:rPr>
                <w:rFonts w:eastAsiaTheme="minorEastAsia"/>
                <w:lang w:eastAsia="zh-CN"/>
              </w:rPr>
              <w:t xml:space="preserve">We are generally Ok with the intention of this proposal which is explaining the impact of explicit or implicit link direction indication in SBFD symbols. However, in our view this issue has already discussed in previous meetings, and we should first agree on whether link direction is explicity configured or based on gNB scheduling. </w:t>
            </w:r>
          </w:p>
        </w:tc>
      </w:tr>
      <w:tr w:rsidR="000724CC" w14:paraId="60A40BDF" w14:textId="77777777">
        <w:tc>
          <w:tcPr>
            <w:tcW w:w="1383" w:type="dxa"/>
            <w:tcBorders>
              <w:top w:val="single" w:sz="4" w:space="0" w:color="000000"/>
              <w:left w:val="single" w:sz="4" w:space="0" w:color="000000"/>
              <w:bottom w:val="single" w:sz="4" w:space="0" w:color="000000"/>
              <w:right w:val="single" w:sz="4" w:space="0" w:color="000000"/>
            </w:tcBorders>
          </w:tcPr>
          <w:p w14:paraId="3913AB5F" w14:textId="77777777" w:rsidR="000724CC" w:rsidRDefault="00D12AAE">
            <w:pPr>
              <w:jc w:val="center"/>
              <w:rPr>
                <w:rFonts w:eastAsia="微软雅黑"/>
                <w:lang w:eastAsia="zh-CN"/>
              </w:rPr>
            </w:pPr>
            <w:r>
              <w:rPr>
                <w:rFonts w:eastAsia="Malgun Gothic"/>
                <w:lang w:eastAsia="ko-KR"/>
              </w:rPr>
              <w:t>Sony</w:t>
            </w:r>
          </w:p>
        </w:tc>
        <w:tc>
          <w:tcPr>
            <w:tcW w:w="7677" w:type="dxa"/>
            <w:tcBorders>
              <w:top w:val="single" w:sz="4" w:space="0" w:color="000000"/>
              <w:left w:val="single" w:sz="4" w:space="0" w:color="000000"/>
              <w:bottom w:val="single" w:sz="4" w:space="0" w:color="000000"/>
              <w:right w:val="single" w:sz="4" w:space="0" w:color="000000"/>
            </w:tcBorders>
          </w:tcPr>
          <w:p w14:paraId="42A21FA0" w14:textId="77777777" w:rsidR="000724CC" w:rsidRDefault="00D12AAE">
            <w:pPr>
              <w:rPr>
                <w:rFonts w:eastAsia="微软雅黑"/>
                <w:lang w:eastAsia="zh-CN"/>
              </w:rPr>
            </w:pPr>
            <w:r>
              <w:rPr>
                <w:rFonts w:eastAsia="Malgun Gothic"/>
                <w:lang w:eastAsia="ko-KR"/>
              </w:rPr>
              <w:t>I think we need a bit more info on the link direction operation.  It seems a bit restrictive to semi-statically ban a UE from using a specific subband.  The link direction should be temporary.</w:t>
            </w:r>
          </w:p>
        </w:tc>
      </w:tr>
      <w:tr w:rsidR="000724CC" w14:paraId="04C9486B" w14:textId="77777777">
        <w:tc>
          <w:tcPr>
            <w:tcW w:w="1383" w:type="dxa"/>
            <w:tcBorders>
              <w:top w:val="single" w:sz="4" w:space="0" w:color="000000"/>
              <w:left w:val="single" w:sz="4" w:space="0" w:color="000000"/>
              <w:bottom w:val="single" w:sz="4" w:space="0" w:color="000000"/>
              <w:right w:val="single" w:sz="4" w:space="0" w:color="000000"/>
            </w:tcBorders>
          </w:tcPr>
          <w:p w14:paraId="1068668C" w14:textId="77777777" w:rsidR="000724CC" w:rsidRDefault="00D12AAE">
            <w:pPr>
              <w:jc w:val="center"/>
              <w:rPr>
                <w:rFonts w:eastAsia="微软雅黑"/>
              </w:rPr>
            </w:pPr>
            <w:r>
              <w:rPr>
                <w:rFonts w:eastAsia="微软雅黑"/>
              </w:rPr>
              <w:t>IDC</w:t>
            </w:r>
          </w:p>
        </w:tc>
        <w:tc>
          <w:tcPr>
            <w:tcW w:w="7677" w:type="dxa"/>
            <w:tcBorders>
              <w:top w:val="single" w:sz="4" w:space="0" w:color="000000"/>
              <w:left w:val="single" w:sz="4" w:space="0" w:color="000000"/>
              <w:bottom w:val="single" w:sz="4" w:space="0" w:color="000000"/>
              <w:right w:val="single" w:sz="4" w:space="0" w:color="000000"/>
            </w:tcBorders>
          </w:tcPr>
          <w:p w14:paraId="1032B7FE" w14:textId="77777777" w:rsidR="000724CC" w:rsidRDefault="00D12AAE">
            <w:pPr>
              <w:rPr>
                <w:rFonts w:eastAsia="微软雅黑"/>
              </w:rPr>
            </w:pPr>
            <w:r>
              <w:rPr>
                <w:rFonts w:eastAsiaTheme="minorEastAsia"/>
              </w:rPr>
              <w:t>Support in principle</w:t>
            </w:r>
          </w:p>
        </w:tc>
      </w:tr>
      <w:tr w:rsidR="000724CC" w14:paraId="08D5DF83" w14:textId="77777777">
        <w:tc>
          <w:tcPr>
            <w:tcW w:w="1383" w:type="dxa"/>
            <w:tcBorders>
              <w:top w:val="single" w:sz="4" w:space="0" w:color="000000"/>
              <w:left w:val="single" w:sz="4" w:space="0" w:color="000000"/>
              <w:bottom w:val="single" w:sz="4" w:space="0" w:color="000000"/>
              <w:right w:val="single" w:sz="4" w:space="0" w:color="000000"/>
            </w:tcBorders>
          </w:tcPr>
          <w:p w14:paraId="38EBECBD" w14:textId="77777777" w:rsidR="000724CC" w:rsidRDefault="00D12AAE">
            <w:pPr>
              <w:jc w:val="center"/>
              <w:rPr>
                <w:rFonts w:eastAsia="微软雅黑"/>
                <w:lang w:eastAsia="zh-CN"/>
              </w:rPr>
            </w:pPr>
            <w:r>
              <w:rPr>
                <w:rFonts w:eastAsia="微软雅黑"/>
                <w:lang w:eastAsia="zh-CN"/>
              </w:rPr>
              <w:t>vivo</w:t>
            </w:r>
          </w:p>
        </w:tc>
        <w:tc>
          <w:tcPr>
            <w:tcW w:w="7677" w:type="dxa"/>
            <w:tcBorders>
              <w:top w:val="single" w:sz="4" w:space="0" w:color="000000"/>
              <w:left w:val="single" w:sz="4" w:space="0" w:color="000000"/>
              <w:bottom w:val="single" w:sz="4" w:space="0" w:color="000000"/>
              <w:right w:val="single" w:sz="4" w:space="0" w:color="000000"/>
            </w:tcBorders>
          </w:tcPr>
          <w:p w14:paraId="4DE5ED85" w14:textId="77777777" w:rsidR="000724CC" w:rsidRDefault="00D12AAE">
            <w:pPr>
              <w:rPr>
                <w:rFonts w:eastAsia="微软雅黑"/>
                <w:lang w:eastAsia="zh-CN"/>
              </w:rPr>
            </w:pPr>
            <w:r>
              <w:rPr>
                <w:rFonts w:eastAsia="微软雅黑"/>
                <w:lang w:eastAsia="zh-CN"/>
              </w:rPr>
              <w:t>Ok. We think existing TDD configuration signaling can be used as link direction indication for SBFD symbol.</w:t>
            </w:r>
          </w:p>
        </w:tc>
      </w:tr>
      <w:tr w:rsidR="000724CC" w14:paraId="45AAFCEC" w14:textId="77777777">
        <w:tc>
          <w:tcPr>
            <w:tcW w:w="1383" w:type="dxa"/>
            <w:tcBorders>
              <w:top w:val="single" w:sz="4" w:space="0" w:color="000000"/>
              <w:left w:val="single" w:sz="4" w:space="0" w:color="000000"/>
              <w:bottom w:val="single" w:sz="4" w:space="0" w:color="000000"/>
              <w:right w:val="single" w:sz="4" w:space="0" w:color="000000"/>
            </w:tcBorders>
          </w:tcPr>
          <w:p w14:paraId="0FEC500D" w14:textId="77777777" w:rsidR="000724CC" w:rsidRDefault="00D12AAE">
            <w:pPr>
              <w:jc w:val="center"/>
              <w:rPr>
                <w:rFonts w:eastAsia="微软雅黑"/>
              </w:rPr>
            </w:pPr>
            <w:r>
              <w:rPr>
                <w:rFonts w:eastAsia="微软雅黑" w:hint="eastAsia"/>
                <w:lang w:eastAsia="zh-CN"/>
              </w:rPr>
              <w:t>Z</w:t>
            </w:r>
            <w:r>
              <w:rPr>
                <w:rFonts w:eastAsia="微软雅黑"/>
                <w:lang w:eastAsia="zh-CN"/>
              </w:rPr>
              <w:t>TE</w:t>
            </w:r>
          </w:p>
        </w:tc>
        <w:tc>
          <w:tcPr>
            <w:tcW w:w="7677" w:type="dxa"/>
            <w:tcBorders>
              <w:top w:val="single" w:sz="4" w:space="0" w:color="000000"/>
              <w:left w:val="single" w:sz="4" w:space="0" w:color="000000"/>
              <w:bottom w:val="single" w:sz="4" w:space="0" w:color="000000"/>
              <w:right w:val="single" w:sz="4" w:space="0" w:color="000000"/>
            </w:tcBorders>
          </w:tcPr>
          <w:p w14:paraId="77C7C3AF" w14:textId="77777777" w:rsidR="000724CC" w:rsidRDefault="00D12AAE">
            <w:pPr>
              <w:rPr>
                <w:rFonts w:eastAsia="微软雅黑"/>
              </w:rPr>
            </w:pPr>
            <w:r>
              <w:rPr>
                <w:rFonts w:eastAsia="微软雅黑"/>
                <w:lang w:eastAsia="zh-CN"/>
              </w:rPr>
              <w:t xml:space="preserve">Given </w:t>
            </w:r>
            <w:r>
              <w:rPr>
                <w:rFonts w:ascii="Times" w:eastAsiaTheme="minorEastAsia" w:hAnsi="Times" w:hint="eastAsia"/>
                <w:szCs w:val="24"/>
                <w:lang w:val="en-GB" w:eastAsia="zh-CN"/>
              </w:rPr>
              <w:t>explicit link direction indication</w:t>
            </w:r>
            <w:r>
              <w:rPr>
                <w:rFonts w:ascii="Times" w:eastAsiaTheme="minorEastAsia" w:hAnsi="Times"/>
                <w:szCs w:val="24"/>
                <w:lang w:val="en-GB" w:eastAsia="zh-CN"/>
              </w:rPr>
              <w:t xml:space="preserve"> is not supported by the majority, we are wondering the nesssity of this proposal. Maybe we can first decide whether to support </w:t>
            </w:r>
            <w:r>
              <w:rPr>
                <w:rFonts w:ascii="Times" w:eastAsiaTheme="minorEastAsia" w:hAnsi="Times" w:hint="eastAsia"/>
                <w:szCs w:val="24"/>
                <w:lang w:val="en-GB" w:eastAsia="zh-CN"/>
              </w:rPr>
              <w:t>explicit link direction indication</w:t>
            </w:r>
            <w:r>
              <w:rPr>
                <w:rFonts w:ascii="Times" w:eastAsiaTheme="minorEastAsia" w:hAnsi="Times"/>
                <w:szCs w:val="24"/>
                <w:lang w:val="en-GB" w:eastAsia="zh-CN"/>
              </w:rPr>
              <w:t xml:space="preserve"> or not. </w:t>
            </w:r>
          </w:p>
        </w:tc>
      </w:tr>
      <w:tr w:rsidR="000724CC" w14:paraId="7232D588" w14:textId="77777777">
        <w:tc>
          <w:tcPr>
            <w:tcW w:w="1383" w:type="dxa"/>
            <w:tcBorders>
              <w:top w:val="single" w:sz="4" w:space="0" w:color="000000"/>
              <w:left w:val="single" w:sz="4" w:space="0" w:color="000000"/>
              <w:bottom w:val="single" w:sz="4" w:space="0" w:color="000000"/>
              <w:right w:val="single" w:sz="4" w:space="0" w:color="000000"/>
            </w:tcBorders>
          </w:tcPr>
          <w:p w14:paraId="4BB5B663" w14:textId="77777777" w:rsidR="000724CC" w:rsidRDefault="00D12AAE">
            <w:pPr>
              <w:jc w:val="center"/>
              <w:rPr>
                <w:rFonts w:eastAsia="微软雅黑"/>
                <w:lang w:eastAsia="zh-CN"/>
              </w:rPr>
            </w:pPr>
            <w:r>
              <w:rPr>
                <w:rFonts w:eastAsia="微软雅黑"/>
                <w:lang w:eastAsia="zh-CN"/>
              </w:rPr>
              <w:t>Samsung</w:t>
            </w:r>
          </w:p>
        </w:tc>
        <w:tc>
          <w:tcPr>
            <w:tcW w:w="7677" w:type="dxa"/>
            <w:tcBorders>
              <w:top w:val="single" w:sz="4" w:space="0" w:color="000000"/>
              <w:left w:val="single" w:sz="4" w:space="0" w:color="000000"/>
              <w:bottom w:val="single" w:sz="4" w:space="0" w:color="000000"/>
              <w:right w:val="single" w:sz="4" w:space="0" w:color="000000"/>
            </w:tcBorders>
          </w:tcPr>
          <w:p w14:paraId="1522C6D7" w14:textId="77777777" w:rsidR="000724CC" w:rsidRDefault="00D12AAE">
            <w:pPr>
              <w:rPr>
                <w:rFonts w:eastAsia="微软雅黑"/>
                <w:lang w:eastAsia="zh-CN"/>
              </w:rPr>
            </w:pPr>
            <w:r>
              <w:rPr>
                <w:rFonts w:eastAsia="微软雅黑"/>
                <w:lang w:eastAsia="zh-CN"/>
              </w:rPr>
              <w:t xml:space="preserve">We don’t think the detailed discussion on the link direction is needed because of the unclear justification.  Supporting of the link direction is not essential for the SBFD operation and at the current stage we should first focus on the essential issues. Therefore, the discussion on the link direction should be deprioritized.   </w:t>
            </w:r>
          </w:p>
        </w:tc>
      </w:tr>
      <w:tr w:rsidR="000724CC" w14:paraId="739EAF53" w14:textId="77777777">
        <w:tc>
          <w:tcPr>
            <w:tcW w:w="1383" w:type="dxa"/>
            <w:tcBorders>
              <w:top w:val="single" w:sz="4" w:space="0" w:color="000000"/>
              <w:left w:val="single" w:sz="4" w:space="0" w:color="000000"/>
              <w:bottom w:val="single" w:sz="4" w:space="0" w:color="000000"/>
              <w:right w:val="single" w:sz="4" w:space="0" w:color="000000"/>
            </w:tcBorders>
          </w:tcPr>
          <w:p w14:paraId="2336C1C9" w14:textId="77777777" w:rsidR="000724CC" w:rsidRDefault="00D12AAE">
            <w:pPr>
              <w:jc w:val="center"/>
              <w:rPr>
                <w:rFonts w:eastAsia="微软雅黑"/>
                <w:lang w:eastAsia="zh-CN"/>
              </w:rPr>
            </w:pPr>
            <w:r>
              <w:rPr>
                <w:rFonts w:eastAsia="Malgun Gothic" w:hint="eastAsia"/>
                <w:lang w:eastAsia="ko-KR"/>
              </w:rPr>
              <w:t>LGE</w:t>
            </w:r>
          </w:p>
        </w:tc>
        <w:tc>
          <w:tcPr>
            <w:tcW w:w="7677" w:type="dxa"/>
            <w:tcBorders>
              <w:top w:val="single" w:sz="4" w:space="0" w:color="000000"/>
              <w:left w:val="single" w:sz="4" w:space="0" w:color="000000"/>
              <w:bottom w:val="single" w:sz="4" w:space="0" w:color="000000"/>
              <w:right w:val="single" w:sz="4" w:space="0" w:color="000000"/>
            </w:tcBorders>
          </w:tcPr>
          <w:p w14:paraId="06B50DC5" w14:textId="77777777" w:rsidR="000724CC" w:rsidRDefault="00D12AAE">
            <w:pPr>
              <w:rPr>
                <w:rFonts w:eastAsia="Malgun Gothic"/>
                <w:lang w:eastAsia="ko-KR"/>
              </w:rPr>
            </w:pPr>
            <w:r>
              <w:rPr>
                <w:rFonts w:eastAsia="Malgun Gothic" w:hint="eastAsia"/>
                <w:lang w:eastAsia="ko-KR"/>
              </w:rPr>
              <w:t>We are fine with the proposal.</w:t>
            </w:r>
          </w:p>
          <w:p w14:paraId="6ADDF88F" w14:textId="77777777" w:rsidR="000724CC" w:rsidRDefault="00D12AAE">
            <w:pPr>
              <w:rPr>
                <w:rFonts w:ascii="Times" w:eastAsia="Malgun Gothic" w:hAnsi="Times"/>
                <w:szCs w:val="24"/>
                <w:lang w:val="en-GB" w:eastAsia="ko-KR"/>
              </w:rPr>
            </w:pPr>
            <w:r>
              <w:rPr>
                <w:rFonts w:eastAsia="Malgun Gothic" w:hint="eastAsia"/>
                <w:lang w:eastAsia="ko-KR"/>
              </w:rPr>
              <w:t xml:space="preserve">For </w:t>
            </w:r>
            <w:r>
              <w:rPr>
                <w:rFonts w:ascii="Times" w:eastAsiaTheme="minorEastAsia" w:hAnsi="Times" w:hint="eastAsia"/>
                <w:szCs w:val="24"/>
                <w:lang w:val="en-GB" w:eastAsia="zh-CN"/>
              </w:rPr>
              <w:t>explicit link direction indication</w:t>
            </w:r>
            <w:r>
              <w:rPr>
                <w:rFonts w:ascii="Times" w:eastAsia="Malgun Gothic" w:hAnsi="Times" w:hint="eastAsia"/>
                <w:szCs w:val="24"/>
                <w:lang w:val="en-GB" w:eastAsia="ko-KR"/>
              </w:rPr>
              <w:t xml:space="preserve">, no new parameter / configuration </w:t>
            </w:r>
            <w:proofErr w:type="gramStart"/>
            <w:r>
              <w:rPr>
                <w:rFonts w:ascii="Times" w:eastAsia="Malgun Gothic" w:hAnsi="Times" w:hint="eastAsia"/>
                <w:szCs w:val="24"/>
                <w:lang w:val="en-GB" w:eastAsia="ko-KR"/>
              </w:rPr>
              <w:t>is</w:t>
            </w:r>
            <w:proofErr w:type="gramEnd"/>
            <w:r>
              <w:rPr>
                <w:rFonts w:ascii="Times" w:eastAsia="Malgun Gothic" w:hAnsi="Times" w:hint="eastAsia"/>
                <w:szCs w:val="24"/>
                <w:lang w:val="en-GB" w:eastAsia="ko-KR"/>
              </w:rPr>
              <w:t xml:space="preserve"> not necessary. </w:t>
            </w:r>
          </w:p>
          <w:p w14:paraId="6095766A" w14:textId="77777777" w:rsidR="000724CC" w:rsidRDefault="00D12AAE">
            <w:pPr>
              <w:rPr>
                <w:rFonts w:eastAsia="Malgun Gothic"/>
                <w:lang w:eastAsia="ko-KR"/>
              </w:rPr>
            </w:pPr>
            <w:r>
              <w:rPr>
                <w:rFonts w:ascii="Times" w:eastAsia="Malgun Gothic" w:hAnsi="Times" w:hint="eastAsia"/>
                <w:szCs w:val="24"/>
                <w:lang w:val="en-GB" w:eastAsia="ko-KR"/>
              </w:rPr>
              <w:t>We think the exsiting parameter / configuration can be used for explicit link direction indication for SBFD symbol.</w:t>
            </w:r>
          </w:p>
          <w:p w14:paraId="60ECB312" w14:textId="77777777" w:rsidR="000724CC" w:rsidRDefault="000724CC">
            <w:pPr>
              <w:rPr>
                <w:rFonts w:eastAsia="微软雅黑"/>
                <w:lang w:eastAsia="zh-CN"/>
              </w:rPr>
            </w:pPr>
          </w:p>
        </w:tc>
      </w:tr>
      <w:tr w:rsidR="000724CC" w14:paraId="4E909FFF" w14:textId="77777777">
        <w:tc>
          <w:tcPr>
            <w:tcW w:w="1383" w:type="dxa"/>
            <w:tcBorders>
              <w:top w:val="single" w:sz="4" w:space="0" w:color="000000"/>
              <w:left w:val="single" w:sz="4" w:space="0" w:color="000000"/>
              <w:bottom w:val="single" w:sz="4" w:space="0" w:color="000000"/>
              <w:right w:val="single" w:sz="4" w:space="0" w:color="000000"/>
            </w:tcBorders>
          </w:tcPr>
          <w:p w14:paraId="29B8F1AC" w14:textId="77777777" w:rsidR="000724CC" w:rsidRDefault="00D12AAE">
            <w:pPr>
              <w:jc w:val="center"/>
              <w:rPr>
                <w:rFonts w:eastAsia="微软雅黑"/>
                <w:lang w:eastAsia="zh-CN"/>
              </w:rPr>
            </w:pPr>
            <w:r>
              <w:rPr>
                <w:rFonts w:eastAsia="微软雅黑"/>
                <w:lang w:eastAsia="zh-CN"/>
              </w:rPr>
              <w:lastRenderedPageBreak/>
              <w:t>QC</w:t>
            </w:r>
          </w:p>
        </w:tc>
        <w:tc>
          <w:tcPr>
            <w:tcW w:w="7677" w:type="dxa"/>
            <w:tcBorders>
              <w:top w:val="single" w:sz="4" w:space="0" w:color="000000"/>
              <w:left w:val="single" w:sz="4" w:space="0" w:color="000000"/>
              <w:bottom w:val="single" w:sz="4" w:space="0" w:color="000000"/>
              <w:right w:val="single" w:sz="4" w:space="0" w:color="000000"/>
            </w:tcBorders>
          </w:tcPr>
          <w:p w14:paraId="371C2A54" w14:textId="77777777" w:rsidR="000724CC" w:rsidRDefault="00D12AAE">
            <w:pPr>
              <w:rPr>
                <w:rFonts w:eastAsia="微软雅黑"/>
                <w:lang w:eastAsia="zh-CN"/>
              </w:rPr>
            </w:pPr>
            <w:r>
              <w:rPr>
                <w:rFonts w:eastAsia="微软雅黑"/>
                <w:lang w:eastAsia="zh-CN"/>
              </w:rPr>
              <w:t xml:space="preserve">We should agree that Alt A is baseline and FFS whether to discuss additional link indication. </w:t>
            </w:r>
          </w:p>
        </w:tc>
      </w:tr>
      <w:tr w:rsidR="000724CC" w14:paraId="07500DB4" w14:textId="77777777">
        <w:tc>
          <w:tcPr>
            <w:tcW w:w="1383" w:type="dxa"/>
            <w:tcBorders>
              <w:top w:val="single" w:sz="4" w:space="0" w:color="000000"/>
              <w:left w:val="single" w:sz="4" w:space="0" w:color="000000"/>
              <w:bottom w:val="single" w:sz="4" w:space="0" w:color="000000"/>
              <w:right w:val="single" w:sz="4" w:space="0" w:color="000000"/>
            </w:tcBorders>
          </w:tcPr>
          <w:p w14:paraId="1D56DE6B" w14:textId="77777777" w:rsidR="000724CC" w:rsidRDefault="00D12AAE">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Borders>
              <w:top w:val="single" w:sz="4" w:space="0" w:color="000000"/>
              <w:left w:val="single" w:sz="4" w:space="0" w:color="000000"/>
              <w:bottom w:val="single" w:sz="4" w:space="0" w:color="000000"/>
              <w:right w:val="single" w:sz="4" w:space="0" w:color="000000"/>
            </w:tcBorders>
          </w:tcPr>
          <w:p w14:paraId="289F6E1D" w14:textId="77777777" w:rsidR="000724CC" w:rsidRDefault="00D12AAE">
            <w:pPr>
              <w:rPr>
                <w:rFonts w:eastAsia="微软雅黑"/>
                <w:lang w:eastAsia="zh-CN"/>
              </w:rPr>
            </w:pPr>
            <w:r>
              <w:rPr>
                <w:rFonts w:eastAsia="微软雅黑" w:hint="eastAsia"/>
                <w:lang w:eastAsia="zh-CN"/>
              </w:rPr>
              <w:t>S</w:t>
            </w:r>
            <w:r>
              <w:rPr>
                <w:rFonts w:eastAsia="微软雅黑"/>
                <w:lang w:eastAsia="zh-CN"/>
              </w:rPr>
              <w:t>hare similar view with QC. Given that for Alt B, if link direction is not indicated by gNB explicitly, UE needs to determine link direction based on configured/scheduled transmissions/receptions and collision handling, so specification of collision handling based on configured/scheduled transmissions/receptions would be the common part for Alt A and Alt B. In such a case, it is preferred to directly discuss the common part, and then we can discuss whether link direction is needed.</w:t>
            </w:r>
          </w:p>
        </w:tc>
      </w:tr>
      <w:tr w:rsidR="000724CC" w14:paraId="4B497D4A" w14:textId="77777777">
        <w:tc>
          <w:tcPr>
            <w:tcW w:w="1383" w:type="dxa"/>
            <w:tcBorders>
              <w:top w:val="single" w:sz="4" w:space="0" w:color="000000"/>
              <w:left w:val="single" w:sz="4" w:space="0" w:color="000000"/>
              <w:bottom w:val="single" w:sz="4" w:space="0" w:color="000000"/>
              <w:right w:val="single" w:sz="4" w:space="0" w:color="000000"/>
            </w:tcBorders>
          </w:tcPr>
          <w:p w14:paraId="252A6A97" w14:textId="77777777" w:rsidR="000724CC" w:rsidRDefault="00D12AAE">
            <w:pPr>
              <w:jc w:val="center"/>
              <w:rPr>
                <w:rFonts w:eastAsia="微软雅黑"/>
                <w:lang w:eastAsia="zh-CN"/>
              </w:rPr>
            </w:pPr>
            <w:r>
              <w:rPr>
                <w:rFonts w:eastAsia="微软雅黑"/>
                <w:lang w:eastAsia="zh-CN"/>
              </w:rPr>
              <w:t>CEWIT</w:t>
            </w:r>
          </w:p>
        </w:tc>
        <w:tc>
          <w:tcPr>
            <w:tcW w:w="7677" w:type="dxa"/>
            <w:tcBorders>
              <w:top w:val="single" w:sz="4" w:space="0" w:color="000000"/>
              <w:left w:val="single" w:sz="4" w:space="0" w:color="000000"/>
              <w:bottom w:val="single" w:sz="4" w:space="0" w:color="000000"/>
              <w:right w:val="single" w:sz="4" w:space="0" w:color="000000"/>
            </w:tcBorders>
          </w:tcPr>
          <w:p w14:paraId="6747DF2C" w14:textId="77777777" w:rsidR="000724CC" w:rsidRDefault="00D12AAE">
            <w:pPr>
              <w:rPr>
                <w:rFonts w:eastAsia="微软雅黑"/>
                <w:lang w:eastAsia="zh-CN"/>
              </w:rPr>
            </w:pPr>
            <w:r>
              <w:rPr>
                <w:rFonts w:eastAsia="微软雅黑"/>
                <w:lang w:eastAsia="zh-CN"/>
              </w:rPr>
              <w:t>Support explicit and UE specific indication of link  direction</w:t>
            </w:r>
          </w:p>
        </w:tc>
      </w:tr>
    </w:tbl>
    <w:p w14:paraId="5D5865B5" w14:textId="77777777" w:rsidR="000724CC" w:rsidRDefault="000724CC">
      <w:pPr>
        <w:rPr>
          <w:rFonts w:eastAsiaTheme="minorEastAsia"/>
          <w:lang w:eastAsia="zh-CN"/>
        </w:rPr>
      </w:pPr>
    </w:p>
    <w:p w14:paraId="2342CB30" w14:textId="77777777" w:rsidR="000724CC" w:rsidRDefault="00D12AAE">
      <w:pPr>
        <w:pStyle w:val="4"/>
        <w:spacing w:after="60"/>
        <w:ind w:left="862" w:hanging="862"/>
        <w:rPr>
          <w:b/>
          <w:sz w:val="20"/>
        </w:rPr>
      </w:pPr>
      <w:r>
        <w:rPr>
          <w:b/>
          <w:sz w:val="20"/>
        </w:rPr>
        <w:t>Proposal 3-</w:t>
      </w:r>
      <w:r>
        <w:rPr>
          <w:rFonts w:eastAsiaTheme="minorEastAsia" w:hint="eastAsia"/>
          <w:b/>
          <w:sz w:val="20"/>
          <w:lang w:eastAsia="zh-CN"/>
        </w:rPr>
        <w:t>2</w:t>
      </w:r>
    </w:p>
    <w:p w14:paraId="5479C2A2" w14:textId="77777777" w:rsidR="000724CC" w:rsidRDefault="00D12AAE">
      <w:pPr>
        <w:spacing w:after="120"/>
        <w:rPr>
          <w:rFonts w:eastAsiaTheme="minorEastAsia"/>
          <w:b/>
          <w:lang w:eastAsia="zh-CN"/>
        </w:rPr>
      </w:pPr>
      <w:r>
        <w:rPr>
          <w:rFonts w:eastAsiaTheme="minorEastAsia"/>
          <w:b/>
          <w:lang w:eastAsia="zh-CN"/>
        </w:rPr>
        <w:t>Proposed Agreement:</w:t>
      </w:r>
    </w:p>
    <w:p w14:paraId="5E2CA4A8" w14:textId="77777777" w:rsidR="000724CC" w:rsidRDefault="00D12AAE">
      <w:pPr>
        <w:tabs>
          <w:tab w:val="left" w:pos="0"/>
        </w:tabs>
        <w:suppressAutoHyphens w:val="0"/>
        <w:spacing w:after="0" w:line="240" w:lineRule="auto"/>
        <w:jc w:val="left"/>
        <w:rPr>
          <w:rFonts w:eastAsiaTheme="minorEastAsia"/>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szCs w:val="24"/>
          <w:lang w:val="en-GB" w:eastAsia="zh-CN"/>
        </w:rPr>
        <w:t xml:space="preserve">collision Case </w:t>
      </w:r>
      <w:r>
        <w:rPr>
          <w:rFonts w:ascii="Times" w:eastAsia="宋体" w:hAnsi="Times" w:hint="eastAsia"/>
          <w:szCs w:val="24"/>
          <w:lang w:val="en-GB" w:eastAsia="zh-CN"/>
        </w:rPr>
        <w:t>3</w:t>
      </w:r>
      <w:r>
        <w:rPr>
          <w:rFonts w:eastAsia="Malgun Gothic"/>
          <w:lang w:val="en-GB" w:eastAsia="zh-CN"/>
        </w:rPr>
        <w:t xml:space="preserve"> </w:t>
      </w:r>
      <w:r>
        <w:rPr>
          <w:lang w:val="en-GB" w:eastAsia="zh-CN"/>
        </w:rPr>
        <w:t>(semi-statically configured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rFonts w:eastAsiaTheme="minorEastAsia" w:hint="eastAsia"/>
          <w:lang w:val="en-GB" w:eastAsia="zh-CN"/>
        </w:rPr>
        <w:t xml:space="preserve"> is an error case.</w:t>
      </w:r>
    </w:p>
    <w:p w14:paraId="71B598C5" w14:textId="77777777" w:rsidR="000724CC" w:rsidRDefault="00D12AAE">
      <w:pPr>
        <w:numPr>
          <w:ilvl w:val="0"/>
          <w:numId w:val="6"/>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5EB2B24E" w14:textId="77777777" w:rsidR="000724CC" w:rsidRDefault="00D12AAE">
      <w:pPr>
        <w:numPr>
          <w:ilvl w:val="0"/>
          <w:numId w:val="6"/>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086F342E" w14:textId="77777777" w:rsidR="000724CC" w:rsidRDefault="00D12AAE">
      <w:pPr>
        <w:numPr>
          <w:ilvl w:val="1"/>
          <w:numId w:val="6"/>
        </w:numPr>
        <w:suppressAutoHyphens w:val="0"/>
        <w:spacing w:after="0" w:line="240" w:lineRule="auto"/>
        <w:jc w:val="left"/>
        <w:rPr>
          <w:rFonts w:ascii="Times" w:eastAsia="Malgun Gothic" w:hAnsi="Times"/>
          <w:szCs w:val="24"/>
          <w:lang w:val="en-GB"/>
        </w:rPr>
      </w:pPr>
      <w:r>
        <w:rPr>
          <w:rFonts w:eastAsia="Microsoft YaHei UI"/>
          <w:lang w:eastAsia="zh-CN"/>
        </w:rPr>
        <w:t>Cell-specifically configured DL reception refers to PDCCH in Type-0/0A/1/2 CSS set</w:t>
      </w:r>
    </w:p>
    <w:p w14:paraId="2D317405"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4"/>
        <w:gridCol w:w="7676"/>
      </w:tblGrid>
      <w:tr w:rsidR="000724CC" w14:paraId="153C0270" w14:textId="77777777">
        <w:tc>
          <w:tcPr>
            <w:tcW w:w="1384" w:type="dxa"/>
            <w:vAlign w:val="center"/>
          </w:tcPr>
          <w:p w14:paraId="5D3CBD34" w14:textId="77777777" w:rsidR="000724CC" w:rsidRDefault="000724CC">
            <w:pPr>
              <w:spacing w:after="120"/>
              <w:rPr>
                <w:rFonts w:eastAsia="微软雅黑"/>
                <w:b/>
                <w:color w:val="000000"/>
                <w:lang w:eastAsia="zh-CN"/>
              </w:rPr>
            </w:pPr>
          </w:p>
        </w:tc>
        <w:tc>
          <w:tcPr>
            <w:tcW w:w="7676" w:type="dxa"/>
          </w:tcPr>
          <w:p w14:paraId="7E33687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15EFC1FE" w14:textId="77777777">
        <w:tc>
          <w:tcPr>
            <w:tcW w:w="1384" w:type="dxa"/>
            <w:vAlign w:val="center"/>
          </w:tcPr>
          <w:p w14:paraId="3A364EB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0779083" w14:textId="77777777" w:rsidR="000724CC" w:rsidRDefault="00D12AAE">
            <w:pPr>
              <w:rPr>
                <w:rFonts w:eastAsia="Malgun Gothic"/>
                <w:lang w:eastAsia="ko-KR"/>
              </w:rPr>
            </w:pPr>
            <w:r>
              <w:rPr>
                <w:rFonts w:eastAsiaTheme="minorEastAsia"/>
                <w:lang w:eastAsia="zh-CN"/>
              </w:rPr>
              <w:t xml:space="preserve">Tejas </w:t>
            </w:r>
            <w:r>
              <w:rPr>
                <w:rFonts w:eastAsiaTheme="minorEastAsia" w:hint="eastAsia"/>
                <w:color w:val="000000"/>
                <w:lang w:val="en-GB" w:eastAsia="zh-CN"/>
              </w:rPr>
              <w:t>x</w:t>
            </w:r>
            <w:r>
              <w:rPr>
                <w:rFonts w:eastAsiaTheme="minorEastAsia"/>
                <w:color w:val="000000"/>
                <w:lang w:val="en-GB" w:eastAsia="zh-CN"/>
              </w:rPr>
              <w:t>iaomi,</w:t>
            </w:r>
            <w:r>
              <w:rPr>
                <w:rFonts w:eastAsiaTheme="minorEastAsia" w:hint="eastAsia"/>
                <w:lang w:eastAsia="zh-CN"/>
              </w:rPr>
              <w:t xml:space="preserve"> S</w:t>
            </w:r>
            <w:r>
              <w:rPr>
                <w:rFonts w:eastAsiaTheme="minorEastAsia"/>
                <w:lang w:eastAsia="zh-CN"/>
              </w:rPr>
              <w:t>preadtrum</w:t>
            </w:r>
            <w:r>
              <w:rPr>
                <w:rFonts w:eastAsiaTheme="minorEastAsia" w:hint="eastAsia"/>
                <w:lang w:eastAsia="zh-CN"/>
              </w:rPr>
              <w:t>,New H3C</w:t>
            </w:r>
            <w:r>
              <w:rPr>
                <w:rFonts w:eastAsia="Malgun Gothic" w:hint="eastAsia"/>
                <w:lang w:eastAsia="ko-KR"/>
              </w:rPr>
              <w:t>, Samsung, LGE</w:t>
            </w:r>
            <w:r>
              <w:rPr>
                <w:rFonts w:eastAsia="Malgun Gothic"/>
                <w:lang w:eastAsia="ko-KR"/>
              </w:rPr>
              <w:t>, OPPO, Ericsson, Panasonic, CEWiT</w:t>
            </w:r>
          </w:p>
        </w:tc>
      </w:tr>
      <w:tr w:rsidR="000724CC" w14:paraId="4EE4AB33" w14:textId="77777777">
        <w:tc>
          <w:tcPr>
            <w:tcW w:w="1384" w:type="dxa"/>
            <w:vAlign w:val="center"/>
          </w:tcPr>
          <w:p w14:paraId="29F1DCE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EB55E05" w14:textId="77777777" w:rsidR="000724CC" w:rsidRDefault="00D12AAE">
            <w:pPr>
              <w:spacing w:after="120"/>
              <w:rPr>
                <w:rFonts w:eastAsia="Malgun Gothic"/>
                <w:color w:val="000000"/>
                <w:lang w:val="en-GB" w:eastAsia="ko-KR"/>
              </w:rPr>
            </w:pPr>
            <w:r>
              <w:rPr>
                <w:rFonts w:eastAsia="Malgun Gothic"/>
                <w:color w:val="000000"/>
                <w:lang w:val="en-GB" w:eastAsia="ko-KR"/>
              </w:rPr>
              <w:t xml:space="preserve">Sony, vivo, ZTE, </w:t>
            </w:r>
            <w:r>
              <w:rPr>
                <w:rFonts w:eastAsiaTheme="minorEastAsia"/>
                <w:lang w:eastAsia="zh-CN"/>
              </w:rPr>
              <w:t>Nokia, NSB</w:t>
            </w:r>
          </w:p>
        </w:tc>
      </w:tr>
    </w:tbl>
    <w:p w14:paraId="3588A503" w14:textId="77777777" w:rsidR="000724CC" w:rsidRDefault="000724CC">
      <w:pPr>
        <w:spacing w:after="120"/>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09ABB31F" w14:textId="77777777">
        <w:tc>
          <w:tcPr>
            <w:tcW w:w="1383" w:type="dxa"/>
          </w:tcPr>
          <w:p w14:paraId="562F23A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976B286"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1A21562F" w14:textId="77777777">
        <w:tc>
          <w:tcPr>
            <w:tcW w:w="1383" w:type="dxa"/>
            <w:vAlign w:val="center"/>
          </w:tcPr>
          <w:p w14:paraId="1B036A15" w14:textId="77777777" w:rsidR="000724CC" w:rsidRDefault="00D12AAE">
            <w:pPr>
              <w:jc w:val="center"/>
              <w:rPr>
                <w:rFonts w:eastAsia="微软雅黑"/>
                <w:lang w:eastAsia="zh-CN"/>
              </w:rPr>
            </w:pPr>
            <w:r>
              <w:rPr>
                <w:rFonts w:eastAsia="微软雅黑"/>
                <w:lang w:eastAsia="zh-CN"/>
              </w:rPr>
              <w:t xml:space="preserve">Tejas </w:t>
            </w:r>
          </w:p>
        </w:tc>
        <w:tc>
          <w:tcPr>
            <w:tcW w:w="7677" w:type="dxa"/>
          </w:tcPr>
          <w:p w14:paraId="6D09557C" w14:textId="77777777" w:rsidR="000724CC" w:rsidRDefault="00D12AAE">
            <w:pPr>
              <w:rPr>
                <w:rFonts w:eastAsia="微软雅黑"/>
                <w:lang w:val="en-GB" w:eastAsia="zh-CN"/>
              </w:rPr>
            </w:pPr>
            <w:r>
              <w:rPr>
                <w:rFonts w:eastAsia="微软雅黑"/>
                <w:lang w:val="en-GB" w:eastAsia="zh-CN"/>
              </w:rPr>
              <w:t xml:space="preserve">FFS: A new rule is required to overcome the error case. </w:t>
            </w:r>
          </w:p>
        </w:tc>
      </w:tr>
      <w:tr w:rsidR="000724CC" w14:paraId="5EA6DDF5"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0BF3FE5A" w14:textId="77777777" w:rsidR="000724CC" w:rsidRDefault="00D12AAE">
            <w:pPr>
              <w:jc w:val="center"/>
              <w:rPr>
                <w:rFonts w:eastAsia="微软雅黑"/>
                <w:lang w:eastAsia="zh-CN"/>
              </w:rPr>
            </w:pPr>
            <w:r>
              <w:rPr>
                <w:rFonts w:eastAsia="微软雅黑"/>
                <w:lang w:eastAsia="zh-CN"/>
              </w:rPr>
              <w:t>Xiaomi</w:t>
            </w:r>
          </w:p>
        </w:tc>
        <w:tc>
          <w:tcPr>
            <w:tcW w:w="7677" w:type="dxa"/>
            <w:tcBorders>
              <w:top w:val="single" w:sz="4" w:space="0" w:color="000000"/>
              <w:left w:val="single" w:sz="4" w:space="0" w:color="000000"/>
              <w:bottom w:val="single" w:sz="4" w:space="0" w:color="000000"/>
              <w:right w:val="single" w:sz="4" w:space="0" w:color="000000"/>
            </w:tcBorders>
          </w:tcPr>
          <w:p w14:paraId="2A717BCB" w14:textId="77777777" w:rsidR="000724CC" w:rsidRDefault="00D12AAE">
            <w:pPr>
              <w:rPr>
                <w:rFonts w:eastAsia="微软雅黑"/>
                <w:lang w:eastAsia="zh-CN"/>
              </w:rPr>
            </w:pPr>
            <w:r>
              <w:rPr>
                <w:rFonts w:eastAsia="微软雅黑" w:hint="eastAsia"/>
                <w:lang w:val="en-GB" w:eastAsia="zh-CN"/>
              </w:rPr>
              <w:t>D</w:t>
            </w:r>
            <w:r>
              <w:rPr>
                <w:rFonts w:eastAsia="微软雅黑"/>
                <w:lang w:val="en-GB" w:eastAsia="zh-CN"/>
              </w:rPr>
              <w:t>ifferent from DG+CG collision, it may be very difficult to avoid sem-static+semi-static collision. It deserves some discussion before make a dicision that it is regarded as error case.</w:t>
            </w:r>
          </w:p>
        </w:tc>
      </w:tr>
      <w:tr w:rsidR="000724CC" w14:paraId="5A20954B" w14:textId="77777777">
        <w:tc>
          <w:tcPr>
            <w:tcW w:w="1383" w:type="dxa"/>
            <w:tcBorders>
              <w:top w:val="single" w:sz="4" w:space="0" w:color="000000"/>
              <w:left w:val="single" w:sz="4" w:space="0" w:color="000000"/>
              <w:bottom w:val="single" w:sz="4" w:space="0" w:color="000000"/>
              <w:right w:val="single" w:sz="4" w:space="0" w:color="000000"/>
            </w:tcBorders>
          </w:tcPr>
          <w:p w14:paraId="429DD738" w14:textId="77777777" w:rsidR="000724CC" w:rsidRDefault="00D12AAE">
            <w:pPr>
              <w:jc w:val="center"/>
              <w:rPr>
                <w:rFonts w:eastAsia="微软雅黑"/>
              </w:rPr>
            </w:pPr>
            <w:r>
              <w:rPr>
                <w:rFonts w:eastAsia="微软雅黑"/>
              </w:rPr>
              <w:t xml:space="preserve">TCL </w:t>
            </w:r>
          </w:p>
        </w:tc>
        <w:tc>
          <w:tcPr>
            <w:tcW w:w="7677" w:type="dxa"/>
            <w:tcBorders>
              <w:top w:val="single" w:sz="4" w:space="0" w:color="000000"/>
              <w:left w:val="single" w:sz="4" w:space="0" w:color="000000"/>
              <w:bottom w:val="single" w:sz="4" w:space="0" w:color="000000"/>
              <w:right w:val="single" w:sz="4" w:space="0" w:color="000000"/>
            </w:tcBorders>
          </w:tcPr>
          <w:p w14:paraId="3C5669AB" w14:textId="77777777" w:rsidR="000724CC" w:rsidRDefault="00D12AAE">
            <w:pPr>
              <w:rPr>
                <w:rFonts w:eastAsiaTheme="minorEastAsia"/>
              </w:rPr>
            </w:pPr>
            <w:r>
              <w:rPr>
                <w:rFonts w:eastAsiaTheme="minorEastAsia"/>
              </w:rPr>
              <w:t xml:space="preserve">Share similar views with Xiaomi </w:t>
            </w:r>
          </w:p>
        </w:tc>
      </w:tr>
      <w:tr w:rsidR="000724CC" w14:paraId="784E1C3F" w14:textId="77777777">
        <w:tc>
          <w:tcPr>
            <w:tcW w:w="1383" w:type="dxa"/>
            <w:tcBorders>
              <w:top w:val="single" w:sz="4" w:space="0" w:color="000000"/>
              <w:left w:val="single" w:sz="4" w:space="0" w:color="000000"/>
              <w:bottom w:val="single" w:sz="4" w:space="0" w:color="000000"/>
              <w:right w:val="single" w:sz="4" w:space="0" w:color="000000"/>
            </w:tcBorders>
          </w:tcPr>
          <w:p w14:paraId="2F0C45B9" w14:textId="77777777" w:rsidR="000724CC" w:rsidRDefault="00D12AAE">
            <w:pPr>
              <w:jc w:val="center"/>
              <w:rPr>
                <w:rFonts w:eastAsia="Malgun Gothic"/>
                <w:lang w:eastAsia="ko-KR"/>
              </w:rPr>
            </w:pPr>
            <w:r>
              <w:rPr>
                <w:rFonts w:eastAsia="微软雅黑"/>
              </w:rPr>
              <w:t>Sony</w:t>
            </w:r>
          </w:p>
        </w:tc>
        <w:tc>
          <w:tcPr>
            <w:tcW w:w="7677" w:type="dxa"/>
            <w:tcBorders>
              <w:top w:val="single" w:sz="4" w:space="0" w:color="000000"/>
              <w:left w:val="single" w:sz="4" w:space="0" w:color="000000"/>
              <w:bottom w:val="single" w:sz="4" w:space="0" w:color="000000"/>
              <w:right w:val="single" w:sz="4" w:space="0" w:color="000000"/>
            </w:tcBorders>
          </w:tcPr>
          <w:p w14:paraId="04DB9E21" w14:textId="77777777" w:rsidR="000724CC" w:rsidRDefault="00D12AAE">
            <w:pPr>
              <w:rPr>
                <w:rFonts w:eastAsia="Malgun Gothic"/>
                <w:lang w:eastAsia="ko-KR"/>
              </w:rPr>
            </w:pPr>
            <w:r>
              <w:rPr>
                <w:rFonts w:eastAsiaTheme="minorEastAsia"/>
              </w:rPr>
              <w:t>This will restrict the scheduling of SPS and CG-PUSCH.</w:t>
            </w:r>
          </w:p>
        </w:tc>
      </w:tr>
      <w:tr w:rsidR="000724CC" w14:paraId="12895A17"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679E88EE" w14:textId="77777777" w:rsidR="000724CC" w:rsidRDefault="00D12AAE">
            <w:pPr>
              <w:jc w:val="center"/>
              <w:rPr>
                <w:rFonts w:eastAsia="微软雅黑"/>
              </w:rPr>
            </w:pPr>
            <w:r>
              <w:rPr>
                <w:rFonts w:eastAsia="微软雅黑" w:hint="eastAsia"/>
                <w:lang w:eastAsia="zh-CN"/>
              </w:rPr>
              <w:t>DOCOMO</w:t>
            </w:r>
          </w:p>
        </w:tc>
        <w:tc>
          <w:tcPr>
            <w:tcW w:w="7677" w:type="dxa"/>
            <w:tcBorders>
              <w:top w:val="single" w:sz="4" w:space="0" w:color="000000"/>
              <w:left w:val="single" w:sz="4" w:space="0" w:color="000000"/>
              <w:bottom w:val="single" w:sz="4" w:space="0" w:color="000000"/>
              <w:right w:val="single" w:sz="4" w:space="0" w:color="000000"/>
            </w:tcBorders>
          </w:tcPr>
          <w:p w14:paraId="47F80FF7" w14:textId="77777777" w:rsidR="000724CC" w:rsidRDefault="00D12AAE">
            <w:pPr>
              <w:rPr>
                <w:rFonts w:eastAsiaTheme="minorEastAsia"/>
                <w:lang w:eastAsia="zh-CN"/>
              </w:rPr>
            </w:pPr>
            <w:r>
              <w:rPr>
                <w:rFonts w:eastAsia="微软雅黑" w:hint="eastAsia"/>
                <w:lang w:val="en-GB" w:eastAsia="zh-CN"/>
              </w:rPr>
              <w:t xml:space="preserve">We feel the restriction may cause much configuration restriction. In legacy, gNB avoids to configure DL and UL in flexible symbols. However, for SBFD, gNB needs to avoid conflict configuration in SBFD symbols and flexible symbols. If there are many SBFD symbols configured within a TDD pattern </w:t>
            </w:r>
            <w:r>
              <w:rPr>
                <w:rFonts w:eastAsia="微软雅黑"/>
                <w:lang w:val="en-GB" w:eastAsia="zh-CN"/>
              </w:rPr>
              <w:t>period</w:t>
            </w:r>
            <w:r>
              <w:rPr>
                <w:rFonts w:eastAsia="微软雅黑" w:hint="eastAsia"/>
                <w:lang w:val="en-GB" w:eastAsia="zh-CN"/>
              </w:rPr>
              <w:t xml:space="preserve">, </w:t>
            </w:r>
            <w:r>
              <w:rPr>
                <w:rFonts w:eastAsia="微软雅黑"/>
                <w:lang w:val="en-GB" w:eastAsia="zh-CN"/>
              </w:rPr>
              <w:t>configuration</w:t>
            </w:r>
            <w:r>
              <w:rPr>
                <w:rFonts w:eastAsia="微软雅黑" w:hint="eastAsia"/>
                <w:lang w:val="en-GB" w:eastAsia="zh-CN"/>
              </w:rPr>
              <w:t xml:space="preserve"> of semi-static DL reception may be difficult.</w:t>
            </w:r>
          </w:p>
        </w:tc>
      </w:tr>
      <w:tr w:rsidR="000724CC" w14:paraId="5CFFA834" w14:textId="77777777">
        <w:tc>
          <w:tcPr>
            <w:tcW w:w="1383" w:type="dxa"/>
            <w:tcBorders>
              <w:top w:val="single" w:sz="4" w:space="0" w:color="000000"/>
              <w:left w:val="single" w:sz="4" w:space="0" w:color="000000"/>
              <w:bottom w:val="single" w:sz="4" w:space="0" w:color="000000"/>
              <w:right w:val="single" w:sz="4" w:space="0" w:color="000000"/>
            </w:tcBorders>
          </w:tcPr>
          <w:p w14:paraId="3A51D24A" w14:textId="77777777" w:rsidR="000724CC" w:rsidRDefault="00D12AAE">
            <w:pPr>
              <w:jc w:val="center"/>
              <w:rPr>
                <w:rFonts w:eastAsia="微软雅黑"/>
              </w:rPr>
            </w:pPr>
            <w:r>
              <w:rPr>
                <w:rFonts w:eastAsia="微软雅黑"/>
              </w:rPr>
              <w:t>vivo</w:t>
            </w:r>
          </w:p>
        </w:tc>
        <w:tc>
          <w:tcPr>
            <w:tcW w:w="7677" w:type="dxa"/>
            <w:tcBorders>
              <w:top w:val="single" w:sz="4" w:space="0" w:color="000000"/>
              <w:left w:val="single" w:sz="4" w:space="0" w:color="000000"/>
              <w:bottom w:val="single" w:sz="4" w:space="0" w:color="000000"/>
              <w:right w:val="single" w:sz="4" w:space="0" w:color="000000"/>
            </w:tcBorders>
          </w:tcPr>
          <w:p w14:paraId="6FFD219E" w14:textId="77777777" w:rsidR="000724CC" w:rsidRDefault="00D12AAE">
            <w:pPr>
              <w:rPr>
                <w:rFonts w:eastAsiaTheme="minorEastAsia"/>
              </w:rPr>
            </w:pPr>
            <w:r>
              <w:rPr>
                <w:rFonts w:eastAsiaTheme="minorEastAsia"/>
              </w:rPr>
              <w:t>It may be difficult to avoid overlapping between semi-static DL and semi-static UL. If link direction is supported, there is no need to define error case for case 3.</w:t>
            </w:r>
          </w:p>
        </w:tc>
      </w:tr>
      <w:tr w:rsidR="000724CC" w14:paraId="3E1E4403"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56E4ABD4" w14:textId="77777777" w:rsidR="000724CC" w:rsidRDefault="00D12AAE">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Borders>
              <w:top w:val="single" w:sz="4" w:space="0" w:color="000000"/>
              <w:left w:val="single" w:sz="4" w:space="0" w:color="000000"/>
              <w:bottom w:val="single" w:sz="4" w:space="0" w:color="000000"/>
              <w:right w:val="single" w:sz="4" w:space="0" w:color="000000"/>
            </w:tcBorders>
          </w:tcPr>
          <w:p w14:paraId="1DA0D529" w14:textId="77777777" w:rsidR="000724CC" w:rsidRDefault="00D12AAE">
            <w:pPr>
              <w:rPr>
                <w:rFonts w:eastAsia="微软雅黑"/>
                <w:lang w:eastAsia="zh-CN"/>
              </w:rPr>
            </w:pPr>
            <w:r>
              <w:rPr>
                <w:rFonts w:eastAsia="微软雅黑"/>
                <w:lang w:val="en-GB" w:eastAsia="zh-CN"/>
              </w:rPr>
              <w:t xml:space="preserve">We prefer to prioritize UL configured transmission as the intention of SBFD is to enhance UL performance. </w:t>
            </w:r>
          </w:p>
        </w:tc>
      </w:tr>
      <w:tr w:rsidR="000724CC" w14:paraId="70ADD4A7"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2A23F0D2" w14:textId="77777777" w:rsidR="000724CC" w:rsidRDefault="00D12AAE">
            <w:pPr>
              <w:jc w:val="center"/>
              <w:rPr>
                <w:rFonts w:eastAsia="微软雅黑"/>
              </w:rPr>
            </w:pPr>
            <w:r>
              <w:rPr>
                <w:rFonts w:eastAsia="微软雅黑"/>
                <w:lang w:eastAsia="zh-CN"/>
              </w:rPr>
              <w:t>Nokia, NSB</w:t>
            </w:r>
          </w:p>
        </w:tc>
        <w:tc>
          <w:tcPr>
            <w:tcW w:w="7677" w:type="dxa"/>
            <w:tcBorders>
              <w:top w:val="single" w:sz="4" w:space="0" w:color="000000"/>
              <w:left w:val="single" w:sz="4" w:space="0" w:color="000000"/>
              <w:bottom w:val="single" w:sz="4" w:space="0" w:color="000000"/>
              <w:right w:val="single" w:sz="4" w:space="0" w:color="000000"/>
            </w:tcBorders>
          </w:tcPr>
          <w:p w14:paraId="3FDA77F0" w14:textId="77777777" w:rsidR="000724CC" w:rsidRDefault="00D12AAE">
            <w:pPr>
              <w:rPr>
                <w:rFonts w:eastAsia="微软雅黑"/>
                <w:lang w:val="en-GB" w:eastAsia="zh-CN"/>
              </w:rPr>
            </w:pPr>
            <w:r>
              <w:rPr>
                <w:rFonts w:eastAsia="微软雅黑"/>
                <w:lang w:val="en-GB" w:eastAsia="zh-CN"/>
              </w:rPr>
              <w:t xml:space="preserve">This proposal is limiting ‘link direction indication’ in SBFD symbol as the only mean to solve this collision case. We think RAN1 can not have unnecessarily restrictive for now, as it excludes e.g. collision resolution based on the signal/channel type or its content/priority. </w:t>
            </w:r>
          </w:p>
          <w:p w14:paraId="3B380F40" w14:textId="77777777" w:rsidR="000724CC" w:rsidRDefault="00D12AAE">
            <w:pPr>
              <w:rPr>
                <w:rFonts w:eastAsia="微软雅黑"/>
              </w:rPr>
            </w:pPr>
            <w:r>
              <w:rPr>
                <w:rFonts w:eastAsia="微软雅黑"/>
                <w:lang w:val="en-GB" w:eastAsia="zh-CN"/>
              </w:rPr>
              <w:t xml:space="preserve">We would also like to clarify, from RAN1 understanding, whether the ‘link direction indication’ mentioned in this proposal refers to a general mechanism that would be applicable to any collision case or signal type (e.g. both dynamic and semi-static signals), or whether it can be applicable for handling this </w:t>
            </w:r>
            <w:r>
              <w:rPr>
                <w:rFonts w:ascii="Times" w:eastAsia="宋体" w:hAnsi="Times"/>
                <w:szCs w:val="24"/>
                <w:lang w:val="en-GB" w:eastAsia="zh-CN"/>
              </w:rPr>
              <w:t xml:space="preserve">collision case only? Anyway, we prefer to </w:t>
            </w:r>
            <w:r>
              <w:rPr>
                <w:rFonts w:ascii="Times" w:eastAsia="宋体" w:hAnsi="Times"/>
                <w:szCs w:val="24"/>
                <w:lang w:val="en-GB" w:eastAsia="zh-CN"/>
              </w:rPr>
              <w:lastRenderedPageBreak/>
              <w:t>make it clear.</w:t>
            </w:r>
          </w:p>
        </w:tc>
      </w:tr>
      <w:tr w:rsidR="000724CC" w14:paraId="4F511E47"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57C3F2AB" w14:textId="77777777" w:rsidR="000724CC" w:rsidRDefault="00D12AAE">
            <w:pPr>
              <w:jc w:val="center"/>
              <w:rPr>
                <w:rFonts w:eastAsia="微软雅黑"/>
                <w:lang w:eastAsia="zh-CN"/>
              </w:rPr>
            </w:pPr>
            <w:r>
              <w:rPr>
                <w:rFonts w:eastAsia="微软雅黑"/>
                <w:lang w:eastAsia="zh-CN"/>
              </w:rPr>
              <w:lastRenderedPageBreak/>
              <w:t>NEC</w:t>
            </w:r>
          </w:p>
        </w:tc>
        <w:tc>
          <w:tcPr>
            <w:tcW w:w="7677" w:type="dxa"/>
            <w:tcBorders>
              <w:top w:val="single" w:sz="4" w:space="0" w:color="000000"/>
              <w:left w:val="single" w:sz="4" w:space="0" w:color="000000"/>
              <w:bottom w:val="single" w:sz="4" w:space="0" w:color="000000"/>
              <w:right w:val="single" w:sz="4" w:space="0" w:color="000000"/>
            </w:tcBorders>
          </w:tcPr>
          <w:p w14:paraId="13416875" w14:textId="77777777" w:rsidR="000724CC" w:rsidRDefault="00D12AAE">
            <w:pPr>
              <w:rPr>
                <w:rFonts w:eastAsia="微软雅黑"/>
                <w:lang w:eastAsia="zh-CN"/>
              </w:rPr>
            </w:pPr>
            <w:r>
              <w:rPr>
                <w:rFonts w:eastAsia="微软雅黑"/>
                <w:lang w:val="en-GB" w:eastAsia="zh-CN"/>
              </w:rPr>
              <w:t>Although we generally agree that in most of the scenarios network configuration should handle such conflict scenarios, but we should also consider the requirements of low latency UL traffic (e.g. XR or URLLC) whose importance is being stressed increasingly in the latest releases. For low latency traffic like URLLC or XR, it is being envisioned that CG resources shall have very low periodicity. RRC allows configuration of CG periodicity in order of symbols. The question now arises that if CG periodicity is very small (e.g. 1 slot) then is it really possible for network to resolve these collisions via implementation? If conflicts in such scenarios cannot be avoided by network implementation, then standard support is required. We need to have more discussion on these to try to identify whether such use cases should be considered or not.</w:t>
            </w:r>
          </w:p>
        </w:tc>
      </w:tr>
      <w:tr w:rsidR="000724CC" w14:paraId="3F615EAD"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76037876" w14:textId="77777777" w:rsidR="000724CC" w:rsidRDefault="00D12AAE">
            <w:pPr>
              <w:jc w:val="center"/>
              <w:rPr>
                <w:rFonts w:eastAsia="微软雅黑"/>
                <w:lang w:eastAsia="zh-CN"/>
              </w:rPr>
            </w:pPr>
            <w:r>
              <w:rPr>
                <w:rFonts w:eastAsia="微软雅黑"/>
                <w:lang w:eastAsia="zh-CN"/>
              </w:rPr>
              <w:t>Ericsson</w:t>
            </w:r>
          </w:p>
        </w:tc>
        <w:tc>
          <w:tcPr>
            <w:tcW w:w="7677" w:type="dxa"/>
            <w:tcBorders>
              <w:top w:val="single" w:sz="4" w:space="0" w:color="000000"/>
              <w:left w:val="single" w:sz="4" w:space="0" w:color="000000"/>
              <w:bottom w:val="single" w:sz="4" w:space="0" w:color="000000"/>
              <w:right w:val="single" w:sz="4" w:space="0" w:color="000000"/>
            </w:tcBorders>
          </w:tcPr>
          <w:p w14:paraId="7E312B91" w14:textId="77777777" w:rsidR="000724CC" w:rsidRDefault="00D12AAE">
            <w:pPr>
              <w:rPr>
                <w:rFonts w:eastAsia="微软雅黑"/>
                <w:lang w:val="en-GB" w:eastAsia="zh-CN"/>
              </w:rPr>
            </w:pPr>
            <w:r>
              <w:rPr>
                <w:rFonts w:eastAsia="微软雅黑"/>
                <w:lang w:val="en-GB" w:eastAsia="zh-CN"/>
              </w:rPr>
              <w:t>The inclusion of “in {U</w:t>
            </w:r>
            <w:proofErr w:type="gramStart"/>
            <w:r>
              <w:rPr>
                <w:rFonts w:eastAsia="微软雅黑"/>
                <w:lang w:val="en-GB" w:eastAsia="zh-CN"/>
              </w:rPr>
              <w:t>,D</w:t>
            </w:r>
            <w:proofErr w:type="gramEnd"/>
            <w:r>
              <w:rPr>
                <w:rFonts w:eastAsia="微软雅黑"/>
                <w:lang w:val="en-GB" w:eastAsia="zh-CN"/>
              </w:rPr>
              <w:t>}L usable PRBs” is unnecessary since it is obvious that is what is concerned.</w:t>
            </w:r>
          </w:p>
        </w:tc>
      </w:tr>
    </w:tbl>
    <w:p w14:paraId="1579D636" w14:textId="77777777" w:rsidR="000724CC" w:rsidRDefault="000724CC">
      <w:pPr>
        <w:rPr>
          <w:rFonts w:eastAsiaTheme="minorEastAsia"/>
          <w:lang w:eastAsia="zh-CN"/>
        </w:rPr>
      </w:pPr>
    </w:p>
    <w:p w14:paraId="7E1B9467" w14:textId="77777777" w:rsidR="000724CC" w:rsidRDefault="00D12AAE">
      <w:pPr>
        <w:pStyle w:val="4"/>
        <w:spacing w:after="60"/>
        <w:ind w:left="862" w:hanging="862"/>
        <w:rPr>
          <w:b/>
          <w:sz w:val="20"/>
        </w:rPr>
      </w:pPr>
      <w:r>
        <w:rPr>
          <w:b/>
          <w:sz w:val="20"/>
        </w:rPr>
        <w:t>Proposal 3-</w:t>
      </w:r>
      <w:r>
        <w:rPr>
          <w:rFonts w:eastAsiaTheme="minorEastAsia" w:hint="eastAsia"/>
          <w:b/>
          <w:sz w:val="20"/>
          <w:lang w:eastAsia="zh-CN"/>
        </w:rPr>
        <w:t>3</w:t>
      </w:r>
    </w:p>
    <w:p w14:paraId="03193BDE" w14:textId="77777777" w:rsidR="000724CC" w:rsidRDefault="00D12AAE">
      <w:pPr>
        <w:spacing w:after="120"/>
        <w:rPr>
          <w:rFonts w:eastAsiaTheme="minorEastAsia"/>
          <w:b/>
          <w:lang w:eastAsia="zh-CN"/>
        </w:rPr>
      </w:pPr>
      <w:r>
        <w:rPr>
          <w:rFonts w:eastAsiaTheme="minorEastAsia"/>
          <w:b/>
          <w:lang w:eastAsia="zh-CN"/>
        </w:rPr>
        <w:t>Proposed Agreement:</w:t>
      </w:r>
    </w:p>
    <w:p w14:paraId="7A1A5E48" w14:textId="77777777" w:rsidR="000724CC" w:rsidRDefault="00D12AAE">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w:t>
      </w:r>
      <w:r>
        <w:rPr>
          <w:rFonts w:eastAsiaTheme="minorEastAsia" w:hint="eastAsia"/>
          <w:lang w:val="en-GB" w:eastAsia="zh-CN"/>
        </w:rPr>
        <w:t>down-select from the following options</w:t>
      </w:r>
      <w:r>
        <w:rPr>
          <w:rFonts w:eastAsia="Malgun Gothic"/>
          <w:lang w:val="en-GB" w:eastAsia="zh-CN"/>
        </w:rPr>
        <w:t>.</w:t>
      </w:r>
    </w:p>
    <w:p w14:paraId="609FD78F"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Theme="minorEastAsia" w:hAnsi="Times" w:hint="eastAsia"/>
          <w:szCs w:val="24"/>
          <w:lang w:val="en-GB" w:eastAsia="zh-CN"/>
        </w:rPr>
        <w:t>Option 1 (error case):</w:t>
      </w:r>
    </w:p>
    <w:p w14:paraId="6F1D6CFA" w14:textId="77777777" w:rsidR="000724CC" w:rsidRDefault="00D12AAE">
      <w:pPr>
        <w:numPr>
          <w:ilvl w:val="1"/>
          <w:numId w:val="6"/>
        </w:numPr>
        <w:shd w:val="clear" w:color="auto" w:fill="FFFFFF"/>
        <w:tabs>
          <w:tab w:val="left" w:pos="0"/>
        </w:tabs>
        <w:suppressAutoHyphens w:val="0"/>
        <w:spacing w:after="0" w:line="231" w:lineRule="atLeast"/>
        <w:jc w:val="left"/>
        <w:rPr>
          <w:rFonts w:eastAsia="Microsoft YaHei UI"/>
          <w:color w:val="000000"/>
          <w:lang w:eastAsia="zh-CN"/>
        </w:rPr>
      </w:pPr>
      <w:r>
        <w:rPr>
          <w:rFonts w:eastAsiaTheme="minorEastAsia"/>
          <w:lang w:eastAsia="zh-CN"/>
        </w:rPr>
        <w:t>I</w:t>
      </w:r>
      <w:r>
        <w:rPr>
          <w:lang w:eastAsia="zh-CN"/>
        </w:rPr>
        <w:t>t is considered as an error case if a dynamically scheduled DL reception</w:t>
      </w:r>
      <w:r>
        <w:rPr>
          <w:rFonts w:eastAsiaTheme="minorEastAsia"/>
          <w:lang w:eastAsia="zh-CN"/>
        </w:rPr>
        <w:t xml:space="preserve"> in DL subband(s) </w:t>
      </w:r>
      <w:r>
        <w:rPr>
          <w:lang w:eastAsia="zh-CN"/>
        </w:rPr>
        <w:t xml:space="preserve">overlaps with a </w:t>
      </w:r>
      <w:r>
        <w:t>dynamically</w:t>
      </w:r>
      <w:r>
        <w:rPr>
          <w:lang w:eastAsia="zh-CN"/>
        </w:rPr>
        <w:t xml:space="preserve"> scheduled UL transmission</w:t>
      </w:r>
      <w:r>
        <w:rPr>
          <w:rFonts w:eastAsiaTheme="minorEastAsia"/>
          <w:lang w:eastAsia="zh-CN"/>
        </w:rPr>
        <w:t xml:space="preserve"> in UL subband</w:t>
      </w:r>
    </w:p>
    <w:p w14:paraId="56EA9F77"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Theme="minorEastAsia" w:hAnsi="Times" w:hint="eastAsia"/>
          <w:szCs w:val="24"/>
          <w:lang w:val="en-GB" w:eastAsia="zh-CN"/>
        </w:rPr>
        <w:t>Option 2 (valid case):</w:t>
      </w:r>
    </w:p>
    <w:p w14:paraId="01F480C2" w14:textId="77777777" w:rsidR="000724CC" w:rsidRDefault="00D12AAE">
      <w:pPr>
        <w:numPr>
          <w:ilvl w:val="1"/>
          <w:numId w:val="6"/>
        </w:numPr>
        <w:suppressAutoHyphens w:val="0"/>
        <w:spacing w:after="0" w:line="240" w:lineRule="auto"/>
        <w:jc w:val="left"/>
        <w:rPr>
          <w:rFonts w:ascii="Times" w:eastAsia="Malgun Gothic" w:hAnsi="Times"/>
          <w:szCs w:val="24"/>
          <w:lang w:val="en-GB"/>
        </w:rPr>
      </w:pPr>
      <w:r>
        <w:rPr>
          <w:rFonts w:eastAsia="Microsoft YaHei UI"/>
          <w:color w:val="000000"/>
        </w:rPr>
        <w:t xml:space="preserve">An SBFD-aware UE transmits in UL subband or receives </w:t>
      </w:r>
      <w:r>
        <w:rPr>
          <w:rFonts w:eastAsiaTheme="minorEastAsia"/>
        </w:rPr>
        <w:t xml:space="preserve">in DL subband(s) </w:t>
      </w:r>
      <w:r>
        <w:rPr>
          <w:rFonts w:eastAsia="Microsoft YaHei UI"/>
          <w:color w:val="000000"/>
        </w:rPr>
        <w:t>a physical cha</w:t>
      </w:r>
      <w:r>
        <w:rPr>
          <w:rFonts w:eastAsia="Microsoft YaHei UI"/>
          <w:color w:val="000000"/>
        </w:rPr>
        <w:t>n</w:t>
      </w:r>
      <w:r>
        <w:rPr>
          <w:rFonts w:eastAsia="Microsoft YaHei UI"/>
          <w:color w:val="000000"/>
        </w:rPr>
        <w:t>nel/signal which is scheduled by a later DCI</w:t>
      </w:r>
    </w:p>
    <w:p w14:paraId="1BFC54DE"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4"/>
        <w:gridCol w:w="7676"/>
      </w:tblGrid>
      <w:tr w:rsidR="000724CC" w14:paraId="24A20A04" w14:textId="77777777">
        <w:tc>
          <w:tcPr>
            <w:tcW w:w="1384" w:type="dxa"/>
            <w:vAlign w:val="center"/>
          </w:tcPr>
          <w:p w14:paraId="3A507994" w14:textId="77777777" w:rsidR="000724CC" w:rsidRDefault="000724CC">
            <w:pPr>
              <w:spacing w:after="120"/>
              <w:rPr>
                <w:rFonts w:eastAsia="微软雅黑"/>
                <w:b/>
                <w:color w:val="000000"/>
                <w:lang w:eastAsia="zh-CN"/>
              </w:rPr>
            </w:pPr>
          </w:p>
        </w:tc>
        <w:tc>
          <w:tcPr>
            <w:tcW w:w="7676" w:type="dxa"/>
          </w:tcPr>
          <w:p w14:paraId="3C5504B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4813C218" w14:textId="77777777">
        <w:tc>
          <w:tcPr>
            <w:tcW w:w="1384" w:type="dxa"/>
            <w:vAlign w:val="center"/>
          </w:tcPr>
          <w:p w14:paraId="7766FDC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45221887" w14:textId="77777777" w:rsidR="000724CC" w:rsidRDefault="00D12AAE">
            <w:pPr>
              <w:rPr>
                <w:rFonts w:eastAsia="Malgun Gothic"/>
                <w:lang w:eastAsia="ko-KR"/>
              </w:rPr>
            </w:pPr>
            <w:r>
              <w:rPr>
                <w:rFonts w:eastAsiaTheme="minorEastAsia"/>
                <w:lang w:eastAsia="zh-CN"/>
              </w:rPr>
              <w:t>Tejas Xiaomi, Sony, DOCOMO</w:t>
            </w:r>
            <w:r>
              <w:rPr>
                <w:rFonts w:eastAsiaTheme="minorEastAsia" w:hint="eastAsia"/>
                <w:lang w:eastAsia="zh-CN"/>
              </w:rPr>
              <w:t>,New H3C</w:t>
            </w:r>
            <w:r>
              <w:rPr>
                <w:rFonts w:eastAsiaTheme="minorEastAsia"/>
                <w:lang w:eastAsia="zh-CN"/>
              </w:rPr>
              <w:t>, ZTE</w:t>
            </w:r>
            <w:r>
              <w:rPr>
                <w:rFonts w:eastAsia="Malgun Gothic" w:hint="eastAsia"/>
                <w:lang w:eastAsia="ko-KR"/>
              </w:rPr>
              <w:t>, Samsung, LGE</w:t>
            </w:r>
            <w:r>
              <w:rPr>
                <w:rFonts w:eastAsia="Malgun Gothic"/>
                <w:lang w:eastAsia="ko-KR"/>
              </w:rPr>
              <w:t xml:space="preserve">, </w:t>
            </w:r>
            <w:r>
              <w:rPr>
                <w:rFonts w:eastAsiaTheme="minorEastAsia"/>
                <w:lang w:eastAsia="zh-CN"/>
              </w:rPr>
              <w:t>Nokia, NSB, NEC (Option-2), QC (option-1) , OPPO(option 1), Ericsson, Panasonic, CEWiT</w:t>
            </w:r>
          </w:p>
        </w:tc>
      </w:tr>
      <w:tr w:rsidR="000724CC" w14:paraId="51F9AED1" w14:textId="77777777">
        <w:tc>
          <w:tcPr>
            <w:tcW w:w="1384" w:type="dxa"/>
            <w:vAlign w:val="center"/>
          </w:tcPr>
          <w:p w14:paraId="3909DE66"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AA5B410" w14:textId="77777777" w:rsidR="000724CC" w:rsidRDefault="000724CC">
            <w:pPr>
              <w:spacing w:after="120"/>
              <w:rPr>
                <w:rFonts w:eastAsia="Malgun Gothic"/>
                <w:color w:val="000000"/>
                <w:lang w:val="en-GB" w:eastAsia="ko-KR"/>
              </w:rPr>
            </w:pPr>
          </w:p>
        </w:tc>
      </w:tr>
    </w:tbl>
    <w:p w14:paraId="72B45C11"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49FE34C2" w14:textId="77777777">
        <w:tc>
          <w:tcPr>
            <w:tcW w:w="1383" w:type="dxa"/>
          </w:tcPr>
          <w:p w14:paraId="0C3CF7B5"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9F7943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6CCC7762" w14:textId="77777777">
        <w:tc>
          <w:tcPr>
            <w:tcW w:w="1383" w:type="dxa"/>
            <w:vAlign w:val="center"/>
          </w:tcPr>
          <w:p w14:paraId="383ADF74" w14:textId="77777777" w:rsidR="000724CC" w:rsidRDefault="00D12AAE">
            <w:pPr>
              <w:jc w:val="center"/>
              <w:rPr>
                <w:rFonts w:eastAsia="微软雅黑"/>
                <w:lang w:eastAsia="zh-CN"/>
              </w:rPr>
            </w:pPr>
            <w:r>
              <w:rPr>
                <w:rFonts w:eastAsia="微软雅黑"/>
                <w:lang w:eastAsia="zh-CN"/>
              </w:rPr>
              <w:t>Tejas</w:t>
            </w:r>
          </w:p>
        </w:tc>
        <w:tc>
          <w:tcPr>
            <w:tcW w:w="7677" w:type="dxa"/>
          </w:tcPr>
          <w:p w14:paraId="459B2AF9" w14:textId="77777777" w:rsidR="000724CC" w:rsidRDefault="00D12AAE">
            <w:pPr>
              <w:rPr>
                <w:rFonts w:eastAsia="微软雅黑"/>
                <w:lang w:val="en-GB" w:eastAsia="zh-CN"/>
              </w:rPr>
            </w:pPr>
            <w:r>
              <w:rPr>
                <w:rFonts w:eastAsia="微软雅黑"/>
                <w:lang w:val="en-GB" w:eastAsia="zh-CN"/>
              </w:rPr>
              <w:t xml:space="preserve">We prefer Option 1 as UE operation is Half Duplex.  </w:t>
            </w:r>
          </w:p>
        </w:tc>
      </w:tr>
      <w:tr w:rsidR="000724CC" w14:paraId="658ED6E9"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7B0CDE23" w14:textId="77777777" w:rsidR="000724CC" w:rsidRDefault="00D12AAE">
            <w:pPr>
              <w:jc w:val="center"/>
              <w:rPr>
                <w:rFonts w:eastAsia="微软雅黑"/>
                <w:lang w:eastAsia="zh-CN"/>
              </w:rPr>
            </w:pPr>
            <w:r>
              <w:rPr>
                <w:rFonts w:eastAsia="微软雅黑"/>
                <w:lang w:eastAsia="zh-CN"/>
              </w:rPr>
              <w:t>Xiaomi</w:t>
            </w:r>
          </w:p>
        </w:tc>
        <w:tc>
          <w:tcPr>
            <w:tcW w:w="7677" w:type="dxa"/>
            <w:tcBorders>
              <w:top w:val="single" w:sz="4" w:space="0" w:color="000000"/>
              <w:left w:val="single" w:sz="4" w:space="0" w:color="000000"/>
              <w:bottom w:val="single" w:sz="4" w:space="0" w:color="000000"/>
              <w:right w:val="single" w:sz="4" w:space="0" w:color="000000"/>
            </w:tcBorders>
          </w:tcPr>
          <w:p w14:paraId="37B2E884" w14:textId="77777777" w:rsidR="000724CC" w:rsidRDefault="00D12AAE">
            <w:pPr>
              <w:rPr>
                <w:rFonts w:eastAsia="微软雅黑"/>
                <w:lang w:eastAsia="zh-CN"/>
              </w:rPr>
            </w:pPr>
            <w:r>
              <w:rPr>
                <w:rFonts w:eastAsia="微软雅黑" w:hint="eastAsia"/>
                <w:lang w:val="en-GB" w:eastAsia="zh-CN"/>
              </w:rPr>
              <w:t>P</w:t>
            </w:r>
            <w:r>
              <w:rPr>
                <w:rFonts w:eastAsia="微软雅黑"/>
                <w:lang w:val="en-GB" w:eastAsia="zh-CN"/>
              </w:rPr>
              <w:t>refer option 2.</w:t>
            </w:r>
          </w:p>
        </w:tc>
      </w:tr>
      <w:tr w:rsidR="000724CC" w14:paraId="6FD07177"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33D78302" w14:textId="77777777" w:rsidR="000724CC" w:rsidRDefault="00D12AAE">
            <w:pPr>
              <w:jc w:val="center"/>
              <w:rPr>
                <w:rFonts w:eastAsia="微软雅黑"/>
              </w:rPr>
            </w:pPr>
            <w:r>
              <w:rPr>
                <w:rFonts w:eastAsia="微软雅黑" w:hint="eastAsia"/>
                <w:lang w:eastAsia="zh-CN"/>
              </w:rPr>
              <w:t>S</w:t>
            </w:r>
            <w:r>
              <w:rPr>
                <w:rFonts w:eastAsia="微软雅黑"/>
                <w:lang w:eastAsia="zh-CN"/>
              </w:rPr>
              <w:t>preadtrum</w:t>
            </w:r>
          </w:p>
        </w:tc>
        <w:tc>
          <w:tcPr>
            <w:tcW w:w="7677" w:type="dxa"/>
            <w:tcBorders>
              <w:top w:val="single" w:sz="4" w:space="0" w:color="000000"/>
              <w:left w:val="single" w:sz="4" w:space="0" w:color="000000"/>
              <w:bottom w:val="single" w:sz="4" w:space="0" w:color="000000"/>
              <w:right w:val="single" w:sz="4" w:space="0" w:color="000000"/>
            </w:tcBorders>
          </w:tcPr>
          <w:p w14:paraId="6DC9BFD0" w14:textId="77777777" w:rsidR="000724CC" w:rsidRDefault="00D12AAE">
            <w:pPr>
              <w:rPr>
                <w:rFonts w:eastAsiaTheme="minorEastAsia"/>
              </w:rPr>
            </w:pPr>
            <w:r>
              <w:rPr>
                <w:rFonts w:eastAsia="微软雅黑"/>
                <w:lang w:val="en-GB" w:eastAsia="zh-CN"/>
              </w:rPr>
              <w:t>For collision Case 4, we support Option 1. It can be treated as an error case, as same as current specification stated. There is no different for SBFD symbol and flexble symbol, considering UL/DL collision.</w:t>
            </w:r>
          </w:p>
        </w:tc>
      </w:tr>
      <w:tr w:rsidR="000724CC" w14:paraId="46C98604" w14:textId="77777777">
        <w:tc>
          <w:tcPr>
            <w:tcW w:w="1383" w:type="dxa"/>
            <w:tcBorders>
              <w:top w:val="single" w:sz="4" w:space="0" w:color="000000"/>
              <w:left w:val="single" w:sz="4" w:space="0" w:color="000000"/>
              <w:bottom w:val="single" w:sz="4" w:space="0" w:color="000000"/>
              <w:right w:val="single" w:sz="4" w:space="0" w:color="000000"/>
            </w:tcBorders>
          </w:tcPr>
          <w:p w14:paraId="2A9DD971" w14:textId="77777777" w:rsidR="000724CC" w:rsidRDefault="00D12AAE">
            <w:pPr>
              <w:jc w:val="center"/>
              <w:rPr>
                <w:rFonts w:eastAsia="Malgun Gothic"/>
                <w:lang w:eastAsia="ko-KR"/>
              </w:rPr>
            </w:pPr>
            <w:r>
              <w:rPr>
                <w:rFonts w:eastAsia="Malgun Gothic"/>
                <w:lang w:eastAsia="ko-KR"/>
              </w:rPr>
              <w:t xml:space="preserve">TCL </w:t>
            </w:r>
          </w:p>
        </w:tc>
        <w:tc>
          <w:tcPr>
            <w:tcW w:w="7677" w:type="dxa"/>
            <w:tcBorders>
              <w:top w:val="single" w:sz="4" w:space="0" w:color="000000"/>
              <w:left w:val="single" w:sz="4" w:space="0" w:color="000000"/>
              <w:bottom w:val="single" w:sz="4" w:space="0" w:color="000000"/>
              <w:right w:val="single" w:sz="4" w:space="0" w:color="000000"/>
            </w:tcBorders>
          </w:tcPr>
          <w:p w14:paraId="04AB9D98" w14:textId="77777777" w:rsidR="000724CC" w:rsidRDefault="00D12AAE">
            <w:pPr>
              <w:rPr>
                <w:rFonts w:eastAsia="Malgun Gothic"/>
                <w:lang w:eastAsia="ko-KR"/>
              </w:rPr>
            </w:pPr>
            <w:r>
              <w:rPr>
                <w:rFonts w:eastAsia="Malgun Gothic"/>
                <w:lang w:eastAsia="ko-KR"/>
              </w:rPr>
              <w:t xml:space="preserve">As mentioned above, whether link direction is explicitly indicated or based on gNB scheduling impact all the cases of collision avoidance, therefore we suggest to first </w:t>
            </w:r>
            <w:proofErr w:type="gramStart"/>
            <w:r>
              <w:rPr>
                <w:rFonts w:eastAsia="Malgun Gothic"/>
                <w:lang w:eastAsia="ko-KR"/>
              </w:rPr>
              <w:t>agree</w:t>
            </w:r>
            <w:proofErr w:type="gramEnd"/>
            <w:r>
              <w:rPr>
                <w:rFonts w:eastAsia="Malgun Gothic"/>
                <w:lang w:eastAsia="ko-KR"/>
              </w:rPr>
              <w:t xml:space="preserve"> on whether link direction is explicitly indicated or based on gNB scheduling. </w:t>
            </w:r>
          </w:p>
        </w:tc>
      </w:tr>
      <w:tr w:rsidR="000724CC" w14:paraId="70F3945C" w14:textId="77777777">
        <w:tc>
          <w:tcPr>
            <w:tcW w:w="1383" w:type="dxa"/>
            <w:tcBorders>
              <w:top w:val="single" w:sz="4" w:space="0" w:color="000000"/>
              <w:left w:val="single" w:sz="4" w:space="0" w:color="000000"/>
              <w:bottom w:val="single" w:sz="4" w:space="0" w:color="000000"/>
              <w:right w:val="single" w:sz="4" w:space="0" w:color="000000"/>
            </w:tcBorders>
          </w:tcPr>
          <w:p w14:paraId="3C273154" w14:textId="77777777" w:rsidR="000724CC" w:rsidRDefault="00D12AAE">
            <w:pPr>
              <w:jc w:val="center"/>
              <w:rPr>
                <w:rFonts w:eastAsia="微软雅黑"/>
              </w:rPr>
            </w:pPr>
            <w:r>
              <w:rPr>
                <w:rFonts w:eastAsia="微软雅黑"/>
              </w:rPr>
              <w:t>Sony</w:t>
            </w:r>
          </w:p>
        </w:tc>
        <w:tc>
          <w:tcPr>
            <w:tcW w:w="7677" w:type="dxa"/>
            <w:tcBorders>
              <w:top w:val="single" w:sz="4" w:space="0" w:color="000000"/>
              <w:left w:val="single" w:sz="4" w:space="0" w:color="000000"/>
              <w:bottom w:val="single" w:sz="4" w:space="0" w:color="000000"/>
              <w:right w:val="single" w:sz="4" w:space="0" w:color="000000"/>
            </w:tcBorders>
          </w:tcPr>
          <w:p w14:paraId="469C303E" w14:textId="77777777" w:rsidR="000724CC" w:rsidRDefault="00D12AAE">
            <w:pPr>
              <w:rPr>
                <w:rFonts w:eastAsiaTheme="minorEastAsia"/>
                <w:lang w:eastAsia="zh-CN"/>
              </w:rPr>
            </w:pPr>
            <w:r>
              <w:rPr>
                <w:rFonts w:eastAsiaTheme="minorEastAsia"/>
              </w:rPr>
              <w:t>This is valid for repetitive scheduling.  For a single dynamic DL vs single dynamic UL, we think this is an error case.</w:t>
            </w:r>
          </w:p>
        </w:tc>
      </w:tr>
      <w:tr w:rsidR="000724CC" w14:paraId="268EAD68"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4B8F8575" w14:textId="77777777" w:rsidR="000724CC" w:rsidRDefault="00D12AAE">
            <w:pPr>
              <w:jc w:val="center"/>
              <w:rPr>
                <w:rFonts w:eastAsia="微软雅黑"/>
                <w:lang w:eastAsia="zh-CN"/>
              </w:rPr>
            </w:pPr>
            <w:r>
              <w:rPr>
                <w:rFonts w:eastAsia="微软雅黑" w:hint="eastAsia"/>
                <w:lang w:eastAsia="zh-CN"/>
              </w:rPr>
              <w:t>DOCOMO</w:t>
            </w:r>
          </w:p>
        </w:tc>
        <w:tc>
          <w:tcPr>
            <w:tcW w:w="7677" w:type="dxa"/>
            <w:tcBorders>
              <w:top w:val="single" w:sz="4" w:space="0" w:color="000000"/>
              <w:left w:val="single" w:sz="4" w:space="0" w:color="000000"/>
              <w:bottom w:val="single" w:sz="4" w:space="0" w:color="000000"/>
              <w:right w:val="single" w:sz="4" w:space="0" w:color="000000"/>
            </w:tcBorders>
          </w:tcPr>
          <w:p w14:paraId="5BFFB30B" w14:textId="77777777" w:rsidR="000724CC" w:rsidRDefault="00D12AAE">
            <w:pPr>
              <w:rPr>
                <w:rFonts w:eastAsia="微软雅黑"/>
                <w:lang w:val="en-GB" w:eastAsia="zh-CN"/>
              </w:rPr>
            </w:pPr>
            <w:r>
              <w:rPr>
                <w:rFonts w:eastAsia="微软雅黑" w:hint="eastAsia"/>
                <w:lang w:val="en-GB" w:eastAsia="zh-CN"/>
              </w:rPr>
              <w:t xml:space="preserve">We slightly prefer option 1 due to same handling as </w:t>
            </w:r>
            <w:r>
              <w:rPr>
                <w:rFonts w:eastAsia="微软雅黑"/>
                <w:lang w:val="en-GB" w:eastAsia="zh-CN"/>
              </w:rPr>
              <w:t>existing</w:t>
            </w:r>
            <w:r>
              <w:rPr>
                <w:rFonts w:eastAsia="微软雅黑" w:hint="eastAsia"/>
                <w:lang w:val="en-GB" w:eastAsia="zh-CN"/>
              </w:rPr>
              <w:t xml:space="preserve"> rule. </w:t>
            </w:r>
          </w:p>
          <w:p w14:paraId="7B848928" w14:textId="77777777" w:rsidR="000724CC" w:rsidRDefault="00D12AAE">
            <w:pPr>
              <w:rPr>
                <w:rFonts w:eastAsia="微软雅黑"/>
                <w:lang w:eastAsia="zh-CN"/>
              </w:rPr>
            </w:pPr>
            <w:r>
              <w:rPr>
                <w:rFonts w:eastAsia="微软雅黑" w:hint="eastAsia"/>
                <w:lang w:val="en-GB" w:eastAsia="zh-CN"/>
              </w:rPr>
              <w:t xml:space="preserve">But we also admit that option 2 can provide more flexibility and it is beneficial for time sensitive services, e.g. URLLC. Therefore, option 2 is also acceptable for us. </w:t>
            </w:r>
          </w:p>
        </w:tc>
      </w:tr>
      <w:tr w:rsidR="000724CC" w14:paraId="5B46FBBD" w14:textId="77777777">
        <w:tc>
          <w:tcPr>
            <w:tcW w:w="1383" w:type="dxa"/>
            <w:tcBorders>
              <w:top w:val="single" w:sz="4" w:space="0" w:color="000000"/>
              <w:left w:val="single" w:sz="4" w:space="0" w:color="000000"/>
              <w:bottom w:val="single" w:sz="4" w:space="0" w:color="000000"/>
              <w:right w:val="single" w:sz="4" w:space="0" w:color="000000"/>
            </w:tcBorders>
          </w:tcPr>
          <w:p w14:paraId="4A9F3B95" w14:textId="77777777" w:rsidR="000724CC" w:rsidRDefault="00D12AAE">
            <w:pPr>
              <w:jc w:val="center"/>
              <w:rPr>
                <w:rFonts w:eastAsia="微软雅黑"/>
              </w:rPr>
            </w:pPr>
            <w:r>
              <w:rPr>
                <w:rFonts w:eastAsia="微软雅黑"/>
              </w:rPr>
              <w:t>vivo</w:t>
            </w:r>
          </w:p>
        </w:tc>
        <w:tc>
          <w:tcPr>
            <w:tcW w:w="7677" w:type="dxa"/>
            <w:tcBorders>
              <w:top w:val="single" w:sz="4" w:space="0" w:color="000000"/>
              <w:left w:val="single" w:sz="4" w:space="0" w:color="000000"/>
              <w:bottom w:val="single" w:sz="4" w:space="0" w:color="000000"/>
              <w:right w:val="single" w:sz="4" w:space="0" w:color="000000"/>
            </w:tcBorders>
          </w:tcPr>
          <w:p w14:paraId="59BDA3EF" w14:textId="77777777" w:rsidR="000724CC" w:rsidRDefault="00D12AAE">
            <w:pPr>
              <w:rPr>
                <w:rFonts w:eastAsia="微软雅黑"/>
              </w:rPr>
            </w:pPr>
            <w:r>
              <w:rPr>
                <w:rFonts w:eastAsia="微软雅黑"/>
              </w:rPr>
              <w:t>Option 1 is preferred.</w:t>
            </w:r>
          </w:p>
        </w:tc>
      </w:tr>
      <w:tr w:rsidR="000724CC" w14:paraId="6242AAE7"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4D345B6C" w14:textId="77777777" w:rsidR="000724CC" w:rsidRDefault="00D12AAE">
            <w:pPr>
              <w:jc w:val="center"/>
              <w:rPr>
                <w:rFonts w:eastAsia="微软雅黑"/>
                <w:lang w:eastAsia="zh-CN"/>
              </w:rPr>
            </w:pPr>
            <w:r>
              <w:rPr>
                <w:rFonts w:eastAsia="微软雅黑"/>
                <w:lang w:eastAsia="zh-CN"/>
              </w:rPr>
              <w:t>Samsung</w:t>
            </w:r>
          </w:p>
        </w:tc>
        <w:tc>
          <w:tcPr>
            <w:tcW w:w="7677" w:type="dxa"/>
            <w:tcBorders>
              <w:top w:val="single" w:sz="4" w:space="0" w:color="000000"/>
              <w:left w:val="single" w:sz="4" w:space="0" w:color="000000"/>
              <w:bottom w:val="single" w:sz="4" w:space="0" w:color="000000"/>
              <w:right w:val="single" w:sz="4" w:space="0" w:color="000000"/>
            </w:tcBorders>
          </w:tcPr>
          <w:p w14:paraId="6CA42F4C" w14:textId="77777777" w:rsidR="000724CC" w:rsidRDefault="00D12AAE">
            <w:pPr>
              <w:rPr>
                <w:rFonts w:eastAsia="微软雅黑"/>
                <w:lang w:val="en-GB" w:eastAsia="zh-CN"/>
              </w:rPr>
            </w:pPr>
            <w:r>
              <w:rPr>
                <w:rFonts w:eastAsia="微软雅黑"/>
                <w:lang w:val="en-GB" w:eastAsia="zh-CN"/>
              </w:rPr>
              <w:t>We support Option 1.</w:t>
            </w:r>
          </w:p>
          <w:p w14:paraId="71B77A7B" w14:textId="77777777" w:rsidR="000724CC" w:rsidRDefault="000724CC">
            <w:pPr>
              <w:rPr>
                <w:rFonts w:eastAsia="微软雅黑"/>
                <w:lang w:val="en-GB" w:eastAsia="zh-CN"/>
              </w:rPr>
            </w:pPr>
          </w:p>
          <w:p w14:paraId="26E2B4E6" w14:textId="77777777" w:rsidR="000724CC" w:rsidRDefault="00D12AAE">
            <w:pPr>
              <w:rPr>
                <w:rFonts w:eastAsia="微软雅黑"/>
                <w:lang w:eastAsia="zh-CN"/>
              </w:rPr>
            </w:pPr>
            <w:r>
              <w:rPr>
                <w:rFonts w:eastAsia="微软雅黑"/>
                <w:lang w:val="en-GB" w:eastAsia="zh-CN"/>
              </w:rPr>
              <w:t xml:space="preserve">We don’t see any motivation to support Option 2 because the same issue exists in legacy for </w:t>
            </w:r>
            <w:r>
              <w:rPr>
                <w:rFonts w:eastAsia="微软雅黑"/>
                <w:lang w:val="en-GB" w:eastAsia="zh-CN"/>
              </w:rPr>
              <w:lastRenderedPageBreak/>
              <w:t>flexible symbols.</w:t>
            </w:r>
          </w:p>
        </w:tc>
      </w:tr>
      <w:tr w:rsidR="000724CC" w14:paraId="4FB4D22F"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32A34778" w14:textId="77777777" w:rsidR="000724CC" w:rsidRDefault="00D12AAE">
            <w:pPr>
              <w:jc w:val="center"/>
              <w:rPr>
                <w:rFonts w:eastAsia="微软雅黑"/>
                <w:lang w:eastAsia="zh-CN"/>
              </w:rPr>
            </w:pPr>
            <w:r>
              <w:rPr>
                <w:rFonts w:eastAsia="Malgun Gothic" w:hint="eastAsia"/>
                <w:lang w:eastAsia="ko-KR"/>
              </w:rPr>
              <w:lastRenderedPageBreak/>
              <w:t>LGE</w:t>
            </w:r>
          </w:p>
        </w:tc>
        <w:tc>
          <w:tcPr>
            <w:tcW w:w="7677" w:type="dxa"/>
            <w:tcBorders>
              <w:top w:val="single" w:sz="4" w:space="0" w:color="000000"/>
              <w:left w:val="single" w:sz="4" w:space="0" w:color="000000"/>
              <w:bottom w:val="single" w:sz="4" w:space="0" w:color="000000"/>
              <w:right w:val="single" w:sz="4" w:space="0" w:color="000000"/>
            </w:tcBorders>
          </w:tcPr>
          <w:p w14:paraId="3CF9A17B" w14:textId="77777777" w:rsidR="000724CC" w:rsidRDefault="00D12AAE">
            <w:pPr>
              <w:rPr>
                <w:rFonts w:eastAsia="微软雅黑"/>
                <w:lang w:val="en-GB" w:eastAsia="zh-CN"/>
              </w:rPr>
            </w:pPr>
            <w:r>
              <w:rPr>
                <w:rFonts w:eastAsia="Malgun Gothic"/>
                <w:lang w:val="en-GB" w:eastAsia="ko-KR"/>
              </w:rPr>
              <w:t>W</w:t>
            </w:r>
            <w:r>
              <w:rPr>
                <w:rFonts w:eastAsia="Malgun Gothic" w:hint="eastAsia"/>
                <w:lang w:val="en-GB" w:eastAsia="ko-KR"/>
              </w:rPr>
              <w:t xml:space="preserve">e think </w:t>
            </w:r>
            <w:r>
              <w:rPr>
                <w:rFonts w:eastAsia="Malgun Gothic"/>
                <w:lang w:val="en-GB" w:eastAsia="ko-KR"/>
              </w:rPr>
              <w:t>option</w:t>
            </w:r>
            <w:r>
              <w:rPr>
                <w:rFonts w:eastAsia="Malgun Gothic" w:hint="eastAsia"/>
                <w:lang w:val="en-GB" w:eastAsia="ko-KR"/>
              </w:rPr>
              <w:t xml:space="preserve"> 1 (error case) is applicable. We don</w:t>
            </w:r>
            <w:r>
              <w:rPr>
                <w:rFonts w:eastAsia="Malgun Gothic"/>
                <w:lang w:val="en-GB" w:eastAsia="ko-KR"/>
              </w:rPr>
              <w:t>’</w:t>
            </w:r>
            <w:r>
              <w:rPr>
                <w:rFonts w:eastAsia="Malgun Gothic" w:hint="eastAsia"/>
                <w:lang w:val="en-GB" w:eastAsia="ko-KR"/>
              </w:rPr>
              <w:t xml:space="preserve">t see the motivation of option 2. </w:t>
            </w:r>
          </w:p>
        </w:tc>
      </w:tr>
      <w:tr w:rsidR="000724CC" w14:paraId="61D8B97C"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66F0417E" w14:textId="77777777" w:rsidR="000724CC" w:rsidRDefault="00D12AAE">
            <w:pPr>
              <w:jc w:val="center"/>
              <w:rPr>
                <w:rFonts w:eastAsia="微软雅黑"/>
                <w:lang w:eastAsia="zh-CN"/>
              </w:rPr>
            </w:pPr>
            <w:r>
              <w:rPr>
                <w:rFonts w:eastAsia="微软雅黑"/>
                <w:lang w:eastAsia="zh-CN"/>
              </w:rPr>
              <w:t>QC</w:t>
            </w:r>
          </w:p>
        </w:tc>
        <w:tc>
          <w:tcPr>
            <w:tcW w:w="7677" w:type="dxa"/>
            <w:tcBorders>
              <w:top w:val="single" w:sz="4" w:space="0" w:color="000000"/>
              <w:left w:val="single" w:sz="4" w:space="0" w:color="000000"/>
              <w:bottom w:val="single" w:sz="4" w:space="0" w:color="000000"/>
              <w:right w:val="single" w:sz="4" w:space="0" w:color="000000"/>
            </w:tcBorders>
          </w:tcPr>
          <w:p w14:paraId="2A0D789C" w14:textId="77777777" w:rsidR="000724CC" w:rsidRDefault="00D12AAE">
            <w:pPr>
              <w:rPr>
                <w:rFonts w:eastAsia="微软雅黑"/>
                <w:lang w:val="en-GB" w:eastAsia="zh-CN"/>
              </w:rPr>
            </w:pPr>
            <w:r>
              <w:rPr>
                <w:rFonts w:eastAsia="微软雅黑"/>
                <w:lang w:val="en-GB" w:eastAsia="zh-CN"/>
              </w:rPr>
              <w:t xml:space="preserve">Support only option 1. We shouldn’t discuss option 2. </w:t>
            </w:r>
          </w:p>
        </w:tc>
      </w:tr>
      <w:tr w:rsidR="000724CC" w14:paraId="7C480C6E" w14:textId="77777777">
        <w:tc>
          <w:tcPr>
            <w:tcW w:w="1383" w:type="dxa"/>
            <w:tcBorders>
              <w:top w:val="single" w:sz="4" w:space="0" w:color="000000"/>
              <w:left w:val="single" w:sz="4" w:space="0" w:color="000000"/>
              <w:bottom w:val="single" w:sz="4" w:space="0" w:color="000000"/>
              <w:right w:val="single" w:sz="4" w:space="0" w:color="000000"/>
            </w:tcBorders>
            <w:vAlign w:val="center"/>
          </w:tcPr>
          <w:p w14:paraId="5250A875" w14:textId="77777777" w:rsidR="000724CC" w:rsidRDefault="00D12AAE">
            <w:pPr>
              <w:jc w:val="center"/>
              <w:rPr>
                <w:rFonts w:eastAsia="微软雅黑"/>
                <w:lang w:eastAsia="zh-CN"/>
              </w:rPr>
            </w:pPr>
            <w:r>
              <w:rPr>
                <w:rFonts w:eastAsia="微软雅黑"/>
                <w:lang w:eastAsia="zh-CN"/>
              </w:rPr>
              <w:t>Panasonic</w:t>
            </w:r>
          </w:p>
        </w:tc>
        <w:tc>
          <w:tcPr>
            <w:tcW w:w="7677" w:type="dxa"/>
            <w:tcBorders>
              <w:top w:val="single" w:sz="4" w:space="0" w:color="000000"/>
              <w:left w:val="single" w:sz="4" w:space="0" w:color="000000"/>
              <w:bottom w:val="single" w:sz="4" w:space="0" w:color="000000"/>
              <w:right w:val="single" w:sz="4" w:space="0" w:color="000000"/>
            </w:tcBorders>
          </w:tcPr>
          <w:p w14:paraId="7B5B653F" w14:textId="77777777" w:rsidR="000724CC" w:rsidRDefault="00D12AAE">
            <w:pPr>
              <w:rPr>
                <w:rFonts w:eastAsia="微软雅黑"/>
                <w:lang w:val="en-GB" w:eastAsia="zh-CN"/>
              </w:rPr>
            </w:pPr>
            <w:r>
              <w:rPr>
                <w:rFonts w:eastAsia="微软雅黑"/>
                <w:lang w:val="en-GB" w:eastAsia="zh-CN"/>
              </w:rPr>
              <w:t>We prefer Option 1.</w:t>
            </w:r>
          </w:p>
        </w:tc>
      </w:tr>
      <w:tr w:rsidR="000724CC" w14:paraId="6E96072D" w14:textId="77777777">
        <w:tc>
          <w:tcPr>
            <w:tcW w:w="1383" w:type="dxa"/>
            <w:tcBorders>
              <w:top w:val="single" w:sz="4" w:space="0" w:color="000000"/>
              <w:left w:val="single" w:sz="4" w:space="0" w:color="000000"/>
              <w:bottom w:val="single" w:sz="4" w:space="0" w:color="000000"/>
              <w:right w:val="single" w:sz="4" w:space="0" w:color="000000"/>
            </w:tcBorders>
          </w:tcPr>
          <w:p w14:paraId="7311E38D" w14:textId="77777777" w:rsidR="000724CC" w:rsidRDefault="00D12AAE">
            <w:pPr>
              <w:jc w:val="center"/>
              <w:rPr>
                <w:rFonts w:eastAsia="微软雅黑"/>
                <w:lang w:eastAsia="zh-CN"/>
              </w:rPr>
            </w:pPr>
            <w:r>
              <w:rPr>
                <w:rFonts w:eastAsia="微软雅黑"/>
              </w:rPr>
              <w:t>CEWiT</w:t>
            </w:r>
          </w:p>
        </w:tc>
        <w:tc>
          <w:tcPr>
            <w:tcW w:w="7677" w:type="dxa"/>
            <w:tcBorders>
              <w:top w:val="single" w:sz="4" w:space="0" w:color="000000"/>
              <w:left w:val="single" w:sz="4" w:space="0" w:color="000000"/>
              <w:bottom w:val="single" w:sz="4" w:space="0" w:color="000000"/>
              <w:right w:val="single" w:sz="4" w:space="0" w:color="000000"/>
            </w:tcBorders>
          </w:tcPr>
          <w:p w14:paraId="1053815A" w14:textId="77777777" w:rsidR="000724CC" w:rsidRDefault="00D12AAE">
            <w:pPr>
              <w:rPr>
                <w:rFonts w:eastAsia="微软雅黑"/>
                <w:lang w:val="en-GB" w:eastAsia="zh-CN"/>
              </w:rPr>
            </w:pPr>
            <w:r>
              <w:rPr>
                <w:rFonts w:eastAsia="微软雅黑"/>
              </w:rPr>
              <w:t>Prefer Option 2 subject to certain restrictions (E.g., UL preparation time) imposed by the current specification.</w:t>
            </w:r>
          </w:p>
        </w:tc>
      </w:tr>
    </w:tbl>
    <w:p w14:paraId="0C9E2D01" w14:textId="77777777" w:rsidR="000724CC" w:rsidRDefault="000724CC">
      <w:pPr>
        <w:rPr>
          <w:rFonts w:eastAsiaTheme="minorEastAsia"/>
          <w:lang w:eastAsia="zh-CN"/>
        </w:rPr>
      </w:pPr>
    </w:p>
    <w:p w14:paraId="2B314952" w14:textId="77777777" w:rsidR="000724CC" w:rsidRDefault="00D12AAE">
      <w:pPr>
        <w:pStyle w:val="4"/>
        <w:spacing w:after="60"/>
        <w:ind w:left="862" w:hanging="862"/>
        <w:rPr>
          <w:b/>
          <w:sz w:val="20"/>
        </w:rPr>
      </w:pPr>
      <w:r>
        <w:rPr>
          <w:b/>
          <w:sz w:val="20"/>
        </w:rPr>
        <w:t>Proposal 3-</w:t>
      </w:r>
      <w:r>
        <w:rPr>
          <w:rFonts w:eastAsiaTheme="minorEastAsia" w:hint="eastAsia"/>
          <w:b/>
          <w:sz w:val="20"/>
          <w:lang w:eastAsia="zh-CN"/>
        </w:rPr>
        <w:t>4</w:t>
      </w:r>
    </w:p>
    <w:p w14:paraId="1CD68CFB" w14:textId="77777777" w:rsidR="000724CC" w:rsidRDefault="00D12AAE">
      <w:pPr>
        <w:spacing w:after="120"/>
        <w:rPr>
          <w:rFonts w:eastAsiaTheme="minorEastAsia"/>
          <w:b/>
          <w:lang w:eastAsia="zh-CN"/>
        </w:rPr>
      </w:pPr>
      <w:r>
        <w:rPr>
          <w:rFonts w:eastAsiaTheme="minorEastAsia"/>
          <w:b/>
          <w:lang w:eastAsia="zh-CN"/>
        </w:rPr>
        <w:t>Proposed Agreement:</w:t>
      </w:r>
    </w:p>
    <w:p w14:paraId="6DEB49E1" w14:textId="77777777" w:rsidR="000724CC" w:rsidRDefault="00D12AAE">
      <w:pPr>
        <w:rPr>
          <w:rFonts w:eastAsiaTheme="minorEastAsia"/>
          <w:lang w:eastAsia="zh-CN"/>
        </w:rPr>
      </w:pPr>
      <w:r>
        <w:rPr>
          <w:rFonts w:eastAsiaTheme="minorEastAsia" w:hint="eastAsia"/>
          <w:lang w:eastAsia="zh-CN"/>
        </w:rPr>
        <w:t>S</w:t>
      </w:r>
      <w:r>
        <w:t xml:space="preserve">end </w:t>
      </w:r>
      <w:proofErr w:type="gramStart"/>
      <w:r>
        <w:rPr>
          <w:rFonts w:eastAsiaTheme="minorEastAsia" w:hint="eastAsia"/>
          <w:lang w:eastAsia="zh-CN"/>
        </w:rPr>
        <w:t xml:space="preserve">an </w:t>
      </w:r>
      <w:r>
        <w:t>LS</w:t>
      </w:r>
      <w:proofErr w:type="gramEnd"/>
      <w:r>
        <w:t xml:space="preserve"> to RAN4 </w:t>
      </w:r>
      <w:r>
        <w:rPr>
          <w:rFonts w:eastAsiaTheme="minorEastAsia" w:hint="eastAsia"/>
          <w:lang w:eastAsia="zh-CN"/>
        </w:rPr>
        <w:t>with the following content.</w:t>
      </w:r>
    </w:p>
    <w:tbl>
      <w:tblPr>
        <w:tblStyle w:val="af0"/>
        <w:tblW w:w="0" w:type="auto"/>
        <w:tblLook w:val="04A0" w:firstRow="1" w:lastRow="0" w:firstColumn="1" w:lastColumn="0" w:noHBand="0" w:noVBand="1"/>
      </w:tblPr>
      <w:tblGrid>
        <w:gridCol w:w="9286"/>
      </w:tblGrid>
      <w:tr w:rsidR="000724CC" w14:paraId="267D72B3" w14:textId="77777777">
        <w:tc>
          <w:tcPr>
            <w:tcW w:w="9286" w:type="dxa"/>
          </w:tcPr>
          <w:p w14:paraId="767E2EA0" w14:textId="77777777" w:rsidR="000724CC" w:rsidRDefault="00D12AAE">
            <w:pPr>
              <w:spacing w:after="120"/>
              <w:rPr>
                <w:rFonts w:ascii="Arial" w:hAnsi="Arial" w:cs="Arial"/>
                <w:b/>
              </w:rPr>
            </w:pPr>
            <w:r>
              <w:rPr>
                <w:rFonts w:ascii="Arial" w:hAnsi="Arial" w:cs="Arial"/>
                <w:b/>
              </w:rPr>
              <w:t>1. Overall Description:</w:t>
            </w:r>
          </w:p>
          <w:p w14:paraId="61CFB3EC" w14:textId="77777777" w:rsidR="000724CC" w:rsidRDefault="00D12AAE">
            <w:pPr>
              <w:rPr>
                <w:rFonts w:eastAsiaTheme="minorEastAsia"/>
                <w:strike/>
                <w:lang w:val="en-GB" w:eastAsia="zh-CN"/>
              </w:rPr>
            </w:pPr>
            <w:r>
              <w:rPr>
                <w:rFonts w:eastAsiaTheme="minorEastAsia" w:hint="eastAsia"/>
                <w:lang w:val="en-GB" w:eastAsia="zh-CN"/>
              </w:rPr>
              <w:t xml:space="preserve">RAN1 identified the following collision cases in SBFD symbols in RAN#116. </w:t>
            </w:r>
          </w:p>
          <w:p w14:paraId="7836520D" w14:textId="77777777" w:rsidR="000724CC" w:rsidRDefault="00D12AAE">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56F6BD73" w14:textId="77777777" w:rsidR="000724CC" w:rsidRDefault="00D12AAE">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subband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w:t>
            </w:r>
            <w:r>
              <w:rPr>
                <w:rFonts w:ascii="Times" w:eastAsia="Batang" w:hAnsi="Times"/>
                <w:szCs w:val="24"/>
                <w:lang w:val="en-GB" w:eastAsia="zh-CN"/>
              </w:rPr>
              <w:t>i</w:t>
            </w:r>
            <w:r>
              <w:rPr>
                <w:rFonts w:ascii="Times" w:eastAsia="Batang" w:hAnsi="Times"/>
                <w:szCs w:val="24"/>
                <w:lang w:val="en-GB" w:eastAsia="zh-CN"/>
              </w:rPr>
              <w:t>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52CEC103"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60CF80EE"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1392196F"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66E66B2C"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30AA6B80"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14EAD24A"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0F920A9F"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70AE2FE7" w14:textId="77777777" w:rsidR="000724CC" w:rsidRDefault="00D12AAE">
            <w:pPr>
              <w:numPr>
                <w:ilvl w:val="1"/>
                <w:numId w:val="11"/>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6570AF52"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2F02C71D" w14:textId="77777777" w:rsidR="000724CC" w:rsidRDefault="00D12AAE">
            <w:pPr>
              <w:rPr>
                <w:rFonts w:ascii="Times" w:eastAsiaTheme="minorEastAsia" w:hAnsi="Times"/>
                <w:bCs/>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p w14:paraId="189D73B6" w14:textId="77777777" w:rsidR="000724CC" w:rsidRDefault="000724CC">
            <w:pPr>
              <w:rPr>
                <w:rFonts w:eastAsiaTheme="minorEastAsia"/>
                <w:lang w:val="en-GB" w:eastAsia="zh-CN"/>
              </w:rPr>
            </w:pPr>
          </w:p>
          <w:p w14:paraId="6B6CCE3A" w14:textId="77777777" w:rsidR="000724CC" w:rsidRDefault="00D12AAE">
            <w:pPr>
              <w:rPr>
                <w:rFonts w:eastAsiaTheme="minorEastAsia"/>
                <w:lang w:val="en-GB" w:eastAsia="zh-CN"/>
              </w:rPr>
            </w:pPr>
            <w:r>
              <w:rPr>
                <w:rFonts w:eastAsiaTheme="minorEastAsia" w:hint="eastAsia"/>
                <w:lang w:val="en-GB" w:eastAsia="zh-CN"/>
              </w:rPr>
              <w:t xml:space="preserve">For collision Case 5, RAN1 is discussing whether UL transmission is allowed in SSB symbols. Companies in RAN1 have different views on whether/in which SSB symbols UE can skip SSB </w:t>
            </w:r>
            <w:r>
              <w:rPr>
                <w:rFonts w:eastAsiaTheme="minorEastAsia"/>
                <w:lang w:val="en-GB" w:eastAsia="zh-CN"/>
              </w:rPr>
              <w:t>reception</w:t>
            </w:r>
            <w:r>
              <w:rPr>
                <w:rFonts w:eastAsiaTheme="minorEastAsia" w:hint="eastAsia"/>
                <w:lang w:val="en-GB" w:eastAsia="zh-CN"/>
              </w:rPr>
              <w:t>.</w:t>
            </w:r>
          </w:p>
          <w:p w14:paraId="4830815A" w14:textId="77777777" w:rsidR="000724CC" w:rsidRDefault="000724CC">
            <w:pPr>
              <w:rPr>
                <w:rFonts w:eastAsiaTheme="minorEastAsia"/>
                <w:lang w:eastAsia="zh-CN"/>
              </w:rPr>
            </w:pPr>
          </w:p>
          <w:p w14:paraId="07DF4452" w14:textId="77777777" w:rsidR="000724CC" w:rsidRDefault="00D12AAE">
            <w:pPr>
              <w:spacing w:after="120"/>
              <w:rPr>
                <w:rFonts w:ascii="Arial" w:hAnsi="Arial" w:cs="Arial"/>
                <w:b/>
              </w:rPr>
            </w:pPr>
            <w:r>
              <w:rPr>
                <w:rFonts w:ascii="Arial" w:hAnsi="Arial" w:cs="Arial"/>
                <w:b/>
              </w:rPr>
              <w:t>2. Actions:</w:t>
            </w:r>
          </w:p>
          <w:p w14:paraId="1B4CC37A" w14:textId="77777777" w:rsidR="000724CC" w:rsidRDefault="00D12AAE">
            <w:pPr>
              <w:spacing w:after="120"/>
              <w:ind w:left="1985" w:hanging="1985"/>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RAN4</w:t>
            </w:r>
          </w:p>
          <w:p w14:paraId="6AF3CFF2" w14:textId="77777777" w:rsidR="000724CC" w:rsidRDefault="00D12AAE">
            <w:pPr>
              <w:rPr>
                <w:rFonts w:eastAsiaTheme="minorEastAsia"/>
                <w:lang w:eastAsia="zh-CN"/>
              </w:rPr>
            </w:pPr>
            <w:r>
              <w:rPr>
                <w:rFonts w:eastAsiaTheme="minorEastAsia" w:hint="eastAsia"/>
                <w:lang w:eastAsia="zh-CN"/>
              </w:rPr>
              <w:t xml:space="preserve">RAN1 respectfully asks RAN4 to provide feedback on the </w:t>
            </w:r>
            <w:r>
              <w:t>possibility and impact on RRM/RLM/BFR if SBFD aware UEs are allowed to occasionally prioritize UL transmissions over SSB reception.</w:t>
            </w:r>
          </w:p>
        </w:tc>
      </w:tr>
    </w:tbl>
    <w:p w14:paraId="35A5F334"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4"/>
        <w:gridCol w:w="7676"/>
      </w:tblGrid>
      <w:tr w:rsidR="000724CC" w14:paraId="435DFD6B" w14:textId="77777777">
        <w:tc>
          <w:tcPr>
            <w:tcW w:w="1384" w:type="dxa"/>
            <w:vAlign w:val="center"/>
          </w:tcPr>
          <w:p w14:paraId="3A6FD1E1" w14:textId="77777777" w:rsidR="000724CC" w:rsidRDefault="000724CC">
            <w:pPr>
              <w:spacing w:after="120"/>
              <w:rPr>
                <w:rFonts w:eastAsia="微软雅黑"/>
                <w:b/>
                <w:color w:val="000000"/>
                <w:lang w:eastAsia="zh-CN"/>
              </w:rPr>
            </w:pPr>
          </w:p>
        </w:tc>
        <w:tc>
          <w:tcPr>
            <w:tcW w:w="7676" w:type="dxa"/>
          </w:tcPr>
          <w:p w14:paraId="6ED3833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4A605A67" w14:textId="77777777">
        <w:tc>
          <w:tcPr>
            <w:tcW w:w="1384" w:type="dxa"/>
            <w:vAlign w:val="center"/>
          </w:tcPr>
          <w:p w14:paraId="07CFD84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4BA9C110" w14:textId="77777777" w:rsidR="000724CC" w:rsidRDefault="00D12AAE">
            <w:pPr>
              <w:rPr>
                <w:rFonts w:eastAsia="Malgun Gothic"/>
                <w:lang w:eastAsia="ko-KR"/>
              </w:rPr>
            </w:pPr>
            <w:r>
              <w:rPr>
                <w:rFonts w:eastAsiaTheme="minorEastAsia"/>
                <w:lang w:eastAsia="zh-CN"/>
              </w:rPr>
              <w:t xml:space="preserve">Tejas, </w:t>
            </w:r>
            <w:r>
              <w:rPr>
                <w:rFonts w:eastAsiaTheme="minorEastAsia" w:hint="eastAsia"/>
                <w:lang w:eastAsia="zh-CN"/>
              </w:rPr>
              <w:t>DOCOMO</w:t>
            </w:r>
            <w:r>
              <w:rPr>
                <w:rFonts w:eastAsia="Malgun Gothic" w:hint="eastAsia"/>
                <w:lang w:eastAsia="ko-KR"/>
              </w:rPr>
              <w:t>, Samsung, LGE</w:t>
            </w:r>
            <w:r>
              <w:rPr>
                <w:rFonts w:eastAsia="Malgun Gothic"/>
                <w:lang w:eastAsia="ko-KR"/>
              </w:rPr>
              <w:t xml:space="preserve">, </w:t>
            </w:r>
            <w:r>
              <w:rPr>
                <w:rFonts w:eastAsiaTheme="minorEastAsia"/>
                <w:lang w:eastAsia="zh-CN"/>
              </w:rPr>
              <w:t>Nokia, NSB, NEC, Ericsson</w:t>
            </w:r>
          </w:p>
        </w:tc>
      </w:tr>
      <w:tr w:rsidR="000724CC" w14:paraId="61251CDA" w14:textId="77777777">
        <w:tc>
          <w:tcPr>
            <w:tcW w:w="1384" w:type="dxa"/>
            <w:vAlign w:val="center"/>
          </w:tcPr>
          <w:p w14:paraId="6D79083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73D2E46" w14:textId="77777777" w:rsidR="000724CC" w:rsidRDefault="00D12AAE">
            <w:pPr>
              <w:spacing w:after="120"/>
              <w:rPr>
                <w:rFonts w:eastAsia="Malgun Gothic"/>
                <w:color w:val="000000"/>
                <w:lang w:val="en-GB" w:eastAsia="ko-KR"/>
              </w:rPr>
            </w:pPr>
            <w:r>
              <w:rPr>
                <w:rFonts w:eastAsia="Malgun Gothic"/>
                <w:color w:val="000000"/>
                <w:lang w:val="en-GB" w:eastAsia="ko-KR"/>
              </w:rPr>
              <w:t>QC</w:t>
            </w:r>
          </w:p>
        </w:tc>
      </w:tr>
    </w:tbl>
    <w:p w14:paraId="67D0C6D6"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7DB9E3C7" w14:textId="77777777">
        <w:tc>
          <w:tcPr>
            <w:tcW w:w="1383" w:type="dxa"/>
          </w:tcPr>
          <w:p w14:paraId="4F68F24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8249020"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6D54CECF" w14:textId="77777777">
        <w:tc>
          <w:tcPr>
            <w:tcW w:w="1383" w:type="dxa"/>
            <w:vAlign w:val="center"/>
          </w:tcPr>
          <w:p w14:paraId="5F64466C"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24EE8443" w14:textId="77777777" w:rsidR="000724CC" w:rsidRDefault="00D12AAE">
            <w:pPr>
              <w:rPr>
                <w:rFonts w:eastAsia="微软雅黑"/>
                <w:lang w:val="en-GB" w:eastAsia="zh-CN"/>
              </w:rPr>
            </w:pPr>
            <w:r>
              <w:rPr>
                <w:rFonts w:eastAsia="微软雅黑" w:hint="eastAsia"/>
                <w:lang w:val="en-GB" w:eastAsia="zh-CN"/>
              </w:rPr>
              <w:t>It is difficult to decide whether UL transmission is allowed or not in SSB symbols. RAN4 inputs would be very helpful to make progress, as proposed by some companies.</w:t>
            </w:r>
          </w:p>
        </w:tc>
      </w:tr>
      <w:tr w:rsidR="000724CC" w14:paraId="24108F05" w14:textId="77777777">
        <w:tc>
          <w:tcPr>
            <w:tcW w:w="1383" w:type="dxa"/>
            <w:tcBorders>
              <w:top w:val="single" w:sz="4" w:space="0" w:color="000000"/>
              <w:left w:val="single" w:sz="4" w:space="0" w:color="000000"/>
              <w:bottom w:val="single" w:sz="4" w:space="0" w:color="000000"/>
              <w:right w:val="single" w:sz="4" w:space="0" w:color="000000"/>
            </w:tcBorders>
          </w:tcPr>
          <w:p w14:paraId="698EDE8C" w14:textId="77777777" w:rsidR="000724CC" w:rsidRDefault="00D12AAE">
            <w:pPr>
              <w:jc w:val="center"/>
              <w:rPr>
                <w:rFonts w:eastAsia="微软雅黑"/>
                <w:lang w:eastAsia="zh-CN"/>
              </w:rPr>
            </w:pPr>
            <w:r>
              <w:rPr>
                <w:rFonts w:eastAsia="微软雅黑"/>
                <w:lang w:eastAsia="zh-CN"/>
              </w:rPr>
              <w:t>Spreadtrum</w:t>
            </w:r>
          </w:p>
        </w:tc>
        <w:tc>
          <w:tcPr>
            <w:tcW w:w="7677" w:type="dxa"/>
            <w:tcBorders>
              <w:top w:val="single" w:sz="4" w:space="0" w:color="000000"/>
              <w:left w:val="single" w:sz="4" w:space="0" w:color="000000"/>
              <w:bottom w:val="single" w:sz="4" w:space="0" w:color="000000"/>
              <w:right w:val="single" w:sz="4" w:space="0" w:color="000000"/>
            </w:tcBorders>
          </w:tcPr>
          <w:p w14:paraId="28FC8ABC" w14:textId="77777777" w:rsidR="000724CC" w:rsidRDefault="00D12AAE">
            <w:pPr>
              <w:rPr>
                <w:rFonts w:eastAsia="宋体"/>
              </w:rPr>
            </w:pPr>
            <w:r>
              <w:rPr>
                <w:rFonts w:eastAsia="宋体"/>
              </w:rPr>
              <w:t xml:space="preserve">For collision Case 5, we support </w:t>
            </w:r>
            <w:r>
              <w:rPr>
                <w:rFonts w:eastAsia="宋体" w:hint="eastAsia"/>
                <w:lang w:eastAsia="zh-CN"/>
              </w:rPr>
              <w:t>r</w:t>
            </w:r>
            <w:r>
              <w:rPr>
                <w:rFonts w:eastAsia="宋体"/>
              </w:rPr>
              <w:t>e-use the existing collision handling principles for NR TDD that SSB is prioritized over configured/ dynamically scheduled UL transmission.</w:t>
            </w:r>
          </w:p>
          <w:p w14:paraId="7B631B05" w14:textId="77777777" w:rsidR="000724CC" w:rsidRDefault="00D12AAE">
            <w:pPr>
              <w:rPr>
                <w:rFonts w:eastAsia="微软雅黑"/>
                <w:lang w:eastAsia="zh-CN"/>
              </w:rPr>
            </w:pPr>
            <w:r>
              <w:rPr>
                <w:rFonts w:eastAsia="宋体"/>
              </w:rPr>
              <w:t xml:space="preserve">Given the wide divergence of views on collision Case 5, we can also support sending LS to </w:t>
            </w:r>
            <w:r>
              <w:rPr>
                <w:rFonts w:eastAsia="宋体"/>
              </w:rPr>
              <w:lastRenderedPageBreak/>
              <w:t>RAN4 if it is majority view.</w:t>
            </w:r>
          </w:p>
        </w:tc>
      </w:tr>
      <w:tr w:rsidR="000724CC" w14:paraId="05A15898" w14:textId="77777777">
        <w:tc>
          <w:tcPr>
            <w:tcW w:w="1383" w:type="dxa"/>
            <w:tcBorders>
              <w:top w:val="single" w:sz="4" w:space="0" w:color="000000"/>
              <w:left w:val="single" w:sz="4" w:space="0" w:color="000000"/>
              <w:bottom w:val="single" w:sz="4" w:space="0" w:color="000000"/>
              <w:right w:val="single" w:sz="4" w:space="0" w:color="000000"/>
            </w:tcBorders>
          </w:tcPr>
          <w:p w14:paraId="2A4B8491" w14:textId="77777777" w:rsidR="000724CC" w:rsidRDefault="00D12AAE">
            <w:pPr>
              <w:jc w:val="center"/>
              <w:rPr>
                <w:rFonts w:eastAsia="微软雅黑"/>
              </w:rPr>
            </w:pPr>
            <w:r>
              <w:rPr>
                <w:rFonts w:eastAsia="微软雅黑"/>
                <w:lang w:eastAsia="zh-CN"/>
              </w:rPr>
              <w:lastRenderedPageBreak/>
              <w:t>Sony</w:t>
            </w:r>
          </w:p>
        </w:tc>
        <w:tc>
          <w:tcPr>
            <w:tcW w:w="7677" w:type="dxa"/>
            <w:tcBorders>
              <w:top w:val="single" w:sz="4" w:space="0" w:color="000000"/>
              <w:left w:val="single" w:sz="4" w:space="0" w:color="000000"/>
              <w:bottom w:val="single" w:sz="4" w:space="0" w:color="000000"/>
              <w:right w:val="single" w:sz="4" w:space="0" w:color="000000"/>
            </w:tcBorders>
          </w:tcPr>
          <w:p w14:paraId="2E2968AC" w14:textId="77777777" w:rsidR="000724CC" w:rsidRDefault="00D12AAE">
            <w:pPr>
              <w:rPr>
                <w:rFonts w:eastAsiaTheme="minorEastAsia"/>
              </w:rPr>
            </w:pPr>
            <w:r>
              <w:rPr>
                <w:rFonts w:eastAsia="微软雅黑"/>
                <w:lang w:eastAsia="zh-CN"/>
              </w:rPr>
              <w:t xml:space="preserve">Why is </w:t>
            </w:r>
            <w:proofErr w:type="gramStart"/>
            <w:r>
              <w:rPr>
                <w:rFonts w:eastAsia="微软雅黑"/>
                <w:lang w:eastAsia="zh-CN"/>
              </w:rPr>
              <w:t>this a</w:t>
            </w:r>
            <w:proofErr w:type="gramEnd"/>
            <w:r>
              <w:rPr>
                <w:rFonts w:eastAsia="微软雅黑"/>
                <w:lang w:eastAsia="zh-CN"/>
              </w:rPr>
              <w:t xml:space="preserve"> RAN4 issue?  We think this can be sorted in RAN1.</w:t>
            </w:r>
          </w:p>
        </w:tc>
      </w:tr>
      <w:tr w:rsidR="000724CC" w14:paraId="3D7307EA" w14:textId="77777777">
        <w:tc>
          <w:tcPr>
            <w:tcW w:w="1383" w:type="dxa"/>
            <w:tcBorders>
              <w:top w:val="single" w:sz="4" w:space="0" w:color="000000"/>
              <w:left w:val="single" w:sz="4" w:space="0" w:color="000000"/>
              <w:bottom w:val="single" w:sz="4" w:space="0" w:color="000000"/>
              <w:right w:val="single" w:sz="4" w:space="0" w:color="000000"/>
            </w:tcBorders>
          </w:tcPr>
          <w:p w14:paraId="19D064FC" w14:textId="77777777" w:rsidR="000724CC" w:rsidRDefault="00D12AAE">
            <w:pPr>
              <w:jc w:val="center"/>
              <w:rPr>
                <w:rFonts w:eastAsia="Malgun Gothic"/>
                <w:lang w:eastAsia="ko-KR"/>
              </w:rPr>
            </w:pPr>
            <w:r>
              <w:rPr>
                <w:rFonts w:eastAsia="微软雅黑" w:hint="eastAsia"/>
                <w:lang w:eastAsia="zh-CN"/>
              </w:rPr>
              <w:t>Z</w:t>
            </w:r>
            <w:r>
              <w:rPr>
                <w:rFonts w:eastAsia="微软雅黑"/>
                <w:lang w:eastAsia="zh-CN"/>
              </w:rPr>
              <w:t>TE</w:t>
            </w:r>
          </w:p>
        </w:tc>
        <w:tc>
          <w:tcPr>
            <w:tcW w:w="7677" w:type="dxa"/>
            <w:tcBorders>
              <w:top w:val="single" w:sz="4" w:space="0" w:color="000000"/>
              <w:left w:val="single" w:sz="4" w:space="0" w:color="000000"/>
              <w:bottom w:val="single" w:sz="4" w:space="0" w:color="000000"/>
              <w:right w:val="single" w:sz="4" w:space="0" w:color="000000"/>
            </w:tcBorders>
          </w:tcPr>
          <w:p w14:paraId="6ABEE000" w14:textId="77777777" w:rsidR="000724CC" w:rsidRDefault="00D12AAE">
            <w:pPr>
              <w:rPr>
                <w:rFonts w:eastAsia="微软雅黑"/>
                <w:lang w:eastAsia="zh-CN"/>
              </w:rPr>
            </w:pPr>
            <w:r>
              <w:rPr>
                <w:rFonts w:eastAsia="微软雅黑" w:hint="eastAsia"/>
                <w:lang w:eastAsia="zh-CN"/>
              </w:rPr>
              <w:t>W</w:t>
            </w:r>
            <w:r>
              <w:rPr>
                <w:rFonts w:eastAsia="微软雅黑"/>
                <w:lang w:eastAsia="zh-CN"/>
              </w:rPr>
              <w:t xml:space="preserve">e are fine to send LS to RAN4. But it’s better to add more view/analysis from RAN1 perspetive, e.g., at least include the following from TR. </w:t>
            </w:r>
          </w:p>
          <w:p w14:paraId="37A452A4" w14:textId="77777777" w:rsidR="000724CC" w:rsidRDefault="000724CC">
            <w:pPr>
              <w:rPr>
                <w:rFonts w:eastAsia="微软雅黑"/>
                <w:lang w:eastAsia="zh-CN"/>
              </w:rPr>
            </w:pPr>
          </w:p>
          <w:p w14:paraId="360333F9" w14:textId="77777777" w:rsidR="000724CC" w:rsidRDefault="00D12AAE">
            <w:pPr>
              <w:spacing w:after="0" w:line="240" w:lineRule="auto"/>
              <w:jc w:val="left"/>
              <w:rPr>
                <w:rFonts w:ascii="Times" w:hAnsi="Times"/>
                <w:i/>
                <w:lang w:eastAsia="zh-CN"/>
              </w:rPr>
            </w:pPr>
            <w:r>
              <w:rPr>
                <w:rFonts w:ascii="Times" w:eastAsia="Malgun Gothic" w:hAnsi="Times"/>
                <w:i/>
                <w:lang w:eastAsia="zh-CN"/>
              </w:rPr>
              <w:t>“</w:t>
            </w:r>
            <w:r>
              <w:rPr>
                <w:rFonts w:ascii="Times" w:eastAsia="Malgun Gothic" w:hAnsi="Times" w:hint="eastAsia"/>
                <w:i/>
                <w:lang w:eastAsia="zh-CN"/>
              </w:rPr>
              <w:t xml:space="preserve">If </w:t>
            </w:r>
            <w:r>
              <w:rPr>
                <w:rFonts w:ascii="Times" w:eastAsia="Malgun Gothic" w:hAnsi="Times" w:cs="Times" w:hint="eastAsia"/>
                <w:i/>
              </w:rPr>
              <w:t>SBFD-aware UE</w:t>
            </w:r>
            <w:r>
              <w:rPr>
                <w:rFonts w:ascii="Times" w:eastAsia="Malgun Gothic" w:hAnsi="Times" w:cs="Times" w:hint="eastAsia"/>
                <w:i/>
                <w:lang w:eastAsia="zh-CN"/>
              </w:rPr>
              <w:t>s</w:t>
            </w:r>
            <w:r>
              <w:rPr>
                <w:rFonts w:ascii="Times" w:eastAsia="Malgun Gothic" w:hAnsi="Times" w:cs="Times" w:hint="eastAsia"/>
                <w:i/>
              </w:rPr>
              <w:t xml:space="preserve"> </w:t>
            </w:r>
            <w:r>
              <w:rPr>
                <w:rFonts w:ascii="Times" w:eastAsia="Malgun Gothic" w:hAnsi="Times" w:cs="Times" w:hint="eastAsia"/>
                <w:i/>
                <w:lang w:eastAsia="zh-CN"/>
              </w:rPr>
              <w:t>are</w:t>
            </w:r>
            <w:r>
              <w:rPr>
                <w:rFonts w:ascii="Times" w:eastAsia="Malgun Gothic" w:hAnsi="Times" w:cs="Times" w:hint="eastAsia"/>
                <w:i/>
              </w:rPr>
              <w:t xml:space="preserve"> not allowed to </w:t>
            </w:r>
            <w:r>
              <w:rPr>
                <w:rFonts w:ascii="Times" w:hAnsi="Times"/>
                <w:i/>
              </w:rPr>
              <w:t xml:space="preserve">transmit in the SSB symbol but </w:t>
            </w:r>
            <w:r>
              <w:rPr>
                <w:rFonts w:ascii="Times" w:hAnsi="Times" w:hint="eastAsia"/>
                <w:i/>
              </w:rPr>
              <w:t xml:space="preserve">is </w:t>
            </w:r>
            <w:r>
              <w:rPr>
                <w:rFonts w:ascii="Times" w:hAnsi="Times"/>
                <w:i/>
              </w:rPr>
              <w:t>allowed</w:t>
            </w:r>
            <w:r>
              <w:rPr>
                <w:rFonts w:ascii="Times" w:hAnsi="Times" w:hint="eastAsia"/>
                <w:i/>
              </w:rPr>
              <w:t xml:space="preserve"> to</w:t>
            </w:r>
            <w:r>
              <w:rPr>
                <w:rFonts w:ascii="Times" w:hAnsi="Times"/>
                <w:i/>
              </w:rPr>
              <w:t xml:space="preserve"> receive within the DL BWP in the SSB symbol</w:t>
            </w:r>
            <w:r>
              <w:rPr>
                <w:rFonts w:ascii="Times" w:hAnsi="Times" w:hint="eastAsia"/>
                <w:i/>
                <w:lang w:eastAsia="zh-CN"/>
              </w:rPr>
              <w:t xml:space="preserve">, </w:t>
            </w:r>
            <w:r>
              <w:rPr>
                <w:rFonts w:ascii="Times" w:hAnsi="Times" w:hint="eastAsia"/>
                <w:i/>
              </w:rPr>
              <w:t xml:space="preserve">negative impact on SSB detection and measurement </w:t>
            </w:r>
            <w:r>
              <w:rPr>
                <w:rFonts w:ascii="Times" w:hAnsi="Times" w:hint="eastAsia"/>
                <w:i/>
                <w:lang w:eastAsia="zh-CN"/>
              </w:rPr>
              <w:t xml:space="preserve">can be avoided but </w:t>
            </w:r>
            <w:r>
              <w:rPr>
                <w:rFonts w:ascii="Times" w:eastAsia="Malgun Gothic" w:hAnsi="Times" w:hint="eastAsia"/>
                <w:i/>
                <w:lang w:eastAsia="zh-CN"/>
              </w:rPr>
              <w:t>UL</w:t>
            </w:r>
            <w:r>
              <w:rPr>
                <w:rFonts w:ascii="Times" w:eastAsia="Malgun Gothic" w:hAnsi="Times"/>
                <w:i/>
              </w:rPr>
              <w:t xml:space="preserve"> performance </w:t>
            </w:r>
            <w:r>
              <w:rPr>
                <w:rFonts w:ascii="Times" w:eastAsia="Malgun Gothic" w:hAnsi="Times" w:hint="eastAsia"/>
                <w:i/>
                <w:lang w:eastAsia="zh-CN"/>
              </w:rPr>
              <w:t xml:space="preserve">may be degraded </w:t>
            </w:r>
            <w:r>
              <w:rPr>
                <w:rFonts w:ascii="Times" w:eastAsia="Malgun Gothic" w:hAnsi="Times"/>
                <w:i/>
              </w:rPr>
              <w:t>due to</w:t>
            </w:r>
            <w:r>
              <w:rPr>
                <w:rFonts w:ascii="Times" w:eastAsia="Malgun Gothic" w:hAnsi="Times" w:hint="eastAsia"/>
                <w:i/>
              </w:rPr>
              <w:t xml:space="preserve"> fewer UL opportunities</w:t>
            </w:r>
            <w:r>
              <w:rPr>
                <w:rFonts w:ascii="Times" w:eastAsia="Malgun Gothic" w:hAnsi="Times" w:hint="eastAsia"/>
                <w:i/>
                <w:lang w:eastAsia="zh-CN"/>
              </w:rPr>
              <w:t>.</w:t>
            </w:r>
          </w:p>
          <w:p w14:paraId="33ED9B7E" w14:textId="77777777" w:rsidR="000724CC" w:rsidRDefault="00D12AAE">
            <w:pPr>
              <w:rPr>
                <w:rFonts w:eastAsia="Malgun Gothic"/>
                <w:lang w:eastAsia="ko-KR"/>
              </w:rPr>
            </w:pPr>
            <w:r>
              <w:rPr>
                <w:rFonts w:ascii="Times" w:hAnsi="Times" w:hint="eastAsia"/>
                <w:i/>
                <w:lang w:eastAsia="zh-CN"/>
              </w:rPr>
              <w:t xml:space="preserve">If SBFD-aware </w:t>
            </w:r>
            <w:r>
              <w:rPr>
                <w:rFonts w:ascii="Times" w:hAnsi="Times" w:hint="eastAsia"/>
                <w:i/>
              </w:rPr>
              <w:t>UE</w:t>
            </w:r>
            <w:r>
              <w:rPr>
                <w:rFonts w:ascii="Times" w:eastAsia="Malgun Gothic" w:hAnsi="Times" w:cs="Times" w:hint="eastAsia"/>
                <w:i/>
              </w:rPr>
              <w:t xml:space="preserve"> </w:t>
            </w:r>
            <w:r>
              <w:rPr>
                <w:rFonts w:ascii="Times" w:hAnsi="Times" w:hint="eastAsia"/>
                <w:i/>
              </w:rPr>
              <w:t>is allowed to</w:t>
            </w:r>
            <w:r>
              <w:rPr>
                <w:rFonts w:ascii="Times" w:eastAsia="Malgun Gothic" w:hAnsi="Times" w:cs="Times" w:hint="eastAsia"/>
                <w:i/>
              </w:rPr>
              <w:t xml:space="preserve"> </w:t>
            </w:r>
            <w:r>
              <w:rPr>
                <w:rFonts w:ascii="Times" w:hAnsi="Times"/>
                <w:i/>
              </w:rPr>
              <w:t>transmit in the SSB symbol</w:t>
            </w:r>
            <w:r>
              <w:rPr>
                <w:rFonts w:ascii="Times" w:hAnsi="Times" w:hint="eastAsia"/>
                <w:i/>
                <w:lang w:eastAsia="zh-CN"/>
              </w:rPr>
              <w:t>, the UE</w:t>
            </w:r>
            <w:r>
              <w:rPr>
                <w:rFonts w:ascii="Times" w:hAnsi="Times" w:hint="eastAsia"/>
                <w:i/>
              </w:rPr>
              <w:t xml:space="preserve"> may only transmit UL</w:t>
            </w:r>
            <w:r>
              <w:rPr>
                <w:rFonts w:ascii="Times" w:hAnsi="Times" w:hint="eastAsia"/>
                <w:i/>
                <w:lang w:eastAsia="zh-CN"/>
              </w:rPr>
              <w:t xml:space="preserve"> in</w:t>
            </w:r>
            <w:r>
              <w:rPr>
                <w:rFonts w:ascii="Times" w:hAnsi="Times" w:hint="eastAsia"/>
                <w:i/>
              </w:rPr>
              <w:t xml:space="preserve"> an UL subband depending on gNB scheduling, configuration</w:t>
            </w:r>
            <w:r>
              <w:rPr>
                <w:rFonts w:ascii="Times" w:hAnsi="Times" w:hint="eastAsia"/>
                <w:i/>
                <w:lang w:eastAsia="zh-CN"/>
              </w:rPr>
              <w:t>, UE measurement</w:t>
            </w:r>
            <w:r>
              <w:rPr>
                <w:rFonts w:ascii="Times" w:hAnsi="Times" w:hint="eastAsia"/>
                <w:i/>
              </w:rPr>
              <w:t xml:space="preserve"> or priority rule.</w:t>
            </w:r>
            <w:r>
              <w:rPr>
                <w:rFonts w:ascii="Times" w:hAnsi="Times" w:hint="eastAsia"/>
                <w:i/>
                <w:lang w:eastAsia="zh-CN"/>
              </w:rPr>
              <w:t xml:space="preserve"> There may be negative impact on SSB detection and measurement if the SBFD-aware UE is requested to transmit in the SSB symbol.</w:t>
            </w:r>
            <w:r>
              <w:rPr>
                <w:rFonts w:ascii="Times" w:hAnsi="Times"/>
                <w:i/>
                <w:lang w:eastAsia="zh-CN"/>
              </w:rPr>
              <w:t>”</w:t>
            </w:r>
          </w:p>
        </w:tc>
      </w:tr>
      <w:tr w:rsidR="000724CC" w14:paraId="0E62D15F" w14:textId="77777777">
        <w:tc>
          <w:tcPr>
            <w:tcW w:w="1383" w:type="dxa"/>
            <w:tcBorders>
              <w:top w:val="single" w:sz="4" w:space="0" w:color="000000"/>
              <w:left w:val="single" w:sz="4" w:space="0" w:color="000000"/>
              <w:bottom w:val="single" w:sz="4" w:space="0" w:color="000000"/>
              <w:right w:val="single" w:sz="4" w:space="0" w:color="000000"/>
            </w:tcBorders>
          </w:tcPr>
          <w:p w14:paraId="01037F5E" w14:textId="77777777" w:rsidR="000724CC" w:rsidRDefault="00D12AAE">
            <w:pPr>
              <w:jc w:val="center"/>
              <w:rPr>
                <w:rFonts w:eastAsia="微软雅黑"/>
              </w:rPr>
            </w:pPr>
            <w:r>
              <w:rPr>
                <w:rFonts w:eastAsia="Malgun Gothic" w:hint="eastAsia"/>
                <w:lang w:eastAsia="ko-KR"/>
              </w:rPr>
              <w:t>LGE</w:t>
            </w:r>
          </w:p>
        </w:tc>
        <w:tc>
          <w:tcPr>
            <w:tcW w:w="7677" w:type="dxa"/>
            <w:tcBorders>
              <w:top w:val="single" w:sz="4" w:space="0" w:color="000000"/>
              <w:left w:val="single" w:sz="4" w:space="0" w:color="000000"/>
              <w:bottom w:val="single" w:sz="4" w:space="0" w:color="000000"/>
              <w:right w:val="single" w:sz="4" w:space="0" w:color="000000"/>
            </w:tcBorders>
          </w:tcPr>
          <w:p w14:paraId="7E39E713" w14:textId="77777777" w:rsidR="000724CC" w:rsidRDefault="00D12AAE">
            <w:pPr>
              <w:rPr>
                <w:rFonts w:eastAsiaTheme="minorEastAsia"/>
                <w:lang w:eastAsia="zh-CN"/>
              </w:rPr>
            </w:pPr>
            <w:r>
              <w:rPr>
                <w:rFonts w:eastAsia="Malgun Gothic"/>
                <w:lang w:eastAsia="ko-KR"/>
              </w:rPr>
              <w:t>O</w:t>
            </w:r>
            <w:r>
              <w:rPr>
                <w:rFonts w:eastAsia="Malgun Gothic" w:hint="eastAsia"/>
                <w:lang w:eastAsia="ko-KR"/>
              </w:rPr>
              <w:t xml:space="preserve">mmting SSB reception is allowed for SBFD-aware UE to transmit UL signal/channel, but it is to impact on RRM/RLM/BFR. It is good to ask to RAN4 about the accuracy impact. </w:t>
            </w:r>
          </w:p>
        </w:tc>
      </w:tr>
      <w:tr w:rsidR="000724CC" w14:paraId="1AFCE33F" w14:textId="77777777">
        <w:tc>
          <w:tcPr>
            <w:tcW w:w="1383" w:type="dxa"/>
            <w:tcBorders>
              <w:top w:val="single" w:sz="4" w:space="0" w:color="000000"/>
              <w:left w:val="single" w:sz="4" w:space="0" w:color="000000"/>
              <w:bottom w:val="single" w:sz="4" w:space="0" w:color="000000"/>
              <w:right w:val="single" w:sz="4" w:space="0" w:color="000000"/>
            </w:tcBorders>
          </w:tcPr>
          <w:p w14:paraId="0006E622" w14:textId="77777777" w:rsidR="000724CC" w:rsidRDefault="00D12AAE">
            <w:pPr>
              <w:jc w:val="center"/>
              <w:rPr>
                <w:rFonts w:eastAsia="微软雅黑"/>
                <w:lang w:eastAsia="zh-CN"/>
              </w:rPr>
            </w:pPr>
            <w:r>
              <w:rPr>
                <w:rFonts w:eastAsia="微软雅黑"/>
                <w:lang w:eastAsia="zh-CN"/>
              </w:rPr>
              <w:t>QC</w:t>
            </w:r>
          </w:p>
        </w:tc>
        <w:tc>
          <w:tcPr>
            <w:tcW w:w="7677" w:type="dxa"/>
            <w:tcBorders>
              <w:top w:val="single" w:sz="4" w:space="0" w:color="000000"/>
              <w:left w:val="single" w:sz="4" w:space="0" w:color="000000"/>
              <w:bottom w:val="single" w:sz="4" w:space="0" w:color="000000"/>
              <w:right w:val="single" w:sz="4" w:space="0" w:color="000000"/>
            </w:tcBorders>
          </w:tcPr>
          <w:p w14:paraId="23B757CE" w14:textId="77777777" w:rsidR="000724CC" w:rsidRDefault="00D12AAE">
            <w:pPr>
              <w:rPr>
                <w:rFonts w:eastAsia="微软雅黑"/>
                <w:lang w:eastAsia="zh-CN"/>
              </w:rPr>
            </w:pPr>
            <w:r>
              <w:rPr>
                <w:rFonts w:eastAsia="微软雅黑"/>
                <w:lang w:eastAsia="zh-CN"/>
              </w:rPr>
              <w:t xml:space="preserve">RAN1 should first discuss the SSBs of the serving cell. We shouldn’t open-up the scope for SSB-based RRM measurements. In additions, UE utilizes SSBs for other UE procuedures, e.g traking, QCL assumption, etc. </w:t>
            </w:r>
          </w:p>
          <w:p w14:paraId="4BB04F2E" w14:textId="77777777" w:rsidR="000724CC" w:rsidRDefault="000724CC">
            <w:pPr>
              <w:rPr>
                <w:rFonts w:eastAsia="微软雅黑"/>
                <w:lang w:eastAsia="zh-CN"/>
              </w:rPr>
            </w:pPr>
          </w:p>
          <w:tbl>
            <w:tblPr>
              <w:tblStyle w:val="af0"/>
              <w:tblW w:w="0" w:type="auto"/>
              <w:tblLook w:val="04A0" w:firstRow="1" w:lastRow="0" w:firstColumn="1" w:lastColumn="0" w:noHBand="0" w:noVBand="1"/>
            </w:tblPr>
            <w:tblGrid>
              <w:gridCol w:w="7446"/>
            </w:tblGrid>
            <w:tr w:rsidR="000724CC" w14:paraId="69AA4FBA" w14:textId="77777777">
              <w:tc>
                <w:tcPr>
                  <w:tcW w:w="7446" w:type="dxa"/>
                </w:tcPr>
                <w:p w14:paraId="45DA7AEA" w14:textId="77777777" w:rsidR="000724CC" w:rsidRDefault="00D12AAE">
                  <w:pPr>
                    <w:rPr>
                      <w:rFonts w:eastAsia="微软雅黑"/>
                      <w:lang w:eastAsia="zh-CN"/>
                    </w:rPr>
                  </w:pPr>
                  <w:r>
                    <w:rPr>
                      <w:rFonts w:eastAsiaTheme="minorEastAsia" w:hint="eastAsia"/>
                      <w:lang w:eastAsia="zh-CN"/>
                    </w:rPr>
                    <w:t xml:space="preserve">RAN1 respectfully asks RAN4 to provide feedback on </w:t>
                  </w:r>
                  <w:r>
                    <w:rPr>
                      <w:rFonts w:eastAsiaTheme="minorEastAsia" w:hint="eastAsia"/>
                      <w:strike/>
                      <w:color w:val="FF0000"/>
                      <w:lang w:eastAsia="zh-CN"/>
                    </w:rPr>
                    <w:t xml:space="preserve">the </w:t>
                  </w:r>
                  <w:r>
                    <w:rPr>
                      <w:strike/>
                      <w:color w:val="FF0000"/>
                    </w:rPr>
                    <w:t>possibility and</w:t>
                  </w:r>
                  <w:r>
                    <w:rPr>
                      <w:color w:val="FF0000"/>
                    </w:rPr>
                    <w:t xml:space="preserve"> </w:t>
                  </w:r>
                  <w:r>
                    <w:t xml:space="preserve">impact on UE procedures and timeline </w:t>
                  </w:r>
                  <w:r>
                    <w:rPr>
                      <w:strike/>
                      <w:color w:val="FF0000"/>
                    </w:rPr>
                    <w:t>RRM/RLM/BFR</w:t>
                  </w:r>
                  <w:r>
                    <w:rPr>
                      <w:color w:val="FF0000"/>
                    </w:rPr>
                    <w:t xml:space="preserve"> </w:t>
                  </w:r>
                  <w:r>
                    <w:t xml:space="preserve">if SBFD aware UEs </w:t>
                  </w:r>
                  <w:proofErr w:type="gramStart"/>
                  <w:r>
                    <w:rPr>
                      <w:color w:val="FF0000"/>
                    </w:rPr>
                    <w:t>skips</w:t>
                  </w:r>
                  <w:proofErr w:type="gramEnd"/>
                  <w:r>
                    <w:rPr>
                      <w:color w:val="FF0000"/>
                    </w:rPr>
                    <w:t xml:space="preserve"> serving cell SSBs reception</w:t>
                  </w:r>
                  <w:r>
                    <w:t xml:space="preserve"> in SBFD symbols to </w:t>
                  </w:r>
                  <w:r>
                    <w:rPr>
                      <w:strike/>
                      <w:color w:val="FF0000"/>
                    </w:rPr>
                    <w:t>are allowed to occasionally</w:t>
                  </w:r>
                  <w:r>
                    <w:rPr>
                      <w:color w:val="FF0000"/>
                    </w:rPr>
                    <w:t xml:space="preserve"> </w:t>
                  </w:r>
                  <w:r>
                    <w:t>prioritize UL transmissions over SSB reception.</w:t>
                  </w:r>
                </w:p>
              </w:tc>
            </w:tr>
          </w:tbl>
          <w:p w14:paraId="45C181EA" w14:textId="77777777" w:rsidR="000724CC" w:rsidRDefault="000724CC">
            <w:pPr>
              <w:rPr>
                <w:rFonts w:eastAsia="微软雅黑"/>
                <w:lang w:eastAsia="zh-CN"/>
              </w:rPr>
            </w:pPr>
          </w:p>
          <w:p w14:paraId="2BA1C4B4" w14:textId="77777777" w:rsidR="000724CC" w:rsidRDefault="00D12AAE">
            <w:pPr>
              <w:rPr>
                <w:rFonts w:eastAsia="微软雅黑"/>
                <w:lang w:eastAsia="zh-CN"/>
              </w:rPr>
            </w:pPr>
            <w:r>
              <w:rPr>
                <w:rFonts w:eastAsia="微软雅黑"/>
                <w:lang w:eastAsia="zh-CN"/>
              </w:rPr>
              <w:t>In addition, before sending the LS to RAN4, RAN1 should discuss and clarify the followings:</w:t>
            </w:r>
          </w:p>
          <w:p w14:paraId="7803E6EF" w14:textId="77777777" w:rsidR="000724CC" w:rsidRDefault="00D12AAE">
            <w:pPr>
              <w:pStyle w:val="a"/>
              <w:numPr>
                <w:ilvl w:val="0"/>
                <w:numId w:val="60"/>
              </w:numPr>
              <w:tabs>
                <w:tab w:val="left" w:pos="0"/>
              </w:tabs>
            </w:pPr>
            <w:r>
              <w:t>Which SSB are referred to (e.g. only SSB of serving cells, or neighbing cells SSB measuremetns as well).</w:t>
            </w:r>
          </w:p>
          <w:p w14:paraId="48BF4BD8" w14:textId="77777777" w:rsidR="000724CC" w:rsidRDefault="00D12AAE">
            <w:pPr>
              <w:pStyle w:val="a"/>
              <w:numPr>
                <w:ilvl w:val="0"/>
                <w:numId w:val="60"/>
              </w:numPr>
              <w:tabs>
                <w:tab w:val="left" w:pos="0"/>
              </w:tabs>
            </w:pPr>
            <w:r>
              <w:t>Whether SSBs are only confined in the DL subband or not.</w:t>
            </w:r>
          </w:p>
          <w:p w14:paraId="6DCD8265" w14:textId="77777777" w:rsidR="000724CC" w:rsidRDefault="00D12AAE">
            <w:pPr>
              <w:pStyle w:val="a"/>
              <w:numPr>
                <w:ilvl w:val="0"/>
                <w:numId w:val="60"/>
              </w:numPr>
              <w:tabs>
                <w:tab w:val="left" w:pos="0"/>
              </w:tabs>
            </w:pPr>
            <w:r>
              <w:t xml:space="preserve">Mechanmis/framework of which SSBs are allowed to be protected/priotirzied. </w:t>
            </w:r>
          </w:p>
          <w:p w14:paraId="0010503C" w14:textId="77777777" w:rsidR="000724CC" w:rsidRDefault="00D12AAE">
            <w:pPr>
              <w:pStyle w:val="a"/>
              <w:numPr>
                <w:ilvl w:val="0"/>
                <w:numId w:val="60"/>
              </w:numPr>
              <w:tabs>
                <w:tab w:val="left" w:pos="0"/>
              </w:tabs>
            </w:pPr>
            <w:r>
              <w:t>RAN1 Specification impact if UE is allowed to tranmist UL in SSB symbols.</w:t>
            </w:r>
          </w:p>
          <w:p w14:paraId="0CE2C4DF" w14:textId="77777777" w:rsidR="000724CC" w:rsidRDefault="00D12AAE">
            <w:pPr>
              <w:pStyle w:val="a"/>
              <w:numPr>
                <w:ilvl w:val="0"/>
                <w:numId w:val="60"/>
              </w:numPr>
              <w:tabs>
                <w:tab w:val="left" w:pos="0"/>
              </w:tabs>
            </w:pPr>
            <w:r>
              <w:t>RAN1 mechanmics of triggering UL transmission (e.g. only UL scheduled by DCI).</w:t>
            </w:r>
          </w:p>
          <w:p w14:paraId="72A765E4" w14:textId="77777777" w:rsidR="000724CC" w:rsidRDefault="000724CC">
            <w:pPr>
              <w:rPr>
                <w:rFonts w:eastAsia="微软雅黑"/>
                <w:lang w:eastAsia="zh-CN"/>
              </w:rPr>
            </w:pPr>
          </w:p>
        </w:tc>
      </w:tr>
      <w:tr w:rsidR="000724CC" w14:paraId="420828BB" w14:textId="77777777">
        <w:tc>
          <w:tcPr>
            <w:tcW w:w="1383" w:type="dxa"/>
            <w:tcBorders>
              <w:top w:val="single" w:sz="4" w:space="0" w:color="000000"/>
              <w:left w:val="single" w:sz="4" w:space="0" w:color="000000"/>
              <w:bottom w:val="single" w:sz="4" w:space="0" w:color="000000"/>
              <w:right w:val="single" w:sz="4" w:space="0" w:color="000000"/>
            </w:tcBorders>
          </w:tcPr>
          <w:p w14:paraId="72A69C42" w14:textId="77777777" w:rsidR="000724CC" w:rsidRDefault="00D12AAE">
            <w:pPr>
              <w:jc w:val="center"/>
              <w:rPr>
                <w:rFonts w:eastAsia="微软雅黑"/>
              </w:rPr>
            </w:pPr>
            <w:r>
              <w:rPr>
                <w:rFonts w:eastAsia="微软雅黑"/>
                <w:lang w:eastAsia="zh-CN"/>
              </w:rPr>
              <w:t>Ericsson</w:t>
            </w:r>
          </w:p>
        </w:tc>
        <w:tc>
          <w:tcPr>
            <w:tcW w:w="7677" w:type="dxa"/>
            <w:tcBorders>
              <w:top w:val="single" w:sz="4" w:space="0" w:color="000000"/>
              <w:left w:val="single" w:sz="4" w:space="0" w:color="000000"/>
              <w:bottom w:val="single" w:sz="4" w:space="0" w:color="000000"/>
              <w:right w:val="single" w:sz="4" w:space="0" w:color="000000"/>
            </w:tcBorders>
          </w:tcPr>
          <w:p w14:paraId="7CC58EE7" w14:textId="77777777" w:rsidR="000724CC" w:rsidRDefault="00D12AAE">
            <w:pPr>
              <w:rPr>
                <w:rFonts w:eastAsia="微软雅黑"/>
              </w:rPr>
            </w:pPr>
            <w:r>
              <w:rPr>
                <w:rFonts w:eastAsia="微软雅黑"/>
                <w:lang w:eastAsia="zh-CN"/>
              </w:rPr>
              <w:t xml:space="preserve">The RAN1 discussion is about whether UL transmissions </w:t>
            </w:r>
            <w:r>
              <w:rPr>
                <w:rFonts w:eastAsia="微软雅黑"/>
                <w:i/>
                <w:iCs/>
                <w:lang w:eastAsia="zh-CN"/>
              </w:rPr>
              <w:t>can be</w:t>
            </w:r>
            <w:r>
              <w:rPr>
                <w:rFonts w:eastAsia="微软雅黑"/>
                <w:lang w:eastAsia="zh-CN"/>
              </w:rPr>
              <w:t xml:space="preserve"> allowed. RAN1 should also ask under which conditions, according to RAN4, UL transmissions coinciding with SSBs would be feasible. </w:t>
            </w:r>
          </w:p>
        </w:tc>
      </w:tr>
    </w:tbl>
    <w:p w14:paraId="4E0F6EAA" w14:textId="77777777" w:rsidR="000724CC" w:rsidRDefault="000724CC">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en-US"/>
        </w:rPr>
      </w:pPr>
    </w:p>
    <w:p w14:paraId="41155CB4" w14:textId="77777777" w:rsidR="000724CC" w:rsidRDefault="000724CC">
      <w:pPr>
        <w:pStyle w:val="a"/>
        <w:keepNext/>
        <w:numPr>
          <w:ilvl w:val="2"/>
          <w:numId w:val="1"/>
        </w:numPr>
        <w:suppressAutoHyphens/>
        <w:spacing w:before="120" w:after="60" w:line="259" w:lineRule="auto"/>
        <w:outlineLvl w:val="2"/>
        <w:rPr>
          <w:rFonts w:ascii="Arial" w:eastAsia="宋体" w:hAnsi="Arial"/>
          <w:b/>
          <w:vanish/>
          <w:sz w:val="21"/>
          <w:szCs w:val="21"/>
        </w:rPr>
      </w:pPr>
    </w:p>
    <w:p w14:paraId="6B924346" w14:textId="77777777" w:rsidR="000724CC" w:rsidRDefault="000724CC">
      <w:pPr>
        <w:rPr>
          <w:rFonts w:eastAsiaTheme="minorEastAsia"/>
          <w:lang w:val="en-GB" w:eastAsia="zh-CN"/>
        </w:rPr>
      </w:pPr>
    </w:p>
    <w:p w14:paraId="652BC51F" w14:textId="77777777" w:rsidR="000724CC" w:rsidRDefault="00D12AAE">
      <w:pPr>
        <w:pStyle w:val="2"/>
        <w:numPr>
          <w:ilvl w:val="1"/>
          <w:numId w:val="4"/>
        </w:numPr>
        <w:rPr>
          <w:rFonts w:eastAsiaTheme="minorEastAsia"/>
          <w:lang w:val="en-US"/>
        </w:rPr>
      </w:pPr>
      <w:r>
        <w:rPr>
          <w:rFonts w:eastAsiaTheme="minorEastAsia" w:hint="eastAsia"/>
          <w:lang w:val="en-US"/>
        </w:rPr>
        <w:t>[Open] 2</w:t>
      </w:r>
      <w:r>
        <w:rPr>
          <w:rFonts w:eastAsiaTheme="minorEastAsia" w:hint="eastAsia"/>
          <w:vertAlign w:val="superscript"/>
          <w:lang w:val="en-US"/>
        </w:rPr>
        <w:t>nd</w:t>
      </w:r>
      <w:r>
        <w:rPr>
          <w:rFonts w:eastAsiaTheme="minorEastAsia" w:hint="eastAsia"/>
          <w:lang w:val="en-US"/>
        </w:rPr>
        <w:t xml:space="preserve"> round discussion</w:t>
      </w:r>
    </w:p>
    <w:p w14:paraId="5B36174B" w14:textId="77777777" w:rsidR="000724CC" w:rsidRDefault="000724CC">
      <w:pPr>
        <w:pStyle w:val="a"/>
        <w:keepNext/>
        <w:numPr>
          <w:ilvl w:val="1"/>
          <w:numId w:val="3"/>
        </w:numPr>
        <w:suppressAutoHyphens/>
        <w:spacing w:before="120" w:after="60" w:line="259" w:lineRule="auto"/>
        <w:outlineLvl w:val="2"/>
        <w:rPr>
          <w:rStyle w:val="30"/>
          <w:rFonts w:eastAsia="宋体"/>
          <w:vanish/>
          <w:sz w:val="22"/>
        </w:rPr>
      </w:pPr>
    </w:p>
    <w:p w14:paraId="45287AB4" w14:textId="77777777" w:rsidR="000724CC" w:rsidRDefault="00D12AAE">
      <w:pPr>
        <w:pStyle w:val="3"/>
        <w:numPr>
          <w:ilvl w:val="2"/>
          <w:numId w:val="3"/>
        </w:numPr>
        <w:rPr>
          <w:rStyle w:val="30"/>
          <w:b/>
          <w:sz w:val="22"/>
        </w:rPr>
      </w:pPr>
      <w:r>
        <w:rPr>
          <w:rStyle w:val="30"/>
          <w:rFonts w:hint="eastAsia"/>
          <w:b/>
          <w:sz w:val="22"/>
        </w:rPr>
        <w:t>SBFD subband indication</w:t>
      </w:r>
    </w:p>
    <w:p w14:paraId="3CF818CB" w14:textId="77777777" w:rsidR="000724CC" w:rsidRDefault="00D12AAE">
      <w:pPr>
        <w:pStyle w:val="4"/>
        <w:spacing w:after="60"/>
        <w:ind w:left="862" w:hanging="862"/>
        <w:rPr>
          <w:b/>
          <w:sz w:val="20"/>
        </w:rPr>
      </w:pPr>
      <w:r>
        <w:rPr>
          <w:b/>
          <w:sz w:val="20"/>
        </w:rPr>
        <w:t>Proposal 1-</w:t>
      </w:r>
      <w:r>
        <w:rPr>
          <w:rFonts w:eastAsiaTheme="minorEastAsia" w:hint="eastAsia"/>
          <w:b/>
          <w:sz w:val="20"/>
          <w:lang w:eastAsia="zh-CN"/>
        </w:rPr>
        <w:t>1a [LP]</w:t>
      </w:r>
    </w:p>
    <w:p w14:paraId="14DBEF94" w14:textId="77777777" w:rsidR="000724CC" w:rsidRDefault="00D12AA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482AD59" w14:textId="77777777" w:rsidR="000724CC" w:rsidRDefault="00D12AAE">
      <w:pPr>
        <w:suppressAutoHyphens w:val="0"/>
        <w:spacing w:after="0" w:line="240" w:lineRule="auto"/>
        <w:jc w:val="left"/>
        <w:rPr>
          <w:rFonts w:eastAsiaTheme="minorEastAsia"/>
          <w:lang w:eastAsia="zh-CN"/>
        </w:rPr>
      </w:pPr>
      <w:r>
        <w:rPr>
          <w:rFonts w:eastAsiaTheme="minorEastAsia" w:hint="eastAsia"/>
          <w:lang w:val="en-GB" w:eastAsia="zh-CN"/>
        </w:rPr>
        <w:t>C</w:t>
      </w:r>
      <w:r>
        <w:rPr>
          <w:rFonts w:eastAsiaTheme="minorEastAsia"/>
          <w:lang w:val="en-GB" w:eastAsia="zh-CN"/>
        </w:rPr>
        <w:t>ell-specific configuration of SBFD subband time and frequency location</w:t>
      </w:r>
      <w:r>
        <w:rPr>
          <w:rFonts w:eastAsiaTheme="minorEastAsia" w:hint="eastAsia"/>
          <w:lang w:val="en-GB" w:eastAsia="zh-CN"/>
        </w:rPr>
        <w:t xml:space="preserve"> at least in SIB is supported.</w:t>
      </w:r>
    </w:p>
    <w:p w14:paraId="34410C18"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4A81015E" w14:textId="77777777">
        <w:tc>
          <w:tcPr>
            <w:tcW w:w="1383" w:type="dxa"/>
          </w:tcPr>
          <w:p w14:paraId="3E79C99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1385E2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31A5F391" w14:textId="77777777">
        <w:tc>
          <w:tcPr>
            <w:tcW w:w="1383" w:type="dxa"/>
            <w:vAlign w:val="center"/>
          </w:tcPr>
          <w:p w14:paraId="521E4F02" w14:textId="77777777" w:rsidR="000724CC" w:rsidRDefault="00D12AAE">
            <w:pPr>
              <w:jc w:val="center"/>
              <w:rPr>
                <w:rFonts w:eastAsia="微软雅黑"/>
                <w:lang w:eastAsia="zh-CN"/>
              </w:rPr>
            </w:pPr>
            <w:r>
              <w:rPr>
                <w:rFonts w:eastAsia="微软雅黑"/>
                <w:lang w:eastAsia="zh-CN"/>
              </w:rPr>
              <w:t>Mod</w:t>
            </w:r>
            <w:r>
              <w:rPr>
                <w:rFonts w:eastAsia="微软雅黑" w:hint="eastAsia"/>
                <w:lang w:eastAsia="zh-CN"/>
              </w:rPr>
              <w:t>erator</w:t>
            </w:r>
          </w:p>
        </w:tc>
        <w:tc>
          <w:tcPr>
            <w:tcW w:w="7677" w:type="dxa"/>
          </w:tcPr>
          <w:p w14:paraId="6FC9F416" w14:textId="77777777" w:rsidR="000724CC" w:rsidRDefault="00D12AAE">
            <w:pPr>
              <w:rPr>
                <w:rFonts w:eastAsia="微软雅黑"/>
                <w:lang w:eastAsia="zh-CN"/>
              </w:rPr>
            </w:pPr>
            <w:r>
              <w:rPr>
                <w:rFonts w:eastAsia="微软雅黑"/>
                <w:lang w:eastAsia="zh-CN"/>
              </w:rPr>
              <w:t>This</w:t>
            </w:r>
            <w:r>
              <w:rPr>
                <w:rFonts w:eastAsia="微软雅黑" w:hint="eastAsia"/>
                <w:lang w:eastAsia="zh-CN"/>
              </w:rPr>
              <w:t xml:space="preserve"> proposal is considered as stable. Companies can provide additional inputs, if any.</w:t>
            </w:r>
          </w:p>
        </w:tc>
      </w:tr>
      <w:tr w:rsidR="000724CC" w14:paraId="57B215B3" w14:textId="77777777">
        <w:tc>
          <w:tcPr>
            <w:tcW w:w="1383" w:type="dxa"/>
          </w:tcPr>
          <w:p w14:paraId="467DDA04" w14:textId="77777777" w:rsidR="000724CC" w:rsidRDefault="00D12AAE">
            <w:pPr>
              <w:jc w:val="center"/>
              <w:rPr>
                <w:rFonts w:eastAsia="微软雅黑"/>
                <w:lang w:eastAsia="zh-CN"/>
              </w:rPr>
            </w:pPr>
            <w:r>
              <w:rPr>
                <w:rFonts w:eastAsia="微软雅黑" w:hint="eastAsia"/>
                <w:lang w:eastAsia="zh-CN"/>
              </w:rPr>
              <w:t>New H3C</w:t>
            </w:r>
          </w:p>
        </w:tc>
        <w:tc>
          <w:tcPr>
            <w:tcW w:w="7677" w:type="dxa"/>
          </w:tcPr>
          <w:p w14:paraId="6521AB36" w14:textId="77777777" w:rsidR="000724CC" w:rsidRDefault="00D12AAE">
            <w:pPr>
              <w:rPr>
                <w:rFonts w:eastAsia="微软雅黑"/>
                <w:lang w:eastAsia="zh-CN"/>
              </w:rPr>
            </w:pPr>
            <w:r>
              <w:rPr>
                <w:rFonts w:eastAsia="微软雅黑" w:hint="eastAsia"/>
                <w:lang w:eastAsia="zh-CN"/>
              </w:rPr>
              <w:t xml:space="preserve"> Fine</w:t>
            </w:r>
          </w:p>
        </w:tc>
      </w:tr>
      <w:tr w:rsidR="001B731F" w14:paraId="1CCFE415" w14:textId="77777777">
        <w:tc>
          <w:tcPr>
            <w:tcW w:w="1383" w:type="dxa"/>
          </w:tcPr>
          <w:p w14:paraId="65F7611F" w14:textId="2827F019" w:rsidR="001B731F" w:rsidRDefault="001B731F" w:rsidP="001B731F">
            <w:pPr>
              <w:jc w:val="center"/>
              <w:rPr>
                <w:rFonts w:eastAsia="微软雅黑"/>
                <w:lang w:eastAsia="zh-CN"/>
              </w:rPr>
            </w:pPr>
            <w:r>
              <w:rPr>
                <w:rFonts w:eastAsia="Malgun Gothic" w:hint="eastAsia"/>
                <w:lang w:eastAsia="ko-KR"/>
              </w:rPr>
              <w:t>LGE</w:t>
            </w:r>
          </w:p>
        </w:tc>
        <w:tc>
          <w:tcPr>
            <w:tcW w:w="7677" w:type="dxa"/>
          </w:tcPr>
          <w:p w14:paraId="1F32C34E" w14:textId="77777777" w:rsidR="001B731F" w:rsidRDefault="001B731F" w:rsidP="001B731F">
            <w:pPr>
              <w:rPr>
                <w:rFonts w:eastAsia="Malgun Gothic"/>
                <w:lang w:eastAsia="ko-KR"/>
              </w:rPr>
            </w:pPr>
            <w:r>
              <w:rPr>
                <w:rFonts w:eastAsia="Malgun Gothic" w:hint="eastAsia"/>
                <w:lang w:eastAsia="ko-KR"/>
              </w:rPr>
              <w:t xml:space="preserve">We are fine with the proposal. </w:t>
            </w:r>
          </w:p>
          <w:p w14:paraId="797B411A" w14:textId="77777777" w:rsidR="001B731F" w:rsidRDefault="001B731F" w:rsidP="001B731F">
            <w:pPr>
              <w:rPr>
                <w:rFonts w:eastAsia="Malgun Gothic"/>
                <w:lang w:eastAsia="ko-KR"/>
              </w:rPr>
            </w:pPr>
            <w:r>
              <w:rPr>
                <w:rFonts w:eastAsia="Malgun Gothic" w:hint="eastAsia"/>
                <w:lang w:eastAsia="ko-KR"/>
              </w:rPr>
              <w:t xml:space="preserve">Also, we prefer </w:t>
            </w:r>
            <w:r>
              <w:rPr>
                <w:rFonts w:eastAsia="Malgun Gothic"/>
                <w:lang w:eastAsia="ko-KR"/>
              </w:rPr>
              <w:t>configuration</w:t>
            </w:r>
            <w:r>
              <w:rPr>
                <w:rFonts w:eastAsia="Malgun Gothic" w:hint="eastAsia"/>
                <w:lang w:eastAsia="ko-KR"/>
              </w:rPr>
              <w:t xml:space="preserve"> of SBFD subband time and frequency location is configured by </w:t>
            </w:r>
            <w:r w:rsidRPr="00F55F62">
              <w:rPr>
                <w:rFonts w:eastAsia="Malgun Gothic" w:hint="eastAsia"/>
                <w:highlight w:val="yellow"/>
                <w:lang w:eastAsia="ko-KR"/>
              </w:rPr>
              <w:t>SIB1</w:t>
            </w:r>
            <w:r>
              <w:rPr>
                <w:rFonts w:eastAsia="Malgun Gothic" w:hint="eastAsia"/>
                <w:lang w:eastAsia="ko-KR"/>
              </w:rPr>
              <w:t xml:space="preserve"> because the </w:t>
            </w:r>
            <w:r>
              <w:rPr>
                <w:rFonts w:eastAsia="Malgun Gothic"/>
                <w:lang w:eastAsia="ko-KR"/>
              </w:rPr>
              <w:t>configuration</w:t>
            </w:r>
            <w:r>
              <w:rPr>
                <w:rFonts w:eastAsia="Malgun Gothic" w:hint="eastAsia"/>
                <w:lang w:eastAsia="ko-KR"/>
              </w:rPr>
              <w:t xml:space="preserve"> of SBFD subband time and frequency location is related </w:t>
            </w:r>
            <w:r>
              <w:rPr>
                <w:rFonts w:eastAsia="Malgun Gothic" w:hint="eastAsia"/>
                <w:lang w:eastAsia="ko-KR"/>
              </w:rPr>
              <w:lastRenderedPageBreak/>
              <w:t xml:space="preserve">with </w:t>
            </w:r>
            <w:proofErr w:type="spellStart"/>
            <w:r w:rsidRPr="00F55F62">
              <w:rPr>
                <w:rFonts w:eastAsia="Malgun Gothic"/>
                <w:i/>
                <w:iCs/>
                <w:lang w:eastAsia="ko-KR"/>
              </w:rPr>
              <w:t>tdd</w:t>
            </w:r>
            <w:proofErr w:type="spellEnd"/>
            <w:r w:rsidRPr="00F55F62">
              <w:rPr>
                <w:rFonts w:eastAsia="Malgun Gothic"/>
                <w:i/>
                <w:iCs/>
                <w:lang w:eastAsia="ko-KR"/>
              </w:rPr>
              <w:t>-UL-DL-</w:t>
            </w:r>
            <w:proofErr w:type="spellStart"/>
            <w:r w:rsidRPr="00F55F62">
              <w:rPr>
                <w:rFonts w:eastAsia="Malgun Gothic"/>
                <w:i/>
                <w:iCs/>
                <w:lang w:eastAsia="ko-KR"/>
              </w:rPr>
              <w:t>ConfigurationCommon</w:t>
            </w:r>
            <w:proofErr w:type="spellEnd"/>
            <w:r>
              <w:rPr>
                <w:rFonts w:eastAsia="Malgun Gothic" w:hint="eastAsia"/>
                <w:lang w:eastAsia="ko-KR"/>
              </w:rPr>
              <w:t xml:space="preserve"> and </w:t>
            </w:r>
            <w:proofErr w:type="spellStart"/>
            <w:r w:rsidRPr="00F55F62">
              <w:rPr>
                <w:rFonts w:eastAsia="Malgun Gothic"/>
                <w:i/>
                <w:iCs/>
                <w:lang w:eastAsia="ko-KR"/>
              </w:rPr>
              <w:t>scs-SpecificCarrierList</w:t>
            </w:r>
            <w:proofErr w:type="spellEnd"/>
            <w:r w:rsidRPr="00F55F62">
              <w:rPr>
                <w:rFonts w:eastAsia="Malgun Gothic" w:hint="eastAsia"/>
                <w:lang w:eastAsia="ko-KR"/>
              </w:rPr>
              <w:t xml:space="preserve"> </w:t>
            </w:r>
            <w:r>
              <w:rPr>
                <w:rFonts w:eastAsia="Malgun Gothic" w:hint="eastAsia"/>
                <w:lang w:eastAsia="ko-KR"/>
              </w:rPr>
              <w:t>which are contained in SIB1.</w:t>
            </w:r>
          </w:p>
          <w:p w14:paraId="087D8460" w14:textId="77777777" w:rsidR="001B731F" w:rsidRDefault="001B731F" w:rsidP="001B731F">
            <w:pPr>
              <w:rPr>
                <w:rFonts w:eastAsia="Malgun Gothic"/>
                <w:lang w:eastAsia="ko-KR"/>
              </w:rPr>
            </w:pPr>
          </w:p>
          <w:p w14:paraId="524C0927" w14:textId="77777777" w:rsidR="001B731F" w:rsidRPr="00F55F62" w:rsidRDefault="001B731F" w:rsidP="001B731F">
            <w:pPr>
              <w:rPr>
                <w:rFonts w:eastAsia="Malgun Gothic"/>
                <w:i/>
                <w:iCs/>
                <w:lang w:eastAsia="ko-KR"/>
              </w:rPr>
            </w:pPr>
            <w:proofErr w:type="spellStart"/>
            <w:r w:rsidRPr="00F55F62">
              <w:rPr>
                <w:rFonts w:eastAsia="Malgun Gothic"/>
                <w:i/>
                <w:iCs/>
                <w:highlight w:val="yellow"/>
                <w:lang w:eastAsia="ko-KR"/>
              </w:rPr>
              <w:t>ServingCellConfigCommonSIB</w:t>
            </w:r>
            <w:proofErr w:type="spellEnd"/>
          </w:p>
          <w:p w14:paraId="4A07F270" w14:textId="77777777" w:rsidR="001B731F" w:rsidRPr="00F55F62" w:rsidRDefault="001B731F" w:rsidP="001B731F">
            <w:pPr>
              <w:rPr>
                <w:rFonts w:eastAsia="Malgun Gothic"/>
                <w:i/>
                <w:iCs/>
                <w:lang w:eastAsia="ko-KR"/>
              </w:rPr>
            </w:pPr>
            <w:r w:rsidRPr="00F55F62">
              <w:rPr>
                <w:rFonts w:eastAsia="Malgun Gothic"/>
                <w:i/>
                <w:iCs/>
                <w:lang w:eastAsia="ko-KR"/>
              </w:rPr>
              <w:tab/>
            </w:r>
            <w:proofErr w:type="spellStart"/>
            <w:r w:rsidRPr="00F55F62">
              <w:rPr>
                <w:rFonts w:eastAsia="Malgun Gothic"/>
                <w:i/>
                <w:iCs/>
                <w:lang w:eastAsia="ko-KR"/>
              </w:rPr>
              <w:t>UplinkConfigCommonSIB</w:t>
            </w:r>
            <w:proofErr w:type="spellEnd"/>
            <w:r w:rsidRPr="00F55F62">
              <w:rPr>
                <w:rFonts w:eastAsia="Malgun Gothic"/>
                <w:i/>
                <w:iCs/>
                <w:lang w:eastAsia="ko-KR"/>
              </w:rPr>
              <w:t xml:space="preserve"> (</w:t>
            </w:r>
            <w:proofErr w:type="spellStart"/>
            <w:r w:rsidRPr="00F55F62">
              <w:rPr>
                <w:rFonts w:eastAsia="Malgun Gothic"/>
                <w:i/>
                <w:iCs/>
                <w:lang w:eastAsia="ko-KR"/>
              </w:rPr>
              <w:t>FrequencyInfoUL</w:t>
            </w:r>
            <w:proofErr w:type="spellEnd"/>
            <w:r w:rsidRPr="00F55F62">
              <w:rPr>
                <w:rFonts w:eastAsia="Malgun Gothic"/>
                <w:i/>
                <w:iCs/>
                <w:lang w:eastAsia="ko-KR"/>
              </w:rPr>
              <w:t>-SIB (</w:t>
            </w:r>
            <w:proofErr w:type="spellStart"/>
            <w:r w:rsidRPr="001337D1">
              <w:rPr>
                <w:rFonts w:eastAsia="Malgun Gothic"/>
                <w:i/>
                <w:iCs/>
                <w:highlight w:val="yellow"/>
                <w:lang w:eastAsia="ko-KR"/>
              </w:rPr>
              <w:t>scs-SpecificCarrierList</w:t>
            </w:r>
            <w:proofErr w:type="spellEnd"/>
            <w:r w:rsidRPr="00F55F62">
              <w:rPr>
                <w:rFonts w:eastAsia="Malgun Gothic"/>
                <w:i/>
                <w:iCs/>
                <w:lang w:eastAsia="ko-KR"/>
              </w:rPr>
              <w:t>))</w:t>
            </w:r>
          </w:p>
          <w:p w14:paraId="2DEC814A" w14:textId="77777777" w:rsidR="001B731F" w:rsidRPr="00F55F62" w:rsidRDefault="001B731F" w:rsidP="001B731F">
            <w:pPr>
              <w:rPr>
                <w:rFonts w:eastAsia="Malgun Gothic"/>
                <w:i/>
                <w:iCs/>
                <w:lang w:eastAsia="ko-KR"/>
              </w:rPr>
            </w:pPr>
            <w:r w:rsidRPr="00F55F62">
              <w:rPr>
                <w:rFonts w:eastAsia="Malgun Gothic"/>
                <w:i/>
                <w:iCs/>
                <w:lang w:eastAsia="ko-KR"/>
              </w:rPr>
              <w:tab/>
            </w:r>
            <w:proofErr w:type="spellStart"/>
            <w:r w:rsidRPr="00F55F62">
              <w:rPr>
                <w:rFonts w:eastAsia="Malgun Gothic"/>
                <w:i/>
                <w:iCs/>
                <w:lang w:eastAsia="ko-KR"/>
              </w:rPr>
              <w:t>DownlinkConfigCommonSIB</w:t>
            </w:r>
            <w:proofErr w:type="spellEnd"/>
            <w:r w:rsidRPr="00F55F62">
              <w:rPr>
                <w:rFonts w:eastAsia="Malgun Gothic"/>
                <w:i/>
                <w:iCs/>
                <w:lang w:eastAsia="ko-KR"/>
              </w:rPr>
              <w:t xml:space="preserve"> (</w:t>
            </w:r>
            <w:proofErr w:type="spellStart"/>
            <w:r w:rsidRPr="00F55F62">
              <w:rPr>
                <w:rFonts w:eastAsia="Malgun Gothic"/>
                <w:i/>
                <w:iCs/>
                <w:lang w:eastAsia="ko-KR"/>
              </w:rPr>
              <w:t>FrequencyInfoDL</w:t>
            </w:r>
            <w:proofErr w:type="spellEnd"/>
            <w:r w:rsidRPr="00F55F62">
              <w:rPr>
                <w:rFonts w:eastAsia="Malgun Gothic"/>
                <w:i/>
                <w:iCs/>
                <w:lang w:eastAsia="ko-KR"/>
              </w:rPr>
              <w:t>-SIB (</w:t>
            </w:r>
            <w:proofErr w:type="spellStart"/>
            <w:r w:rsidRPr="001337D1">
              <w:rPr>
                <w:rFonts w:eastAsia="Malgun Gothic"/>
                <w:i/>
                <w:iCs/>
                <w:highlight w:val="yellow"/>
                <w:lang w:eastAsia="ko-KR"/>
              </w:rPr>
              <w:t>scs-SpecificCarrierList</w:t>
            </w:r>
            <w:proofErr w:type="spellEnd"/>
            <w:r w:rsidRPr="00F55F62">
              <w:rPr>
                <w:rFonts w:eastAsia="Malgun Gothic"/>
                <w:i/>
                <w:iCs/>
                <w:lang w:eastAsia="ko-KR"/>
              </w:rPr>
              <w:t xml:space="preserve">))  </w:t>
            </w:r>
          </w:p>
          <w:p w14:paraId="5E55CE15" w14:textId="6528BC1D" w:rsidR="001B731F" w:rsidRDefault="001B731F" w:rsidP="001B731F">
            <w:pPr>
              <w:rPr>
                <w:rFonts w:eastAsiaTheme="minorEastAsia"/>
                <w:lang w:eastAsia="zh-CN"/>
              </w:rPr>
            </w:pPr>
            <w:r w:rsidRPr="00F55F62">
              <w:rPr>
                <w:rFonts w:eastAsia="Malgun Gothic"/>
                <w:i/>
                <w:iCs/>
                <w:lang w:eastAsia="ko-KR"/>
              </w:rPr>
              <w:tab/>
            </w:r>
            <w:proofErr w:type="spellStart"/>
            <w:r w:rsidRPr="001337D1">
              <w:rPr>
                <w:rFonts w:eastAsia="Malgun Gothic"/>
                <w:i/>
                <w:iCs/>
                <w:highlight w:val="yellow"/>
                <w:lang w:eastAsia="ko-KR"/>
              </w:rPr>
              <w:t>tdd</w:t>
            </w:r>
            <w:proofErr w:type="spellEnd"/>
            <w:r w:rsidRPr="001337D1">
              <w:rPr>
                <w:rFonts w:eastAsia="Malgun Gothic"/>
                <w:i/>
                <w:iCs/>
                <w:highlight w:val="yellow"/>
                <w:lang w:eastAsia="ko-KR"/>
              </w:rPr>
              <w:t>-UL-DL-</w:t>
            </w:r>
            <w:proofErr w:type="spellStart"/>
            <w:r w:rsidRPr="001337D1">
              <w:rPr>
                <w:rFonts w:eastAsia="Malgun Gothic"/>
                <w:i/>
                <w:iCs/>
                <w:highlight w:val="yellow"/>
                <w:lang w:eastAsia="ko-KR"/>
              </w:rPr>
              <w:t>ConfigurationCommon</w:t>
            </w:r>
            <w:proofErr w:type="spellEnd"/>
          </w:p>
        </w:tc>
      </w:tr>
      <w:tr w:rsidR="008A21A7" w14:paraId="5A0B3E7B" w14:textId="77777777">
        <w:tc>
          <w:tcPr>
            <w:tcW w:w="1383" w:type="dxa"/>
          </w:tcPr>
          <w:p w14:paraId="6E6DB50B" w14:textId="164991A6" w:rsidR="008A21A7" w:rsidRDefault="008A21A7" w:rsidP="008A21A7">
            <w:pPr>
              <w:jc w:val="center"/>
              <w:rPr>
                <w:rFonts w:eastAsia="微软雅黑"/>
                <w:lang w:eastAsia="zh-CN"/>
              </w:rPr>
            </w:pPr>
            <w:r>
              <w:rPr>
                <w:rFonts w:eastAsia="微软雅黑"/>
                <w:lang w:eastAsia="zh-CN"/>
              </w:rPr>
              <w:lastRenderedPageBreak/>
              <w:t>Tejas</w:t>
            </w:r>
          </w:p>
        </w:tc>
        <w:tc>
          <w:tcPr>
            <w:tcW w:w="7677" w:type="dxa"/>
          </w:tcPr>
          <w:p w14:paraId="01C768C7" w14:textId="1F6555FD" w:rsidR="008A21A7" w:rsidRDefault="008A21A7" w:rsidP="008A21A7">
            <w:pPr>
              <w:rPr>
                <w:rFonts w:eastAsiaTheme="minorEastAsia"/>
                <w:lang w:eastAsia="zh-CN"/>
              </w:rPr>
            </w:pPr>
            <w:r>
              <w:rPr>
                <w:rFonts w:eastAsiaTheme="minorEastAsia"/>
                <w:lang w:eastAsia="zh-CN"/>
              </w:rPr>
              <w:t>Support the proposal</w:t>
            </w:r>
          </w:p>
        </w:tc>
      </w:tr>
      <w:tr w:rsidR="00F468CB" w14:paraId="25293762" w14:textId="77777777">
        <w:tc>
          <w:tcPr>
            <w:tcW w:w="1383" w:type="dxa"/>
          </w:tcPr>
          <w:p w14:paraId="7C68EA9F" w14:textId="1F92A3AC" w:rsidR="00F468CB" w:rsidRDefault="00F468CB" w:rsidP="00F468CB">
            <w:pPr>
              <w:jc w:val="center"/>
              <w:rPr>
                <w:rFonts w:eastAsia="微软雅黑"/>
              </w:rPr>
            </w:pPr>
            <w:r>
              <w:rPr>
                <w:rFonts w:eastAsia="微软雅黑"/>
                <w:lang w:eastAsia="zh-CN"/>
              </w:rPr>
              <w:t>Nokia, NSB</w:t>
            </w:r>
          </w:p>
        </w:tc>
        <w:tc>
          <w:tcPr>
            <w:tcW w:w="7677" w:type="dxa"/>
          </w:tcPr>
          <w:p w14:paraId="5FFDC2DB" w14:textId="579DB395" w:rsidR="00F468CB" w:rsidRDefault="00F468CB" w:rsidP="00F468CB">
            <w:pPr>
              <w:rPr>
                <w:rFonts w:eastAsiaTheme="minorEastAsia"/>
              </w:rPr>
            </w:pPr>
            <w:r>
              <w:rPr>
                <w:rFonts w:eastAsiaTheme="minorEastAsia"/>
                <w:lang w:eastAsia="zh-CN"/>
              </w:rPr>
              <w:t>OK.</w:t>
            </w:r>
          </w:p>
        </w:tc>
      </w:tr>
      <w:tr w:rsidR="005E3A04" w14:paraId="12D593AE" w14:textId="77777777" w:rsidTr="005E3A04">
        <w:tc>
          <w:tcPr>
            <w:tcW w:w="1383" w:type="dxa"/>
            <w:hideMark/>
          </w:tcPr>
          <w:p w14:paraId="1A2E4F46" w14:textId="77777777" w:rsidR="005E3A04" w:rsidRDefault="005E3A04">
            <w:pPr>
              <w:jc w:val="center"/>
              <w:rPr>
                <w:rFonts w:eastAsia="微软雅黑"/>
                <w:lang w:eastAsia="zh-CN"/>
              </w:rPr>
            </w:pPr>
            <w:r>
              <w:rPr>
                <w:rFonts w:eastAsia="微软雅黑"/>
                <w:lang w:eastAsia="zh-CN"/>
              </w:rPr>
              <w:t>Spreadtrum</w:t>
            </w:r>
          </w:p>
        </w:tc>
        <w:tc>
          <w:tcPr>
            <w:tcW w:w="7677" w:type="dxa"/>
            <w:hideMark/>
          </w:tcPr>
          <w:p w14:paraId="7DA3E001" w14:textId="77777777" w:rsidR="005E3A04" w:rsidRDefault="005E3A04">
            <w:pPr>
              <w:rPr>
                <w:rFonts w:eastAsiaTheme="minorEastAsia"/>
                <w:lang w:eastAsia="zh-CN"/>
              </w:rPr>
            </w:pPr>
            <w:r>
              <w:rPr>
                <w:rFonts w:eastAsiaTheme="minorEastAsia"/>
                <w:lang w:eastAsia="zh-CN"/>
              </w:rPr>
              <w:t>Support</w:t>
            </w:r>
          </w:p>
        </w:tc>
      </w:tr>
      <w:tr w:rsidR="00135402" w14:paraId="7175167F" w14:textId="77777777" w:rsidTr="005E3A04">
        <w:tc>
          <w:tcPr>
            <w:tcW w:w="1383" w:type="dxa"/>
          </w:tcPr>
          <w:p w14:paraId="6700EC6D" w14:textId="579E5B0B" w:rsidR="00135402" w:rsidRDefault="00135402">
            <w:pPr>
              <w:jc w:val="center"/>
              <w:rPr>
                <w:rFonts w:eastAsia="微软雅黑"/>
                <w:lang w:eastAsia="zh-CN"/>
              </w:rPr>
            </w:pPr>
            <w:r>
              <w:rPr>
                <w:rFonts w:eastAsia="微软雅黑"/>
                <w:lang w:eastAsia="zh-CN"/>
              </w:rPr>
              <w:t>CEWIT</w:t>
            </w:r>
          </w:p>
        </w:tc>
        <w:tc>
          <w:tcPr>
            <w:tcW w:w="7677" w:type="dxa"/>
          </w:tcPr>
          <w:p w14:paraId="297B122D" w14:textId="2F58858F" w:rsidR="00135402" w:rsidRDefault="00135402">
            <w:pPr>
              <w:rPr>
                <w:rFonts w:eastAsiaTheme="minorEastAsia"/>
                <w:lang w:eastAsia="zh-CN"/>
              </w:rPr>
            </w:pPr>
            <w:r>
              <w:rPr>
                <w:rFonts w:eastAsiaTheme="minorEastAsia"/>
                <w:lang w:eastAsia="zh-CN"/>
              </w:rPr>
              <w:t>Support</w:t>
            </w:r>
          </w:p>
        </w:tc>
      </w:tr>
      <w:tr w:rsidR="00897C6C" w14:paraId="6CC2351F" w14:textId="77777777" w:rsidTr="005E3A04">
        <w:tc>
          <w:tcPr>
            <w:tcW w:w="1383" w:type="dxa"/>
          </w:tcPr>
          <w:p w14:paraId="2019EA34" w14:textId="0447A88D" w:rsidR="00897C6C" w:rsidRDefault="00897C6C" w:rsidP="00897C6C">
            <w:pPr>
              <w:jc w:val="center"/>
              <w:rPr>
                <w:rFonts w:eastAsia="微软雅黑"/>
                <w:lang w:eastAsia="zh-CN"/>
              </w:rPr>
            </w:pPr>
            <w:r>
              <w:rPr>
                <w:rFonts w:eastAsia="Malgun Gothic" w:hint="eastAsia"/>
                <w:lang w:eastAsia="ko-KR"/>
              </w:rPr>
              <w:t>WILUS</w:t>
            </w:r>
          </w:p>
        </w:tc>
        <w:tc>
          <w:tcPr>
            <w:tcW w:w="7677" w:type="dxa"/>
          </w:tcPr>
          <w:p w14:paraId="1D3A9DBE" w14:textId="4C19CA91" w:rsidR="00897C6C" w:rsidRDefault="00897C6C" w:rsidP="00897C6C">
            <w:pPr>
              <w:rPr>
                <w:rFonts w:eastAsiaTheme="minorEastAsia"/>
                <w:lang w:eastAsia="zh-CN"/>
              </w:rPr>
            </w:pPr>
            <w:r>
              <w:rPr>
                <w:rFonts w:eastAsia="Malgun Gothic" w:hint="eastAsia"/>
                <w:lang w:eastAsia="ko-KR"/>
              </w:rPr>
              <w:t xml:space="preserve">We </w:t>
            </w:r>
            <w:r>
              <w:rPr>
                <w:rFonts w:eastAsia="Malgun Gothic"/>
                <w:lang w:eastAsia="ko-KR"/>
              </w:rPr>
              <w:t>also</w:t>
            </w:r>
            <w:r>
              <w:rPr>
                <w:rFonts w:eastAsia="Malgun Gothic" w:hint="eastAsia"/>
                <w:lang w:eastAsia="ko-KR"/>
              </w:rPr>
              <w:t xml:space="preserve"> support this </w:t>
            </w:r>
            <w:r>
              <w:rPr>
                <w:rFonts w:eastAsia="Malgun Gothic"/>
                <w:lang w:eastAsia="ko-KR"/>
              </w:rPr>
              <w:t>proposa</w:t>
            </w:r>
            <w:r>
              <w:rPr>
                <w:rFonts w:eastAsia="Malgun Gothic" w:hint="eastAsia"/>
                <w:lang w:eastAsia="ko-KR"/>
              </w:rPr>
              <w:t>l and prefer to be configured by SIB1 mentioned by LGE.</w:t>
            </w:r>
          </w:p>
        </w:tc>
      </w:tr>
      <w:tr w:rsidR="00227E90" w14:paraId="6C8A3D3B" w14:textId="77777777" w:rsidTr="005E3A04">
        <w:tc>
          <w:tcPr>
            <w:tcW w:w="1383" w:type="dxa"/>
          </w:tcPr>
          <w:p w14:paraId="2EB06DAC" w14:textId="595EC1C5" w:rsidR="00227E90" w:rsidRDefault="00227E90" w:rsidP="00227E90">
            <w:pPr>
              <w:jc w:val="center"/>
              <w:rPr>
                <w:rFonts w:eastAsia="Malgun Gothic"/>
                <w:lang w:eastAsia="ko-KR"/>
              </w:rPr>
            </w:pPr>
            <w:r>
              <w:rPr>
                <w:rFonts w:eastAsia="Malgun Gothic" w:hint="eastAsia"/>
                <w:lang w:eastAsia="ko-KR"/>
              </w:rPr>
              <w:t>Samsung</w:t>
            </w:r>
          </w:p>
        </w:tc>
        <w:tc>
          <w:tcPr>
            <w:tcW w:w="7677" w:type="dxa"/>
          </w:tcPr>
          <w:p w14:paraId="416C2312" w14:textId="233C8805" w:rsidR="00227E90" w:rsidRDefault="00227E90" w:rsidP="00227E90">
            <w:pPr>
              <w:rPr>
                <w:rFonts w:eastAsia="Malgun Gothic"/>
                <w:lang w:eastAsia="ko-KR"/>
              </w:rPr>
            </w:pPr>
            <w:r>
              <w:rPr>
                <w:rFonts w:eastAsia="Malgun Gothic" w:hint="eastAsia"/>
                <w:lang w:eastAsia="ko-KR"/>
              </w:rPr>
              <w:t>Support</w:t>
            </w:r>
          </w:p>
        </w:tc>
      </w:tr>
    </w:tbl>
    <w:p w14:paraId="393E6CB0" w14:textId="77777777" w:rsidR="000724CC" w:rsidRDefault="000724CC">
      <w:pPr>
        <w:rPr>
          <w:rFonts w:eastAsiaTheme="minorEastAsia"/>
          <w:lang w:eastAsia="zh-CN"/>
        </w:rPr>
      </w:pPr>
    </w:p>
    <w:p w14:paraId="2ADC7DB8" w14:textId="77777777" w:rsidR="000724CC" w:rsidRDefault="00D12AAE">
      <w:pPr>
        <w:pStyle w:val="4"/>
        <w:spacing w:after="60"/>
        <w:ind w:left="862" w:hanging="862"/>
        <w:rPr>
          <w:b/>
          <w:sz w:val="20"/>
        </w:rPr>
      </w:pPr>
      <w:r>
        <w:rPr>
          <w:b/>
          <w:sz w:val="20"/>
        </w:rPr>
        <w:t>Proposal 1-</w:t>
      </w:r>
      <w:r>
        <w:rPr>
          <w:rFonts w:eastAsiaTheme="minorEastAsia" w:hint="eastAsia"/>
          <w:b/>
          <w:sz w:val="20"/>
          <w:lang w:eastAsia="zh-CN"/>
        </w:rPr>
        <w:t>2a</w:t>
      </w:r>
    </w:p>
    <w:p w14:paraId="67CFD741" w14:textId="77777777" w:rsidR="000724CC" w:rsidRDefault="00D12AA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B81C988" w14:textId="77777777" w:rsidR="000724CC" w:rsidRDefault="00D12AAE">
      <w:pPr>
        <w:rPr>
          <w:rFonts w:eastAsiaTheme="minorEastAsia"/>
          <w:lang w:val="en-GB" w:eastAsia="zh-CN"/>
        </w:rPr>
      </w:pPr>
      <w:r>
        <w:rPr>
          <w:rFonts w:eastAsiaTheme="minorEastAsia" w:hint="eastAsia"/>
          <w:lang w:val="en-GB" w:eastAsia="zh-CN"/>
        </w:rPr>
        <w:t>If RAN4 agrees that guardband(s) are needed for SBFD aware UEs, and the guardband sizes can be different for different SBFD aware UEs, down-select from the following options.</w:t>
      </w:r>
    </w:p>
    <w:p w14:paraId="2D1D35FB" w14:textId="77777777" w:rsidR="000724CC" w:rsidRDefault="00D12AAE">
      <w:pPr>
        <w:numPr>
          <w:ilvl w:val="0"/>
          <w:numId w:val="9"/>
        </w:numPr>
        <w:suppressAutoHyphens w:val="0"/>
        <w:spacing w:after="0" w:line="240" w:lineRule="auto"/>
        <w:jc w:val="left"/>
        <w:rPr>
          <w:rFonts w:eastAsiaTheme="minorEastAsia"/>
          <w:lang w:val="en-GB" w:eastAsia="zh-CN"/>
        </w:rPr>
      </w:pPr>
      <w:r>
        <w:rPr>
          <w:rFonts w:eastAsiaTheme="minorEastAsia" w:hint="eastAsia"/>
          <w:lang w:val="en-GB" w:eastAsia="zh-CN"/>
        </w:rPr>
        <w:t>Option 1: gNB configures cell-specific SBFD subband frequency locations to ensure that the guar</w:t>
      </w:r>
      <w:r>
        <w:rPr>
          <w:rFonts w:eastAsiaTheme="minorEastAsia" w:hint="eastAsia"/>
          <w:lang w:val="en-GB" w:eastAsia="zh-CN"/>
        </w:rPr>
        <w:t>d</w:t>
      </w:r>
      <w:r>
        <w:rPr>
          <w:rFonts w:eastAsiaTheme="minorEastAsia" w:hint="eastAsia"/>
          <w:lang w:val="en-GB" w:eastAsia="zh-CN"/>
        </w:rPr>
        <w:t>band(s) required for SBFD aware UEs are always within cell-specific guardband(s).</w:t>
      </w:r>
    </w:p>
    <w:p w14:paraId="54ACB446" w14:textId="77777777" w:rsidR="000724CC" w:rsidRDefault="00D12AAE">
      <w:pPr>
        <w:numPr>
          <w:ilvl w:val="0"/>
          <w:numId w:val="9"/>
        </w:numPr>
        <w:suppressAutoHyphens w:val="0"/>
        <w:spacing w:after="0" w:line="240" w:lineRule="auto"/>
        <w:jc w:val="left"/>
        <w:rPr>
          <w:rFonts w:eastAsiaTheme="minorEastAsia"/>
          <w:lang w:val="en-GB" w:eastAsia="zh-CN"/>
        </w:rPr>
      </w:pPr>
      <w:r>
        <w:rPr>
          <w:rFonts w:eastAsiaTheme="minorEastAsia" w:hint="eastAsia"/>
          <w:lang w:val="en-GB" w:eastAsia="zh-CN"/>
        </w:rPr>
        <w:t>Option 2: For an SBFD aware UE which requires larger guardband(s) than cell-specific guardband(s), gNB avoid configuring/scheduling DL transmissions in some PRBs within DL usable PRBs next to the guardband(s).</w:t>
      </w:r>
    </w:p>
    <w:p w14:paraId="008CD652" w14:textId="77777777" w:rsidR="000724CC" w:rsidRDefault="00D12AAE">
      <w:pPr>
        <w:numPr>
          <w:ilvl w:val="0"/>
          <w:numId w:val="9"/>
        </w:numPr>
        <w:suppressAutoHyphens w:val="0"/>
        <w:spacing w:after="0" w:line="240" w:lineRule="auto"/>
        <w:jc w:val="left"/>
        <w:rPr>
          <w:rFonts w:eastAsiaTheme="minorEastAsia"/>
          <w:lang w:val="en-GB" w:eastAsia="zh-CN"/>
        </w:rPr>
      </w:pPr>
      <w:r>
        <w:rPr>
          <w:rFonts w:eastAsiaTheme="minorEastAsia" w:hint="eastAsia"/>
          <w:lang w:val="en-GB" w:eastAsia="zh-CN"/>
        </w:rPr>
        <w:t>Option 3: Support UE-specific</w:t>
      </w:r>
      <w:r>
        <w:rPr>
          <w:rFonts w:eastAsiaTheme="minorEastAsia"/>
          <w:lang w:val="en-GB" w:eastAsia="zh-CN"/>
        </w:rPr>
        <w:t xml:space="preserve"> configuration of SBFD subband frequency location</w:t>
      </w:r>
      <w:r>
        <w:rPr>
          <w:rFonts w:eastAsiaTheme="minorEastAsia" w:hint="eastAsia"/>
          <w:lang w:val="en-GB" w:eastAsia="zh-CN"/>
        </w:rPr>
        <w:t>.</w:t>
      </w:r>
    </w:p>
    <w:p w14:paraId="3606C90D"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10397574" w14:textId="77777777">
        <w:tc>
          <w:tcPr>
            <w:tcW w:w="1383" w:type="dxa"/>
            <w:vAlign w:val="center"/>
          </w:tcPr>
          <w:p w14:paraId="3D5BD995" w14:textId="77777777" w:rsidR="000724CC" w:rsidRDefault="000724CC">
            <w:pPr>
              <w:spacing w:after="120"/>
              <w:rPr>
                <w:rFonts w:eastAsia="微软雅黑"/>
                <w:b/>
                <w:color w:val="000000"/>
                <w:lang w:eastAsia="zh-CN"/>
              </w:rPr>
            </w:pPr>
          </w:p>
        </w:tc>
        <w:tc>
          <w:tcPr>
            <w:tcW w:w="7676" w:type="dxa"/>
          </w:tcPr>
          <w:p w14:paraId="07B6F09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520165C3" w14:textId="77777777">
        <w:tc>
          <w:tcPr>
            <w:tcW w:w="1383" w:type="dxa"/>
            <w:vAlign w:val="center"/>
          </w:tcPr>
          <w:p w14:paraId="075BA26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17148C4" w14:textId="77544268" w:rsidR="000724CC" w:rsidRPr="001C15B8" w:rsidRDefault="00D12AAE">
            <w:pPr>
              <w:rPr>
                <w:rFonts w:eastAsia="MS Mincho"/>
                <w:lang w:eastAsia="ja-JP"/>
              </w:rPr>
            </w:pPr>
            <w:r>
              <w:rPr>
                <w:rFonts w:eastAsia="Malgun Gothic"/>
                <w:lang w:eastAsia="ko-KR"/>
              </w:rPr>
              <w:t>Sony</w:t>
            </w:r>
            <w:r>
              <w:rPr>
                <w:rFonts w:eastAsia="宋体" w:hint="eastAsia"/>
                <w:lang w:eastAsia="zh-CN"/>
              </w:rPr>
              <w:t>，</w:t>
            </w:r>
            <w:r>
              <w:rPr>
                <w:rFonts w:eastAsia="宋体" w:hint="eastAsia"/>
                <w:lang w:eastAsia="zh-CN"/>
              </w:rPr>
              <w:t>New H3C</w:t>
            </w:r>
            <w:r>
              <w:rPr>
                <w:rFonts w:eastAsia="宋体"/>
                <w:lang w:eastAsia="zh-CN"/>
              </w:rPr>
              <w:t>, TCL</w:t>
            </w:r>
            <w:r w:rsidR="001B731F">
              <w:rPr>
                <w:rFonts w:eastAsia="Malgun Gothic" w:hint="eastAsia"/>
                <w:lang w:eastAsia="ko-KR"/>
              </w:rPr>
              <w:t>, LGE</w:t>
            </w:r>
            <w:r w:rsidR="008A21A7">
              <w:rPr>
                <w:rFonts w:eastAsia="Malgun Gothic"/>
                <w:lang w:eastAsia="ko-KR"/>
              </w:rPr>
              <w:t>, Tejas</w:t>
            </w:r>
            <w:r w:rsidR="00F468CB">
              <w:rPr>
                <w:rFonts w:eastAsia="宋体"/>
                <w:lang w:eastAsia="zh-CN"/>
              </w:rPr>
              <w:t>, Nokia, NSB (with update)</w:t>
            </w:r>
            <w:r w:rsidR="00897C6C">
              <w:rPr>
                <w:rFonts w:eastAsia="Malgun Gothic" w:hint="eastAsia"/>
                <w:lang w:eastAsia="ko-KR"/>
              </w:rPr>
              <w:t>, WILUS</w:t>
            </w:r>
            <w:r w:rsidR="001C15B8">
              <w:rPr>
                <w:rFonts w:eastAsia="MS Mincho" w:hint="eastAsia"/>
                <w:lang w:eastAsia="ja-JP"/>
              </w:rPr>
              <w:t>, Panasonic</w:t>
            </w:r>
          </w:p>
        </w:tc>
      </w:tr>
      <w:tr w:rsidR="000724CC" w14:paraId="53DD7597" w14:textId="77777777">
        <w:tc>
          <w:tcPr>
            <w:tcW w:w="1383" w:type="dxa"/>
            <w:vAlign w:val="center"/>
          </w:tcPr>
          <w:p w14:paraId="1AA9CC86"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F17EC9E" w14:textId="5FAA5B0E" w:rsidR="000724CC" w:rsidRDefault="00F7654E">
            <w:pPr>
              <w:spacing w:after="120"/>
              <w:rPr>
                <w:rFonts w:eastAsiaTheme="minorEastAsia"/>
                <w:color w:val="000000"/>
                <w:lang w:val="fr-FR" w:eastAsia="zh-CN"/>
              </w:rPr>
            </w:pPr>
            <w:r>
              <w:rPr>
                <w:rFonts w:eastAsiaTheme="minorEastAsia"/>
                <w:color w:val="000000"/>
                <w:lang w:val="fr-FR" w:eastAsia="zh-CN"/>
              </w:rPr>
              <w:t>Ericsson</w:t>
            </w:r>
          </w:p>
        </w:tc>
      </w:tr>
    </w:tbl>
    <w:p w14:paraId="71F4F5FF" w14:textId="77777777" w:rsidR="000724CC" w:rsidRDefault="000724CC">
      <w:pPr>
        <w:rPr>
          <w:rFonts w:eastAsiaTheme="minorEastAsia"/>
          <w:lang w:val="en-GB" w:eastAsia="zh-CN"/>
        </w:rPr>
      </w:pPr>
    </w:p>
    <w:p w14:paraId="5D8E372A"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1EA74CC2" w14:textId="77777777">
        <w:tc>
          <w:tcPr>
            <w:tcW w:w="1383" w:type="dxa"/>
          </w:tcPr>
          <w:p w14:paraId="33E7261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5AD266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6FD9F0A9" w14:textId="77777777">
        <w:tc>
          <w:tcPr>
            <w:tcW w:w="1383" w:type="dxa"/>
            <w:vAlign w:val="center"/>
          </w:tcPr>
          <w:p w14:paraId="13387450" w14:textId="77777777" w:rsidR="000724CC" w:rsidRDefault="00D12AAE">
            <w:pPr>
              <w:jc w:val="center"/>
              <w:rPr>
                <w:rFonts w:eastAsia="微软雅黑"/>
                <w:lang w:eastAsia="zh-CN"/>
              </w:rPr>
            </w:pPr>
            <w:r>
              <w:rPr>
                <w:rFonts w:eastAsia="微软雅黑"/>
                <w:lang w:eastAsia="zh-CN"/>
              </w:rPr>
              <w:t>Sony</w:t>
            </w:r>
          </w:p>
        </w:tc>
        <w:tc>
          <w:tcPr>
            <w:tcW w:w="7677" w:type="dxa"/>
          </w:tcPr>
          <w:p w14:paraId="77D2DFA0" w14:textId="77777777" w:rsidR="000724CC" w:rsidRDefault="00D12AAE">
            <w:pPr>
              <w:rPr>
                <w:rFonts w:eastAsia="微软雅黑"/>
                <w:lang w:eastAsia="zh-CN"/>
              </w:rPr>
            </w:pPr>
            <w:r>
              <w:rPr>
                <w:rFonts w:eastAsia="微软雅黑"/>
                <w:lang w:eastAsia="zh-CN"/>
              </w:rPr>
              <w:t>Option 3 is beneficial for UEs that can configure its subband filter.</w:t>
            </w:r>
          </w:p>
        </w:tc>
      </w:tr>
      <w:tr w:rsidR="001B731F" w14:paraId="3EC38FA0" w14:textId="77777777" w:rsidTr="005E3A04">
        <w:tc>
          <w:tcPr>
            <w:tcW w:w="1383" w:type="dxa"/>
            <w:vAlign w:val="center"/>
          </w:tcPr>
          <w:p w14:paraId="16F28732" w14:textId="1A604274" w:rsidR="001B731F" w:rsidRDefault="001B731F" w:rsidP="001B731F">
            <w:pPr>
              <w:jc w:val="center"/>
              <w:rPr>
                <w:rFonts w:eastAsia="微软雅黑"/>
              </w:rPr>
            </w:pPr>
            <w:r>
              <w:rPr>
                <w:rFonts w:eastAsia="Malgun Gothic" w:hint="eastAsia"/>
                <w:lang w:eastAsia="ko-KR"/>
              </w:rPr>
              <w:t>LGE</w:t>
            </w:r>
          </w:p>
        </w:tc>
        <w:tc>
          <w:tcPr>
            <w:tcW w:w="7677" w:type="dxa"/>
          </w:tcPr>
          <w:p w14:paraId="7139501E" w14:textId="79E22544" w:rsidR="001B731F" w:rsidRDefault="001B731F" w:rsidP="001B731F">
            <w:pPr>
              <w:rPr>
                <w:rFonts w:eastAsia="微软雅黑"/>
              </w:rPr>
            </w:pPr>
            <w:r>
              <w:rPr>
                <w:rFonts w:eastAsia="Malgun Gothic" w:hint="eastAsia"/>
                <w:lang w:eastAsia="ko-KR"/>
              </w:rPr>
              <w:t xml:space="preserve">We support </w:t>
            </w:r>
            <w:r>
              <w:rPr>
                <w:rFonts w:eastAsia="Malgun Gothic"/>
                <w:lang w:eastAsia="ko-KR"/>
              </w:rPr>
              <w:t>option</w:t>
            </w:r>
            <w:r>
              <w:rPr>
                <w:rFonts w:eastAsia="Malgun Gothic" w:hint="eastAsia"/>
                <w:lang w:eastAsia="ko-KR"/>
              </w:rPr>
              <w:t xml:space="preserve"> 3.</w:t>
            </w:r>
          </w:p>
        </w:tc>
      </w:tr>
      <w:tr w:rsidR="008A21A7" w14:paraId="75DC5C75" w14:textId="77777777">
        <w:tc>
          <w:tcPr>
            <w:tcW w:w="1383" w:type="dxa"/>
          </w:tcPr>
          <w:p w14:paraId="6F69C95C" w14:textId="0681AEF5" w:rsidR="008A21A7" w:rsidRDefault="008A21A7" w:rsidP="008A21A7">
            <w:pPr>
              <w:jc w:val="center"/>
              <w:rPr>
                <w:rFonts w:eastAsia="微软雅黑"/>
                <w:lang w:eastAsia="zh-CN"/>
              </w:rPr>
            </w:pPr>
            <w:r>
              <w:rPr>
                <w:rFonts w:eastAsia="微软雅黑"/>
              </w:rPr>
              <w:t>Tejas</w:t>
            </w:r>
          </w:p>
        </w:tc>
        <w:tc>
          <w:tcPr>
            <w:tcW w:w="7677" w:type="dxa"/>
          </w:tcPr>
          <w:p w14:paraId="485EBF44" w14:textId="3821A6C6" w:rsidR="008A21A7" w:rsidRDefault="008A21A7" w:rsidP="008A21A7">
            <w:pPr>
              <w:rPr>
                <w:rFonts w:eastAsiaTheme="minorEastAsia"/>
                <w:lang w:eastAsia="zh-CN"/>
              </w:rPr>
            </w:pPr>
            <w:r>
              <w:rPr>
                <w:rFonts w:eastAsia="微软雅黑"/>
              </w:rPr>
              <w:t>We prefer option 3. Option 2 is also fine. Option 1 results inefficient usage of DL subband, hence not supported.</w:t>
            </w:r>
          </w:p>
        </w:tc>
      </w:tr>
      <w:tr w:rsidR="00F468CB" w14:paraId="36AF48D4" w14:textId="77777777">
        <w:tc>
          <w:tcPr>
            <w:tcW w:w="1383" w:type="dxa"/>
          </w:tcPr>
          <w:p w14:paraId="21D3DCA8" w14:textId="5C3727FA" w:rsidR="00F468CB" w:rsidRDefault="00F468CB" w:rsidP="00F468CB">
            <w:pPr>
              <w:jc w:val="center"/>
              <w:rPr>
                <w:rFonts w:eastAsia="微软雅黑"/>
                <w:lang w:eastAsia="zh-CN"/>
              </w:rPr>
            </w:pPr>
            <w:r>
              <w:rPr>
                <w:rFonts w:eastAsia="微软雅黑"/>
              </w:rPr>
              <w:t>Nokia, NSB</w:t>
            </w:r>
          </w:p>
        </w:tc>
        <w:tc>
          <w:tcPr>
            <w:tcW w:w="7677" w:type="dxa"/>
          </w:tcPr>
          <w:p w14:paraId="4B0599A1" w14:textId="77777777" w:rsidR="00F468CB" w:rsidRDefault="00F468CB" w:rsidP="00F468CB">
            <w:pPr>
              <w:rPr>
                <w:rFonts w:eastAsia="微软雅黑"/>
              </w:rPr>
            </w:pPr>
            <w:r>
              <w:rPr>
                <w:rFonts w:eastAsia="微软雅黑"/>
              </w:rPr>
              <w:t xml:space="preserve">For option 2, we think at least the DL subbands are important and not be interrupted, e.g. for transmission/compatible to legacy UE, etc. Thus we propose to update and RAN1 should consider/discuss fixed subband for DL or UL, i.e. </w:t>
            </w:r>
          </w:p>
          <w:p w14:paraId="57C4DF17" w14:textId="30E3A056" w:rsidR="00F468CB" w:rsidRDefault="00F468CB" w:rsidP="00F468CB">
            <w:pPr>
              <w:rPr>
                <w:rFonts w:eastAsiaTheme="minorEastAsia"/>
                <w:lang w:eastAsia="zh-CN"/>
              </w:rPr>
            </w:pPr>
            <w:r>
              <w:rPr>
                <w:rFonts w:eastAsia="微软雅黑"/>
              </w:rPr>
              <w:t>“</w:t>
            </w:r>
            <w:r>
              <w:rPr>
                <w:rFonts w:eastAsiaTheme="minorEastAsia" w:hint="eastAsia"/>
                <w:lang w:val="en-GB" w:eastAsia="zh-CN"/>
              </w:rPr>
              <w:t>Option 2: For an SBFD aware UE which requires larger guardband(s) than cell-specific guardband(s), gNB avoid configuring/scheduling DL</w:t>
            </w:r>
            <w:r>
              <w:rPr>
                <w:rFonts w:eastAsiaTheme="minorEastAsia"/>
                <w:lang w:val="en-GB" w:eastAsia="zh-CN"/>
              </w:rPr>
              <w:t xml:space="preserve"> </w:t>
            </w:r>
            <w:r w:rsidRPr="002A119C">
              <w:rPr>
                <w:rFonts w:eastAsiaTheme="minorEastAsia"/>
                <w:color w:val="FF0000"/>
                <w:u w:val="single"/>
                <w:lang w:val="en-GB" w:eastAsia="zh-CN"/>
              </w:rPr>
              <w:t>or UL</w:t>
            </w:r>
            <w:r>
              <w:rPr>
                <w:rFonts w:eastAsiaTheme="minorEastAsia" w:hint="eastAsia"/>
                <w:lang w:val="en-GB" w:eastAsia="zh-CN"/>
              </w:rPr>
              <w:t xml:space="preserve"> transmissions in some PRBs within DL</w:t>
            </w:r>
            <w:r>
              <w:rPr>
                <w:rFonts w:eastAsiaTheme="minorEastAsia"/>
                <w:lang w:val="en-GB" w:eastAsia="zh-CN"/>
              </w:rPr>
              <w:t xml:space="preserve"> </w:t>
            </w:r>
            <w:r w:rsidRPr="002A119C">
              <w:rPr>
                <w:rFonts w:eastAsiaTheme="minorEastAsia"/>
                <w:color w:val="FF0000"/>
                <w:lang w:val="en-GB" w:eastAsia="zh-CN"/>
              </w:rPr>
              <w:t>or UL</w:t>
            </w:r>
            <w:r>
              <w:rPr>
                <w:rFonts w:eastAsiaTheme="minorEastAsia" w:hint="eastAsia"/>
                <w:lang w:val="en-GB" w:eastAsia="zh-CN"/>
              </w:rPr>
              <w:t xml:space="preserve"> usable PRBs next to the guardband(s).</w:t>
            </w:r>
            <w:r>
              <w:rPr>
                <w:rFonts w:eastAsia="微软雅黑"/>
              </w:rPr>
              <w:t>”</w:t>
            </w:r>
          </w:p>
        </w:tc>
      </w:tr>
      <w:tr w:rsidR="005E3A04" w14:paraId="0B3F2041" w14:textId="77777777" w:rsidTr="005E3A04">
        <w:tc>
          <w:tcPr>
            <w:tcW w:w="1383" w:type="dxa"/>
            <w:hideMark/>
          </w:tcPr>
          <w:p w14:paraId="42AE4678" w14:textId="77777777" w:rsidR="005E3A04" w:rsidRDefault="005E3A04">
            <w:pPr>
              <w:jc w:val="center"/>
              <w:rPr>
                <w:rFonts w:eastAsia="微软雅黑"/>
              </w:rPr>
            </w:pPr>
            <w:r>
              <w:rPr>
                <w:rFonts w:eastAsia="微软雅黑"/>
              </w:rPr>
              <w:t>Spreadtrum</w:t>
            </w:r>
          </w:p>
        </w:tc>
        <w:tc>
          <w:tcPr>
            <w:tcW w:w="7677" w:type="dxa"/>
            <w:hideMark/>
          </w:tcPr>
          <w:p w14:paraId="32D23007" w14:textId="77777777" w:rsidR="005E3A04" w:rsidRDefault="005E3A04">
            <w:pPr>
              <w:rPr>
                <w:rFonts w:eastAsia="微软雅黑"/>
                <w:lang w:val="en-GB" w:eastAsia="zh-CN"/>
              </w:rPr>
            </w:pPr>
            <w:r>
              <w:rPr>
                <w:rFonts w:eastAsia="微软雅黑"/>
                <w:lang w:val="en-GB" w:eastAsia="zh-CN"/>
              </w:rPr>
              <w:t>It can be discussed when there is RAN4’s input.</w:t>
            </w:r>
          </w:p>
          <w:p w14:paraId="44894C7E" w14:textId="0FC520C1" w:rsidR="005E3A04" w:rsidRDefault="005E3A04">
            <w:pPr>
              <w:rPr>
                <w:rFonts w:eastAsia="微软雅黑"/>
                <w:lang w:val="en-GB" w:eastAsia="zh-CN"/>
              </w:rPr>
            </w:pPr>
            <w:r>
              <w:rPr>
                <w:rFonts w:eastAsia="微软雅黑"/>
                <w:lang w:val="en-GB" w:eastAsia="zh-CN"/>
              </w:rPr>
              <w:t xml:space="preserve">From our perspective, </w:t>
            </w:r>
            <w:r>
              <w:rPr>
                <w:rFonts w:eastAsia="Malgun Gothic"/>
                <w:szCs w:val="24"/>
                <w:lang w:eastAsia="x-none"/>
              </w:rPr>
              <w:t>different usable resources for different UEs can be achieved by</w:t>
            </w:r>
            <w:r>
              <w:rPr>
                <w:rFonts w:eastAsia="微软雅黑"/>
                <w:lang w:val="en-GB" w:eastAsia="zh-CN"/>
              </w:rPr>
              <w:t xml:space="preserve"> Option 2. Option 1 is also OK for us, but it would need RAN4’s input.</w:t>
            </w:r>
          </w:p>
          <w:p w14:paraId="62485058" w14:textId="77777777" w:rsidR="005E3A04" w:rsidRDefault="005E3A04">
            <w:pPr>
              <w:rPr>
                <w:rFonts w:eastAsia="微软雅黑"/>
                <w:lang w:val="en-GB" w:eastAsia="zh-CN"/>
              </w:rPr>
            </w:pPr>
            <w:r>
              <w:rPr>
                <w:rFonts w:eastAsia="微软雅黑"/>
                <w:lang w:val="en-GB" w:eastAsia="zh-CN"/>
              </w:rPr>
              <w:t>We don’t support Option 3.</w:t>
            </w:r>
          </w:p>
        </w:tc>
      </w:tr>
      <w:tr w:rsidR="00897C6C" w14:paraId="12609701" w14:textId="77777777">
        <w:tc>
          <w:tcPr>
            <w:tcW w:w="1383" w:type="dxa"/>
          </w:tcPr>
          <w:p w14:paraId="4A299227" w14:textId="328637AF" w:rsidR="00897C6C" w:rsidRDefault="00897C6C" w:rsidP="00897C6C">
            <w:pPr>
              <w:jc w:val="center"/>
              <w:rPr>
                <w:rFonts w:eastAsia="Malgun Gothic"/>
                <w:lang w:eastAsia="ko-KR"/>
              </w:rPr>
            </w:pPr>
            <w:r>
              <w:rPr>
                <w:rFonts w:eastAsia="Malgun Gothic" w:hint="eastAsia"/>
                <w:lang w:eastAsia="ko-KR"/>
              </w:rPr>
              <w:t>WILUS</w:t>
            </w:r>
          </w:p>
        </w:tc>
        <w:tc>
          <w:tcPr>
            <w:tcW w:w="7677" w:type="dxa"/>
          </w:tcPr>
          <w:p w14:paraId="37D8C73F" w14:textId="6212F23D" w:rsidR="00897C6C" w:rsidRDefault="00897C6C" w:rsidP="00897C6C">
            <w:pPr>
              <w:rPr>
                <w:rFonts w:eastAsia="Malgun Gothic"/>
                <w:lang w:eastAsia="ko-KR"/>
              </w:rPr>
            </w:pPr>
            <w:r>
              <w:rPr>
                <w:rFonts w:eastAsia="Malgun Gothic" w:hint="eastAsia"/>
                <w:lang w:eastAsia="ko-KR"/>
              </w:rPr>
              <w:t>Fine with this proposal.</w:t>
            </w:r>
          </w:p>
        </w:tc>
      </w:tr>
      <w:tr w:rsidR="00227E90" w14:paraId="7F68CBAD" w14:textId="77777777" w:rsidTr="00E95F02">
        <w:tc>
          <w:tcPr>
            <w:tcW w:w="1383" w:type="dxa"/>
            <w:vAlign w:val="center"/>
          </w:tcPr>
          <w:p w14:paraId="1E8DB00C" w14:textId="5AE619DE" w:rsidR="00227E90" w:rsidRDefault="00227E90" w:rsidP="00227E90">
            <w:pPr>
              <w:jc w:val="center"/>
              <w:rPr>
                <w:rFonts w:eastAsia="微软雅黑"/>
                <w:lang w:eastAsia="zh-CN"/>
              </w:rPr>
            </w:pPr>
            <w:r>
              <w:rPr>
                <w:rFonts w:eastAsia="Malgun Gothic" w:hint="eastAsia"/>
                <w:lang w:eastAsia="ko-KR"/>
              </w:rPr>
              <w:t>Samsung</w:t>
            </w:r>
          </w:p>
        </w:tc>
        <w:tc>
          <w:tcPr>
            <w:tcW w:w="7677" w:type="dxa"/>
          </w:tcPr>
          <w:p w14:paraId="3CA7760E" w14:textId="487B403A" w:rsidR="00227E90" w:rsidRDefault="00227E90" w:rsidP="00227E90">
            <w:pPr>
              <w:rPr>
                <w:rFonts w:eastAsia="微软雅黑"/>
                <w:lang w:eastAsia="zh-CN"/>
              </w:rPr>
            </w:pPr>
            <w:r>
              <w:rPr>
                <w:rFonts w:eastAsia="Malgun Gothic" w:hint="eastAsia"/>
                <w:lang w:eastAsia="ko-KR"/>
              </w:rPr>
              <w:t xml:space="preserve">We </w:t>
            </w:r>
            <w:r>
              <w:rPr>
                <w:rFonts w:eastAsia="Malgun Gothic"/>
                <w:lang w:eastAsia="ko-KR"/>
              </w:rPr>
              <w:t>don’t</w:t>
            </w:r>
            <w:r>
              <w:rPr>
                <w:rFonts w:eastAsia="Malgun Gothic" w:hint="eastAsia"/>
                <w:lang w:eastAsia="ko-KR"/>
              </w:rPr>
              <w:t xml:space="preserve"> need to clarify </w:t>
            </w:r>
            <w:proofErr w:type="spellStart"/>
            <w:r>
              <w:rPr>
                <w:rFonts w:eastAsia="Malgun Gothic" w:hint="eastAsia"/>
                <w:lang w:eastAsia="ko-KR"/>
              </w:rPr>
              <w:t>gNB</w:t>
            </w:r>
            <w:r>
              <w:rPr>
                <w:rFonts w:eastAsia="Malgun Gothic"/>
                <w:lang w:eastAsia="ko-KR"/>
              </w:rPr>
              <w:t>’</w:t>
            </w:r>
            <w:r>
              <w:rPr>
                <w:rFonts w:eastAsia="Malgun Gothic" w:hint="eastAsia"/>
                <w:lang w:eastAsia="ko-KR"/>
              </w:rPr>
              <w:t>s</w:t>
            </w:r>
            <w:proofErr w:type="spellEnd"/>
            <w:r>
              <w:rPr>
                <w:rFonts w:eastAsia="Malgun Gothic" w:hint="eastAsia"/>
                <w:lang w:eastAsia="ko-KR"/>
              </w:rPr>
              <w:t xml:space="preserve"> </w:t>
            </w:r>
            <w:proofErr w:type="spellStart"/>
            <w:r>
              <w:rPr>
                <w:rFonts w:eastAsia="Malgun Gothic" w:hint="eastAsia"/>
                <w:lang w:eastAsia="ko-KR"/>
              </w:rPr>
              <w:t>guardband</w:t>
            </w:r>
            <w:proofErr w:type="spellEnd"/>
            <w:r>
              <w:rPr>
                <w:rFonts w:eastAsia="Malgun Gothic" w:hint="eastAsia"/>
                <w:lang w:eastAsia="ko-KR"/>
              </w:rPr>
              <w:t xml:space="preserve"> configurations (option 1). </w:t>
            </w:r>
            <w:r>
              <w:rPr>
                <w:rFonts w:eastAsia="Malgun Gothic"/>
                <w:lang w:eastAsia="ko-KR"/>
              </w:rPr>
              <w:t>Regarding</w:t>
            </w:r>
            <w:r>
              <w:rPr>
                <w:rFonts w:eastAsia="Malgun Gothic" w:hint="eastAsia"/>
                <w:lang w:eastAsia="ko-KR"/>
              </w:rPr>
              <w:t xml:space="preserve"> option 2 and </w:t>
            </w:r>
            <w:r>
              <w:rPr>
                <w:rFonts w:eastAsia="Malgun Gothic" w:hint="eastAsia"/>
                <w:lang w:eastAsia="ko-KR"/>
              </w:rPr>
              <w:lastRenderedPageBreak/>
              <w:t xml:space="preserve">option 3, RAN1 first discusses how often the concerned scheduling events occur. If it </w:t>
            </w:r>
            <w:proofErr w:type="spellStart"/>
            <w:r>
              <w:rPr>
                <w:rFonts w:eastAsia="Malgun Gothic" w:hint="eastAsia"/>
                <w:lang w:eastAsia="ko-KR"/>
              </w:rPr>
              <w:t>ocurrs</w:t>
            </w:r>
            <w:proofErr w:type="spellEnd"/>
            <w:r>
              <w:rPr>
                <w:rFonts w:eastAsia="Malgun Gothic" w:hint="eastAsia"/>
                <w:lang w:eastAsia="ko-KR"/>
              </w:rPr>
              <w:t xml:space="preserve"> frequently, we are okay to support UE-specific configuration.  </w:t>
            </w:r>
          </w:p>
        </w:tc>
      </w:tr>
      <w:tr w:rsidR="00F7654E" w14:paraId="1EEB8A1D" w14:textId="77777777">
        <w:tc>
          <w:tcPr>
            <w:tcW w:w="1383" w:type="dxa"/>
          </w:tcPr>
          <w:p w14:paraId="725AAED2" w14:textId="633C06E1" w:rsidR="00F7654E" w:rsidRDefault="00F7654E" w:rsidP="00F7654E">
            <w:pPr>
              <w:jc w:val="center"/>
              <w:rPr>
                <w:rFonts w:eastAsia="微软雅黑"/>
                <w:lang w:eastAsia="zh-CN"/>
              </w:rPr>
            </w:pPr>
            <w:r>
              <w:rPr>
                <w:rFonts w:eastAsia="微软雅黑"/>
              </w:rPr>
              <w:lastRenderedPageBreak/>
              <w:t>Ericsson</w:t>
            </w:r>
          </w:p>
        </w:tc>
        <w:tc>
          <w:tcPr>
            <w:tcW w:w="7677" w:type="dxa"/>
          </w:tcPr>
          <w:p w14:paraId="10E0C4FA" w14:textId="77777777" w:rsidR="00F7654E" w:rsidRDefault="00F7654E" w:rsidP="00F7654E">
            <w:pPr>
              <w:rPr>
                <w:rFonts w:eastAsia="微软雅黑"/>
              </w:rPr>
            </w:pPr>
            <w:r>
              <w:rPr>
                <w:rFonts w:eastAsia="微软雅黑"/>
              </w:rPr>
              <w:t xml:space="preserve">The above FL proposal excludes the case where UE’s guard bands are expected to fall within the </w:t>
            </w:r>
            <w:proofErr w:type="spellStart"/>
            <w:r>
              <w:rPr>
                <w:rFonts w:eastAsia="微软雅黑"/>
              </w:rPr>
              <w:t>gNB’s</w:t>
            </w:r>
            <w:proofErr w:type="spellEnd"/>
            <w:r>
              <w:rPr>
                <w:rFonts w:eastAsia="微软雅黑"/>
              </w:rPr>
              <w:t xml:space="preserve"> configured guard band. Hence, the proposal should instead consider the case </w:t>
            </w:r>
            <w:r w:rsidRPr="0040410F">
              <w:rPr>
                <w:rFonts w:eastAsia="微软雅黑"/>
                <w:b/>
                <w:bCs/>
              </w:rPr>
              <w:t xml:space="preserve">if RAN4 agrees that the </w:t>
            </w:r>
            <w:proofErr w:type="spellStart"/>
            <w:r w:rsidRPr="0040410F">
              <w:rPr>
                <w:rFonts w:eastAsia="微软雅黑"/>
                <w:b/>
                <w:bCs/>
              </w:rPr>
              <w:t>guardband</w:t>
            </w:r>
            <w:proofErr w:type="spellEnd"/>
            <w:r w:rsidRPr="0040410F">
              <w:rPr>
                <w:rFonts w:eastAsia="微软雅黑"/>
                <w:b/>
                <w:bCs/>
              </w:rPr>
              <w:t>(s) are needed for SBFD</w:t>
            </w:r>
            <w:r>
              <w:rPr>
                <w:rFonts w:eastAsia="微软雅黑"/>
                <w:b/>
                <w:bCs/>
              </w:rPr>
              <w:t>-</w:t>
            </w:r>
            <w:r w:rsidRPr="0040410F">
              <w:rPr>
                <w:rFonts w:eastAsia="微软雅黑"/>
                <w:b/>
                <w:bCs/>
              </w:rPr>
              <w:t xml:space="preserve">aware UE, and </w:t>
            </w:r>
            <w:r w:rsidRPr="0040410F">
              <w:rPr>
                <w:rFonts w:eastAsia="微软雅黑"/>
                <w:b/>
                <w:bCs/>
                <w:color w:val="FF0000"/>
              </w:rPr>
              <w:t xml:space="preserve">some UE’s guard band sizes need to be larger than the </w:t>
            </w:r>
            <w:proofErr w:type="spellStart"/>
            <w:r w:rsidRPr="0040410F">
              <w:rPr>
                <w:rFonts w:eastAsia="微软雅黑"/>
                <w:b/>
                <w:bCs/>
                <w:color w:val="FF0000"/>
              </w:rPr>
              <w:t>gNB’s</w:t>
            </w:r>
            <w:proofErr w:type="spellEnd"/>
            <w:r w:rsidRPr="0040410F">
              <w:rPr>
                <w:rFonts w:eastAsia="微软雅黑"/>
                <w:b/>
                <w:bCs/>
                <w:color w:val="FF0000"/>
              </w:rPr>
              <w:t xml:space="preserve"> configured guard band</w:t>
            </w:r>
            <w:r w:rsidRPr="0040410F">
              <w:rPr>
                <w:rFonts w:eastAsia="微软雅黑"/>
                <w:b/>
                <w:bCs/>
              </w:rPr>
              <w:t>.</w:t>
            </w:r>
            <w:r>
              <w:rPr>
                <w:rFonts w:eastAsia="微软雅黑"/>
              </w:rPr>
              <w:t xml:space="preserve"> However, in our view, the internal gNB interference should be significantly larger than any UE-to-UE interference for which reason this proposal is a bit premature.</w:t>
            </w:r>
          </w:p>
          <w:p w14:paraId="19F15921" w14:textId="77777777" w:rsidR="00F7654E" w:rsidRDefault="00F7654E" w:rsidP="00F7654E">
            <w:pPr>
              <w:rPr>
                <w:rFonts w:eastAsia="微软雅黑"/>
              </w:rPr>
            </w:pPr>
            <w:r>
              <w:rPr>
                <w:rFonts w:eastAsia="微软雅黑"/>
              </w:rPr>
              <w:t>For the above alternatives, we have the following comments:</w:t>
            </w:r>
          </w:p>
          <w:p w14:paraId="5AF50434" w14:textId="77777777" w:rsidR="00F7654E" w:rsidRDefault="00F7654E" w:rsidP="00F7654E">
            <w:pPr>
              <w:rPr>
                <w:rFonts w:eastAsia="微软雅黑"/>
              </w:rPr>
            </w:pPr>
            <w:r>
              <w:rPr>
                <w:rFonts w:eastAsia="微软雅黑"/>
              </w:rPr>
              <w:t xml:space="preserve">Option 1: We don’t understand how Option 1 would work. Should the gNB reconfigure its guard band configuration based on which UEs are being served? The </w:t>
            </w:r>
            <w:proofErr w:type="spellStart"/>
            <w:r>
              <w:rPr>
                <w:rFonts w:eastAsia="微软雅黑"/>
              </w:rPr>
              <w:t>gNB’s</w:t>
            </w:r>
            <w:proofErr w:type="spellEnd"/>
            <w:r>
              <w:rPr>
                <w:rFonts w:eastAsia="微软雅黑"/>
              </w:rPr>
              <w:t xml:space="preserve"> guard band will be related to HW design aspects and will be static by implementation. Expecting the gNB to configure a larger </w:t>
            </w:r>
            <w:proofErr w:type="spellStart"/>
            <w:r>
              <w:rPr>
                <w:rFonts w:eastAsia="微软雅黑"/>
              </w:rPr>
              <w:t>buard</w:t>
            </w:r>
            <w:proofErr w:type="spellEnd"/>
            <w:r>
              <w:rPr>
                <w:rFonts w:eastAsia="微软雅黑"/>
              </w:rPr>
              <w:t xml:space="preserve"> band than necessary will lead to resource inefficiencies and reduced network capacity.</w:t>
            </w:r>
          </w:p>
          <w:p w14:paraId="04AF2818" w14:textId="77777777" w:rsidR="00F7654E" w:rsidRDefault="00F7654E" w:rsidP="00F7654E">
            <w:pPr>
              <w:rPr>
                <w:rFonts w:eastAsia="微软雅黑"/>
              </w:rPr>
            </w:pPr>
            <w:r>
              <w:rPr>
                <w:rFonts w:eastAsia="微软雅黑"/>
              </w:rPr>
              <w:t xml:space="preserve">Option 2: This alternative is incompatible with RRC_IDLE since at that point, the gNB will not know of any UE specific guard bands. Hence, UEs are anyway required to </w:t>
            </w:r>
            <w:proofErr w:type="spellStart"/>
            <w:r>
              <w:rPr>
                <w:rFonts w:eastAsia="微软雅黑"/>
              </w:rPr>
              <w:t>fulfil</w:t>
            </w:r>
            <w:proofErr w:type="spellEnd"/>
            <w:r>
              <w:rPr>
                <w:rFonts w:eastAsia="微软雅黑"/>
              </w:rPr>
              <w:t xml:space="preserve"> the </w:t>
            </w:r>
            <w:proofErr w:type="spellStart"/>
            <w:r>
              <w:rPr>
                <w:rFonts w:eastAsia="微软雅黑"/>
              </w:rPr>
              <w:t>gNB’s</w:t>
            </w:r>
            <w:proofErr w:type="spellEnd"/>
            <w:r>
              <w:rPr>
                <w:rFonts w:eastAsia="微软雅黑"/>
              </w:rPr>
              <w:t xml:space="preserve"> configured guard band.</w:t>
            </w:r>
          </w:p>
          <w:p w14:paraId="1BF19B9D" w14:textId="4EA1D518" w:rsidR="00F7654E" w:rsidRDefault="00F7654E" w:rsidP="00F7654E">
            <w:pPr>
              <w:rPr>
                <w:rFonts w:eastAsia="微软雅黑"/>
                <w:lang w:eastAsia="zh-CN"/>
              </w:rPr>
            </w:pPr>
            <w:r>
              <w:rPr>
                <w:rFonts w:eastAsia="微软雅黑"/>
              </w:rPr>
              <w:t>Option 3: (Arbitrarily configured) UE-specific guard bands would risk causing interference since one UEs DL could be another UEs UL. That is a path we don’t want to follow. Even configuring constrained UE-specific guard bands will make scheduling UE-specific w.r.t. scheduling resource set within the BWP and is not really feasible, in our opinion.</w:t>
            </w:r>
          </w:p>
        </w:tc>
      </w:tr>
    </w:tbl>
    <w:p w14:paraId="267522D2" w14:textId="77777777" w:rsidR="000724CC" w:rsidRDefault="000724CC">
      <w:pPr>
        <w:rPr>
          <w:rFonts w:eastAsiaTheme="minorEastAsia"/>
          <w:lang w:val="en-GB" w:eastAsia="zh-CN"/>
        </w:rPr>
      </w:pPr>
    </w:p>
    <w:p w14:paraId="76C59E30" w14:textId="77777777" w:rsidR="000724CC" w:rsidRDefault="00D12AAE">
      <w:pPr>
        <w:pStyle w:val="4"/>
        <w:spacing w:after="60"/>
        <w:ind w:left="862" w:hanging="862"/>
        <w:rPr>
          <w:b/>
          <w:sz w:val="20"/>
        </w:rPr>
      </w:pPr>
      <w:r>
        <w:rPr>
          <w:b/>
          <w:sz w:val="20"/>
        </w:rPr>
        <w:t>Proposal 1-</w:t>
      </w:r>
      <w:r>
        <w:rPr>
          <w:rFonts w:eastAsiaTheme="minorEastAsia" w:hint="eastAsia"/>
          <w:b/>
          <w:sz w:val="20"/>
          <w:lang w:eastAsia="zh-CN"/>
        </w:rPr>
        <w:t>3 [LP]</w:t>
      </w:r>
    </w:p>
    <w:p w14:paraId="165297B8" w14:textId="77777777" w:rsidR="000724CC" w:rsidRDefault="00D12AAE">
      <w:pPr>
        <w:spacing w:after="120"/>
        <w:rPr>
          <w:rFonts w:eastAsiaTheme="minorEastAsia"/>
          <w:b/>
          <w:lang w:eastAsia="zh-CN"/>
        </w:rPr>
      </w:pPr>
      <w:r>
        <w:rPr>
          <w:rFonts w:eastAsiaTheme="minorEastAsia"/>
          <w:b/>
          <w:lang w:eastAsia="zh-CN"/>
        </w:rPr>
        <w:t>Proposed Agreement:</w:t>
      </w:r>
    </w:p>
    <w:p w14:paraId="7993201E" w14:textId="77777777" w:rsidR="000724CC" w:rsidRDefault="00D12AAE">
      <w:pPr>
        <w:suppressAutoHyphens w:val="0"/>
        <w:spacing w:after="0" w:line="240" w:lineRule="auto"/>
        <w:jc w:val="left"/>
        <w:rPr>
          <w:rFonts w:eastAsiaTheme="minorEastAsia"/>
          <w:szCs w:val="24"/>
          <w:lang w:val="en-GB" w:eastAsia="zh-CN"/>
        </w:rPr>
      </w:pPr>
      <w:r>
        <w:rPr>
          <w:rFonts w:eastAsia="Malgun Gothic"/>
          <w:szCs w:val="24"/>
          <w:lang w:val="en-GB" w:eastAsia="zh-CN"/>
        </w:rPr>
        <w:t>For RRC connected mode UEs,</w:t>
      </w:r>
      <w:r>
        <w:rPr>
          <w:rFonts w:eastAsiaTheme="minorEastAsia" w:hint="eastAsia"/>
          <w:szCs w:val="24"/>
          <w:lang w:val="en-GB" w:eastAsia="zh-CN"/>
        </w:rPr>
        <w:t xml:space="preserve"> SBFD subband time period is down-selected from </w:t>
      </w:r>
      <w:r>
        <w:rPr>
          <w:rFonts w:eastAsia="Malgun Gothic"/>
          <w:szCs w:val="24"/>
          <w:lang w:val="en-GB" w:eastAsia="zh-CN"/>
        </w:rPr>
        <w:t>one of the following options</w:t>
      </w:r>
      <w:r>
        <w:rPr>
          <w:rFonts w:eastAsiaTheme="minorEastAsia" w:hint="eastAsia"/>
          <w:szCs w:val="24"/>
          <w:lang w:val="en-GB" w:eastAsia="zh-CN"/>
        </w:rPr>
        <w:t>.</w:t>
      </w:r>
    </w:p>
    <w:p w14:paraId="1C441A88"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w:t>
      </w:r>
    </w:p>
    <w:p w14:paraId="7BBAA227"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W</w:t>
      </w:r>
      <w:r>
        <w:rPr>
          <w:rFonts w:eastAsia="Malgun Gothic"/>
          <w:szCs w:val="24"/>
          <w:lang w:val="en-GB" w:eastAsia="zh-CN"/>
        </w:rPr>
        <w:t>hen only one TDD-UL-DL pattern is configured</w:t>
      </w:r>
      <w:r>
        <w:rPr>
          <w:rFonts w:eastAsiaTheme="minorEastAsia" w:hint="eastAsia"/>
          <w:szCs w:val="24"/>
          <w:lang w:val="en-GB" w:eastAsia="zh-CN"/>
        </w:rPr>
        <w:t>, t</w:t>
      </w:r>
      <w:r>
        <w:rPr>
          <w:rFonts w:eastAsia="Malgun Gothic"/>
          <w:szCs w:val="24"/>
          <w:lang w:val="en-GB" w:eastAsia="zh-CN"/>
        </w:rPr>
        <w:t>he period is the same as TDD-UL-DL pa</w:t>
      </w:r>
      <w:r>
        <w:rPr>
          <w:rFonts w:eastAsia="Malgun Gothic"/>
          <w:szCs w:val="24"/>
          <w:lang w:val="en-GB" w:eastAsia="zh-CN"/>
        </w:rPr>
        <w:t>t</w:t>
      </w:r>
      <w:r>
        <w:rPr>
          <w:rFonts w:eastAsia="Malgun Gothic"/>
          <w:szCs w:val="24"/>
          <w:lang w:val="en-GB" w:eastAsia="zh-CN"/>
        </w:rPr>
        <w:t xml:space="preserve">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r>
        <w:rPr>
          <w:rFonts w:eastAsiaTheme="minorEastAsia" w:hint="eastAsia"/>
          <w:szCs w:val="24"/>
          <w:lang w:val="en-GB" w:eastAsia="zh-CN"/>
        </w:rPr>
        <w:t xml:space="preserve"> </w:t>
      </w:r>
    </w:p>
    <w:p w14:paraId="41EBAEB3"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W</w:t>
      </w:r>
      <w:r>
        <w:rPr>
          <w:rFonts w:eastAsia="Malgun Gothic"/>
          <w:szCs w:val="24"/>
          <w:lang w:val="en-GB" w:eastAsia="zh-CN"/>
        </w:rPr>
        <w:t xml:space="preserve">hen </w:t>
      </w:r>
      <w:r>
        <w:rPr>
          <w:rFonts w:eastAsiaTheme="minorEastAsia" w:hint="eastAsia"/>
          <w:szCs w:val="24"/>
          <w:lang w:val="en-GB" w:eastAsia="zh-CN"/>
        </w:rPr>
        <w:t>two</w:t>
      </w:r>
      <w:r>
        <w:rPr>
          <w:rFonts w:eastAsia="Malgun Gothic"/>
          <w:szCs w:val="24"/>
          <w:lang w:val="en-GB" w:eastAsia="zh-CN"/>
        </w:rPr>
        <w:t xml:space="preserve"> TDD-UL-DL pattern</w:t>
      </w:r>
      <w:r>
        <w:rPr>
          <w:rFonts w:eastAsiaTheme="minorEastAsia" w:hint="eastAsia"/>
          <w:szCs w:val="24"/>
          <w:lang w:val="en-GB" w:eastAsia="zh-CN"/>
        </w:rPr>
        <w:t>s are</w:t>
      </w:r>
      <w:r>
        <w:rPr>
          <w:rFonts w:eastAsia="Malgun Gothic"/>
          <w:szCs w:val="24"/>
          <w:lang w:val="en-GB" w:eastAsia="zh-CN"/>
        </w:rPr>
        <w:t xml:space="preserve"> configured</w:t>
      </w:r>
      <w:r>
        <w:rPr>
          <w:rFonts w:eastAsiaTheme="minorEastAsia" w:hint="eastAsia"/>
          <w:szCs w:val="24"/>
          <w:lang w:val="en-GB" w:eastAsia="zh-CN"/>
        </w:rPr>
        <w:t>, t</w:t>
      </w:r>
      <w:r>
        <w:rPr>
          <w:rFonts w:eastAsia="Malgun Gothic"/>
          <w:szCs w:val="24"/>
          <w:lang w:val="en-GB" w:eastAsia="zh-CN"/>
        </w:rPr>
        <w:t>he</w:t>
      </w:r>
      <w:r>
        <w:rPr>
          <w:rFonts w:eastAsiaTheme="minorEastAsia" w:hint="eastAsia"/>
          <w:szCs w:val="24"/>
          <w:lang w:val="en-GB" w:eastAsia="zh-CN"/>
        </w:rPr>
        <w:t xml:space="preserve"> period is the same as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Theme="minorEastAsia" w:hint="eastAsia"/>
          <w:szCs w:val="24"/>
          <w:lang w:val="en-GB" w:eastAsia="zh-CN"/>
        </w:rPr>
        <w:t>.</w:t>
      </w:r>
    </w:p>
    <w:p w14:paraId="0999DEAD"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w:t>
      </w:r>
    </w:p>
    <w:p w14:paraId="6F00378F" w14:textId="77777777" w:rsidR="005C7825"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W</w:t>
      </w:r>
      <w:r>
        <w:rPr>
          <w:rFonts w:eastAsia="Malgun Gothic"/>
          <w:szCs w:val="24"/>
          <w:lang w:val="en-GB" w:eastAsia="zh-CN"/>
        </w:rPr>
        <w:t>hen only one TDD-UL-DL pattern is configured</w:t>
      </w:r>
      <w:r>
        <w:rPr>
          <w:rFonts w:eastAsiaTheme="minorEastAsia" w:hint="eastAsia"/>
          <w:szCs w:val="24"/>
          <w:lang w:val="en-GB" w:eastAsia="zh-CN"/>
        </w:rPr>
        <w:t>, t</w:t>
      </w:r>
      <w:r>
        <w:rPr>
          <w:rFonts w:eastAsia="Malgun Gothic"/>
          <w:szCs w:val="24"/>
          <w:lang w:val="en-GB" w:eastAsia="zh-CN"/>
        </w:rPr>
        <w:t xml:space="preserve">he period is integer multiple of TDD-UL-DL pattern period configured by </w:t>
      </w:r>
      <w:r>
        <w:rPr>
          <w:rFonts w:eastAsia="Malgun Gothic"/>
          <w:i/>
          <w:szCs w:val="24"/>
          <w:lang w:val="en-GB" w:eastAsia="zh-CN"/>
        </w:rPr>
        <w:t>dl-UL-TransmissionPeriodicity</w:t>
      </w:r>
      <w:r>
        <w:rPr>
          <w:rFonts w:eastAsia="Malgun Gothic"/>
          <w:szCs w:val="24"/>
          <w:lang w:val="en-GB" w:eastAsia="zh-CN"/>
        </w:rPr>
        <w:t xml:space="preserve"> </w:t>
      </w:r>
    </w:p>
    <w:p w14:paraId="7660694C" w14:textId="77777777" w:rsidR="000724CC" w:rsidRDefault="00D12AAE">
      <w:pPr>
        <w:numPr>
          <w:ilvl w:val="1"/>
          <w:numId w:val="9"/>
        </w:numPr>
        <w:suppressAutoHyphens w:val="0"/>
        <w:spacing w:after="0" w:line="240" w:lineRule="auto"/>
        <w:jc w:val="left"/>
        <w:rPr>
          <w:rFonts w:eastAsia="Malgun Gothic"/>
          <w:szCs w:val="24"/>
          <w:lang w:val="en-GB" w:eastAsia="zh-CN"/>
        </w:rPr>
      </w:pPr>
      <w:proofErr w:type="gramStart"/>
      <w:r>
        <w:rPr>
          <w:rFonts w:eastAsia="Malgun Gothic"/>
          <w:szCs w:val="24"/>
          <w:lang w:val="en-GB" w:eastAsia="zh-CN"/>
        </w:rPr>
        <w:t>in</w:t>
      </w:r>
      <w:proofErr w:type="gramEnd"/>
      <w:r>
        <w:rPr>
          <w:rFonts w:eastAsia="Malgun Gothic"/>
          <w:szCs w:val="24"/>
          <w:lang w:val="en-GB" w:eastAsia="zh-CN"/>
        </w:rPr>
        <w:t xml:space="preserve">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6BB48EA7"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W</w:t>
      </w:r>
      <w:r>
        <w:rPr>
          <w:rFonts w:eastAsia="Malgun Gothic"/>
          <w:szCs w:val="24"/>
          <w:lang w:val="en-GB" w:eastAsia="zh-CN"/>
        </w:rPr>
        <w:t xml:space="preserve">hen </w:t>
      </w:r>
      <w:r>
        <w:rPr>
          <w:rFonts w:eastAsiaTheme="minorEastAsia" w:hint="eastAsia"/>
          <w:szCs w:val="24"/>
          <w:lang w:val="en-GB" w:eastAsia="zh-CN"/>
        </w:rPr>
        <w:t>two</w:t>
      </w:r>
      <w:r>
        <w:rPr>
          <w:rFonts w:eastAsia="Malgun Gothic"/>
          <w:szCs w:val="24"/>
          <w:lang w:val="en-GB" w:eastAsia="zh-CN"/>
        </w:rPr>
        <w:t xml:space="preserve"> TDD-UL-DL pattern</w:t>
      </w:r>
      <w:r>
        <w:rPr>
          <w:rFonts w:eastAsiaTheme="minorEastAsia" w:hint="eastAsia"/>
          <w:szCs w:val="24"/>
          <w:lang w:val="en-GB" w:eastAsia="zh-CN"/>
        </w:rPr>
        <w:t>s are</w:t>
      </w:r>
      <w:r>
        <w:rPr>
          <w:rFonts w:eastAsia="Malgun Gothic"/>
          <w:szCs w:val="24"/>
          <w:lang w:val="en-GB" w:eastAsia="zh-CN"/>
        </w:rPr>
        <w:t xml:space="preserve"> configured</w:t>
      </w:r>
      <w:r>
        <w:rPr>
          <w:rFonts w:eastAsiaTheme="minorEastAsia" w:hint="eastAsia"/>
          <w:szCs w:val="24"/>
          <w:lang w:val="en-GB" w:eastAsia="zh-CN"/>
        </w:rPr>
        <w:t>, t</w:t>
      </w:r>
      <w:r>
        <w:rPr>
          <w:rFonts w:eastAsia="Malgun Gothic"/>
          <w:szCs w:val="24"/>
          <w:lang w:val="en-GB" w:eastAsia="zh-CN"/>
        </w:rPr>
        <w:t>he</w:t>
      </w:r>
      <w:r>
        <w:rPr>
          <w:rFonts w:eastAsiaTheme="minorEastAsia" w:hint="eastAsia"/>
          <w:szCs w:val="24"/>
          <w:lang w:val="en-GB" w:eastAsia="zh-CN"/>
        </w:rPr>
        <w:t xml:space="preserve"> period is integer multiple of the </w:t>
      </w:r>
      <w:r>
        <w:rPr>
          <w:rFonts w:eastAsiaTheme="minorEastAsia"/>
          <w:szCs w:val="24"/>
          <w:lang w:val="en-GB" w:eastAsia="zh-CN"/>
        </w:rPr>
        <w:t>sum of</w:t>
      </w:r>
      <w:r>
        <w:rPr>
          <w:rFonts w:eastAsia="Malgun Gothic"/>
          <w:szCs w:val="24"/>
          <w:lang w:val="en-GB" w:eastAsia="zh-CN"/>
        </w:rPr>
        <w:t xml:space="preserve"> </w:t>
      </w:r>
      <w:r>
        <w:rPr>
          <w:rFonts w:eastAsiaTheme="minorEastAsia"/>
          <w:szCs w:val="24"/>
          <w:lang w:val="en-GB" w:eastAsia="zh-CN"/>
        </w:rPr>
        <w:t xml:space="preserve">the two </w:t>
      </w:r>
      <w:r>
        <w:rPr>
          <w:rFonts w:eastAsia="Malgun Gothic"/>
          <w:szCs w:val="24"/>
          <w:lang w:val="en-GB" w:eastAsia="zh-CN"/>
        </w:rPr>
        <w:t>TDD-UL-DL pattern period</w:t>
      </w:r>
      <w:r>
        <w:rPr>
          <w:rFonts w:eastAsiaTheme="minorEastAsia"/>
          <w:szCs w:val="24"/>
          <w:lang w:val="en-GB" w:eastAsia="zh-CN"/>
        </w:rPr>
        <w:t>s</w:t>
      </w:r>
      <w:r>
        <w:rPr>
          <w:rFonts w:eastAsia="Malgun Gothic"/>
          <w:szCs w:val="24"/>
          <w:lang w:val="en-GB" w:eastAsia="zh-CN"/>
        </w:rPr>
        <w:t xml:space="preserve">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Theme="minorEastAsia" w:hint="eastAsia"/>
          <w:szCs w:val="24"/>
          <w:lang w:val="en-GB" w:eastAsia="zh-CN"/>
        </w:rPr>
        <w:t>.</w:t>
      </w:r>
    </w:p>
    <w:p w14:paraId="08D19B3A" w14:textId="77777777" w:rsidR="000724CC" w:rsidRDefault="00D12AAE">
      <w:pPr>
        <w:numPr>
          <w:ilvl w:val="1"/>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Default value of the integer, if not configured, is 1.</w:t>
      </w:r>
    </w:p>
    <w:p w14:paraId="6C3CAB9A" w14:textId="77777777" w:rsidR="000724CC" w:rsidRDefault="00D12AAE">
      <w:pPr>
        <w:numPr>
          <w:ilvl w:val="2"/>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FFS candidate values of the integer</w:t>
      </w:r>
    </w:p>
    <w:p w14:paraId="6E90213D" w14:textId="77777777" w:rsidR="000724CC" w:rsidRDefault="00D12AAE">
      <w:pPr>
        <w:numPr>
          <w:ilvl w:val="2"/>
          <w:numId w:val="9"/>
        </w:numPr>
        <w:suppressAutoHyphens w:val="0"/>
        <w:spacing w:after="0" w:line="240" w:lineRule="auto"/>
        <w:jc w:val="left"/>
        <w:rPr>
          <w:rFonts w:eastAsia="Malgun Gothic"/>
          <w:szCs w:val="24"/>
          <w:lang w:val="en-GB" w:eastAsia="zh-CN"/>
        </w:rPr>
      </w:pPr>
      <w:r>
        <w:rPr>
          <w:rFonts w:eastAsiaTheme="minorEastAsia" w:hint="eastAsia"/>
          <w:szCs w:val="24"/>
          <w:lang w:val="en-GB" w:eastAsia="zh-CN"/>
        </w:rPr>
        <w:t xml:space="preserve">FFS potential restrictions on the value to configure, e.g. </w:t>
      </w:r>
      <w:r>
        <w:rPr>
          <w:rFonts w:eastAsiaTheme="minorEastAsia"/>
          <w:lang w:val="en-GB" w:eastAsia="zh-CN"/>
        </w:rPr>
        <w:t xml:space="preserve">SBFD subband time </w:t>
      </w:r>
      <w:r>
        <w:rPr>
          <w:rFonts w:eastAsiaTheme="minorEastAsia" w:hint="eastAsia"/>
          <w:lang w:val="en-GB" w:eastAsia="zh-CN"/>
        </w:rPr>
        <w:t xml:space="preserve">period </w:t>
      </w:r>
      <w:r>
        <w:rPr>
          <w:rFonts w:eastAsiaTheme="minorEastAsia"/>
          <w:lang w:val="en-GB" w:eastAsia="zh-CN"/>
        </w:rPr>
        <w:t>always divides 20 msec</w:t>
      </w:r>
    </w:p>
    <w:p w14:paraId="2A580963"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2E7FB36C" w14:textId="77777777">
        <w:tc>
          <w:tcPr>
            <w:tcW w:w="1383" w:type="dxa"/>
          </w:tcPr>
          <w:p w14:paraId="0E6CE7EB"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309EAC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4CC36441" w14:textId="77777777">
        <w:tc>
          <w:tcPr>
            <w:tcW w:w="1383" w:type="dxa"/>
            <w:vAlign w:val="center"/>
          </w:tcPr>
          <w:p w14:paraId="741310BF" w14:textId="77777777" w:rsidR="000724CC" w:rsidRDefault="00D12AAE">
            <w:pPr>
              <w:jc w:val="center"/>
              <w:rPr>
                <w:rFonts w:eastAsia="微软雅黑"/>
                <w:lang w:eastAsia="zh-CN"/>
              </w:rPr>
            </w:pPr>
            <w:r>
              <w:rPr>
                <w:rFonts w:eastAsia="微软雅黑"/>
                <w:lang w:eastAsia="zh-CN"/>
              </w:rPr>
              <w:t>Mod</w:t>
            </w:r>
            <w:r>
              <w:rPr>
                <w:rFonts w:eastAsia="微软雅黑" w:hint="eastAsia"/>
                <w:lang w:eastAsia="zh-CN"/>
              </w:rPr>
              <w:t>erator</w:t>
            </w:r>
          </w:p>
        </w:tc>
        <w:tc>
          <w:tcPr>
            <w:tcW w:w="7677" w:type="dxa"/>
          </w:tcPr>
          <w:p w14:paraId="1A76706A" w14:textId="77777777" w:rsidR="000724CC" w:rsidRDefault="00D12AAE">
            <w:pPr>
              <w:rPr>
                <w:rFonts w:eastAsia="微软雅黑"/>
                <w:lang w:eastAsia="zh-CN"/>
              </w:rPr>
            </w:pPr>
            <w:r>
              <w:rPr>
                <w:rFonts w:eastAsia="微软雅黑" w:hint="eastAsia"/>
                <w:lang w:eastAsia="zh-CN"/>
              </w:rPr>
              <w:t>Based on Round 1 discussions, although companies have different preferences, the proposal seems to be stable. Companies can provide additional comments, if any.</w:t>
            </w:r>
          </w:p>
        </w:tc>
      </w:tr>
      <w:tr w:rsidR="000724CC" w14:paraId="17CD0B84" w14:textId="77777777">
        <w:tc>
          <w:tcPr>
            <w:tcW w:w="1383" w:type="dxa"/>
          </w:tcPr>
          <w:p w14:paraId="7EE9F1F8" w14:textId="77777777" w:rsidR="000724CC" w:rsidRDefault="00D12AAE">
            <w:pPr>
              <w:jc w:val="center"/>
              <w:rPr>
                <w:rFonts w:eastAsia="微软雅黑"/>
              </w:rPr>
            </w:pPr>
            <w:r>
              <w:rPr>
                <w:rFonts w:eastAsia="微软雅黑"/>
              </w:rPr>
              <w:t>Sony</w:t>
            </w:r>
          </w:p>
        </w:tc>
        <w:tc>
          <w:tcPr>
            <w:tcW w:w="7677" w:type="dxa"/>
          </w:tcPr>
          <w:p w14:paraId="6FF4A78F" w14:textId="77777777" w:rsidR="000724CC" w:rsidRDefault="00D12AAE">
            <w:pPr>
              <w:rPr>
                <w:rFonts w:eastAsia="微软雅黑"/>
              </w:rPr>
            </w:pPr>
            <w:r>
              <w:rPr>
                <w:rFonts w:eastAsia="微软雅黑"/>
              </w:rPr>
              <w:t>I think in this meeting we can downselect the options rather than presenting them, since we have already 2 meetings worth of discussion on this.  Sony supports Option 2.</w:t>
            </w:r>
          </w:p>
        </w:tc>
      </w:tr>
      <w:tr w:rsidR="000724CC" w14:paraId="2DFF965A" w14:textId="77777777">
        <w:tc>
          <w:tcPr>
            <w:tcW w:w="1383" w:type="dxa"/>
          </w:tcPr>
          <w:p w14:paraId="303F9674" w14:textId="77777777" w:rsidR="000724CC" w:rsidRDefault="00D12AAE">
            <w:pPr>
              <w:jc w:val="center"/>
              <w:rPr>
                <w:rFonts w:eastAsia="微软雅黑"/>
                <w:lang w:eastAsia="zh-CN"/>
              </w:rPr>
            </w:pPr>
            <w:r>
              <w:rPr>
                <w:rFonts w:eastAsia="微软雅黑" w:hint="eastAsia"/>
                <w:lang w:eastAsia="zh-CN"/>
              </w:rPr>
              <w:t>New H3C</w:t>
            </w:r>
          </w:p>
        </w:tc>
        <w:tc>
          <w:tcPr>
            <w:tcW w:w="7677" w:type="dxa"/>
          </w:tcPr>
          <w:p w14:paraId="127BAF45" w14:textId="77777777" w:rsidR="000724CC" w:rsidRDefault="00D12AAE">
            <w:pPr>
              <w:rPr>
                <w:rFonts w:eastAsiaTheme="minorEastAsia"/>
                <w:lang w:eastAsia="zh-CN"/>
              </w:rPr>
            </w:pPr>
            <w:r>
              <w:rPr>
                <w:rFonts w:eastAsiaTheme="minorEastAsia" w:hint="eastAsia"/>
                <w:lang w:eastAsia="zh-CN"/>
              </w:rPr>
              <w:t>Fine</w:t>
            </w:r>
          </w:p>
        </w:tc>
      </w:tr>
      <w:tr w:rsidR="000724CC" w14:paraId="1032D3DA" w14:textId="77777777">
        <w:tc>
          <w:tcPr>
            <w:tcW w:w="1383" w:type="dxa"/>
          </w:tcPr>
          <w:p w14:paraId="4137BB95" w14:textId="77777777" w:rsidR="000724CC" w:rsidRDefault="005C7825">
            <w:pPr>
              <w:jc w:val="center"/>
              <w:rPr>
                <w:rFonts w:eastAsia="微软雅黑"/>
                <w:lang w:eastAsia="zh-CN"/>
              </w:rPr>
            </w:pPr>
            <w:r>
              <w:rPr>
                <w:rFonts w:eastAsia="微软雅黑"/>
                <w:lang w:eastAsia="zh-CN"/>
              </w:rPr>
              <w:t xml:space="preserve">TCL </w:t>
            </w:r>
          </w:p>
        </w:tc>
        <w:tc>
          <w:tcPr>
            <w:tcW w:w="7677" w:type="dxa"/>
          </w:tcPr>
          <w:p w14:paraId="12242883" w14:textId="77777777" w:rsidR="000724CC" w:rsidRPr="004815F7" w:rsidRDefault="005C7825" w:rsidP="004815F7">
            <w:pPr>
              <w:rPr>
                <w:rFonts w:eastAsiaTheme="minorEastAsia"/>
                <w:lang w:val="en-GB" w:eastAsia="zh-CN"/>
              </w:rPr>
            </w:pPr>
            <w:r>
              <w:rPr>
                <w:rFonts w:eastAsiaTheme="minorEastAsia"/>
                <w:lang w:eastAsia="zh-CN"/>
              </w:rPr>
              <w:t>We are generally fine with this proposal. However, for option 2</w:t>
            </w:r>
            <w:r w:rsidR="004815F7">
              <w:rPr>
                <w:rFonts w:eastAsiaTheme="minorEastAsia"/>
                <w:lang w:eastAsia="zh-CN"/>
              </w:rPr>
              <w:t>,</w:t>
            </w:r>
            <w:r>
              <w:rPr>
                <w:rFonts w:eastAsiaTheme="minorEastAsia"/>
                <w:lang w:eastAsia="zh-CN"/>
              </w:rPr>
              <w:t xml:space="preserve"> the integer multiple of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i/>
                <w:szCs w:val="24"/>
                <w:lang w:val="en-GB" w:eastAsia="zh-CN"/>
              </w:rPr>
              <w:t xml:space="preserve"> </w:t>
            </w:r>
            <w:r w:rsidRPr="005C7825">
              <w:rPr>
                <w:rFonts w:eastAsiaTheme="minorEastAsia"/>
                <w:lang w:eastAsia="zh-CN"/>
              </w:rPr>
              <w:t xml:space="preserve">may </w:t>
            </w:r>
            <w:r>
              <w:rPr>
                <w:rFonts w:eastAsiaTheme="minorEastAsia"/>
                <w:lang w:eastAsia="zh-CN"/>
              </w:rPr>
              <w:t>increase the period of the SBFD operation than the</w:t>
            </w:r>
            <w:r w:rsidR="004815F7">
              <w:rPr>
                <w:rFonts w:eastAsiaTheme="minorEastAsia"/>
                <w:lang w:eastAsia="zh-CN"/>
              </w:rPr>
              <w:t xml:space="preserve"> period of the configured</w:t>
            </w:r>
            <w:r>
              <w:rPr>
                <w:rFonts w:eastAsiaTheme="minorEastAsia"/>
                <w:lang w:eastAsia="zh-CN"/>
              </w:rPr>
              <w:t xml:space="preserve"> TDD operation. </w:t>
            </w:r>
            <w:r w:rsidR="004815F7">
              <w:rPr>
                <w:rFonts w:eastAsiaTheme="minorEastAsia"/>
                <w:lang w:eastAsia="zh-CN"/>
              </w:rPr>
              <w:t>In order to keep, the period of SBFD operation within the TDD operation</w:t>
            </w:r>
            <w:r>
              <w:rPr>
                <w:rFonts w:eastAsiaTheme="minorEastAsia"/>
                <w:lang w:eastAsia="zh-CN"/>
              </w:rPr>
              <w:t>, it may be helpful to</w:t>
            </w:r>
            <w:r w:rsidR="004815F7">
              <w:rPr>
                <w:rFonts w:eastAsiaTheme="minorEastAsia"/>
                <w:lang w:eastAsia="zh-CN"/>
              </w:rPr>
              <w:t xml:space="preserve"> define a set of integers in this meeting for multiplying </w:t>
            </w:r>
            <w:r w:rsidR="004815F7">
              <w:rPr>
                <w:rFonts w:eastAsiaTheme="minorEastAsia"/>
                <w:lang w:eastAsia="zh-CN"/>
              </w:rPr>
              <w:lastRenderedPageBreak/>
              <w:t xml:space="preserve">with </w:t>
            </w:r>
            <w:r>
              <w:rPr>
                <w:rFonts w:eastAsiaTheme="minorEastAsia"/>
                <w:lang w:eastAsia="zh-CN"/>
              </w:rPr>
              <w:t xml:space="preserve">the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i/>
                <w:szCs w:val="24"/>
                <w:lang w:val="en-GB" w:eastAsia="zh-CN"/>
              </w:rPr>
              <w:t xml:space="preserve">. </w:t>
            </w:r>
          </w:p>
        </w:tc>
      </w:tr>
      <w:tr w:rsidR="0088388A" w14:paraId="4F394BFE" w14:textId="77777777">
        <w:tc>
          <w:tcPr>
            <w:tcW w:w="1383" w:type="dxa"/>
          </w:tcPr>
          <w:p w14:paraId="08F616C2" w14:textId="58DEDC55" w:rsidR="0088388A" w:rsidRDefault="0088388A" w:rsidP="0088388A">
            <w:pPr>
              <w:jc w:val="center"/>
              <w:rPr>
                <w:rFonts w:eastAsia="微软雅黑"/>
              </w:rPr>
            </w:pPr>
            <w:r>
              <w:rPr>
                <w:rFonts w:eastAsia="Malgun Gothic" w:hint="eastAsia"/>
                <w:lang w:eastAsia="ko-KR"/>
              </w:rPr>
              <w:lastRenderedPageBreak/>
              <w:t>LGE</w:t>
            </w:r>
          </w:p>
        </w:tc>
        <w:tc>
          <w:tcPr>
            <w:tcW w:w="7677" w:type="dxa"/>
          </w:tcPr>
          <w:p w14:paraId="0150983F" w14:textId="1C1004DA" w:rsidR="00303715" w:rsidRDefault="00303715" w:rsidP="0088388A">
            <w:pPr>
              <w:rPr>
                <w:rFonts w:eastAsia="Malgun Gothic"/>
                <w:lang w:eastAsia="ko-KR"/>
              </w:rPr>
            </w:pPr>
            <w:r>
              <w:rPr>
                <w:rFonts w:eastAsia="Malgun Gothic" w:hint="eastAsia"/>
                <w:lang w:eastAsia="ko-KR"/>
              </w:rPr>
              <w:t xml:space="preserve">We are generally fine with the proposal. </w:t>
            </w:r>
          </w:p>
          <w:p w14:paraId="78B789C2" w14:textId="085D60A0" w:rsidR="0088388A" w:rsidRDefault="0088388A" w:rsidP="0088388A">
            <w:pPr>
              <w:rPr>
                <w:rFonts w:eastAsia="Malgun Gothic"/>
                <w:lang w:eastAsia="ko-KR"/>
              </w:rPr>
            </w:pPr>
            <w:r>
              <w:rPr>
                <w:rFonts w:eastAsia="Malgun Gothic" w:hint="eastAsia"/>
                <w:lang w:eastAsia="ko-KR"/>
              </w:rPr>
              <w:t xml:space="preserve">We suggest </w:t>
            </w:r>
            <w:proofErr w:type="gramStart"/>
            <w:r>
              <w:rPr>
                <w:rFonts w:eastAsia="Malgun Gothic" w:hint="eastAsia"/>
                <w:lang w:eastAsia="ko-KR"/>
              </w:rPr>
              <w:t>to delete</w:t>
            </w:r>
            <w:proofErr w:type="gramEnd"/>
            <w:r>
              <w:rPr>
                <w:rFonts w:eastAsia="Malgun Gothic" w:hint="eastAsia"/>
                <w:lang w:eastAsia="ko-KR"/>
              </w:rPr>
              <w:t xml:space="preserve"> the e.g. part in the last sub-sub-bullet. </w:t>
            </w:r>
          </w:p>
          <w:p w14:paraId="342CD25C" w14:textId="77777777" w:rsidR="0088388A" w:rsidRDefault="0088388A" w:rsidP="0088388A">
            <w:pPr>
              <w:rPr>
                <w:rFonts w:eastAsia="Malgun Gothic"/>
                <w:lang w:eastAsia="ko-KR"/>
              </w:rPr>
            </w:pPr>
          </w:p>
          <w:p w14:paraId="368EE911" w14:textId="77777777" w:rsidR="0088388A" w:rsidRPr="001337D1" w:rsidRDefault="0088388A" w:rsidP="0088388A">
            <w:pPr>
              <w:rPr>
                <w:rFonts w:eastAsia="Malgun Gothic"/>
                <w:lang w:eastAsia="ko-KR"/>
              </w:rPr>
            </w:pPr>
            <w:r>
              <w:rPr>
                <w:rFonts w:eastAsia="Malgun Gothic" w:hint="eastAsia"/>
                <w:lang w:eastAsia="ko-KR"/>
              </w:rPr>
              <w:t>Below is echo from comment in 1</w:t>
            </w:r>
            <w:r w:rsidRPr="001337D1">
              <w:rPr>
                <w:rFonts w:eastAsia="Malgun Gothic" w:hint="eastAsia"/>
                <w:vertAlign w:val="superscript"/>
                <w:lang w:eastAsia="ko-KR"/>
              </w:rPr>
              <w:t>st</w:t>
            </w:r>
            <w:r>
              <w:rPr>
                <w:rFonts w:eastAsia="Malgun Gothic" w:hint="eastAsia"/>
                <w:lang w:eastAsia="ko-KR"/>
              </w:rPr>
              <w:t xml:space="preserve"> round.</w:t>
            </w:r>
          </w:p>
          <w:p w14:paraId="238FFC42" w14:textId="77777777" w:rsidR="0088388A" w:rsidRPr="001337D1" w:rsidRDefault="0088388A" w:rsidP="0088388A">
            <w:pPr>
              <w:rPr>
                <w:rFonts w:eastAsia="Malgun Gothic"/>
                <w:highlight w:val="lightGray"/>
                <w:lang w:eastAsia="ko-KR"/>
              </w:rPr>
            </w:pPr>
            <w:r w:rsidRPr="001337D1">
              <w:rPr>
                <w:rFonts w:eastAsia="Malgun Gothic" w:hint="eastAsia"/>
                <w:highlight w:val="lightGray"/>
                <w:lang w:eastAsia="ko-KR"/>
              </w:rPr>
              <w:t>The proposal seems fine. We support Option 2.</w:t>
            </w:r>
          </w:p>
          <w:p w14:paraId="65CD239A" w14:textId="77777777" w:rsidR="0088388A" w:rsidRPr="001337D1" w:rsidRDefault="0088388A" w:rsidP="0088388A">
            <w:pPr>
              <w:rPr>
                <w:rFonts w:eastAsia="Malgun Gothic"/>
                <w:highlight w:val="lightGray"/>
                <w:lang w:eastAsia="ko-KR"/>
              </w:rPr>
            </w:pPr>
          </w:p>
          <w:p w14:paraId="09DBAA8F" w14:textId="77777777" w:rsidR="0088388A" w:rsidRPr="001337D1" w:rsidRDefault="0088388A" w:rsidP="0088388A">
            <w:pPr>
              <w:rPr>
                <w:rFonts w:eastAsia="Malgun Gothic"/>
                <w:szCs w:val="24"/>
                <w:highlight w:val="lightGray"/>
                <w:lang w:val="en-GB" w:eastAsia="ko-KR"/>
              </w:rPr>
            </w:pPr>
            <w:r w:rsidRPr="001337D1">
              <w:rPr>
                <w:rFonts w:eastAsia="Malgun Gothic" w:hint="eastAsia"/>
                <w:szCs w:val="24"/>
                <w:highlight w:val="lightGray"/>
                <w:lang w:val="en-GB" w:eastAsia="ko-KR"/>
              </w:rPr>
              <w:t xml:space="preserve">Regarding </w:t>
            </w:r>
            <w:r w:rsidRPr="001337D1">
              <w:rPr>
                <w:rFonts w:eastAsia="Malgun Gothic" w:hint="eastAsia"/>
                <w:highlight w:val="lightGray"/>
                <w:lang w:eastAsia="ko-KR"/>
              </w:rPr>
              <w:t xml:space="preserve">the second FFS </w:t>
            </w:r>
            <w:r w:rsidRPr="001337D1">
              <w:rPr>
                <w:rFonts w:eastAsiaTheme="minorEastAsia" w:hint="eastAsia"/>
                <w:szCs w:val="24"/>
                <w:highlight w:val="lightGray"/>
                <w:lang w:val="en-GB" w:eastAsia="zh-CN"/>
              </w:rPr>
              <w:t>potential restrictions on the value to configure</w:t>
            </w:r>
            <w:r w:rsidRPr="001337D1">
              <w:rPr>
                <w:rFonts w:eastAsia="Malgun Gothic" w:hint="eastAsia"/>
                <w:szCs w:val="24"/>
                <w:highlight w:val="lightGray"/>
                <w:lang w:val="en-GB" w:eastAsia="ko-KR"/>
              </w:rPr>
              <w:t xml:space="preserve">, we think the discussion about the potential restriction seems necessary. </w:t>
            </w:r>
            <w:r w:rsidRPr="001337D1">
              <w:rPr>
                <w:rFonts w:eastAsia="Malgun Gothic"/>
                <w:szCs w:val="24"/>
                <w:highlight w:val="lightGray"/>
                <w:lang w:val="en-GB" w:eastAsia="ko-KR"/>
              </w:rPr>
              <w:t>B</w:t>
            </w:r>
            <w:r w:rsidRPr="001337D1">
              <w:rPr>
                <w:rFonts w:eastAsia="Malgun Gothic" w:hint="eastAsia"/>
                <w:szCs w:val="24"/>
                <w:highlight w:val="lightGray"/>
                <w:lang w:val="en-GB" w:eastAsia="ko-KR"/>
              </w:rPr>
              <w:t>ut, we think the last part (</w:t>
            </w:r>
            <w:r w:rsidRPr="001337D1">
              <w:rPr>
                <w:rFonts w:eastAsiaTheme="minorEastAsia" w:hint="eastAsia"/>
                <w:szCs w:val="24"/>
                <w:highlight w:val="lightGray"/>
                <w:lang w:val="en-GB" w:eastAsia="zh-CN"/>
              </w:rPr>
              <w:t xml:space="preserve">e.g. </w:t>
            </w:r>
            <w:r w:rsidRPr="001337D1">
              <w:rPr>
                <w:rFonts w:eastAsiaTheme="minorEastAsia"/>
                <w:highlight w:val="lightGray"/>
                <w:lang w:val="en-GB" w:eastAsia="zh-CN"/>
              </w:rPr>
              <w:t xml:space="preserve">SBFD subband time </w:t>
            </w:r>
            <w:r w:rsidRPr="001337D1">
              <w:rPr>
                <w:rFonts w:eastAsiaTheme="minorEastAsia" w:hint="eastAsia"/>
                <w:highlight w:val="lightGray"/>
                <w:lang w:val="en-GB" w:eastAsia="zh-CN"/>
              </w:rPr>
              <w:t xml:space="preserve">period </w:t>
            </w:r>
            <w:r w:rsidRPr="001337D1">
              <w:rPr>
                <w:rFonts w:eastAsiaTheme="minorEastAsia"/>
                <w:highlight w:val="lightGray"/>
                <w:lang w:val="en-GB" w:eastAsia="zh-CN"/>
              </w:rPr>
              <w:t>always divides 20 msec</w:t>
            </w:r>
            <w:r w:rsidRPr="001337D1">
              <w:rPr>
                <w:rFonts w:eastAsia="Malgun Gothic" w:hint="eastAsia"/>
                <w:highlight w:val="lightGray"/>
                <w:lang w:val="en-GB" w:eastAsia="ko-KR"/>
              </w:rPr>
              <w:t>)</w:t>
            </w:r>
            <w:r w:rsidRPr="001337D1">
              <w:rPr>
                <w:rFonts w:eastAsia="Malgun Gothic" w:hint="eastAsia"/>
                <w:szCs w:val="24"/>
                <w:highlight w:val="lightGray"/>
                <w:lang w:val="en-GB" w:eastAsia="ko-KR"/>
              </w:rPr>
              <w:t xml:space="preserve"> seems redundant. It seems better to remove it.</w:t>
            </w:r>
          </w:p>
          <w:p w14:paraId="4B2ADABC" w14:textId="77777777" w:rsidR="0088388A" w:rsidRPr="001337D1" w:rsidRDefault="0088388A" w:rsidP="0088388A">
            <w:pPr>
              <w:rPr>
                <w:rFonts w:eastAsia="Malgun Gothic"/>
                <w:highlight w:val="lightGray"/>
                <w:lang w:eastAsia="ko-KR"/>
              </w:rPr>
            </w:pPr>
          </w:p>
          <w:p w14:paraId="46162D45" w14:textId="77777777" w:rsidR="0088388A" w:rsidRPr="001337D1" w:rsidRDefault="0088388A" w:rsidP="0088388A">
            <w:pPr>
              <w:numPr>
                <w:ilvl w:val="1"/>
                <w:numId w:val="9"/>
              </w:numPr>
              <w:suppressAutoHyphens w:val="0"/>
              <w:spacing w:after="0" w:line="240" w:lineRule="auto"/>
              <w:jc w:val="left"/>
              <w:rPr>
                <w:rFonts w:eastAsia="Malgun Gothic"/>
                <w:szCs w:val="24"/>
                <w:highlight w:val="lightGray"/>
                <w:lang w:val="en-GB" w:eastAsia="zh-CN"/>
              </w:rPr>
            </w:pPr>
            <w:r w:rsidRPr="001337D1">
              <w:rPr>
                <w:rFonts w:eastAsiaTheme="minorEastAsia" w:hint="eastAsia"/>
                <w:szCs w:val="24"/>
                <w:highlight w:val="lightGray"/>
                <w:lang w:val="en-GB" w:eastAsia="zh-CN"/>
              </w:rPr>
              <w:t>Default value of the integer, if not configured, is 1.</w:t>
            </w:r>
          </w:p>
          <w:p w14:paraId="5BD39B23" w14:textId="77777777" w:rsidR="0088388A" w:rsidRPr="001337D1" w:rsidRDefault="0088388A" w:rsidP="0088388A">
            <w:pPr>
              <w:numPr>
                <w:ilvl w:val="2"/>
                <w:numId w:val="9"/>
              </w:numPr>
              <w:suppressAutoHyphens w:val="0"/>
              <w:spacing w:after="0" w:line="240" w:lineRule="auto"/>
              <w:jc w:val="left"/>
              <w:rPr>
                <w:rFonts w:eastAsia="Malgun Gothic"/>
                <w:szCs w:val="24"/>
                <w:highlight w:val="lightGray"/>
                <w:lang w:val="en-GB" w:eastAsia="zh-CN"/>
              </w:rPr>
            </w:pPr>
            <w:r w:rsidRPr="001337D1">
              <w:rPr>
                <w:rFonts w:eastAsiaTheme="minorEastAsia" w:hint="eastAsia"/>
                <w:szCs w:val="24"/>
                <w:highlight w:val="lightGray"/>
                <w:lang w:val="en-GB" w:eastAsia="zh-CN"/>
              </w:rPr>
              <w:t>FFS candidate values of the integer</w:t>
            </w:r>
          </w:p>
          <w:p w14:paraId="5FF37D35" w14:textId="77777777" w:rsidR="0088388A" w:rsidRPr="001337D1" w:rsidRDefault="0088388A" w:rsidP="0088388A">
            <w:pPr>
              <w:numPr>
                <w:ilvl w:val="2"/>
                <w:numId w:val="9"/>
              </w:numPr>
              <w:suppressAutoHyphens w:val="0"/>
              <w:spacing w:after="0" w:line="240" w:lineRule="auto"/>
              <w:jc w:val="left"/>
              <w:rPr>
                <w:rFonts w:eastAsia="Malgun Gothic"/>
                <w:strike/>
                <w:color w:val="FF0000"/>
                <w:szCs w:val="24"/>
                <w:highlight w:val="lightGray"/>
                <w:lang w:val="en-GB" w:eastAsia="zh-CN"/>
              </w:rPr>
            </w:pPr>
            <w:r w:rsidRPr="001337D1">
              <w:rPr>
                <w:rFonts w:eastAsiaTheme="minorEastAsia" w:hint="eastAsia"/>
                <w:szCs w:val="24"/>
                <w:highlight w:val="lightGray"/>
                <w:lang w:val="en-GB" w:eastAsia="zh-CN"/>
              </w:rPr>
              <w:t xml:space="preserve">FFS potential restrictions on the value to configure, </w:t>
            </w:r>
            <w:r w:rsidRPr="001337D1">
              <w:rPr>
                <w:rFonts w:eastAsiaTheme="minorEastAsia" w:hint="eastAsia"/>
                <w:strike/>
                <w:color w:val="FF0000"/>
                <w:szCs w:val="24"/>
                <w:highlight w:val="lightGray"/>
                <w:lang w:val="en-GB" w:eastAsia="zh-CN"/>
              </w:rPr>
              <w:t xml:space="preserve">e.g. </w:t>
            </w:r>
            <w:r w:rsidRPr="001337D1">
              <w:rPr>
                <w:rFonts w:eastAsiaTheme="minorEastAsia"/>
                <w:strike/>
                <w:color w:val="FF0000"/>
                <w:highlight w:val="lightGray"/>
                <w:lang w:val="en-GB" w:eastAsia="zh-CN"/>
              </w:rPr>
              <w:t xml:space="preserve">SBFD subband time </w:t>
            </w:r>
            <w:r w:rsidRPr="001337D1">
              <w:rPr>
                <w:rFonts w:eastAsiaTheme="minorEastAsia" w:hint="eastAsia"/>
                <w:strike/>
                <w:color w:val="FF0000"/>
                <w:highlight w:val="lightGray"/>
                <w:lang w:val="en-GB" w:eastAsia="zh-CN"/>
              </w:rPr>
              <w:t xml:space="preserve">period </w:t>
            </w:r>
            <w:r w:rsidRPr="001337D1">
              <w:rPr>
                <w:rFonts w:eastAsiaTheme="minorEastAsia"/>
                <w:strike/>
                <w:color w:val="FF0000"/>
                <w:highlight w:val="lightGray"/>
                <w:lang w:val="en-GB" w:eastAsia="zh-CN"/>
              </w:rPr>
              <w:t>always divides 20 msec</w:t>
            </w:r>
          </w:p>
          <w:p w14:paraId="63D3CBAB" w14:textId="77777777" w:rsidR="0088388A" w:rsidRDefault="0088388A" w:rsidP="0088388A">
            <w:pPr>
              <w:rPr>
                <w:rFonts w:eastAsiaTheme="minorEastAsia"/>
              </w:rPr>
            </w:pPr>
          </w:p>
        </w:tc>
      </w:tr>
      <w:tr w:rsidR="008A21A7" w14:paraId="57451BE8" w14:textId="77777777">
        <w:tc>
          <w:tcPr>
            <w:tcW w:w="1383" w:type="dxa"/>
          </w:tcPr>
          <w:p w14:paraId="64252630" w14:textId="74DBE119" w:rsidR="008A21A7" w:rsidRDefault="008A21A7" w:rsidP="008A21A7">
            <w:pPr>
              <w:jc w:val="center"/>
              <w:rPr>
                <w:rFonts w:eastAsia="微软雅黑"/>
              </w:rPr>
            </w:pPr>
            <w:r>
              <w:rPr>
                <w:rFonts w:eastAsia="微软雅黑"/>
                <w:lang w:eastAsia="zh-CN"/>
              </w:rPr>
              <w:t>Tejas</w:t>
            </w:r>
          </w:p>
        </w:tc>
        <w:tc>
          <w:tcPr>
            <w:tcW w:w="7677" w:type="dxa"/>
          </w:tcPr>
          <w:p w14:paraId="0036F441" w14:textId="3257770A" w:rsidR="008A21A7" w:rsidRDefault="008A21A7" w:rsidP="008A21A7">
            <w:pPr>
              <w:rPr>
                <w:rFonts w:eastAsiaTheme="minorEastAsia"/>
              </w:rPr>
            </w:pPr>
            <w:r>
              <w:rPr>
                <w:rFonts w:eastAsiaTheme="minorEastAsia"/>
                <w:lang w:eastAsia="zh-CN"/>
              </w:rPr>
              <w:t xml:space="preserve">We support option 2 for </w:t>
            </w:r>
            <w:proofErr w:type="spellStart"/>
            <w:r>
              <w:rPr>
                <w:rFonts w:eastAsiaTheme="minorEastAsia"/>
                <w:lang w:eastAsia="zh-CN"/>
              </w:rPr>
              <w:t>downselection</w:t>
            </w:r>
            <w:proofErr w:type="spellEnd"/>
            <w:r>
              <w:rPr>
                <w:rFonts w:eastAsiaTheme="minorEastAsia"/>
                <w:lang w:eastAsia="zh-CN"/>
              </w:rPr>
              <w:t xml:space="preserve"> as option 2 covers all use cases of option 1 as well.</w:t>
            </w:r>
          </w:p>
        </w:tc>
      </w:tr>
      <w:tr w:rsidR="005E3A04" w14:paraId="669CE644" w14:textId="77777777" w:rsidTr="005E3A04">
        <w:tc>
          <w:tcPr>
            <w:tcW w:w="1383" w:type="dxa"/>
            <w:hideMark/>
          </w:tcPr>
          <w:p w14:paraId="12334AE8" w14:textId="77777777" w:rsidR="005E3A04" w:rsidRDefault="005E3A04">
            <w:pPr>
              <w:jc w:val="center"/>
              <w:rPr>
                <w:rFonts w:eastAsia="微软雅黑"/>
                <w:lang w:eastAsia="zh-CN"/>
              </w:rPr>
            </w:pPr>
            <w:r>
              <w:rPr>
                <w:rFonts w:eastAsia="微软雅黑"/>
                <w:lang w:eastAsia="zh-CN"/>
              </w:rPr>
              <w:t>Spreadtrum</w:t>
            </w:r>
          </w:p>
        </w:tc>
        <w:tc>
          <w:tcPr>
            <w:tcW w:w="7677" w:type="dxa"/>
            <w:hideMark/>
          </w:tcPr>
          <w:p w14:paraId="54CD64B2" w14:textId="77777777" w:rsidR="005E3A04" w:rsidRDefault="005E3A04">
            <w:pPr>
              <w:rPr>
                <w:rFonts w:eastAsiaTheme="minorEastAsia"/>
                <w:lang w:eastAsia="zh-CN"/>
              </w:rPr>
            </w:pPr>
            <w:r>
              <w:rPr>
                <w:rFonts w:eastAsiaTheme="minorEastAsia"/>
                <w:lang w:eastAsia="zh-CN"/>
              </w:rPr>
              <w:t xml:space="preserve">We support Option 1 and suggest to </w:t>
            </w:r>
            <w:proofErr w:type="spellStart"/>
            <w:r>
              <w:rPr>
                <w:rFonts w:eastAsiaTheme="minorEastAsia"/>
                <w:lang w:eastAsia="zh-CN"/>
              </w:rPr>
              <w:t>downselect</w:t>
            </w:r>
            <w:proofErr w:type="spellEnd"/>
            <w:r>
              <w:rPr>
                <w:rFonts w:eastAsiaTheme="minorEastAsia"/>
                <w:lang w:eastAsia="zh-CN"/>
              </w:rPr>
              <w:t xml:space="preserve"> in this meeting.</w:t>
            </w:r>
          </w:p>
        </w:tc>
      </w:tr>
      <w:tr w:rsidR="00135402" w14:paraId="7BD4B8AA" w14:textId="77777777" w:rsidTr="005E3A04">
        <w:tc>
          <w:tcPr>
            <w:tcW w:w="1383" w:type="dxa"/>
          </w:tcPr>
          <w:p w14:paraId="1FD96D0E" w14:textId="5B38447E" w:rsidR="00135402" w:rsidRDefault="00135402" w:rsidP="00135402">
            <w:pPr>
              <w:jc w:val="center"/>
              <w:rPr>
                <w:rFonts w:eastAsia="微软雅黑"/>
                <w:lang w:eastAsia="zh-CN"/>
              </w:rPr>
            </w:pPr>
            <w:r>
              <w:rPr>
                <w:rFonts w:eastAsia="微软雅黑"/>
                <w:lang w:eastAsia="zh-CN"/>
              </w:rPr>
              <w:t>CEWiT</w:t>
            </w:r>
          </w:p>
        </w:tc>
        <w:tc>
          <w:tcPr>
            <w:tcW w:w="7677" w:type="dxa"/>
          </w:tcPr>
          <w:p w14:paraId="73396496" w14:textId="18A87BAE" w:rsidR="00135402" w:rsidRDefault="00135402" w:rsidP="00135402">
            <w:pPr>
              <w:rPr>
                <w:rFonts w:eastAsiaTheme="minorEastAsia"/>
                <w:lang w:eastAsia="zh-CN"/>
              </w:rPr>
            </w:pPr>
            <w:r>
              <w:rPr>
                <w:rFonts w:eastAsia="Malgun Gothic"/>
                <w:kern w:val="2"/>
                <w:lang w:eastAsia="fi-FI"/>
              </w:rPr>
              <w:t>For one TDD-UL-DL pattern we prefer option 1. This will make sure that a common pattern is maintained across the cells and keep the specification impact as minimum as possible.</w:t>
            </w:r>
          </w:p>
        </w:tc>
      </w:tr>
      <w:tr w:rsidR="00897C6C" w14:paraId="3F34FBAE" w14:textId="77777777" w:rsidTr="005E3A04">
        <w:tc>
          <w:tcPr>
            <w:tcW w:w="1383" w:type="dxa"/>
          </w:tcPr>
          <w:p w14:paraId="36ED1704" w14:textId="5BDB5C17" w:rsidR="00897C6C" w:rsidRDefault="00897C6C" w:rsidP="00897C6C">
            <w:pPr>
              <w:jc w:val="center"/>
              <w:rPr>
                <w:rFonts w:eastAsia="微软雅黑"/>
                <w:lang w:eastAsia="zh-CN"/>
              </w:rPr>
            </w:pPr>
            <w:r>
              <w:rPr>
                <w:rFonts w:eastAsia="Malgun Gothic" w:hint="eastAsia"/>
                <w:lang w:eastAsia="ko-KR"/>
              </w:rPr>
              <w:t>WILUS</w:t>
            </w:r>
          </w:p>
        </w:tc>
        <w:tc>
          <w:tcPr>
            <w:tcW w:w="7677" w:type="dxa"/>
          </w:tcPr>
          <w:p w14:paraId="4098C11B" w14:textId="0968CD2E" w:rsidR="00897C6C" w:rsidRDefault="00897C6C" w:rsidP="00897C6C">
            <w:pPr>
              <w:rPr>
                <w:rFonts w:eastAsia="Malgun Gothic"/>
                <w:kern w:val="2"/>
                <w:lang w:eastAsia="fi-FI"/>
              </w:rPr>
            </w:pPr>
            <w:r>
              <w:rPr>
                <w:rFonts w:eastAsia="Malgun Gothic" w:hint="eastAsia"/>
                <w:lang w:eastAsia="ko-KR"/>
              </w:rPr>
              <w:t>Fine with this proposal.</w:t>
            </w:r>
          </w:p>
        </w:tc>
      </w:tr>
      <w:tr w:rsidR="00227E90" w14:paraId="65F02865" w14:textId="77777777" w:rsidTr="005E3A04">
        <w:tc>
          <w:tcPr>
            <w:tcW w:w="1383" w:type="dxa"/>
          </w:tcPr>
          <w:p w14:paraId="34A54A2C" w14:textId="5F7CC09B" w:rsidR="00227E90" w:rsidRDefault="00227E90" w:rsidP="00227E90">
            <w:pPr>
              <w:jc w:val="center"/>
              <w:rPr>
                <w:rFonts w:eastAsia="Malgun Gothic"/>
                <w:lang w:eastAsia="ko-KR"/>
              </w:rPr>
            </w:pPr>
            <w:r>
              <w:rPr>
                <w:rFonts w:eastAsia="Malgun Gothic" w:hint="eastAsia"/>
                <w:lang w:eastAsia="ko-KR"/>
              </w:rPr>
              <w:t>Samsung</w:t>
            </w:r>
          </w:p>
        </w:tc>
        <w:tc>
          <w:tcPr>
            <w:tcW w:w="7677" w:type="dxa"/>
          </w:tcPr>
          <w:p w14:paraId="441B49EF" w14:textId="4FF5DA97" w:rsidR="00227E90" w:rsidRDefault="00227E90" w:rsidP="00227E90">
            <w:pPr>
              <w:rPr>
                <w:rFonts w:eastAsia="Malgun Gothic"/>
                <w:lang w:eastAsia="ko-KR"/>
              </w:rPr>
            </w:pPr>
            <w:r>
              <w:rPr>
                <w:rFonts w:eastAsia="Malgun Gothic" w:hint="eastAsia"/>
                <w:lang w:eastAsia="ko-KR"/>
              </w:rPr>
              <w:t xml:space="preserve">Option 2 can provide more flexibility for SBFD configuration and </w:t>
            </w:r>
            <w:r>
              <w:rPr>
                <w:rFonts w:eastAsia="Malgun Gothic"/>
                <w:lang w:eastAsia="ko-KR"/>
              </w:rPr>
              <w:t>include</w:t>
            </w:r>
            <w:r>
              <w:rPr>
                <w:rFonts w:eastAsia="Malgun Gothic" w:hint="eastAsia"/>
                <w:lang w:eastAsia="ko-KR"/>
              </w:rPr>
              <w:t xml:space="preserve"> Option 1. The required specification impacts will be the candidate values. Suggest to 1 or 2 values. </w:t>
            </w:r>
          </w:p>
        </w:tc>
      </w:tr>
    </w:tbl>
    <w:p w14:paraId="1192C110" w14:textId="77777777" w:rsidR="000724CC" w:rsidRPr="005E3A04" w:rsidRDefault="000724CC">
      <w:pPr>
        <w:rPr>
          <w:rFonts w:eastAsiaTheme="minorEastAsia"/>
          <w:lang w:eastAsia="zh-CN"/>
        </w:rPr>
      </w:pPr>
    </w:p>
    <w:p w14:paraId="46054EB7" w14:textId="77777777" w:rsidR="000724CC" w:rsidRDefault="00D12AAE">
      <w:pPr>
        <w:pStyle w:val="3"/>
        <w:numPr>
          <w:ilvl w:val="2"/>
          <w:numId w:val="3"/>
        </w:numPr>
        <w:rPr>
          <w:rStyle w:val="30"/>
          <w:b/>
          <w:sz w:val="22"/>
        </w:rPr>
      </w:pPr>
      <w:r>
        <w:rPr>
          <w:rStyle w:val="30"/>
          <w:rFonts w:hint="eastAsia"/>
          <w:b/>
          <w:sz w:val="22"/>
        </w:rPr>
        <w:t>TX/RX/measurement procedures</w:t>
      </w:r>
    </w:p>
    <w:p w14:paraId="54A99C65" w14:textId="77777777" w:rsidR="000724CC" w:rsidRDefault="000724CC">
      <w:pPr>
        <w:pStyle w:val="a"/>
        <w:keepNext/>
        <w:numPr>
          <w:ilvl w:val="2"/>
          <w:numId w:val="1"/>
        </w:numPr>
        <w:suppressAutoHyphens/>
        <w:spacing w:before="120" w:after="60" w:line="259" w:lineRule="auto"/>
        <w:outlineLvl w:val="2"/>
        <w:rPr>
          <w:rFonts w:ascii="Arial" w:eastAsia="宋体" w:hAnsi="Arial"/>
          <w:b/>
          <w:vanish/>
          <w:sz w:val="21"/>
          <w:szCs w:val="21"/>
        </w:rPr>
      </w:pPr>
    </w:p>
    <w:p w14:paraId="09E1A756" w14:textId="77777777" w:rsidR="000724CC" w:rsidRDefault="00D12AAE">
      <w:pPr>
        <w:pStyle w:val="4"/>
        <w:rPr>
          <w:b/>
          <w:sz w:val="20"/>
        </w:rPr>
      </w:pPr>
      <w:r>
        <w:rPr>
          <w:rFonts w:hint="eastAsia"/>
          <w:b/>
          <w:sz w:val="20"/>
        </w:rPr>
        <w:t>Proposal 2-1</w:t>
      </w:r>
      <w:r>
        <w:rPr>
          <w:rFonts w:eastAsiaTheme="minorEastAsia" w:hint="eastAsia"/>
          <w:b/>
          <w:sz w:val="20"/>
          <w:lang w:eastAsia="zh-CN"/>
        </w:rPr>
        <w:t>1</w:t>
      </w:r>
    </w:p>
    <w:p w14:paraId="30DD3D26" w14:textId="77777777" w:rsidR="000724CC" w:rsidRDefault="00D12AAE">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327FA968" w14:textId="77777777" w:rsidR="000724CC" w:rsidRDefault="00D12AAE">
      <w:pPr>
        <w:rPr>
          <w:rFonts w:eastAsiaTheme="minorEastAsia"/>
          <w:lang w:val="en-GB" w:eastAsia="zh-CN"/>
        </w:rPr>
      </w:pPr>
      <w:r>
        <w:rPr>
          <w:rFonts w:eastAsiaTheme="minorEastAsia"/>
          <w:lang w:val="en-GB" w:eastAsia="zh-CN"/>
        </w:rPr>
        <w:t>For a single TRP scenario as baseline,</w:t>
      </w:r>
      <w:r>
        <w:rPr>
          <w:rFonts w:eastAsiaTheme="minorEastAsia" w:hint="eastAsia"/>
          <w:lang w:val="en-GB" w:eastAsia="zh-CN"/>
        </w:rPr>
        <w:t xml:space="preserve"> support separate UL power control and separate UL spatial domain filters for PUSCH/PUCCH/SRS transmissions in SBFD symbols and non-SBFD symbols.</w:t>
      </w:r>
    </w:p>
    <w:p w14:paraId="6692C303" w14:textId="77777777" w:rsidR="000724CC" w:rsidRDefault="00D12AAE">
      <w:pPr>
        <w:numPr>
          <w:ilvl w:val="0"/>
          <w:numId w:val="6"/>
        </w:numPr>
        <w:suppressAutoHyphens w:val="0"/>
        <w:spacing w:after="0" w:line="240" w:lineRule="auto"/>
        <w:jc w:val="left"/>
        <w:rPr>
          <w:rFonts w:eastAsiaTheme="minorEastAsia"/>
          <w:lang w:val="en-GB" w:eastAsia="zh-CN"/>
        </w:rPr>
      </w:pPr>
      <w:r>
        <w:rPr>
          <w:rFonts w:eastAsiaTheme="minorEastAsia" w:hint="eastAsia"/>
          <w:lang w:val="en-GB" w:eastAsia="zh-CN"/>
        </w:rPr>
        <w:t>Alt 1: Consider both UL spatial relation Info framework and unified TCI state framework</w:t>
      </w:r>
    </w:p>
    <w:p w14:paraId="275027D4" w14:textId="77777777" w:rsidR="000724CC" w:rsidRDefault="00D12AAE">
      <w:pPr>
        <w:numPr>
          <w:ilvl w:val="1"/>
          <w:numId w:val="6"/>
        </w:numPr>
        <w:suppressAutoHyphens w:val="0"/>
        <w:spacing w:after="0" w:line="240" w:lineRule="auto"/>
        <w:jc w:val="left"/>
        <w:rPr>
          <w:rFonts w:eastAsiaTheme="minorEastAsia"/>
          <w:lang w:val="en-GB" w:eastAsia="zh-CN"/>
        </w:rPr>
      </w:pPr>
      <w:r>
        <w:rPr>
          <w:rFonts w:eastAsiaTheme="minorEastAsia" w:hint="eastAsia"/>
          <w:lang w:val="en-GB" w:eastAsia="zh-CN"/>
        </w:rPr>
        <w:t>FFS whether to further down-select</w:t>
      </w:r>
    </w:p>
    <w:p w14:paraId="4914AC68" w14:textId="77777777" w:rsidR="000724CC" w:rsidRDefault="00D12AAE">
      <w:pPr>
        <w:numPr>
          <w:ilvl w:val="0"/>
          <w:numId w:val="6"/>
        </w:numPr>
        <w:suppressAutoHyphens w:val="0"/>
        <w:spacing w:after="0" w:line="240" w:lineRule="auto"/>
        <w:jc w:val="left"/>
        <w:rPr>
          <w:rFonts w:eastAsiaTheme="minorEastAsia"/>
          <w:lang w:val="en-GB" w:eastAsia="zh-CN"/>
        </w:rPr>
      </w:pPr>
      <w:r>
        <w:rPr>
          <w:rFonts w:eastAsiaTheme="minorEastAsia" w:hint="eastAsia"/>
          <w:lang w:val="en-GB" w:eastAsia="zh-CN"/>
        </w:rPr>
        <w:t>Alt 2: Prioritize unified TCI state framework</w:t>
      </w:r>
    </w:p>
    <w:p w14:paraId="3926FB0E" w14:textId="77777777" w:rsidR="000724CC" w:rsidRDefault="00D12AAE">
      <w:pPr>
        <w:numPr>
          <w:ilvl w:val="1"/>
          <w:numId w:val="6"/>
        </w:numPr>
        <w:suppressAutoHyphens w:val="0"/>
        <w:spacing w:after="0" w:line="240" w:lineRule="auto"/>
        <w:jc w:val="left"/>
        <w:rPr>
          <w:rFonts w:eastAsiaTheme="minorEastAsia"/>
          <w:lang w:val="en-GB" w:eastAsia="zh-CN"/>
        </w:rPr>
      </w:pPr>
      <w:r>
        <w:rPr>
          <w:rFonts w:eastAsiaTheme="minorEastAsia" w:hint="eastAsia"/>
          <w:lang w:val="en-GB" w:eastAsia="zh-CN"/>
        </w:rPr>
        <w:t>FFS whether to consider UL spatial relation Info framework</w:t>
      </w:r>
    </w:p>
    <w:p w14:paraId="277A29CB" w14:textId="77777777" w:rsidR="000724CC" w:rsidRDefault="00D12AAE">
      <w:pPr>
        <w:numPr>
          <w:ilvl w:val="0"/>
          <w:numId w:val="6"/>
        </w:numPr>
        <w:suppressAutoHyphens w:val="0"/>
        <w:spacing w:after="0" w:line="240" w:lineRule="auto"/>
        <w:jc w:val="left"/>
        <w:rPr>
          <w:rFonts w:eastAsiaTheme="minorEastAsia"/>
          <w:lang w:val="en-GB" w:eastAsia="zh-CN"/>
        </w:rPr>
      </w:pPr>
      <w:r>
        <w:rPr>
          <w:rFonts w:eastAsiaTheme="minorEastAsia"/>
          <w:lang w:val="en-GB" w:eastAsia="zh-CN"/>
        </w:rPr>
        <w:t>Joint operation of SBFD and mTRP is deprioritized in Rel-19.</w:t>
      </w:r>
    </w:p>
    <w:p w14:paraId="14A22531" w14:textId="77777777" w:rsidR="000724CC" w:rsidRDefault="000724CC">
      <w:pPr>
        <w:suppressAutoHyphens w:val="0"/>
        <w:spacing w:after="0" w:line="240" w:lineRule="auto"/>
        <w:ind w:left="720"/>
        <w:jc w:val="left"/>
        <w:rPr>
          <w:rFonts w:eastAsiaTheme="minorEastAsia"/>
          <w:lang w:val="en-GB" w:eastAsia="zh-CN"/>
        </w:rPr>
      </w:pPr>
    </w:p>
    <w:tbl>
      <w:tblPr>
        <w:tblStyle w:val="af0"/>
        <w:tblW w:w="9039" w:type="dxa"/>
        <w:tblLook w:val="04A0" w:firstRow="1" w:lastRow="0" w:firstColumn="1" w:lastColumn="0" w:noHBand="0" w:noVBand="1"/>
      </w:tblPr>
      <w:tblGrid>
        <w:gridCol w:w="1384"/>
        <w:gridCol w:w="709"/>
        <w:gridCol w:w="6946"/>
      </w:tblGrid>
      <w:tr w:rsidR="000724CC" w14:paraId="22C8B1EF" w14:textId="77777777">
        <w:tc>
          <w:tcPr>
            <w:tcW w:w="2093" w:type="dxa"/>
            <w:gridSpan w:val="2"/>
            <w:vAlign w:val="center"/>
          </w:tcPr>
          <w:p w14:paraId="2B79977A" w14:textId="77777777" w:rsidR="000724CC" w:rsidRDefault="000724CC">
            <w:pPr>
              <w:spacing w:after="120"/>
              <w:jc w:val="center"/>
              <w:rPr>
                <w:rFonts w:eastAsia="微软雅黑"/>
                <w:b/>
                <w:color w:val="000000"/>
                <w:lang w:val="en-GB" w:eastAsia="zh-CN"/>
              </w:rPr>
            </w:pPr>
          </w:p>
        </w:tc>
        <w:tc>
          <w:tcPr>
            <w:tcW w:w="6946" w:type="dxa"/>
          </w:tcPr>
          <w:p w14:paraId="72B4F284"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4AF9533F" w14:textId="77777777">
        <w:tc>
          <w:tcPr>
            <w:tcW w:w="1384" w:type="dxa"/>
            <w:vMerge w:val="restart"/>
            <w:vAlign w:val="center"/>
          </w:tcPr>
          <w:p w14:paraId="085EDA9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09" w:type="dxa"/>
          </w:tcPr>
          <w:p w14:paraId="39F4B89C" w14:textId="77777777" w:rsidR="000724CC" w:rsidRDefault="00D12AAE">
            <w:pPr>
              <w:rPr>
                <w:rFonts w:eastAsiaTheme="minorEastAsia"/>
                <w:b/>
                <w:lang w:eastAsia="zh-CN"/>
              </w:rPr>
            </w:pPr>
            <w:r>
              <w:rPr>
                <w:rFonts w:eastAsiaTheme="minorEastAsia" w:hint="eastAsia"/>
                <w:b/>
                <w:lang w:eastAsia="zh-CN"/>
              </w:rPr>
              <w:t>Alt 1</w:t>
            </w:r>
          </w:p>
        </w:tc>
        <w:tc>
          <w:tcPr>
            <w:tcW w:w="6946" w:type="dxa"/>
          </w:tcPr>
          <w:p w14:paraId="7C5B05C5" w14:textId="0B05B86C" w:rsidR="000724CC" w:rsidRDefault="001B276B">
            <w:pPr>
              <w:rPr>
                <w:rFonts w:eastAsia="Malgun Gothic"/>
                <w:lang w:eastAsia="ko-KR"/>
              </w:rPr>
            </w:pPr>
            <w:r>
              <w:rPr>
                <w:rFonts w:eastAsia="Malgun Gothic" w:hint="eastAsia"/>
                <w:lang w:eastAsia="ko-KR"/>
              </w:rPr>
              <w:t>LGE</w:t>
            </w:r>
          </w:p>
        </w:tc>
      </w:tr>
      <w:tr w:rsidR="000724CC" w14:paraId="2365DE30" w14:textId="77777777">
        <w:tc>
          <w:tcPr>
            <w:tcW w:w="1384" w:type="dxa"/>
            <w:vMerge/>
            <w:vAlign w:val="center"/>
          </w:tcPr>
          <w:p w14:paraId="59FB7B51" w14:textId="77777777" w:rsidR="000724CC" w:rsidRDefault="000724CC">
            <w:pPr>
              <w:spacing w:after="120"/>
              <w:jc w:val="center"/>
              <w:rPr>
                <w:rFonts w:eastAsia="微软雅黑"/>
                <w:b/>
                <w:color w:val="000000"/>
                <w:lang w:val="en-GB" w:eastAsia="zh-CN"/>
              </w:rPr>
            </w:pPr>
          </w:p>
        </w:tc>
        <w:tc>
          <w:tcPr>
            <w:tcW w:w="709" w:type="dxa"/>
          </w:tcPr>
          <w:p w14:paraId="1FB6ADB1" w14:textId="77777777" w:rsidR="000724CC" w:rsidRDefault="00D12AAE">
            <w:pPr>
              <w:rPr>
                <w:rFonts w:eastAsiaTheme="minorEastAsia"/>
                <w:b/>
                <w:lang w:eastAsia="zh-CN"/>
              </w:rPr>
            </w:pPr>
            <w:r>
              <w:rPr>
                <w:rFonts w:eastAsiaTheme="minorEastAsia" w:hint="eastAsia"/>
                <w:b/>
                <w:lang w:eastAsia="zh-CN"/>
              </w:rPr>
              <w:t>Alt 2</w:t>
            </w:r>
          </w:p>
        </w:tc>
        <w:tc>
          <w:tcPr>
            <w:tcW w:w="6946" w:type="dxa"/>
          </w:tcPr>
          <w:p w14:paraId="3E321BEB" w14:textId="240FDB92" w:rsidR="000724CC" w:rsidRDefault="00D12AAE">
            <w:pPr>
              <w:rPr>
                <w:rFonts w:eastAsia="宋体"/>
                <w:lang w:eastAsia="zh-CN"/>
              </w:rPr>
            </w:pPr>
            <w:proofErr w:type="spellStart"/>
            <w:r>
              <w:rPr>
                <w:rFonts w:eastAsia="Malgun Gothic"/>
                <w:lang w:eastAsia="ko-KR"/>
              </w:rPr>
              <w:t>Sony</w:t>
            </w:r>
            <w:r>
              <w:rPr>
                <w:rFonts w:eastAsia="宋体" w:hint="eastAsia"/>
                <w:lang w:eastAsia="zh-CN"/>
              </w:rPr>
              <w:t>,New</w:t>
            </w:r>
            <w:proofErr w:type="spellEnd"/>
            <w:r>
              <w:rPr>
                <w:rFonts w:eastAsia="宋体" w:hint="eastAsia"/>
                <w:lang w:eastAsia="zh-CN"/>
              </w:rPr>
              <w:t xml:space="preserve"> H3C</w:t>
            </w:r>
            <w:r w:rsidR="003218E6">
              <w:rPr>
                <w:rFonts w:eastAsia="宋体"/>
                <w:lang w:eastAsia="zh-CN"/>
              </w:rPr>
              <w:t>, Alt2</w:t>
            </w:r>
            <w:r w:rsidR="003A60BA">
              <w:rPr>
                <w:rFonts w:eastAsia="宋体" w:hint="eastAsia"/>
                <w:lang w:eastAsia="zh-CN"/>
              </w:rPr>
              <w:t>，</w:t>
            </w:r>
            <w:r w:rsidR="003A60BA">
              <w:rPr>
                <w:rFonts w:eastAsia="宋体"/>
                <w:lang w:eastAsia="zh-CN"/>
              </w:rPr>
              <w:t>Spreadtrum</w:t>
            </w:r>
          </w:p>
        </w:tc>
      </w:tr>
      <w:tr w:rsidR="000724CC" w14:paraId="027F5DD3" w14:textId="77777777">
        <w:tc>
          <w:tcPr>
            <w:tcW w:w="1384" w:type="dxa"/>
            <w:vAlign w:val="center"/>
          </w:tcPr>
          <w:p w14:paraId="1609ACC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09" w:type="dxa"/>
          </w:tcPr>
          <w:p w14:paraId="0C364A3A" w14:textId="77777777" w:rsidR="000724CC" w:rsidRDefault="000724CC">
            <w:pPr>
              <w:spacing w:after="120"/>
              <w:rPr>
                <w:rFonts w:eastAsia="Malgun Gothic"/>
                <w:color w:val="000000"/>
                <w:lang w:val="en-GB" w:eastAsia="ko-KR"/>
              </w:rPr>
            </w:pPr>
          </w:p>
        </w:tc>
        <w:tc>
          <w:tcPr>
            <w:tcW w:w="6946" w:type="dxa"/>
          </w:tcPr>
          <w:p w14:paraId="19CA572F" w14:textId="3D7DD5E9" w:rsidR="000724CC" w:rsidRDefault="00F468CB">
            <w:pPr>
              <w:spacing w:after="120"/>
              <w:rPr>
                <w:rFonts w:eastAsia="Malgun Gothic"/>
                <w:color w:val="000000"/>
                <w:lang w:val="en-GB" w:eastAsia="ko-KR"/>
              </w:rPr>
            </w:pPr>
            <w:r>
              <w:rPr>
                <w:rFonts w:eastAsia="Malgun Gothic"/>
                <w:color w:val="000000"/>
                <w:lang w:val="en-GB" w:eastAsia="ko-KR"/>
              </w:rPr>
              <w:t>Nokia, NSB</w:t>
            </w:r>
          </w:p>
        </w:tc>
      </w:tr>
    </w:tbl>
    <w:p w14:paraId="6B3F2085" w14:textId="77777777" w:rsidR="000724CC" w:rsidRDefault="000724CC">
      <w:pPr>
        <w:spacing w:after="120"/>
        <w:rPr>
          <w:rFonts w:eastAsiaTheme="minorEastAsia"/>
          <w:lang w:val="zh-CN" w:eastAsia="zh-CN"/>
        </w:rPr>
      </w:pPr>
    </w:p>
    <w:tbl>
      <w:tblPr>
        <w:tblStyle w:val="af0"/>
        <w:tblW w:w="9060" w:type="dxa"/>
        <w:tblLook w:val="04A0" w:firstRow="1" w:lastRow="0" w:firstColumn="1" w:lastColumn="0" w:noHBand="0" w:noVBand="1"/>
      </w:tblPr>
      <w:tblGrid>
        <w:gridCol w:w="1383"/>
        <w:gridCol w:w="7677"/>
      </w:tblGrid>
      <w:tr w:rsidR="000724CC" w14:paraId="14B97217" w14:textId="77777777">
        <w:tc>
          <w:tcPr>
            <w:tcW w:w="1383" w:type="dxa"/>
          </w:tcPr>
          <w:p w14:paraId="6FCF895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7D515F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69D1F771" w14:textId="77777777">
        <w:tc>
          <w:tcPr>
            <w:tcW w:w="1383" w:type="dxa"/>
            <w:vAlign w:val="center"/>
          </w:tcPr>
          <w:p w14:paraId="295A9467" w14:textId="77777777" w:rsidR="000724CC" w:rsidRDefault="00D12AAE">
            <w:pPr>
              <w:jc w:val="center"/>
              <w:rPr>
                <w:rFonts w:eastAsia="微软雅黑"/>
                <w:lang w:eastAsia="zh-CN"/>
              </w:rPr>
            </w:pPr>
            <w:r>
              <w:rPr>
                <w:rFonts w:eastAsia="微软雅黑"/>
                <w:lang w:eastAsia="zh-CN"/>
              </w:rPr>
              <w:t>Sony</w:t>
            </w:r>
          </w:p>
        </w:tc>
        <w:tc>
          <w:tcPr>
            <w:tcW w:w="7677" w:type="dxa"/>
          </w:tcPr>
          <w:p w14:paraId="12FC082A" w14:textId="77777777" w:rsidR="000724CC" w:rsidRDefault="00D12AAE">
            <w:pPr>
              <w:rPr>
                <w:rFonts w:eastAsia="微软雅黑"/>
                <w:lang w:eastAsia="zh-CN"/>
              </w:rPr>
            </w:pPr>
            <w:r>
              <w:rPr>
                <w:rFonts w:eastAsia="微软雅黑"/>
                <w:lang w:eastAsia="zh-CN"/>
              </w:rPr>
              <w:t>On Alt 1 the proposal is to consider both UL spatial relation and TCI, it isn’t clear what we are supposed to down-select in the FFS.</w:t>
            </w:r>
          </w:p>
        </w:tc>
      </w:tr>
      <w:tr w:rsidR="001B276B" w14:paraId="3FF77A7D" w14:textId="77777777" w:rsidTr="005E3A04">
        <w:tc>
          <w:tcPr>
            <w:tcW w:w="1383" w:type="dxa"/>
            <w:vAlign w:val="center"/>
          </w:tcPr>
          <w:p w14:paraId="370E8F21" w14:textId="638A825F" w:rsidR="001B276B" w:rsidRDefault="001B276B" w:rsidP="001B276B">
            <w:pPr>
              <w:jc w:val="center"/>
              <w:rPr>
                <w:rFonts w:eastAsia="微软雅黑"/>
              </w:rPr>
            </w:pPr>
            <w:r>
              <w:rPr>
                <w:rFonts w:eastAsia="Malgun Gothic" w:hint="eastAsia"/>
                <w:lang w:eastAsia="ko-KR"/>
              </w:rPr>
              <w:t>LGE</w:t>
            </w:r>
          </w:p>
        </w:tc>
        <w:tc>
          <w:tcPr>
            <w:tcW w:w="7677" w:type="dxa"/>
          </w:tcPr>
          <w:p w14:paraId="4495C01A" w14:textId="53B85957" w:rsidR="001B276B" w:rsidRDefault="001B276B" w:rsidP="001B276B">
            <w:pPr>
              <w:rPr>
                <w:rFonts w:eastAsia="微软雅黑"/>
              </w:rPr>
            </w:pPr>
            <w:r>
              <w:rPr>
                <w:rFonts w:eastAsia="Malgun Gothic" w:hint="eastAsia"/>
                <w:lang w:eastAsia="ko-KR"/>
              </w:rPr>
              <w:t>We think TCI state framework needs to be considered.</w:t>
            </w:r>
          </w:p>
        </w:tc>
      </w:tr>
      <w:tr w:rsidR="00F468CB" w14:paraId="738AB30C" w14:textId="77777777">
        <w:tc>
          <w:tcPr>
            <w:tcW w:w="1383" w:type="dxa"/>
          </w:tcPr>
          <w:p w14:paraId="1422ED79" w14:textId="081CD2D2" w:rsidR="00F468CB" w:rsidRDefault="00F468CB" w:rsidP="00F468CB">
            <w:pPr>
              <w:jc w:val="center"/>
              <w:rPr>
                <w:rFonts w:eastAsia="微软雅黑"/>
                <w:lang w:eastAsia="zh-CN"/>
              </w:rPr>
            </w:pPr>
            <w:r>
              <w:rPr>
                <w:rFonts w:eastAsia="微软雅黑"/>
              </w:rPr>
              <w:t>Nokia, NSB</w:t>
            </w:r>
          </w:p>
        </w:tc>
        <w:tc>
          <w:tcPr>
            <w:tcW w:w="7677" w:type="dxa"/>
          </w:tcPr>
          <w:p w14:paraId="1AFCE931" w14:textId="54D08340" w:rsidR="00F468CB" w:rsidRDefault="00F468CB" w:rsidP="00F468CB">
            <w:pPr>
              <w:rPr>
                <w:rFonts w:eastAsiaTheme="minorEastAsia"/>
                <w:lang w:eastAsia="zh-CN"/>
              </w:rPr>
            </w:pPr>
            <w:r>
              <w:rPr>
                <w:rFonts w:eastAsia="微软雅黑"/>
              </w:rPr>
              <w:t xml:space="preserve">We do </w:t>
            </w:r>
            <w:proofErr w:type="spellStart"/>
            <w:r>
              <w:rPr>
                <w:rFonts w:eastAsia="微软雅黑"/>
              </w:rPr>
              <w:t>no</w:t>
            </w:r>
            <w:proofErr w:type="spellEnd"/>
            <w:r>
              <w:rPr>
                <w:rFonts w:eastAsia="微软雅黑"/>
              </w:rPr>
              <w:t xml:space="preserve"> agree to deprioritize the joint operation of SBFD and </w:t>
            </w:r>
            <w:proofErr w:type="spellStart"/>
            <w:r>
              <w:rPr>
                <w:rFonts w:eastAsia="微软雅黑"/>
              </w:rPr>
              <w:t>mTRP</w:t>
            </w:r>
            <w:proofErr w:type="spellEnd"/>
            <w:r>
              <w:rPr>
                <w:rFonts w:eastAsia="微软雅黑"/>
              </w:rPr>
              <w:t xml:space="preserve"> in Rel-19. We can separately discuss the two cases. Given that the scenario exists, we can simply conclude how </w:t>
            </w:r>
            <w:proofErr w:type="gramStart"/>
            <w:r>
              <w:rPr>
                <w:rFonts w:eastAsia="微软雅黑"/>
              </w:rPr>
              <w:lastRenderedPageBreak/>
              <w:t>does it work</w:t>
            </w:r>
            <w:proofErr w:type="gramEnd"/>
            <w:r>
              <w:rPr>
                <w:rFonts w:eastAsia="微软雅黑"/>
              </w:rPr>
              <w:t xml:space="preserve"> instead of deprioritizing it.</w:t>
            </w:r>
          </w:p>
        </w:tc>
      </w:tr>
      <w:tr w:rsidR="003A60BA" w14:paraId="353D9EE8" w14:textId="77777777" w:rsidTr="003A60BA">
        <w:tc>
          <w:tcPr>
            <w:tcW w:w="1383" w:type="dxa"/>
            <w:hideMark/>
          </w:tcPr>
          <w:p w14:paraId="797C5D65" w14:textId="77777777" w:rsidR="003A60BA" w:rsidRDefault="003A60BA">
            <w:pPr>
              <w:jc w:val="center"/>
              <w:rPr>
                <w:rFonts w:eastAsia="微软雅黑"/>
              </w:rPr>
            </w:pPr>
            <w:r>
              <w:rPr>
                <w:rFonts w:eastAsia="宋体"/>
                <w:lang w:eastAsia="zh-CN"/>
              </w:rPr>
              <w:lastRenderedPageBreak/>
              <w:t>Spreadtrum</w:t>
            </w:r>
          </w:p>
        </w:tc>
        <w:tc>
          <w:tcPr>
            <w:tcW w:w="7677" w:type="dxa"/>
            <w:hideMark/>
          </w:tcPr>
          <w:p w14:paraId="3317DB1C" w14:textId="77777777" w:rsidR="003A60BA" w:rsidRDefault="003A60BA">
            <w:pPr>
              <w:rPr>
                <w:rFonts w:eastAsia="微软雅黑"/>
              </w:rPr>
            </w:pPr>
            <w:r>
              <w:rPr>
                <w:rFonts w:eastAsia="微软雅黑"/>
              </w:rPr>
              <w:t xml:space="preserve">Legacy UL </w:t>
            </w:r>
            <w:r>
              <w:rPr>
                <w:rFonts w:eastAsiaTheme="minorEastAsia"/>
                <w:lang w:val="en-GB" w:eastAsia="zh-CN"/>
              </w:rPr>
              <w:t>spatial relation Info framework</w:t>
            </w:r>
            <w:r>
              <w:rPr>
                <w:rFonts w:eastAsia="微软雅黑"/>
              </w:rPr>
              <w:t xml:space="preserve"> may be too complex and with huge singling overhead. Legacy power control methods cannot be changed according to spatial relation. So unified TCI can be studied for both spatial relation and power control.</w:t>
            </w:r>
          </w:p>
        </w:tc>
      </w:tr>
      <w:tr w:rsidR="00F7654E" w14:paraId="1D1B8C44" w14:textId="77777777">
        <w:tc>
          <w:tcPr>
            <w:tcW w:w="1383" w:type="dxa"/>
          </w:tcPr>
          <w:p w14:paraId="79605434" w14:textId="6107E2A3" w:rsidR="00F7654E" w:rsidRDefault="00F7654E" w:rsidP="00F7654E">
            <w:pPr>
              <w:jc w:val="center"/>
              <w:rPr>
                <w:rFonts w:eastAsia="微软雅黑"/>
              </w:rPr>
            </w:pPr>
            <w:r>
              <w:rPr>
                <w:rFonts w:eastAsia="微软雅黑"/>
              </w:rPr>
              <w:t>Ericsson</w:t>
            </w:r>
          </w:p>
        </w:tc>
        <w:tc>
          <w:tcPr>
            <w:tcW w:w="7677" w:type="dxa"/>
          </w:tcPr>
          <w:p w14:paraId="7F8B4679" w14:textId="068E7D15" w:rsidR="00F7654E" w:rsidRDefault="00F7654E" w:rsidP="00F7654E">
            <w:pPr>
              <w:rPr>
                <w:rFonts w:eastAsiaTheme="minorEastAsia"/>
              </w:rPr>
            </w:pPr>
            <w:r>
              <w:rPr>
                <w:rFonts w:eastAsia="微软雅黑"/>
              </w:rPr>
              <w:t xml:space="preserve">We see the rationale for having separate UL power control settings for </w:t>
            </w:r>
            <w:r>
              <w:rPr>
                <w:rFonts w:eastAsiaTheme="minorEastAsia" w:hint="eastAsia"/>
                <w:lang w:val="en-GB" w:eastAsia="zh-CN"/>
              </w:rPr>
              <w:t>PUSCH/PUCCH/SRS transmissions in SBFD symbols and non-SBFD symbols.</w:t>
            </w:r>
            <w:r>
              <w:rPr>
                <w:rFonts w:eastAsiaTheme="minorEastAsia"/>
                <w:lang w:val="en-GB" w:eastAsia="zh-CN"/>
              </w:rPr>
              <w:t xml:space="preserve"> Regarding the spatial relations, they are mainly applicable in FR2. However, if we consider a single-TRP </w:t>
            </w:r>
            <w:r w:rsidRPr="0066779E">
              <w:t xml:space="preserve">serving the UEs in a cell, it is not necessary to have different spatial directions to be used by the UE even if there exits gNB-to-gNB CLI. </w:t>
            </w:r>
            <w:r>
              <w:t xml:space="preserve">Due to the additional gNB-to-gNB CLI emanating in a certain direction that is not in the control of the UE, we don’t see the really benefits </w:t>
            </w:r>
            <w:r w:rsidRPr="0066779E">
              <w:t>of having a different spatial relation in given that there exists only one serving point</w:t>
            </w:r>
            <w:r>
              <w:t xml:space="preserve">. </w:t>
            </w:r>
            <w:r w:rsidRPr="009D50FF">
              <w:t xml:space="preserve">Therefore, we suggest to separately </w:t>
            </w:r>
            <w:proofErr w:type="gramStart"/>
            <w:r w:rsidRPr="009D50FF">
              <w:t>discuss</w:t>
            </w:r>
            <w:proofErr w:type="gramEnd"/>
            <w:r w:rsidRPr="009D50FF">
              <w:t xml:space="preserve"> the issue of power control and spatial relations since the use cases and motivation are different.</w:t>
            </w:r>
          </w:p>
        </w:tc>
      </w:tr>
    </w:tbl>
    <w:p w14:paraId="329DE53E" w14:textId="77777777" w:rsidR="000724CC" w:rsidRDefault="000724CC">
      <w:pPr>
        <w:rPr>
          <w:rFonts w:eastAsiaTheme="minorEastAsia"/>
          <w:lang w:val="en-GB" w:eastAsia="zh-CN"/>
        </w:rPr>
      </w:pPr>
    </w:p>
    <w:p w14:paraId="6E703943"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2a</w:t>
      </w:r>
    </w:p>
    <w:p w14:paraId="6251B2F4" w14:textId="77777777" w:rsidR="000724CC" w:rsidRDefault="00D12AAE">
      <w:pPr>
        <w:spacing w:after="120"/>
        <w:rPr>
          <w:rFonts w:eastAsiaTheme="minorEastAsia"/>
          <w:b/>
          <w:lang w:eastAsia="zh-CN"/>
        </w:rPr>
      </w:pPr>
      <w:r>
        <w:rPr>
          <w:rFonts w:eastAsiaTheme="minorEastAsia"/>
          <w:b/>
          <w:lang w:eastAsia="zh-CN"/>
        </w:rPr>
        <w:t>Proposed Agreement:</w:t>
      </w:r>
    </w:p>
    <w:p w14:paraId="734B1EF8"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 xml:space="preserve">format in USS, </w:t>
      </w:r>
      <w:r>
        <w:rPr>
          <w:rFonts w:ascii="Times" w:eastAsiaTheme="minorEastAsia" w:hAnsi="Times" w:cs="Times" w:hint="eastAsia"/>
          <w:szCs w:val="24"/>
          <w:lang w:val="en-GB" w:eastAsia="zh-CN"/>
        </w:rPr>
        <w:t>support one of the</w:t>
      </w:r>
      <w:r>
        <w:rPr>
          <w:rFonts w:ascii="Times" w:eastAsia="Malgun Gothic" w:hAnsi="Times" w:hint="eastAsia"/>
          <w:szCs w:val="24"/>
          <w:lang w:val="en-GB" w:eastAsia="zh-CN"/>
        </w:rPr>
        <w:t xml:space="preserve"> following options.</w:t>
      </w:r>
    </w:p>
    <w:p w14:paraId="23EFF240"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472D594A"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31C75622"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47401F8E"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02077630"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734DBC9E" w14:textId="77777777" w:rsidR="000724CC" w:rsidRDefault="00D12AAE">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0849E78D" w14:textId="77777777" w:rsidR="000724CC" w:rsidRDefault="00D12AAE">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644B0DE" w14:textId="77777777" w:rsidR="000724CC" w:rsidRDefault="00D12AAE">
      <w:pPr>
        <w:numPr>
          <w:ilvl w:val="1"/>
          <w:numId w:val="23"/>
        </w:numPr>
        <w:suppressAutoHyphens w:val="0"/>
        <w:spacing w:after="0" w:line="240" w:lineRule="auto"/>
        <w:jc w:val="left"/>
        <w:rPr>
          <w:rFonts w:eastAsiaTheme="minorEastAsia"/>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mapping</w:t>
      </w:r>
    </w:p>
    <w:p w14:paraId="6441E14E" w14:textId="77777777" w:rsidR="000724CC" w:rsidRDefault="000724CC">
      <w:pPr>
        <w:rPr>
          <w:rFonts w:eastAsiaTheme="minorEastAsia"/>
          <w:lang w:val="en-GB" w:eastAsia="zh-CN"/>
        </w:rPr>
      </w:pPr>
    </w:p>
    <w:tbl>
      <w:tblPr>
        <w:tblStyle w:val="af0"/>
        <w:tblW w:w="9039" w:type="dxa"/>
        <w:tblLook w:val="04A0" w:firstRow="1" w:lastRow="0" w:firstColumn="1" w:lastColumn="0" w:noHBand="0" w:noVBand="1"/>
      </w:tblPr>
      <w:tblGrid>
        <w:gridCol w:w="1376"/>
        <w:gridCol w:w="1142"/>
        <w:gridCol w:w="6521"/>
      </w:tblGrid>
      <w:tr w:rsidR="000724CC" w14:paraId="6F0F41C5" w14:textId="77777777">
        <w:tc>
          <w:tcPr>
            <w:tcW w:w="2518" w:type="dxa"/>
            <w:gridSpan w:val="2"/>
            <w:vAlign w:val="center"/>
          </w:tcPr>
          <w:p w14:paraId="4E6D5111" w14:textId="77777777" w:rsidR="000724CC" w:rsidRDefault="000724CC">
            <w:pPr>
              <w:spacing w:after="120"/>
              <w:jc w:val="center"/>
              <w:rPr>
                <w:rFonts w:eastAsia="微软雅黑"/>
                <w:b/>
                <w:color w:val="000000"/>
                <w:lang w:val="en-GB" w:eastAsia="zh-CN"/>
              </w:rPr>
            </w:pPr>
          </w:p>
        </w:tc>
        <w:tc>
          <w:tcPr>
            <w:tcW w:w="6521" w:type="dxa"/>
          </w:tcPr>
          <w:p w14:paraId="52CBC9F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6B67A007" w14:textId="77777777">
        <w:tc>
          <w:tcPr>
            <w:tcW w:w="1376" w:type="dxa"/>
            <w:vMerge w:val="restart"/>
            <w:vAlign w:val="center"/>
          </w:tcPr>
          <w:p w14:paraId="375B223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1142" w:type="dxa"/>
          </w:tcPr>
          <w:p w14:paraId="3E3D9225" w14:textId="77777777" w:rsidR="000724CC" w:rsidRDefault="00D12AAE">
            <w:pPr>
              <w:rPr>
                <w:rFonts w:eastAsiaTheme="minorEastAsia"/>
                <w:b/>
                <w:lang w:eastAsia="zh-CN"/>
              </w:rPr>
            </w:pPr>
            <w:r>
              <w:rPr>
                <w:rFonts w:eastAsiaTheme="minorEastAsia" w:hint="eastAsia"/>
                <w:b/>
                <w:lang w:eastAsia="zh-CN"/>
              </w:rPr>
              <w:t>Option 1-1</w:t>
            </w:r>
          </w:p>
        </w:tc>
        <w:tc>
          <w:tcPr>
            <w:tcW w:w="6521" w:type="dxa"/>
          </w:tcPr>
          <w:p w14:paraId="5B1C6550" w14:textId="75DA0C4E" w:rsidR="000724CC" w:rsidRPr="00227E90" w:rsidRDefault="00D12AAE">
            <w:pPr>
              <w:rPr>
                <w:rFonts w:eastAsia="Malgun Gothic"/>
                <w:lang w:eastAsia="ko-KR"/>
              </w:rPr>
            </w:pPr>
            <w:r>
              <w:rPr>
                <w:rFonts w:eastAsia="宋体" w:hint="eastAsia"/>
                <w:lang w:eastAsia="zh-CN"/>
              </w:rPr>
              <w:t>New H3C</w:t>
            </w:r>
            <w:r w:rsidR="006E31DA">
              <w:rPr>
                <w:rFonts w:eastAsia="Malgun Gothic" w:hint="eastAsia"/>
                <w:lang w:eastAsia="ko-KR"/>
              </w:rPr>
              <w:t>, LGE</w:t>
            </w:r>
            <w:r w:rsidR="00F468CB">
              <w:rPr>
                <w:rFonts w:eastAsia="宋体"/>
                <w:lang w:eastAsia="zh-CN"/>
              </w:rPr>
              <w:t>, Nokia, NSB</w:t>
            </w:r>
            <w:r w:rsidR="003A60BA">
              <w:rPr>
                <w:rFonts w:eastAsia="宋体" w:hint="eastAsia"/>
                <w:lang w:eastAsia="zh-CN"/>
              </w:rPr>
              <w:t>，</w:t>
            </w:r>
            <w:proofErr w:type="spellStart"/>
            <w:r w:rsidR="003A60BA">
              <w:rPr>
                <w:rFonts w:eastAsia="宋体"/>
                <w:lang w:eastAsia="zh-CN"/>
              </w:rPr>
              <w:t>Spreadtrum</w:t>
            </w:r>
            <w:proofErr w:type="spellEnd"/>
            <w:r w:rsidR="00135402">
              <w:rPr>
                <w:rFonts w:eastAsia="宋体"/>
                <w:lang w:eastAsia="zh-CN"/>
              </w:rPr>
              <w:t xml:space="preserve">, </w:t>
            </w:r>
            <w:proofErr w:type="spellStart"/>
            <w:r w:rsidR="00135402">
              <w:rPr>
                <w:rFonts w:eastAsia="宋体"/>
                <w:lang w:eastAsia="zh-CN"/>
              </w:rPr>
              <w:t>CEWiT</w:t>
            </w:r>
            <w:proofErr w:type="spellEnd"/>
            <w:r w:rsidR="00897C6C">
              <w:rPr>
                <w:rFonts w:eastAsia="Malgun Gothic" w:hint="eastAsia"/>
                <w:lang w:eastAsia="ko-KR"/>
              </w:rPr>
              <w:t>, WILUS</w:t>
            </w:r>
            <w:r w:rsidR="001C15B8">
              <w:rPr>
                <w:rFonts w:eastAsia="MS Mincho" w:hint="eastAsia"/>
                <w:lang w:eastAsia="ja-JP"/>
              </w:rPr>
              <w:t>, Panasonic</w:t>
            </w:r>
            <w:r w:rsidR="00227E90">
              <w:rPr>
                <w:rFonts w:eastAsia="Malgun Gothic" w:hint="eastAsia"/>
                <w:lang w:eastAsia="ko-KR"/>
              </w:rPr>
              <w:t>, Samsung</w:t>
            </w:r>
          </w:p>
        </w:tc>
      </w:tr>
      <w:tr w:rsidR="000724CC" w14:paraId="66372391" w14:textId="77777777">
        <w:tc>
          <w:tcPr>
            <w:tcW w:w="1376" w:type="dxa"/>
            <w:vMerge/>
            <w:vAlign w:val="center"/>
          </w:tcPr>
          <w:p w14:paraId="017310F3" w14:textId="77777777" w:rsidR="000724CC" w:rsidRDefault="000724CC">
            <w:pPr>
              <w:spacing w:after="120"/>
              <w:jc w:val="center"/>
              <w:rPr>
                <w:rFonts w:eastAsia="微软雅黑"/>
                <w:b/>
                <w:color w:val="000000"/>
                <w:lang w:val="en-GB" w:eastAsia="zh-CN"/>
              </w:rPr>
            </w:pPr>
          </w:p>
        </w:tc>
        <w:tc>
          <w:tcPr>
            <w:tcW w:w="1142" w:type="dxa"/>
          </w:tcPr>
          <w:p w14:paraId="365DFD0A" w14:textId="77777777" w:rsidR="000724CC" w:rsidRDefault="00D12AAE">
            <w:pPr>
              <w:rPr>
                <w:rFonts w:eastAsiaTheme="minorEastAsia"/>
                <w:b/>
                <w:lang w:eastAsia="zh-CN"/>
              </w:rPr>
            </w:pPr>
            <w:r>
              <w:rPr>
                <w:rFonts w:eastAsiaTheme="minorEastAsia" w:hint="eastAsia"/>
                <w:b/>
                <w:lang w:eastAsia="zh-CN"/>
              </w:rPr>
              <w:t>Option 2</w:t>
            </w:r>
          </w:p>
        </w:tc>
        <w:tc>
          <w:tcPr>
            <w:tcW w:w="6521" w:type="dxa"/>
          </w:tcPr>
          <w:p w14:paraId="4EC13C67" w14:textId="541A0A4B" w:rsidR="000724CC" w:rsidRDefault="00D12AAE">
            <w:pPr>
              <w:rPr>
                <w:rFonts w:eastAsia="Malgun Gothic"/>
                <w:lang w:eastAsia="ko-KR"/>
              </w:rPr>
            </w:pPr>
            <w:r>
              <w:rPr>
                <w:rFonts w:eastAsia="Malgun Gothic"/>
                <w:lang w:eastAsia="ko-KR"/>
              </w:rPr>
              <w:t>Sony</w:t>
            </w:r>
            <w:r w:rsidR="008A21A7">
              <w:rPr>
                <w:rFonts w:eastAsia="Malgun Gothic"/>
                <w:lang w:eastAsia="ko-KR"/>
              </w:rPr>
              <w:t>, Tejas</w:t>
            </w:r>
            <w:r w:rsidR="00F468CB">
              <w:rPr>
                <w:rFonts w:eastAsia="宋体"/>
                <w:lang w:eastAsia="zh-CN"/>
              </w:rPr>
              <w:t>, Nokia, NSB</w:t>
            </w:r>
          </w:p>
        </w:tc>
      </w:tr>
      <w:tr w:rsidR="000724CC" w14:paraId="281AE710" w14:textId="77777777">
        <w:tc>
          <w:tcPr>
            <w:tcW w:w="1376" w:type="dxa"/>
            <w:vAlign w:val="center"/>
          </w:tcPr>
          <w:p w14:paraId="6C5C5DF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1142" w:type="dxa"/>
          </w:tcPr>
          <w:p w14:paraId="2E8CF8D0" w14:textId="77777777" w:rsidR="000724CC" w:rsidRDefault="000724CC">
            <w:pPr>
              <w:spacing w:after="120"/>
              <w:rPr>
                <w:rFonts w:eastAsia="Malgun Gothic"/>
                <w:color w:val="000000"/>
                <w:lang w:val="en-GB" w:eastAsia="ko-KR"/>
              </w:rPr>
            </w:pPr>
          </w:p>
        </w:tc>
        <w:tc>
          <w:tcPr>
            <w:tcW w:w="6521" w:type="dxa"/>
          </w:tcPr>
          <w:p w14:paraId="71320C9D" w14:textId="77777777" w:rsidR="000724CC" w:rsidRDefault="000724CC">
            <w:pPr>
              <w:spacing w:after="120"/>
              <w:rPr>
                <w:rFonts w:eastAsia="Malgun Gothic"/>
                <w:color w:val="000000"/>
                <w:lang w:val="en-GB" w:eastAsia="ko-KR"/>
              </w:rPr>
            </w:pPr>
          </w:p>
        </w:tc>
      </w:tr>
    </w:tbl>
    <w:p w14:paraId="2B1F0663"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4678E6B9" w14:textId="77777777">
        <w:tc>
          <w:tcPr>
            <w:tcW w:w="1383" w:type="dxa"/>
          </w:tcPr>
          <w:p w14:paraId="6044D8E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C4321E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2A854753" w14:textId="77777777">
        <w:tc>
          <w:tcPr>
            <w:tcW w:w="1383" w:type="dxa"/>
            <w:vAlign w:val="center"/>
          </w:tcPr>
          <w:p w14:paraId="27382372"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2FB496E5" w14:textId="77777777" w:rsidR="000724CC" w:rsidRDefault="00D12AAE">
            <w:pPr>
              <w:rPr>
                <w:rFonts w:eastAsia="微软雅黑"/>
                <w:lang w:eastAsia="zh-CN"/>
              </w:rPr>
            </w:pPr>
            <w:r>
              <w:rPr>
                <w:rFonts w:eastAsia="微软雅黑" w:hint="eastAsia"/>
                <w:lang w:eastAsia="zh-CN"/>
              </w:rPr>
              <w:t>Companies are encouraged to check the comments from NEC for Option 1-1 and 1-2.</w:t>
            </w:r>
          </w:p>
          <w:p w14:paraId="3E0D97CC" w14:textId="77777777" w:rsidR="000724CC" w:rsidRDefault="00D12AAE">
            <w:pPr>
              <w:rPr>
                <w:rFonts w:eastAsia="微软雅黑"/>
                <w:lang w:eastAsia="zh-CN"/>
              </w:rPr>
            </w:pPr>
            <w:r>
              <w:rPr>
                <w:rFonts w:eastAsia="微软雅黑" w:hint="eastAsia"/>
                <w:lang w:eastAsia="zh-CN"/>
              </w:rPr>
              <w:t>Please indicate your preference between Option 1-1 and Option 2.</w:t>
            </w:r>
          </w:p>
        </w:tc>
      </w:tr>
      <w:tr w:rsidR="000724CC" w14:paraId="38FC075C" w14:textId="77777777">
        <w:tc>
          <w:tcPr>
            <w:tcW w:w="1383" w:type="dxa"/>
          </w:tcPr>
          <w:p w14:paraId="560E094D" w14:textId="77777777" w:rsidR="000724CC" w:rsidRDefault="00D12AAE">
            <w:pPr>
              <w:jc w:val="center"/>
              <w:rPr>
                <w:rFonts w:eastAsia="微软雅黑"/>
              </w:rPr>
            </w:pPr>
            <w:r>
              <w:rPr>
                <w:rFonts w:eastAsia="微软雅黑"/>
              </w:rPr>
              <w:t>Sony</w:t>
            </w:r>
          </w:p>
        </w:tc>
        <w:tc>
          <w:tcPr>
            <w:tcW w:w="7677" w:type="dxa"/>
          </w:tcPr>
          <w:p w14:paraId="7387BA1E" w14:textId="77777777" w:rsidR="000724CC" w:rsidRDefault="00D12AAE">
            <w:pPr>
              <w:rPr>
                <w:rFonts w:eastAsia="微软雅黑"/>
              </w:rPr>
            </w:pPr>
            <w:r>
              <w:rPr>
                <w:rFonts w:eastAsia="微软雅黑"/>
              </w:rPr>
              <w:t>It should also be noted that Option 1-1 requires a redefinition of the TBS determination.  Option 2 is simplier option with less specs impact.  We share similar concerns with NEC on Option 1-1, as demonstrated in their T-doc, interleaving may cause significant of resources not being allocated as it is mapped to UL subband unnecessarily leading to lost of resources.  This issue does not occur in Option 2.</w:t>
            </w:r>
          </w:p>
        </w:tc>
      </w:tr>
      <w:tr w:rsidR="000724CC" w14:paraId="726990A3" w14:textId="77777777">
        <w:tc>
          <w:tcPr>
            <w:tcW w:w="1383" w:type="dxa"/>
          </w:tcPr>
          <w:p w14:paraId="37B33501" w14:textId="77777777" w:rsidR="000724CC" w:rsidRDefault="003218E6">
            <w:pPr>
              <w:jc w:val="center"/>
              <w:rPr>
                <w:rFonts w:eastAsia="微软雅黑"/>
                <w:lang w:eastAsia="zh-CN"/>
              </w:rPr>
            </w:pPr>
            <w:r>
              <w:rPr>
                <w:rFonts w:eastAsia="微软雅黑"/>
                <w:lang w:eastAsia="zh-CN"/>
              </w:rPr>
              <w:t xml:space="preserve">TCL </w:t>
            </w:r>
          </w:p>
        </w:tc>
        <w:tc>
          <w:tcPr>
            <w:tcW w:w="7677" w:type="dxa"/>
          </w:tcPr>
          <w:p w14:paraId="7105465F" w14:textId="77777777" w:rsidR="000724CC" w:rsidRDefault="003218E6" w:rsidP="003218E6">
            <w:pPr>
              <w:rPr>
                <w:rFonts w:eastAsiaTheme="minorEastAsia"/>
                <w:lang w:eastAsia="zh-CN"/>
              </w:rPr>
            </w:pPr>
            <w:r>
              <w:rPr>
                <w:rFonts w:eastAsiaTheme="minorEastAsia"/>
                <w:lang w:eastAsia="zh-CN"/>
              </w:rPr>
              <w:t xml:space="preserve">Option 1-1 is feasible when interleaved VRB-to-PRB in not enabled. However, if the interleaving is enable only option 2 can work to avoid the overlapping of DL usable PRBs with the UL usable PRBs. For that reason, we believe that unified solution may not work and keep both options without </w:t>
            </w:r>
            <w:proofErr w:type="spellStart"/>
            <w:r>
              <w:rPr>
                <w:rFonts w:eastAsiaTheme="minorEastAsia"/>
                <w:lang w:eastAsia="zh-CN"/>
              </w:rPr>
              <w:t>downselection</w:t>
            </w:r>
            <w:proofErr w:type="spellEnd"/>
            <w:r>
              <w:rPr>
                <w:rFonts w:eastAsiaTheme="minorEastAsia"/>
                <w:lang w:eastAsia="zh-CN"/>
              </w:rPr>
              <w:t xml:space="preserve">. </w:t>
            </w:r>
          </w:p>
        </w:tc>
      </w:tr>
      <w:tr w:rsidR="006E31DA" w14:paraId="5AFDCC5F" w14:textId="77777777">
        <w:tc>
          <w:tcPr>
            <w:tcW w:w="1383" w:type="dxa"/>
          </w:tcPr>
          <w:p w14:paraId="56DEAD3B" w14:textId="6C22004C" w:rsidR="006E31DA" w:rsidRDefault="006E31DA" w:rsidP="006E31DA">
            <w:pPr>
              <w:jc w:val="center"/>
              <w:rPr>
                <w:rFonts w:eastAsia="微软雅黑"/>
                <w:lang w:eastAsia="zh-CN"/>
              </w:rPr>
            </w:pPr>
            <w:r>
              <w:rPr>
                <w:rFonts w:eastAsia="Malgun Gothic" w:hint="eastAsia"/>
                <w:lang w:eastAsia="ko-KR"/>
              </w:rPr>
              <w:t>LGE</w:t>
            </w:r>
          </w:p>
        </w:tc>
        <w:tc>
          <w:tcPr>
            <w:tcW w:w="7677" w:type="dxa"/>
          </w:tcPr>
          <w:p w14:paraId="6F724C82" w14:textId="77777777" w:rsidR="006E31DA" w:rsidRDefault="006E31DA" w:rsidP="006E31DA">
            <w:pPr>
              <w:rPr>
                <w:rFonts w:eastAsia="Malgun Gothic"/>
                <w:lang w:eastAsia="ko-KR"/>
              </w:rPr>
            </w:pPr>
            <w:r>
              <w:rPr>
                <w:rFonts w:eastAsia="Malgun Gothic" w:hint="eastAsia"/>
                <w:lang w:eastAsia="ko-KR"/>
              </w:rPr>
              <w:t xml:space="preserve">We think that </w:t>
            </w:r>
            <w:r>
              <w:rPr>
                <w:rFonts w:eastAsia="Malgun Gothic"/>
                <w:lang w:eastAsia="ko-KR"/>
              </w:rPr>
              <w:t>because</w:t>
            </w:r>
            <w:r>
              <w:rPr>
                <w:rFonts w:eastAsia="Malgun Gothic" w:hint="eastAsia"/>
                <w:lang w:eastAsia="ko-KR"/>
              </w:rPr>
              <w:t xml:space="preserve"> the TBS determination is based on the number of PRB, UE can determine the number of PRB for TBS determination based on the number of DL usable </w:t>
            </w:r>
            <w:r>
              <w:rPr>
                <w:rFonts w:eastAsia="Malgun Gothic" w:hint="eastAsia"/>
                <w:lang w:eastAsia="ko-KR"/>
              </w:rPr>
              <w:lastRenderedPageBreak/>
              <w:t>PRB which is the result of VRB-to-PRB mapping</w:t>
            </w:r>
          </w:p>
          <w:p w14:paraId="37A89F8E" w14:textId="0EEDFC75" w:rsidR="006E31DA" w:rsidRDefault="006E31DA" w:rsidP="006E31DA">
            <w:pPr>
              <w:rPr>
                <w:rFonts w:eastAsiaTheme="minorEastAsia"/>
                <w:lang w:eastAsia="zh-CN"/>
              </w:rPr>
            </w:pPr>
            <w:r>
              <w:rPr>
                <w:rFonts w:eastAsia="Malgun Gothic" w:hint="eastAsia"/>
                <w:lang w:eastAsia="ko-KR"/>
              </w:rPr>
              <w:t xml:space="preserve">Option 1-1 seems applicable for both </w:t>
            </w:r>
            <w:r w:rsidRPr="00633852">
              <w:rPr>
                <w:rFonts w:eastAsia="Malgun Gothic"/>
                <w:lang w:eastAsia="ko-KR"/>
              </w:rPr>
              <w:t>non-interleaved VRB-to-PRB mapping</w:t>
            </w:r>
            <w:r>
              <w:rPr>
                <w:rFonts w:eastAsia="Malgun Gothic" w:hint="eastAsia"/>
                <w:lang w:eastAsia="ko-KR"/>
              </w:rPr>
              <w:t xml:space="preserve"> and inter-leaved mapping.</w:t>
            </w:r>
          </w:p>
        </w:tc>
      </w:tr>
      <w:tr w:rsidR="008A21A7" w14:paraId="36BE48A4" w14:textId="77777777">
        <w:tc>
          <w:tcPr>
            <w:tcW w:w="1383" w:type="dxa"/>
          </w:tcPr>
          <w:p w14:paraId="559644C8" w14:textId="6CDDE38C" w:rsidR="008A21A7" w:rsidRDefault="008A21A7" w:rsidP="008A21A7">
            <w:pPr>
              <w:jc w:val="center"/>
              <w:rPr>
                <w:rFonts w:eastAsia="微软雅黑"/>
              </w:rPr>
            </w:pPr>
            <w:r>
              <w:rPr>
                <w:rFonts w:eastAsia="微软雅黑"/>
                <w:lang w:eastAsia="zh-CN"/>
              </w:rPr>
              <w:lastRenderedPageBreak/>
              <w:t>Tejas</w:t>
            </w:r>
          </w:p>
        </w:tc>
        <w:tc>
          <w:tcPr>
            <w:tcW w:w="7677" w:type="dxa"/>
          </w:tcPr>
          <w:p w14:paraId="00D9988F" w14:textId="176F61F4" w:rsidR="008A21A7" w:rsidRDefault="008A21A7" w:rsidP="008A21A7">
            <w:pPr>
              <w:rPr>
                <w:rFonts w:eastAsiaTheme="minorEastAsia"/>
              </w:rPr>
            </w:pPr>
            <w:r>
              <w:rPr>
                <w:rFonts w:eastAsiaTheme="minorEastAsia"/>
                <w:lang w:eastAsia="zh-CN"/>
              </w:rPr>
              <w:t xml:space="preserve">In Option 1-1, subtle change either in TBS determination or in RB indexing is required. </w:t>
            </w:r>
            <w:proofErr w:type="gramStart"/>
            <w:r>
              <w:rPr>
                <w:rFonts w:eastAsiaTheme="minorEastAsia"/>
                <w:lang w:eastAsia="zh-CN"/>
              </w:rPr>
              <w:t>Option 2 address</w:t>
            </w:r>
            <w:proofErr w:type="gramEnd"/>
            <w:r>
              <w:rPr>
                <w:rFonts w:eastAsiaTheme="minorEastAsia"/>
                <w:lang w:eastAsia="zh-CN"/>
              </w:rPr>
              <w:t xml:space="preserve"> this issue.  </w:t>
            </w:r>
          </w:p>
        </w:tc>
      </w:tr>
      <w:tr w:rsidR="00F468CB" w14:paraId="0D8AC187" w14:textId="77777777">
        <w:tc>
          <w:tcPr>
            <w:tcW w:w="1383" w:type="dxa"/>
          </w:tcPr>
          <w:p w14:paraId="3CF5993D" w14:textId="4790FE1A" w:rsidR="00F468CB" w:rsidRDefault="00F468CB" w:rsidP="00F468CB">
            <w:pPr>
              <w:jc w:val="center"/>
              <w:rPr>
                <w:rFonts w:eastAsia="Malgun Gothic"/>
                <w:lang w:eastAsia="ko-KR"/>
              </w:rPr>
            </w:pPr>
            <w:r>
              <w:rPr>
                <w:rFonts w:eastAsia="微软雅黑"/>
                <w:lang w:eastAsia="zh-CN"/>
              </w:rPr>
              <w:t>Nokia, NSB</w:t>
            </w:r>
          </w:p>
        </w:tc>
        <w:tc>
          <w:tcPr>
            <w:tcW w:w="7677" w:type="dxa"/>
          </w:tcPr>
          <w:p w14:paraId="3504A06A" w14:textId="2070F69A" w:rsidR="00F468CB" w:rsidRDefault="00F468CB" w:rsidP="00F468CB">
            <w:pPr>
              <w:rPr>
                <w:rFonts w:eastAsia="Malgun Gothic"/>
                <w:lang w:eastAsia="ko-KR"/>
              </w:rPr>
            </w:pPr>
            <w:r>
              <w:rPr>
                <w:rFonts w:eastAsiaTheme="minorEastAsia"/>
                <w:lang w:eastAsia="zh-CN"/>
              </w:rPr>
              <w:t>Either of the two options should work. However, it’s worth noting that maybe only Option 1-1 need the discussion about DMRS as per Proposal 2-3.</w:t>
            </w:r>
          </w:p>
        </w:tc>
      </w:tr>
      <w:tr w:rsidR="003A60BA" w14:paraId="42ABE8C0" w14:textId="77777777">
        <w:tc>
          <w:tcPr>
            <w:tcW w:w="1383" w:type="dxa"/>
          </w:tcPr>
          <w:p w14:paraId="1F2F024E" w14:textId="75F9CE41" w:rsidR="003A60BA" w:rsidRDefault="003A60BA" w:rsidP="003A60BA">
            <w:pPr>
              <w:jc w:val="center"/>
              <w:rPr>
                <w:rFonts w:eastAsia="微软雅黑"/>
                <w:lang w:eastAsia="zh-CN"/>
              </w:rPr>
            </w:pPr>
            <w:r w:rsidRPr="00070BFC">
              <w:t>Spreadtrum</w:t>
            </w:r>
          </w:p>
        </w:tc>
        <w:tc>
          <w:tcPr>
            <w:tcW w:w="7677" w:type="dxa"/>
          </w:tcPr>
          <w:p w14:paraId="69782EE5" w14:textId="0B6A77F2" w:rsidR="003A60BA" w:rsidRDefault="003A60BA" w:rsidP="003A60BA">
            <w:pPr>
              <w:rPr>
                <w:rFonts w:eastAsia="微软雅黑"/>
                <w:lang w:eastAsia="zh-CN"/>
              </w:rPr>
            </w:pPr>
            <w:r w:rsidRPr="00070BFC">
              <w:t>For Option 2, UE has to prepare two set of VRB to PRB mapping, which greatly impact this basic resource allocation operation. It also impacts FDRA field in DCI format, e.g. RIV value is calculated by the total DL usable PRBs of two DL subband, instead of BWP size. A number of most significant bits with value set to '0' are inserted to the FDRA field to keep the same field size. Option 2 would require additional specification efforts and increase UE implementation complexity.</w:t>
            </w:r>
          </w:p>
        </w:tc>
      </w:tr>
      <w:tr w:rsidR="00897C6C" w14:paraId="18A325A5" w14:textId="77777777">
        <w:tc>
          <w:tcPr>
            <w:tcW w:w="1383" w:type="dxa"/>
          </w:tcPr>
          <w:p w14:paraId="580CD442" w14:textId="68AC0985" w:rsidR="00897C6C" w:rsidRPr="00897C6C" w:rsidRDefault="00897C6C" w:rsidP="00897C6C">
            <w:pPr>
              <w:jc w:val="center"/>
              <w:rPr>
                <w:rFonts w:eastAsia="Malgun Gothic"/>
                <w:lang w:eastAsia="ko-KR"/>
              </w:rPr>
            </w:pPr>
            <w:r>
              <w:rPr>
                <w:rFonts w:eastAsia="Malgun Gothic" w:hint="eastAsia"/>
                <w:lang w:eastAsia="ko-KR"/>
              </w:rPr>
              <w:t>WILUS</w:t>
            </w:r>
          </w:p>
        </w:tc>
        <w:tc>
          <w:tcPr>
            <w:tcW w:w="7677" w:type="dxa"/>
          </w:tcPr>
          <w:p w14:paraId="7F37BEE4" w14:textId="2AF61B65" w:rsidR="00897C6C" w:rsidRDefault="00897C6C" w:rsidP="00897C6C">
            <w:pPr>
              <w:rPr>
                <w:rFonts w:eastAsia="微软雅黑"/>
                <w:lang w:eastAsia="zh-CN"/>
              </w:rPr>
            </w:pPr>
            <w:r>
              <w:rPr>
                <w:rFonts w:eastAsia="Malgun Gothic" w:hint="eastAsia"/>
                <w:lang w:eastAsia="ko-KR"/>
              </w:rPr>
              <w:t>We prefer Option1-1.</w:t>
            </w:r>
          </w:p>
        </w:tc>
      </w:tr>
      <w:tr w:rsidR="00897C6C" w14:paraId="123A3BD4" w14:textId="77777777">
        <w:tc>
          <w:tcPr>
            <w:tcW w:w="1383" w:type="dxa"/>
          </w:tcPr>
          <w:p w14:paraId="45E7E54F" w14:textId="43FEDDCB" w:rsidR="00897C6C" w:rsidRDefault="001C15B8" w:rsidP="00897C6C">
            <w:pPr>
              <w:jc w:val="center"/>
              <w:rPr>
                <w:rFonts w:eastAsia="微软雅黑"/>
                <w:lang w:eastAsia="zh-CN"/>
              </w:rPr>
            </w:pPr>
            <w:r>
              <w:rPr>
                <w:rFonts w:eastAsia="MS Mincho" w:hint="eastAsia"/>
                <w:lang w:eastAsia="ja-JP"/>
              </w:rPr>
              <w:t>Panasonic</w:t>
            </w:r>
          </w:p>
        </w:tc>
        <w:tc>
          <w:tcPr>
            <w:tcW w:w="7677" w:type="dxa"/>
          </w:tcPr>
          <w:p w14:paraId="6C54F4A4" w14:textId="1D841996" w:rsidR="00897C6C" w:rsidRDefault="001C15B8" w:rsidP="00897C6C">
            <w:pPr>
              <w:rPr>
                <w:rFonts w:eastAsia="微软雅黑"/>
                <w:lang w:eastAsia="zh-CN"/>
              </w:rPr>
            </w:pPr>
            <w:r w:rsidRPr="001C15B8">
              <w:rPr>
                <w:rFonts w:eastAsia="微软雅黑"/>
                <w:lang w:eastAsia="zh-CN"/>
              </w:rPr>
              <w:t>We understand NEC's concern for the case where UL subband size is similar or larger in size than DL subband in the active BWP. However, if UL subband is smaller than DL subband, option 1-1 can be used (e.g., in SI phase, simulation assumption on UL subband size was about 20% of system bandwidth).</w:t>
            </w:r>
          </w:p>
        </w:tc>
      </w:tr>
      <w:tr w:rsidR="00227E90" w14:paraId="271BE759" w14:textId="77777777">
        <w:tc>
          <w:tcPr>
            <w:tcW w:w="1383" w:type="dxa"/>
          </w:tcPr>
          <w:p w14:paraId="5F15FE6B" w14:textId="19B67103" w:rsidR="00227E90" w:rsidRDefault="00227E90" w:rsidP="00227E90">
            <w:pPr>
              <w:jc w:val="center"/>
              <w:rPr>
                <w:rFonts w:eastAsia="微软雅黑"/>
                <w:lang w:eastAsia="zh-CN"/>
              </w:rPr>
            </w:pPr>
            <w:r>
              <w:rPr>
                <w:rFonts w:eastAsia="Malgun Gothic" w:hint="eastAsia"/>
                <w:lang w:eastAsia="ko-KR"/>
              </w:rPr>
              <w:t>Samsung</w:t>
            </w:r>
          </w:p>
        </w:tc>
        <w:tc>
          <w:tcPr>
            <w:tcW w:w="7677" w:type="dxa"/>
          </w:tcPr>
          <w:p w14:paraId="69CE36DF" w14:textId="071A30F2" w:rsidR="00227E90" w:rsidRDefault="00227E90" w:rsidP="00227E90">
            <w:pPr>
              <w:rPr>
                <w:rFonts w:eastAsia="微软雅黑"/>
                <w:lang w:eastAsia="zh-CN"/>
              </w:rPr>
            </w:pPr>
            <w:r>
              <w:rPr>
                <w:rFonts w:eastAsia="Malgun Gothic" w:hint="eastAsia"/>
                <w:lang w:eastAsia="ko-KR"/>
              </w:rPr>
              <w:t xml:space="preserve">Support option 1-1. Also, we would like to clarify the FDRA field size is same as the legacy. </w:t>
            </w:r>
          </w:p>
        </w:tc>
      </w:tr>
      <w:tr w:rsidR="00227E90" w14:paraId="5A83C619" w14:textId="77777777">
        <w:tc>
          <w:tcPr>
            <w:tcW w:w="1383" w:type="dxa"/>
          </w:tcPr>
          <w:p w14:paraId="74870F1B" w14:textId="77777777" w:rsidR="00227E90" w:rsidRDefault="00227E90" w:rsidP="00227E90">
            <w:pPr>
              <w:jc w:val="center"/>
              <w:rPr>
                <w:rFonts w:eastAsia="微软雅黑"/>
              </w:rPr>
            </w:pPr>
          </w:p>
        </w:tc>
        <w:tc>
          <w:tcPr>
            <w:tcW w:w="7677" w:type="dxa"/>
          </w:tcPr>
          <w:p w14:paraId="7C5B6D79" w14:textId="77777777" w:rsidR="00227E90" w:rsidRDefault="00227E90" w:rsidP="00227E90">
            <w:pPr>
              <w:rPr>
                <w:rFonts w:eastAsia="微软雅黑"/>
              </w:rPr>
            </w:pPr>
          </w:p>
        </w:tc>
      </w:tr>
    </w:tbl>
    <w:p w14:paraId="0C5392C3" w14:textId="77777777" w:rsidR="000724CC" w:rsidRPr="00F468CB" w:rsidRDefault="000724CC">
      <w:pPr>
        <w:rPr>
          <w:rFonts w:eastAsiaTheme="minorEastAsia"/>
          <w:lang w:eastAsia="zh-CN"/>
        </w:rPr>
      </w:pPr>
    </w:p>
    <w:p w14:paraId="7D3208F8"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7-1</w:t>
      </w:r>
    </w:p>
    <w:p w14:paraId="038F12E6" w14:textId="77777777" w:rsidR="000724CC" w:rsidRDefault="00D12AAE">
      <w:pPr>
        <w:spacing w:after="120"/>
        <w:rPr>
          <w:rFonts w:eastAsiaTheme="minorEastAsia"/>
          <w:b/>
          <w:lang w:eastAsia="zh-CN"/>
        </w:rPr>
      </w:pPr>
      <w:r>
        <w:rPr>
          <w:rFonts w:eastAsiaTheme="minorEastAsia"/>
          <w:b/>
          <w:lang w:eastAsia="zh-CN"/>
        </w:rPr>
        <w:t>Proposed Agreement:</w:t>
      </w:r>
    </w:p>
    <w:p w14:paraId="22D4BE53" w14:textId="77777777" w:rsidR="000724CC" w:rsidRDefault="00D12AAE">
      <w:pPr>
        <w:tabs>
          <w:tab w:val="left" w:pos="0"/>
        </w:tabs>
        <w:spacing w:after="0"/>
        <w:rPr>
          <w:rFonts w:eastAsiaTheme="minorEastAsia"/>
          <w:lang w:val="en-GB" w:eastAsia="zh-CN"/>
        </w:rPr>
      </w:pPr>
      <w:r>
        <w:rPr>
          <w:rFonts w:eastAsiaTheme="minorEastAsia" w:hint="eastAsia"/>
          <w:lang w:eastAsia="zh-CN"/>
        </w:rPr>
        <w:t>Support separate configurations of</w:t>
      </w:r>
      <w:r>
        <w:rPr>
          <w:rFonts w:hint="eastAsia"/>
        </w:rPr>
        <w:t xml:space="preserve"> FH parameters</w:t>
      </w:r>
      <w:r>
        <w:rPr>
          <w:rFonts w:eastAsiaTheme="minorEastAsia" w:hint="eastAsia"/>
          <w:lang w:val="en-GB" w:eastAsia="zh-CN"/>
        </w:rPr>
        <w:t xml:space="preserve"> for PUSCH transmissions in </w:t>
      </w:r>
      <w:r>
        <w:rPr>
          <w:rFonts w:hint="eastAsia"/>
        </w:rPr>
        <w:t>SBFD symbols and non-SBFD symbols</w:t>
      </w:r>
      <w:r>
        <w:rPr>
          <w:rFonts w:eastAsiaTheme="minorEastAsia" w:hint="eastAsia"/>
          <w:lang w:eastAsia="zh-CN"/>
        </w:rPr>
        <w:t xml:space="preserve"> respectively.</w:t>
      </w:r>
    </w:p>
    <w:p w14:paraId="5696358A"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hether/</w:t>
      </w:r>
      <w:r>
        <w:rPr>
          <w:rFonts w:ascii="Times" w:eastAsia="Malgun Gothic" w:hAnsi="Times"/>
          <w:szCs w:val="24"/>
          <w:lang w:val="en-GB" w:eastAsia="zh-CN"/>
        </w:rPr>
        <w:t>how</w:t>
      </w:r>
      <w:r>
        <w:rPr>
          <w:rFonts w:eastAsiaTheme="minorEastAsia"/>
          <w:lang w:eastAsia="zh-CN"/>
        </w:rPr>
        <w:t xml:space="preserve"> to update FH calculation to only consider the UL usable PRBs</w:t>
      </w:r>
    </w:p>
    <w:p w14:paraId="5B90E299" w14:textId="77777777" w:rsidR="000724CC" w:rsidRDefault="000724CC">
      <w:pPr>
        <w:suppressAutoHyphens w:val="0"/>
        <w:spacing w:after="0" w:line="240" w:lineRule="auto"/>
        <w:jc w:val="left"/>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7631D5CE" w14:textId="77777777">
        <w:tc>
          <w:tcPr>
            <w:tcW w:w="1383" w:type="dxa"/>
            <w:vAlign w:val="center"/>
          </w:tcPr>
          <w:p w14:paraId="6051DDE6" w14:textId="77777777" w:rsidR="000724CC" w:rsidRDefault="000724CC">
            <w:pPr>
              <w:spacing w:after="120"/>
              <w:rPr>
                <w:rFonts w:eastAsia="微软雅黑"/>
                <w:b/>
                <w:color w:val="000000"/>
                <w:lang w:eastAsia="zh-CN"/>
              </w:rPr>
            </w:pPr>
          </w:p>
        </w:tc>
        <w:tc>
          <w:tcPr>
            <w:tcW w:w="7676" w:type="dxa"/>
          </w:tcPr>
          <w:p w14:paraId="3FBAA3F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03598D56" w14:textId="77777777">
        <w:tc>
          <w:tcPr>
            <w:tcW w:w="1383" w:type="dxa"/>
            <w:vAlign w:val="center"/>
          </w:tcPr>
          <w:p w14:paraId="70E4492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0D8419B" w14:textId="7C1F2EF8" w:rsidR="000724CC" w:rsidRPr="00897C6C" w:rsidRDefault="00D12AAE">
            <w:pPr>
              <w:rPr>
                <w:rFonts w:eastAsia="Malgun Gothic"/>
                <w:lang w:eastAsia="ko-KR"/>
              </w:rPr>
            </w:pPr>
            <w:proofErr w:type="spellStart"/>
            <w:r>
              <w:rPr>
                <w:rFonts w:eastAsia="Malgun Gothic"/>
                <w:lang w:eastAsia="ko-KR"/>
              </w:rPr>
              <w:t>Sony</w:t>
            </w:r>
            <w:r>
              <w:rPr>
                <w:rFonts w:eastAsia="宋体" w:hint="eastAsia"/>
                <w:lang w:eastAsia="zh-CN"/>
              </w:rPr>
              <w:t>,New</w:t>
            </w:r>
            <w:proofErr w:type="spellEnd"/>
            <w:r>
              <w:rPr>
                <w:rFonts w:eastAsia="宋体" w:hint="eastAsia"/>
                <w:lang w:eastAsia="zh-CN"/>
              </w:rPr>
              <w:t xml:space="preserve"> H3C</w:t>
            </w:r>
            <w:r w:rsidR="00C92FD5">
              <w:rPr>
                <w:rFonts w:eastAsia="宋体"/>
                <w:lang w:eastAsia="zh-CN"/>
              </w:rPr>
              <w:t>, TCL</w:t>
            </w:r>
            <w:r w:rsidR="00ED0F4A">
              <w:rPr>
                <w:rFonts w:eastAsia="Malgun Gothic" w:hint="eastAsia"/>
                <w:lang w:eastAsia="ko-KR"/>
              </w:rPr>
              <w:t xml:space="preserve">, </w:t>
            </w:r>
            <w:r w:rsidR="00ED0F4A" w:rsidRPr="004074A7">
              <w:rPr>
                <w:rFonts w:eastAsia="Malgun Gothic" w:hint="eastAsia"/>
                <w:lang w:eastAsia="ko-KR"/>
              </w:rPr>
              <w:t>LGE</w:t>
            </w:r>
            <w:r w:rsidR="008A21A7">
              <w:rPr>
                <w:rFonts w:eastAsia="Malgun Gothic"/>
                <w:lang w:eastAsia="ko-KR"/>
              </w:rPr>
              <w:t xml:space="preserve">, </w:t>
            </w:r>
            <w:proofErr w:type="spellStart"/>
            <w:r w:rsidR="008A21A7">
              <w:rPr>
                <w:rFonts w:eastAsia="Malgun Gothic"/>
                <w:lang w:eastAsia="ko-KR"/>
              </w:rPr>
              <w:t>Tejas</w:t>
            </w:r>
            <w:proofErr w:type="spellEnd"/>
            <w:r w:rsidR="00F468CB">
              <w:rPr>
                <w:rFonts w:eastAsia="宋体"/>
                <w:lang w:eastAsia="zh-CN"/>
              </w:rPr>
              <w:t>, Nokia, NSB</w:t>
            </w:r>
            <w:r w:rsidR="003A60BA">
              <w:rPr>
                <w:rFonts w:eastAsia="宋体"/>
                <w:lang w:eastAsia="zh-CN"/>
              </w:rPr>
              <w:t xml:space="preserve">, </w:t>
            </w:r>
            <w:proofErr w:type="spellStart"/>
            <w:r w:rsidR="003A60BA">
              <w:rPr>
                <w:rFonts w:eastAsia="宋体"/>
                <w:lang w:eastAsia="zh-CN"/>
              </w:rPr>
              <w:t>Spreadtrum</w:t>
            </w:r>
            <w:proofErr w:type="spellEnd"/>
            <w:r w:rsidR="00135402">
              <w:rPr>
                <w:rFonts w:eastAsia="宋体"/>
                <w:lang w:eastAsia="zh-CN"/>
              </w:rPr>
              <w:t xml:space="preserve">, </w:t>
            </w:r>
            <w:proofErr w:type="spellStart"/>
            <w:r w:rsidR="00135402">
              <w:rPr>
                <w:rFonts w:eastAsia="宋体"/>
                <w:lang w:eastAsia="zh-CN"/>
              </w:rPr>
              <w:t>CEWiT</w:t>
            </w:r>
            <w:proofErr w:type="spellEnd"/>
            <w:r w:rsidR="00897C6C">
              <w:rPr>
                <w:rFonts w:eastAsia="Malgun Gothic" w:hint="eastAsia"/>
                <w:lang w:eastAsia="ko-KR"/>
              </w:rPr>
              <w:t>, WILUS</w:t>
            </w:r>
            <w:r w:rsidR="001C15B8">
              <w:t xml:space="preserve"> </w:t>
            </w:r>
            <w:r w:rsidR="001C15B8" w:rsidRPr="001C15B8">
              <w:rPr>
                <w:rFonts w:eastAsia="Malgun Gothic"/>
                <w:lang w:eastAsia="ko-KR"/>
              </w:rPr>
              <w:t>, Panasonic</w:t>
            </w:r>
            <w:r w:rsidR="00227E90">
              <w:rPr>
                <w:rFonts w:eastAsia="Malgun Gothic" w:hint="eastAsia"/>
                <w:lang w:eastAsia="ko-KR"/>
              </w:rPr>
              <w:t>, Samsung</w:t>
            </w:r>
          </w:p>
        </w:tc>
      </w:tr>
      <w:tr w:rsidR="000724CC" w14:paraId="1CE0AE91" w14:textId="77777777">
        <w:tc>
          <w:tcPr>
            <w:tcW w:w="1383" w:type="dxa"/>
            <w:vAlign w:val="center"/>
          </w:tcPr>
          <w:p w14:paraId="1D8FCE4C" w14:textId="57B96E7F" w:rsidR="000724CC" w:rsidRDefault="00897C6C">
            <w:pPr>
              <w:spacing w:after="120"/>
              <w:jc w:val="center"/>
              <w:rPr>
                <w:rFonts w:eastAsia="微软雅黑"/>
                <w:b/>
                <w:color w:val="000000"/>
                <w:lang w:val="en-GB" w:eastAsia="zh-CN"/>
              </w:rPr>
            </w:pPr>
            <w:r>
              <w:rPr>
                <w:rFonts w:eastAsia="Malgun Gothic" w:hint="eastAsia"/>
                <w:b/>
                <w:color w:val="000000"/>
                <w:lang w:val="en-GB" w:eastAsia="ko-KR"/>
              </w:rPr>
              <w:t xml:space="preserve">, </w:t>
            </w:r>
            <w:r w:rsidR="00D12AAE">
              <w:rPr>
                <w:rFonts w:eastAsia="微软雅黑"/>
                <w:b/>
                <w:color w:val="000000"/>
                <w:lang w:val="en-GB" w:eastAsia="zh-CN"/>
              </w:rPr>
              <w:t>Not support</w:t>
            </w:r>
          </w:p>
        </w:tc>
        <w:tc>
          <w:tcPr>
            <w:tcW w:w="7676" w:type="dxa"/>
          </w:tcPr>
          <w:p w14:paraId="30EA0579" w14:textId="77777777" w:rsidR="000724CC" w:rsidRDefault="000724CC">
            <w:pPr>
              <w:spacing w:after="120"/>
              <w:rPr>
                <w:rFonts w:eastAsiaTheme="minorEastAsia"/>
                <w:color w:val="000000"/>
                <w:lang w:val="fr-FR" w:eastAsia="zh-CN"/>
              </w:rPr>
            </w:pPr>
          </w:p>
        </w:tc>
      </w:tr>
    </w:tbl>
    <w:p w14:paraId="7295A3F6"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533F8FDD" w14:textId="77777777">
        <w:tc>
          <w:tcPr>
            <w:tcW w:w="1383" w:type="dxa"/>
          </w:tcPr>
          <w:p w14:paraId="71C00E2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FEC31C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72D7C652" w14:textId="77777777">
        <w:tc>
          <w:tcPr>
            <w:tcW w:w="1383" w:type="dxa"/>
            <w:vAlign w:val="center"/>
          </w:tcPr>
          <w:p w14:paraId="487EFE02"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4AE35BB5" w14:textId="77777777" w:rsidR="000724CC" w:rsidRDefault="00D12AAE">
            <w:pPr>
              <w:rPr>
                <w:rFonts w:eastAsia="微软雅黑"/>
                <w:lang w:eastAsia="zh-CN"/>
              </w:rPr>
            </w:pPr>
            <w:r>
              <w:rPr>
                <w:rFonts w:eastAsia="微软雅黑" w:hint="eastAsia"/>
                <w:lang w:eastAsia="zh-CN"/>
              </w:rPr>
              <w:t>Based on companies</w:t>
            </w:r>
            <w:r>
              <w:rPr>
                <w:rFonts w:eastAsia="微软雅黑"/>
                <w:lang w:eastAsia="zh-CN"/>
              </w:rPr>
              <w:t>’</w:t>
            </w:r>
            <w:r>
              <w:rPr>
                <w:rFonts w:eastAsia="微软雅黑" w:hint="eastAsia"/>
                <w:lang w:eastAsia="zh-CN"/>
              </w:rPr>
              <w:t xml:space="preserve"> comment, Proposal 2-7 is splitted into two separate proposals.</w:t>
            </w:r>
          </w:p>
          <w:p w14:paraId="0F420573" w14:textId="77777777" w:rsidR="000724CC" w:rsidRDefault="00D12AAE">
            <w:pPr>
              <w:rPr>
                <w:rFonts w:eastAsia="微软雅黑"/>
                <w:lang w:eastAsia="zh-CN"/>
              </w:rPr>
            </w:pPr>
            <w:r>
              <w:rPr>
                <w:rFonts w:eastAsia="微软雅黑" w:hint="eastAsia"/>
                <w:lang w:eastAsia="zh-CN"/>
              </w:rPr>
              <w:t>For Proposal 2-7-1, an FFS is added based on NEC</w:t>
            </w:r>
            <w:r>
              <w:rPr>
                <w:rFonts w:eastAsia="微软雅黑"/>
                <w:lang w:eastAsia="zh-CN"/>
              </w:rPr>
              <w:t>’</w:t>
            </w:r>
            <w:r>
              <w:rPr>
                <w:rFonts w:eastAsia="微软雅黑" w:hint="eastAsia"/>
                <w:lang w:eastAsia="zh-CN"/>
              </w:rPr>
              <w:t>s comments.</w:t>
            </w:r>
          </w:p>
        </w:tc>
      </w:tr>
      <w:tr w:rsidR="00F7654E" w14:paraId="2F52052A" w14:textId="77777777">
        <w:tc>
          <w:tcPr>
            <w:tcW w:w="1383" w:type="dxa"/>
          </w:tcPr>
          <w:p w14:paraId="5AE024CF" w14:textId="43064341" w:rsidR="00F7654E" w:rsidRDefault="00F7654E" w:rsidP="00F7654E">
            <w:pPr>
              <w:jc w:val="center"/>
              <w:rPr>
                <w:rFonts w:eastAsia="微软雅黑"/>
              </w:rPr>
            </w:pPr>
            <w:r>
              <w:rPr>
                <w:rFonts w:eastAsia="微软雅黑"/>
              </w:rPr>
              <w:t>Ericsson</w:t>
            </w:r>
          </w:p>
        </w:tc>
        <w:tc>
          <w:tcPr>
            <w:tcW w:w="7677" w:type="dxa"/>
          </w:tcPr>
          <w:p w14:paraId="624EFD83" w14:textId="77777777" w:rsidR="00F7654E" w:rsidRDefault="00F7654E" w:rsidP="00F7654E">
            <w:pPr>
              <w:rPr>
                <w:rFonts w:eastAsia="微软雅黑"/>
              </w:rPr>
            </w:pPr>
            <w:r>
              <w:rPr>
                <w:rFonts w:eastAsia="微软雅黑"/>
              </w:rPr>
              <w:t>We prefer to revise the Proposal as follows to make it clear:</w:t>
            </w:r>
          </w:p>
          <w:p w14:paraId="0B606FD2" w14:textId="77777777" w:rsidR="00F7654E" w:rsidRPr="002E3BF8" w:rsidRDefault="00F7654E" w:rsidP="00F7654E">
            <w:pPr>
              <w:pStyle w:val="4"/>
              <w:numPr>
                <w:ilvl w:val="0"/>
                <w:numId w:val="0"/>
              </w:numPr>
              <w:spacing w:after="60"/>
              <w:ind w:left="864" w:hanging="864"/>
              <w:rPr>
                <w:b/>
                <w:sz w:val="20"/>
              </w:rPr>
            </w:pPr>
            <w:r>
              <w:rPr>
                <w:b/>
                <w:sz w:val="20"/>
              </w:rPr>
              <w:t>Proposal 2-</w:t>
            </w:r>
            <w:r>
              <w:rPr>
                <w:rFonts w:eastAsiaTheme="minorEastAsia" w:hint="eastAsia"/>
                <w:b/>
                <w:sz w:val="20"/>
                <w:lang w:eastAsia="zh-CN"/>
              </w:rPr>
              <w:t>7-1</w:t>
            </w:r>
          </w:p>
          <w:p w14:paraId="0DAE8DFB" w14:textId="77777777" w:rsidR="00F7654E" w:rsidRDefault="00F7654E" w:rsidP="00F7654E">
            <w:pPr>
              <w:spacing w:after="120"/>
              <w:rPr>
                <w:rFonts w:eastAsiaTheme="minorEastAsia"/>
                <w:b/>
                <w:lang w:eastAsia="zh-CN"/>
              </w:rPr>
            </w:pPr>
            <w:r>
              <w:rPr>
                <w:rFonts w:eastAsiaTheme="minorEastAsia"/>
                <w:b/>
                <w:lang w:eastAsia="zh-CN"/>
              </w:rPr>
              <w:t>Proposed Agreement:</w:t>
            </w:r>
          </w:p>
          <w:p w14:paraId="7C897C9E" w14:textId="77777777" w:rsidR="00F7654E" w:rsidRDefault="00F7654E" w:rsidP="00F7654E">
            <w:pPr>
              <w:tabs>
                <w:tab w:val="left" w:pos="0"/>
              </w:tabs>
              <w:spacing w:after="0"/>
              <w:rPr>
                <w:rFonts w:eastAsiaTheme="minorEastAsia"/>
                <w:lang w:eastAsia="zh-CN"/>
              </w:rPr>
            </w:pPr>
            <w:r>
              <w:rPr>
                <w:rFonts w:eastAsiaTheme="minorEastAsia" w:hint="eastAsia"/>
                <w:lang w:eastAsia="zh-CN"/>
              </w:rPr>
              <w:t xml:space="preserve">Support separate </w:t>
            </w:r>
            <w:r w:rsidRPr="002E3BF8">
              <w:rPr>
                <w:rFonts w:eastAsiaTheme="minorEastAsia" w:hint="eastAsia"/>
                <w:strike/>
                <w:color w:val="FF0000"/>
                <w:lang w:eastAsia="zh-CN"/>
              </w:rPr>
              <w:t>configurations of</w:t>
            </w:r>
            <w:r w:rsidRPr="002E3BF8">
              <w:rPr>
                <w:rFonts w:hint="eastAsia"/>
                <w:color w:val="FF0000"/>
              </w:rPr>
              <w:t xml:space="preserve"> </w:t>
            </w:r>
            <w:r>
              <w:rPr>
                <w:rFonts w:hint="eastAsia"/>
              </w:rPr>
              <w:t xml:space="preserve">FH </w:t>
            </w:r>
            <w:r w:rsidRPr="009A4E72">
              <w:rPr>
                <w:rFonts w:hint="eastAsia"/>
                <w:strike/>
                <w:color w:val="FF0000"/>
              </w:rPr>
              <w:t>parameters</w:t>
            </w:r>
            <w:r>
              <w:rPr>
                <w:rFonts w:eastAsiaTheme="minorEastAsia" w:hint="eastAsia"/>
                <w:lang w:val="en-GB" w:eastAsia="zh-CN"/>
              </w:rPr>
              <w:t xml:space="preserve"> </w:t>
            </w:r>
            <w:r w:rsidRPr="002C7D9B">
              <w:rPr>
                <w:rFonts w:eastAsiaTheme="minorEastAsia"/>
                <w:color w:val="00B050"/>
                <w:lang w:val="en-GB" w:eastAsia="zh-CN"/>
              </w:rPr>
              <w:t>offsets</w:t>
            </w:r>
            <w:r>
              <w:rPr>
                <w:rFonts w:eastAsiaTheme="minorEastAsia"/>
                <w:lang w:val="en-GB" w:eastAsia="zh-CN"/>
              </w:rPr>
              <w:t xml:space="preserve"> </w:t>
            </w:r>
            <w:r>
              <w:rPr>
                <w:rFonts w:eastAsiaTheme="minorEastAsia" w:hint="eastAsia"/>
                <w:lang w:val="en-GB"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417EC092" w14:textId="77777777" w:rsidR="00F7654E" w:rsidRPr="002C7D9B" w:rsidRDefault="00F7654E" w:rsidP="00F7654E">
            <w:pPr>
              <w:pStyle w:val="a"/>
              <w:numPr>
                <w:ilvl w:val="0"/>
                <w:numId w:val="6"/>
              </w:numPr>
              <w:tabs>
                <w:tab w:val="left" w:pos="0"/>
              </w:tabs>
              <w:rPr>
                <w:color w:val="00B050"/>
              </w:rPr>
            </w:pPr>
            <w:r w:rsidRPr="002C7D9B">
              <w:rPr>
                <w:color w:val="00B050"/>
              </w:rPr>
              <w:t>FFS</w:t>
            </w:r>
            <w:r>
              <w:rPr>
                <w:color w:val="00B050"/>
              </w:rPr>
              <w:t xml:space="preserve">: </w:t>
            </w:r>
            <w:r w:rsidRPr="002C7D9B">
              <w:rPr>
                <w:color w:val="00B050"/>
              </w:rPr>
              <w:t>How to indicate/determine two FH offsets for PUSCH transmissions in SBFD and non-SBFD symbols, respectively.</w:t>
            </w:r>
          </w:p>
          <w:p w14:paraId="36AE6E97" w14:textId="77777777" w:rsidR="00F7654E" w:rsidRDefault="00F7654E" w:rsidP="00F7654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hether/</w:t>
            </w:r>
            <w:r>
              <w:rPr>
                <w:rFonts w:ascii="Times" w:eastAsia="Malgun Gothic" w:hAnsi="Times"/>
                <w:szCs w:val="24"/>
                <w:lang w:val="en-GB" w:eastAsia="zh-CN"/>
              </w:rPr>
              <w:t>how</w:t>
            </w:r>
            <w:r>
              <w:rPr>
                <w:rFonts w:eastAsiaTheme="minorEastAsia"/>
                <w:lang w:eastAsia="zh-CN"/>
              </w:rPr>
              <w:t xml:space="preserve"> to update FH calculation to only consider the UL usable PRBs</w:t>
            </w:r>
          </w:p>
          <w:p w14:paraId="63F0FE20" w14:textId="77777777" w:rsidR="00F7654E" w:rsidRDefault="00F7654E" w:rsidP="00F7654E">
            <w:pPr>
              <w:rPr>
                <w:rFonts w:eastAsia="微软雅黑"/>
              </w:rPr>
            </w:pPr>
          </w:p>
        </w:tc>
      </w:tr>
    </w:tbl>
    <w:p w14:paraId="5C262F71" w14:textId="77777777" w:rsidR="000724CC" w:rsidRDefault="000724CC">
      <w:pPr>
        <w:suppressAutoHyphens w:val="0"/>
        <w:spacing w:after="0" w:line="240" w:lineRule="auto"/>
        <w:jc w:val="left"/>
        <w:rPr>
          <w:rFonts w:eastAsiaTheme="minorEastAsia"/>
          <w:lang w:eastAsia="zh-CN"/>
        </w:rPr>
      </w:pPr>
    </w:p>
    <w:p w14:paraId="3FF6E0AF"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7-2 [LP]</w:t>
      </w:r>
    </w:p>
    <w:p w14:paraId="7D168338" w14:textId="77777777" w:rsidR="000724CC" w:rsidRDefault="00D12AAE">
      <w:pPr>
        <w:spacing w:after="120"/>
        <w:rPr>
          <w:rFonts w:eastAsiaTheme="minorEastAsia"/>
          <w:b/>
          <w:lang w:eastAsia="zh-CN"/>
        </w:rPr>
      </w:pPr>
      <w:r>
        <w:rPr>
          <w:rFonts w:eastAsiaTheme="minorEastAsia"/>
          <w:b/>
          <w:lang w:eastAsia="zh-CN"/>
        </w:rPr>
        <w:t>Proposed Agreement:</w:t>
      </w:r>
    </w:p>
    <w:p w14:paraId="63B4FFE4" w14:textId="77777777" w:rsidR="000724CC" w:rsidRDefault="00D12AAE">
      <w:pPr>
        <w:tabs>
          <w:tab w:val="left" w:pos="0"/>
        </w:tabs>
        <w:spacing w:after="0"/>
        <w:rPr>
          <w:rFonts w:eastAsiaTheme="minorEastAsia"/>
          <w:lang w:eastAsia="zh-CN"/>
        </w:rPr>
      </w:pPr>
      <w:r>
        <w:rPr>
          <w:rFonts w:eastAsiaTheme="minorEastAsia" w:hint="eastAsia"/>
          <w:lang w:eastAsia="zh-CN"/>
        </w:rPr>
        <w:lastRenderedPageBreak/>
        <w:t xml:space="preserve">FFS whether to support separate configurations of UCI multiplexing parameters for </w:t>
      </w:r>
      <w:r>
        <w:rPr>
          <w:rFonts w:eastAsiaTheme="minorEastAsia" w:hint="eastAsia"/>
          <w:lang w:val="en-GB" w:eastAsia="zh-CN"/>
        </w:rPr>
        <w:t xml:space="preserve">PUSCH transmissions in </w:t>
      </w:r>
      <w:r>
        <w:rPr>
          <w:rFonts w:hint="eastAsia"/>
        </w:rPr>
        <w:t>SBFD symbols and non-SBFD symbols</w:t>
      </w:r>
    </w:p>
    <w:p w14:paraId="31C9B41B"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33881B9A" w14:textId="77777777">
        <w:tc>
          <w:tcPr>
            <w:tcW w:w="1383" w:type="dxa"/>
            <w:vAlign w:val="center"/>
          </w:tcPr>
          <w:p w14:paraId="220F4754" w14:textId="77777777" w:rsidR="000724CC" w:rsidRDefault="000724CC">
            <w:pPr>
              <w:spacing w:after="120"/>
              <w:rPr>
                <w:rFonts w:eastAsia="微软雅黑"/>
                <w:b/>
                <w:color w:val="000000"/>
                <w:lang w:eastAsia="zh-CN"/>
              </w:rPr>
            </w:pPr>
          </w:p>
        </w:tc>
        <w:tc>
          <w:tcPr>
            <w:tcW w:w="7676" w:type="dxa"/>
          </w:tcPr>
          <w:p w14:paraId="3F301AF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100AF197" w14:textId="77777777">
        <w:tc>
          <w:tcPr>
            <w:tcW w:w="1383" w:type="dxa"/>
            <w:vAlign w:val="center"/>
          </w:tcPr>
          <w:p w14:paraId="0797A58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FB724C8" w14:textId="6B32180A" w:rsidR="000724CC" w:rsidRPr="00897C6C" w:rsidRDefault="00D12AAE">
            <w:pPr>
              <w:rPr>
                <w:rFonts w:eastAsia="Malgun Gothic"/>
                <w:lang w:eastAsia="ko-KR"/>
              </w:rPr>
            </w:pPr>
            <w:proofErr w:type="spellStart"/>
            <w:r>
              <w:rPr>
                <w:rFonts w:eastAsia="Malgun Gothic"/>
                <w:lang w:eastAsia="ko-KR"/>
              </w:rPr>
              <w:t>Sony</w:t>
            </w:r>
            <w:r>
              <w:rPr>
                <w:rFonts w:eastAsia="宋体" w:hint="eastAsia"/>
                <w:lang w:eastAsia="zh-CN"/>
              </w:rPr>
              <w:t>,New</w:t>
            </w:r>
            <w:proofErr w:type="spellEnd"/>
            <w:r>
              <w:rPr>
                <w:rFonts w:eastAsia="宋体" w:hint="eastAsia"/>
                <w:lang w:eastAsia="zh-CN"/>
              </w:rPr>
              <w:t xml:space="preserve"> H3C</w:t>
            </w:r>
            <w:r w:rsidR="00C92FD5">
              <w:rPr>
                <w:rFonts w:eastAsia="宋体"/>
                <w:lang w:eastAsia="zh-CN"/>
              </w:rPr>
              <w:t>, TCL</w:t>
            </w:r>
            <w:r w:rsidR="00ED0F4A">
              <w:rPr>
                <w:rFonts w:eastAsia="Malgun Gothic" w:hint="eastAsia"/>
                <w:lang w:eastAsia="ko-KR"/>
              </w:rPr>
              <w:t>, LGE</w:t>
            </w:r>
            <w:r w:rsidR="008A21A7">
              <w:rPr>
                <w:rFonts w:eastAsia="Malgun Gothic"/>
                <w:lang w:eastAsia="ko-KR"/>
              </w:rPr>
              <w:t>, Tejas</w:t>
            </w:r>
            <w:r w:rsidR="00F468CB">
              <w:rPr>
                <w:rFonts w:eastAsia="宋体"/>
                <w:lang w:eastAsia="zh-CN"/>
              </w:rPr>
              <w:t>, Nokia, NSB</w:t>
            </w:r>
            <w:r w:rsidR="00897C6C">
              <w:rPr>
                <w:rFonts w:eastAsia="Malgun Gothic" w:hint="eastAsia"/>
                <w:lang w:eastAsia="ko-KR"/>
              </w:rPr>
              <w:t>, WILUS</w:t>
            </w:r>
          </w:p>
        </w:tc>
      </w:tr>
      <w:tr w:rsidR="000724CC" w14:paraId="01425218" w14:textId="77777777">
        <w:tc>
          <w:tcPr>
            <w:tcW w:w="1383" w:type="dxa"/>
            <w:vAlign w:val="center"/>
          </w:tcPr>
          <w:p w14:paraId="0EE2D4A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F058168" w14:textId="46F14F05" w:rsidR="000724CC" w:rsidRPr="00227E90" w:rsidRDefault="00227E90">
            <w:pPr>
              <w:spacing w:after="120"/>
              <w:rPr>
                <w:rFonts w:eastAsia="Malgun Gothic"/>
                <w:color w:val="000000"/>
                <w:lang w:val="fr-FR" w:eastAsia="ko-KR"/>
              </w:rPr>
            </w:pPr>
            <w:r>
              <w:rPr>
                <w:rFonts w:eastAsia="Malgun Gothic" w:hint="eastAsia"/>
                <w:color w:val="000000"/>
                <w:lang w:val="fr-FR" w:eastAsia="ko-KR"/>
              </w:rPr>
              <w:t>Samsung</w:t>
            </w:r>
          </w:p>
        </w:tc>
      </w:tr>
    </w:tbl>
    <w:p w14:paraId="685417FE"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053E0BCF" w14:textId="77777777">
        <w:tc>
          <w:tcPr>
            <w:tcW w:w="1383" w:type="dxa"/>
          </w:tcPr>
          <w:p w14:paraId="7D294ABB"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424DCF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14B72EB3" w14:textId="77777777">
        <w:tc>
          <w:tcPr>
            <w:tcW w:w="1383" w:type="dxa"/>
            <w:vAlign w:val="center"/>
          </w:tcPr>
          <w:p w14:paraId="3857C563"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1A3C41DB" w14:textId="77777777" w:rsidR="000724CC" w:rsidRDefault="00D12AAE">
            <w:pPr>
              <w:rPr>
                <w:rFonts w:eastAsia="微软雅黑"/>
                <w:lang w:eastAsia="zh-CN"/>
              </w:rPr>
            </w:pPr>
            <w:r>
              <w:rPr>
                <w:rFonts w:eastAsia="微软雅黑" w:hint="eastAsia"/>
                <w:lang w:eastAsia="zh-CN"/>
              </w:rPr>
              <w:t>Based on companies</w:t>
            </w:r>
            <w:r>
              <w:rPr>
                <w:rFonts w:eastAsia="微软雅黑"/>
                <w:lang w:eastAsia="zh-CN"/>
              </w:rPr>
              <w:t>’</w:t>
            </w:r>
            <w:r>
              <w:rPr>
                <w:rFonts w:eastAsia="微软雅黑" w:hint="eastAsia"/>
                <w:lang w:eastAsia="zh-CN"/>
              </w:rPr>
              <w:t xml:space="preserve"> comment, Proposal 2-7 is splitted into two separate proposals.</w:t>
            </w:r>
          </w:p>
        </w:tc>
      </w:tr>
      <w:tr w:rsidR="00ED0F4A" w14:paraId="7723E00A" w14:textId="77777777">
        <w:tc>
          <w:tcPr>
            <w:tcW w:w="1383" w:type="dxa"/>
          </w:tcPr>
          <w:p w14:paraId="52874F16" w14:textId="60033155" w:rsidR="00ED0F4A" w:rsidRDefault="00ED0F4A" w:rsidP="00ED0F4A">
            <w:pPr>
              <w:jc w:val="center"/>
              <w:rPr>
                <w:rFonts w:eastAsia="微软雅黑"/>
              </w:rPr>
            </w:pPr>
            <w:r>
              <w:rPr>
                <w:rFonts w:eastAsia="Malgun Gothic" w:hint="eastAsia"/>
                <w:lang w:eastAsia="ko-KR"/>
              </w:rPr>
              <w:t>LGE</w:t>
            </w:r>
          </w:p>
        </w:tc>
        <w:tc>
          <w:tcPr>
            <w:tcW w:w="7677" w:type="dxa"/>
          </w:tcPr>
          <w:p w14:paraId="2BF1D277" w14:textId="75886C1B" w:rsidR="00ED0F4A" w:rsidRDefault="00ED0F4A" w:rsidP="00ED0F4A">
            <w:pPr>
              <w:rPr>
                <w:rFonts w:eastAsia="微软雅黑"/>
              </w:rPr>
            </w:pPr>
            <w:r>
              <w:rPr>
                <w:rFonts w:eastAsia="Malgun Gothic" w:hint="eastAsia"/>
                <w:lang w:eastAsia="ko-KR"/>
              </w:rPr>
              <w:t xml:space="preserve">We support separate configuration of UCI multiplexing parameters for PUSCH </w:t>
            </w:r>
            <w:proofErr w:type="spellStart"/>
            <w:r>
              <w:rPr>
                <w:rFonts w:eastAsia="Malgun Gothic" w:hint="eastAsia"/>
                <w:lang w:eastAsia="ko-KR"/>
              </w:rPr>
              <w:t>trasnsmission</w:t>
            </w:r>
            <w:proofErr w:type="spellEnd"/>
            <w:r>
              <w:rPr>
                <w:rFonts w:eastAsia="Malgun Gothic" w:hint="eastAsia"/>
                <w:lang w:eastAsia="ko-KR"/>
              </w:rPr>
              <w:t xml:space="preserve"> in SBFD symbols and non-SBFD symbols.</w:t>
            </w:r>
          </w:p>
        </w:tc>
      </w:tr>
      <w:tr w:rsidR="003A60BA" w14:paraId="18BC853B" w14:textId="77777777">
        <w:tc>
          <w:tcPr>
            <w:tcW w:w="1383" w:type="dxa"/>
          </w:tcPr>
          <w:p w14:paraId="3656E468" w14:textId="732C6145" w:rsidR="003A60BA" w:rsidRDefault="003A60BA" w:rsidP="003A60BA">
            <w:pPr>
              <w:jc w:val="center"/>
              <w:rPr>
                <w:rFonts w:eastAsia="微软雅黑"/>
                <w:lang w:eastAsia="zh-CN"/>
              </w:rPr>
            </w:pPr>
            <w:r w:rsidRPr="002D0DF6">
              <w:t>Spreadtrum</w:t>
            </w:r>
          </w:p>
        </w:tc>
        <w:tc>
          <w:tcPr>
            <w:tcW w:w="7677" w:type="dxa"/>
          </w:tcPr>
          <w:p w14:paraId="3E853E87" w14:textId="089C7A33" w:rsidR="003A60BA" w:rsidRDefault="003A60BA" w:rsidP="003A60BA">
            <w:pPr>
              <w:rPr>
                <w:rFonts w:eastAsiaTheme="minorEastAsia"/>
                <w:lang w:eastAsia="zh-CN"/>
              </w:rPr>
            </w:pPr>
            <w:r w:rsidRPr="002D0DF6">
              <w:t xml:space="preserve">For the FFS, if it means </w:t>
            </w:r>
            <w:proofErr w:type="spellStart"/>
            <w:r w:rsidRPr="002D0DF6">
              <w:t>betaOffset</w:t>
            </w:r>
            <w:proofErr w:type="spellEnd"/>
            <w:r w:rsidRPr="002D0DF6">
              <w:t xml:space="preserve">, we would like to know why </w:t>
            </w:r>
            <w:proofErr w:type="spellStart"/>
            <w:r w:rsidRPr="002D0DF6">
              <w:t>betaoffset</w:t>
            </w:r>
            <w:proofErr w:type="spellEnd"/>
            <w:r w:rsidRPr="002D0DF6">
              <w:t xml:space="preserve"> has to be different.</w:t>
            </w:r>
          </w:p>
        </w:tc>
      </w:tr>
      <w:tr w:rsidR="00227E90" w14:paraId="31FC476A" w14:textId="77777777">
        <w:tc>
          <w:tcPr>
            <w:tcW w:w="1383" w:type="dxa"/>
          </w:tcPr>
          <w:p w14:paraId="134FE727" w14:textId="31CF79A4" w:rsidR="00227E90" w:rsidRDefault="00227E90" w:rsidP="00227E90">
            <w:pPr>
              <w:jc w:val="center"/>
              <w:rPr>
                <w:rFonts w:eastAsia="微软雅黑"/>
                <w:lang w:eastAsia="zh-CN"/>
              </w:rPr>
            </w:pPr>
            <w:r>
              <w:rPr>
                <w:rFonts w:eastAsia="Malgun Gothic" w:hint="eastAsia"/>
                <w:lang w:eastAsia="ko-KR"/>
              </w:rPr>
              <w:t>Samsung</w:t>
            </w:r>
          </w:p>
        </w:tc>
        <w:tc>
          <w:tcPr>
            <w:tcW w:w="7677" w:type="dxa"/>
          </w:tcPr>
          <w:p w14:paraId="7B6377EA" w14:textId="7F7A52FA" w:rsidR="00227E90" w:rsidRDefault="00227E90" w:rsidP="00227E90">
            <w:pPr>
              <w:rPr>
                <w:rFonts w:eastAsiaTheme="minorEastAsia"/>
                <w:lang w:eastAsia="zh-CN"/>
              </w:rPr>
            </w:pPr>
            <w:r>
              <w:rPr>
                <w:rFonts w:eastAsia="Malgun Gothic" w:hint="eastAsia"/>
                <w:lang w:eastAsia="ko-KR"/>
              </w:rPr>
              <w:t xml:space="preserve">No need to enhance UCI multiplexing parameters. </w:t>
            </w:r>
            <w:r>
              <w:rPr>
                <w:rFonts w:eastAsia="Malgun Gothic"/>
                <w:lang w:eastAsia="ko-KR"/>
              </w:rPr>
              <w:t>W</w:t>
            </w:r>
            <w:r>
              <w:rPr>
                <w:rFonts w:eastAsia="Malgun Gothic" w:hint="eastAsia"/>
                <w:lang w:eastAsia="ko-KR"/>
              </w:rPr>
              <w:t xml:space="preserve">e </w:t>
            </w:r>
            <w:r>
              <w:rPr>
                <w:rFonts w:eastAsia="Malgun Gothic"/>
                <w:lang w:eastAsia="ko-KR"/>
              </w:rPr>
              <w:t>already</w:t>
            </w:r>
            <w:r>
              <w:rPr>
                <w:rFonts w:eastAsia="Malgun Gothic" w:hint="eastAsia"/>
                <w:lang w:eastAsia="ko-KR"/>
              </w:rPr>
              <w:t xml:space="preserve"> have a function to indicate different </w:t>
            </w:r>
            <w:proofErr w:type="spellStart"/>
            <w:r>
              <w:rPr>
                <w:rFonts w:eastAsia="Malgun Gothic" w:hint="eastAsia"/>
                <w:lang w:eastAsia="ko-KR"/>
              </w:rPr>
              <w:t>betaOffset</w:t>
            </w:r>
            <w:proofErr w:type="spellEnd"/>
            <w:r>
              <w:rPr>
                <w:rFonts w:eastAsia="Malgun Gothic" w:hint="eastAsia"/>
                <w:lang w:eastAsia="ko-KR"/>
              </w:rPr>
              <w:t xml:space="preserve"> values.  </w:t>
            </w:r>
          </w:p>
        </w:tc>
      </w:tr>
    </w:tbl>
    <w:p w14:paraId="329791F1" w14:textId="77777777" w:rsidR="000724CC" w:rsidRDefault="000724CC">
      <w:pPr>
        <w:rPr>
          <w:rFonts w:eastAsiaTheme="minorEastAsia"/>
          <w:lang w:eastAsia="zh-CN"/>
        </w:rPr>
      </w:pPr>
    </w:p>
    <w:p w14:paraId="7BC69999"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9</w:t>
      </w:r>
    </w:p>
    <w:p w14:paraId="0CFF74A0" w14:textId="77777777" w:rsidR="000724CC" w:rsidRDefault="00D12AAE">
      <w:pPr>
        <w:rPr>
          <w:rFonts w:eastAsiaTheme="minorEastAsia"/>
          <w:lang w:eastAsia="zh-CN"/>
        </w:rPr>
      </w:pPr>
      <w:r>
        <w:rPr>
          <w:rFonts w:eastAsiaTheme="minorEastAsia" w:hint="eastAsia"/>
          <w:lang w:eastAsia="zh-CN"/>
        </w:rPr>
        <w:t>For separate PUCCH frequency resource for SBFD symbols and non-SBFD symbols, consider the following options.</w:t>
      </w:r>
    </w:p>
    <w:p w14:paraId="3F29E349"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1: Support separate configurations of </w:t>
      </w:r>
      <w:r>
        <w:rPr>
          <w:rFonts w:eastAsiaTheme="minorEastAsia" w:hint="eastAsia"/>
          <w:i/>
          <w:lang w:eastAsia="zh-CN"/>
        </w:rPr>
        <w:t>PUCCH-Config</w:t>
      </w:r>
      <w:r>
        <w:rPr>
          <w:rFonts w:eastAsiaTheme="minorEastAsia" w:hint="eastAsia"/>
          <w:lang w:eastAsia="zh-CN"/>
        </w:rPr>
        <w:t xml:space="preserve"> for SBFD symbols and non-SBFD sy</w:t>
      </w:r>
      <w:r>
        <w:rPr>
          <w:rFonts w:eastAsiaTheme="minorEastAsia" w:hint="eastAsia"/>
          <w:lang w:eastAsia="zh-CN"/>
        </w:rPr>
        <w:t>m</w:t>
      </w:r>
      <w:r>
        <w:rPr>
          <w:rFonts w:eastAsiaTheme="minorEastAsia" w:hint="eastAsia"/>
          <w:lang w:eastAsia="zh-CN"/>
        </w:rPr>
        <w:t>bols.</w:t>
      </w:r>
    </w:p>
    <w:p w14:paraId="45013419"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2: Under </w:t>
      </w:r>
      <w:r>
        <w:rPr>
          <w:rFonts w:eastAsiaTheme="minorEastAsia" w:hint="eastAsia"/>
          <w:i/>
          <w:lang w:eastAsia="zh-CN"/>
        </w:rPr>
        <w:t>PUCCH-Config</w:t>
      </w:r>
      <w:r>
        <w:rPr>
          <w:rFonts w:eastAsiaTheme="minorEastAsia" w:hint="eastAsia"/>
          <w:lang w:eastAsia="zh-CN"/>
        </w:rPr>
        <w:t>, support separate configurations of</w:t>
      </w:r>
      <w:r>
        <w:t xml:space="preserve"> </w:t>
      </w:r>
      <w:r>
        <w:rPr>
          <w:rFonts w:eastAsiaTheme="minorEastAsia"/>
          <w:i/>
          <w:lang w:eastAsia="zh-CN"/>
        </w:rPr>
        <w:t>resourceSetToAddModList</w:t>
      </w:r>
      <w:r>
        <w:rPr>
          <w:rFonts w:eastAsiaTheme="minorEastAsia" w:hint="eastAsia"/>
          <w:lang w:eastAsia="zh-CN"/>
        </w:rPr>
        <w:t xml:space="preserve"> and </w:t>
      </w:r>
      <w:r>
        <w:rPr>
          <w:rFonts w:eastAsiaTheme="minorEastAsia"/>
          <w:i/>
          <w:lang w:eastAsia="zh-CN"/>
        </w:rPr>
        <w:t>r</w:t>
      </w:r>
      <w:r>
        <w:rPr>
          <w:rFonts w:eastAsiaTheme="minorEastAsia"/>
          <w:i/>
          <w:lang w:eastAsia="zh-CN"/>
        </w:rPr>
        <w:t>e</w:t>
      </w:r>
      <w:r>
        <w:rPr>
          <w:rFonts w:eastAsiaTheme="minorEastAsia"/>
          <w:i/>
          <w:lang w:eastAsia="zh-CN"/>
        </w:rPr>
        <w:t>sourceSetToReleaseList</w:t>
      </w:r>
      <w:r>
        <w:rPr>
          <w:rFonts w:eastAsiaTheme="minorEastAsia" w:hint="eastAsia"/>
          <w:lang w:eastAsia="zh-CN"/>
        </w:rPr>
        <w:t xml:space="preserve"> for SBFD symbols and non-SBFD symbols.</w:t>
      </w:r>
    </w:p>
    <w:p w14:paraId="5A386EFC"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3: For a certain </w:t>
      </w:r>
      <w:r>
        <w:rPr>
          <w:rFonts w:eastAsiaTheme="minorEastAsia" w:hint="eastAsia"/>
          <w:i/>
          <w:lang w:eastAsia="zh-CN"/>
        </w:rPr>
        <w:t>PUCCH-ResourceSet</w:t>
      </w:r>
      <w:r>
        <w:rPr>
          <w:rFonts w:eastAsiaTheme="minorEastAsia" w:hint="eastAsia"/>
          <w:lang w:eastAsia="zh-CN"/>
        </w:rPr>
        <w:t xml:space="preserve">, support separate configurations of </w:t>
      </w:r>
      <w:r>
        <w:rPr>
          <w:rFonts w:eastAsiaTheme="minorEastAsia" w:hint="eastAsia"/>
          <w:i/>
          <w:lang w:eastAsia="zh-CN"/>
        </w:rPr>
        <w:t>resourceList</w:t>
      </w:r>
      <w:r>
        <w:rPr>
          <w:rFonts w:eastAsiaTheme="minorEastAsia" w:hint="eastAsia"/>
          <w:lang w:eastAsia="zh-CN"/>
        </w:rPr>
        <w:t xml:space="preserve"> for SBFD symbols and non-SBFD symbols.</w:t>
      </w:r>
    </w:p>
    <w:p w14:paraId="42069376"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4: For a certain </w:t>
      </w:r>
      <w:r>
        <w:rPr>
          <w:rFonts w:eastAsiaTheme="minorEastAsia" w:hint="eastAsia"/>
          <w:i/>
          <w:lang w:eastAsia="zh-CN"/>
        </w:rPr>
        <w:t>PUCCH-Resource</w:t>
      </w:r>
      <w:r>
        <w:rPr>
          <w:rFonts w:eastAsiaTheme="minorEastAsia" w:hint="eastAsia"/>
          <w:lang w:eastAsia="zh-CN"/>
        </w:rPr>
        <w:t xml:space="preserve">, support separate configurations of parameters including at least </w:t>
      </w:r>
      <w:r>
        <w:rPr>
          <w:rFonts w:eastAsiaTheme="minorEastAsia" w:hint="eastAsia"/>
          <w:i/>
          <w:lang w:eastAsia="zh-CN"/>
        </w:rPr>
        <w:t>startingPRB</w:t>
      </w:r>
      <w:r>
        <w:rPr>
          <w:rFonts w:eastAsiaTheme="minorEastAsia" w:hint="eastAsia"/>
          <w:lang w:eastAsia="zh-CN"/>
        </w:rPr>
        <w:t xml:space="preserve"> and </w:t>
      </w:r>
      <w:r>
        <w:rPr>
          <w:rFonts w:eastAsiaTheme="minorEastAsia" w:hint="eastAsia"/>
          <w:i/>
          <w:lang w:eastAsia="zh-CN"/>
        </w:rPr>
        <w:t>secondHopPRB</w:t>
      </w:r>
      <w:r>
        <w:rPr>
          <w:rFonts w:eastAsiaTheme="minorEastAsia" w:hint="eastAsia"/>
          <w:lang w:eastAsia="zh-CN"/>
        </w:rPr>
        <w:t>.</w:t>
      </w:r>
    </w:p>
    <w:p w14:paraId="1153EE83" w14:textId="77777777" w:rsidR="000724CC" w:rsidRDefault="00D12AAE">
      <w:pPr>
        <w:numPr>
          <w:ilvl w:val="0"/>
          <w:numId w:val="6"/>
        </w:numPr>
        <w:suppressAutoHyphens w:val="0"/>
        <w:spacing w:after="0" w:line="240" w:lineRule="auto"/>
        <w:jc w:val="left"/>
        <w:rPr>
          <w:rFonts w:eastAsiaTheme="minorEastAsia"/>
          <w:lang w:eastAsia="zh-CN"/>
        </w:rPr>
      </w:pPr>
      <w:r>
        <w:rPr>
          <w:rFonts w:eastAsiaTheme="minorEastAsia" w:hint="eastAsia"/>
          <w:lang w:eastAsia="zh-CN"/>
        </w:rPr>
        <w:t xml:space="preserve">Option 5: No separate configurations </w:t>
      </w:r>
      <w:r>
        <w:rPr>
          <w:rFonts w:eastAsiaTheme="minorEastAsia"/>
          <w:lang w:eastAsia="zh-CN"/>
        </w:rPr>
        <w:t>of PUCCH</w:t>
      </w:r>
      <w:r>
        <w:rPr>
          <w:rFonts w:eastAsiaTheme="minorEastAsia" w:hint="eastAsia"/>
          <w:lang w:eastAsia="zh-CN"/>
        </w:rPr>
        <w:t xml:space="preserve"> resource sets for SBFD symbols and non-SBFD sy</w:t>
      </w:r>
      <w:r>
        <w:rPr>
          <w:rFonts w:eastAsiaTheme="minorEastAsia" w:hint="eastAsia"/>
          <w:lang w:eastAsia="zh-CN"/>
        </w:rPr>
        <w:t>m</w:t>
      </w:r>
      <w:r>
        <w:rPr>
          <w:rFonts w:eastAsiaTheme="minorEastAsia" w:hint="eastAsia"/>
          <w:lang w:eastAsia="zh-CN"/>
        </w:rPr>
        <w:t xml:space="preserve">bols. PUCCH resource in SBFD symbols are </w:t>
      </w:r>
      <w:r>
        <w:rPr>
          <w:rFonts w:eastAsiaTheme="minorEastAsia"/>
          <w:lang w:eastAsia="zh-CN"/>
        </w:rPr>
        <w:t>derived</w:t>
      </w:r>
      <w:r>
        <w:rPr>
          <w:rFonts w:eastAsiaTheme="minorEastAsia" w:hint="eastAsia"/>
          <w:lang w:eastAsia="zh-CN"/>
        </w:rPr>
        <w:t xml:space="preserve"> based on </w:t>
      </w:r>
      <w:r>
        <w:rPr>
          <w:rFonts w:ascii="Times" w:eastAsia="Malgun Gothic" w:hAnsi="Times"/>
          <w:szCs w:val="24"/>
          <w:lang w:val="en-GB" w:eastAsia="zh-CN"/>
        </w:rPr>
        <w:t>RB offset(s) configur</w:t>
      </w:r>
      <w:r>
        <w:rPr>
          <w:rFonts w:ascii="Times" w:eastAsia="Malgun Gothic" w:hAnsi="Times"/>
          <w:szCs w:val="24"/>
          <w:lang w:val="en-GB" w:eastAsia="zh-CN"/>
        </w:rPr>
        <w:t>a</w:t>
      </w:r>
      <w:r>
        <w:rPr>
          <w:rFonts w:ascii="Times" w:eastAsia="Malgun Gothic" w:hAnsi="Times"/>
          <w:szCs w:val="24"/>
          <w:lang w:val="en-GB" w:eastAsia="zh-CN"/>
        </w:rPr>
        <w:t>tion/indication/determination</w:t>
      </w:r>
      <w:r>
        <w:rPr>
          <w:rFonts w:ascii="Times" w:eastAsiaTheme="minorEastAsia" w:hAnsi="Times" w:hint="eastAsia"/>
          <w:szCs w:val="24"/>
          <w:lang w:val="en-GB" w:eastAsia="zh-CN"/>
        </w:rPr>
        <w:t>.</w:t>
      </w:r>
    </w:p>
    <w:p w14:paraId="5BF1C67E" w14:textId="77777777" w:rsidR="000724CC" w:rsidRDefault="00D12AAE">
      <w:pPr>
        <w:numPr>
          <w:ilvl w:val="0"/>
          <w:numId w:val="6"/>
        </w:numPr>
        <w:suppressAutoHyphens w:val="0"/>
        <w:spacing w:after="0" w:line="240" w:lineRule="auto"/>
        <w:jc w:val="left"/>
        <w:rPr>
          <w:rFonts w:eastAsiaTheme="minorEastAsia"/>
          <w:lang w:eastAsia="zh-CN"/>
        </w:rPr>
      </w:pPr>
      <w:r>
        <w:rPr>
          <w:rFonts w:ascii="Times" w:eastAsiaTheme="minorEastAsia" w:hAnsi="Times" w:hint="eastAsia"/>
          <w:szCs w:val="24"/>
          <w:lang w:val="en-GB" w:eastAsia="zh-CN"/>
        </w:rPr>
        <w:t xml:space="preserve">Option 6: </w:t>
      </w:r>
      <w:r>
        <w:rPr>
          <w:rFonts w:eastAsiaTheme="minorEastAsia" w:hint="eastAsia"/>
          <w:lang w:eastAsia="zh-CN"/>
        </w:rPr>
        <w:t xml:space="preserve">No separate configurations or determinations </w:t>
      </w:r>
      <w:r>
        <w:rPr>
          <w:rFonts w:eastAsiaTheme="minorEastAsia"/>
          <w:lang w:eastAsia="zh-CN"/>
        </w:rPr>
        <w:t>of PUCCH</w:t>
      </w:r>
      <w:r>
        <w:rPr>
          <w:rFonts w:eastAsiaTheme="minorEastAsia" w:hint="eastAsia"/>
          <w:lang w:eastAsia="zh-CN"/>
        </w:rPr>
        <w:t xml:space="preserve"> resource sets for SBFD symbols and non-SBFD symbols.</w:t>
      </w:r>
    </w:p>
    <w:p w14:paraId="6558C4BC" w14:textId="77777777" w:rsidR="000724CC" w:rsidRDefault="000724CC">
      <w:pPr>
        <w:rPr>
          <w:rFonts w:eastAsiaTheme="minorEastAsia"/>
          <w:lang w:eastAsia="zh-CN"/>
        </w:rPr>
      </w:pPr>
    </w:p>
    <w:tbl>
      <w:tblPr>
        <w:tblStyle w:val="af0"/>
        <w:tblW w:w="0" w:type="auto"/>
        <w:tblLook w:val="04A0" w:firstRow="1" w:lastRow="0" w:firstColumn="1" w:lastColumn="0" w:noHBand="0" w:noVBand="1"/>
      </w:tblPr>
      <w:tblGrid>
        <w:gridCol w:w="1242"/>
        <w:gridCol w:w="1418"/>
        <w:gridCol w:w="6626"/>
      </w:tblGrid>
      <w:tr w:rsidR="000724CC" w14:paraId="23857E74" w14:textId="77777777">
        <w:tc>
          <w:tcPr>
            <w:tcW w:w="1242" w:type="dxa"/>
          </w:tcPr>
          <w:p w14:paraId="19804EE5" w14:textId="77777777" w:rsidR="000724CC" w:rsidRDefault="000724CC">
            <w:pPr>
              <w:jc w:val="center"/>
              <w:rPr>
                <w:rFonts w:eastAsiaTheme="minorEastAsia"/>
                <w:b/>
                <w:lang w:eastAsia="zh-CN"/>
              </w:rPr>
            </w:pPr>
          </w:p>
        </w:tc>
        <w:tc>
          <w:tcPr>
            <w:tcW w:w="1418" w:type="dxa"/>
          </w:tcPr>
          <w:p w14:paraId="6A5F5E90" w14:textId="77777777" w:rsidR="000724CC" w:rsidRDefault="000724CC">
            <w:pPr>
              <w:jc w:val="center"/>
              <w:rPr>
                <w:rFonts w:eastAsiaTheme="minorEastAsia"/>
                <w:b/>
                <w:lang w:eastAsia="zh-CN"/>
              </w:rPr>
            </w:pPr>
          </w:p>
        </w:tc>
        <w:tc>
          <w:tcPr>
            <w:tcW w:w="6626" w:type="dxa"/>
          </w:tcPr>
          <w:p w14:paraId="67BB9D11" w14:textId="77777777" w:rsidR="000724CC" w:rsidRDefault="00D12AAE">
            <w:pPr>
              <w:jc w:val="center"/>
              <w:rPr>
                <w:rFonts w:eastAsiaTheme="minorEastAsia"/>
                <w:b/>
                <w:lang w:eastAsia="zh-CN"/>
              </w:rPr>
            </w:pPr>
            <w:r>
              <w:rPr>
                <w:rFonts w:eastAsiaTheme="minorEastAsia" w:hint="eastAsia"/>
                <w:b/>
                <w:lang w:eastAsia="zh-CN"/>
              </w:rPr>
              <w:t>Company</w:t>
            </w:r>
          </w:p>
        </w:tc>
      </w:tr>
      <w:tr w:rsidR="000724CC" w14:paraId="67DBDAF9" w14:textId="77777777">
        <w:tc>
          <w:tcPr>
            <w:tcW w:w="1242" w:type="dxa"/>
            <w:vMerge w:val="restart"/>
            <w:vAlign w:val="center"/>
          </w:tcPr>
          <w:p w14:paraId="5350E37C" w14:textId="77777777" w:rsidR="000724CC" w:rsidRDefault="00D12AAE">
            <w:pPr>
              <w:jc w:val="center"/>
              <w:rPr>
                <w:rFonts w:eastAsiaTheme="minorEastAsia"/>
                <w:b/>
                <w:lang w:eastAsia="zh-CN"/>
              </w:rPr>
            </w:pPr>
            <w:r>
              <w:rPr>
                <w:rFonts w:eastAsiaTheme="minorEastAsia" w:hint="eastAsia"/>
                <w:b/>
                <w:lang w:eastAsia="zh-CN"/>
              </w:rPr>
              <w:t>Option 1</w:t>
            </w:r>
          </w:p>
        </w:tc>
        <w:tc>
          <w:tcPr>
            <w:tcW w:w="1418" w:type="dxa"/>
          </w:tcPr>
          <w:p w14:paraId="6133E07D" w14:textId="77777777" w:rsidR="000724CC" w:rsidRDefault="00D12AAE">
            <w:pPr>
              <w:jc w:val="center"/>
              <w:rPr>
                <w:rFonts w:eastAsiaTheme="minorEastAsia"/>
                <w:b/>
                <w:lang w:eastAsia="zh-CN"/>
              </w:rPr>
            </w:pPr>
            <w:r>
              <w:rPr>
                <w:rFonts w:eastAsiaTheme="minorEastAsia"/>
                <w:b/>
                <w:lang w:eastAsia="zh-CN"/>
              </w:rPr>
              <w:t>S</w:t>
            </w:r>
            <w:r>
              <w:rPr>
                <w:rFonts w:eastAsiaTheme="minorEastAsia" w:hint="eastAsia"/>
                <w:b/>
                <w:lang w:eastAsia="zh-CN"/>
              </w:rPr>
              <w:t>upport</w:t>
            </w:r>
          </w:p>
        </w:tc>
        <w:tc>
          <w:tcPr>
            <w:tcW w:w="6626" w:type="dxa"/>
          </w:tcPr>
          <w:p w14:paraId="1E381073" w14:textId="39A59CAC" w:rsidR="000724CC" w:rsidRDefault="00D12AAE">
            <w:pPr>
              <w:rPr>
                <w:rFonts w:eastAsiaTheme="minorEastAsia"/>
                <w:lang w:eastAsia="zh-CN"/>
              </w:rPr>
            </w:pPr>
            <w:proofErr w:type="spellStart"/>
            <w:r>
              <w:rPr>
                <w:rFonts w:eastAsiaTheme="minorEastAsia"/>
                <w:lang w:eastAsia="zh-CN"/>
              </w:rPr>
              <w:t>Sony</w:t>
            </w:r>
            <w:r>
              <w:rPr>
                <w:rFonts w:eastAsiaTheme="minorEastAsia" w:hint="eastAsia"/>
                <w:lang w:eastAsia="zh-CN"/>
              </w:rPr>
              <w:t>,</w:t>
            </w:r>
            <w:r>
              <w:rPr>
                <w:rFonts w:eastAsia="宋体" w:hint="eastAsia"/>
                <w:lang w:eastAsia="zh-CN"/>
              </w:rPr>
              <w:t>New</w:t>
            </w:r>
            <w:proofErr w:type="spellEnd"/>
            <w:r>
              <w:rPr>
                <w:rFonts w:eastAsia="宋体" w:hint="eastAsia"/>
                <w:lang w:eastAsia="zh-CN"/>
              </w:rPr>
              <w:t xml:space="preserve"> H3C</w:t>
            </w:r>
            <w:r w:rsidR="00C92FD5">
              <w:rPr>
                <w:rFonts w:eastAsia="宋体"/>
                <w:lang w:eastAsia="zh-CN"/>
              </w:rPr>
              <w:t>, TCL</w:t>
            </w:r>
            <w:r w:rsidR="00135402">
              <w:rPr>
                <w:rFonts w:eastAsia="宋体"/>
                <w:lang w:eastAsia="zh-CN"/>
              </w:rPr>
              <w:t xml:space="preserve">, </w:t>
            </w:r>
            <w:proofErr w:type="spellStart"/>
            <w:r w:rsidR="00135402">
              <w:rPr>
                <w:rFonts w:eastAsia="宋体"/>
                <w:lang w:eastAsia="zh-CN"/>
              </w:rPr>
              <w:t>CEWiT</w:t>
            </w:r>
            <w:proofErr w:type="spellEnd"/>
          </w:p>
        </w:tc>
      </w:tr>
      <w:tr w:rsidR="000724CC" w14:paraId="09C8C03E" w14:textId="77777777">
        <w:tc>
          <w:tcPr>
            <w:tcW w:w="1242" w:type="dxa"/>
            <w:vMerge/>
            <w:vAlign w:val="center"/>
          </w:tcPr>
          <w:p w14:paraId="786C826E" w14:textId="77777777" w:rsidR="000724CC" w:rsidRDefault="000724CC">
            <w:pPr>
              <w:jc w:val="center"/>
              <w:rPr>
                <w:rFonts w:eastAsiaTheme="minorEastAsia"/>
                <w:b/>
                <w:lang w:eastAsia="zh-CN"/>
              </w:rPr>
            </w:pPr>
          </w:p>
        </w:tc>
        <w:tc>
          <w:tcPr>
            <w:tcW w:w="1418" w:type="dxa"/>
          </w:tcPr>
          <w:p w14:paraId="75D4BF74" w14:textId="77777777" w:rsidR="000724CC" w:rsidRDefault="00D12AAE">
            <w:pPr>
              <w:jc w:val="center"/>
              <w:rPr>
                <w:rFonts w:eastAsiaTheme="minorEastAsia"/>
                <w:b/>
                <w:lang w:eastAsia="zh-CN"/>
              </w:rPr>
            </w:pPr>
            <w:r>
              <w:rPr>
                <w:rFonts w:eastAsiaTheme="minorEastAsia" w:hint="eastAsia"/>
                <w:b/>
                <w:lang w:eastAsia="zh-CN"/>
              </w:rPr>
              <w:t>Not support</w:t>
            </w:r>
          </w:p>
        </w:tc>
        <w:tc>
          <w:tcPr>
            <w:tcW w:w="6626" w:type="dxa"/>
          </w:tcPr>
          <w:p w14:paraId="7DC1AAF7" w14:textId="77777777" w:rsidR="000724CC" w:rsidRDefault="000724CC">
            <w:pPr>
              <w:rPr>
                <w:rFonts w:eastAsiaTheme="minorEastAsia"/>
                <w:lang w:eastAsia="zh-CN"/>
              </w:rPr>
            </w:pPr>
          </w:p>
        </w:tc>
      </w:tr>
      <w:tr w:rsidR="000724CC" w14:paraId="0DD32FB9" w14:textId="77777777">
        <w:tc>
          <w:tcPr>
            <w:tcW w:w="1242" w:type="dxa"/>
            <w:vMerge w:val="restart"/>
            <w:vAlign w:val="center"/>
          </w:tcPr>
          <w:p w14:paraId="7583BD66" w14:textId="77777777" w:rsidR="000724CC" w:rsidRDefault="00D12AAE">
            <w:pPr>
              <w:jc w:val="center"/>
              <w:rPr>
                <w:rFonts w:eastAsiaTheme="minorEastAsia"/>
                <w:b/>
                <w:lang w:eastAsia="zh-CN"/>
              </w:rPr>
            </w:pPr>
            <w:r>
              <w:rPr>
                <w:rFonts w:eastAsiaTheme="minorEastAsia" w:hint="eastAsia"/>
                <w:b/>
                <w:lang w:eastAsia="zh-CN"/>
              </w:rPr>
              <w:t>Option 2</w:t>
            </w:r>
          </w:p>
        </w:tc>
        <w:tc>
          <w:tcPr>
            <w:tcW w:w="1418" w:type="dxa"/>
          </w:tcPr>
          <w:p w14:paraId="5A05D8B5" w14:textId="77777777" w:rsidR="000724CC" w:rsidRDefault="00D12AAE">
            <w:pPr>
              <w:jc w:val="center"/>
              <w:rPr>
                <w:rFonts w:eastAsiaTheme="minorEastAsia"/>
                <w:b/>
                <w:lang w:eastAsia="zh-CN"/>
              </w:rPr>
            </w:pPr>
            <w:r>
              <w:rPr>
                <w:rFonts w:eastAsiaTheme="minorEastAsia"/>
                <w:b/>
                <w:lang w:eastAsia="zh-CN"/>
              </w:rPr>
              <w:t>S</w:t>
            </w:r>
            <w:r>
              <w:rPr>
                <w:rFonts w:eastAsiaTheme="minorEastAsia" w:hint="eastAsia"/>
                <w:b/>
                <w:lang w:eastAsia="zh-CN"/>
              </w:rPr>
              <w:t>upport</w:t>
            </w:r>
          </w:p>
        </w:tc>
        <w:tc>
          <w:tcPr>
            <w:tcW w:w="6626" w:type="dxa"/>
          </w:tcPr>
          <w:p w14:paraId="2D576BE6" w14:textId="363F3BDB" w:rsidR="000724CC" w:rsidRDefault="008A21A7">
            <w:pPr>
              <w:rPr>
                <w:rFonts w:eastAsiaTheme="minorEastAsia"/>
                <w:lang w:eastAsia="zh-CN"/>
              </w:rPr>
            </w:pPr>
            <w:r>
              <w:rPr>
                <w:rFonts w:eastAsiaTheme="minorEastAsia"/>
                <w:lang w:eastAsia="zh-CN"/>
              </w:rPr>
              <w:t>Tejas</w:t>
            </w:r>
          </w:p>
        </w:tc>
      </w:tr>
      <w:tr w:rsidR="000724CC" w14:paraId="5DAFE1D5" w14:textId="77777777">
        <w:tc>
          <w:tcPr>
            <w:tcW w:w="1242" w:type="dxa"/>
            <w:vMerge/>
            <w:vAlign w:val="center"/>
          </w:tcPr>
          <w:p w14:paraId="79DA8586" w14:textId="77777777" w:rsidR="000724CC" w:rsidRDefault="000724CC">
            <w:pPr>
              <w:jc w:val="center"/>
              <w:rPr>
                <w:rFonts w:eastAsiaTheme="minorEastAsia"/>
                <w:b/>
                <w:lang w:eastAsia="zh-CN"/>
              </w:rPr>
            </w:pPr>
          </w:p>
        </w:tc>
        <w:tc>
          <w:tcPr>
            <w:tcW w:w="1418" w:type="dxa"/>
          </w:tcPr>
          <w:p w14:paraId="4F416428" w14:textId="77777777" w:rsidR="000724CC" w:rsidRDefault="00D12AAE">
            <w:pPr>
              <w:jc w:val="center"/>
              <w:rPr>
                <w:rFonts w:eastAsiaTheme="minorEastAsia"/>
                <w:b/>
                <w:lang w:eastAsia="zh-CN"/>
              </w:rPr>
            </w:pPr>
            <w:r>
              <w:rPr>
                <w:rFonts w:eastAsiaTheme="minorEastAsia" w:hint="eastAsia"/>
                <w:b/>
                <w:lang w:eastAsia="zh-CN"/>
              </w:rPr>
              <w:t>Not support</w:t>
            </w:r>
          </w:p>
        </w:tc>
        <w:tc>
          <w:tcPr>
            <w:tcW w:w="6626" w:type="dxa"/>
          </w:tcPr>
          <w:p w14:paraId="1AAC43C0" w14:textId="77777777" w:rsidR="000724CC" w:rsidRDefault="000724CC">
            <w:pPr>
              <w:rPr>
                <w:rFonts w:eastAsiaTheme="minorEastAsia"/>
                <w:lang w:eastAsia="zh-CN"/>
              </w:rPr>
            </w:pPr>
          </w:p>
        </w:tc>
      </w:tr>
      <w:tr w:rsidR="000724CC" w14:paraId="038A57C4" w14:textId="77777777">
        <w:tc>
          <w:tcPr>
            <w:tcW w:w="1242" w:type="dxa"/>
            <w:vMerge w:val="restart"/>
            <w:vAlign w:val="center"/>
          </w:tcPr>
          <w:p w14:paraId="3F77945A" w14:textId="77777777" w:rsidR="000724CC" w:rsidRDefault="00D12AAE">
            <w:pPr>
              <w:jc w:val="center"/>
              <w:rPr>
                <w:rFonts w:eastAsiaTheme="minorEastAsia"/>
                <w:b/>
                <w:lang w:eastAsia="zh-CN"/>
              </w:rPr>
            </w:pPr>
            <w:r>
              <w:rPr>
                <w:rFonts w:eastAsiaTheme="minorEastAsia" w:hint="eastAsia"/>
                <w:b/>
                <w:lang w:eastAsia="zh-CN"/>
              </w:rPr>
              <w:t>Option 3</w:t>
            </w:r>
          </w:p>
        </w:tc>
        <w:tc>
          <w:tcPr>
            <w:tcW w:w="1418" w:type="dxa"/>
          </w:tcPr>
          <w:p w14:paraId="698310B7" w14:textId="77777777" w:rsidR="000724CC" w:rsidRDefault="00D12AAE">
            <w:pPr>
              <w:jc w:val="center"/>
              <w:rPr>
                <w:rFonts w:eastAsiaTheme="minorEastAsia"/>
                <w:b/>
                <w:lang w:eastAsia="zh-CN"/>
              </w:rPr>
            </w:pPr>
            <w:r>
              <w:rPr>
                <w:rFonts w:eastAsiaTheme="minorEastAsia"/>
                <w:b/>
                <w:lang w:eastAsia="zh-CN"/>
              </w:rPr>
              <w:t>S</w:t>
            </w:r>
            <w:r>
              <w:rPr>
                <w:rFonts w:eastAsiaTheme="minorEastAsia" w:hint="eastAsia"/>
                <w:b/>
                <w:lang w:eastAsia="zh-CN"/>
              </w:rPr>
              <w:t>upport</w:t>
            </w:r>
          </w:p>
        </w:tc>
        <w:tc>
          <w:tcPr>
            <w:tcW w:w="6626" w:type="dxa"/>
          </w:tcPr>
          <w:p w14:paraId="64253C62" w14:textId="44407BEB" w:rsidR="000724CC" w:rsidRDefault="00F468CB">
            <w:pPr>
              <w:rPr>
                <w:rFonts w:eastAsiaTheme="minorEastAsia"/>
                <w:lang w:eastAsia="zh-CN"/>
              </w:rPr>
            </w:pPr>
            <w:r>
              <w:rPr>
                <w:rFonts w:eastAsiaTheme="minorEastAsia"/>
                <w:lang w:eastAsia="zh-CN"/>
              </w:rPr>
              <w:t>Nokia, NSB</w:t>
            </w:r>
          </w:p>
        </w:tc>
      </w:tr>
      <w:tr w:rsidR="000724CC" w14:paraId="78BE9B63" w14:textId="77777777">
        <w:tc>
          <w:tcPr>
            <w:tcW w:w="1242" w:type="dxa"/>
            <w:vMerge/>
            <w:vAlign w:val="center"/>
          </w:tcPr>
          <w:p w14:paraId="6D55BDB6" w14:textId="77777777" w:rsidR="000724CC" w:rsidRDefault="000724CC">
            <w:pPr>
              <w:jc w:val="center"/>
              <w:rPr>
                <w:rFonts w:eastAsiaTheme="minorEastAsia"/>
                <w:b/>
                <w:lang w:eastAsia="zh-CN"/>
              </w:rPr>
            </w:pPr>
          </w:p>
        </w:tc>
        <w:tc>
          <w:tcPr>
            <w:tcW w:w="1418" w:type="dxa"/>
          </w:tcPr>
          <w:p w14:paraId="0D5BE236" w14:textId="77777777" w:rsidR="000724CC" w:rsidRDefault="00D12AAE">
            <w:pPr>
              <w:jc w:val="center"/>
              <w:rPr>
                <w:rFonts w:eastAsiaTheme="minorEastAsia"/>
                <w:b/>
                <w:lang w:eastAsia="zh-CN"/>
              </w:rPr>
            </w:pPr>
            <w:r>
              <w:rPr>
                <w:rFonts w:eastAsiaTheme="minorEastAsia" w:hint="eastAsia"/>
                <w:b/>
                <w:lang w:eastAsia="zh-CN"/>
              </w:rPr>
              <w:t>Not support</w:t>
            </w:r>
          </w:p>
        </w:tc>
        <w:tc>
          <w:tcPr>
            <w:tcW w:w="6626" w:type="dxa"/>
          </w:tcPr>
          <w:p w14:paraId="1901E518" w14:textId="77777777" w:rsidR="000724CC" w:rsidRDefault="000724CC">
            <w:pPr>
              <w:rPr>
                <w:rFonts w:eastAsiaTheme="minorEastAsia"/>
                <w:lang w:eastAsia="zh-CN"/>
              </w:rPr>
            </w:pPr>
          </w:p>
        </w:tc>
      </w:tr>
      <w:tr w:rsidR="000724CC" w14:paraId="24F1161E" w14:textId="77777777">
        <w:tc>
          <w:tcPr>
            <w:tcW w:w="1242" w:type="dxa"/>
            <w:vMerge w:val="restart"/>
            <w:vAlign w:val="center"/>
          </w:tcPr>
          <w:p w14:paraId="435C24B8" w14:textId="77777777" w:rsidR="000724CC" w:rsidRDefault="00D12AAE">
            <w:pPr>
              <w:jc w:val="center"/>
              <w:rPr>
                <w:rFonts w:eastAsiaTheme="minorEastAsia"/>
                <w:b/>
                <w:lang w:eastAsia="zh-CN"/>
              </w:rPr>
            </w:pPr>
            <w:r>
              <w:rPr>
                <w:rFonts w:eastAsiaTheme="minorEastAsia" w:hint="eastAsia"/>
                <w:b/>
                <w:lang w:eastAsia="zh-CN"/>
              </w:rPr>
              <w:t>Option 4</w:t>
            </w:r>
          </w:p>
        </w:tc>
        <w:tc>
          <w:tcPr>
            <w:tcW w:w="1418" w:type="dxa"/>
          </w:tcPr>
          <w:p w14:paraId="40F97525" w14:textId="77777777" w:rsidR="000724CC" w:rsidRDefault="00D12AAE">
            <w:pPr>
              <w:jc w:val="center"/>
              <w:rPr>
                <w:rFonts w:eastAsiaTheme="minorEastAsia"/>
                <w:b/>
                <w:lang w:eastAsia="zh-CN"/>
              </w:rPr>
            </w:pPr>
            <w:r>
              <w:rPr>
                <w:rFonts w:eastAsiaTheme="minorEastAsia"/>
                <w:b/>
                <w:lang w:eastAsia="zh-CN"/>
              </w:rPr>
              <w:t>S</w:t>
            </w:r>
            <w:r>
              <w:rPr>
                <w:rFonts w:eastAsiaTheme="minorEastAsia" w:hint="eastAsia"/>
                <w:b/>
                <w:lang w:eastAsia="zh-CN"/>
              </w:rPr>
              <w:t>upport</w:t>
            </w:r>
          </w:p>
        </w:tc>
        <w:tc>
          <w:tcPr>
            <w:tcW w:w="6626" w:type="dxa"/>
          </w:tcPr>
          <w:p w14:paraId="3D0FDF2A" w14:textId="30D0EA22" w:rsidR="000724CC" w:rsidRPr="00ED0F4A" w:rsidRDefault="00896E21">
            <w:pPr>
              <w:rPr>
                <w:rFonts w:eastAsia="Malgun Gothic"/>
                <w:lang w:eastAsia="ko-KR"/>
              </w:rPr>
            </w:pPr>
            <w:r>
              <w:rPr>
                <w:rFonts w:eastAsiaTheme="minorEastAsia"/>
                <w:lang w:eastAsia="zh-CN"/>
              </w:rPr>
              <w:t>TCL</w:t>
            </w:r>
            <w:r w:rsidR="00ED0F4A">
              <w:rPr>
                <w:rFonts w:eastAsia="Malgun Gothic" w:hint="eastAsia"/>
                <w:lang w:eastAsia="ko-KR"/>
              </w:rPr>
              <w:t>, LGE</w:t>
            </w:r>
            <w:r w:rsidR="008A21A7">
              <w:rPr>
                <w:rFonts w:eastAsia="Malgun Gothic"/>
                <w:lang w:eastAsia="ko-KR"/>
              </w:rPr>
              <w:t xml:space="preserve">, </w:t>
            </w:r>
            <w:proofErr w:type="spellStart"/>
            <w:r w:rsidR="008A21A7">
              <w:rPr>
                <w:rFonts w:eastAsia="Malgun Gothic"/>
                <w:lang w:eastAsia="ko-KR"/>
              </w:rPr>
              <w:t>Tejas</w:t>
            </w:r>
            <w:proofErr w:type="spellEnd"/>
            <w:r w:rsidR="00135402">
              <w:rPr>
                <w:rFonts w:eastAsia="Malgun Gothic"/>
                <w:lang w:eastAsia="ko-KR"/>
              </w:rPr>
              <w:t xml:space="preserve">, </w:t>
            </w:r>
            <w:proofErr w:type="spellStart"/>
            <w:r w:rsidR="00135402">
              <w:rPr>
                <w:rFonts w:eastAsia="Malgun Gothic"/>
                <w:lang w:eastAsia="ko-KR"/>
              </w:rPr>
              <w:t>CEWiT</w:t>
            </w:r>
            <w:proofErr w:type="spellEnd"/>
            <w:r w:rsidR="00897C6C">
              <w:rPr>
                <w:rFonts w:eastAsia="Malgun Gothic" w:hint="eastAsia"/>
                <w:lang w:eastAsia="ko-KR"/>
              </w:rPr>
              <w:t>, WILUS</w:t>
            </w:r>
            <w:r w:rsidR="00227E90">
              <w:rPr>
                <w:rFonts w:eastAsia="Malgun Gothic" w:hint="eastAsia"/>
                <w:lang w:eastAsia="ko-KR"/>
              </w:rPr>
              <w:t xml:space="preserve">, </w:t>
            </w:r>
            <w:proofErr w:type="spellStart"/>
            <w:r w:rsidR="00227E90">
              <w:rPr>
                <w:rFonts w:eastAsia="Malgun Gothic" w:hint="eastAsia"/>
                <w:lang w:eastAsia="ko-KR"/>
              </w:rPr>
              <w:t>Sasmung</w:t>
            </w:r>
            <w:proofErr w:type="spellEnd"/>
          </w:p>
        </w:tc>
      </w:tr>
      <w:tr w:rsidR="000724CC" w14:paraId="012E318E" w14:textId="77777777">
        <w:tc>
          <w:tcPr>
            <w:tcW w:w="1242" w:type="dxa"/>
            <w:vMerge/>
            <w:vAlign w:val="center"/>
          </w:tcPr>
          <w:p w14:paraId="4FEA37CB" w14:textId="77777777" w:rsidR="000724CC" w:rsidRDefault="000724CC">
            <w:pPr>
              <w:jc w:val="center"/>
              <w:rPr>
                <w:rFonts w:eastAsiaTheme="minorEastAsia"/>
                <w:b/>
                <w:lang w:eastAsia="zh-CN"/>
              </w:rPr>
            </w:pPr>
          </w:p>
        </w:tc>
        <w:tc>
          <w:tcPr>
            <w:tcW w:w="1418" w:type="dxa"/>
          </w:tcPr>
          <w:p w14:paraId="676B37BE" w14:textId="77777777" w:rsidR="000724CC" w:rsidRDefault="00D12AAE">
            <w:pPr>
              <w:jc w:val="center"/>
              <w:rPr>
                <w:rFonts w:eastAsiaTheme="minorEastAsia"/>
                <w:b/>
                <w:lang w:eastAsia="zh-CN"/>
              </w:rPr>
            </w:pPr>
            <w:r>
              <w:rPr>
                <w:rFonts w:eastAsiaTheme="minorEastAsia" w:hint="eastAsia"/>
                <w:b/>
                <w:lang w:eastAsia="zh-CN"/>
              </w:rPr>
              <w:t>Not support</w:t>
            </w:r>
          </w:p>
        </w:tc>
        <w:tc>
          <w:tcPr>
            <w:tcW w:w="6626" w:type="dxa"/>
          </w:tcPr>
          <w:p w14:paraId="17465B6D" w14:textId="77777777" w:rsidR="000724CC" w:rsidRDefault="000724CC">
            <w:pPr>
              <w:rPr>
                <w:rFonts w:eastAsiaTheme="minorEastAsia"/>
                <w:lang w:eastAsia="zh-CN"/>
              </w:rPr>
            </w:pPr>
          </w:p>
        </w:tc>
      </w:tr>
      <w:tr w:rsidR="000724CC" w14:paraId="45DB70E2" w14:textId="77777777">
        <w:tc>
          <w:tcPr>
            <w:tcW w:w="1242" w:type="dxa"/>
            <w:vMerge w:val="restart"/>
            <w:vAlign w:val="center"/>
          </w:tcPr>
          <w:p w14:paraId="642FB69A" w14:textId="77777777" w:rsidR="000724CC" w:rsidRDefault="00D12AAE">
            <w:pPr>
              <w:jc w:val="center"/>
              <w:rPr>
                <w:rFonts w:eastAsiaTheme="minorEastAsia"/>
                <w:b/>
                <w:lang w:eastAsia="zh-CN"/>
              </w:rPr>
            </w:pPr>
            <w:r>
              <w:rPr>
                <w:rFonts w:eastAsiaTheme="minorEastAsia" w:hint="eastAsia"/>
                <w:b/>
                <w:lang w:eastAsia="zh-CN"/>
              </w:rPr>
              <w:t>Option 5</w:t>
            </w:r>
          </w:p>
        </w:tc>
        <w:tc>
          <w:tcPr>
            <w:tcW w:w="1418" w:type="dxa"/>
          </w:tcPr>
          <w:p w14:paraId="157D1D9F" w14:textId="77777777" w:rsidR="000724CC" w:rsidRDefault="00D12AAE">
            <w:pPr>
              <w:jc w:val="center"/>
              <w:rPr>
                <w:rFonts w:eastAsiaTheme="minorEastAsia"/>
                <w:b/>
                <w:lang w:eastAsia="zh-CN"/>
              </w:rPr>
            </w:pPr>
            <w:r>
              <w:rPr>
                <w:rFonts w:eastAsiaTheme="minorEastAsia"/>
                <w:b/>
                <w:lang w:eastAsia="zh-CN"/>
              </w:rPr>
              <w:t>S</w:t>
            </w:r>
            <w:r>
              <w:rPr>
                <w:rFonts w:eastAsiaTheme="minorEastAsia" w:hint="eastAsia"/>
                <w:b/>
                <w:lang w:eastAsia="zh-CN"/>
              </w:rPr>
              <w:t>upport</w:t>
            </w:r>
          </w:p>
        </w:tc>
        <w:tc>
          <w:tcPr>
            <w:tcW w:w="6626" w:type="dxa"/>
          </w:tcPr>
          <w:p w14:paraId="7BE61C5F" w14:textId="6D94F085" w:rsidR="000724CC" w:rsidRDefault="00F468CB">
            <w:pPr>
              <w:rPr>
                <w:rFonts w:eastAsiaTheme="minorEastAsia"/>
                <w:lang w:eastAsia="zh-CN"/>
              </w:rPr>
            </w:pPr>
            <w:r>
              <w:rPr>
                <w:rFonts w:eastAsiaTheme="minorEastAsia"/>
                <w:lang w:eastAsia="zh-CN"/>
              </w:rPr>
              <w:t>Nokia, NSB</w:t>
            </w:r>
            <w:r w:rsidR="00F7654E">
              <w:rPr>
                <w:rFonts w:eastAsiaTheme="minorEastAsia"/>
                <w:lang w:eastAsia="zh-CN"/>
              </w:rPr>
              <w:t>, Ericsson</w:t>
            </w:r>
          </w:p>
        </w:tc>
      </w:tr>
      <w:tr w:rsidR="000724CC" w14:paraId="5C722052" w14:textId="77777777">
        <w:tc>
          <w:tcPr>
            <w:tcW w:w="1242" w:type="dxa"/>
            <w:vMerge/>
            <w:vAlign w:val="center"/>
          </w:tcPr>
          <w:p w14:paraId="0E86580F" w14:textId="77777777" w:rsidR="000724CC" w:rsidRDefault="000724CC">
            <w:pPr>
              <w:jc w:val="center"/>
              <w:rPr>
                <w:rFonts w:eastAsiaTheme="minorEastAsia"/>
                <w:b/>
                <w:lang w:eastAsia="zh-CN"/>
              </w:rPr>
            </w:pPr>
          </w:p>
        </w:tc>
        <w:tc>
          <w:tcPr>
            <w:tcW w:w="1418" w:type="dxa"/>
          </w:tcPr>
          <w:p w14:paraId="52ECF5A4" w14:textId="77777777" w:rsidR="000724CC" w:rsidRDefault="00D12AAE">
            <w:pPr>
              <w:jc w:val="center"/>
              <w:rPr>
                <w:rFonts w:eastAsiaTheme="minorEastAsia"/>
                <w:b/>
                <w:lang w:eastAsia="zh-CN"/>
              </w:rPr>
            </w:pPr>
            <w:r>
              <w:rPr>
                <w:rFonts w:eastAsiaTheme="minorEastAsia" w:hint="eastAsia"/>
                <w:b/>
                <w:lang w:eastAsia="zh-CN"/>
              </w:rPr>
              <w:t>Not support</w:t>
            </w:r>
          </w:p>
        </w:tc>
        <w:tc>
          <w:tcPr>
            <w:tcW w:w="6626" w:type="dxa"/>
          </w:tcPr>
          <w:p w14:paraId="67986546" w14:textId="77777777" w:rsidR="000724CC" w:rsidRDefault="000724CC">
            <w:pPr>
              <w:rPr>
                <w:rFonts w:eastAsiaTheme="minorEastAsia"/>
                <w:lang w:eastAsia="zh-CN"/>
              </w:rPr>
            </w:pPr>
          </w:p>
        </w:tc>
      </w:tr>
      <w:tr w:rsidR="000724CC" w14:paraId="6D8EDF7A" w14:textId="77777777">
        <w:tc>
          <w:tcPr>
            <w:tcW w:w="1242" w:type="dxa"/>
            <w:vMerge w:val="restart"/>
            <w:vAlign w:val="center"/>
          </w:tcPr>
          <w:p w14:paraId="214EC73A" w14:textId="77777777" w:rsidR="000724CC" w:rsidRDefault="00D12AAE">
            <w:pPr>
              <w:jc w:val="center"/>
              <w:rPr>
                <w:rFonts w:eastAsiaTheme="minorEastAsia"/>
                <w:b/>
                <w:lang w:eastAsia="zh-CN"/>
              </w:rPr>
            </w:pPr>
            <w:r>
              <w:rPr>
                <w:rFonts w:eastAsiaTheme="minorEastAsia" w:hint="eastAsia"/>
                <w:b/>
                <w:lang w:eastAsia="zh-CN"/>
              </w:rPr>
              <w:t>Option 6</w:t>
            </w:r>
          </w:p>
        </w:tc>
        <w:tc>
          <w:tcPr>
            <w:tcW w:w="1418" w:type="dxa"/>
          </w:tcPr>
          <w:p w14:paraId="663DC2F3" w14:textId="77777777" w:rsidR="000724CC" w:rsidRDefault="00D12AAE">
            <w:pPr>
              <w:jc w:val="center"/>
              <w:rPr>
                <w:rFonts w:eastAsiaTheme="minorEastAsia"/>
                <w:b/>
                <w:lang w:eastAsia="zh-CN"/>
              </w:rPr>
            </w:pPr>
            <w:r>
              <w:rPr>
                <w:rFonts w:eastAsiaTheme="minorEastAsia"/>
                <w:b/>
                <w:lang w:eastAsia="zh-CN"/>
              </w:rPr>
              <w:t>S</w:t>
            </w:r>
            <w:r>
              <w:rPr>
                <w:rFonts w:eastAsiaTheme="minorEastAsia" w:hint="eastAsia"/>
                <w:b/>
                <w:lang w:eastAsia="zh-CN"/>
              </w:rPr>
              <w:t>upport</w:t>
            </w:r>
          </w:p>
        </w:tc>
        <w:tc>
          <w:tcPr>
            <w:tcW w:w="6626" w:type="dxa"/>
          </w:tcPr>
          <w:p w14:paraId="6A6CDE09" w14:textId="1A2F0CEA" w:rsidR="000724CC" w:rsidRDefault="003A60BA">
            <w:pPr>
              <w:rPr>
                <w:rFonts w:eastAsiaTheme="minorEastAsia"/>
                <w:lang w:eastAsia="zh-CN"/>
              </w:rPr>
            </w:pPr>
            <w:r w:rsidRPr="003A60BA">
              <w:rPr>
                <w:rFonts w:eastAsiaTheme="minorEastAsia"/>
                <w:lang w:eastAsia="zh-CN"/>
              </w:rPr>
              <w:t>Spreadtrum</w:t>
            </w:r>
          </w:p>
        </w:tc>
      </w:tr>
      <w:tr w:rsidR="000724CC" w14:paraId="7E7BBEF5" w14:textId="77777777">
        <w:tc>
          <w:tcPr>
            <w:tcW w:w="1242" w:type="dxa"/>
            <w:vMerge/>
          </w:tcPr>
          <w:p w14:paraId="1D202DDA" w14:textId="77777777" w:rsidR="000724CC" w:rsidRDefault="000724CC">
            <w:pPr>
              <w:jc w:val="center"/>
              <w:rPr>
                <w:rFonts w:eastAsiaTheme="minorEastAsia"/>
                <w:b/>
                <w:lang w:eastAsia="zh-CN"/>
              </w:rPr>
            </w:pPr>
          </w:p>
        </w:tc>
        <w:tc>
          <w:tcPr>
            <w:tcW w:w="1418" w:type="dxa"/>
          </w:tcPr>
          <w:p w14:paraId="768BD8A3" w14:textId="77777777" w:rsidR="000724CC" w:rsidRDefault="00D12AAE">
            <w:pPr>
              <w:jc w:val="center"/>
              <w:rPr>
                <w:rFonts w:eastAsiaTheme="minorEastAsia"/>
                <w:b/>
                <w:lang w:eastAsia="zh-CN"/>
              </w:rPr>
            </w:pPr>
            <w:r>
              <w:rPr>
                <w:rFonts w:eastAsiaTheme="minorEastAsia" w:hint="eastAsia"/>
                <w:b/>
                <w:lang w:eastAsia="zh-CN"/>
              </w:rPr>
              <w:t>Not support</w:t>
            </w:r>
          </w:p>
        </w:tc>
        <w:tc>
          <w:tcPr>
            <w:tcW w:w="6626" w:type="dxa"/>
          </w:tcPr>
          <w:p w14:paraId="6E02DA40" w14:textId="77777777" w:rsidR="000724CC" w:rsidRDefault="000724CC">
            <w:pPr>
              <w:rPr>
                <w:rFonts w:eastAsiaTheme="minorEastAsia"/>
                <w:lang w:eastAsia="zh-CN"/>
              </w:rPr>
            </w:pPr>
          </w:p>
        </w:tc>
      </w:tr>
    </w:tbl>
    <w:p w14:paraId="6C59CAFE"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4B9144B5" w14:textId="77777777">
        <w:tc>
          <w:tcPr>
            <w:tcW w:w="1383" w:type="dxa"/>
          </w:tcPr>
          <w:p w14:paraId="4BCD5434"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F24385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3CEF5AAA" w14:textId="77777777">
        <w:tc>
          <w:tcPr>
            <w:tcW w:w="1383" w:type="dxa"/>
            <w:vAlign w:val="center"/>
          </w:tcPr>
          <w:p w14:paraId="1F059FF5" w14:textId="77777777" w:rsidR="000724CC" w:rsidRDefault="00D12AAE">
            <w:pPr>
              <w:jc w:val="center"/>
              <w:rPr>
                <w:rFonts w:eastAsia="微软雅黑"/>
                <w:lang w:eastAsia="zh-CN"/>
              </w:rPr>
            </w:pPr>
            <w:r>
              <w:rPr>
                <w:rFonts w:eastAsia="微软雅黑" w:hint="eastAsia"/>
                <w:lang w:eastAsia="zh-CN"/>
              </w:rPr>
              <w:lastRenderedPageBreak/>
              <w:t>Moderator</w:t>
            </w:r>
          </w:p>
        </w:tc>
        <w:tc>
          <w:tcPr>
            <w:tcW w:w="7677" w:type="dxa"/>
          </w:tcPr>
          <w:p w14:paraId="35D6496E" w14:textId="77777777" w:rsidR="000724CC" w:rsidRDefault="00D12AAE">
            <w:pPr>
              <w:rPr>
                <w:rFonts w:eastAsia="微软雅黑"/>
                <w:lang w:eastAsia="zh-CN"/>
              </w:rPr>
            </w:pPr>
            <w:r>
              <w:rPr>
                <w:rFonts w:eastAsia="微软雅黑" w:hint="eastAsia"/>
                <w:lang w:eastAsia="zh-CN"/>
              </w:rPr>
              <w:t>Option 6 is added based on Spreadtrum</w:t>
            </w:r>
            <w:r>
              <w:rPr>
                <w:rFonts w:eastAsia="微软雅黑"/>
                <w:lang w:eastAsia="zh-CN"/>
              </w:rPr>
              <w:t>’</w:t>
            </w:r>
            <w:r>
              <w:rPr>
                <w:rFonts w:eastAsia="微软雅黑" w:hint="eastAsia"/>
                <w:lang w:eastAsia="zh-CN"/>
              </w:rPr>
              <w:t>s comment.</w:t>
            </w:r>
          </w:p>
          <w:p w14:paraId="78CBC91D" w14:textId="77777777" w:rsidR="000724CC" w:rsidRDefault="00D12AAE">
            <w:pPr>
              <w:rPr>
                <w:rFonts w:eastAsia="微软雅黑"/>
                <w:lang w:eastAsia="zh-CN"/>
              </w:rPr>
            </w:pPr>
            <w:r>
              <w:rPr>
                <w:rFonts w:eastAsia="微软雅黑" w:hint="eastAsia"/>
                <w:lang w:eastAsia="zh-CN"/>
              </w:rPr>
              <w:t>Companies please indicate which options you support or not support. Let</w:t>
            </w:r>
            <w:r>
              <w:rPr>
                <w:rFonts w:eastAsia="微软雅黑"/>
                <w:lang w:eastAsia="zh-CN"/>
              </w:rPr>
              <w:t>’</w:t>
            </w:r>
            <w:r>
              <w:rPr>
                <w:rFonts w:eastAsia="微软雅黑" w:hint="eastAsia"/>
                <w:lang w:eastAsia="zh-CN"/>
              </w:rPr>
              <w:t>s see whether we can remove some options.</w:t>
            </w:r>
          </w:p>
        </w:tc>
      </w:tr>
      <w:tr w:rsidR="000724CC" w14:paraId="7C30B3C2" w14:textId="77777777">
        <w:tc>
          <w:tcPr>
            <w:tcW w:w="1383" w:type="dxa"/>
          </w:tcPr>
          <w:p w14:paraId="457612C9" w14:textId="77777777" w:rsidR="000724CC" w:rsidRDefault="00D12AAE">
            <w:pPr>
              <w:jc w:val="center"/>
              <w:rPr>
                <w:rFonts w:eastAsia="微软雅黑"/>
              </w:rPr>
            </w:pPr>
            <w:r>
              <w:rPr>
                <w:rFonts w:eastAsia="微软雅黑"/>
              </w:rPr>
              <w:t>Sony</w:t>
            </w:r>
          </w:p>
        </w:tc>
        <w:tc>
          <w:tcPr>
            <w:tcW w:w="7677" w:type="dxa"/>
          </w:tcPr>
          <w:p w14:paraId="5DBB797E" w14:textId="77777777" w:rsidR="000724CC" w:rsidRDefault="00D12AAE">
            <w:pPr>
              <w:rPr>
                <w:rFonts w:eastAsia="微软雅黑"/>
              </w:rPr>
            </w:pPr>
            <w:r>
              <w:rPr>
                <w:rFonts w:eastAsia="微软雅黑"/>
              </w:rPr>
              <w:t>Having a separate PUCCH config is the most flexible.  Also I believe this is the first time we discuss on PUCCH config and wonder if we should have a discussion (offline) on these options before downselecting.</w:t>
            </w:r>
          </w:p>
        </w:tc>
      </w:tr>
      <w:tr w:rsidR="008A21A7" w14:paraId="45077F42" w14:textId="77777777">
        <w:tc>
          <w:tcPr>
            <w:tcW w:w="1383" w:type="dxa"/>
          </w:tcPr>
          <w:p w14:paraId="736D0346" w14:textId="1292D06B" w:rsidR="008A21A7" w:rsidRDefault="008A21A7" w:rsidP="008A21A7">
            <w:pPr>
              <w:jc w:val="center"/>
              <w:rPr>
                <w:rFonts w:eastAsia="微软雅黑"/>
                <w:lang w:eastAsia="zh-CN"/>
              </w:rPr>
            </w:pPr>
            <w:r>
              <w:rPr>
                <w:rFonts w:eastAsia="微软雅黑"/>
                <w:lang w:eastAsia="zh-CN"/>
              </w:rPr>
              <w:t>Tejas</w:t>
            </w:r>
          </w:p>
        </w:tc>
        <w:tc>
          <w:tcPr>
            <w:tcW w:w="7677" w:type="dxa"/>
          </w:tcPr>
          <w:p w14:paraId="25524109" w14:textId="77777777" w:rsidR="008A21A7" w:rsidRDefault="008A21A7" w:rsidP="008A21A7">
            <w:pPr>
              <w:rPr>
                <w:rFonts w:eastAsiaTheme="minorEastAsia"/>
                <w:lang w:eastAsia="zh-CN"/>
              </w:rPr>
            </w:pPr>
            <w:proofErr w:type="spellStart"/>
            <w:proofErr w:type="gramStart"/>
            <w:r w:rsidRPr="005138C6">
              <w:rPr>
                <w:rFonts w:eastAsiaTheme="minorEastAsia"/>
                <w:lang w:eastAsia="zh-CN"/>
              </w:rPr>
              <w:t>resourceSetToAddModList</w:t>
            </w:r>
            <w:proofErr w:type="spellEnd"/>
            <w:proofErr w:type="gramEnd"/>
            <w:r>
              <w:rPr>
                <w:rFonts w:eastAsiaTheme="minorEastAsia"/>
                <w:lang w:eastAsia="zh-CN"/>
              </w:rPr>
              <w:t xml:space="preserve"> and </w:t>
            </w:r>
            <w:proofErr w:type="spellStart"/>
            <w:r w:rsidRPr="005138C6">
              <w:rPr>
                <w:rFonts w:eastAsiaTheme="minorEastAsia"/>
                <w:lang w:eastAsia="zh-CN"/>
              </w:rPr>
              <w:t>resourceSetToReleaseList</w:t>
            </w:r>
            <w:proofErr w:type="spellEnd"/>
            <w:r>
              <w:rPr>
                <w:rFonts w:eastAsiaTheme="minorEastAsia"/>
                <w:lang w:eastAsia="zh-CN"/>
              </w:rPr>
              <w:t xml:space="preserve">, gives all flexibility SBFD PUCCH configuration requires. Hence, we prefer option 2. </w:t>
            </w:r>
          </w:p>
          <w:p w14:paraId="5F95B788" w14:textId="77777777" w:rsidR="008A21A7" w:rsidRDefault="008A21A7" w:rsidP="008A21A7">
            <w:pPr>
              <w:rPr>
                <w:rFonts w:eastAsiaTheme="minorEastAsia"/>
                <w:lang w:eastAsia="zh-CN"/>
              </w:rPr>
            </w:pPr>
            <w:r>
              <w:rPr>
                <w:rFonts w:eastAsiaTheme="minorEastAsia"/>
                <w:lang w:eastAsia="zh-CN"/>
              </w:rPr>
              <w:t xml:space="preserve">We are also fine with Option 4, as it gives flexibility in </w:t>
            </w:r>
            <w:proofErr w:type="spellStart"/>
            <w:r>
              <w:rPr>
                <w:rFonts w:eastAsiaTheme="minorEastAsia"/>
                <w:lang w:eastAsia="zh-CN"/>
              </w:rPr>
              <w:t>startRB</w:t>
            </w:r>
            <w:proofErr w:type="spellEnd"/>
            <w:r>
              <w:rPr>
                <w:rFonts w:eastAsiaTheme="minorEastAsia"/>
                <w:lang w:eastAsia="zh-CN"/>
              </w:rPr>
              <w:t>.</w:t>
            </w:r>
          </w:p>
          <w:p w14:paraId="3823808D" w14:textId="77777777" w:rsidR="008A21A7" w:rsidRDefault="008A21A7" w:rsidP="008A21A7">
            <w:pPr>
              <w:rPr>
                <w:rFonts w:eastAsiaTheme="minorEastAsia"/>
                <w:lang w:eastAsia="zh-CN"/>
              </w:rPr>
            </w:pPr>
          </w:p>
        </w:tc>
      </w:tr>
      <w:tr w:rsidR="00227E90" w14:paraId="6E58AE44" w14:textId="77777777">
        <w:tc>
          <w:tcPr>
            <w:tcW w:w="1383" w:type="dxa"/>
          </w:tcPr>
          <w:p w14:paraId="4BA9DF3E" w14:textId="39F67A62" w:rsidR="00227E90" w:rsidRDefault="00227E90" w:rsidP="00227E90">
            <w:pPr>
              <w:jc w:val="center"/>
              <w:rPr>
                <w:rFonts w:eastAsia="微软雅黑"/>
                <w:lang w:eastAsia="zh-CN"/>
              </w:rPr>
            </w:pPr>
            <w:r>
              <w:rPr>
                <w:rFonts w:eastAsia="Malgun Gothic" w:hint="eastAsia"/>
                <w:lang w:eastAsia="ko-KR"/>
              </w:rPr>
              <w:t>Samsung</w:t>
            </w:r>
          </w:p>
        </w:tc>
        <w:tc>
          <w:tcPr>
            <w:tcW w:w="7677" w:type="dxa"/>
          </w:tcPr>
          <w:p w14:paraId="4EE62650" w14:textId="3FC1C4F6" w:rsidR="00227E90" w:rsidRDefault="00227E90" w:rsidP="00227E90">
            <w:pPr>
              <w:rPr>
                <w:rFonts w:eastAsiaTheme="minorEastAsia"/>
                <w:lang w:eastAsia="zh-CN"/>
              </w:rPr>
            </w:pPr>
            <w:r>
              <w:rPr>
                <w:rFonts w:eastAsia="Malgun Gothic"/>
                <w:lang w:eastAsia="ko-KR"/>
              </w:rPr>
              <w:t>W</w:t>
            </w:r>
            <w:r>
              <w:rPr>
                <w:rFonts w:eastAsia="Malgun Gothic" w:hint="eastAsia"/>
                <w:lang w:eastAsia="ko-KR"/>
              </w:rPr>
              <w:t xml:space="preserve">e would like to minimize signaling </w:t>
            </w:r>
            <w:r>
              <w:rPr>
                <w:rFonts w:eastAsia="Malgun Gothic"/>
                <w:lang w:eastAsia="ko-KR"/>
              </w:rPr>
              <w:t>overhead</w:t>
            </w:r>
            <w:r>
              <w:rPr>
                <w:rFonts w:eastAsia="Malgun Gothic" w:hint="eastAsia"/>
                <w:lang w:eastAsia="ko-KR"/>
              </w:rPr>
              <w:t xml:space="preserve"> and specification impact. The concerned problem is only for different frequency resources in SBFD symbols and non-SBFD symbols. So, </w:t>
            </w:r>
            <w:proofErr w:type="spellStart"/>
            <w:r w:rsidRPr="00227E90">
              <w:rPr>
                <w:rFonts w:eastAsia="Malgun Gothic" w:hint="eastAsia"/>
                <w:i/>
                <w:iCs/>
                <w:lang w:eastAsia="ko-KR"/>
              </w:rPr>
              <w:t>startingPRB</w:t>
            </w:r>
            <w:proofErr w:type="spellEnd"/>
            <w:r>
              <w:rPr>
                <w:rFonts w:eastAsia="Malgun Gothic" w:hint="eastAsia"/>
                <w:lang w:eastAsia="ko-KR"/>
              </w:rPr>
              <w:t xml:space="preserve"> for SBFD symbols can be additionally configured. </w:t>
            </w:r>
          </w:p>
        </w:tc>
      </w:tr>
    </w:tbl>
    <w:p w14:paraId="12679E76" w14:textId="77777777" w:rsidR="000724CC" w:rsidRDefault="000724CC">
      <w:pPr>
        <w:rPr>
          <w:rFonts w:eastAsiaTheme="minorEastAsia"/>
          <w:lang w:eastAsia="zh-CN"/>
        </w:rPr>
      </w:pPr>
    </w:p>
    <w:p w14:paraId="2C36DFA6"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12</w:t>
      </w:r>
    </w:p>
    <w:p w14:paraId="502EA16B" w14:textId="77777777" w:rsidR="000724CC" w:rsidRDefault="00D12AAE">
      <w:pPr>
        <w:spacing w:after="120"/>
        <w:rPr>
          <w:rFonts w:eastAsiaTheme="minorEastAsia"/>
          <w:b/>
          <w:lang w:eastAsia="zh-CN"/>
        </w:rPr>
      </w:pPr>
      <w:r>
        <w:rPr>
          <w:rFonts w:eastAsiaTheme="minorEastAsia"/>
          <w:b/>
          <w:lang w:eastAsia="zh-CN"/>
        </w:rPr>
        <w:t>Proposed Agreement:</w:t>
      </w:r>
    </w:p>
    <w:p w14:paraId="27F375F7" w14:textId="77777777" w:rsidR="000724CC" w:rsidRDefault="00D12AAE">
      <w:pPr>
        <w:rPr>
          <w:rFonts w:eastAsiaTheme="minorEastAsia"/>
          <w:lang w:val="en-GB" w:eastAsia="zh-CN"/>
        </w:rPr>
      </w:pPr>
      <w:r>
        <w:rPr>
          <w:rFonts w:eastAsia="Malgun Gothic"/>
          <w:lang w:val="en-GB"/>
        </w:rPr>
        <w:t>For UL transmissions and DL receptions across SBFD symbols and non-SBFD symbols in different slots (each transmission/reception within a slot has either all SBFD or all non-SBFD symbols)</w:t>
      </w:r>
      <w:r>
        <w:rPr>
          <w:rFonts w:eastAsiaTheme="minorEastAsia" w:hint="eastAsia"/>
          <w:lang w:val="en-GB" w:eastAsia="zh-CN"/>
        </w:rPr>
        <w:t xml:space="preserve"> for an SBFD aware UE, one of the following options is configured </w:t>
      </w:r>
      <w:r>
        <w:rPr>
          <w:rFonts w:eastAsia="Malgun Gothic"/>
          <w:lang w:val="en-GB"/>
        </w:rPr>
        <w:t xml:space="preserve">for </w:t>
      </w:r>
      <w:r>
        <w:rPr>
          <w:rFonts w:eastAsiaTheme="minorEastAsia" w:hint="eastAsia"/>
          <w:lang w:val="en-GB" w:eastAsia="zh-CN"/>
        </w:rPr>
        <w:t xml:space="preserve">the </w:t>
      </w:r>
      <w:r>
        <w:rPr>
          <w:rFonts w:eastAsia="Malgun Gothic"/>
          <w:lang w:val="en-GB"/>
        </w:rPr>
        <w:t>SBFD-aware UE</w:t>
      </w:r>
      <w:r>
        <w:rPr>
          <w:rFonts w:eastAsiaTheme="minorEastAsia" w:hint="eastAsia"/>
          <w:lang w:val="en-GB" w:eastAsia="zh-CN"/>
        </w:rPr>
        <w:t>.</w:t>
      </w:r>
    </w:p>
    <w:p w14:paraId="42015461" w14:textId="77777777" w:rsidR="000724CC" w:rsidRDefault="00D12AAE">
      <w:pPr>
        <w:numPr>
          <w:ilvl w:val="1"/>
          <w:numId w:val="7"/>
        </w:numPr>
        <w:spacing w:after="0"/>
        <w:rPr>
          <w:rFonts w:eastAsia="Malgun Gothic"/>
          <w:lang w:val="en-GB"/>
        </w:rPr>
      </w:pPr>
      <w:r>
        <w:rPr>
          <w:rFonts w:eastAsia="Malgun Gothic"/>
          <w:lang w:val="en-GB"/>
        </w:rPr>
        <w:t>Option 1: The transmissions/receptions are restricted to SBFD symbols only or non-SBFD symbols only</w:t>
      </w:r>
    </w:p>
    <w:p w14:paraId="480EEA4D" w14:textId="77777777" w:rsidR="000724CC" w:rsidRDefault="00D12AAE">
      <w:pPr>
        <w:numPr>
          <w:ilvl w:val="1"/>
          <w:numId w:val="7"/>
        </w:numPr>
        <w:spacing w:after="0"/>
        <w:rPr>
          <w:rFonts w:eastAsia="Malgun Gothic"/>
          <w:lang w:val="en-GB"/>
        </w:rPr>
      </w:pPr>
      <w:r>
        <w:rPr>
          <w:rFonts w:eastAsia="Malgun Gothic"/>
          <w:lang w:val="en-GB"/>
        </w:rPr>
        <w:t>Option 2: The transmissions/receptions can be in SBFD symbols and non-SBFD symbols</w:t>
      </w:r>
    </w:p>
    <w:p w14:paraId="7F3F565F" w14:textId="77777777" w:rsidR="000724CC" w:rsidRDefault="00D12AAE">
      <w:pPr>
        <w:numPr>
          <w:ilvl w:val="1"/>
          <w:numId w:val="7"/>
        </w:numPr>
        <w:spacing w:after="0"/>
        <w:rPr>
          <w:rFonts w:eastAsia="Malgun Gothic"/>
          <w:lang w:val="en-GB"/>
        </w:rPr>
      </w:pPr>
      <w:r>
        <w:rPr>
          <w:rFonts w:eastAsiaTheme="minorEastAsia" w:hint="eastAsia"/>
          <w:lang w:val="en-GB" w:eastAsia="zh-CN"/>
        </w:rPr>
        <w:t>FFS granularity of the configuration</w:t>
      </w:r>
    </w:p>
    <w:p w14:paraId="3BE188E0" w14:textId="77777777" w:rsidR="000724CC" w:rsidRDefault="00D12AAE">
      <w:pPr>
        <w:numPr>
          <w:ilvl w:val="1"/>
          <w:numId w:val="7"/>
        </w:numPr>
        <w:spacing w:after="0"/>
        <w:rPr>
          <w:rFonts w:eastAsia="Malgun Gothic"/>
          <w:lang w:val="en-GB"/>
        </w:rPr>
      </w:pPr>
      <w:r>
        <w:rPr>
          <w:rFonts w:eastAsiaTheme="minorEastAsia" w:hint="eastAsia"/>
          <w:lang w:val="en-GB" w:eastAsia="zh-CN"/>
        </w:rPr>
        <w:t>FFS whether support of Option 2 is subject to UE capability</w:t>
      </w:r>
    </w:p>
    <w:p w14:paraId="564CD7B5"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7AE81FD6" w14:textId="77777777">
        <w:tc>
          <w:tcPr>
            <w:tcW w:w="1383" w:type="dxa"/>
            <w:vAlign w:val="center"/>
          </w:tcPr>
          <w:p w14:paraId="5CFC2EE4" w14:textId="77777777" w:rsidR="000724CC" w:rsidRDefault="000724CC">
            <w:pPr>
              <w:spacing w:after="120"/>
              <w:rPr>
                <w:rFonts w:eastAsia="微软雅黑"/>
                <w:b/>
                <w:color w:val="000000"/>
                <w:lang w:eastAsia="zh-CN"/>
              </w:rPr>
            </w:pPr>
          </w:p>
        </w:tc>
        <w:tc>
          <w:tcPr>
            <w:tcW w:w="7676" w:type="dxa"/>
          </w:tcPr>
          <w:p w14:paraId="519FCF7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6D6341C1" w14:textId="77777777">
        <w:tc>
          <w:tcPr>
            <w:tcW w:w="1383" w:type="dxa"/>
            <w:vAlign w:val="center"/>
          </w:tcPr>
          <w:p w14:paraId="361A59B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BF19163" w14:textId="20AB2436" w:rsidR="000724CC" w:rsidRPr="00897C6C" w:rsidRDefault="00D12AAE">
            <w:pPr>
              <w:rPr>
                <w:rFonts w:eastAsia="Malgun Gothic"/>
                <w:lang w:eastAsia="ko-KR"/>
              </w:rPr>
            </w:pPr>
            <w:proofErr w:type="spellStart"/>
            <w:r>
              <w:rPr>
                <w:rFonts w:eastAsia="Malgun Gothic"/>
                <w:lang w:eastAsia="ko-KR"/>
              </w:rPr>
              <w:t>Sony</w:t>
            </w:r>
            <w:r>
              <w:rPr>
                <w:rFonts w:eastAsia="宋体" w:hint="eastAsia"/>
                <w:lang w:eastAsia="zh-CN"/>
              </w:rPr>
              <w:t>,New</w:t>
            </w:r>
            <w:proofErr w:type="spellEnd"/>
            <w:r>
              <w:rPr>
                <w:rFonts w:eastAsia="宋体" w:hint="eastAsia"/>
                <w:lang w:eastAsia="zh-CN"/>
              </w:rPr>
              <w:t xml:space="preserve"> H3C</w:t>
            </w:r>
            <w:r w:rsidR="001303C4">
              <w:rPr>
                <w:rFonts w:eastAsia="Malgun Gothic" w:hint="eastAsia"/>
                <w:lang w:eastAsia="ko-KR"/>
              </w:rPr>
              <w:t>, LGE</w:t>
            </w:r>
            <w:r w:rsidR="008A21A7">
              <w:rPr>
                <w:rFonts w:eastAsia="Malgun Gothic"/>
                <w:lang w:eastAsia="ko-KR"/>
              </w:rPr>
              <w:t xml:space="preserve">, </w:t>
            </w:r>
            <w:proofErr w:type="spellStart"/>
            <w:r w:rsidR="008A21A7">
              <w:rPr>
                <w:rFonts w:eastAsia="Malgun Gothic"/>
                <w:lang w:eastAsia="ko-KR"/>
              </w:rPr>
              <w:t>Tejas</w:t>
            </w:r>
            <w:proofErr w:type="spellEnd"/>
            <w:r w:rsidR="00BF3DC5">
              <w:rPr>
                <w:rFonts w:asciiTheme="minorEastAsia" w:eastAsiaTheme="minorEastAsia" w:hAnsiTheme="minorEastAsia" w:hint="eastAsia"/>
                <w:lang w:eastAsia="zh-CN"/>
              </w:rPr>
              <w:t>，</w:t>
            </w:r>
            <w:proofErr w:type="spellStart"/>
            <w:r w:rsidR="00BF3DC5">
              <w:rPr>
                <w:rFonts w:eastAsia="宋体"/>
                <w:lang w:eastAsia="zh-CN"/>
              </w:rPr>
              <w:t>Spreadtrum</w:t>
            </w:r>
            <w:proofErr w:type="spellEnd"/>
            <w:r w:rsidR="00135402">
              <w:rPr>
                <w:rFonts w:eastAsia="宋体"/>
                <w:lang w:eastAsia="zh-CN"/>
              </w:rPr>
              <w:t xml:space="preserve">, </w:t>
            </w:r>
            <w:proofErr w:type="spellStart"/>
            <w:r w:rsidR="00135402">
              <w:rPr>
                <w:rFonts w:eastAsia="宋体"/>
                <w:lang w:eastAsia="zh-CN"/>
              </w:rPr>
              <w:t>CEWiT</w:t>
            </w:r>
            <w:proofErr w:type="spellEnd"/>
            <w:r w:rsidR="00897C6C">
              <w:rPr>
                <w:rFonts w:eastAsia="Malgun Gothic" w:hint="eastAsia"/>
                <w:lang w:eastAsia="ko-KR"/>
              </w:rPr>
              <w:t>, WILUS</w:t>
            </w:r>
            <w:r w:rsidR="00227E90">
              <w:rPr>
                <w:rFonts w:eastAsia="Malgun Gothic" w:hint="eastAsia"/>
                <w:lang w:eastAsia="ko-KR"/>
              </w:rPr>
              <w:t>, Samsung</w:t>
            </w:r>
            <w:r w:rsidR="00F7654E">
              <w:rPr>
                <w:rFonts w:eastAsia="Malgun Gothic"/>
                <w:lang w:eastAsia="ko-KR"/>
              </w:rPr>
              <w:t>, Ericsson</w:t>
            </w:r>
          </w:p>
        </w:tc>
      </w:tr>
      <w:tr w:rsidR="000724CC" w14:paraId="18CEC24C" w14:textId="77777777">
        <w:tc>
          <w:tcPr>
            <w:tcW w:w="1383" w:type="dxa"/>
            <w:vAlign w:val="center"/>
          </w:tcPr>
          <w:p w14:paraId="13DE6B33"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56C32E29" w14:textId="77777777" w:rsidR="000724CC" w:rsidRDefault="000724CC">
            <w:pPr>
              <w:spacing w:after="120"/>
              <w:rPr>
                <w:rFonts w:eastAsiaTheme="minorEastAsia"/>
                <w:color w:val="000000"/>
                <w:lang w:val="fr-FR" w:eastAsia="zh-CN"/>
              </w:rPr>
            </w:pPr>
          </w:p>
        </w:tc>
      </w:tr>
    </w:tbl>
    <w:p w14:paraId="4F00AA8F"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5105C5F8" w14:textId="77777777">
        <w:tc>
          <w:tcPr>
            <w:tcW w:w="1383" w:type="dxa"/>
          </w:tcPr>
          <w:p w14:paraId="679C1EB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B5257F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43938811" w14:textId="77777777">
        <w:tc>
          <w:tcPr>
            <w:tcW w:w="1383" w:type="dxa"/>
            <w:vAlign w:val="center"/>
          </w:tcPr>
          <w:p w14:paraId="6588A51E" w14:textId="77777777" w:rsidR="000724CC" w:rsidRDefault="00D12AAE">
            <w:pPr>
              <w:jc w:val="center"/>
              <w:rPr>
                <w:rFonts w:eastAsia="微软雅黑"/>
                <w:lang w:eastAsia="zh-CN"/>
              </w:rPr>
            </w:pPr>
            <w:r>
              <w:rPr>
                <w:rFonts w:eastAsia="微软雅黑"/>
                <w:lang w:eastAsia="zh-CN"/>
              </w:rPr>
              <w:t>Sony</w:t>
            </w:r>
          </w:p>
        </w:tc>
        <w:tc>
          <w:tcPr>
            <w:tcW w:w="7677" w:type="dxa"/>
          </w:tcPr>
          <w:p w14:paraId="46334A90" w14:textId="77777777" w:rsidR="000724CC" w:rsidRDefault="00D12AAE">
            <w:pPr>
              <w:rPr>
                <w:rFonts w:eastAsia="微软雅黑"/>
                <w:lang w:eastAsia="zh-CN"/>
              </w:rPr>
            </w:pPr>
            <w:r>
              <w:rPr>
                <w:rFonts w:eastAsia="微软雅黑"/>
                <w:lang w:eastAsia="zh-CN"/>
              </w:rPr>
              <w:t>We support Option 2.</w:t>
            </w:r>
          </w:p>
          <w:p w14:paraId="38C047E9" w14:textId="77777777" w:rsidR="000724CC" w:rsidRDefault="00D12AAE">
            <w:pPr>
              <w:rPr>
                <w:rFonts w:eastAsia="微软雅黑"/>
                <w:lang w:eastAsia="zh-CN"/>
              </w:rPr>
            </w:pPr>
            <w:r>
              <w:rPr>
                <w:rFonts w:eastAsia="微软雅黑"/>
                <w:lang w:eastAsia="zh-CN"/>
              </w:rPr>
              <w:t>Option 1 defeats the purpose of introducing SBFD as it restricts the resources that can be access by the UE.  Why introduce a feature that increases resources and then restrict the resources for use?</w:t>
            </w:r>
          </w:p>
        </w:tc>
      </w:tr>
      <w:tr w:rsidR="000724CC" w14:paraId="4D12FB10" w14:textId="77777777">
        <w:tc>
          <w:tcPr>
            <w:tcW w:w="1383" w:type="dxa"/>
          </w:tcPr>
          <w:p w14:paraId="0DD7C686" w14:textId="77777777" w:rsidR="000724CC" w:rsidRDefault="00896E21">
            <w:pPr>
              <w:jc w:val="center"/>
              <w:rPr>
                <w:rFonts w:eastAsia="微软雅黑"/>
              </w:rPr>
            </w:pPr>
            <w:r>
              <w:rPr>
                <w:rFonts w:eastAsia="微软雅黑"/>
              </w:rPr>
              <w:t xml:space="preserve">TCL </w:t>
            </w:r>
          </w:p>
        </w:tc>
        <w:tc>
          <w:tcPr>
            <w:tcW w:w="7677" w:type="dxa"/>
          </w:tcPr>
          <w:p w14:paraId="29E7CE0F" w14:textId="77777777" w:rsidR="00896E21" w:rsidRDefault="00896E21" w:rsidP="00896E21">
            <w:pPr>
              <w:rPr>
                <w:rFonts w:eastAsia="微软雅黑"/>
              </w:rPr>
            </w:pPr>
            <w:r>
              <w:rPr>
                <w:rFonts w:eastAsia="微软雅黑"/>
              </w:rPr>
              <w:t>We support option 2 for the following reasons.</w:t>
            </w:r>
          </w:p>
          <w:p w14:paraId="3CD8E4F3" w14:textId="77777777" w:rsidR="00896E21" w:rsidRDefault="00896E21" w:rsidP="00896E21">
            <w:pPr>
              <w:rPr>
                <w:rFonts w:eastAsia="微软雅黑"/>
              </w:rPr>
            </w:pPr>
            <w:r>
              <w:rPr>
                <w:rFonts w:eastAsia="微软雅黑"/>
              </w:rPr>
              <w:t>There are some cases, where the transmission/reception across SBFD and non-SBFD symbols may not require phase continuity. For instance, if same frequency resources assigned to a channel/</w:t>
            </w:r>
            <w:proofErr w:type="spellStart"/>
            <w:r>
              <w:rPr>
                <w:rFonts w:eastAsia="微软雅黑"/>
              </w:rPr>
              <w:t>sginal</w:t>
            </w:r>
            <w:proofErr w:type="spellEnd"/>
            <w:r>
              <w:rPr>
                <w:rFonts w:eastAsia="微软雅黑"/>
              </w:rPr>
              <w:t xml:space="preserve"> across SBFD and non-SBFD symbols, there is no issue for </w:t>
            </w:r>
            <w:proofErr w:type="spellStart"/>
            <w:r>
              <w:rPr>
                <w:rFonts w:eastAsia="微软雅黑"/>
              </w:rPr>
              <w:t>maintaing</w:t>
            </w:r>
            <w:proofErr w:type="spellEnd"/>
            <w:r>
              <w:rPr>
                <w:rFonts w:eastAsia="微软雅黑"/>
              </w:rPr>
              <w:t xml:space="preserve"> the phase continuity. </w:t>
            </w:r>
          </w:p>
          <w:p w14:paraId="67D40D66" w14:textId="77777777" w:rsidR="000724CC" w:rsidRDefault="00896E21" w:rsidP="00896E21">
            <w:pPr>
              <w:rPr>
                <w:rFonts w:eastAsia="微软雅黑"/>
              </w:rPr>
            </w:pPr>
            <w:r>
              <w:rPr>
                <w:rFonts w:eastAsia="微软雅黑"/>
              </w:rPr>
              <w:t>Furthermore, we share similar views with SONY regarding the restriction of resources that can be access by the UE.</w:t>
            </w:r>
          </w:p>
        </w:tc>
      </w:tr>
      <w:tr w:rsidR="001303C4" w14:paraId="6917C37F" w14:textId="77777777" w:rsidTr="005E3A04">
        <w:tc>
          <w:tcPr>
            <w:tcW w:w="1383" w:type="dxa"/>
            <w:vAlign w:val="center"/>
          </w:tcPr>
          <w:p w14:paraId="6C367C10" w14:textId="128A7BB1" w:rsidR="001303C4" w:rsidRDefault="001303C4" w:rsidP="001303C4">
            <w:pPr>
              <w:jc w:val="center"/>
              <w:rPr>
                <w:rFonts w:eastAsia="微软雅黑"/>
                <w:lang w:eastAsia="zh-CN"/>
              </w:rPr>
            </w:pPr>
            <w:r>
              <w:rPr>
                <w:rFonts w:eastAsia="Malgun Gothic" w:hint="eastAsia"/>
                <w:lang w:eastAsia="ko-KR"/>
              </w:rPr>
              <w:t>LGE</w:t>
            </w:r>
          </w:p>
        </w:tc>
        <w:tc>
          <w:tcPr>
            <w:tcW w:w="7677" w:type="dxa"/>
          </w:tcPr>
          <w:p w14:paraId="65B7FCA1" w14:textId="77777777" w:rsidR="001303C4" w:rsidRDefault="001303C4" w:rsidP="001303C4">
            <w:pPr>
              <w:rPr>
                <w:rFonts w:eastAsia="Malgun Gothic"/>
                <w:lang w:eastAsia="ko-KR"/>
              </w:rPr>
            </w:pPr>
            <w:r>
              <w:rPr>
                <w:rFonts w:eastAsia="Malgun Gothic" w:hint="eastAsia"/>
                <w:lang w:eastAsia="ko-KR"/>
              </w:rPr>
              <w:t xml:space="preserve">We support both option 1 and option 2. </w:t>
            </w:r>
          </w:p>
          <w:p w14:paraId="5E63A9B1" w14:textId="77777777" w:rsidR="001303C4" w:rsidRDefault="001303C4" w:rsidP="001303C4">
            <w:pPr>
              <w:rPr>
                <w:rFonts w:eastAsia="Malgun Gothic"/>
                <w:lang w:eastAsia="ko-KR"/>
              </w:rPr>
            </w:pPr>
          </w:p>
          <w:p w14:paraId="01425732" w14:textId="3071D926" w:rsidR="001303C4" w:rsidRDefault="001303C4" w:rsidP="001303C4">
            <w:pPr>
              <w:rPr>
                <w:rFonts w:eastAsiaTheme="minorEastAsia"/>
                <w:lang w:eastAsia="zh-CN"/>
              </w:rPr>
            </w:pPr>
            <w:r>
              <w:rPr>
                <w:rFonts w:eastAsia="Malgun Gothic" w:hint="eastAsia"/>
                <w:lang w:eastAsia="ko-KR"/>
              </w:rPr>
              <w:t xml:space="preserve">Depending on the UE capability, UE may operate only one option (e.g., option 1) or both option 1 and option 2. If a UE supports both options (i.e., option 1 and option 2), UE may operate as one option which is configured by network. </w:t>
            </w:r>
          </w:p>
        </w:tc>
      </w:tr>
      <w:tr w:rsidR="008A21A7" w14:paraId="4609EE47" w14:textId="77777777">
        <w:tc>
          <w:tcPr>
            <w:tcW w:w="1383" w:type="dxa"/>
          </w:tcPr>
          <w:p w14:paraId="4FB3D107" w14:textId="2F9D46C1" w:rsidR="008A21A7" w:rsidRDefault="008A21A7" w:rsidP="008A21A7">
            <w:pPr>
              <w:jc w:val="center"/>
              <w:rPr>
                <w:rFonts w:eastAsia="微软雅黑"/>
                <w:lang w:eastAsia="zh-CN"/>
              </w:rPr>
            </w:pPr>
            <w:r>
              <w:rPr>
                <w:rFonts w:eastAsia="微软雅黑"/>
              </w:rPr>
              <w:t>Tejas</w:t>
            </w:r>
          </w:p>
        </w:tc>
        <w:tc>
          <w:tcPr>
            <w:tcW w:w="7677" w:type="dxa"/>
          </w:tcPr>
          <w:p w14:paraId="4066E271" w14:textId="3FB01B3A" w:rsidR="008A21A7" w:rsidRDefault="008A21A7" w:rsidP="008A21A7">
            <w:pPr>
              <w:rPr>
                <w:rFonts w:eastAsiaTheme="minorEastAsia"/>
                <w:lang w:eastAsia="zh-CN"/>
              </w:rPr>
            </w:pPr>
            <w:r>
              <w:rPr>
                <w:rFonts w:eastAsia="微软雅黑"/>
              </w:rPr>
              <w:t xml:space="preserve">We support option 2. If separate power control, frequency hopping rules are made available, then UE can have transmission/reception on both SBFD and non SBFD symbols. Option 1 </w:t>
            </w:r>
            <w:r>
              <w:rPr>
                <w:rFonts w:eastAsia="微软雅黑"/>
              </w:rPr>
              <w:lastRenderedPageBreak/>
              <w:t>will result inefficient use of PRBs.</w:t>
            </w:r>
          </w:p>
        </w:tc>
      </w:tr>
      <w:tr w:rsidR="00F468CB" w14:paraId="14DC68E0" w14:textId="77777777">
        <w:tc>
          <w:tcPr>
            <w:tcW w:w="1383" w:type="dxa"/>
          </w:tcPr>
          <w:p w14:paraId="060702D9" w14:textId="004BB597" w:rsidR="00F468CB" w:rsidRDefault="00F468CB" w:rsidP="00F468CB">
            <w:pPr>
              <w:jc w:val="center"/>
              <w:rPr>
                <w:rFonts w:eastAsia="微软雅黑"/>
              </w:rPr>
            </w:pPr>
            <w:r>
              <w:rPr>
                <w:rFonts w:eastAsia="微软雅黑"/>
              </w:rPr>
              <w:lastRenderedPageBreak/>
              <w:t>Nokia, NSB</w:t>
            </w:r>
          </w:p>
        </w:tc>
        <w:tc>
          <w:tcPr>
            <w:tcW w:w="7677" w:type="dxa"/>
          </w:tcPr>
          <w:p w14:paraId="5604E545" w14:textId="73820D63" w:rsidR="00F468CB" w:rsidRDefault="00F468CB" w:rsidP="00F468CB">
            <w:pPr>
              <w:rPr>
                <w:rFonts w:eastAsiaTheme="minorEastAsia"/>
              </w:rPr>
            </w:pPr>
            <w:r>
              <w:rPr>
                <w:rFonts w:eastAsia="微软雅黑"/>
              </w:rPr>
              <w:t>We support Option 2, same view as Sony. In addition, it’s a bit vague if this is for down selection or both options can be supported and it’s up to gNB to configure? The wording seems to suggest the latter.</w:t>
            </w:r>
          </w:p>
        </w:tc>
      </w:tr>
      <w:tr w:rsidR="00135402" w14:paraId="2FE987FD" w14:textId="77777777">
        <w:tc>
          <w:tcPr>
            <w:tcW w:w="1383" w:type="dxa"/>
          </w:tcPr>
          <w:p w14:paraId="66B026EC" w14:textId="16BF75DC" w:rsidR="00135402" w:rsidRDefault="00135402" w:rsidP="00135402">
            <w:pPr>
              <w:jc w:val="center"/>
              <w:rPr>
                <w:rFonts w:eastAsia="Malgun Gothic"/>
                <w:lang w:eastAsia="ko-KR"/>
              </w:rPr>
            </w:pPr>
            <w:r>
              <w:rPr>
                <w:rFonts w:eastAsia="微软雅黑"/>
              </w:rPr>
              <w:t>CEWiT</w:t>
            </w:r>
          </w:p>
        </w:tc>
        <w:tc>
          <w:tcPr>
            <w:tcW w:w="7677" w:type="dxa"/>
          </w:tcPr>
          <w:p w14:paraId="0ED22BDD" w14:textId="4A194726" w:rsidR="00135402" w:rsidRDefault="00135402" w:rsidP="00135402">
            <w:pPr>
              <w:rPr>
                <w:rFonts w:eastAsia="Malgun Gothic"/>
                <w:lang w:eastAsia="ko-KR"/>
              </w:rPr>
            </w:pPr>
            <w:r>
              <w:rPr>
                <w:rFonts w:eastAsia="微软雅黑"/>
              </w:rPr>
              <w:t xml:space="preserve">Our preference is Option 2. Motivation for SBFD is to increase the UL opportunities and Option 1 is going against it. </w:t>
            </w:r>
          </w:p>
        </w:tc>
      </w:tr>
      <w:tr w:rsidR="00897C6C" w14:paraId="38F6E644" w14:textId="77777777">
        <w:tc>
          <w:tcPr>
            <w:tcW w:w="1383" w:type="dxa"/>
          </w:tcPr>
          <w:p w14:paraId="2D12D26C" w14:textId="2F602984" w:rsidR="00897C6C" w:rsidRDefault="00897C6C" w:rsidP="00897C6C">
            <w:pPr>
              <w:jc w:val="center"/>
              <w:rPr>
                <w:rFonts w:eastAsia="微软雅黑"/>
                <w:lang w:eastAsia="zh-CN"/>
              </w:rPr>
            </w:pPr>
            <w:r>
              <w:rPr>
                <w:rFonts w:eastAsia="Malgun Gothic" w:hint="eastAsia"/>
                <w:lang w:eastAsia="ko-KR"/>
              </w:rPr>
              <w:t>WILUS</w:t>
            </w:r>
          </w:p>
        </w:tc>
        <w:tc>
          <w:tcPr>
            <w:tcW w:w="7677" w:type="dxa"/>
          </w:tcPr>
          <w:p w14:paraId="461F4716" w14:textId="17258599" w:rsidR="00897C6C" w:rsidRDefault="00897C6C" w:rsidP="00897C6C">
            <w:pPr>
              <w:rPr>
                <w:rFonts w:eastAsia="微软雅黑"/>
                <w:lang w:eastAsia="zh-CN"/>
              </w:rPr>
            </w:pPr>
            <w:r>
              <w:rPr>
                <w:rFonts w:eastAsia="微软雅黑"/>
                <w:lang w:eastAsia="zh-CN"/>
              </w:rPr>
              <w:t>We support Option 2.</w:t>
            </w:r>
          </w:p>
        </w:tc>
      </w:tr>
      <w:tr w:rsidR="00897C6C" w14:paraId="09AD2B2D" w14:textId="77777777">
        <w:tc>
          <w:tcPr>
            <w:tcW w:w="1383" w:type="dxa"/>
          </w:tcPr>
          <w:p w14:paraId="72EC9F48" w14:textId="10BC4F0E" w:rsidR="00897C6C" w:rsidRPr="001C15B8" w:rsidRDefault="001C15B8" w:rsidP="00897C6C">
            <w:pPr>
              <w:jc w:val="center"/>
              <w:rPr>
                <w:rFonts w:eastAsia="MS Mincho"/>
                <w:lang w:eastAsia="ja-JP"/>
              </w:rPr>
            </w:pPr>
            <w:r>
              <w:rPr>
                <w:rFonts w:eastAsia="MS Mincho" w:hint="eastAsia"/>
                <w:lang w:eastAsia="ja-JP"/>
              </w:rPr>
              <w:t>Panasonic</w:t>
            </w:r>
          </w:p>
        </w:tc>
        <w:tc>
          <w:tcPr>
            <w:tcW w:w="7677" w:type="dxa"/>
          </w:tcPr>
          <w:p w14:paraId="64C9EB14" w14:textId="77777777" w:rsidR="001C15B8" w:rsidRDefault="001C15B8" w:rsidP="001C15B8">
            <w:pPr>
              <w:rPr>
                <w:rFonts w:eastAsia="MS Mincho"/>
                <w:lang w:eastAsia="ja-JP"/>
              </w:rPr>
            </w:pPr>
            <w:r>
              <w:rPr>
                <w:rFonts w:eastAsia="MS Mincho" w:hint="eastAsia"/>
                <w:lang w:eastAsia="ja-JP"/>
              </w:rPr>
              <w:t xml:space="preserve">We would like to clarify the relationship between this proposal and agreements on transmission/reception occasion in RAN1#116bis. For example, for CG-PUSCH, we have the following agreement. Option 4 in the following agreement would correspond to option 1 in this </w:t>
            </w:r>
            <w:proofErr w:type="spellStart"/>
            <w:r>
              <w:rPr>
                <w:rFonts w:eastAsia="MS Mincho" w:hint="eastAsia"/>
                <w:lang w:eastAsia="ja-JP"/>
              </w:rPr>
              <w:t>poposal</w:t>
            </w:r>
            <w:proofErr w:type="spellEnd"/>
            <w:r>
              <w:rPr>
                <w:rFonts w:eastAsia="MS Mincho" w:hint="eastAsia"/>
                <w:lang w:eastAsia="ja-JP"/>
              </w:rPr>
              <w:t>. Is the intention of the proposal to configure either option 4 or other options in the following agreement depending on UE capability?</w:t>
            </w:r>
          </w:p>
          <w:tbl>
            <w:tblPr>
              <w:tblStyle w:val="af0"/>
              <w:tblW w:w="0" w:type="auto"/>
              <w:tblLook w:val="04A0" w:firstRow="1" w:lastRow="0" w:firstColumn="1" w:lastColumn="0" w:noHBand="0" w:noVBand="1"/>
            </w:tblPr>
            <w:tblGrid>
              <w:gridCol w:w="7451"/>
            </w:tblGrid>
            <w:tr w:rsidR="001C15B8" w14:paraId="3BFEBD4B" w14:textId="77777777" w:rsidTr="001C15B8">
              <w:tc>
                <w:tcPr>
                  <w:tcW w:w="7451" w:type="dxa"/>
                </w:tcPr>
                <w:p w14:paraId="5E2556C0" w14:textId="77777777" w:rsidR="001C15B8" w:rsidRDefault="001C15B8" w:rsidP="001C15B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97DF2B8" w14:textId="77777777" w:rsidR="001C15B8" w:rsidRDefault="001C15B8" w:rsidP="001C15B8">
                  <w:pPr>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14:paraId="4FD5570F" w14:textId="77777777" w:rsidR="001C15B8" w:rsidRDefault="001C15B8" w:rsidP="001C15B8">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w:t>
                  </w:r>
                  <w:r>
                    <w:rPr>
                      <w:rFonts w:ascii="Times" w:eastAsia="Malgun Gothic" w:hAnsi="Times"/>
                      <w:bCs/>
                      <w:szCs w:val="24"/>
                      <w:lang w:val="en-GB" w:eastAsia="zh-CN"/>
                    </w:rPr>
                    <w:t>i</w:t>
                  </w:r>
                  <w:r>
                    <w:rPr>
                      <w:rFonts w:ascii="Times" w:eastAsia="Malgun Gothic" w:hAnsi="Times"/>
                      <w:bCs/>
                      <w:szCs w:val="24"/>
                      <w:lang w:val="en-GB" w:eastAsia="zh-CN"/>
                    </w:rPr>
                    <w:t xml:space="preserve">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t>
                  </w:r>
                  <w:r>
                    <w:rPr>
                      <w:rFonts w:ascii="Times" w:eastAsia="Malgun Gothic" w:hAnsi="Times"/>
                      <w:bCs/>
                      <w:szCs w:val="24"/>
                      <w:lang w:val="en-GB" w:eastAsia="zh-CN"/>
                    </w:rPr>
                    <w:t>w</w:t>
                  </w:r>
                  <w:r>
                    <w:rPr>
                      <w:rFonts w:ascii="Times" w:eastAsia="Malgun Gothic" w:hAnsi="Times"/>
                      <w:bCs/>
                      <w:szCs w:val="24"/>
                      <w:lang w:val="en-GB" w:eastAsia="zh-CN"/>
                    </w:rPr>
                    <w:t>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4679A899" w14:textId="77777777" w:rsidR="001C15B8" w:rsidRDefault="001C15B8" w:rsidP="001C15B8">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4445E0BB" w14:textId="77777777" w:rsidR="001C15B8" w:rsidRDefault="001C15B8" w:rsidP="001C15B8">
                  <w:pPr>
                    <w:numPr>
                      <w:ilvl w:val="1"/>
                      <w:numId w:val="4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47CB3608" w14:textId="77777777" w:rsidR="001C15B8" w:rsidRDefault="001C15B8" w:rsidP="001C15B8">
                  <w:pPr>
                    <w:numPr>
                      <w:ilvl w:val="1"/>
                      <w:numId w:val="4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59E4B16A" w14:textId="77777777" w:rsidR="001C15B8" w:rsidRDefault="001C15B8" w:rsidP="001C15B8">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3577078D" w14:textId="77777777" w:rsidR="001C15B8" w:rsidRDefault="001C15B8" w:rsidP="001C15B8">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3269701C" w14:textId="77777777" w:rsidR="001C15B8" w:rsidRDefault="001C15B8" w:rsidP="001C15B8">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the other symbol type is invalid </w:t>
                  </w:r>
                </w:p>
                <w:p w14:paraId="11FEAB61" w14:textId="77777777" w:rsidR="001C15B8" w:rsidRPr="00DA367D" w:rsidRDefault="001C15B8" w:rsidP="001C15B8">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3A5DCFEE" w14:textId="01D1356E" w:rsidR="001C15B8" w:rsidRPr="001C15B8" w:rsidRDefault="001C15B8" w:rsidP="00897C6C">
                  <w:pPr>
                    <w:numPr>
                      <w:ilvl w:val="0"/>
                      <w:numId w:val="43"/>
                    </w:numPr>
                    <w:suppressAutoHyphens w:val="0"/>
                    <w:spacing w:after="0" w:line="240" w:lineRule="auto"/>
                    <w:jc w:val="left"/>
                    <w:rPr>
                      <w:rFonts w:eastAsia="MS Mincho"/>
                      <w:lang w:eastAsia="ja-JP"/>
                    </w:rPr>
                  </w:pPr>
                  <w:r>
                    <w:rPr>
                      <w:rFonts w:ascii="Times" w:eastAsia="MS Mincho" w:hAnsi="Times" w:hint="eastAsia"/>
                      <w:szCs w:val="24"/>
                      <w:lang w:val="en-GB" w:eastAsia="ja-JP"/>
                    </w:rPr>
                    <w:t>O</w:t>
                  </w:r>
                  <w:r>
                    <w:rPr>
                      <w:rFonts w:ascii="Times" w:eastAsia="Malgun Gothic" w:hAnsi="Times"/>
                      <w:szCs w:val="24"/>
                      <w:lang w:val="en-GB" w:eastAsia="zh-CN"/>
                    </w:rPr>
                    <w:t>ther options are not precluded</w:t>
                  </w:r>
                </w:p>
              </w:tc>
            </w:tr>
          </w:tbl>
          <w:p w14:paraId="7AA79286" w14:textId="77777777" w:rsidR="00897C6C" w:rsidRDefault="00897C6C" w:rsidP="00897C6C">
            <w:pPr>
              <w:rPr>
                <w:rFonts w:eastAsia="微软雅黑"/>
                <w:lang w:eastAsia="zh-CN"/>
              </w:rPr>
            </w:pPr>
          </w:p>
        </w:tc>
      </w:tr>
    </w:tbl>
    <w:p w14:paraId="54872462" w14:textId="77777777" w:rsidR="000724CC" w:rsidRDefault="000724CC">
      <w:pPr>
        <w:rPr>
          <w:rFonts w:eastAsiaTheme="minorEastAsia"/>
          <w:lang w:eastAsia="zh-CN"/>
        </w:rPr>
      </w:pPr>
    </w:p>
    <w:p w14:paraId="5F8BA3F5"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13</w:t>
      </w:r>
    </w:p>
    <w:p w14:paraId="0B1DDE7A" w14:textId="77777777" w:rsidR="000724CC" w:rsidRDefault="00D12AAE">
      <w:pPr>
        <w:spacing w:after="120"/>
        <w:rPr>
          <w:rFonts w:eastAsiaTheme="minorEastAsia"/>
          <w:b/>
          <w:lang w:eastAsia="zh-CN"/>
        </w:rPr>
      </w:pPr>
      <w:r>
        <w:rPr>
          <w:rFonts w:eastAsiaTheme="minorEastAsia"/>
          <w:b/>
          <w:lang w:eastAsia="zh-CN"/>
        </w:rPr>
        <w:t>Proposed Agreement:</w:t>
      </w:r>
    </w:p>
    <w:p w14:paraId="13EC9416" w14:textId="77777777" w:rsidR="000724CC" w:rsidRDefault="00D12AAE">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subband boundaries, </w:t>
      </w:r>
      <w:r>
        <w:rPr>
          <w:rFonts w:eastAsiaTheme="minorEastAsia" w:hint="eastAsia"/>
          <w:lang w:eastAsia="zh-CN"/>
        </w:rPr>
        <w:t>o</w:t>
      </w:r>
      <w:r>
        <w:t xml:space="preserve">nly CSI-RS resources within DL </w:t>
      </w:r>
      <w:r>
        <w:rPr>
          <w:rFonts w:hint="eastAsia"/>
        </w:rPr>
        <w:t>usable PRBs</w:t>
      </w:r>
      <w:r>
        <w:t xml:space="preserve"> are valid for SBFD-aware UE</w:t>
      </w:r>
      <w:r>
        <w:rPr>
          <w:rFonts w:eastAsiaTheme="minorEastAsia" w:hint="eastAsia"/>
          <w:lang w:eastAsia="zh-CN"/>
        </w:rPr>
        <w:t xml:space="preserve"> and</w:t>
      </w:r>
      <w:r>
        <w:rPr>
          <w:rFonts w:hint="eastAsia"/>
        </w:rPr>
        <w:t xml:space="preserve"> </w:t>
      </w:r>
      <w:r>
        <w:t xml:space="preserve">remaining PRBs of CSI-RS resource outside the DL </w:t>
      </w:r>
      <w:r>
        <w:rPr>
          <w:rFonts w:hint="eastAsia"/>
        </w:rPr>
        <w:t>usable PRBs</w:t>
      </w:r>
      <w:r>
        <w:t xml:space="preserve"> are dropped.</w:t>
      </w:r>
    </w:p>
    <w:p w14:paraId="75F9D872" w14:textId="77777777" w:rsidR="000724CC" w:rsidRDefault="00D12AAE">
      <w:pPr>
        <w:numPr>
          <w:ilvl w:val="1"/>
          <w:numId w:val="7"/>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0CF1800F" w14:textId="77777777" w:rsidR="000724CC" w:rsidRDefault="00D12AAE">
      <w:pPr>
        <w:numPr>
          <w:ilvl w:val="1"/>
          <w:numId w:val="7"/>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27CA6FA1"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0B23D950" w14:textId="77777777">
        <w:tc>
          <w:tcPr>
            <w:tcW w:w="1383" w:type="dxa"/>
            <w:vAlign w:val="center"/>
          </w:tcPr>
          <w:p w14:paraId="1C294576" w14:textId="77777777" w:rsidR="000724CC" w:rsidRDefault="000724CC">
            <w:pPr>
              <w:spacing w:after="120"/>
              <w:rPr>
                <w:rFonts w:eastAsia="微软雅黑"/>
                <w:b/>
                <w:color w:val="000000"/>
                <w:lang w:eastAsia="zh-CN"/>
              </w:rPr>
            </w:pPr>
          </w:p>
        </w:tc>
        <w:tc>
          <w:tcPr>
            <w:tcW w:w="7676" w:type="dxa"/>
          </w:tcPr>
          <w:p w14:paraId="765A8EC4"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7588CABE" w14:textId="77777777">
        <w:tc>
          <w:tcPr>
            <w:tcW w:w="1383" w:type="dxa"/>
            <w:vAlign w:val="center"/>
          </w:tcPr>
          <w:p w14:paraId="795478F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8B0E688" w14:textId="23FF85F2" w:rsidR="000724CC" w:rsidRPr="00897C6C" w:rsidRDefault="00D12AAE">
            <w:pPr>
              <w:rPr>
                <w:rFonts w:eastAsia="Malgun Gothic"/>
                <w:lang w:eastAsia="ko-KR"/>
              </w:rPr>
            </w:pPr>
            <w:proofErr w:type="spellStart"/>
            <w:r>
              <w:rPr>
                <w:rFonts w:eastAsia="Malgun Gothic"/>
                <w:lang w:eastAsia="ko-KR"/>
              </w:rPr>
              <w:t>Sony</w:t>
            </w:r>
            <w:r>
              <w:rPr>
                <w:rFonts w:eastAsia="宋体" w:hint="eastAsia"/>
                <w:lang w:eastAsia="zh-CN"/>
              </w:rPr>
              <w:t>,New</w:t>
            </w:r>
            <w:proofErr w:type="spellEnd"/>
            <w:r>
              <w:rPr>
                <w:rFonts w:eastAsia="宋体" w:hint="eastAsia"/>
                <w:lang w:eastAsia="zh-CN"/>
              </w:rPr>
              <w:t xml:space="preserve"> H3C</w:t>
            </w:r>
            <w:r w:rsidR="003A0D4B">
              <w:rPr>
                <w:rFonts w:eastAsia="宋体"/>
                <w:lang w:eastAsia="zh-CN"/>
              </w:rPr>
              <w:t>, TCL</w:t>
            </w:r>
            <w:r w:rsidR="001303C4">
              <w:rPr>
                <w:rFonts w:eastAsia="Malgun Gothic" w:hint="eastAsia"/>
                <w:lang w:eastAsia="ko-KR"/>
              </w:rPr>
              <w:t>, LGE</w:t>
            </w:r>
            <w:r w:rsidR="008A21A7">
              <w:rPr>
                <w:rFonts w:eastAsia="Malgun Gothic"/>
                <w:lang w:eastAsia="ko-KR"/>
              </w:rPr>
              <w:t xml:space="preserve">, </w:t>
            </w:r>
            <w:proofErr w:type="spellStart"/>
            <w:r w:rsidR="008A21A7">
              <w:rPr>
                <w:rFonts w:eastAsia="Malgun Gothic"/>
                <w:lang w:eastAsia="ko-KR"/>
              </w:rPr>
              <w:t>Tejas</w:t>
            </w:r>
            <w:proofErr w:type="spellEnd"/>
            <w:r w:rsidR="00F468CB">
              <w:rPr>
                <w:rFonts w:eastAsia="宋体"/>
                <w:lang w:eastAsia="zh-CN"/>
              </w:rPr>
              <w:t>, Nokia, NSB</w:t>
            </w:r>
            <w:r w:rsidR="00BF3DC5">
              <w:rPr>
                <w:rFonts w:eastAsia="宋体" w:hint="eastAsia"/>
                <w:lang w:eastAsia="zh-CN"/>
              </w:rPr>
              <w:t>，</w:t>
            </w:r>
            <w:proofErr w:type="spellStart"/>
            <w:r w:rsidR="00BF3DC5">
              <w:rPr>
                <w:rFonts w:eastAsia="宋体"/>
                <w:lang w:eastAsia="zh-CN"/>
              </w:rPr>
              <w:t>Spreadtrum</w:t>
            </w:r>
            <w:proofErr w:type="spellEnd"/>
            <w:r w:rsidR="00135402">
              <w:rPr>
                <w:rFonts w:eastAsia="宋体"/>
                <w:lang w:eastAsia="zh-CN"/>
              </w:rPr>
              <w:t xml:space="preserve">, </w:t>
            </w:r>
            <w:proofErr w:type="spellStart"/>
            <w:r w:rsidR="00135402">
              <w:rPr>
                <w:rFonts w:eastAsia="宋体"/>
                <w:lang w:eastAsia="zh-CN"/>
              </w:rPr>
              <w:t>CEWiT</w:t>
            </w:r>
            <w:proofErr w:type="spellEnd"/>
            <w:r w:rsidR="00897C6C">
              <w:rPr>
                <w:rFonts w:eastAsia="Malgun Gothic" w:hint="eastAsia"/>
                <w:lang w:eastAsia="ko-KR"/>
              </w:rPr>
              <w:t>, WILUS</w:t>
            </w:r>
            <w:r w:rsidR="00227E90">
              <w:rPr>
                <w:rFonts w:eastAsia="Malgun Gothic" w:hint="eastAsia"/>
                <w:lang w:eastAsia="ko-KR"/>
              </w:rPr>
              <w:t xml:space="preserve">, </w:t>
            </w:r>
            <w:r w:rsidR="00227E90">
              <w:rPr>
                <w:rFonts w:eastAsia="宋体"/>
                <w:lang w:eastAsia="zh-CN"/>
              </w:rPr>
              <w:t>Samsung (with modification)</w:t>
            </w:r>
          </w:p>
        </w:tc>
      </w:tr>
      <w:tr w:rsidR="000724CC" w14:paraId="13FB65A1" w14:textId="77777777">
        <w:tc>
          <w:tcPr>
            <w:tcW w:w="1383" w:type="dxa"/>
            <w:vAlign w:val="center"/>
          </w:tcPr>
          <w:p w14:paraId="1BD6C4F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194F584E" w14:textId="77777777" w:rsidR="000724CC" w:rsidRDefault="000724CC">
            <w:pPr>
              <w:spacing w:after="120"/>
              <w:rPr>
                <w:rFonts w:eastAsiaTheme="minorEastAsia"/>
                <w:color w:val="000000"/>
                <w:lang w:val="fr-FR" w:eastAsia="zh-CN"/>
              </w:rPr>
            </w:pPr>
          </w:p>
        </w:tc>
      </w:tr>
    </w:tbl>
    <w:p w14:paraId="2E769B4B"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58C928D9" w14:textId="77777777">
        <w:tc>
          <w:tcPr>
            <w:tcW w:w="1383" w:type="dxa"/>
          </w:tcPr>
          <w:p w14:paraId="173062DE"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64D913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1303C4" w14:paraId="2FE96265" w14:textId="77777777">
        <w:tc>
          <w:tcPr>
            <w:tcW w:w="1383" w:type="dxa"/>
            <w:vAlign w:val="center"/>
          </w:tcPr>
          <w:p w14:paraId="3830F150" w14:textId="07678283" w:rsidR="001303C4" w:rsidRDefault="001303C4" w:rsidP="001303C4">
            <w:pPr>
              <w:jc w:val="center"/>
              <w:rPr>
                <w:rFonts w:eastAsia="微软雅黑"/>
                <w:lang w:eastAsia="zh-CN"/>
              </w:rPr>
            </w:pPr>
            <w:r>
              <w:rPr>
                <w:rFonts w:eastAsia="Malgun Gothic" w:hint="eastAsia"/>
                <w:lang w:eastAsia="ko-KR"/>
              </w:rPr>
              <w:t>LGE</w:t>
            </w:r>
          </w:p>
        </w:tc>
        <w:tc>
          <w:tcPr>
            <w:tcW w:w="7677" w:type="dxa"/>
          </w:tcPr>
          <w:p w14:paraId="48A653CB" w14:textId="290695A9" w:rsidR="001303C4" w:rsidRDefault="001303C4" w:rsidP="001303C4">
            <w:pPr>
              <w:rPr>
                <w:rFonts w:eastAsia="微软雅黑"/>
                <w:lang w:eastAsia="zh-CN"/>
              </w:rPr>
            </w:pPr>
            <w:r>
              <w:rPr>
                <w:rFonts w:eastAsia="Malgun Gothic" w:hint="eastAsia"/>
                <w:lang w:eastAsia="ko-KR"/>
              </w:rPr>
              <w:t xml:space="preserve">We support the proposed agreement in </w:t>
            </w:r>
            <w:r>
              <w:rPr>
                <w:rFonts w:eastAsia="Malgun Gothic"/>
                <w:lang w:eastAsia="ko-KR"/>
              </w:rPr>
              <w:t>principle</w:t>
            </w:r>
            <w:r>
              <w:rPr>
                <w:rFonts w:eastAsia="Malgun Gothic" w:hint="eastAsia"/>
                <w:lang w:eastAsia="ko-KR"/>
              </w:rPr>
              <w:t xml:space="preserve">. </w:t>
            </w:r>
          </w:p>
        </w:tc>
      </w:tr>
      <w:tr w:rsidR="008A21A7" w14:paraId="69A8EEF4" w14:textId="77777777" w:rsidTr="005E3A04">
        <w:tc>
          <w:tcPr>
            <w:tcW w:w="1383" w:type="dxa"/>
            <w:vAlign w:val="center"/>
          </w:tcPr>
          <w:p w14:paraId="277099C1" w14:textId="64350D73" w:rsidR="008A21A7" w:rsidRDefault="008A21A7" w:rsidP="008A21A7">
            <w:pPr>
              <w:jc w:val="center"/>
              <w:rPr>
                <w:rFonts w:eastAsia="微软雅黑"/>
              </w:rPr>
            </w:pPr>
            <w:r>
              <w:rPr>
                <w:rFonts w:eastAsia="微软雅黑"/>
                <w:lang w:eastAsia="zh-CN"/>
              </w:rPr>
              <w:t>Tejas</w:t>
            </w:r>
          </w:p>
        </w:tc>
        <w:tc>
          <w:tcPr>
            <w:tcW w:w="7677" w:type="dxa"/>
          </w:tcPr>
          <w:p w14:paraId="25C74B85" w14:textId="6251E89D" w:rsidR="008A21A7" w:rsidRDefault="008A21A7" w:rsidP="008A21A7">
            <w:pPr>
              <w:rPr>
                <w:rFonts w:eastAsia="微软雅黑"/>
              </w:rPr>
            </w:pPr>
            <w:r>
              <w:rPr>
                <w:rFonts w:eastAsia="微软雅黑"/>
                <w:lang w:eastAsia="zh-CN"/>
              </w:rPr>
              <w:t>We support the proposal.</w:t>
            </w:r>
          </w:p>
        </w:tc>
      </w:tr>
      <w:tr w:rsidR="00135402" w14:paraId="10C06DE4" w14:textId="77777777" w:rsidTr="00E95F02">
        <w:tc>
          <w:tcPr>
            <w:tcW w:w="1383" w:type="dxa"/>
            <w:vAlign w:val="center"/>
          </w:tcPr>
          <w:p w14:paraId="10E3E4FB" w14:textId="4A03EF2D" w:rsidR="00135402" w:rsidRDefault="00135402" w:rsidP="00135402">
            <w:pPr>
              <w:jc w:val="center"/>
              <w:rPr>
                <w:rFonts w:eastAsia="微软雅黑"/>
                <w:lang w:eastAsia="zh-CN"/>
              </w:rPr>
            </w:pPr>
            <w:r>
              <w:rPr>
                <w:rFonts w:eastAsia="微软雅黑"/>
                <w:lang w:eastAsia="zh-CN"/>
              </w:rPr>
              <w:lastRenderedPageBreak/>
              <w:t>CEWiT</w:t>
            </w:r>
          </w:p>
        </w:tc>
        <w:tc>
          <w:tcPr>
            <w:tcW w:w="7677" w:type="dxa"/>
          </w:tcPr>
          <w:p w14:paraId="13FB6B57" w14:textId="77777777" w:rsidR="00135402" w:rsidRDefault="00135402" w:rsidP="00135402">
            <w:pPr>
              <w:rPr>
                <w:rFonts w:eastAsia="微软雅黑"/>
                <w:lang w:eastAsia="zh-CN"/>
              </w:rPr>
            </w:pPr>
            <w:r>
              <w:rPr>
                <w:rFonts w:eastAsia="微软雅黑"/>
                <w:lang w:eastAsia="zh-CN"/>
              </w:rPr>
              <w:t>Fine with the proposal. We have the following suggestion regarding second bullet</w:t>
            </w:r>
          </w:p>
          <w:p w14:paraId="2F51A1DA" w14:textId="77777777" w:rsidR="00135402" w:rsidRDefault="00135402" w:rsidP="00135402">
            <w:pPr>
              <w:numPr>
                <w:ilvl w:val="1"/>
                <w:numId w:val="7"/>
              </w:numPr>
              <w:spacing w:after="0"/>
              <w:rPr>
                <w:rFonts w:eastAsiaTheme="minorEastAsia"/>
                <w:lang w:eastAsia="zh-CN"/>
              </w:rPr>
            </w:pPr>
            <w:r>
              <w:rPr>
                <w:rFonts w:eastAsiaTheme="minorEastAsia"/>
                <w:lang w:eastAsia="zh-CN"/>
              </w:rPr>
              <w:t xml:space="preserve">CSI-RS sequence </w:t>
            </w:r>
            <w:r>
              <w:rPr>
                <w:rFonts w:eastAsiaTheme="minorEastAsia"/>
                <w:color w:val="FF0000"/>
                <w:lang w:eastAsia="zh-CN"/>
              </w:rPr>
              <w:t xml:space="preserve">is mapped to RBs within configured BWP and </w:t>
            </w:r>
            <w:r w:rsidRPr="00103514">
              <w:rPr>
                <w:rFonts w:eastAsiaTheme="minorEastAsia"/>
                <w:strike/>
                <w:lang w:eastAsia="zh-CN"/>
              </w:rPr>
              <w:t>mapping is applied to CSI-RS resources within DL usable PRBs only (effectively, this is same as the case when</w:t>
            </w:r>
            <w:r>
              <w:rPr>
                <w:rFonts w:eastAsiaTheme="minorEastAsia"/>
                <w:lang w:eastAsia="zh-CN"/>
              </w:rPr>
              <w:t xml:space="preserve"> the CSI-RS sequence mapped to the RBs outside the DL usable PRBs are punctured</w:t>
            </w:r>
            <w:r w:rsidRPr="00103514">
              <w:rPr>
                <w:rFonts w:eastAsiaTheme="minorEastAsia"/>
                <w:strike/>
                <w:lang w:eastAsia="zh-CN"/>
              </w:rPr>
              <w:t>)</w:t>
            </w:r>
          </w:p>
          <w:p w14:paraId="11D41899" w14:textId="77777777" w:rsidR="00135402" w:rsidRDefault="00135402" w:rsidP="00135402">
            <w:pPr>
              <w:rPr>
                <w:rFonts w:eastAsiaTheme="minorEastAsia"/>
                <w:lang w:eastAsia="zh-CN"/>
              </w:rPr>
            </w:pPr>
          </w:p>
        </w:tc>
      </w:tr>
      <w:tr w:rsidR="00897C6C" w14:paraId="1FBEC944" w14:textId="77777777">
        <w:tc>
          <w:tcPr>
            <w:tcW w:w="1383" w:type="dxa"/>
          </w:tcPr>
          <w:p w14:paraId="4144822B" w14:textId="3CDAB404" w:rsidR="00897C6C" w:rsidRDefault="00897C6C" w:rsidP="00897C6C">
            <w:pPr>
              <w:jc w:val="center"/>
              <w:rPr>
                <w:rFonts w:eastAsia="微软雅黑"/>
                <w:lang w:eastAsia="zh-CN"/>
              </w:rPr>
            </w:pPr>
            <w:r>
              <w:rPr>
                <w:rFonts w:eastAsia="Malgun Gothic" w:hint="eastAsia"/>
                <w:lang w:eastAsia="ko-KR"/>
              </w:rPr>
              <w:t>WILUS</w:t>
            </w:r>
          </w:p>
        </w:tc>
        <w:tc>
          <w:tcPr>
            <w:tcW w:w="7677" w:type="dxa"/>
          </w:tcPr>
          <w:p w14:paraId="7C428A41" w14:textId="2D38D7AB" w:rsidR="00897C6C" w:rsidRDefault="00897C6C" w:rsidP="00897C6C">
            <w:pPr>
              <w:rPr>
                <w:rFonts w:eastAsiaTheme="minorEastAsia"/>
                <w:lang w:eastAsia="zh-CN"/>
              </w:rPr>
            </w:pPr>
            <w:r>
              <w:rPr>
                <w:rFonts w:eastAsia="微软雅黑"/>
                <w:lang w:eastAsia="zh-CN"/>
              </w:rPr>
              <w:t>We support the proposal.</w:t>
            </w:r>
          </w:p>
        </w:tc>
      </w:tr>
      <w:tr w:rsidR="00227E90" w14:paraId="54D86994" w14:textId="77777777" w:rsidTr="00E95F02">
        <w:tc>
          <w:tcPr>
            <w:tcW w:w="1383" w:type="dxa"/>
            <w:vAlign w:val="center"/>
          </w:tcPr>
          <w:p w14:paraId="753BEDAC" w14:textId="46146281" w:rsidR="00227E90" w:rsidRDefault="00227E90" w:rsidP="00227E90">
            <w:pPr>
              <w:jc w:val="center"/>
              <w:rPr>
                <w:rFonts w:eastAsia="微软雅黑"/>
              </w:rPr>
            </w:pPr>
            <w:r>
              <w:rPr>
                <w:rFonts w:eastAsia="微软雅黑" w:hint="eastAsia"/>
                <w:lang w:eastAsia="zh-CN"/>
              </w:rPr>
              <w:t>S</w:t>
            </w:r>
            <w:r>
              <w:rPr>
                <w:rFonts w:eastAsia="微软雅黑"/>
                <w:lang w:eastAsia="zh-CN"/>
              </w:rPr>
              <w:t>amsung</w:t>
            </w:r>
          </w:p>
        </w:tc>
        <w:tc>
          <w:tcPr>
            <w:tcW w:w="7677" w:type="dxa"/>
          </w:tcPr>
          <w:p w14:paraId="1713CD0D" w14:textId="77777777" w:rsidR="00227E90" w:rsidRDefault="00227E90" w:rsidP="00227E90">
            <w:pPr>
              <w:rPr>
                <w:rFonts w:eastAsia="微软雅黑"/>
                <w:lang w:eastAsia="zh-CN"/>
              </w:rPr>
            </w:pPr>
            <w:r>
              <w:rPr>
                <w:rFonts w:eastAsia="微软雅黑" w:hint="eastAsia"/>
                <w:lang w:eastAsia="zh-CN"/>
              </w:rPr>
              <w:t>I</w:t>
            </w:r>
            <w:r>
              <w:rPr>
                <w:rFonts w:eastAsia="微软雅黑"/>
                <w:lang w:eastAsia="zh-CN"/>
              </w:rPr>
              <w:t>n our understanding, there is no need to mention the dropping behavior of CSI-RS resources (it is not dropping, but the change of UE assumption on the occupied PRBs of CSI-RS resource). This first part of the main bullet is needed. Hence, we suggest the following modification:</w:t>
            </w:r>
          </w:p>
          <w:p w14:paraId="6DAE2B8F" w14:textId="77777777" w:rsidR="00227E90" w:rsidRDefault="00227E90" w:rsidP="00227E90">
            <w:pPr>
              <w:rPr>
                <w:rFonts w:ascii="Times" w:eastAsia="微软雅黑" w:hAnsi="Times"/>
                <w:szCs w:val="24"/>
                <w:lang w:val="en-GB" w:eastAsia="zh-CN"/>
              </w:rPr>
            </w:pPr>
          </w:p>
          <w:p w14:paraId="4DCA03DC" w14:textId="77777777" w:rsidR="00227E90" w:rsidRDefault="00227E90" w:rsidP="00227E90">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subband boundaries, </w:t>
            </w:r>
            <w:r>
              <w:rPr>
                <w:rFonts w:eastAsiaTheme="minorEastAsia" w:hint="eastAsia"/>
                <w:lang w:eastAsia="zh-CN"/>
              </w:rPr>
              <w:t>o</w:t>
            </w:r>
            <w:r>
              <w:t xml:space="preserve">nly CSI-RS resources within DL </w:t>
            </w:r>
            <w:r>
              <w:rPr>
                <w:rFonts w:hint="eastAsia"/>
              </w:rPr>
              <w:t>usable PRBs</w:t>
            </w:r>
            <w:r>
              <w:t xml:space="preserve"> are valid for SBFD-aware UE</w:t>
            </w:r>
            <w:r w:rsidRPr="001874EA">
              <w:rPr>
                <w:rFonts w:eastAsiaTheme="minorEastAsia" w:hint="eastAsia"/>
                <w:strike/>
                <w:color w:val="C00000"/>
                <w:lang w:eastAsia="zh-CN"/>
              </w:rPr>
              <w:t xml:space="preserve"> and</w:t>
            </w:r>
            <w:r w:rsidRPr="001874EA">
              <w:rPr>
                <w:rFonts w:hint="eastAsia"/>
                <w:strike/>
                <w:color w:val="C00000"/>
              </w:rPr>
              <w:t xml:space="preserve"> </w:t>
            </w:r>
            <w:r w:rsidRPr="001874EA">
              <w:rPr>
                <w:strike/>
                <w:color w:val="C00000"/>
              </w:rPr>
              <w:t xml:space="preserve">remaining PRBs of CSI-RS resource outside the DL </w:t>
            </w:r>
            <w:r w:rsidRPr="001874EA">
              <w:rPr>
                <w:rFonts w:hint="eastAsia"/>
                <w:strike/>
                <w:color w:val="C00000"/>
              </w:rPr>
              <w:t>usable PRBs</w:t>
            </w:r>
            <w:r w:rsidRPr="001874EA">
              <w:rPr>
                <w:strike/>
                <w:color w:val="C00000"/>
              </w:rPr>
              <w:t xml:space="preserve"> are dropped.</w:t>
            </w:r>
          </w:p>
          <w:p w14:paraId="5A02F2F3" w14:textId="77777777" w:rsidR="00227E90" w:rsidRDefault="00227E90" w:rsidP="00227E90">
            <w:pPr>
              <w:numPr>
                <w:ilvl w:val="1"/>
                <w:numId w:val="7"/>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3E2F40EC" w14:textId="77777777" w:rsidR="00227E90" w:rsidRDefault="00227E90" w:rsidP="00227E90">
            <w:pPr>
              <w:numPr>
                <w:ilvl w:val="1"/>
                <w:numId w:val="7"/>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1719D3A0" w14:textId="77777777" w:rsidR="00227E90" w:rsidRDefault="00227E90" w:rsidP="00227E90">
            <w:pPr>
              <w:rPr>
                <w:rFonts w:eastAsiaTheme="minorEastAsia"/>
              </w:rPr>
            </w:pPr>
          </w:p>
        </w:tc>
      </w:tr>
    </w:tbl>
    <w:p w14:paraId="1E4FFBA0" w14:textId="77777777" w:rsidR="000724CC" w:rsidRDefault="000724CC">
      <w:pPr>
        <w:rPr>
          <w:rFonts w:eastAsiaTheme="minorEastAsia"/>
          <w:lang w:eastAsia="zh-CN"/>
        </w:rPr>
      </w:pPr>
    </w:p>
    <w:p w14:paraId="7D74ED3B" w14:textId="77777777" w:rsidR="000724CC" w:rsidRDefault="00D12AAE">
      <w:pPr>
        <w:pStyle w:val="4"/>
        <w:spacing w:after="60"/>
        <w:ind w:left="862" w:hanging="862"/>
        <w:rPr>
          <w:b/>
          <w:sz w:val="20"/>
        </w:rPr>
      </w:pPr>
      <w:r>
        <w:rPr>
          <w:b/>
          <w:sz w:val="20"/>
        </w:rPr>
        <w:t>Proposal 2-</w:t>
      </w:r>
      <w:r>
        <w:rPr>
          <w:rFonts w:eastAsiaTheme="minorEastAsia" w:hint="eastAsia"/>
          <w:b/>
          <w:sz w:val="20"/>
          <w:lang w:eastAsia="zh-CN"/>
        </w:rPr>
        <w:t>14</w:t>
      </w:r>
    </w:p>
    <w:p w14:paraId="09BDF4E9" w14:textId="77777777" w:rsidR="000724CC" w:rsidRDefault="00D12AAE">
      <w:pPr>
        <w:spacing w:after="120"/>
        <w:rPr>
          <w:rFonts w:eastAsiaTheme="minorEastAsia"/>
          <w:b/>
          <w:lang w:eastAsia="zh-CN"/>
        </w:rPr>
      </w:pPr>
      <w:r>
        <w:rPr>
          <w:rFonts w:eastAsiaTheme="minorEastAsia"/>
          <w:b/>
          <w:lang w:eastAsia="zh-CN"/>
        </w:rPr>
        <w:t>Proposed Agreement:</w:t>
      </w:r>
    </w:p>
    <w:p w14:paraId="57694784" w14:textId="77777777" w:rsidR="000724CC" w:rsidRDefault="00D12AAE">
      <w:pPr>
        <w:rPr>
          <w:rFonts w:eastAsiaTheme="minorEastAsia"/>
          <w:lang w:val="en-GB" w:eastAsia="zh-CN"/>
        </w:rPr>
      </w:pPr>
      <w:r>
        <w:rPr>
          <w:rFonts w:ascii="Times" w:eastAsia="微软雅黑" w:hAnsi="Times"/>
          <w:szCs w:val="24"/>
        </w:rPr>
        <w:t>F</w:t>
      </w:r>
      <w:r>
        <w:rPr>
          <w:rFonts w:ascii="Times" w:eastAsia="微软雅黑" w:hAnsi="Times"/>
          <w:szCs w:val="24"/>
          <w:lang w:val="en-GB"/>
        </w:rPr>
        <w:t>or</w:t>
      </w:r>
      <w:r>
        <w:rPr>
          <w:rFonts w:ascii="Times" w:eastAsia="Malgun Gothic" w:hAnsi="Times"/>
          <w:szCs w:val="24"/>
        </w:rPr>
        <w:t xml:space="preserve"> a CSI reporting subband which overlaps</w:t>
      </w:r>
      <w:r>
        <w:rPr>
          <w:rFonts w:ascii="Times" w:eastAsiaTheme="minorEastAsia" w:hAnsi="Times" w:hint="eastAsia"/>
          <w:szCs w:val="24"/>
          <w:lang w:eastAsia="zh-CN"/>
        </w:rPr>
        <w:t xml:space="preserve"> with at least one PRB within DL usable PRBs and one or more PRBs outside DL usable PRBs, the CSI reporting subband includes PRB(s) within DL usable PRBs only.</w:t>
      </w:r>
    </w:p>
    <w:p w14:paraId="7CE9679E"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6F7D3571" w14:textId="77777777">
        <w:tc>
          <w:tcPr>
            <w:tcW w:w="1383" w:type="dxa"/>
            <w:vAlign w:val="center"/>
          </w:tcPr>
          <w:p w14:paraId="21392258" w14:textId="77777777" w:rsidR="000724CC" w:rsidRDefault="000724CC">
            <w:pPr>
              <w:spacing w:after="120"/>
              <w:rPr>
                <w:rFonts w:eastAsia="微软雅黑"/>
                <w:b/>
                <w:color w:val="000000"/>
                <w:lang w:eastAsia="zh-CN"/>
              </w:rPr>
            </w:pPr>
          </w:p>
        </w:tc>
        <w:tc>
          <w:tcPr>
            <w:tcW w:w="7676" w:type="dxa"/>
          </w:tcPr>
          <w:p w14:paraId="27E74CE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2A8684A7" w14:textId="77777777">
        <w:tc>
          <w:tcPr>
            <w:tcW w:w="1383" w:type="dxa"/>
            <w:vAlign w:val="center"/>
          </w:tcPr>
          <w:p w14:paraId="31782AD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6A1108AB" w14:textId="3464522A" w:rsidR="000724CC" w:rsidRPr="00897C6C" w:rsidRDefault="00D12AAE">
            <w:pPr>
              <w:rPr>
                <w:rFonts w:eastAsia="Malgun Gothic"/>
                <w:lang w:eastAsia="ko-KR"/>
              </w:rPr>
            </w:pPr>
            <w:proofErr w:type="spellStart"/>
            <w:r>
              <w:rPr>
                <w:rFonts w:eastAsia="Malgun Gothic"/>
                <w:lang w:eastAsia="ko-KR"/>
              </w:rPr>
              <w:t>Sony</w:t>
            </w:r>
            <w:r>
              <w:rPr>
                <w:rFonts w:eastAsia="宋体" w:hint="eastAsia"/>
                <w:lang w:eastAsia="zh-CN"/>
              </w:rPr>
              <w:t>,New</w:t>
            </w:r>
            <w:proofErr w:type="spellEnd"/>
            <w:r>
              <w:rPr>
                <w:rFonts w:eastAsia="宋体" w:hint="eastAsia"/>
                <w:lang w:eastAsia="zh-CN"/>
              </w:rPr>
              <w:t xml:space="preserve"> H3C</w:t>
            </w:r>
            <w:r w:rsidR="003A0D4B">
              <w:rPr>
                <w:rFonts w:eastAsia="宋体"/>
                <w:lang w:eastAsia="zh-CN"/>
              </w:rPr>
              <w:t>, TCL</w:t>
            </w:r>
            <w:r w:rsidR="006471DD">
              <w:rPr>
                <w:rFonts w:eastAsia="Malgun Gothic" w:hint="eastAsia"/>
                <w:lang w:eastAsia="ko-KR"/>
              </w:rPr>
              <w:t>, LGE</w:t>
            </w:r>
            <w:r w:rsidR="008A21A7">
              <w:rPr>
                <w:rFonts w:eastAsia="Malgun Gothic"/>
                <w:lang w:eastAsia="ko-KR"/>
              </w:rPr>
              <w:t xml:space="preserve">, </w:t>
            </w:r>
            <w:proofErr w:type="spellStart"/>
            <w:r w:rsidR="008A21A7">
              <w:rPr>
                <w:rFonts w:eastAsia="Malgun Gothic"/>
                <w:lang w:eastAsia="ko-KR"/>
              </w:rPr>
              <w:t>Tejas</w:t>
            </w:r>
            <w:proofErr w:type="spellEnd"/>
            <w:r w:rsidR="00F468CB">
              <w:rPr>
                <w:rFonts w:eastAsia="宋体"/>
                <w:lang w:eastAsia="zh-CN"/>
              </w:rPr>
              <w:t>, Nokia, NSB</w:t>
            </w:r>
            <w:r w:rsidR="00135402">
              <w:rPr>
                <w:rFonts w:eastAsia="宋体"/>
                <w:lang w:eastAsia="zh-CN"/>
              </w:rPr>
              <w:t xml:space="preserve">, </w:t>
            </w:r>
            <w:proofErr w:type="spellStart"/>
            <w:r w:rsidR="00135402">
              <w:rPr>
                <w:rFonts w:eastAsia="宋体"/>
                <w:lang w:eastAsia="zh-CN"/>
              </w:rPr>
              <w:t>CEWiT</w:t>
            </w:r>
            <w:proofErr w:type="spellEnd"/>
            <w:r w:rsidR="00897C6C">
              <w:rPr>
                <w:rFonts w:eastAsia="Malgun Gothic" w:hint="eastAsia"/>
                <w:lang w:eastAsia="ko-KR"/>
              </w:rPr>
              <w:t>, WILUS</w:t>
            </w:r>
            <w:r w:rsidR="00227E90">
              <w:rPr>
                <w:rFonts w:eastAsia="Malgun Gothic" w:hint="eastAsia"/>
                <w:lang w:eastAsia="ko-KR"/>
              </w:rPr>
              <w:t>, Samsung</w:t>
            </w:r>
          </w:p>
        </w:tc>
      </w:tr>
      <w:tr w:rsidR="000724CC" w14:paraId="641C6349" w14:textId="77777777">
        <w:tc>
          <w:tcPr>
            <w:tcW w:w="1383" w:type="dxa"/>
            <w:vAlign w:val="center"/>
          </w:tcPr>
          <w:p w14:paraId="059BD02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58D9866" w14:textId="77777777" w:rsidR="000724CC" w:rsidRDefault="000724CC">
            <w:pPr>
              <w:spacing w:after="120"/>
              <w:rPr>
                <w:rFonts w:eastAsiaTheme="minorEastAsia"/>
                <w:color w:val="000000"/>
                <w:lang w:val="fr-FR" w:eastAsia="zh-CN"/>
              </w:rPr>
            </w:pPr>
          </w:p>
        </w:tc>
      </w:tr>
    </w:tbl>
    <w:p w14:paraId="3019C661"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718ADFFB" w14:textId="77777777">
        <w:tc>
          <w:tcPr>
            <w:tcW w:w="1383" w:type="dxa"/>
          </w:tcPr>
          <w:p w14:paraId="67DC4F6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9E000C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6471DD" w14:paraId="46B1B465" w14:textId="77777777">
        <w:tc>
          <w:tcPr>
            <w:tcW w:w="1383" w:type="dxa"/>
            <w:vAlign w:val="center"/>
          </w:tcPr>
          <w:p w14:paraId="77BF8C87" w14:textId="11D28EE5" w:rsidR="006471DD" w:rsidRDefault="006471DD" w:rsidP="006471DD">
            <w:pPr>
              <w:jc w:val="center"/>
              <w:rPr>
                <w:rFonts w:eastAsia="微软雅黑"/>
                <w:lang w:eastAsia="zh-CN"/>
              </w:rPr>
            </w:pPr>
            <w:r>
              <w:rPr>
                <w:rFonts w:eastAsia="Malgun Gothic" w:hint="eastAsia"/>
                <w:lang w:eastAsia="ko-KR"/>
              </w:rPr>
              <w:t>LGE</w:t>
            </w:r>
          </w:p>
        </w:tc>
        <w:tc>
          <w:tcPr>
            <w:tcW w:w="7677" w:type="dxa"/>
          </w:tcPr>
          <w:p w14:paraId="0A7F0A10" w14:textId="55C0986B" w:rsidR="006471DD" w:rsidRDefault="006471DD" w:rsidP="006471DD">
            <w:pPr>
              <w:rPr>
                <w:rFonts w:eastAsia="微软雅黑"/>
                <w:lang w:eastAsia="zh-CN"/>
              </w:rPr>
            </w:pPr>
            <w:r>
              <w:rPr>
                <w:rFonts w:ascii="Times" w:eastAsia="Malgun Gothic" w:hAnsi="Times" w:hint="eastAsia"/>
                <w:szCs w:val="24"/>
                <w:lang w:eastAsia="ko-KR"/>
              </w:rPr>
              <w:t xml:space="preserve">It seems natural that </w:t>
            </w:r>
            <w:r w:rsidRPr="00633852">
              <w:rPr>
                <w:rFonts w:ascii="Times" w:eastAsiaTheme="minorEastAsia" w:hAnsi="Times" w:hint="eastAsia"/>
                <w:i/>
                <w:iCs/>
                <w:szCs w:val="24"/>
                <w:lang w:eastAsia="zh-CN"/>
              </w:rPr>
              <w:t>the CSI reporting subband includes PRB(s) within DL usable PRBs only</w:t>
            </w:r>
            <w:r>
              <w:rPr>
                <w:rFonts w:ascii="Times" w:eastAsia="Malgun Gothic" w:hAnsi="Times" w:hint="eastAsia"/>
                <w:szCs w:val="24"/>
                <w:lang w:eastAsia="ko-KR"/>
              </w:rPr>
              <w:t>.</w:t>
            </w:r>
          </w:p>
        </w:tc>
      </w:tr>
      <w:tr w:rsidR="008A21A7" w14:paraId="3888E164" w14:textId="77777777" w:rsidTr="005E3A04">
        <w:tc>
          <w:tcPr>
            <w:tcW w:w="1383" w:type="dxa"/>
            <w:vAlign w:val="center"/>
          </w:tcPr>
          <w:p w14:paraId="2A626374" w14:textId="2ACBC813" w:rsidR="008A21A7" w:rsidRDefault="008A21A7" w:rsidP="008A21A7">
            <w:pPr>
              <w:jc w:val="center"/>
              <w:rPr>
                <w:rFonts w:eastAsia="微软雅黑"/>
              </w:rPr>
            </w:pPr>
            <w:r>
              <w:rPr>
                <w:rFonts w:eastAsia="微软雅黑"/>
                <w:lang w:eastAsia="zh-CN"/>
              </w:rPr>
              <w:t>Tejas</w:t>
            </w:r>
          </w:p>
        </w:tc>
        <w:tc>
          <w:tcPr>
            <w:tcW w:w="7677" w:type="dxa"/>
          </w:tcPr>
          <w:p w14:paraId="1B8E2E09" w14:textId="66C74D67" w:rsidR="008A21A7" w:rsidRDefault="008A21A7" w:rsidP="008A21A7">
            <w:pPr>
              <w:rPr>
                <w:rFonts w:eastAsia="微软雅黑"/>
              </w:rPr>
            </w:pPr>
            <w:r>
              <w:rPr>
                <w:rFonts w:eastAsia="微软雅黑"/>
                <w:lang w:eastAsia="zh-CN"/>
              </w:rPr>
              <w:t>CSI reporting of the overlapped DL usable PRBs is required, hence we support the proposal.</w:t>
            </w:r>
          </w:p>
        </w:tc>
      </w:tr>
    </w:tbl>
    <w:p w14:paraId="7834C96D" w14:textId="77777777" w:rsidR="000724CC" w:rsidRDefault="000724CC">
      <w:pPr>
        <w:rPr>
          <w:rFonts w:eastAsiaTheme="minorEastAsia"/>
          <w:lang w:eastAsia="zh-CN"/>
        </w:rPr>
      </w:pPr>
    </w:p>
    <w:p w14:paraId="1C20508A" w14:textId="77777777" w:rsidR="000724CC" w:rsidRDefault="00D12AAE">
      <w:pPr>
        <w:pStyle w:val="3"/>
        <w:numPr>
          <w:ilvl w:val="2"/>
          <w:numId w:val="3"/>
        </w:numPr>
        <w:rPr>
          <w:rStyle w:val="30"/>
          <w:b/>
          <w:sz w:val="22"/>
        </w:rPr>
      </w:pPr>
      <w:r>
        <w:rPr>
          <w:rStyle w:val="30"/>
          <w:rFonts w:hint="eastAsia"/>
          <w:b/>
          <w:sz w:val="22"/>
        </w:rPr>
        <w:t>Collision handling</w:t>
      </w:r>
    </w:p>
    <w:p w14:paraId="1EBE6E04" w14:textId="77777777" w:rsidR="000724CC" w:rsidRDefault="000724CC">
      <w:pPr>
        <w:pStyle w:val="a"/>
        <w:keepNext/>
        <w:numPr>
          <w:ilvl w:val="2"/>
          <w:numId w:val="1"/>
        </w:numPr>
        <w:suppressAutoHyphens/>
        <w:spacing w:before="120" w:after="60" w:line="259" w:lineRule="auto"/>
        <w:outlineLvl w:val="2"/>
        <w:rPr>
          <w:rFonts w:ascii="Arial" w:eastAsia="宋体" w:hAnsi="Arial"/>
          <w:b/>
          <w:vanish/>
          <w:sz w:val="21"/>
          <w:szCs w:val="21"/>
        </w:rPr>
      </w:pPr>
    </w:p>
    <w:p w14:paraId="0A8F458E" w14:textId="77777777" w:rsidR="000724CC" w:rsidRDefault="00D12AAE">
      <w:pPr>
        <w:pStyle w:val="4"/>
        <w:spacing w:after="60"/>
        <w:ind w:left="862" w:hanging="862"/>
        <w:rPr>
          <w:b/>
          <w:sz w:val="20"/>
        </w:rPr>
      </w:pPr>
      <w:r>
        <w:rPr>
          <w:b/>
          <w:sz w:val="20"/>
        </w:rPr>
        <w:t xml:space="preserve">Proposal </w:t>
      </w:r>
      <w:r>
        <w:rPr>
          <w:rFonts w:eastAsiaTheme="minorEastAsia"/>
          <w:b/>
          <w:sz w:val="20"/>
        </w:rPr>
        <w:t>3</w:t>
      </w:r>
      <w:r>
        <w:rPr>
          <w:b/>
          <w:sz w:val="20"/>
        </w:rPr>
        <w:t>-1</w:t>
      </w:r>
      <w:r>
        <w:rPr>
          <w:rFonts w:eastAsiaTheme="minorEastAsia" w:hint="eastAsia"/>
          <w:b/>
          <w:sz w:val="20"/>
          <w:lang w:eastAsia="zh-CN"/>
        </w:rPr>
        <w:t>a</w:t>
      </w:r>
    </w:p>
    <w:p w14:paraId="356C119B" w14:textId="77777777" w:rsidR="000724CC" w:rsidRDefault="00D12AAE">
      <w:pPr>
        <w:spacing w:after="120"/>
        <w:rPr>
          <w:rFonts w:eastAsiaTheme="minorEastAsia"/>
          <w:b/>
          <w:lang w:eastAsia="zh-CN"/>
        </w:rPr>
      </w:pPr>
      <w:r>
        <w:rPr>
          <w:rFonts w:eastAsiaTheme="minorEastAsia"/>
          <w:b/>
          <w:lang w:eastAsia="zh-CN"/>
        </w:rPr>
        <w:t>Proposed Agreement:</w:t>
      </w:r>
    </w:p>
    <w:p w14:paraId="0DEC49EB" w14:textId="77777777" w:rsidR="000724CC" w:rsidRDefault="00D12AA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w:t>
      </w:r>
      <w:r>
        <w:rPr>
          <w:rFonts w:ascii="Times" w:eastAsiaTheme="minorEastAsia" w:hAnsi="Times" w:hint="eastAsia"/>
          <w:szCs w:val="24"/>
          <w:lang w:val="en-GB" w:eastAsia="zh-CN"/>
        </w:rPr>
        <w:t>at least support Option 1</w:t>
      </w:r>
      <w:r>
        <w:rPr>
          <w:rFonts w:ascii="Times" w:eastAsia="Malgun Gothic" w:hAnsi="Times"/>
          <w:szCs w:val="24"/>
          <w:lang w:val="en-GB" w:eastAsia="zh-CN"/>
        </w:rPr>
        <w:t xml:space="preserve"> to determine whether to transmit or to receive in the SBFD symbol.</w:t>
      </w:r>
      <w:r>
        <w:rPr>
          <w:rFonts w:ascii="Times" w:eastAsia="Malgun Gothic" w:hAnsi="Times"/>
          <w:szCs w:val="24"/>
          <w:lang w:val="en-GB" w:eastAsia="ko-KR"/>
        </w:rPr>
        <w:t xml:space="preserve"> </w:t>
      </w:r>
    </w:p>
    <w:p w14:paraId="3CDC7159"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1: UE determines </w:t>
      </w:r>
      <w:r>
        <w:rPr>
          <w:rFonts w:ascii="Times" w:eastAsia="Malgun Gothic" w:hAnsi="Times"/>
          <w:szCs w:val="24"/>
          <w:lang w:val="en-GB" w:eastAsia="zh-CN"/>
        </w:rPr>
        <w:t>whether to transmit or to receive in the SBFD symbol</w:t>
      </w:r>
      <w:r>
        <w:rPr>
          <w:rFonts w:ascii="Times" w:eastAsia="Malgun Gothic" w:hAnsi="Times" w:cs="Times"/>
          <w:lang w:val="en-GB" w:eastAsia="zh-CN"/>
        </w:rPr>
        <w:t xml:space="preserve"> based on confi</w:t>
      </w:r>
      <w:r>
        <w:rPr>
          <w:rFonts w:ascii="Times" w:eastAsia="Malgun Gothic" w:hAnsi="Times" w:cs="Times"/>
          <w:lang w:val="en-GB" w:eastAsia="zh-CN"/>
        </w:rPr>
        <w:t>g</w:t>
      </w:r>
      <w:r>
        <w:rPr>
          <w:rFonts w:ascii="Times" w:eastAsia="Malgun Gothic" w:hAnsi="Times" w:cs="Times"/>
          <w:lang w:val="en-GB" w:eastAsia="zh-CN"/>
        </w:rPr>
        <w:t>ured/scheduled transmissions/receptions and collision handling (if any).</w:t>
      </w:r>
    </w:p>
    <w:p w14:paraId="6FF526EA"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FFS Option 2: link direction is indicated by gNB explicitly via RRC and/or DCI</w:t>
      </w:r>
    </w:p>
    <w:p w14:paraId="2AE2D911" w14:textId="77777777" w:rsidR="000724CC" w:rsidRDefault="00D12AAE">
      <w:pPr>
        <w:numPr>
          <w:ilvl w:val="1"/>
          <w:numId w:val="11"/>
        </w:numPr>
        <w:suppressAutoHyphens w:val="0"/>
        <w:spacing w:after="0" w:line="240" w:lineRule="auto"/>
        <w:jc w:val="left"/>
        <w:rPr>
          <w:rFonts w:ascii="Times" w:eastAsiaTheme="minorEastAsia" w:hAnsi="Times"/>
          <w:szCs w:val="24"/>
          <w:lang w:val="en-GB" w:eastAsia="zh-CN"/>
        </w:rPr>
      </w:pPr>
      <w:r>
        <w:rPr>
          <w:rFonts w:ascii="Times" w:eastAsiaTheme="minorEastAsia" w:hAnsi="Times" w:hint="eastAsia"/>
          <w:szCs w:val="24"/>
          <w:lang w:val="en-GB" w:eastAsia="zh-CN"/>
        </w:rPr>
        <w:t>If explicit link direction indication for SBFD symbols is supported, it can be optionally provi</w:t>
      </w:r>
      <w:r>
        <w:rPr>
          <w:rFonts w:ascii="Times" w:eastAsiaTheme="minorEastAsia" w:hAnsi="Times" w:hint="eastAsia"/>
          <w:szCs w:val="24"/>
          <w:lang w:val="en-GB" w:eastAsia="zh-CN"/>
        </w:rPr>
        <w:t>d</w:t>
      </w:r>
      <w:r>
        <w:rPr>
          <w:rFonts w:ascii="Times" w:eastAsiaTheme="minorEastAsia" w:hAnsi="Times" w:hint="eastAsia"/>
          <w:szCs w:val="24"/>
          <w:lang w:val="en-GB" w:eastAsia="zh-CN"/>
        </w:rPr>
        <w:t>ed to an SBFD aware UE.</w:t>
      </w:r>
    </w:p>
    <w:p w14:paraId="5BAE36F8" w14:textId="77777777" w:rsidR="000724CC" w:rsidRDefault="00D12AAE">
      <w:pPr>
        <w:numPr>
          <w:ilvl w:val="2"/>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If link direction is indicate</w:t>
      </w:r>
      <w:r>
        <w:rPr>
          <w:rFonts w:ascii="Times" w:eastAsiaTheme="minorEastAsia" w:hAnsi="Times" w:cs="Times" w:hint="eastAsia"/>
          <w:lang w:val="en-GB" w:eastAsia="zh-CN"/>
        </w:rPr>
        <w:t xml:space="preserve">d </w:t>
      </w:r>
      <w:r>
        <w:rPr>
          <w:rFonts w:ascii="Times" w:eastAsiaTheme="minorEastAsia" w:hAnsi="Times" w:cs="Times"/>
          <w:lang w:val="en-GB" w:eastAsia="zh-CN"/>
        </w:rPr>
        <w:t>by gNB explicitly</w:t>
      </w:r>
      <w:r>
        <w:rPr>
          <w:rFonts w:ascii="Times" w:eastAsiaTheme="minorEastAsia" w:hAnsi="Times" w:cs="Times" w:hint="eastAsia"/>
          <w:lang w:val="en-GB" w:eastAsia="zh-CN"/>
        </w:rPr>
        <w:t xml:space="preserve"> for an SBFD symbol</w:t>
      </w:r>
      <w:r>
        <w:rPr>
          <w:rFonts w:ascii="Times" w:eastAsiaTheme="minorEastAsia" w:hAnsi="Times" w:cs="Times"/>
          <w:lang w:val="en-GB" w:eastAsia="zh-CN"/>
        </w:rPr>
        <w:t>, UE determines to transmit</w:t>
      </w:r>
      <w:r>
        <w:rPr>
          <w:rFonts w:ascii="Times" w:eastAsiaTheme="minorEastAsia" w:hAnsi="Times" w:cs="Times" w:hint="eastAsia"/>
          <w:lang w:val="en-GB" w:eastAsia="zh-CN"/>
        </w:rPr>
        <w:t xml:space="preserve"> within UL usable PRBs</w:t>
      </w:r>
      <w:r>
        <w:rPr>
          <w:rFonts w:ascii="Times" w:eastAsiaTheme="minorEastAsia" w:hAnsi="Times" w:cs="Times"/>
          <w:lang w:val="en-GB" w:eastAsia="zh-CN"/>
        </w:rPr>
        <w:t xml:space="preserve"> or receive</w:t>
      </w:r>
      <w:r>
        <w:rPr>
          <w:rFonts w:ascii="Times" w:eastAsiaTheme="minorEastAsia" w:hAnsi="Times" w:cs="Times" w:hint="eastAsia"/>
          <w:lang w:val="en-GB" w:eastAsia="zh-CN"/>
        </w:rPr>
        <w:t xml:space="preserve"> within DL usable PRBs</w:t>
      </w:r>
      <w:r>
        <w:rPr>
          <w:rFonts w:ascii="Times" w:eastAsiaTheme="minorEastAsia" w:hAnsi="Times" w:cs="Times"/>
          <w:lang w:val="en-GB" w:eastAsia="zh-CN"/>
        </w:rPr>
        <w:t xml:space="preserve"> according to the link direction indication. </w:t>
      </w:r>
      <w:r>
        <w:rPr>
          <w:rFonts w:ascii="Times" w:eastAsiaTheme="minorEastAsia" w:hAnsi="Times" w:cs="Times" w:hint="eastAsia"/>
          <w:lang w:val="en-GB" w:eastAsia="zh-CN"/>
        </w:rPr>
        <w:t>A t</w:t>
      </w:r>
      <w:r>
        <w:rPr>
          <w:rFonts w:ascii="Times" w:eastAsiaTheme="minorEastAsia" w:hAnsi="Times" w:cs="Times"/>
          <w:lang w:val="en-GB" w:eastAsia="zh-CN"/>
        </w:rPr>
        <w:t xml:space="preserve">ransmission/reception with different link direction from the link direction indicated by gNB </w:t>
      </w:r>
      <w:r>
        <w:rPr>
          <w:rFonts w:ascii="Times" w:eastAsiaTheme="minorEastAsia" w:hAnsi="Times" w:cs="Times" w:hint="eastAsia"/>
          <w:lang w:val="en-GB" w:eastAsia="zh-CN"/>
        </w:rPr>
        <w:t>is</w:t>
      </w:r>
      <w:r>
        <w:rPr>
          <w:rFonts w:ascii="Times" w:eastAsiaTheme="minorEastAsia" w:hAnsi="Times" w:cs="Times"/>
          <w:lang w:val="en-GB" w:eastAsia="zh-CN"/>
        </w:rPr>
        <w:t xml:space="preserve"> </w:t>
      </w:r>
      <w:r>
        <w:rPr>
          <w:rFonts w:ascii="Times" w:eastAsiaTheme="minorEastAsia" w:hAnsi="Times" w:cs="Times" w:hint="eastAsia"/>
          <w:lang w:val="en-GB" w:eastAsia="zh-CN"/>
        </w:rPr>
        <w:t xml:space="preserve">not </w:t>
      </w:r>
      <w:proofErr w:type="gramStart"/>
      <w:r>
        <w:rPr>
          <w:rFonts w:ascii="Times" w:eastAsiaTheme="minorEastAsia" w:hAnsi="Times" w:cs="Times" w:hint="eastAsia"/>
          <w:lang w:val="en-GB" w:eastAsia="zh-CN"/>
        </w:rPr>
        <w:t>transmitted/received</w:t>
      </w:r>
      <w:proofErr w:type="gramEnd"/>
      <w:r>
        <w:rPr>
          <w:rFonts w:ascii="Times" w:eastAsiaTheme="minorEastAsia" w:hAnsi="Times" w:cs="Times"/>
          <w:lang w:val="en-GB" w:eastAsia="zh-CN"/>
        </w:rPr>
        <w:t>.</w:t>
      </w:r>
    </w:p>
    <w:p w14:paraId="457FA11C" w14:textId="77777777" w:rsidR="000724CC" w:rsidRDefault="00D12AAE">
      <w:pPr>
        <w:numPr>
          <w:ilvl w:val="2"/>
          <w:numId w:val="11"/>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lastRenderedPageBreak/>
        <w:t>Otherwise if link direction is not indicated by gNB explicitly</w:t>
      </w:r>
      <w:r>
        <w:rPr>
          <w:rFonts w:ascii="Times" w:eastAsiaTheme="minorEastAsia" w:hAnsi="Times" w:cs="Times" w:hint="eastAsia"/>
          <w:lang w:val="en-GB" w:eastAsia="zh-CN"/>
        </w:rPr>
        <w:t xml:space="preserve"> for the SBFD symbol</w:t>
      </w:r>
      <w:r>
        <w:rPr>
          <w:rFonts w:ascii="Times" w:eastAsiaTheme="minorEastAsia" w:hAnsi="Times" w:cs="Times"/>
          <w:lang w:val="en-GB" w:eastAsia="zh-CN"/>
        </w:rPr>
        <w:t>, Opt</w:t>
      </w:r>
      <w:r>
        <w:rPr>
          <w:rFonts w:ascii="Times" w:eastAsiaTheme="minorEastAsia" w:hAnsi="Times" w:cs="Times" w:hint="eastAsia"/>
          <w:lang w:val="en-GB" w:eastAsia="zh-CN"/>
        </w:rPr>
        <w:t xml:space="preserve">ion 1 is applied, i.e. </w:t>
      </w:r>
      <w:r>
        <w:rPr>
          <w:rFonts w:ascii="Times" w:eastAsia="Malgun Gothic" w:hAnsi="Times" w:cs="Times"/>
          <w:lang w:val="en-GB" w:eastAsia="zh-CN"/>
        </w:rPr>
        <w:t xml:space="preserve">UE determines </w:t>
      </w:r>
      <w:r>
        <w:rPr>
          <w:rFonts w:ascii="Times" w:eastAsia="Malgun Gothic" w:hAnsi="Times"/>
          <w:szCs w:val="24"/>
          <w:lang w:val="en-GB" w:eastAsia="zh-CN"/>
        </w:rPr>
        <w:t>whether to transmit or to receive in the SBFD symbol</w:t>
      </w:r>
      <w:r>
        <w:rPr>
          <w:rFonts w:ascii="Times" w:eastAsia="Malgun Gothic" w:hAnsi="Times" w:cs="Times"/>
          <w:lang w:val="en-GB" w:eastAsia="zh-CN"/>
        </w:rPr>
        <w:t xml:space="preserve"> based on configured/scheduled transmissions/receptions and collision ha</w:t>
      </w:r>
      <w:r>
        <w:rPr>
          <w:rFonts w:ascii="Times" w:eastAsia="Malgun Gothic" w:hAnsi="Times" w:cs="Times"/>
          <w:lang w:val="en-GB" w:eastAsia="zh-CN"/>
        </w:rPr>
        <w:t>n</w:t>
      </w:r>
      <w:r>
        <w:rPr>
          <w:rFonts w:ascii="Times" w:eastAsia="Malgun Gothic" w:hAnsi="Times" w:cs="Times"/>
          <w:lang w:val="en-GB" w:eastAsia="zh-CN"/>
        </w:rPr>
        <w:t>dling (if any).</w:t>
      </w:r>
    </w:p>
    <w:p w14:paraId="4C5480EB" w14:textId="77777777" w:rsidR="000724CC" w:rsidRDefault="000724CC">
      <w:pPr>
        <w:spacing w:after="0"/>
        <w:rPr>
          <w:rFonts w:ascii="Times" w:eastAsiaTheme="minorEastAsia" w:hAnsi="Times"/>
          <w:szCs w:val="24"/>
          <w:lang w:val="en-GB" w:eastAsia="zh-CN"/>
        </w:rPr>
      </w:pPr>
    </w:p>
    <w:tbl>
      <w:tblPr>
        <w:tblStyle w:val="af0"/>
        <w:tblW w:w="9060" w:type="dxa"/>
        <w:tblLook w:val="04A0" w:firstRow="1" w:lastRow="0" w:firstColumn="1" w:lastColumn="0" w:noHBand="0" w:noVBand="1"/>
      </w:tblPr>
      <w:tblGrid>
        <w:gridCol w:w="1383"/>
        <w:gridCol w:w="7677"/>
      </w:tblGrid>
      <w:tr w:rsidR="000724CC" w14:paraId="0C256AC3" w14:textId="77777777">
        <w:tc>
          <w:tcPr>
            <w:tcW w:w="1383" w:type="dxa"/>
            <w:vAlign w:val="center"/>
          </w:tcPr>
          <w:p w14:paraId="60E297BA" w14:textId="77777777" w:rsidR="000724CC" w:rsidRDefault="000724CC">
            <w:pPr>
              <w:spacing w:after="120"/>
              <w:rPr>
                <w:rFonts w:eastAsia="微软雅黑"/>
                <w:b/>
                <w:color w:val="000000"/>
                <w:lang w:eastAsia="zh-CN"/>
              </w:rPr>
            </w:pPr>
          </w:p>
        </w:tc>
        <w:tc>
          <w:tcPr>
            <w:tcW w:w="7676" w:type="dxa"/>
          </w:tcPr>
          <w:p w14:paraId="6FE3AB0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7534C8DB" w14:textId="77777777">
        <w:tc>
          <w:tcPr>
            <w:tcW w:w="1383" w:type="dxa"/>
            <w:vAlign w:val="center"/>
          </w:tcPr>
          <w:p w14:paraId="127D834C"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7422C6E2" w14:textId="2AC46D1E" w:rsidR="000724CC" w:rsidRPr="00897C6C" w:rsidRDefault="00D12AAE">
            <w:pPr>
              <w:rPr>
                <w:rFonts w:eastAsia="Malgun Gothic"/>
                <w:lang w:eastAsia="ko-KR"/>
              </w:rPr>
            </w:pPr>
            <w:proofErr w:type="spellStart"/>
            <w:r>
              <w:rPr>
                <w:rFonts w:eastAsia="Malgun Gothic"/>
                <w:lang w:eastAsia="ko-KR"/>
              </w:rPr>
              <w:t>Sony</w:t>
            </w:r>
            <w:r>
              <w:rPr>
                <w:rFonts w:eastAsia="宋体" w:hint="eastAsia"/>
                <w:lang w:eastAsia="zh-CN"/>
              </w:rPr>
              <w:t>,New</w:t>
            </w:r>
            <w:proofErr w:type="spellEnd"/>
            <w:r>
              <w:rPr>
                <w:rFonts w:eastAsia="宋体" w:hint="eastAsia"/>
                <w:lang w:eastAsia="zh-CN"/>
              </w:rPr>
              <w:t xml:space="preserve"> H3C</w:t>
            </w:r>
            <w:r w:rsidR="008A21A7">
              <w:rPr>
                <w:rFonts w:eastAsia="宋体"/>
                <w:lang w:eastAsia="zh-CN"/>
              </w:rPr>
              <w:t xml:space="preserve">, </w:t>
            </w:r>
            <w:proofErr w:type="spellStart"/>
            <w:r w:rsidR="008A21A7">
              <w:rPr>
                <w:rFonts w:eastAsia="宋体"/>
                <w:lang w:eastAsia="zh-CN"/>
              </w:rPr>
              <w:t>Tejas</w:t>
            </w:r>
            <w:proofErr w:type="spellEnd"/>
            <w:r w:rsidR="00F468CB">
              <w:rPr>
                <w:rFonts w:eastAsia="宋体"/>
                <w:lang w:eastAsia="zh-CN"/>
              </w:rPr>
              <w:t>, Nokia, NSB</w:t>
            </w:r>
            <w:r w:rsidR="00BF3DC5">
              <w:rPr>
                <w:rFonts w:eastAsia="宋体" w:hint="eastAsia"/>
                <w:lang w:eastAsia="zh-CN"/>
              </w:rPr>
              <w:t>，</w:t>
            </w:r>
            <w:proofErr w:type="spellStart"/>
            <w:r w:rsidR="00BF3DC5">
              <w:rPr>
                <w:rFonts w:eastAsia="宋体"/>
                <w:lang w:eastAsia="zh-CN"/>
              </w:rPr>
              <w:t>Spreadtrum</w:t>
            </w:r>
            <w:proofErr w:type="spellEnd"/>
            <w:r w:rsidR="00135402">
              <w:rPr>
                <w:rFonts w:eastAsia="宋体"/>
                <w:lang w:eastAsia="zh-CN"/>
              </w:rPr>
              <w:t xml:space="preserve">, </w:t>
            </w:r>
            <w:proofErr w:type="spellStart"/>
            <w:r w:rsidR="00135402">
              <w:rPr>
                <w:rFonts w:eastAsia="宋体"/>
                <w:lang w:eastAsia="zh-CN"/>
              </w:rPr>
              <w:t>CEWiT</w:t>
            </w:r>
            <w:proofErr w:type="spellEnd"/>
            <w:r w:rsidR="00897C6C">
              <w:rPr>
                <w:rFonts w:eastAsia="Malgun Gothic" w:hint="eastAsia"/>
                <w:lang w:eastAsia="ko-KR"/>
              </w:rPr>
              <w:t>, WILUS</w:t>
            </w:r>
            <w:r w:rsidR="00F62D54">
              <w:t xml:space="preserve"> </w:t>
            </w:r>
            <w:r w:rsidR="00F62D54" w:rsidRPr="00F62D54">
              <w:rPr>
                <w:rFonts w:eastAsia="Malgun Gothic"/>
                <w:lang w:eastAsia="ko-KR"/>
              </w:rPr>
              <w:t>, Panasonic</w:t>
            </w:r>
            <w:r w:rsidR="00227E90">
              <w:rPr>
                <w:rFonts w:eastAsia="Malgun Gothic" w:hint="eastAsia"/>
                <w:lang w:eastAsia="ko-KR"/>
              </w:rPr>
              <w:t>, Samsung</w:t>
            </w:r>
            <w:r w:rsidR="00F7654E">
              <w:rPr>
                <w:rFonts w:eastAsia="Malgun Gothic"/>
                <w:lang w:eastAsia="ko-KR"/>
              </w:rPr>
              <w:t>, Ericsson</w:t>
            </w:r>
          </w:p>
        </w:tc>
      </w:tr>
      <w:tr w:rsidR="000724CC" w14:paraId="42AF098F" w14:textId="77777777">
        <w:tc>
          <w:tcPr>
            <w:tcW w:w="1383" w:type="dxa"/>
            <w:vAlign w:val="center"/>
          </w:tcPr>
          <w:p w14:paraId="050A640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AAC6516" w14:textId="413A5A12" w:rsidR="000724CC" w:rsidRDefault="006471DD">
            <w:pPr>
              <w:spacing w:after="120"/>
              <w:rPr>
                <w:rFonts w:eastAsiaTheme="minorEastAsia"/>
                <w:color w:val="000000"/>
                <w:lang w:val="fr-FR" w:eastAsia="zh-CN"/>
              </w:rPr>
            </w:pPr>
            <w:r>
              <w:rPr>
                <w:rFonts w:eastAsia="Malgun Gothic" w:hint="eastAsia"/>
                <w:lang w:eastAsia="ko-KR"/>
              </w:rPr>
              <w:t>LGE</w:t>
            </w:r>
          </w:p>
        </w:tc>
      </w:tr>
    </w:tbl>
    <w:p w14:paraId="500E837F"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2DFAF267" w14:textId="77777777">
        <w:tc>
          <w:tcPr>
            <w:tcW w:w="1383" w:type="dxa"/>
          </w:tcPr>
          <w:p w14:paraId="57D78317"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1CCEF0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3A0D4B" w14:paraId="51FA4D1E" w14:textId="77777777" w:rsidTr="005E3A04">
        <w:tc>
          <w:tcPr>
            <w:tcW w:w="1383" w:type="dxa"/>
          </w:tcPr>
          <w:p w14:paraId="0F3233DD" w14:textId="77777777" w:rsidR="003A0D4B" w:rsidRDefault="003A0D4B" w:rsidP="003A0D4B">
            <w:pPr>
              <w:jc w:val="center"/>
              <w:rPr>
                <w:rFonts w:eastAsia="微软雅黑"/>
              </w:rPr>
            </w:pPr>
            <w:r>
              <w:rPr>
                <w:rFonts w:eastAsia="微软雅黑"/>
              </w:rPr>
              <w:t>TCL</w:t>
            </w:r>
          </w:p>
        </w:tc>
        <w:tc>
          <w:tcPr>
            <w:tcW w:w="7677" w:type="dxa"/>
          </w:tcPr>
          <w:p w14:paraId="13FC529F" w14:textId="77777777" w:rsidR="003A0D4B" w:rsidRDefault="003A0D4B" w:rsidP="003A0D4B">
            <w:pPr>
              <w:rPr>
                <w:rFonts w:eastAsiaTheme="minorEastAsia"/>
                <w:lang w:eastAsia="zh-CN"/>
              </w:rPr>
            </w:pPr>
            <w:r>
              <w:rPr>
                <w:rFonts w:eastAsiaTheme="minorEastAsia"/>
                <w:lang w:eastAsia="zh-CN"/>
              </w:rPr>
              <w:t xml:space="preserve">We are generally Ok with the intention of this proposal which is explaining the impact of explicit link direction indication in SBFD symbols or based on gNB scheduling. However, in our view, this issue has already discussed in previous meetings, and we should first agree on whether link direction is </w:t>
            </w:r>
            <w:proofErr w:type="spellStart"/>
            <w:r>
              <w:rPr>
                <w:rFonts w:eastAsiaTheme="minorEastAsia"/>
                <w:lang w:eastAsia="zh-CN"/>
              </w:rPr>
              <w:t>explicity</w:t>
            </w:r>
            <w:proofErr w:type="spellEnd"/>
            <w:r>
              <w:rPr>
                <w:rFonts w:eastAsiaTheme="minorEastAsia"/>
                <w:lang w:eastAsia="zh-CN"/>
              </w:rPr>
              <w:t xml:space="preserve"> configured or based on gNB scheduling. </w:t>
            </w:r>
          </w:p>
        </w:tc>
      </w:tr>
      <w:tr w:rsidR="006471DD" w14:paraId="1B6A3EA4" w14:textId="77777777" w:rsidTr="005E3A04">
        <w:tc>
          <w:tcPr>
            <w:tcW w:w="1383" w:type="dxa"/>
            <w:vAlign w:val="center"/>
          </w:tcPr>
          <w:p w14:paraId="0A6D49F3" w14:textId="79FF96ED" w:rsidR="006471DD" w:rsidRDefault="006471DD" w:rsidP="006471DD">
            <w:pPr>
              <w:jc w:val="center"/>
              <w:rPr>
                <w:rFonts w:eastAsia="微软雅黑"/>
              </w:rPr>
            </w:pPr>
            <w:r>
              <w:rPr>
                <w:rFonts w:eastAsia="Malgun Gothic" w:hint="eastAsia"/>
                <w:lang w:eastAsia="ko-KR"/>
              </w:rPr>
              <w:t>LGE</w:t>
            </w:r>
          </w:p>
        </w:tc>
        <w:tc>
          <w:tcPr>
            <w:tcW w:w="7677" w:type="dxa"/>
          </w:tcPr>
          <w:p w14:paraId="1DBA9EC9" w14:textId="5D4DF350" w:rsidR="006471DD" w:rsidRDefault="006471DD" w:rsidP="006471DD">
            <w:pPr>
              <w:rPr>
                <w:rFonts w:eastAsia="微软雅黑"/>
              </w:rPr>
            </w:pPr>
            <w:r>
              <w:rPr>
                <w:rFonts w:eastAsia="Malgun Gothic" w:hint="eastAsia"/>
                <w:lang w:eastAsia="ko-KR"/>
              </w:rPr>
              <w:t>We think that even if we don</w:t>
            </w:r>
            <w:r>
              <w:rPr>
                <w:rFonts w:eastAsia="Malgun Gothic"/>
                <w:lang w:eastAsia="ko-KR"/>
              </w:rPr>
              <w:t>’</w:t>
            </w:r>
            <w:r>
              <w:rPr>
                <w:rFonts w:eastAsia="Malgun Gothic" w:hint="eastAsia"/>
                <w:lang w:eastAsia="ko-KR"/>
              </w:rPr>
              <w:t xml:space="preserve">t have any conclusion or agreement to support </w:t>
            </w:r>
            <w:r>
              <w:rPr>
                <w:rFonts w:eastAsia="Malgun Gothic"/>
                <w:lang w:eastAsia="ko-KR"/>
              </w:rPr>
              <w:t>option</w:t>
            </w:r>
            <w:r>
              <w:rPr>
                <w:rFonts w:eastAsia="Malgun Gothic" w:hint="eastAsia"/>
                <w:lang w:eastAsia="ko-KR"/>
              </w:rPr>
              <w:t xml:space="preserve"> 1, UE can determine link direction based on the </w:t>
            </w:r>
            <w:r>
              <w:rPr>
                <w:rFonts w:eastAsia="Malgun Gothic"/>
                <w:lang w:eastAsia="ko-KR"/>
              </w:rPr>
              <w:t>configuration</w:t>
            </w:r>
            <w:r>
              <w:rPr>
                <w:rFonts w:eastAsia="Malgun Gothic" w:hint="eastAsia"/>
                <w:lang w:eastAsia="ko-KR"/>
              </w:rPr>
              <w:t xml:space="preserve"> or scheduling or collision rule. </w:t>
            </w:r>
          </w:p>
        </w:tc>
      </w:tr>
      <w:tr w:rsidR="008A21A7" w14:paraId="6E823EB4" w14:textId="77777777" w:rsidTr="005E3A04">
        <w:tc>
          <w:tcPr>
            <w:tcW w:w="1383" w:type="dxa"/>
            <w:vAlign w:val="center"/>
          </w:tcPr>
          <w:p w14:paraId="55F1E734" w14:textId="6559BE2F" w:rsidR="008A21A7" w:rsidRDefault="008A21A7" w:rsidP="008A21A7">
            <w:pPr>
              <w:jc w:val="center"/>
              <w:rPr>
                <w:rFonts w:eastAsia="微软雅黑"/>
                <w:lang w:eastAsia="zh-CN"/>
              </w:rPr>
            </w:pPr>
            <w:r>
              <w:rPr>
                <w:rFonts w:eastAsia="微软雅黑"/>
                <w:lang w:eastAsia="zh-CN"/>
              </w:rPr>
              <w:t>Tejas</w:t>
            </w:r>
          </w:p>
        </w:tc>
        <w:tc>
          <w:tcPr>
            <w:tcW w:w="7677" w:type="dxa"/>
          </w:tcPr>
          <w:p w14:paraId="3C3F96A0" w14:textId="3EE2025E" w:rsidR="008A21A7" w:rsidRDefault="008A21A7" w:rsidP="008A21A7">
            <w:pPr>
              <w:rPr>
                <w:rFonts w:eastAsiaTheme="minorEastAsia"/>
                <w:lang w:eastAsia="zh-CN"/>
              </w:rPr>
            </w:pPr>
            <w:r>
              <w:rPr>
                <w:rFonts w:eastAsia="微软雅黑"/>
                <w:lang w:eastAsia="zh-CN"/>
              </w:rPr>
              <w:t xml:space="preserve">In Collision handling, UE should determine the transmission/reception (if link direction is not given) based on the configurations/rules, hence we support the proposal. </w:t>
            </w:r>
          </w:p>
        </w:tc>
      </w:tr>
      <w:tr w:rsidR="00135402" w14:paraId="21BD2930" w14:textId="77777777" w:rsidTr="00E95F02">
        <w:tc>
          <w:tcPr>
            <w:tcW w:w="1383" w:type="dxa"/>
            <w:vAlign w:val="center"/>
          </w:tcPr>
          <w:p w14:paraId="15AC83A4" w14:textId="14CE5469" w:rsidR="00135402" w:rsidRDefault="00135402" w:rsidP="00135402">
            <w:pPr>
              <w:jc w:val="center"/>
              <w:rPr>
                <w:rFonts w:eastAsia="微软雅黑"/>
                <w:lang w:eastAsia="zh-CN"/>
              </w:rPr>
            </w:pPr>
            <w:r>
              <w:rPr>
                <w:rFonts w:eastAsia="微软雅黑"/>
                <w:lang w:eastAsia="zh-CN"/>
              </w:rPr>
              <w:t>CEWIT</w:t>
            </w:r>
          </w:p>
        </w:tc>
        <w:tc>
          <w:tcPr>
            <w:tcW w:w="7677" w:type="dxa"/>
          </w:tcPr>
          <w:p w14:paraId="4A890334" w14:textId="77777777" w:rsidR="00135402" w:rsidRDefault="00135402" w:rsidP="00135402">
            <w:pPr>
              <w:rPr>
                <w:rFonts w:eastAsia="微软雅黑"/>
                <w:lang w:eastAsia="zh-CN"/>
              </w:rPr>
            </w:pPr>
            <w:r>
              <w:rPr>
                <w:rFonts w:eastAsia="微软雅黑"/>
                <w:lang w:eastAsia="zh-CN"/>
              </w:rPr>
              <w:t xml:space="preserve">Support indication of link direction by the gNB. It is aligned with the current NR frame work, i.e., configuring a slot/symbol as DL/UL first and then scheduling transmission/reception in a slot/symbol. Also, it is essential for the UE to get enough time for switching/preparation. </w:t>
            </w:r>
          </w:p>
          <w:p w14:paraId="1642F4FC" w14:textId="054CD18A" w:rsidR="00135402" w:rsidRDefault="00135402" w:rsidP="00135402">
            <w:pPr>
              <w:rPr>
                <w:rFonts w:eastAsiaTheme="minorEastAsia"/>
                <w:lang w:eastAsia="zh-CN"/>
              </w:rPr>
            </w:pPr>
            <w:r>
              <w:rPr>
                <w:rFonts w:eastAsia="微软雅黑"/>
                <w:lang w:eastAsia="zh-CN"/>
              </w:rPr>
              <w:t xml:space="preserve">In option 1, why there is (if any) after collision handling. Is the intention to use collision handling rule if any collision occur or, collisions won’t occur as they are taken case by gNB? The baseline for SBFD was UE is indicated SBFD Subband so that the gNB can configure/schedule operations as usual. Therefore, collisions can happen and it should be handled by the UE.  </w:t>
            </w:r>
          </w:p>
        </w:tc>
      </w:tr>
      <w:tr w:rsidR="00897C6C" w14:paraId="3944A931" w14:textId="77777777">
        <w:tc>
          <w:tcPr>
            <w:tcW w:w="1383" w:type="dxa"/>
          </w:tcPr>
          <w:p w14:paraId="70E1CE68" w14:textId="019C8378" w:rsidR="00897C6C" w:rsidRDefault="00897C6C" w:rsidP="00897C6C">
            <w:pPr>
              <w:jc w:val="center"/>
              <w:rPr>
                <w:rFonts w:eastAsia="微软雅黑"/>
              </w:rPr>
            </w:pPr>
            <w:r>
              <w:rPr>
                <w:rFonts w:eastAsia="Malgun Gothic" w:hint="eastAsia"/>
                <w:lang w:eastAsia="ko-KR"/>
              </w:rPr>
              <w:t>WILUS</w:t>
            </w:r>
          </w:p>
        </w:tc>
        <w:tc>
          <w:tcPr>
            <w:tcW w:w="7677" w:type="dxa"/>
          </w:tcPr>
          <w:p w14:paraId="21B85FEC" w14:textId="6C6C531B" w:rsidR="00897C6C" w:rsidRDefault="00897C6C" w:rsidP="00897C6C">
            <w:pPr>
              <w:rPr>
                <w:rFonts w:eastAsiaTheme="minorEastAsia"/>
              </w:rPr>
            </w:pPr>
            <w:r>
              <w:rPr>
                <w:rFonts w:eastAsia="Malgun Gothic"/>
                <w:lang w:eastAsia="ko-KR"/>
              </w:rPr>
              <w:t>A</w:t>
            </w:r>
            <w:r>
              <w:rPr>
                <w:rFonts w:eastAsia="Malgun Gothic" w:hint="eastAsia"/>
                <w:lang w:eastAsia="ko-KR"/>
              </w:rPr>
              <w:t xml:space="preserve">s legacy NR system, we prefer that </w:t>
            </w:r>
            <w:r>
              <w:rPr>
                <w:rFonts w:ascii="Times" w:eastAsia="Malgun Gothic" w:hAnsi="Times" w:cs="Times"/>
                <w:lang w:val="en-GB" w:eastAsia="zh-CN"/>
              </w:rPr>
              <w:t xml:space="preserve">UE determines </w:t>
            </w:r>
            <w:r>
              <w:rPr>
                <w:rFonts w:ascii="Times" w:eastAsia="Malgun Gothic" w:hAnsi="Times"/>
                <w:szCs w:val="24"/>
                <w:lang w:val="en-GB" w:eastAsia="zh-CN"/>
              </w:rPr>
              <w:t>whether to transmit or to receive in the SBFD symbol</w:t>
            </w:r>
            <w:r>
              <w:rPr>
                <w:rFonts w:ascii="Times" w:eastAsia="Malgun Gothic" w:hAnsi="Times" w:cs="Times"/>
                <w:lang w:val="en-GB" w:eastAsia="zh-CN"/>
              </w:rPr>
              <w:t xml:space="preserve"> based on configured/scheduled transmissions/receptions and collision handling (if any)</w:t>
            </w:r>
            <w:r>
              <w:rPr>
                <w:rFonts w:ascii="Times" w:eastAsia="Malgun Gothic" w:hAnsi="Times" w:cs="Times" w:hint="eastAsia"/>
                <w:lang w:val="en-GB" w:eastAsia="ko-KR"/>
              </w:rPr>
              <w:t>.</w:t>
            </w:r>
          </w:p>
        </w:tc>
      </w:tr>
      <w:tr w:rsidR="00F7654E" w14:paraId="5448096E" w14:textId="77777777">
        <w:tc>
          <w:tcPr>
            <w:tcW w:w="1383" w:type="dxa"/>
          </w:tcPr>
          <w:p w14:paraId="1A1B8915" w14:textId="6BADD040" w:rsidR="00F7654E" w:rsidRDefault="00F7654E" w:rsidP="00F7654E">
            <w:pPr>
              <w:jc w:val="center"/>
              <w:rPr>
                <w:rFonts w:eastAsia="Malgun Gothic"/>
                <w:lang w:eastAsia="ko-KR"/>
              </w:rPr>
            </w:pPr>
            <w:r>
              <w:rPr>
                <w:rFonts w:eastAsia="微软雅黑"/>
              </w:rPr>
              <w:t>Ericsson</w:t>
            </w:r>
          </w:p>
        </w:tc>
        <w:tc>
          <w:tcPr>
            <w:tcW w:w="7677" w:type="dxa"/>
          </w:tcPr>
          <w:p w14:paraId="2D669AA9" w14:textId="061B2668" w:rsidR="00F7654E" w:rsidRDefault="00F7654E" w:rsidP="00F7654E">
            <w:pPr>
              <w:rPr>
                <w:rFonts w:eastAsia="Malgun Gothic"/>
                <w:lang w:eastAsia="ko-KR"/>
              </w:rPr>
            </w:pPr>
            <w:r>
              <w:rPr>
                <w:rFonts w:eastAsia="微软雅黑"/>
              </w:rPr>
              <w:t>Option 1 is already supported by current agreements whereas Option 2 provides unclear benefits. We support the above for the sake of progress but see no need to discuss Option 2 any further.</w:t>
            </w:r>
          </w:p>
        </w:tc>
      </w:tr>
    </w:tbl>
    <w:p w14:paraId="19222AB4" w14:textId="77777777" w:rsidR="000724CC" w:rsidRDefault="000724CC">
      <w:pPr>
        <w:rPr>
          <w:rFonts w:eastAsiaTheme="minorEastAsia"/>
          <w:lang w:val="en-GB" w:eastAsia="zh-CN"/>
        </w:rPr>
      </w:pPr>
    </w:p>
    <w:p w14:paraId="4ECD0A24" w14:textId="77777777" w:rsidR="000724CC" w:rsidRDefault="00D12AAE">
      <w:pPr>
        <w:pStyle w:val="4"/>
        <w:spacing w:after="60"/>
        <w:ind w:left="862" w:hanging="862"/>
        <w:rPr>
          <w:b/>
          <w:sz w:val="20"/>
        </w:rPr>
      </w:pPr>
      <w:r>
        <w:rPr>
          <w:b/>
          <w:sz w:val="20"/>
        </w:rPr>
        <w:t>Proposal 3-</w:t>
      </w:r>
      <w:r>
        <w:rPr>
          <w:rFonts w:eastAsiaTheme="minorEastAsia" w:hint="eastAsia"/>
          <w:b/>
          <w:sz w:val="20"/>
          <w:lang w:eastAsia="zh-CN"/>
        </w:rPr>
        <w:t>2 [LP]</w:t>
      </w:r>
    </w:p>
    <w:p w14:paraId="2B0ADD3F" w14:textId="77777777" w:rsidR="000724CC" w:rsidRDefault="00D12AAE">
      <w:pPr>
        <w:spacing w:after="120"/>
        <w:rPr>
          <w:rFonts w:eastAsiaTheme="minorEastAsia"/>
          <w:b/>
          <w:lang w:eastAsia="zh-CN"/>
        </w:rPr>
      </w:pPr>
      <w:r>
        <w:rPr>
          <w:rFonts w:eastAsiaTheme="minorEastAsia"/>
          <w:b/>
          <w:lang w:eastAsia="zh-CN"/>
        </w:rPr>
        <w:t>Proposed Agreement:</w:t>
      </w:r>
    </w:p>
    <w:p w14:paraId="5AD68F61" w14:textId="77777777" w:rsidR="000724CC" w:rsidRDefault="00D12AAE">
      <w:pPr>
        <w:tabs>
          <w:tab w:val="left" w:pos="0"/>
        </w:tabs>
        <w:suppressAutoHyphens w:val="0"/>
        <w:spacing w:after="0" w:line="240" w:lineRule="auto"/>
        <w:jc w:val="left"/>
        <w:rPr>
          <w:rFonts w:eastAsiaTheme="minorEastAsia"/>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szCs w:val="24"/>
          <w:lang w:val="en-GB" w:eastAsia="zh-CN"/>
        </w:rPr>
        <w:t xml:space="preserve">collision Case </w:t>
      </w:r>
      <w:r>
        <w:rPr>
          <w:rFonts w:ascii="Times" w:eastAsia="宋体" w:hAnsi="Times" w:hint="eastAsia"/>
          <w:szCs w:val="24"/>
          <w:lang w:val="en-GB" w:eastAsia="zh-CN"/>
        </w:rPr>
        <w:t>3</w:t>
      </w:r>
      <w:r>
        <w:rPr>
          <w:rFonts w:eastAsia="Malgun Gothic"/>
          <w:lang w:val="en-GB" w:eastAsia="zh-CN"/>
        </w:rPr>
        <w:t xml:space="preserve"> </w:t>
      </w:r>
      <w:r>
        <w:rPr>
          <w:lang w:val="en-GB" w:eastAsia="zh-CN"/>
        </w:rPr>
        <w:t>(semi-statically configured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rFonts w:eastAsiaTheme="minorEastAsia" w:hint="eastAsia"/>
          <w:lang w:val="en-GB" w:eastAsia="zh-CN"/>
        </w:rPr>
        <w:t xml:space="preserve"> is an error case.</w:t>
      </w:r>
    </w:p>
    <w:p w14:paraId="74475FBD" w14:textId="77777777" w:rsidR="000724CC" w:rsidRDefault="00D12AAE">
      <w:pPr>
        <w:numPr>
          <w:ilvl w:val="0"/>
          <w:numId w:val="6"/>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130DE40" w14:textId="77777777" w:rsidR="000724CC" w:rsidRDefault="00D12AAE">
      <w:pPr>
        <w:numPr>
          <w:ilvl w:val="0"/>
          <w:numId w:val="6"/>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ACB428B" w14:textId="77777777" w:rsidR="000724CC" w:rsidRDefault="00D12AAE">
      <w:pPr>
        <w:numPr>
          <w:ilvl w:val="1"/>
          <w:numId w:val="6"/>
        </w:numPr>
        <w:suppressAutoHyphens w:val="0"/>
        <w:spacing w:after="0" w:line="240" w:lineRule="auto"/>
        <w:jc w:val="left"/>
        <w:rPr>
          <w:rFonts w:ascii="Times" w:eastAsia="Malgun Gothic" w:hAnsi="Times"/>
          <w:szCs w:val="24"/>
          <w:lang w:val="en-GB"/>
        </w:rPr>
      </w:pPr>
      <w:r>
        <w:rPr>
          <w:rFonts w:eastAsia="Microsoft YaHei UI"/>
          <w:lang w:eastAsia="zh-CN"/>
        </w:rPr>
        <w:t>Cell-specifically configured DL reception refers to PDCCH in Type-0/0A/1/2 CSS set</w:t>
      </w:r>
    </w:p>
    <w:p w14:paraId="62C4D417"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4"/>
        <w:gridCol w:w="7676"/>
      </w:tblGrid>
      <w:tr w:rsidR="000724CC" w14:paraId="22C71597" w14:textId="77777777">
        <w:tc>
          <w:tcPr>
            <w:tcW w:w="1384" w:type="dxa"/>
            <w:vAlign w:val="center"/>
          </w:tcPr>
          <w:p w14:paraId="34097177" w14:textId="77777777" w:rsidR="000724CC" w:rsidRDefault="000724CC">
            <w:pPr>
              <w:spacing w:after="120"/>
              <w:rPr>
                <w:rFonts w:eastAsia="微软雅黑"/>
                <w:b/>
                <w:color w:val="000000"/>
                <w:lang w:eastAsia="zh-CN"/>
              </w:rPr>
            </w:pPr>
          </w:p>
        </w:tc>
        <w:tc>
          <w:tcPr>
            <w:tcW w:w="7676" w:type="dxa"/>
          </w:tcPr>
          <w:p w14:paraId="6952A66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2637F5C1" w14:textId="77777777">
        <w:tc>
          <w:tcPr>
            <w:tcW w:w="1384" w:type="dxa"/>
            <w:vAlign w:val="center"/>
          </w:tcPr>
          <w:p w14:paraId="4A93F69B"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29686D5B" w14:textId="77777777" w:rsidR="000724CC" w:rsidRDefault="00D12AAE">
            <w:pPr>
              <w:rPr>
                <w:rFonts w:eastAsia="Malgun Gothic"/>
                <w:lang w:eastAsia="ko-KR"/>
              </w:rPr>
            </w:pPr>
            <w:r>
              <w:rPr>
                <w:rFonts w:eastAsiaTheme="minorEastAsia"/>
                <w:lang w:eastAsia="zh-CN"/>
              </w:rPr>
              <w:t xml:space="preserve">Tejas </w:t>
            </w:r>
            <w:r>
              <w:rPr>
                <w:rFonts w:eastAsiaTheme="minorEastAsia" w:hint="eastAsia"/>
                <w:color w:val="000000"/>
                <w:lang w:val="en-GB" w:eastAsia="zh-CN"/>
              </w:rPr>
              <w:t>x</w:t>
            </w:r>
            <w:r>
              <w:rPr>
                <w:rFonts w:eastAsiaTheme="minorEastAsia"/>
                <w:color w:val="000000"/>
                <w:lang w:val="en-GB" w:eastAsia="zh-CN"/>
              </w:rPr>
              <w:t>iaomi,</w:t>
            </w:r>
            <w:r>
              <w:rPr>
                <w:rFonts w:eastAsiaTheme="minorEastAsia" w:hint="eastAsia"/>
                <w:lang w:eastAsia="zh-CN"/>
              </w:rPr>
              <w:t xml:space="preserve"> S</w:t>
            </w:r>
            <w:r>
              <w:rPr>
                <w:rFonts w:eastAsiaTheme="minorEastAsia"/>
                <w:lang w:eastAsia="zh-CN"/>
              </w:rPr>
              <w:t>preadtrum</w:t>
            </w:r>
            <w:r>
              <w:rPr>
                <w:rFonts w:eastAsiaTheme="minorEastAsia" w:hint="eastAsia"/>
                <w:lang w:eastAsia="zh-CN"/>
              </w:rPr>
              <w:t>,New H3C</w:t>
            </w:r>
            <w:r>
              <w:rPr>
                <w:rFonts w:eastAsia="Malgun Gothic" w:hint="eastAsia"/>
                <w:lang w:eastAsia="ko-KR"/>
              </w:rPr>
              <w:t>, Samsung, LGE</w:t>
            </w:r>
            <w:r>
              <w:rPr>
                <w:rFonts w:eastAsia="Malgun Gothic"/>
                <w:lang w:eastAsia="ko-KR"/>
              </w:rPr>
              <w:t>, OPPO, Ericsson, Panasonic, CEWiT</w:t>
            </w:r>
          </w:p>
        </w:tc>
      </w:tr>
      <w:tr w:rsidR="000724CC" w14:paraId="3410F21B" w14:textId="77777777">
        <w:tc>
          <w:tcPr>
            <w:tcW w:w="1384" w:type="dxa"/>
            <w:vAlign w:val="center"/>
          </w:tcPr>
          <w:p w14:paraId="4BDBC1B5"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676" w:type="dxa"/>
          </w:tcPr>
          <w:p w14:paraId="48A3195D" w14:textId="77777777" w:rsidR="000724CC" w:rsidRDefault="00D12AAE">
            <w:pPr>
              <w:spacing w:after="120"/>
              <w:rPr>
                <w:rFonts w:eastAsia="Malgun Gothic"/>
                <w:color w:val="000000"/>
                <w:lang w:val="en-GB" w:eastAsia="ko-KR"/>
              </w:rPr>
            </w:pPr>
            <w:r>
              <w:rPr>
                <w:rFonts w:eastAsia="Malgun Gothic"/>
                <w:color w:val="000000"/>
                <w:lang w:val="en-GB" w:eastAsia="ko-KR"/>
              </w:rPr>
              <w:t xml:space="preserve">Sony, vivo, ZTE, </w:t>
            </w:r>
            <w:r>
              <w:rPr>
                <w:rFonts w:eastAsiaTheme="minorEastAsia"/>
                <w:lang w:eastAsia="zh-CN"/>
              </w:rPr>
              <w:t>Nokia, NSB</w:t>
            </w:r>
          </w:p>
        </w:tc>
      </w:tr>
    </w:tbl>
    <w:p w14:paraId="0924D02D" w14:textId="77777777" w:rsidR="000724CC" w:rsidRDefault="000724CC">
      <w:pPr>
        <w:rPr>
          <w:rFonts w:eastAsiaTheme="minorEastAsia"/>
          <w:lang w:eastAsia="zh-CN"/>
        </w:rPr>
      </w:pPr>
    </w:p>
    <w:tbl>
      <w:tblPr>
        <w:tblStyle w:val="af0"/>
        <w:tblW w:w="9060" w:type="dxa"/>
        <w:tblLook w:val="04A0" w:firstRow="1" w:lastRow="0" w:firstColumn="1" w:lastColumn="0" w:noHBand="0" w:noVBand="1"/>
      </w:tblPr>
      <w:tblGrid>
        <w:gridCol w:w="1383"/>
        <w:gridCol w:w="7677"/>
      </w:tblGrid>
      <w:tr w:rsidR="000724CC" w14:paraId="4B072B43" w14:textId="77777777">
        <w:tc>
          <w:tcPr>
            <w:tcW w:w="1383" w:type="dxa"/>
          </w:tcPr>
          <w:p w14:paraId="64530412"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FD0097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7FF1709C" w14:textId="77777777">
        <w:tc>
          <w:tcPr>
            <w:tcW w:w="1383" w:type="dxa"/>
            <w:vAlign w:val="center"/>
          </w:tcPr>
          <w:p w14:paraId="6D1382CD"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208DEE08" w14:textId="77777777" w:rsidR="000724CC" w:rsidRDefault="00D12AAE">
            <w:pPr>
              <w:rPr>
                <w:rFonts w:eastAsia="微软雅黑"/>
                <w:lang w:eastAsia="zh-CN"/>
              </w:rPr>
            </w:pPr>
            <w:r>
              <w:rPr>
                <w:rFonts w:eastAsia="微软雅黑" w:hint="eastAsia"/>
                <w:lang w:eastAsia="zh-CN"/>
              </w:rPr>
              <w:t>Companies can provide additional inputs, if any.</w:t>
            </w:r>
          </w:p>
        </w:tc>
      </w:tr>
      <w:tr w:rsidR="000724CC" w14:paraId="1D533057" w14:textId="77777777">
        <w:tc>
          <w:tcPr>
            <w:tcW w:w="1383" w:type="dxa"/>
          </w:tcPr>
          <w:p w14:paraId="6C7A0A5A" w14:textId="77777777" w:rsidR="000724CC" w:rsidRDefault="00D12AAE">
            <w:pPr>
              <w:jc w:val="center"/>
              <w:rPr>
                <w:rFonts w:eastAsia="微软雅黑"/>
              </w:rPr>
            </w:pPr>
            <w:r>
              <w:rPr>
                <w:rFonts w:eastAsia="微软雅黑"/>
              </w:rPr>
              <w:t>Sony</w:t>
            </w:r>
          </w:p>
        </w:tc>
        <w:tc>
          <w:tcPr>
            <w:tcW w:w="7677" w:type="dxa"/>
          </w:tcPr>
          <w:p w14:paraId="20EC1E4D" w14:textId="77777777" w:rsidR="000724CC" w:rsidRDefault="00D12AAE">
            <w:pPr>
              <w:rPr>
                <w:rFonts w:eastAsia="微软雅黑"/>
              </w:rPr>
            </w:pPr>
            <w:r>
              <w:rPr>
                <w:rFonts w:eastAsia="微软雅黑"/>
              </w:rPr>
              <w:t xml:space="preserve">There are up to 12 CG-PUSCH and 8 SPS, it is difficult to manage them such that they do not collide.  If they are treated as error cases whenever they collide, then this </w:t>
            </w:r>
            <w:proofErr w:type="gramStart"/>
            <w:r>
              <w:rPr>
                <w:rFonts w:eastAsia="微软雅黑"/>
              </w:rPr>
              <w:t>features</w:t>
            </w:r>
            <w:proofErr w:type="gramEnd"/>
            <w:r>
              <w:rPr>
                <w:rFonts w:eastAsia="微软雅黑"/>
              </w:rPr>
              <w:t xml:space="preserve"> is useless.</w:t>
            </w:r>
          </w:p>
        </w:tc>
      </w:tr>
      <w:tr w:rsidR="000724CC" w14:paraId="2F8DA7B9" w14:textId="77777777">
        <w:tc>
          <w:tcPr>
            <w:tcW w:w="1383" w:type="dxa"/>
          </w:tcPr>
          <w:p w14:paraId="1B722E35" w14:textId="77777777" w:rsidR="000724CC" w:rsidRDefault="001F2D45">
            <w:pPr>
              <w:jc w:val="center"/>
              <w:rPr>
                <w:rFonts w:eastAsia="微软雅黑"/>
                <w:lang w:eastAsia="zh-CN"/>
              </w:rPr>
            </w:pPr>
            <w:r>
              <w:rPr>
                <w:rFonts w:eastAsia="微软雅黑"/>
                <w:lang w:eastAsia="zh-CN"/>
              </w:rPr>
              <w:t xml:space="preserve">TCL </w:t>
            </w:r>
          </w:p>
        </w:tc>
        <w:tc>
          <w:tcPr>
            <w:tcW w:w="7677" w:type="dxa"/>
          </w:tcPr>
          <w:p w14:paraId="06636E5D" w14:textId="77777777" w:rsidR="000724CC" w:rsidRDefault="001F2D45" w:rsidP="001F2D45">
            <w:pPr>
              <w:rPr>
                <w:rFonts w:eastAsiaTheme="minorEastAsia"/>
                <w:lang w:eastAsia="zh-CN"/>
              </w:rPr>
            </w:pPr>
            <w:r>
              <w:rPr>
                <w:rFonts w:eastAsiaTheme="minorEastAsia"/>
                <w:lang w:eastAsia="zh-CN"/>
              </w:rPr>
              <w:t>As we mentioned previously, first we should agree on whether link direction is indicated or based on gNB scheduling. Because</w:t>
            </w:r>
            <w:r w:rsidR="00B22C9D">
              <w:rPr>
                <w:rFonts w:eastAsiaTheme="minorEastAsia"/>
                <w:lang w:eastAsia="zh-CN"/>
              </w:rPr>
              <w:t>, the</w:t>
            </w:r>
            <w:r>
              <w:rPr>
                <w:rFonts w:eastAsiaTheme="minorEastAsia"/>
                <w:lang w:eastAsia="zh-CN"/>
              </w:rPr>
              <w:t xml:space="preserve"> collision handling rules is different if link direction is indicated than the collision handling rules when link direction is based on gNB scheduling. </w:t>
            </w:r>
          </w:p>
        </w:tc>
      </w:tr>
      <w:tr w:rsidR="00227E90" w14:paraId="566F090B" w14:textId="77777777">
        <w:tc>
          <w:tcPr>
            <w:tcW w:w="1383" w:type="dxa"/>
          </w:tcPr>
          <w:p w14:paraId="6868380D" w14:textId="3C6EE352" w:rsidR="00227E90" w:rsidRDefault="00227E90" w:rsidP="00227E90">
            <w:pPr>
              <w:jc w:val="center"/>
              <w:rPr>
                <w:rFonts w:eastAsia="微软雅黑"/>
                <w:lang w:eastAsia="zh-CN"/>
              </w:rPr>
            </w:pPr>
            <w:r>
              <w:rPr>
                <w:rFonts w:eastAsia="微软雅黑"/>
                <w:lang w:eastAsia="zh-CN"/>
              </w:rPr>
              <w:t>Samsung</w:t>
            </w:r>
          </w:p>
        </w:tc>
        <w:tc>
          <w:tcPr>
            <w:tcW w:w="7677" w:type="dxa"/>
          </w:tcPr>
          <w:p w14:paraId="013B2E62" w14:textId="05138CD8" w:rsidR="00227E90" w:rsidRDefault="00227E90" w:rsidP="00227E90">
            <w:pPr>
              <w:rPr>
                <w:rFonts w:eastAsiaTheme="minorEastAsia"/>
                <w:lang w:eastAsia="zh-CN"/>
              </w:rPr>
            </w:pPr>
            <w:r>
              <w:rPr>
                <w:rFonts w:eastAsiaTheme="minorEastAsia"/>
                <w:lang w:eastAsia="zh-CN"/>
              </w:rPr>
              <w:t>We should not enforce gNB to always provide the link direction indication. If gNB think there is no issue to avoid such configuration, why gNB should provide the link direction indication? For example, there is only one SPS PDSCH configuration and no CG PUSCH configurations.</w:t>
            </w:r>
          </w:p>
        </w:tc>
      </w:tr>
    </w:tbl>
    <w:p w14:paraId="03C460BF" w14:textId="77777777" w:rsidR="000724CC" w:rsidRDefault="000724CC">
      <w:pPr>
        <w:rPr>
          <w:rFonts w:eastAsiaTheme="minorEastAsia"/>
          <w:lang w:eastAsia="zh-CN"/>
        </w:rPr>
      </w:pPr>
    </w:p>
    <w:p w14:paraId="1FC0271A" w14:textId="77777777" w:rsidR="000724CC" w:rsidRDefault="00D12AAE">
      <w:pPr>
        <w:pStyle w:val="4"/>
        <w:spacing w:after="60"/>
        <w:ind w:left="862" w:hanging="862"/>
        <w:rPr>
          <w:b/>
          <w:sz w:val="20"/>
        </w:rPr>
      </w:pPr>
      <w:r>
        <w:rPr>
          <w:b/>
          <w:sz w:val="20"/>
        </w:rPr>
        <w:t>Proposal 3-</w:t>
      </w:r>
      <w:r>
        <w:rPr>
          <w:rFonts w:eastAsiaTheme="minorEastAsia" w:hint="eastAsia"/>
          <w:b/>
          <w:sz w:val="20"/>
          <w:lang w:eastAsia="zh-CN"/>
        </w:rPr>
        <w:t>3 [LP]</w:t>
      </w:r>
    </w:p>
    <w:p w14:paraId="29A8CE43" w14:textId="77777777" w:rsidR="000724CC" w:rsidRDefault="00D12AAE">
      <w:pPr>
        <w:spacing w:after="120"/>
        <w:rPr>
          <w:rFonts w:eastAsiaTheme="minorEastAsia"/>
          <w:b/>
          <w:lang w:eastAsia="zh-CN"/>
        </w:rPr>
      </w:pPr>
      <w:r>
        <w:rPr>
          <w:rFonts w:eastAsiaTheme="minorEastAsia"/>
          <w:b/>
          <w:lang w:eastAsia="zh-CN"/>
        </w:rPr>
        <w:t>Proposed Agreement:</w:t>
      </w:r>
    </w:p>
    <w:p w14:paraId="4BFDB48F" w14:textId="77777777" w:rsidR="000724CC" w:rsidRDefault="00D12AAE">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w:t>
      </w:r>
      <w:r>
        <w:rPr>
          <w:rFonts w:eastAsiaTheme="minorEastAsia" w:hint="eastAsia"/>
          <w:lang w:val="en-GB" w:eastAsia="zh-CN"/>
        </w:rPr>
        <w:t>down-select from the following options</w:t>
      </w:r>
      <w:r>
        <w:rPr>
          <w:rFonts w:eastAsia="Malgun Gothic"/>
          <w:lang w:val="en-GB" w:eastAsia="zh-CN"/>
        </w:rPr>
        <w:t>.</w:t>
      </w:r>
    </w:p>
    <w:p w14:paraId="5F04B215"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Theme="minorEastAsia" w:hAnsi="Times" w:hint="eastAsia"/>
          <w:szCs w:val="24"/>
          <w:lang w:val="en-GB" w:eastAsia="zh-CN"/>
        </w:rPr>
        <w:t>Option 1 (error case):</w:t>
      </w:r>
    </w:p>
    <w:p w14:paraId="5230AB31" w14:textId="77777777" w:rsidR="000724CC" w:rsidRDefault="00D12AAE">
      <w:pPr>
        <w:numPr>
          <w:ilvl w:val="1"/>
          <w:numId w:val="6"/>
        </w:numPr>
        <w:shd w:val="clear" w:color="auto" w:fill="FFFFFF"/>
        <w:tabs>
          <w:tab w:val="left" w:pos="0"/>
        </w:tabs>
        <w:suppressAutoHyphens w:val="0"/>
        <w:spacing w:after="0" w:line="231" w:lineRule="atLeast"/>
        <w:jc w:val="left"/>
        <w:rPr>
          <w:rFonts w:eastAsia="Microsoft YaHei UI"/>
          <w:color w:val="000000"/>
          <w:lang w:eastAsia="zh-CN"/>
        </w:rPr>
      </w:pPr>
      <w:r>
        <w:rPr>
          <w:rFonts w:eastAsiaTheme="minorEastAsia"/>
          <w:lang w:eastAsia="zh-CN"/>
        </w:rPr>
        <w:t>I</w:t>
      </w:r>
      <w:r>
        <w:rPr>
          <w:lang w:eastAsia="zh-CN"/>
        </w:rPr>
        <w:t>t is considered as an error case if a dynamically scheduled DL reception</w:t>
      </w:r>
      <w:r>
        <w:rPr>
          <w:rFonts w:eastAsiaTheme="minorEastAsia"/>
          <w:lang w:eastAsia="zh-CN"/>
        </w:rPr>
        <w:t xml:space="preserve"> in DL subband(s) </w:t>
      </w:r>
      <w:r>
        <w:rPr>
          <w:lang w:eastAsia="zh-CN"/>
        </w:rPr>
        <w:t xml:space="preserve">overlaps with a </w:t>
      </w:r>
      <w:r>
        <w:t>dynamically</w:t>
      </w:r>
      <w:r>
        <w:rPr>
          <w:lang w:eastAsia="zh-CN"/>
        </w:rPr>
        <w:t xml:space="preserve"> scheduled UL transmission</w:t>
      </w:r>
      <w:r>
        <w:rPr>
          <w:rFonts w:eastAsiaTheme="minorEastAsia"/>
          <w:lang w:eastAsia="zh-CN"/>
        </w:rPr>
        <w:t xml:space="preserve"> in UL subband</w:t>
      </w:r>
    </w:p>
    <w:p w14:paraId="30244F4B"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Theme="minorEastAsia" w:hAnsi="Times" w:hint="eastAsia"/>
          <w:szCs w:val="24"/>
          <w:lang w:val="en-GB" w:eastAsia="zh-CN"/>
        </w:rPr>
        <w:t>Option 2 (valid case):</w:t>
      </w:r>
    </w:p>
    <w:p w14:paraId="7C02B793" w14:textId="77777777" w:rsidR="000724CC" w:rsidRDefault="00D12AAE">
      <w:pPr>
        <w:numPr>
          <w:ilvl w:val="1"/>
          <w:numId w:val="6"/>
        </w:numPr>
        <w:suppressAutoHyphens w:val="0"/>
        <w:spacing w:after="0" w:line="240" w:lineRule="auto"/>
        <w:jc w:val="left"/>
        <w:rPr>
          <w:rFonts w:ascii="Times" w:eastAsia="Malgun Gothic" w:hAnsi="Times"/>
          <w:szCs w:val="24"/>
          <w:lang w:val="en-GB"/>
        </w:rPr>
      </w:pPr>
      <w:r>
        <w:rPr>
          <w:rFonts w:eastAsia="Microsoft YaHei UI"/>
          <w:color w:val="000000"/>
        </w:rPr>
        <w:t xml:space="preserve">An SBFD-aware UE transmits in UL subband or receives </w:t>
      </w:r>
      <w:r>
        <w:rPr>
          <w:rFonts w:eastAsiaTheme="minorEastAsia"/>
        </w:rPr>
        <w:t xml:space="preserve">in DL subband(s) </w:t>
      </w:r>
      <w:r>
        <w:rPr>
          <w:rFonts w:eastAsia="Microsoft YaHei UI"/>
          <w:color w:val="000000"/>
        </w:rPr>
        <w:t>a physical cha</w:t>
      </w:r>
      <w:r>
        <w:rPr>
          <w:rFonts w:eastAsia="Microsoft YaHei UI"/>
          <w:color w:val="000000"/>
        </w:rPr>
        <w:t>n</w:t>
      </w:r>
      <w:r>
        <w:rPr>
          <w:rFonts w:eastAsia="Microsoft YaHei UI"/>
          <w:color w:val="000000"/>
        </w:rPr>
        <w:t>nel/signal which is scheduled by a later DCI</w:t>
      </w:r>
    </w:p>
    <w:p w14:paraId="0F497F9C"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4"/>
        <w:gridCol w:w="7676"/>
      </w:tblGrid>
      <w:tr w:rsidR="000724CC" w14:paraId="64C0C268" w14:textId="77777777">
        <w:tc>
          <w:tcPr>
            <w:tcW w:w="1384" w:type="dxa"/>
            <w:vAlign w:val="center"/>
          </w:tcPr>
          <w:p w14:paraId="11B14B3B" w14:textId="77777777" w:rsidR="000724CC" w:rsidRDefault="000724CC">
            <w:pPr>
              <w:spacing w:after="120"/>
              <w:rPr>
                <w:rFonts w:eastAsia="微软雅黑"/>
                <w:b/>
                <w:color w:val="000000"/>
                <w:lang w:eastAsia="zh-CN"/>
              </w:rPr>
            </w:pPr>
          </w:p>
        </w:tc>
        <w:tc>
          <w:tcPr>
            <w:tcW w:w="7676" w:type="dxa"/>
          </w:tcPr>
          <w:p w14:paraId="599FDBD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4FCDF61C" w14:textId="77777777">
        <w:tc>
          <w:tcPr>
            <w:tcW w:w="1384" w:type="dxa"/>
            <w:vAlign w:val="center"/>
          </w:tcPr>
          <w:p w14:paraId="51EEF5A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5754159C" w14:textId="4E319E16" w:rsidR="000724CC" w:rsidRPr="00897C6C" w:rsidRDefault="00D12AAE">
            <w:pPr>
              <w:rPr>
                <w:rFonts w:eastAsia="Malgun Gothic"/>
                <w:lang w:eastAsia="ko-KR"/>
              </w:rPr>
            </w:pPr>
            <w:proofErr w:type="spellStart"/>
            <w:r>
              <w:rPr>
                <w:rFonts w:eastAsiaTheme="minorEastAsia"/>
                <w:lang w:eastAsia="zh-CN"/>
              </w:rPr>
              <w:t>Tejas</w:t>
            </w:r>
            <w:proofErr w:type="spellEnd"/>
            <w:r>
              <w:rPr>
                <w:rFonts w:eastAsiaTheme="minorEastAsia"/>
                <w:lang w:eastAsia="zh-CN"/>
              </w:rPr>
              <w:t xml:space="preserve"> </w:t>
            </w:r>
            <w:proofErr w:type="spellStart"/>
            <w:r>
              <w:rPr>
                <w:rFonts w:eastAsiaTheme="minorEastAsia"/>
                <w:lang w:eastAsia="zh-CN"/>
              </w:rPr>
              <w:t>Xiaomi</w:t>
            </w:r>
            <w:proofErr w:type="spellEnd"/>
            <w:r>
              <w:rPr>
                <w:rFonts w:eastAsiaTheme="minorEastAsia"/>
                <w:lang w:eastAsia="zh-CN"/>
              </w:rPr>
              <w:t xml:space="preserve">, Sony, </w:t>
            </w:r>
            <w:proofErr w:type="spellStart"/>
            <w:r>
              <w:rPr>
                <w:rFonts w:eastAsiaTheme="minorEastAsia"/>
                <w:lang w:eastAsia="zh-CN"/>
              </w:rPr>
              <w:t>DOCOMO</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 ZTE</w:t>
            </w:r>
            <w:r>
              <w:rPr>
                <w:rFonts w:eastAsia="Malgun Gothic" w:hint="eastAsia"/>
                <w:lang w:eastAsia="ko-KR"/>
              </w:rPr>
              <w:t>, Samsung, LGE</w:t>
            </w:r>
            <w:r>
              <w:rPr>
                <w:rFonts w:eastAsia="Malgun Gothic"/>
                <w:lang w:eastAsia="ko-KR"/>
              </w:rPr>
              <w:t xml:space="preserve">, </w:t>
            </w:r>
            <w:r>
              <w:rPr>
                <w:rFonts w:eastAsiaTheme="minorEastAsia"/>
                <w:lang w:eastAsia="zh-CN"/>
              </w:rPr>
              <w:t xml:space="preserve">Nokia, NSB, NEC (Option-2), QC (option-1) , OPPO(option 1), Ericsson, Panasonic, </w:t>
            </w:r>
            <w:proofErr w:type="spellStart"/>
            <w:r>
              <w:rPr>
                <w:rFonts w:eastAsiaTheme="minorEastAsia"/>
                <w:lang w:eastAsia="zh-CN"/>
              </w:rPr>
              <w:t>CEWiT</w:t>
            </w:r>
            <w:proofErr w:type="spellEnd"/>
            <w:r w:rsidR="00BF3DC5">
              <w:rPr>
                <w:rFonts w:eastAsiaTheme="minorEastAsia" w:hint="eastAsia"/>
                <w:lang w:eastAsia="zh-CN"/>
              </w:rPr>
              <w:t>，</w:t>
            </w:r>
            <w:proofErr w:type="spellStart"/>
            <w:r w:rsidR="00BF3DC5" w:rsidRPr="00BF3DC5">
              <w:rPr>
                <w:rFonts w:eastAsiaTheme="minorEastAsia"/>
                <w:lang w:eastAsia="zh-CN"/>
              </w:rPr>
              <w:t>Spreadtrum</w:t>
            </w:r>
            <w:proofErr w:type="spellEnd"/>
            <w:r w:rsidR="00BF3DC5" w:rsidRPr="00BF3DC5">
              <w:rPr>
                <w:rFonts w:eastAsiaTheme="minorEastAsia"/>
                <w:lang w:eastAsia="zh-CN"/>
              </w:rPr>
              <w:t>(Option 1)</w:t>
            </w:r>
            <w:r w:rsidR="00897C6C">
              <w:rPr>
                <w:rFonts w:eastAsia="Malgun Gothic" w:hint="eastAsia"/>
                <w:lang w:eastAsia="ko-KR"/>
              </w:rPr>
              <w:t>, WILUS</w:t>
            </w:r>
          </w:p>
        </w:tc>
      </w:tr>
      <w:tr w:rsidR="000724CC" w14:paraId="5C7D1524" w14:textId="77777777">
        <w:tc>
          <w:tcPr>
            <w:tcW w:w="1384" w:type="dxa"/>
            <w:vAlign w:val="center"/>
          </w:tcPr>
          <w:p w14:paraId="2B67745A"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3AE774EA" w14:textId="77777777" w:rsidR="000724CC" w:rsidRDefault="000724CC">
            <w:pPr>
              <w:spacing w:after="120"/>
              <w:rPr>
                <w:rFonts w:eastAsia="Malgun Gothic"/>
                <w:color w:val="000000"/>
                <w:lang w:val="en-GB" w:eastAsia="ko-KR"/>
              </w:rPr>
            </w:pPr>
          </w:p>
        </w:tc>
      </w:tr>
    </w:tbl>
    <w:p w14:paraId="45A0E1A4"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3FCD67DB" w14:textId="77777777">
        <w:tc>
          <w:tcPr>
            <w:tcW w:w="1383" w:type="dxa"/>
          </w:tcPr>
          <w:p w14:paraId="47FD2911"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61D5ED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566C19BF" w14:textId="77777777">
        <w:tc>
          <w:tcPr>
            <w:tcW w:w="1383" w:type="dxa"/>
            <w:vAlign w:val="center"/>
          </w:tcPr>
          <w:p w14:paraId="4616040A" w14:textId="77777777" w:rsidR="000724CC" w:rsidRDefault="00D12AAE">
            <w:pPr>
              <w:jc w:val="center"/>
              <w:rPr>
                <w:rFonts w:eastAsia="微软雅黑"/>
                <w:lang w:eastAsia="zh-CN"/>
              </w:rPr>
            </w:pPr>
            <w:r>
              <w:rPr>
                <w:rFonts w:eastAsia="微软雅黑" w:hint="eastAsia"/>
                <w:lang w:eastAsia="zh-CN"/>
              </w:rPr>
              <w:t>Moderator</w:t>
            </w:r>
          </w:p>
        </w:tc>
        <w:tc>
          <w:tcPr>
            <w:tcW w:w="7677" w:type="dxa"/>
          </w:tcPr>
          <w:p w14:paraId="55A5D869" w14:textId="77777777" w:rsidR="000724CC" w:rsidRDefault="00D12AAE">
            <w:pPr>
              <w:rPr>
                <w:rFonts w:eastAsia="微软雅黑"/>
                <w:lang w:eastAsia="zh-CN"/>
              </w:rPr>
            </w:pPr>
            <w:r>
              <w:rPr>
                <w:rFonts w:eastAsia="微软雅黑" w:hint="eastAsia"/>
                <w:lang w:eastAsia="zh-CN"/>
              </w:rPr>
              <w:t>Companies can provide additional inputs, if any.</w:t>
            </w:r>
          </w:p>
        </w:tc>
      </w:tr>
      <w:tr w:rsidR="000724CC" w14:paraId="4DB7915B" w14:textId="77777777">
        <w:tc>
          <w:tcPr>
            <w:tcW w:w="1383" w:type="dxa"/>
          </w:tcPr>
          <w:p w14:paraId="0C2499EB" w14:textId="77777777" w:rsidR="000724CC" w:rsidRDefault="00D12AAE">
            <w:pPr>
              <w:jc w:val="center"/>
              <w:rPr>
                <w:rFonts w:eastAsia="微软雅黑"/>
              </w:rPr>
            </w:pPr>
            <w:r>
              <w:rPr>
                <w:rFonts w:eastAsia="微软雅黑"/>
              </w:rPr>
              <w:t>Sony</w:t>
            </w:r>
          </w:p>
        </w:tc>
        <w:tc>
          <w:tcPr>
            <w:tcW w:w="7677" w:type="dxa"/>
          </w:tcPr>
          <w:p w14:paraId="73318491" w14:textId="77777777" w:rsidR="000724CC" w:rsidRDefault="00D12AAE">
            <w:pPr>
              <w:rPr>
                <w:rFonts w:eastAsia="微软雅黑"/>
              </w:rPr>
            </w:pPr>
            <w:r>
              <w:rPr>
                <w:rFonts w:eastAsia="微软雅黑"/>
              </w:rPr>
              <w:t>Option 2 is valid for repetitive dynamic PDSCH/PUSCH/PUCCH.</w:t>
            </w:r>
          </w:p>
        </w:tc>
      </w:tr>
      <w:tr w:rsidR="00227E90" w14:paraId="65A967FE" w14:textId="77777777">
        <w:tc>
          <w:tcPr>
            <w:tcW w:w="1383" w:type="dxa"/>
          </w:tcPr>
          <w:p w14:paraId="16503271" w14:textId="23C8E569" w:rsidR="00227E90" w:rsidRDefault="00227E90" w:rsidP="00227E90">
            <w:pPr>
              <w:jc w:val="center"/>
              <w:rPr>
                <w:rFonts w:eastAsia="微软雅黑"/>
                <w:lang w:eastAsia="zh-CN"/>
              </w:rPr>
            </w:pPr>
            <w:r>
              <w:rPr>
                <w:rFonts w:eastAsia="微软雅黑"/>
                <w:lang w:eastAsia="zh-CN"/>
              </w:rPr>
              <w:t>Samsung</w:t>
            </w:r>
          </w:p>
        </w:tc>
        <w:tc>
          <w:tcPr>
            <w:tcW w:w="7677" w:type="dxa"/>
          </w:tcPr>
          <w:p w14:paraId="1DABDF7C" w14:textId="6D15AFE7" w:rsidR="00227E90" w:rsidRDefault="00227E90" w:rsidP="00227E90">
            <w:pPr>
              <w:rPr>
                <w:rFonts w:eastAsiaTheme="minorEastAsia"/>
                <w:lang w:eastAsia="zh-CN"/>
              </w:rPr>
            </w:pPr>
            <w:r>
              <w:rPr>
                <w:rFonts w:eastAsiaTheme="minorEastAsia"/>
                <w:lang w:eastAsia="zh-CN"/>
              </w:rPr>
              <w:t xml:space="preserve">The repetition case also exists in legacy, we don’t support this feature for Rel-16/17 URLLC and Rel-18 XR, </w:t>
            </w:r>
            <w:proofErr w:type="gramStart"/>
            <w:r>
              <w:rPr>
                <w:rFonts w:eastAsiaTheme="minorEastAsia"/>
                <w:lang w:eastAsia="zh-CN"/>
              </w:rPr>
              <w:t>we</w:t>
            </w:r>
            <w:proofErr w:type="gramEnd"/>
            <w:r>
              <w:rPr>
                <w:rFonts w:eastAsiaTheme="minorEastAsia"/>
                <w:lang w:eastAsia="zh-CN"/>
              </w:rPr>
              <w:t xml:space="preserve"> don’t understand the motivation of supporting the feature for SBFD. </w:t>
            </w:r>
          </w:p>
        </w:tc>
      </w:tr>
      <w:tr w:rsidR="00F7654E" w14:paraId="02357246" w14:textId="77777777">
        <w:tc>
          <w:tcPr>
            <w:tcW w:w="1383" w:type="dxa"/>
          </w:tcPr>
          <w:p w14:paraId="2F077436" w14:textId="07C1683C" w:rsidR="00F7654E" w:rsidRDefault="00F7654E" w:rsidP="00F7654E">
            <w:pPr>
              <w:jc w:val="center"/>
              <w:rPr>
                <w:rFonts w:eastAsia="微软雅黑"/>
                <w:lang w:eastAsia="zh-CN"/>
              </w:rPr>
            </w:pPr>
            <w:r>
              <w:rPr>
                <w:rFonts w:eastAsia="微软雅黑"/>
                <w:lang w:eastAsia="zh-CN"/>
              </w:rPr>
              <w:t>Ericsson</w:t>
            </w:r>
          </w:p>
        </w:tc>
        <w:tc>
          <w:tcPr>
            <w:tcW w:w="7677" w:type="dxa"/>
          </w:tcPr>
          <w:p w14:paraId="4C01F589" w14:textId="21C88B42" w:rsidR="00F7654E" w:rsidRDefault="00F7654E" w:rsidP="00F7654E">
            <w:pPr>
              <w:rPr>
                <w:rFonts w:eastAsiaTheme="minorEastAsia"/>
                <w:lang w:eastAsia="zh-CN"/>
              </w:rPr>
            </w:pPr>
            <w:r>
              <w:rPr>
                <w:rFonts w:eastAsiaTheme="minorEastAsia"/>
                <w:lang w:eastAsia="zh-CN"/>
              </w:rPr>
              <w:t>Support Option 1.</w:t>
            </w:r>
          </w:p>
        </w:tc>
      </w:tr>
    </w:tbl>
    <w:p w14:paraId="250088F6" w14:textId="77777777" w:rsidR="000724CC" w:rsidRDefault="000724CC">
      <w:pPr>
        <w:rPr>
          <w:rFonts w:eastAsiaTheme="minorEastAsia"/>
          <w:lang w:eastAsia="zh-CN"/>
        </w:rPr>
      </w:pPr>
    </w:p>
    <w:p w14:paraId="20930E93" w14:textId="77777777" w:rsidR="000724CC" w:rsidRDefault="00D12AAE">
      <w:pPr>
        <w:pStyle w:val="4"/>
        <w:spacing w:after="60"/>
        <w:ind w:left="862" w:hanging="862"/>
        <w:rPr>
          <w:b/>
          <w:sz w:val="20"/>
        </w:rPr>
      </w:pPr>
      <w:r>
        <w:rPr>
          <w:b/>
          <w:sz w:val="20"/>
        </w:rPr>
        <w:t>Proposal 3-</w:t>
      </w:r>
      <w:r>
        <w:rPr>
          <w:rFonts w:eastAsiaTheme="minorEastAsia" w:hint="eastAsia"/>
          <w:b/>
          <w:sz w:val="20"/>
          <w:lang w:eastAsia="zh-CN"/>
        </w:rPr>
        <w:t>4a</w:t>
      </w:r>
    </w:p>
    <w:p w14:paraId="44A2E2A3" w14:textId="77777777" w:rsidR="000724CC" w:rsidRDefault="00D12AAE">
      <w:pPr>
        <w:spacing w:after="120"/>
        <w:rPr>
          <w:rFonts w:eastAsiaTheme="minorEastAsia"/>
          <w:b/>
          <w:lang w:eastAsia="zh-CN"/>
        </w:rPr>
      </w:pPr>
      <w:r>
        <w:rPr>
          <w:rFonts w:eastAsiaTheme="minorEastAsia"/>
          <w:b/>
          <w:lang w:eastAsia="zh-CN"/>
        </w:rPr>
        <w:t>Proposed Agreement:</w:t>
      </w:r>
    </w:p>
    <w:p w14:paraId="37DD5AC3" w14:textId="77777777" w:rsidR="000724CC" w:rsidRDefault="00D12AAE">
      <w:pPr>
        <w:tabs>
          <w:tab w:val="left" w:pos="0"/>
        </w:tabs>
        <w:suppressAutoHyphens w:val="0"/>
        <w:spacing w:after="0" w:line="240" w:lineRule="auto"/>
        <w:jc w:val="left"/>
        <w:rPr>
          <w:rFonts w:eastAsiaTheme="minorEastAsia"/>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w:t>
      </w:r>
      <w:r>
        <w:rPr>
          <w:rFonts w:eastAsia="宋体"/>
        </w:rPr>
        <w:t xml:space="preserve"> Case </w:t>
      </w:r>
      <w:r>
        <w:rPr>
          <w:rFonts w:eastAsia="宋体" w:hint="eastAsia"/>
          <w:lang w:eastAsia="zh-CN"/>
        </w:rPr>
        <w:t>5</w:t>
      </w:r>
      <w:r>
        <w:rPr>
          <w:rFonts w:eastAsiaTheme="minorEastAsia"/>
        </w:rPr>
        <w:t xml:space="preserve"> </w:t>
      </w:r>
      <w:r>
        <w:t>(</w:t>
      </w:r>
      <w:r>
        <w:rPr>
          <w:rFonts w:ascii="Times" w:eastAsia="Malgun Gothic" w:hAnsi="Times" w:cs="Times"/>
          <w:lang w:val="en-GB" w:eastAsia="zh-CN"/>
        </w:rPr>
        <w:t>SSB vs. d</w:t>
      </w:r>
      <w:r>
        <w:rPr>
          <w:rFonts w:ascii="Times" w:eastAsia="Malgun Gothic" w:hAnsi="Times" w:cs="Times"/>
          <w:lang w:val="en-GB" w:eastAsia="zh-CN"/>
        </w:rPr>
        <w:t>y</w:t>
      </w:r>
      <w:r>
        <w:rPr>
          <w:rFonts w:ascii="Times" w:eastAsia="Malgun Gothic" w:hAnsi="Times" w:cs="Times"/>
          <w:lang w:val="en-GB" w:eastAsia="zh-CN"/>
        </w:rPr>
        <w:t>namically scheduled or configured UL transmission</w:t>
      </w:r>
      <w:r>
        <w:t>)</w:t>
      </w:r>
      <w:r>
        <w:rPr>
          <w:rFonts w:eastAsiaTheme="minorEastAsia"/>
        </w:rPr>
        <w:t xml:space="preserve"> in a SBFD symbol for SBFD-aware UEs</w:t>
      </w:r>
      <w:r>
        <w:t>,</w:t>
      </w:r>
      <w:r>
        <w:rPr>
          <w:rFonts w:eastAsiaTheme="minorEastAsia" w:hint="eastAsia"/>
          <w:lang w:eastAsia="zh-CN"/>
        </w:rPr>
        <w:t xml:space="preserve"> </w:t>
      </w:r>
      <w:r>
        <w:rPr>
          <w:rFonts w:eastAsiaTheme="minorEastAsia" w:hint="eastAsia"/>
          <w:lang w:val="en-GB" w:eastAsia="zh-CN"/>
        </w:rPr>
        <w:t>down-select from the following options</w:t>
      </w:r>
      <w:r>
        <w:rPr>
          <w:rFonts w:eastAsia="Malgun Gothic"/>
          <w:lang w:val="en-GB" w:eastAsia="zh-CN"/>
        </w:rPr>
        <w:t>.</w:t>
      </w:r>
    </w:p>
    <w:p w14:paraId="41EFB29F"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Theme="minorEastAsia" w:hAnsi="Times" w:hint="eastAsia"/>
          <w:szCs w:val="24"/>
          <w:lang w:val="en-GB" w:eastAsia="zh-CN"/>
        </w:rPr>
        <w:t xml:space="preserve">Option 1: </w:t>
      </w: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23A4580D"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eastAsiaTheme="minorEastAsia" w:hint="eastAsia"/>
          <w:color w:val="000000"/>
          <w:lang w:eastAsia="zh-CN"/>
        </w:rPr>
        <w:lastRenderedPageBreak/>
        <w:t xml:space="preserve">Option 2: </w:t>
      </w:r>
      <w:r>
        <w:rPr>
          <w:rFonts w:eastAsiaTheme="minorEastAsia"/>
        </w:rPr>
        <w:t>SBFD-aware UEs</w:t>
      </w:r>
      <w:r>
        <w:rPr>
          <w:rFonts w:eastAsiaTheme="minorEastAsia" w:hint="eastAsia"/>
          <w:lang w:eastAsia="zh-CN"/>
        </w:rPr>
        <w:t xml:space="preserve"> </w:t>
      </w:r>
      <w:r>
        <w:rPr>
          <w:rFonts w:ascii="Times" w:eastAsiaTheme="minorEastAsia" w:hAnsi="Times"/>
          <w:szCs w:val="24"/>
          <w:lang w:val="en-GB" w:eastAsia="zh-CN"/>
        </w:rPr>
        <w:t>can transmit</w:t>
      </w:r>
      <w:r>
        <w:rPr>
          <w:rFonts w:eastAsia="宋体"/>
        </w:rPr>
        <w:t xml:space="preserve"> UL within UL subband in SSB symbols subject to some co</w:t>
      </w:r>
      <w:r>
        <w:rPr>
          <w:rFonts w:eastAsia="宋体"/>
        </w:rPr>
        <w:t>n</w:t>
      </w:r>
      <w:r>
        <w:rPr>
          <w:rFonts w:eastAsia="宋体"/>
        </w:rPr>
        <w:t>ditions</w:t>
      </w:r>
    </w:p>
    <w:p w14:paraId="72D2BFD7" w14:textId="77777777" w:rsidR="000724CC" w:rsidRDefault="00D12AAE">
      <w:pPr>
        <w:numPr>
          <w:ilvl w:val="1"/>
          <w:numId w:val="6"/>
        </w:numPr>
        <w:suppressAutoHyphens w:val="0"/>
        <w:spacing w:after="0" w:line="240" w:lineRule="auto"/>
        <w:jc w:val="left"/>
        <w:rPr>
          <w:rFonts w:ascii="Times" w:eastAsia="Malgun Gothic" w:hAnsi="Times"/>
          <w:szCs w:val="24"/>
          <w:lang w:val="en-GB"/>
        </w:rPr>
      </w:pPr>
      <w:r>
        <w:rPr>
          <w:rFonts w:eastAsia="宋体" w:hint="eastAsia"/>
          <w:lang w:eastAsia="zh-CN"/>
        </w:rPr>
        <w:t xml:space="preserve">FFS whether only dynamically scheduled UL transmission ,or both dynamically scheduled and </w:t>
      </w:r>
      <w:r>
        <w:rPr>
          <w:rFonts w:ascii="Times" w:eastAsia="Malgun Gothic" w:hAnsi="Times" w:cs="Times"/>
          <w:lang w:val="en-GB" w:eastAsia="zh-CN"/>
        </w:rPr>
        <w:t>configured UL transmission</w:t>
      </w:r>
      <w:r>
        <w:rPr>
          <w:rFonts w:eastAsia="宋体" w:hint="eastAsia"/>
          <w:lang w:eastAsia="zh-CN"/>
        </w:rPr>
        <w:t xml:space="preserve"> can be transmitted</w:t>
      </w:r>
    </w:p>
    <w:p w14:paraId="1A168222" w14:textId="77777777" w:rsidR="000724CC" w:rsidRDefault="00D12AAE">
      <w:pPr>
        <w:numPr>
          <w:ilvl w:val="1"/>
          <w:numId w:val="6"/>
        </w:numPr>
        <w:suppressAutoHyphens w:val="0"/>
        <w:spacing w:after="0" w:line="240" w:lineRule="auto"/>
        <w:jc w:val="left"/>
        <w:rPr>
          <w:rFonts w:ascii="Times" w:eastAsia="Malgun Gothic" w:hAnsi="Times"/>
          <w:szCs w:val="24"/>
          <w:lang w:val="en-GB"/>
        </w:rPr>
      </w:pPr>
      <w:r>
        <w:rPr>
          <w:rFonts w:ascii="Times" w:eastAsiaTheme="minorEastAsia" w:hAnsi="Times" w:hint="eastAsia"/>
          <w:szCs w:val="24"/>
          <w:lang w:val="en-GB" w:eastAsia="zh-CN"/>
        </w:rPr>
        <w:t>FFS whether gNB provides configuration of in which SSBs UL transmission is allowed</w:t>
      </w:r>
    </w:p>
    <w:p w14:paraId="6C8B22E6" w14:textId="77777777" w:rsidR="000724CC" w:rsidRDefault="00D12AAE">
      <w:pPr>
        <w:numPr>
          <w:ilvl w:val="1"/>
          <w:numId w:val="6"/>
        </w:numPr>
        <w:suppressAutoHyphens w:val="0"/>
        <w:spacing w:after="0" w:line="240" w:lineRule="auto"/>
        <w:jc w:val="left"/>
        <w:rPr>
          <w:rFonts w:ascii="Times" w:eastAsia="Malgun Gothic" w:hAnsi="Times"/>
          <w:szCs w:val="24"/>
          <w:lang w:val="en-GB"/>
        </w:rPr>
      </w:pPr>
      <w:r>
        <w:rPr>
          <w:rFonts w:ascii="Times" w:eastAsiaTheme="minorEastAsia" w:hAnsi="Times" w:hint="eastAsia"/>
          <w:szCs w:val="24"/>
          <w:lang w:val="en-GB" w:eastAsia="zh-CN"/>
        </w:rPr>
        <w:t>FFS whether UL transmission is only allowed if Tx power is lower than a threshold</w:t>
      </w:r>
    </w:p>
    <w:p w14:paraId="30C6B583" w14:textId="77777777" w:rsidR="000724CC" w:rsidRDefault="00D12AAE">
      <w:pPr>
        <w:numPr>
          <w:ilvl w:val="1"/>
          <w:numId w:val="6"/>
        </w:numPr>
        <w:suppressAutoHyphens w:val="0"/>
        <w:spacing w:after="0" w:line="240" w:lineRule="auto"/>
        <w:jc w:val="left"/>
        <w:rPr>
          <w:rFonts w:ascii="Times" w:eastAsia="Malgun Gothic" w:hAnsi="Times"/>
          <w:szCs w:val="24"/>
          <w:lang w:val="en-GB"/>
        </w:rPr>
      </w:pPr>
      <w:r>
        <w:rPr>
          <w:rFonts w:ascii="Times" w:eastAsiaTheme="minorEastAsia" w:hAnsi="Times" w:hint="eastAsia"/>
          <w:szCs w:val="24"/>
          <w:lang w:val="en-GB" w:eastAsia="zh-CN"/>
        </w:rPr>
        <w:t>FFS whether UL transmission is only allowed if the frequency distance between SSB and UL transmission is larger than a threshold</w:t>
      </w:r>
    </w:p>
    <w:p w14:paraId="522E220E"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eastAsiaTheme="minorEastAsia"/>
          <w:bCs/>
        </w:rPr>
        <w:t>Note: It is SSB from serving cell perspective, which can be CD-SSB or NCD-SSB.</w:t>
      </w:r>
    </w:p>
    <w:p w14:paraId="4EDD4728" w14:textId="77777777" w:rsidR="000724CC" w:rsidRDefault="000724CC">
      <w:pPr>
        <w:tabs>
          <w:tab w:val="left" w:pos="0"/>
        </w:tabs>
        <w:suppressAutoHyphens w:val="0"/>
        <w:spacing w:after="0" w:line="240" w:lineRule="auto"/>
        <w:jc w:val="left"/>
        <w:rPr>
          <w:rFonts w:eastAsiaTheme="minorEastAsia"/>
          <w:lang w:val="en-GB" w:eastAsia="zh-CN"/>
        </w:rPr>
      </w:pPr>
    </w:p>
    <w:tbl>
      <w:tblPr>
        <w:tblStyle w:val="af0"/>
        <w:tblW w:w="9060" w:type="dxa"/>
        <w:tblLook w:val="04A0" w:firstRow="1" w:lastRow="0" w:firstColumn="1" w:lastColumn="0" w:noHBand="0" w:noVBand="1"/>
      </w:tblPr>
      <w:tblGrid>
        <w:gridCol w:w="1384"/>
        <w:gridCol w:w="7676"/>
      </w:tblGrid>
      <w:tr w:rsidR="000724CC" w14:paraId="49FBC49E" w14:textId="77777777">
        <w:tc>
          <w:tcPr>
            <w:tcW w:w="1384" w:type="dxa"/>
            <w:vAlign w:val="center"/>
          </w:tcPr>
          <w:p w14:paraId="19FF9BBB" w14:textId="77777777" w:rsidR="000724CC" w:rsidRDefault="000724CC">
            <w:pPr>
              <w:spacing w:after="120"/>
              <w:rPr>
                <w:rFonts w:eastAsia="微软雅黑"/>
                <w:b/>
                <w:color w:val="000000"/>
                <w:lang w:eastAsia="zh-CN"/>
              </w:rPr>
            </w:pPr>
          </w:p>
        </w:tc>
        <w:tc>
          <w:tcPr>
            <w:tcW w:w="7676" w:type="dxa"/>
          </w:tcPr>
          <w:p w14:paraId="7E06125F"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r>
      <w:tr w:rsidR="000724CC" w14:paraId="6A19B963" w14:textId="77777777">
        <w:tc>
          <w:tcPr>
            <w:tcW w:w="1384" w:type="dxa"/>
            <w:vAlign w:val="center"/>
          </w:tcPr>
          <w:p w14:paraId="5AB2AFD9"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1410F87E" w14:textId="2CC805D6" w:rsidR="000724CC" w:rsidRPr="00897C6C" w:rsidRDefault="00D12AAE">
            <w:pPr>
              <w:rPr>
                <w:rFonts w:eastAsia="Malgun Gothic"/>
                <w:lang w:eastAsia="ko-KR"/>
              </w:rPr>
            </w:pPr>
            <w:proofErr w:type="spellStart"/>
            <w:r>
              <w:rPr>
                <w:rFonts w:eastAsia="Malgun Gothic"/>
                <w:lang w:eastAsia="ko-KR"/>
              </w:rPr>
              <w:t>Sony</w:t>
            </w:r>
            <w:r>
              <w:rPr>
                <w:rFonts w:eastAsia="宋体" w:hint="eastAsia"/>
                <w:lang w:eastAsia="zh-CN"/>
              </w:rPr>
              <w:t>,New</w:t>
            </w:r>
            <w:proofErr w:type="spellEnd"/>
            <w:r>
              <w:rPr>
                <w:rFonts w:eastAsia="宋体" w:hint="eastAsia"/>
                <w:lang w:eastAsia="zh-CN"/>
              </w:rPr>
              <w:t xml:space="preserve"> H3C</w:t>
            </w:r>
            <w:r w:rsidR="006471DD">
              <w:rPr>
                <w:rFonts w:eastAsia="Malgun Gothic" w:hint="eastAsia"/>
                <w:lang w:eastAsia="ko-KR"/>
              </w:rPr>
              <w:t>, LGE</w:t>
            </w:r>
            <w:r w:rsidR="008A21A7">
              <w:rPr>
                <w:rFonts w:eastAsia="Malgun Gothic"/>
                <w:lang w:eastAsia="ko-KR"/>
              </w:rPr>
              <w:t xml:space="preserve">, </w:t>
            </w:r>
            <w:proofErr w:type="spellStart"/>
            <w:r w:rsidR="008A21A7">
              <w:rPr>
                <w:rFonts w:eastAsia="Malgun Gothic"/>
                <w:lang w:eastAsia="ko-KR"/>
              </w:rPr>
              <w:t>Tejas</w:t>
            </w:r>
            <w:proofErr w:type="spellEnd"/>
            <w:r w:rsidR="00F468CB">
              <w:rPr>
                <w:rFonts w:eastAsia="宋体"/>
                <w:lang w:eastAsia="zh-CN"/>
              </w:rPr>
              <w:t>, Nokia, NSB (with update)</w:t>
            </w:r>
            <w:r w:rsidR="00BF3DC5">
              <w:rPr>
                <w:rFonts w:eastAsia="宋体" w:hint="eastAsia"/>
                <w:lang w:eastAsia="zh-CN"/>
              </w:rPr>
              <w:t>，</w:t>
            </w:r>
            <w:proofErr w:type="spellStart"/>
            <w:r w:rsidR="00BF3DC5">
              <w:rPr>
                <w:rFonts w:eastAsia="微软雅黑"/>
                <w:lang w:eastAsia="zh-CN"/>
              </w:rPr>
              <w:t>Spreadtrum</w:t>
            </w:r>
            <w:proofErr w:type="spellEnd"/>
            <w:r w:rsidR="00135402">
              <w:rPr>
                <w:rFonts w:eastAsia="微软雅黑"/>
                <w:lang w:eastAsia="zh-CN"/>
              </w:rPr>
              <w:t xml:space="preserve">, </w:t>
            </w:r>
            <w:proofErr w:type="spellStart"/>
            <w:r w:rsidR="00135402">
              <w:rPr>
                <w:rFonts w:eastAsia="微软雅黑"/>
                <w:lang w:eastAsia="zh-CN"/>
              </w:rPr>
              <w:t>CEWiT</w:t>
            </w:r>
            <w:proofErr w:type="spellEnd"/>
            <w:r w:rsidR="00897C6C">
              <w:rPr>
                <w:rFonts w:eastAsia="Malgun Gothic" w:hint="eastAsia"/>
                <w:lang w:eastAsia="ko-KR"/>
              </w:rPr>
              <w:t>, WILUS</w:t>
            </w:r>
            <w:r w:rsidR="00F62D54">
              <w:t xml:space="preserve"> </w:t>
            </w:r>
            <w:r w:rsidR="00F62D54" w:rsidRPr="00F62D54">
              <w:rPr>
                <w:rFonts w:eastAsia="Malgun Gothic"/>
                <w:lang w:eastAsia="ko-KR"/>
              </w:rPr>
              <w:t>, Panasonic</w:t>
            </w:r>
            <w:r w:rsidR="00227E90">
              <w:rPr>
                <w:rFonts w:eastAsia="Malgun Gothic" w:hint="eastAsia"/>
                <w:lang w:eastAsia="ko-KR"/>
              </w:rPr>
              <w:t xml:space="preserve">, </w:t>
            </w:r>
            <w:r w:rsidR="00227E90">
              <w:rPr>
                <w:rFonts w:eastAsia="宋体"/>
                <w:lang w:eastAsia="zh-CN"/>
              </w:rPr>
              <w:t>Samsung (Option 2)</w:t>
            </w:r>
          </w:p>
        </w:tc>
      </w:tr>
      <w:tr w:rsidR="000724CC" w14:paraId="5A125EC6" w14:textId="77777777">
        <w:tc>
          <w:tcPr>
            <w:tcW w:w="1384" w:type="dxa"/>
            <w:vAlign w:val="center"/>
          </w:tcPr>
          <w:p w14:paraId="77E9ECF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6434D669" w14:textId="5B75512C" w:rsidR="000724CC" w:rsidRDefault="00F7654E">
            <w:pPr>
              <w:spacing w:after="120"/>
              <w:rPr>
                <w:rFonts w:eastAsia="Malgun Gothic"/>
                <w:color w:val="000000"/>
                <w:lang w:val="en-GB" w:eastAsia="ko-KR"/>
              </w:rPr>
            </w:pPr>
            <w:r>
              <w:rPr>
                <w:rFonts w:eastAsia="Malgun Gothic"/>
                <w:color w:val="000000"/>
                <w:lang w:val="en-GB" w:eastAsia="ko-KR"/>
              </w:rPr>
              <w:t>Ericsson</w:t>
            </w:r>
          </w:p>
        </w:tc>
      </w:tr>
    </w:tbl>
    <w:p w14:paraId="0DCAA999" w14:textId="77777777" w:rsidR="000724CC" w:rsidRDefault="000724CC">
      <w:pPr>
        <w:rPr>
          <w:rFonts w:eastAsiaTheme="minorEastAsia"/>
          <w:lang w:val="en-GB" w:eastAsia="zh-CN"/>
        </w:rPr>
      </w:pPr>
    </w:p>
    <w:tbl>
      <w:tblPr>
        <w:tblStyle w:val="af0"/>
        <w:tblW w:w="9060" w:type="dxa"/>
        <w:tblLook w:val="04A0" w:firstRow="1" w:lastRow="0" w:firstColumn="1" w:lastColumn="0" w:noHBand="0" w:noVBand="1"/>
      </w:tblPr>
      <w:tblGrid>
        <w:gridCol w:w="1383"/>
        <w:gridCol w:w="7677"/>
      </w:tblGrid>
      <w:tr w:rsidR="000724CC" w14:paraId="610E6891" w14:textId="77777777">
        <w:tc>
          <w:tcPr>
            <w:tcW w:w="1383" w:type="dxa"/>
          </w:tcPr>
          <w:p w14:paraId="32D919FD"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DC6DCB8" w14:textId="77777777" w:rsidR="000724CC" w:rsidRDefault="00D12AAE">
            <w:pPr>
              <w:spacing w:after="120"/>
              <w:jc w:val="center"/>
              <w:rPr>
                <w:rFonts w:eastAsia="微软雅黑"/>
                <w:b/>
                <w:color w:val="000000"/>
                <w:lang w:val="en-GB" w:eastAsia="zh-CN"/>
              </w:rPr>
            </w:pPr>
            <w:r>
              <w:rPr>
                <w:rFonts w:eastAsia="微软雅黑"/>
                <w:b/>
                <w:color w:val="000000"/>
                <w:lang w:val="en-GB" w:eastAsia="zh-CN"/>
              </w:rPr>
              <w:t>Comments</w:t>
            </w:r>
          </w:p>
        </w:tc>
      </w:tr>
      <w:tr w:rsidR="000724CC" w14:paraId="782D1A01" w14:textId="77777777">
        <w:tc>
          <w:tcPr>
            <w:tcW w:w="1383" w:type="dxa"/>
            <w:vAlign w:val="center"/>
          </w:tcPr>
          <w:p w14:paraId="00CE67D5" w14:textId="77777777" w:rsidR="000724CC" w:rsidRDefault="00D12AAE">
            <w:pPr>
              <w:jc w:val="center"/>
              <w:rPr>
                <w:rFonts w:eastAsia="微软雅黑"/>
                <w:lang w:eastAsia="zh-CN"/>
              </w:rPr>
            </w:pPr>
            <w:r>
              <w:rPr>
                <w:rFonts w:eastAsia="微软雅黑"/>
                <w:lang w:eastAsia="zh-CN"/>
              </w:rPr>
              <w:t>Sony</w:t>
            </w:r>
          </w:p>
        </w:tc>
        <w:tc>
          <w:tcPr>
            <w:tcW w:w="7677" w:type="dxa"/>
          </w:tcPr>
          <w:p w14:paraId="0972121A" w14:textId="77777777" w:rsidR="000724CC" w:rsidRDefault="00D12AAE">
            <w:pPr>
              <w:rPr>
                <w:rFonts w:eastAsia="微软雅黑"/>
                <w:lang w:eastAsia="zh-CN"/>
              </w:rPr>
            </w:pPr>
            <w:r>
              <w:rPr>
                <w:rFonts w:eastAsia="微软雅黑"/>
                <w:lang w:eastAsia="zh-CN"/>
              </w:rPr>
              <w:t>I don’t think we need to list the FFS, as there are other conditions such as L1 priority.</w:t>
            </w:r>
          </w:p>
        </w:tc>
      </w:tr>
      <w:tr w:rsidR="006471DD" w14:paraId="619ED02D" w14:textId="77777777" w:rsidTr="005E3A04">
        <w:tc>
          <w:tcPr>
            <w:tcW w:w="1383" w:type="dxa"/>
            <w:vAlign w:val="center"/>
          </w:tcPr>
          <w:p w14:paraId="754B844B" w14:textId="1E0A487B" w:rsidR="006471DD" w:rsidRDefault="006471DD" w:rsidP="006471DD">
            <w:pPr>
              <w:jc w:val="center"/>
              <w:rPr>
                <w:rFonts w:eastAsia="微软雅黑"/>
              </w:rPr>
            </w:pPr>
            <w:r>
              <w:rPr>
                <w:rFonts w:eastAsia="Malgun Gothic" w:hint="eastAsia"/>
                <w:lang w:eastAsia="ko-KR"/>
              </w:rPr>
              <w:t>LGE</w:t>
            </w:r>
          </w:p>
        </w:tc>
        <w:tc>
          <w:tcPr>
            <w:tcW w:w="7677" w:type="dxa"/>
          </w:tcPr>
          <w:p w14:paraId="6D1F3771" w14:textId="7D33765B" w:rsidR="006471DD" w:rsidRDefault="006471DD" w:rsidP="006471DD">
            <w:pPr>
              <w:rPr>
                <w:rFonts w:eastAsia="微软雅黑"/>
              </w:rPr>
            </w:pPr>
            <w:r>
              <w:rPr>
                <w:rFonts w:eastAsia="Malgun Gothic" w:hint="eastAsia"/>
                <w:lang w:eastAsia="ko-KR"/>
              </w:rPr>
              <w:t xml:space="preserve">We </w:t>
            </w:r>
            <w:r w:rsidR="00430E1B">
              <w:rPr>
                <w:rFonts w:eastAsia="Malgun Gothic" w:hint="eastAsia"/>
                <w:lang w:eastAsia="ko-KR"/>
              </w:rPr>
              <w:t>support</w:t>
            </w:r>
            <w:r>
              <w:rPr>
                <w:rFonts w:eastAsia="Malgun Gothic" w:hint="eastAsia"/>
                <w:lang w:eastAsia="ko-KR"/>
              </w:rPr>
              <w:t xml:space="preserve"> option 2. </w:t>
            </w:r>
          </w:p>
        </w:tc>
      </w:tr>
      <w:tr w:rsidR="008A21A7" w14:paraId="7766FA32" w14:textId="77777777">
        <w:tc>
          <w:tcPr>
            <w:tcW w:w="1383" w:type="dxa"/>
          </w:tcPr>
          <w:p w14:paraId="24A53E5E" w14:textId="33FC7D77" w:rsidR="008A21A7" w:rsidRDefault="008A21A7" w:rsidP="008A21A7">
            <w:pPr>
              <w:jc w:val="center"/>
              <w:rPr>
                <w:rFonts w:eastAsia="微软雅黑"/>
                <w:lang w:eastAsia="zh-CN"/>
              </w:rPr>
            </w:pPr>
            <w:r>
              <w:rPr>
                <w:rFonts w:eastAsia="微软雅黑"/>
              </w:rPr>
              <w:t>Tejas</w:t>
            </w:r>
          </w:p>
        </w:tc>
        <w:tc>
          <w:tcPr>
            <w:tcW w:w="7677" w:type="dxa"/>
          </w:tcPr>
          <w:p w14:paraId="725664D3" w14:textId="786610F3" w:rsidR="008A21A7" w:rsidRDefault="008A21A7" w:rsidP="008A21A7">
            <w:pPr>
              <w:rPr>
                <w:rFonts w:eastAsiaTheme="minorEastAsia"/>
                <w:lang w:eastAsia="zh-CN"/>
              </w:rPr>
            </w:pPr>
            <w:r>
              <w:rPr>
                <w:rFonts w:eastAsia="微软雅黑"/>
              </w:rPr>
              <w:t>We support option 2.</w:t>
            </w:r>
          </w:p>
        </w:tc>
      </w:tr>
      <w:tr w:rsidR="00F468CB" w14:paraId="38EC0F83" w14:textId="77777777">
        <w:tc>
          <w:tcPr>
            <w:tcW w:w="1383" w:type="dxa"/>
          </w:tcPr>
          <w:p w14:paraId="449940A2" w14:textId="281CF932" w:rsidR="00F468CB" w:rsidRDefault="00F468CB" w:rsidP="00F468CB">
            <w:pPr>
              <w:jc w:val="center"/>
              <w:rPr>
                <w:rFonts w:eastAsia="微软雅黑"/>
                <w:lang w:eastAsia="zh-CN"/>
              </w:rPr>
            </w:pPr>
            <w:r>
              <w:rPr>
                <w:rFonts w:eastAsia="微软雅黑"/>
              </w:rPr>
              <w:t>Nokia, NSB</w:t>
            </w:r>
          </w:p>
        </w:tc>
        <w:tc>
          <w:tcPr>
            <w:tcW w:w="7677" w:type="dxa"/>
          </w:tcPr>
          <w:p w14:paraId="7A90C9DA" w14:textId="77777777" w:rsidR="00F468CB" w:rsidRDefault="00F468CB" w:rsidP="00F468CB">
            <w:pPr>
              <w:rPr>
                <w:rFonts w:eastAsia="微软雅黑"/>
              </w:rPr>
            </w:pPr>
            <w:r>
              <w:rPr>
                <w:rFonts w:eastAsia="微软雅黑"/>
              </w:rPr>
              <w:t xml:space="preserve">We support for further discussion although we support option 1. While for further discussion of option 2, to avoid impact to SSB related measurement, we think there should be some further aspects, e.g. whether all type (RRM/RLM, etc.) of SSB based measurements can skipped, whether there should be different UL parameter for transmission in SSB symbol compared to UL in other symbol e.g. reduced UL power on SSB symbol to reduce UE-UE CLI. Thus we propose to add two more FFS for option 2: </w:t>
            </w:r>
          </w:p>
          <w:p w14:paraId="1F9CB678" w14:textId="4003275F" w:rsidR="00F468CB" w:rsidRPr="00F468CB" w:rsidRDefault="001253B0" w:rsidP="00F468CB">
            <w:pPr>
              <w:rPr>
                <w:rFonts w:eastAsia="微软雅黑"/>
                <w:color w:val="FF0000"/>
              </w:rPr>
            </w:pPr>
            <w:proofErr w:type="spellStart"/>
            <w:r>
              <w:rPr>
                <w:rFonts w:eastAsia="微软雅黑"/>
                <w:color w:val="FF0000"/>
              </w:rPr>
              <w:t>s</w:t>
            </w:r>
            <w:r w:rsidR="00F468CB" w:rsidRPr="00F468CB">
              <w:rPr>
                <w:rFonts w:eastAsia="微软雅黑"/>
                <w:color w:val="FF0000"/>
              </w:rPr>
              <w:t>FFS</w:t>
            </w:r>
            <w:proofErr w:type="spellEnd"/>
            <w:r w:rsidR="00F468CB" w:rsidRPr="00F468CB">
              <w:rPr>
                <w:rFonts w:eastAsia="微软雅黑"/>
                <w:color w:val="FF0000"/>
              </w:rPr>
              <w:t xml:space="preserve"> for whether all type (RRM/RLM, etc.) of SSB based measurements can skipped</w:t>
            </w:r>
          </w:p>
          <w:p w14:paraId="4651530E" w14:textId="5A10E040" w:rsidR="00F468CB" w:rsidRDefault="00F468CB" w:rsidP="00F468CB">
            <w:pPr>
              <w:rPr>
                <w:rFonts w:eastAsiaTheme="minorEastAsia"/>
                <w:lang w:eastAsia="zh-CN"/>
              </w:rPr>
            </w:pPr>
            <w:r w:rsidRPr="00F468CB">
              <w:rPr>
                <w:rFonts w:eastAsia="微软雅黑"/>
                <w:color w:val="FF0000"/>
              </w:rPr>
              <w:t>FFS for whether there should be different UL parameter (e.g. power) for transmission in SSB symbol compared to UL in other symbol.</w:t>
            </w:r>
          </w:p>
        </w:tc>
      </w:tr>
      <w:tr w:rsidR="00135402" w14:paraId="16F2590C" w14:textId="77777777">
        <w:tc>
          <w:tcPr>
            <w:tcW w:w="1383" w:type="dxa"/>
          </w:tcPr>
          <w:p w14:paraId="531BDCBF" w14:textId="58744485" w:rsidR="00135402" w:rsidRDefault="00135402" w:rsidP="00135402">
            <w:pPr>
              <w:jc w:val="center"/>
              <w:rPr>
                <w:rFonts w:eastAsia="微软雅黑"/>
              </w:rPr>
            </w:pPr>
            <w:r>
              <w:rPr>
                <w:rFonts w:eastAsia="微软雅黑"/>
              </w:rPr>
              <w:t>CEWiT</w:t>
            </w:r>
          </w:p>
        </w:tc>
        <w:tc>
          <w:tcPr>
            <w:tcW w:w="7677" w:type="dxa"/>
          </w:tcPr>
          <w:p w14:paraId="6EF06227" w14:textId="7F75916E" w:rsidR="00135402" w:rsidRDefault="00135402" w:rsidP="00135402">
            <w:pPr>
              <w:rPr>
                <w:rFonts w:eastAsiaTheme="minorEastAsia"/>
              </w:rPr>
            </w:pPr>
            <w:r>
              <w:rPr>
                <w:rFonts w:eastAsia="微软雅黑"/>
              </w:rPr>
              <w:t>Our preference is option 1.</w:t>
            </w:r>
          </w:p>
        </w:tc>
      </w:tr>
      <w:tr w:rsidR="00897C6C" w14:paraId="7E1534CF" w14:textId="77777777">
        <w:tc>
          <w:tcPr>
            <w:tcW w:w="1383" w:type="dxa"/>
          </w:tcPr>
          <w:p w14:paraId="6A4EE3F8" w14:textId="3144D0D1" w:rsidR="00897C6C" w:rsidRDefault="00897C6C" w:rsidP="00897C6C">
            <w:pPr>
              <w:jc w:val="center"/>
              <w:rPr>
                <w:rFonts w:eastAsia="Malgun Gothic"/>
                <w:lang w:eastAsia="ko-KR"/>
              </w:rPr>
            </w:pPr>
            <w:r>
              <w:rPr>
                <w:rFonts w:eastAsia="Malgun Gothic" w:hint="eastAsia"/>
                <w:lang w:eastAsia="ko-KR"/>
              </w:rPr>
              <w:t>WILUS</w:t>
            </w:r>
          </w:p>
        </w:tc>
        <w:tc>
          <w:tcPr>
            <w:tcW w:w="7677" w:type="dxa"/>
          </w:tcPr>
          <w:p w14:paraId="6F8C8D4A" w14:textId="380BACDB" w:rsidR="00897C6C" w:rsidRDefault="00897C6C" w:rsidP="00897C6C">
            <w:pPr>
              <w:rPr>
                <w:rFonts w:eastAsia="Malgun Gothic"/>
                <w:lang w:eastAsia="ko-KR"/>
              </w:rPr>
            </w:pPr>
            <w:r>
              <w:rPr>
                <w:rFonts w:eastAsia="Malgun Gothic" w:hint="eastAsia"/>
                <w:lang w:eastAsia="ko-KR"/>
              </w:rPr>
              <w:t>We support option 2.</w:t>
            </w:r>
          </w:p>
        </w:tc>
      </w:tr>
      <w:tr w:rsidR="00227E90" w14:paraId="3B123BFC" w14:textId="77777777">
        <w:tc>
          <w:tcPr>
            <w:tcW w:w="1383" w:type="dxa"/>
          </w:tcPr>
          <w:p w14:paraId="0E97DCD1" w14:textId="5B2592AA" w:rsidR="00227E90" w:rsidRDefault="00227E90" w:rsidP="00227E90">
            <w:pPr>
              <w:jc w:val="center"/>
              <w:rPr>
                <w:rFonts w:eastAsia="微软雅黑"/>
                <w:lang w:eastAsia="zh-CN"/>
              </w:rPr>
            </w:pPr>
            <w:r>
              <w:rPr>
                <w:rFonts w:eastAsia="微软雅黑"/>
              </w:rPr>
              <w:t>Samsung</w:t>
            </w:r>
          </w:p>
        </w:tc>
        <w:tc>
          <w:tcPr>
            <w:tcW w:w="7677" w:type="dxa"/>
          </w:tcPr>
          <w:p w14:paraId="4B7869CF" w14:textId="77777777" w:rsidR="00227E90" w:rsidRDefault="00227E90" w:rsidP="00227E90">
            <w:pPr>
              <w:rPr>
                <w:rFonts w:eastAsia="微软雅黑"/>
              </w:rPr>
            </w:pPr>
            <w:r>
              <w:rPr>
                <w:rFonts w:eastAsia="微软雅黑"/>
              </w:rPr>
              <w:t xml:space="preserve">We support Option 2. </w:t>
            </w:r>
          </w:p>
          <w:p w14:paraId="6580132C" w14:textId="77777777" w:rsidR="00227E90" w:rsidRDefault="00227E90" w:rsidP="00227E90">
            <w:pPr>
              <w:rPr>
                <w:rFonts w:eastAsia="微软雅黑"/>
              </w:rPr>
            </w:pPr>
          </w:p>
          <w:p w14:paraId="7D6C6B2D" w14:textId="77777777" w:rsidR="00227E90" w:rsidRDefault="00227E90" w:rsidP="00227E90">
            <w:pPr>
              <w:rPr>
                <w:rFonts w:eastAsia="微软雅黑"/>
              </w:rPr>
            </w:pPr>
            <w:r w:rsidRPr="00D14A27">
              <w:rPr>
                <w:rFonts w:eastAsia="微软雅黑"/>
              </w:rPr>
              <w:t xml:space="preserve">The difference from legacy is that the new SBFD-capable gNB is capable of simultaneous transmission and reception in </w:t>
            </w:r>
            <w:proofErr w:type="gramStart"/>
            <w:r w:rsidRPr="00D14A27">
              <w:rPr>
                <w:rFonts w:eastAsia="微软雅黑"/>
              </w:rPr>
              <w:t>a</w:t>
            </w:r>
            <w:proofErr w:type="gramEnd"/>
            <w:r w:rsidRPr="00D14A27">
              <w:rPr>
                <w:rFonts w:eastAsia="微软雅黑"/>
              </w:rPr>
              <w:t xml:space="preserve"> </w:t>
            </w:r>
            <w:proofErr w:type="spellStart"/>
            <w:r w:rsidRPr="00D14A27">
              <w:rPr>
                <w:rFonts w:eastAsia="微软雅黑"/>
              </w:rPr>
              <w:t>FDMed</w:t>
            </w:r>
            <w:proofErr w:type="spellEnd"/>
            <w:r w:rsidRPr="00D14A27">
              <w:rPr>
                <w:rFonts w:eastAsia="微软雅黑"/>
              </w:rPr>
              <w:t xml:space="preserve"> manner. Therefore, at least the UE can follow the indication of gNB to transmit the UL channel/signal to make the feature more useful.</w:t>
            </w:r>
          </w:p>
          <w:p w14:paraId="4358A8A4" w14:textId="77777777" w:rsidR="00227E90" w:rsidRDefault="00227E90" w:rsidP="00227E90">
            <w:pPr>
              <w:rPr>
                <w:rFonts w:eastAsia="微软雅黑"/>
              </w:rPr>
            </w:pPr>
          </w:p>
          <w:p w14:paraId="72FEFBE4" w14:textId="3B4A68D4" w:rsidR="00227E90" w:rsidRDefault="00227E90" w:rsidP="00227E90">
            <w:pPr>
              <w:rPr>
                <w:rFonts w:eastAsia="微软雅黑"/>
                <w:lang w:eastAsia="zh-CN"/>
              </w:rPr>
            </w:pPr>
            <w:r>
              <w:rPr>
                <w:rFonts w:eastAsia="微软雅黑"/>
              </w:rPr>
              <w:t>We prefer to keep the FFS sub-bullets. To address Sony’s concern, we can add a new FFS for “other conditions”.</w:t>
            </w:r>
          </w:p>
        </w:tc>
      </w:tr>
      <w:tr w:rsidR="00F7654E" w14:paraId="1A7A703B" w14:textId="77777777">
        <w:tc>
          <w:tcPr>
            <w:tcW w:w="1383" w:type="dxa"/>
          </w:tcPr>
          <w:p w14:paraId="45940A96" w14:textId="1AA9A645" w:rsidR="00F7654E" w:rsidRDefault="00F7654E" w:rsidP="00F7654E">
            <w:pPr>
              <w:jc w:val="center"/>
              <w:rPr>
                <w:rFonts w:eastAsia="微软雅黑"/>
                <w:lang w:eastAsia="zh-CN"/>
              </w:rPr>
            </w:pPr>
            <w:r>
              <w:rPr>
                <w:rFonts w:eastAsia="微软雅黑"/>
              </w:rPr>
              <w:t>Ericsson</w:t>
            </w:r>
          </w:p>
        </w:tc>
        <w:tc>
          <w:tcPr>
            <w:tcW w:w="7677" w:type="dxa"/>
          </w:tcPr>
          <w:p w14:paraId="5B6706BD" w14:textId="1473FFF4" w:rsidR="00F7654E" w:rsidRDefault="00F7654E" w:rsidP="00F7654E">
            <w:pPr>
              <w:rPr>
                <w:rFonts w:eastAsia="微软雅黑"/>
                <w:lang w:eastAsia="zh-CN"/>
              </w:rPr>
            </w:pPr>
            <w:r>
              <w:rPr>
                <w:rFonts w:eastAsia="微软雅黑"/>
              </w:rPr>
              <w:t xml:space="preserve">This proposal touch competencies outsider the realm of RAN1, more specifically RAN4. We acknowledge that completely prohibiting use of all SSBs may be too </w:t>
            </w:r>
            <w:proofErr w:type="gramStart"/>
            <w:r>
              <w:rPr>
                <w:rFonts w:eastAsia="微软雅黑"/>
              </w:rPr>
              <w:t>restrictive,</w:t>
            </w:r>
            <w:proofErr w:type="gramEnd"/>
            <w:r>
              <w:rPr>
                <w:rFonts w:eastAsia="微软雅黑"/>
              </w:rPr>
              <w:t xml:space="preserve"> on the other hand, allowing use of any SSB may be too liberal. We think RAN4 should be questioned in this matter. Additionally, the option to make this configurable should be included.</w:t>
            </w:r>
          </w:p>
        </w:tc>
      </w:tr>
    </w:tbl>
    <w:p w14:paraId="00E4BD1F" w14:textId="77777777" w:rsidR="000724CC" w:rsidRDefault="000724CC">
      <w:pPr>
        <w:tabs>
          <w:tab w:val="left" w:pos="0"/>
        </w:tabs>
        <w:suppressAutoHyphens w:val="0"/>
        <w:spacing w:after="0" w:line="240" w:lineRule="auto"/>
        <w:jc w:val="left"/>
        <w:rPr>
          <w:rFonts w:eastAsiaTheme="minorEastAsia"/>
          <w:lang w:eastAsia="zh-CN"/>
        </w:rPr>
      </w:pPr>
    </w:p>
    <w:p w14:paraId="623805DB" w14:textId="77777777" w:rsidR="000724CC" w:rsidRDefault="000724CC">
      <w:pPr>
        <w:rPr>
          <w:rFonts w:eastAsiaTheme="minorEastAsia"/>
          <w:lang w:val="en-GB" w:eastAsia="zh-CN"/>
        </w:rPr>
      </w:pPr>
    </w:p>
    <w:p w14:paraId="1A459A39" w14:textId="77777777" w:rsidR="000724CC" w:rsidRDefault="00D12AAE">
      <w:pPr>
        <w:pStyle w:val="1"/>
        <w:numPr>
          <w:ilvl w:val="0"/>
          <w:numId w:val="4"/>
        </w:numPr>
        <w:spacing w:before="240"/>
        <w:rPr>
          <w:lang w:val="en-US"/>
        </w:rPr>
      </w:pPr>
      <w:r>
        <w:rPr>
          <w:lang w:val="en-US"/>
        </w:rPr>
        <w:t>Contact person</w:t>
      </w:r>
    </w:p>
    <w:p w14:paraId="7B3A3EB7" w14:textId="77777777" w:rsidR="000724CC" w:rsidRDefault="00D12AAE">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0"/>
        <w:tblW w:w="9060" w:type="dxa"/>
        <w:tblLook w:val="04A0" w:firstRow="1" w:lastRow="0" w:firstColumn="1" w:lastColumn="0" w:noHBand="0" w:noVBand="1"/>
      </w:tblPr>
      <w:tblGrid>
        <w:gridCol w:w="2130"/>
        <w:gridCol w:w="2872"/>
        <w:gridCol w:w="4058"/>
      </w:tblGrid>
      <w:tr w:rsidR="000724CC" w14:paraId="2F7BC3CE" w14:textId="77777777">
        <w:tc>
          <w:tcPr>
            <w:tcW w:w="2130" w:type="dxa"/>
            <w:vAlign w:val="center"/>
          </w:tcPr>
          <w:p w14:paraId="0484F3A9" w14:textId="77777777" w:rsidR="000724CC" w:rsidRDefault="00D12AAE">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7B845390" w14:textId="77777777" w:rsidR="000724CC" w:rsidRDefault="00D12AAE">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1E86ABDB" w14:textId="77777777" w:rsidR="000724CC" w:rsidRDefault="00D12AAE">
            <w:pPr>
              <w:spacing w:after="120"/>
              <w:jc w:val="center"/>
              <w:rPr>
                <w:rFonts w:eastAsiaTheme="minorEastAsia"/>
                <w:b/>
                <w:lang w:val="zh-CN" w:eastAsia="zh-CN"/>
              </w:rPr>
            </w:pPr>
            <w:r>
              <w:rPr>
                <w:rFonts w:eastAsiaTheme="minorEastAsia"/>
                <w:b/>
                <w:lang w:val="zh-CN" w:eastAsia="zh-CN"/>
              </w:rPr>
              <w:t>Email address</w:t>
            </w:r>
          </w:p>
        </w:tc>
      </w:tr>
      <w:tr w:rsidR="000724CC" w14:paraId="7B498D7F" w14:textId="77777777">
        <w:tc>
          <w:tcPr>
            <w:tcW w:w="2130" w:type="dxa"/>
            <w:vAlign w:val="center"/>
          </w:tcPr>
          <w:p w14:paraId="3A13881C" w14:textId="77777777" w:rsidR="000724CC" w:rsidRDefault="00D12AAE">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1A595E96" w14:textId="77777777" w:rsidR="000724CC" w:rsidRDefault="00D12AAE">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718E4DBF" w14:textId="77777777" w:rsidR="000724CC" w:rsidRDefault="00E95F02">
            <w:pPr>
              <w:spacing w:after="120"/>
              <w:jc w:val="center"/>
            </w:pPr>
            <w:hyperlink r:id="rId43">
              <w:r w:rsidR="00D12AAE">
                <w:rPr>
                  <w:rStyle w:val="af4"/>
                  <w:rFonts w:eastAsiaTheme="minorEastAsia"/>
                  <w:lang w:eastAsia="zh-CN"/>
                </w:rPr>
                <w:t>sfakoorian@apple.com</w:t>
              </w:r>
            </w:hyperlink>
          </w:p>
        </w:tc>
      </w:tr>
      <w:tr w:rsidR="000724CC" w14:paraId="06C4DA77" w14:textId="77777777">
        <w:tc>
          <w:tcPr>
            <w:tcW w:w="2130" w:type="dxa"/>
            <w:vAlign w:val="center"/>
          </w:tcPr>
          <w:p w14:paraId="4FC63DBE" w14:textId="77777777" w:rsidR="000724CC" w:rsidRDefault="00D12AAE">
            <w:pPr>
              <w:spacing w:after="120"/>
              <w:jc w:val="center"/>
              <w:rPr>
                <w:rFonts w:eastAsiaTheme="minorEastAsia"/>
                <w:lang w:val="en-GB" w:eastAsia="zh-CN"/>
              </w:rPr>
            </w:pPr>
            <w:r>
              <w:rPr>
                <w:rFonts w:eastAsiaTheme="minorEastAsia"/>
                <w:lang w:val="en-GB" w:eastAsia="zh-CN"/>
              </w:rPr>
              <w:lastRenderedPageBreak/>
              <w:t>CATT</w:t>
            </w:r>
          </w:p>
        </w:tc>
        <w:tc>
          <w:tcPr>
            <w:tcW w:w="2872" w:type="dxa"/>
            <w:vAlign w:val="center"/>
          </w:tcPr>
          <w:p w14:paraId="033B7E90" w14:textId="77777777" w:rsidR="000724CC" w:rsidRDefault="00D12AAE">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1C731A4E" w14:textId="77777777" w:rsidR="000724CC" w:rsidRDefault="00E95F02">
            <w:pPr>
              <w:spacing w:after="120"/>
              <w:jc w:val="center"/>
              <w:rPr>
                <w:rFonts w:eastAsiaTheme="minorEastAsia"/>
                <w:lang w:val="en-GB" w:eastAsia="zh-CN"/>
              </w:rPr>
            </w:pPr>
            <w:hyperlink r:id="rId44">
              <w:r w:rsidR="00D12AAE">
                <w:rPr>
                  <w:rStyle w:val="af4"/>
                  <w:rFonts w:eastAsiaTheme="minorEastAsia"/>
                  <w:lang w:val="en-GB" w:eastAsia="zh-CN"/>
                </w:rPr>
                <w:t>xingyanping@catt.cn</w:t>
              </w:r>
            </w:hyperlink>
          </w:p>
        </w:tc>
      </w:tr>
      <w:tr w:rsidR="000724CC" w14:paraId="397DAF6A" w14:textId="77777777">
        <w:tc>
          <w:tcPr>
            <w:tcW w:w="2130" w:type="dxa"/>
            <w:vAlign w:val="center"/>
          </w:tcPr>
          <w:p w14:paraId="48FDAD38" w14:textId="77777777" w:rsidR="000724CC" w:rsidRDefault="00D12AAE">
            <w:pPr>
              <w:spacing w:after="120"/>
              <w:jc w:val="center"/>
              <w:rPr>
                <w:rFonts w:eastAsiaTheme="minorEastAsia"/>
                <w:lang w:val="en-GB" w:eastAsia="zh-CN"/>
              </w:rPr>
            </w:pPr>
            <w:r>
              <w:rPr>
                <w:rFonts w:eastAsiaTheme="minorEastAsia"/>
                <w:lang w:val="en-GB" w:eastAsia="zh-CN"/>
              </w:rPr>
              <w:t>CEWiT</w:t>
            </w:r>
          </w:p>
        </w:tc>
        <w:tc>
          <w:tcPr>
            <w:tcW w:w="2872" w:type="dxa"/>
            <w:vAlign w:val="center"/>
          </w:tcPr>
          <w:p w14:paraId="46EB1AB4" w14:textId="77777777" w:rsidR="000724CC" w:rsidRDefault="00D12AAE">
            <w:pPr>
              <w:spacing w:after="120"/>
              <w:jc w:val="center"/>
              <w:rPr>
                <w:rFonts w:eastAsiaTheme="minorEastAsia"/>
                <w:lang w:val="en-GB" w:eastAsia="zh-CN"/>
              </w:rPr>
            </w:pPr>
            <w:r>
              <w:rPr>
                <w:rFonts w:eastAsiaTheme="minorEastAsia"/>
                <w:lang w:val="en-GB" w:eastAsia="zh-CN"/>
              </w:rPr>
              <w:t>Priyanka Dey</w:t>
            </w:r>
          </w:p>
          <w:p w14:paraId="446C51AB" w14:textId="77777777" w:rsidR="000724CC" w:rsidRDefault="00D12AAE">
            <w:pPr>
              <w:spacing w:after="120"/>
              <w:jc w:val="center"/>
              <w:rPr>
                <w:rFonts w:eastAsiaTheme="minorEastAsia"/>
                <w:lang w:val="en-GB" w:eastAsia="zh-CN"/>
              </w:rPr>
            </w:pPr>
            <w:r>
              <w:rPr>
                <w:rFonts w:eastAsiaTheme="minorEastAsia"/>
                <w:lang w:val="en-GB" w:eastAsia="zh-CN"/>
              </w:rPr>
              <w:t>Deepak P M</w:t>
            </w:r>
          </w:p>
        </w:tc>
        <w:tc>
          <w:tcPr>
            <w:tcW w:w="4058" w:type="dxa"/>
            <w:vAlign w:val="center"/>
          </w:tcPr>
          <w:p w14:paraId="0A85E4A4" w14:textId="77777777" w:rsidR="000724CC" w:rsidRDefault="00E95F02">
            <w:pPr>
              <w:spacing w:after="120"/>
              <w:jc w:val="center"/>
              <w:rPr>
                <w:rStyle w:val="af4"/>
                <w:rFonts w:eastAsiaTheme="minorEastAsia"/>
                <w:lang w:val="en-GB" w:eastAsia="zh-CN"/>
              </w:rPr>
            </w:pPr>
            <w:hyperlink r:id="rId45">
              <w:r w:rsidR="00D12AAE">
                <w:rPr>
                  <w:rStyle w:val="af4"/>
                  <w:rFonts w:eastAsiaTheme="minorEastAsia"/>
                  <w:lang w:val="en-GB" w:eastAsia="zh-CN"/>
                </w:rPr>
                <w:t>priyanka@cewit.org.in</w:t>
              </w:r>
            </w:hyperlink>
          </w:p>
          <w:p w14:paraId="4DA1210C" w14:textId="77777777" w:rsidR="000724CC" w:rsidRDefault="00D12AAE">
            <w:pPr>
              <w:spacing w:after="120"/>
              <w:jc w:val="center"/>
            </w:pPr>
            <w:r>
              <w:rPr>
                <w:rStyle w:val="af4"/>
                <w:rFonts w:eastAsiaTheme="minorEastAsia"/>
                <w:lang w:val="en-GB" w:eastAsia="zh-CN"/>
              </w:rPr>
              <w:t>deepakpm@cewit.org.in</w:t>
            </w:r>
          </w:p>
        </w:tc>
      </w:tr>
      <w:tr w:rsidR="000724CC" w14:paraId="534C18F8" w14:textId="77777777">
        <w:tc>
          <w:tcPr>
            <w:tcW w:w="2130" w:type="dxa"/>
            <w:vAlign w:val="center"/>
          </w:tcPr>
          <w:p w14:paraId="25BF381F" w14:textId="77777777" w:rsidR="000724CC" w:rsidRDefault="00D12AAE">
            <w:pPr>
              <w:spacing w:after="120"/>
              <w:jc w:val="center"/>
              <w:rPr>
                <w:rFonts w:eastAsiaTheme="minorEastAsia"/>
                <w:lang w:val="en-GB" w:eastAsia="zh-CN"/>
              </w:rPr>
            </w:pPr>
            <w:r>
              <w:rPr>
                <w:rFonts w:eastAsiaTheme="minorEastAsia"/>
                <w:lang w:val="en-GB" w:eastAsia="zh-CN"/>
              </w:rPr>
              <w:t>CMCC</w:t>
            </w:r>
          </w:p>
        </w:tc>
        <w:tc>
          <w:tcPr>
            <w:tcW w:w="2872" w:type="dxa"/>
            <w:vAlign w:val="center"/>
          </w:tcPr>
          <w:p w14:paraId="33D8C319" w14:textId="77777777" w:rsidR="000724CC" w:rsidRDefault="00D12AAE">
            <w:pPr>
              <w:spacing w:after="120"/>
              <w:jc w:val="center"/>
              <w:rPr>
                <w:rFonts w:eastAsiaTheme="minorEastAsia"/>
                <w:lang w:val="en-GB" w:eastAsia="zh-CN"/>
              </w:rPr>
            </w:pPr>
            <w:r>
              <w:rPr>
                <w:rFonts w:eastAsiaTheme="minorEastAsia"/>
                <w:lang w:val="en-GB" w:eastAsia="zh-CN"/>
              </w:rPr>
              <w:t>Tuo Yang</w:t>
            </w:r>
          </w:p>
          <w:p w14:paraId="1DC154A6" w14:textId="77777777" w:rsidR="000724CC" w:rsidRDefault="00D12AAE">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1CD9317C" w14:textId="77777777" w:rsidR="000724CC" w:rsidRDefault="00E95F02">
            <w:pPr>
              <w:spacing w:after="120"/>
              <w:jc w:val="center"/>
              <w:rPr>
                <w:rFonts w:eastAsiaTheme="minorEastAsia"/>
                <w:lang w:val="en-GB" w:eastAsia="zh-CN"/>
              </w:rPr>
            </w:pPr>
            <w:hyperlink r:id="rId46">
              <w:r w:rsidR="00D12AAE">
                <w:rPr>
                  <w:rStyle w:val="af4"/>
                  <w:rFonts w:eastAsiaTheme="minorEastAsia"/>
                  <w:lang w:eastAsia="zh-CN"/>
                </w:rPr>
                <w:t>yangtuo@chinamobile.com</w:t>
              </w:r>
            </w:hyperlink>
            <w:r w:rsidR="00D12AAE">
              <w:rPr>
                <w:rFonts w:eastAsiaTheme="minorEastAsia"/>
                <w:lang w:eastAsia="zh-CN"/>
              </w:rPr>
              <w:t xml:space="preserve">  </w:t>
            </w:r>
            <w:hyperlink r:id="rId47">
              <w:r w:rsidR="00D12AAE">
                <w:rPr>
                  <w:rStyle w:val="af4"/>
                  <w:rFonts w:eastAsiaTheme="minorEastAsia"/>
                  <w:lang w:eastAsia="zh-CN"/>
                </w:rPr>
                <w:t>wangfei@chinamobile.com</w:t>
              </w:r>
            </w:hyperlink>
          </w:p>
        </w:tc>
      </w:tr>
      <w:tr w:rsidR="000724CC" w14:paraId="72C17E11" w14:textId="77777777">
        <w:tc>
          <w:tcPr>
            <w:tcW w:w="2130" w:type="dxa"/>
            <w:vAlign w:val="center"/>
          </w:tcPr>
          <w:p w14:paraId="2966C167" w14:textId="77777777" w:rsidR="000724CC" w:rsidRDefault="00D12AAE">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6616680E" w14:textId="77777777" w:rsidR="000724CC" w:rsidRDefault="00D12AAE">
            <w:pPr>
              <w:spacing w:after="120"/>
              <w:jc w:val="center"/>
              <w:rPr>
                <w:rFonts w:eastAsiaTheme="minorEastAsia"/>
                <w:lang w:val="en-GB" w:eastAsia="zh-CN"/>
              </w:rPr>
            </w:pPr>
            <w:r>
              <w:rPr>
                <w:rFonts w:eastAsiaTheme="minorEastAsia"/>
                <w:lang w:val="en-GB" w:eastAsia="zh-CN"/>
              </w:rPr>
              <w:t>Nanxi Li</w:t>
            </w:r>
          </w:p>
        </w:tc>
        <w:tc>
          <w:tcPr>
            <w:tcW w:w="4058" w:type="dxa"/>
            <w:vAlign w:val="center"/>
          </w:tcPr>
          <w:p w14:paraId="04A2C08C" w14:textId="77777777" w:rsidR="000724CC" w:rsidRDefault="00E95F02">
            <w:pPr>
              <w:spacing w:after="120"/>
              <w:jc w:val="center"/>
            </w:pPr>
            <w:hyperlink r:id="rId48">
              <w:r w:rsidR="00D12AAE">
                <w:rPr>
                  <w:rStyle w:val="af4"/>
                  <w:rFonts w:eastAsiaTheme="minorEastAsia"/>
                  <w:lang w:val="en-GB" w:eastAsia="zh-CN"/>
                </w:rPr>
                <w:t>linanxi@chinatelecom.cn</w:t>
              </w:r>
            </w:hyperlink>
          </w:p>
        </w:tc>
      </w:tr>
      <w:tr w:rsidR="000724CC" w14:paraId="5C104F14" w14:textId="77777777">
        <w:tc>
          <w:tcPr>
            <w:tcW w:w="2130" w:type="dxa"/>
            <w:vAlign w:val="center"/>
          </w:tcPr>
          <w:p w14:paraId="040E4FC2" w14:textId="77777777" w:rsidR="000724CC" w:rsidRDefault="00D12AAE">
            <w:pPr>
              <w:spacing w:after="120"/>
              <w:jc w:val="center"/>
              <w:rPr>
                <w:rFonts w:eastAsiaTheme="minorEastAsia"/>
                <w:lang w:val="en-GB" w:eastAsia="zh-CN"/>
              </w:rPr>
            </w:pPr>
            <w:r>
              <w:rPr>
                <w:rFonts w:eastAsiaTheme="minorEastAsia"/>
                <w:lang w:eastAsia="zh-CN"/>
              </w:rPr>
              <w:t>DOCOMO</w:t>
            </w:r>
          </w:p>
        </w:tc>
        <w:tc>
          <w:tcPr>
            <w:tcW w:w="2872" w:type="dxa"/>
            <w:vAlign w:val="center"/>
          </w:tcPr>
          <w:p w14:paraId="34168970" w14:textId="77777777" w:rsidR="000724CC" w:rsidRDefault="00D12AAE">
            <w:pPr>
              <w:spacing w:after="120"/>
              <w:jc w:val="center"/>
              <w:rPr>
                <w:rFonts w:eastAsiaTheme="minorEastAsia"/>
                <w:lang w:eastAsia="zh-CN"/>
              </w:rPr>
            </w:pPr>
            <w:r>
              <w:rPr>
                <w:rFonts w:eastAsiaTheme="minorEastAsia"/>
                <w:lang w:eastAsia="zh-CN"/>
              </w:rPr>
              <w:t>Qiping Pi</w:t>
            </w:r>
          </w:p>
          <w:p w14:paraId="5FA35DDC" w14:textId="77777777" w:rsidR="000724CC" w:rsidRDefault="00D12AAE">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1954A867" w14:textId="77777777" w:rsidR="000724CC" w:rsidRDefault="00E95F02">
            <w:pPr>
              <w:spacing w:after="120"/>
              <w:jc w:val="center"/>
              <w:rPr>
                <w:rFonts w:eastAsiaTheme="minorEastAsia"/>
                <w:lang w:eastAsia="zh-CN"/>
              </w:rPr>
            </w:pPr>
            <w:hyperlink r:id="rId49">
              <w:r w:rsidR="00D12AAE">
                <w:rPr>
                  <w:rStyle w:val="af4"/>
                  <w:rFonts w:eastAsiaTheme="minorEastAsia"/>
                  <w:lang w:eastAsia="zh-CN"/>
                </w:rPr>
                <w:t>piqp@docomolabs-beijing.com.cn</w:t>
              </w:r>
            </w:hyperlink>
          </w:p>
          <w:p w14:paraId="5FCD24F9" w14:textId="77777777" w:rsidR="000724CC" w:rsidRDefault="00E95F02">
            <w:pPr>
              <w:spacing w:after="120"/>
              <w:jc w:val="center"/>
              <w:rPr>
                <w:rFonts w:eastAsiaTheme="minorEastAsia"/>
                <w:lang w:val="en-GB" w:eastAsia="zh-CN"/>
              </w:rPr>
            </w:pPr>
            <w:hyperlink r:id="rId50">
              <w:r w:rsidR="00D12AAE">
                <w:rPr>
                  <w:rStyle w:val="af4"/>
                  <w:rFonts w:eastAsiaTheme="minorEastAsia"/>
                  <w:lang w:eastAsia="zh-CN"/>
                </w:rPr>
                <w:t>hiroki.harada.sv@nttdocomo.com</w:t>
              </w:r>
            </w:hyperlink>
          </w:p>
        </w:tc>
      </w:tr>
      <w:tr w:rsidR="000724CC" w:rsidRPr="00535530" w14:paraId="70D6E3EE" w14:textId="77777777">
        <w:tc>
          <w:tcPr>
            <w:tcW w:w="2130" w:type="dxa"/>
            <w:vAlign w:val="center"/>
          </w:tcPr>
          <w:p w14:paraId="78B69E4F" w14:textId="77777777" w:rsidR="000724CC" w:rsidRDefault="00D12AAE">
            <w:pPr>
              <w:spacing w:after="120"/>
              <w:jc w:val="center"/>
              <w:rPr>
                <w:rFonts w:eastAsiaTheme="minorEastAsia"/>
                <w:lang w:eastAsia="zh-CN"/>
              </w:rPr>
            </w:pPr>
            <w:r>
              <w:rPr>
                <w:rFonts w:eastAsiaTheme="minorEastAsia"/>
                <w:lang w:eastAsia="zh-CN"/>
              </w:rPr>
              <w:t>Ericsson</w:t>
            </w:r>
          </w:p>
        </w:tc>
        <w:tc>
          <w:tcPr>
            <w:tcW w:w="2872" w:type="dxa"/>
            <w:vAlign w:val="center"/>
          </w:tcPr>
          <w:p w14:paraId="10E43A0F" w14:textId="77777777" w:rsidR="000724CC" w:rsidRDefault="00D12AAE">
            <w:pPr>
              <w:spacing w:after="120"/>
              <w:jc w:val="center"/>
              <w:rPr>
                <w:rFonts w:eastAsiaTheme="minorEastAsia"/>
                <w:lang w:val="sv-SE" w:eastAsia="zh-CN"/>
              </w:rPr>
            </w:pPr>
            <w:r>
              <w:rPr>
                <w:rFonts w:eastAsia="Malgun Gothic"/>
                <w:lang w:val="sv-SE" w:eastAsia="ko-KR"/>
              </w:rPr>
              <w:t>Magnus Åström</w:t>
            </w:r>
          </w:p>
          <w:p w14:paraId="1E940095" w14:textId="77777777" w:rsidR="000724CC" w:rsidRDefault="00D12AAE">
            <w:pPr>
              <w:spacing w:after="120"/>
              <w:jc w:val="center"/>
              <w:rPr>
                <w:rFonts w:eastAsiaTheme="minorEastAsia"/>
                <w:lang w:val="sv-SE" w:eastAsia="zh-CN"/>
              </w:rPr>
            </w:pPr>
            <w:r>
              <w:rPr>
                <w:rFonts w:eastAsiaTheme="minorEastAsia"/>
                <w:lang w:val="sv-SE" w:eastAsia="zh-CN"/>
              </w:rPr>
              <w:t>Narendar Madhavan</w:t>
            </w:r>
          </w:p>
          <w:p w14:paraId="2EE71146" w14:textId="77777777" w:rsidR="000724CC" w:rsidRDefault="00D12AAE">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718E664B" w14:textId="77777777" w:rsidR="000724CC" w:rsidRDefault="00E95F02">
            <w:pPr>
              <w:spacing w:after="120"/>
              <w:jc w:val="center"/>
              <w:rPr>
                <w:rStyle w:val="af4"/>
                <w:rFonts w:eastAsiaTheme="minorEastAsia"/>
                <w:lang w:val="sv-SE" w:eastAsia="zh-CN"/>
              </w:rPr>
            </w:pPr>
            <w:hyperlink r:id="rId51" w:history="1">
              <w:r w:rsidR="00D12AAE">
                <w:rPr>
                  <w:rStyle w:val="af4"/>
                  <w:lang w:val="sv-SE"/>
                </w:rPr>
                <w:t>magnus.astrom@ericsson.com</w:t>
              </w:r>
            </w:hyperlink>
            <w:r w:rsidR="00D12AAE">
              <w:rPr>
                <w:rFonts w:eastAsiaTheme="minorEastAsia" w:hint="eastAsia"/>
                <w:lang w:val="sv-SE" w:eastAsia="zh-CN"/>
              </w:rPr>
              <w:t xml:space="preserve"> </w:t>
            </w:r>
            <w:r w:rsidR="00D12AAE">
              <w:rPr>
                <w:lang w:val="sv-SE"/>
              </w:rPr>
              <w:t xml:space="preserve"> </w:t>
            </w:r>
            <w:r w:rsidR="00D12AAE">
              <w:rPr>
                <w:rFonts w:eastAsiaTheme="minorEastAsia" w:hint="eastAsia"/>
                <w:lang w:val="sv-SE" w:eastAsia="zh-CN"/>
              </w:rPr>
              <w:t xml:space="preserve"> </w:t>
            </w:r>
            <w:hyperlink r:id="rId52" w:history="1">
              <w:r w:rsidR="00D12AAE">
                <w:rPr>
                  <w:rStyle w:val="af4"/>
                  <w:rFonts w:eastAsiaTheme="minorEastAsia"/>
                  <w:lang w:val="sv-SE" w:eastAsia="zh-CN"/>
                </w:rPr>
                <w:t>narendar.madhavan@ericsson.com</w:t>
              </w:r>
            </w:hyperlink>
          </w:p>
          <w:p w14:paraId="7EF75077" w14:textId="77777777" w:rsidR="000724CC" w:rsidRDefault="00E95F02">
            <w:pPr>
              <w:spacing w:after="120"/>
              <w:jc w:val="center"/>
              <w:rPr>
                <w:rFonts w:eastAsiaTheme="minorEastAsia"/>
                <w:lang w:val="sv-SE" w:eastAsia="zh-CN"/>
              </w:rPr>
            </w:pPr>
            <w:hyperlink r:id="rId53">
              <w:r w:rsidR="00D12AAE">
                <w:rPr>
                  <w:rStyle w:val="af4"/>
                  <w:rFonts w:eastAsiaTheme="minorEastAsia"/>
                  <w:lang w:val="sv-SE" w:eastAsia="zh-CN"/>
                </w:rPr>
                <w:t>ratheesh.kumar.mungara@ericsson.com</w:t>
              </w:r>
            </w:hyperlink>
          </w:p>
        </w:tc>
      </w:tr>
      <w:tr w:rsidR="000724CC" w14:paraId="00ECDD28" w14:textId="77777777">
        <w:tc>
          <w:tcPr>
            <w:tcW w:w="2130" w:type="dxa"/>
            <w:vAlign w:val="center"/>
          </w:tcPr>
          <w:p w14:paraId="7EF327A7" w14:textId="77777777" w:rsidR="000724CC" w:rsidRDefault="00D12AAE">
            <w:pPr>
              <w:spacing w:after="120"/>
              <w:jc w:val="center"/>
              <w:rPr>
                <w:rFonts w:eastAsiaTheme="minorEastAsia"/>
                <w:lang w:val="en-GB" w:eastAsia="zh-CN"/>
              </w:rPr>
            </w:pPr>
            <w:r>
              <w:rPr>
                <w:rFonts w:eastAsia="Malgun Gothic"/>
                <w:lang w:eastAsia="ko-KR"/>
              </w:rPr>
              <w:t>ETRI</w:t>
            </w:r>
          </w:p>
        </w:tc>
        <w:tc>
          <w:tcPr>
            <w:tcW w:w="2872" w:type="dxa"/>
            <w:vAlign w:val="center"/>
          </w:tcPr>
          <w:p w14:paraId="51453E28" w14:textId="77777777" w:rsidR="000724CC" w:rsidRDefault="00D12AAE">
            <w:pPr>
              <w:spacing w:after="120"/>
              <w:jc w:val="center"/>
              <w:rPr>
                <w:rFonts w:eastAsiaTheme="minorEastAsia"/>
                <w:lang w:eastAsia="zh-CN"/>
              </w:rPr>
            </w:pPr>
            <w:r>
              <w:rPr>
                <w:rFonts w:eastAsia="Malgun Gothic"/>
                <w:lang w:eastAsia="ko-KR"/>
              </w:rPr>
              <w:t>Hoondong Noh</w:t>
            </w:r>
          </w:p>
          <w:p w14:paraId="686E748C" w14:textId="77777777" w:rsidR="000724CC" w:rsidRDefault="00D12AAE">
            <w:pPr>
              <w:spacing w:after="120"/>
              <w:jc w:val="center"/>
              <w:rPr>
                <w:rFonts w:eastAsiaTheme="minorEastAsia"/>
                <w:lang w:eastAsia="zh-CN"/>
              </w:rPr>
            </w:pPr>
            <w:r>
              <w:rPr>
                <w:rFonts w:eastAsia="Malgun Gothic"/>
                <w:lang w:eastAsia="ko-KR"/>
              </w:rPr>
              <w:t>C</w:t>
            </w:r>
            <w:r>
              <w:rPr>
                <w:rFonts w:eastAsiaTheme="minorEastAsia"/>
                <w:lang w:eastAsia="zh-CN"/>
              </w:rPr>
              <w:t>heolsoon Kim</w:t>
            </w:r>
          </w:p>
          <w:p w14:paraId="707A0DE7" w14:textId="77777777" w:rsidR="000724CC" w:rsidRDefault="00D12AAE">
            <w:pPr>
              <w:spacing w:after="120"/>
              <w:jc w:val="center"/>
              <w:rPr>
                <w:rFonts w:eastAsiaTheme="minorEastAsia"/>
                <w:lang w:val="en-GB" w:eastAsia="zh-CN"/>
              </w:rPr>
            </w:pPr>
            <w:r>
              <w:rPr>
                <w:rFonts w:eastAsia="Malgun Gothic"/>
                <w:lang w:eastAsia="ko-KR"/>
              </w:rPr>
              <w:t>J</w:t>
            </w:r>
            <w:r>
              <w:rPr>
                <w:rFonts w:eastAsiaTheme="minorEastAsia"/>
                <w:lang w:eastAsia="zh-CN"/>
              </w:rPr>
              <w:t>unhyeong Kim</w:t>
            </w:r>
          </w:p>
        </w:tc>
        <w:tc>
          <w:tcPr>
            <w:tcW w:w="4058" w:type="dxa"/>
            <w:vAlign w:val="center"/>
          </w:tcPr>
          <w:p w14:paraId="1574381A" w14:textId="77777777" w:rsidR="000724CC" w:rsidRDefault="00E95F02">
            <w:pPr>
              <w:spacing w:after="120"/>
              <w:jc w:val="center"/>
              <w:rPr>
                <w:rFonts w:eastAsiaTheme="minorEastAsia"/>
                <w:lang w:eastAsia="zh-CN"/>
              </w:rPr>
            </w:pPr>
            <w:hyperlink r:id="rId54">
              <w:r w:rsidR="00D12AAE">
                <w:rPr>
                  <w:rStyle w:val="af4"/>
                  <w:rFonts w:eastAsia="Malgun Gothic"/>
                  <w:lang w:eastAsia="ko-KR"/>
                </w:rPr>
                <w:t>hoondong.noh@etri.re.kr</w:t>
              </w:r>
            </w:hyperlink>
          </w:p>
          <w:p w14:paraId="2699078D" w14:textId="77777777" w:rsidR="000724CC" w:rsidRDefault="00E95F02">
            <w:pPr>
              <w:spacing w:after="120"/>
              <w:jc w:val="center"/>
              <w:rPr>
                <w:rFonts w:eastAsiaTheme="minorEastAsia"/>
                <w:lang w:eastAsia="zh-CN"/>
              </w:rPr>
            </w:pPr>
            <w:hyperlink r:id="rId55">
              <w:r w:rsidR="00D12AAE">
                <w:rPr>
                  <w:rStyle w:val="af4"/>
                  <w:rFonts w:eastAsiaTheme="minorEastAsia"/>
                  <w:lang w:eastAsia="zh-CN"/>
                </w:rPr>
                <w:t>cs.kim@etri.re.kr</w:t>
              </w:r>
            </w:hyperlink>
          </w:p>
          <w:p w14:paraId="57C37859" w14:textId="77777777" w:rsidR="000724CC" w:rsidRDefault="00E95F02">
            <w:pPr>
              <w:spacing w:after="120"/>
              <w:jc w:val="center"/>
              <w:rPr>
                <w:rFonts w:eastAsiaTheme="minorEastAsia"/>
                <w:lang w:val="en-GB" w:eastAsia="zh-CN"/>
              </w:rPr>
            </w:pPr>
            <w:hyperlink r:id="rId56">
              <w:r w:rsidR="00D12AAE">
                <w:rPr>
                  <w:rStyle w:val="af4"/>
                  <w:rFonts w:eastAsiaTheme="minorEastAsia"/>
                  <w:lang w:eastAsia="zh-CN"/>
                </w:rPr>
                <w:t>jhkim41jf@etri.re.kr</w:t>
              </w:r>
            </w:hyperlink>
          </w:p>
        </w:tc>
      </w:tr>
      <w:tr w:rsidR="000724CC" w14:paraId="23523A17" w14:textId="77777777">
        <w:tc>
          <w:tcPr>
            <w:tcW w:w="2130" w:type="dxa"/>
            <w:vAlign w:val="center"/>
          </w:tcPr>
          <w:p w14:paraId="19ECED73" w14:textId="77777777" w:rsidR="000724CC" w:rsidRDefault="00D12AAE">
            <w:pPr>
              <w:spacing w:after="120"/>
              <w:jc w:val="center"/>
              <w:rPr>
                <w:rFonts w:eastAsia="Malgun Gothic"/>
                <w:lang w:eastAsia="ko-KR"/>
              </w:rPr>
            </w:pPr>
            <w:r>
              <w:rPr>
                <w:rFonts w:eastAsia="MS Mincho"/>
                <w:lang w:val="en-GB" w:eastAsia="ja-JP"/>
              </w:rPr>
              <w:t>Fujitsu</w:t>
            </w:r>
          </w:p>
        </w:tc>
        <w:tc>
          <w:tcPr>
            <w:tcW w:w="2872" w:type="dxa"/>
            <w:vAlign w:val="center"/>
          </w:tcPr>
          <w:p w14:paraId="315E04CF" w14:textId="77777777" w:rsidR="000724CC" w:rsidRDefault="00D12AAE">
            <w:pPr>
              <w:spacing w:after="120"/>
              <w:jc w:val="center"/>
              <w:rPr>
                <w:rFonts w:eastAsia="Malgun Gothic"/>
                <w:lang w:eastAsia="ko-KR"/>
              </w:rPr>
            </w:pPr>
            <w:r>
              <w:rPr>
                <w:rFonts w:eastAsia="MS Mincho"/>
                <w:lang w:val="en-GB" w:eastAsia="ja-JP"/>
              </w:rPr>
              <w:t>Qinyan Jiang</w:t>
            </w:r>
          </w:p>
        </w:tc>
        <w:tc>
          <w:tcPr>
            <w:tcW w:w="4058" w:type="dxa"/>
            <w:vAlign w:val="center"/>
          </w:tcPr>
          <w:p w14:paraId="7EEB48BB" w14:textId="77777777" w:rsidR="000724CC" w:rsidRDefault="00E95F02">
            <w:pPr>
              <w:spacing w:after="120"/>
              <w:jc w:val="center"/>
              <w:rPr>
                <w:rFonts w:eastAsiaTheme="minorEastAsia"/>
                <w:lang w:eastAsia="zh-CN"/>
              </w:rPr>
            </w:pPr>
            <w:hyperlink r:id="rId57">
              <w:r w:rsidR="00D12AAE">
                <w:rPr>
                  <w:rStyle w:val="af4"/>
                  <w:rFonts w:eastAsia="MS Mincho"/>
                  <w:lang w:eastAsia="ja-JP"/>
                </w:rPr>
                <w:t>jiangqinyan@fujitsu.com</w:t>
              </w:r>
            </w:hyperlink>
          </w:p>
        </w:tc>
      </w:tr>
      <w:tr w:rsidR="000724CC" w14:paraId="5C8C16A8" w14:textId="77777777">
        <w:tc>
          <w:tcPr>
            <w:tcW w:w="2130" w:type="dxa"/>
            <w:vAlign w:val="center"/>
          </w:tcPr>
          <w:p w14:paraId="248B41E0" w14:textId="77777777" w:rsidR="000724CC" w:rsidRDefault="00D12AAE">
            <w:pPr>
              <w:spacing w:after="120"/>
              <w:jc w:val="center"/>
              <w:rPr>
                <w:rFonts w:eastAsia="MS Mincho"/>
                <w:lang w:val="en-GB" w:eastAsia="ja-JP"/>
              </w:rPr>
            </w:pPr>
            <w:r>
              <w:rPr>
                <w:rFonts w:eastAsiaTheme="minorEastAsia"/>
                <w:lang w:val="en-GB" w:eastAsia="zh-CN"/>
              </w:rPr>
              <w:t>Google</w:t>
            </w:r>
          </w:p>
        </w:tc>
        <w:tc>
          <w:tcPr>
            <w:tcW w:w="2872" w:type="dxa"/>
            <w:vAlign w:val="center"/>
          </w:tcPr>
          <w:p w14:paraId="0D6AE6B9" w14:textId="77777777" w:rsidR="000724CC" w:rsidRDefault="00D12AAE">
            <w:pPr>
              <w:spacing w:after="120"/>
              <w:jc w:val="center"/>
              <w:rPr>
                <w:rFonts w:eastAsiaTheme="minorEastAsia"/>
                <w:lang w:val="en-GB" w:eastAsia="zh-CN"/>
              </w:rPr>
            </w:pPr>
            <w:r>
              <w:rPr>
                <w:rFonts w:eastAsiaTheme="minorEastAsia"/>
                <w:lang w:val="en-GB" w:eastAsia="zh-CN"/>
              </w:rPr>
              <w:t>Abdellatif Salah</w:t>
            </w:r>
          </w:p>
          <w:p w14:paraId="59221176" w14:textId="77777777" w:rsidR="000724CC" w:rsidRDefault="00D12AAE">
            <w:pPr>
              <w:spacing w:after="120"/>
              <w:jc w:val="center"/>
              <w:rPr>
                <w:rFonts w:eastAsia="MS Mincho"/>
                <w:lang w:val="en-GB" w:eastAsia="ja-JP"/>
              </w:rPr>
            </w:pPr>
            <w:r>
              <w:rPr>
                <w:rFonts w:eastAsiaTheme="minorEastAsia"/>
                <w:lang w:val="en-GB" w:eastAsia="zh-CN"/>
              </w:rPr>
              <w:t>Kaopeng Chou</w:t>
            </w:r>
          </w:p>
        </w:tc>
        <w:tc>
          <w:tcPr>
            <w:tcW w:w="4058" w:type="dxa"/>
            <w:vAlign w:val="center"/>
          </w:tcPr>
          <w:p w14:paraId="0B04B5EF" w14:textId="77777777" w:rsidR="000724CC" w:rsidRDefault="00E95F02">
            <w:pPr>
              <w:spacing w:after="120"/>
              <w:jc w:val="center"/>
              <w:rPr>
                <w:rFonts w:eastAsiaTheme="minorEastAsia"/>
                <w:lang w:val="en-GB" w:eastAsia="zh-CN"/>
              </w:rPr>
            </w:pPr>
            <w:hyperlink r:id="rId58">
              <w:r w:rsidR="00D12AAE">
                <w:rPr>
                  <w:rStyle w:val="af4"/>
                  <w:rFonts w:eastAsiaTheme="minorEastAsia"/>
                  <w:lang w:val="en-GB" w:eastAsia="zh-CN"/>
                </w:rPr>
                <w:t>asalah@google.com</w:t>
              </w:r>
            </w:hyperlink>
          </w:p>
          <w:p w14:paraId="4EC4520A" w14:textId="77777777" w:rsidR="000724CC" w:rsidRDefault="00E95F02">
            <w:pPr>
              <w:spacing w:after="120"/>
              <w:jc w:val="center"/>
              <w:rPr>
                <w:rFonts w:eastAsia="MS Mincho"/>
                <w:lang w:eastAsia="ja-JP"/>
              </w:rPr>
            </w:pPr>
            <w:hyperlink r:id="rId59">
              <w:r w:rsidR="00D12AAE">
                <w:rPr>
                  <w:rStyle w:val="af4"/>
                  <w:rFonts w:eastAsiaTheme="minorEastAsia"/>
                  <w:lang w:val="en-GB" w:eastAsia="zh-CN"/>
                </w:rPr>
                <w:t>nevillechou@google.com</w:t>
              </w:r>
            </w:hyperlink>
          </w:p>
        </w:tc>
      </w:tr>
      <w:tr w:rsidR="000724CC" w14:paraId="355574A7" w14:textId="77777777">
        <w:tc>
          <w:tcPr>
            <w:tcW w:w="2130" w:type="dxa"/>
            <w:vAlign w:val="center"/>
          </w:tcPr>
          <w:p w14:paraId="054E20BF" w14:textId="77777777" w:rsidR="000724CC" w:rsidRDefault="00D12AAE">
            <w:pPr>
              <w:spacing w:after="120"/>
              <w:jc w:val="center"/>
              <w:rPr>
                <w:rFonts w:eastAsia="Malgun Gothic"/>
                <w:lang w:eastAsia="ko-KR"/>
              </w:rPr>
            </w:pPr>
            <w:r>
              <w:rPr>
                <w:rFonts w:eastAsiaTheme="minorEastAsia"/>
                <w:lang w:eastAsia="zh-CN"/>
              </w:rPr>
              <w:t>Huawei</w:t>
            </w:r>
          </w:p>
        </w:tc>
        <w:tc>
          <w:tcPr>
            <w:tcW w:w="2872" w:type="dxa"/>
            <w:vAlign w:val="center"/>
          </w:tcPr>
          <w:p w14:paraId="214B0094" w14:textId="77777777" w:rsidR="000724CC" w:rsidRDefault="00D12AAE">
            <w:pPr>
              <w:spacing w:after="120"/>
              <w:jc w:val="center"/>
              <w:rPr>
                <w:rFonts w:eastAsiaTheme="minorEastAsia"/>
                <w:lang w:eastAsia="zh-CN"/>
              </w:rPr>
            </w:pPr>
            <w:r>
              <w:rPr>
                <w:rFonts w:eastAsiaTheme="minorEastAsia"/>
                <w:lang w:eastAsia="zh-CN"/>
              </w:rPr>
              <w:t>Xinghua Song</w:t>
            </w:r>
          </w:p>
          <w:p w14:paraId="5561E24A" w14:textId="77777777" w:rsidR="000724CC" w:rsidRDefault="00D12AAE">
            <w:pPr>
              <w:spacing w:after="120"/>
              <w:jc w:val="center"/>
              <w:rPr>
                <w:rFonts w:eastAsia="Malgun Gothic"/>
                <w:lang w:eastAsia="ko-KR"/>
              </w:rPr>
            </w:pPr>
            <w:r>
              <w:rPr>
                <w:rFonts w:eastAsiaTheme="minorEastAsia"/>
                <w:lang w:eastAsia="zh-CN"/>
              </w:rPr>
              <w:t>Zhiheng Guo</w:t>
            </w:r>
          </w:p>
        </w:tc>
        <w:tc>
          <w:tcPr>
            <w:tcW w:w="4058" w:type="dxa"/>
            <w:vAlign w:val="center"/>
          </w:tcPr>
          <w:p w14:paraId="27331763" w14:textId="77777777" w:rsidR="000724CC" w:rsidRDefault="00E95F02">
            <w:pPr>
              <w:spacing w:after="120"/>
              <w:jc w:val="center"/>
              <w:rPr>
                <w:rFonts w:eastAsiaTheme="minorEastAsia"/>
                <w:lang w:eastAsia="zh-CN"/>
              </w:rPr>
            </w:pPr>
            <w:hyperlink r:id="rId60">
              <w:r w:rsidR="00D12AAE">
                <w:rPr>
                  <w:rStyle w:val="af4"/>
                  <w:rFonts w:eastAsiaTheme="minorEastAsia"/>
                  <w:lang w:eastAsia="zh-CN"/>
                </w:rPr>
                <w:t>songxinghua@huawei.com</w:t>
              </w:r>
            </w:hyperlink>
          </w:p>
          <w:p w14:paraId="6E14F705" w14:textId="77777777" w:rsidR="000724CC" w:rsidRDefault="00E95F02">
            <w:pPr>
              <w:spacing w:after="120"/>
              <w:jc w:val="center"/>
              <w:rPr>
                <w:rFonts w:eastAsiaTheme="minorEastAsia"/>
                <w:lang w:eastAsia="zh-CN"/>
              </w:rPr>
            </w:pPr>
            <w:hyperlink r:id="rId61">
              <w:r w:rsidR="00D12AAE">
                <w:rPr>
                  <w:rStyle w:val="af4"/>
                  <w:rFonts w:eastAsiaTheme="minorEastAsia"/>
                  <w:lang w:eastAsia="zh-CN"/>
                </w:rPr>
                <w:t>guozhiheng@huawei.com</w:t>
              </w:r>
            </w:hyperlink>
          </w:p>
        </w:tc>
      </w:tr>
      <w:tr w:rsidR="000724CC" w14:paraId="3DEDDED2" w14:textId="77777777">
        <w:tc>
          <w:tcPr>
            <w:tcW w:w="2130" w:type="dxa"/>
            <w:vAlign w:val="center"/>
          </w:tcPr>
          <w:p w14:paraId="2A68EBA2" w14:textId="77777777" w:rsidR="000724CC" w:rsidRDefault="00D12AAE">
            <w:pPr>
              <w:spacing w:after="120"/>
              <w:jc w:val="center"/>
              <w:rPr>
                <w:rFonts w:eastAsiaTheme="minorEastAsia"/>
                <w:lang w:eastAsia="zh-CN"/>
              </w:rPr>
            </w:pPr>
            <w:r>
              <w:rPr>
                <w:rFonts w:eastAsiaTheme="minorEastAsia"/>
                <w:lang w:eastAsia="zh-CN"/>
              </w:rPr>
              <w:t>InterDigital</w:t>
            </w:r>
          </w:p>
        </w:tc>
        <w:tc>
          <w:tcPr>
            <w:tcW w:w="2872" w:type="dxa"/>
            <w:vAlign w:val="center"/>
          </w:tcPr>
          <w:p w14:paraId="16246BD6" w14:textId="77777777" w:rsidR="000724CC" w:rsidRDefault="00D12AAE">
            <w:pPr>
              <w:spacing w:after="120"/>
              <w:jc w:val="center"/>
              <w:rPr>
                <w:rFonts w:eastAsiaTheme="minorEastAsia"/>
                <w:lang w:eastAsia="zh-CN"/>
              </w:rPr>
            </w:pPr>
            <w:r>
              <w:rPr>
                <w:rFonts w:eastAsiaTheme="minorEastAsia"/>
                <w:lang w:eastAsia="zh-CN"/>
              </w:rPr>
              <w:t>Jonghyun Park</w:t>
            </w:r>
          </w:p>
        </w:tc>
        <w:tc>
          <w:tcPr>
            <w:tcW w:w="4058" w:type="dxa"/>
            <w:vAlign w:val="center"/>
          </w:tcPr>
          <w:p w14:paraId="0E49BD3F" w14:textId="77777777" w:rsidR="000724CC" w:rsidRDefault="00E95F02">
            <w:pPr>
              <w:spacing w:after="120"/>
              <w:jc w:val="center"/>
              <w:rPr>
                <w:rFonts w:eastAsiaTheme="minorEastAsia"/>
                <w:lang w:eastAsia="zh-CN"/>
              </w:rPr>
            </w:pPr>
            <w:hyperlink r:id="rId62">
              <w:r w:rsidR="00D12AAE">
                <w:rPr>
                  <w:rStyle w:val="af4"/>
                  <w:rFonts w:eastAsiaTheme="minorEastAsia"/>
                  <w:lang w:eastAsia="zh-CN"/>
                </w:rPr>
                <w:t>jonghyun.park@interdigital.com</w:t>
              </w:r>
            </w:hyperlink>
          </w:p>
        </w:tc>
      </w:tr>
      <w:tr w:rsidR="000724CC" w14:paraId="779D67AC" w14:textId="77777777">
        <w:tc>
          <w:tcPr>
            <w:tcW w:w="2130" w:type="dxa"/>
            <w:vAlign w:val="center"/>
          </w:tcPr>
          <w:p w14:paraId="6989FC52" w14:textId="77777777" w:rsidR="000724CC" w:rsidRDefault="00D12AAE">
            <w:pPr>
              <w:spacing w:after="120"/>
              <w:jc w:val="center"/>
              <w:rPr>
                <w:rFonts w:eastAsiaTheme="minorEastAsia"/>
                <w:lang w:eastAsia="zh-CN"/>
              </w:rPr>
            </w:pPr>
            <w:r>
              <w:rPr>
                <w:rFonts w:eastAsia="PMingLiU"/>
                <w:lang w:eastAsia="zh-TW"/>
              </w:rPr>
              <w:t>ITRI</w:t>
            </w:r>
          </w:p>
        </w:tc>
        <w:tc>
          <w:tcPr>
            <w:tcW w:w="2872" w:type="dxa"/>
            <w:vAlign w:val="center"/>
          </w:tcPr>
          <w:p w14:paraId="6DA1D46A" w14:textId="77777777" w:rsidR="000724CC" w:rsidRDefault="00D12AAE">
            <w:pPr>
              <w:spacing w:after="120"/>
              <w:jc w:val="center"/>
              <w:rPr>
                <w:rFonts w:eastAsiaTheme="minorEastAsia"/>
                <w:lang w:eastAsia="zh-CN"/>
              </w:rPr>
            </w:pPr>
            <w:r>
              <w:rPr>
                <w:rFonts w:eastAsia="PMingLiU"/>
                <w:lang w:eastAsia="zh-TW"/>
              </w:rPr>
              <w:t>Jen-Hsien Chen</w:t>
            </w:r>
          </w:p>
        </w:tc>
        <w:tc>
          <w:tcPr>
            <w:tcW w:w="4058" w:type="dxa"/>
            <w:vAlign w:val="center"/>
          </w:tcPr>
          <w:p w14:paraId="745EE5A9" w14:textId="77777777" w:rsidR="000724CC" w:rsidRDefault="00E95F02">
            <w:pPr>
              <w:spacing w:after="120"/>
              <w:jc w:val="center"/>
              <w:rPr>
                <w:rFonts w:eastAsiaTheme="minorEastAsia"/>
                <w:lang w:eastAsia="zh-CN"/>
              </w:rPr>
            </w:pPr>
            <w:hyperlink r:id="rId63">
              <w:r w:rsidR="00D12AAE">
                <w:rPr>
                  <w:rStyle w:val="af4"/>
                  <w:rFonts w:eastAsia="PMingLiU"/>
                  <w:lang w:eastAsia="zh-TW"/>
                </w:rPr>
                <w:t>itriA40175@itri.mail.org.tw</w:t>
              </w:r>
            </w:hyperlink>
          </w:p>
        </w:tc>
      </w:tr>
      <w:tr w:rsidR="000724CC" w14:paraId="52F7FC24" w14:textId="77777777">
        <w:tc>
          <w:tcPr>
            <w:tcW w:w="2130" w:type="dxa"/>
            <w:vAlign w:val="center"/>
          </w:tcPr>
          <w:p w14:paraId="6C9F253F" w14:textId="77777777" w:rsidR="000724CC" w:rsidRDefault="00D12AAE">
            <w:pPr>
              <w:spacing w:after="120"/>
              <w:jc w:val="center"/>
              <w:rPr>
                <w:rFonts w:eastAsia="Malgun Gothic"/>
                <w:lang w:val="en-GB" w:eastAsia="ko-KR"/>
              </w:rPr>
            </w:pPr>
            <w:r>
              <w:rPr>
                <w:rFonts w:eastAsiaTheme="minorEastAsia" w:hint="eastAsia"/>
                <w:lang w:eastAsia="zh-CN"/>
              </w:rPr>
              <w:t>Langbo</w:t>
            </w:r>
          </w:p>
        </w:tc>
        <w:tc>
          <w:tcPr>
            <w:tcW w:w="2872" w:type="dxa"/>
            <w:vAlign w:val="center"/>
          </w:tcPr>
          <w:p w14:paraId="3064D427" w14:textId="77777777" w:rsidR="000724CC" w:rsidRDefault="00D12AAE">
            <w:pPr>
              <w:spacing w:after="120"/>
              <w:jc w:val="center"/>
              <w:rPr>
                <w:rFonts w:eastAsia="Malgun Gothic"/>
                <w:lang w:val="en-GB" w:eastAsia="ko-KR"/>
              </w:rPr>
            </w:pPr>
            <w:r>
              <w:rPr>
                <w:rFonts w:eastAsiaTheme="minorEastAsia" w:hint="eastAsia"/>
                <w:lang w:eastAsia="zh-CN"/>
              </w:rPr>
              <w:t>Liu Zheng</w:t>
            </w:r>
          </w:p>
        </w:tc>
        <w:tc>
          <w:tcPr>
            <w:tcW w:w="4058" w:type="dxa"/>
            <w:vAlign w:val="center"/>
          </w:tcPr>
          <w:p w14:paraId="272BB629" w14:textId="77777777" w:rsidR="000724CC" w:rsidRDefault="00E95F02">
            <w:pPr>
              <w:spacing w:after="120"/>
              <w:jc w:val="center"/>
            </w:pPr>
            <w:hyperlink r:id="rId64" w:history="1">
              <w:r w:rsidR="00D12AAE">
                <w:rPr>
                  <w:rStyle w:val="af4"/>
                  <w:rFonts w:eastAsiaTheme="minorEastAsia" w:hint="eastAsia"/>
                  <w:lang w:eastAsia="zh-CN"/>
                </w:rPr>
                <w:t>liuzheng@langbomobile.com</w:t>
              </w:r>
            </w:hyperlink>
            <w:r w:rsidR="00D12AAE">
              <w:rPr>
                <w:rFonts w:eastAsiaTheme="minorEastAsia" w:hint="eastAsia"/>
                <w:lang w:eastAsia="zh-CN"/>
              </w:rPr>
              <w:t xml:space="preserve"> </w:t>
            </w:r>
          </w:p>
        </w:tc>
      </w:tr>
      <w:tr w:rsidR="000724CC" w14:paraId="76D0136A" w14:textId="77777777">
        <w:tc>
          <w:tcPr>
            <w:tcW w:w="2130" w:type="dxa"/>
            <w:vAlign w:val="center"/>
          </w:tcPr>
          <w:p w14:paraId="0E90C23B" w14:textId="77777777" w:rsidR="000724CC" w:rsidRDefault="00D12AAE">
            <w:pPr>
              <w:spacing w:after="120"/>
              <w:jc w:val="center"/>
              <w:rPr>
                <w:rFonts w:eastAsiaTheme="minorEastAsia"/>
                <w:lang w:eastAsia="zh-CN"/>
              </w:rPr>
            </w:pPr>
            <w:r>
              <w:rPr>
                <w:rFonts w:eastAsia="Malgun Gothic"/>
                <w:lang w:val="en-GB" w:eastAsia="ko-KR"/>
              </w:rPr>
              <w:t>LG</w:t>
            </w:r>
          </w:p>
        </w:tc>
        <w:tc>
          <w:tcPr>
            <w:tcW w:w="2872" w:type="dxa"/>
            <w:vAlign w:val="center"/>
          </w:tcPr>
          <w:p w14:paraId="6277FA0B" w14:textId="77777777" w:rsidR="000724CC" w:rsidRDefault="00D12AAE">
            <w:pPr>
              <w:spacing w:after="120"/>
              <w:jc w:val="center"/>
              <w:rPr>
                <w:rFonts w:eastAsiaTheme="minorEastAsia"/>
                <w:lang w:val="en-GB" w:eastAsia="zh-CN"/>
              </w:rPr>
            </w:pPr>
            <w:r>
              <w:rPr>
                <w:rFonts w:eastAsia="Malgun Gothic"/>
                <w:lang w:val="en-GB" w:eastAsia="ko-KR"/>
              </w:rPr>
              <w:t>Hyunsoo Ko</w:t>
            </w:r>
          </w:p>
          <w:p w14:paraId="2FC06312" w14:textId="77777777" w:rsidR="000724CC" w:rsidRDefault="00D12AAE">
            <w:pPr>
              <w:spacing w:after="120"/>
              <w:jc w:val="center"/>
              <w:rPr>
                <w:rFonts w:eastAsiaTheme="minorEastAsia"/>
                <w:lang w:eastAsia="zh-CN"/>
              </w:rPr>
            </w:pPr>
            <w:r>
              <w:rPr>
                <w:rFonts w:eastAsia="Malgun Gothic"/>
                <w:lang w:val="fr-FR" w:eastAsia="ko-KR"/>
              </w:rPr>
              <w:t>Hyangsun You</w:t>
            </w:r>
          </w:p>
        </w:tc>
        <w:tc>
          <w:tcPr>
            <w:tcW w:w="4058" w:type="dxa"/>
            <w:vAlign w:val="center"/>
          </w:tcPr>
          <w:p w14:paraId="02A572AC" w14:textId="77777777" w:rsidR="000724CC" w:rsidRDefault="00E95F02">
            <w:pPr>
              <w:spacing w:after="120"/>
              <w:jc w:val="center"/>
              <w:rPr>
                <w:rFonts w:eastAsiaTheme="minorEastAsia"/>
                <w:lang w:eastAsia="zh-CN"/>
              </w:rPr>
            </w:pPr>
            <w:hyperlink r:id="rId65">
              <w:r w:rsidR="00D12AAE">
                <w:rPr>
                  <w:rStyle w:val="af4"/>
                  <w:rFonts w:eastAsiaTheme="minorEastAsia"/>
                  <w:lang w:eastAsia="zh-CN"/>
                </w:rPr>
                <w:t>hyunsoo.ko@lge.com</w:t>
              </w:r>
            </w:hyperlink>
          </w:p>
          <w:p w14:paraId="202CEEC1" w14:textId="77777777" w:rsidR="000724CC" w:rsidRDefault="00E95F02">
            <w:pPr>
              <w:spacing w:after="120"/>
              <w:jc w:val="center"/>
              <w:rPr>
                <w:rFonts w:eastAsiaTheme="minorEastAsia"/>
                <w:lang w:eastAsia="zh-CN"/>
              </w:rPr>
            </w:pPr>
            <w:hyperlink r:id="rId66">
              <w:r w:rsidR="00D12AAE">
                <w:rPr>
                  <w:rStyle w:val="af4"/>
                  <w:rFonts w:eastAsia="Malgun Gothic"/>
                  <w:lang w:eastAsia="ko-KR"/>
                </w:rPr>
                <w:t>sssun.you@lge.com</w:t>
              </w:r>
            </w:hyperlink>
          </w:p>
        </w:tc>
      </w:tr>
      <w:tr w:rsidR="000724CC" w14:paraId="33917886" w14:textId="77777777">
        <w:tc>
          <w:tcPr>
            <w:tcW w:w="2130" w:type="dxa"/>
            <w:vAlign w:val="center"/>
          </w:tcPr>
          <w:p w14:paraId="2785CE48" w14:textId="77777777" w:rsidR="000724CC" w:rsidRDefault="00D12AAE">
            <w:pPr>
              <w:spacing w:after="120"/>
              <w:jc w:val="center"/>
              <w:rPr>
                <w:rFonts w:eastAsia="Malgun Gothic"/>
                <w:lang w:val="en-GB" w:eastAsia="ko-KR"/>
              </w:rPr>
            </w:pPr>
            <w:r>
              <w:rPr>
                <w:rFonts w:eastAsia="Malgun Gothic"/>
                <w:lang w:val="en-GB" w:eastAsia="ko-KR"/>
              </w:rPr>
              <w:t>MediaTek</w:t>
            </w:r>
          </w:p>
        </w:tc>
        <w:tc>
          <w:tcPr>
            <w:tcW w:w="2872" w:type="dxa"/>
            <w:vAlign w:val="center"/>
          </w:tcPr>
          <w:p w14:paraId="534774E6" w14:textId="77777777" w:rsidR="000724CC" w:rsidRDefault="00D12AAE">
            <w:pPr>
              <w:spacing w:after="120"/>
              <w:jc w:val="center"/>
              <w:rPr>
                <w:rFonts w:eastAsia="Malgun Gothic"/>
                <w:lang w:val="en-GB" w:eastAsia="ko-KR"/>
              </w:rPr>
            </w:pPr>
            <w:r>
              <w:rPr>
                <w:rFonts w:eastAsia="Malgun Gothic"/>
                <w:lang w:val="en-GB" w:eastAsia="ko-KR"/>
              </w:rPr>
              <w:t>Mohammed Al-Imari</w:t>
            </w:r>
          </w:p>
        </w:tc>
        <w:tc>
          <w:tcPr>
            <w:tcW w:w="4058" w:type="dxa"/>
            <w:vAlign w:val="center"/>
          </w:tcPr>
          <w:p w14:paraId="775C861A" w14:textId="77777777" w:rsidR="000724CC" w:rsidRDefault="00E95F02">
            <w:pPr>
              <w:spacing w:after="120"/>
              <w:jc w:val="center"/>
              <w:rPr>
                <w:rFonts w:eastAsiaTheme="minorEastAsia"/>
                <w:lang w:eastAsia="zh-CN"/>
              </w:rPr>
            </w:pPr>
            <w:hyperlink r:id="rId67">
              <w:r w:rsidR="00D12AAE">
                <w:rPr>
                  <w:rStyle w:val="af4"/>
                  <w:rFonts w:eastAsia="Malgun Gothic"/>
                  <w:lang w:eastAsia="zh-CN"/>
                </w:rPr>
                <w:t>Mohammed.Al-Imari@mediatek.com</w:t>
              </w:r>
            </w:hyperlink>
          </w:p>
        </w:tc>
      </w:tr>
      <w:tr w:rsidR="000724CC" w:rsidRPr="00535530" w14:paraId="374DDE73" w14:textId="77777777">
        <w:tc>
          <w:tcPr>
            <w:tcW w:w="2130" w:type="dxa"/>
            <w:vAlign w:val="center"/>
          </w:tcPr>
          <w:p w14:paraId="6EC987DD" w14:textId="77777777" w:rsidR="000724CC" w:rsidRDefault="00D12AAE">
            <w:pPr>
              <w:spacing w:after="120"/>
              <w:jc w:val="center"/>
              <w:rPr>
                <w:rFonts w:eastAsiaTheme="minorEastAsia"/>
                <w:lang w:eastAsia="zh-CN"/>
              </w:rPr>
            </w:pPr>
            <w:r>
              <w:rPr>
                <w:rFonts w:eastAsiaTheme="minorEastAsia"/>
                <w:lang w:val="en-GB" w:eastAsia="zh-CN"/>
              </w:rPr>
              <w:t>NEC</w:t>
            </w:r>
          </w:p>
        </w:tc>
        <w:tc>
          <w:tcPr>
            <w:tcW w:w="2872" w:type="dxa"/>
            <w:vAlign w:val="center"/>
          </w:tcPr>
          <w:p w14:paraId="446E2BA9" w14:textId="77777777" w:rsidR="000724CC" w:rsidRDefault="00D12AAE">
            <w:pPr>
              <w:spacing w:after="120"/>
              <w:jc w:val="center"/>
              <w:rPr>
                <w:rFonts w:eastAsiaTheme="minorEastAsia"/>
                <w:lang w:val="sv-SE" w:eastAsia="zh-CN"/>
              </w:rPr>
            </w:pPr>
            <w:r>
              <w:rPr>
                <w:rFonts w:eastAsiaTheme="minorEastAsia"/>
                <w:lang w:val="sv-SE" w:eastAsia="zh-CN"/>
              </w:rPr>
              <w:t>Pravjyot Singh Deogun</w:t>
            </w:r>
          </w:p>
          <w:p w14:paraId="518DCE55" w14:textId="77777777" w:rsidR="000724CC" w:rsidRDefault="00D12AAE">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483167D9" w14:textId="77777777" w:rsidR="000724CC" w:rsidRDefault="00E95F02">
            <w:pPr>
              <w:spacing w:after="120"/>
              <w:jc w:val="center"/>
              <w:rPr>
                <w:rFonts w:eastAsiaTheme="minorEastAsia"/>
                <w:lang w:val="sv-SE" w:eastAsia="zh-CN"/>
              </w:rPr>
            </w:pPr>
            <w:hyperlink r:id="rId68">
              <w:r w:rsidR="00D12AAE">
                <w:rPr>
                  <w:rStyle w:val="af4"/>
                  <w:rFonts w:eastAsiaTheme="minorEastAsia"/>
                  <w:lang w:val="sv-SE" w:eastAsia="zh-CN"/>
                </w:rPr>
                <w:t>pravjyot.deogun@emea.nec.com</w:t>
              </w:r>
            </w:hyperlink>
          </w:p>
          <w:p w14:paraId="2A69C8EC" w14:textId="77777777" w:rsidR="000724CC" w:rsidRDefault="00E95F02">
            <w:pPr>
              <w:spacing w:after="120"/>
              <w:jc w:val="center"/>
              <w:rPr>
                <w:lang w:val="sv-SE"/>
              </w:rPr>
            </w:pPr>
            <w:hyperlink r:id="rId69">
              <w:r w:rsidR="00D12AAE">
                <w:rPr>
                  <w:rStyle w:val="af4"/>
                  <w:rFonts w:eastAsiaTheme="minorEastAsia"/>
                  <w:lang w:val="sv-SE" w:eastAsia="zh-CN"/>
                </w:rPr>
                <w:t>zhang_bohang@nec.cn</w:t>
              </w:r>
            </w:hyperlink>
          </w:p>
        </w:tc>
      </w:tr>
      <w:tr w:rsidR="000724CC" w14:paraId="3C4F5C40" w14:textId="77777777">
        <w:tc>
          <w:tcPr>
            <w:tcW w:w="2130" w:type="dxa"/>
            <w:vAlign w:val="center"/>
          </w:tcPr>
          <w:p w14:paraId="415BBE04" w14:textId="77777777" w:rsidR="000724CC" w:rsidRDefault="00D12AAE">
            <w:pPr>
              <w:spacing w:after="120"/>
              <w:jc w:val="center"/>
              <w:rPr>
                <w:rFonts w:eastAsiaTheme="minorEastAsia"/>
                <w:lang w:eastAsia="zh-CN"/>
              </w:rPr>
            </w:pPr>
            <w:r>
              <w:rPr>
                <w:rFonts w:eastAsiaTheme="minorEastAsia"/>
                <w:lang w:eastAsia="zh-CN"/>
              </w:rPr>
              <w:t>New H3C</w:t>
            </w:r>
          </w:p>
        </w:tc>
        <w:tc>
          <w:tcPr>
            <w:tcW w:w="2872" w:type="dxa"/>
            <w:vAlign w:val="center"/>
          </w:tcPr>
          <w:p w14:paraId="779569EE" w14:textId="77777777" w:rsidR="000724CC" w:rsidRDefault="00D12AAE">
            <w:pPr>
              <w:spacing w:after="120"/>
              <w:jc w:val="center"/>
              <w:rPr>
                <w:rFonts w:eastAsiaTheme="minorEastAsia"/>
                <w:lang w:eastAsia="zh-CN"/>
              </w:rPr>
            </w:pPr>
            <w:r>
              <w:rPr>
                <w:rFonts w:eastAsiaTheme="minorEastAsia"/>
                <w:lang w:eastAsia="zh-CN"/>
              </w:rPr>
              <w:t>Lei Zhou</w:t>
            </w:r>
          </w:p>
        </w:tc>
        <w:tc>
          <w:tcPr>
            <w:tcW w:w="4058" w:type="dxa"/>
            <w:vAlign w:val="center"/>
          </w:tcPr>
          <w:p w14:paraId="3A0DBE6E" w14:textId="77777777" w:rsidR="000724CC" w:rsidRDefault="00E95F02">
            <w:pPr>
              <w:spacing w:after="120"/>
              <w:jc w:val="center"/>
              <w:rPr>
                <w:rFonts w:eastAsiaTheme="minorEastAsia"/>
                <w:lang w:eastAsia="zh-CN"/>
              </w:rPr>
            </w:pPr>
            <w:hyperlink r:id="rId70">
              <w:r w:rsidR="00D12AAE">
                <w:rPr>
                  <w:rStyle w:val="af4"/>
                  <w:rFonts w:eastAsiaTheme="minorEastAsia"/>
                  <w:lang w:eastAsia="zh-CN"/>
                </w:rPr>
                <w:t>Zhou.leih@h3c.com</w:t>
              </w:r>
            </w:hyperlink>
          </w:p>
        </w:tc>
      </w:tr>
      <w:tr w:rsidR="000724CC" w14:paraId="7A271030" w14:textId="77777777">
        <w:tc>
          <w:tcPr>
            <w:tcW w:w="2130" w:type="dxa"/>
            <w:vAlign w:val="center"/>
          </w:tcPr>
          <w:p w14:paraId="4B92D85E" w14:textId="77777777" w:rsidR="000724CC" w:rsidRDefault="00D12AAE">
            <w:pPr>
              <w:spacing w:after="120"/>
              <w:jc w:val="center"/>
              <w:rPr>
                <w:rFonts w:eastAsiaTheme="minorEastAsia"/>
                <w:lang w:eastAsia="zh-CN"/>
              </w:rPr>
            </w:pPr>
            <w:r>
              <w:rPr>
                <w:rFonts w:eastAsiaTheme="minorEastAsia"/>
                <w:lang w:eastAsia="zh-CN"/>
              </w:rPr>
              <w:t>Nokia, NSB</w:t>
            </w:r>
          </w:p>
        </w:tc>
        <w:tc>
          <w:tcPr>
            <w:tcW w:w="2872" w:type="dxa"/>
            <w:vAlign w:val="center"/>
          </w:tcPr>
          <w:p w14:paraId="5B83752C" w14:textId="77777777" w:rsidR="000724CC" w:rsidRDefault="00D12AAE">
            <w:pPr>
              <w:spacing w:after="120"/>
              <w:jc w:val="center"/>
              <w:rPr>
                <w:rFonts w:eastAsiaTheme="minorEastAsia"/>
                <w:lang w:eastAsia="zh-CN"/>
              </w:rPr>
            </w:pPr>
            <w:r>
              <w:rPr>
                <w:rFonts w:eastAsiaTheme="minorEastAsia"/>
                <w:lang w:eastAsia="zh-CN"/>
              </w:rPr>
              <w:t>Jingyuan Sun</w:t>
            </w:r>
          </w:p>
          <w:p w14:paraId="5D330FD2" w14:textId="77777777" w:rsidR="000724CC" w:rsidRDefault="00D12AAE">
            <w:pPr>
              <w:spacing w:after="120"/>
              <w:jc w:val="center"/>
              <w:rPr>
                <w:rFonts w:eastAsiaTheme="minorEastAsia"/>
                <w:lang w:eastAsia="zh-CN"/>
              </w:rPr>
            </w:pPr>
            <w:r>
              <w:rPr>
                <w:rFonts w:eastAsiaTheme="minorEastAsia"/>
                <w:lang w:eastAsia="ko-KR"/>
              </w:rPr>
              <w:t>Quang Nhan</w:t>
            </w:r>
          </w:p>
        </w:tc>
        <w:tc>
          <w:tcPr>
            <w:tcW w:w="4058" w:type="dxa"/>
            <w:vAlign w:val="center"/>
          </w:tcPr>
          <w:p w14:paraId="0AF2C847" w14:textId="77777777" w:rsidR="000724CC" w:rsidRDefault="00E95F02">
            <w:pPr>
              <w:spacing w:after="120"/>
              <w:jc w:val="center"/>
              <w:rPr>
                <w:rFonts w:eastAsiaTheme="minorEastAsia"/>
                <w:lang w:eastAsia="zh-CN"/>
              </w:rPr>
            </w:pPr>
            <w:hyperlink r:id="rId71">
              <w:r w:rsidR="00D12AAE">
                <w:rPr>
                  <w:rStyle w:val="af4"/>
                  <w:rFonts w:eastAsiaTheme="minorEastAsia"/>
                  <w:lang w:eastAsia="zh-CN"/>
                </w:rPr>
                <w:t>jingyuan.sun@nokia-sbell.com</w:t>
              </w:r>
            </w:hyperlink>
          </w:p>
          <w:p w14:paraId="1EFA0F3B" w14:textId="77777777" w:rsidR="000724CC" w:rsidRDefault="00E95F02">
            <w:pPr>
              <w:spacing w:after="120"/>
              <w:jc w:val="center"/>
            </w:pPr>
            <w:hyperlink r:id="rId72">
              <w:r w:rsidR="00D12AAE">
                <w:rPr>
                  <w:rStyle w:val="af4"/>
                </w:rPr>
                <w:t>nhat-quang.nhan@nokia.com</w:t>
              </w:r>
            </w:hyperlink>
          </w:p>
        </w:tc>
      </w:tr>
      <w:tr w:rsidR="000724CC" w14:paraId="3B04F86D" w14:textId="77777777">
        <w:tc>
          <w:tcPr>
            <w:tcW w:w="2130" w:type="dxa"/>
            <w:vAlign w:val="center"/>
          </w:tcPr>
          <w:p w14:paraId="47A505C3" w14:textId="77777777" w:rsidR="000724CC" w:rsidRDefault="00D12AAE">
            <w:pPr>
              <w:spacing w:after="120"/>
              <w:jc w:val="center"/>
              <w:rPr>
                <w:rFonts w:eastAsiaTheme="minorEastAsia"/>
                <w:lang w:eastAsia="zh-CN"/>
              </w:rPr>
            </w:pPr>
            <w:r>
              <w:rPr>
                <w:rFonts w:eastAsiaTheme="minorEastAsia"/>
                <w:lang w:eastAsia="zh-CN"/>
              </w:rPr>
              <w:t>OPPO</w:t>
            </w:r>
          </w:p>
        </w:tc>
        <w:tc>
          <w:tcPr>
            <w:tcW w:w="2872" w:type="dxa"/>
            <w:vAlign w:val="center"/>
          </w:tcPr>
          <w:p w14:paraId="20DADB4A" w14:textId="77777777" w:rsidR="000724CC" w:rsidRDefault="00D12AAE">
            <w:pPr>
              <w:spacing w:after="120"/>
              <w:jc w:val="center"/>
              <w:rPr>
                <w:rFonts w:eastAsiaTheme="minorEastAsia"/>
                <w:lang w:eastAsia="zh-CN"/>
              </w:rPr>
            </w:pPr>
            <w:r>
              <w:rPr>
                <w:rFonts w:eastAsiaTheme="minorEastAsia"/>
                <w:lang w:eastAsia="zh-CN"/>
              </w:rPr>
              <w:t>Yi Zhang</w:t>
            </w:r>
          </w:p>
          <w:p w14:paraId="071B6A5F" w14:textId="77777777" w:rsidR="000724CC" w:rsidRDefault="00D12AAE">
            <w:pPr>
              <w:spacing w:after="120"/>
              <w:jc w:val="center"/>
              <w:rPr>
                <w:rFonts w:eastAsiaTheme="minorEastAsia"/>
                <w:lang w:eastAsia="zh-CN"/>
              </w:rPr>
            </w:pPr>
            <w:r>
              <w:rPr>
                <w:rFonts w:eastAsiaTheme="minorEastAsia"/>
                <w:lang w:eastAsia="zh-CN"/>
              </w:rPr>
              <w:t>Wenfeng Zhang</w:t>
            </w:r>
          </w:p>
        </w:tc>
        <w:tc>
          <w:tcPr>
            <w:tcW w:w="4058" w:type="dxa"/>
            <w:vAlign w:val="center"/>
          </w:tcPr>
          <w:p w14:paraId="41CC72BD" w14:textId="77777777" w:rsidR="000724CC" w:rsidRDefault="00E95F02">
            <w:pPr>
              <w:spacing w:after="120"/>
              <w:jc w:val="center"/>
              <w:rPr>
                <w:rFonts w:eastAsiaTheme="minorEastAsia"/>
                <w:lang w:eastAsia="zh-CN"/>
              </w:rPr>
            </w:pPr>
            <w:hyperlink r:id="rId73">
              <w:r w:rsidR="00D12AAE">
                <w:rPr>
                  <w:rStyle w:val="af4"/>
                  <w:rFonts w:eastAsiaTheme="minorEastAsia"/>
                  <w:lang w:eastAsia="zh-CN"/>
                </w:rPr>
                <w:t>zhangy@oppo.com</w:t>
              </w:r>
            </w:hyperlink>
          </w:p>
          <w:p w14:paraId="5B5A874A" w14:textId="77777777" w:rsidR="000724CC" w:rsidRDefault="00E95F02">
            <w:pPr>
              <w:spacing w:after="120"/>
              <w:jc w:val="center"/>
            </w:pPr>
            <w:hyperlink r:id="rId74">
              <w:r w:rsidR="00D12AAE">
                <w:rPr>
                  <w:rStyle w:val="af4"/>
                  <w:rFonts w:eastAsiaTheme="minorEastAsia"/>
                  <w:lang w:eastAsia="zh-CN"/>
                </w:rPr>
                <w:t>zhangwenfeng@oppo.com</w:t>
              </w:r>
            </w:hyperlink>
          </w:p>
        </w:tc>
      </w:tr>
      <w:tr w:rsidR="000724CC" w14:paraId="0764C664" w14:textId="77777777">
        <w:tc>
          <w:tcPr>
            <w:tcW w:w="2130" w:type="dxa"/>
            <w:vAlign w:val="center"/>
          </w:tcPr>
          <w:p w14:paraId="48BB3F92" w14:textId="77777777" w:rsidR="000724CC" w:rsidRDefault="00D12AAE">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528292F0" w14:textId="77777777" w:rsidR="000724CC" w:rsidRDefault="00D12AAE">
            <w:pPr>
              <w:spacing w:after="120"/>
              <w:jc w:val="center"/>
              <w:rPr>
                <w:rFonts w:eastAsiaTheme="minorEastAsia"/>
                <w:lang w:val="en-GB" w:eastAsia="zh-CN"/>
              </w:rPr>
            </w:pPr>
            <w:r>
              <w:rPr>
                <w:rFonts w:eastAsia="MS Mincho"/>
                <w:lang w:val="en-GB" w:eastAsia="ja-JP"/>
              </w:rPr>
              <w:t>Tomoya Nunome</w:t>
            </w:r>
          </w:p>
          <w:p w14:paraId="764BE54A" w14:textId="77777777" w:rsidR="000724CC" w:rsidRDefault="00D12AAE">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58A83B7F" w14:textId="77777777" w:rsidR="000724CC" w:rsidRDefault="00E95F02">
            <w:pPr>
              <w:spacing w:after="120"/>
              <w:jc w:val="center"/>
              <w:rPr>
                <w:rFonts w:eastAsiaTheme="minorEastAsia"/>
                <w:lang w:eastAsia="zh-CN"/>
              </w:rPr>
            </w:pPr>
            <w:hyperlink r:id="rId75">
              <w:r w:rsidR="00D12AAE">
                <w:rPr>
                  <w:rStyle w:val="af4"/>
                  <w:rFonts w:eastAsiaTheme="minorEastAsia"/>
                  <w:lang w:eastAsia="zh-CN"/>
                </w:rPr>
                <w:t>nunome.tomoya@jp.panasonic.com</w:t>
              </w:r>
            </w:hyperlink>
          </w:p>
          <w:p w14:paraId="48FF5B77" w14:textId="77777777" w:rsidR="000724CC" w:rsidRDefault="00E95F02">
            <w:pPr>
              <w:spacing w:after="120"/>
              <w:jc w:val="center"/>
              <w:rPr>
                <w:rFonts w:eastAsiaTheme="minorEastAsia"/>
                <w:lang w:val="en-GB" w:eastAsia="zh-CN"/>
              </w:rPr>
            </w:pPr>
            <w:hyperlink r:id="rId76">
              <w:r w:rsidR="00D12AAE">
                <w:rPr>
                  <w:rStyle w:val="af4"/>
                  <w:rFonts w:eastAsiaTheme="minorEastAsia"/>
                  <w:lang w:val="en-GB" w:eastAsia="zh-CN"/>
                </w:rPr>
                <w:t>suzuki.hidetoshi@jp.panasonic.com</w:t>
              </w:r>
            </w:hyperlink>
          </w:p>
        </w:tc>
      </w:tr>
      <w:tr w:rsidR="000724CC" w14:paraId="0D0A1B6E" w14:textId="77777777">
        <w:tc>
          <w:tcPr>
            <w:tcW w:w="2130" w:type="dxa"/>
            <w:vAlign w:val="center"/>
          </w:tcPr>
          <w:p w14:paraId="401B9BDB" w14:textId="77777777" w:rsidR="000724CC" w:rsidRDefault="00D12AAE">
            <w:pPr>
              <w:spacing w:after="120"/>
              <w:jc w:val="center"/>
              <w:rPr>
                <w:rFonts w:eastAsia="MS Mincho"/>
                <w:lang w:val="en-GB" w:eastAsia="ja-JP"/>
              </w:rPr>
            </w:pPr>
            <w:r>
              <w:rPr>
                <w:rFonts w:eastAsiaTheme="minorEastAsia"/>
                <w:lang w:eastAsia="zh-CN"/>
              </w:rPr>
              <w:t>Qualcomm</w:t>
            </w:r>
          </w:p>
        </w:tc>
        <w:tc>
          <w:tcPr>
            <w:tcW w:w="2872" w:type="dxa"/>
            <w:vAlign w:val="center"/>
          </w:tcPr>
          <w:p w14:paraId="7E36FCDE" w14:textId="77777777" w:rsidR="000724CC" w:rsidRDefault="00D12AAE">
            <w:pPr>
              <w:spacing w:after="120"/>
              <w:jc w:val="center"/>
              <w:rPr>
                <w:rFonts w:eastAsia="MS Mincho"/>
                <w:lang w:val="en-GB" w:eastAsia="ja-JP"/>
              </w:rPr>
            </w:pPr>
            <w:r>
              <w:rPr>
                <w:rFonts w:eastAsiaTheme="minorEastAsia"/>
                <w:lang w:eastAsia="zh-CN"/>
              </w:rPr>
              <w:t>Muhammad Abdelghaffar</w:t>
            </w:r>
          </w:p>
        </w:tc>
        <w:tc>
          <w:tcPr>
            <w:tcW w:w="4058" w:type="dxa"/>
            <w:vAlign w:val="center"/>
          </w:tcPr>
          <w:p w14:paraId="1E8FC876" w14:textId="77777777" w:rsidR="000724CC" w:rsidRDefault="00E95F02">
            <w:pPr>
              <w:spacing w:after="120"/>
              <w:jc w:val="center"/>
              <w:rPr>
                <w:rFonts w:eastAsiaTheme="minorEastAsia"/>
                <w:lang w:eastAsia="zh-CN"/>
              </w:rPr>
            </w:pPr>
            <w:hyperlink r:id="rId77">
              <w:r w:rsidR="00D12AAE">
                <w:rPr>
                  <w:rStyle w:val="af4"/>
                  <w:rFonts w:eastAsiaTheme="minorEastAsia"/>
                  <w:lang w:eastAsia="zh-CN"/>
                </w:rPr>
                <w:t>mabdelgh@qti.qualcomm.com</w:t>
              </w:r>
            </w:hyperlink>
          </w:p>
        </w:tc>
      </w:tr>
      <w:tr w:rsidR="000724CC" w14:paraId="40D00512" w14:textId="77777777">
        <w:tc>
          <w:tcPr>
            <w:tcW w:w="2130" w:type="dxa"/>
            <w:vAlign w:val="center"/>
          </w:tcPr>
          <w:p w14:paraId="57CB0627" w14:textId="77777777" w:rsidR="000724CC" w:rsidRDefault="00D12AAE">
            <w:pPr>
              <w:spacing w:after="120"/>
              <w:jc w:val="center"/>
              <w:rPr>
                <w:rFonts w:eastAsiaTheme="minorEastAsia"/>
                <w:lang w:eastAsia="zh-CN"/>
              </w:rPr>
            </w:pPr>
            <w:r>
              <w:rPr>
                <w:rFonts w:eastAsiaTheme="minorEastAsia"/>
                <w:lang w:eastAsia="zh-CN"/>
              </w:rPr>
              <w:t>Samsung</w:t>
            </w:r>
          </w:p>
        </w:tc>
        <w:tc>
          <w:tcPr>
            <w:tcW w:w="2872" w:type="dxa"/>
            <w:vAlign w:val="center"/>
          </w:tcPr>
          <w:p w14:paraId="22B7F30A" w14:textId="77777777" w:rsidR="000724CC" w:rsidRDefault="00D12AAE">
            <w:pPr>
              <w:spacing w:after="120"/>
              <w:jc w:val="center"/>
              <w:rPr>
                <w:rFonts w:eastAsia="Malgun Gothic"/>
                <w:lang w:val="sv-SE" w:eastAsia="ko-KR"/>
              </w:rPr>
            </w:pPr>
            <w:r>
              <w:rPr>
                <w:rFonts w:eastAsia="Malgun Gothic"/>
                <w:lang w:val="sv-SE" w:eastAsia="ko-KR"/>
              </w:rPr>
              <w:t>Marian Rudolf</w:t>
            </w:r>
          </w:p>
          <w:p w14:paraId="05F39D8E" w14:textId="77777777" w:rsidR="000724CC" w:rsidRDefault="00D12AAE">
            <w:pPr>
              <w:spacing w:after="120"/>
              <w:jc w:val="center"/>
              <w:rPr>
                <w:rFonts w:eastAsiaTheme="minorEastAsia"/>
                <w:lang w:val="sv-SE" w:eastAsia="zh-CN"/>
              </w:rPr>
            </w:pPr>
            <w:r>
              <w:rPr>
                <w:rFonts w:eastAsia="Malgun Gothic"/>
                <w:lang w:val="sv-SE" w:eastAsia="ko-KR"/>
              </w:rPr>
              <w:t>Kyungjun Choi</w:t>
            </w:r>
          </w:p>
          <w:p w14:paraId="6DEFF8AC" w14:textId="77777777" w:rsidR="000724CC" w:rsidRDefault="00D12AAE">
            <w:pPr>
              <w:spacing w:after="120"/>
              <w:jc w:val="center"/>
              <w:rPr>
                <w:rFonts w:eastAsiaTheme="minorEastAsia"/>
                <w:lang w:val="sv-SE" w:eastAsia="zh-CN"/>
              </w:rPr>
            </w:pPr>
            <w:r>
              <w:rPr>
                <w:rFonts w:eastAsiaTheme="minorEastAsia" w:hint="eastAsia"/>
                <w:lang w:val="sv-SE" w:eastAsia="zh-CN"/>
              </w:rPr>
              <w:lastRenderedPageBreak/>
              <w:t>Sa Zhang</w:t>
            </w:r>
          </w:p>
          <w:p w14:paraId="2A23BF25" w14:textId="77777777" w:rsidR="000724CC" w:rsidRDefault="00D12AAE">
            <w:pPr>
              <w:spacing w:after="120"/>
              <w:jc w:val="center"/>
              <w:rPr>
                <w:rFonts w:eastAsiaTheme="minorEastAsia"/>
                <w:lang w:eastAsia="zh-CN"/>
              </w:rPr>
            </w:pPr>
            <w:r>
              <w:rPr>
                <w:rFonts w:eastAsiaTheme="minorEastAsia" w:hint="eastAsia"/>
                <w:lang w:val="en-GB" w:eastAsia="zh-CN"/>
              </w:rPr>
              <w:t>Zhe Chen</w:t>
            </w:r>
          </w:p>
        </w:tc>
        <w:tc>
          <w:tcPr>
            <w:tcW w:w="4058" w:type="dxa"/>
            <w:vAlign w:val="center"/>
          </w:tcPr>
          <w:p w14:paraId="3868AE35" w14:textId="77777777" w:rsidR="000724CC" w:rsidRDefault="00E95F02">
            <w:pPr>
              <w:spacing w:after="120"/>
              <w:jc w:val="center"/>
              <w:rPr>
                <w:rFonts w:eastAsiaTheme="minorEastAsia"/>
                <w:lang w:eastAsia="zh-CN"/>
              </w:rPr>
            </w:pPr>
            <w:hyperlink r:id="rId78">
              <w:r w:rsidR="00D12AAE">
                <w:rPr>
                  <w:rStyle w:val="af4"/>
                  <w:rFonts w:eastAsia="Malgun Gothic"/>
                  <w:lang w:eastAsia="ko-KR"/>
                </w:rPr>
                <w:t>m.rudolf@samsung.com</w:t>
              </w:r>
            </w:hyperlink>
          </w:p>
          <w:p w14:paraId="22EFF0D6" w14:textId="77777777" w:rsidR="000724CC" w:rsidRDefault="00E95F02">
            <w:pPr>
              <w:spacing w:after="120"/>
              <w:jc w:val="center"/>
              <w:rPr>
                <w:rStyle w:val="af4"/>
                <w:rFonts w:eastAsiaTheme="minorEastAsia"/>
                <w:lang w:eastAsia="zh-CN"/>
              </w:rPr>
            </w:pPr>
            <w:hyperlink r:id="rId79">
              <w:r w:rsidR="00D12AAE">
                <w:rPr>
                  <w:rStyle w:val="af4"/>
                  <w:rFonts w:eastAsia="Malgun Gothic"/>
                  <w:lang w:eastAsia="ko-KR"/>
                </w:rPr>
                <w:t>kyungj.choi@samsung.com</w:t>
              </w:r>
            </w:hyperlink>
          </w:p>
          <w:p w14:paraId="69F70374" w14:textId="77777777" w:rsidR="000724CC" w:rsidRDefault="00E95F02">
            <w:pPr>
              <w:spacing w:after="120"/>
              <w:jc w:val="center"/>
              <w:rPr>
                <w:rStyle w:val="af4"/>
                <w:rFonts w:eastAsiaTheme="minorEastAsia"/>
                <w:lang w:eastAsia="zh-CN"/>
              </w:rPr>
            </w:pPr>
            <w:hyperlink r:id="rId80" w:history="1">
              <w:r w:rsidR="00D12AAE">
                <w:rPr>
                  <w:rStyle w:val="af4"/>
                  <w:rFonts w:eastAsiaTheme="minorEastAsia" w:hint="eastAsia"/>
                  <w:lang w:eastAsia="zh-CN"/>
                </w:rPr>
                <w:t>sa.zhang@samsung.com</w:t>
              </w:r>
            </w:hyperlink>
          </w:p>
          <w:p w14:paraId="444C5E72" w14:textId="77777777" w:rsidR="000724CC" w:rsidRDefault="00E95F02">
            <w:pPr>
              <w:spacing w:after="120"/>
              <w:jc w:val="center"/>
              <w:rPr>
                <w:rFonts w:eastAsiaTheme="minorEastAsia"/>
                <w:lang w:eastAsia="zh-CN"/>
              </w:rPr>
            </w:pPr>
            <w:hyperlink r:id="rId81" w:history="1">
              <w:r w:rsidR="00D12AAE">
                <w:rPr>
                  <w:rStyle w:val="af4"/>
                  <w:rFonts w:eastAsiaTheme="minorEastAsia"/>
                  <w:lang w:eastAsia="zh-CN"/>
                </w:rPr>
                <w:t>tom.chenzhe@samsung.com</w:t>
              </w:r>
            </w:hyperlink>
            <w:r w:rsidR="00D12AAE">
              <w:rPr>
                <w:rFonts w:eastAsiaTheme="minorEastAsia" w:hint="eastAsia"/>
                <w:lang w:eastAsia="zh-CN"/>
              </w:rPr>
              <w:t xml:space="preserve"> </w:t>
            </w:r>
          </w:p>
        </w:tc>
      </w:tr>
      <w:tr w:rsidR="000724CC" w14:paraId="0EAFAA1B" w14:textId="77777777">
        <w:tc>
          <w:tcPr>
            <w:tcW w:w="2130" w:type="dxa"/>
            <w:vAlign w:val="center"/>
          </w:tcPr>
          <w:p w14:paraId="075F4C39" w14:textId="77777777" w:rsidR="000724CC" w:rsidRDefault="00D12AAE">
            <w:pPr>
              <w:spacing w:after="120"/>
              <w:jc w:val="center"/>
              <w:rPr>
                <w:rFonts w:eastAsiaTheme="minorEastAsia"/>
                <w:lang w:eastAsia="zh-CN"/>
              </w:rPr>
            </w:pPr>
            <w:r>
              <w:rPr>
                <w:rFonts w:eastAsiaTheme="minorEastAsia"/>
                <w:lang w:eastAsia="zh-CN"/>
              </w:rPr>
              <w:lastRenderedPageBreak/>
              <w:t>Spreadtrum</w:t>
            </w:r>
          </w:p>
        </w:tc>
        <w:tc>
          <w:tcPr>
            <w:tcW w:w="2872" w:type="dxa"/>
            <w:vAlign w:val="center"/>
          </w:tcPr>
          <w:p w14:paraId="6DFBE186" w14:textId="77777777" w:rsidR="000724CC" w:rsidRDefault="00D12AAE">
            <w:pPr>
              <w:spacing w:after="120"/>
              <w:jc w:val="center"/>
              <w:rPr>
                <w:rFonts w:eastAsiaTheme="minorEastAsia"/>
                <w:lang w:eastAsia="zh-CN"/>
              </w:rPr>
            </w:pPr>
            <w:r>
              <w:rPr>
                <w:rFonts w:eastAsiaTheme="minorEastAsia"/>
                <w:lang w:eastAsia="zh-CN"/>
              </w:rPr>
              <w:t>Zhongdan Zhang</w:t>
            </w:r>
          </w:p>
          <w:p w14:paraId="7307C212" w14:textId="77777777" w:rsidR="000724CC" w:rsidRDefault="00D12AAE">
            <w:pPr>
              <w:spacing w:after="120"/>
              <w:jc w:val="center"/>
              <w:rPr>
                <w:rFonts w:eastAsiaTheme="minorEastAsia"/>
                <w:lang w:eastAsia="zh-CN"/>
              </w:rPr>
            </w:pPr>
            <w:r>
              <w:rPr>
                <w:rFonts w:eastAsiaTheme="minorEastAsia"/>
                <w:lang w:eastAsia="zh-CN"/>
              </w:rPr>
              <w:t>Huan Zhou</w:t>
            </w:r>
          </w:p>
        </w:tc>
        <w:tc>
          <w:tcPr>
            <w:tcW w:w="4058" w:type="dxa"/>
            <w:vAlign w:val="center"/>
          </w:tcPr>
          <w:p w14:paraId="0BAD1811" w14:textId="77777777" w:rsidR="000724CC" w:rsidRDefault="00E95F02">
            <w:pPr>
              <w:spacing w:after="120"/>
              <w:jc w:val="center"/>
              <w:rPr>
                <w:rFonts w:eastAsiaTheme="minorEastAsia"/>
                <w:lang w:eastAsia="zh-CN"/>
              </w:rPr>
            </w:pPr>
            <w:hyperlink r:id="rId82">
              <w:r w:rsidR="00D12AAE">
                <w:rPr>
                  <w:rStyle w:val="af4"/>
                  <w:rFonts w:eastAsiaTheme="minorEastAsia"/>
                  <w:lang w:eastAsia="zh-CN"/>
                </w:rPr>
                <w:t>Zhongdan.Zhang@unisoc.com</w:t>
              </w:r>
            </w:hyperlink>
          </w:p>
          <w:p w14:paraId="0A80EA78" w14:textId="77777777" w:rsidR="000724CC" w:rsidRDefault="00E95F02">
            <w:pPr>
              <w:spacing w:after="120"/>
              <w:jc w:val="center"/>
              <w:rPr>
                <w:rFonts w:eastAsiaTheme="minorEastAsia"/>
                <w:lang w:eastAsia="zh-CN"/>
              </w:rPr>
            </w:pPr>
            <w:hyperlink r:id="rId83">
              <w:r w:rsidR="00D12AAE">
                <w:rPr>
                  <w:rStyle w:val="af4"/>
                  <w:rFonts w:eastAsiaTheme="minorEastAsia"/>
                  <w:lang w:eastAsia="zh-CN"/>
                </w:rPr>
                <w:t>Huan.Zhou@unisoc.com</w:t>
              </w:r>
            </w:hyperlink>
          </w:p>
        </w:tc>
      </w:tr>
      <w:tr w:rsidR="000724CC" w14:paraId="40D3DF27" w14:textId="77777777">
        <w:tc>
          <w:tcPr>
            <w:tcW w:w="2130" w:type="dxa"/>
            <w:vAlign w:val="center"/>
          </w:tcPr>
          <w:p w14:paraId="041D7D3E" w14:textId="77777777" w:rsidR="000724CC" w:rsidRDefault="00D12AAE">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7A5A662C" w14:textId="77777777" w:rsidR="000724CC" w:rsidRDefault="00D12AAE">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790E9E17" w14:textId="77777777" w:rsidR="000724CC" w:rsidRDefault="00E95F02">
            <w:pPr>
              <w:spacing w:after="120"/>
              <w:jc w:val="center"/>
              <w:rPr>
                <w:rFonts w:eastAsiaTheme="minorEastAsia"/>
                <w:lang w:eastAsia="zh-CN"/>
              </w:rPr>
            </w:pPr>
            <w:hyperlink r:id="rId84">
              <w:r w:rsidR="00D12AAE">
                <w:rPr>
                  <w:rStyle w:val="af4"/>
                  <w:rFonts w:eastAsiaTheme="minorEastAsia"/>
                  <w:lang w:eastAsia="zh-CN"/>
                </w:rPr>
                <w:t>yoshimurat@sharplabs.com</w:t>
              </w:r>
            </w:hyperlink>
          </w:p>
        </w:tc>
      </w:tr>
      <w:tr w:rsidR="000724CC" w14:paraId="555FFD1E" w14:textId="77777777">
        <w:tc>
          <w:tcPr>
            <w:tcW w:w="2130" w:type="dxa"/>
            <w:vAlign w:val="center"/>
          </w:tcPr>
          <w:p w14:paraId="1B24AC51" w14:textId="77777777" w:rsidR="000724CC" w:rsidRDefault="00D12AAE">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68F36E66" w14:textId="77777777" w:rsidR="000724CC" w:rsidRDefault="00D12AAE">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5DDF2A20" w14:textId="77777777" w:rsidR="000724CC" w:rsidRDefault="00E95F02">
            <w:pPr>
              <w:spacing w:after="120"/>
              <w:jc w:val="center"/>
              <w:rPr>
                <w:rFonts w:eastAsiaTheme="minorEastAsia"/>
                <w:lang w:eastAsia="zh-CN"/>
              </w:rPr>
            </w:pPr>
            <w:hyperlink r:id="rId85">
              <w:r w:rsidR="00D12AAE">
                <w:rPr>
                  <w:rStyle w:val="af4"/>
                  <w:rFonts w:eastAsiaTheme="minorEastAsia"/>
                  <w:lang w:val="en-GB" w:eastAsia="zh-CN"/>
                </w:rPr>
                <w:t>shahid.jan@tcl.com</w:t>
              </w:r>
            </w:hyperlink>
          </w:p>
        </w:tc>
      </w:tr>
      <w:tr w:rsidR="000724CC" w14:paraId="37B4497E" w14:textId="77777777">
        <w:tc>
          <w:tcPr>
            <w:tcW w:w="2130" w:type="dxa"/>
            <w:vAlign w:val="center"/>
          </w:tcPr>
          <w:p w14:paraId="5E7E4C87" w14:textId="77777777" w:rsidR="000724CC" w:rsidRDefault="00D12AAE">
            <w:pPr>
              <w:spacing w:after="120"/>
              <w:jc w:val="center"/>
              <w:rPr>
                <w:rFonts w:eastAsia="宋体"/>
                <w:lang w:eastAsia="zh-CN"/>
              </w:rPr>
            </w:pPr>
            <w:r>
              <w:rPr>
                <w:rFonts w:eastAsiaTheme="minorEastAsia"/>
                <w:lang w:eastAsia="zh-CN"/>
              </w:rPr>
              <w:t>Tejas</w:t>
            </w:r>
          </w:p>
        </w:tc>
        <w:tc>
          <w:tcPr>
            <w:tcW w:w="2872" w:type="dxa"/>
            <w:vAlign w:val="center"/>
          </w:tcPr>
          <w:p w14:paraId="2E4AAEB6" w14:textId="77777777" w:rsidR="000724CC" w:rsidRDefault="00D12AAE">
            <w:pPr>
              <w:spacing w:after="120"/>
              <w:jc w:val="center"/>
              <w:rPr>
                <w:rFonts w:eastAsia="宋体"/>
                <w:lang w:eastAsia="zh-CN"/>
              </w:rPr>
            </w:pPr>
            <w:r>
              <w:rPr>
                <w:rFonts w:eastAsiaTheme="minorEastAsia"/>
                <w:lang w:eastAsia="zh-CN"/>
              </w:rPr>
              <w:t>Abhijith Barangi Gopalakrishna</w:t>
            </w:r>
          </w:p>
        </w:tc>
        <w:tc>
          <w:tcPr>
            <w:tcW w:w="4058" w:type="dxa"/>
            <w:vAlign w:val="center"/>
          </w:tcPr>
          <w:p w14:paraId="021D4387" w14:textId="77777777" w:rsidR="000724CC" w:rsidRDefault="00E95F02">
            <w:pPr>
              <w:spacing w:after="120"/>
              <w:jc w:val="center"/>
              <w:rPr>
                <w:rFonts w:eastAsiaTheme="minorEastAsia"/>
                <w:lang w:eastAsia="zh-CN"/>
              </w:rPr>
            </w:pPr>
            <w:hyperlink r:id="rId86">
              <w:r w:rsidR="00D12AAE">
                <w:rPr>
                  <w:rStyle w:val="af4"/>
                  <w:rFonts w:eastAsiaTheme="minorEastAsia"/>
                  <w:lang w:eastAsia="zh-CN"/>
                </w:rPr>
                <w:t>a</w:t>
              </w:r>
              <w:r w:rsidR="00D12AAE">
                <w:rPr>
                  <w:rStyle w:val="af4"/>
                  <w:rFonts w:eastAsiaTheme="minorEastAsia"/>
                </w:rPr>
                <w:t>bhijithb</w:t>
              </w:r>
              <w:r w:rsidR="00D12AAE">
                <w:rPr>
                  <w:rStyle w:val="af4"/>
                  <w:rFonts w:eastAsiaTheme="minorEastAsia"/>
                  <w:lang w:eastAsia="zh-CN"/>
                </w:rPr>
                <w:t>@tejasnetworks.com</w:t>
              </w:r>
            </w:hyperlink>
          </w:p>
        </w:tc>
      </w:tr>
      <w:tr w:rsidR="000724CC" w14:paraId="2B572646" w14:textId="77777777">
        <w:tc>
          <w:tcPr>
            <w:tcW w:w="2130" w:type="dxa"/>
            <w:vAlign w:val="center"/>
          </w:tcPr>
          <w:p w14:paraId="1A742A24" w14:textId="77777777" w:rsidR="000724CC" w:rsidRDefault="00D12AAE">
            <w:pPr>
              <w:spacing w:after="120"/>
              <w:jc w:val="center"/>
              <w:rPr>
                <w:rFonts w:eastAsia="宋体"/>
                <w:lang w:eastAsia="zh-CN"/>
              </w:rPr>
            </w:pPr>
            <w:r>
              <w:rPr>
                <w:rFonts w:eastAsia="宋体"/>
                <w:lang w:eastAsia="zh-CN"/>
              </w:rPr>
              <w:t>Transsion</w:t>
            </w:r>
          </w:p>
        </w:tc>
        <w:tc>
          <w:tcPr>
            <w:tcW w:w="2872" w:type="dxa"/>
            <w:vAlign w:val="center"/>
          </w:tcPr>
          <w:p w14:paraId="75815681" w14:textId="77777777" w:rsidR="000724CC" w:rsidRDefault="00D12AAE">
            <w:pPr>
              <w:spacing w:after="120"/>
              <w:jc w:val="center"/>
              <w:rPr>
                <w:rFonts w:eastAsia="宋体"/>
                <w:lang w:eastAsia="zh-CN"/>
              </w:rPr>
            </w:pPr>
            <w:r>
              <w:rPr>
                <w:rFonts w:eastAsia="宋体"/>
                <w:lang w:eastAsia="zh-CN"/>
              </w:rPr>
              <w:t>Xingya Shen</w:t>
            </w:r>
          </w:p>
        </w:tc>
        <w:tc>
          <w:tcPr>
            <w:tcW w:w="4058" w:type="dxa"/>
            <w:vAlign w:val="center"/>
          </w:tcPr>
          <w:p w14:paraId="7DE0923D" w14:textId="77777777" w:rsidR="000724CC" w:rsidRDefault="00E95F02">
            <w:pPr>
              <w:spacing w:after="120"/>
              <w:jc w:val="center"/>
              <w:rPr>
                <w:rFonts w:eastAsiaTheme="minorEastAsia"/>
                <w:lang w:eastAsia="zh-CN"/>
              </w:rPr>
            </w:pPr>
            <w:hyperlink r:id="rId87">
              <w:r w:rsidR="00D12AAE">
                <w:rPr>
                  <w:rStyle w:val="af4"/>
                  <w:rFonts w:eastAsiaTheme="minorEastAsia"/>
                  <w:lang w:eastAsia="zh-CN"/>
                </w:rPr>
                <w:t>xingya.shen@transsion.com</w:t>
              </w:r>
            </w:hyperlink>
          </w:p>
        </w:tc>
      </w:tr>
      <w:tr w:rsidR="000724CC" w14:paraId="4AF851A1" w14:textId="77777777">
        <w:tc>
          <w:tcPr>
            <w:tcW w:w="2130" w:type="dxa"/>
            <w:vAlign w:val="center"/>
          </w:tcPr>
          <w:p w14:paraId="49640580" w14:textId="77777777" w:rsidR="000724CC" w:rsidRDefault="00D12AAE">
            <w:pPr>
              <w:spacing w:after="120"/>
              <w:jc w:val="center"/>
              <w:rPr>
                <w:rFonts w:eastAsiaTheme="minorEastAsia"/>
                <w:lang w:eastAsia="zh-CN"/>
              </w:rPr>
            </w:pPr>
            <w:r>
              <w:rPr>
                <w:rFonts w:eastAsiaTheme="minorEastAsia"/>
                <w:lang w:eastAsia="zh-CN"/>
              </w:rPr>
              <w:t>vivo</w:t>
            </w:r>
          </w:p>
        </w:tc>
        <w:tc>
          <w:tcPr>
            <w:tcW w:w="2872" w:type="dxa"/>
            <w:vAlign w:val="center"/>
          </w:tcPr>
          <w:p w14:paraId="1D33D093" w14:textId="77777777" w:rsidR="000724CC" w:rsidRDefault="00D12AAE">
            <w:pPr>
              <w:spacing w:after="120"/>
              <w:jc w:val="center"/>
              <w:rPr>
                <w:rFonts w:eastAsiaTheme="minorEastAsia"/>
                <w:lang w:eastAsia="zh-CN"/>
              </w:rPr>
            </w:pPr>
            <w:r>
              <w:rPr>
                <w:rFonts w:eastAsiaTheme="minorEastAsia"/>
                <w:lang w:eastAsia="zh-CN"/>
              </w:rPr>
              <w:t>Na Li</w:t>
            </w:r>
          </w:p>
          <w:p w14:paraId="67D55F68" w14:textId="77777777" w:rsidR="000724CC" w:rsidRDefault="00D12AAE">
            <w:pPr>
              <w:spacing w:after="120"/>
              <w:jc w:val="center"/>
              <w:rPr>
                <w:rFonts w:eastAsiaTheme="minorEastAsia"/>
                <w:lang w:eastAsia="zh-CN"/>
              </w:rPr>
            </w:pPr>
            <w:r>
              <w:rPr>
                <w:rFonts w:eastAsiaTheme="minorEastAsia"/>
                <w:lang w:eastAsia="zh-CN"/>
              </w:rPr>
              <w:t>Xiaohang Chen</w:t>
            </w:r>
          </w:p>
        </w:tc>
        <w:tc>
          <w:tcPr>
            <w:tcW w:w="4058" w:type="dxa"/>
            <w:vAlign w:val="center"/>
          </w:tcPr>
          <w:p w14:paraId="7FBA07F9" w14:textId="77777777" w:rsidR="000724CC" w:rsidRDefault="00E95F02">
            <w:pPr>
              <w:spacing w:after="120"/>
              <w:jc w:val="center"/>
              <w:rPr>
                <w:rFonts w:eastAsiaTheme="minorEastAsia"/>
                <w:lang w:eastAsia="zh-CN"/>
              </w:rPr>
            </w:pPr>
            <w:hyperlink r:id="rId88">
              <w:r w:rsidR="00D12AAE">
                <w:rPr>
                  <w:rStyle w:val="af4"/>
                  <w:rFonts w:eastAsiaTheme="minorEastAsia"/>
                  <w:lang w:eastAsia="zh-CN"/>
                </w:rPr>
                <w:t>lina5g@vivo.com</w:t>
              </w:r>
            </w:hyperlink>
          </w:p>
          <w:p w14:paraId="1ED0CA94" w14:textId="77777777" w:rsidR="000724CC" w:rsidRDefault="00E95F02">
            <w:pPr>
              <w:spacing w:after="120"/>
              <w:jc w:val="center"/>
              <w:rPr>
                <w:rFonts w:eastAsiaTheme="minorEastAsia"/>
                <w:lang w:eastAsia="zh-CN"/>
              </w:rPr>
            </w:pPr>
            <w:hyperlink r:id="rId89">
              <w:r w:rsidR="00D12AAE">
                <w:rPr>
                  <w:rStyle w:val="af4"/>
                </w:rPr>
                <w:t>chenxiaohang@vivo.com</w:t>
              </w:r>
            </w:hyperlink>
          </w:p>
        </w:tc>
      </w:tr>
      <w:tr w:rsidR="000724CC" w14:paraId="0772AD2A" w14:textId="77777777">
        <w:tc>
          <w:tcPr>
            <w:tcW w:w="2130" w:type="dxa"/>
            <w:vAlign w:val="center"/>
          </w:tcPr>
          <w:p w14:paraId="33605A5E" w14:textId="77777777" w:rsidR="000724CC" w:rsidRDefault="00D12AAE">
            <w:pPr>
              <w:spacing w:after="120"/>
              <w:jc w:val="center"/>
              <w:rPr>
                <w:rFonts w:eastAsiaTheme="minorEastAsia"/>
                <w:lang w:eastAsia="zh-CN"/>
              </w:rPr>
            </w:pPr>
            <w:r>
              <w:rPr>
                <w:rFonts w:eastAsiaTheme="minorEastAsia"/>
                <w:lang w:val="en-GB" w:eastAsia="zh-CN"/>
              </w:rPr>
              <w:t>Xiaomi</w:t>
            </w:r>
          </w:p>
        </w:tc>
        <w:tc>
          <w:tcPr>
            <w:tcW w:w="2872" w:type="dxa"/>
            <w:vAlign w:val="center"/>
          </w:tcPr>
          <w:p w14:paraId="12778990" w14:textId="77777777" w:rsidR="000724CC" w:rsidRDefault="00D12AAE">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0EE522BF" w14:textId="77777777" w:rsidR="000724CC" w:rsidRDefault="00E95F02">
            <w:pPr>
              <w:spacing w:after="120"/>
              <w:jc w:val="center"/>
              <w:rPr>
                <w:rFonts w:eastAsiaTheme="minorEastAsia"/>
                <w:lang w:eastAsia="zh-CN"/>
              </w:rPr>
            </w:pPr>
            <w:hyperlink r:id="rId90">
              <w:r w:rsidR="00D12AAE">
                <w:rPr>
                  <w:rStyle w:val="af4"/>
                  <w:rFonts w:eastAsiaTheme="minorEastAsia"/>
                  <w:lang w:val="en-GB" w:eastAsia="zh-CN"/>
                </w:rPr>
                <w:t>wanglei25@xiaomi.com</w:t>
              </w:r>
            </w:hyperlink>
          </w:p>
        </w:tc>
      </w:tr>
      <w:tr w:rsidR="000724CC" w14:paraId="3523B79A" w14:textId="77777777">
        <w:tc>
          <w:tcPr>
            <w:tcW w:w="2130" w:type="dxa"/>
            <w:vAlign w:val="center"/>
          </w:tcPr>
          <w:p w14:paraId="5569EB70" w14:textId="77777777" w:rsidR="000724CC" w:rsidRDefault="00D12AAE">
            <w:pPr>
              <w:spacing w:after="120"/>
              <w:jc w:val="center"/>
              <w:rPr>
                <w:rFonts w:eastAsiaTheme="minorEastAsia"/>
                <w:lang w:eastAsia="zh-CN"/>
              </w:rPr>
            </w:pPr>
            <w:r>
              <w:rPr>
                <w:rFonts w:eastAsiaTheme="minorEastAsia"/>
                <w:lang w:eastAsia="zh-CN"/>
              </w:rPr>
              <w:t>ZTE</w:t>
            </w:r>
          </w:p>
        </w:tc>
        <w:tc>
          <w:tcPr>
            <w:tcW w:w="2872" w:type="dxa"/>
            <w:vAlign w:val="center"/>
          </w:tcPr>
          <w:p w14:paraId="5B7A16F4" w14:textId="77777777" w:rsidR="000724CC" w:rsidRDefault="00D12AAE">
            <w:pPr>
              <w:spacing w:after="120"/>
              <w:jc w:val="center"/>
              <w:rPr>
                <w:rFonts w:eastAsiaTheme="minorEastAsia"/>
                <w:lang w:eastAsia="zh-CN"/>
              </w:rPr>
            </w:pPr>
            <w:r>
              <w:rPr>
                <w:rFonts w:eastAsiaTheme="minorEastAsia"/>
                <w:lang w:eastAsia="zh-CN"/>
              </w:rPr>
              <w:t>Xianghui Han</w:t>
            </w:r>
          </w:p>
        </w:tc>
        <w:tc>
          <w:tcPr>
            <w:tcW w:w="4058" w:type="dxa"/>
            <w:vAlign w:val="center"/>
          </w:tcPr>
          <w:p w14:paraId="75CF84BA" w14:textId="77777777" w:rsidR="000724CC" w:rsidRDefault="00E95F02">
            <w:pPr>
              <w:spacing w:after="120"/>
              <w:jc w:val="center"/>
              <w:rPr>
                <w:rFonts w:eastAsiaTheme="minorEastAsia"/>
                <w:lang w:eastAsia="zh-CN"/>
              </w:rPr>
            </w:pPr>
            <w:hyperlink r:id="rId91">
              <w:r w:rsidR="00D12AAE">
                <w:rPr>
                  <w:rStyle w:val="af4"/>
                  <w:rFonts w:eastAsiaTheme="minorEastAsia"/>
                  <w:lang w:eastAsia="zh-CN"/>
                </w:rPr>
                <w:t>han.xianghui@zte.com.cn</w:t>
              </w:r>
            </w:hyperlink>
          </w:p>
        </w:tc>
      </w:tr>
    </w:tbl>
    <w:p w14:paraId="3647554E" w14:textId="77777777" w:rsidR="000724CC" w:rsidRDefault="000724CC">
      <w:pPr>
        <w:spacing w:after="120"/>
        <w:rPr>
          <w:rFonts w:eastAsiaTheme="minorEastAsia"/>
          <w:lang w:eastAsia="zh-CN"/>
        </w:rPr>
      </w:pPr>
    </w:p>
    <w:p w14:paraId="69A05A50" w14:textId="77777777" w:rsidR="000724CC" w:rsidRDefault="00D12AAE">
      <w:pPr>
        <w:pStyle w:val="1"/>
        <w:numPr>
          <w:ilvl w:val="0"/>
          <w:numId w:val="4"/>
        </w:numPr>
        <w:spacing w:before="240"/>
      </w:pPr>
      <w:r>
        <w:t>Reference</w:t>
      </w:r>
    </w:p>
    <w:p w14:paraId="47B5AC1E" w14:textId="77777777" w:rsidR="000724CC" w:rsidRDefault="00D12AAE">
      <w:pPr>
        <w:pStyle w:val="1a"/>
        <w:numPr>
          <w:ilvl w:val="0"/>
          <w:numId w:val="61"/>
        </w:numPr>
        <w:spacing w:after="120"/>
        <w:rPr>
          <w:rFonts w:eastAsiaTheme="minorEastAsia"/>
          <w:lang w:val="en-US"/>
        </w:rPr>
      </w:pPr>
      <w:bookmarkStart w:id="11" w:name="_Ref103032016"/>
      <w:bookmarkStart w:id="12" w:name="_Ref159156060"/>
      <w:bookmarkStart w:id="13"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11"/>
      <w:r>
        <w:rPr>
          <w:rFonts w:eastAsiaTheme="minorEastAsia"/>
          <w:lang w:val="en-US"/>
        </w:rPr>
        <w:tab/>
        <w:t>Rapporteur (CMCC)</w:t>
      </w:r>
      <w:r>
        <w:rPr>
          <w:rFonts w:eastAsiaTheme="minorEastAsia"/>
          <w:lang w:val="en-US"/>
        </w:rPr>
        <w:tab/>
        <w:t>V18.0.0</w:t>
      </w:r>
      <w:bookmarkEnd w:id="12"/>
    </w:p>
    <w:p w14:paraId="1F98DACF" w14:textId="77777777" w:rsidR="000724CC" w:rsidRDefault="00D12AAE">
      <w:pPr>
        <w:pStyle w:val="1a"/>
        <w:numPr>
          <w:ilvl w:val="0"/>
          <w:numId w:val="61"/>
        </w:numPr>
        <w:spacing w:after="120"/>
        <w:rPr>
          <w:rFonts w:eastAsiaTheme="minorEastAsia"/>
          <w:lang w:val="en-US"/>
        </w:rPr>
      </w:pPr>
      <w:bookmarkStart w:id="14" w:name="_Ref102567275"/>
      <w:bookmarkStart w:id="15"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14"/>
      <w:r>
        <w:rPr>
          <w:rFonts w:eastAsiaTheme="minorEastAsia"/>
          <w:lang w:val="en-US"/>
        </w:rPr>
        <w:t xml:space="preserve"> (Moderator, RAN1 VC)</w:t>
      </w:r>
      <w:bookmarkEnd w:id="13"/>
      <w:bookmarkEnd w:id="15"/>
    </w:p>
    <w:p w14:paraId="460EFDDB" w14:textId="77777777" w:rsidR="000724CC" w:rsidRDefault="00D12AAE">
      <w:pPr>
        <w:pStyle w:val="a"/>
        <w:numPr>
          <w:ilvl w:val="0"/>
          <w:numId w:val="61"/>
        </w:numPr>
      </w:pPr>
      <w:bookmarkStart w:id="16" w:name="_Ref162353469"/>
      <w:r>
        <w:t>RP-240789</w:t>
      </w:r>
      <w:r>
        <w:tab/>
      </w:r>
      <w:r>
        <w:rPr>
          <w:rFonts w:hint="eastAsia"/>
        </w:rPr>
        <w:tab/>
      </w:r>
      <w:r>
        <w:t>WID revision: Evolution of NR duplex operation: Sub-band full duplex (SBFD)</w:t>
      </w:r>
      <w:r>
        <w:tab/>
        <w:t>Huawei</w:t>
      </w:r>
      <w:bookmarkEnd w:id="16"/>
    </w:p>
    <w:p w14:paraId="482D9F69" w14:textId="77777777" w:rsidR="000724CC" w:rsidRDefault="00D12AAE">
      <w:pPr>
        <w:pStyle w:val="a"/>
        <w:numPr>
          <w:ilvl w:val="0"/>
          <w:numId w:val="61"/>
        </w:numPr>
      </w:pPr>
      <w:bookmarkStart w:id="17" w:name="_Ref166573395"/>
      <w:r>
        <w:t>R4-2406107</w:t>
      </w:r>
      <w:r>
        <w:rPr>
          <w:rFonts w:hint="eastAsia"/>
        </w:rPr>
        <w:tab/>
      </w:r>
      <w:r>
        <w:rPr>
          <w:rFonts w:hint="eastAsia"/>
        </w:rPr>
        <w:tab/>
      </w:r>
      <w:r>
        <w:t>Way Forward for [110bis][313] NR_duplex_evo</w:t>
      </w:r>
      <w:r>
        <w:rPr>
          <w:rFonts w:hint="eastAsia"/>
        </w:rPr>
        <w:tab/>
        <w:t>Samsung</w:t>
      </w:r>
      <w:r>
        <w:rPr>
          <w:rFonts w:hint="eastAsia"/>
        </w:rPr>
        <w:tab/>
        <w:t>RAN4#110bis</w:t>
      </w:r>
      <w:bookmarkEnd w:id="17"/>
    </w:p>
    <w:p w14:paraId="19496BB8" w14:textId="77777777" w:rsidR="000724CC" w:rsidRDefault="00D12AAE">
      <w:pPr>
        <w:pStyle w:val="a"/>
        <w:numPr>
          <w:ilvl w:val="0"/>
          <w:numId w:val="61"/>
        </w:numPr>
      </w:pPr>
      <w:bookmarkStart w:id="18" w:name="_Ref166610663"/>
      <w:r>
        <w:t>RP-220802</w:t>
      </w:r>
      <w:r>
        <w:rPr>
          <w:rFonts w:hint="eastAsia"/>
        </w:rPr>
        <w:tab/>
      </w:r>
      <w:r>
        <w:rPr>
          <w:rFonts w:hint="eastAsia"/>
        </w:rPr>
        <w:tab/>
      </w:r>
      <w:r>
        <w:t>WI summary for WI Core part: Further enhancements on MIMO for NR</w:t>
      </w:r>
      <w:r>
        <w:rPr>
          <w:rFonts w:hint="eastAsia"/>
        </w:rPr>
        <w:tab/>
        <w:t>Samsung</w:t>
      </w:r>
      <w:r>
        <w:rPr>
          <w:rFonts w:hint="eastAsia"/>
        </w:rPr>
        <w:tab/>
        <w:t>RAN#95e</w:t>
      </w:r>
      <w:bookmarkEnd w:id="18"/>
    </w:p>
    <w:p w14:paraId="30B62CE3" w14:textId="77777777" w:rsidR="000724CC" w:rsidRDefault="00D12AAE">
      <w:pPr>
        <w:pStyle w:val="a"/>
        <w:numPr>
          <w:ilvl w:val="0"/>
          <w:numId w:val="61"/>
        </w:numPr>
      </w:pPr>
      <w:r>
        <w:t>R1-240387</w:t>
      </w:r>
      <w:r>
        <w:rPr>
          <w:rFonts w:hint="eastAsia"/>
        </w:rPr>
        <w:t>4</w:t>
      </w:r>
      <w:r>
        <w:rPr>
          <w:rFonts w:hint="eastAsia"/>
        </w:rPr>
        <w:tab/>
      </w:r>
      <w:r>
        <w:rPr>
          <w:rFonts w:hint="eastAsia"/>
        </w:rPr>
        <w:tab/>
      </w:r>
      <w:r>
        <w:t>Discussion for SBFD TX/RX/ measurement procedures</w:t>
      </w:r>
      <w:r>
        <w:rPr>
          <w:rFonts w:hint="eastAsia"/>
        </w:rPr>
        <w:tab/>
      </w:r>
      <w:r>
        <w:t>New H3C Technol</w:t>
      </w:r>
      <w:r>
        <w:t>o</w:t>
      </w:r>
      <w:r>
        <w:t>gies Co., Ltd.</w:t>
      </w:r>
    </w:p>
    <w:p w14:paraId="57E4DF66" w14:textId="77777777" w:rsidR="000724CC" w:rsidRDefault="00D12AAE">
      <w:pPr>
        <w:pStyle w:val="a"/>
        <w:numPr>
          <w:ilvl w:val="0"/>
          <w:numId w:val="61"/>
        </w:numPr>
      </w:pPr>
      <w:r>
        <w:t>R1-240389</w:t>
      </w:r>
      <w:r>
        <w:rPr>
          <w:rFonts w:hint="eastAsia"/>
        </w:rPr>
        <w:t>2</w:t>
      </w:r>
      <w:r>
        <w:rPr>
          <w:rFonts w:hint="eastAsia"/>
        </w:rPr>
        <w:tab/>
      </w:r>
      <w:r>
        <w:rPr>
          <w:rFonts w:hint="eastAsia"/>
        </w:rPr>
        <w:tab/>
      </w:r>
      <w:r>
        <w:t>Discusson for SBFD TX/RX/ measurement procedures</w:t>
      </w:r>
      <w:r>
        <w:tab/>
        <w:t>Tejas Networks Li</w:t>
      </w:r>
      <w:r>
        <w:t>m</w:t>
      </w:r>
      <w:r>
        <w:t>ited</w:t>
      </w:r>
    </w:p>
    <w:p w14:paraId="025B2B38" w14:textId="77777777" w:rsidR="000724CC" w:rsidRDefault="00D12AAE">
      <w:pPr>
        <w:pStyle w:val="a"/>
        <w:numPr>
          <w:ilvl w:val="0"/>
          <w:numId w:val="61"/>
        </w:numPr>
      </w:pPr>
      <w:r>
        <w:t>R1-2403904</w:t>
      </w:r>
      <w:r>
        <w:rPr>
          <w:rFonts w:hint="eastAsia"/>
        </w:rPr>
        <w:tab/>
      </w:r>
      <w:r>
        <w:tab/>
        <w:t>Discussion on SBFD TX/RX/measurement procedures</w:t>
      </w:r>
      <w:r>
        <w:tab/>
        <w:t>LG Electronics</w:t>
      </w:r>
    </w:p>
    <w:p w14:paraId="7E95AAAD" w14:textId="77777777" w:rsidR="000724CC" w:rsidRDefault="00D12AAE">
      <w:pPr>
        <w:pStyle w:val="a"/>
        <w:numPr>
          <w:ilvl w:val="0"/>
          <w:numId w:val="61"/>
        </w:numPr>
      </w:pPr>
      <w:bookmarkStart w:id="19" w:name="_Ref166500716"/>
      <w:r>
        <w:t>R1-2403911</w:t>
      </w:r>
      <w:r>
        <w:tab/>
      </w:r>
      <w:r>
        <w:rPr>
          <w:rFonts w:hint="eastAsia"/>
        </w:rPr>
        <w:tab/>
      </w:r>
      <w:r>
        <w:t>SBFD Tx/Rx/measurement procedures</w:t>
      </w:r>
      <w:r>
        <w:tab/>
        <w:t>Ericsson</w:t>
      </w:r>
      <w:bookmarkEnd w:id="19"/>
    </w:p>
    <w:p w14:paraId="4EC1BCEA" w14:textId="77777777" w:rsidR="000724CC" w:rsidRDefault="00D12AAE">
      <w:pPr>
        <w:pStyle w:val="a"/>
        <w:numPr>
          <w:ilvl w:val="0"/>
          <w:numId w:val="61"/>
        </w:numPr>
      </w:pPr>
      <w:bookmarkStart w:id="20" w:name="_Ref166575714"/>
      <w:r>
        <w:t>R1-2403934</w:t>
      </w:r>
      <w:r>
        <w:tab/>
      </w:r>
      <w:r>
        <w:rPr>
          <w:rFonts w:hint="eastAsia"/>
        </w:rPr>
        <w:tab/>
      </w:r>
      <w:r>
        <w:t>On subband full duplex design</w:t>
      </w:r>
      <w:r>
        <w:tab/>
        <w:t>Huawei, HiSilicon</w:t>
      </w:r>
      <w:bookmarkEnd w:id="20"/>
    </w:p>
    <w:p w14:paraId="7979368B" w14:textId="77777777" w:rsidR="000724CC" w:rsidRDefault="00D12AAE">
      <w:pPr>
        <w:pStyle w:val="a"/>
        <w:numPr>
          <w:ilvl w:val="0"/>
          <w:numId w:val="61"/>
        </w:numPr>
      </w:pPr>
      <w:bookmarkStart w:id="21" w:name="_Ref166505206"/>
      <w:r>
        <w:t>R1-2404007</w:t>
      </w:r>
      <w:r>
        <w:tab/>
      </w:r>
      <w:r>
        <w:rPr>
          <w:rFonts w:hint="eastAsia"/>
        </w:rPr>
        <w:tab/>
      </w:r>
      <w:r>
        <w:t>Discussion on transmission, reception and measurement procedures for SBFD oper</w:t>
      </w:r>
      <w:r>
        <w:t>a</w:t>
      </w:r>
      <w:r>
        <w:t>tion</w:t>
      </w:r>
      <w:r>
        <w:tab/>
        <w:t>ZTE</w:t>
      </w:r>
      <w:bookmarkEnd w:id="21"/>
    </w:p>
    <w:p w14:paraId="3A2E7506" w14:textId="77777777" w:rsidR="000724CC" w:rsidRDefault="00D12AAE">
      <w:pPr>
        <w:pStyle w:val="a"/>
        <w:numPr>
          <w:ilvl w:val="0"/>
          <w:numId w:val="61"/>
        </w:numPr>
      </w:pPr>
      <w:r>
        <w:t>R1-2404023</w:t>
      </w:r>
      <w:r>
        <w:tab/>
      </w:r>
      <w:r>
        <w:rPr>
          <w:rFonts w:hint="eastAsia"/>
        </w:rPr>
        <w:tab/>
      </w:r>
      <w:r>
        <w:t>Discussion on SBFD TX/RX/measurement procedures</w:t>
      </w:r>
      <w:r>
        <w:tab/>
        <w:t>Spreadtrum Comm</w:t>
      </w:r>
      <w:r>
        <w:t>u</w:t>
      </w:r>
      <w:r>
        <w:t>nications</w:t>
      </w:r>
    </w:p>
    <w:p w14:paraId="234C2AD8" w14:textId="77777777" w:rsidR="000724CC" w:rsidRDefault="00D12AAE">
      <w:pPr>
        <w:pStyle w:val="a"/>
        <w:numPr>
          <w:ilvl w:val="0"/>
          <w:numId w:val="61"/>
        </w:numPr>
      </w:pPr>
      <w:r>
        <w:t>R1-2404047</w:t>
      </w:r>
      <w:r>
        <w:tab/>
      </w:r>
      <w:r>
        <w:rPr>
          <w:rFonts w:hint="eastAsia"/>
        </w:rPr>
        <w:tab/>
      </w:r>
      <w:r>
        <w:t>Discussion on SBFD TX RX and measurement procedures</w:t>
      </w:r>
      <w:r>
        <w:tab/>
        <w:t>InterDigital, Inc.</w:t>
      </w:r>
    </w:p>
    <w:p w14:paraId="3C1454C5" w14:textId="77777777" w:rsidR="000724CC" w:rsidRDefault="00D12AAE">
      <w:pPr>
        <w:pStyle w:val="a"/>
        <w:numPr>
          <w:ilvl w:val="0"/>
          <w:numId w:val="61"/>
        </w:numPr>
      </w:pPr>
      <w:r>
        <w:t>R1-2404057</w:t>
      </w:r>
      <w:r>
        <w:tab/>
      </w:r>
      <w:r>
        <w:rPr>
          <w:rFonts w:hint="eastAsia"/>
        </w:rPr>
        <w:tab/>
      </w:r>
      <w:r>
        <w:t>Discussion on SBFD TX/RX/measurement procedures</w:t>
      </w:r>
      <w:r>
        <w:tab/>
        <w:t>TCL</w:t>
      </w:r>
    </w:p>
    <w:p w14:paraId="7304DB29" w14:textId="77777777" w:rsidR="000724CC" w:rsidRDefault="00D12AAE">
      <w:pPr>
        <w:pStyle w:val="a"/>
        <w:numPr>
          <w:ilvl w:val="0"/>
          <w:numId w:val="61"/>
        </w:numPr>
      </w:pPr>
      <w:r>
        <w:t>R1-2404112</w:t>
      </w:r>
      <w:r>
        <w:tab/>
      </w:r>
      <w:r>
        <w:rPr>
          <w:rFonts w:hint="eastAsia"/>
        </w:rPr>
        <w:tab/>
      </w:r>
      <w:r>
        <w:t>SBFD operation and procedures</w:t>
      </w:r>
      <w:r>
        <w:tab/>
        <w:t>Samsung</w:t>
      </w:r>
    </w:p>
    <w:p w14:paraId="1C58ACAE" w14:textId="77777777" w:rsidR="000724CC" w:rsidRDefault="00D12AAE">
      <w:pPr>
        <w:pStyle w:val="a"/>
        <w:numPr>
          <w:ilvl w:val="0"/>
          <w:numId w:val="61"/>
        </w:numPr>
      </w:pPr>
      <w:r>
        <w:t>R1-2404174</w:t>
      </w:r>
      <w:r>
        <w:tab/>
      </w:r>
      <w:r>
        <w:rPr>
          <w:rFonts w:hint="eastAsia"/>
        </w:rPr>
        <w:tab/>
      </w:r>
      <w:r>
        <w:t>Discussion on Rel-19 SBFD operation</w:t>
      </w:r>
      <w:r>
        <w:tab/>
        <w:t>vivo</w:t>
      </w:r>
    </w:p>
    <w:p w14:paraId="10E5618F" w14:textId="77777777" w:rsidR="000724CC" w:rsidRDefault="00D12AAE">
      <w:pPr>
        <w:pStyle w:val="a"/>
        <w:numPr>
          <w:ilvl w:val="0"/>
          <w:numId w:val="61"/>
        </w:numPr>
      </w:pPr>
      <w:r>
        <w:t>R1-2404281</w:t>
      </w:r>
      <w:r>
        <w:tab/>
      </w:r>
      <w:r>
        <w:rPr>
          <w:rFonts w:hint="eastAsia"/>
        </w:rPr>
        <w:tab/>
      </w:r>
      <w:r>
        <w:t>Views on SBFD TX/RX/measurement procedures</w:t>
      </w:r>
      <w:r>
        <w:tab/>
        <w:t>Apple</w:t>
      </w:r>
    </w:p>
    <w:p w14:paraId="4ADC7654" w14:textId="77777777" w:rsidR="000724CC" w:rsidRDefault="00D12AAE">
      <w:pPr>
        <w:pStyle w:val="a"/>
        <w:numPr>
          <w:ilvl w:val="0"/>
          <w:numId w:val="61"/>
        </w:numPr>
      </w:pPr>
      <w:r>
        <w:t>R1-2404317</w:t>
      </w:r>
      <w:r>
        <w:tab/>
      </w:r>
      <w:r>
        <w:rPr>
          <w:rFonts w:hint="eastAsia"/>
        </w:rPr>
        <w:tab/>
      </w:r>
      <w:r>
        <w:t>SBFD procedures in RRC_CONNECTED mode</w:t>
      </w:r>
      <w:r>
        <w:tab/>
        <w:t>Sharp</w:t>
      </w:r>
    </w:p>
    <w:p w14:paraId="06B44405" w14:textId="77777777" w:rsidR="000724CC" w:rsidRDefault="00D12AAE">
      <w:pPr>
        <w:pStyle w:val="a"/>
        <w:numPr>
          <w:ilvl w:val="0"/>
          <w:numId w:val="61"/>
        </w:numPr>
      </w:pPr>
      <w:r>
        <w:t>R1-2404348</w:t>
      </w:r>
      <w:r>
        <w:tab/>
      </w:r>
      <w:r>
        <w:rPr>
          <w:rFonts w:hint="eastAsia"/>
        </w:rPr>
        <w:tab/>
      </w:r>
      <w:r>
        <w:t>Discussion on SBFD TX/RX/measurement procedures</w:t>
      </w:r>
      <w:r>
        <w:tab/>
        <w:t>Google Inc.</w:t>
      </w:r>
    </w:p>
    <w:p w14:paraId="4CA21C94" w14:textId="77777777" w:rsidR="000724CC" w:rsidRDefault="00D12AAE">
      <w:pPr>
        <w:pStyle w:val="a"/>
        <w:numPr>
          <w:ilvl w:val="0"/>
          <w:numId w:val="61"/>
        </w:numPr>
      </w:pPr>
      <w:r>
        <w:t>R1-2404398</w:t>
      </w:r>
      <w:r>
        <w:tab/>
      </w:r>
      <w:r>
        <w:rPr>
          <w:rFonts w:hint="eastAsia"/>
        </w:rPr>
        <w:tab/>
      </w:r>
      <w:r>
        <w:t>Discussion on SBFD TX/RX/measurement procedures</w:t>
      </w:r>
      <w:r>
        <w:tab/>
        <w:t>CATT</w:t>
      </w:r>
    </w:p>
    <w:p w14:paraId="022F2C6A" w14:textId="77777777" w:rsidR="000724CC" w:rsidRDefault="00D12AAE">
      <w:pPr>
        <w:pStyle w:val="a"/>
        <w:numPr>
          <w:ilvl w:val="0"/>
          <w:numId w:val="61"/>
        </w:numPr>
      </w:pPr>
      <w:r>
        <w:t>R1-2404425</w:t>
      </w:r>
      <w:r>
        <w:tab/>
      </w:r>
      <w:r>
        <w:rPr>
          <w:rFonts w:hint="eastAsia"/>
        </w:rPr>
        <w:tab/>
      </w:r>
      <w:r>
        <w:t>Discussion on SBFD TX/RX/measurement procedures</w:t>
      </w:r>
      <w:r>
        <w:tab/>
        <w:t>China Telecom</w:t>
      </w:r>
    </w:p>
    <w:p w14:paraId="66C79F65" w14:textId="77777777" w:rsidR="000724CC" w:rsidRDefault="00D12AAE">
      <w:pPr>
        <w:pStyle w:val="a"/>
        <w:numPr>
          <w:ilvl w:val="0"/>
          <w:numId w:val="61"/>
        </w:numPr>
      </w:pPr>
      <w:bookmarkStart w:id="22" w:name="_Ref166511562"/>
      <w:r>
        <w:t>R1-2404453</w:t>
      </w:r>
      <w:r>
        <w:tab/>
      </w:r>
      <w:r>
        <w:rPr>
          <w:rFonts w:hint="eastAsia"/>
        </w:rPr>
        <w:tab/>
      </w:r>
      <w:r>
        <w:t>Discussion on SBFD TX/RX/measurement procedures</w:t>
      </w:r>
      <w:r>
        <w:tab/>
        <w:t>CMCC</w:t>
      </w:r>
      <w:bookmarkEnd w:id="22"/>
    </w:p>
    <w:p w14:paraId="133ACB13" w14:textId="77777777" w:rsidR="000724CC" w:rsidRDefault="00D12AAE">
      <w:pPr>
        <w:pStyle w:val="a"/>
        <w:numPr>
          <w:ilvl w:val="0"/>
          <w:numId w:val="61"/>
        </w:numPr>
      </w:pPr>
      <w:r>
        <w:t>R1-2404497</w:t>
      </w:r>
      <w:r>
        <w:tab/>
      </w:r>
      <w:r>
        <w:rPr>
          <w:rFonts w:hint="eastAsia"/>
        </w:rPr>
        <w:tab/>
      </w:r>
      <w:r>
        <w:t>SBFD Operations</w:t>
      </w:r>
      <w:r>
        <w:tab/>
      </w:r>
      <w:r>
        <w:rPr>
          <w:rFonts w:hint="eastAsia"/>
        </w:rPr>
        <w:tab/>
      </w:r>
      <w:r>
        <w:t>Sony</w:t>
      </w:r>
    </w:p>
    <w:p w14:paraId="518D592A" w14:textId="77777777" w:rsidR="000724CC" w:rsidRDefault="00D12AAE">
      <w:pPr>
        <w:pStyle w:val="a"/>
        <w:numPr>
          <w:ilvl w:val="0"/>
          <w:numId w:val="61"/>
        </w:numPr>
      </w:pPr>
      <w:r>
        <w:t>R1-2404516</w:t>
      </w:r>
      <w:r>
        <w:tab/>
      </w:r>
      <w:r>
        <w:rPr>
          <w:rFonts w:hint="eastAsia"/>
        </w:rPr>
        <w:tab/>
      </w:r>
      <w:r>
        <w:t>Discussion on SBFD TX/RX/measurement procedures</w:t>
      </w:r>
      <w:r>
        <w:tab/>
        <w:t>MediaTek Inc.</w:t>
      </w:r>
    </w:p>
    <w:p w14:paraId="36A2821D" w14:textId="77777777" w:rsidR="000724CC" w:rsidRDefault="00D12AAE">
      <w:pPr>
        <w:pStyle w:val="a"/>
        <w:numPr>
          <w:ilvl w:val="0"/>
          <w:numId w:val="61"/>
        </w:numPr>
      </w:pPr>
      <w:r>
        <w:t>R1-2404591</w:t>
      </w:r>
      <w:r>
        <w:tab/>
      </w:r>
      <w:r>
        <w:rPr>
          <w:rFonts w:hint="eastAsia"/>
        </w:rPr>
        <w:tab/>
      </w:r>
      <w:r>
        <w:t>Discussion on Tx/Rx/Measurement procedures for SBFD operation</w:t>
      </w:r>
      <w:r>
        <w:tab/>
        <w:t>Fujitsu</w:t>
      </w:r>
    </w:p>
    <w:p w14:paraId="136674EB" w14:textId="77777777" w:rsidR="000724CC" w:rsidRDefault="00D12AAE">
      <w:pPr>
        <w:pStyle w:val="a"/>
        <w:numPr>
          <w:ilvl w:val="0"/>
          <w:numId w:val="61"/>
        </w:numPr>
      </w:pPr>
      <w:r>
        <w:t>R1-2404595</w:t>
      </w:r>
      <w:r>
        <w:tab/>
      </w:r>
      <w:r>
        <w:rPr>
          <w:rFonts w:hint="eastAsia"/>
        </w:rPr>
        <w:tab/>
      </w:r>
      <w:r>
        <w:t>Discussion on SBFD TX/RX/measurement procedures</w:t>
      </w:r>
      <w:r>
        <w:tab/>
        <w:t>Panasonic</w:t>
      </w:r>
    </w:p>
    <w:p w14:paraId="5CA021CD" w14:textId="77777777" w:rsidR="000724CC" w:rsidRDefault="00D12AAE">
      <w:pPr>
        <w:pStyle w:val="a"/>
        <w:numPr>
          <w:ilvl w:val="0"/>
          <w:numId w:val="61"/>
        </w:numPr>
      </w:pPr>
      <w:r>
        <w:lastRenderedPageBreak/>
        <w:t>R1-2404615</w:t>
      </w:r>
      <w:r>
        <w:tab/>
      </w:r>
      <w:r>
        <w:rPr>
          <w:rFonts w:hint="eastAsia"/>
        </w:rPr>
        <w:tab/>
      </w:r>
      <w:r>
        <w:t>Discussion on reception and transmission procedure for SBFD operation</w:t>
      </w:r>
      <w:r>
        <w:tab/>
        <w:t>Xi</w:t>
      </w:r>
      <w:r>
        <w:t>a</w:t>
      </w:r>
      <w:r>
        <w:t>omi</w:t>
      </w:r>
    </w:p>
    <w:p w14:paraId="063DABCA" w14:textId="77777777" w:rsidR="000724CC" w:rsidRDefault="00D12AAE">
      <w:pPr>
        <w:pStyle w:val="a"/>
        <w:numPr>
          <w:ilvl w:val="0"/>
          <w:numId w:val="61"/>
        </w:numPr>
      </w:pPr>
      <w:r>
        <w:t>R1-2404732</w:t>
      </w:r>
      <w:r>
        <w:tab/>
      </w:r>
      <w:r>
        <w:rPr>
          <w:rFonts w:hint="eastAsia"/>
        </w:rPr>
        <w:tab/>
      </w:r>
      <w:r>
        <w:t>Discussion on SBFD TX/RX/measurement procedures</w:t>
      </w:r>
      <w:r>
        <w:tab/>
        <w:t>Langbo</w:t>
      </w:r>
    </w:p>
    <w:p w14:paraId="06F41098" w14:textId="77777777" w:rsidR="000724CC" w:rsidRDefault="00D12AAE">
      <w:pPr>
        <w:pStyle w:val="a"/>
        <w:numPr>
          <w:ilvl w:val="0"/>
          <w:numId w:val="61"/>
        </w:numPr>
      </w:pPr>
      <w:r>
        <w:t>R1-2404772</w:t>
      </w:r>
      <w:r>
        <w:tab/>
      </w:r>
      <w:r>
        <w:rPr>
          <w:rFonts w:hint="eastAsia"/>
        </w:rPr>
        <w:tab/>
      </w:r>
      <w:r>
        <w:t>Discussion on SBFD TX/RX/measurement procedures</w:t>
      </w:r>
      <w:r>
        <w:tab/>
        <w:t>ETRI</w:t>
      </w:r>
    </w:p>
    <w:p w14:paraId="5C2D5123" w14:textId="77777777" w:rsidR="000724CC" w:rsidRDefault="00D12AAE">
      <w:pPr>
        <w:pStyle w:val="a"/>
        <w:numPr>
          <w:ilvl w:val="0"/>
          <w:numId w:val="61"/>
        </w:numPr>
      </w:pPr>
      <w:r>
        <w:t>R1-2404792</w:t>
      </w:r>
      <w:r>
        <w:tab/>
      </w:r>
      <w:r>
        <w:rPr>
          <w:rFonts w:hint="eastAsia"/>
        </w:rPr>
        <w:tab/>
      </w:r>
      <w:r>
        <w:t>Discussion on subband non-overlapping full duplex Tx-Rx and measurement oper</w:t>
      </w:r>
      <w:r>
        <w:t>a</w:t>
      </w:r>
      <w:r>
        <w:t>tions</w:t>
      </w:r>
      <w:r>
        <w:tab/>
        <w:t>NEC</w:t>
      </w:r>
    </w:p>
    <w:p w14:paraId="518E9537" w14:textId="77777777" w:rsidR="000724CC" w:rsidRDefault="00D12AAE">
      <w:pPr>
        <w:pStyle w:val="a"/>
        <w:numPr>
          <w:ilvl w:val="0"/>
          <w:numId w:val="61"/>
        </w:numPr>
      </w:pPr>
      <w:r>
        <w:t>R1-2404816</w:t>
      </w:r>
      <w:r>
        <w:tab/>
      </w:r>
      <w:r>
        <w:rPr>
          <w:rFonts w:hint="eastAsia"/>
        </w:rPr>
        <w:tab/>
      </w:r>
      <w:r>
        <w:t>Discussion on SBFD operation</w:t>
      </w:r>
      <w:r>
        <w:tab/>
        <w:t>Transsion Holdings</w:t>
      </w:r>
    </w:p>
    <w:p w14:paraId="65FF2F3A" w14:textId="77777777" w:rsidR="000724CC" w:rsidRDefault="00D12AAE">
      <w:pPr>
        <w:pStyle w:val="a"/>
        <w:numPr>
          <w:ilvl w:val="0"/>
          <w:numId w:val="61"/>
        </w:numPr>
      </w:pPr>
      <w:r>
        <w:t>R1-2404865</w:t>
      </w:r>
      <w:r>
        <w:tab/>
      </w:r>
      <w:r>
        <w:rPr>
          <w:rFonts w:hint="eastAsia"/>
        </w:rPr>
        <w:tab/>
      </w:r>
      <w:r>
        <w:t>Discussion on SBFD Tx/Rx/measurement procedures</w:t>
      </w:r>
      <w:r>
        <w:rPr>
          <w:rFonts w:hint="eastAsia"/>
        </w:rPr>
        <w:tab/>
      </w:r>
      <w:r>
        <w:tab/>
        <w:t>OPPO</w:t>
      </w:r>
    </w:p>
    <w:p w14:paraId="09C3B285" w14:textId="77777777" w:rsidR="000724CC" w:rsidRDefault="00D12AAE">
      <w:pPr>
        <w:pStyle w:val="a"/>
        <w:numPr>
          <w:ilvl w:val="0"/>
          <w:numId w:val="61"/>
        </w:numPr>
      </w:pPr>
      <w:r>
        <w:t>R1-2404955</w:t>
      </w:r>
      <w:r>
        <w:tab/>
      </w:r>
      <w:r>
        <w:rPr>
          <w:rFonts w:hint="eastAsia"/>
        </w:rPr>
        <w:tab/>
      </w:r>
      <w:r>
        <w:t>Views on SBFD TX/RX Measurement Procedures</w:t>
      </w:r>
      <w:r>
        <w:tab/>
        <w:t>Lenovo</w:t>
      </w:r>
    </w:p>
    <w:p w14:paraId="33A441C1" w14:textId="77777777" w:rsidR="000724CC" w:rsidRDefault="00D12AAE">
      <w:pPr>
        <w:pStyle w:val="a"/>
        <w:numPr>
          <w:ilvl w:val="0"/>
          <w:numId w:val="61"/>
        </w:numPr>
      </w:pPr>
      <w:bookmarkStart w:id="23" w:name="_Ref166572409"/>
      <w:r>
        <w:t>R1-2405039</w:t>
      </w:r>
      <w:r>
        <w:tab/>
      </w:r>
      <w:r>
        <w:rPr>
          <w:rFonts w:hint="eastAsia"/>
        </w:rPr>
        <w:tab/>
      </w:r>
      <w:r>
        <w:t>Discussion on SBFD TX/RX/measurement procedures</w:t>
      </w:r>
      <w:r>
        <w:tab/>
        <w:t>NTT DOCOMO, INC.</w:t>
      </w:r>
      <w:bookmarkEnd w:id="23"/>
    </w:p>
    <w:p w14:paraId="3F7B4DBF" w14:textId="77777777" w:rsidR="000724CC" w:rsidRDefault="00D12AAE">
      <w:pPr>
        <w:pStyle w:val="a"/>
        <w:numPr>
          <w:ilvl w:val="0"/>
          <w:numId w:val="61"/>
        </w:numPr>
      </w:pPr>
      <w:r>
        <w:t>R1-2405060</w:t>
      </w:r>
      <w:r>
        <w:tab/>
      </w:r>
      <w:r>
        <w:rPr>
          <w:rFonts w:hint="eastAsia"/>
        </w:rPr>
        <w:tab/>
      </w:r>
      <w:r>
        <w:t>On SBFD TX/RX/measurement procedures</w:t>
      </w:r>
      <w:r>
        <w:tab/>
        <w:t>Nokia, Nokia Shanghai Bell</w:t>
      </w:r>
    </w:p>
    <w:p w14:paraId="786280E9" w14:textId="77777777" w:rsidR="000724CC" w:rsidRDefault="00D12AAE">
      <w:pPr>
        <w:pStyle w:val="a"/>
        <w:numPr>
          <w:ilvl w:val="0"/>
          <w:numId w:val="61"/>
        </w:numPr>
      </w:pPr>
      <w:r>
        <w:t>R1-2405112</w:t>
      </w:r>
      <w:r>
        <w:tab/>
      </w:r>
      <w:r>
        <w:rPr>
          <w:rFonts w:hint="eastAsia"/>
        </w:rPr>
        <w:tab/>
      </w:r>
      <w:r>
        <w:t>Discussion on SBFD TX/RX/measurement procedures</w:t>
      </w:r>
      <w:r>
        <w:tab/>
        <w:t>ITRI</w:t>
      </w:r>
    </w:p>
    <w:p w14:paraId="75F85364" w14:textId="77777777" w:rsidR="000724CC" w:rsidRDefault="00D12AAE">
      <w:pPr>
        <w:pStyle w:val="a"/>
        <w:numPr>
          <w:ilvl w:val="0"/>
          <w:numId w:val="61"/>
        </w:numPr>
      </w:pPr>
      <w:r>
        <w:t>R1-2405123</w:t>
      </w:r>
      <w:r>
        <w:tab/>
      </w:r>
      <w:r>
        <w:rPr>
          <w:rFonts w:hint="eastAsia"/>
        </w:rPr>
        <w:tab/>
      </w:r>
      <w:r>
        <w:t>Discussions on SBFD TX/RX/measurement procedures</w:t>
      </w:r>
      <w:r>
        <w:tab/>
        <w:t>Ruijie Networks Co. Ltd</w:t>
      </w:r>
    </w:p>
    <w:p w14:paraId="52A42122" w14:textId="77777777" w:rsidR="000724CC" w:rsidRDefault="00D12AAE">
      <w:pPr>
        <w:pStyle w:val="a"/>
        <w:numPr>
          <w:ilvl w:val="0"/>
          <w:numId w:val="61"/>
        </w:numPr>
      </w:pPr>
      <w:bookmarkStart w:id="24" w:name="_Ref166483590"/>
      <w:r>
        <w:t>R1-2405152</w:t>
      </w:r>
      <w:r>
        <w:tab/>
      </w:r>
      <w:r>
        <w:rPr>
          <w:rFonts w:hint="eastAsia"/>
        </w:rPr>
        <w:tab/>
      </w:r>
      <w:r>
        <w:t>SBFD Transmission, Reception and Measurement Procedures</w:t>
      </w:r>
      <w:r>
        <w:rPr>
          <w:rFonts w:hint="eastAsia"/>
        </w:rPr>
        <w:tab/>
      </w:r>
      <w:r>
        <w:t>Qualcomm Incorp</w:t>
      </w:r>
      <w:r>
        <w:t>o</w:t>
      </w:r>
      <w:r>
        <w:t>rated</w:t>
      </w:r>
      <w:bookmarkEnd w:id="24"/>
    </w:p>
    <w:p w14:paraId="7D97EE4A" w14:textId="77777777" w:rsidR="000724CC" w:rsidRDefault="00D12AAE">
      <w:pPr>
        <w:pStyle w:val="a"/>
        <w:numPr>
          <w:ilvl w:val="0"/>
          <w:numId w:val="61"/>
        </w:numPr>
      </w:pPr>
      <w:r>
        <w:t>R1-2405199</w:t>
      </w:r>
      <w:r>
        <w:tab/>
      </w:r>
      <w:r>
        <w:rPr>
          <w:rFonts w:hint="eastAsia"/>
        </w:rPr>
        <w:tab/>
      </w:r>
      <w:r>
        <w:t>Tx Rx procedure for SBFD</w:t>
      </w:r>
      <w:r>
        <w:tab/>
        <w:t>ASUSTeK</w:t>
      </w:r>
    </w:p>
    <w:p w14:paraId="489D7E06" w14:textId="77777777" w:rsidR="000724CC" w:rsidRDefault="00D12AAE">
      <w:pPr>
        <w:pStyle w:val="a"/>
        <w:numPr>
          <w:ilvl w:val="0"/>
          <w:numId w:val="61"/>
        </w:numPr>
      </w:pPr>
      <w:r>
        <w:t>R1-2405240</w:t>
      </w:r>
      <w:r>
        <w:tab/>
      </w:r>
      <w:r>
        <w:rPr>
          <w:rFonts w:hint="eastAsia"/>
        </w:rPr>
        <w:tab/>
      </w:r>
      <w:r>
        <w:t>Discussion on SBFD TX/RX/ measurement procedures</w:t>
      </w:r>
      <w:r>
        <w:tab/>
        <w:t>CEWiT</w:t>
      </w:r>
    </w:p>
    <w:p w14:paraId="5CF890CF" w14:textId="77777777" w:rsidR="000724CC" w:rsidRDefault="00D12AAE">
      <w:pPr>
        <w:pStyle w:val="a"/>
        <w:numPr>
          <w:ilvl w:val="0"/>
          <w:numId w:val="61"/>
        </w:numPr>
      </w:pPr>
      <w:r>
        <w:t>R1-2405259</w:t>
      </w:r>
      <w:r>
        <w:tab/>
      </w:r>
      <w:r>
        <w:rPr>
          <w:rFonts w:hint="eastAsia"/>
        </w:rPr>
        <w:tab/>
      </w:r>
      <w:r>
        <w:t>Discussion on SBFD Tx/Rx/measurement procedures</w:t>
      </w:r>
      <w:r>
        <w:tab/>
      </w:r>
      <w:r>
        <w:rPr>
          <w:rFonts w:hint="eastAsia"/>
        </w:rPr>
        <w:t xml:space="preserve"> </w:t>
      </w:r>
      <w:r>
        <w:t>KT Corp.</w:t>
      </w:r>
    </w:p>
    <w:p w14:paraId="46D82CDD" w14:textId="77777777" w:rsidR="000724CC" w:rsidRDefault="00D12AAE">
      <w:pPr>
        <w:pStyle w:val="a"/>
        <w:numPr>
          <w:ilvl w:val="0"/>
          <w:numId w:val="61"/>
        </w:numPr>
      </w:pPr>
      <w:r>
        <w:t>R1-2405280</w:t>
      </w:r>
      <w:r>
        <w:tab/>
      </w:r>
      <w:r>
        <w:rPr>
          <w:rFonts w:hint="eastAsia"/>
        </w:rPr>
        <w:tab/>
      </w:r>
      <w:r>
        <w:t>Discussion on SBFD TX/RX/measurement procedures</w:t>
      </w:r>
      <w:r>
        <w:tab/>
        <w:t>WILUS Inc.</w:t>
      </w:r>
    </w:p>
    <w:p w14:paraId="6E3E080D" w14:textId="77777777" w:rsidR="000724CC" w:rsidRDefault="000724CC">
      <w:pPr>
        <w:rPr>
          <w:rFonts w:eastAsiaTheme="minorEastAsia"/>
          <w:lang w:eastAsia="zh-CN"/>
        </w:rPr>
      </w:pPr>
    </w:p>
    <w:p w14:paraId="5CC7DEE5" w14:textId="77777777" w:rsidR="000724CC" w:rsidRDefault="00D12AAE">
      <w:pPr>
        <w:pStyle w:val="1"/>
        <w:rPr>
          <w:lang w:val="en-US"/>
        </w:rPr>
      </w:pPr>
      <w:r>
        <w:rPr>
          <w:lang w:val="en-US"/>
        </w:rPr>
        <w:t>Appendix A: Rel-19 WI agreements</w:t>
      </w:r>
    </w:p>
    <w:p w14:paraId="7ABEE0E9" w14:textId="77777777" w:rsidR="000724CC" w:rsidRDefault="00D12AAE">
      <w:pPr>
        <w:pStyle w:val="2"/>
        <w:rPr>
          <w:rFonts w:eastAsiaTheme="minorEastAsia"/>
          <w:lang w:val="en-US"/>
        </w:rPr>
      </w:pPr>
      <w:r>
        <w:rPr>
          <w:lang w:val="en-US"/>
        </w:rPr>
        <w:t>RAN1#1</w:t>
      </w:r>
      <w:r>
        <w:rPr>
          <w:rFonts w:eastAsiaTheme="minorEastAsia"/>
          <w:lang w:val="en-US"/>
        </w:rPr>
        <w:t>16</w:t>
      </w:r>
    </w:p>
    <w:p w14:paraId="07C7562A"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5414521" w14:textId="77777777" w:rsidR="000724CC" w:rsidRDefault="00D12AA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3405BB7C"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p w14:paraId="5AF65C3C" w14:textId="77777777" w:rsidR="000724CC" w:rsidRDefault="000724CC">
      <w:pPr>
        <w:suppressAutoHyphens w:val="0"/>
        <w:spacing w:after="0" w:line="240" w:lineRule="auto"/>
        <w:jc w:val="left"/>
        <w:rPr>
          <w:rFonts w:ascii="Times" w:eastAsia="Batang" w:hAnsi="Times"/>
          <w:iCs/>
          <w:szCs w:val="24"/>
          <w:lang w:val="en-GB"/>
        </w:rPr>
      </w:pPr>
    </w:p>
    <w:p w14:paraId="383D61FC"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5E4C183" w14:textId="77777777" w:rsidR="000724CC" w:rsidRDefault="00D12AAE">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14:paraId="53E08492"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14:paraId="674AC7E7"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14:paraId="3AE3D437" w14:textId="77777777" w:rsidR="000724CC" w:rsidRDefault="00D12AAE">
      <w:pPr>
        <w:numPr>
          <w:ilvl w:val="0"/>
          <w:numId w:val="9"/>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51512004" w14:textId="77777777" w:rsidR="000724CC" w:rsidRDefault="00D12AAE">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304611B8" w14:textId="77777777" w:rsidR="000724CC" w:rsidRDefault="000724CC">
      <w:pPr>
        <w:tabs>
          <w:tab w:val="left" w:pos="0"/>
        </w:tabs>
        <w:suppressAutoHyphens w:val="0"/>
        <w:spacing w:after="0" w:line="240" w:lineRule="auto"/>
        <w:jc w:val="left"/>
        <w:rPr>
          <w:rFonts w:ascii="Times" w:eastAsia="Malgun Gothic" w:hAnsi="Times"/>
          <w:szCs w:val="24"/>
          <w:lang w:val="en-GB" w:eastAsia="zh-CN"/>
        </w:rPr>
      </w:pPr>
    </w:p>
    <w:p w14:paraId="0B2298A3"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946620E"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2C2C9FCF" w14:textId="77777777" w:rsidR="000724CC" w:rsidRDefault="000724CC">
      <w:pPr>
        <w:suppressAutoHyphens w:val="0"/>
        <w:spacing w:after="0" w:line="240" w:lineRule="auto"/>
        <w:jc w:val="left"/>
        <w:rPr>
          <w:rFonts w:ascii="Times" w:eastAsia="Batang" w:hAnsi="Times"/>
          <w:iCs/>
          <w:szCs w:val="24"/>
          <w:lang w:val="en-GB"/>
        </w:rPr>
      </w:pPr>
    </w:p>
    <w:p w14:paraId="46FB912E"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BFD6867"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039B1755"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6FDAB82C"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34D854D7"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14:paraId="6A3B8276"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14:paraId="0808D837" w14:textId="77777777" w:rsidR="000724CC" w:rsidRDefault="000724CC">
      <w:pPr>
        <w:suppressAutoHyphens w:val="0"/>
        <w:spacing w:after="0" w:line="240" w:lineRule="auto"/>
        <w:jc w:val="left"/>
        <w:rPr>
          <w:rFonts w:ascii="Times" w:eastAsia="Batang" w:hAnsi="Times"/>
          <w:iCs/>
          <w:szCs w:val="24"/>
          <w:lang w:val="en-GB"/>
        </w:rPr>
      </w:pPr>
    </w:p>
    <w:p w14:paraId="565B664F" w14:textId="77777777" w:rsidR="000724CC" w:rsidRDefault="00D12AAE">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0B70C49C" w14:textId="77777777" w:rsidR="000724CC" w:rsidRDefault="00D12AA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00335B55" w14:textId="77777777" w:rsidR="000724CC" w:rsidRDefault="00D12AA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4D438A5E"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the TDD-UL-DL pattern period. When two TDD-UL-DL patterns are configured and if SBFD symbols are configured for both patterns, SBFD symbols are configured in consecutive manner within each TDD-UL-DL pattern period.</w:t>
      </w:r>
    </w:p>
    <w:p w14:paraId="332024B9"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TDD-UL-DL-ConfigCommon</w:t>
      </w:r>
    </w:p>
    <w:p w14:paraId="732D96A2"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36F8C55B"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proofErr w:type="gramStart"/>
      <w:r>
        <w:rPr>
          <w:rFonts w:ascii="Times" w:eastAsia="Malgun Gothic" w:hAnsi="Times" w:cs="Times"/>
          <w:i/>
          <w:lang w:val="en-GB" w:eastAsia="zh-CN"/>
        </w:rPr>
        <w:t>referenceSubcarrierSpacing</w:t>
      </w:r>
      <w:proofErr w:type="gramEnd"/>
      <w:r>
        <w:rPr>
          <w:rFonts w:ascii="Times" w:eastAsia="Malgun Gothic" w:hAnsi="Times" w:cs="Times"/>
          <w:lang w:val="en-GB" w:eastAsia="zh-CN"/>
        </w:rPr>
        <w:t xml:space="preserve"> in </w:t>
      </w:r>
      <w:r>
        <w:rPr>
          <w:rFonts w:ascii="Times" w:eastAsia="Malgun Gothic" w:hAnsi="Times" w:cs="Times"/>
          <w:i/>
          <w:lang w:val="en-GB" w:eastAsia="zh-CN"/>
        </w:rPr>
        <w:t xml:space="preserve">TDD-UL-DL-ConfigCommon </w:t>
      </w:r>
      <w:r>
        <w:rPr>
          <w:rFonts w:ascii="Times" w:eastAsia="Malgun Gothic" w:hAnsi="Times" w:cs="Times"/>
          <w:lang w:val="en-GB" w:eastAsia="zh-CN"/>
        </w:rPr>
        <w:t>is used as reference SCS.</w:t>
      </w:r>
    </w:p>
    <w:p w14:paraId="00B7FB52"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2D31224D" w14:textId="77777777" w:rsidR="000724CC" w:rsidRDefault="000724CC">
      <w:pPr>
        <w:suppressAutoHyphens w:val="0"/>
        <w:spacing w:after="0" w:line="240" w:lineRule="auto"/>
        <w:jc w:val="left"/>
        <w:rPr>
          <w:rFonts w:ascii="Times" w:eastAsia="Batang" w:hAnsi="Times" w:cs="Times"/>
          <w:iCs/>
          <w:lang w:val="en-GB"/>
        </w:rPr>
      </w:pPr>
    </w:p>
    <w:p w14:paraId="50FDAF93" w14:textId="77777777" w:rsidR="000724CC" w:rsidRDefault="00D12AAE">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2F458A4F" w14:textId="77777777" w:rsidR="000724CC" w:rsidRDefault="00D12AAE">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19D7CA13"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066FF86C"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Subject to RAN4 guidance on the size of subband/guardband, if any</w:t>
      </w:r>
    </w:p>
    <w:p w14:paraId="1099FF95"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7EEEC161" w14:textId="77777777" w:rsidR="000724CC" w:rsidRDefault="000724CC">
      <w:pPr>
        <w:suppressAutoHyphens w:val="0"/>
        <w:spacing w:after="0" w:line="240" w:lineRule="auto"/>
        <w:jc w:val="left"/>
        <w:rPr>
          <w:rFonts w:ascii="Times" w:eastAsia="Batang" w:hAnsi="Times" w:cs="Times"/>
          <w:iCs/>
          <w:lang w:val="en-GB"/>
        </w:rPr>
      </w:pPr>
    </w:p>
    <w:p w14:paraId="287DA6AB" w14:textId="77777777" w:rsidR="000724CC" w:rsidRDefault="00D12AAE">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776FAE7B"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1285A603"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2C3E8859"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76018E34"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34B952DC" w14:textId="77777777" w:rsidR="000724CC" w:rsidRDefault="000724CC">
      <w:pPr>
        <w:suppressAutoHyphens w:val="0"/>
        <w:spacing w:after="0" w:line="240" w:lineRule="auto"/>
        <w:jc w:val="left"/>
        <w:rPr>
          <w:rFonts w:ascii="Times" w:eastAsia="Malgun Gothic" w:hAnsi="Times"/>
          <w:szCs w:val="24"/>
          <w:lang w:val="en-GB" w:eastAsia="zh-CN"/>
        </w:rPr>
      </w:pPr>
    </w:p>
    <w:p w14:paraId="44AC800A"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8B8C95D" w14:textId="77777777" w:rsidR="000724CC" w:rsidRDefault="00D12AA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14:paraId="5411C46F"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48A9B363"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3153A75F"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7148A925"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0B8DF525"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600233ED"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4F8F00BC" w14:textId="77777777" w:rsidR="000724CC" w:rsidRDefault="00D12AAE">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3C1C0CE1" w14:textId="77777777" w:rsidR="000724CC" w:rsidRDefault="00D12AAE">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RAN1 to discuss SBFD aware UE behaviors in SBFD symbols with interaction with legacy TDD slot configur</w:t>
      </w:r>
      <w:r>
        <w:rPr>
          <w:rFonts w:ascii="Times" w:eastAsia="Malgun Gothic" w:hAnsi="Times"/>
          <w:szCs w:val="24"/>
          <w:lang w:val="en-GB" w:eastAsia="zh-CN"/>
        </w:rPr>
        <w:t>a</w:t>
      </w:r>
      <w:r>
        <w:rPr>
          <w:rFonts w:ascii="Times" w:eastAsia="Malgun Gothic" w:hAnsi="Times"/>
          <w:szCs w:val="24"/>
          <w:lang w:val="en-GB" w:eastAsia="zh-CN"/>
        </w:rPr>
        <w:t xml:space="preserve">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p>
    <w:p w14:paraId="1B26F2C0"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403B6F84" w14:textId="77777777" w:rsidR="000724CC" w:rsidRDefault="000724CC">
      <w:pPr>
        <w:suppressAutoHyphens w:val="0"/>
        <w:spacing w:after="0" w:line="240" w:lineRule="auto"/>
        <w:jc w:val="left"/>
        <w:rPr>
          <w:rFonts w:ascii="Times" w:eastAsia="Malgun Gothic" w:hAnsi="Times"/>
          <w:szCs w:val="24"/>
          <w:lang w:val="en-GB" w:eastAsia="zh-CN"/>
        </w:rPr>
      </w:pPr>
    </w:p>
    <w:p w14:paraId="4331E488"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C191D7B" w14:textId="77777777" w:rsidR="000724CC" w:rsidRDefault="00D12AAE">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14:paraId="1A8CDCFD"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29069F91"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7E24465A"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50ABF23D" w14:textId="77777777" w:rsidR="000724CC" w:rsidRDefault="000724CC">
      <w:pPr>
        <w:suppressAutoHyphens w:val="0"/>
        <w:spacing w:after="0" w:line="240" w:lineRule="auto"/>
        <w:jc w:val="left"/>
        <w:rPr>
          <w:rFonts w:ascii="Times" w:eastAsia="Malgun Gothic" w:hAnsi="Times"/>
          <w:sz w:val="32"/>
          <w:szCs w:val="40"/>
          <w:lang w:val="en-GB" w:eastAsia="zh-CN"/>
        </w:rPr>
      </w:pPr>
    </w:p>
    <w:p w14:paraId="6F78FEA0"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FCD329E" w14:textId="77777777" w:rsidR="000724CC" w:rsidRDefault="00D12AAE">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subband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w:t>
      </w:r>
      <w:r>
        <w:rPr>
          <w:rFonts w:ascii="Times" w:eastAsia="Batang" w:hAnsi="Times"/>
          <w:szCs w:val="24"/>
          <w:lang w:val="en-GB" w:eastAsia="zh-CN"/>
        </w:rPr>
        <w:t>i</w:t>
      </w:r>
      <w:r>
        <w:rPr>
          <w:rFonts w:ascii="Times" w:eastAsia="Batang" w:hAnsi="Times"/>
          <w:szCs w:val="24"/>
          <w:lang w:val="en-GB" w:eastAsia="zh-CN"/>
        </w:rPr>
        <w:t>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4E1B9FDB"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14D060D7"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191FC823"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734DAABF" w14:textId="77777777" w:rsidR="000724CC" w:rsidRDefault="00D12AAE">
      <w:pPr>
        <w:numPr>
          <w:ilvl w:val="1"/>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e.g., PDCCH or SPS PDSCH collides with dynamic PUSCH or PUCCH</w:t>
      </w:r>
    </w:p>
    <w:p w14:paraId="059C5EE5"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5AF13442"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726EA33D"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19793E25" w14:textId="77777777" w:rsidR="000724CC" w:rsidRDefault="00D12AAE">
      <w:pPr>
        <w:numPr>
          <w:ilvl w:val="1"/>
          <w:numId w:val="11"/>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5B51C2F8" w14:textId="77777777" w:rsidR="000724CC" w:rsidRDefault="00D12AAE">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6AB18067" w14:textId="77777777" w:rsidR="000724CC" w:rsidRDefault="00D12AAE">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w:t>
      </w:r>
      <w:r>
        <w:rPr>
          <w:rFonts w:ascii="Times" w:eastAsia="Malgun Gothic" w:hAnsi="Times"/>
          <w:bCs/>
          <w:szCs w:val="24"/>
          <w:lang w:val="en-GB" w:eastAsia="zh-CN"/>
        </w:rPr>
        <w:t>e</w:t>
      </w:r>
      <w:r>
        <w:rPr>
          <w:rFonts w:ascii="Times" w:eastAsia="Malgun Gothic" w:hAnsi="Times"/>
          <w:bCs/>
          <w:szCs w:val="24"/>
          <w:lang w:val="en-GB" w:eastAsia="zh-CN"/>
        </w:rPr>
        <w:t>tween Tx/Rx at UE side is also included.</w:t>
      </w:r>
    </w:p>
    <w:p w14:paraId="3697E73B" w14:textId="77777777" w:rsidR="000724CC" w:rsidRDefault="000724CC">
      <w:pPr>
        <w:rPr>
          <w:rFonts w:eastAsiaTheme="minorEastAsia"/>
          <w:lang w:val="en-GB" w:eastAsia="zh-CN"/>
        </w:rPr>
      </w:pPr>
    </w:p>
    <w:p w14:paraId="7C8E86EA" w14:textId="77777777" w:rsidR="000724CC" w:rsidRDefault="00D12AAE">
      <w:pPr>
        <w:pStyle w:val="2"/>
        <w:rPr>
          <w:rFonts w:eastAsiaTheme="minorEastAsia"/>
          <w:lang w:val="en-US"/>
        </w:rPr>
      </w:pPr>
      <w:r>
        <w:rPr>
          <w:lang w:val="en-US"/>
        </w:rPr>
        <w:t>RAN1#1</w:t>
      </w:r>
      <w:r>
        <w:rPr>
          <w:rFonts w:eastAsiaTheme="minorEastAsia"/>
          <w:lang w:val="en-US"/>
        </w:rPr>
        <w:t>16</w:t>
      </w:r>
      <w:r>
        <w:rPr>
          <w:rFonts w:eastAsiaTheme="minorEastAsia" w:hint="eastAsia"/>
          <w:lang w:val="en-US"/>
        </w:rPr>
        <w:t>bis</w:t>
      </w:r>
    </w:p>
    <w:p w14:paraId="02DABFF7" w14:textId="77777777" w:rsidR="000724CC" w:rsidRDefault="00D12AAE">
      <w:pPr>
        <w:suppressAutoHyphens w:val="0"/>
        <w:spacing w:after="0" w:line="240" w:lineRule="auto"/>
        <w:jc w:val="left"/>
        <w:rPr>
          <w:rFonts w:ascii="Times" w:eastAsia="Malgun Gothic" w:hAnsi="Times"/>
          <w:b/>
          <w:highlight w:val="green"/>
          <w:lang w:val="en-GB" w:eastAsia="zh-CN"/>
        </w:rPr>
      </w:pPr>
      <w:r>
        <w:rPr>
          <w:rFonts w:ascii="Times" w:eastAsia="Malgun Gothic" w:hAnsi="Times" w:hint="eastAsia"/>
          <w:b/>
          <w:highlight w:val="green"/>
          <w:lang w:val="en-GB" w:eastAsia="zh-CN"/>
        </w:rPr>
        <w:t>Agreement</w:t>
      </w:r>
    </w:p>
    <w:p w14:paraId="1D030B13" w14:textId="77777777" w:rsidR="000724CC" w:rsidRDefault="00D12AAE">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r>
        <w:rPr>
          <w:rFonts w:ascii="Times" w:eastAsia="Malgun Gothic" w:hAnsi="Times"/>
          <w:lang w:val="en-GB"/>
        </w:rPr>
        <w:t>signaling</w:t>
      </w:r>
      <w:r>
        <w:rPr>
          <w:rFonts w:ascii="Times" w:eastAsia="Malgun Gothic" w:hAnsi="Times" w:hint="eastAsia"/>
          <w:lang w:val="en-GB" w:eastAsia="zh-CN"/>
        </w:rPr>
        <w:t>.</w:t>
      </w:r>
    </w:p>
    <w:p w14:paraId="18CC8F0E" w14:textId="77777777" w:rsidR="000724CC" w:rsidRDefault="00D12AAE">
      <w:pPr>
        <w:suppressAutoHyphens w:val="0"/>
        <w:spacing w:after="0" w:line="240" w:lineRule="auto"/>
        <w:jc w:val="left"/>
        <w:rPr>
          <w:rFonts w:ascii="Times" w:eastAsia="Malgun Gothic" w:hAnsi="Times"/>
          <w:lang w:val="en-GB"/>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r>
        <w:rPr>
          <w:rFonts w:ascii="Times" w:eastAsia="Malgun Gothic" w:hAnsi="Times"/>
          <w:lang w:val="en-GB"/>
        </w:rPr>
        <w:t>signaling</w:t>
      </w:r>
      <w:r>
        <w:rPr>
          <w:rFonts w:ascii="Times" w:eastAsia="Malgun Gothic" w:hAnsi="Times" w:hint="eastAsia"/>
          <w:lang w:val="en-GB" w:eastAsia="zh-CN"/>
        </w:rPr>
        <w:t>.</w:t>
      </w:r>
    </w:p>
    <w:p w14:paraId="7A98CA93" w14:textId="77777777" w:rsidR="000724CC" w:rsidRDefault="000724CC">
      <w:pPr>
        <w:suppressAutoHyphens w:val="0"/>
        <w:spacing w:after="0" w:line="240" w:lineRule="auto"/>
        <w:jc w:val="left"/>
        <w:rPr>
          <w:rFonts w:ascii="Times" w:eastAsia="Batang" w:hAnsi="Times"/>
          <w:lang w:val="en-GB"/>
        </w:rPr>
      </w:pPr>
    </w:p>
    <w:p w14:paraId="52A055F9" w14:textId="77777777" w:rsidR="000724CC" w:rsidRDefault="00D12AAE">
      <w:pPr>
        <w:suppressAutoHyphens w:val="0"/>
        <w:spacing w:after="0" w:line="240" w:lineRule="auto"/>
        <w:jc w:val="left"/>
        <w:rPr>
          <w:rFonts w:ascii="Times" w:eastAsia="微软雅黑" w:hAnsi="Times"/>
          <w:highlight w:val="green"/>
          <w:lang w:val="en-GB" w:eastAsia="zh-CN"/>
        </w:rPr>
      </w:pPr>
      <w:r>
        <w:rPr>
          <w:rFonts w:ascii="Times" w:eastAsia="Malgun Gothic" w:hAnsi="Times" w:hint="eastAsia"/>
          <w:b/>
          <w:highlight w:val="green"/>
          <w:lang w:val="en-GB" w:eastAsia="zh-CN"/>
        </w:rPr>
        <w:t>Agreement</w:t>
      </w:r>
    </w:p>
    <w:p w14:paraId="6C0F12F0" w14:textId="77777777" w:rsidR="000724CC" w:rsidRDefault="00D12AAE">
      <w:pPr>
        <w:suppressAutoHyphens w:val="0"/>
        <w:spacing w:after="0" w:line="240" w:lineRule="auto"/>
        <w:jc w:val="left"/>
        <w:rPr>
          <w:rFonts w:ascii="Times" w:eastAsia="Malgun Gothic" w:hAnsi="Times" w:cs="Times"/>
          <w:lang w:val="en-GB" w:eastAsia="zh-CN"/>
        </w:rPr>
      </w:pPr>
      <w:r>
        <w:rPr>
          <w:rFonts w:ascii="Times" w:eastAsia="Batang" w:hAnsi="Times" w:cs="Times"/>
          <w:lang w:val="en-GB" w:eastAsia="zh-CN"/>
        </w:rPr>
        <w:t>For</w:t>
      </w:r>
      <w:r>
        <w:rPr>
          <w:rFonts w:ascii="Times" w:eastAsia="Batang" w:hAnsi="Times"/>
          <w:lang w:val="en-GB"/>
        </w:rPr>
        <w:t xml:space="preserve"> </w:t>
      </w:r>
      <w:r>
        <w:rPr>
          <w:rFonts w:ascii="Times" w:eastAsia="Batang" w:hAnsi="Times" w:cs="Times"/>
          <w:lang w:val="en-GB" w:eastAsia="zh-CN"/>
        </w:rPr>
        <w:t>frequency resource allocation Type 0 for PDSCH or PUSCH in a single slot by DCI based scheduling (wit</w:t>
      </w:r>
      <w:r>
        <w:rPr>
          <w:rFonts w:ascii="Times" w:eastAsia="Batang" w:hAnsi="Times" w:cs="Times"/>
          <w:lang w:val="en-GB" w:eastAsia="zh-CN"/>
        </w:rPr>
        <w:t>h</w:t>
      </w:r>
      <w:r>
        <w:rPr>
          <w:rFonts w:ascii="Times" w:eastAsia="Batang" w:hAnsi="Times" w:cs="Times"/>
          <w:lang w:val="en-GB" w:eastAsia="zh-CN"/>
        </w:rPr>
        <w:t xml:space="preserve">out repetition or TBoMS), when an </w:t>
      </w:r>
      <w:r>
        <w:rPr>
          <w:rFonts w:ascii="Times" w:eastAsia="Malgun Gothic" w:hAnsi="Times" w:cs="Times" w:hint="eastAsia"/>
          <w:lang w:val="en-GB" w:eastAsia="zh-CN"/>
        </w:rPr>
        <w:t xml:space="preserve">assigned </w:t>
      </w:r>
      <w:r>
        <w:rPr>
          <w:rFonts w:ascii="Times" w:eastAsia="Batang" w:hAnsi="Times" w:cs="Times"/>
          <w:lang w:val="en-GB" w:eastAsia="zh-CN"/>
        </w:rPr>
        <w:t>RBG overlaps</w:t>
      </w:r>
      <w:r>
        <w:rPr>
          <w:rFonts w:ascii="Times" w:eastAsia="Malgun Gothic" w:hAnsi="Times" w:cs="Times" w:hint="eastAsia"/>
          <w:lang w:val="en-GB" w:eastAsia="zh-CN"/>
        </w:rPr>
        <w:t xml:space="preserve"> with</w:t>
      </w:r>
      <w:r>
        <w:rPr>
          <w:rFonts w:ascii="Times" w:eastAsia="Batang" w:hAnsi="Times" w:cs="Times"/>
          <w:lang w:val="en-GB" w:eastAsia="zh-CN"/>
        </w:rPr>
        <w:t xml:space="preserve"> the subband boundary,</w:t>
      </w:r>
      <w:r>
        <w:rPr>
          <w:rFonts w:ascii="Times" w:eastAsia="Malgun Gothic" w:hAnsi="Times" w:cs="Times" w:hint="eastAsia"/>
          <w:lang w:val="en-GB" w:eastAsia="zh-CN"/>
        </w:rPr>
        <w:t xml:space="preserve"> only the PRBs within DL usable PRBs are considered to be valid for PDSCH</w:t>
      </w:r>
      <w:r>
        <w:rPr>
          <w:rFonts w:ascii="Times" w:eastAsia="Malgun Gothic" w:hAnsi="Times" w:cs="Times"/>
          <w:lang w:val="en-GB" w:eastAsia="zh-CN"/>
        </w:rPr>
        <w:t xml:space="preserve"> reception</w:t>
      </w:r>
      <w:r>
        <w:rPr>
          <w:rFonts w:ascii="Times" w:eastAsia="Malgun Gothic" w:hAnsi="Times" w:cs="Times" w:hint="eastAsia"/>
          <w:lang w:val="en-GB" w:eastAsia="zh-CN"/>
        </w:rPr>
        <w:t xml:space="preserve"> and only the PRBs within UL usable PRBs are considered to be valid for PUSCH</w:t>
      </w:r>
      <w:r>
        <w:rPr>
          <w:rFonts w:ascii="Times" w:eastAsia="Malgun Gothic" w:hAnsi="Times" w:cs="Times"/>
          <w:lang w:val="en-GB" w:eastAsia="zh-CN"/>
        </w:rPr>
        <w:t xml:space="preserve"> transmission</w:t>
      </w:r>
      <w:r>
        <w:rPr>
          <w:rFonts w:ascii="Times" w:eastAsia="Malgun Gothic" w:hAnsi="Times" w:cs="Times" w:hint="eastAsia"/>
          <w:lang w:val="en-GB" w:eastAsia="zh-CN"/>
        </w:rPr>
        <w:t>.</w:t>
      </w:r>
    </w:p>
    <w:p w14:paraId="19566718" w14:textId="77777777" w:rsidR="000724CC" w:rsidRDefault="00D12AAE">
      <w:pPr>
        <w:numPr>
          <w:ilvl w:val="0"/>
          <w:numId w:val="6"/>
        </w:numPr>
        <w:suppressAutoHyphens w:val="0"/>
        <w:spacing w:after="0" w:line="240" w:lineRule="auto"/>
        <w:jc w:val="left"/>
        <w:rPr>
          <w:rFonts w:ascii="Times" w:eastAsia="Malgun Gothic" w:hAnsi="Times" w:cs="Times"/>
          <w:lang w:val="en-GB" w:eastAsia="zh-CN"/>
        </w:rPr>
      </w:pPr>
      <w:r>
        <w:rPr>
          <w:rFonts w:ascii="Times" w:eastAsia="Malgun Gothic" w:hAnsi="Times" w:cs="Times" w:hint="eastAsia"/>
          <w:lang w:val="en-GB" w:eastAsia="zh-CN"/>
        </w:rPr>
        <w:t>SBFD aware UE does not expect to be assigned with a RBG for PDSCH which is fully outside DL us</w:t>
      </w:r>
      <w:r>
        <w:rPr>
          <w:rFonts w:ascii="Times" w:eastAsia="Malgun Gothic" w:hAnsi="Times" w:cs="Times" w:hint="eastAsia"/>
          <w:lang w:val="en-GB" w:eastAsia="zh-CN"/>
        </w:rPr>
        <w:t>a</w:t>
      </w:r>
      <w:r>
        <w:rPr>
          <w:rFonts w:ascii="Times" w:eastAsia="Malgun Gothic" w:hAnsi="Times" w:cs="Times" w:hint="eastAsia"/>
          <w:lang w:val="en-GB" w:eastAsia="zh-CN"/>
        </w:rPr>
        <w:t>ble PRBs or a RBG for PUSCH which is fully outside UL usable PRBs.</w:t>
      </w:r>
    </w:p>
    <w:p w14:paraId="22BDB865" w14:textId="77777777" w:rsidR="000724CC" w:rsidRDefault="000724CC">
      <w:pPr>
        <w:suppressAutoHyphens w:val="0"/>
        <w:spacing w:after="0" w:line="240" w:lineRule="auto"/>
        <w:jc w:val="left"/>
        <w:rPr>
          <w:rFonts w:ascii="Times" w:eastAsia="Batang" w:hAnsi="Times"/>
          <w:szCs w:val="24"/>
          <w:lang w:val="en-GB"/>
        </w:rPr>
      </w:pPr>
    </w:p>
    <w:p w14:paraId="6357C8C4"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9BDEB62" w14:textId="77777777" w:rsidR="000724CC" w:rsidRDefault="00D12AAE">
      <w:pPr>
        <w:suppressAutoHyphens w:val="0"/>
        <w:spacing w:after="0" w:line="240" w:lineRule="auto"/>
        <w:jc w:val="left"/>
        <w:rPr>
          <w:rFonts w:ascii="Times" w:eastAsia="Malgun Gothic" w:hAnsi="Times"/>
          <w:bCs/>
          <w:szCs w:val="24"/>
          <w:lang w:val="en-GB" w:eastAsia="zh-CN"/>
        </w:rPr>
      </w:pPr>
      <w:r>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Malgun Gothic" w:hAnsi="Times"/>
          <w:bCs/>
          <w:szCs w:val="24"/>
          <w:lang w:val="en-GB" w:eastAsia="zh-CN"/>
        </w:rPr>
        <w:t>considering</w:t>
      </w:r>
      <w:r>
        <w:rPr>
          <w:rFonts w:ascii="Times" w:eastAsia="Malgun Gothic" w:hAnsi="Times" w:hint="eastAsia"/>
          <w:bCs/>
          <w:szCs w:val="24"/>
          <w:lang w:val="en-GB" w:eastAsia="zh-CN"/>
        </w:rPr>
        <w:t xml:space="preserve"> existing schemes, e.g. multi-TRP PUCCH/PUSCH repetition schemes.</w:t>
      </w:r>
    </w:p>
    <w:p w14:paraId="45FBE2D2" w14:textId="77777777" w:rsidR="000724CC" w:rsidRDefault="000724CC">
      <w:pPr>
        <w:suppressAutoHyphens w:val="0"/>
        <w:spacing w:after="0" w:line="240" w:lineRule="auto"/>
        <w:jc w:val="left"/>
        <w:rPr>
          <w:rFonts w:ascii="Times" w:eastAsia="Batang" w:hAnsi="Times"/>
          <w:szCs w:val="24"/>
          <w:lang w:val="en-GB"/>
        </w:rPr>
      </w:pPr>
    </w:p>
    <w:p w14:paraId="6B39726B"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14:paraId="15E774CD"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14:paraId="6B788EBF"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0B093106"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7AAA5B90"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74879FD7"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120BF71D"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7013DEB0"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4552E6E5"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14:paraId="1870BAD5"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37BC367A" w14:textId="77777777" w:rsidR="000724CC" w:rsidRDefault="00D12AAE">
      <w:pPr>
        <w:numPr>
          <w:ilvl w:val="0"/>
          <w:numId w:val="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4A82A988" w14:textId="77777777" w:rsidR="000724CC" w:rsidRDefault="00D12AAE">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11AE9DA0" w14:textId="77777777" w:rsidR="000724CC" w:rsidRDefault="00D12AAE">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72E1C715"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A9F672A" w14:textId="77777777" w:rsidR="000724CC" w:rsidRDefault="00D12AAE">
      <w:pPr>
        <w:numPr>
          <w:ilvl w:val="0"/>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3: Modify VRB-to-PRB mapping interleaver to ensure VRBs are mapped to DL usable PRBs only.</w:t>
      </w:r>
    </w:p>
    <w:p w14:paraId="30459DE3"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14:paraId="79C6C8F4"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If the interleaver is not enabled, Option 1-1 or Option 1-2 is used</w:t>
      </w:r>
    </w:p>
    <w:p w14:paraId="5A184162" w14:textId="77777777" w:rsidR="000724CC" w:rsidRDefault="00D12AAE">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6F913978" w14:textId="77777777" w:rsidR="000724CC" w:rsidRDefault="00D12AAE">
      <w:pPr>
        <w:numPr>
          <w:ilvl w:val="1"/>
          <w:numId w:val="2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3156ADE0" w14:textId="77777777" w:rsidR="000724CC" w:rsidRDefault="000724CC">
      <w:pPr>
        <w:suppressAutoHyphens w:val="0"/>
        <w:spacing w:after="0" w:line="240" w:lineRule="auto"/>
        <w:jc w:val="left"/>
        <w:rPr>
          <w:rFonts w:ascii="Times" w:eastAsia="Malgun Gothic" w:hAnsi="Times"/>
          <w:szCs w:val="24"/>
          <w:lang w:val="en-GB" w:eastAsia="zh-CN"/>
        </w:rPr>
      </w:pPr>
    </w:p>
    <w:p w14:paraId="655938D3"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14:paraId="2AE5D750"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cell-specific configuration of frequency locations of SBFD subbands,</w:t>
      </w:r>
    </w:p>
    <w:p w14:paraId="4E81D7AD" w14:textId="77777777" w:rsidR="000724CC" w:rsidRDefault="00D12AAE">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Cell-specific frequency locations of SBFD subbands are separately configured for each SCS configuration in </w:t>
      </w:r>
      <w:r>
        <w:rPr>
          <w:rFonts w:ascii="Times" w:eastAsia="Batang" w:hAnsi="Times"/>
          <w:i/>
          <w:szCs w:val="24"/>
          <w:lang w:val="en-GB" w:eastAsia="zh-CN"/>
        </w:rPr>
        <w:t>SCS-SpecificCarrier</w:t>
      </w:r>
      <w:r>
        <w:rPr>
          <w:rFonts w:ascii="Times" w:eastAsia="Malgun Gothic" w:hAnsi="Times"/>
          <w:i/>
          <w:szCs w:val="24"/>
          <w:lang w:val="en-GB" w:eastAsia="zh-CN"/>
        </w:rPr>
        <w:t>List</w:t>
      </w:r>
      <w:r>
        <w:rPr>
          <w:rFonts w:ascii="Times" w:eastAsia="Malgun Gothic" w:hAnsi="Times"/>
          <w:szCs w:val="24"/>
          <w:lang w:val="en-GB" w:eastAsia="zh-CN"/>
        </w:rPr>
        <w:t>.</w:t>
      </w:r>
    </w:p>
    <w:p w14:paraId="663BE9DA" w14:textId="77777777" w:rsidR="000724CC" w:rsidRDefault="00D12AAE">
      <w:pPr>
        <w:numPr>
          <w:ilvl w:val="1"/>
          <w:numId w:val="9"/>
        </w:numPr>
        <w:suppressAutoHyphens w:val="0"/>
        <w:spacing w:after="0" w:line="240" w:lineRule="auto"/>
        <w:jc w:val="left"/>
        <w:rPr>
          <w:rFonts w:ascii="Times" w:eastAsia="Malgun Gothic" w:hAnsi="Times"/>
          <w:i/>
          <w:szCs w:val="24"/>
          <w:lang w:val="en-GB" w:eastAsia="zh-CN"/>
        </w:rPr>
      </w:pPr>
      <w:r>
        <w:rPr>
          <w:rFonts w:ascii="Times" w:eastAsia="Malgun Gothic" w:hAnsi="Times"/>
          <w:szCs w:val="24"/>
          <w:lang w:val="en-GB" w:eastAsia="zh-CN"/>
        </w:rPr>
        <w:t>For each SCS configuration, the reference starting PRB is the PRB determined by the SCS configuration and</w:t>
      </w:r>
      <w:r>
        <w:rPr>
          <w:rFonts w:ascii="Times" w:eastAsia="Malgun Gothic" w:hAnsi="Times"/>
          <w:i/>
          <w:szCs w:val="24"/>
          <w:lang w:val="en-GB" w:eastAsia="zh-CN"/>
        </w:rPr>
        <w:t xml:space="preserve"> offsetToCarrier</w:t>
      </w:r>
      <w:r>
        <w:rPr>
          <w:rFonts w:ascii="Times" w:eastAsia="Batang" w:hAnsi="Times"/>
          <w:szCs w:val="22"/>
          <w:lang w:val="en-GB" w:eastAsia="sv-SE"/>
        </w:rPr>
        <w:t xml:space="preserve"> corresponding to this subcarrier spacing</w:t>
      </w:r>
      <w:r>
        <w:rPr>
          <w:rFonts w:ascii="Times" w:eastAsia="Malgun Gothic" w:hAnsi="Times"/>
          <w:szCs w:val="24"/>
          <w:lang w:val="en-GB" w:eastAsia="zh-CN"/>
        </w:rPr>
        <w:t>.</w:t>
      </w:r>
    </w:p>
    <w:p w14:paraId="23874084" w14:textId="77777777" w:rsidR="000724CC" w:rsidRDefault="000724CC">
      <w:pPr>
        <w:suppressAutoHyphens w:val="0"/>
        <w:spacing w:after="0" w:line="240" w:lineRule="auto"/>
        <w:jc w:val="left"/>
        <w:rPr>
          <w:rFonts w:ascii="Times" w:eastAsia="Batang" w:hAnsi="Times"/>
          <w:szCs w:val="24"/>
          <w:lang w:val="en-GB"/>
        </w:rPr>
      </w:pPr>
    </w:p>
    <w:p w14:paraId="16C2C625"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9384A24" w14:textId="77777777" w:rsidR="000724CC" w:rsidRDefault="00D12AAE">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F81129C"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65B3A1BE" w14:textId="77777777" w:rsidR="000724CC" w:rsidRDefault="00D12AAE">
      <w:pPr>
        <w:numPr>
          <w:ilvl w:val="1"/>
          <w:numId w:val="4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3750E345"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352BA176"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65DE0C13"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12821770"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23C9D1B2"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107E6160" w14:textId="77777777" w:rsidR="000724CC" w:rsidRDefault="00D12AAE">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5B6A4CD5"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1812609F" w14:textId="77777777" w:rsidR="000724CC" w:rsidRDefault="00D12AAE">
      <w:pPr>
        <w:numPr>
          <w:ilvl w:val="1"/>
          <w:numId w:val="4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1411740E" w14:textId="77777777" w:rsidR="000724CC" w:rsidRDefault="00D12AAE">
      <w:pPr>
        <w:numPr>
          <w:ilvl w:val="1"/>
          <w:numId w:val="4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7C9DEAB7"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51426012"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7A6C7A76"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w:t>
      </w:r>
      <w:r>
        <w:rPr>
          <w:rFonts w:ascii="Times" w:eastAsia="Malgun Gothic" w:hAnsi="Times"/>
          <w:szCs w:val="24"/>
          <w:lang w:val="en-GB" w:eastAsia="zh-CN"/>
        </w:rPr>
        <w:t>s</w:t>
      </w:r>
      <w:r>
        <w:rPr>
          <w:rFonts w:ascii="Times" w:eastAsia="Malgun Gothic" w:hAnsi="Times"/>
          <w:szCs w:val="24"/>
          <w:lang w:val="en-GB" w:eastAsia="zh-CN"/>
        </w:rPr>
        <w:t>mission occasion</w:t>
      </w:r>
      <w:r>
        <w:rPr>
          <w:rFonts w:ascii="Times" w:eastAsia="Malgun Gothic" w:hAnsi="Times" w:hint="eastAsia"/>
          <w:szCs w:val="24"/>
          <w:lang w:val="en-GB" w:eastAsia="zh-CN"/>
        </w:rPr>
        <w:t xml:space="preserve"> in the other symbol type is invalid </w:t>
      </w:r>
    </w:p>
    <w:p w14:paraId="2EA2FE99"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3E0E05A1"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3AFAC75B" w14:textId="77777777" w:rsidR="000724CC" w:rsidRDefault="000724CC">
      <w:pPr>
        <w:suppressAutoHyphens w:val="0"/>
        <w:spacing w:after="0" w:line="240" w:lineRule="auto"/>
        <w:jc w:val="left"/>
        <w:rPr>
          <w:rFonts w:ascii="Times" w:eastAsia="Batang" w:hAnsi="Times"/>
          <w:szCs w:val="24"/>
          <w:lang w:val="en-GB"/>
        </w:rPr>
      </w:pPr>
    </w:p>
    <w:p w14:paraId="41BECE0B"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FF3499F" w14:textId="77777777" w:rsidR="000724CC" w:rsidRDefault="00D12AAE">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435C397F"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441683B8"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p w14:paraId="2EC807BB" w14:textId="77777777" w:rsidR="000724CC" w:rsidRDefault="000724CC">
      <w:pPr>
        <w:suppressAutoHyphens w:val="0"/>
        <w:spacing w:after="0" w:line="240" w:lineRule="auto"/>
        <w:jc w:val="left"/>
        <w:rPr>
          <w:rFonts w:ascii="Times" w:eastAsia="Malgun Gothic" w:hAnsi="Times"/>
          <w:szCs w:val="24"/>
          <w:lang w:val="en-GB" w:eastAsia="zh-CN"/>
        </w:rPr>
      </w:pPr>
    </w:p>
    <w:p w14:paraId="4ADD5B43"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902FA60" w14:textId="77777777" w:rsidR="000724CC" w:rsidRDefault="00D12AAE">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724BF0F7"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6668277E" w14:textId="77777777" w:rsidR="000724CC" w:rsidRDefault="00D12AAE">
      <w:pPr>
        <w:numPr>
          <w:ilvl w:val="0"/>
          <w:numId w:val="6"/>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p w14:paraId="44BFFF0A" w14:textId="77777777" w:rsidR="000724CC" w:rsidRDefault="000724CC">
      <w:pPr>
        <w:suppressAutoHyphens w:val="0"/>
        <w:spacing w:after="0" w:line="240" w:lineRule="auto"/>
        <w:jc w:val="left"/>
        <w:rPr>
          <w:rFonts w:ascii="Times" w:eastAsia="Malgun Gothic" w:hAnsi="Times"/>
          <w:szCs w:val="24"/>
          <w:lang w:val="en-GB" w:eastAsia="zh-CN"/>
        </w:rPr>
      </w:pPr>
    </w:p>
    <w:p w14:paraId="14A7FC8D"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B905F81"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w:t>
      </w:r>
      <w:r>
        <w:rPr>
          <w:rFonts w:ascii="Times" w:eastAsia="Malgun Gothic" w:hAnsi="Times"/>
          <w:bCs/>
          <w:szCs w:val="24"/>
          <w:lang w:val="en-GB" w:eastAsia="zh-CN"/>
        </w:rPr>
        <w:t>m</w:t>
      </w:r>
      <w:r>
        <w:rPr>
          <w:rFonts w:ascii="Times" w:eastAsia="Malgun Gothic" w:hAnsi="Times"/>
          <w:bCs/>
          <w:szCs w:val="24"/>
          <w:lang w:val="en-GB" w:eastAsia="zh-CN"/>
        </w:rPr>
        <w:t xml:space="preserve">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CAC86C5"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 xml:space="preserve">Option 1: </w:t>
      </w:r>
      <w:r>
        <w:rPr>
          <w:rFonts w:ascii="Times" w:eastAsia="Malgun Gothic" w:hAnsi="Times" w:hint="eastAsia"/>
          <w:szCs w:val="24"/>
          <w:lang w:val="en-GB" w:eastAsia="zh-CN"/>
        </w:rPr>
        <w:t>Separate FDRA configuration/indications/interpretations for SBFD symbols and non-SBFD symbols</w:t>
      </w:r>
    </w:p>
    <w:p w14:paraId="41BB022B"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3E4EF3DA"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PDSCH in the slot is dropped</w:t>
      </w:r>
    </w:p>
    <w:p w14:paraId="75EDCFED"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3F4EC038"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4B30E767"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2E2A4A10"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7681404"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5ED4ACE0" w14:textId="77777777" w:rsidR="000724CC" w:rsidRDefault="000724CC">
      <w:pPr>
        <w:suppressAutoHyphens w:val="0"/>
        <w:spacing w:after="0" w:line="240" w:lineRule="auto"/>
        <w:jc w:val="left"/>
        <w:rPr>
          <w:rFonts w:ascii="Times" w:eastAsia="Malgun Gothic" w:hAnsi="Times"/>
          <w:szCs w:val="24"/>
          <w:lang w:val="en-GB" w:eastAsia="zh-CN"/>
        </w:rPr>
      </w:pPr>
    </w:p>
    <w:p w14:paraId="1FF8FBE6"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DE456F6"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w:t>
      </w:r>
      <w:r>
        <w:rPr>
          <w:rFonts w:ascii="Times" w:eastAsia="Malgun Gothic" w:hAnsi="Times"/>
          <w:bCs/>
          <w:szCs w:val="24"/>
          <w:lang w:val="en-GB" w:eastAsia="zh-CN"/>
        </w:rPr>
        <w:t>e</w:t>
      </w:r>
      <w:r>
        <w:rPr>
          <w:rFonts w:ascii="Times" w:eastAsia="Malgun Gothic" w:hAnsi="Times"/>
          <w:bCs/>
          <w:szCs w:val="24"/>
          <w:lang w:val="en-GB" w:eastAsia="zh-CN"/>
        </w:rPr>
        <w:t>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w:t>
      </w:r>
      <w:r>
        <w:rPr>
          <w:rFonts w:ascii="Times" w:eastAsia="Malgun Gothic" w:hAnsi="Times"/>
          <w:bCs/>
          <w:szCs w:val="24"/>
          <w:lang w:val="en-GB" w:eastAsia="zh-CN"/>
        </w:rPr>
        <w:t>s</w:t>
      </w:r>
      <w:r>
        <w:rPr>
          <w:rFonts w:ascii="Times" w:eastAsia="Malgun Gothic" w:hAnsi="Times"/>
          <w:bCs/>
          <w:szCs w:val="24"/>
          <w:lang w:val="en-GB" w:eastAsia="zh-CN"/>
        </w:rPr>
        <w:t>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w:t>
      </w:r>
      <w:r>
        <w:rPr>
          <w:rFonts w:ascii="Times" w:eastAsia="Malgun Gothic" w:hAnsi="Times"/>
          <w:bCs/>
          <w:szCs w:val="24"/>
          <w:lang w:val="en-GB" w:eastAsia="zh-CN"/>
        </w:rPr>
        <w:t>l</w:t>
      </w:r>
      <w:r>
        <w:rPr>
          <w:rFonts w:ascii="Times" w:eastAsia="Malgun Gothic" w:hAnsi="Times"/>
          <w:bCs/>
          <w:szCs w:val="24"/>
          <w:lang w:val="en-GB" w:eastAsia="zh-CN"/>
        </w:rPr>
        <w:t>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2BE8DBE2"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1F482FA4"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2F586572"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6D388919"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2CF07740"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201B8CC5"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5BF43616"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42CBBFA3" w14:textId="77777777" w:rsidR="000724CC" w:rsidRDefault="00D12AAE">
      <w:pPr>
        <w:numPr>
          <w:ilvl w:val="0"/>
          <w:numId w:val="43"/>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1D839B4C" w14:textId="77777777" w:rsidR="000724CC" w:rsidRDefault="000724CC">
      <w:pPr>
        <w:rPr>
          <w:rFonts w:eastAsiaTheme="minorEastAsia"/>
          <w:lang w:val="en-GB" w:eastAsia="zh-CN"/>
        </w:rPr>
      </w:pPr>
    </w:p>
    <w:p w14:paraId="5CE9663C" w14:textId="77777777" w:rsidR="000724CC" w:rsidRDefault="00D12AAE">
      <w:pPr>
        <w:pStyle w:val="1"/>
        <w:rPr>
          <w:lang w:val="en-US"/>
        </w:rPr>
      </w:pPr>
      <w:r>
        <w:rPr>
          <w:lang w:val="en-US"/>
        </w:rPr>
        <w:t>Appendix B: Rel-18 SI agreements</w:t>
      </w:r>
    </w:p>
    <w:p w14:paraId="0103EB69" w14:textId="77777777" w:rsidR="000724CC" w:rsidRDefault="00D12AAE">
      <w:pPr>
        <w:pStyle w:val="2"/>
        <w:tabs>
          <w:tab w:val="left" w:pos="0"/>
        </w:tabs>
        <w:rPr>
          <w:lang w:val="en-US"/>
        </w:rPr>
      </w:pPr>
      <w:r>
        <w:rPr>
          <w:lang w:val="en-US"/>
        </w:rPr>
        <w:t>RAN1#109-e</w:t>
      </w:r>
    </w:p>
    <w:p w14:paraId="0E6AC5EF" w14:textId="77777777" w:rsidR="000724CC" w:rsidRDefault="00D12AAE">
      <w:pPr>
        <w:rPr>
          <w:b/>
          <w:highlight w:val="green"/>
          <w:lang w:eastAsia="ko-KR"/>
        </w:rPr>
      </w:pPr>
      <w:r>
        <w:rPr>
          <w:b/>
          <w:highlight w:val="green"/>
          <w:lang w:eastAsia="ko-KR"/>
        </w:rPr>
        <w:t>Agreement</w:t>
      </w:r>
    </w:p>
    <w:p w14:paraId="31380A70" w14:textId="77777777" w:rsidR="000724CC" w:rsidRDefault="00D12AAE">
      <w:pPr>
        <w:rPr>
          <w:lang w:eastAsia="ko-KR"/>
        </w:rPr>
      </w:pPr>
      <w:r>
        <w:rPr>
          <w:lang w:eastAsia="ko-KR"/>
        </w:rPr>
        <w:t>Study whether/how to inform the UE of the time and/or frequency location of subbands that gNB would use for SBFD operation.</w:t>
      </w:r>
    </w:p>
    <w:p w14:paraId="4DF53AE6" w14:textId="77777777" w:rsidR="000724CC" w:rsidRDefault="000724CC">
      <w:pPr>
        <w:rPr>
          <w:lang w:eastAsia="ko-KR"/>
        </w:rPr>
      </w:pPr>
    </w:p>
    <w:p w14:paraId="53E16155" w14:textId="77777777" w:rsidR="000724CC" w:rsidRDefault="00D12AAE">
      <w:pPr>
        <w:rPr>
          <w:b/>
          <w:highlight w:val="green"/>
          <w:lang w:eastAsia="ko-KR"/>
        </w:rPr>
      </w:pPr>
      <w:r>
        <w:rPr>
          <w:b/>
          <w:highlight w:val="green"/>
          <w:lang w:eastAsia="ko-KR"/>
        </w:rPr>
        <w:t>Agreement</w:t>
      </w:r>
    </w:p>
    <w:p w14:paraId="085FDEE3" w14:textId="77777777" w:rsidR="000724CC" w:rsidRDefault="00D12AAE">
      <w:pPr>
        <w:rPr>
          <w:lang w:eastAsia="ko-KR"/>
        </w:rPr>
      </w:pPr>
      <w:r>
        <w:rPr>
          <w:lang w:eastAsia="ko-KR"/>
        </w:rPr>
        <w:t>Study the impact/potential enhancements of resource allocation in symbols with subbands that gNB would use for SBFD operation.</w:t>
      </w:r>
    </w:p>
    <w:p w14:paraId="60F6583F" w14:textId="77777777" w:rsidR="000724CC" w:rsidRDefault="000724CC">
      <w:pPr>
        <w:rPr>
          <w:rFonts w:eastAsiaTheme="minorEastAsia"/>
          <w:lang w:eastAsia="zh-CN"/>
        </w:rPr>
      </w:pPr>
    </w:p>
    <w:p w14:paraId="65A4420D" w14:textId="77777777" w:rsidR="000724CC" w:rsidRDefault="00D12AAE">
      <w:pPr>
        <w:rPr>
          <w:b/>
          <w:highlight w:val="green"/>
          <w:lang w:eastAsia="ko-KR"/>
        </w:rPr>
      </w:pPr>
      <w:r>
        <w:rPr>
          <w:b/>
          <w:highlight w:val="green"/>
          <w:lang w:eastAsia="ko-KR"/>
        </w:rPr>
        <w:t>Agreement</w:t>
      </w:r>
    </w:p>
    <w:p w14:paraId="6986CC67" w14:textId="77777777" w:rsidR="000724CC" w:rsidRDefault="00D12AAE">
      <w:pPr>
        <w:rPr>
          <w:rFonts w:eastAsia="Malgun Gothic"/>
          <w:lang w:eastAsia="zh-CN"/>
        </w:rPr>
      </w:pPr>
      <w:r>
        <w:rPr>
          <w:rFonts w:eastAsia="Malgun Gothic"/>
          <w:lang w:eastAsia="zh-CN"/>
        </w:rPr>
        <w:t>At least study SBFD operation within a TDD carrier</w:t>
      </w:r>
    </w:p>
    <w:p w14:paraId="735C89E5" w14:textId="77777777" w:rsidR="000724CC" w:rsidRDefault="000724CC">
      <w:pPr>
        <w:rPr>
          <w:lang w:eastAsia="ko-KR"/>
        </w:rPr>
      </w:pPr>
    </w:p>
    <w:p w14:paraId="40230769" w14:textId="77777777" w:rsidR="000724CC" w:rsidRDefault="00D12AAE">
      <w:pPr>
        <w:rPr>
          <w:rFonts w:eastAsia="Malgun Gothic"/>
          <w:b/>
          <w:color w:val="000000"/>
          <w:lang w:eastAsia="zh-CN"/>
        </w:rPr>
      </w:pPr>
      <w:r>
        <w:rPr>
          <w:rFonts w:eastAsia="Malgun Gothic"/>
          <w:b/>
          <w:color w:val="000000"/>
          <w:lang w:eastAsia="zh-CN"/>
        </w:rPr>
        <w:t>Conclusion</w:t>
      </w:r>
    </w:p>
    <w:p w14:paraId="1AE00C4E" w14:textId="77777777" w:rsidR="000724CC" w:rsidRDefault="00D12AAE">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2044D8EA" w14:textId="77777777" w:rsidR="000724CC" w:rsidRDefault="000724CC">
      <w:pPr>
        <w:rPr>
          <w:lang w:eastAsia="ko-KR"/>
        </w:rPr>
      </w:pPr>
    </w:p>
    <w:p w14:paraId="0C4254EA" w14:textId="77777777" w:rsidR="000724CC" w:rsidRDefault="00D12AAE">
      <w:pPr>
        <w:rPr>
          <w:rFonts w:eastAsia="Malgun Gothic"/>
          <w:b/>
          <w:color w:val="000000"/>
          <w:lang w:eastAsia="zh-CN"/>
        </w:rPr>
      </w:pPr>
      <w:r>
        <w:rPr>
          <w:rFonts w:eastAsia="Malgun Gothic"/>
          <w:b/>
          <w:color w:val="000000"/>
          <w:lang w:eastAsia="zh-CN"/>
        </w:rPr>
        <w:t>Conclusion</w:t>
      </w:r>
    </w:p>
    <w:p w14:paraId="67C0488E" w14:textId="77777777" w:rsidR="000724CC" w:rsidRDefault="00D12AAE">
      <w:pPr>
        <w:rPr>
          <w:rFonts w:eastAsia="微软雅黑"/>
          <w:color w:val="000000"/>
          <w:lang w:eastAsia="zh-CN"/>
        </w:rPr>
      </w:pPr>
      <w:r>
        <w:rPr>
          <w:rFonts w:eastAsia="Malgun Gothic"/>
          <w:lang w:eastAsia="zh-CN"/>
        </w:rPr>
        <w:lastRenderedPageBreak/>
        <w:t xml:space="preserve">For discussion purpose, for SBFD operation within a TDD carrier, </w:t>
      </w:r>
      <w:r>
        <w:rPr>
          <w:rFonts w:eastAsia="Malgun Gothic"/>
        </w:rPr>
        <w:t>a SBFD subband consists of 1 RB or a set of consecutive RBs for the same transmission direction.</w:t>
      </w:r>
    </w:p>
    <w:p w14:paraId="56AC6E97" w14:textId="77777777" w:rsidR="000724CC" w:rsidRDefault="000724CC">
      <w:pPr>
        <w:rPr>
          <w:rFonts w:eastAsiaTheme="minorEastAsia"/>
          <w:lang w:eastAsia="zh-CN"/>
        </w:rPr>
      </w:pPr>
    </w:p>
    <w:p w14:paraId="301B6C20" w14:textId="77777777" w:rsidR="000724CC" w:rsidRDefault="00D12AAE">
      <w:pPr>
        <w:rPr>
          <w:b/>
          <w:highlight w:val="green"/>
          <w:lang w:eastAsia="ko-KR"/>
        </w:rPr>
      </w:pPr>
      <w:r>
        <w:rPr>
          <w:b/>
          <w:highlight w:val="green"/>
          <w:lang w:eastAsia="ko-KR"/>
        </w:rPr>
        <w:t>Agreement</w:t>
      </w:r>
    </w:p>
    <w:p w14:paraId="270FD63A" w14:textId="77777777" w:rsidR="000724CC" w:rsidRDefault="00D12AAE">
      <w:pPr>
        <w:rPr>
          <w:rFonts w:eastAsia="Malgun Gothic"/>
          <w:lang w:eastAsia="zh-CN"/>
        </w:rPr>
      </w:pPr>
      <w:r>
        <w:rPr>
          <w:rFonts w:eastAsia="Malgun Gothic"/>
          <w:lang w:eastAsia="zh-CN"/>
        </w:rPr>
        <w:t>The time and frequency location of subbands within a TDD carrier are not fixed in the specification.</w:t>
      </w:r>
    </w:p>
    <w:p w14:paraId="259A374E" w14:textId="77777777" w:rsidR="000724CC" w:rsidRDefault="00D12AAE">
      <w:pPr>
        <w:numPr>
          <w:ilvl w:val="0"/>
          <w:numId w:val="62"/>
        </w:numPr>
        <w:spacing w:after="0"/>
      </w:pPr>
      <w:r>
        <w:t xml:space="preserve">Subject to any RAN4 guidance on minimum or maximum subband and guardband size and subband location within TDD carrier. </w:t>
      </w:r>
    </w:p>
    <w:p w14:paraId="284862B6" w14:textId="77777777" w:rsidR="000724CC" w:rsidRDefault="00D12AAE">
      <w:pPr>
        <w:numPr>
          <w:ilvl w:val="0"/>
          <w:numId w:val="62"/>
        </w:numPr>
        <w:spacing w:after="0"/>
      </w:pPr>
      <w:r>
        <w:t>Note that whether the time and/or frequency location of subbands are informed to UE is separately discussed.</w:t>
      </w:r>
    </w:p>
    <w:p w14:paraId="7BFF9C82" w14:textId="77777777" w:rsidR="000724CC" w:rsidRDefault="000724CC">
      <w:pPr>
        <w:rPr>
          <w:rFonts w:eastAsiaTheme="minorEastAsia"/>
          <w:lang w:eastAsia="zh-CN"/>
        </w:rPr>
      </w:pPr>
    </w:p>
    <w:p w14:paraId="18241081" w14:textId="77777777" w:rsidR="000724CC" w:rsidRDefault="00D12AAE">
      <w:pPr>
        <w:rPr>
          <w:rFonts w:eastAsia="Malgun Gothic" w:cs="Times"/>
          <w:b/>
          <w:bCs/>
          <w:lang w:eastAsia="ko-KR"/>
        </w:rPr>
      </w:pPr>
      <w:r>
        <w:rPr>
          <w:rFonts w:eastAsia="Malgun Gothic" w:cs="Times"/>
          <w:b/>
          <w:bCs/>
          <w:lang w:eastAsia="ko-KR"/>
        </w:rPr>
        <w:t>Guideline for future meetings</w:t>
      </w:r>
    </w:p>
    <w:p w14:paraId="3A99E048" w14:textId="77777777" w:rsidR="000724CC" w:rsidRDefault="00D12AAE">
      <w:pPr>
        <w:pStyle w:val="Guidance"/>
        <w:numPr>
          <w:ilvl w:val="0"/>
          <w:numId w:val="63"/>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3C3E0592" w14:textId="77777777" w:rsidR="000724CC" w:rsidRDefault="00D12AAE">
      <w:pPr>
        <w:pStyle w:val="1a"/>
        <w:numPr>
          <w:ilvl w:val="0"/>
          <w:numId w:val="63"/>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32687C98" w14:textId="77777777" w:rsidR="000724CC" w:rsidRDefault="00D12AAE">
      <w:pPr>
        <w:pStyle w:val="2"/>
        <w:tabs>
          <w:tab w:val="left" w:pos="0"/>
        </w:tabs>
        <w:rPr>
          <w:rFonts w:eastAsiaTheme="minorEastAsia"/>
          <w:lang w:val="en-US"/>
        </w:rPr>
      </w:pPr>
      <w:r>
        <w:rPr>
          <w:lang w:val="en-US"/>
        </w:rPr>
        <w:t>RAN1#1</w:t>
      </w:r>
      <w:r>
        <w:rPr>
          <w:rFonts w:eastAsiaTheme="minorEastAsia"/>
          <w:lang w:val="en-US"/>
        </w:rPr>
        <w:t>10</w:t>
      </w:r>
    </w:p>
    <w:p w14:paraId="6D80A2CA" w14:textId="77777777" w:rsidR="000724CC" w:rsidRDefault="00D12AAE">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AF21BD6" w14:textId="77777777" w:rsidR="000724CC" w:rsidRDefault="00D12AAE">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3522D5B5" w14:textId="77777777" w:rsidR="000724CC" w:rsidRDefault="00D12AAE">
      <w:pPr>
        <w:numPr>
          <w:ilvl w:val="0"/>
          <w:numId w:val="64"/>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146D4910"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3F98A927"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5E9E1BCD" w14:textId="77777777" w:rsidR="000724CC" w:rsidRDefault="00D12AAE">
      <w:pPr>
        <w:numPr>
          <w:ilvl w:val="0"/>
          <w:numId w:val="64"/>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729D711E"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1D099073"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12F74BB2"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341F9CD1" w14:textId="77777777" w:rsidR="000724CC" w:rsidRDefault="00D12AAE">
      <w:pPr>
        <w:numPr>
          <w:ilvl w:val="0"/>
          <w:numId w:val="64"/>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3BCFDDC2"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307B4188"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038DC106"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7032A2A6" w14:textId="77777777" w:rsidR="000724CC" w:rsidRDefault="00D12AAE">
      <w:pPr>
        <w:numPr>
          <w:ilvl w:val="0"/>
          <w:numId w:val="64"/>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61969F3B"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6A678E0C"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21C1469E" w14:textId="77777777" w:rsidR="000724CC" w:rsidRDefault="00D12AAE">
      <w:pPr>
        <w:numPr>
          <w:ilvl w:val="1"/>
          <w:numId w:val="64"/>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0EBED03A" w14:textId="77777777" w:rsidR="000724CC" w:rsidRDefault="00D12AAE">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4946F6B8" w14:textId="77777777" w:rsidR="000724CC" w:rsidRDefault="000724CC">
      <w:pPr>
        <w:spacing w:after="0"/>
        <w:rPr>
          <w:rFonts w:ascii="Times" w:eastAsia="Batang" w:hAnsi="Times"/>
          <w:szCs w:val="24"/>
          <w:lang w:val="en-GB" w:eastAsia="ko-KR"/>
        </w:rPr>
      </w:pPr>
    </w:p>
    <w:p w14:paraId="4273CCC8" w14:textId="77777777" w:rsidR="000724CC" w:rsidRDefault="00D12AAE">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F83E99F" w14:textId="77777777" w:rsidR="000724CC" w:rsidRDefault="00D12AAE">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32A67837" w14:textId="77777777" w:rsidR="000724CC" w:rsidRDefault="000724CC">
      <w:pPr>
        <w:spacing w:after="0"/>
        <w:rPr>
          <w:rFonts w:ascii="Times" w:eastAsia="Batang" w:hAnsi="Times"/>
          <w:szCs w:val="24"/>
          <w:lang w:val="en-GB" w:eastAsia="ko-KR"/>
        </w:rPr>
      </w:pPr>
    </w:p>
    <w:p w14:paraId="375EAEC5" w14:textId="77777777" w:rsidR="000724CC" w:rsidRDefault="00D12AAE">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6639EC5" w14:textId="77777777" w:rsidR="000724CC" w:rsidRDefault="00D12AAE">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76CED849" w14:textId="77777777" w:rsidR="000724CC" w:rsidRDefault="000724CC">
      <w:pPr>
        <w:spacing w:after="0"/>
        <w:rPr>
          <w:rFonts w:ascii="Times" w:eastAsia="Batang" w:hAnsi="Times"/>
          <w:szCs w:val="24"/>
          <w:lang w:val="en-GB" w:eastAsia="ko-KR"/>
        </w:rPr>
      </w:pPr>
    </w:p>
    <w:p w14:paraId="784C57DC" w14:textId="77777777" w:rsidR="000724CC" w:rsidRDefault="00D12AAE">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23D39021" w14:textId="77777777" w:rsidR="000724CC" w:rsidRDefault="00D12AAE">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064D098C" w14:textId="77777777" w:rsidR="000724CC" w:rsidRDefault="00D12AAE">
      <w:pPr>
        <w:numPr>
          <w:ilvl w:val="0"/>
          <w:numId w:val="65"/>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5474053E" w14:textId="77777777" w:rsidR="000724CC" w:rsidRDefault="00D12AAE">
      <w:pPr>
        <w:numPr>
          <w:ilvl w:val="0"/>
          <w:numId w:val="65"/>
        </w:numPr>
        <w:spacing w:after="120"/>
        <w:rPr>
          <w:rFonts w:ascii="Times" w:eastAsia="Malgun Gothic" w:hAnsi="Times"/>
          <w:szCs w:val="24"/>
          <w:lang w:val="en-GB" w:eastAsia="zh-CN"/>
        </w:rPr>
      </w:pPr>
      <w:r>
        <w:rPr>
          <w:rFonts w:ascii="Times" w:eastAsia="Batang" w:hAnsi="Times" w:cs="Times"/>
          <w:lang w:val="en-GB" w:eastAsia="zh-CN"/>
        </w:rPr>
        <w:lastRenderedPageBreak/>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01F9FD02" w14:textId="77777777" w:rsidR="000724CC" w:rsidRDefault="000724CC">
      <w:pPr>
        <w:spacing w:after="0"/>
        <w:rPr>
          <w:rFonts w:ascii="Times" w:eastAsia="Batang" w:hAnsi="Times"/>
          <w:szCs w:val="24"/>
          <w:lang w:val="en-GB" w:eastAsia="ko-KR"/>
        </w:rPr>
      </w:pPr>
    </w:p>
    <w:p w14:paraId="6E6BF543" w14:textId="77777777" w:rsidR="000724CC" w:rsidRDefault="00D12AAE">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3EAD0CBE" w14:textId="77777777" w:rsidR="000724CC" w:rsidRDefault="00D12AAE">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0FCEBA1B" w14:textId="77777777" w:rsidR="000724CC" w:rsidRDefault="00D12AAE">
      <w:pPr>
        <w:numPr>
          <w:ilvl w:val="0"/>
          <w:numId w:val="65"/>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08C65290" w14:textId="77777777" w:rsidR="000724CC" w:rsidRDefault="00D12AAE">
      <w:pPr>
        <w:numPr>
          <w:ilvl w:val="0"/>
          <w:numId w:val="65"/>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3B5A0CFE" w14:textId="77777777" w:rsidR="000724CC" w:rsidRDefault="00D12AAE">
      <w:pPr>
        <w:numPr>
          <w:ilvl w:val="0"/>
          <w:numId w:val="65"/>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08B14C56" w14:textId="77777777" w:rsidR="000724CC" w:rsidRDefault="00D12AAE">
      <w:pPr>
        <w:numPr>
          <w:ilvl w:val="0"/>
          <w:numId w:val="65"/>
        </w:numPr>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14CA2D7A" w14:textId="77777777" w:rsidR="000724CC" w:rsidRDefault="000724CC">
      <w:pPr>
        <w:spacing w:after="0"/>
        <w:rPr>
          <w:rFonts w:ascii="Times" w:eastAsia="Batang" w:hAnsi="Times"/>
          <w:szCs w:val="24"/>
          <w:lang w:val="en-GB" w:eastAsia="ko-KR"/>
        </w:rPr>
      </w:pPr>
    </w:p>
    <w:p w14:paraId="2B3F5792" w14:textId="77777777" w:rsidR="000724CC" w:rsidRDefault="00D12AAE">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380F42FF" w14:textId="77777777" w:rsidR="000724CC" w:rsidRDefault="00D12AAE">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3C8A0B00" w14:textId="77777777" w:rsidR="000724CC" w:rsidRDefault="00D12AAE">
      <w:pPr>
        <w:numPr>
          <w:ilvl w:val="0"/>
          <w:numId w:val="66"/>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16D4DB17" w14:textId="77777777" w:rsidR="000724CC" w:rsidRDefault="00D12AAE">
      <w:pPr>
        <w:numPr>
          <w:ilvl w:val="0"/>
          <w:numId w:val="66"/>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7EE5BDE5" w14:textId="77777777" w:rsidR="000724CC" w:rsidRDefault="00D12AAE">
      <w:pPr>
        <w:numPr>
          <w:ilvl w:val="0"/>
          <w:numId w:val="66"/>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4EB2F167" w14:textId="77777777" w:rsidR="000724CC" w:rsidRDefault="00D12AAE">
      <w:pPr>
        <w:numPr>
          <w:ilvl w:val="0"/>
          <w:numId w:val="66"/>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41E3D5F5" w14:textId="77777777" w:rsidR="000724CC" w:rsidRDefault="00D12AAE">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5C93F42A" w14:textId="77777777" w:rsidR="000724CC" w:rsidRDefault="00D12AAE">
      <w:pPr>
        <w:pStyle w:val="2"/>
        <w:tabs>
          <w:tab w:val="left" w:pos="0"/>
        </w:tabs>
        <w:rPr>
          <w:rFonts w:eastAsiaTheme="minorEastAsia"/>
          <w:lang w:val="en-US"/>
        </w:rPr>
      </w:pPr>
      <w:r>
        <w:rPr>
          <w:lang w:val="en-US"/>
        </w:rPr>
        <w:t>RAN1#1</w:t>
      </w:r>
      <w:r>
        <w:rPr>
          <w:rFonts w:eastAsiaTheme="minorEastAsia"/>
          <w:lang w:val="en-US"/>
        </w:rPr>
        <w:t>10bis-e</w:t>
      </w:r>
    </w:p>
    <w:p w14:paraId="330AD922"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238BA14" w14:textId="77777777" w:rsidR="000724CC" w:rsidRDefault="00D12AAE">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15476B1C" w14:textId="77777777" w:rsidR="000724CC" w:rsidRDefault="00D12AAE">
      <w:pPr>
        <w:numPr>
          <w:ilvl w:val="0"/>
          <w:numId w:val="67"/>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6FE4BC7A" w14:textId="77777777" w:rsidR="000724CC" w:rsidRDefault="00D12AAE">
      <w:pPr>
        <w:numPr>
          <w:ilvl w:val="1"/>
          <w:numId w:val="6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351F9413" w14:textId="77777777" w:rsidR="000724CC" w:rsidRDefault="00D12AAE">
      <w:pPr>
        <w:numPr>
          <w:ilvl w:val="1"/>
          <w:numId w:val="6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17806B35" w14:textId="77777777" w:rsidR="000724CC" w:rsidRDefault="00D12AAE">
      <w:pPr>
        <w:numPr>
          <w:ilvl w:val="1"/>
          <w:numId w:val="67"/>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349D7C9D" w14:textId="77777777" w:rsidR="000724CC" w:rsidRDefault="000724CC">
      <w:pPr>
        <w:spacing w:after="0"/>
        <w:rPr>
          <w:rFonts w:ascii="Times" w:eastAsia="Batang" w:hAnsi="Times"/>
          <w:lang w:val="en-GB" w:eastAsia="ko-KR"/>
        </w:rPr>
      </w:pPr>
    </w:p>
    <w:p w14:paraId="18C25AE5"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325BE15" w14:textId="77777777" w:rsidR="000724CC" w:rsidRDefault="00D12AAE">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09FA22FE" w14:textId="77777777" w:rsidR="000724CC" w:rsidRDefault="00D12AAE">
      <w:pPr>
        <w:numPr>
          <w:ilvl w:val="0"/>
          <w:numId w:val="67"/>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5C1D2B62" w14:textId="77777777" w:rsidR="000724CC" w:rsidRDefault="000724CC">
      <w:pPr>
        <w:spacing w:after="0"/>
        <w:rPr>
          <w:rFonts w:ascii="Times" w:eastAsia="Malgun Gothic" w:hAnsi="Times"/>
          <w:lang w:val="en-GB" w:eastAsia="zh-CN"/>
        </w:rPr>
      </w:pPr>
    </w:p>
    <w:p w14:paraId="661648E2"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FF6F0B9" w14:textId="77777777" w:rsidR="000724CC" w:rsidRDefault="00D12AAE">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3F7DD541" w14:textId="77777777" w:rsidR="000724CC" w:rsidRDefault="000724CC">
      <w:pPr>
        <w:spacing w:after="0"/>
        <w:rPr>
          <w:rFonts w:ascii="Times" w:eastAsia="Batang" w:hAnsi="Times"/>
          <w:lang w:val="en-GB" w:eastAsia="ko-KR"/>
        </w:rPr>
      </w:pPr>
    </w:p>
    <w:p w14:paraId="596AF5C1"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762D077" w14:textId="77777777" w:rsidR="000724CC" w:rsidRDefault="00D12AAE">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24E45FE4" w14:textId="77777777" w:rsidR="000724CC" w:rsidRDefault="00D12AAE">
      <w:pPr>
        <w:numPr>
          <w:ilvl w:val="0"/>
          <w:numId w:val="67"/>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683F6EA4" w14:textId="77777777" w:rsidR="000724CC" w:rsidRDefault="000724CC">
      <w:pPr>
        <w:spacing w:after="0"/>
        <w:rPr>
          <w:rFonts w:ascii="Times" w:eastAsia="Batang" w:hAnsi="Times"/>
          <w:lang w:val="en-GB" w:eastAsia="ko-KR"/>
        </w:rPr>
      </w:pPr>
    </w:p>
    <w:p w14:paraId="648467FC"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69629A7" w14:textId="77777777" w:rsidR="000724CC" w:rsidRDefault="00D12AAE">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09C8D638" w14:textId="77777777" w:rsidR="000724CC" w:rsidRDefault="000724CC">
      <w:pPr>
        <w:spacing w:after="0"/>
        <w:rPr>
          <w:rFonts w:ascii="Times" w:eastAsia="Batang" w:hAnsi="Times"/>
          <w:lang w:val="en-GB" w:eastAsia="ko-KR"/>
        </w:rPr>
      </w:pPr>
    </w:p>
    <w:p w14:paraId="78CEE10E"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39CD790" w14:textId="77777777" w:rsidR="000724CC" w:rsidRDefault="00D12AAE">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2306845C" w14:textId="77777777" w:rsidR="000724CC" w:rsidRDefault="000724CC">
      <w:pPr>
        <w:spacing w:after="0"/>
        <w:rPr>
          <w:rFonts w:ascii="Times" w:eastAsia="Batang" w:hAnsi="Times"/>
          <w:lang w:val="en-GB" w:eastAsia="ko-KR"/>
        </w:rPr>
      </w:pPr>
    </w:p>
    <w:p w14:paraId="4C10771E"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EB68E7E" w14:textId="77777777" w:rsidR="000724CC" w:rsidRDefault="00D12AAE">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2C855463" w14:textId="77777777" w:rsidR="000724CC" w:rsidRDefault="000724CC">
      <w:pPr>
        <w:spacing w:after="0"/>
        <w:rPr>
          <w:rFonts w:ascii="Times" w:eastAsia="Batang" w:hAnsi="Times"/>
          <w:lang w:val="en-GB" w:eastAsia="ko-KR"/>
        </w:rPr>
      </w:pPr>
    </w:p>
    <w:p w14:paraId="120320ED"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D12D81A" w14:textId="77777777" w:rsidR="000724CC" w:rsidRDefault="00D12AAE">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76F9132A" w14:textId="77777777" w:rsidR="000724CC" w:rsidRDefault="00D12AAE">
      <w:pPr>
        <w:numPr>
          <w:ilvl w:val="0"/>
          <w:numId w:val="67"/>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4C613B87" w14:textId="77777777" w:rsidR="000724CC" w:rsidRDefault="00D12AAE">
      <w:pPr>
        <w:numPr>
          <w:ilvl w:val="0"/>
          <w:numId w:val="67"/>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49357AE4" w14:textId="77777777" w:rsidR="000724CC" w:rsidRDefault="00D12AAE">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23B8564B" w14:textId="77777777" w:rsidR="000724CC" w:rsidRDefault="00D12AAE">
      <w:pPr>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71D35070" w14:textId="77777777" w:rsidR="000724CC" w:rsidRDefault="00D12AAE">
      <w:pPr>
        <w:spacing w:after="0"/>
        <w:rPr>
          <w:rFonts w:ascii="Times" w:eastAsia="Malgun Gothic" w:hAnsi="Times"/>
          <w:lang w:val="en-GB" w:eastAsia="zh-CN"/>
        </w:rPr>
      </w:pPr>
      <w:r>
        <w:rPr>
          <w:rFonts w:ascii="Times" w:eastAsia="Malgun Gothic" w:hAnsi="Times"/>
          <w:lang w:val="en-GB" w:eastAsia="zh-CN"/>
        </w:rPr>
        <w:t xml:space="preserve">Send </w:t>
      </w:r>
      <w:proofErr w:type="gramStart"/>
      <w:r>
        <w:rPr>
          <w:rFonts w:ascii="Times" w:eastAsia="Malgun Gothic" w:hAnsi="Times"/>
          <w:lang w:val="en-GB" w:eastAsia="zh-CN"/>
        </w:rPr>
        <w:t>an LS</w:t>
      </w:r>
      <w:proofErr w:type="gramEnd"/>
      <w:r>
        <w:rPr>
          <w:rFonts w:ascii="Times" w:eastAsia="Malgun Gothic" w:hAnsi="Times"/>
          <w:lang w:val="en-GB" w:eastAsia="zh-CN"/>
        </w:rPr>
        <w:t xml:space="preserve"> to RAN4 to inform the above agreement. If RAN4 has response, it will be taken into account but in the meanwhile, RAN1 work will continue based on the above.</w:t>
      </w:r>
    </w:p>
    <w:p w14:paraId="52C1C6AE" w14:textId="77777777" w:rsidR="000724CC" w:rsidRDefault="00D12AAE">
      <w:pPr>
        <w:spacing w:after="0"/>
        <w:rPr>
          <w:rFonts w:ascii="Times" w:eastAsia="Batang" w:hAnsi="Times"/>
          <w:lang w:eastAsia="ko-KR"/>
        </w:rPr>
      </w:pPr>
      <w:r>
        <w:rPr>
          <w:rFonts w:ascii="Times" w:eastAsia="Batang" w:hAnsi="Times"/>
          <w:lang w:eastAsia="ko-KR"/>
        </w:rPr>
        <w:t xml:space="preserve">LS on maximum number of UL subbands for duplex evolution to RAN4 </w:t>
      </w:r>
      <w:proofErr w:type="gramStart"/>
      <w:r>
        <w:rPr>
          <w:rFonts w:ascii="Times" w:eastAsia="Batang" w:hAnsi="Times"/>
          <w:lang w:eastAsia="ko-KR"/>
        </w:rPr>
        <w:t>is</w:t>
      </w:r>
      <w:proofErr w:type="gramEnd"/>
      <w:r>
        <w:rPr>
          <w:rFonts w:ascii="Times" w:eastAsia="Batang" w:hAnsi="Times"/>
          <w:lang w:eastAsia="ko-KR"/>
        </w:rPr>
        <w:t xml:space="preserve"> endorsed. </w:t>
      </w:r>
      <w:proofErr w:type="gramStart"/>
      <w:r>
        <w:rPr>
          <w:rFonts w:ascii="Times" w:eastAsia="Batang" w:hAnsi="Times"/>
          <w:lang w:eastAsia="ko-KR"/>
        </w:rPr>
        <w:t>Final LS in R1-2210671.</w:t>
      </w:r>
      <w:proofErr w:type="gramEnd"/>
    </w:p>
    <w:p w14:paraId="6EEFF3EC" w14:textId="77777777" w:rsidR="000724CC" w:rsidRDefault="000724CC">
      <w:pPr>
        <w:spacing w:after="0"/>
        <w:rPr>
          <w:rFonts w:ascii="Times" w:eastAsia="Batang" w:hAnsi="Times"/>
          <w:lang w:val="en-GB" w:eastAsia="ko-KR"/>
        </w:rPr>
      </w:pPr>
    </w:p>
    <w:p w14:paraId="066DA876"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7E476EF" w14:textId="77777777" w:rsidR="000724CC" w:rsidRDefault="00D12AAE">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52B36DEA" w14:textId="77777777" w:rsidR="000724CC" w:rsidRDefault="000724CC">
      <w:pPr>
        <w:rPr>
          <w:rFonts w:eastAsiaTheme="minorEastAsia"/>
          <w:lang w:eastAsia="zh-CN"/>
        </w:rPr>
      </w:pPr>
    </w:p>
    <w:p w14:paraId="488C8199" w14:textId="77777777" w:rsidR="000724CC" w:rsidRDefault="00D12AAE">
      <w:pPr>
        <w:pStyle w:val="2"/>
        <w:tabs>
          <w:tab w:val="left" w:pos="0"/>
        </w:tabs>
        <w:rPr>
          <w:rFonts w:eastAsiaTheme="minorEastAsia"/>
          <w:lang w:val="en-US"/>
        </w:rPr>
      </w:pPr>
      <w:r>
        <w:rPr>
          <w:rFonts w:eastAsiaTheme="minorEastAsia"/>
          <w:lang w:val="en-US"/>
        </w:rPr>
        <w:t>RAN1</w:t>
      </w:r>
      <w:r>
        <w:rPr>
          <w:lang w:val="en-US"/>
        </w:rPr>
        <w:t>#1</w:t>
      </w:r>
      <w:r>
        <w:rPr>
          <w:rFonts w:eastAsiaTheme="minorEastAsia"/>
          <w:lang w:val="en-US"/>
        </w:rPr>
        <w:t>11</w:t>
      </w:r>
    </w:p>
    <w:p w14:paraId="5154B162"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3925DE89" w14:textId="77777777" w:rsidR="000724CC" w:rsidRDefault="00D12AAE">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7CD6F0C1" w14:textId="77777777" w:rsidR="000724CC" w:rsidRDefault="00D12AAE">
      <w:pPr>
        <w:numPr>
          <w:ilvl w:val="0"/>
          <w:numId w:val="68"/>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5CDF04C9" w14:textId="77777777" w:rsidR="000724CC" w:rsidRDefault="00D12AAE">
      <w:pPr>
        <w:numPr>
          <w:ilvl w:val="0"/>
          <w:numId w:val="68"/>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72C789C7" w14:textId="77777777" w:rsidR="000724CC" w:rsidRDefault="00D12AAE">
      <w:pPr>
        <w:numPr>
          <w:ilvl w:val="0"/>
          <w:numId w:val="68"/>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6BFD93AC" w14:textId="77777777" w:rsidR="000724CC" w:rsidRDefault="00D12AAE">
      <w:pPr>
        <w:numPr>
          <w:ilvl w:val="1"/>
          <w:numId w:val="68"/>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7A171B67" w14:textId="77777777" w:rsidR="000724CC" w:rsidRDefault="00D12AAE">
      <w:pPr>
        <w:numPr>
          <w:ilvl w:val="0"/>
          <w:numId w:val="68"/>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63832A3D" w14:textId="77777777" w:rsidR="000724CC" w:rsidRDefault="00D12AAE">
      <w:pPr>
        <w:numPr>
          <w:ilvl w:val="0"/>
          <w:numId w:val="68"/>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39F84EB0" w14:textId="77777777" w:rsidR="000724CC" w:rsidRDefault="000724CC">
      <w:pPr>
        <w:spacing w:after="0"/>
        <w:rPr>
          <w:rFonts w:ascii="Times" w:eastAsia="Batang" w:hAnsi="Times"/>
          <w:lang w:val="en-GB" w:eastAsia="ko-KR"/>
        </w:rPr>
      </w:pPr>
    </w:p>
    <w:p w14:paraId="05EF7854" w14:textId="77777777" w:rsidR="000724CC" w:rsidRDefault="00D12AAE">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EE7DF71" w14:textId="77777777" w:rsidR="000724CC" w:rsidRDefault="00D12AAE">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3073E358" w14:textId="77777777" w:rsidR="000724CC" w:rsidRDefault="000724CC">
      <w:pPr>
        <w:spacing w:after="0"/>
        <w:rPr>
          <w:rFonts w:ascii="Times" w:eastAsia="Batang" w:hAnsi="Times"/>
          <w:szCs w:val="24"/>
          <w:lang w:val="en-GB" w:eastAsia="ko-KR"/>
        </w:rPr>
      </w:pPr>
    </w:p>
    <w:p w14:paraId="68E57305" w14:textId="77777777" w:rsidR="000724CC" w:rsidRDefault="00D12AAE">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457A6EAB" w14:textId="77777777" w:rsidR="000724CC" w:rsidRDefault="00D12AAE">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04F46686" w14:textId="77777777" w:rsidR="000724CC" w:rsidRDefault="00D12AAE">
      <w:pPr>
        <w:numPr>
          <w:ilvl w:val="0"/>
          <w:numId w:val="69"/>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2F0DD256" w14:textId="77777777" w:rsidR="000724CC" w:rsidRDefault="00D12AAE">
      <w:pPr>
        <w:numPr>
          <w:ilvl w:val="0"/>
          <w:numId w:val="69"/>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404AF4CD" w14:textId="77777777" w:rsidR="000724CC" w:rsidRDefault="00D12AAE">
      <w:pPr>
        <w:numPr>
          <w:ilvl w:val="0"/>
          <w:numId w:val="69"/>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169E21DC" w14:textId="77777777" w:rsidR="000724CC" w:rsidRDefault="00D12AAE">
      <w:pPr>
        <w:numPr>
          <w:ilvl w:val="0"/>
          <w:numId w:val="69"/>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4B85B00A" w14:textId="77777777" w:rsidR="000724CC" w:rsidRDefault="00D12AAE">
      <w:pPr>
        <w:numPr>
          <w:ilvl w:val="0"/>
          <w:numId w:val="69"/>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62BF5589" w14:textId="77777777" w:rsidR="000724CC" w:rsidRDefault="00D12AAE">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614143CE" w14:textId="77777777" w:rsidR="000724CC" w:rsidRDefault="00D12AAE">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1FD32A47" w14:textId="77777777" w:rsidR="000724CC" w:rsidRDefault="00D12AAE">
      <w:pPr>
        <w:numPr>
          <w:ilvl w:val="0"/>
          <w:numId w:val="70"/>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0309A39D" w14:textId="77777777" w:rsidR="000724CC" w:rsidRDefault="00D12AAE">
      <w:pPr>
        <w:numPr>
          <w:ilvl w:val="0"/>
          <w:numId w:val="70"/>
        </w:numPr>
        <w:spacing w:after="0"/>
        <w:rPr>
          <w:rFonts w:eastAsia="Malgun Gothic"/>
          <w:szCs w:val="24"/>
          <w:lang w:val="en-GB" w:eastAsia="zh-CN"/>
        </w:rPr>
      </w:pPr>
      <w:r>
        <w:rPr>
          <w:rFonts w:eastAsia="Malgun Gothic"/>
          <w:szCs w:val="24"/>
          <w:lang w:val="en-GB" w:eastAsia="zh-CN"/>
        </w:rPr>
        <w:lastRenderedPageBreak/>
        <w:t>Resource allocation in time domain</w:t>
      </w:r>
    </w:p>
    <w:p w14:paraId="23D66BE5" w14:textId="77777777" w:rsidR="000724CC" w:rsidRDefault="00D12AAE">
      <w:pPr>
        <w:numPr>
          <w:ilvl w:val="0"/>
          <w:numId w:val="70"/>
        </w:numPr>
        <w:spacing w:after="0"/>
        <w:rPr>
          <w:rFonts w:eastAsia="Malgun Gothic"/>
          <w:szCs w:val="24"/>
          <w:lang w:val="en-GB" w:eastAsia="zh-CN"/>
        </w:rPr>
      </w:pPr>
      <w:r>
        <w:rPr>
          <w:rFonts w:eastAsia="Malgun Gothic"/>
          <w:szCs w:val="24"/>
          <w:lang w:val="en-GB" w:eastAsia="zh-CN"/>
        </w:rPr>
        <w:t>Power domain</w:t>
      </w:r>
    </w:p>
    <w:p w14:paraId="73F5E9F6" w14:textId="77777777" w:rsidR="000724CC" w:rsidRDefault="00D12AAE">
      <w:pPr>
        <w:numPr>
          <w:ilvl w:val="0"/>
          <w:numId w:val="70"/>
        </w:numPr>
        <w:spacing w:after="0"/>
        <w:rPr>
          <w:rFonts w:eastAsia="Malgun Gothic"/>
          <w:szCs w:val="24"/>
          <w:lang w:val="en-GB" w:eastAsia="zh-CN"/>
        </w:rPr>
      </w:pPr>
      <w:r>
        <w:rPr>
          <w:rFonts w:eastAsia="Malgun Gothic"/>
          <w:szCs w:val="24"/>
          <w:lang w:val="en-GB" w:eastAsia="zh-CN"/>
        </w:rPr>
        <w:t xml:space="preserve">Spatial domain </w:t>
      </w:r>
    </w:p>
    <w:p w14:paraId="3C1D74EF" w14:textId="77777777" w:rsidR="000724CC" w:rsidRDefault="00D12AAE">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511BC453" w14:textId="77777777" w:rsidR="000724CC" w:rsidRDefault="000724CC">
      <w:pPr>
        <w:spacing w:after="0"/>
        <w:rPr>
          <w:rFonts w:ascii="Times" w:eastAsia="Batang" w:hAnsi="Times"/>
          <w:szCs w:val="24"/>
          <w:lang w:val="en-GB" w:eastAsia="ko-KR"/>
        </w:rPr>
      </w:pPr>
    </w:p>
    <w:p w14:paraId="31477347" w14:textId="77777777" w:rsidR="000724CC" w:rsidRDefault="00D12AAE">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D1E3D71" w14:textId="77777777" w:rsidR="000724CC" w:rsidRDefault="00D12AAE">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2C27D8F1" w14:textId="77777777" w:rsidR="000724CC" w:rsidRDefault="00D12AAE">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0FBA5492"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7A4B0F4C"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2C96C189"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2E8B600A"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33F02D1C"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1FFF5DF8" w14:textId="77777777" w:rsidR="000724CC" w:rsidRDefault="00D12AAE">
      <w:pPr>
        <w:spacing w:after="0"/>
        <w:rPr>
          <w:rFonts w:ascii="Times" w:eastAsia="Batang" w:hAnsi="Times" w:cs="Times"/>
          <w:szCs w:val="24"/>
          <w:lang w:val="en-GB"/>
        </w:rPr>
      </w:pPr>
      <w:r>
        <w:rPr>
          <w:rFonts w:ascii="Times" w:eastAsia="Batang" w:hAnsi="Times" w:cs="Times"/>
          <w:szCs w:val="24"/>
          <w:lang w:val="en-GB"/>
        </w:rPr>
        <w:t xml:space="preserve">Option 2: </w:t>
      </w:r>
    </w:p>
    <w:p w14:paraId="22C4C1EC"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71503181"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2C88199A" w14:textId="77777777" w:rsidR="000724CC" w:rsidRDefault="00D12AAE">
      <w:pPr>
        <w:numPr>
          <w:ilvl w:val="1"/>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7C4AE69C" w14:textId="77777777" w:rsidR="000724CC" w:rsidRDefault="00D12AAE">
      <w:pPr>
        <w:numPr>
          <w:ilvl w:val="1"/>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607DDB51"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57539AF3"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3D6C4507" w14:textId="77777777" w:rsidR="000724CC" w:rsidRDefault="00D12AAE">
      <w:pPr>
        <w:numPr>
          <w:ilvl w:val="0"/>
          <w:numId w:val="71"/>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7DA0F4D5" w14:textId="77777777" w:rsidR="000724CC" w:rsidRDefault="00D12AAE">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22DD80AC" w14:textId="77777777" w:rsidR="000724CC" w:rsidRDefault="000724CC">
      <w:pPr>
        <w:spacing w:after="0"/>
        <w:rPr>
          <w:rFonts w:ascii="Times" w:eastAsia="Batang" w:hAnsi="Times" w:cs="Times"/>
          <w:szCs w:val="24"/>
          <w:lang w:val="en-GB"/>
        </w:rPr>
      </w:pPr>
    </w:p>
    <w:p w14:paraId="269E128A" w14:textId="77777777" w:rsidR="000724CC" w:rsidRDefault="00D12AAE">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939F99F" w14:textId="77777777" w:rsidR="000724CC" w:rsidRDefault="00D12AAE">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602A1928" w14:textId="77777777" w:rsidR="000724CC" w:rsidRDefault="00D12AAE">
      <w:pPr>
        <w:numPr>
          <w:ilvl w:val="0"/>
          <w:numId w:val="72"/>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4A140FE9" w14:textId="77777777" w:rsidR="000724CC" w:rsidRDefault="00D12AAE">
      <w:pPr>
        <w:numPr>
          <w:ilvl w:val="0"/>
          <w:numId w:val="72"/>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7EB34B90" w14:textId="77777777" w:rsidR="000724CC" w:rsidRDefault="00D12AAE">
      <w:pPr>
        <w:numPr>
          <w:ilvl w:val="0"/>
          <w:numId w:val="72"/>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3F66BF0F" w14:textId="77777777" w:rsidR="000724CC" w:rsidRDefault="00D12AAE">
      <w:pPr>
        <w:numPr>
          <w:ilvl w:val="0"/>
          <w:numId w:val="72"/>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63BC8414" w14:textId="77777777" w:rsidR="000724CC" w:rsidRDefault="000724CC">
      <w:pPr>
        <w:rPr>
          <w:rFonts w:eastAsiaTheme="minorEastAsia"/>
          <w:lang w:eastAsia="zh-CN"/>
        </w:rPr>
      </w:pPr>
    </w:p>
    <w:p w14:paraId="5223E71B" w14:textId="77777777" w:rsidR="000724CC" w:rsidRDefault="00D12AAE">
      <w:pPr>
        <w:pStyle w:val="2"/>
        <w:tabs>
          <w:tab w:val="left" w:pos="0"/>
        </w:tabs>
        <w:rPr>
          <w:rFonts w:eastAsiaTheme="minorEastAsia"/>
          <w:lang w:val="en-US"/>
        </w:rPr>
      </w:pPr>
      <w:r>
        <w:rPr>
          <w:lang w:val="en-US"/>
        </w:rPr>
        <w:t>RAN1#1</w:t>
      </w:r>
      <w:r>
        <w:rPr>
          <w:rFonts w:eastAsiaTheme="minorEastAsia"/>
          <w:lang w:val="en-US"/>
        </w:rPr>
        <w:t>12</w:t>
      </w:r>
    </w:p>
    <w:p w14:paraId="4665C99B" w14:textId="77777777" w:rsidR="000724CC" w:rsidRDefault="00D12AAE">
      <w:pPr>
        <w:rPr>
          <w:rFonts w:eastAsia="Malgun Gothic"/>
          <w:b/>
          <w:highlight w:val="green"/>
          <w:lang w:val="en-GB"/>
        </w:rPr>
      </w:pPr>
      <w:r>
        <w:rPr>
          <w:rFonts w:eastAsia="Malgun Gothic"/>
          <w:b/>
          <w:highlight w:val="green"/>
          <w:lang w:val="en-GB"/>
        </w:rPr>
        <w:t>Agreement</w:t>
      </w:r>
    </w:p>
    <w:p w14:paraId="49F40E22" w14:textId="77777777" w:rsidR="000724CC" w:rsidRDefault="00D12AAE">
      <w:pPr>
        <w:rPr>
          <w:rFonts w:eastAsia="Malgun Gothic"/>
          <w:lang w:val="en-GB"/>
        </w:rPr>
      </w:pPr>
      <w:r>
        <w:rPr>
          <w:rFonts w:eastAsia="Malgun Gothic"/>
          <w:lang w:val="en-GB"/>
        </w:rPr>
        <w:t>For dynamic SBFD,</w:t>
      </w:r>
    </w:p>
    <w:p w14:paraId="32CF0B7D" w14:textId="77777777" w:rsidR="000724CC" w:rsidRDefault="00D12AAE">
      <w:pPr>
        <w:numPr>
          <w:ilvl w:val="1"/>
          <w:numId w:val="7"/>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4BF88BC8" w14:textId="77777777" w:rsidR="000724CC" w:rsidRDefault="00D12AAE">
      <w:pPr>
        <w:numPr>
          <w:ilvl w:val="2"/>
          <w:numId w:val="7"/>
        </w:numPr>
        <w:spacing w:after="0"/>
        <w:rPr>
          <w:rFonts w:eastAsia="Malgun Gothic"/>
          <w:lang w:val="en-GB"/>
        </w:rPr>
      </w:pPr>
      <w:r>
        <w:rPr>
          <w:rFonts w:eastAsia="Malgun Gothic"/>
          <w:lang w:val="en-GB"/>
        </w:rPr>
        <w:t>Option 1 (semi-static): DL receptions outside semi-statically configured DL subband(s) are not allowed</w:t>
      </w:r>
    </w:p>
    <w:p w14:paraId="19175B8A" w14:textId="77777777" w:rsidR="000724CC" w:rsidRDefault="00D12AAE">
      <w:pPr>
        <w:numPr>
          <w:ilvl w:val="2"/>
          <w:numId w:val="7"/>
        </w:numPr>
        <w:spacing w:after="0"/>
        <w:rPr>
          <w:rFonts w:eastAsia="Malgun Gothic"/>
          <w:lang w:val="en-GB"/>
        </w:rPr>
      </w:pPr>
      <w:r>
        <w:rPr>
          <w:rFonts w:eastAsia="Malgun Gothic"/>
          <w:lang w:val="en-GB"/>
        </w:rPr>
        <w:t xml:space="preserve">Option 2: DL receptions outside semi-statically configured DL subband(s) are allowed </w:t>
      </w:r>
    </w:p>
    <w:p w14:paraId="301F757B" w14:textId="77777777" w:rsidR="000724CC" w:rsidRDefault="00D12AAE">
      <w:pPr>
        <w:numPr>
          <w:ilvl w:val="1"/>
          <w:numId w:val="7"/>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41EAB9F0" w14:textId="77777777" w:rsidR="000724CC" w:rsidRDefault="00D12AAE">
      <w:pPr>
        <w:numPr>
          <w:ilvl w:val="2"/>
          <w:numId w:val="7"/>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64EC0640" w14:textId="77777777" w:rsidR="000724CC" w:rsidRDefault="00D12AAE">
      <w:pPr>
        <w:numPr>
          <w:ilvl w:val="2"/>
          <w:numId w:val="7"/>
        </w:numPr>
        <w:spacing w:after="0"/>
        <w:rPr>
          <w:rFonts w:eastAsia="Malgun Gothic"/>
          <w:lang w:val="en-GB"/>
        </w:rPr>
      </w:pPr>
      <w:r>
        <w:rPr>
          <w:rFonts w:eastAsia="Malgun Gothic"/>
          <w:lang w:val="en-GB"/>
        </w:rPr>
        <w:t xml:space="preserve">Option 2: DL receptions outside semi-statically configured DL subband(s) are allowed </w:t>
      </w:r>
    </w:p>
    <w:p w14:paraId="4DB8ABD4" w14:textId="77777777" w:rsidR="000724CC" w:rsidRDefault="00D12AAE">
      <w:pPr>
        <w:numPr>
          <w:ilvl w:val="3"/>
          <w:numId w:val="7"/>
        </w:numPr>
        <w:spacing w:after="0"/>
        <w:rPr>
          <w:rFonts w:eastAsia="Malgun Gothic"/>
          <w:lang w:val="en-GB"/>
        </w:rPr>
      </w:pPr>
      <w:r>
        <w:rPr>
          <w:rFonts w:eastAsia="Malgun Gothic"/>
          <w:lang w:val="en-GB"/>
        </w:rPr>
        <w:lastRenderedPageBreak/>
        <w:t>UL transmissions outside the semi-statically configured UL subbands are not allowed</w:t>
      </w:r>
    </w:p>
    <w:p w14:paraId="40A4B10B" w14:textId="77777777" w:rsidR="000724CC" w:rsidRDefault="00D12AAE">
      <w:pPr>
        <w:numPr>
          <w:ilvl w:val="2"/>
          <w:numId w:val="7"/>
        </w:numPr>
        <w:spacing w:after="0"/>
        <w:rPr>
          <w:rFonts w:eastAsia="Malgun Gothic"/>
          <w:lang w:val="en-GB"/>
        </w:rPr>
      </w:pPr>
      <w:r>
        <w:rPr>
          <w:rFonts w:eastAsia="Malgun Gothic"/>
          <w:lang w:val="en-GB"/>
        </w:rPr>
        <w:t>Option 3: DL receptions outside semi-statically configured DL subband(s) are allowed</w:t>
      </w:r>
    </w:p>
    <w:p w14:paraId="0928C259" w14:textId="77777777" w:rsidR="000724CC" w:rsidRDefault="00D12AAE">
      <w:pPr>
        <w:numPr>
          <w:ilvl w:val="3"/>
          <w:numId w:val="7"/>
        </w:numPr>
        <w:spacing w:after="0"/>
        <w:rPr>
          <w:rFonts w:eastAsia="Malgun Gothic"/>
          <w:lang w:val="en-GB"/>
        </w:rPr>
      </w:pPr>
      <w:r>
        <w:rPr>
          <w:rFonts w:eastAsia="Malgun Gothic"/>
          <w:lang w:val="en-GB"/>
        </w:rPr>
        <w:t>UL transmissions outside the semi-statically configured UL subbands are allowed</w:t>
      </w:r>
    </w:p>
    <w:p w14:paraId="7BB49184" w14:textId="77777777" w:rsidR="000724CC" w:rsidRDefault="00D12AAE">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593F7634" w14:textId="77777777" w:rsidR="000724CC" w:rsidRDefault="00D12AAE">
      <w:pPr>
        <w:tabs>
          <w:tab w:val="left" w:pos="0"/>
        </w:tabs>
        <w:rPr>
          <w:rFonts w:eastAsia="Malgun Gothic"/>
          <w:lang w:val="en-GB"/>
        </w:rPr>
      </w:pPr>
      <w:r>
        <w:rPr>
          <w:rFonts w:eastAsia="Malgun Gothic"/>
          <w:lang w:val="en-GB"/>
        </w:rPr>
        <w:t>For each option, additional conditions may apply to determine whether the option is applicable.</w:t>
      </w:r>
    </w:p>
    <w:p w14:paraId="72A68F77" w14:textId="77777777" w:rsidR="000724CC" w:rsidRDefault="000724CC">
      <w:pPr>
        <w:rPr>
          <w:rFonts w:eastAsia="Batang"/>
          <w:lang w:eastAsia="ko-KR"/>
        </w:rPr>
      </w:pPr>
    </w:p>
    <w:p w14:paraId="7ADABB9E" w14:textId="77777777" w:rsidR="000724CC" w:rsidRDefault="00D12AAE">
      <w:pPr>
        <w:rPr>
          <w:rFonts w:eastAsia="Malgun Gothic"/>
          <w:b/>
          <w:highlight w:val="green"/>
          <w:lang w:val="en-GB"/>
        </w:rPr>
      </w:pPr>
      <w:r>
        <w:rPr>
          <w:rFonts w:eastAsia="Malgun Gothic"/>
          <w:b/>
          <w:highlight w:val="green"/>
          <w:lang w:val="en-GB"/>
        </w:rPr>
        <w:t>Agreement</w:t>
      </w:r>
    </w:p>
    <w:p w14:paraId="345C921D" w14:textId="77777777" w:rsidR="000724CC" w:rsidRDefault="00D12AAE">
      <w:pPr>
        <w:tabs>
          <w:tab w:val="left" w:pos="0"/>
        </w:tabs>
        <w:rPr>
          <w:rFonts w:eastAsia="Malgun Gothic"/>
          <w:lang w:val="en-GB"/>
        </w:rPr>
      </w:pPr>
      <w:r>
        <w:rPr>
          <w:rFonts w:eastAsia="Malgun Gothic"/>
          <w:lang w:val="en-GB"/>
        </w:rPr>
        <w:t>Study whether or not a slot can consist of both SBFD and non-SBFD symbols including</w:t>
      </w:r>
    </w:p>
    <w:p w14:paraId="5E5E23CC" w14:textId="77777777" w:rsidR="000724CC" w:rsidRDefault="00D12AAE">
      <w:pPr>
        <w:numPr>
          <w:ilvl w:val="1"/>
          <w:numId w:val="7"/>
        </w:numPr>
        <w:spacing w:after="0"/>
        <w:rPr>
          <w:rFonts w:eastAsia="Malgun Gothic"/>
          <w:lang w:val="en-GB"/>
        </w:rPr>
      </w:pPr>
      <w:r>
        <w:rPr>
          <w:rFonts w:eastAsia="Malgun Gothic"/>
          <w:lang w:val="en-GB"/>
        </w:rPr>
        <w:t>Benefits</w:t>
      </w:r>
    </w:p>
    <w:p w14:paraId="5C902AF7" w14:textId="77777777" w:rsidR="000724CC" w:rsidRDefault="00D12AAE">
      <w:pPr>
        <w:numPr>
          <w:ilvl w:val="1"/>
          <w:numId w:val="7"/>
        </w:numPr>
        <w:spacing w:after="0"/>
        <w:rPr>
          <w:rFonts w:eastAsia="Malgun Gothic"/>
          <w:lang w:val="en-GB"/>
        </w:rPr>
      </w:pPr>
      <w:r>
        <w:rPr>
          <w:rFonts w:eastAsia="Malgun Gothic"/>
          <w:lang w:val="en-GB"/>
        </w:rPr>
        <w:t>Use cases</w:t>
      </w:r>
    </w:p>
    <w:p w14:paraId="21CD281D" w14:textId="77777777" w:rsidR="000724CC" w:rsidRDefault="00D12AAE">
      <w:pPr>
        <w:numPr>
          <w:ilvl w:val="1"/>
          <w:numId w:val="7"/>
        </w:numPr>
        <w:spacing w:after="0"/>
        <w:rPr>
          <w:rFonts w:eastAsia="Malgun Gothic"/>
          <w:lang w:val="en-GB"/>
        </w:rPr>
      </w:pPr>
      <w:r>
        <w:rPr>
          <w:rFonts w:eastAsia="Malgun Gothic"/>
          <w:lang w:val="en-GB"/>
        </w:rPr>
        <w:t>Scheduling flexibility</w:t>
      </w:r>
    </w:p>
    <w:p w14:paraId="5688A6F7" w14:textId="77777777" w:rsidR="000724CC" w:rsidRDefault="00D12AAE">
      <w:pPr>
        <w:numPr>
          <w:ilvl w:val="1"/>
          <w:numId w:val="7"/>
        </w:numPr>
        <w:spacing w:after="0"/>
        <w:rPr>
          <w:rFonts w:eastAsia="Malgun Gothic"/>
          <w:lang w:val="en-GB"/>
        </w:rPr>
      </w:pPr>
      <w:r>
        <w:rPr>
          <w:rFonts w:eastAsia="Malgun Gothic"/>
          <w:lang w:val="en-GB"/>
        </w:rPr>
        <w:t xml:space="preserve">Implementation complexity </w:t>
      </w:r>
    </w:p>
    <w:p w14:paraId="537A480B" w14:textId="77777777" w:rsidR="000724CC" w:rsidRDefault="00D12AAE">
      <w:pPr>
        <w:numPr>
          <w:ilvl w:val="1"/>
          <w:numId w:val="7"/>
        </w:numPr>
        <w:spacing w:after="0"/>
        <w:rPr>
          <w:rFonts w:eastAsia="Malgun Gothic"/>
          <w:lang w:val="en-GB"/>
        </w:rPr>
      </w:pPr>
      <w:r>
        <w:rPr>
          <w:rFonts w:eastAsia="Malgun Gothic"/>
          <w:lang w:val="en-GB"/>
        </w:rPr>
        <w:t>Compatibility with legacy TDD DL/UL configuration</w:t>
      </w:r>
    </w:p>
    <w:p w14:paraId="152AA092" w14:textId="77777777" w:rsidR="000724CC" w:rsidRDefault="000724CC">
      <w:pPr>
        <w:rPr>
          <w:rFonts w:eastAsia="Batang"/>
          <w:lang w:val="en-GB" w:eastAsia="ko-KR"/>
        </w:rPr>
      </w:pPr>
    </w:p>
    <w:p w14:paraId="1F5EBAF6" w14:textId="77777777" w:rsidR="000724CC" w:rsidRDefault="00D12AAE">
      <w:pPr>
        <w:rPr>
          <w:rFonts w:eastAsia="Malgun Gothic"/>
          <w:b/>
          <w:highlight w:val="green"/>
          <w:lang w:val="en-GB"/>
        </w:rPr>
      </w:pPr>
      <w:r>
        <w:rPr>
          <w:rFonts w:eastAsia="Malgun Gothic"/>
          <w:b/>
          <w:highlight w:val="green"/>
          <w:lang w:val="en-GB"/>
        </w:rPr>
        <w:t>Agreement</w:t>
      </w:r>
    </w:p>
    <w:p w14:paraId="10373282" w14:textId="77777777" w:rsidR="000724CC" w:rsidRDefault="00D12AAE">
      <w:pPr>
        <w:rPr>
          <w:rFonts w:eastAsia="Batang"/>
          <w:lang w:val="en-GB"/>
        </w:rPr>
      </w:pPr>
      <w:r>
        <w:rPr>
          <w:rFonts w:eastAsia="Batang"/>
          <w:lang w:val="en-GB"/>
        </w:rPr>
        <w:t>For inter-UE inter-subband CLI measurement, study at least the following methods:</w:t>
      </w:r>
    </w:p>
    <w:p w14:paraId="30994F1D" w14:textId="77777777" w:rsidR="000724CC" w:rsidRDefault="00D12AAE">
      <w:pPr>
        <w:numPr>
          <w:ilvl w:val="1"/>
          <w:numId w:val="7"/>
        </w:numPr>
        <w:spacing w:after="0"/>
        <w:rPr>
          <w:rFonts w:eastAsia="Malgun Gothic"/>
          <w:lang w:val="en-GB"/>
        </w:rPr>
      </w:pPr>
      <w:r>
        <w:rPr>
          <w:rFonts w:eastAsia="Malgun Gothic"/>
          <w:lang w:val="en-GB"/>
        </w:rPr>
        <w:t>Method#1: victim UE measures RSSI within DL subband</w:t>
      </w:r>
    </w:p>
    <w:p w14:paraId="047CD39F" w14:textId="77777777" w:rsidR="000724CC" w:rsidRDefault="00D12AAE">
      <w:pPr>
        <w:numPr>
          <w:ilvl w:val="2"/>
          <w:numId w:val="7"/>
        </w:numPr>
        <w:spacing w:after="0"/>
        <w:rPr>
          <w:rFonts w:eastAsia="Malgun Gothic"/>
          <w:lang w:val="en-GB"/>
        </w:rPr>
      </w:pPr>
      <w:r>
        <w:rPr>
          <w:rFonts w:eastAsia="Malgun Gothic"/>
          <w:lang w:val="en-GB"/>
        </w:rPr>
        <w:t>FFS: Whether SINR can be measured</w:t>
      </w:r>
    </w:p>
    <w:p w14:paraId="43CF2432" w14:textId="77777777" w:rsidR="000724CC" w:rsidRDefault="00D12AAE">
      <w:pPr>
        <w:numPr>
          <w:ilvl w:val="1"/>
          <w:numId w:val="7"/>
        </w:numPr>
        <w:spacing w:after="0"/>
        <w:rPr>
          <w:rFonts w:eastAsia="Malgun Gothic"/>
          <w:lang w:val="en-GB"/>
        </w:rPr>
      </w:pPr>
      <w:r>
        <w:rPr>
          <w:rFonts w:eastAsia="Malgun Gothic"/>
          <w:lang w:val="en-GB"/>
        </w:rPr>
        <w:t>Method#2: victim UE measures RSRP of aggressor UE within UL subband</w:t>
      </w:r>
    </w:p>
    <w:p w14:paraId="7CAC7D29" w14:textId="77777777" w:rsidR="000724CC" w:rsidRDefault="00D12AAE">
      <w:pPr>
        <w:numPr>
          <w:ilvl w:val="1"/>
          <w:numId w:val="7"/>
        </w:numPr>
        <w:spacing w:after="0"/>
        <w:rPr>
          <w:rFonts w:eastAsia="Malgun Gothic"/>
          <w:lang w:val="en-GB"/>
        </w:rPr>
      </w:pPr>
      <w:r>
        <w:rPr>
          <w:rFonts w:eastAsia="Malgun Gothic"/>
          <w:lang w:val="en-GB"/>
        </w:rPr>
        <w:t xml:space="preserve">Method#3: victim UE measures RSSI within UL subband </w:t>
      </w:r>
    </w:p>
    <w:p w14:paraId="004A766C" w14:textId="77777777" w:rsidR="000724CC" w:rsidRDefault="00D12AAE">
      <w:pPr>
        <w:numPr>
          <w:ilvl w:val="1"/>
          <w:numId w:val="7"/>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43ADCFB2" w14:textId="77777777" w:rsidR="000724CC" w:rsidRDefault="000724CC">
      <w:pPr>
        <w:rPr>
          <w:rFonts w:eastAsia="Batang"/>
          <w:lang w:val="en-GB" w:eastAsia="ko-KR"/>
        </w:rPr>
      </w:pPr>
    </w:p>
    <w:p w14:paraId="7E05BDEC" w14:textId="77777777" w:rsidR="000724CC" w:rsidRDefault="000724CC">
      <w:pPr>
        <w:rPr>
          <w:rFonts w:eastAsia="Batang"/>
          <w:lang w:eastAsia="ko-KR"/>
        </w:rPr>
      </w:pPr>
    </w:p>
    <w:p w14:paraId="3D54024B" w14:textId="77777777" w:rsidR="000724CC" w:rsidRDefault="00D12AAE">
      <w:pPr>
        <w:rPr>
          <w:rFonts w:eastAsia="Malgun Gothic"/>
          <w:b/>
          <w:highlight w:val="green"/>
          <w:lang w:val="en-GB"/>
        </w:rPr>
      </w:pPr>
      <w:r>
        <w:rPr>
          <w:rFonts w:eastAsia="Malgun Gothic"/>
          <w:b/>
          <w:highlight w:val="green"/>
          <w:lang w:val="en-GB"/>
        </w:rPr>
        <w:t>Agreement</w:t>
      </w:r>
    </w:p>
    <w:p w14:paraId="5AE8BEF3" w14:textId="77777777" w:rsidR="000724CC" w:rsidRDefault="00D12AAE">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2DF269F6" w14:textId="77777777" w:rsidR="000724CC" w:rsidRDefault="00D12AAE">
      <w:pPr>
        <w:numPr>
          <w:ilvl w:val="1"/>
          <w:numId w:val="7"/>
        </w:numPr>
        <w:spacing w:after="0"/>
        <w:rPr>
          <w:rFonts w:eastAsia="Malgun Gothic"/>
          <w:lang w:val="en-GB"/>
        </w:rPr>
      </w:pPr>
      <w:r>
        <w:rPr>
          <w:rFonts w:eastAsia="Malgun Gothic"/>
          <w:lang w:val="en-GB"/>
        </w:rPr>
        <w:t>Study the following options for SBFD-aware UEs:</w:t>
      </w:r>
    </w:p>
    <w:p w14:paraId="47D7DB9B" w14:textId="77777777" w:rsidR="000724CC" w:rsidRDefault="00D12AAE">
      <w:pPr>
        <w:numPr>
          <w:ilvl w:val="2"/>
          <w:numId w:val="7"/>
        </w:numPr>
        <w:spacing w:after="0"/>
        <w:rPr>
          <w:rFonts w:eastAsia="Malgun Gothic"/>
          <w:lang w:val="en-GB"/>
        </w:rPr>
      </w:pPr>
      <w:r>
        <w:rPr>
          <w:rFonts w:eastAsia="Malgun Gothic"/>
          <w:lang w:val="en-GB"/>
        </w:rPr>
        <w:t>Option 1: The transmissions/receptions are restricted to SBFD symbols only or non-SBFD symbols only</w:t>
      </w:r>
    </w:p>
    <w:p w14:paraId="3F10AFF6" w14:textId="77777777" w:rsidR="000724CC" w:rsidRDefault="00D12AAE">
      <w:pPr>
        <w:numPr>
          <w:ilvl w:val="2"/>
          <w:numId w:val="7"/>
        </w:numPr>
        <w:spacing w:after="0"/>
        <w:rPr>
          <w:rFonts w:eastAsia="Malgun Gothic"/>
          <w:lang w:val="en-GB"/>
        </w:rPr>
      </w:pPr>
      <w:r>
        <w:rPr>
          <w:rFonts w:eastAsia="Malgun Gothic"/>
          <w:lang w:val="en-GB"/>
        </w:rPr>
        <w:t>Option 2: The transmissions/receptions can be in SBFD symbols and non-SBFD symbols</w:t>
      </w:r>
    </w:p>
    <w:p w14:paraId="7E3B445C" w14:textId="77777777" w:rsidR="000724CC" w:rsidRDefault="00D12AAE">
      <w:pPr>
        <w:numPr>
          <w:ilvl w:val="1"/>
          <w:numId w:val="7"/>
        </w:numPr>
        <w:spacing w:after="0"/>
        <w:rPr>
          <w:rFonts w:eastAsia="Malgun Gothic"/>
          <w:lang w:val="en-GB"/>
        </w:rPr>
      </w:pPr>
      <w:r>
        <w:rPr>
          <w:rFonts w:eastAsia="Malgun Gothic"/>
          <w:lang w:val="en-GB"/>
        </w:rPr>
        <w:t>UL transmissions and DL receptions across SBFD symbols and non-SBFD symbols include the following:</w:t>
      </w:r>
    </w:p>
    <w:p w14:paraId="42BA6F03" w14:textId="77777777" w:rsidR="000724CC" w:rsidRDefault="00D12AAE">
      <w:pPr>
        <w:numPr>
          <w:ilvl w:val="2"/>
          <w:numId w:val="7"/>
        </w:numPr>
        <w:spacing w:after="0"/>
        <w:rPr>
          <w:rFonts w:eastAsia="Malgun Gothic"/>
          <w:lang w:val="en-GB"/>
        </w:rPr>
      </w:pPr>
      <w:r>
        <w:rPr>
          <w:rFonts w:eastAsia="Malgun Gothic"/>
          <w:lang w:val="en-GB"/>
        </w:rPr>
        <w:t>PDSCH/PUSCH/PUCCH repetitions</w:t>
      </w:r>
    </w:p>
    <w:p w14:paraId="0541AE05" w14:textId="77777777" w:rsidR="000724CC" w:rsidRDefault="00D12AAE">
      <w:pPr>
        <w:numPr>
          <w:ilvl w:val="2"/>
          <w:numId w:val="7"/>
        </w:numPr>
        <w:spacing w:after="0"/>
        <w:rPr>
          <w:rFonts w:eastAsia="Malgun Gothic"/>
          <w:lang w:val="en-GB"/>
        </w:rPr>
      </w:pPr>
      <w:r>
        <w:rPr>
          <w:rFonts w:eastAsia="Malgun Gothic"/>
          <w:lang w:val="en-GB"/>
        </w:rPr>
        <w:t>SPS PDSCH/CG PUSCH</w:t>
      </w:r>
    </w:p>
    <w:p w14:paraId="43BDA6D2" w14:textId="77777777" w:rsidR="000724CC" w:rsidRDefault="00D12AAE">
      <w:pPr>
        <w:numPr>
          <w:ilvl w:val="2"/>
          <w:numId w:val="7"/>
        </w:numPr>
        <w:spacing w:after="0"/>
        <w:rPr>
          <w:rFonts w:eastAsia="Malgun Gothic"/>
          <w:lang w:val="en-GB"/>
        </w:rPr>
      </w:pPr>
      <w:r>
        <w:rPr>
          <w:rFonts w:eastAsia="Malgun Gothic"/>
          <w:lang w:val="en-GB"/>
        </w:rPr>
        <w:t>TBoMS</w:t>
      </w:r>
    </w:p>
    <w:p w14:paraId="5DB5982F" w14:textId="77777777" w:rsidR="000724CC" w:rsidRDefault="00D12AAE">
      <w:pPr>
        <w:numPr>
          <w:ilvl w:val="2"/>
          <w:numId w:val="7"/>
        </w:numPr>
        <w:spacing w:after="0"/>
        <w:rPr>
          <w:rFonts w:eastAsia="Malgun Gothic"/>
          <w:lang w:val="en-GB"/>
        </w:rPr>
      </w:pPr>
      <w:r>
        <w:rPr>
          <w:rFonts w:eastAsia="Malgun Gothic"/>
          <w:lang w:val="en-GB"/>
        </w:rPr>
        <w:t>Multi-PUSCH/PDSCH scheduled by a single DCI</w:t>
      </w:r>
    </w:p>
    <w:p w14:paraId="1A9C315F" w14:textId="77777777" w:rsidR="000724CC" w:rsidRDefault="00D12AAE">
      <w:pPr>
        <w:numPr>
          <w:ilvl w:val="2"/>
          <w:numId w:val="7"/>
        </w:numPr>
        <w:spacing w:after="0"/>
        <w:rPr>
          <w:rFonts w:eastAsia="Malgun Gothic"/>
          <w:lang w:val="en-GB"/>
        </w:rPr>
      </w:pPr>
      <w:r>
        <w:rPr>
          <w:rFonts w:eastAsia="Malgun Gothic"/>
          <w:lang w:val="en-GB"/>
        </w:rPr>
        <w:t>Periodic/semi-persistent SRS/CSI-RS/PUCCH</w:t>
      </w:r>
    </w:p>
    <w:p w14:paraId="751ECB5F" w14:textId="77777777" w:rsidR="000724CC" w:rsidRDefault="00D12AAE">
      <w:pPr>
        <w:numPr>
          <w:ilvl w:val="2"/>
          <w:numId w:val="7"/>
        </w:numPr>
        <w:spacing w:after="0"/>
        <w:rPr>
          <w:rFonts w:eastAsia="Malgun Gothic"/>
          <w:lang w:val="en-GB"/>
        </w:rPr>
      </w:pPr>
      <w:r>
        <w:rPr>
          <w:rFonts w:eastAsia="Malgun Gothic"/>
          <w:lang w:val="en-GB"/>
        </w:rPr>
        <w:t>PDCCH</w:t>
      </w:r>
    </w:p>
    <w:p w14:paraId="396CEEC1" w14:textId="77777777" w:rsidR="000724CC" w:rsidRDefault="000724CC">
      <w:pPr>
        <w:rPr>
          <w:rFonts w:eastAsia="Batang"/>
          <w:lang w:eastAsia="ko-KR"/>
        </w:rPr>
      </w:pPr>
    </w:p>
    <w:p w14:paraId="231023AD" w14:textId="77777777" w:rsidR="000724CC" w:rsidRDefault="00D12AAE">
      <w:pPr>
        <w:rPr>
          <w:rFonts w:eastAsia="Malgun Gothic"/>
          <w:b/>
          <w:highlight w:val="green"/>
          <w:lang w:val="en-GB"/>
        </w:rPr>
      </w:pPr>
      <w:r>
        <w:rPr>
          <w:rFonts w:eastAsia="Malgun Gothic"/>
          <w:b/>
          <w:highlight w:val="green"/>
          <w:lang w:val="en-GB"/>
        </w:rPr>
        <w:t>Agreement</w:t>
      </w:r>
    </w:p>
    <w:p w14:paraId="3D357B37" w14:textId="77777777" w:rsidR="000724CC" w:rsidRDefault="00D12AAE">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47C4BEE0" w14:textId="77777777" w:rsidR="000724CC" w:rsidRDefault="00D12AAE">
      <w:pPr>
        <w:numPr>
          <w:ilvl w:val="1"/>
          <w:numId w:val="7"/>
        </w:numPr>
        <w:spacing w:after="0"/>
        <w:rPr>
          <w:rFonts w:eastAsia="Malgun Gothic"/>
        </w:rPr>
      </w:pPr>
      <w:r>
        <w:rPr>
          <w:rFonts w:eastAsia="Malgun Gothic"/>
        </w:rPr>
        <w:t xml:space="preserve">Option 1: </w:t>
      </w:r>
    </w:p>
    <w:p w14:paraId="61DB85AB" w14:textId="77777777" w:rsidR="000724CC" w:rsidRDefault="00D12AAE">
      <w:pPr>
        <w:numPr>
          <w:ilvl w:val="2"/>
          <w:numId w:val="7"/>
        </w:numPr>
        <w:spacing w:after="0"/>
        <w:rPr>
          <w:rFonts w:eastAsia="Malgun Gothic"/>
        </w:rPr>
      </w:pPr>
      <w:r>
        <w:rPr>
          <w:rFonts w:eastAsia="Malgun Gothic"/>
        </w:rPr>
        <w:t>Part of the DL RBG inside the DL subband can be used</w:t>
      </w:r>
    </w:p>
    <w:p w14:paraId="3DA3D959" w14:textId="77777777" w:rsidR="000724CC" w:rsidRDefault="00D12AAE">
      <w:pPr>
        <w:numPr>
          <w:ilvl w:val="2"/>
          <w:numId w:val="7"/>
        </w:numPr>
        <w:spacing w:after="0"/>
        <w:rPr>
          <w:rFonts w:eastAsia="Malgun Gothic"/>
        </w:rPr>
      </w:pPr>
      <w:r>
        <w:rPr>
          <w:rFonts w:eastAsia="Malgun Gothic"/>
        </w:rPr>
        <w:t>Part of the UL RBG inside the UL subband can be used</w:t>
      </w:r>
    </w:p>
    <w:p w14:paraId="51D5F835" w14:textId="77777777" w:rsidR="000724CC" w:rsidRDefault="00D12AAE">
      <w:pPr>
        <w:numPr>
          <w:ilvl w:val="1"/>
          <w:numId w:val="7"/>
        </w:numPr>
        <w:spacing w:after="0"/>
        <w:rPr>
          <w:rFonts w:eastAsia="Malgun Gothic"/>
        </w:rPr>
      </w:pPr>
      <w:r>
        <w:rPr>
          <w:rFonts w:eastAsia="Malgun Gothic"/>
        </w:rPr>
        <w:t xml:space="preserve">Option 2: </w:t>
      </w:r>
    </w:p>
    <w:p w14:paraId="189FF108" w14:textId="77777777" w:rsidR="000724CC" w:rsidRDefault="00D12AAE">
      <w:pPr>
        <w:numPr>
          <w:ilvl w:val="2"/>
          <w:numId w:val="7"/>
        </w:numPr>
        <w:spacing w:after="0"/>
        <w:rPr>
          <w:rFonts w:eastAsia="Malgun Gothic"/>
        </w:rPr>
      </w:pPr>
      <w:r>
        <w:rPr>
          <w:rFonts w:eastAsia="Malgun Gothic"/>
        </w:rPr>
        <w:t>Part of the DL RBG inside the DL subband cannot be used</w:t>
      </w:r>
    </w:p>
    <w:p w14:paraId="4AEE8956" w14:textId="77777777" w:rsidR="000724CC" w:rsidRDefault="00D12AAE">
      <w:pPr>
        <w:numPr>
          <w:ilvl w:val="2"/>
          <w:numId w:val="7"/>
        </w:numPr>
        <w:spacing w:after="0"/>
        <w:rPr>
          <w:rFonts w:eastAsia="Malgun Gothic"/>
        </w:rPr>
      </w:pPr>
      <w:r>
        <w:rPr>
          <w:rFonts w:eastAsia="Malgun Gothic"/>
        </w:rPr>
        <w:t>Part of the UL RBG inside the UL subband cannot be used</w:t>
      </w:r>
    </w:p>
    <w:p w14:paraId="3C178262" w14:textId="77777777" w:rsidR="000724CC" w:rsidRDefault="00D12AAE">
      <w:pPr>
        <w:tabs>
          <w:tab w:val="left" w:pos="0"/>
        </w:tabs>
        <w:rPr>
          <w:rFonts w:eastAsia="Malgun Gothic"/>
        </w:rPr>
      </w:pPr>
      <w:r>
        <w:rPr>
          <w:rFonts w:eastAsia="Malgun Gothic"/>
        </w:rPr>
        <w:t>FFS: The part of the RBG outside.</w:t>
      </w:r>
    </w:p>
    <w:p w14:paraId="6CF1B0C8" w14:textId="77777777" w:rsidR="000724CC" w:rsidRDefault="000724CC">
      <w:pPr>
        <w:tabs>
          <w:tab w:val="left" w:pos="0"/>
        </w:tabs>
        <w:rPr>
          <w:rFonts w:eastAsia="Malgun Gothic"/>
        </w:rPr>
      </w:pPr>
    </w:p>
    <w:p w14:paraId="0F17D7EE" w14:textId="77777777" w:rsidR="000724CC" w:rsidRDefault="00D12AAE">
      <w:pPr>
        <w:tabs>
          <w:tab w:val="left" w:pos="0"/>
        </w:tabs>
        <w:rPr>
          <w:rFonts w:eastAsia="Malgun Gothic"/>
          <w:b/>
          <w:bCs/>
          <w:highlight w:val="green"/>
        </w:rPr>
      </w:pPr>
      <w:r>
        <w:rPr>
          <w:rFonts w:eastAsia="Malgun Gothic"/>
          <w:b/>
          <w:bCs/>
          <w:highlight w:val="green"/>
        </w:rPr>
        <w:t>Agreement</w:t>
      </w:r>
    </w:p>
    <w:p w14:paraId="20C36EE6" w14:textId="77777777" w:rsidR="000724CC" w:rsidRDefault="00D12AAE">
      <w:pPr>
        <w:rPr>
          <w:rFonts w:eastAsia="Malgun Gothic"/>
          <w:lang w:val="en-GB"/>
        </w:rPr>
      </w:pPr>
      <w:r>
        <w:rPr>
          <w:rFonts w:eastAsia="Malgun Gothic"/>
          <w:lang w:val="en-GB"/>
        </w:rPr>
        <w:lastRenderedPageBreak/>
        <w:t>For SBFD-aware UEs, study at least the following issues for PDSCH:</w:t>
      </w:r>
    </w:p>
    <w:p w14:paraId="04823231" w14:textId="77777777" w:rsidR="000724CC" w:rsidRDefault="00D12AAE">
      <w:pPr>
        <w:numPr>
          <w:ilvl w:val="1"/>
          <w:numId w:val="7"/>
        </w:numPr>
        <w:spacing w:after="0"/>
        <w:rPr>
          <w:rFonts w:eastAsia="Malgun Gothic"/>
        </w:rPr>
      </w:pPr>
      <w:r>
        <w:rPr>
          <w:rFonts w:eastAsia="Malgun Gothic"/>
        </w:rPr>
        <w:t xml:space="preserve">PRG(s) with size of 2 and 4 that overlaps with subband boundary </w:t>
      </w:r>
    </w:p>
    <w:p w14:paraId="11CC43F7" w14:textId="77777777" w:rsidR="000724CC" w:rsidRDefault="00D12AAE">
      <w:pPr>
        <w:numPr>
          <w:ilvl w:val="1"/>
          <w:numId w:val="7"/>
        </w:numPr>
        <w:spacing w:after="0"/>
        <w:rPr>
          <w:rFonts w:eastAsia="Malgun Gothic"/>
        </w:rPr>
      </w:pPr>
      <w:r>
        <w:rPr>
          <w:rFonts w:eastAsia="Malgun Gothic"/>
        </w:rPr>
        <w:t>Wideband precoder in case of non-contiguous DL subbands</w:t>
      </w:r>
    </w:p>
    <w:p w14:paraId="64581D1D" w14:textId="77777777" w:rsidR="000724CC" w:rsidRDefault="000724CC">
      <w:pPr>
        <w:rPr>
          <w:rFonts w:eastAsia="Batang"/>
          <w:lang w:eastAsia="ko-KR"/>
        </w:rPr>
      </w:pPr>
    </w:p>
    <w:p w14:paraId="2361DF31" w14:textId="77777777" w:rsidR="000724CC" w:rsidRDefault="00D12AAE">
      <w:pPr>
        <w:rPr>
          <w:rFonts w:eastAsia="Malgun Gothic"/>
          <w:b/>
          <w:highlight w:val="green"/>
          <w:lang w:val="en-GB"/>
        </w:rPr>
      </w:pPr>
      <w:r>
        <w:rPr>
          <w:rFonts w:eastAsia="Malgun Gothic"/>
          <w:b/>
          <w:highlight w:val="green"/>
          <w:lang w:val="en-GB"/>
        </w:rPr>
        <w:t>Agreement:</w:t>
      </w:r>
    </w:p>
    <w:p w14:paraId="7CBC25BA" w14:textId="77777777" w:rsidR="000724CC" w:rsidRDefault="00D12AAE">
      <w:pPr>
        <w:rPr>
          <w:rFonts w:eastAsia="Malgun Gothic"/>
          <w:lang w:val="en-GB"/>
        </w:rPr>
      </w:pPr>
      <w:r>
        <w:rPr>
          <w:rFonts w:eastAsia="Malgun Gothic"/>
          <w:lang w:val="en-GB"/>
        </w:rPr>
        <w:t>Study the frequency resource allocation for CSI-RS across downlink subbands for SBFD-aware UEs considering the following options:</w:t>
      </w:r>
    </w:p>
    <w:p w14:paraId="590042FC" w14:textId="77777777" w:rsidR="000724CC" w:rsidRDefault="00D12AAE">
      <w:pPr>
        <w:numPr>
          <w:ilvl w:val="1"/>
          <w:numId w:val="7"/>
        </w:numPr>
        <w:spacing w:after="0"/>
        <w:rPr>
          <w:rFonts w:eastAsia="Malgun Gothic"/>
        </w:rPr>
      </w:pPr>
      <w:r>
        <w:rPr>
          <w:rFonts w:eastAsia="Malgun Gothic"/>
        </w:rPr>
        <w:t>Option 1: Two contiguous CSI-RS resources that are linked</w:t>
      </w:r>
    </w:p>
    <w:p w14:paraId="7A16A578" w14:textId="77777777" w:rsidR="000724CC" w:rsidRDefault="00D12AAE">
      <w:pPr>
        <w:numPr>
          <w:ilvl w:val="1"/>
          <w:numId w:val="7"/>
        </w:numPr>
        <w:spacing w:after="0"/>
        <w:rPr>
          <w:rFonts w:eastAsia="Malgun Gothic"/>
        </w:rPr>
      </w:pPr>
      <w:r>
        <w:rPr>
          <w:rFonts w:eastAsia="Malgun Gothic"/>
        </w:rPr>
        <w:t>Option 2: One CSI-RS resource</w:t>
      </w:r>
    </w:p>
    <w:p w14:paraId="51D6EA53" w14:textId="77777777" w:rsidR="000724CC" w:rsidRDefault="00D12AAE">
      <w:pPr>
        <w:numPr>
          <w:ilvl w:val="2"/>
          <w:numId w:val="7"/>
        </w:numPr>
        <w:spacing w:after="0"/>
        <w:rPr>
          <w:rFonts w:eastAsia="Malgun Gothic"/>
          <w:lang w:val="fr-FR"/>
        </w:rPr>
      </w:pPr>
      <w:r>
        <w:rPr>
          <w:rFonts w:eastAsia="Malgun Gothic"/>
          <w:lang w:val="fr-FR"/>
        </w:rPr>
        <w:t>Option 2-1: Non-contiguous CSI-RS resource allocation</w:t>
      </w:r>
    </w:p>
    <w:p w14:paraId="3CE84433" w14:textId="77777777" w:rsidR="000724CC" w:rsidRDefault="00D12AAE">
      <w:pPr>
        <w:numPr>
          <w:ilvl w:val="2"/>
          <w:numId w:val="7"/>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358D2E65" w14:textId="77777777" w:rsidR="000724CC" w:rsidRDefault="000724CC">
      <w:pPr>
        <w:rPr>
          <w:rFonts w:eastAsia="Batang"/>
          <w:lang w:eastAsia="ko-KR"/>
        </w:rPr>
      </w:pPr>
    </w:p>
    <w:p w14:paraId="0439B8AE" w14:textId="77777777" w:rsidR="000724CC" w:rsidRDefault="00D12AAE">
      <w:pPr>
        <w:rPr>
          <w:rFonts w:eastAsia="Malgun Gothic"/>
          <w:b/>
          <w:highlight w:val="green"/>
          <w:lang w:val="en-GB"/>
        </w:rPr>
      </w:pPr>
      <w:r>
        <w:rPr>
          <w:rFonts w:eastAsia="Malgun Gothic"/>
          <w:b/>
          <w:highlight w:val="green"/>
          <w:lang w:val="en-GB"/>
        </w:rPr>
        <w:t>Agreement:</w:t>
      </w:r>
    </w:p>
    <w:p w14:paraId="356E9279" w14:textId="77777777" w:rsidR="000724CC" w:rsidRDefault="00D12AAE">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6DF60CB0" w14:textId="77777777" w:rsidR="000724CC" w:rsidRDefault="00D12AAE">
      <w:pPr>
        <w:numPr>
          <w:ilvl w:val="1"/>
          <w:numId w:val="7"/>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1351A8E3" w14:textId="77777777" w:rsidR="000724CC" w:rsidRDefault="00D12AAE">
      <w:pPr>
        <w:numPr>
          <w:ilvl w:val="1"/>
          <w:numId w:val="7"/>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3EC8C423" w14:textId="77777777" w:rsidR="000724CC" w:rsidRDefault="000724CC">
      <w:pPr>
        <w:rPr>
          <w:rFonts w:eastAsia="Batang"/>
          <w:lang w:eastAsia="ko-KR"/>
        </w:rPr>
      </w:pPr>
    </w:p>
    <w:p w14:paraId="37194AFB" w14:textId="77777777" w:rsidR="000724CC" w:rsidRDefault="00D12AAE">
      <w:pPr>
        <w:rPr>
          <w:rFonts w:eastAsia="Malgun Gothic"/>
          <w:b/>
          <w:highlight w:val="green"/>
          <w:lang w:val="en-GB"/>
        </w:rPr>
      </w:pPr>
      <w:r>
        <w:rPr>
          <w:rFonts w:eastAsia="Malgun Gothic"/>
          <w:b/>
          <w:highlight w:val="green"/>
          <w:lang w:val="en-GB"/>
        </w:rPr>
        <w:t>Agreement:</w:t>
      </w:r>
    </w:p>
    <w:p w14:paraId="605E57F9" w14:textId="77777777" w:rsidR="000724CC" w:rsidRDefault="00D12AAE">
      <w:pPr>
        <w:rPr>
          <w:rFonts w:eastAsia="Malgun Gothic"/>
          <w:lang w:val="en-GB"/>
        </w:rPr>
      </w:pPr>
      <w:r>
        <w:rPr>
          <w:rFonts w:eastAsia="Malgun Gothic"/>
          <w:lang w:val="en-GB"/>
        </w:rPr>
        <w:t>Study at least the followings for SRS, PUCCH and PUSCH on SBFD symbols and non-SBFD symbols in different slots:</w:t>
      </w:r>
    </w:p>
    <w:p w14:paraId="1E61CEAA" w14:textId="77777777" w:rsidR="000724CC" w:rsidRDefault="00D12AAE">
      <w:pPr>
        <w:numPr>
          <w:ilvl w:val="1"/>
          <w:numId w:val="7"/>
        </w:numPr>
        <w:spacing w:after="0"/>
        <w:rPr>
          <w:rFonts w:eastAsia="Malgun Gothic"/>
          <w:lang w:val="en-GB"/>
        </w:rPr>
      </w:pPr>
      <w:r>
        <w:rPr>
          <w:rFonts w:eastAsia="Malgun Gothic"/>
          <w:lang w:val="en-GB"/>
        </w:rPr>
        <w:t xml:space="preserve">Whether/how to have separate resources </w:t>
      </w:r>
    </w:p>
    <w:p w14:paraId="2942161E" w14:textId="77777777" w:rsidR="000724CC" w:rsidRDefault="00D12AAE">
      <w:pPr>
        <w:numPr>
          <w:ilvl w:val="1"/>
          <w:numId w:val="7"/>
        </w:numPr>
        <w:spacing w:after="0"/>
        <w:rPr>
          <w:rFonts w:eastAsia="Malgun Gothic"/>
          <w:lang w:val="en-GB"/>
        </w:rPr>
      </w:pPr>
      <w:r>
        <w:rPr>
          <w:rFonts w:eastAsia="Malgun Gothic"/>
          <w:lang w:val="en-GB"/>
        </w:rPr>
        <w:t>Whether/how to have separate FH parameters</w:t>
      </w:r>
    </w:p>
    <w:p w14:paraId="675745E0" w14:textId="77777777" w:rsidR="000724CC" w:rsidRDefault="00D12AAE">
      <w:pPr>
        <w:numPr>
          <w:ilvl w:val="1"/>
          <w:numId w:val="7"/>
        </w:numPr>
        <w:spacing w:after="0"/>
        <w:rPr>
          <w:rFonts w:eastAsia="Malgun Gothic"/>
          <w:lang w:val="en-GB"/>
        </w:rPr>
      </w:pPr>
      <w:r>
        <w:rPr>
          <w:rFonts w:eastAsia="Malgun Gothic"/>
          <w:lang w:val="en-GB"/>
        </w:rPr>
        <w:t xml:space="preserve">Whether/how to have separate UL power control parameters </w:t>
      </w:r>
    </w:p>
    <w:p w14:paraId="1A209F6F" w14:textId="77777777" w:rsidR="000724CC" w:rsidRDefault="00D12AAE">
      <w:pPr>
        <w:numPr>
          <w:ilvl w:val="1"/>
          <w:numId w:val="7"/>
        </w:numPr>
        <w:spacing w:after="0"/>
        <w:rPr>
          <w:rFonts w:eastAsia="Malgun Gothic"/>
          <w:lang w:val="en-GB"/>
        </w:rPr>
      </w:pPr>
      <w:r>
        <w:rPr>
          <w:rFonts w:eastAsia="Malgun Gothic"/>
          <w:lang w:val="en-GB"/>
        </w:rPr>
        <w:t xml:space="preserve">Whether/how to have separate beam/spatial relation </w:t>
      </w:r>
    </w:p>
    <w:p w14:paraId="70911EDE" w14:textId="77777777" w:rsidR="000724CC" w:rsidRDefault="000724CC">
      <w:pPr>
        <w:rPr>
          <w:rFonts w:eastAsiaTheme="minorEastAsia"/>
          <w:lang w:val="en-GB" w:eastAsia="zh-CN"/>
        </w:rPr>
      </w:pPr>
    </w:p>
    <w:p w14:paraId="0A5A17AC" w14:textId="77777777" w:rsidR="000724CC" w:rsidRDefault="00D12AAE">
      <w:pPr>
        <w:pStyle w:val="2"/>
        <w:tabs>
          <w:tab w:val="left" w:pos="0"/>
        </w:tabs>
        <w:rPr>
          <w:rFonts w:eastAsiaTheme="minorEastAsia"/>
          <w:lang w:val="en-US"/>
        </w:rPr>
      </w:pPr>
      <w:r>
        <w:rPr>
          <w:lang w:val="en-US"/>
        </w:rPr>
        <w:t>RAN1#1</w:t>
      </w:r>
      <w:r>
        <w:rPr>
          <w:rFonts w:eastAsiaTheme="minorEastAsia"/>
          <w:lang w:val="en-US"/>
        </w:rPr>
        <w:t>12bis-e</w:t>
      </w:r>
    </w:p>
    <w:p w14:paraId="3D4AE00D" w14:textId="77777777" w:rsidR="000724CC" w:rsidRDefault="00D12AAE">
      <w:pPr>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7C821FE5" w14:textId="77777777" w:rsidR="000724CC" w:rsidRDefault="00D12AAE">
      <w:pPr>
        <w:tabs>
          <w:tab w:val="left" w:pos="0"/>
        </w:tabs>
        <w:spacing w:after="0" w:line="240" w:lineRule="auto"/>
        <w:jc w:val="left"/>
        <w:rPr>
          <w:rFonts w:ascii="Times" w:eastAsia="Malgun Gothic" w:hAnsi="Times"/>
          <w:szCs w:val="24"/>
          <w:lang w:eastAsia="zh-CN"/>
        </w:rPr>
      </w:pPr>
      <w:r>
        <w:rPr>
          <w:rFonts w:ascii="Times" w:eastAsia="Malgun Gothic" w:hAnsi="Times"/>
          <w:szCs w:val="24"/>
          <w:lang w:eastAsia="zh-CN"/>
        </w:rPr>
        <w:t>The following RAN1 observation is made:</w:t>
      </w:r>
    </w:p>
    <w:p w14:paraId="270E97D8" w14:textId="77777777" w:rsidR="000724CC" w:rsidRDefault="00D12AAE">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eastAsia="zh-CN"/>
        </w:rPr>
        <w:t>O</w:t>
      </w:r>
      <w:r>
        <w:rPr>
          <w:rFonts w:ascii="Times" w:eastAsia="Malgun Gothic" w:hAnsi="Times"/>
          <w:szCs w:val="24"/>
          <w:lang w:val="en-GB" w:eastAsia="zh-CN"/>
        </w:rPr>
        <w:t xml:space="preserve">ne motivation for allowing that a slot can consist of both SBFD and non-SBFD </w:t>
      </w:r>
      <w:proofErr w:type="gramStart"/>
      <w:r>
        <w:rPr>
          <w:rFonts w:ascii="Times" w:eastAsia="Malgun Gothic" w:hAnsi="Times"/>
          <w:szCs w:val="24"/>
          <w:lang w:val="en-GB" w:eastAsia="zh-CN"/>
        </w:rPr>
        <w:t>symbols is</w:t>
      </w:r>
      <w:proofErr w:type="gramEnd"/>
      <w:r>
        <w:rPr>
          <w:rFonts w:ascii="Times" w:eastAsia="Malgun Gothic" w:hAnsi="Times"/>
          <w:szCs w:val="24"/>
          <w:lang w:val="en-GB" w:eastAsia="zh-CN"/>
        </w:rPr>
        <w:t xml:space="preserve"> for compatibility with symbol-level TDD UL/DL configuration.</w:t>
      </w:r>
    </w:p>
    <w:p w14:paraId="75E3F27C" w14:textId="77777777" w:rsidR="000724CC" w:rsidRDefault="00D12AAE">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Frequent switching between SBFD and non-SBFD symbols may increase the implementation complexity and interruptions of transmissions/receptions during transition. </w:t>
      </w:r>
    </w:p>
    <w:p w14:paraId="44DA8804" w14:textId="77777777" w:rsidR="000724CC" w:rsidRDefault="00D12AAE">
      <w:pPr>
        <w:numPr>
          <w:ilvl w:val="0"/>
          <w:numId w:val="73"/>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Further study whether limitation(s) on the maximum number of switching points between SBFD and non-SBFD symbols within a slot, a </w:t>
      </w:r>
      <w:r>
        <w:rPr>
          <w:rFonts w:ascii="Times" w:eastAsia="宋体" w:hAnsi="Times"/>
          <w:szCs w:val="24"/>
          <w:lang w:val="en-GB" w:eastAsia="zh-CN"/>
        </w:rPr>
        <w:t xml:space="preserve">TDD UL/DL pattern period, and/or </w:t>
      </w:r>
      <w:r>
        <w:rPr>
          <w:rFonts w:ascii="Times" w:eastAsia="Malgun Gothic" w:hAnsi="Times"/>
          <w:szCs w:val="24"/>
          <w:lang w:val="en-GB" w:eastAsia="zh-CN"/>
        </w:rPr>
        <w:t>semi-static SBFD configuration period (if different from TDD UL/DL pattern period)</w:t>
      </w:r>
      <w:r>
        <w:rPr>
          <w:rFonts w:ascii="Times" w:eastAsia="宋体" w:hAnsi="Times"/>
          <w:szCs w:val="24"/>
          <w:lang w:val="en-GB" w:eastAsia="zh-CN"/>
        </w:rPr>
        <w:t xml:space="preserve"> are needed</w:t>
      </w:r>
    </w:p>
    <w:p w14:paraId="0EA0DCCB" w14:textId="77777777" w:rsidR="000724CC" w:rsidRDefault="00D12AAE">
      <w:pPr>
        <w:numPr>
          <w:ilvl w:val="0"/>
          <w:numId w:val="73"/>
        </w:numPr>
        <w:spacing w:after="0" w:line="240" w:lineRule="auto"/>
        <w:jc w:val="left"/>
        <w:rPr>
          <w:rFonts w:ascii="Times" w:eastAsia="Malgun Gothic" w:hAnsi="Times"/>
          <w:szCs w:val="24"/>
          <w:lang w:val="en-GB" w:eastAsia="zh-CN"/>
        </w:rPr>
      </w:pPr>
      <w:r>
        <w:rPr>
          <w:rFonts w:ascii="Times" w:eastAsia="宋体" w:hAnsi="Times"/>
          <w:szCs w:val="24"/>
          <w:lang w:val="en-GB" w:eastAsia="zh-CN"/>
        </w:rPr>
        <w:t>Further study scenarios a guard period between SBFD and non-SBFD symbols is required/not required and the length of the guard period if required</w:t>
      </w:r>
    </w:p>
    <w:p w14:paraId="4C431B55" w14:textId="77777777" w:rsidR="000724CC" w:rsidRDefault="00D12AAE">
      <w:pPr>
        <w:spacing w:after="0" w:line="240" w:lineRule="auto"/>
        <w:jc w:val="left"/>
        <w:rPr>
          <w:rFonts w:ascii="Times" w:eastAsia="Batang" w:hAnsi="Times"/>
          <w:szCs w:val="24"/>
          <w:lang w:val="en-GB" w:eastAsia="ko-KR"/>
        </w:rPr>
      </w:pPr>
      <w:r>
        <w:rPr>
          <w:rFonts w:ascii="Times" w:eastAsia="Batang" w:hAnsi="Times"/>
          <w:szCs w:val="24"/>
          <w:lang w:val="en-GB" w:eastAsia="ko-KR"/>
        </w:rPr>
        <w:t>Note: Whether or not a physical channel/signal occasion is mapped to both SBFD and non-SBFD symbols within a slot is a separate discussion.</w:t>
      </w:r>
    </w:p>
    <w:p w14:paraId="457C5F93" w14:textId="77777777" w:rsidR="000724CC" w:rsidRDefault="000724CC">
      <w:pPr>
        <w:spacing w:after="0" w:line="240" w:lineRule="auto"/>
        <w:contextualSpacing/>
        <w:jc w:val="left"/>
        <w:rPr>
          <w:rFonts w:ascii="Times" w:eastAsia="Batang" w:hAnsi="Times"/>
          <w:szCs w:val="24"/>
          <w:lang w:eastAsia="ko-KR"/>
        </w:rPr>
      </w:pPr>
    </w:p>
    <w:p w14:paraId="4F6B601F" w14:textId="77777777" w:rsidR="000724CC" w:rsidRDefault="00D12AAE">
      <w:pPr>
        <w:spacing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553574E" w14:textId="77777777" w:rsidR="000724CC" w:rsidRDefault="00D12AAE">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49494791" w14:textId="77777777" w:rsidR="000724CC" w:rsidRDefault="00D12AAE">
      <w:pPr>
        <w:numPr>
          <w:ilvl w:val="0"/>
          <w:numId w:val="74"/>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1B4B65A9" w14:textId="77777777" w:rsidR="000724CC" w:rsidRDefault="00D12AAE">
      <w:pPr>
        <w:numPr>
          <w:ilvl w:val="0"/>
          <w:numId w:val="74"/>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3687D205" w14:textId="77777777" w:rsidR="000724CC" w:rsidRDefault="000724CC">
      <w:pPr>
        <w:spacing w:after="0" w:line="240" w:lineRule="auto"/>
        <w:jc w:val="left"/>
        <w:rPr>
          <w:rFonts w:ascii="Times" w:eastAsia="Batang" w:hAnsi="Times"/>
          <w:szCs w:val="24"/>
          <w:lang w:eastAsia="ko-KR"/>
        </w:rPr>
      </w:pPr>
    </w:p>
    <w:p w14:paraId="1390EA8D"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3982E9CE" w14:textId="77777777" w:rsidR="000724CC" w:rsidRDefault="00D12AAE">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6E5061B8" w14:textId="77777777" w:rsidR="000724CC" w:rsidRDefault="00D12AAE">
      <w:pPr>
        <w:numPr>
          <w:ilvl w:val="0"/>
          <w:numId w:val="3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lastRenderedPageBreak/>
        <w:t>Option 1: non-contiguous frequency resources across two DL subbands but contiguous frequency resource within each DL subband can be allocated</w:t>
      </w:r>
    </w:p>
    <w:p w14:paraId="1CC1C08A" w14:textId="77777777" w:rsidR="000724CC" w:rsidRDefault="00D12AAE">
      <w:pPr>
        <w:numPr>
          <w:ilvl w:val="2"/>
          <w:numId w:val="31"/>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500428CD" w14:textId="77777777" w:rsidR="000724CC" w:rsidRDefault="00D12AAE">
      <w:pPr>
        <w:numPr>
          <w:ilvl w:val="0"/>
          <w:numId w:val="3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4A9E22EE" w14:textId="77777777" w:rsidR="000724CC" w:rsidRDefault="00D12AAE">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2FAED1DD" w14:textId="77777777" w:rsidR="000724CC" w:rsidRDefault="000724CC">
      <w:pPr>
        <w:spacing w:after="0" w:line="240" w:lineRule="auto"/>
        <w:jc w:val="left"/>
        <w:rPr>
          <w:rFonts w:ascii="Times" w:eastAsia="Batang" w:hAnsi="Times" w:cs="Times"/>
          <w:szCs w:val="24"/>
          <w:lang w:eastAsia="ko-KR"/>
        </w:rPr>
      </w:pPr>
    </w:p>
    <w:p w14:paraId="60B5D71C"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3B0A467B" w14:textId="77777777" w:rsidR="000724CC" w:rsidRDefault="00D12AA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UE-to-UE CLI-RSSI measurement/report across </w:t>
      </w:r>
      <w:r>
        <w:rPr>
          <w:rFonts w:ascii="Times" w:eastAsia="Malgun Gothic" w:hAnsi="Times" w:cs="Times"/>
          <w:szCs w:val="24"/>
          <w:lang w:val="en-GB"/>
        </w:rPr>
        <w:t>downlink subbands</w:t>
      </w:r>
      <w:r>
        <w:rPr>
          <w:rFonts w:ascii="Times" w:eastAsia="Malgun Gothic" w:hAnsi="Times" w:cs="Times"/>
          <w:szCs w:val="24"/>
          <w:lang w:val="en-GB" w:eastAsia="zh-CN"/>
        </w:rPr>
        <w:t>, study the following methods:</w:t>
      </w:r>
    </w:p>
    <w:p w14:paraId="143EB973" w14:textId="77777777" w:rsidR="000724CC" w:rsidRDefault="00D12AAE">
      <w:pPr>
        <w:numPr>
          <w:ilvl w:val="0"/>
          <w:numId w:val="3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Method#1: separate CLI-RSSI measurement resources/reports in each DL subband</w:t>
      </w:r>
    </w:p>
    <w:p w14:paraId="455D1F4F" w14:textId="77777777" w:rsidR="000724CC" w:rsidRDefault="00D12AAE">
      <w:pPr>
        <w:numPr>
          <w:ilvl w:val="2"/>
          <w:numId w:val="7"/>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2086EBD3" w14:textId="77777777" w:rsidR="000724CC" w:rsidRDefault="00D12AAE">
      <w:pPr>
        <w:numPr>
          <w:ilvl w:val="0"/>
          <w:numId w:val="3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Method#2: CLI-RSSI measure/report in one DL subband only</w:t>
      </w:r>
    </w:p>
    <w:p w14:paraId="7311B41F" w14:textId="77777777" w:rsidR="000724CC" w:rsidRDefault="00D12AAE">
      <w:pPr>
        <w:numPr>
          <w:ilvl w:val="2"/>
          <w:numId w:val="7"/>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09380B7E" w14:textId="77777777" w:rsidR="000724CC" w:rsidRDefault="00D12AAE">
      <w:pPr>
        <w:numPr>
          <w:ilvl w:val="0"/>
          <w:numId w:val="30"/>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Method#3: CLI-RSSI measurement/report based on non-contiguous CLI-RSSI resource across downlink subbands</w:t>
      </w:r>
    </w:p>
    <w:p w14:paraId="461D888F" w14:textId="77777777" w:rsidR="000724CC" w:rsidRDefault="00D12AAE">
      <w:pPr>
        <w:numPr>
          <w:ilvl w:val="2"/>
          <w:numId w:val="7"/>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report single or separate CLI-RSSI report(s) </w:t>
      </w:r>
    </w:p>
    <w:p w14:paraId="760CC118" w14:textId="77777777" w:rsidR="000724CC" w:rsidRDefault="00D12AAE">
      <w:pPr>
        <w:numPr>
          <w:ilvl w:val="2"/>
          <w:numId w:val="7"/>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details on determination of non-contiguous CLI-RSSI resource allocation </w:t>
      </w:r>
    </w:p>
    <w:p w14:paraId="6258AC2E" w14:textId="77777777" w:rsidR="000724CC" w:rsidRDefault="000724CC">
      <w:pPr>
        <w:spacing w:after="0" w:line="240" w:lineRule="auto"/>
        <w:jc w:val="left"/>
        <w:rPr>
          <w:rFonts w:ascii="Times" w:eastAsia="Batang" w:hAnsi="Times" w:cs="Times"/>
          <w:szCs w:val="24"/>
          <w:lang w:eastAsia="ko-KR"/>
        </w:rPr>
      </w:pPr>
    </w:p>
    <w:p w14:paraId="7ED2414A" w14:textId="77777777" w:rsidR="000724CC" w:rsidRDefault="00D12AAE">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631FB941" w14:textId="77777777" w:rsidR="000724CC" w:rsidRDefault="00D12AAE">
      <w:pPr>
        <w:spacing w:after="0" w:line="240" w:lineRule="auto"/>
        <w:jc w:val="left"/>
        <w:rPr>
          <w:rFonts w:ascii="Times" w:eastAsia="Batang" w:hAnsi="Times" w:cs="Times"/>
          <w:lang w:val="en-GB" w:eastAsia="zh-CN"/>
        </w:rPr>
      </w:pPr>
      <w:r>
        <w:rPr>
          <w:rFonts w:ascii="Times" w:eastAsia="Batang" w:hAnsi="Times" w:cs="Times"/>
          <w:lang w:val="en-GB" w:eastAsia="zh-CN"/>
        </w:rPr>
        <w:t>Endorse the text proposal in R1-2303639 for the TR with the following update.</w:t>
      </w:r>
    </w:p>
    <w:tbl>
      <w:tblPr>
        <w:tblW w:w="9060" w:type="dxa"/>
        <w:tblLook w:val="04A0" w:firstRow="1" w:lastRow="0" w:firstColumn="1" w:lastColumn="0" w:noHBand="0" w:noVBand="1"/>
      </w:tblPr>
      <w:tblGrid>
        <w:gridCol w:w="9060"/>
      </w:tblGrid>
      <w:tr w:rsidR="000724CC" w14:paraId="01DAEE42" w14:textId="77777777">
        <w:tc>
          <w:tcPr>
            <w:tcW w:w="9060" w:type="dxa"/>
            <w:tcBorders>
              <w:top w:val="single" w:sz="8" w:space="0" w:color="000000"/>
              <w:left w:val="single" w:sz="8" w:space="0" w:color="000000"/>
              <w:bottom w:val="single" w:sz="8" w:space="0" w:color="000000"/>
              <w:right w:val="single" w:sz="8" w:space="0" w:color="000000"/>
            </w:tcBorders>
          </w:tcPr>
          <w:p w14:paraId="5312D8BD" w14:textId="77777777" w:rsidR="000724CC" w:rsidRDefault="00D12AAE">
            <w:pPr>
              <w:keepNext/>
              <w:spacing w:after="0" w:line="240" w:lineRule="auto"/>
              <w:jc w:val="left"/>
              <w:rPr>
                <w:rFonts w:ascii="Times" w:eastAsia="Batang" w:hAnsi="Times" w:cs="Times"/>
                <w:b/>
                <w:bCs/>
                <w:lang w:eastAsia="ko-KR"/>
              </w:rPr>
            </w:pPr>
            <w:r>
              <w:rPr>
                <w:rFonts w:ascii="Times" w:eastAsia="Batang" w:hAnsi="Times" w:cs="Times"/>
                <w:b/>
                <w:lang w:val="en-GB"/>
              </w:rPr>
              <w:t xml:space="preserve">6.1.1.3  SBFD operation in symbols configured as flexible in </w:t>
            </w:r>
            <w:r>
              <w:rPr>
                <w:rFonts w:ascii="Times" w:eastAsia="Batang" w:hAnsi="Times" w:cs="Times"/>
                <w:b/>
                <w:i/>
                <w:iCs/>
                <w:lang w:val="en-GB"/>
              </w:rPr>
              <w:t>TDD-UL-DL-ConfigCommon</w:t>
            </w:r>
          </w:p>
          <w:p w14:paraId="1511BA9B" w14:textId="77777777" w:rsidR="000724CC" w:rsidRDefault="00D12AAE">
            <w:pPr>
              <w:spacing w:after="0" w:line="240" w:lineRule="auto"/>
              <w:jc w:val="left"/>
              <w:rPr>
                <w:rFonts w:ascii="Times" w:eastAsia="Batang" w:hAnsi="Times" w:cs="Times"/>
                <w:lang w:val="en-GB"/>
              </w:rPr>
            </w:pPr>
            <w:r>
              <w:rPr>
                <w:rFonts w:ascii="Times" w:eastAsia="Batang" w:hAnsi="Times" w:cs="Times"/>
                <w:lang w:val="en-GB"/>
              </w:rPr>
              <w:t xml:space="preserve">For SBFD operation in a symbol configured as flexible in </w:t>
            </w:r>
            <w:r>
              <w:rPr>
                <w:rFonts w:ascii="Times" w:eastAsia="Batang" w:hAnsi="Times" w:cs="Times"/>
                <w:i/>
                <w:iCs/>
                <w:lang w:val="en-GB"/>
              </w:rPr>
              <w:t>TDD-UL-DL-ConfigCommon</w:t>
            </w:r>
            <w:r>
              <w:rPr>
                <w:rFonts w:ascii="Times" w:eastAsia="Batang" w:hAnsi="Times" w:cs="Times"/>
                <w:lang w:val="en-GB"/>
              </w:rPr>
              <w:t xml:space="preserve">, the following </w:t>
            </w:r>
            <w:r>
              <w:rPr>
                <w:rFonts w:ascii="Times" w:eastAsia="Batang" w:hAnsi="Times" w:cs="Times"/>
                <w:strike/>
                <w:color w:val="FF0000"/>
                <w:lang w:val="en-GB"/>
              </w:rPr>
              <w:t>options</w:t>
            </w:r>
            <w:r>
              <w:rPr>
                <w:rFonts w:ascii="Times" w:eastAsia="Batang" w:hAnsi="Times" w:cs="Times"/>
                <w:color w:val="FF0000"/>
                <w:u w:val="single"/>
                <w:lang w:val="en-GB"/>
              </w:rPr>
              <w:t>alternatives</w:t>
            </w:r>
            <w:r>
              <w:rPr>
                <w:rFonts w:ascii="Times" w:eastAsia="Batang" w:hAnsi="Times" w:cs="Times"/>
                <w:lang w:val="en-GB"/>
              </w:rPr>
              <w:t xml:space="preserve"> are studied for SBFD aware UEs,</w:t>
            </w:r>
          </w:p>
          <w:p w14:paraId="64308E05" w14:textId="77777777" w:rsidR="000724CC" w:rsidRDefault="00D12AAE">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1: </w:t>
            </w:r>
          </w:p>
          <w:p w14:paraId="35C53B1F"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6A79DDEA"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UL transmissions outside UL subband are not allowed in the symbol</w:t>
            </w:r>
          </w:p>
          <w:p w14:paraId="6043490D"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105658E8"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5B9D864F"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FFS: Whether DL receptions outside DL subband(s) are allowed or not in the symbol</w:t>
            </w:r>
          </w:p>
          <w:p w14:paraId="45367039" w14:textId="77777777" w:rsidR="000724CC" w:rsidRDefault="00D12AAE">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2: </w:t>
            </w:r>
          </w:p>
          <w:p w14:paraId="547C0748"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3530476C"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The RBs outside the UL subband can be used as either UL, or DL excluding guardband(s) if used, in the symbol from gNB’s perspective, and the transmission direction for all those RBs is the same</w:t>
            </w:r>
          </w:p>
          <w:p w14:paraId="1830D427" w14:textId="77777777" w:rsidR="000724CC" w:rsidRDefault="00D12AAE">
            <w:pPr>
              <w:numPr>
                <w:ilvl w:val="1"/>
                <w:numId w:val="75"/>
              </w:numPr>
              <w:spacing w:after="0" w:line="240" w:lineRule="auto"/>
              <w:jc w:val="left"/>
              <w:rPr>
                <w:rFonts w:ascii="Times" w:eastAsia="Batang" w:hAnsi="Times" w:cs="Times"/>
                <w:lang w:val="en-GB"/>
              </w:rPr>
            </w:pPr>
            <w:r>
              <w:rPr>
                <w:rFonts w:ascii="Times" w:eastAsia="Batang" w:hAnsi="Times" w:cs="Times"/>
                <w:lang w:val="en-GB"/>
              </w:rPr>
              <w:t>FFS: SBFD aware UE behaviours</w:t>
            </w:r>
          </w:p>
          <w:p w14:paraId="24478E72" w14:textId="77777777" w:rsidR="000724CC" w:rsidRDefault="00D12AAE">
            <w:pPr>
              <w:numPr>
                <w:ilvl w:val="1"/>
                <w:numId w:val="75"/>
              </w:numPr>
              <w:spacing w:after="0" w:line="240" w:lineRule="auto"/>
              <w:jc w:val="left"/>
              <w:rPr>
                <w:rFonts w:ascii="Times" w:eastAsia="Batang" w:hAnsi="Times" w:cs="Times"/>
                <w:lang w:val="en-GB"/>
              </w:rPr>
            </w:pPr>
            <w:r>
              <w:rPr>
                <w:rFonts w:ascii="Times" w:eastAsia="Batang" w:hAnsi="Times" w:cs="Times"/>
                <w:lang w:val="en-GB"/>
              </w:rPr>
              <w:t>FFS: Whether or not signalling of guardband(s) is needed</w:t>
            </w:r>
          </w:p>
          <w:p w14:paraId="683080AE"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FFS: Whether or not the symbol can be converted to a DL-only symbol</w:t>
            </w:r>
          </w:p>
          <w:p w14:paraId="27C5882D"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6005EE94" w14:textId="77777777" w:rsidR="000724CC" w:rsidRDefault="00D12AAE">
            <w:pPr>
              <w:numPr>
                <w:ilvl w:val="0"/>
                <w:numId w:val="75"/>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5E9E8180" w14:textId="77777777" w:rsidR="000724CC" w:rsidRDefault="000724CC">
            <w:pPr>
              <w:spacing w:after="0" w:line="240" w:lineRule="auto"/>
              <w:jc w:val="left"/>
              <w:rPr>
                <w:rFonts w:ascii="Times" w:eastAsia="Batang" w:hAnsi="Times" w:cs="Times"/>
                <w:lang w:val="en-GB"/>
              </w:rPr>
            </w:pPr>
          </w:p>
        </w:tc>
      </w:tr>
    </w:tbl>
    <w:p w14:paraId="46F31CE3" w14:textId="77777777" w:rsidR="000724CC" w:rsidRDefault="000724CC">
      <w:pPr>
        <w:spacing w:after="0" w:line="240" w:lineRule="auto"/>
        <w:jc w:val="left"/>
        <w:rPr>
          <w:rFonts w:ascii="Times" w:eastAsia="Malgun Gothic" w:hAnsi="Times" w:cs="Times"/>
          <w:color w:val="800080"/>
          <w:lang w:eastAsia="zh-CN"/>
        </w:rPr>
      </w:pPr>
    </w:p>
    <w:p w14:paraId="77A8122C" w14:textId="77777777" w:rsidR="000724CC" w:rsidRDefault="00D12AAE">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05CE0D6F" w14:textId="77777777" w:rsidR="000724CC" w:rsidRDefault="00D12AAE">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4CE62115" w14:textId="77777777" w:rsidR="000724CC" w:rsidRDefault="00D12AAE">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33900097" w14:textId="77777777" w:rsidR="000724CC" w:rsidRDefault="00D12AAE">
      <w:pPr>
        <w:numPr>
          <w:ilvl w:val="1"/>
          <w:numId w:val="31"/>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36737227" w14:textId="77777777" w:rsidR="000724CC" w:rsidRDefault="00D12AAE">
      <w:pPr>
        <w:numPr>
          <w:ilvl w:val="2"/>
          <w:numId w:val="31"/>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05EF1F15" w14:textId="77777777" w:rsidR="000724CC" w:rsidRDefault="00D12AAE">
      <w:pPr>
        <w:numPr>
          <w:ilvl w:val="2"/>
          <w:numId w:val="31"/>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41882519" w14:textId="77777777" w:rsidR="000724CC" w:rsidRDefault="000724CC">
      <w:pPr>
        <w:spacing w:after="0" w:line="240" w:lineRule="auto"/>
        <w:jc w:val="left"/>
        <w:rPr>
          <w:rFonts w:ascii="Times" w:eastAsia="Batang" w:hAnsi="Times"/>
          <w:szCs w:val="24"/>
          <w:lang w:eastAsia="ko-KR"/>
        </w:rPr>
      </w:pPr>
    </w:p>
    <w:p w14:paraId="1F03F9F7" w14:textId="77777777" w:rsidR="000724CC" w:rsidRDefault="00D12AA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6992FF3" w14:textId="77777777" w:rsidR="000724CC" w:rsidRDefault="00D12AAE">
      <w:pPr>
        <w:spacing w:after="0" w:line="240" w:lineRule="auto"/>
        <w:jc w:val="left"/>
        <w:rPr>
          <w:rFonts w:ascii="Times" w:eastAsia="Malgun Gothic" w:hAnsi="Times"/>
          <w:szCs w:val="24"/>
          <w:lang w:eastAsia="zh-CN"/>
        </w:rPr>
      </w:pPr>
      <w:r>
        <w:rPr>
          <w:rFonts w:ascii="Times" w:eastAsia="Malgun Gothic" w:hAnsi="Times"/>
          <w:szCs w:val="24"/>
          <w:lang w:eastAsia="zh-CN"/>
        </w:rPr>
        <w:t>For semi-static SBFD, a SBFD aware UE does not transmit UL channels/signals or receive DL channels/signals on the guardband(s) that the UE is aware of.</w:t>
      </w:r>
    </w:p>
    <w:p w14:paraId="6DD17875" w14:textId="77777777" w:rsidR="000724CC" w:rsidRDefault="00D12AAE">
      <w:pPr>
        <w:numPr>
          <w:ilvl w:val="1"/>
          <w:numId w:val="31"/>
        </w:numPr>
        <w:tabs>
          <w:tab w:val="left" w:pos="426"/>
        </w:tabs>
        <w:spacing w:after="0" w:line="240" w:lineRule="auto"/>
        <w:ind w:left="709" w:hanging="289"/>
        <w:jc w:val="left"/>
        <w:rPr>
          <w:rFonts w:ascii="Times" w:eastAsia="Malgun Gothic" w:hAnsi="Times"/>
          <w:szCs w:val="24"/>
        </w:rPr>
      </w:pPr>
      <w:r>
        <w:rPr>
          <w:rFonts w:ascii="Times" w:eastAsia="Malgun Gothic" w:hAnsi="Times"/>
          <w:szCs w:val="24"/>
        </w:rPr>
        <w:t>FFS: Measurement in guardband for the purpose of CLI measurement</w:t>
      </w:r>
    </w:p>
    <w:p w14:paraId="18071206" w14:textId="77777777" w:rsidR="000724CC" w:rsidRDefault="000724CC">
      <w:pPr>
        <w:spacing w:after="0" w:line="240" w:lineRule="auto"/>
        <w:jc w:val="left"/>
        <w:rPr>
          <w:rFonts w:ascii="Times" w:eastAsia="Batang" w:hAnsi="Times"/>
          <w:szCs w:val="24"/>
          <w:lang w:eastAsia="ko-KR"/>
        </w:rPr>
      </w:pPr>
    </w:p>
    <w:p w14:paraId="624B2AD9" w14:textId="77777777" w:rsidR="000724CC" w:rsidRDefault="00D12AA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8B7A949" w14:textId="77777777" w:rsidR="000724CC" w:rsidRDefault="00D12AAE">
      <w:pPr>
        <w:numPr>
          <w:ilvl w:val="1"/>
          <w:numId w:val="31"/>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38E64949" w14:textId="77777777" w:rsidR="000724CC" w:rsidRDefault="00D12AAE">
      <w:pPr>
        <w:numPr>
          <w:ilvl w:val="1"/>
          <w:numId w:val="31"/>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7596416B" w14:textId="77777777" w:rsidR="000724CC" w:rsidRDefault="000724CC">
      <w:pPr>
        <w:spacing w:after="0" w:line="240" w:lineRule="auto"/>
        <w:jc w:val="left"/>
        <w:rPr>
          <w:rFonts w:ascii="Times" w:eastAsia="Batang" w:hAnsi="Times"/>
          <w:szCs w:val="24"/>
          <w:lang w:eastAsia="ko-KR"/>
        </w:rPr>
      </w:pPr>
    </w:p>
    <w:p w14:paraId="2058A627" w14:textId="77777777" w:rsidR="000724CC" w:rsidRDefault="00D12AAE">
      <w:pPr>
        <w:spacing w:after="0" w:line="240" w:lineRule="auto"/>
        <w:jc w:val="left"/>
        <w:rPr>
          <w:rFonts w:ascii="Times" w:eastAsia="Malgun Gothic" w:hAnsi="Times" w:cs="Times"/>
          <w:b/>
          <w:szCs w:val="24"/>
          <w:lang w:val="en-GB" w:eastAsia="zh-CN"/>
        </w:rPr>
      </w:pPr>
      <w:r>
        <w:rPr>
          <w:rFonts w:ascii="Times" w:eastAsia="Malgun Gothic" w:hAnsi="Times" w:cs="Times"/>
          <w:b/>
          <w:szCs w:val="24"/>
          <w:lang w:val="en-GB" w:eastAsia="zh-CN"/>
        </w:rPr>
        <w:t>Conclusion</w:t>
      </w:r>
    </w:p>
    <w:p w14:paraId="03EAD873" w14:textId="77777777" w:rsidR="000724CC" w:rsidRDefault="00D12AAE">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 xml:space="preserve">For the two options agreed in RAN1#112 for </w:t>
      </w:r>
      <w:r>
        <w:rPr>
          <w:rFonts w:ascii="Times" w:eastAsia="Malgun Gothic" w:hAnsi="Times"/>
          <w:szCs w:val="24"/>
          <w:lang w:val="en-GB"/>
        </w:rPr>
        <w:t>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the following observations are agreed.</w:t>
      </w:r>
    </w:p>
    <w:p w14:paraId="637E62AE" w14:textId="77777777" w:rsidR="000724CC" w:rsidRDefault="00D12AAE">
      <w:pPr>
        <w:pStyle w:val="a"/>
      </w:pPr>
      <w:r>
        <w:rPr>
          <w:szCs w:val="24"/>
        </w:rPr>
        <w:t>Option 1 can be achieved by gNB configuration or scheduling to ensure that all transmi</w:t>
      </w:r>
      <w:r>
        <w:rPr>
          <w:szCs w:val="24"/>
        </w:rPr>
        <w:t>s</w:t>
      </w:r>
      <w:r>
        <w:rPr>
          <w:szCs w:val="24"/>
        </w:rPr>
        <w:t xml:space="preserve">sion/reception </w:t>
      </w:r>
      <w:r>
        <w:t xml:space="preserve">occasions </w:t>
      </w:r>
      <w:proofErr w:type="gramStart"/>
      <w:r>
        <w:t>are</w:t>
      </w:r>
      <w:proofErr w:type="gramEnd"/>
      <w:r>
        <w:t xml:space="preserve"> confined to either SBFD symbols or non-SBFD symbols. Alternatively, Option 1 can be achieved by additional indication or rules to determine the transmission/reception o</w:t>
      </w:r>
      <w:r>
        <w:t>c</w:t>
      </w:r>
      <w:r>
        <w:t>casions are valid within one symbol type and are invalid within the other symbol type.</w:t>
      </w:r>
    </w:p>
    <w:p w14:paraId="029CA22E" w14:textId="77777777" w:rsidR="000724CC" w:rsidRDefault="00D12AAE">
      <w:pPr>
        <w:pStyle w:val="a"/>
      </w:pPr>
      <w:r>
        <w:t>The frequency resources, power control and beam/spatial relation for all the transmission/reception occasions can be the same for Option 1 but may be different for Option 2. If different, it may require additional specification efforts.</w:t>
      </w:r>
    </w:p>
    <w:p w14:paraId="4E066094" w14:textId="77777777" w:rsidR="000724CC" w:rsidRDefault="00D12AAE">
      <w:pPr>
        <w:pStyle w:val="a"/>
        <w:rPr>
          <w:szCs w:val="24"/>
        </w:rPr>
      </w:pPr>
      <w:r>
        <w:t>Option 1 may or may not increase the transmission/reception latency if the transmission/reception in the other symbol type is postponed and may degrade the performance if the transmission/reception in the other symbol type is dropped. O</w:t>
      </w:r>
      <w:r>
        <w:rPr>
          <w:szCs w:val="24"/>
        </w:rPr>
        <w:t>ption 2 may or may not reduce the transmission/reception latency and improve coverage.</w:t>
      </w:r>
    </w:p>
    <w:p w14:paraId="65B3EB80" w14:textId="77777777" w:rsidR="000724CC" w:rsidRDefault="000724CC">
      <w:pPr>
        <w:spacing w:after="0" w:line="240" w:lineRule="auto"/>
        <w:jc w:val="left"/>
        <w:rPr>
          <w:rFonts w:ascii="Times" w:eastAsia="Batang" w:hAnsi="Times"/>
          <w:szCs w:val="24"/>
          <w:lang w:val="en-GB" w:eastAsia="ko-KR"/>
        </w:rPr>
      </w:pPr>
    </w:p>
    <w:p w14:paraId="425E8742" w14:textId="77777777" w:rsidR="000724CC" w:rsidRDefault="00D12AAE">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F77CF2F" w14:textId="77777777" w:rsidR="000724CC" w:rsidRDefault="00D12AAE">
      <w:pPr>
        <w:spacing w:after="0" w:line="240" w:lineRule="auto"/>
        <w:jc w:val="left"/>
        <w:rPr>
          <w:rFonts w:ascii="Times" w:eastAsia="Malgun Gothic" w:hAnsi="Times"/>
          <w:szCs w:val="24"/>
          <w:lang w:val="en-GB" w:eastAsia="zh-CN"/>
        </w:rPr>
      </w:pPr>
      <w:r>
        <w:rPr>
          <w:rFonts w:ascii="Times" w:eastAsia="Batang" w:hAnsi="Times"/>
          <w:szCs w:val="24"/>
          <w:lang w:val="en-GB"/>
        </w:rPr>
        <w:t>For inter-UE inter-subband CLI measurement,</w:t>
      </w:r>
      <w:r>
        <w:rPr>
          <w:rFonts w:ascii="Times" w:eastAsia="Malgun Gothic" w:hAnsi="Times"/>
          <w:szCs w:val="24"/>
          <w:lang w:val="en-GB" w:eastAsia="zh-CN"/>
        </w:rPr>
        <w:t xml:space="preserve"> study Method#2 and Method#3 considering:</w:t>
      </w:r>
    </w:p>
    <w:p w14:paraId="7254209A" w14:textId="77777777" w:rsidR="000724CC" w:rsidRDefault="00D12AAE">
      <w:pPr>
        <w:pStyle w:val="a"/>
      </w:pPr>
      <w:r>
        <w:t>Necessity/benefit compared with measurement within DL subband</w:t>
      </w:r>
    </w:p>
    <w:p w14:paraId="2073AEAE" w14:textId="77777777" w:rsidR="000724CC" w:rsidRDefault="00D12AAE">
      <w:pPr>
        <w:pStyle w:val="a"/>
      </w:pPr>
      <w:r>
        <w:t>Whether/how to estimate CLI from RSRP/RSSI measurements within UL subband / guardband</w:t>
      </w:r>
    </w:p>
    <w:p w14:paraId="11011112" w14:textId="77777777" w:rsidR="000724CC" w:rsidRDefault="00D12AAE">
      <w:pPr>
        <w:pStyle w:val="a"/>
      </w:pPr>
      <w:r>
        <w:t>Whether UE is required to measure RSRP/RSSI within UL subband and receive DL in DL subband(s) simultaneously</w:t>
      </w:r>
    </w:p>
    <w:p w14:paraId="70F89A6E" w14:textId="77777777" w:rsidR="000724CC" w:rsidRDefault="00D12AAE">
      <w:pPr>
        <w:pStyle w:val="a"/>
      </w:pPr>
      <w:r>
        <w:t>Whether existing CLI measurement and report framework can be reused to support RSRP/RSSI measurements within UL subband</w:t>
      </w:r>
    </w:p>
    <w:p w14:paraId="0C496553" w14:textId="77777777" w:rsidR="000724CC" w:rsidRDefault="00D12AAE">
      <w:pPr>
        <w:numPr>
          <w:ilvl w:val="1"/>
          <w:numId w:val="36"/>
        </w:numPr>
        <w:spacing w:after="0" w:line="240" w:lineRule="auto"/>
        <w:ind w:left="1134" w:hanging="283"/>
        <w:jc w:val="left"/>
        <w:rPr>
          <w:rFonts w:ascii="Times" w:eastAsia="Malgun Gothic" w:hAnsi="Times"/>
          <w:szCs w:val="24"/>
          <w:lang w:val="en-GB" w:eastAsia="zh-CN"/>
        </w:rPr>
      </w:pPr>
      <w:r>
        <w:rPr>
          <w:rFonts w:ascii="Times" w:eastAsia="Malgun Gothic" w:hAnsi="Times"/>
          <w:szCs w:val="24"/>
          <w:lang w:val="en-GB" w:eastAsia="zh-CN"/>
        </w:rPr>
        <w:t>If not, identify the potential impact</w:t>
      </w:r>
    </w:p>
    <w:p w14:paraId="76C0E243" w14:textId="77777777" w:rsidR="000724CC" w:rsidRDefault="000724CC">
      <w:pPr>
        <w:spacing w:after="0" w:line="240" w:lineRule="auto"/>
        <w:jc w:val="left"/>
        <w:rPr>
          <w:rFonts w:ascii="Times" w:eastAsia="Batang" w:hAnsi="Times" w:cs="Times"/>
          <w:szCs w:val="24"/>
          <w:lang w:val="en-GB" w:eastAsia="ko-KR"/>
        </w:rPr>
      </w:pPr>
    </w:p>
    <w:p w14:paraId="60B51E9F" w14:textId="77777777" w:rsidR="000724CC" w:rsidRDefault="00D12AAE">
      <w:pPr>
        <w:spacing w:after="0" w:line="240" w:lineRule="auto"/>
        <w:jc w:val="left"/>
        <w:rPr>
          <w:rFonts w:ascii="Times" w:eastAsia="Malgun Gothic" w:hAnsi="Times" w:cs="Times"/>
          <w:b/>
          <w:bCs/>
          <w:szCs w:val="21"/>
          <w:lang w:eastAsia="zh-CN"/>
        </w:rPr>
      </w:pPr>
      <w:r>
        <w:rPr>
          <w:rFonts w:ascii="Times" w:eastAsia="Batang" w:hAnsi="Times" w:cs="Times"/>
          <w:b/>
          <w:bCs/>
          <w:szCs w:val="24"/>
          <w:lang w:val="en-GB" w:eastAsia="zh-CN"/>
        </w:rPr>
        <w:t>Conclusion</w:t>
      </w:r>
    </w:p>
    <w:p w14:paraId="1F64A463" w14:textId="77777777" w:rsidR="000724CC" w:rsidRDefault="00D12AAE">
      <w:pPr>
        <w:spacing w:after="0" w:line="240" w:lineRule="auto"/>
        <w:jc w:val="left"/>
        <w:rPr>
          <w:rFonts w:ascii="Times" w:eastAsia="Batang" w:hAnsi="Times" w:cs="Times"/>
          <w:szCs w:val="24"/>
          <w:lang w:val="en-GB" w:eastAsia="zh-CN"/>
        </w:rPr>
      </w:pPr>
      <w:r>
        <w:rPr>
          <w:rFonts w:ascii="Times" w:eastAsia="Batang" w:hAnsi="Times" w:cs="Times"/>
          <w:szCs w:val="24"/>
          <w:lang w:val="en-GB" w:eastAsia="zh-CN"/>
        </w:rPr>
        <w:t>Time misalignment at gNB between UL receptions and DL transmissions due to configuration of non-zero N</w:t>
      </w:r>
      <w:r>
        <w:rPr>
          <w:rFonts w:ascii="Times" w:eastAsia="Batang" w:hAnsi="Times" w:cs="Times"/>
          <w:szCs w:val="24"/>
          <w:vertAlign w:val="subscript"/>
          <w:lang w:val="en-GB" w:eastAsia="zh-CN"/>
        </w:rPr>
        <w:t xml:space="preserve">TA,offset </w:t>
      </w:r>
      <w:r>
        <w:rPr>
          <w:rFonts w:ascii="Times" w:eastAsia="Batang" w:hAnsi="Times" w:cs="Times"/>
          <w:szCs w:val="24"/>
          <w:lang w:val="en-GB" w:eastAsia="zh-CN"/>
        </w:rPr>
        <w:t xml:space="preserve">at UE can lead to increased interference assuming no gNB transmit chain </w:t>
      </w:r>
      <w:r>
        <w:rPr>
          <w:rFonts w:ascii="Times" w:eastAsia="Batang" w:hAnsi="Times" w:cs="Times"/>
          <w:strike/>
          <w:szCs w:val="24"/>
          <w:lang w:val="en-GB" w:eastAsia="zh-CN"/>
        </w:rPr>
        <w:t>side</w:t>
      </w:r>
      <w:r>
        <w:rPr>
          <w:rFonts w:ascii="Times" w:eastAsia="Batang" w:hAnsi="Times" w:cs="Times"/>
          <w:szCs w:val="24"/>
          <w:lang w:val="en-GB" w:eastAsia="zh-CN"/>
        </w:rPr>
        <w:t xml:space="preserve"> impairments and no filtering of DL subband(s) in the gNB Rx chain.</w:t>
      </w:r>
    </w:p>
    <w:p w14:paraId="73032FA5" w14:textId="77777777" w:rsidR="000724CC" w:rsidRDefault="00D12AAE">
      <w:pPr>
        <w:pStyle w:val="a"/>
      </w:pPr>
      <w:r>
        <w:t>FFS the case with gNB transmit chain impairments and/or filtering of DL subband(s) in the gNB Rx chain</w:t>
      </w:r>
    </w:p>
    <w:p w14:paraId="5C47CA4C" w14:textId="77777777" w:rsidR="000724CC" w:rsidRDefault="00D12AAE">
      <w:pPr>
        <w:pStyle w:val="a"/>
      </w:pPr>
      <w:r>
        <w:t>FFS whether/how to mitigate the interference increase, including impact to legacy UEs</w:t>
      </w:r>
    </w:p>
    <w:p w14:paraId="49289B1A" w14:textId="77777777" w:rsidR="000724CC" w:rsidRDefault="000724CC">
      <w:pPr>
        <w:spacing w:after="0" w:line="240" w:lineRule="auto"/>
        <w:jc w:val="left"/>
        <w:rPr>
          <w:rFonts w:ascii="Times" w:eastAsia="Batang" w:hAnsi="Times" w:cs="Times"/>
          <w:szCs w:val="24"/>
          <w:lang w:eastAsia="ko-KR"/>
        </w:rPr>
      </w:pPr>
    </w:p>
    <w:p w14:paraId="35D317F3"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E4AA781" w14:textId="77777777" w:rsidR="000724CC" w:rsidRDefault="00D12AAE">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11090517" w14:textId="77777777" w:rsidR="000724CC" w:rsidRDefault="00D12AAE">
      <w:pPr>
        <w:pStyle w:val="a"/>
      </w:pPr>
      <w:r>
        <w:t>Option 1: UL subband cannot be configured in an SSB symbol</w:t>
      </w:r>
    </w:p>
    <w:p w14:paraId="2214F556"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19149DA4" w14:textId="77777777" w:rsidR="000724CC" w:rsidRDefault="00D12AAE">
      <w:pPr>
        <w:pStyle w:val="a"/>
      </w:pPr>
      <w:r>
        <w:t>Option 2: An UL subband can be configured in an SSB symbol</w:t>
      </w:r>
    </w:p>
    <w:p w14:paraId="46F0554C"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FFS whether/when and/or under which conditions </w:t>
      </w:r>
      <w:proofErr w:type="gramStart"/>
      <w:r>
        <w:rPr>
          <w:rFonts w:ascii="Times" w:eastAsia="Malgun Gothic" w:hAnsi="Times"/>
          <w:szCs w:val="24"/>
          <w:lang w:val="en-GB" w:eastAsia="zh-CN"/>
        </w:rPr>
        <w:t>an</w:t>
      </w:r>
      <w:proofErr w:type="gramEnd"/>
      <w:r>
        <w:rPr>
          <w:rFonts w:ascii="Times" w:eastAsia="Malgun Gothic" w:hAnsi="Times"/>
          <w:szCs w:val="24"/>
          <w:lang w:val="en-GB" w:eastAsia="zh-CN"/>
        </w:rPr>
        <w:t xml:space="preserve"> SBFD-aware UE transmits in the UL subband or may receive SSB in the symbol.</w:t>
      </w:r>
    </w:p>
    <w:p w14:paraId="0D0531B5" w14:textId="77777777" w:rsidR="000724CC" w:rsidRDefault="000724CC">
      <w:pPr>
        <w:spacing w:after="0" w:line="240" w:lineRule="auto"/>
        <w:jc w:val="left"/>
        <w:rPr>
          <w:rFonts w:ascii="Times" w:eastAsia="Batang" w:hAnsi="Times"/>
          <w:szCs w:val="24"/>
          <w:lang w:eastAsia="ko-KR"/>
        </w:rPr>
      </w:pPr>
    </w:p>
    <w:p w14:paraId="1B50B237" w14:textId="77777777" w:rsidR="000724CC" w:rsidRDefault="00D12AAE">
      <w:pPr>
        <w:spacing w:after="0" w:line="240" w:lineRule="auto"/>
        <w:jc w:val="left"/>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01D1AA12" w14:textId="77777777" w:rsidR="000724CC" w:rsidRDefault="00D12AAE">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14:paraId="63762FF5" w14:textId="77777777" w:rsidR="000724CC" w:rsidRDefault="00D12AAE">
      <w:pPr>
        <w:pStyle w:val="a"/>
      </w:pPr>
      <w:r>
        <w:t>Use-case(s) including the locations and number of switching points of the SBFD and non-SBFD sy</w:t>
      </w:r>
      <w:r>
        <w:t>m</w:t>
      </w:r>
      <w:r>
        <w:t>bols in the slot.</w:t>
      </w:r>
    </w:p>
    <w:p w14:paraId="481AA56B" w14:textId="77777777" w:rsidR="000724CC" w:rsidRDefault="00D12AAE">
      <w:pPr>
        <w:pStyle w:val="a"/>
      </w:pPr>
      <w:r>
        <w:t>Potential benefits if any</w:t>
      </w:r>
    </w:p>
    <w:p w14:paraId="4148DB6E" w14:textId="77777777" w:rsidR="000724CC" w:rsidRDefault="00D12AAE">
      <w:pPr>
        <w:pStyle w:val="a"/>
      </w:pPr>
      <w:r>
        <w:t>Phase continuity</w:t>
      </w:r>
    </w:p>
    <w:p w14:paraId="2316D178" w14:textId="77777777" w:rsidR="000724CC" w:rsidRDefault="00D12AAE">
      <w:pPr>
        <w:pStyle w:val="a"/>
      </w:pPr>
      <w:r>
        <w:t>Potential interruption of transmissions/receptions during transition</w:t>
      </w:r>
    </w:p>
    <w:p w14:paraId="3D6EBF83" w14:textId="77777777" w:rsidR="000724CC" w:rsidRDefault="00D12AAE">
      <w:pPr>
        <w:pStyle w:val="a"/>
      </w:pPr>
      <w:r>
        <w:t>Required guard time if any</w:t>
      </w:r>
    </w:p>
    <w:p w14:paraId="5CB5D30A" w14:textId="77777777" w:rsidR="000724CC" w:rsidRDefault="00D12AAE">
      <w:pPr>
        <w:pStyle w:val="a"/>
      </w:pPr>
      <w:r>
        <w:t>Potential impact on performance</w:t>
      </w:r>
    </w:p>
    <w:p w14:paraId="466E074A" w14:textId="77777777" w:rsidR="000724CC" w:rsidRDefault="00D12AAE">
      <w:pPr>
        <w:pStyle w:val="a"/>
      </w:pPr>
      <w:r>
        <w:t>Impact on link adaptation, channel estimation, and other procedures</w:t>
      </w:r>
    </w:p>
    <w:p w14:paraId="061A87DD" w14:textId="77777777" w:rsidR="000724CC" w:rsidRDefault="00D12AAE">
      <w:pPr>
        <w:pStyle w:val="a"/>
      </w:pPr>
      <w:r>
        <w:t>UL transmission timing if any</w:t>
      </w:r>
    </w:p>
    <w:p w14:paraId="42DAE4EE" w14:textId="77777777" w:rsidR="000724CC" w:rsidRDefault="00D12AAE">
      <w:pPr>
        <w:pStyle w:val="a"/>
      </w:pPr>
      <w:r>
        <w:t>Implementation complexity</w:t>
      </w:r>
    </w:p>
    <w:p w14:paraId="628D486A" w14:textId="77777777" w:rsidR="000724CC" w:rsidRDefault="00D12AAE">
      <w:pPr>
        <w:pStyle w:val="a"/>
      </w:pPr>
      <w:r>
        <w:t>Applicability for SBFD aware UE and non-SBFD aware UEs</w:t>
      </w:r>
    </w:p>
    <w:p w14:paraId="611FEF0F" w14:textId="77777777" w:rsidR="000724CC" w:rsidRDefault="00D12AAE">
      <w:pPr>
        <w:pStyle w:val="a"/>
      </w:pPr>
      <w:r>
        <w:t>NOTE: There are more than one scenario where a transmission overlaps SBFD and non-SBFD sy</w:t>
      </w:r>
      <w:r>
        <w:t>m</w:t>
      </w:r>
      <w:r>
        <w:t>bols and some may or may not face the aspects listed above</w:t>
      </w:r>
    </w:p>
    <w:p w14:paraId="21230983" w14:textId="77777777" w:rsidR="000724CC" w:rsidRDefault="00D12AAE">
      <w:pPr>
        <w:pStyle w:val="a"/>
      </w:pPr>
      <w:r>
        <w:lastRenderedPageBreak/>
        <w:t>NOTE: This study doesn’t mean RAN1 agreement on a slot consisting of SBFD and non-SBFD sy</w:t>
      </w:r>
      <w:r>
        <w:t>m</w:t>
      </w:r>
      <w:r>
        <w:t xml:space="preserve">bols. </w:t>
      </w:r>
    </w:p>
    <w:p w14:paraId="5830B21E" w14:textId="77777777" w:rsidR="000724CC" w:rsidRDefault="000724CC">
      <w:pPr>
        <w:spacing w:after="0" w:line="240" w:lineRule="auto"/>
        <w:jc w:val="left"/>
        <w:rPr>
          <w:rFonts w:ascii="Times" w:eastAsia="Batang" w:hAnsi="Times"/>
          <w:szCs w:val="24"/>
          <w:lang w:val="en-GB" w:eastAsia="ko-KR"/>
        </w:rPr>
      </w:pPr>
    </w:p>
    <w:p w14:paraId="5F2E0655" w14:textId="77777777" w:rsidR="000724CC" w:rsidRDefault="00D12AAE">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03B5D821" w14:textId="77777777" w:rsidR="000724CC" w:rsidRDefault="00D12AAE">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72311704" w14:textId="77777777" w:rsidR="000724CC" w:rsidRDefault="00D12AAE">
      <w:pPr>
        <w:pStyle w:val="a"/>
      </w:pPr>
      <w:r>
        <w:t>For all the options, there is no impact on CSI-RS sequence generation.</w:t>
      </w:r>
    </w:p>
    <w:p w14:paraId="604CFB06" w14:textId="77777777" w:rsidR="000724CC" w:rsidRDefault="00D12AAE">
      <w:pPr>
        <w:pStyle w:val="a"/>
      </w:pPr>
      <w:r>
        <w:t xml:space="preserve">Option 1 requires additional signalling to link two CSI-RS resources in two DL subbands. </w:t>
      </w:r>
    </w:p>
    <w:p w14:paraId="0446F7B7" w14:textId="77777777" w:rsidR="000724CC" w:rsidRDefault="00D12AAE">
      <w:pPr>
        <w:pStyle w:val="a"/>
      </w:pPr>
      <w:r>
        <w:t xml:space="preserve">Option 2-1 requires new RRC structure to configure non-contiguous RBs for one CSI-RS resource, which may require additional signalling overhead. </w:t>
      </w:r>
    </w:p>
    <w:p w14:paraId="3199D57D" w14:textId="77777777" w:rsidR="000724CC" w:rsidRDefault="00D12AAE">
      <w:pPr>
        <w:pStyle w:val="a"/>
      </w:pPr>
      <w:r>
        <w:t>Option 2-2 can reuse the existing signalling design for CSI-RS resource configuration. Option 2-2 can be used to resolve the potential unaligned boundaries between CSI-RS resource configuration and SBFD subbands</w:t>
      </w:r>
    </w:p>
    <w:p w14:paraId="759FE41D" w14:textId="77777777" w:rsidR="000724CC" w:rsidRDefault="00D12AAE">
      <w:pPr>
        <w:pStyle w:val="a"/>
      </w:pPr>
      <w:r>
        <w:t>Further discussion is required on the UE complexity due to:</w:t>
      </w:r>
    </w:p>
    <w:p w14:paraId="11FF2639"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046A0B96"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734B39C7" w14:textId="77777777" w:rsidR="000724CC" w:rsidRDefault="000724CC">
      <w:pPr>
        <w:spacing w:after="0" w:line="240" w:lineRule="auto"/>
        <w:jc w:val="left"/>
        <w:rPr>
          <w:rFonts w:ascii="Times" w:eastAsia="Batang" w:hAnsi="Times" w:cs="Times"/>
          <w:szCs w:val="24"/>
          <w:lang w:eastAsia="ko-KR"/>
        </w:rPr>
      </w:pPr>
    </w:p>
    <w:p w14:paraId="27F481A7"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A1EAEF8" w14:textId="77777777" w:rsidR="000724CC" w:rsidRDefault="00D12AA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362B4EFD" w14:textId="77777777" w:rsidR="000724CC" w:rsidRDefault="00D12AAE">
      <w:pPr>
        <w:pStyle w:val="a"/>
      </w:pPr>
      <w:r>
        <w:t xml:space="preserve">Option 1: two </w:t>
      </w:r>
      <w:r>
        <w:rPr>
          <w:i/>
          <w:iCs/>
        </w:rPr>
        <w:t>CSI-ReportConfig</w:t>
      </w:r>
      <w:r>
        <w:rPr>
          <w:iCs/>
        </w:rPr>
        <w:t>s</w:t>
      </w:r>
      <w:r>
        <w:rPr>
          <w:i/>
          <w:iCs/>
        </w:rPr>
        <w:t xml:space="preserve">, </w:t>
      </w:r>
      <w:r>
        <w:t>where one is associated with SBFD symbols and the other is ass</w:t>
      </w:r>
      <w:r>
        <w:t>o</w:t>
      </w:r>
      <w:r>
        <w:t>ciated with non-SBFD symbols</w:t>
      </w:r>
    </w:p>
    <w:p w14:paraId="36821328"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3725B7CE"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3D091E3F" w14:textId="77777777" w:rsidR="000724CC" w:rsidRDefault="00D12AAE">
      <w:pPr>
        <w:pStyle w:val="a"/>
      </w:pPr>
      <w:r>
        <w:t xml:space="preserve">Option 2: one </w:t>
      </w:r>
      <w:r>
        <w:rPr>
          <w:i/>
          <w:iCs/>
        </w:rPr>
        <w:t>CSI-ReportConfig</w:t>
      </w:r>
      <w:r>
        <w:t xml:space="preserve"> associated with both SBFD symbols and non-SBFD symbols</w:t>
      </w:r>
    </w:p>
    <w:p w14:paraId="21DA2A82"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499D8BFA" w14:textId="77777777" w:rsidR="000724CC" w:rsidRDefault="00D12AAE">
      <w:pPr>
        <w:numPr>
          <w:ilvl w:val="1"/>
          <w:numId w:val="36"/>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3C0FCBFD" w14:textId="77777777" w:rsidR="000724CC" w:rsidRDefault="00D12AAE">
      <w:pPr>
        <w:pStyle w:val="a"/>
      </w:pPr>
      <w:r>
        <w:t>FFS impact on UE CSI processing and reporting timeline</w:t>
      </w:r>
    </w:p>
    <w:p w14:paraId="45117E67" w14:textId="77777777" w:rsidR="000724CC" w:rsidRDefault="00D12AAE">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4B2B18EC" w14:textId="77777777" w:rsidR="000724CC" w:rsidRDefault="00D12AAE">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F67F7F7" w14:textId="77777777" w:rsidR="000724CC" w:rsidRDefault="00D12AAE">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62A09D97" w14:textId="77777777" w:rsidR="000724CC" w:rsidRDefault="000724CC">
      <w:pPr>
        <w:spacing w:after="0" w:line="240" w:lineRule="auto"/>
        <w:jc w:val="left"/>
        <w:rPr>
          <w:rFonts w:ascii="Times" w:eastAsia="Batang" w:hAnsi="Times" w:cs="Times"/>
          <w:szCs w:val="24"/>
          <w:lang w:eastAsia="ko-KR"/>
        </w:rPr>
      </w:pPr>
    </w:p>
    <w:p w14:paraId="46CA820C"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1EBD82E" w14:textId="77777777" w:rsidR="000724CC" w:rsidRDefault="00D12AAE">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2FD1440A" w14:textId="77777777" w:rsidR="000724CC" w:rsidRDefault="00D12AAE">
      <w:pPr>
        <w:pStyle w:val="a"/>
      </w:pPr>
      <w:r>
        <w:t xml:space="preserve">Option 1: Separate FDRA determination for SBFD slots and non-SBFD slots. </w:t>
      </w:r>
    </w:p>
    <w:p w14:paraId="0A2BF99F" w14:textId="77777777" w:rsidR="000724CC" w:rsidRDefault="00D12AAE">
      <w:pPr>
        <w:numPr>
          <w:ilvl w:val="1"/>
          <w:numId w:val="36"/>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5413EEE6" w14:textId="77777777" w:rsidR="000724CC" w:rsidRDefault="00D12AAE">
      <w:pPr>
        <w:numPr>
          <w:ilvl w:val="1"/>
          <w:numId w:val="36"/>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1BC0D8DB" w14:textId="77777777" w:rsidR="000724CC" w:rsidRDefault="00D12AAE">
      <w:pPr>
        <w:numPr>
          <w:ilvl w:val="1"/>
          <w:numId w:val="36"/>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504C013B" w14:textId="77777777" w:rsidR="000724CC" w:rsidRDefault="00D12AAE">
      <w:pPr>
        <w:pStyle w:val="a"/>
      </w:pPr>
      <w:r>
        <w:t xml:space="preserve">Option 2: Perform rate matching or puncturing on the RBs outside DL/UL subbands for DL/UL channels/signals. </w:t>
      </w:r>
    </w:p>
    <w:p w14:paraId="0ED80CB4" w14:textId="77777777" w:rsidR="000724CC" w:rsidRDefault="00D12AAE">
      <w:pPr>
        <w:pStyle w:val="a"/>
      </w:pPr>
      <w:r>
        <w:lastRenderedPageBreak/>
        <w:t>Option 3: A DL/UL channel/signal overlapping with RBs outside DL/UL subbands in a SBFD slot is dropped or postponed.</w:t>
      </w:r>
    </w:p>
    <w:p w14:paraId="116C07D2" w14:textId="77777777" w:rsidR="000724CC" w:rsidRDefault="00D12AAE">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7874C021" w14:textId="77777777" w:rsidR="000724CC" w:rsidRDefault="000724CC">
      <w:pPr>
        <w:tabs>
          <w:tab w:val="left" w:pos="0"/>
        </w:tabs>
        <w:spacing w:after="0" w:line="240" w:lineRule="auto"/>
        <w:jc w:val="left"/>
        <w:rPr>
          <w:rFonts w:ascii="Times" w:eastAsia="Malgun Gothic" w:hAnsi="Times" w:cs="Times"/>
          <w:szCs w:val="24"/>
          <w:lang w:val="en-GB" w:eastAsia="zh-CN"/>
        </w:rPr>
      </w:pPr>
    </w:p>
    <w:p w14:paraId="31FB9EB6" w14:textId="77777777" w:rsidR="000724CC" w:rsidRDefault="00D12AAE">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D04752D" w14:textId="77777777" w:rsidR="000724CC" w:rsidRDefault="00D12AAE">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For the case that: </w:t>
      </w:r>
    </w:p>
    <w:p w14:paraId="4F0FF6A5" w14:textId="77777777" w:rsidR="000724CC" w:rsidRDefault="00D12AAE">
      <w:pPr>
        <w:numPr>
          <w:ilvl w:val="0"/>
          <w:numId w:val="49"/>
        </w:numPr>
        <w:spacing w:after="0" w:line="240" w:lineRule="auto"/>
        <w:jc w:val="left"/>
        <w:rPr>
          <w:rFonts w:ascii="Times" w:eastAsia="微软雅黑" w:hAnsi="Times" w:cs="Times"/>
        </w:rPr>
      </w:pPr>
      <w:r>
        <w:rPr>
          <w:rFonts w:ascii="Times" w:eastAsia="微软雅黑" w:hAnsi="Times" w:cs="Times"/>
        </w:rPr>
        <w:t>The monitoring periodicity of a search space is such that different monitoring occasions</w:t>
      </w:r>
      <w:r>
        <w:rPr>
          <w:rFonts w:ascii="Times" w:eastAsia="黑体" w:hAnsi="Times" w:cs="Times"/>
        </w:rPr>
        <w:t xml:space="preserve"> </w:t>
      </w:r>
      <w:r>
        <w:rPr>
          <w:rFonts w:ascii="Times" w:eastAsia="微软雅黑" w:hAnsi="Times" w:cs="Times"/>
        </w:rPr>
        <w:t>in different slots occur in SBFD and non-SBFD symbols, respectively, and,</w:t>
      </w:r>
    </w:p>
    <w:p w14:paraId="3275F3BB" w14:textId="77777777" w:rsidR="000724CC" w:rsidRDefault="00D12AAE">
      <w:pPr>
        <w:numPr>
          <w:ilvl w:val="0"/>
          <w:numId w:val="49"/>
        </w:numPr>
        <w:spacing w:after="0" w:line="240" w:lineRule="auto"/>
        <w:jc w:val="left"/>
        <w:rPr>
          <w:rFonts w:ascii="Times" w:eastAsia="微软雅黑" w:hAnsi="Times" w:cs="Times"/>
        </w:rPr>
      </w:pPr>
      <w:r>
        <w:rPr>
          <w:rFonts w:ascii="Times" w:eastAsia="微软雅黑" w:hAnsi="Times" w:cs="Times"/>
        </w:rPr>
        <w:t>The associated CORESET overlaps the boundary of a DL subband in SBFD symbols</w:t>
      </w:r>
    </w:p>
    <w:p w14:paraId="721413F6" w14:textId="77777777" w:rsidR="000724CC" w:rsidRDefault="00D12AAE">
      <w:pPr>
        <w:spacing w:after="0" w:line="240" w:lineRule="auto"/>
        <w:jc w:val="left"/>
        <w:rPr>
          <w:rFonts w:ascii="Times" w:eastAsia="微软雅黑" w:hAnsi="Times" w:cs="Times"/>
          <w:szCs w:val="24"/>
          <w:lang w:val="en-GB"/>
        </w:rPr>
      </w:pPr>
      <w:r>
        <w:rPr>
          <w:rFonts w:ascii="Times" w:eastAsia="微软雅黑" w:hAnsi="Times" w:cs="Times"/>
          <w:szCs w:val="24"/>
          <w:lang w:val="en-GB"/>
        </w:rPr>
        <w:t>Consider whether/how the above could be supported considering both existing tools in specifications on CORESET and search space configuration as well as</w:t>
      </w:r>
      <w:r>
        <w:rPr>
          <w:rFonts w:ascii="Times" w:eastAsia="微软雅黑" w:hAnsi="Times" w:cs="Times"/>
          <w:szCs w:val="24"/>
          <w:lang w:val="en-GB" w:eastAsia="zh-CN"/>
        </w:rPr>
        <w:t xml:space="preserve"> at least</w:t>
      </w:r>
      <w:r>
        <w:rPr>
          <w:rFonts w:ascii="Times" w:eastAsia="微软雅黑" w:hAnsi="Times" w:cs="Times"/>
          <w:szCs w:val="24"/>
          <w:lang w:val="en-GB"/>
        </w:rPr>
        <w:t xml:space="preserve"> the following options for potential enhancement for SBFD-aware UE:</w:t>
      </w:r>
    </w:p>
    <w:p w14:paraId="074ECC11" w14:textId="77777777" w:rsidR="000724CC" w:rsidRDefault="00D12AAE">
      <w:pPr>
        <w:pStyle w:val="a"/>
      </w:pPr>
      <w:r>
        <w:t>Option 1: Separate valid resources for the CORESET in SBFD symbols and in non-SBFD symbols.</w:t>
      </w:r>
    </w:p>
    <w:p w14:paraId="74F759DA" w14:textId="77777777" w:rsidR="000724CC" w:rsidRDefault="00D12AAE">
      <w:pPr>
        <w:pStyle w:val="a"/>
      </w:pPr>
      <w:r>
        <w:t xml:space="preserve">Option 2: Rate matching or puncturing on the REG(s) of a PDCCH outside DL subband(s). </w:t>
      </w:r>
    </w:p>
    <w:p w14:paraId="503EEA71" w14:textId="77777777" w:rsidR="000724CC" w:rsidRDefault="00D12AAE">
      <w:pPr>
        <w:pStyle w:val="a"/>
      </w:pPr>
      <w:r>
        <w:t>Option 3: UE does not monitor a PDCCH candidate if it is mapped to one or more REs that overlap with REs outside DL subband(s).</w:t>
      </w:r>
    </w:p>
    <w:p w14:paraId="18B4E0C6" w14:textId="77777777" w:rsidR="000724CC" w:rsidRDefault="00D12AAE">
      <w:pPr>
        <w:pStyle w:val="a"/>
      </w:pPr>
      <w:r>
        <w:t>Option 4: Drop search space(s) when the associated CORESET overlaps with RBs outside DL su</w:t>
      </w:r>
      <w:r>
        <w:t>b</w:t>
      </w:r>
      <w:r>
        <w:t>band(s)</w:t>
      </w:r>
    </w:p>
    <w:p w14:paraId="6E1FB8BC" w14:textId="77777777" w:rsidR="000724CC" w:rsidRDefault="00D12AAE">
      <w:pPr>
        <w:pStyle w:val="a"/>
      </w:pPr>
      <w:r>
        <w:t>Option 5: Separate search spaces associated with a CORESET in SBFD and non-SBFD symbols</w:t>
      </w:r>
    </w:p>
    <w:p w14:paraId="51FEF5F6" w14:textId="77777777" w:rsidR="000724CC" w:rsidRDefault="00D12AAE">
      <w:pPr>
        <w:spacing w:after="0" w:line="240" w:lineRule="auto"/>
        <w:jc w:val="left"/>
        <w:rPr>
          <w:rFonts w:ascii="Times" w:eastAsia="Malgun Gothic" w:hAnsi="Times" w:cs="Times"/>
          <w:szCs w:val="24"/>
          <w:lang w:eastAsia="zh-CN"/>
        </w:rPr>
      </w:pPr>
      <w:r>
        <w:rPr>
          <w:rFonts w:ascii="Times" w:eastAsia="微软雅黑" w:hAnsi="Times" w:cs="Times"/>
          <w:iCs/>
          <w:szCs w:val="24"/>
          <w:lang w:val="en-GB" w:eastAsia="zh-CN"/>
        </w:rPr>
        <w:t>Note: Whether these enhancements are applicable to only USS or also CSS</w:t>
      </w:r>
    </w:p>
    <w:p w14:paraId="3D2ECD56" w14:textId="77777777" w:rsidR="000724CC" w:rsidRDefault="000724CC">
      <w:pPr>
        <w:rPr>
          <w:rFonts w:eastAsiaTheme="minorEastAsia"/>
          <w:lang w:eastAsia="zh-CN"/>
        </w:rPr>
      </w:pPr>
    </w:p>
    <w:p w14:paraId="47883675" w14:textId="77777777" w:rsidR="000724CC" w:rsidRDefault="00D12AAE">
      <w:pPr>
        <w:pStyle w:val="2"/>
        <w:tabs>
          <w:tab w:val="left" w:pos="0"/>
        </w:tabs>
        <w:rPr>
          <w:rFonts w:eastAsiaTheme="minorEastAsia"/>
          <w:lang w:val="en-US"/>
        </w:rPr>
      </w:pPr>
      <w:r>
        <w:rPr>
          <w:lang w:val="en-US"/>
        </w:rPr>
        <w:t>RAN1#1</w:t>
      </w:r>
      <w:r>
        <w:rPr>
          <w:rFonts w:eastAsiaTheme="minorEastAsia"/>
          <w:lang w:val="en-US"/>
        </w:rPr>
        <w:t>13</w:t>
      </w:r>
    </w:p>
    <w:p w14:paraId="4F9DF4A7" w14:textId="77777777" w:rsidR="000724CC" w:rsidRDefault="00D12AAE">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Conclusion</w:t>
      </w:r>
    </w:p>
    <w:p w14:paraId="79BF95D0" w14:textId="77777777" w:rsidR="000724CC" w:rsidRDefault="00D12AAE">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At least for semi-static SBFD, in order to avoid frequent switching between SBFD and non-SBFD symbols, p</w:t>
      </w:r>
      <w:r>
        <w:rPr>
          <w:rFonts w:ascii="Times" w:eastAsia="Malgun Gothic" w:hAnsi="Times"/>
          <w:lang w:val="en-GB" w:eastAsia="zh-CN"/>
        </w:rPr>
        <w:t>o</w:t>
      </w:r>
      <w:r>
        <w:rPr>
          <w:rFonts w:ascii="Times" w:eastAsia="Malgun Gothic" w:hAnsi="Times"/>
          <w:lang w:val="en-GB" w:eastAsia="zh-CN"/>
        </w:rPr>
        <w:t>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45E34306" w14:textId="77777777" w:rsidR="000724CC" w:rsidRDefault="00D12AAE">
      <w:pPr>
        <w:numPr>
          <w:ilvl w:val="0"/>
          <w:numId w:val="76"/>
        </w:numPr>
        <w:suppressAutoHyphens w:val="0"/>
        <w:spacing w:after="0" w:line="240" w:lineRule="auto"/>
        <w:jc w:val="left"/>
        <w:rPr>
          <w:rFonts w:ascii="Times" w:eastAsia="Malgun Gothic" w:hAnsi="Times"/>
          <w:lang w:val="en-GB" w:eastAsia="zh-CN"/>
        </w:rPr>
      </w:pPr>
      <w:r>
        <w:rPr>
          <w:rFonts w:ascii="Times" w:eastAsia="Malgun Gothic" w:hAnsi="Times"/>
          <w:b/>
          <w:bCs/>
          <w:highlight w:val="green"/>
          <w:lang w:val="en-GB" w:eastAsia="zh-CN"/>
        </w:rPr>
        <w:t>Agreement</w:t>
      </w:r>
      <w:r>
        <w:rPr>
          <w:rFonts w:ascii="Times" w:eastAsia="Malgun Gothic" w:hAnsi="Times"/>
          <w:lang w:val="en-GB" w:eastAsia="zh-CN"/>
        </w:rPr>
        <w:t>: The usage of ‘switching point’ in previous conclusions/agreements are revised to ‘trans</w:t>
      </w:r>
      <w:r>
        <w:rPr>
          <w:rFonts w:ascii="Times" w:eastAsia="Malgun Gothic" w:hAnsi="Times"/>
          <w:lang w:val="en-GB" w:eastAsia="zh-CN"/>
        </w:rPr>
        <w:t>i</w:t>
      </w:r>
      <w:r>
        <w:rPr>
          <w:rFonts w:ascii="Times" w:eastAsia="Malgun Gothic" w:hAnsi="Times"/>
          <w:lang w:val="en-GB" w:eastAsia="zh-CN"/>
        </w:rPr>
        <w:t>tion point’</w:t>
      </w:r>
    </w:p>
    <w:p w14:paraId="3A8F1DC3" w14:textId="77777777" w:rsidR="000724CC" w:rsidRDefault="00D12AAE">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 guard period</w:t>
      </w:r>
      <w:r>
        <w:rPr>
          <w:rFonts w:ascii="Times" w:eastAsia="宋体" w:hAnsi="Times"/>
          <w:lang w:val="en-GB" w:eastAsia="zh-CN"/>
        </w:rPr>
        <w:t xml:space="preserve"> between SBFD and non-SBFD symbols</w:t>
      </w:r>
      <w:r>
        <w:rPr>
          <w:rFonts w:ascii="Times" w:eastAsia="Malgun Gothic" w:hAnsi="Times"/>
          <w:lang w:val="en-GB" w:eastAsia="zh-CN"/>
        </w:rPr>
        <w:t xml:space="preserve"> may or may not be required at gNB and/or UE side d</w:t>
      </w:r>
      <w:r>
        <w:rPr>
          <w:rFonts w:ascii="Times" w:eastAsia="Malgun Gothic" w:hAnsi="Times"/>
          <w:lang w:val="en-GB" w:eastAsia="zh-CN"/>
        </w:rPr>
        <w:t>e</w:t>
      </w:r>
      <w:r>
        <w:rPr>
          <w:rFonts w:ascii="Times" w:eastAsia="Malgun Gothic" w:hAnsi="Times"/>
          <w:lang w:val="en-GB" w:eastAsia="zh-CN"/>
        </w:rPr>
        <w:t>pending on gNB/UE implementation and/or SBFD operation.</w:t>
      </w:r>
    </w:p>
    <w:p w14:paraId="1F75A0DA" w14:textId="77777777" w:rsidR="000724CC" w:rsidRDefault="000724CC">
      <w:pPr>
        <w:tabs>
          <w:tab w:val="left" w:pos="0"/>
        </w:tabs>
        <w:suppressAutoHyphens w:val="0"/>
        <w:spacing w:after="0" w:line="240" w:lineRule="auto"/>
        <w:jc w:val="left"/>
        <w:rPr>
          <w:rFonts w:ascii="Times" w:eastAsia="Malgun Gothic" w:hAnsi="Times"/>
          <w:szCs w:val="24"/>
          <w:lang w:val="en-GB" w:eastAsia="zh-CN"/>
        </w:rPr>
      </w:pPr>
    </w:p>
    <w:p w14:paraId="7EA88AF5" w14:textId="77777777" w:rsidR="000724CC" w:rsidRDefault="00D12AAE">
      <w:pPr>
        <w:tabs>
          <w:tab w:val="left" w:pos="0"/>
        </w:tabs>
        <w:suppressAutoHyphens w:val="0"/>
        <w:spacing w:after="0" w:line="240" w:lineRule="auto"/>
        <w:jc w:val="left"/>
        <w:rPr>
          <w:rFonts w:ascii="Times" w:eastAsia="Malgun Gothic" w:hAnsi="Times"/>
          <w:b/>
          <w:bCs/>
          <w:highlight w:val="green"/>
          <w:lang w:val="en-GB" w:eastAsia="zh-CN"/>
        </w:rPr>
      </w:pPr>
      <w:r>
        <w:rPr>
          <w:rFonts w:ascii="Times" w:eastAsia="Malgun Gothic" w:hAnsi="Times"/>
          <w:b/>
          <w:bCs/>
          <w:highlight w:val="green"/>
          <w:lang w:val="en-GB" w:eastAsia="zh-CN"/>
        </w:rPr>
        <w:t>Agreement</w:t>
      </w:r>
    </w:p>
    <w:p w14:paraId="22E7C8F3" w14:textId="77777777" w:rsidR="000724CC" w:rsidRDefault="00D12AAE">
      <w:pPr>
        <w:suppressAutoHyphens w:val="0"/>
        <w:spacing w:after="0" w:line="240" w:lineRule="auto"/>
        <w:jc w:val="left"/>
        <w:rPr>
          <w:rFonts w:ascii="Times" w:eastAsia="Malgun Gothic" w:hAnsi="Times"/>
          <w:lang w:val="en-GB" w:eastAsia="zh-CN"/>
        </w:rPr>
      </w:pPr>
      <w:r>
        <w:rPr>
          <w:rFonts w:ascii="Times" w:eastAsia="Malgun Gothic" w:hAnsi="Times" w:cs="Times"/>
          <w:lang w:val="en-GB" w:eastAsia="zh-CN"/>
        </w:rPr>
        <w:t xml:space="preserve">For the three methods agreed to be studied for </w:t>
      </w:r>
      <w:r>
        <w:rPr>
          <w:rFonts w:ascii="Times" w:eastAsia="Batang" w:hAnsi="Times"/>
          <w:lang w:val="en-GB"/>
        </w:rPr>
        <w:t>UE-to-UE CLI-RSSI measurement/report across downlink su</w:t>
      </w:r>
      <w:r>
        <w:rPr>
          <w:rFonts w:ascii="Times" w:eastAsia="Batang" w:hAnsi="Times"/>
          <w:lang w:val="en-GB"/>
        </w:rPr>
        <w:t>b</w:t>
      </w:r>
      <w:r>
        <w:rPr>
          <w:rFonts w:ascii="Times" w:eastAsia="Batang" w:hAnsi="Times"/>
          <w:lang w:val="en-GB"/>
        </w:rPr>
        <w:t>bands</w:t>
      </w:r>
      <w:r>
        <w:rPr>
          <w:rFonts w:ascii="Times" w:eastAsia="Malgun Gothic" w:hAnsi="Times"/>
          <w:lang w:val="en-GB" w:eastAsia="zh-CN"/>
        </w:rPr>
        <w:t>, the following observations are agreed.</w:t>
      </w:r>
    </w:p>
    <w:p w14:paraId="3114D424" w14:textId="77777777" w:rsidR="000724CC" w:rsidRDefault="00D12AAE">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Method #1 allows flexible configuration of measurement reporting in one DL subband or two DL subbands but it consumes multiple CLI-RSSI measurement resources from the UE capability budget. </w:t>
      </w:r>
    </w:p>
    <w:p w14:paraId="071B35F5" w14:textId="77777777" w:rsidR="000724CC" w:rsidRDefault="00D12AAE">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#2 restricts gNB configuration flexibility and does not account for whether or not the CLI is asymmetric across two DL subbands. This method does not consume multiple CLI-RSSI measurement resources from UE capability point of view.</w:t>
      </w:r>
    </w:p>
    <w:p w14:paraId="39F1B96B" w14:textId="77777777" w:rsidR="000724CC" w:rsidRDefault="00D12AAE">
      <w:pPr>
        <w:numPr>
          <w:ilvl w:val="1"/>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#3 requires additional specification efforts to support non-contiguous CLI-RSSI resource a</w:t>
      </w:r>
      <w:r>
        <w:rPr>
          <w:rFonts w:ascii="Times" w:eastAsia="Malgun Gothic" w:hAnsi="Times" w:cs="Times"/>
          <w:lang w:val="en-GB" w:eastAsia="zh-CN"/>
        </w:rPr>
        <w:t>l</w:t>
      </w:r>
      <w:r>
        <w:rPr>
          <w:rFonts w:ascii="Times" w:eastAsia="Malgun Gothic" w:hAnsi="Times" w:cs="Times"/>
          <w:lang w:val="en-GB" w:eastAsia="zh-CN"/>
        </w:rPr>
        <w:t>location across downlink subbands. This method is similar to non-contiguous CSI-RS resource alloc</w:t>
      </w:r>
      <w:r>
        <w:rPr>
          <w:rFonts w:ascii="Times" w:eastAsia="Malgun Gothic" w:hAnsi="Times" w:cs="Times"/>
          <w:lang w:val="en-GB" w:eastAsia="zh-CN"/>
        </w:rPr>
        <w:t>a</w:t>
      </w:r>
      <w:r>
        <w:rPr>
          <w:rFonts w:ascii="Times" w:eastAsia="Malgun Gothic" w:hAnsi="Times" w:cs="Times"/>
          <w:lang w:val="en-GB" w:eastAsia="zh-CN"/>
        </w:rPr>
        <w:t>tion. A single CLI-RSSI report based on non-contiguous CLI-RSSI resource may be sufficient. This method does not consume multiple CLI-RSSI measurement resources from UE capability point of view.</w:t>
      </w:r>
    </w:p>
    <w:p w14:paraId="0963074E" w14:textId="77777777" w:rsidR="000724CC" w:rsidRDefault="00D12AAE">
      <w:pPr>
        <w:spacing w:after="0" w:line="240" w:lineRule="auto"/>
        <w:jc w:val="left"/>
        <w:rPr>
          <w:rFonts w:ascii="Times" w:eastAsia="Malgun Gothic" w:hAnsi="Times" w:cs="Times"/>
          <w:lang w:val="en-GB" w:eastAsia="zh-CN"/>
        </w:rPr>
      </w:pPr>
      <w:r>
        <w:rPr>
          <w:rFonts w:ascii="Times" w:eastAsia="Malgun Gothic" w:hAnsi="Times" w:cs="Times"/>
          <w:lang w:val="en-GB" w:eastAsia="zh-CN"/>
        </w:rPr>
        <w:t>Note: Above does not imply whether L1 or L2 based measurement is supported.</w:t>
      </w:r>
    </w:p>
    <w:p w14:paraId="371BEF1D" w14:textId="77777777" w:rsidR="000724CC" w:rsidRDefault="000724CC">
      <w:pPr>
        <w:tabs>
          <w:tab w:val="left" w:pos="0"/>
        </w:tabs>
        <w:suppressAutoHyphens w:val="0"/>
        <w:spacing w:after="0" w:line="240" w:lineRule="auto"/>
        <w:jc w:val="left"/>
        <w:rPr>
          <w:rFonts w:ascii="Times" w:eastAsia="Malgun Gothic" w:hAnsi="Times"/>
          <w:szCs w:val="24"/>
          <w:lang w:val="en-GB" w:eastAsia="zh-CN"/>
        </w:rPr>
      </w:pPr>
    </w:p>
    <w:p w14:paraId="45B0F2B8"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305C45C0" w14:textId="77777777" w:rsidR="000724CC" w:rsidRDefault="00D12AAE">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5EECA679" w14:textId="77777777" w:rsidR="000724CC" w:rsidRDefault="00D12AAE">
      <w:pPr>
        <w:numPr>
          <w:ilvl w:val="1"/>
          <w:numId w:val="7"/>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37BB53FD" w14:textId="77777777" w:rsidR="000724CC" w:rsidRDefault="000724CC">
      <w:pPr>
        <w:suppressAutoHyphens w:val="0"/>
        <w:spacing w:after="0" w:line="240" w:lineRule="auto"/>
        <w:jc w:val="left"/>
        <w:rPr>
          <w:rFonts w:ascii="Times" w:eastAsia="Batang" w:hAnsi="Times"/>
          <w:szCs w:val="24"/>
          <w:lang w:eastAsia="ko-KR"/>
        </w:rPr>
      </w:pPr>
    </w:p>
    <w:p w14:paraId="2891D732"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DF95B2C"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622BA829" w14:textId="77777777" w:rsidR="000724CC" w:rsidRDefault="00D12AAE">
      <w:pPr>
        <w:numPr>
          <w:ilvl w:val="1"/>
          <w:numId w:val="7"/>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3FDF0C6E" w14:textId="77777777" w:rsidR="000724CC" w:rsidRDefault="00D12AAE">
      <w:pPr>
        <w:numPr>
          <w:ilvl w:val="1"/>
          <w:numId w:val="7"/>
        </w:numPr>
        <w:suppressAutoHyphens w:val="0"/>
        <w:spacing w:after="0" w:line="240" w:lineRule="auto"/>
        <w:jc w:val="left"/>
        <w:rPr>
          <w:rFonts w:eastAsia="Malgun Gothic"/>
          <w:szCs w:val="24"/>
          <w:lang w:val="en-GB" w:eastAsia="zh-CN"/>
        </w:rPr>
      </w:pPr>
      <w:r>
        <w:rPr>
          <w:rFonts w:eastAsia="Malgun Gothic"/>
          <w:szCs w:val="24"/>
          <w:lang w:val="en-GB" w:eastAsia="zh-CN"/>
        </w:rPr>
        <w:lastRenderedPageBreak/>
        <w:t>Whether actual UL transmission can be done is for further discussion</w:t>
      </w:r>
    </w:p>
    <w:p w14:paraId="6AECA223" w14:textId="77777777" w:rsidR="000724CC" w:rsidRDefault="000724CC">
      <w:pPr>
        <w:suppressAutoHyphens w:val="0"/>
        <w:spacing w:after="0" w:line="240" w:lineRule="auto"/>
        <w:jc w:val="left"/>
        <w:rPr>
          <w:rFonts w:ascii="Times" w:eastAsia="Batang" w:hAnsi="Times"/>
          <w:szCs w:val="24"/>
          <w:lang w:val="en-GB" w:eastAsia="ko-KR"/>
        </w:rPr>
      </w:pPr>
    </w:p>
    <w:p w14:paraId="1315122D"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A670CC2"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4E614219" w14:textId="77777777" w:rsidR="000724CC" w:rsidRDefault="00D12AAE">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043187D6" w14:textId="77777777" w:rsidR="000724CC" w:rsidRDefault="00D12AAE">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7B34CC8B" w14:textId="77777777" w:rsidR="000724CC" w:rsidRDefault="000724CC">
      <w:pPr>
        <w:suppressAutoHyphens w:val="0"/>
        <w:spacing w:after="0" w:line="240" w:lineRule="auto"/>
        <w:jc w:val="left"/>
        <w:rPr>
          <w:rFonts w:ascii="Times" w:eastAsia="Batang" w:hAnsi="Times"/>
          <w:lang w:val="en-GB" w:eastAsia="ko-KR"/>
        </w:rPr>
      </w:pPr>
    </w:p>
    <w:p w14:paraId="3397EC5B"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6531C46"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1D7092A2" w14:textId="77777777" w:rsidR="000724CC" w:rsidRDefault="00D12AAE">
      <w:pPr>
        <w:suppressAutoHyphens w:val="0"/>
        <w:spacing w:after="0" w:line="240" w:lineRule="auto"/>
        <w:jc w:val="left"/>
        <w:rPr>
          <w:rFonts w:ascii="Times" w:eastAsia="微软雅黑" w:hAnsi="Times" w:cs="Times"/>
          <w:lang w:val="en-GB" w:eastAsia="zh-CN"/>
        </w:rPr>
      </w:pPr>
      <w:proofErr w:type="gramStart"/>
      <w:r>
        <w:rPr>
          <w:rFonts w:ascii="Times" w:eastAsia="微软雅黑" w:hAnsi="Times" w:cs="Times"/>
          <w:lang w:val="en-GB" w:eastAsia="zh-CN"/>
        </w:rPr>
        <w:t>gNB</w:t>
      </w:r>
      <w:proofErr w:type="gramEnd"/>
      <w:r>
        <w:rPr>
          <w:rFonts w:ascii="Times" w:eastAsia="微软雅黑" w:hAnsi="Times" w:cs="Times"/>
          <w:lang w:val="en-GB" w:eastAsia="zh-CN"/>
        </w:rPr>
        <w:t xml:space="preserve">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02B6053B" w14:textId="77777777" w:rsidR="000724CC" w:rsidRDefault="00D12AAE">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1BF35AA3" w14:textId="77777777" w:rsidR="000724CC" w:rsidRDefault="00D12AAE">
      <w:pPr>
        <w:pStyle w:val="a"/>
      </w:pPr>
      <w:r>
        <w:t>Option 1: Separate valid resources for the CORESET in SBFD symbols and in non-SBFD symbols.</w:t>
      </w:r>
    </w:p>
    <w:p w14:paraId="61E8ED84" w14:textId="77777777" w:rsidR="000724CC" w:rsidRDefault="00D12AAE">
      <w:pPr>
        <w:pStyle w:val="a"/>
      </w:pPr>
      <w:r>
        <w:t xml:space="preserve">Option 2: Rate matching or puncturing on the REG(s) of a PDCCH outside DL subband(s). </w:t>
      </w:r>
    </w:p>
    <w:p w14:paraId="3FECCAAD" w14:textId="77777777" w:rsidR="000724CC" w:rsidRDefault="00D12AAE">
      <w:pPr>
        <w:pStyle w:val="a"/>
      </w:pPr>
      <w:r>
        <w:t>Option 3: UE does not monitor a PDCCH candidate if it is mapped to one or more REs that overlap with REs outside DL subband(s).</w:t>
      </w:r>
    </w:p>
    <w:p w14:paraId="7A2833FF" w14:textId="77777777" w:rsidR="000724CC" w:rsidRDefault="00D12AAE">
      <w:pPr>
        <w:pStyle w:val="a"/>
      </w:pPr>
      <w:r>
        <w:t>Option 4: Drop search space(s) when the associated CORESET overlaps with RBs outside DL su</w:t>
      </w:r>
      <w:r>
        <w:t>b</w:t>
      </w:r>
      <w:r>
        <w:t>band(s)</w:t>
      </w:r>
    </w:p>
    <w:p w14:paraId="735FC614" w14:textId="77777777" w:rsidR="000724CC" w:rsidRDefault="00D12AAE">
      <w:pPr>
        <w:pStyle w:val="a"/>
      </w:pPr>
      <w:r>
        <w:t>Option 5: Separate search spaces associated with a CORESET in SBFD and non-SBFD symbols</w:t>
      </w:r>
    </w:p>
    <w:p w14:paraId="3C3EE4A1" w14:textId="77777777" w:rsidR="000724CC" w:rsidRDefault="00D12AAE">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53D5B59A" w14:textId="77777777" w:rsidR="000724CC" w:rsidRDefault="000724CC">
      <w:pPr>
        <w:suppressAutoHyphens w:val="0"/>
        <w:spacing w:after="0" w:line="240" w:lineRule="auto"/>
        <w:jc w:val="left"/>
        <w:rPr>
          <w:rFonts w:ascii="Times" w:eastAsia="Batang" w:hAnsi="Times"/>
          <w:lang w:val="en-GB" w:eastAsia="ko-KR"/>
        </w:rPr>
      </w:pPr>
    </w:p>
    <w:p w14:paraId="48A4A8DD" w14:textId="77777777" w:rsidR="000724CC" w:rsidRDefault="00D12AAE">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FEF10E8"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41688054" w14:textId="77777777" w:rsidR="000724CC" w:rsidRDefault="00D12AAE">
      <w:pPr>
        <w:numPr>
          <w:ilvl w:val="0"/>
          <w:numId w:val="77"/>
        </w:numPr>
        <w:suppressAutoHyphens w:val="0"/>
        <w:spacing w:after="0" w:line="240" w:lineRule="auto"/>
        <w:jc w:val="left"/>
        <w:rPr>
          <w:rFonts w:ascii="Times" w:eastAsia="Malgun Gothic" w:hAnsi="Times"/>
          <w:lang w:val="en-GB" w:eastAsia="zh-CN"/>
        </w:rPr>
      </w:pPr>
      <w:r>
        <w:rPr>
          <w:rFonts w:ascii="Times" w:eastAsia="Malgun Gothic" w:hAnsi="Times"/>
          <w:lang w:eastAsia="zh-CN"/>
        </w:rPr>
        <w:t xml:space="preserve">For the methods agreed to be studied for </w:t>
      </w:r>
      <w:r>
        <w:rPr>
          <w:rFonts w:ascii="Times" w:eastAsia="Batang" w:hAnsi="Times"/>
          <w:lang w:val="en-GB" w:eastAsia="zh-CN"/>
        </w:rPr>
        <w:t>inter-UE inter-subband CLI measurement</w:t>
      </w:r>
      <w:r>
        <w:rPr>
          <w:rFonts w:ascii="Times" w:eastAsia="Malgun Gothic" w:hAnsi="Times"/>
          <w:lang w:val="en-GB" w:eastAsia="zh-CN"/>
        </w:rPr>
        <w:t>, Method #2 and Method #3 can be used for identifying the aggressor UE(s) if orthogonal resources are allocated for di</w:t>
      </w:r>
      <w:r>
        <w:rPr>
          <w:rFonts w:ascii="Times" w:eastAsia="Malgun Gothic" w:hAnsi="Times"/>
          <w:lang w:val="en-GB" w:eastAsia="zh-CN"/>
        </w:rPr>
        <w:t>f</w:t>
      </w:r>
      <w:r>
        <w:rPr>
          <w:rFonts w:ascii="Times" w:eastAsia="Malgun Gothic" w:hAnsi="Times"/>
          <w:lang w:val="en-GB" w:eastAsia="zh-CN"/>
        </w:rPr>
        <w:t>ferent aggressor UE(s); and Method #2 and #3 can at least provide higher interference signal strength than inter-subband interference leakage based measurements in Method #1. Furthermore, such mea</w:t>
      </w:r>
      <w:r>
        <w:rPr>
          <w:rFonts w:ascii="Times" w:eastAsia="Malgun Gothic" w:hAnsi="Times"/>
          <w:lang w:val="en-GB" w:eastAsia="zh-CN"/>
        </w:rPr>
        <w:t>s</w:t>
      </w:r>
      <w:r>
        <w:rPr>
          <w:rFonts w:ascii="Times" w:eastAsia="Malgun Gothic" w:hAnsi="Times"/>
          <w:lang w:val="en-GB" w:eastAsia="zh-CN"/>
        </w:rPr>
        <w:t>urement is not subject to inter-cell DL interference.</w:t>
      </w:r>
    </w:p>
    <w:p w14:paraId="610FEDA8" w14:textId="77777777" w:rsidR="000724CC" w:rsidRDefault="00D12AAE">
      <w:pPr>
        <w:numPr>
          <w:ilvl w:val="0"/>
          <w:numId w:val="77"/>
        </w:numPr>
        <w:suppressAutoHyphens w:val="0"/>
        <w:spacing w:after="0" w:line="240" w:lineRule="auto"/>
        <w:jc w:val="left"/>
        <w:rPr>
          <w:rFonts w:ascii="Times" w:eastAsia="Malgun Gothic" w:hAnsi="Times"/>
          <w:lang w:val="en-GB" w:eastAsia="zh-CN"/>
        </w:rPr>
      </w:pPr>
      <w:r>
        <w:rPr>
          <w:rFonts w:ascii="Times" w:eastAsia="Malgun Gothic" w:hAnsi="Times"/>
          <w:lang w:val="en-GB" w:eastAsia="zh-CN"/>
        </w:rPr>
        <w:t>It is feasible for UE to measure RSRP/RSSI within UL subband if within active DL BWP and receive DL in DL subband(s) simultaneously similar as simultaneous RSRP/RSSI measurement and DL rece</w:t>
      </w:r>
      <w:r>
        <w:rPr>
          <w:rFonts w:ascii="Times" w:eastAsia="Malgun Gothic" w:hAnsi="Times"/>
          <w:lang w:val="en-GB" w:eastAsia="zh-CN"/>
        </w:rPr>
        <w:t>p</w:t>
      </w:r>
      <w:r>
        <w:rPr>
          <w:rFonts w:ascii="Times" w:eastAsia="Malgun Gothic" w:hAnsi="Times"/>
          <w:lang w:val="en-GB" w:eastAsia="zh-CN"/>
        </w:rPr>
        <w:t>tion in Rel-16.</w:t>
      </w:r>
    </w:p>
    <w:p w14:paraId="3B1D2963" w14:textId="77777777" w:rsidR="000724CC" w:rsidRDefault="00D12AAE">
      <w:pPr>
        <w:numPr>
          <w:ilvl w:val="0"/>
          <w:numId w:val="77"/>
        </w:numPr>
        <w:suppressAutoHyphens w:val="0"/>
        <w:spacing w:after="0" w:line="240" w:lineRule="auto"/>
        <w:jc w:val="left"/>
        <w:rPr>
          <w:rFonts w:ascii="Times" w:eastAsia="Malgun Gothic" w:hAnsi="Times"/>
          <w:lang w:eastAsia="zh-CN"/>
        </w:rPr>
      </w:pPr>
      <w:r>
        <w:rPr>
          <w:rFonts w:ascii="Times" w:eastAsia="Malgun Gothic" w:hAnsi="Times"/>
          <w:lang w:val="en-GB" w:eastAsia="zh-CN"/>
        </w:rPr>
        <w:t>The existing CLI measurement and report framework can be reused to support RSRP/RSSI measur</w:t>
      </w:r>
      <w:r>
        <w:rPr>
          <w:rFonts w:ascii="Times" w:eastAsia="Malgun Gothic" w:hAnsi="Times"/>
          <w:lang w:val="en-GB" w:eastAsia="zh-CN"/>
        </w:rPr>
        <w:t>e</w:t>
      </w:r>
      <w:r>
        <w:rPr>
          <w:rFonts w:ascii="Times" w:eastAsia="Malgun Gothic" w:hAnsi="Times"/>
          <w:lang w:val="en-GB" w:eastAsia="zh-CN"/>
        </w:rPr>
        <w:t>ments within UL subband when UL subband is confined within active DL BWP.</w:t>
      </w:r>
    </w:p>
    <w:p w14:paraId="68C98F42" w14:textId="77777777" w:rsidR="000724CC" w:rsidRDefault="000724CC">
      <w:pPr>
        <w:suppressAutoHyphens w:val="0"/>
        <w:spacing w:after="0" w:line="240" w:lineRule="auto"/>
        <w:jc w:val="left"/>
        <w:rPr>
          <w:rFonts w:ascii="Times" w:eastAsia="Batang" w:hAnsi="Times"/>
          <w:szCs w:val="24"/>
          <w:lang w:eastAsia="ko-KR"/>
        </w:rPr>
      </w:pPr>
    </w:p>
    <w:p w14:paraId="1789BE15" w14:textId="77777777" w:rsidR="000724CC" w:rsidRDefault="00D12AAE">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t>Agreement</w:t>
      </w:r>
    </w:p>
    <w:p w14:paraId="1A4DDCB6" w14:textId="77777777" w:rsidR="000724CC" w:rsidRDefault="00D12AAE">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3818E49F" w14:textId="77777777" w:rsidR="000724CC" w:rsidRDefault="00D12AAE">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2E076B93" w14:textId="77777777" w:rsidR="000724CC" w:rsidRDefault="00D12AAE">
      <w:pPr>
        <w:suppressAutoHyphens w:val="0"/>
        <w:spacing w:after="0" w:line="240" w:lineRule="auto"/>
        <w:jc w:val="left"/>
        <w:rPr>
          <w:rFonts w:ascii="Times" w:eastAsia="Malgun Gothic"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6DB6A8A3" w14:textId="77777777" w:rsidR="000724CC" w:rsidRDefault="000724CC">
      <w:pPr>
        <w:suppressAutoHyphens w:val="0"/>
        <w:spacing w:after="0" w:line="240" w:lineRule="auto"/>
        <w:jc w:val="left"/>
        <w:rPr>
          <w:rFonts w:ascii="Times" w:eastAsia="Malgun Gothic" w:hAnsi="Times"/>
          <w:lang w:val="en-GB" w:eastAsia="zh-CN"/>
        </w:rPr>
      </w:pPr>
    </w:p>
    <w:p w14:paraId="137064F0" w14:textId="77777777" w:rsidR="000724CC" w:rsidRDefault="00D12AAE">
      <w:pPr>
        <w:suppressAutoHyphens w:val="0"/>
        <w:spacing w:after="12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9DCF811"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0D259CD0" w14:textId="77777777" w:rsidR="000724CC" w:rsidRDefault="00D12AAE">
      <w:pPr>
        <w:suppressAutoHyphens w:val="0"/>
        <w:spacing w:after="0" w:line="240" w:lineRule="auto"/>
        <w:jc w:val="left"/>
        <w:rPr>
          <w:rFonts w:ascii="Times" w:eastAsia="Malgun Gothic" w:hAnsi="Times"/>
          <w:szCs w:val="24"/>
          <w:lang w:eastAsia="zh-CN"/>
        </w:rPr>
      </w:pPr>
      <w:r>
        <w:rPr>
          <w:rFonts w:ascii="Times" w:eastAsia="Malgun Gothic" w:hAnsi="Times"/>
          <w:szCs w:val="24"/>
          <w:lang w:eastAsia="zh-CN"/>
        </w:rPr>
        <w:t>For a physical channel/signal occasion mapped to SBFD and non-SBFD symbols within a slot if any, the follo</w:t>
      </w:r>
      <w:r>
        <w:rPr>
          <w:rFonts w:ascii="Times" w:eastAsia="Malgun Gothic" w:hAnsi="Times"/>
          <w:szCs w:val="24"/>
          <w:lang w:eastAsia="zh-CN"/>
        </w:rPr>
        <w:t>w</w:t>
      </w:r>
      <w:r>
        <w:rPr>
          <w:rFonts w:ascii="Times" w:eastAsia="Malgun Gothic" w:hAnsi="Times"/>
          <w:szCs w:val="24"/>
          <w:lang w:eastAsia="zh-CN"/>
        </w:rPr>
        <w:t>ing options for UE transmission/reception can be considered in the normative stage</w:t>
      </w:r>
    </w:p>
    <w:p w14:paraId="76FD9BF8" w14:textId="77777777" w:rsidR="000724CC" w:rsidRDefault="00D12AAE">
      <w:pPr>
        <w:numPr>
          <w:ilvl w:val="0"/>
          <w:numId w:val="74"/>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1: UE does not transmit or receive the physical channel/signal within the slot.</w:t>
      </w:r>
    </w:p>
    <w:p w14:paraId="7A557313" w14:textId="77777777" w:rsidR="000724CC" w:rsidRDefault="00D12AAE">
      <w:pPr>
        <w:numPr>
          <w:ilvl w:val="0"/>
          <w:numId w:val="74"/>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2: UE can transmit or receive the physical channel/signal within the slot only under certain co</w:t>
      </w:r>
      <w:r>
        <w:rPr>
          <w:rFonts w:ascii="Times" w:eastAsia="Malgun Gothic" w:hAnsi="Times"/>
          <w:szCs w:val="24"/>
          <w:lang w:val="en-GB"/>
        </w:rPr>
        <w:t>n</w:t>
      </w:r>
      <w:r>
        <w:rPr>
          <w:rFonts w:ascii="Times" w:eastAsia="Malgun Gothic" w:hAnsi="Times"/>
          <w:szCs w:val="24"/>
          <w:lang w:val="en-GB"/>
        </w:rPr>
        <w:t>ditions.</w:t>
      </w:r>
    </w:p>
    <w:p w14:paraId="3B2C9504" w14:textId="77777777" w:rsidR="000724CC" w:rsidRDefault="00D12AAE">
      <w:pPr>
        <w:numPr>
          <w:ilvl w:val="1"/>
          <w:numId w:val="74"/>
        </w:numPr>
        <w:suppressAutoHyphens w:val="0"/>
        <w:spacing w:after="0" w:line="240" w:lineRule="auto"/>
        <w:ind w:left="1108" w:hanging="400"/>
        <w:contextualSpacing/>
        <w:jc w:val="left"/>
        <w:rPr>
          <w:rFonts w:ascii="Times" w:eastAsia="Malgun Gothic" w:hAnsi="Times"/>
          <w:szCs w:val="24"/>
          <w:lang w:val="en-GB"/>
        </w:rPr>
      </w:pPr>
      <w:r>
        <w:rPr>
          <w:rFonts w:ascii="Times" w:eastAsia="Malgun Gothic" w:hAnsi="Times"/>
          <w:szCs w:val="24"/>
          <w:lang w:val="en-GB"/>
        </w:rPr>
        <w:t>The conditions may depend on at least the following: whether or not phase continuity can be mai</w:t>
      </w:r>
      <w:r>
        <w:rPr>
          <w:rFonts w:ascii="Times" w:eastAsia="Malgun Gothic" w:hAnsi="Times"/>
          <w:szCs w:val="24"/>
          <w:lang w:val="en-GB"/>
        </w:rPr>
        <w:t>n</w:t>
      </w:r>
      <w:r>
        <w:rPr>
          <w:rFonts w:ascii="Times" w:eastAsia="Malgun Gothic" w:hAnsi="Times"/>
          <w:szCs w:val="24"/>
          <w:lang w:val="en-GB"/>
        </w:rPr>
        <w:t>tained across SBFD and non-SBFD symbols, whether or not there are same or different transmi</w:t>
      </w:r>
      <w:r>
        <w:rPr>
          <w:rFonts w:ascii="Times" w:eastAsia="Malgun Gothic" w:hAnsi="Times"/>
          <w:szCs w:val="24"/>
          <w:lang w:val="en-GB"/>
        </w:rPr>
        <w:t>s</w:t>
      </w:r>
      <w:r>
        <w:rPr>
          <w:rFonts w:ascii="Times" w:eastAsia="Malgun Gothic" w:hAnsi="Times"/>
          <w:szCs w:val="24"/>
          <w:lang w:val="en-GB"/>
        </w:rPr>
        <w:t xml:space="preserve">sion/reception parameters e.g. power control, spatial/QCL, UL timing etc. applied in SBFD and </w:t>
      </w:r>
      <w:r>
        <w:rPr>
          <w:rFonts w:ascii="Times" w:eastAsia="Malgun Gothic" w:hAnsi="Times"/>
          <w:szCs w:val="24"/>
          <w:lang w:val="en-GB"/>
        </w:rPr>
        <w:lastRenderedPageBreak/>
        <w:t>non-SBFD symbols, and whether or not there is a guard period between the SBFD and non-SBFD symbols, etc.</w:t>
      </w:r>
    </w:p>
    <w:p w14:paraId="385D90B2" w14:textId="77777777" w:rsidR="000724CC" w:rsidRDefault="00D12AAE">
      <w:pPr>
        <w:numPr>
          <w:ilvl w:val="0"/>
          <w:numId w:val="74"/>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Other options are not precluded</w:t>
      </w:r>
    </w:p>
    <w:p w14:paraId="7884D91F" w14:textId="77777777" w:rsidR="000724CC" w:rsidRDefault="000724CC">
      <w:pPr>
        <w:suppressAutoHyphens w:val="0"/>
        <w:spacing w:after="0" w:line="240" w:lineRule="auto"/>
        <w:jc w:val="left"/>
        <w:rPr>
          <w:rFonts w:ascii="Times" w:eastAsia="Batang" w:hAnsi="Times"/>
          <w:szCs w:val="24"/>
          <w:lang w:val="en-GB" w:eastAsia="ko-KR"/>
        </w:rPr>
      </w:pPr>
    </w:p>
    <w:p w14:paraId="1B8A8003" w14:textId="77777777" w:rsidR="000724CC" w:rsidRDefault="00D12AAE">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2B5DAF69" w14:textId="77777777" w:rsidR="000724CC" w:rsidRDefault="00D12AAE">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441F0B16" w14:textId="77777777" w:rsidR="000724CC" w:rsidRDefault="00D12AAE">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75F930D1" w14:textId="77777777" w:rsidR="000724CC" w:rsidRDefault="000724CC">
      <w:pPr>
        <w:rPr>
          <w:rFonts w:eastAsiaTheme="minorEastAsia"/>
          <w:lang w:val="en-GB" w:eastAsia="zh-CN"/>
        </w:rPr>
      </w:pPr>
    </w:p>
    <w:p w14:paraId="73D2BC5B" w14:textId="77777777" w:rsidR="000724CC" w:rsidRDefault="00D12AAE">
      <w:pPr>
        <w:pStyle w:val="2"/>
        <w:tabs>
          <w:tab w:val="left" w:pos="0"/>
        </w:tabs>
        <w:rPr>
          <w:rFonts w:eastAsiaTheme="minorEastAsia"/>
          <w:lang w:val="en-US"/>
        </w:rPr>
      </w:pPr>
      <w:r>
        <w:rPr>
          <w:lang w:val="en-US"/>
        </w:rPr>
        <w:t>RAN1#1</w:t>
      </w:r>
      <w:r>
        <w:rPr>
          <w:rFonts w:eastAsiaTheme="minorEastAsia"/>
          <w:lang w:val="en-US"/>
        </w:rPr>
        <w:t>14</w:t>
      </w:r>
    </w:p>
    <w:p w14:paraId="7690E7C4" w14:textId="77777777" w:rsidR="000724CC" w:rsidRDefault="00D12AAE">
      <w:pPr>
        <w:rPr>
          <w:rFonts w:eastAsia="Malgun Gothic" w:cs="Times"/>
          <w:b/>
          <w:highlight w:val="green"/>
          <w:lang w:eastAsia="zh-CN"/>
        </w:rPr>
      </w:pPr>
      <w:r>
        <w:rPr>
          <w:rFonts w:eastAsia="Malgun Gothic" w:cs="Times"/>
          <w:b/>
          <w:highlight w:val="green"/>
          <w:lang w:eastAsia="zh-CN"/>
        </w:rPr>
        <w:t>Agreement</w:t>
      </w:r>
    </w:p>
    <w:p w14:paraId="30183C05" w14:textId="77777777" w:rsidR="000724CC" w:rsidRDefault="00D12AAE">
      <w:pPr>
        <w:rPr>
          <w:rFonts w:eastAsia="Malgun Gothic" w:cs="Times"/>
          <w:lang w:eastAsia="zh-CN"/>
        </w:rPr>
      </w:pPr>
      <w:r>
        <w:rPr>
          <w:rFonts w:eastAsia="Malgun Gothic" w:cs="Times"/>
          <w:lang w:eastAsia="zh-CN"/>
        </w:rPr>
        <w:t xml:space="preserve">Endorse the text proposal in </w:t>
      </w:r>
      <w:hyperlink r:id="rId92">
        <w:r>
          <w:rPr>
            <w:rStyle w:val="af4"/>
            <w:rFonts w:eastAsia="Malgun Gothic" w:cs="Times"/>
            <w:lang w:eastAsia="zh-CN"/>
          </w:rPr>
          <w:t>R1-2308258</w:t>
        </w:r>
      </w:hyperlink>
      <w:r>
        <w:rPr>
          <w:rFonts w:eastAsia="Malgun Gothic" w:cs="Times"/>
          <w:lang w:eastAsia="zh-CN"/>
        </w:rPr>
        <w:t xml:space="preserve"> for TR 38.858 section 6.</w:t>
      </w:r>
    </w:p>
    <w:p w14:paraId="2CC3625C" w14:textId="77777777" w:rsidR="000724CC" w:rsidRDefault="000724CC">
      <w:pPr>
        <w:rPr>
          <w:rFonts w:cs="Times"/>
          <w:i/>
          <w:lang w:eastAsia="ko-KR"/>
        </w:rPr>
      </w:pPr>
    </w:p>
    <w:p w14:paraId="5EA13564" w14:textId="77777777" w:rsidR="000724CC" w:rsidRDefault="00D12AAE">
      <w:pPr>
        <w:rPr>
          <w:rFonts w:eastAsia="Malgun Gothic" w:cs="Times"/>
          <w:b/>
          <w:highlight w:val="green"/>
          <w:lang w:eastAsia="zh-CN"/>
        </w:rPr>
      </w:pPr>
      <w:r>
        <w:rPr>
          <w:rFonts w:eastAsia="Malgun Gothic" w:cs="Times"/>
          <w:b/>
          <w:highlight w:val="green"/>
          <w:lang w:eastAsia="zh-CN"/>
        </w:rPr>
        <w:t>Agreement</w:t>
      </w:r>
    </w:p>
    <w:p w14:paraId="698A3297" w14:textId="77777777" w:rsidR="000724CC" w:rsidRDefault="00D12AAE">
      <w:pPr>
        <w:rPr>
          <w:rFonts w:eastAsia="Malgun Gothic" w:cs="Times"/>
          <w:lang w:eastAsia="zh-CN"/>
        </w:rPr>
      </w:pPr>
      <w:r>
        <w:rPr>
          <w:rFonts w:eastAsia="Malgun Gothic" w:cs="Times"/>
          <w:lang w:eastAsia="zh-CN"/>
        </w:rPr>
        <w:t xml:space="preserve">Endorse the text proposals in </w:t>
      </w:r>
      <w:hyperlink r:id="rId93">
        <w:r>
          <w:rPr>
            <w:rStyle w:val="af4"/>
            <w:rFonts w:eastAsia="Malgun Gothic" w:cs="Times"/>
            <w:lang w:eastAsia="zh-CN"/>
          </w:rPr>
          <w:t>R1-2307333</w:t>
        </w:r>
      </w:hyperlink>
      <w:r>
        <w:rPr>
          <w:rFonts w:eastAsia="Malgun Gothic" w:cs="Times"/>
          <w:lang w:eastAsia="zh-CN"/>
        </w:rPr>
        <w:t xml:space="preserve"> and </w:t>
      </w:r>
      <w:hyperlink r:id="rId94">
        <w:r>
          <w:rPr>
            <w:rStyle w:val="af4"/>
            <w:rFonts w:eastAsia="Malgun Gothic" w:cs="Times"/>
            <w:lang w:eastAsia="zh-CN"/>
          </w:rPr>
          <w:t>R1-2307334</w:t>
        </w:r>
      </w:hyperlink>
      <w:r>
        <w:rPr>
          <w:rFonts w:eastAsia="Malgun Gothic" w:cs="Times"/>
          <w:lang w:eastAsia="zh-CN"/>
        </w:rPr>
        <w:t xml:space="preserve"> for TR 38.858 </w:t>
      </w:r>
      <w:r>
        <w:rPr>
          <w:rFonts w:cs="Times"/>
        </w:rPr>
        <w:t>in principle with possibility for revision if necessary</w:t>
      </w:r>
      <w:r>
        <w:rPr>
          <w:rFonts w:eastAsia="Malgun Gothic" w:cs="Times"/>
          <w:lang w:eastAsia="zh-CN"/>
        </w:rPr>
        <w:t>.</w:t>
      </w:r>
    </w:p>
    <w:p w14:paraId="75C3AEF5" w14:textId="77777777" w:rsidR="000724CC" w:rsidRDefault="000724CC">
      <w:pPr>
        <w:rPr>
          <w:rFonts w:cs="Times"/>
          <w:i/>
          <w:lang w:eastAsia="ko-KR"/>
        </w:rPr>
      </w:pPr>
    </w:p>
    <w:p w14:paraId="6F1BE09E" w14:textId="77777777" w:rsidR="000724CC" w:rsidRDefault="00D12AAE">
      <w:pPr>
        <w:rPr>
          <w:rFonts w:eastAsia="Malgun Gothic"/>
          <w:b/>
          <w:highlight w:val="green"/>
          <w:lang w:eastAsia="zh-CN"/>
        </w:rPr>
      </w:pPr>
      <w:r>
        <w:rPr>
          <w:rFonts w:eastAsia="Malgun Gothic"/>
          <w:b/>
          <w:highlight w:val="green"/>
          <w:lang w:eastAsia="zh-CN"/>
        </w:rPr>
        <w:t>Agreement</w:t>
      </w:r>
    </w:p>
    <w:p w14:paraId="1B84F1BB" w14:textId="77777777" w:rsidR="000724CC" w:rsidRDefault="00D12AAE">
      <w:pPr>
        <w:rPr>
          <w:rFonts w:eastAsia="DengXian"/>
          <w:bCs/>
          <w:lang w:eastAsia="zh-CN"/>
        </w:rPr>
      </w:pPr>
      <w:r>
        <w:rPr>
          <w:rFonts w:eastAsia="Malgun Gothic"/>
          <w:bCs/>
          <w:lang w:eastAsia="zh-CN"/>
        </w:rPr>
        <w:t>The following conclusion is to be captured in the TR 38.858</w:t>
      </w:r>
      <w:r>
        <w:rPr>
          <w:rFonts w:eastAsia="DengXian"/>
          <w:bCs/>
          <w:lang w:eastAsia="zh-CN"/>
        </w:rPr>
        <w:t xml:space="preserve"> section 13:</w:t>
      </w:r>
    </w:p>
    <w:p w14:paraId="563A4ECD" w14:textId="77777777" w:rsidR="000724CC" w:rsidRDefault="00D12AAE">
      <w:pPr>
        <w:pStyle w:val="ae"/>
        <w:spacing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SBFD operation at gNB for UEs was studied under the following assumptions, </w:t>
      </w:r>
    </w:p>
    <w:p w14:paraId="15EDED56" w14:textId="77777777" w:rsidR="000724CC" w:rsidRDefault="00D12AAE">
      <w:pPr>
        <w:pStyle w:val="a"/>
        <w:numPr>
          <w:ilvl w:val="1"/>
          <w:numId w:val="78"/>
        </w:numPr>
      </w:pPr>
      <w:r>
        <w:t>SBFD operation within a TDD carrier,</w:t>
      </w:r>
    </w:p>
    <w:p w14:paraId="63B6AE11" w14:textId="77777777" w:rsidR="000724CC" w:rsidRDefault="00D12AAE">
      <w:pPr>
        <w:pStyle w:val="a"/>
        <w:numPr>
          <w:ilvl w:val="1"/>
          <w:numId w:val="78"/>
        </w:numPr>
      </w:pPr>
      <w:r>
        <w:t xml:space="preserve">SBFD scheme within a single configured DL and UL BWP pair with aligned center frequencies, and </w:t>
      </w:r>
    </w:p>
    <w:p w14:paraId="7240BA5C" w14:textId="77777777" w:rsidR="000724CC" w:rsidRDefault="00D12AAE">
      <w:pPr>
        <w:pStyle w:val="a"/>
        <w:numPr>
          <w:ilvl w:val="1"/>
          <w:numId w:val="78"/>
        </w:numPr>
      </w:pPr>
      <w:r>
        <w:t>Up to one UL subband for SBFD operation in an SBFD symbol (excluding legacy UL symbol) within a TDD carrier.</w:t>
      </w:r>
    </w:p>
    <w:p w14:paraId="383A42C0" w14:textId="77777777" w:rsidR="000724CC" w:rsidRDefault="00D12AAE">
      <w:pPr>
        <w:pStyle w:val="ae"/>
        <w:spacing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RAN1 concluded SBFD operation Alt 4 is feasible for RRC_CONNECTED state from the RAN1 specification perspective, where SBFD operation Alt 4 assumes </w:t>
      </w:r>
    </w:p>
    <w:p w14:paraId="2E1F85CF" w14:textId="77777777" w:rsidR="000724CC" w:rsidRDefault="00D12AAE">
      <w:pPr>
        <w:pStyle w:val="a"/>
        <w:numPr>
          <w:ilvl w:val="1"/>
          <w:numId w:val="78"/>
        </w:numPr>
      </w:pPr>
      <w:r>
        <w:t xml:space="preserve">Both time and frequency locations of subbands for SBFD operation are known to SBFD aware UEs. </w:t>
      </w:r>
    </w:p>
    <w:p w14:paraId="0A5D29AC" w14:textId="77777777" w:rsidR="000724CC" w:rsidRDefault="00D12AAE">
      <w:pPr>
        <w:pStyle w:val="a"/>
        <w:numPr>
          <w:ilvl w:val="1"/>
          <w:numId w:val="78"/>
        </w:numPr>
      </w:pPr>
      <w:r>
        <w:t>UE behaviors for non-SBFD aware UEs follow existing specifications.</w:t>
      </w:r>
    </w:p>
    <w:p w14:paraId="33146C4C" w14:textId="77777777" w:rsidR="000724CC" w:rsidRDefault="00D12AAE">
      <w:pPr>
        <w:pStyle w:val="a"/>
        <w:numPr>
          <w:ilvl w:val="1"/>
          <w:numId w:val="78"/>
        </w:numPr>
      </w:pPr>
      <w:r>
        <w:t>From RAN1 perspective, new UE behaviors can be introduced for SBFD aware UEs based on the time and frequency locations of subbands for SBFD operation.</w:t>
      </w:r>
    </w:p>
    <w:p w14:paraId="318B7E05" w14:textId="77777777" w:rsidR="000724CC" w:rsidRDefault="00D12AAE">
      <w:r>
        <w:t>Non-SBFD aware UEs, including legacy UEs, and SBFD aware UEs can coexist in cells with SBFD operation at gNB side from RAN1 specification point of view.</w:t>
      </w:r>
    </w:p>
    <w:p w14:paraId="4F6E5A8F" w14:textId="77777777" w:rsidR="000724CC" w:rsidRDefault="00D12AAE">
      <w:pPr>
        <w:pStyle w:val="ae"/>
        <w:spacing w:beforeAutospacing="0" w:after="0" w:afterAutospacing="0"/>
        <w:rPr>
          <w:rFonts w:ascii="Times New Roman" w:eastAsia="Malgun Gothic" w:hAnsi="Times New Roman" w:cs="Times New Roman"/>
          <w:sz w:val="20"/>
          <w:szCs w:val="20"/>
          <w:lang w:val="en-GB"/>
        </w:rPr>
      </w:pPr>
      <w:r>
        <w:rPr>
          <w:rFonts w:ascii="Times New Roman" w:eastAsia="Batang" w:hAnsi="Times New Roman" w:cs="Times New Roman"/>
          <w:sz w:val="20"/>
          <w:szCs w:val="20"/>
          <w:lang w:val="en-GB" w:eastAsia="en-US"/>
        </w:rPr>
        <w:t>To support SBFD operation Alt 4 for RRC_CONNECTED</w:t>
      </w:r>
      <w:r>
        <w:rPr>
          <w:rFonts w:ascii="Times New Roman" w:eastAsia="Malgun Gothic" w:hAnsi="Times New Roman" w:cs="Times New Roman"/>
          <w:sz w:val="20"/>
          <w:szCs w:val="20"/>
          <w:lang w:val="en-GB"/>
        </w:rPr>
        <w:t xml:space="preserve"> state</w:t>
      </w:r>
      <w:r>
        <w:rPr>
          <w:rFonts w:ascii="Times New Roman" w:eastAsia="Batang" w:hAnsi="Times New Roman" w:cs="Times New Roman"/>
          <w:sz w:val="20"/>
          <w:szCs w:val="20"/>
          <w:lang w:val="en-GB" w:eastAsia="en-US"/>
        </w:rPr>
        <w:t xml:space="preserve">, RAN1 identified the following </w:t>
      </w:r>
      <w:r>
        <w:rPr>
          <w:rFonts w:ascii="Times New Roman" w:eastAsia="Malgun Gothic" w:hAnsi="Times New Roman" w:cs="Times New Roman"/>
          <w:sz w:val="20"/>
          <w:szCs w:val="20"/>
          <w:lang w:val="en-GB"/>
        </w:rPr>
        <w:t xml:space="preserve">potential </w:t>
      </w:r>
      <w:r>
        <w:rPr>
          <w:rFonts w:ascii="Times New Roman" w:eastAsia="Batang" w:hAnsi="Times New Roman" w:cs="Times New Roman"/>
          <w:sz w:val="20"/>
          <w:szCs w:val="20"/>
          <w:lang w:val="en-GB" w:eastAsia="en-US"/>
        </w:rPr>
        <w:t>spec</w:t>
      </w:r>
      <w:r>
        <w:rPr>
          <w:rFonts w:ascii="Times New Roman" w:eastAsia="Batang" w:hAnsi="Times New Roman" w:cs="Times New Roman"/>
          <w:sz w:val="20"/>
          <w:szCs w:val="20"/>
          <w:lang w:val="en-GB" w:eastAsia="en-US"/>
        </w:rPr>
        <w:t>i</w:t>
      </w:r>
      <w:r>
        <w:rPr>
          <w:rFonts w:ascii="Times New Roman" w:eastAsia="Batang" w:hAnsi="Times New Roman" w:cs="Times New Roman"/>
          <w:sz w:val="20"/>
          <w:szCs w:val="20"/>
          <w:lang w:val="en-GB" w:eastAsia="en-US"/>
        </w:rPr>
        <w:t xml:space="preserve">fication impact for SBFD-aware UE: </w:t>
      </w:r>
    </w:p>
    <w:p w14:paraId="57950A7F" w14:textId="77777777" w:rsidR="000724CC" w:rsidRDefault="00D12AAE">
      <w:pPr>
        <w:pStyle w:val="a"/>
        <w:numPr>
          <w:ilvl w:val="1"/>
          <w:numId w:val="78"/>
        </w:numPr>
      </w:pPr>
      <w:r>
        <w:t>Indication of time and frequency domain locations of SBFD subbands to UEs</w:t>
      </w:r>
    </w:p>
    <w:p w14:paraId="0BC08F38" w14:textId="77777777" w:rsidR="000724CC" w:rsidRDefault="00D12AAE">
      <w:pPr>
        <w:pStyle w:val="a"/>
        <w:numPr>
          <w:ilvl w:val="1"/>
          <w:numId w:val="78"/>
        </w:numPr>
      </w:pPr>
      <w:r>
        <w:t>UE transmission, reception and measurement behavior and procedures in SBFD symbols and/or non-SBFD symbols</w:t>
      </w:r>
    </w:p>
    <w:p w14:paraId="75430C17" w14:textId="77777777" w:rsidR="000724CC" w:rsidRDefault="000724CC">
      <w:pPr>
        <w:rPr>
          <w:rFonts w:cs="Times"/>
          <w:i/>
          <w:lang w:eastAsia="ko-KR"/>
        </w:rPr>
      </w:pPr>
    </w:p>
    <w:p w14:paraId="2833C9C4" w14:textId="77777777" w:rsidR="000724CC" w:rsidRDefault="00D12AAE">
      <w:pPr>
        <w:rPr>
          <w:rFonts w:eastAsia="Malgun Gothic" w:cs="Times"/>
          <w:b/>
          <w:highlight w:val="green"/>
          <w:lang w:eastAsia="zh-CN"/>
        </w:rPr>
      </w:pPr>
      <w:r>
        <w:rPr>
          <w:rFonts w:eastAsia="Malgun Gothic" w:cs="Times"/>
          <w:b/>
          <w:highlight w:val="green"/>
          <w:lang w:eastAsia="zh-CN"/>
        </w:rPr>
        <w:t>Agreement</w:t>
      </w:r>
    </w:p>
    <w:p w14:paraId="65D01DF9" w14:textId="77777777" w:rsidR="000724CC" w:rsidRDefault="00D12AAE">
      <w:pPr>
        <w:rPr>
          <w:rFonts w:eastAsia="Malgun Gothic" w:cs="Times"/>
          <w:bCs/>
          <w:lang w:eastAsia="zh-CN"/>
        </w:rPr>
      </w:pPr>
      <w:r>
        <w:rPr>
          <w:rFonts w:eastAsia="Malgun Gothic" w:cs="Times"/>
          <w:bCs/>
          <w:lang w:eastAsia="zh-CN"/>
        </w:rPr>
        <w:t>The following is to be captured in the TR:</w:t>
      </w:r>
    </w:p>
    <w:p w14:paraId="7C1AB504" w14:textId="77777777" w:rsidR="000724CC" w:rsidRDefault="00D12AAE">
      <w:pPr>
        <w:rPr>
          <w:rFonts w:eastAsia="Malgun Gothic" w:cs="Times"/>
          <w:i/>
          <w:iCs/>
          <w:lang w:eastAsia="zh-CN"/>
        </w:rPr>
      </w:pPr>
      <w:r>
        <w:rPr>
          <w:rFonts w:eastAsia="Malgun Gothic" w:cs="Times"/>
          <w:i/>
          <w:iCs/>
          <w:lang w:eastAsia="zh-CN"/>
        </w:rPr>
        <w:t xml:space="preserve">Simulation results from one source [ref] show that </w:t>
      </w:r>
      <w:r>
        <w:rPr>
          <w:rFonts w:cs="Times"/>
          <w:i/>
          <w:iCs/>
        </w:rPr>
        <w:t>the increase of self interference on the UL subband due to misaligned timing between UL reception and DL transmission at the gNB can be quite small (~1dB)</w:t>
      </w:r>
      <w:r>
        <w:rPr>
          <w:rFonts w:eastAsia="Malgun Gothic" w:cs="Times"/>
          <w:i/>
          <w:iCs/>
          <w:lang w:eastAsia="zh-CN"/>
        </w:rPr>
        <w:t xml:space="preserve"> w</w:t>
      </w:r>
      <w:r>
        <w:rPr>
          <w:rFonts w:cs="Times"/>
          <w:i/>
          <w:iCs/>
        </w:rPr>
        <w:t>hen impairments in the gNB transmit chains and filtering of DL subbands in the gNB Rx chains are considered</w:t>
      </w:r>
      <w:r>
        <w:rPr>
          <w:rFonts w:eastAsia="Malgun Gothic" w:cs="Times"/>
          <w:i/>
          <w:iCs/>
          <w:lang w:eastAsia="zh-CN"/>
        </w:rPr>
        <w:t>. F</w:t>
      </w:r>
      <w:r>
        <w:rPr>
          <w:rFonts w:cs="Times"/>
          <w:i/>
          <w:iCs/>
        </w:rPr>
        <w:t>iltering that suppresses self interference from DL subbands in the gNB Rx chains</w:t>
      </w:r>
      <w:r>
        <w:rPr>
          <w:rFonts w:eastAsia="Malgun Gothic" w:cs="Times"/>
          <w:i/>
          <w:iCs/>
          <w:lang w:eastAsia="zh-CN"/>
        </w:rPr>
        <w:t xml:space="preserve"> could incur some switching time/delay to bypass the filter in UL symbols and could introduce some insertion loss.</w:t>
      </w:r>
    </w:p>
    <w:p w14:paraId="279F594F" w14:textId="77777777" w:rsidR="000724CC" w:rsidRDefault="000724CC">
      <w:pPr>
        <w:rPr>
          <w:rFonts w:cs="Times"/>
          <w:i/>
          <w:lang w:eastAsia="ko-KR"/>
        </w:rPr>
      </w:pPr>
    </w:p>
    <w:p w14:paraId="2731F31C" w14:textId="77777777" w:rsidR="000724CC" w:rsidRDefault="00D12AAE">
      <w:pPr>
        <w:rPr>
          <w:rFonts w:eastAsia="Malgun Gothic" w:cs="Times"/>
          <w:b/>
          <w:highlight w:val="green"/>
          <w:lang w:eastAsia="zh-CN"/>
        </w:rPr>
      </w:pPr>
      <w:r>
        <w:rPr>
          <w:rFonts w:eastAsia="Malgun Gothic" w:cs="Times"/>
          <w:b/>
          <w:highlight w:val="green"/>
          <w:lang w:eastAsia="zh-CN"/>
        </w:rPr>
        <w:t>Agreement</w:t>
      </w:r>
    </w:p>
    <w:p w14:paraId="4248309E" w14:textId="77777777" w:rsidR="000724CC" w:rsidRDefault="00D12AAE">
      <w:pPr>
        <w:rPr>
          <w:rFonts w:eastAsia="Malgun Gothic" w:cs="Times"/>
          <w:bCs/>
          <w:lang w:eastAsia="zh-CN"/>
        </w:rPr>
      </w:pPr>
      <w:r>
        <w:rPr>
          <w:rFonts w:eastAsia="Malgun Gothic" w:cs="Times"/>
          <w:bCs/>
          <w:lang w:eastAsia="zh-CN"/>
        </w:rPr>
        <w:t>The following is to be captured in the TR:</w:t>
      </w:r>
    </w:p>
    <w:p w14:paraId="667E071F" w14:textId="77777777" w:rsidR="000724CC" w:rsidRDefault="00D12AAE">
      <w:pPr>
        <w:rPr>
          <w:rFonts w:eastAsia="Malgun Gothic" w:cs="Times"/>
          <w:i/>
          <w:iCs/>
          <w:lang w:eastAsia="zh-CN"/>
        </w:rPr>
      </w:pPr>
      <w:r>
        <w:rPr>
          <w:rFonts w:eastAsia="DengXian" w:cs="Times"/>
          <w:i/>
          <w:iCs/>
          <w:lang w:eastAsia="zh-CN"/>
        </w:rPr>
        <w:t>The part of the RBG outside the DL subband cannot be used for DL reception and the part of the RBG outside the UL subband cannot be for UL transmission at least for semi-static SBFD.</w:t>
      </w:r>
    </w:p>
    <w:p w14:paraId="0BE4156B" w14:textId="77777777" w:rsidR="000724CC" w:rsidRDefault="000724CC">
      <w:pPr>
        <w:rPr>
          <w:i/>
          <w:lang w:eastAsia="ko-KR"/>
        </w:rPr>
      </w:pPr>
    </w:p>
    <w:p w14:paraId="48166597" w14:textId="77777777" w:rsidR="000724CC" w:rsidRDefault="00D12AAE">
      <w:pPr>
        <w:rPr>
          <w:rFonts w:eastAsia="Malgun Gothic"/>
          <w:b/>
          <w:highlight w:val="green"/>
          <w:lang w:eastAsia="zh-CN"/>
        </w:rPr>
      </w:pPr>
      <w:r>
        <w:rPr>
          <w:rFonts w:eastAsia="Malgun Gothic"/>
          <w:b/>
          <w:highlight w:val="green"/>
          <w:lang w:eastAsia="zh-CN"/>
        </w:rPr>
        <w:t>Agreement</w:t>
      </w:r>
    </w:p>
    <w:p w14:paraId="1E4422C8" w14:textId="77777777" w:rsidR="000724CC" w:rsidRDefault="00D12AAE">
      <w:pPr>
        <w:rPr>
          <w:rFonts w:eastAsia="DengXian"/>
          <w:lang w:eastAsia="zh-CN"/>
        </w:rPr>
      </w:pPr>
      <w:r>
        <w:rPr>
          <w:rFonts w:eastAsia="Malgun Gothic"/>
          <w:b/>
          <w:lang w:eastAsia="zh-CN"/>
        </w:rPr>
        <w:lastRenderedPageBreak/>
        <w:t>The following is to be captured in the TR</w:t>
      </w:r>
      <w:r>
        <w:rPr>
          <w:rFonts w:eastAsia="DengXian"/>
          <w:b/>
          <w:lang w:eastAsia="zh-CN"/>
        </w:rPr>
        <w:t xml:space="preserve"> section 6.</w:t>
      </w:r>
    </w:p>
    <w:p w14:paraId="36F70CBA" w14:textId="77777777" w:rsidR="000724CC" w:rsidRDefault="00D12AAE">
      <w:pPr>
        <w:pStyle w:val="a"/>
        <w:numPr>
          <w:ilvl w:val="1"/>
          <w:numId w:val="78"/>
        </w:numPr>
      </w:pPr>
      <w:r>
        <w:t>If random access is allowed in SBFD symbols for SBFD-aware UEs, it may potentially reduce the random access latency, reduce the PRACH collision probability and/or improve the coverage of PRACH and Msg3. These aspects were not fully evaluated in RAN1.</w:t>
      </w:r>
    </w:p>
    <w:p w14:paraId="3EB00CA5" w14:textId="77777777" w:rsidR="000724CC" w:rsidRDefault="00D12AAE">
      <w:pPr>
        <w:pStyle w:val="a"/>
        <w:numPr>
          <w:ilvl w:val="1"/>
          <w:numId w:val="78"/>
        </w:numPr>
      </w:pPr>
      <w:r>
        <w:t>PRACH and Msg3 transmissions in UL subband in SBFD symbols may cause UE-to-UE CLI. The system performance impact is not evaluated in RAN1.</w:t>
      </w:r>
    </w:p>
    <w:p w14:paraId="02E1DDF4" w14:textId="77777777" w:rsidR="000724CC" w:rsidRDefault="00D12AAE">
      <w:pPr>
        <w:pStyle w:val="a"/>
        <w:numPr>
          <w:ilvl w:val="1"/>
          <w:numId w:val="78"/>
        </w:numPr>
      </w:pPr>
      <w:r>
        <w:t>Specification impact is expected to allow random access in SBFD symbols at least for PRACH and Msg3 transmissions in symbols configured as DL in TDD-UL-DL-</w:t>
      </w:r>
      <w:r>
        <w:rPr>
          <w:i/>
          <w:iCs/>
        </w:rPr>
        <w:t>ConfigCommon</w:t>
      </w:r>
      <w:r>
        <w:t>.</w:t>
      </w:r>
    </w:p>
    <w:p w14:paraId="2E0C7C1C" w14:textId="77777777" w:rsidR="000724CC" w:rsidRDefault="000724CC">
      <w:pPr>
        <w:rPr>
          <w:i/>
          <w:lang w:eastAsia="ko-KR"/>
        </w:rPr>
      </w:pPr>
    </w:p>
    <w:p w14:paraId="300206EE" w14:textId="77777777" w:rsidR="000724CC" w:rsidRDefault="00D12AAE">
      <w:pPr>
        <w:rPr>
          <w:rFonts w:eastAsia="Malgun Gothic"/>
          <w:b/>
          <w:highlight w:val="green"/>
          <w:lang w:eastAsia="zh-CN"/>
        </w:rPr>
      </w:pPr>
      <w:r>
        <w:rPr>
          <w:rFonts w:eastAsia="Malgun Gothic"/>
          <w:b/>
          <w:highlight w:val="green"/>
          <w:lang w:eastAsia="zh-CN"/>
        </w:rPr>
        <w:t>Agreement</w:t>
      </w:r>
    </w:p>
    <w:p w14:paraId="58D0B140" w14:textId="77777777" w:rsidR="000724CC" w:rsidRDefault="00D12AAE">
      <w:pPr>
        <w:rPr>
          <w:rFonts w:eastAsia="DengXian"/>
          <w:lang w:eastAsia="zh-CN"/>
        </w:rPr>
      </w:pPr>
      <w:r>
        <w:rPr>
          <w:rFonts w:eastAsia="Malgun Gothic"/>
          <w:b/>
          <w:lang w:eastAsia="zh-CN"/>
        </w:rPr>
        <w:t>The following is to be captured in the TR</w:t>
      </w:r>
      <w:r>
        <w:rPr>
          <w:rFonts w:eastAsia="DengXian"/>
          <w:lang w:eastAsia="zh-CN"/>
        </w:rPr>
        <w:t xml:space="preserve"> in Section 6</w:t>
      </w:r>
    </w:p>
    <w:p w14:paraId="592CC774" w14:textId="77777777" w:rsidR="000724CC" w:rsidRDefault="00D12AAE">
      <w:pPr>
        <w:pStyle w:val="a"/>
        <w:numPr>
          <w:ilvl w:val="1"/>
          <w:numId w:val="78"/>
        </w:numPr>
      </w:pPr>
      <w:r>
        <w:t>Compared to semi-static SBFD, dynamic SBFD can better adapt to the UL/DL resource requirements based on UL/DL traffic loads.</w:t>
      </w:r>
    </w:p>
    <w:p w14:paraId="25EC99DD" w14:textId="77777777" w:rsidR="000724CC" w:rsidRDefault="00D12AAE">
      <w:pPr>
        <w:pStyle w:val="a"/>
        <w:numPr>
          <w:ilvl w:val="1"/>
          <w:numId w:val="78"/>
        </w:numPr>
      </w:pPr>
      <w:r>
        <w:t>Dynamic SBFD may increase gNB implementation complexity due to dynamic antenna/panels switc</w:t>
      </w:r>
      <w:r>
        <w:t>h</w:t>
      </w:r>
      <w:r>
        <w:t>ing and filters/RF tuning, may incur loss of resources due to transition time, may increase inter-gNB CLI, may increase scheduling complexity, and can result in additional specification impact on top of semi-static SBFD</w:t>
      </w:r>
    </w:p>
    <w:p w14:paraId="00D77C45" w14:textId="77777777" w:rsidR="000724CC" w:rsidRDefault="00D12AAE">
      <w:pPr>
        <w:pStyle w:val="a"/>
        <w:numPr>
          <w:ilvl w:val="1"/>
          <w:numId w:val="78"/>
        </w:numPr>
      </w:pPr>
      <w:r>
        <w:t>UE implementation complexity may be increased if the UE supports dynamic SBFD and dynamic SBFD may result in increased UE-to-UE CLI</w:t>
      </w:r>
    </w:p>
    <w:p w14:paraId="65C71365" w14:textId="77777777" w:rsidR="000724CC" w:rsidRDefault="000724CC">
      <w:pPr>
        <w:rPr>
          <w:i/>
          <w:lang w:eastAsia="ko-KR"/>
        </w:rPr>
      </w:pPr>
    </w:p>
    <w:p w14:paraId="213FE99A" w14:textId="77777777" w:rsidR="000724CC" w:rsidRDefault="00D12AAE">
      <w:pPr>
        <w:rPr>
          <w:rFonts w:eastAsia="Malgun Gothic"/>
          <w:b/>
          <w:highlight w:val="green"/>
          <w:lang w:eastAsia="zh-CN"/>
        </w:rPr>
      </w:pPr>
      <w:r>
        <w:rPr>
          <w:rFonts w:eastAsia="Malgun Gothic"/>
          <w:b/>
          <w:highlight w:val="green"/>
          <w:lang w:eastAsia="zh-CN"/>
        </w:rPr>
        <w:t>Agreement</w:t>
      </w:r>
    </w:p>
    <w:p w14:paraId="2BF18B11" w14:textId="77777777" w:rsidR="000724CC" w:rsidRDefault="00D12AAE">
      <w:pPr>
        <w:rPr>
          <w:rFonts w:eastAsia="DengXian"/>
          <w:lang w:eastAsia="zh-CN"/>
        </w:rPr>
      </w:pPr>
      <w:r>
        <w:rPr>
          <w:rFonts w:eastAsia="Malgun Gothic"/>
          <w:b/>
          <w:lang w:eastAsia="zh-CN"/>
        </w:rPr>
        <w:t>The following is to be captured in the TR</w:t>
      </w:r>
      <w:r>
        <w:rPr>
          <w:rFonts w:eastAsia="DengXian"/>
          <w:lang w:eastAsia="zh-CN"/>
        </w:rPr>
        <w:t xml:space="preserve"> in Section 6</w:t>
      </w:r>
    </w:p>
    <w:p w14:paraId="6C70E802" w14:textId="77777777" w:rsidR="000724CC" w:rsidRDefault="00D12AAE">
      <w:pPr>
        <w:rPr>
          <w:rFonts w:eastAsia="DengXian"/>
          <w:lang w:eastAsia="zh-CN"/>
        </w:rPr>
      </w:pPr>
      <w:r>
        <w:rPr>
          <w:rFonts w:eastAsia="DengXian"/>
          <w:lang w:eastAsia="zh-CN"/>
        </w:rPr>
        <w:t>If dynamic SBFD is supported, the following options can be considered.</w:t>
      </w:r>
    </w:p>
    <w:p w14:paraId="428196F4" w14:textId="77777777" w:rsidR="000724CC" w:rsidRDefault="00D12AAE">
      <w:pPr>
        <w:pStyle w:val="25"/>
        <w:numPr>
          <w:ilvl w:val="2"/>
          <w:numId w:val="79"/>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1: Dynamic SBFD is achieved by scheduling DCI which is used to schedule DL receptions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DL subband and/or UL transmission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UL subband.</w:t>
      </w:r>
    </w:p>
    <w:p w14:paraId="0088DCCC" w14:textId="77777777" w:rsidR="000724CC" w:rsidRDefault="00D12AAE">
      <w:pPr>
        <w:pStyle w:val="25"/>
        <w:numPr>
          <w:ilvl w:val="2"/>
          <w:numId w:val="79"/>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2: Dynamic SBFD is achieved by non-scheduling DCI which indicates whether a symbol is SBFD symbol or not.</w:t>
      </w:r>
    </w:p>
    <w:p w14:paraId="1D8B1C88" w14:textId="77777777" w:rsidR="000724CC" w:rsidRDefault="00D12AAE">
      <w:pPr>
        <w:pStyle w:val="25"/>
        <w:numPr>
          <w:ilvl w:val="2"/>
          <w:numId w:val="79"/>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3: Dynamic SBFD is achieved by MAC-CE which indicates whether a symbol is SBFD symbol or not.</w:t>
      </w:r>
    </w:p>
    <w:p w14:paraId="7CD25D81" w14:textId="77777777" w:rsidR="000724CC" w:rsidRDefault="00D12AAE">
      <w:pPr>
        <w:rPr>
          <w:rFonts w:eastAsia="Malgun Gothic"/>
          <w:lang w:eastAsia="zh-CN"/>
        </w:rPr>
      </w:pPr>
      <w:r>
        <w:rPr>
          <w:rFonts w:eastAsia="Malgun Gothic"/>
          <w:lang w:eastAsia="zh-CN"/>
        </w:rPr>
        <w:t>Note 1: W</w:t>
      </w:r>
      <w:r>
        <w:rPr>
          <w:rFonts w:eastAsia="Malgun Gothic"/>
        </w:rPr>
        <w:t>hether or not dynamic SBFD is beneficial from a performance and complexity perspective is a separate discussion</w:t>
      </w:r>
      <w:r>
        <w:rPr>
          <w:rFonts w:eastAsia="Malgun Gothic"/>
          <w:lang w:eastAsia="zh-CN"/>
        </w:rPr>
        <w:t>.</w:t>
      </w:r>
    </w:p>
    <w:p w14:paraId="2D5A09E0" w14:textId="77777777" w:rsidR="000724CC" w:rsidRDefault="00D12AAE">
      <w:pPr>
        <w:rPr>
          <w:rFonts w:eastAsia="Malgun Gothic"/>
          <w:lang w:eastAsia="zh-CN"/>
        </w:rPr>
      </w:pPr>
      <w:r>
        <w:rPr>
          <w:rFonts w:eastAsia="Malgun Gothic"/>
          <w:lang w:eastAsia="zh-CN"/>
        </w:rPr>
        <w:t>Note 2: The possibility of introducing f</w:t>
      </w:r>
      <w:r>
        <w:rPr>
          <w:rFonts w:eastAsia="Malgun Gothic"/>
        </w:rPr>
        <w:t xml:space="preserve">lexible subband type </w:t>
      </w:r>
      <w:r>
        <w:rPr>
          <w:rFonts w:eastAsia="Malgun Gothic"/>
          <w:lang w:eastAsia="zh-CN"/>
        </w:rPr>
        <w:t>for Option 1 to achieve DL receptions outside</w:t>
      </w:r>
      <w:r>
        <w:t xml:space="preserve"> </w:t>
      </w:r>
      <w:r>
        <w:rPr>
          <w:rFonts w:eastAsia="Malgun Gothic"/>
          <w:lang w:eastAsia="zh-CN"/>
        </w:rPr>
        <w:t>semi-statically configured SBFD DL subband and/or UL transmission outside</w:t>
      </w:r>
      <w:r>
        <w:t xml:space="preserve"> </w:t>
      </w:r>
      <w:r>
        <w:rPr>
          <w:rFonts w:eastAsia="Malgun Gothic"/>
          <w:lang w:eastAsia="zh-CN"/>
        </w:rPr>
        <w:t>semi-statically configured SBFD UL subband is not precluded.</w:t>
      </w:r>
    </w:p>
    <w:p w14:paraId="723996BC" w14:textId="77777777" w:rsidR="000724CC" w:rsidRDefault="00D12AAE">
      <w:pPr>
        <w:rPr>
          <w:rFonts w:eastAsia="Malgun Gothic"/>
          <w:lang w:eastAsia="zh-CN"/>
        </w:rPr>
      </w:pPr>
      <w:r>
        <w:rPr>
          <w:rFonts w:eastAsia="Malgun Gothic"/>
          <w:lang w:eastAsia="zh-CN"/>
        </w:rPr>
        <w:t>Note 3: None of the above options imply that there is a dynamic change in the DL/UL subband sizes.</w:t>
      </w:r>
    </w:p>
    <w:p w14:paraId="2658ABA0" w14:textId="77777777" w:rsidR="000724CC" w:rsidRDefault="000724CC">
      <w:pPr>
        <w:rPr>
          <w:iCs/>
          <w:lang w:eastAsia="ko-KR"/>
        </w:rPr>
      </w:pPr>
    </w:p>
    <w:p w14:paraId="32BCE062" w14:textId="77777777" w:rsidR="000724CC" w:rsidRDefault="00D12AAE">
      <w:pPr>
        <w:rPr>
          <w:b/>
          <w:bCs/>
          <w:iCs/>
          <w:highlight w:val="green"/>
          <w:lang w:eastAsia="ko-KR"/>
        </w:rPr>
      </w:pPr>
      <w:r>
        <w:rPr>
          <w:b/>
          <w:bCs/>
          <w:iCs/>
          <w:highlight w:val="green"/>
          <w:lang w:eastAsia="ko-KR"/>
        </w:rPr>
        <w:t>Agreement</w:t>
      </w:r>
    </w:p>
    <w:p w14:paraId="12F8DF7A" w14:textId="77777777" w:rsidR="000724CC" w:rsidRDefault="00D12AAE">
      <w:pPr>
        <w:numPr>
          <w:ilvl w:val="0"/>
          <w:numId w:val="80"/>
        </w:numPr>
        <w:suppressAutoHyphens w:val="0"/>
        <w:spacing w:after="0" w:line="240" w:lineRule="auto"/>
        <w:jc w:val="left"/>
        <w:rPr>
          <w:iCs/>
          <w:lang w:eastAsia="ko-KR"/>
        </w:rPr>
      </w:pPr>
      <w:r>
        <w:rPr>
          <w:iCs/>
          <w:lang w:eastAsia="ko-KR"/>
        </w:rPr>
        <w:t xml:space="preserve">The TP in </w:t>
      </w:r>
      <w:hyperlink r:id="rId95">
        <w:r>
          <w:rPr>
            <w:rStyle w:val="af4"/>
            <w:iCs/>
            <w:lang w:eastAsia="ko-KR"/>
          </w:rPr>
          <w:t>R1-2308464</w:t>
        </w:r>
      </w:hyperlink>
      <w:r>
        <w:rPr>
          <w:iCs/>
          <w:lang w:eastAsia="ko-KR"/>
        </w:rPr>
        <w:t xml:space="preserve"> is agreed.</w:t>
      </w:r>
    </w:p>
    <w:p w14:paraId="70A216EC" w14:textId="77777777" w:rsidR="000724CC" w:rsidRDefault="00D12AAE">
      <w:pPr>
        <w:numPr>
          <w:ilvl w:val="0"/>
          <w:numId w:val="80"/>
        </w:numPr>
        <w:suppressAutoHyphens w:val="0"/>
        <w:spacing w:after="0" w:line="240" w:lineRule="auto"/>
        <w:jc w:val="left"/>
        <w:rPr>
          <w:iCs/>
          <w:lang w:eastAsia="ko-KR"/>
        </w:rPr>
      </w:pPr>
      <w:r>
        <w:rPr>
          <w:iCs/>
          <w:lang w:eastAsia="ko-KR"/>
        </w:rPr>
        <w:t xml:space="preserve">The TP in </w:t>
      </w:r>
      <w:hyperlink r:id="rId96">
        <w:r>
          <w:rPr>
            <w:rStyle w:val="af4"/>
            <w:iCs/>
            <w:lang w:eastAsia="ko-KR"/>
          </w:rPr>
          <w:t>R1-2308457</w:t>
        </w:r>
      </w:hyperlink>
      <w:r>
        <w:rPr>
          <w:iCs/>
          <w:lang w:eastAsia="ko-KR"/>
        </w:rPr>
        <w:t xml:space="preserve"> is agreed.</w:t>
      </w:r>
    </w:p>
    <w:p w14:paraId="15564024" w14:textId="77777777" w:rsidR="000724CC" w:rsidRDefault="00D12AAE">
      <w:pPr>
        <w:numPr>
          <w:ilvl w:val="0"/>
          <w:numId w:val="80"/>
        </w:numPr>
        <w:suppressAutoHyphens w:val="0"/>
        <w:spacing w:after="0" w:line="240" w:lineRule="auto"/>
        <w:jc w:val="left"/>
        <w:rPr>
          <w:iCs/>
          <w:lang w:eastAsia="ko-KR"/>
        </w:rPr>
      </w:pPr>
      <w:r>
        <w:rPr>
          <w:iCs/>
          <w:lang w:eastAsia="ko-KR"/>
        </w:rPr>
        <w:t xml:space="preserve">The TP in </w:t>
      </w:r>
      <w:hyperlink r:id="rId97">
        <w:r>
          <w:rPr>
            <w:rStyle w:val="af4"/>
            <w:iCs/>
            <w:lang w:eastAsia="ko-KR"/>
          </w:rPr>
          <w:t>R1-2308385</w:t>
        </w:r>
      </w:hyperlink>
      <w:r>
        <w:rPr>
          <w:iCs/>
          <w:lang w:eastAsia="ko-KR"/>
        </w:rPr>
        <w:t xml:space="preserve"> is agreed.</w:t>
      </w:r>
    </w:p>
    <w:p w14:paraId="28E767D7" w14:textId="77777777" w:rsidR="000724CC" w:rsidRDefault="000724CC">
      <w:pPr>
        <w:rPr>
          <w:rFonts w:eastAsiaTheme="minorEastAsia"/>
          <w:lang w:eastAsia="zh-CN"/>
        </w:rPr>
      </w:pPr>
    </w:p>
    <w:sectPr w:rsidR="000724CC">
      <w:headerReference w:type="default" r:id="rId98"/>
      <w:footerReference w:type="default" r:id="rId99"/>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D8F5D" w14:textId="77777777" w:rsidR="00FA75EB" w:rsidRDefault="00FA75EB">
      <w:pPr>
        <w:spacing w:line="240" w:lineRule="auto"/>
      </w:pPr>
      <w:r>
        <w:separator/>
      </w:r>
    </w:p>
  </w:endnote>
  <w:endnote w:type="continuationSeparator" w:id="0">
    <w:p w14:paraId="75541E00" w14:textId="77777777" w:rsidR="00FA75EB" w:rsidRDefault="00FA75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charset w:val="86"/>
    <w:family w:val="roman"/>
    <w:pitch w:val="default"/>
    <w:sig w:usb0="30000083" w:usb1="2BDF3C10" w:usb2="00000016" w:usb3="00000000" w:csb0="602E0107"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88632" w14:textId="77777777" w:rsidR="00E95F02" w:rsidRDefault="00E95F02">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FEB39" w14:textId="77777777" w:rsidR="00FA75EB" w:rsidRDefault="00FA75EB">
      <w:pPr>
        <w:spacing w:after="0"/>
      </w:pPr>
      <w:r>
        <w:separator/>
      </w:r>
    </w:p>
  </w:footnote>
  <w:footnote w:type="continuationSeparator" w:id="0">
    <w:p w14:paraId="7BEE0B1A" w14:textId="77777777" w:rsidR="00FA75EB" w:rsidRDefault="00FA75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2CFA0" w14:textId="77777777" w:rsidR="00E95F02" w:rsidRDefault="00E95F02">
    <w:pPr>
      <w:pStyle w:val="aa"/>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7E0B"/>
    <w:multiLevelType w:val="multilevel"/>
    <w:tmpl w:val="00A97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53B4DCC"/>
    <w:multiLevelType w:val="multilevel"/>
    <w:tmpl w:val="053B4DCC"/>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5676233"/>
    <w:multiLevelType w:val="multilevel"/>
    <w:tmpl w:val="05676233"/>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0605105D"/>
    <w:multiLevelType w:val="multilevel"/>
    <w:tmpl w:val="06051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AE6D00"/>
    <w:multiLevelType w:val="multilevel"/>
    <w:tmpl w:val="06AE6D00"/>
    <w:lvl w:ilvl="0">
      <w:start w:val="8"/>
      <w:numFmt w:val="bullet"/>
      <w:lvlText w:val=""/>
      <w:lvlJc w:val="left"/>
      <w:pPr>
        <w:ind w:left="840" w:hanging="420"/>
      </w:pPr>
      <w:rPr>
        <w:rFonts w:ascii="Wingdings" w:eastAsia="Batang" w:hAnsi="Wingding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nsid w:val="09AC47FB"/>
    <w:multiLevelType w:val="multilevel"/>
    <w:tmpl w:val="09AC47FB"/>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nsid w:val="0C6C3433"/>
    <w:multiLevelType w:val="multilevel"/>
    <w:tmpl w:val="0C6C3433"/>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nsid w:val="11727AE9"/>
    <w:multiLevelType w:val="multilevel"/>
    <w:tmpl w:val="11727AE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1215605D"/>
    <w:multiLevelType w:val="multilevel"/>
    <w:tmpl w:val="1215605D"/>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4">
    <w:nsid w:val="12F025EC"/>
    <w:multiLevelType w:val="multilevel"/>
    <w:tmpl w:val="12F025E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3403315"/>
    <w:multiLevelType w:val="multilevel"/>
    <w:tmpl w:val="134033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14C16D7C"/>
    <w:multiLevelType w:val="multilevel"/>
    <w:tmpl w:val="14C16D7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824656A"/>
    <w:multiLevelType w:val="multilevel"/>
    <w:tmpl w:val="182465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1AD065A9"/>
    <w:multiLevelType w:val="multilevel"/>
    <w:tmpl w:val="1AD065A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1BD91319"/>
    <w:multiLevelType w:val="multilevel"/>
    <w:tmpl w:val="1BD9131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1D5E6161"/>
    <w:multiLevelType w:val="multilevel"/>
    <w:tmpl w:val="1D5E61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1E817EC6"/>
    <w:multiLevelType w:val="multilevel"/>
    <w:tmpl w:val="1E817EC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1EBC4FFE"/>
    <w:multiLevelType w:val="multilevel"/>
    <w:tmpl w:val="1EBC4FF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nsid w:val="20691D3C"/>
    <w:multiLevelType w:val="multilevel"/>
    <w:tmpl w:val="20691D3C"/>
    <w:lvl w:ilvl="0">
      <w:start w:val="8"/>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7">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236F0D7D"/>
    <w:multiLevelType w:val="multilevel"/>
    <w:tmpl w:val="236F0D7D"/>
    <w:lvl w:ilvl="0">
      <w:start w:val="2013"/>
      <w:numFmt w:val="bullet"/>
      <w:lvlText w:val="-"/>
      <w:lvlJc w:val="left"/>
      <w:pPr>
        <w:tabs>
          <w:tab w:val="left" w:pos="0"/>
        </w:tabs>
        <w:ind w:left="1200" w:hanging="400"/>
      </w:pPr>
      <w:rPr>
        <w:rFonts w:ascii="Batang" w:hAnsi="Batang" w:cs="Batang" w:hint="default"/>
      </w:rPr>
    </w:lvl>
    <w:lvl w:ilvl="1">
      <w:start w:val="1"/>
      <w:numFmt w:val="bullet"/>
      <w:lvlText w:val=""/>
      <w:lvlJc w:val="left"/>
      <w:pPr>
        <w:tabs>
          <w:tab w:val="left" w:pos="0"/>
        </w:tabs>
        <w:ind w:left="1600" w:hanging="400"/>
      </w:pPr>
      <w:rPr>
        <w:rFonts w:ascii="Wingdings" w:hAnsi="Wingdings" w:cs="Wingdings" w:hint="default"/>
      </w:rPr>
    </w:lvl>
    <w:lvl w:ilvl="2">
      <w:start w:val="1"/>
      <w:numFmt w:val="bullet"/>
      <w:lvlText w:val=""/>
      <w:lvlJc w:val="left"/>
      <w:pPr>
        <w:tabs>
          <w:tab w:val="left" w:pos="0"/>
        </w:tabs>
        <w:ind w:left="2000" w:hanging="400"/>
      </w:pPr>
      <w:rPr>
        <w:rFonts w:ascii="Wingdings" w:hAnsi="Wingdings" w:cs="Wingdings"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9">
    <w:nsid w:val="26874442"/>
    <w:multiLevelType w:val="multilevel"/>
    <w:tmpl w:val="2687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8AE596B"/>
    <w:multiLevelType w:val="multilevel"/>
    <w:tmpl w:val="28AE596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28C67B89"/>
    <w:multiLevelType w:val="multilevel"/>
    <w:tmpl w:val="28C67B8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29F60A16"/>
    <w:multiLevelType w:val="multilevel"/>
    <w:tmpl w:val="29F60A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nsid w:val="2D445484"/>
    <w:multiLevelType w:val="multilevel"/>
    <w:tmpl w:val="2D4454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316C45A6"/>
    <w:multiLevelType w:val="multilevel"/>
    <w:tmpl w:val="316C45A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8">
    <w:nsid w:val="37671F32"/>
    <w:multiLevelType w:val="multilevel"/>
    <w:tmpl w:val="37671F32"/>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
    <w:nsid w:val="3C6E03F5"/>
    <w:multiLevelType w:val="multilevel"/>
    <w:tmpl w:val="3C6E03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nsid w:val="3C932391"/>
    <w:multiLevelType w:val="multilevel"/>
    <w:tmpl w:val="3C932391"/>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nsid w:val="3D14784B"/>
    <w:multiLevelType w:val="multilevel"/>
    <w:tmpl w:val="3D14784B"/>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nsid w:val="3F847A44"/>
    <w:multiLevelType w:val="multilevel"/>
    <w:tmpl w:val="3F847A44"/>
    <w:lvl w:ilvl="0">
      <w:start w:val="1"/>
      <w:numFmt w:val="bullet"/>
      <w:lvlText w:val=""/>
      <w:lvlJc w:val="left"/>
      <w:pPr>
        <w:tabs>
          <w:tab w:val="left" w:pos="0"/>
        </w:tabs>
        <w:ind w:left="760" w:hanging="360"/>
      </w:pPr>
      <w:rPr>
        <w:rFonts w:ascii="Wingdings" w:hAnsi="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4"/>
      <w:numFmt w:val="bullet"/>
      <w:lvlText w:val="-"/>
      <w:lvlJc w:val="left"/>
      <w:pPr>
        <w:tabs>
          <w:tab w:val="left" w:pos="0"/>
        </w:tabs>
        <w:ind w:left="2000" w:hanging="400"/>
      </w:pPr>
      <w:rPr>
        <w:rFonts w:ascii="Times New Roman" w:hAnsi="Times New Roman" w:cs="Times New Roman"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4">
    <w:nsid w:val="40B77182"/>
    <w:multiLevelType w:val="multilevel"/>
    <w:tmpl w:val="40B7718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nsid w:val="43332E6B"/>
    <w:multiLevelType w:val="multilevel"/>
    <w:tmpl w:val="43332E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nsid w:val="43C656DC"/>
    <w:multiLevelType w:val="multilevel"/>
    <w:tmpl w:val="43C656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nsid w:val="45F755DD"/>
    <w:multiLevelType w:val="multilevel"/>
    <w:tmpl w:val="45F755DD"/>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nsid w:val="4673701F"/>
    <w:multiLevelType w:val="multilevel"/>
    <w:tmpl w:val="4673701F"/>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nsid w:val="47316966"/>
    <w:multiLevelType w:val="multilevel"/>
    <w:tmpl w:val="473169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4BD579EB"/>
    <w:multiLevelType w:val="multilevel"/>
    <w:tmpl w:val="4BD579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4">
    <w:nsid w:val="4E2C45D7"/>
    <w:multiLevelType w:val="multilevel"/>
    <w:tmpl w:val="4E2C45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4FE65DCC"/>
    <w:multiLevelType w:val="multilevel"/>
    <w:tmpl w:val="4FE65D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25430D1"/>
    <w:multiLevelType w:val="multilevel"/>
    <w:tmpl w:val="525430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3227D53"/>
    <w:multiLevelType w:val="multilevel"/>
    <w:tmpl w:val="53227D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9">
    <w:nsid w:val="54AF0F9A"/>
    <w:multiLevelType w:val="multilevel"/>
    <w:tmpl w:val="54AF0F9A"/>
    <w:lvl w:ilvl="0">
      <w:start w:val="1"/>
      <w:numFmt w:val="bullet"/>
      <w:lvlText w:val="•"/>
      <w:lvlJc w:val="left"/>
      <w:pPr>
        <w:ind w:left="800" w:hanging="400"/>
      </w:pPr>
      <w:rPr>
        <w:rFonts w:ascii="Arial" w:hAnsi="Arial" w:cs="Times New Roman" w:hint="default"/>
        <w:strike w:val="0"/>
      </w:rPr>
    </w:lvl>
    <w:lvl w:ilvl="1">
      <w:start w:val="1"/>
      <w:numFmt w:val="bullet"/>
      <w:lvlText w:val="-"/>
      <w:lvlJc w:val="left"/>
      <w:pPr>
        <w:ind w:left="1200" w:hanging="400"/>
      </w:pPr>
      <w:rPr>
        <w:rFonts w:ascii="Malgun Gothic" w:eastAsia="Malgun Gothic" w:hAnsi="Malgun Gothic"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nsid w:val="5C7D01F2"/>
    <w:multiLevelType w:val="multilevel"/>
    <w:tmpl w:val="5C7D0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nsid w:val="5EEF53A2"/>
    <w:multiLevelType w:val="multilevel"/>
    <w:tmpl w:val="5EEF53A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nsid w:val="620C424D"/>
    <w:multiLevelType w:val="multilevel"/>
    <w:tmpl w:val="620C42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nsid w:val="6333645A"/>
    <w:multiLevelType w:val="multilevel"/>
    <w:tmpl w:val="6333645A"/>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5">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6">
    <w:nsid w:val="65955365"/>
    <w:multiLevelType w:val="multilevel"/>
    <w:tmpl w:val="659553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nsid w:val="65C44F29"/>
    <w:multiLevelType w:val="multilevel"/>
    <w:tmpl w:val="65C44F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6B015D09"/>
    <w:multiLevelType w:val="multilevel"/>
    <w:tmpl w:val="6B015D0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nsid w:val="6BB13001"/>
    <w:multiLevelType w:val="multilevel"/>
    <w:tmpl w:val="6BB13001"/>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nsid w:val="6BEA4A6D"/>
    <w:multiLevelType w:val="multilevel"/>
    <w:tmpl w:val="6BE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6DFD5FCB"/>
    <w:multiLevelType w:val="multilevel"/>
    <w:tmpl w:val="6DFD5FCB"/>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Symbol" w:hAnsi="Symbol" w:cs="Symbol"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2">
    <w:nsid w:val="710C2931"/>
    <w:multiLevelType w:val="multilevel"/>
    <w:tmpl w:val="710C29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74">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nsid w:val="79B60E27"/>
    <w:multiLevelType w:val="multilevel"/>
    <w:tmpl w:val="79B60E27"/>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nsid w:val="7AE02CEC"/>
    <w:multiLevelType w:val="multilevel"/>
    <w:tmpl w:val="7AE02CE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7C1910FA"/>
    <w:multiLevelType w:val="multilevel"/>
    <w:tmpl w:val="7C1910FA"/>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9">
    <w:nsid w:val="7F07747D"/>
    <w:multiLevelType w:val="multilevel"/>
    <w:tmpl w:val="7F07747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abstractNumId w:val="16"/>
  </w:num>
  <w:num w:numId="2">
    <w:abstractNumId w:val="42"/>
  </w:num>
  <w:num w:numId="3">
    <w:abstractNumId w:val="37"/>
  </w:num>
  <w:num w:numId="4">
    <w:abstractNumId w:val="53"/>
  </w:num>
  <w:num w:numId="5">
    <w:abstractNumId w:val="10"/>
  </w:num>
  <w:num w:numId="6">
    <w:abstractNumId w:val="34"/>
  </w:num>
  <w:num w:numId="7">
    <w:abstractNumId w:val="27"/>
  </w:num>
  <w:num w:numId="8">
    <w:abstractNumId w:val="65"/>
  </w:num>
  <w:num w:numId="9">
    <w:abstractNumId w:val="52"/>
  </w:num>
  <w:num w:numId="10">
    <w:abstractNumId w:val="68"/>
  </w:num>
  <w:num w:numId="11">
    <w:abstractNumId w:val="45"/>
  </w:num>
  <w:num w:numId="12">
    <w:abstractNumId w:val="19"/>
  </w:num>
  <w:num w:numId="13">
    <w:abstractNumId w:val="6"/>
  </w:num>
  <w:num w:numId="14">
    <w:abstractNumId w:val="13"/>
  </w:num>
  <w:num w:numId="15">
    <w:abstractNumId w:val="56"/>
  </w:num>
  <w:num w:numId="16">
    <w:abstractNumId w:val="77"/>
  </w:num>
  <w:num w:numId="17">
    <w:abstractNumId w:val="60"/>
  </w:num>
  <w:num w:numId="18">
    <w:abstractNumId w:val="62"/>
  </w:num>
  <w:num w:numId="19">
    <w:abstractNumId w:val="59"/>
  </w:num>
  <w:num w:numId="20">
    <w:abstractNumId w:val="36"/>
  </w:num>
  <w:num w:numId="21">
    <w:abstractNumId w:val="12"/>
  </w:num>
  <w:num w:numId="22">
    <w:abstractNumId w:val="5"/>
  </w:num>
  <w:num w:numId="23">
    <w:abstractNumId w:val="74"/>
  </w:num>
  <w:num w:numId="24">
    <w:abstractNumId w:val="17"/>
  </w:num>
  <w:num w:numId="25">
    <w:abstractNumId w:val="15"/>
  </w:num>
  <w:num w:numId="26">
    <w:abstractNumId w:val="70"/>
  </w:num>
  <w:num w:numId="27">
    <w:abstractNumId w:val="14"/>
  </w:num>
  <w:num w:numId="28">
    <w:abstractNumId w:val="23"/>
  </w:num>
  <w:num w:numId="29">
    <w:abstractNumId w:val="25"/>
  </w:num>
  <w:num w:numId="30">
    <w:abstractNumId w:val="39"/>
  </w:num>
  <w:num w:numId="31">
    <w:abstractNumId w:val="49"/>
  </w:num>
  <w:num w:numId="32">
    <w:abstractNumId w:val="55"/>
  </w:num>
  <w:num w:numId="33">
    <w:abstractNumId w:val="67"/>
  </w:num>
  <w:num w:numId="34">
    <w:abstractNumId w:val="1"/>
  </w:num>
  <w:num w:numId="35">
    <w:abstractNumId w:val="9"/>
  </w:num>
  <w:num w:numId="36">
    <w:abstractNumId w:val="43"/>
  </w:num>
  <w:num w:numId="37">
    <w:abstractNumId w:val="31"/>
  </w:num>
  <w:num w:numId="38">
    <w:abstractNumId w:val="44"/>
  </w:num>
  <w:num w:numId="39">
    <w:abstractNumId w:val="69"/>
  </w:num>
  <w:num w:numId="40">
    <w:abstractNumId w:val="40"/>
  </w:num>
  <w:num w:numId="41">
    <w:abstractNumId w:val="72"/>
  </w:num>
  <w:num w:numId="42">
    <w:abstractNumId w:val="58"/>
  </w:num>
  <w:num w:numId="43">
    <w:abstractNumId w:val="20"/>
  </w:num>
  <w:num w:numId="44">
    <w:abstractNumId w:val="35"/>
  </w:num>
  <w:num w:numId="45">
    <w:abstractNumId w:val="33"/>
  </w:num>
  <w:num w:numId="46">
    <w:abstractNumId w:val="29"/>
  </w:num>
  <w:num w:numId="47">
    <w:abstractNumId w:val="57"/>
  </w:num>
  <w:num w:numId="48">
    <w:abstractNumId w:val="3"/>
  </w:num>
  <w:num w:numId="49">
    <w:abstractNumId w:val="8"/>
  </w:num>
  <w:num w:numId="50">
    <w:abstractNumId w:val="18"/>
  </w:num>
  <w:num w:numId="51">
    <w:abstractNumId w:val="73"/>
  </w:num>
  <w:num w:numId="52">
    <w:abstractNumId w:val="76"/>
  </w:num>
  <w:num w:numId="53">
    <w:abstractNumId w:val="75"/>
  </w:num>
  <w:num w:numId="54">
    <w:abstractNumId w:val="47"/>
  </w:num>
  <w:num w:numId="55">
    <w:abstractNumId w:val="21"/>
  </w:num>
  <w:num w:numId="56">
    <w:abstractNumId w:val="26"/>
  </w:num>
  <w:num w:numId="57">
    <w:abstractNumId w:val="28"/>
  </w:num>
  <w:num w:numId="58">
    <w:abstractNumId w:val="50"/>
  </w:num>
  <w:num w:numId="59">
    <w:abstractNumId w:val="4"/>
  </w:num>
  <w:num w:numId="60">
    <w:abstractNumId w:val="54"/>
  </w:num>
  <w:num w:numId="61">
    <w:abstractNumId w:val="7"/>
  </w:num>
  <w:num w:numId="62">
    <w:abstractNumId w:val="78"/>
  </w:num>
  <w:num w:numId="63">
    <w:abstractNumId w:val="79"/>
  </w:num>
  <w:num w:numId="64">
    <w:abstractNumId w:val="64"/>
  </w:num>
  <w:num w:numId="65">
    <w:abstractNumId w:val="38"/>
  </w:num>
  <w:num w:numId="66">
    <w:abstractNumId w:val="41"/>
  </w:num>
  <w:num w:numId="67">
    <w:abstractNumId w:val="48"/>
  </w:num>
  <w:num w:numId="68">
    <w:abstractNumId w:val="63"/>
  </w:num>
  <w:num w:numId="69">
    <w:abstractNumId w:val="46"/>
  </w:num>
  <w:num w:numId="70">
    <w:abstractNumId w:val="0"/>
  </w:num>
  <w:num w:numId="71">
    <w:abstractNumId w:val="24"/>
  </w:num>
  <w:num w:numId="72">
    <w:abstractNumId w:val="11"/>
  </w:num>
  <w:num w:numId="73">
    <w:abstractNumId w:val="51"/>
  </w:num>
  <w:num w:numId="74">
    <w:abstractNumId w:val="32"/>
  </w:num>
  <w:num w:numId="75">
    <w:abstractNumId w:val="22"/>
  </w:num>
  <w:num w:numId="76">
    <w:abstractNumId w:val="71"/>
  </w:num>
  <w:num w:numId="77">
    <w:abstractNumId w:val="61"/>
  </w:num>
  <w:num w:numId="78">
    <w:abstractNumId w:val="30"/>
  </w:num>
  <w:num w:numId="79">
    <w:abstractNumId w:val="2"/>
  </w:num>
  <w:num w:numId="80">
    <w:abstractNumId w:val="6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FC5AF6"/>
    <w:rsid w:val="00001A88"/>
    <w:rsid w:val="00007A7F"/>
    <w:rsid w:val="00010EB0"/>
    <w:rsid w:val="00012A8A"/>
    <w:rsid w:val="00012BB0"/>
    <w:rsid w:val="00013D4B"/>
    <w:rsid w:val="000227F3"/>
    <w:rsid w:val="000249CC"/>
    <w:rsid w:val="000321FC"/>
    <w:rsid w:val="0004133A"/>
    <w:rsid w:val="00050769"/>
    <w:rsid w:val="00052C9C"/>
    <w:rsid w:val="00052E87"/>
    <w:rsid w:val="0005308F"/>
    <w:rsid w:val="000556A7"/>
    <w:rsid w:val="000565B2"/>
    <w:rsid w:val="000576D2"/>
    <w:rsid w:val="0005776A"/>
    <w:rsid w:val="00060B84"/>
    <w:rsid w:val="00062271"/>
    <w:rsid w:val="0006271A"/>
    <w:rsid w:val="000652C3"/>
    <w:rsid w:val="00065710"/>
    <w:rsid w:val="00067800"/>
    <w:rsid w:val="000724CC"/>
    <w:rsid w:val="00077A1F"/>
    <w:rsid w:val="00077B91"/>
    <w:rsid w:val="00080A1B"/>
    <w:rsid w:val="00081310"/>
    <w:rsid w:val="0008382A"/>
    <w:rsid w:val="0008460C"/>
    <w:rsid w:val="00085372"/>
    <w:rsid w:val="00092D74"/>
    <w:rsid w:val="00094414"/>
    <w:rsid w:val="000A03A5"/>
    <w:rsid w:val="000A0894"/>
    <w:rsid w:val="000A2BDF"/>
    <w:rsid w:val="000A3497"/>
    <w:rsid w:val="000A3681"/>
    <w:rsid w:val="000A61D9"/>
    <w:rsid w:val="000A6727"/>
    <w:rsid w:val="000A79D0"/>
    <w:rsid w:val="000B17F5"/>
    <w:rsid w:val="000B2A98"/>
    <w:rsid w:val="000C3690"/>
    <w:rsid w:val="000C513D"/>
    <w:rsid w:val="000C7DE7"/>
    <w:rsid w:val="000D0391"/>
    <w:rsid w:val="000D0EC1"/>
    <w:rsid w:val="000D17AE"/>
    <w:rsid w:val="000D18C4"/>
    <w:rsid w:val="000D3436"/>
    <w:rsid w:val="000D568D"/>
    <w:rsid w:val="000E3FB1"/>
    <w:rsid w:val="000E676D"/>
    <w:rsid w:val="000E7267"/>
    <w:rsid w:val="000F02E1"/>
    <w:rsid w:val="000F14CA"/>
    <w:rsid w:val="000F1C77"/>
    <w:rsid w:val="000F1EA2"/>
    <w:rsid w:val="000F38E0"/>
    <w:rsid w:val="000F3BB5"/>
    <w:rsid w:val="000F4E98"/>
    <w:rsid w:val="000F603D"/>
    <w:rsid w:val="000F7C44"/>
    <w:rsid w:val="001000D7"/>
    <w:rsid w:val="0010044F"/>
    <w:rsid w:val="001025B1"/>
    <w:rsid w:val="001028D8"/>
    <w:rsid w:val="00103E68"/>
    <w:rsid w:val="001051BC"/>
    <w:rsid w:val="00107698"/>
    <w:rsid w:val="00111B10"/>
    <w:rsid w:val="00111F89"/>
    <w:rsid w:val="00112C7E"/>
    <w:rsid w:val="001132E7"/>
    <w:rsid w:val="00115AD8"/>
    <w:rsid w:val="00115C1C"/>
    <w:rsid w:val="00117B38"/>
    <w:rsid w:val="0012060F"/>
    <w:rsid w:val="001208F3"/>
    <w:rsid w:val="001220A9"/>
    <w:rsid w:val="001253B0"/>
    <w:rsid w:val="001303C4"/>
    <w:rsid w:val="001310D2"/>
    <w:rsid w:val="00135402"/>
    <w:rsid w:val="00135C36"/>
    <w:rsid w:val="001454A3"/>
    <w:rsid w:val="00150EA8"/>
    <w:rsid w:val="00155C19"/>
    <w:rsid w:val="00155F57"/>
    <w:rsid w:val="00162135"/>
    <w:rsid w:val="00164E3D"/>
    <w:rsid w:val="00165918"/>
    <w:rsid w:val="001660E8"/>
    <w:rsid w:val="001671EB"/>
    <w:rsid w:val="00174594"/>
    <w:rsid w:val="001757DD"/>
    <w:rsid w:val="00177C8B"/>
    <w:rsid w:val="00177E6D"/>
    <w:rsid w:val="00181718"/>
    <w:rsid w:val="0018199C"/>
    <w:rsid w:val="00185E4A"/>
    <w:rsid w:val="00187778"/>
    <w:rsid w:val="0019139A"/>
    <w:rsid w:val="00192B74"/>
    <w:rsid w:val="0019451C"/>
    <w:rsid w:val="00195D1C"/>
    <w:rsid w:val="00196066"/>
    <w:rsid w:val="00196B57"/>
    <w:rsid w:val="001A1211"/>
    <w:rsid w:val="001B276B"/>
    <w:rsid w:val="001B731F"/>
    <w:rsid w:val="001B7E8C"/>
    <w:rsid w:val="001C0CCA"/>
    <w:rsid w:val="001C15B8"/>
    <w:rsid w:val="001C200C"/>
    <w:rsid w:val="001C2EAA"/>
    <w:rsid w:val="001C693E"/>
    <w:rsid w:val="001C6A36"/>
    <w:rsid w:val="001C6B0A"/>
    <w:rsid w:val="001C7A43"/>
    <w:rsid w:val="001D00A6"/>
    <w:rsid w:val="001D1C16"/>
    <w:rsid w:val="001D1E73"/>
    <w:rsid w:val="001D570E"/>
    <w:rsid w:val="001E2F82"/>
    <w:rsid w:val="001E4BDF"/>
    <w:rsid w:val="001E4FEA"/>
    <w:rsid w:val="001E51D3"/>
    <w:rsid w:val="001E6F0B"/>
    <w:rsid w:val="001F15DD"/>
    <w:rsid w:val="001F2D45"/>
    <w:rsid w:val="001F3C61"/>
    <w:rsid w:val="001F3E92"/>
    <w:rsid w:val="001F4474"/>
    <w:rsid w:val="00201678"/>
    <w:rsid w:val="00201FB6"/>
    <w:rsid w:val="00202C63"/>
    <w:rsid w:val="002065CF"/>
    <w:rsid w:val="00211334"/>
    <w:rsid w:val="00216060"/>
    <w:rsid w:val="00222442"/>
    <w:rsid w:val="00226605"/>
    <w:rsid w:val="00227E90"/>
    <w:rsid w:val="00230781"/>
    <w:rsid w:val="00232D75"/>
    <w:rsid w:val="00233CB0"/>
    <w:rsid w:val="00236B84"/>
    <w:rsid w:val="00240D62"/>
    <w:rsid w:val="002411E7"/>
    <w:rsid w:val="002413F3"/>
    <w:rsid w:val="0025029B"/>
    <w:rsid w:val="002564ED"/>
    <w:rsid w:val="00260246"/>
    <w:rsid w:val="00261B69"/>
    <w:rsid w:val="002628FE"/>
    <w:rsid w:val="002654DC"/>
    <w:rsid w:val="00270163"/>
    <w:rsid w:val="00271654"/>
    <w:rsid w:val="00271ECF"/>
    <w:rsid w:val="00273433"/>
    <w:rsid w:val="002748CB"/>
    <w:rsid w:val="00274DE2"/>
    <w:rsid w:val="00275075"/>
    <w:rsid w:val="00275895"/>
    <w:rsid w:val="00286C58"/>
    <w:rsid w:val="002A1010"/>
    <w:rsid w:val="002A1D91"/>
    <w:rsid w:val="002A3D14"/>
    <w:rsid w:val="002A40B7"/>
    <w:rsid w:val="002A4D2B"/>
    <w:rsid w:val="002A653F"/>
    <w:rsid w:val="002A70D1"/>
    <w:rsid w:val="002A7595"/>
    <w:rsid w:val="002A7862"/>
    <w:rsid w:val="002A7F65"/>
    <w:rsid w:val="002B22E6"/>
    <w:rsid w:val="002B278E"/>
    <w:rsid w:val="002B47EF"/>
    <w:rsid w:val="002B5782"/>
    <w:rsid w:val="002B749A"/>
    <w:rsid w:val="002B7874"/>
    <w:rsid w:val="002C03E8"/>
    <w:rsid w:val="002C2673"/>
    <w:rsid w:val="002C4FBF"/>
    <w:rsid w:val="002C53E6"/>
    <w:rsid w:val="002C6612"/>
    <w:rsid w:val="002C7B63"/>
    <w:rsid w:val="002D2186"/>
    <w:rsid w:val="002D5F2A"/>
    <w:rsid w:val="002E641F"/>
    <w:rsid w:val="002F0183"/>
    <w:rsid w:val="002F22A3"/>
    <w:rsid w:val="00301C47"/>
    <w:rsid w:val="00303715"/>
    <w:rsid w:val="00303D2E"/>
    <w:rsid w:val="00304092"/>
    <w:rsid w:val="003129BF"/>
    <w:rsid w:val="0031380E"/>
    <w:rsid w:val="003141AE"/>
    <w:rsid w:val="00316E67"/>
    <w:rsid w:val="003172DE"/>
    <w:rsid w:val="0032091A"/>
    <w:rsid w:val="003218E6"/>
    <w:rsid w:val="00323F0F"/>
    <w:rsid w:val="00326810"/>
    <w:rsid w:val="00331D97"/>
    <w:rsid w:val="00334839"/>
    <w:rsid w:val="00335F6A"/>
    <w:rsid w:val="00337339"/>
    <w:rsid w:val="00340662"/>
    <w:rsid w:val="00341BE5"/>
    <w:rsid w:val="00341E1F"/>
    <w:rsid w:val="0034430A"/>
    <w:rsid w:val="0034701B"/>
    <w:rsid w:val="0035131E"/>
    <w:rsid w:val="003515B0"/>
    <w:rsid w:val="00351681"/>
    <w:rsid w:val="00353459"/>
    <w:rsid w:val="003548F0"/>
    <w:rsid w:val="00355377"/>
    <w:rsid w:val="00357B62"/>
    <w:rsid w:val="003606C1"/>
    <w:rsid w:val="00360907"/>
    <w:rsid w:val="0036152D"/>
    <w:rsid w:val="00361D5D"/>
    <w:rsid w:val="003664C1"/>
    <w:rsid w:val="00371A06"/>
    <w:rsid w:val="00375C29"/>
    <w:rsid w:val="00375E7C"/>
    <w:rsid w:val="00381C19"/>
    <w:rsid w:val="00382062"/>
    <w:rsid w:val="0038555D"/>
    <w:rsid w:val="003862D6"/>
    <w:rsid w:val="00386A94"/>
    <w:rsid w:val="003901F3"/>
    <w:rsid w:val="00391F15"/>
    <w:rsid w:val="003A0D4B"/>
    <w:rsid w:val="003A22B5"/>
    <w:rsid w:val="003A27E2"/>
    <w:rsid w:val="003A2902"/>
    <w:rsid w:val="003A59D5"/>
    <w:rsid w:val="003A60BA"/>
    <w:rsid w:val="003A667F"/>
    <w:rsid w:val="003A677B"/>
    <w:rsid w:val="003B0FCE"/>
    <w:rsid w:val="003B1DDF"/>
    <w:rsid w:val="003B23DA"/>
    <w:rsid w:val="003B2BA1"/>
    <w:rsid w:val="003B423F"/>
    <w:rsid w:val="003C2227"/>
    <w:rsid w:val="003C4C9B"/>
    <w:rsid w:val="003C67FB"/>
    <w:rsid w:val="003D234B"/>
    <w:rsid w:val="003D2A1D"/>
    <w:rsid w:val="003D3BE0"/>
    <w:rsid w:val="003D5C1C"/>
    <w:rsid w:val="003E1CAC"/>
    <w:rsid w:val="003E314F"/>
    <w:rsid w:val="003E5644"/>
    <w:rsid w:val="003E6311"/>
    <w:rsid w:val="003E66D8"/>
    <w:rsid w:val="003E66DF"/>
    <w:rsid w:val="003F05B3"/>
    <w:rsid w:val="003F13E9"/>
    <w:rsid w:val="003F7805"/>
    <w:rsid w:val="003F7F35"/>
    <w:rsid w:val="00402E67"/>
    <w:rsid w:val="004074A7"/>
    <w:rsid w:val="00411085"/>
    <w:rsid w:val="004110F1"/>
    <w:rsid w:val="004114EF"/>
    <w:rsid w:val="004130AD"/>
    <w:rsid w:val="00420CD6"/>
    <w:rsid w:val="00421991"/>
    <w:rsid w:val="004219AB"/>
    <w:rsid w:val="004232D6"/>
    <w:rsid w:val="004250FB"/>
    <w:rsid w:val="00425278"/>
    <w:rsid w:val="00426938"/>
    <w:rsid w:val="00426E19"/>
    <w:rsid w:val="00430E1B"/>
    <w:rsid w:val="004323C0"/>
    <w:rsid w:val="00433B48"/>
    <w:rsid w:val="00437223"/>
    <w:rsid w:val="0043725A"/>
    <w:rsid w:val="0044055D"/>
    <w:rsid w:val="004458A3"/>
    <w:rsid w:val="00446AA6"/>
    <w:rsid w:val="00451CEE"/>
    <w:rsid w:val="00451D38"/>
    <w:rsid w:val="00451D80"/>
    <w:rsid w:val="0045206A"/>
    <w:rsid w:val="00455D1B"/>
    <w:rsid w:val="0045712F"/>
    <w:rsid w:val="00457E8D"/>
    <w:rsid w:val="00462424"/>
    <w:rsid w:val="004637D3"/>
    <w:rsid w:val="00465184"/>
    <w:rsid w:val="00475184"/>
    <w:rsid w:val="004815F7"/>
    <w:rsid w:val="00487D74"/>
    <w:rsid w:val="004A041A"/>
    <w:rsid w:val="004A227F"/>
    <w:rsid w:val="004B4B6B"/>
    <w:rsid w:val="004B52A3"/>
    <w:rsid w:val="004C19AF"/>
    <w:rsid w:val="004C276D"/>
    <w:rsid w:val="004C5A84"/>
    <w:rsid w:val="004D6036"/>
    <w:rsid w:val="004D7E0B"/>
    <w:rsid w:val="004E0D04"/>
    <w:rsid w:val="004E1CED"/>
    <w:rsid w:val="004E45E5"/>
    <w:rsid w:val="004E63BB"/>
    <w:rsid w:val="004E725B"/>
    <w:rsid w:val="004E7834"/>
    <w:rsid w:val="004F3FBA"/>
    <w:rsid w:val="004F770E"/>
    <w:rsid w:val="00504611"/>
    <w:rsid w:val="005049B9"/>
    <w:rsid w:val="00505EAB"/>
    <w:rsid w:val="00506551"/>
    <w:rsid w:val="00507A4C"/>
    <w:rsid w:val="00507B2F"/>
    <w:rsid w:val="005101EB"/>
    <w:rsid w:val="005114AF"/>
    <w:rsid w:val="00513768"/>
    <w:rsid w:val="00517C47"/>
    <w:rsid w:val="005205A1"/>
    <w:rsid w:val="005236EB"/>
    <w:rsid w:val="00524647"/>
    <w:rsid w:val="00524722"/>
    <w:rsid w:val="00524BA5"/>
    <w:rsid w:val="0052604C"/>
    <w:rsid w:val="00527F0E"/>
    <w:rsid w:val="00530876"/>
    <w:rsid w:val="00530A65"/>
    <w:rsid w:val="00530BD4"/>
    <w:rsid w:val="0053358E"/>
    <w:rsid w:val="00535530"/>
    <w:rsid w:val="0054188F"/>
    <w:rsid w:val="00543EA1"/>
    <w:rsid w:val="0054557A"/>
    <w:rsid w:val="005503F7"/>
    <w:rsid w:val="0055384D"/>
    <w:rsid w:val="0055598A"/>
    <w:rsid w:val="0055612E"/>
    <w:rsid w:val="0055655D"/>
    <w:rsid w:val="005579D9"/>
    <w:rsid w:val="00557B87"/>
    <w:rsid w:val="00561FF4"/>
    <w:rsid w:val="00562DD7"/>
    <w:rsid w:val="00567496"/>
    <w:rsid w:val="0056775E"/>
    <w:rsid w:val="00572998"/>
    <w:rsid w:val="00573EB2"/>
    <w:rsid w:val="00576D70"/>
    <w:rsid w:val="0058034C"/>
    <w:rsid w:val="00580F5B"/>
    <w:rsid w:val="005812EC"/>
    <w:rsid w:val="00581922"/>
    <w:rsid w:val="0059743A"/>
    <w:rsid w:val="005A0C7B"/>
    <w:rsid w:val="005A246E"/>
    <w:rsid w:val="005A2B2E"/>
    <w:rsid w:val="005A2B80"/>
    <w:rsid w:val="005A4CCB"/>
    <w:rsid w:val="005B378F"/>
    <w:rsid w:val="005B3CD9"/>
    <w:rsid w:val="005C3ED1"/>
    <w:rsid w:val="005C5726"/>
    <w:rsid w:val="005C7825"/>
    <w:rsid w:val="005D001F"/>
    <w:rsid w:val="005D1930"/>
    <w:rsid w:val="005D2049"/>
    <w:rsid w:val="005D2AF1"/>
    <w:rsid w:val="005D5098"/>
    <w:rsid w:val="005E114D"/>
    <w:rsid w:val="005E235F"/>
    <w:rsid w:val="005E2DBD"/>
    <w:rsid w:val="005E3A04"/>
    <w:rsid w:val="005E4BB4"/>
    <w:rsid w:val="005E6ECB"/>
    <w:rsid w:val="005E6F43"/>
    <w:rsid w:val="005F10E2"/>
    <w:rsid w:val="005F34C6"/>
    <w:rsid w:val="005F7099"/>
    <w:rsid w:val="005F75BC"/>
    <w:rsid w:val="00600C6D"/>
    <w:rsid w:val="00601481"/>
    <w:rsid w:val="00603EC4"/>
    <w:rsid w:val="006041DB"/>
    <w:rsid w:val="006070D3"/>
    <w:rsid w:val="00607958"/>
    <w:rsid w:val="006112B5"/>
    <w:rsid w:val="0061198D"/>
    <w:rsid w:val="00614A52"/>
    <w:rsid w:val="00614C23"/>
    <w:rsid w:val="006162E5"/>
    <w:rsid w:val="0061671E"/>
    <w:rsid w:val="00617011"/>
    <w:rsid w:val="0061784C"/>
    <w:rsid w:val="006213A6"/>
    <w:rsid w:val="00623BCF"/>
    <w:rsid w:val="006256AB"/>
    <w:rsid w:val="00625D35"/>
    <w:rsid w:val="00626796"/>
    <w:rsid w:val="00631679"/>
    <w:rsid w:val="006372EC"/>
    <w:rsid w:val="0064005B"/>
    <w:rsid w:val="00641C9F"/>
    <w:rsid w:val="006429CD"/>
    <w:rsid w:val="00646114"/>
    <w:rsid w:val="006471DD"/>
    <w:rsid w:val="0065325D"/>
    <w:rsid w:val="006554A0"/>
    <w:rsid w:val="006569F2"/>
    <w:rsid w:val="00656B6A"/>
    <w:rsid w:val="00660663"/>
    <w:rsid w:val="0066087F"/>
    <w:rsid w:val="00662AFB"/>
    <w:rsid w:val="00663AB8"/>
    <w:rsid w:val="0066498C"/>
    <w:rsid w:val="0066609F"/>
    <w:rsid w:val="00666A18"/>
    <w:rsid w:val="00671F0B"/>
    <w:rsid w:val="006729D3"/>
    <w:rsid w:val="0067489A"/>
    <w:rsid w:val="006809E2"/>
    <w:rsid w:val="006817ED"/>
    <w:rsid w:val="00684FBA"/>
    <w:rsid w:val="0068530C"/>
    <w:rsid w:val="0068647E"/>
    <w:rsid w:val="006866C8"/>
    <w:rsid w:val="00686997"/>
    <w:rsid w:val="00687C61"/>
    <w:rsid w:val="00687D9A"/>
    <w:rsid w:val="00690F03"/>
    <w:rsid w:val="00694A09"/>
    <w:rsid w:val="00697543"/>
    <w:rsid w:val="006A0232"/>
    <w:rsid w:val="006A133F"/>
    <w:rsid w:val="006A1D09"/>
    <w:rsid w:val="006A2F29"/>
    <w:rsid w:val="006A34E9"/>
    <w:rsid w:val="006A41FE"/>
    <w:rsid w:val="006A533F"/>
    <w:rsid w:val="006A6460"/>
    <w:rsid w:val="006A6FAB"/>
    <w:rsid w:val="006A7BE7"/>
    <w:rsid w:val="006B1A58"/>
    <w:rsid w:val="006B1B87"/>
    <w:rsid w:val="006B5947"/>
    <w:rsid w:val="006B75D8"/>
    <w:rsid w:val="006C18E8"/>
    <w:rsid w:val="006C4ABB"/>
    <w:rsid w:val="006C638A"/>
    <w:rsid w:val="006C7705"/>
    <w:rsid w:val="006D31A8"/>
    <w:rsid w:val="006D32CD"/>
    <w:rsid w:val="006D3AAD"/>
    <w:rsid w:val="006D4A40"/>
    <w:rsid w:val="006D5207"/>
    <w:rsid w:val="006D581E"/>
    <w:rsid w:val="006D771D"/>
    <w:rsid w:val="006D78B2"/>
    <w:rsid w:val="006E0102"/>
    <w:rsid w:val="006E0285"/>
    <w:rsid w:val="006E06CE"/>
    <w:rsid w:val="006E0839"/>
    <w:rsid w:val="006E31DA"/>
    <w:rsid w:val="006E5212"/>
    <w:rsid w:val="006E5A03"/>
    <w:rsid w:val="006E5D0E"/>
    <w:rsid w:val="006E65FE"/>
    <w:rsid w:val="006E6F1C"/>
    <w:rsid w:val="006F0734"/>
    <w:rsid w:val="006F09A2"/>
    <w:rsid w:val="006F09FD"/>
    <w:rsid w:val="006F169D"/>
    <w:rsid w:val="006F4291"/>
    <w:rsid w:val="006F6115"/>
    <w:rsid w:val="0070069E"/>
    <w:rsid w:val="00702DFD"/>
    <w:rsid w:val="00706645"/>
    <w:rsid w:val="00710A0E"/>
    <w:rsid w:val="00712ABB"/>
    <w:rsid w:val="007164F6"/>
    <w:rsid w:val="007167FA"/>
    <w:rsid w:val="00721089"/>
    <w:rsid w:val="00723D0E"/>
    <w:rsid w:val="007260BC"/>
    <w:rsid w:val="007262C4"/>
    <w:rsid w:val="00735A4A"/>
    <w:rsid w:val="00737CBA"/>
    <w:rsid w:val="007443F9"/>
    <w:rsid w:val="00745637"/>
    <w:rsid w:val="00745AE1"/>
    <w:rsid w:val="00745BBA"/>
    <w:rsid w:val="00746925"/>
    <w:rsid w:val="00747B53"/>
    <w:rsid w:val="007508FE"/>
    <w:rsid w:val="00751D74"/>
    <w:rsid w:val="00755CCB"/>
    <w:rsid w:val="00761E07"/>
    <w:rsid w:val="00761E78"/>
    <w:rsid w:val="00763067"/>
    <w:rsid w:val="007647DE"/>
    <w:rsid w:val="00765253"/>
    <w:rsid w:val="0076606C"/>
    <w:rsid w:val="00772D01"/>
    <w:rsid w:val="00775568"/>
    <w:rsid w:val="0077784B"/>
    <w:rsid w:val="00780E1F"/>
    <w:rsid w:val="00781D16"/>
    <w:rsid w:val="00783F13"/>
    <w:rsid w:val="007860B5"/>
    <w:rsid w:val="00791399"/>
    <w:rsid w:val="007921EB"/>
    <w:rsid w:val="00792916"/>
    <w:rsid w:val="00792FA9"/>
    <w:rsid w:val="007976D9"/>
    <w:rsid w:val="007A1ED5"/>
    <w:rsid w:val="007A2FBD"/>
    <w:rsid w:val="007A3860"/>
    <w:rsid w:val="007A3AE9"/>
    <w:rsid w:val="007B3116"/>
    <w:rsid w:val="007B327A"/>
    <w:rsid w:val="007B3712"/>
    <w:rsid w:val="007B56D1"/>
    <w:rsid w:val="007B7ABD"/>
    <w:rsid w:val="007C585E"/>
    <w:rsid w:val="007C6681"/>
    <w:rsid w:val="007C6FD5"/>
    <w:rsid w:val="007D23FA"/>
    <w:rsid w:val="007D27BC"/>
    <w:rsid w:val="007D2901"/>
    <w:rsid w:val="007D3856"/>
    <w:rsid w:val="007D4A5F"/>
    <w:rsid w:val="007E045B"/>
    <w:rsid w:val="007E14A1"/>
    <w:rsid w:val="007E1C19"/>
    <w:rsid w:val="007E52BC"/>
    <w:rsid w:val="007F1991"/>
    <w:rsid w:val="007F1CCE"/>
    <w:rsid w:val="007F2145"/>
    <w:rsid w:val="007F2D90"/>
    <w:rsid w:val="007F3046"/>
    <w:rsid w:val="007F3C4B"/>
    <w:rsid w:val="007F3F3E"/>
    <w:rsid w:val="007F5C43"/>
    <w:rsid w:val="007F7AAD"/>
    <w:rsid w:val="007F7AC0"/>
    <w:rsid w:val="00803916"/>
    <w:rsid w:val="00803E9D"/>
    <w:rsid w:val="00804744"/>
    <w:rsid w:val="00804BE4"/>
    <w:rsid w:val="00805BAE"/>
    <w:rsid w:val="008068EA"/>
    <w:rsid w:val="00810949"/>
    <w:rsid w:val="00811648"/>
    <w:rsid w:val="00812CB9"/>
    <w:rsid w:val="00815798"/>
    <w:rsid w:val="00817435"/>
    <w:rsid w:val="00821582"/>
    <w:rsid w:val="00821DCA"/>
    <w:rsid w:val="00822B75"/>
    <w:rsid w:val="00824468"/>
    <w:rsid w:val="00824763"/>
    <w:rsid w:val="00826087"/>
    <w:rsid w:val="00826565"/>
    <w:rsid w:val="00826903"/>
    <w:rsid w:val="0083107E"/>
    <w:rsid w:val="008311C6"/>
    <w:rsid w:val="008321F2"/>
    <w:rsid w:val="00832B33"/>
    <w:rsid w:val="008334CB"/>
    <w:rsid w:val="00835910"/>
    <w:rsid w:val="00842830"/>
    <w:rsid w:val="00843E82"/>
    <w:rsid w:val="008500D5"/>
    <w:rsid w:val="008545AE"/>
    <w:rsid w:val="00856B2D"/>
    <w:rsid w:val="008631DC"/>
    <w:rsid w:val="00863B51"/>
    <w:rsid w:val="00863DC1"/>
    <w:rsid w:val="00864B8A"/>
    <w:rsid w:val="008656C2"/>
    <w:rsid w:val="00867B58"/>
    <w:rsid w:val="008700C7"/>
    <w:rsid w:val="0087290E"/>
    <w:rsid w:val="00877966"/>
    <w:rsid w:val="00880234"/>
    <w:rsid w:val="00881F06"/>
    <w:rsid w:val="0088388A"/>
    <w:rsid w:val="00883B92"/>
    <w:rsid w:val="0088607B"/>
    <w:rsid w:val="008873B0"/>
    <w:rsid w:val="00890BE3"/>
    <w:rsid w:val="00891208"/>
    <w:rsid w:val="0089224C"/>
    <w:rsid w:val="00893F16"/>
    <w:rsid w:val="00894420"/>
    <w:rsid w:val="0089552A"/>
    <w:rsid w:val="008957AC"/>
    <w:rsid w:val="00896E21"/>
    <w:rsid w:val="00897C6C"/>
    <w:rsid w:val="008A21A7"/>
    <w:rsid w:val="008A38FD"/>
    <w:rsid w:val="008A603D"/>
    <w:rsid w:val="008A6C81"/>
    <w:rsid w:val="008A722E"/>
    <w:rsid w:val="008A748D"/>
    <w:rsid w:val="008B0A85"/>
    <w:rsid w:val="008B2FD8"/>
    <w:rsid w:val="008B40EA"/>
    <w:rsid w:val="008B60D2"/>
    <w:rsid w:val="008B6C66"/>
    <w:rsid w:val="008B7580"/>
    <w:rsid w:val="008B7928"/>
    <w:rsid w:val="008C0003"/>
    <w:rsid w:val="008C5B23"/>
    <w:rsid w:val="008C64B0"/>
    <w:rsid w:val="008D1A47"/>
    <w:rsid w:val="008D1C68"/>
    <w:rsid w:val="008D2097"/>
    <w:rsid w:val="008D242E"/>
    <w:rsid w:val="008D289B"/>
    <w:rsid w:val="008D3105"/>
    <w:rsid w:val="008D378A"/>
    <w:rsid w:val="008D3AFB"/>
    <w:rsid w:val="008D3CB8"/>
    <w:rsid w:val="008D3E16"/>
    <w:rsid w:val="008D5C06"/>
    <w:rsid w:val="008D6690"/>
    <w:rsid w:val="008D6703"/>
    <w:rsid w:val="008E0F0E"/>
    <w:rsid w:val="008E20F5"/>
    <w:rsid w:val="008E2A4D"/>
    <w:rsid w:val="008E40D0"/>
    <w:rsid w:val="008E569C"/>
    <w:rsid w:val="008E6321"/>
    <w:rsid w:val="008F0A90"/>
    <w:rsid w:val="008F0F2B"/>
    <w:rsid w:val="008F17BA"/>
    <w:rsid w:val="008F2554"/>
    <w:rsid w:val="008F3903"/>
    <w:rsid w:val="008F3D11"/>
    <w:rsid w:val="008F4C9A"/>
    <w:rsid w:val="008F4FF4"/>
    <w:rsid w:val="008F5EDD"/>
    <w:rsid w:val="008F73E1"/>
    <w:rsid w:val="008F74D4"/>
    <w:rsid w:val="008F7D90"/>
    <w:rsid w:val="0090309A"/>
    <w:rsid w:val="00903449"/>
    <w:rsid w:val="00904EA2"/>
    <w:rsid w:val="0090768A"/>
    <w:rsid w:val="00914543"/>
    <w:rsid w:val="00920B7B"/>
    <w:rsid w:val="009213B1"/>
    <w:rsid w:val="00921B0E"/>
    <w:rsid w:val="00921F30"/>
    <w:rsid w:val="009230E0"/>
    <w:rsid w:val="009304B3"/>
    <w:rsid w:val="00933977"/>
    <w:rsid w:val="00933C94"/>
    <w:rsid w:val="00935065"/>
    <w:rsid w:val="00936FC5"/>
    <w:rsid w:val="009441A0"/>
    <w:rsid w:val="009472D6"/>
    <w:rsid w:val="009528D2"/>
    <w:rsid w:val="009534E7"/>
    <w:rsid w:val="00953905"/>
    <w:rsid w:val="00953B53"/>
    <w:rsid w:val="00954AE0"/>
    <w:rsid w:val="00954C93"/>
    <w:rsid w:val="00954D4F"/>
    <w:rsid w:val="009553F8"/>
    <w:rsid w:val="00960F5D"/>
    <w:rsid w:val="00962230"/>
    <w:rsid w:val="00963794"/>
    <w:rsid w:val="00974AA6"/>
    <w:rsid w:val="00975051"/>
    <w:rsid w:val="009766D2"/>
    <w:rsid w:val="0097736B"/>
    <w:rsid w:val="00981937"/>
    <w:rsid w:val="00982223"/>
    <w:rsid w:val="00992784"/>
    <w:rsid w:val="00995BC9"/>
    <w:rsid w:val="009965AF"/>
    <w:rsid w:val="009A0777"/>
    <w:rsid w:val="009A0836"/>
    <w:rsid w:val="009A2102"/>
    <w:rsid w:val="009A2318"/>
    <w:rsid w:val="009A68E9"/>
    <w:rsid w:val="009B3510"/>
    <w:rsid w:val="009B4A9B"/>
    <w:rsid w:val="009B6947"/>
    <w:rsid w:val="009B71A6"/>
    <w:rsid w:val="009C14D9"/>
    <w:rsid w:val="009C7525"/>
    <w:rsid w:val="009D1249"/>
    <w:rsid w:val="009D2CD3"/>
    <w:rsid w:val="009D6595"/>
    <w:rsid w:val="009E3567"/>
    <w:rsid w:val="009E51EB"/>
    <w:rsid w:val="009E55F8"/>
    <w:rsid w:val="009E6398"/>
    <w:rsid w:val="009F05F1"/>
    <w:rsid w:val="009F4B00"/>
    <w:rsid w:val="009F5329"/>
    <w:rsid w:val="009F563D"/>
    <w:rsid w:val="009F62B7"/>
    <w:rsid w:val="00A0107E"/>
    <w:rsid w:val="00A01FD6"/>
    <w:rsid w:val="00A041FC"/>
    <w:rsid w:val="00A043F2"/>
    <w:rsid w:val="00A04465"/>
    <w:rsid w:val="00A056A1"/>
    <w:rsid w:val="00A05887"/>
    <w:rsid w:val="00A060D9"/>
    <w:rsid w:val="00A10F29"/>
    <w:rsid w:val="00A12874"/>
    <w:rsid w:val="00A12E9E"/>
    <w:rsid w:val="00A13FB2"/>
    <w:rsid w:val="00A14E0D"/>
    <w:rsid w:val="00A14E12"/>
    <w:rsid w:val="00A1576E"/>
    <w:rsid w:val="00A218B4"/>
    <w:rsid w:val="00A24782"/>
    <w:rsid w:val="00A25261"/>
    <w:rsid w:val="00A259EB"/>
    <w:rsid w:val="00A27BF8"/>
    <w:rsid w:val="00A36332"/>
    <w:rsid w:val="00A37371"/>
    <w:rsid w:val="00A415BD"/>
    <w:rsid w:val="00A4273A"/>
    <w:rsid w:val="00A44BFF"/>
    <w:rsid w:val="00A45752"/>
    <w:rsid w:val="00A4643A"/>
    <w:rsid w:val="00A47D85"/>
    <w:rsid w:val="00A50C14"/>
    <w:rsid w:val="00A51D42"/>
    <w:rsid w:val="00A522CA"/>
    <w:rsid w:val="00A53D18"/>
    <w:rsid w:val="00A54A2E"/>
    <w:rsid w:val="00A54E71"/>
    <w:rsid w:val="00A55606"/>
    <w:rsid w:val="00A56459"/>
    <w:rsid w:val="00A627D4"/>
    <w:rsid w:val="00A63823"/>
    <w:rsid w:val="00A6757B"/>
    <w:rsid w:val="00A709C8"/>
    <w:rsid w:val="00A76246"/>
    <w:rsid w:val="00A7643B"/>
    <w:rsid w:val="00A82D96"/>
    <w:rsid w:val="00A95AF0"/>
    <w:rsid w:val="00A9677D"/>
    <w:rsid w:val="00A97653"/>
    <w:rsid w:val="00A9793F"/>
    <w:rsid w:val="00A97A29"/>
    <w:rsid w:val="00A97CB6"/>
    <w:rsid w:val="00AA14EB"/>
    <w:rsid w:val="00AA1565"/>
    <w:rsid w:val="00AA5BDC"/>
    <w:rsid w:val="00AB3836"/>
    <w:rsid w:val="00AB39B8"/>
    <w:rsid w:val="00AB65DC"/>
    <w:rsid w:val="00AB7223"/>
    <w:rsid w:val="00AB75DD"/>
    <w:rsid w:val="00AC1A92"/>
    <w:rsid w:val="00AC2AE8"/>
    <w:rsid w:val="00AC4D56"/>
    <w:rsid w:val="00AC6F9E"/>
    <w:rsid w:val="00AD3581"/>
    <w:rsid w:val="00AD4790"/>
    <w:rsid w:val="00AD5A85"/>
    <w:rsid w:val="00AD5CDF"/>
    <w:rsid w:val="00AD647B"/>
    <w:rsid w:val="00AE1487"/>
    <w:rsid w:val="00AE2D61"/>
    <w:rsid w:val="00AE3F1F"/>
    <w:rsid w:val="00AE45AA"/>
    <w:rsid w:val="00AE72A3"/>
    <w:rsid w:val="00AF0A78"/>
    <w:rsid w:val="00AF1392"/>
    <w:rsid w:val="00B01AD3"/>
    <w:rsid w:val="00B02292"/>
    <w:rsid w:val="00B071D7"/>
    <w:rsid w:val="00B13290"/>
    <w:rsid w:val="00B157B6"/>
    <w:rsid w:val="00B1615A"/>
    <w:rsid w:val="00B20F70"/>
    <w:rsid w:val="00B216F5"/>
    <w:rsid w:val="00B22C9D"/>
    <w:rsid w:val="00B24BA2"/>
    <w:rsid w:val="00B32677"/>
    <w:rsid w:val="00B3345E"/>
    <w:rsid w:val="00B335AC"/>
    <w:rsid w:val="00B35694"/>
    <w:rsid w:val="00B35B59"/>
    <w:rsid w:val="00B36E95"/>
    <w:rsid w:val="00B426E6"/>
    <w:rsid w:val="00B438B0"/>
    <w:rsid w:val="00B46D2E"/>
    <w:rsid w:val="00B47BA8"/>
    <w:rsid w:val="00B5120C"/>
    <w:rsid w:val="00B5493B"/>
    <w:rsid w:val="00B55CB4"/>
    <w:rsid w:val="00B57EA1"/>
    <w:rsid w:val="00B6751E"/>
    <w:rsid w:val="00B67B7E"/>
    <w:rsid w:val="00B73870"/>
    <w:rsid w:val="00B73E74"/>
    <w:rsid w:val="00B75BED"/>
    <w:rsid w:val="00B75F40"/>
    <w:rsid w:val="00B7638C"/>
    <w:rsid w:val="00B76590"/>
    <w:rsid w:val="00B80BFC"/>
    <w:rsid w:val="00B80D86"/>
    <w:rsid w:val="00B81950"/>
    <w:rsid w:val="00B8247B"/>
    <w:rsid w:val="00B856CA"/>
    <w:rsid w:val="00B86301"/>
    <w:rsid w:val="00B86BB1"/>
    <w:rsid w:val="00B90A1E"/>
    <w:rsid w:val="00B90BC0"/>
    <w:rsid w:val="00B90E6B"/>
    <w:rsid w:val="00B90E79"/>
    <w:rsid w:val="00B93990"/>
    <w:rsid w:val="00B95068"/>
    <w:rsid w:val="00B96C2A"/>
    <w:rsid w:val="00B96CF7"/>
    <w:rsid w:val="00BA114C"/>
    <w:rsid w:val="00BA2860"/>
    <w:rsid w:val="00BA3730"/>
    <w:rsid w:val="00BA5FE4"/>
    <w:rsid w:val="00BB2F62"/>
    <w:rsid w:val="00BB5CB6"/>
    <w:rsid w:val="00BB6DE7"/>
    <w:rsid w:val="00BC3B96"/>
    <w:rsid w:val="00BD073D"/>
    <w:rsid w:val="00BD2B13"/>
    <w:rsid w:val="00BD35F3"/>
    <w:rsid w:val="00BD4B1F"/>
    <w:rsid w:val="00BD5D56"/>
    <w:rsid w:val="00BD7E18"/>
    <w:rsid w:val="00BD7F85"/>
    <w:rsid w:val="00BE20A4"/>
    <w:rsid w:val="00BE4C77"/>
    <w:rsid w:val="00BE74ED"/>
    <w:rsid w:val="00BE7B1F"/>
    <w:rsid w:val="00BF10EA"/>
    <w:rsid w:val="00BF373D"/>
    <w:rsid w:val="00BF3DC5"/>
    <w:rsid w:val="00BF6077"/>
    <w:rsid w:val="00C01032"/>
    <w:rsid w:val="00C01C7E"/>
    <w:rsid w:val="00C03036"/>
    <w:rsid w:val="00C03CF5"/>
    <w:rsid w:val="00C05BD8"/>
    <w:rsid w:val="00C07AA1"/>
    <w:rsid w:val="00C104BC"/>
    <w:rsid w:val="00C10B24"/>
    <w:rsid w:val="00C10D04"/>
    <w:rsid w:val="00C20586"/>
    <w:rsid w:val="00C25E83"/>
    <w:rsid w:val="00C31600"/>
    <w:rsid w:val="00C32864"/>
    <w:rsid w:val="00C35630"/>
    <w:rsid w:val="00C3655D"/>
    <w:rsid w:val="00C3781A"/>
    <w:rsid w:val="00C43538"/>
    <w:rsid w:val="00C45B76"/>
    <w:rsid w:val="00C4795B"/>
    <w:rsid w:val="00C50874"/>
    <w:rsid w:val="00C52B8C"/>
    <w:rsid w:val="00C535B4"/>
    <w:rsid w:val="00C5415B"/>
    <w:rsid w:val="00C54F2B"/>
    <w:rsid w:val="00C577B5"/>
    <w:rsid w:val="00C61A60"/>
    <w:rsid w:val="00C6498A"/>
    <w:rsid w:val="00C64D79"/>
    <w:rsid w:val="00C650AF"/>
    <w:rsid w:val="00C65CD3"/>
    <w:rsid w:val="00C676E1"/>
    <w:rsid w:val="00C70BB8"/>
    <w:rsid w:val="00C71A97"/>
    <w:rsid w:val="00C7783B"/>
    <w:rsid w:val="00C8030E"/>
    <w:rsid w:val="00C81B1C"/>
    <w:rsid w:val="00C84A35"/>
    <w:rsid w:val="00C8599C"/>
    <w:rsid w:val="00C86AF9"/>
    <w:rsid w:val="00C87CF5"/>
    <w:rsid w:val="00C91B21"/>
    <w:rsid w:val="00C92FD5"/>
    <w:rsid w:val="00CA0CA8"/>
    <w:rsid w:val="00CA7D44"/>
    <w:rsid w:val="00CB3B00"/>
    <w:rsid w:val="00CB3CB8"/>
    <w:rsid w:val="00CC616E"/>
    <w:rsid w:val="00CD1C3A"/>
    <w:rsid w:val="00CD1FE9"/>
    <w:rsid w:val="00CD2F7F"/>
    <w:rsid w:val="00CD3624"/>
    <w:rsid w:val="00CF0961"/>
    <w:rsid w:val="00CF2E17"/>
    <w:rsid w:val="00CF6A48"/>
    <w:rsid w:val="00CF76F2"/>
    <w:rsid w:val="00CF79B8"/>
    <w:rsid w:val="00D029B4"/>
    <w:rsid w:val="00D02DBA"/>
    <w:rsid w:val="00D05D8E"/>
    <w:rsid w:val="00D062DB"/>
    <w:rsid w:val="00D0632F"/>
    <w:rsid w:val="00D064BB"/>
    <w:rsid w:val="00D0686A"/>
    <w:rsid w:val="00D06CAE"/>
    <w:rsid w:val="00D078A1"/>
    <w:rsid w:val="00D12207"/>
    <w:rsid w:val="00D12AAE"/>
    <w:rsid w:val="00D146F3"/>
    <w:rsid w:val="00D147EF"/>
    <w:rsid w:val="00D153E1"/>
    <w:rsid w:val="00D16FB6"/>
    <w:rsid w:val="00D17176"/>
    <w:rsid w:val="00D20AF1"/>
    <w:rsid w:val="00D220D7"/>
    <w:rsid w:val="00D26341"/>
    <w:rsid w:val="00D27831"/>
    <w:rsid w:val="00D334C8"/>
    <w:rsid w:val="00D34B03"/>
    <w:rsid w:val="00D358CB"/>
    <w:rsid w:val="00D40A55"/>
    <w:rsid w:val="00D43E2F"/>
    <w:rsid w:val="00D501AE"/>
    <w:rsid w:val="00D506F4"/>
    <w:rsid w:val="00D51230"/>
    <w:rsid w:val="00D51900"/>
    <w:rsid w:val="00D5242A"/>
    <w:rsid w:val="00D57875"/>
    <w:rsid w:val="00D6112A"/>
    <w:rsid w:val="00D6210E"/>
    <w:rsid w:val="00D6358E"/>
    <w:rsid w:val="00D73676"/>
    <w:rsid w:val="00D73737"/>
    <w:rsid w:val="00D74518"/>
    <w:rsid w:val="00D75BB0"/>
    <w:rsid w:val="00D814F7"/>
    <w:rsid w:val="00D81EC5"/>
    <w:rsid w:val="00D82EBF"/>
    <w:rsid w:val="00D830D5"/>
    <w:rsid w:val="00D83643"/>
    <w:rsid w:val="00D85259"/>
    <w:rsid w:val="00D8693D"/>
    <w:rsid w:val="00D9412D"/>
    <w:rsid w:val="00D953D2"/>
    <w:rsid w:val="00DA3781"/>
    <w:rsid w:val="00DA52BE"/>
    <w:rsid w:val="00DA69E3"/>
    <w:rsid w:val="00DA74C0"/>
    <w:rsid w:val="00DB2CA9"/>
    <w:rsid w:val="00DB2CB7"/>
    <w:rsid w:val="00DB2F4C"/>
    <w:rsid w:val="00DB44C3"/>
    <w:rsid w:val="00DB6964"/>
    <w:rsid w:val="00DB7E3E"/>
    <w:rsid w:val="00DC2445"/>
    <w:rsid w:val="00DC3BA9"/>
    <w:rsid w:val="00DC43EE"/>
    <w:rsid w:val="00DC5549"/>
    <w:rsid w:val="00DC7C13"/>
    <w:rsid w:val="00DD1D6C"/>
    <w:rsid w:val="00DD1DB5"/>
    <w:rsid w:val="00DD665F"/>
    <w:rsid w:val="00DD71AC"/>
    <w:rsid w:val="00DE357A"/>
    <w:rsid w:val="00DE4FB0"/>
    <w:rsid w:val="00DE558E"/>
    <w:rsid w:val="00DF3755"/>
    <w:rsid w:val="00DF3878"/>
    <w:rsid w:val="00DF4EB9"/>
    <w:rsid w:val="00DF78D7"/>
    <w:rsid w:val="00E0461C"/>
    <w:rsid w:val="00E0518E"/>
    <w:rsid w:val="00E12E41"/>
    <w:rsid w:val="00E13B3C"/>
    <w:rsid w:val="00E2333D"/>
    <w:rsid w:val="00E245A0"/>
    <w:rsid w:val="00E2460D"/>
    <w:rsid w:val="00E25243"/>
    <w:rsid w:val="00E278A1"/>
    <w:rsid w:val="00E30814"/>
    <w:rsid w:val="00E31C30"/>
    <w:rsid w:val="00E32E86"/>
    <w:rsid w:val="00E41D6A"/>
    <w:rsid w:val="00E434AE"/>
    <w:rsid w:val="00E43BBA"/>
    <w:rsid w:val="00E4404F"/>
    <w:rsid w:val="00E4503A"/>
    <w:rsid w:val="00E461EA"/>
    <w:rsid w:val="00E473F4"/>
    <w:rsid w:val="00E47604"/>
    <w:rsid w:val="00E47737"/>
    <w:rsid w:val="00E50500"/>
    <w:rsid w:val="00E511F6"/>
    <w:rsid w:val="00E55B42"/>
    <w:rsid w:val="00E56A20"/>
    <w:rsid w:val="00E62A31"/>
    <w:rsid w:val="00E6521B"/>
    <w:rsid w:val="00E6535D"/>
    <w:rsid w:val="00E66436"/>
    <w:rsid w:val="00E66D85"/>
    <w:rsid w:val="00E716E0"/>
    <w:rsid w:val="00E77381"/>
    <w:rsid w:val="00E80157"/>
    <w:rsid w:val="00E83102"/>
    <w:rsid w:val="00E84CAC"/>
    <w:rsid w:val="00E95F02"/>
    <w:rsid w:val="00E96597"/>
    <w:rsid w:val="00E9714E"/>
    <w:rsid w:val="00EA0079"/>
    <w:rsid w:val="00EA2749"/>
    <w:rsid w:val="00EA3F36"/>
    <w:rsid w:val="00EA53BA"/>
    <w:rsid w:val="00EB062B"/>
    <w:rsid w:val="00EB2D1A"/>
    <w:rsid w:val="00EB5471"/>
    <w:rsid w:val="00EC244F"/>
    <w:rsid w:val="00EC2B46"/>
    <w:rsid w:val="00EC49C6"/>
    <w:rsid w:val="00EC5D37"/>
    <w:rsid w:val="00ED0149"/>
    <w:rsid w:val="00ED0F4A"/>
    <w:rsid w:val="00ED132E"/>
    <w:rsid w:val="00ED179F"/>
    <w:rsid w:val="00ED33DE"/>
    <w:rsid w:val="00ED594E"/>
    <w:rsid w:val="00ED5A26"/>
    <w:rsid w:val="00ED6B04"/>
    <w:rsid w:val="00EE12A0"/>
    <w:rsid w:val="00EE1D98"/>
    <w:rsid w:val="00EE3582"/>
    <w:rsid w:val="00EE3BDB"/>
    <w:rsid w:val="00EF1D8A"/>
    <w:rsid w:val="00EF2017"/>
    <w:rsid w:val="00EF27B3"/>
    <w:rsid w:val="00EF2EB4"/>
    <w:rsid w:val="00EF32D0"/>
    <w:rsid w:val="00EF3551"/>
    <w:rsid w:val="00EF3AF7"/>
    <w:rsid w:val="00EF4060"/>
    <w:rsid w:val="00EF4BFD"/>
    <w:rsid w:val="00EF5460"/>
    <w:rsid w:val="00EF54D2"/>
    <w:rsid w:val="00F03973"/>
    <w:rsid w:val="00F05AAB"/>
    <w:rsid w:val="00F10172"/>
    <w:rsid w:val="00F107AB"/>
    <w:rsid w:val="00F113C2"/>
    <w:rsid w:val="00F11AEC"/>
    <w:rsid w:val="00F12690"/>
    <w:rsid w:val="00F127D5"/>
    <w:rsid w:val="00F1418D"/>
    <w:rsid w:val="00F1658D"/>
    <w:rsid w:val="00F1722A"/>
    <w:rsid w:val="00F21173"/>
    <w:rsid w:val="00F220C9"/>
    <w:rsid w:val="00F2593E"/>
    <w:rsid w:val="00F31C75"/>
    <w:rsid w:val="00F3341B"/>
    <w:rsid w:val="00F34708"/>
    <w:rsid w:val="00F35DF6"/>
    <w:rsid w:val="00F40619"/>
    <w:rsid w:val="00F42E98"/>
    <w:rsid w:val="00F447E5"/>
    <w:rsid w:val="00F468CB"/>
    <w:rsid w:val="00F46E81"/>
    <w:rsid w:val="00F50144"/>
    <w:rsid w:val="00F515C9"/>
    <w:rsid w:val="00F53077"/>
    <w:rsid w:val="00F537C0"/>
    <w:rsid w:val="00F54EFD"/>
    <w:rsid w:val="00F56FD9"/>
    <w:rsid w:val="00F602C0"/>
    <w:rsid w:val="00F602CB"/>
    <w:rsid w:val="00F60466"/>
    <w:rsid w:val="00F6243B"/>
    <w:rsid w:val="00F62D54"/>
    <w:rsid w:val="00F638A7"/>
    <w:rsid w:val="00F63C5C"/>
    <w:rsid w:val="00F64044"/>
    <w:rsid w:val="00F65E99"/>
    <w:rsid w:val="00F67F8E"/>
    <w:rsid w:val="00F71EF8"/>
    <w:rsid w:val="00F728A9"/>
    <w:rsid w:val="00F740B5"/>
    <w:rsid w:val="00F75106"/>
    <w:rsid w:val="00F7654E"/>
    <w:rsid w:val="00F8104F"/>
    <w:rsid w:val="00F8298A"/>
    <w:rsid w:val="00F83C43"/>
    <w:rsid w:val="00F853D0"/>
    <w:rsid w:val="00F9538D"/>
    <w:rsid w:val="00FA42C6"/>
    <w:rsid w:val="00FA75EB"/>
    <w:rsid w:val="00FB01A6"/>
    <w:rsid w:val="00FB1D5B"/>
    <w:rsid w:val="00FB32BB"/>
    <w:rsid w:val="00FB4732"/>
    <w:rsid w:val="00FB56CB"/>
    <w:rsid w:val="00FB75DA"/>
    <w:rsid w:val="00FB7F35"/>
    <w:rsid w:val="00FC1B20"/>
    <w:rsid w:val="00FC3E51"/>
    <w:rsid w:val="00FC3EF3"/>
    <w:rsid w:val="00FC5AF6"/>
    <w:rsid w:val="00FC5FF6"/>
    <w:rsid w:val="00FC6297"/>
    <w:rsid w:val="00FC7694"/>
    <w:rsid w:val="00FC795A"/>
    <w:rsid w:val="00FD049D"/>
    <w:rsid w:val="00FD05C5"/>
    <w:rsid w:val="00FD1A5F"/>
    <w:rsid w:val="00FD20EF"/>
    <w:rsid w:val="00FD4FB5"/>
    <w:rsid w:val="00FD5139"/>
    <w:rsid w:val="00FE0C4A"/>
    <w:rsid w:val="00FE2908"/>
    <w:rsid w:val="00FE3229"/>
    <w:rsid w:val="00FE3514"/>
    <w:rsid w:val="00FE3DF0"/>
    <w:rsid w:val="00FE4240"/>
    <w:rsid w:val="00FE4C6D"/>
    <w:rsid w:val="00FE63D5"/>
    <w:rsid w:val="00FF068E"/>
    <w:rsid w:val="00FF43B9"/>
    <w:rsid w:val="00FF662A"/>
    <w:rsid w:val="00FF676E"/>
    <w:rsid w:val="00FF6F5B"/>
    <w:rsid w:val="00FF7495"/>
    <w:rsid w:val="0A716A7A"/>
    <w:rsid w:val="0E67377D"/>
    <w:rsid w:val="17952534"/>
    <w:rsid w:val="3D5A5685"/>
    <w:rsid w:val="77FA40C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35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uppressAutoHyphens/>
      <w:spacing w:after="50" w:line="259" w:lineRule="auto"/>
      <w:jc w:val="both"/>
    </w:pPr>
    <w:rPr>
      <w:rFonts w:eastAsia="Times New Roman"/>
    </w:rPr>
  </w:style>
  <w:style w:type="paragraph" w:styleId="1">
    <w:name w:val="heading 1"/>
    <w:basedOn w:val="a0"/>
    <w:next w:val="a0"/>
    <w:autoRedefine/>
    <w:uiPriority w:val="9"/>
    <w:qFormat/>
    <w:pPr>
      <w:keepNext/>
      <w:numPr>
        <w:numId w:val="1"/>
      </w:numPr>
      <w:spacing w:before="360" w:after="120"/>
      <w:outlineLvl w:val="0"/>
    </w:pPr>
    <w:rPr>
      <w:rFonts w:ascii="Arial" w:eastAsia="宋体" w:hAnsi="Arial"/>
      <w:b/>
      <w:kern w:val="2"/>
      <w:sz w:val="28"/>
      <w:lang w:val="zh-CN" w:eastAsia="zh-CN"/>
    </w:rPr>
  </w:style>
  <w:style w:type="paragraph" w:styleId="2">
    <w:name w:val="heading 2"/>
    <w:basedOn w:val="a0"/>
    <w:next w:val="a0"/>
    <w:autoRedefine/>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qFormat/>
    <w:pPr>
      <w:keepNext/>
      <w:numPr>
        <w:ilvl w:val="2"/>
        <w:numId w:val="1"/>
      </w:numPr>
      <w:spacing w:before="120" w:after="60"/>
      <w:outlineLvl w:val="2"/>
    </w:pPr>
    <w:rPr>
      <w:rFonts w:ascii="Arial" w:eastAsia="宋体" w:hAnsi="Arial"/>
      <w:b/>
      <w:sz w:val="21"/>
      <w:szCs w:val="21"/>
      <w:lang w:val="en-GB" w:eastAsia="zh-CN"/>
    </w:rPr>
  </w:style>
  <w:style w:type="paragraph" w:styleId="4">
    <w:name w:val="heading 4"/>
    <w:basedOn w:val="a0"/>
    <w:next w:val="a0"/>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0"/>
    <w:next w:val="a0"/>
    <w:autoRedefine/>
    <w:uiPriority w:val="9"/>
    <w:unhideWhenUsed/>
    <w:qFormat/>
    <w:pPr>
      <w:keepNext/>
      <w:keepLines/>
      <w:numPr>
        <w:ilvl w:val="4"/>
        <w:numId w:val="1"/>
      </w:numPr>
      <w:spacing w:before="280" w:after="120" w:line="240" w:lineRule="auto"/>
      <w:outlineLvl w:val="4"/>
    </w:pPr>
    <w:rPr>
      <w:rFonts w:eastAsiaTheme="minorEastAsia"/>
      <w:b/>
      <w:bCs/>
      <w:sz w:val="28"/>
      <w:szCs w:val="28"/>
      <w:lang w:val="zh-CN" w:eastAsia="zh-CN"/>
    </w:rPr>
  </w:style>
  <w:style w:type="paragraph" w:styleId="6">
    <w:name w:val="heading 6"/>
    <w:basedOn w:val="a0"/>
    <w:next w:val="a0"/>
    <w:autoRedefine/>
    <w:uiPriority w:val="9"/>
    <w:unhideWhenUsed/>
    <w:qFormat/>
    <w:pPr>
      <w:keepNext/>
      <w:keepLines/>
      <w:numPr>
        <w:ilvl w:val="5"/>
        <w:numId w:val="1"/>
      </w:numPr>
      <w:spacing w:before="240" w:after="64" w:line="319" w:lineRule="auto"/>
      <w:outlineLvl w:val="5"/>
    </w:pPr>
    <w:rPr>
      <w:rFonts w:ascii="Cambria" w:eastAsia="宋体" w:hAnsi="Cambria"/>
      <w:b/>
      <w:bCs/>
      <w:sz w:val="24"/>
      <w:szCs w:val="24"/>
      <w:lang w:val="zh-CN"/>
    </w:rPr>
  </w:style>
  <w:style w:type="paragraph" w:styleId="7">
    <w:name w:val="heading 7"/>
    <w:basedOn w:val="a0"/>
    <w:next w:val="a0"/>
    <w:autoRedefine/>
    <w:uiPriority w:val="9"/>
    <w:unhideWhenUsed/>
    <w:qFormat/>
    <w:pPr>
      <w:keepNext/>
      <w:keepLines/>
      <w:numPr>
        <w:ilvl w:val="6"/>
        <w:numId w:val="1"/>
      </w:numPr>
      <w:spacing w:before="240" w:after="64" w:line="319" w:lineRule="auto"/>
      <w:outlineLvl w:val="6"/>
    </w:pPr>
    <w:rPr>
      <w:b/>
      <w:bCs/>
      <w:sz w:val="24"/>
      <w:szCs w:val="24"/>
      <w:lang w:val="zh-CN"/>
    </w:rPr>
  </w:style>
  <w:style w:type="paragraph" w:styleId="8">
    <w:name w:val="heading 8"/>
    <w:basedOn w:val="a0"/>
    <w:next w:val="a0"/>
    <w:autoRedefine/>
    <w:uiPriority w:val="9"/>
    <w:unhideWhenUsed/>
    <w:qFormat/>
    <w:pPr>
      <w:keepNext/>
      <w:keepLines/>
      <w:numPr>
        <w:ilvl w:val="7"/>
        <w:numId w:val="1"/>
      </w:numPr>
      <w:spacing w:before="240" w:after="64" w:line="319" w:lineRule="auto"/>
      <w:outlineLvl w:val="7"/>
    </w:pPr>
    <w:rPr>
      <w:rFonts w:ascii="Cambria" w:eastAsia="宋体" w:hAnsi="Cambria"/>
      <w:sz w:val="24"/>
      <w:szCs w:val="24"/>
      <w:lang w:val="zh-CN"/>
    </w:rPr>
  </w:style>
  <w:style w:type="paragraph" w:styleId="9">
    <w:name w:val="heading 9"/>
    <w:basedOn w:val="a0"/>
    <w:next w:val="a0"/>
    <w:uiPriority w:val="9"/>
    <w:unhideWhenUsed/>
    <w:qFormat/>
    <w:pPr>
      <w:keepNext/>
      <w:keepLines/>
      <w:numPr>
        <w:ilvl w:val="8"/>
        <w:numId w:val="1"/>
      </w:numPr>
      <w:spacing w:before="240" w:after="64" w:line="319"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rFonts w:asciiTheme="majorHAnsi" w:eastAsia="黑体" w:hAnsiTheme="majorHAnsi" w:cstheme="majorBidi"/>
    </w:rPr>
  </w:style>
  <w:style w:type="paragraph" w:styleId="a5">
    <w:name w:val="Document Map"/>
    <w:basedOn w:val="a0"/>
    <w:autoRedefine/>
    <w:unhideWhenUsed/>
    <w:qFormat/>
    <w:pPr>
      <w:spacing w:after="0"/>
    </w:pPr>
    <w:rPr>
      <w:rFonts w:ascii="Tahoma" w:hAnsi="Tahoma" w:cs="Tahoma"/>
      <w:sz w:val="16"/>
      <w:szCs w:val="16"/>
    </w:rPr>
  </w:style>
  <w:style w:type="paragraph" w:styleId="a6">
    <w:name w:val="annotation text"/>
    <w:basedOn w:val="a0"/>
    <w:autoRedefine/>
    <w:qFormat/>
  </w:style>
  <w:style w:type="paragraph" w:styleId="a7">
    <w:name w:val="Body Text"/>
    <w:basedOn w:val="a0"/>
    <w:autoRedefine/>
    <w:qFormat/>
    <w:pPr>
      <w:spacing w:after="120"/>
    </w:pPr>
    <w:rPr>
      <w:rFonts w:eastAsia="MS Mincho"/>
    </w:rPr>
  </w:style>
  <w:style w:type="paragraph" w:styleId="a8">
    <w:name w:val="Balloon Text"/>
    <w:basedOn w:val="a0"/>
    <w:autoRedefine/>
    <w:qFormat/>
    <w:rPr>
      <w:sz w:val="18"/>
      <w:szCs w:val="18"/>
    </w:rPr>
  </w:style>
  <w:style w:type="paragraph" w:styleId="a9">
    <w:name w:val="footer"/>
    <w:basedOn w:val="a0"/>
    <w:autoRedefine/>
    <w:qFormat/>
    <w:pPr>
      <w:tabs>
        <w:tab w:val="center" w:pos="4153"/>
        <w:tab w:val="right" w:pos="8306"/>
      </w:tabs>
      <w:snapToGrid w:val="0"/>
    </w:pPr>
    <w:rPr>
      <w:sz w:val="18"/>
      <w:szCs w:val="18"/>
    </w:rPr>
  </w:style>
  <w:style w:type="paragraph" w:styleId="aa">
    <w:name w:val="header"/>
    <w:basedOn w:val="a0"/>
    <w:autoRedefine/>
    <w:uiPriority w:val="99"/>
    <w:qFormat/>
    <w:pPr>
      <w:tabs>
        <w:tab w:val="center" w:pos="4536"/>
        <w:tab w:val="right" w:pos="9072"/>
      </w:tabs>
    </w:pPr>
    <w:rPr>
      <w:rFonts w:ascii="Arial" w:eastAsia="MS Mincho" w:hAnsi="Arial"/>
      <w:b/>
      <w:sz w:val="22"/>
      <w:lang w:val="zh-CN"/>
    </w:rPr>
  </w:style>
  <w:style w:type="paragraph" w:styleId="10">
    <w:name w:val="toc 1"/>
    <w:next w:val="a0"/>
    <w:autoRedefine/>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autoRedefine/>
    <w:qFormat/>
    <w:rPr>
      <w:rFonts w:cs="Lohit Devanagari"/>
    </w:rPr>
  </w:style>
  <w:style w:type="paragraph" w:styleId="ac">
    <w:name w:val="footnote text"/>
    <w:basedOn w:val="a0"/>
    <w:autoRedefine/>
    <w:semiHidden/>
    <w:qFormat/>
    <w:pPr>
      <w:keepLines/>
      <w:spacing w:after="0" w:line="276" w:lineRule="auto"/>
      <w:ind w:left="454" w:hanging="454"/>
    </w:pPr>
    <w:rPr>
      <w:rFonts w:eastAsia="Batang"/>
      <w:sz w:val="16"/>
      <w:lang w:val="en-GB"/>
    </w:rPr>
  </w:style>
  <w:style w:type="paragraph" w:styleId="ad">
    <w:name w:val="table of figures"/>
    <w:basedOn w:val="a7"/>
    <w:next w:val="a0"/>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e">
    <w:name w:val="Normal (Web)"/>
    <w:basedOn w:val="a0"/>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
    <w:name w:val="annotation subject"/>
    <w:basedOn w:val="a6"/>
    <w:next w:val="a6"/>
    <w:autoRedefine/>
    <w:qFormat/>
    <w:rPr>
      <w:b/>
      <w:bCs/>
    </w:rPr>
  </w:style>
  <w:style w:type="table" w:styleId="af0">
    <w:name w:val="Table Grid"/>
    <w:basedOn w:val="a2"/>
    <w:autoRedefine/>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autoRedefine/>
    <w:uiPriority w:val="22"/>
    <w:qFormat/>
    <w:rPr>
      <w:b/>
      <w:bCs/>
    </w:rPr>
  </w:style>
  <w:style w:type="character" w:styleId="af2">
    <w:name w:val="FollowedHyperlink"/>
    <w:basedOn w:val="a1"/>
    <w:autoRedefine/>
    <w:unhideWhenUsed/>
    <w:qFormat/>
    <w:rPr>
      <w:color w:val="800080" w:themeColor="followedHyperlink"/>
      <w:u w:val="single"/>
    </w:rPr>
  </w:style>
  <w:style w:type="character" w:styleId="af3">
    <w:name w:val="Emphasis"/>
    <w:autoRedefine/>
    <w:qFormat/>
    <w:rPr>
      <w:i/>
      <w:iCs/>
    </w:rPr>
  </w:style>
  <w:style w:type="character" w:styleId="af4">
    <w:name w:val="Hyperlink"/>
    <w:autoRedefine/>
    <w:uiPriority w:val="99"/>
    <w:qFormat/>
    <w:rPr>
      <w:color w:val="0000FF"/>
      <w:u w:val="single"/>
    </w:rPr>
  </w:style>
  <w:style w:type="character" w:styleId="af5">
    <w:name w:val="annotation reference"/>
    <w:autoRedefine/>
    <w:uiPriority w:val="99"/>
    <w:qFormat/>
    <w:rPr>
      <w:sz w:val="21"/>
      <w:szCs w:val="21"/>
    </w:rPr>
  </w:style>
  <w:style w:type="character" w:customStyle="1" w:styleId="FootnoteCharacters">
    <w:name w:val="Footnote Characters"/>
    <w:basedOn w:val="a1"/>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autoRedefine/>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autoRedefine/>
    <w:semiHidden/>
    <w:qFormat/>
    <w:rPr>
      <w:rFonts w:ascii="Cambria" w:hAnsi="Cambria"/>
      <w:sz w:val="21"/>
      <w:szCs w:val="21"/>
      <w:lang w:val="zh-CN" w:eastAsia="en-US"/>
    </w:rPr>
  </w:style>
  <w:style w:type="character" w:customStyle="1" w:styleId="af6">
    <w:name w:val="批注框文本 字符"/>
    <w:autoRedefine/>
    <w:uiPriority w:val="99"/>
    <w:qFormat/>
    <w:rPr>
      <w:rFonts w:ascii="Arial" w:eastAsia="MS Mincho" w:hAnsi="Arial"/>
      <w:b/>
      <w:sz w:val="22"/>
      <w:lang w:val="zh-CN" w:eastAsia="en-US"/>
    </w:rPr>
  </w:style>
  <w:style w:type="character" w:customStyle="1" w:styleId="12">
    <w:name w:val="占位符文本1"/>
    <w:autoRedefine/>
    <w:uiPriority w:val="99"/>
    <w:semiHidden/>
    <w:qFormat/>
    <w:rPr>
      <w:color w:val="808080"/>
    </w:rPr>
  </w:style>
  <w:style w:type="character" w:customStyle="1" w:styleId="af7">
    <w:name w:val="题注 字符"/>
    <w:autoRedefine/>
    <w:qFormat/>
    <w:rPr>
      <w:rFonts w:eastAsia="Times New Roman"/>
      <w:lang w:eastAsia="en-US"/>
    </w:rPr>
  </w:style>
  <w:style w:type="character" w:customStyle="1" w:styleId="af8">
    <w:name w:val="批注文字 字符"/>
    <w:autoRedefine/>
    <w:qFormat/>
    <w:rPr>
      <w:rFonts w:eastAsia="Times New Roman"/>
      <w:b/>
      <w:bCs/>
      <w:lang w:eastAsia="en-US"/>
    </w:rPr>
  </w:style>
  <w:style w:type="character" w:customStyle="1" w:styleId="af9">
    <w:name w:val="批注主题 字符"/>
    <w:autoRedefine/>
    <w:qFormat/>
    <w:rPr>
      <w:rFonts w:eastAsia="Times New Roman"/>
      <w:sz w:val="18"/>
      <w:szCs w:val="18"/>
      <w:lang w:eastAsia="en-US"/>
    </w:rPr>
  </w:style>
  <w:style w:type="character" w:customStyle="1" w:styleId="afa">
    <w:name w:val="页脚 字符"/>
    <w:autoRedefine/>
    <w:qFormat/>
    <w:rPr>
      <w:rFonts w:eastAsia="Times New Roman"/>
      <w:sz w:val="18"/>
      <w:szCs w:val="18"/>
      <w:lang w:eastAsia="en-US"/>
    </w:rPr>
  </w:style>
  <w:style w:type="character" w:customStyle="1" w:styleId="B1Zchn">
    <w:name w:val="B1 Zchn"/>
    <w:link w:val="B1"/>
    <w:autoRedefine/>
    <w:qFormat/>
    <w:rPr>
      <w:rFonts w:eastAsia="DengXian"/>
      <w:lang w:val="zh-CN"/>
    </w:rPr>
  </w:style>
  <w:style w:type="paragraph" w:customStyle="1" w:styleId="B1">
    <w:name w:val="B1"/>
    <w:basedOn w:val="a0"/>
    <w:link w:val="B1Zchn"/>
    <w:autoRedefine/>
    <w:qFormat/>
    <w:pPr>
      <w:spacing w:after="180"/>
      <w:ind w:left="568" w:hanging="284"/>
    </w:pPr>
    <w:rPr>
      <w:rFonts w:eastAsia="DengXian"/>
      <w:lang w:val="zh-CN"/>
    </w:rPr>
  </w:style>
  <w:style w:type="character" w:customStyle="1" w:styleId="afb">
    <w:name w:val="脚注文本 字符"/>
    <w:autoRedefine/>
    <w:qFormat/>
    <w:rPr>
      <w:rFonts w:eastAsia="MS Mincho"/>
      <w:lang w:eastAsia="en-US"/>
    </w:rPr>
  </w:style>
  <w:style w:type="character" w:customStyle="1" w:styleId="Char1">
    <w:name w:val="正文文本 Char1"/>
    <w:autoRedefine/>
    <w:qFormat/>
    <w:rPr>
      <w:rFonts w:eastAsia="Times New Roman"/>
      <w:lang w:eastAsia="en-US"/>
    </w:rPr>
  </w:style>
  <w:style w:type="character" w:customStyle="1" w:styleId="B2Char">
    <w:name w:val="B2 Char"/>
    <w:link w:val="B2"/>
    <w:autoRedefine/>
    <w:qFormat/>
    <w:rPr>
      <w:rFonts w:eastAsia="DengXian"/>
      <w:lang w:val="zh-CN"/>
    </w:rPr>
  </w:style>
  <w:style w:type="paragraph" w:customStyle="1" w:styleId="B2">
    <w:name w:val="B2"/>
    <w:basedOn w:val="a0"/>
    <w:link w:val="B2Char"/>
    <w:autoRedefine/>
    <w:qFormat/>
    <w:pPr>
      <w:spacing w:after="180"/>
      <w:ind w:left="851" w:hanging="284"/>
    </w:pPr>
    <w:rPr>
      <w:rFonts w:eastAsia="DengXian"/>
      <w:lang w:val="zh-CN"/>
    </w:rPr>
  </w:style>
  <w:style w:type="character" w:customStyle="1" w:styleId="TACChar">
    <w:name w:val="TAC Char"/>
    <w:link w:val="TAC"/>
    <w:autoRedefine/>
    <w:qFormat/>
    <w:locked/>
    <w:rPr>
      <w:rFonts w:ascii="Arial" w:hAnsi="Arial" w:cs="Arial"/>
      <w:sz w:val="18"/>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character" w:customStyle="1" w:styleId="TAHCar">
    <w:name w:val="TAH Car"/>
    <w:link w:val="TAH"/>
    <w:autoRedefine/>
    <w:qFormat/>
    <w:locked/>
    <w:rPr>
      <w:rFonts w:ascii="Arial" w:hAnsi="Arial" w:cs="Arial"/>
      <w:b/>
      <w:sz w:val="18"/>
    </w:rPr>
  </w:style>
  <w:style w:type="paragraph" w:customStyle="1" w:styleId="TAH">
    <w:name w:val="TAH"/>
    <w:basedOn w:val="TAC"/>
    <w:link w:val="TAHCar"/>
    <w:autoRedefine/>
    <w:qFormat/>
    <w:rPr>
      <w:b/>
    </w:rPr>
  </w:style>
  <w:style w:type="character" w:customStyle="1" w:styleId="afc">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1"/>
    <w:link w:val="B3"/>
    <w:autoRedefine/>
    <w:qFormat/>
    <w:rPr>
      <w:lang w:val="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msoins0">
    <w:name w:val="msoins"/>
    <w:basedOn w:val="a1"/>
    <w:autoRedefine/>
    <w:qFormat/>
  </w:style>
  <w:style w:type="character" w:customStyle="1" w:styleId="40">
    <w:name w:val="标题 4 字符"/>
    <w:basedOn w:val="a1"/>
    <w:autoRedefine/>
    <w:uiPriority w:val="9"/>
    <w:qFormat/>
    <w:rPr>
      <w:rFonts w:ascii="Arial" w:eastAsia="Arial" w:hAnsi="Arial"/>
      <w:sz w:val="24"/>
      <w:lang w:eastAsia="en-US"/>
    </w:rPr>
  </w:style>
  <w:style w:type="character" w:customStyle="1" w:styleId="afd">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rPr>
  </w:style>
  <w:style w:type="paragraph" w:customStyle="1" w:styleId="TAL">
    <w:name w:val="TAL"/>
    <w:basedOn w:val="a0"/>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1"/>
    <w:link w:val="EQ"/>
    <w:autoRedefine/>
    <w:uiPriority w:val="99"/>
    <w:qFormat/>
    <w:locked/>
  </w:style>
  <w:style w:type="paragraph" w:customStyle="1" w:styleId="EQ">
    <w:name w:val="EQ"/>
    <w:basedOn w:val="a0"/>
    <w:next w:val="a0"/>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rPr>
  </w:style>
  <w:style w:type="paragraph" w:customStyle="1" w:styleId="3GPPText">
    <w:name w:val="3GPP Text"/>
    <w:basedOn w:val="a0"/>
    <w:link w:val="3GPPTextChar"/>
    <w:autoRedefine/>
    <w:qFormat/>
    <w:pPr>
      <w:spacing w:before="120" w:after="120"/>
      <w:textAlignment w:val="baseline"/>
    </w:pPr>
    <w:rPr>
      <w:rFonts w:eastAsia="宋体"/>
      <w:sz w:val="22"/>
    </w:rPr>
  </w:style>
  <w:style w:type="character" w:customStyle="1" w:styleId="DocChar">
    <w:name w:val="Doc Char"/>
    <w:basedOn w:val="a1"/>
    <w:link w:val="Doc"/>
    <w:autoRedefine/>
    <w:qFormat/>
    <w:rPr>
      <w:rFonts w:eastAsia="Batang"/>
      <w:bCs/>
      <w:sz w:val="22"/>
      <w:szCs w:val="22"/>
      <w:lang w:eastAsia="ko-KR"/>
    </w:rPr>
  </w:style>
  <w:style w:type="paragraph" w:customStyle="1" w:styleId="Doc">
    <w:name w:val="Doc"/>
    <w:basedOn w:val="a0"/>
    <w:link w:val="DocChar"/>
    <w:autoRedefine/>
    <w:qFormat/>
    <w:pPr>
      <w:spacing w:before="120" w:after="120"/>
      <w:ind w:firstLine="220"/>
    </w:pPr>
    <w:rPr>
      <w:rFonts w:eastAsia="Batang"/>
      <w:bCs/>
      <w:sz w:val="22"/>
      <w:szCs w:val="22"/>
      <w:lang w:eastAsia="ko-KR"/>
    </w:rPr>
  </w:style>
  <w:style w:type="character" w:customStyle="1" w:styleId="13">
    <w:name w:val="题注 字符1"/>
    <w:basedOn w:val="a1"/>
    <w:autoRedefine/>
    <w:semiHidden/>
    <w:qFormat/>
    <w:rPr>
      <w:rFonts w:eastAsia="Batang"/>
      <w:sz w:val="16"/>
      <w:lang w:val="en-GB" w:eastAsia="en-US"/>
    </w:rPr>
  </w:style>
  <w:style w:type="character" w:customStyle="1" w:styleId="B4Char">
    <w:name w:val="B4 Char"/>
    <w:link w:val="B4"/>
    <w:autoRedefine/>
    <w:qFormat/>
    <w:rPr>
      <w:lang w:val="en-GB"/>
    </w:rPr>
  </w:style>
  <w:style w:type="paragraph" w:customStyle="1" w:styleId="B4">
    <w:name w:val="B4"/>
    <w:basedOn w:val="a0"/>
    <w:link w:val="B4Char"/>
    <w:autoRedefine/>
    <w:qFormat/>
    <w:pPr>
      <w:spacing w:after="180"/>
      <w:ind w:left="1418" w:hanging="284"/>
    </w:pPr>
    <w:rPr>
      <w:rFonts w:eastAsia="宋体"/>
      <w:lang w:val="en-GB"/>
    </w:rPr>
  </w:style>
  <w:style w:type="character" w:customStyle="1" w:styleId="B5Char">
    <w:name w:val="B5 Char"/>
    <w:link w:val="B5"/>
    <w:autoRedefine/>
    <w:qFormat/>
    <w:rPr>
      <w:lang w:val="en-GB"/>
    </w:rPr>
  </w:style>
  <w:style w:type="paragraph" w:customStyle="1" w:styleId="B5">
    <w:name w:val="B5"/>
    <w:basedOn w:val="a0"/>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7"/>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1"/>
    <w:link w:val="0Maintext"/>
    <w:autoRedefine/>
    <w:qFormat/>
    <w:rPr>
      <w:rFonts w:eastAsia="Times New Roman" w:cs="Batang"/>
      <w:lang w:val="en-GB"/>
    </w:rPr>
  </w:style>
  <w:style w:type="paragraph" w:customStyle="1" w:styleId="0Maintext">
    <w:name w:val="0 Main text"/>
    <w:basedOn w:val="a0"/>
    <w:link w:val="0MaintextChar"/>
    <w:autoRedefine/>
    <w:qFormat/>
    <w:pPr>
      <w:spacing w:afterAutospacing="1" w:line="288" w:lineRule="auto"/>
      <w:ind w:firstLine="360"/>
    </w:pPr>
    <w:rPr>
      <w:rFonts w:cs="Batang"/>
      <w:lang w:val="en-GB"/>
    </w:rPr>
  </w:style>
  <w:style w:type="character" w:customStyle="1" w:styleId="normaltextrun">
    <w:name w:val="normaltextrun"/>
    <w:basedOn w:val="a1"/>
    <w:autoRedefine/>
    <w:qFormat/>
  </w:style>
  <w:style w:type="character" w:customStyle="1" w:styleId="eop">
    <w:name w:val="eop"/>
    <w:basedOn w:val="a1"/>
    <w:autoRedefine/>
    <w:qFormat/>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UnresolvedMention2">
    <w:name w:val="Unresolved Mention2"/>
    <w:basedOn w:val="a1"/>
    <w:autoRedefine/>
    <w:uiPriority w:val="99"/>
    <w:unhideWhenUsed/>
    <w:qFormat/>
    <w:rPr>
      <w:color w:val="605E5C"/>
      <w:shd w:val="clear" w:color="auto" w:fill="E1DFDD"/>
    </w:rPr>
  </w:style>
  <w:style w:type="character" w:customStyle="1" w:styleId="afe">
    <w:name w:val="註解文字 字元"/>
    <w:basedOn w:val="a1"/>
    <w:autoRedefine/>
    <w:qFormat/>
    <w:rPr>
      <w:rFonts w:eastAsia="Times New Roman"/>
      <w:lang w:eastAsia="en-US"/>
    </w:rPr>
  </w:style>
  <w:style w:type="character" w:customStyle="1" w:styleId="21">
    <w:name w:val="批注文字 字符2"/>
    <w:basedOn w:val="a1"/>
    <w:autoRedefine/>
    <w:uiPriority w:val="99"/>
    <w:unhideWhenUsed/>
    <w:qFormat/>
    <w:rPr>
      <w:color w:val="2B579A"/>
      <w:shd w:val="clear" w:color="auto" w:fill="E1DFDD"/>
    </w:rPr>
  </w:style>
  <w:style w:type="character" w:customStyle="1" w:styleId="14">
    <w:name w:val="批注文字 字符1"/>
    <w:basedOn w:val="a1"/>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1"/>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1"/>
    <w:autoRedefine/>
    <w:uiPriority w:val="19"/>
    <w:qFormat/>
    <w:rPr>
      <w:i/>
      <w:iCs/>
      <w:color w:val="7F7F7F" w:themeColor="text1" w:themeTint="80"/>
    </w:rPr>
  </w:style>
  <w:style w:type="character" w:customStyle="1" w:styleId="aff">
    <w:name w:val="文档结构图 字符"/>
    <w:basedOn w:val="a1"/>
    <w:autoRedefine/>
    <w:semiHidden/>
    <w:qFormat/>
    <w:rPr>
      <w:rFonts w:ascii="Tahoma" w:eastAsia="Times New Roman" w:hAnsi="Tahoma" w:cs="Tahoma"/>
      <w:sz w:val="16"/>
      <w:szCs w:val="16"/>
      <w:lang w:eastAsia="en-US"/>
    </w:rPr>
  </w:style>
  <w:style w:type="character" w:customStyle="1" w:styleId="aff0">
    <w:name w:val="コメント文字列 (文字)"/>
    <w:autoRedefine/>
    <w:qFormat/>
    <w:rPr>
      <w:rFonts w:eastAsia="Times New Roman"/>
    </w:rPr>
  </w:style>
  <w:style w:type="character" w:customStyle="1" w:styleId="aff1">
    <w:name w:val="図表番号 (文字)"/>
    <w:autoRedefine/>
    <w:qFormat/>
    <w:rPr>
      <w:rFonts w:asciiTheme="majorHAnsi" w:eastAsia="黑体" w:hAnsiTheme="majorHAnsi" w:cstheme="majorBidi"/>
    </w:rPr>
  </w:style>
  <w:style w:type="character" w:customStyle="1" w:styleId="aff2">
    <w:name w:val="リスト段落 (文字)"/>
    <w:basedOn w:val="a1"/>
    <w:autoRedefine/>
    <w:uiPriority w:val="34"/>
    <w:qFormat/>
    <w:rPr>
      <w:rFonts w:asciiTheme="majorHAnsi" w:eastAsia="黑体" w:hAnsiTheme="majorHAnsi" w:cstheme="majorBidi"/>
      <w:lang w:eastAsia="en-US"/>
    </w:rPr>
  </w:style>
  <w:style w:type="character" w:customStyle="1" w:styleId="aff3">
    <w:name w:val="列出段落 字符"/>
    <w:basedOn w:val="a1"/>
    <w:autoRedefine/>
    <w:uiPriority w:val="34"/>
    <w:qFormat/>
    <w:rPr>
      <w:rFonts w:asciiTheme="majorHAnsi" w:eastAsia="黑体" w:hAnsiTheme="majorHAnsi" w:cstheme="majorBidi"/>
      <w:lang w:eastAsia="en-US"/>
    </w:rPr>
  </w:style>
  <w:style w:type="character" w:customStyle="1" w:styleId="UnresolvedMention3">
    <w:name w:val="Unresolved Mention3"/>
    <w:basedOn w:val="a1"/>
    <w:autoRedefine/>
    <w:uiPriority w:val="99"/>
    <w:unhideWhenUsed/>
    <w:qFormat/>
    <w:rPr>
      <w:color w:val="605E5C"/>
      <w:shd w:val="clear" w:color="auto" w:fill="E1DFDD"/>
    </w:rPr>
  </w:style>
  <w:style w:type="character" w:customStyle="1" w:styleId="ListParagraphChar1">
    <w:name w:val="List Paragraph Char1"/>
    <w:autoRedefine/>
    <w:qFormat/>
    <w:rPr>
      <w:rFonts w:asciiTheme="majorHAnsi" w:eastAsia="黑体" w:hAnsiTheme="majorHAnsi" w:cstheme="majorBidi"/>
      <w:lang w:val="en-US" w:eastAsia="en-US"/>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rPr>
  </w:style>
  <w:style w:type="paragraph" w:customStyle="1" w:styleId="TAN">
    <w:name w:val="TAN"/>
    <w:basedOn w:val="TAL"/>
    <w:link w:val="TANChar"/>
    <w:autoRedefine/>
    <w:qFormat/>
    <w:pPr>
      <w:suppressAutoHyphens w:val="0"/>
      <w:ind w:left="851" w:hanging="851"/>
    </w:pPr>
    <w:rPr>
      <w:lang w:val="en-US"/>
    </w:rPr>
  </w:style>
  <w:style w:type="character" w:customStyle="1" w:styleId="16">
    <w:name w:val="未处理的提及1"/>
    <w:basedOn w:val="a1"/>
    <w:autoRedefine/>
    <w:uiPriority w:val="99"/>
    <w:unhideWhenUsed/>
    <w:qFormat/>
    <w:rPr>
      <w:color w:val="605E5C"/>
      <w:shd w:val="clear" w:color="auto" w:fill="E1DFDD"/>
    </w:rPr>
  </w:style>
  <w:style w:type="character" w:customStyle="1" w:styleId="22">
    <w:name w:val="列表段落 字符2"/>
    <w:basedOn w:val="a1"/>
    <w:link w:val="17"/>
    <w:autoRedefine/>
    <w:uiPriority w:val="34"/>
    <w:semiHidden/>
    <w:qFormat/>
    <w:rPr>
      <w:rFonts w:asciiTheme="majorHAnsi" w:eastAsia="黑体" w:hAnsiTheme="majorHAnsi" w:cstheme="majorBidi"/>
    </w:rPr>
  </w:style>
  <w:style w:type="paragraph" w:customStyle="1" w:styleId="17">
    <w:name w:val="수정1"/>
    <w:link w:val="22"/>
    <w:autoRedefine/>
    <w:uiPriority w:val="34"/>
    <w:semiHidden/>
    <w:qFormat/>
    <w:pPr>
      <w:suppressAutoHyphens/>
      <w:spacing w:after="160" w:line="259" w:lineRule="auto"/>
      <w:jc w:val="both"/>
    </w:pPr>
    <w:rPr>
      <w:rFonts w:asciiTheme="majorHAnsi" w:eastAsia="黑体" w:hAnsiTheme="majorHAnsi" w:cstheme="majorBidi"/>
    </w:rPr>
  </w:style>
  <w:style w:type="character" w:customStyle="1" w:styleId="ui-provider">
    <w:name w:val="ui-provider"/>
    <w:basedOn w:val="a1"/>
    <w:autoRedefine/>
    <w:qFormat/>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
    <w:name w:val="列出段落 Char"/>
    <w:basedOn w:val="a1"/>
    <w:autoRedefine/>
    <w:uiPriority w:val="34"/>
    <w:qFormat/>
    <w:rPr>
      <w:rFonts w:asciiTheme="majorHAnsi" w:eastAsia="黑体" w:hAnsiTheme="majorHAnsi" w:cstheme="majorBidi"/>
      <w:lang w:eastAsia="en-US"/>
    </w:rPr>
  </w:style>
  <w:style w:type="character" w:customStyle="1" w:styleId="fontstyle01">
    <w:name w:val="fontstyle01"/>
    <w:basedOn w:val="a1"/>
    <w:autoRedefine/>
    <w:qFormat/>
    <w:rPr>
      <w:rFonts w:ascii="TimesNewRomanPSMT" w:hAnsi="TimesNewRomanPSMT" w:cs="TimesNewRomanPSMT"/>
      <w:color w:val="000000"/>
      <w:sz w:val="20"/>
      <w:szCs w:val="20"/>
    </w:rPr>
  </w:style>
  <w:style w:type="character" w:customStyle="1" w:styleId="cf01">
    <w:name w:val="cf01"/>
    <w:basedOn w:val="a1"/>
    <w:autoRedefine/>
    <w:qFormat/>
    <w:rPr>
      <w:rFonts w:ascii="Segoe UI" w:hAnsi="Segoe UI" w:cs="Segoe UI"/>
      <w:sz w:val="18"/>
      <w:szCs w:val="18"/>
    </w:rPr>
  </w:style>
  <w:style w:type="character" w:customStyle="1" w:styleId="23">
    <w:name w:val="题注 字符2"/>
    <w:autoRedefine/>
    <w:qFormat/>
    <w:rPr>
      <w:rFonts w:asciiTheme="majorHAnsi" w:eastAsia="黑体" w:hAnsiTheme="majorHAnsi" w:cstheme="majorBidi"/>
    </w:rPr>
  </w:style>
  <w:style w:type="character" w:customStyle="1" w:styleId="31">
    <w:name w:val="批注文字 字符3"/>
    <w:autoRedefine/>
    <w:qFormat/>
    <w:rPr>
      <w:rFonts w:eastAsia="Times New Roman"/>
    </w:rPr>
  </w:style>
  <w:style w:type="character" w:customStyle="1" w:styleId="B1Char">
    <w:name w:val="B1 Char"/>
    <w:autoRedefine/>
    <w:qFormat/>
    <w:locked/>
    <w:rPr>
      <w:rFonts w:ascii="Times New Roman" w:hAnsi="Times New Roman"/>
      <w:lang w:val="en-GB"/>
    </w:rPr>
  </w:style>
  <w:style w:type="character" w:customStyle="1" w:styleId="32">
    <w:name w:val="列表段落 字符3"/>
    <w:autoRedefine/>
    <w:uiPriority w:val="34"/>
    <w:qFormat/>
    <w:rPr>
      <w:rFonts w:asciiTheme="majorHAnsi" w:eastAsia="黑体" w:hAnsiTheme="majorHAnsi" w:cstheme="majorBidi"/>
    </w:rPr>
  </w:style>
  <w:style w:type="character" w:styleId="aff4">
    <w:name w:val="Placeholder Text"/>
    <w:basedOn w:val="a1"/>
    <w:autoRedefine/>
    <w:uiPriority w:val="99"/>
    <w:semiHidden/>
    <w:qFormat/>
    <w:rPr>
      <w:color w:val="808080"/>
    </w:rPr>
  </w:style>
  <w:style w:type="character" w:customStyle="1" w:styleId="24">
    <w:name w:val="未处理的提及2"/>
    <w:basedOn w:val="a1"/>
    <w:autoRedefine/>
    <w:uiPriority w:val="99"/>
    <w:semiHidden/>
    <w:unhideWhenUsed/>
    <w:qFormat/>
    <w:rPr>
      <w:color w:val="605E5C"/>
      <w:shd w:val="clear" w:color="auto" w:fill="E1DFDD"/>
    </w:rPr>
  </w:style>
  <w:style w:type="paragraph" w:customStyle="1" w:styleId="Heading">
    <w:name w:val="Heading"/>
    <w:basedOn w:val="a0"/>
    <w:next w:val="a7"/>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eaderandFooter">
    <w:name w:val="Header and Footer"/>
    <w:basedOn w:val="a0"/>
    <w:autoRedefine/>
    <w:qFormat/>
  </w:style>
  <w:style w:type="paragraph" w:customStyle="1" w:styleId="18">
    <w:name w:val="样式1"/>
    <w:basedOn w:val="6"/>
    <w:autoRedefine/>
    <w:qFormat/>
    <w:pPr>
      <w:numPr>
        <w:ilvl w:val="0"/>
        <w:numId w:val="0"/>
      </w:numPr>
      <w:spacing w:after="120"/>
    </w:pPr>
    <w:rPr>
      <w:rFonts w:ascii="Arial" w:eastAsiaTheme="minorEastAsia" w:hAnsi="Arial" w:cs="Arial"/>
      <w:sz w:val="20"/>
      <w:lang w:eastAsia="zh-CN"/>
    </w:rPr>
  </w:style>
  <w:style w:type="paragraph" w:customStyle="1" w:styleId="19">
    <w:name w:val="列表段落1"/>
    <w:basedOn w:val="a0"/>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0"/>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0"/>
    <w:autoRedefine/>
    <w:qFormat/>
    <w:pPr>
      <w:spacing w:after="120"/>
      <w:textAlignment w:val="baseline"/>
    </w:pPr>
    <w:rPr>
      <w:rFonts w:eastAsia="MS Mincho"/>
      <w:sz w:val="24"/>
      <w:lang w:eastAsia="en-GB"/>
    </w:rPr>
  </w:style>
  <w:style w:type="paragraph" w:customStyle="1" w:styleId="Agreement">
    <w:name w:val="Agreement"/>
    <w:basedOn w:val="a0"/>
    <w:next w:val="a0"/>
    <w:autoRedefine/>
    <w:qFormat/>
    <w:pPr>
      <w:spacing w:before="60"/>
    </w:pPr>
    <w:rPr>
      <w:rFonts w:ascii="Arial" w:eastAsia="MS Mincho" w:hAnsi="Arial"/>
      <w:b/>
      <w:szCs w:val="24"/>
      <w:lang w:val="en-GB" w:eastAsia="en-GB"/>
    </w:rPr>
  </w:style>
  <w:style w:type="paragraph" w:customStyle="1" w:styleId="textintend2">
    <w:name w:val="text intend 2"/>
    <w:basedOn w:val="a0"/>
    <w:autoRedefine/>
    <w:qFormat/>
    <w:pPr>
      <w:spacing w:after="120"/>
      <w:textAlignment w:val="baseline"/>
    </w:pPr>
    <w:rPr>
      <w:rFonts w:eastAsia="MS Mincho"/>
      <w:sz w:val="24"/>
      <w:lang w:eastAsia="en-GB"/>
    </w:rPr>
  </w:style>
  <w:style w:type="paragraph" w:customStyle="1" w:styleId="xmsonormal">
    <w:name w:val="xmsonormal"/>
    <w:basedOn w:val="a0"/>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0"/>
    <w:autoRedefine/>
    <w:qFormat/>
    <w:pPr>
      <w:spacing w:after="0"/>
    </w:pPr>
    <w:rPr>
      <w:rFonts w:ascii="Calibri" w:eastAsia="Calibri" w:hAnsi="Calibri" w:cs="Calibri"/>
      <w:sz w:val="22"/>
      <w:szCs w:val="22"/>
    </w:rPr>
  </w:style>
  <w:style w:type="paragraph" w:customStyle="1" w:styleId="xxmsolistparagraph">
    <w:name w:val="xxmsolistparagraph"/>
    <w:basedOn w:val="a0"/>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rPr>
  </w:style>
  <w:style w:type="paragraph" w:customStyle="1" w:styleId="References">
    <w:name w:val="References"/>
    <w:basedOn w:val="a0"/>
    <w:autoRedefine/>
    <w:qFormat/>
    <w:pPr>
      <w:snapToGrid w:val="0"/>
      <w:spacing w:after="60"/>
    </w:pPr>
    <w:rPr>
      <w:rFonts w:eastAsia="宋体"/>
      <w:szCs w:val="16"/>
    </w:rPr>
  </w:style>
  <w:style w:type="paragraph" w:customStyle="1" w:styleId="paragraph">
    <w:name w:val="paragraph"/>
    <w:basedOn w:val="a0"/>
    <w:autoRedefine/>
    <w:qFormat/>
    <w:pPr>
      <w:spacing w:beforeAutospacing="1" w:afterAutospacing="1"/>
    </w:pPr>
    <w:rPr>
      <w:sz w:val="24"/>
      <w:szCs w:val="24"/>
      <w:lang w:eastAsia="zh-CN"/>
    </w:rPr>
  </w:style>
  <w:style w:type="paragraph" w:customStyle="1" w:styleId="Guidance">
    <w:name w:val="Guidance"/>
    <w:basedOn w:val="a0"/>
    <w:autoRedefine/>
    <w:qFormat/>
    <w:pPr>
      <w:suppressAutoHyphens w:val="0"/>
      <w:spacing w:after="180"/>
    </w:pPr>
    <w:rPr>
      <w:rFonts w:eastAsia="宋体"/>
      <w:i/>
      <w:iCs/>
      <w:color w:val="0000FF"/>
    </w:rPr>
  </w:style>
  <w:style w:type="paragraph" w:customStyle="1" w:styleId="maintext">
    <w:name w:val="main text"/>
    <w:basedOn w:val="a0"/>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0"/>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rPr>
  </w:style>
  <w:style w:type="paragraph" w:customStyle="1" w:styleId="25">
    <w:name w:val="列出段落2"/>
    <w:basedOn w:val="a0"/>
    <w:autoRedefine/>
    <w:uiPriority w:val="34"/>
    <w:qFormat/>
    <w:pPr>
      <w:ind w:left="840"/>
    </w:pPr>
    <w:rPr>
      <w:rFonts w:asciiTheme="majorHAnsi" w:eastAsia="黑体" w:hAnsiTheme="majorHAnsi" w:cstheme="majorBidi"/>
    </w:rPr>
  </w:style>
  <w:style w:type="paragraph" w:customStyle="1" w:styleId="1b">
    <w:name w:val="목록 단락1"/>
    <w:basedOn w:val="a0"/>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numPr>
        <w:ilvl w:val="0"/>
        <w:numId w:val="0"/>
      </w:num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pPr>
    <w:rPr>
      <w:rFonts w:eastAsia="Times New Roman"/>
    </w:rPr>
  </w:style>
  <w:style w:type="paragraph" w:customStyle="1" w:styleId="26">
    <w:name w:val="列表段落2"/>
    <w:basedOn w:val="a0"/>
    <w:autoRedefine/>
    <w:uiPriority w:val="34"/>
    <w:qFormat/>
    <w:pPr>
      <w:spacing w:line="240" w:lineRule="auto"/>
      <w:ind w:left="840"/>
      <w:jc w:val="left"/>
    </w:pPr>
    <w:rPr>
      <w:rFonts w:asciiTheme="majorHAnsi" w:eastAsia="黑体" w:hAnsiTheme="majorHAnsi" w:cstheme="majorBidi"/>
    </w:rPr>
  </w:style>
  <w:style w:type="paragraph" w:customStyle="1" w:styleId="27">
    <w:name w:val="修订2"/>
    <w:autoRedefine/>
    <w:uiPriority w:val="99"/>
    <w:semiHidden/>
    <w:qFormat/>
    <w:pPr>
      <w:suppressAutoHyphens/>
    </w:pPr>
    <w:rPr>
      <w:rFonts w:eastAsia="Times New Roman"/>
    </w:rPr>
  </w:style>
  <w:style w:type="paragraph" w:customStyle="1" w:styleId="33">
    <w:name w:val="列出段落3"/>
    <w:basedOn w:val="a0"/>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0"/>
    <w:autoRedefine/>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autoRedefine/>
    <w:uiPriority w:val="99"/>
    <w:semiHidden/>
    <w:qFormat/>
    <w:pPr>
      <w:suppressAutoHyphens/>
    </w:pPr>
    <w:rPr>
      <w:rFonts w:eastAsia="Times New Roman"/>
    </w:rPr>
  </w:style>
  <w:style w:type="paragraph" w:styleId="a">
    <w:name w:val="List Paragraph"/>
    <w:basedOn w:val="a0"/>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0"/>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
    <w:autoRedefine/>
    <w:qFormat/>
    <w:pPr>
      <w:numPr>
        <w:ilvl w:val="0"/>
        <w:numId w:val="0"/>
      </w:numPr>
      <w:snapToGrid w:val="0"/>
      <w:spacing w:after="120"/>
    </w:pPr>
    <w:rPr>
      <w:rFonts w:ascii="Times" w:eastAsia="Malgun Gothic" w:hAnsi="Times" w:cs="Times"/>
    </w:rPr>
  </w:style>
  <w:style w:type="paragraph" w:customStyle="1" w:styleId="aff6">
    <w:name w:val="列出段落二"/>
    <w:basedOn w:val="a"/>
    <w:autoRedefine/>
    <w:qFormat/>
    <w:pPr>
      <w:numPr>
        <w:ilvl w:val="0"/>
        <w:numId w:val="0"/>
      </w:numPr>
      <w:snapToGrid w:val="0"/>
    </w:pPr>
    <w:rPr>
      <w:rFonts w:ascii="Times" w:eastAsia="Malgun Gothic" w:hAnsi="Times" w:cs="Times"/>
    </w:rPr>
  </w:style>
  <w:style w:type="paragraph" w:customStyle="1" w:styleId="28">
    <w:name w:val="수정2"/>
    <w:autoRedefine/>
    <w:uiPriority w:val="99"/>
    <w:semiHidden/>
    <w:qFormat/>
    <w:pPr>
      <w:suppressAutoHyphens/>
    </w:pPr>
    <w:rPr>
      <w:rFonts w:eastAsia="Times New Roman"/>
    </w:rPr>
  </w:style>
  <w:style w:type="table" w:customStyle="1" w:styleId="TableGrid1">
    <w:name w:val="TableGrid1"/>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2"/>
    <w:autoRedefine/>
    <w:uiPriority w:val="59"/>
    <w:qFormat/>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2"/>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2"/>
    <w:autoRedefine/>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a2"/>
    <w:autoRedefine/>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autoRedefine/>
    <w:uiPriority w:val="99"/>
    <w:semiHidden/>
    <w:qFormat/>
    <w:pPr>
      <w:suppressAutoHyphens/>
    </w:pPr>
    <w:rPr>
      <w:rFonts w:eastAsia="Times New Roman"/>
    </w:rPr>
  </w:style>
  <w:style w:type="paragraph" w:customStyle="1" w:styleId="Revision3">
    <w:name w:val="Revision3"/>
    <w:hidden/>
    <w:uiPriority w:val="99"/>
    <w:semiHidden/>
    <w:qFormat/>
    <w:rPr>
      <w:rFonts w:eastAsia="Times New Roman"/>
    </w:rPr>
  </w:style>
  <w:style w:type="character" w:customStyle="1" w:styleId="4Char">
    <w:name w:val="标题 4 Char"/>
    <w:basedOn w:val="a1"/>
    <w:link w:val="4"/>
    <w:uiPriority w:val="9"/>
    <w:qFormat/>
    <w:rPr>
      <w:rFonts w:ascii="Arial" w:eastAsia="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uppressAutoHyphens/>
      <w:spacing w:after="50" w:line="259" w:lineRule="auto"/>
      <w:jc w:val="both"/>
    </w:pPr>
    <w:rPr>
      <w:rFonts w:eastAsia="Times New Roman"/>
    </w:rPr>
  </w:style>
  <w:style w:type="paragraph" w:styleId="1">
    <w:name w:val="heading 1"/>
    <w:basedOn w:val="a0"/>
    <w:next w:val="a0"/>
    <w:autoRedefine/>
    <w:uiPriority w:val="9"/>
    <w:qFormat/>
    <w:pPr>
      <w:keepNext/>
      <w:numPr>
        <w:numId w:val="1"/>
      </w:numPr>
      <w:spacing w:before="360" w:after="120"/>
      <w:outlineLvl w:val="0"/>
    </w:pPr>
    <w:rPr>
      <w:rFonts w:ascii="Arial" w:eastAsia="宋体" w:hAnsi="Arial"/>
      <w:b/>
      <w:kern w:val="2"/>
      <w:sz w:val="28"/>
      <w:lang w:val="zh-CN" w:eastAsia="zh-CN"/>
    </w:rPr>
  </w:style>
  <w:style w:type="paragraph" w:styleId="2">
    <w:name w:val="heading 2"/>
    <w:basedOn w:val="a0"/>
    <w:next w:val="a0"/>
    <w:autoRedefine/>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qFormat/>
    <w:pPr>
      <w:keepNext/>
      <w:numPr>
        <w:ilvl w:val="2"/>
        <w:numId w:val="1"/>
      </w:numPr>
      <w:spacing w:before="120" w:after="60"/>
      <w:outlineLvl w:val="2"/>
    </w:pPr>
    <w:rPr>
      <w:rFonts w:ascii="Arial" w:eastAsia="宋体" w:hAnsi="Arial"/>
      <w:b/>
      <w:sz w:val="21"/>
      <w:szCs w:val="21"/>
      <w:lang w:val="en-GB" w:eastAsia="zh-CN"/>
    </w:rPr>
  </w:style>
  <w:style w:type="paragraph" w:styleId="4">
    <w:name w:val="heading 4"/>
    <w:basedOn w:val="a0"/>
    <w:next w:val="a0"/>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0"/>
    <w:next w:val="a0"/>
    <w:autoRedefine/>
    <w:uiPriority w:val="9"/>
    <w:unhideWhenUsed/>
    <w:qFormat/>
    <w:pPr>
      <w:keepNext/>
      <w:keepLines/>
      <w:numPr>
        <w:ilvl w:val="4"/>
        <w:numId w:val="1"/>
      </w:numPr>
      <w:spacing w:before="280" w:after="120" w:line="240" w:lineRule="auto"/>
      <w:outlineLvl w:val="4"/>
    </w:pPr>
    <w:rPr>
      <w:rFonts w:eastAsiaTheme="minorEastAsia"/>
      <w:b/>
      <w:bCs/>
      <w:sz w:val="28"/>
      <w:szCs w:val="28"/>
      <w:lang w:val="zh-CN" w:eastAsia="zh-CN"/>
    </w:rPr>
  </w:style>
  <w:style w:type="paragraph" w:styleId="6">
    <w:name w:val="heading 6"/>
    <w:basedOn w:val="a0"/>
    <w:next w:val="a0"/>
    <w:autoRedefine/>
    <w:uiPriority w:val="9"/>
    <w:unhideWhenUsed/>
    <w:qFormat/>
    <w:pPr>
      <w:keepNext/>
      <w:keepLines/>
      <w:numPr>
        <w:ilvl w:val="5"/>
        <w:numId w:val="1"/>
      </w:numPr>
      <w:spacing w:before="240" w:after="64" w:line="319" w:lineRule="auto"/>
      <w:outlineLvl w:val="5"/>
    </w:pPr>
    <w:rPr>
      <w:rFonts w:ascii="Cambria" w:eastAsia="宋体" w:hAnsi="Cambria"/>
      <w:b/>
      <w:bCs/>
      <w:sz w:val="24"/>
      <w:szCs w:val="24"/>
      <w:lang w:val="zh-CN"/>
    </w:rPr>
  </w:style>
  <w:style w:type="paragraph" w:styleId="7">
    <w:name w:val="heading 7"/>
    <w:basedOn w:val="a0"/>
    <w:next w:val="a0"/>
    <w:autoRedefine/>
    <w:uiPriority w:val="9"/>
    <w:unhideWhenUsed/>
    <w:qFormat/>
    <w:pPr>
      <w:keepNext/>
      <w:keepLines/>
      <w:numPr>
        <w:ilvl w:val="6"/>
        <w:numId w:val="1"/>
      </w:numPr>
      <w:spacing w:before="240" w:after="64" w:line="319" w:lineRule="auto"/>
      <w:outlineLvl w:val="6"/>
    </w:pPr>
    <w:rPr>
      <w:b/>
      <w:bCs/>
      <w:sz w:val="24"/>
      <w:szCs w:val="24"/>
      <w:lang w:val="zh-CN"/>
    </w:rPr>
  </w:style>
  <w:style w:type="paragraph" w:styleId="8">
    <w:name w:val="heading 8"/>
    <w:basedOn w:val="a0"/>
    <w:next w:val="a0"/>
    <w:autoRedefine/>
    <w:uiPriority w:val="9"/>
    <w:unhideWhenUsed/>
    <w:qFormat/>
    <w:pPr>
      <w:keepNext/>
      <w:keepLines/>
      <w:numPr>
        <w:ilvl w:val="7"/>
        <w:numId w:val="1"/>
      </w:numPr>
      <w:spacing w:before="240" w:after="64" w:line="319" w:lineRule="auto"/>
      <w:outlineLvl w:val="7"/>
    </w:pPr>
    <w:rPr>
      <w:rFonts w:ascii="Cambria" w:eastAsia="宋体" w:hAnsi="Cambria"/>
      <w:sz w:val="24"/>
      <w:szCs w:val="24"/>
      <w:lang w:val="zh-CN"/>
    </w:rPr>
  </w:style>
  <w:style w:type="paragraph" w:styleId="9">
    <w:name w:val="heading 9"/>
    <w:basedOn w:val="a0"/>
    <w:next w:val="a0"/>
    <w:uiPriority w:val="9"/>
    <w:unhideWhenUsed/>
    <w:qFormat/>
    <w:pPr>
      <w:keepNext/>
      <w:keepLines/>
      <w:numPr>
        <w:ilvl w:val="8"/>
        <w:numId w:val="1"/>
      </w:numPr>
      <w:spacing w:before="240" w:after="64" w:line="319"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rFonts w:asciiTheme="majorHAnsi" w:eastAsia="黑体" w:hAnsiTheme="majorHAnsi" w:cstheme="majorBidi"/>
    </w:rPr>
  </w:style>
  <w:style w:type="paragraph" w:styleId="a5">
    <w:name w:val="Document Map"/>
    <w:basedOn w:val="a0"/>
    <w:autoRedefine/>
    <w:unhideWhenUsed/>
    <w:qFormat/>
    <w:pPr>
      <w:spacing w:after="0"/>
    </w:pPr>
    <w:rPr>
      <w:rFonts w:ascii="Tahoma" w:hAnsi="Tahoma" w:cs="Tahoma"/>
      <w:sz w:val="16"/>
      <w:szCs w:val="16"/>
    </w:rPr>
  </w:style>
  <w:style w:type="paragraph" w:styleId="a6">
    <w:name w:val="annotation text"/>
    <w:basedOn w:val="a0"/>
    <w:autoRedefine/>
    <w:qFormat/>
  </w:style>
  <w:style w:type="paragraph" w:styleId="a7">
    <w:name w:val="Body Text"/>
    <w:basedOn w:val="a0"/>
    <w:autoRedefine/>
    <w:qFormat/>
    <w:pPr>
      <w:spacing w:after="120"/>
    </w:pPr>
    <w:rPr>
      <w:rFonts w:eastAsia="MS Mincho"/>
    </w:rPr>
  </w:style>
  <w:style w:type="paragraph" w:styleId="a8">
    <w:name w:val="Balloon Text"/>
    <w:basedOn w:val="a0"/>
    <w:autoRedefine/>
    <w:qFormat/>
    <w:rPr>
      <w:sz w:val="18"/>
      <w:szCs w:val="18"/>
    </w:rPr>
  </w:style>
  <w:style w:type="paragraph" w:styleId="a9">
    <w:name w:val="footer"/>
    <w:basedOn w:val="a0"/>
    <w:autoRedefine/>
    <w:qFormat/>
    <w:pPr>
      <w:tabs>
        <w:tab w:val="center" w:pos="4153"/>
        <w:tab w:val="right" w:pos="8306"/>
      </w:tabs>
      <w:snapToGrid w:val="0"/>
    </w:pPr>
    <w:rPr>
      <w:sz w:val="18"/>
      <w:szCs w:val="18"/>
    </w:rPr>
  </w:style>
  <w:style w:type="paragraph" w:styleId="aa">
    <w:name w:val="header"/>
    <w:basedOn w:val="a0"/>
    <w:autoRedefine/>
    <w:uiPriority w:val="99"/>
    <w:qFormat/>
    <w:pPr>
      <w:tabs>
        <w:tab w:val="center" w:pos="4536"/>
        <w:tab w:val="right" w:pos="9072"/>
      </w:tabs>
    </w:pPr>
    <w:rPr>
      <w:rFonts w:ascii="Arial" w:eastAsia="MS Mincho" w:hAnsi="Arial"/>
      <w:b/>
      <w:sz w:val="22"/>
      <w:lang w:val="zh-CN"/>
    </w:rPr>
  </w:style>
  <w:style w:type="paragraph" w:styleId="10">
    <w:name w:val="toc 1"/>
    <w:next w:val="a0"/>
    <w:autoRedefine/>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autoRedefine/>
    <w:qFormat/>
    <w:rPr>
      <w:rFonts w:cs="Lohit Devanagari"/>
    </w:rPr>
  </w:style>
  <w:style w:type="paragraph" w:styleId="ac">
    <w:name w:val="footnote text"/>
    <w:basedOn w:val="a0"/>
    <w:autoRedefine/>
    <w:semiHidden/>
    <w:qFormat/>
    <w:pPr>
      <w:keepLines/>
      <w:spacing w:after="0" w:line="276" w:lineRule="auto"/>
      <w:ind w:left="454" w:hanging="454"/>
    </w:pPr>
    <w:rPr>
      <w:rFonts w:eastAsia="Batang"/>
      <w:sz w:val="16"/>
      <w:lang w:val="en-GB"/>
    </w:rPr>
  </w:style>
  <w:style w:type="paragraph" w:styleId="ad">
    <w:name w:val="table of figures"/>
    <w:basedOn w:val="a7"/>
    <w:next w:val="a0"/>
    <w:autoRedefine/>
    <w:uiPriority w:val="99"/>
    <w:qFormat/>
    <w:pPr>
      <w:suppressAutoHyphens w:val="0"/>
      <w:ind w:left="1701" w:hanging="1701"/>
      <w:jc w:val="left"/>
    </w:pPr>
    <w:rPr>
      <w:rFonts w:ascii="Arial" w:eastAsiaTheme="minorHAnsi" w:hAnsi="Arial" w:cstheme="minorBidi"/>
      <w:b/>
      <w:szCs w:val="22"/>
      <w:lang w:eastAsia="zh-CN"/>
    </w:rPr>
  </w:style>
  <w:style w:type="paragraph" w:styleId="ae">
    <w:name w:val="Normal (Web)"/>
    <w:basedOn w:val="a0"/>
    <w:autoRedefine/>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
    <w:name w:val="annotation subject"/>
    <w:basedOn w:val="a6"/>
    <w:next w:val="a6"/>
    <w:autoRedefine/>
    <w:qFormat/>
    <w:rPr>
      <w:b/>
      <w:bCs/>
    </w:rPr>
  </w:style>
  <w:style w:type="table" w:styleId="af0">
    <w:name w:val="Table Grid"/>
    <w:basedOn w:val="a2"/>
    <w:autoRedefine/>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autoRedefine/>
    <w:uiPriority w:val="22"/>
    <w:qFormat/>
    <w:rPr>
      <w:b/>
      <w:bCs/>
    </w:rPr>
  </w:style>
  <w:style w:type="character" w:styleId="af2">
    <w:name w:val="FollowedHyperlink"/>
    <w:basedOn w:val="a1"/>
    <w:autoRedefine/>
    <w:unhideWhenUsed/>
    <w:qFormat/>
    <w:rPr>
      <w:color w:val="800080" w:themeColor="followedHyperlink"/>
      <w:u w:val="single"/>
    </w:rPr>
  </w:style>
  <w:style w:type="character" w:styleId="af3">
    <w:name w:val="Emphasis"/>
    <w:autoRedefine/>
    <w:qFormat/>
    <w:rPr>
      <w:i/>
      <w:iCs/>
    </w:rPr>
  </w:style>
  <w:style w:type="character" w:styleId="af4">
    <w:name w:val="Hyperlink"/>
    <w:autoRedefine/>
    <w:uiPriority w:val="99"/>
    <w:qFormat/>
    <w:rPr>
      <w:color w:val="0000FF"/>
      <w:u w:val="single"/>
    </w:rPr>
  </w:style>
  <w:style w:type="character" w:styleId="af5">
    <w:name w:val="annotation reference"/>
    <w:autoRedefine/>
    <w:uiPriority w:val="99"/>
    <w:qFormat/>
    <w:rPr>
      <w:sz w:val="21"/>
      <w:szCs w:val="21"/>
    </w:rPr>
  </w:style>
  <w:style w:type="character" w:customStyle="1" w:styleId="FootnoteCharacters">
    <w:name w:val="Footnote Characters"/>
    <w:basedOn w:val="a1"/>
    <w:autoRedefine/>
    <w:unhideWhenUsed/>
    <w:qFormat/>
    <w:rPr>
      <w:vertAlign w:val="superscript"/>
    </w:rPr>
  </w:style>
  <w:style w:type="character" w:customStyle="1" w:styleId="FootnoteAnchor">
    <w:name w:val="Footnote Anchor"/>
    <w:autoRedefine/>
    <w:qFormat/>
    <w:rPr>
      <w:vertAlign w:val="superscript"/>
    </w:rPr>
  </w:style>
  <w:style w:type="character" w:customStyle="1" w:styleId="11">
    <w:name w:val="标题 1 字符"/>
    <w:autoRedefine/>
    <w:uiPriority w:val="9"/>
    <w:qFormat/>
    <w:rPr>
      <w:rFonts w:ascii="Arial" w:hAnsi="Arial"/>
      <w:b/>
      <w:kern w:val="2"/>
      <w:sz w:val="28"/>
      <w:lang w:val="zh-CN" w:eastAsia="zh-CN"/>
    </w:rPr>
  </w:style>
  <w:style w:type="character" w:customStyle="1" w:styleId="20">
    <w:name w:val="标题 2 字符"/>
    <w:autoRedefine/>
    <w:qFormat/>
    <w:rPr>
      <w:rFonts w:ascii="Arial" w:eastAsia="MS Mincho" w:hAnsi="Arial"/>
      <w:b/>
      <w:sz w:val="24"/>
      <w:lang w:val="zh-CN" w:eastAsia="zh-CN"/>
    </w:rPr>
  </w:style>
  <w:style w:type="character" w:customStyle="1" w:styleId="50">
    <w:name w:val="标题 5 字符"/>
    <w:autoRedefine/>
    <w:qFormat/>
    <w:rPr>
      <w:rFonts w:eastAsia="Times New Roman"/>
      <w:b/>
      <w:bCs/>
      <w:sz w:val="28"/>
      <w:szCs w:val="28"/>
      <w:lang w:val="zh-CN" w:eastAsia="en-US"/>
    </w:rPr>
  </w:style>
  <w:style w:type="character" w:customStyle="1" w:styleId="60">
    <w:name w:val="标题 6 字符"/>
    <w:autoRedefine/>
    <w:semiHidden/>
    <w:qFormat/>
    <w:rPr>
      <w:rFonts w:ascii="Cambria" w:hAnsi="Cambria"/>
      <w:b/>
      <w:bCs/>
      <w:sz w:val="24"/>
      <w:szCs w:val="24"/>
      <w:lang w:val="zh-CN" w:eastAsia="en-US"/>
    </w:rPr>
  </w:style>
  <w:style w:type="character" w:customStyle="1" w:styleId="70">
    <w:name w:val="标题 7 字符"/>
    <w:autoRedefine/>
    <w:semiHidden/>
    <w:qFormat/>
    <w:rPr>
      <w:rFonts w:eastAsia="Times New Roman"/>
      <w:b/>
      <w:bCs/>
      <w:sz w:val="24"/>
      <w:szCs w:val="24"/>
      <w:lang w:val="zh-CN" w:eastAsia="en-US"/>
    </w:rPr>
  </w:style>
  <w:style w:type="character" w:customStyle="1" w:styleId="80">
    <w:name w:val="标题 8 字符"/>
    <w:autoRedefine/>
    <w:semiHidden/>
    <w:qFormat/>
    <w:rPr>
      <w:rFonts w:ascii="Cambria" w:hAnsi="Cambria"/>
      <w:sz w:val="24"/>
      <w:szCs w:val="24"/>
      <w:lang w:val="zh-CN" w:eastAsia="en-US"/>
    </w:rPr>
  </w:style>
  <w:style w:type="character" w:customStyle="1" w:styleId="90">
    <w:name w:val="标题 9 字符"/>
    <w:autoRedefine/>
    <w:semiHidden/>
    <w:qFormat/>
    <w:rPr>
      <w:rFonts w:ascii="Cambria" w:hAnsi="Cambria"/>
      <w:sz w:val="21"/>
      <w:szCs w:val="21"/>
      <w:lang w:val="zh-CN" w:eastAsia="en-US"/>
    </w:rPr>
  </w:style>
  <w:style w:type="character" w:customStyle="1" w:styleId="af6">
    <w:name w:val="批注框文本 字符"/>
    <w:autoRedefine/>
    <w:uiPriority w:val="99"/>
    <w:qFormat/>
    <w:rPr>
      <w:rFonts w:ascii="Arial" w:eastAsia="MS Mincho" w:hAnsi="Arial"/>
      <w:b/>
      <w:sz w:val="22"/>
      <w:lang w:val="zh-CN" w:eastAsia="en-US"/>
    </w:rPr>
  </w:style>
  <w:style w:type="character" w:customStyle="1" w:styleId="12">
    <w:name w:val="占位符文本1"/>
    <w:autoRedefine/>
    <w:uiPriority w:val="99"/>
    <w:semiHidden/>
    <w:qFormat/>
    <w:rPr>
      <w:color w:val="808080"/>
    </w:rPr>
  </w:style>
  <w:style w:type="character" w:customStyle="1" w:styleId="af7">
    <w:name w:val="题注 字符"/>
    <w:autoRedefine/>
    <w:qFormat/>
    <w:rPr>
      <w:rFonts w:eastAsia="Times New Roman"/>
      <w:lang w:eastAsia="en-US"/>
    </w:rPr>
  </w:style>
  <w:style w:type="character" w:customStyle="1" w:styleId="af8">
    <w:name w:val="批注文字 字符"/>
    <w:autoRedefine/>
    <w:qFormat/>
    <w:rPr>
      <w:rFonts w:eastAsia="Times New Roman"/>
      <w:b/>
      <w:bCs/>
      <w:lang w:eastAsia="en-US"/>
    </w:rPr>
  </w:style>
  <w:style w:type="character" w:customStyle="1" w:styleId="af9">
    <w:name w:val="批注主题 字符"/>
    <w:autoRedefine/>
    <w:qFormat/>
    <w:rPr>
      <w:rFonts w:eastAsia="Times New Roman"/>
      <w:sz w:val="18"/>
      <w:szCs w:val="18"/>
      <w:lang w:eastAsia="en-US"/>
    </w:rPr>
  </w:style>
  <w:style w:type="character" w:customStyle="1" w:styleId="afa">
    <w:name w:val="页脚 字符"/>
    <w:autoRedefine/>
    <w:qFormat/>
    <w:rPr>
      <w:rFonts w:eastAsia="Times New Roman"/>
      <w:sz w:val="18"/>
      <w:szCs w:val="18"/>
      <w:lang w:eastAsia="en-US"/>
    </w:rPr>
  </w:style>
  <w:style w:type="character" w:customStyle="1" w:styleId="B1Zchn">
    <w:name w:val="B1 Zchn"/>
    <w:link w:val="B1"/>
    <w:autoRedefine/>
    <w:qFormat/>
    <w:rPr>
      <w:rFonts w:eastAsia="DengXian"/>
      <w:lang w:val="zh-CN"/>
    </w:rPr>
  </w:style>
  <w:style w:type="paragraph" w:customStyle="1" w:styleId="B1">
    <w:name w:val="B1"/>
    <w:basedOn w:val="a0"/>
    <w:link w:val="B1Zchn"/>
    <w:autoRedefine/>
    <w:qFormat/>
    <w:pPr>
      <w:spacing w:after="180"/>
      <w:ind w:left="568" w:hanging="284"/>
    </w:pPr>
    <w:rPr>
      <w:rFonts w:eastAsia="DengXian"/>
      <w:lang w:val="zh-CN"/>
    </w:rPr>
  </w:style>
  <w:style w:type="character" w:customStyle="1" w:styleId="afb">
    <w:name w:val="脚注文本 字符"/>
    <w:autoRedefine/>
    <w:qFormat/>
    <w:rPr>
      <w:rFonts w:eastAsia="MS Mincho"/>
      <w:lang w:eastAsia="en-US"/>
    </w:rPr>
  </w:style>
  <w:style w:type="character" w:customStyle="1" w:styleId="Char1">
    <w:name w:val="正文文本 Char1"/>
    <w:autoRedefine/>
    <w:qFormat/>
    <w:rPr>
      <w:rFonts w:eastAsia="Times New Roman"/>
      <w:lang w:eastAsia="en-US"/>
    </w:rPr>
  </w:style>
  <w:style w:type="character" w:customStyle="1" w:styleId="B2Char">
    <w:name w:val="B2 Char"/>
    <w:link w:val="B2"/>
    <w:autoRedefine/>
    <w:qFormat/>
    <w:rPr>
      <w:rFonts w:eastAsia="DengXian"/>
      <w:lang w:val="zh-CN"/>
    </w:rPr>
  </w:style>
  <w:style w:type="paragraph" w:customStyle="1" w:styleId="B2">
    <w:name w:val="B2"/>
    <w:basedOn w:val="a0"/>
    <w:link w:val="B2Char"/>
    <w:autoRedefine/>
    <w:qFormat/>
    <w:pPr>
      <w:spacing w:after="180"/>
      <w:ind w:left="851" w:hanging="284"/>
    </w:pPr>
    <w:rPr>
      <w:rFonts w:eastAsia="DengXian"/>
      <w:lang w:val="zh-CN"/>
    </w:rPr>
  </w:style>
  <w:style w:type="character" w:customStyle="1" w:styleId="TACChar">
    <w:name w:val="TAC Char"/>
    <w:link w:val="TAC"/>
    <w:autoRedefine/>
    <w:qFormat/>
    <w:locked/>
    <w:rPr>
      <w:rFonts w:ascii="Arial" w:hAnsi="Arial" w:cs="Arial"/>
      <w:sz w:val="18"/>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character" w:customStyle="1" w:styleId="TAHCar">
    <w:name w:val="TAH Car"/>
    <w:link w:val="TAH"/>
    <w:autoRedefine/>
    <w:qFormat/>
    <w:locked/>
    <w:rPr>
      <w:rFonts w:ascii="Arial" w:hAnsi="Arial" w:cs="Arial"/>
      <w:b/>
      <w:sz w:val="18"/>
    </w:rPr>
  </w:style>
  <w:style w:type="paragraph" w:customStyle="1" w:styleId="TAH">
    <w:name w:val="TAH"/>
    <w:basedOn w:val="TAC"/>
    <w:link w:val="TAHCar"/>
    <w:autoRedefine/>
    <w:qFormat/>
    <w:rPr>
      <w:b/>
    </w:rPr>
  </w:style>
  <w:style w:type="character" w:customStyle="1" w:styleId="afc">
    <w:name w:val="页眉 字符"/>
    <w:autoRedefine/>
    <w:uiPriority w:val="34"/>
    <w:qFormat/>
    <w:rPr>
      <w:rFonts w:ascii="Times" w:eastAsia="Batang" w:hAnsi="Times"/>
      <w:szCs w:val="24"/>
      <w:lang w:val="en-GB" w:eastAsia="zh-CN"/>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character" w:customStyle="1" w:styleId="B3Char">
    <w:name w:val="B3 Char"/>
    <w:basedOn w:val="a1"/>
    <w:link w:val="B3"/>
    <w:autoRedefine/>
    <w:qFormat/>
    <w:rPr>
      <w:lang w:val="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msoins0">
    <w:name w:val="msoins"/>
    <w:basedOn w:val="a1"/>
    <w:autoRedefine/>
    <w:qFormat/>
  </w:style>
  <w:style w:type="character" w:customStyle="1" w:styleId="40">
    <w:name w:val="标题 4 字符"/>
    <w:basedOn w:val="a1"/>
    <w:autoRedefine/>
    <w:uiPriority w:val="9"/>
    <w:qFormat/>
    <w:rPr>
      <w:rFonts w:ascii="Arial" w:eastAsia="Arial" w:hAnsi="Arial"/>
      <w:sz w:val="24"/>
      <w:lang w:eastAsia="en-US"/>
    </w:rPr>
  </w:style>
  <w:style w:type="character" w:customStyle="1" w:styleId="afd">
    <w:name w:val="列表段落 字符"/>
    <w:autoRedefine/>
    <w:uiPriority w:val="34"/>
    <w:qFormat/>
    <w:rPr>
      <w:rFonts w:asciiTheme="majorHAnsi" w:eastAsia="黑体" w:hAnsiTheme="majorHAnsi" w:cstheme="majorBidi"/>
      <w:lang w:eastAsia="en-US"/>
    </w:rPr>
  </w:style>
  <w:style w:type="character" w:customStyle="1" w:styleId="xapple-converted-space">
    <w:name w:val="xapple-converted-space"/>
    <w:autoRedefine/>
    <w:qFormat/>
  </w:style>
  <w:style w:type="character" w:customStyle="1" w:styleId="TALChar">
    <w:name w:val="TAL Char"/>
    <w:link w:val="TAL"/>
    <w:autoRedefine/>
    <w:qFormat/>
    <w:rPr>
      <w:rFonts w:ascii="Arial" w:hAnsi="Arial"/>
      <w:sz w:val="18"/>
      <w:lang w:val="en-GB"/>
    </w:rPr>
  </w:style>
  <w:style w:type="paragraph" w:customStyle="1" w:styleId="TAL">
    <w:name w:val="TAL"/>
    <w:basedOn w:val="a0"/>
    <w:link w:val="TALChar"/>
    <w:autoRedefine/>
    <w:qFormat/>
    <w:pPr>
      <w:keepNext/>
      <w:keepLines/>
      <w:spacing w:after="0"/>
    </w:pPr>
    <w:rPr>
      <w:rFonts w:ascii="Arial" w:eastAsia="宋体" w:hAnsi="Arial"/>
      <w:sz w:val="18"/>
      <w:lang w:val="en-GB"/>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autoRedefine/>
    <w:uiPriority w:val="34"/>
    <w:qFormat/>
    <w:locked/>
    <w:rPr>
      <w:rFonts w:ascii="Times New Roman" w:eastAsia="Times New Roman" w:hAnsi="Times New Roman"/>
      <w:szCs w:val="24"/>
      <w:lang w:val="en-US"/>
    </w:rPr>
  </w:style>
  <w:style w:type="character" w:customStyle="1" w:styleId="EQChar">
    <w:name w:val="EQ Char"/>
    <w:basedOn w:val="a1"/>
    <w:link w:val="EQ"/>
    <w:autoRedefine/>
    <w:uiPriority w:val="99"/>
    <w:qFormat/>
    <w:locked/>
  </w:style>
  <w:style w:type="paragraph" w:customStyle="1" w:styleId="EQ">
    <w:name w:val="EQ"/>
    <w:basedOn w:val="a0"/>
    <w:next w:val="a0"/>
    <w:link w:val="EQChar"/>
    <w:autoRedefine/>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autoRedefine/>
    <w:qFormat/>
    <w:rPr>
      <w:sz w:val="22"/>
    </w:rPr>
  </w:style>
  <w:style w:type="paragraph" w:customStyle="1" w:styleId="3GPPText">
    <w:name w:val="3GPP Text"/>
    <w:basedOn w:val="a0"/>
    <w:link w:val="3GPPTextChar"/>
    <w:autoRedefine/>
    <w:qFormat/>
    <w:pPr>
      <w:spacing w:before="120" w:after="120"/>
      <w:textAlignment w:val="baseline"/>
    </w:pPr>
    <w:rPr>
      <w:rFonts w:eastAsia="宋体"/>
      <w:sz w:val="22"/>
    </w:rPr>
  </w:style>
  <w:style w:type="character" w:customStyle="1" w:styleId="DocChar">
    <w:name w:val="Doc Char"/>
    <w:basedOn w:val="a1"/>
    <w:link w:val="Doc"/>
    <w:autoRedefine/>
    <w:qFormat/>
    <w:rPr>
      <w:rFonts w:eastAsia="Batang"/>
      <w:bCs/>
      <w:sz w:val="22"/>
      <w:szCs w:val="22"/>
      <w:lang w:eastAsia="ko-KR"/>
    </w:rPr>
  </w:style>
  <w:style w:type="paragraph" w:customStyle="1" w:styleId="Doc">
    <w:name w:val="Doc"/>
    <w:basedOn w:val="a0"/>
    <w:link w:val="DocChar"/>
    <w:autoRedefine/>
    <w:qFormat/>
    <w:pPr>
      <w:spacing w:before="120" w:after="120"/>
      <w:ind w:firstLine="220"/>
    </w:pPr>
    <w:rPr>
      <w:rFonts w:eastAsia="Batang"/>
      <w:bCs/>
      <w:sz w:val="22"/>
      <w:szCs w:val="22"/>
      <w:lang w:eastAsia="ko-KR"/>
    </w:rPr>
  </w:style>
  <w:style w:type="character" w:customStyle="1" w:styleId="13">
    <w:name w:val="题注 字符1"/>
    <w:basedOn w:val="a1"/>
    <w:autoRedefine/>
    <w:semiHidden/>
    <w:qFormat/>
    <w:rPr>
      <w:rFonts w:eastAsia="Batang"/>
      <w:sz w:val="16"/>
      <w:lang w:val="en-GB" w:eastAsia="en-US"/>
    </w:rPr>
  </w:style>
  <w:style w:type="character" w:customStyle="1" w:styleId="B4Char">
    <w:name w:val="B4 Char"/>
    <w:link w:val="B4"/>
    <w:autoRedefine/>
    <w:qFormat/>
    <w:rPr>
      <w:lang w:val="en-GB"/>
    </w:rPr>
  </w:style>
  <w:style w:type="paragraph" w:customStyle="1" w:styleId="B4">
    <w:name w:val="B4"/>
    <w:basedOn w:val="a0"/>
    <w:link w:val="B4Char"/>
    <w:autoRedefine/>
    <w:qFormat/>
    <w:pPr>
      <w:spacing w:after="180"/>
      <w:ind w:left="1418" w:hanging="284"/>
    </w:pPr>
    <w:rPr>
      <w:rFonts w:eastAsia="宋体"/>
      <w:lang w:val="en-GB"/>
    </w:rPr>
  </w:style>
  <w:style w:type="character" w:customStyle="1" w:styleId="B5Char">
    <w:name w:val="B5 Char"/>
    <w:link w:val="B5"/>
    <w:autoRedefine/>
    <w:qFormat/>
    <w:rPr>
      <w:lang w:val="en-GB"/>
    </w:rPr>
  </w:style>
  <w:style w:type="paragraph" w:customStyle="1" w:styleId="B5">
    <w:name w:val="B5"/>
    <w:basedOn w:val="a0"/>
    <w:link w:val="B5Char"/>
    <w:autoRedefine/>
    <w:qFormat/>
    <w:pPr>
      <w:spacing w:after="180"/>
      <w:ind w:left="1702" w:hanging="284"/>
    </w:pPr>
    <w:rPr>
      <w:rFonts w:eastAsia="宋体"/>
      <w:lang w:val="en-GB"/>
    </w:rPr>
  </w:style>
  <w:style w:type="character" w:customStyle="1" w:styleId="1Char">
    <w:name w:val="样式1 Char"/>
    <w:basedOn w:val="60"/>
    <w:autoRedefine/>
    <w:qFormat/>
    <w:rPr>
      <w:rFonts w:ascii="Arial" w:eastAsiaTheme="minorEastAsia" w:hAnsi="Arial" w:cs="Arial"/>
      <w:b/>
      <w:bCs/>
      <w:sz w:val="24"/>
      <w:szCs w:val="24"/>
      <w:lang w:val="zh-CN" w:eastAsia="en-US"/>
    </w:rPr>
  </w:style>
  <w:style w:type="character" w:customStyle="1" w:styleId="B3Char2">
    <w:name w:val="B3 Char2"/>
    <w:autoRedefine/>
    <w:qFormat/>
    <w:rPr>
      <w:rFonts w:ascii="Times New Roman" w:hAnsi="Times New Roman"/>
      <w:lang w:eastAsia="ja-JP"/>
    </w:rPr>
  </w:style>
  <w:style w:type="character" w:customStyle="1" w:styleId="B2Char1">
    <w:name w:val="B2 Char1"/>
    <w:basedOn w:val="af7"/>
    <w:autoRedefine/>
    <w:qFormat/>
    <w:rPr>
      <w:rFonts w:ascii="Times New Roman" w:eastAsia="Times New Roman" w:hAnsi="Times New Roman" w:cs="Times New Roman"/>
      <w:sz w:val="20"/>
      <w:szCs w:val="20"/>
      <w:lang w:val="en-GB" w:eastAsia="en-US" w:bidi="ar-SA"/>
    </w:rPr>
  </w:style>
  <w:style w:type="character" w:customStyle="1" w:styleId="30">
    <w:name w:val="标题 3 字符"/>
    <w:autoRedefine/>
    <w:qFormat/>
    <w:rPr>
      <w:rFonts w:ascii="Arial" w:hAnsi="Arial"/>
      <w:b/>
      <w:sz w:val="21"/>
      <w:szCs w:val="21"/>
      <w:lang w:val="en-GB"/>
    </w:rPr>
  </w:style>
  <w:style w:type="character" w:customStyle="1" w:styleId="0MaintextChar">
    <w:name w:val="0 Main text Char"/>
    <w:basedOn w:val="a1"/>
    <w:link w:val="0Maintext"/>
    <w:autoRedefine/>
    <w:qFormat/>
    <w:rPr>
      <w:rFonts w:eastAsia="Times New Roman" w:cs="Batang"/>
      <w:lang w:val="en-GB"/>
    </w:rPr>
  </w:style>
  <w:style w:type="paragraph" w:customStyle="1" w:styleId="0Maintext">
    <w:name w:val="0 Main text"/>
    <w:basedOn w:val="a0"/>
    <w:link w:val="0MaintextChar"/>
    <w:autoRedefine/>
    <w:qFormat/>
    <w:pPr>
      <w:spacing w:afterAutospacing="1" w:line="288" w:lineRule="auto"/>
      <w:ind w:firstLine="360"/>
    </w:pPr>
    <w:rPr>
      <w:rFonts w:cs="Batang"/>
      <w:lang w:val="en-GB"/>
    </w:rPr>
  </w:style>
  <w:style w:type="character" w:customStyle="1" w:styleId="normaltextrun">
    <w:name w:val="normaltextrun"/>
    <w:basedOn w:val="a1"/>
    <w:autoRedefine/>
    <w:qFormat/>
  </w:style>
  <w:style w:type="character" w:customStyle="1" w:styleId="eop">
    <w:name w:val="eop"/>
    <w:basedOn w:val="a1"/>
    <w:autoRedefine/>
    <w:qFormat/>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UnresolvedMention2">
    <w:name w:val="Unresolved Mention2"/>
    <w:basedOn w:val="a1"/>
    <w:autoRedefine/>
    <w:uiPriority w:val="99"/>
    <w:unhideWhenUsed/>
    <w:qFormat/>
    <w:rPr>
      <w:color w:val="605E5C"/>
      <w:shd w:val="clear" w:color="auto" w:fill="E1DFDD"/>
    </w:rPr>
  </w:style>
  <w:style w:type="character" w:customStyle="1" w:styleId="afe">
    <w:name w:val="註解文字 字元"/>
    <w:basedOn w:val="a1"/>
    <w:autoRedefine/>
    <w:qFormat/>
    <w:rPr>
      <w:rFonts w:eastAsia="Times New Roman"/>
      <w:lang w:eastAsia="en-US"/>
    </w:rPr>
  </w:style>
  <w:style w:type="character" w:customStyle="1" w:styleId="21">
    <w:name w:val="批注文字 字符2"/>
    <w:basedOn w:val="a1"/>
    <w:autoRedefine/>
    <w:uiPriority w:val="99"/>
    <w:unhideWhenUsed/>
    <w:qFormat/>
    <w:rPr>
      <w:color w:val="2B579A"/>
      <w:shd w:val="clear" w:color="auto" w:fill="E1DFDD"/>
    </w:rPr>
  </w:style>
  <w:style w:type="character" w:customStyle="1" w:styleId="14">
    <w:name w:val="批注文字 字符1"/>
    <w:basedOn w:val="a1"/>
    <w:autoRedefine/>
    <w:uiPriority w:val="99"/>
    <w:qFormat/>
    <w:rPr>
      <w:rFonts w:eastAsia="Times New Roman"/>
      <w:lang w:eastAsia="en-US"/>
    </w:rPr>
  </w:style>
  <w:style w:type="character" w:customStyle="1" w:styleId="15">
    <w:name w:val="列表段落 字符1"/>
    <w:autoRedefine/>
    <w:uiPriority w:val="34"/>
    <w:qFormat/>
    <w:rPr>
      <w:rFonts w:ascii="Times" w:eastAsia="Batang" w:hAnsi="Times"/>
      <w:szCs w:val="24"/>
      <w:lang w:val="en-GB" w:eastAsia="zh-CN"/>
    </w:rPr>
  </w:style>
  <w:style w:type="character" w:customStyle="1" w:styleId="ListParagraphChar">
    <w:name w:val="List Paragraph Char"/>
    <w:basedOn w:val="a1"/>
    <w:autoRedefine/>
    <w:uiPriority w:val="34"/>
    <w:qFormat/>
    <w:rPr>
      <w:rFonts w:asciiTheme="majorHAnsi" w:eastAsia="黑体" w:hAnsiTheme="majorHAnsi" w:cstheme="majorBidi"/>
      <w:lang w:eastAsia="en-US"/>
    </w:rPr>
  </w:style>
  <w:style w:type="character" w:customStyle="1" w:styleId="maintextChar">
    <w:name w:val="main text Char"/>
    <w:autoRedefine/>
    <w:qFormat/>
    <w:rPr>
      <w:rFonts w:eastAsia="Malgun Gothic" w:cs="Batang"/>
      <w:sz w:val="22"/>
      <w:lang w:val="en-GB"/>
    </w:rPr>
  </w:style>
  <w:style w:type="character" w:customStyle="1" w:styleId="SubtleEmphasis1">
    <w:name w:val="Subtle Emphasis1"/>
    <w:basedOn w:val="a1"/>
    <w:autoRedefine/>
    <w:uiPriority w:val="19"/>
    <w:qFormat/>
    <w:rPr>
      <w:i/>
      <w:iCs/>
      <w:color w:val="7F7F7F" w:themeColor="text1" w:themeTint="80"/>
    </w:rPr>
  </w:style>
  <w:style w:type="character" w:customStyle="1" w:styleId="aff">
    <w:name w:val="文档结构图 字符"/>
    <w:basedOn w:val="a1"/>
    <w:autoRedefine/>
    <w:semiHidden/>
    <w:qFormat/>
    <w:rPr>
      <w:rFonts w:ascii="Tahoma" w:eastAsia="Times New Roman" w:hAnsi="Tahoma" w:cs="Tahoma"/>
      <w:sz w:val="16"/>
      <w:szCs w:val="16"/>
      <w:lang w:eastAsia="en-US"/>
    </w:rPr>
  </w:style>
  <w:style w:type="character" w:customStyle="1" w:styleId="aff0">
    <w:name w:val="コメント文字列 (文字)"/>
    <w:autoRedefine/>
    <w:qFormat/>
    <w:rPr>
      <w:rFonts w:eastAsia="Times New Roman"/>
    </w:rPr>
  </w:style>
  <w:style w:type="character" w:customStyle="1" w:styleId="aff1">
    <w:name w:val="図表番号 (文字)"/>
    <w:autoRedefine/>
    <w:qFormat/>
    <w:rPr>
      <w:rFonts w:asciiTheme="majorHAnsi" w:eastAsia="黑体" w:hAnsiTheme="majorHAnsi" w:cstheme="majorBidi"/>
    </w:rPr>
  </w:style>
  <w:style w:type="character" w:customStyle="1" w:styleId="aff2">
    <w:name w:val="リスト段落 (文字)"/>
    <w:basedOn w:val="a1"/>
    <w:autoRedefine/>
    <w:uiPriority w:val="34"/>
    <w:qFormat/>
    <w:rPr>
      <w:rFonts w:asciiTheme="majorHAnsi" w:eastAsia="黑体" w:hAnsiTheme="majorHAnsi" w:cstheme="majorBidi"/>
      <w:lang w:eastAsia="en-US"/>
    </w:rPr>
  </w:style>
  <w:style w:type="character" w:customStyle="1" w:styleId="aff3">
    <w:name w:val="列出段落 字符"/>
    <w:basedOn w:val="a1"/>
    <w:autoRedefine/>
    <w:uiPriority w:val="34"/>
    <w:qFormat/>
    <w:rPr>
      <w:rFonts w:asciiTheme="majorHAnsi" w:eastAsia="黑体" w:hAnsiTheme="majorHAnsi" w:cstheme="majorBidi"/>
      <w:lang w:eastAsia="en-US"/>
    </w:rPr>
  </w:style>
  <w:style w:type="character" w:customStyle="1" w:styleId="UnresolvedMention3">
    <w:name w:val="Unresolved Mention3"/>
    <w:basedOn w:val="a1"/>
    <w:autoRedefine/>
    <w:uiPriority w:val="99"/>
    <w:unhideWhenUsed/>
    <w:qFormat/>
    <w:rPr>
      <w:color w:val="605E5C"/>
      <w:shd w:val="clear" w:color="auto" w:fill="E1DFDD"/>
    </w:rPr>
  </w:style>
  <w:style w:type="character" w:customStyle="1" w:styleId="ListParagraphChar1">
    <w:name w:val="List Paragraph Char1"/>
    <w:autoRedefine/>
    <w:qFormat/>
    <w:rPr>
      <w:rFonts w:asciiTheme="majorHAnsi" w:eastAsia="黑体" w:hAnsiTheme="majorHAnsi" w:cstheme="majorBidi"/>
      <w:lang w:val="en-US" w:eastAsia="en-US"/>
    </w:rPr>
  </w:style>
  <w:style w:type="character" w:customStyle="1" w:styleId="TALCar">
    <w:name w:val="TAL Car"/>
    <w:autoRedefine/>
    <w:qFormat/>
    <w:rPr>
      <w:rFonts w:ascii="Arial" w:hAnsi="Arial"/>
      <w:sz w:val="18"/>
      <w:lang w:val="en-GB" w:eastAsia="en-US"/>
    </w:rPr>
  </w:style>
  <w:style w:type="character" w:customStyle="1" w:styleId="TANChar">
    <w:name w:val="TAN Char"/>
    <w:link w:val="TAN"/>
    <w:autoRedefine/>
    <w:qFormat/>
    <w:rPr>
      <w:rFonts w:ascii="Arial" w:hAnsi="Arial"/>
      <w:sz w:val="18"/>
    </w:rPr>
  </w:style>
  <w:style w:type="paragraph" w:customStyle="1" w:styleId="TAN">
    <w:name w:val="TAN"/>
    <w:basedOn w:val="TAL"/>
    <w:link w:val="TANChar"/>
    <w:autoRedefine/>
    <w:qFormat/>
    <w:pPr>
      <w:suppressAutoHyphens w:val="0"/>
      <w:ind w:left="851" w:hanging="851"/>
    </w:pPr>
    <w:rPr>
      <w:lang w:val="en-US"/>
    </w:rPr>
  </w:style>
  <w:style w:type="character" w:customStyle="1" w:styleId="16">
    <w:name w:val="未处理的提及1"/>
    <w:basedOn w:val="a1"/>
    <w:autoRedefine/>
    <w:uiPriority w:val="99"/>
    <w:unhideWhenUsed/>
    <w:qFormat/>
    <w:rPr>
      <w:color w:val="605E5C"/>
      <w:shd w:val="clear" w:color="auto" w:fill="E1DFDD"/>
    </w:rPr>
  </w:style>
  <w:style w:type="character" w:customStyle="1" w:styleId="22">
    <w:name w:val="列表段落 字符2"/>
    <w:basedOn w:val="a1"/>
    <w:link w:val="17"/>
    <w:autoRedefine/>
    <w:uiPriority w:val="34"/>
    <w:semiHidden/>
    <w:qFormat/>
    <w:rPr>
      <w:rFonts w:asciiTheme="majorHAnsi" w:eastAsia="黑体" w:hAnsiTheme="majorHAnsi" w:cstheme="majorBidi"/>
    </w:rPr>
  </w:style>
  <w:style w:type="paragraph" w:customStyle="1" w:styleId="17">
    <w:name w:val="수정1"/>
    <w:link w:val="22"/>
    <w:autoRedefine/>
    <w:uiPriority w:val="34"/>
    <w:semiHidden/>
    <w:qFormat/>
    <w:pPr>
      <w:suppressAutoHyphens/>
      <w:spacing w:after="160" w:line="259" w:lineRule="auto"/>
      <w:jc w:val="both"/>
    </w:pPr>
    <w:rPr>
      <w:rFonts w:asciiTheme="majorHAnsi" w:eastAsia="黑体" w:hAnsiTheme="majorHAnsi" w:cstheme="majorBidi"/>
    </w:rPr>
  </w:style>
  <w:style w:type="character" w:customStyle="1" w:styleId="ui-provider">
    <w:name w:val="ui-provider"/>
    <w:basedOn w:val="a1"/>
    <w:autoRedefine/>
    <w:qFormat/>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autoRedefine/>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autoRedefine/>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autoRedefine/>
    <w:qFormat/>
    <w:pPr>
      <w:ind w:left="1701" w:hanging="1701"/>
    </w:pPr>
    <w:rPr>
      <w:lang w:eastAsia="ja-JP"/>
    </w:rPr>
  </w:style>
  <w:style w:type="character" w:customStyle="1" w:styleId="Char">
    <w:name w:val="列出段落 Char"/>
    <w:basedOn w:val="a1"/>
    <w:autoRedefine/>
    <w:uiPriority w:val="34"/>
    <w:qFormat/>
    <w:rPr>
      <w:rFonts w:asciiTheme="majorHAnsi" w:eastAsia="黑体" w:hAnsiTheme="majorHAnsi" w:cstheme="majorBidi"/>
      <w:lang w:eastAsia="en-US"/>
    </w:rPr>
  </w:style>
  <w:style w:type="character" w:customStyle="1" w:styleId="fontstyle01">
    <w:name w:val="fontstyle01"/>
    <w:basedOn w:val="a1"/>
    <w:autoRedefine/>
    <w:qFormat/>
    <w:rPr>
      <w:rFonts w:ascii="TimesNewRomanPSMT" w:hAnsi="TimesNewRomanPSMT" w:cs="TimesNewRomanPSMT"/>
      <w:color w:val="000000"/>
      <w:sz w:val="20"/>
      <w:szCs w:val="20"/>
    </w:rPr>
  </w:style>
  <w:style w:type="character" w:customStyle="1" w:styleId="cf01">
    <w:name w:val="cf01"/>
    <w:basedOn w:val="a1"/>
    <w:autoRedefine/>
    <w:qFormat/>
    <w:rPr>
      <w:rFonts w:ascii="Segoe UI" w:hAnsi="Segoe UI" w:cs="Segoe UI"/>
      <w:sz w:val="18"/>
      <w:szCs w:val="18"/>
    </w:rPr>
  </w:style>
  <w:style w:type="character" w:customStyle="1" w:styleId="23">
    <w:name w:val="题注 字符2"/>
    <w:autoRedefine/>
    <w:qFormat/>
    <w:rPr>
      <w:rFonts w:asciiTheme="majorHAnsi" w:eastAsia="黑体" w:hAnsiTheme="majorHAnsi" w:cstheme="majorBidi"/>
    </w:rPr>
  </w:style>
  <w:style w:type="character" w:customStyle="1" w:styleId="31">
    <w:name w:val="批注文字 字符3"/>
    <w:autoRedefine/>
    <w:qFormat/>
    <w:rPr>
      <w:rFonts w:eastAsia="Times New Roman"/>
    </w:rPr>
  </w:style>
  <w:style w:type="character" w:customStyle="1" w:styleId="B1Char">
    <w:name w:val="B1 Char"/>
    <w:autoRedefine/>
    <w:qFormat/>
    <w:locked/>
    <w:rPr>
      <w:rFonts w:ascii="Times New Roman" w:hAnsi="Times New Roman"/>
      <w:lang w:val="en-GB"/>
    </w:rPr>
  </w:style>
  <w:style w:type="character" w:customStyle="1" w:styleId="32">
    <w:name w:val="列表段落 字符3"/>
    <w:autoRedefine/>
    <w:uiPriority w:val="34"/>
    <w:qFormat/>
    <w:rPr>
      <w:rFonts w:asciiTheme="majorHAnsi" w:eastAsia="黑体" w:hAnsiTheme="majorHAnsi" w:cstheme="majorBidi"/>
    </w:rPr>
  </w:style>
  <w:style w:type="character" w:styleId="aff4">
    <w:name w:val="Placeholder Text"/>
    <w:basedOn w:val="a1"/>
    <w:autoRedefine/>
    <w:uiPriority w:val="99"/>
    <w:semiHidden/>
    <w:qFormat/>
    <w:rPr>
      <w:color w:val="808080"/>
    </w:rPr>
  </w:style>
  <w:style w:type="character" w:customStyle="1" w:styleId="24">
    <w:name w:val="未处理的提及2"/>
    <w:basedOn w:val="a1"/>
    <w:autoRedefine/>
    <w:uiPriority w:val="99"/>
    <w:semiHidden/>
    <w:unhideWhenUsed/>
    <w:qFormat/>
    <w:rPr>
      <w:color w:val="605E5C"/>
      <w:shd w:val="clear" w:color="auto" w:fill="E1DFDD"/>
    </w:rPr>
  </w:style>
  <w:style w:type="paragraph" w:customStyle="1" w:styleId="Heading">
    <w:name w:val="Heading"/>
    <w:basedOn w:val="a0"/>
    <w:next w:val="a7"/>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eaderandFooter">
    <w:name w:val="Header and Footer"/>
    <w:basedOn w:val="a0"/>
    <w:autoRedefine/>
    <w:qFormat/>
  </w:style>
  <w:style w:type="paragraph" w:customStyle="1" w:styleId="18">
    <w:name w:val="样式1"/>
    <w:basedOn w:val="6"/>
    <w:autoRedefine/>
    <w:qFormat/>
    <w:pPr>
      <w:numPr>
        <w:ilvl w:val="0"/>
        <w:numId w:val="0"/>
      </w:numPr>
      <w:spacing w:after="120"/>
    </w:pPr>
    <w:rPr>
      <w:rFonts w:ascii="Arial" w:eastAsiaTheme="minorEastAsia" w:hAnsi="Arial" w:cs="Arial"/>
      <w:sz w:val="20"/>
      <w:lang w:eastAsia="zh-CN"/>
    </w:rPr>
  </w:style>
  <w:style w:type="paragraph" w:customStyle="1" w:styleId="19">
    <w:name w:val="列表段落1"/>
    <w:basedOn w:val="a0"/>
    <w:autoRedefine/>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0"/>
    <w:autoRedefine/>
    <w:uiPriority w:val="34"/>
    <w:qFormat/>
    <w:pPr>
      <w:ind w:left="840"/>
    </w:pPr>
    <w:rPr>
      <w:rFonts w:ascii="Times" w:eastAsia="Batang" w:hAnsi="Times"/>
      <w:szCs w:val="24"/>
      <w:lang w:val="en-GB" w:eastAsia="zh-CN"/>
    </w:rPr>
  </w:style>
  <w:style w:type="paragraph" w:customStyle="1" w:styleId="Revision1">
    <w:name w:val="Revision1"/>
    <w:autoRedefine/>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0"/>
    <w:autoRedefine/>
    <w:qFormat/>
    <w:pPr>
      <w:spacing w:after="120"/>
      <w:textAlignment w:val="baseline"/>
    </w:pPr>
    <w:rPr>
      <w:rFonts w:eastAsia="MS Mincho"/>
      <w:sz w:val="24"/>
      <w:lang w:eastAsia="en-GB"/>
    </w:rPr>
  </w:style>
  <w:style w:type="paragraph" w:customStyle="1" w:styleId="Agreement">
    <w:name w:val="Agreement"/>
    <w:basedOn w:val="a0"/>
    <w:next w:val="a0"/>
    <w:autoRedefine/>
    <w:qFormat/>
    <w:pPr>
      <w:spacing w:before="60"/>
    </w:pPr>
    <w:rPr>
      <w:rFonts w:ascii="Arial" w:eastAsia="MS Mincho" w:hAnsi="Arial"/>
      <w:b/>
      <w:szCs w:val="24"/>
      <w:lang w:val="en-GB" w:eastAsia="en-GB"/>
    </w:rPr>
  </w:style>
  <w:style w:type="paragraph" w:customStyle="1" w:styleId="textintend2">
    <w:name w:val="text intend 2"/>
    <w:basedOn w:val="a0"/>
    <w:autoRedefine/>
    <w:qFormat/>
    <w:pPr>
      <w:spacing w:after="120"/>
      <w:textAlignment w:val="baseline"/>
    </w:pPr>
    <w:rPr>
      <w:rFonts w:eastAsia="MS Mincho"/>
      <w:sz w:val="24"/>
      <w:lang w:eastAsia="en-GB"/>
    </w:rPr>
  </w:style>
  <w:style w:type="paragraph" w:customStyle="1" w:styleId="xmsonormal">
    <w:name w:val="xmsonormal"/>
    <w:basedOn w:val="a0"/>
    <w:autoRedefine/>
    <w:uiPriority w:val="99"/>
    <w:qFormat/>
    <w:pPr>
      <w:spacing w:after="0"/>
    </w:pPr>
    <w:rPr>
      <w:rFonts w:ascii="宋体" w:eastAsia="宋体" w:hAnsi="宋体" w:cs="宋体"/>
      <w:sz w:val="24"/>
      <w:szCs w:val="22"/>
      <w:lang w:eastAsia="zh-CN"/>
    </w:rPr>
  </w:style>
  <w:style w:type="paragraph" w:customStyle="1" w:styleId="xxmsonormal">
    <w:name w:val="xxmsonormal"/>
    <w:basedOn w:val="a0"/>
    <w:autoRedefine/>
    <w:qFormat/>
    <w:pPr>
      <w:spacing w:after="0"/>
    </w:pPr>
    <w:rPr>
      <w:rFonts w:ascii="Calibri" w:eastAsia="Calibri" w:hAnsi="Calibri" w:cs="Calibri"/>
      <w:sz w:val="22"/>
      <w:szCs w:val="22"/>
    </w:rPr>
  </w:style>
  <w:style w:type="paragraph" w:customStyle="1" w:styleId="xxmsolistparagraph">
    <w:name w:val="xxmsolistparagraph"/>
    <w:basedOn w:val="a0"/>
    <w:autoRedefine/>
    <w:qFormat/>
    <w:pPr>
      <w:spacing w:after="0"/>
    </w:pPr>
    <w:rPr>
      <w:rFonts w:ascii="Calibri" w:eastAsia="Calibri" w:hAnsi="Calibri" w:cs="Calibri"/>
      <w:sz w:val="22"/>
      <w:szCs w:val="22"/>
    </w:rPr>
  </w:style>
  <w:style w:type="paragraph" w:customStyle="1" w:styleId="CRCoverPage">
    <w:name w:val="CR Cover Page"/>
    <w:autoRedefine/>
    <w:qFormat/>
    <w:pPr>
      <w:suppressAutoHyphens/>
      <w:spacing w:after="120" w:line="259" w:lineRule="auto"/>
      <w:jc w:val="both"/>
    </w:pPr>
    <w:rPr>
      <w:rFonts w:ascii="Arial" w:eastAsiaTheme="minorEastAsia" w:hAnsi="Arial"/>
      <w:lang w:val="en-GB"/>
    </w:rPr>
  </w:style>
  <w:style w:type="paragraph" w:customStyle="1" w:styleId="References">
    <w:name w:val="References"/>
    <w:basedOn w:val="a0"/>
    <w:autoRedefine/>
    <w:qFormat/>
    <w:pPr>
      <w:snapToGrid w:val="0"/>
      <w:spacing w:after="60"/>
    </w:pPr>
    <w:rPr>
      <w:rFonts w:eastAsia="宋体"/>
      <w:szCs w:val="16"/>
    </w:rPr>
  </w:style>
  <w:style w:type="paragraph" w:customStyle="1" w:styleId="paragraph">
    <w:name w:val="paragraph"/>
    <w:basedOn w:val="a0"/>
    <w:autoRedefine/>
    <w:qFormat/>
    <w:pPr>
      <w:spacing w:beforeAutospacing="1" w:afterAutospacing="1"/>
    </w:pPr>
    <w:rPr>
      <w:sz w:val="24"/>
      <w:szCs w:val="24"/>
      <w:lang w:eastAsia="zh-CN"/>
    </w:rPr>
  </w:style>
  <w:style w:type="paragraph" w:customStyle="1" w:styleId="Guidance">
    <w:name w:val="Guidance"/>
    <w:basedOn w:val="a0"/>
    <w:autoRedefine/>
    <w:qFormat/>
    <w:pPr>
      <w:suppressAutoHyphens w:val="0"/>
      <w:spacing w:after="180"/>
    </w:pPr>
    <w:rPr>
      <w:rFonts w:eastAsia="宋体"/>
      <w:i/>
      <w:iCs/>
      <w:color w:val="0000FF"/>
    </w:rPr>
  </w:style>
  <w:style w:type="paragraph" w:customStyle="1" w:styleId="maintext">
    <w:name w:val="main text"/>
    <w:basedOn w:val="a0"/>
    <w:autoRedefine/>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0"/>
    <w:autoRedefine/>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autoRedefine/>
    <w:uiPriority w:val="99"/>
    <w:semiHidden/>
    <w:qFormat/>
    <w:pPr>
      <w:suppressAutoHyphens/>
      <w:spacing w:after="160" w:line="259" w:lineRule="auto"/>
      <w:jc w:val="both"/>
    </w:pPr>
    <w:rPr>
      <w:rFonts w:eastAsia="Times New Roman"/>
    </w:rPr>
  </w:style>
  <w:style w:type="paragraph" w:customStyle="1" w:styleId="25">
    <w:name w:val="列出段落2"/>
    <w:basedOn w:val="a0"/>
    <w:autoRedefine/>
    <w:uiPriority w:val="34"/>
    <w:qFormat/>
    <w:pPr>
      <w:ind w:left="840"/>
    </w:pPr>
    <w:rPr>
      <w:rFonts w:asciiTheme="majorHAnsi" w:eastAsia="黑体" w:hAnsiTheme="majorHAnsi" w:cstheme="majorBidi"/>
    </w:rPr>
  </w:style>
  <w:style w:type="paragraph" w:customStyle="1" w:styleId="1b">
    <w:name w:val="목록 단락1"/>
    <w:basedOn w:val="a0"/>
    <w:autoRedefine/>
    <w:uiPriority w:val="34"/>
    <w:qFormat/>
    <w:pPr>
      <w:ind w:left="840"/>
    </w:pPr>
    <w:rPr>
      <w:rFonts w:asciiTheme="majorHAnsi" w:eastAsia="黑体" w:hAnsiTheme="majorHAnsi" w:cstheme="majorBidi"/>
    </w:rPr>
  </w:style>
  <w:style w:type="paragraph" w:customStyle="1" w:styleId="Proposal2">
    <w:name w:val="Proposal2"/>
    <w:basedOn w:val="4"/>
    <w:autoRedefine/>
    <w:qFormat/>
    <w:pPr>
      <w:numPr>
        <w:ilvl w:val="0"/>
        <w:numId w:val="0"/>
      </w:num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autoRedefine/>
    <w:uiPriority w:val="99"/>
    <w:semiHidden/>
    <w:qFormat/>
    <w:pPr>
      <w:suppressAutoHyphens/>
    </w:pPr>
    <w:rPr>
      <w:rFonts w:eastAsia="Times New Roman"/>
    </w:rPr>
  </w:style>
  <w:style w:type="paragraph" w:customStyle="1" w:styleId="26">
    <w:name w:val="列表段落2"/>
    <w:basedOn w:val="a0"/>
    <w:autoRedefine/>
    <w:uiPriority w:val="34"/>
    <w:qFormat/>
    <w:pPr>
      <w:spacing w:line="240" w:lineRule="auto"/>
      <w:ind w:left="840"/>
      <w:jc w:val="left"/>
    </w:pPr>
    <w:rPr>
      <w:rFonts w:asciiTheme="majorHAnsi" w:eastAsia="黑体" w:hAnsiTheme="majorHAnsi" w:cstheme="majorBidi"/>
    </w:rPr>
  </w:style>
  <w:style w:type="paragraph" w:customStyle="1" w:styleId="27">
    <w:name w:val="修订2"/>
    <w:autoRedefine/>
    <w:uiPriority w:val="99"/>
    <w:semiHidden/>
    <w:qFormat/>
    <w:pPr>
      <w:suppressAutoHyphens/>
    </w:pPr>
    <w:rPr>
      <w:rFonts w:eastAsia="Times New Roman"/>
    </w:rPr>
  </w:style>
  <w:style w:type="paragraph" w:customStyle="1" w:styleId="33">
    <w:name w:val="列出段落3"/>
    <w:basedOn w:val="a0"/>
    <w:autoRedefine/>
    <w:uiPriority w:val="34"/>
    <w:qFormat/>
    <w:pPr>
      <w:spacing w:line="240" w:lineRule="auto"/>
      <w:ind w:left="840"/>
      <w:jc w:val="left"/>
    </w:pPr>
    <w:rPr>
      <w:rFonts w:asciiTheme="majorHAnsi" w:eastAsia="黑体" w:hAnsiTheme="majorHAnsi" w:cstheme="majorBidi"/>
    </w:rPr>
  </w:style>
  <w:style w:type="paragraph" w:customStyle="1" w:styleId="pf0">
    <w:name w:val="pf0"/>
    <w:basedOn w:val="a0"/>
    <w:autoRedefine/>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autoRedefine/>
    <w:uiPriority w:val="99"/>
    <w:semiHidden/>
    <w:qFormat/>
    <w:pPr>
      <w:suppressAutoHyphens/>
    </w:pPr>
    <w:rPr>
      <w:rFonts w:eastAsia="Times New Roman"/>
    </w:rPr>
  </w:style>
  <w:style w:type="paragraph" w:styleId="a">
    <w:name w:val="List Paragraph"/>
    <w:basedOn w:val="a0"/>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0"/>
    <w:autoRedefine/>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
    <w:autoRedefine/>
    <w:qFormat/>
    <w:pPr>
      <w:numPr>
        <w:ilvl w:val="0"/>
        <w:numId w:val="0"/>
      </w:numPr>
      <w:snapToGrid w:val="0"/>
      <w:spacing w:after="120"/>
    </w:pPr>
    <w:rPr>
      <w:rFonts w:ascii="Times" w:eastAsia="Malgun Gothic" w:hAnsi="Times" w:cs="Times"/>
    </w:rPr>
  </w:style>
  <w:style w:type="paragraph" w:customStyle="1" w:styleId="aff6">
    <w:name w:val="列出段落二"/>
    <w:basedOn w:val="a"/>
    <w:autoRedefine/>
    <w:qFormat/>
    <w:pPr>
      <w:numPr>
        <w:ilvl w:val="0"/>
        <w:numId w:val="0"/>
      </w:numPr>
      <w:snapToGrid w:val="0"/>
    </w:pPr>
    <w:rPr>
      <w:rFonts w:ascii="Times" w:eastAsia="Malgun Gothic" w:hAnsi="Times" w:cs="Times"/>
    </w:rPr>
  </w:style>
  <w:style w:type="paragraph" w:customStyle="1" w:styleId="28">
    <w:name w:val="수정2"/>
    <w:autoRedefine/>
    <w:uiPriority w:val="99"/>
    <w:semiHidden/>
    <w:qFormat/>
    <w:pPr>
      <w:suppressAutoHyphens/>
    </w:pPr>
    <w:rPr>
      <w:rFonts w:eastAsia="Times New Roman"/>
    </w:rPr>
  </w:style>
  <w:style w:type="table" w:customStyle="1" w:styleId="TableGrid1">
    <w:name w:val="TableGrid1"/>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2"/>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2"/>
    <w:autoRedefine/>
    <w:uiPriority w:val="59"/>
    <w:qFormat/>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2"/>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2"/>
    <w:autoRedefine/>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a2"/>
    <w:autoRedefine/>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autoRedefine/>
    <w:uiPriority w:val="99"/>
    <w:semiHidden/>
    <w:qFormat/>
    <w:pPr>
      <w:suppressAutoHyphens/>
    </w:pPr>
    <w:rPr>
      <w:rFonts w:eastAsia="Times New Roman"/>
    </w:rPr>
  </w:style>
  <w:style w:type="paragraph" w:customStyle="1" w:styleId="Revision3">
    <w:name w:val="Revision3"/>
    <w:hidden/>
    <w:uiPriority w:val="99"/>
    <w:semiHidden/>
    <w:qFormat/>
    <w:rPr>
      <w:rFonts w:eastAsia="Times New Roman"/>
    </w:rPr>
  </w:style>
  <w:style w:type="character" w:customStyle="1" w:styleId="4Char">
    <w:name w:val="标题 4 Char"/>
    <w:basedOn w:val="a1"/>
    <w:link w:val="4"/>
    <w:uiPriority w:val="9"/>
    <w:qFormat/>
    <w:rPr>
      <w:rFonts w:ascii="Arial" w:eastAsia="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52859">
      <w:bodyDiv w:val="1"/>
      <w:marLeft w:val="0"/>
      <w:marRight w:val="0"/>
      <w:marTop w:val="0"/>
      <w:marBottom w:val="0"/>
      <w:divBdr>
        <w:top w:val="none" w:sz="0" w:space="0" w:color="auto"/>
        <w:left w:val="none" w:sz="0" w:space="0" w:color="auto"/>
        <w:bottom w:val="none" w:sz="0" w:space="0" w:color="auto"/>
        <w:right w:val="none" w:sz="0" w:space="0" w:color="auto"/>
      </w:divBdr>
    </w:div>
    <w:div w:id="228153441">
      <w:bodyDiv w:val="1"/>
      <w:marLeft w:val="0"/>
      <w:marRight w:val="0"/>
      <w:marTop w:val="0"/>
      <w:marBottom w:val="0"/>
      <w:divBdr>
        <w:top w:val="none" w:sz="0" w:space="0" w:color="auto"/>
        <w:left w:val="none" w:sz="0" w:space="0" w:color="auto"/>
        <w:bottom w:val="none" w:sz="0" w:space="0" w:color="auto"/>
        <w:right w:val="none" w:sz="0" w:space="0" w:color="auto"/>
      </w:divBdr>
    </w:div>
    <w:div w:id="246037222">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720858771">
      <w:bodyDiv w:val="1"/>
      <w:marLeft w:val="0"/>
      <w:marRight w:val="0"/>
      <w:marTop w:val="0"/>
      <w:marBottom w:val="0"/>
      <w:divBdr>
        <w:top w:val="none" w:sz="0" w:space="0" w:color="auto"/>
        <w:left w:val="none" w:sz="0" w:space="0" w:color="auto"/>
        <w:bottom w:val="none" w:sz="0" w:space="0" w:color="auto"/>
        <w:right w:val="none" w:sz="0" w:space="0" w:color="auto"/>
      </w:divBdr>
    </w:div>
    <w:div w:id="872621822">
      <w:bodyDiv w:val="1"/>
      <w:marLeft w:val="0"/>
      <w:marRight w:val="0"/>
      <w:marTop w:val="0"/>
      <w:marBottom w:val="0"/>
      <w:divBdr>
        <w:top w:val="none" w:sz="0" w:space="0" w:color="auto"/>
        <w:left w:val="none" w:sz="0" w:space="0" w:color="auto"/>
        <w:bottom w:val="none" w:sz="0" w:space="0" w:color="auto"/>
        <w:right w:val="none" w:sz="0" w:space="0" w:color="auto"/>
      </w:divBdr>
    </w:div>
    <w:div w:id="1070885932">
      <w:bodyDiv w:val="1"/>
      <w:marLeft w:val="0"/>
      <w:marRight w:val="0"/>
      <w:marTop w:val="0"/>
      <w:marBottom w:val="0"/>
      <w:divBdr>
        <w:top w:val="none" w:sz="0" w:space="0" w:color="auto"/>
        <w:left w:val="none" w:sz="0" w:space="0" w:color="auto"/>
        <w:bottom w:val="none" w:sz="0" w:space="0" w:color="auto"/>
        <w:right w:val="none" w:sz="0" w:space="0" w:color="auto"/>
      </w:divBdr>
    </w:div>
    <w:div w:id="2138601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15.emf"/><Relationship Id="rId42" Type="http://schemas.openxmlformats.org/officeDocument/2006/relationships/image" Target="media/image21.png"/><Relationship Id="rId47" Type="http://schemas.openxmlformats.org/officeDocument/2006/relationships/hyperlink" Target="mailto:wangfei@chinamobile.com" TargetMode="External"/><Relationship Id="rId50" Type="http://schemas.openxmlformats.org/officeDocument/2006/relationships/hyperlink" Target="mailto:hiroki.harada.sv@nttdocomo.com" TargetMode="External"/><Relationship Id="rId55" Type="http://schemas.openxmlformats.org/officeDocument/2006/relationships/hyperlink" Target="mailto:cs.kim@etri.re.kr" TargetMode="External"/><Relationship Id="rId63" Type="http://schemas.openxmlformats.org/officeDocument/2006/relationships/hyperlink" Target="mailto:itriA40175@itri.mail.org.tw" TargetMode="External"/><Relationship Id="rId68" Type="http://schemas.openxmlformats.org/officeDocument/2006/relationships/hyperlink" Target="mailto:pravjyot.deogun@emea.nec.com" TargetMode="External"/><Relationship Id="rId76" Type="http://schemas.openxmlformats.org/officeDocument/2006/relationships/hyperlink" Target="mailto:suzuki.hidetoshi@jp.panasonic.com" TargetMode="External"/><Relationship Id="rId84" Type="http://schemas.openxmlformats.org/officeDocument/2006/relationships/hyperlink" Target="mailto:yoshimurat@sharplabs.com" TargetMode="External"/><Relationship Id="rId89" Type="http://schemas.openxmlformats.org/officeDocument/2006/relationships/hyperlink" Target="mailto:chenxiaohang@vivo.com" TargetMode="External"/><Relationship Id="rId97" Type="http://schemas.openxmlformats.org/officeDocument/2006/relationships/hyperlink" Target="file:///C:\Users\D:\01%203GPP&#21442;&#20250;&#24037;&#20316;\01%20&#36817;&#26399;&#20250;&#35758;\171%20RAN1%23116_Athens\01%20External\Inbox\drafts\9.3(NR_duplex_evo)\Docs\R1-2308385.zip" TargetMode="External"/><Relationship Id="rId7" Type="http://schemas.openxmlformats.org/officeDocument/2006/relationships/footnotes" Target="footnotes.xml"/><Relationship Id="rId71" Type="http://schemas.openxmlformats.org/officeDocument/2006/relationships/hyperlink" Target="mailto:jingyuan.sun@nokia-sbell.com" TargetMode="External"/><Relationship Id="rId92" Type="http://schemas.openxmlformats.org/officeDocument/2006/relationships/hyperlink" Target="file:///C:\Users\D:\01%203GPP&#21442;&#20250;&#24037;&#20316;\01%20&#36817;&#26399;&#20250;&#35758;\171%20RAN1%23116_Athens\01%20External\Inbox\drafts\9.3(NR_duplex_evo)\Docs\R1-2308258.zip" TargetMode="External"/><Relationship Id="rId2" Type="http://schemas.openxmlformats.org/officeDocument/2006/relationships/numbering" Target="numbering.xml"/><Relationship Id="rId16" Type="http://schemas.openxmlformats.org/officeDocument/2006/relationships/package" Target="embeddings/Microsoft_Visio_Drawing23.vsdx"/><Relationship Id="rId29" Type="http://schemas.openxmlformats.org/officeDocument/2006/relationships/oleObject" Target="embeddings/oleObject6.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image" Target="media/image17.emf"/><Relationship Id="rId40" Type="http://schemas.openxmlformats.org/officeDocument/2006/relationships/package" Target="embeddings/Microsoft_Visio_Drawing56.vsdx"/><Relationship Id="rId45" Type="http://schemas.openxmlformats.org/officeDocument/2006/relationships/hyperlink" Target="mailto:priyanka@cewit.org.in" TargetMode="External"/><Relationship Id="rId53" Type="http://schemas.openxmlformats.org/officeDocument/2006/relationships/hyperlink" Target="mailto:ratheesh.kumar.mungara@ericsson.com" TargetMode="External"/><Relationship Id="rId58" Type="http://schemas.openxmlformats.org/officeDocument/2006/relationships/hyperlink" Target="mailto:asalah@google.com" TargetMode="External"/><Relationship Id="rId66" Type="http://schemas.openxmlformats.org/officeDocument/2006/relationships/hyperlink" Target="mailto:sssun.you@lge.com" TargetMode="External"/><Relationship Id="rId74" Type="http://schemas.openxmlformats.org/officeDocument/2006/relationships/hyperlink" Target="mailto:zhangwenfeng@oppo.com" TargetMode="External"/><Relationship Id="rId79" Type="http://schemas.openxmlformats.org/officeDocument/2006/relationships/hyperlink" Target="mailto:kyungj.choi@samsung.com" TargetMode="External"/><Relationship Id="rId87" Type="http://schemas.openxmlformats.org/officeDocument/2006/relationships/hyperlink" Target="mailto:xingya.shen@transsion.com" TargetMode="External"/><Relationship Id="rId5" Type="http://schemas.openxmlformats.org/officeDocument/2006/relationships/settings" Target="settings.xml"/><Relationship Id="rId61" Type="http://schemas.openxmlformats.org/officeDocument/2006/relationships/hyperlink" Target="mailto:guozhiheng@huawei.com" TargetMode="External"/><Relationship Id="rId82" Type="http://schemas.openxmlformats.org/officeDocument/2006/relationships/hyperlink" Target="mailto:Zhongdan.Zhang@unisoc.com" TargetMode="External"/><Relationship Id="rId90" Type="http://schemas.openxmlformats.org/officeDocument/2006/relationships/hyperlink" Target="mailto:wanglei25@xiaomi.com" TargetMode="External"/><Relationship Id="rId95" Type="http://schemas.openxmlformats.org/officeDocument/2006/relationships/hyperlink" Target="file:///C:\Users\D:\01%203GPP&#21442;&#20250;&#24037;&#20316;\01%20&#36817;&#26399;&#20250;&#35758;\171%20RAN1%23116_Athens\01%20External\Inbox\drafts\9.3(NR_duplex_evo)\Docs\R1-2308464.zip" TargetMode="External"/><Relationship Id="rId19" Type="http://schemas.openxmlformats.org/officeDocument/2006/relationships/oleObject" Target="embeddings/oleObject1.bin"/><Relationship Id="rId14" Type="http://schemas.openxmlformats.org/officeDocument/2006/relationships/package" Target="embeddings/Microsoft_Visio_Drawing12.vsdx"/><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media/image13.emf"/><Relationship Id="rId35" Type="http://schemas.openxmlformats.org/officeDocument/2006/relationships/package" Target="embeddings/Microsoft_Visio_Drawing45.vsdx"/><Relationship Id="rId43" Type="http://schemas.openxmlformats.org/officeDocument/2006/relationships/hyperlink" Target="mailto:sfakoorian@apple.com" TargetMode="External"/><Relationship Id="rId48" Type="http://schemas.openxmlformats.org/officeDocument/2006/relationships/hyperlink" Target="mailto:linanxi@chinatelecom.cn" TargetMode="External"/><Relationship Id="rId56" Type="http://schemas.openxmlformats.org/officeDocument/2006/relationships/hyperlink" Target="mailto:jhkim41jf@etri.re.kr" TargetMode="External"/><Relationship Id="rId64" Type="http://schemas.openxmlformats.org/officeDocument/2006/relationships/hyperlink" Target="mailto:liuzheng@langbomobile.com" TargetMode="External"/><Relationship Id="rId69" Type="http://schemas.openxmlformats.org/officeDocument/2006/relationships/hyperlink" Target="mailto:zhang_bohang@nec.cn" TargetMode="External"/><Relationship Id="rId77" Type="http://schemas.openxmlformats.org/officeDocument/2006/relationships/hyperlink" Target="mailto:mabdelgh@qti.qualcomm.com"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magnus.astrom@ericsson.com" TargetMode="External"/><Relationship Id="rId72" Type="http://schemas.openxmlformats.org/officeDocument/2006/relationships/hyperlink" Target="mailto:nhat-quang.nhan@nokia.com" TargetMode="External"/><Relationship Id="rId80" Type="http://schemas.openxmlformats.org/officeDocument/2006/relationships/hyperlink" Target="mailto:sa.zhang@samsung.com" TargetMode="External"/><Relationship Id="rId85" Type="http://schemas.openxmlformats.org/officeDocument/2006/relationships/hyperlink" Target="mailto:shahid.jan@tcl.com" TargetMode="External"/><Relationship Id="rId93" Type="http://schemas.openxmlformats.org/officeDocument/2006/relationships/hyperlink" Target="file:///C:\Users\D:\01%203GPP&#21442;&#20250;&#24037;&#20316;\01%20&#36817;&#26399;&#20250;&#35758;\171%20RAN1%23116_Athens\01%20External\Inbox\drafts\9.3(NR_duplex_evo)\Docs\R1-2307333.zip"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oleObject" Target="embeddings/oleObject4.bin"/><Relationship Id="rId33" Type="http://schemas.openxmlformats.org/officeDocument/2006/relationships/package" Target="embeddings/Microsoft_Visio_Drawing34.vsdx"/><Relationship Id="rId38" Type="http://schemas.openxmlformats.org/officeDocument/2006/relationships/image" Target="media/image18.emf"/><Relationship Id="rId46" Type="http://schemas.openxmlformats.org/officeDocument/2006/relationships/hyperlink" Target="mailto:yangtuo@chinamobile.com" TargetMode="External"/><Relationship Id="rId59" Type="http://schemas.openxmlformats.org/officeDocument/2006/relationships/hyperlink" Target="mailto:nevillechou@google.com" TargetMode="External"/><Relationship Id="rId67" Type="http://schemas.openxmlformats.org/officeDocument/2006/relationships/hyperlink" Target="mailto:Mohammed.Al-Imari@mediatek.com" TargetMode="External"/><Relationship Id="rId20" Type="http://schemas.openxmlformats.org/officeDocument/2006/relationships/image" Target="media/image8.wmf"/><Relationship Id="rId41" Type="http://schemas.openxmlformats.org/officeDocument/2006/relationships/image" Target="media/image20.png"/><Relationship Id="rId54" Type="http://schemas.openxmlformats.org/officeDocument/2006/relationships/hyperlink" Target="mailto:hoondong.noh@etri.re.kr" TargetMode="External"/><Relationship Id="rId62" Type="http://schemas.openxmlformats.org/officeDocument/2006/relationships/hyperlink" Target="mailto:jonghyun.park@interdigital.com" TargetMode="External"/><Relationship Id="rId70" Type="http://schemas.openxmlformats.org/officeDocument/2006/relationships/hyperlink" Target="mailto:Zhou.leih@h3c.com" TargetMode="External"/><Relationship Id="rId75" Type="http://schemas.openxmlformats.org/officeDocument/2006/relationships/hyperlink" Target="mailto:nunome.tomoya@jp.panasonic.com" TargetMode="External"/><Relationship Id="rId83" Type="http://schemas.openxmlformats.org/officeDocument/2006/relationships/hyperlink" Target="mailto:Huan.Zhou@unisoc.com" TargetMode="External"/><Relationship Id="rId88" Type="http://schemas.openxmlformats.org/officeDocument/2006/relationships/hyperlink" Target="mailto:lina5g@vivo.com" TargetMode="External"/><Relationship Id="rId91" Type="http://schemas.openxmlformats.org/officeDocument/2006/relationships/hyperlink" Target="mailto:han.xianghui@zte.com.cn" TargetMode="External"/><Relationship Id="rId96" Type="http://schemas.openxmlformats.org/officeDocument/2006/relationships/hyperlink" Target="file:///C:\Users\D:\01%203GPP&#21442;&#20250;&#24037;&#20316;\01%20&#36817;&#26399;&#20250;&#35758;\171%20RAN1%23116_Athens\01%20External\Inbox\drafts\9.3(NR_duplex_evo)\Docs\R1-2308457.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3.bin"/><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hyperlink" Target="mailto:piqp@docomolabs-beijing.com.cn" TargetMode="External"/><Relationship Id="rId57" Type="http://schemas.openxmlformats.org/officeDocument/2006/relationships/hyperlink" Target="mailto:jiangqinyan@fujitsu.com" TargetMode="External"/><Relationship Id="rId10" Type="http://schemas.openxmlformats.org/officeDocument/2006/relationships/image" Target="media/image2.png"/><Relationship Id="rId31" Type="http://schemas.openxmlformats.org/officeDocument/2006/relationships/oleObject" Target="embeddings/oleObject7.bin"/><Relationship Id="rId44" Type="http://schemas.openxmlformats.org/officeDocument/2006/relationships/hyperlink" Target="mailto:xingyanping@catt.cn" TargetMode="External"/><Relationship Id="rId52" Type="http://schemas.openxmlformats.org/officeDocument/2006/relationships/hyperlink" Target="mailto:narendar.madhavan@ericsson.com" TargetMode="External"/><Relationship Id="rId60" Type="http://schemas.openxmlformats.org/officeDocument/2006/relationships/hyperlink" Target="mailto:songxinghua@huawei.com" TargetMode="External"/><Relationship Id="rId65" Type="http://schemas.openxmlformats.org/officeDocument/2006/relationships/hyperlink" Target="mailto:hyunsoo.ko@lge.com" TargetMode="External"/><Relationship Id="rId73" Type="http://schemas.openxmlformats.org/officeDocument/2006/relationships/hyperlink" Target="mailto:zhangy@oppo.com" TargetMode="External"/><Relationship Id="rId78" Type="http://schemas.openxmlformats.org/officeDocument/2006/relationships/hyperlink" Target="mailto:m.rudolf@samsung.com" TargetMode="External"/><Relationship Id="rId81" Type="http://schemas.openxmlformats.org/officeDocument/2006/relationships/hyperlink" Target="mailto:tom.chenzhe@samsung.com" TargetMode="External"/><Relationship Id="rId86" Type="http://schemas.openxmlformats.org/officeDocument/2006/relationships/hyperlink" Target="mailto:abhijithb@tejasnetworks.com" TargetMode="External"/><Relationship Id="rId94" Type="http://schemas.openxmlformats.org/officeDocument/2006/relationships/hyperlink" Target="file:///C:\Users\D:\01%203GPP&#21442;&#20250;&#24037;&#20316;\01%20&#36817;&#26399;&#20250;&#35758;\171%20RAN1%23116_Athens\01%20External\Inbox\drafts\9.3(NR_duplex_evo)\Docs\R1-2307334.zip" TargetMode="External"/><Relationship Id="rId99" Type="http://schemas.openxmlformats.org/officeDocument/2006/relationships/footer" Target="footer1.xml"/><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7.wmf"/><Relationship Id="rId39" Type="http://schemas.openxmlformats.org/officeDocument/2006/relationships/image" Target="media/image1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EAC93-402D-4427-81BB-E06D22863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41000</Words>
  <Characters>233702</Characters>
  <Application>Microsoft Office Word</Application>
  <DocSecurity>0</DocSecurity>
  <Lines>1947</Lines>
  <Paragraphs>548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274154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cp:lastModifiedBy>
  <cp:revision>2</cp:revision>
  <dcterms:created xsi:type="dcterms:W3CDTF">2024-05-21T07:51:00Z</dcterms:created>
  <dcterms:modified xsi:type="dcterms:W3CDTF">2024-05-21T07:51:00Z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9182F865A1E44DDC99F86729BE00C89F_13</vt:lpwstr>
  </property>
  <property fmtid="{D5CDD505-2E9C-101B-9397-08002B2CF9AE}" pid="10" name="KSOProductBuildVer">
    <vt:lpwstr>2052-12.1.0.16929</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43" name="sflag">
    <vt:lpwstr>1713140382</vt:lpwstr>
  </property>
</Properties>
</file>