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1C6C8605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#11</w:t>
      </w:r>
      <w:r w:rsidR="00085A2D">
        <w:rPr>
          <w:bCs/>
          <w:noProof w:val="0"/>
          <w:sz w:val="24"/>
          <w:szCs w:val="24"/>
        </w:rPr>
        <w:t>7</w:t>
      </w:r>
      <w:r w:rsidRPr="00DD23B7">
        <w:rPr>
          <w:bCs/>
          <w:noProof w:val="0"/>
          <w:sz w:val="24"/>
          <w:szCs w:val="24"/>
        </w:rPr>
        <w:tab/>
      </w:r>
      <w:r w:rsidR="008F7CCF" w:rsidRPr="008F7CCF">
        <w:rPr>
          <w:bCs/>
          <w:noProof w:val="0"/>
          <w:sz w:val="24"/>
          <w:szCs w:val="24"/>
        </w:rPr>
        <w:t>R1-2405261</w:t>
      </w:r>
    </w:p>
    <w:bookmarkEnd w:id="0"/>
    <w:bookmarkEnd w:id="1"/>
    <w:p w14:paraId="3591D07B" w14:textId="751CF1B7" w:rsidR="00607A7F" w:rsidRDefault="00085A2D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Fukuoka, Japan, 20</w:t>
      </w:r>
      <w:r w:rsidR="00607A7F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24</w:t>
      </w:r>
      <w:r w:rsidR="00607A7F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607A7F">
        <w:rPr>
          <w:bCs/>
          <w:noProof w:val="0"/>
          <w:sz w:val="24"/>
          <w:szCs w:val="24"/>
        </w:rPr>
        <w:t>,</w:t>
      </w:r>
      <w:proofErr w:type="gramEnd"/>
      <w:r w:rsidR="00607A7F">
        <w:rPr>
          <w:bCs/>
          <w:noProof w:val="0"/>
          <w:sz w:val="24"/>
          <w:szCs w:val="24"/>
        </w:rPr>
        <w:t xml:space="preserve"> 2024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73419879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AA1EC8">
        <w:rPr>
          <w:rFonts w:cs="Arial"/>
          <w:b/>
          <w:bCs/>
          <w:sz w:val="24"/>
          <w:lang w:val="en-US"/>
        </w:rPr>
        <w:t>8.1</w:t>
      </w:r>
    </w:p>
    <w:p w14:paraId="30E02942" w14:textId="41E6231D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79D0B796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14D28">
        <w:rPr>
          <w:rFonts w:ascii="Arial" w:hAnsi="Arial" w:cs="Arial"/>
          <w:b/>
          <w:bCs/>
          <w:sz w:val="24"/>
          <w:lang w:val="en-US"/>
        </w:rPr>
        <w:t xml:space="preserve">Discussion of missing support for </w:t>
      </w:r>
      <w:r w:rsidR="00755AC1">
        <w:rPr>
          <w:rFonts w:ascii="Arial" w:hAnsi="Arial" w:cs="Arial"/>
          <w:b/>
          <w:bCs/>
          <w:sz w:val="24"/>
          <w:lang w:val="en-US"/>
        </w:rPr>
        <w:t xml:space="preserve">NTN in </w:t>
      </w:r>
      <w:r w:rsidR="00AA1EC8">
        <w:rPr>
          <w:rFonts w:ascii="Arial" w:hAnsi="Arial" w:cs="Arial"/>
          <w:b/>
          <w:bCs/>
          <w:sz w:val="24"/>
          <w:lang w:val="en-US"/>
        </w:rPr>
        <w:t xml:space="preserve">Rel-18 </w:t>
      </w:r>
      <w:r w:rsidR="00755AC1">
        <w:rPr>
          <w:rFonts w:ascii="Arial" w:hAnsi="Arial" w:cs="Arial"/>
          <w:b/>
          <w:bCs/>
          <w:sz w:val="24"/>
          <w:lang w:val="en-US"/>
        </w:rPr>
        <w:t>RAN1 specifications</w:t>
      </w:r>
    </w:p>
    <w:p w14:paraId="7D97F0E4" w14:textId="54955EAD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AA1EC8" w:rsidRPr="0085689D">
        <w:rPr>
          <w:rFonts w:ascii="Arial" w:hAnsi="Arial" w:cs="Arial"/>
          <w:b/>
          <w:bCs/>
          <w:sz w:val="24"/>
          <w:lang w:val="en-US"/>
        </w:rPr>
        <w:t>NR_NTN_enh</w:t>
      </w:r>
      <w:proofErr w:type="spellEnd"/>
    </w:p>
    <w:p w14:paraId="6EF54D4C" w14:textId="48E5C04D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614D28">
        <w:rPr>
          <w:rFonts w:ascii="Arial" w:hAnsi="Arial" w:cs="Arial"/>
          <w:b/>
          <w:bCs/>
          <w:sz w:val="24"/>
          <w:lang w:val="en-US"/>
        </w:rPr>
        <w:t>Rel-1</w:t>
      </w:r>
      <w:r w:rsidR="00AA1EC8">
        <w:rPr>
          <w:rFonts w:ascii="Arial" w:hAnsi="Arial" w:cs="Arial"/>
          <w:b/>
          <w:bCs/>
          <w:sz w:val="24"/>
          <w:lang w:val="en-US"/>
        </w:rPr>
        <w:t>8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77193031" w14:textId="675A2141" w:rsidR="00C6795E" w:rsidRPr="00DD23B7" w:rsidRDefault="00AA1EC8" w:rsidP="00CE553D">
      <w:pPr>
        <w:rPr>
          <w:lang w:val="en-US"/>
        </w:rPr>
      </w:pPr>
      <w:bookmarkStart w:id="2" w:name="_Hlk510705081"/>
      <w:r>
        <w:rPr>
          <w:lang w:val="en-US"/>
        </w:rPr>
        <w:t xml:space="preserve">In our companion contribution for Rel-17 NR over NTN, we have provided an analysis of the locations of potential </w:t>
      </w:r>
      <w:r w:rsidR="003430C4">
        <w:rPr>
          <w:lang w:val="en-US"/>
        </w:rPr>
        <w:t>issue</w:t>
      </w:r>
      <w:r>
        <w:rPr>
          <w:lang w:val="en-US"/>
        </w:rPr>
        <w:t>s</w:t>
      </w:r>
      <w:r w:rsidR="003430C4">
        <w:rPr>
          <w:lang w:val="en-US"/>
        </w:rPr>
        <w:t xml:space="preserve"> with missing support for NR over NTN with respect to </w:t>
      </w:r>
      <w:proofErr w:type="gramStart"/>
      <w:r w:rsidR="007F36D5">
        <w:rPr>
          <w:lang w:val="en-US"/>
        </w:rPr>
        <w:t>making reference</w:t>
      </w:r>
      <w:proofErr w:type="gramEnd"/>
      <w:r w:rsidR="007F36D5">
        <w:rPr>
          <w:lang w:val="en-US"/>
        </w:rPr>
        <w:t xml:space="preserve"> to the </w:t>
      </w:r>
      <w:r w:rsidR="00D47B58">
        <w:rPr>
          <w:lang w:val="en-US"/>
        </w:rPr>
        <w:t xml:space="preserve">needed </w:t>
      </w:r>
      <w:r w:rsidR="0012002E">
        <w:rPr>
          <w:lang w:val="en-US"/>
        </w:rPr>
        <w:t>RAN4 specifications</w:t>
      </w:r>
      <w:r>
        <w:rPr>
          <w:lang w:val="en-US"/>
        </w:rPr>
        <w:t xml:space="preserve">. In this contribution we provide a similar analysis of the situation for Rel-18 version of RAN1 specifications. The main </w:t>
      </w:r>
      <w:proofErr w:type="spellStart"/>
      <w:r>
        <w:rPr>
          <w:lang w:val="en-US"/>
        </w:rPr>
        <w:t>issus</w:t>
      </w:r>
      <w:proofErr w:type="spellEnd"/>
      <w:r>
        <w:rPr>
          <w:lang w:val="en-US"/>
        </w:rPr>
        <w:t xml:space="preserve"> being that</w:t>
      </w:r>
      <w:r w:rsidR="0012002E">
        <w:rPr>
          <w:lang w:val="en-US"/>
        </w:rPr>
        <w:t xml:space="preserve"> the NTN specific frequency bands and associated parameters are defined in TS 38.101-5 </w:t>
      </w:r>
      <w:r w:rsidR="0012002E">
        <w:rPr>
          <w:lang w:val="en-US"/>
        </w:rPr>
        <w:fldChar w:fldCharType="begin"/>
      </w:r>
      <w:r w:rsidR="0012002E">
        <w:rPr>
          <w:lang w:val="en-US"/>
        </w:rPr>
        <w:instrText xml:space="preserve"> REF _Ref166049670 \r \h </w:instrText>
      </w:r>
      <w:r w:rsidR="0012002E">
        <w:rPr>
          <w:lang w:val="en-US"/>
        </w:rPr>
      </w:r>
      <w:r w:rsidR="0012002E">
        <w:rPr>
          <w:lang w:val="en-US"/>
        </w:rPr>
        <w:fldChar w:fldCharType="separate"/>
      </w:r>
      <w:r w:rsidR="0012002E">
        <w:rPr>
          <w:lang w:val="en-US"/>
        </w:rPr>
        <w:t>[6]</w:t>
      </w:r>
      <w:r w:rsidR="0012002E">
        <w:rPr>
          <w:lang w:val="en-US"/>
        </w:rPr>
        <w:fldChar w:fldCharType="end"/>
      </w:r>
      <w:r w:rsidR="0012002E">
        <w:rPr>
          <w:lang w:val="en-US"/>
        </w:rPr>
        <w:t xml:space="preserve"> rather than TS 38.101-1 </w:t>
      </w:r>
      <w:r w:rsidR="0012002E">
        <w:rPr>
          <w:lang w:val="en-US"/>
        </w:rPr>
        <w:fldChar w:fldCharType="begin"/>
      </w:r>
      <w:r w:rsidR="0012002E">
        <w:rPr>
          <w:lang w:val="en-US"/>
        </w:rPr>
        <w:instrText xml:space="preserve"> REF _Ref166049655 \r \h </w:instrText>
      </w:r>
      <w:r w:rsidR="0012002E">
        <w:rPr>
          <w:lang w:val="en-US"/>
        </w:rPr>
      </w:r>
      <w:r w:rsidR="0012002E">
        <w:rPr>
          <w:lang w:val="en-US"/>
        </w:rPr>
        <w:fldChar w:fldCharType="separate"/>
      </w:r>
      <w:r w:rsidR="0012002E">
        <w:rPr>
          <w:lang w:val="en-US"/>
        </w:rPr>
        <w:t>[5]</w:t>
      </w:r>
      <w:r w:rsidR="0012002E">
        <w:rPr>
          <w:lang w:val="en-US"/>
        </w:rPr>
        <w:fldChar w:fldCharType="end"/>
      </w:r>
      <w:r w:rsidR="0012002E">
        <w:rPr>
          <w:lang w:val="en-US"/>
        </w:rPr>
        <w:t>. In this contribution we</w:t>
      </w:r>
      <w:r w:rsidR="00D656ED">
        <w:rPr>
          <w:lang w:val="en-US"/>
        </w:rPr>
        <w:t xml:space="preserve"> provide a walkthrough of our assessment of </w:t>
      </w:r>
      <w:r w:rsidR="00CE3878">
        <w:rPr>
          <w:lang w:val="en-US"/>
        </w:rPr>
        <w:t xml:space="preserve">the relevant </w:t>
      </w:r>
      <w:r>
        <w:rPr>
          <w:lang w:val="en-US"/>
        </w:rPr>
        <w:t xml:space="preserve">Rel-18 </w:t>
      </w:r>
      <w:r w:rsidR="00CE3878">
        <w:rPr>
          <w:lang w:val="en-US"/>
        </w:rPr>
        <w:t>RAN1 specifications.</w:t>
      </w:r>
    </w:p>
    <w:bookmarkEnd w:id="2"/>
    <w:p w14:paraId="68476DBD" w14:textId="17B53499" w:rsidR="00CE41E8" w:rsidRDefault="00C6795E" w:rsidP="00CE41E8">
      <w:pPr>
        <w:pStyle w:val="Heading1"/>
        <w:rPr>
          <w:lang w:val="en-US"/>
        </w:rPr>
      </w:pPr>
      <w:r w:rsidRPr="00DD23B7">
        <w:rPr>
          <w:lang w:val="en-US"/>
        </w:rPr>
        <w:t>Discussion</w:t>
      </w:r>
    </w:p>
    <w:p w14:paraId="0802168E" w14:textId="0FD9C71A" w:rsidR="00085A2D" w:rsidRDefault="00B13FC3" w:rsidP="00B13FC3">
      <w:pPr>
        <w:pStyle w:val="Heading2"/>
        <w:rPr>
          <w:lang w:val="en-US"/>
        </w:rPr>
      </w:pPr>
      <w:r>
        <w:rPr>
          <w:lang w:val="en-US"/>
        </w:rPr>
        <w:t xml:space="preserve">Analysis of </w:t>
      </w:r>
      <w:r w:rsidR="008F08C5">
        <w:rPr>
          <w:lang w:val="en-US"/>
        </w:rPr>
        <w:t>TS 38.211</w:t>
      </w:r>
      <w:r w:rsidR="008D7301">
        <w:rPr>
          <w:lang w:val="en-US"/>
        </w:rPr>
        <w:t xml:space="preserve"> </w:t>
      </w:r>
      <w:r w:rsidR="008D7301">
        <w:rPr>
          <w:lang w:val="en-US"/>
        </w:rPr>
        <w:fldChar w:fldCharType="begin"/>
      </w:r>
      <w:r w:rsidR="008D7301">
        <w:rPr>
          <w:lang w:val="en-US"/>
        </w:rPr>
        <w:instrText xml:space="preserve"> REF _Ref165966545 \r \h </w:instrText>
      </w:r>
      <w:r w:rsidR="008D7301">
        <w:rPr>
          <w:lang w:val="en-US"/>
        </w:rPr>
      </w:r>
      <w:r w:rsidR="008D7301">
        <w:rPr>
          <w:lang w:val="en-US"/>
        </w:rPr>
        <w:fldChar w:fldCharType="separate"/>
      </w:r>
      <w:r w:rsidR="008D7301">
        <w:rPr>
          <w:lang w:val="en-US"/>
        </w:rPr>
        <w:t>[1]</w:t>
      </w:r>
      <w:r w:rsidR="008D7301">
        <w:rPr>
          <w:lang w:val="en-US"/>
        </w:rPr>
        <w:fldChar w:fldCharType="end"/>
      </w:r>
    </w:p>
    <w:p w14:paraId="06B2DC6E" w14:textId="417F2227" w:rsidR="007E20A7" w:rsidRDefault="00CA2D4A" w:rsidP="008F08C5">
      <w:r>
        <w:rPr>
          <w:lang w:val="en-US"/>
        </w:rPr>
        <w:t xml:space="preserve">On top of the aspect </w:t>
      </w:r>
      <w:r w:rsidR="0053083D">
        <w:rPr>
          <w:lang w:val="en-US"/>
        </w:rPr>
        <w:t xml:space="preserve">described in </w:t>
      </w:r>
      <w:r w:rsidR="0053083D">
        <w:rPr>
          <w:lang w:val="en-US"/>
        </w:rPr>
        <w:fldChar w:fldCharType="begin"/>
      </w:r>
      <w:r w:rsidR="0053083D">
        <w:rPr>
          <w:lang w:val="en-US"/>
        </w:rPr>
        <w:instrText xml:space="preserve"> REF _Ref166055869 \r \h </w:instrText>
      </w:r>
      <w:r w:rsidR="0053083D">
        <w:rPr>
          <w:lang w:val="en-US"/>
        </w:rPr>
      </w:r>
      <w:r w:rsidR="0053083D">
        <w:rPr>
          <w:lang w:val="en-US"/>
        </w:rPr>
        <w:fldChar w:fldCharType="separate"/>
      </w:r>
      <w:r w:rsidR="0053083D">
        <w:rPr>
          <w:lang w:val="en-US"/>
        </w:rPr>
        <w:t>[7]</w:t>
      </w:r>
      <w:r w:rsidR="0053083D">
        <w:rPr>
          <w:lang w:val="en-US"/>
        </w:rPr>
        <w:fldChar w:fldCharType="end"/>
      </w:r>
      <w:r w:rsidR="0053083D">
        <w:rPr>
          <w:lang w:val="en-US"/>
        </w:rPr>
        <w:t xml:space="preserve">, there is one additional mentioning of RAN4 specifications related to the CORESET0 definition in </w:t>
      </w:r>
      <w:r w:rsidR="00A424D7">
        <w:rPr>
          <w:lang w:val="en-US"/>
        </w:rPr>
        <w:t>7.3.2.2</w:t>
      </w:r>
      <w:r w:rsidR="0064774A">
        <w:rPr>
          <w:lang w:val="en-US"/>
        </w:rPr>
        <w:t xml:space="preserve"> where </w:t>
      </w:r>
      <w:r w:rsidR="00030515">
        <w:rPr>
          <w:lang w:val="en-US"/>
        </w:rPr>
        <w:t>a reference is made to the sync raster points</w:t>
      </w:r>
      <w:r w:rsidR="00DF4A02">
        <w:rPr>
          <w:lang w:val="en-US"/>
        </w:rPr>
        <w:t xml:space="preserve"> for below 5 MHz channel bandwidth. Since this is not considered to be within scope for NR over NTN operation</w:t>
      </w:r>
      <w:r w:rsidR="00943B5B">
        <w:rPr>
          <w:lang w:val="en-US"/>
        </w:rPr>
        <w:t xml:space="preserve"> under Rel-18</w:t>
      </w:r>
      <w:r w:rsidR="00DF4A02">
        <w:rPr>
          <w:lang w:val="en-US"/>
        </w:rPr>
        <w:t>, it is proposed to not capture this functionality.</w:t>
      </w:r>
      <w:r w:rsidR="00943B5B">
        <w:rPr>
          <w:lang w:val="en-US"/>
        </w:rPr>
        <w:t xml:space="preserve"> It should be noted that since this is considered for Rel-19, changes would potentially be needed later.</w:t>
      </w:r>
    </w:p>
    <w:p w14:paraId="4C9C3598" w14:textId="18BE0DB7" w:rsidR="001F2CB8" w:rsidRPr="00CA67E0" w:rsidRDefault="001F2CB8" w:rsidP="001F2CB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>: Update Rel-1</w:t>
      </w:r>
      <w:r w:rsidR="00030515">
        <w:rPr>
          <w:b/>
          <w:bCs/>
          <w:lang w:val="en-US"/>
        </w:rPr>
        <w:t>8</w:t>
      </w:r>
      <w:r w:rsidRPr="00CA67E0">
        <w:rPr>
          <w:b/>
          <w:bCs/>
          <w:lang w:val="en-US"/>
        </w:rPr>
        <w:t xml:space="preserve">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5.4</w:t>
      </w:r>
      <w:r w:rsidR="00030515">
        <w:rPr>
          <w:b/>
          <w:bCs/>
          <w:lang w:val="en-US"/>
        </w:rPr>
        <w:t xml:space="preserve"> </w:t>
      </w:r>
      <w:r w:rsidR="00DF4A02">
        <w:rPr>
          <w:b/>
          <w:bCs/>
          <w:lang w:val="en-US"/>
        </w:rPr>
        <w:t>is</w:t>
      </w:r>
      <w:r>
        <w:rPr>
          <w:b/>
          <w:bCs/>
          <w:lang w:val="en-US"/>
        </w:rPr>
        <w:t xml:space="preserve"> to be updated.</w:t>
      </w:r>
    </w:p>
    <w:p w14:paraId="3FB464EB" w14:textId="34198D27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t>Analysis of TS 38.212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_Ref166048570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[2]</w:t>
      </w:r>
      <w:r w:rsidR="00E0113C">
        <w:rPr>
          <w:lang w:val="en-US"/>
        </w:rPr>
        <w:fldChar w:fldCharType="end"/>
      </w:r>
    </w:p>
    <w:p w14:paraId="06905F38" w14:textId="4B36F11D" w:rsidR="008D7301" w:rsidRDefault="00A04ACF" w:rsidP="008D7301">
      <w:pPr>
        <w:rPr>
          <w:lang w:val="en-US"/>
        </w:rPr>
      </w:pPr>
      <w:r>
        <w:rPr>
          <w:lang w:val="en-US"/>
        </w:rPr>
        <w:t xml:space="preserve">From our reading of TS 38.212, </w:t>
      </w:r>
      <w:r w:rsidR="00436CDF">
        <w:rPr>
          <w:lang w:val="en-US"/>
        </w:rPr>
        <w:t xml:space="preserve">there is only one instance of </w:t>
      </w:r>
      <w:r>
        <w:rPr>
          <w:lang w:val="en-US"/>
        </w:rPr>
        <w:t xml:space="preserve">mentioning of RAN4 specifications </w:t>
      </w:r>
      <w:r w:rsidR="00436CDF">
        <w:rPr>
          <w:lang w:val="en-US"/>
        </w:rPr>
        <w:t>and that is in relation to punctured CORESET</w:t>
      </w:r>
      <w:r w:rsidR="00FE7AFD">
        <w:rPr>
          <w:lang w:val="en-US"/>
        </w:rPr>
        <w:t xml:space="preserve"> 0 (as part of below 5 MHz channel bandwidth). Since this is not considered part of NR over NTN for Rel-18, no updates to this specification would be needed to </w:t>
      </w:r>
      <w:r>
        <w:rPr>
          <w:lang w:val="en-US"/>
        </w:rPr>
        <w:t>NR over NTN is captured</w:t>
      </w:r>
      <w:r w:rsidR="00FE7AFD">
        <w:rPr>
          <w:lang w:val="en-US"/>
        </w:rPr>
        <w:t xml:space="preserve"> for Rel-18</w:t>
      </w:r>
      <w:r>
        <w:rPr>
          <w:lang w:val="en-US"/>
        </w:rPr>
        <w:t>.</w:t>
      </w:r>
      <w:r w:rsidR="002076E2">
        <w:rPr>
          <w:lang w:val="en-US"/>
        </w:rPr>
        <w:t xml:space="preserve"> As stated above, this may become relevant for Rel-19 updates.</w:t>
      </w:r>
    </w:p>
    <w:p w14:paraId="4AA3CD17" w14:textId="36C2B023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t>Analysis of TS 38.213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_Ref166048584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[3]</w:t>
      </w:r>
      <w:r w:rsidR="00E0113C">
        <w:rPr>
          <w:lang w:val="en-US"/>
        </w:rPr>
        <w:fldChar w:fldCharType="end"/>
      </w:r>
    </w:p>
    <w:p w14:paraId="64F0066E" w14:textId="5B923EBD" w:rsidR="00AD6EA7" w:rsidRDefault="00AD6EA7" w:rsidP="008D7301">
      <w:pPr>
        <w:rPr>
          <w:lang w:val="en-US"/>
        </w:rPr>
      </w:pPr>
      <w:r>
        <w:rPr>
          <w:lang w:val="en-US"/>
        </w:rPr>
        <w:t xml:space="preserve">On top of the aspect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_Ref166055869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 xml:space="preserve">, there is additional mentioning of RAN4 specifications related to the </w:t>
      </w:r>
      <w:r w:rsidR="00EA0AC4">
        <w:rPr>
          <w:lang w:val="en-US"/>
        </w:rPr>
        <w:t xml:space="preserve">common search space set </w:t>
      </w:r>
      <w:r>
        <w:rPr>
          <w:lang w:val="en-US"/>
        </w:rPr>
        <w:t xml:space="preserve">definition in clause </w:t>
      </w:r>
      <w:r w:rsidR="00F0478E">
        <w:rPr>
          <w:lang w:val="en-US"/>
        </w:rPr>
        <w:t>13 where a reference is made to the</w:t>
      </w:r>
      <w:r w:rsidR="00EA0AC4">
        <w:rPr>
          <w:lang w:val="en-US"/>
        </w:rPr>
        <w:t xml:space="preserve"> </w:t>
      </w:r>
      <w:r w:rsidR="00F349E5">
        <w:rPr>
          <w:lang w:val="en-US"/>
        </w:rPr>
        <w:t>SS</w:t>
      </w:r>
      <w:r w:rsidR="007B554E">
        <w:rPr>
          <w:lang w:val="en-US"/>
        </w:rPr>
        <w:t xml:space="preserve"> raster that is specific for below 5 MHz operation. Since this is not considered as part of the NR over NTN scope, such amendments should not </w:t>
      </w:r>
      <w:r w:rsidR="00DC62B2">
        <w:rPr>
          <w:lang w:val="en-US"/>
        </w:rPr>
        <w:t xml:space="preserve">be </w:t>
      </w:r>
      <w:r w:rsidR="007B554E">
        <w:rPr>
          <w:lang w:val="en-US"/>
        </w:rPr>
        <w:t>considered for inclusion</w:t>
      </w:r>
      <w:r w:rsidR="00DC62B2">
        <w:rPr>
          <w:lang w:val="en-US"/>
        </w:rPr>
        <w:t xml:space="preserve"> in this release, although it may be relevant for Rel-19</w:t>
      </w:r>
      <w:r w:rsidR="007B554E">
        <w:rPr>
          <w:lang w:val="en-US"/>
        </w:rPr>
        <w:t>.</w:t>
      </w:r>
    </w:p>
    <w:p w14:paraId="4D884C8B" w14:textId="3202A8BA" w:rsidR="009A02B3" w:rsidRPr="001F2CB8" w:rsidRDefault="00CA67E0" w:rsidP="008D7301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 w:rsidR="001F2CB8">
        <w:rPr>
          <w:b/>
          <w:bCs/>
          <w:lang w:val="en-US"/>
        </w:rPr>
        <w:t>2</w:t>
      </w:r>
      <w:r w:rsidRPr="00CA67E0">
        <w:rPr>
          <w:b/>
          <w:bCs/>
          <w:lang w:val="en-US"/>
        </w:rPr>
        <w:t>: Update Rel-1</w:t>
      </w:r>
      <w:r w:rsidR="00F245B7">
        <w:rPr>
          <w:b/>
          <w:bCs/>
          <w:lang w:val="en-US"/>
        </w:rPr>
        <w:t>8</w:t>
      </w:r>
      <w:r w:rsidRPr="00CA67E0">
        <w:rPr>
          <w:b/>
          <w:bCs/>
          <w:lang w:val="en-US"/>
        </w:rPr>
        <w:t xml:space="preserve"> version of TS</w:t>
      </w:r>
      <w:r w:rsidR="001F2CB8"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38.213 to support operation of NR over NTN.</w:t>
      </w:r>
      <w:r w:rsidR="001F2CB8">
        <w:rPr>
          <w:b/>
          <w:bCs/>
          <w:lang w:val="en-US"/>
        </w:rPr>
        <w:t xml:space="preserve"> More specifically, clauses 4.1, 7.1.1, 7.2.1, 7.3.1, 7.4.1, 7.5.1,</w:t>
      </w:r>
      <w:r w:rsidR="005E402B">
        <w:rPr>
          <w:b/>
          <w:bCs/>
          <w:lang w:val="en-US"/>
        </w:rPr>
        <w:t xml:space="preserve"> 7.7.1, 7.7.3</w:t>
      </w:r>
      <w:r w:rsidR="001F2CB8">
        <w:rPr>
          <w:b/>
          <w:bCs/>
          <w:lang w:val="en-US"/>
        </w:rPr>
        <w:t xml:space="preserve"> and 13 are to be updated.</w:t>
      </w:r>
    </w:p>
    <w:p w14:paraId="6765E42B" w14:textId="219CB049" w:rsidR="008D7301" w:rsidRDefault="008D7301" w:rsidP="008D7301">
      <w:pPr>
        <w:pStyle w:val="Heading2"/>
        <w:rPr>
          <w:lang w:val="en-US"/>
        </w:rPr>
      </w:pPr>
      <w:r>
        <w:rPr>
          <w:lang w:val="en-US"/>
        </w:rPr>
        <w:lastRenderedPageBreak/>
        <w:t>Analysis of TS 38.214</w:t>
      </w:r>
      <w:r w:rsidR="00E0113C">
        <w:rPr>
          <w:lang w:val="en-US"/>
        </w:rPr>
        <w:t xml:space="preserve"> </w:t>
      </w:r>
      <w:r w:rsidR="00E0113C">
        <w:rPr>
          <w:lang w:val="en-US"/>
        </w:rPr>
        <w:fldChar w:fldCharType="begin"/>
      </w:r>
      <w:r w:rsidR="00E0113C">
        <w:rPr>
          <w:lang w:val="en-US"/>
        </w:rPr>
        <w:instrText xml:space="preserve"> REF _Ref166048593 \r \h </w:instrText>
      </w:r>
      <w:r w:rsidR="00E0113C">
        <w:rPr>
          <w:lang w:val="en-US"/>
        </w:rPr>
      </w:r>
      <w:r w:rsidR="00E0113C">
        <w:rPr>
          <w:lang w:val="en-US"/>
        </w:rPr>
        <w:fldChar w:fldCharType="separate"/>
      </w:r>
      <w:r w:rsidR="00E0113C">
        <w:rPr>
          <w:lang w:val="en-US"/>
        </w:rPr>
        <w:t>[4]</w:t>
      </w:r>
      <w:r w:rsidR="00E0113C">
        <w:rPr>
          <w:lang w:val="en-US"/>
        </w:rPr>
        <w:fldChar w:fldCharType="end"/>
      </w:r>
    </w:p>
    <w:p w14:paraId="07E6D130" w14:textId="6DFACADC" w:rsidR="00846EDB" w:rsidRDefault="00846EDB" w:rsidP="008F08C5">
      <w:pPr>
        <w:rPr>
          <w:lang w:val="en-US"/>
        </w:rPr>
      </w:pPr>
      <w:r>
        <w:rPr>
          <w:lang w:val="en-US"/>
        </w:rPr>
        <w:t xml:space="preserve">On top of the aspect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_Ref166055869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 xml:space="preserve">, there is again </w:t>
      </w:r>
      <w:r w:rsidR="000E1215">
        <w:rPr>
          <w:lang w:val="en-US"/>
        </w:rPr>
        <w:t xml:space="preserve">an </w:t>
      </w:r>
      <w:r>
        <w:rPr>
          <w:lang w:val="en-US"/>
        </w:rPr>
        <w:t xml:space="preserve">additional reference to addressing the below 5 MHz channel bandwidth. More specifically, </w:t>
      </w:r>
      <w:r w:rsidR="00661A0D">
        <w:rPr>
          <w:lang w:val="en-US"/>
        </w:rPr>
        <w:t xml:space="preserve">clause 5.1 of TS 38.214 for Rel-18 contains a reference to the </w:t>
      </w:r>
      <w:r w:rsidR="00EE571B">
        <w:rPr>
          <w:lang w:val="en-US"/>
        </w:rPr>
        <w:t>RAN4 specifications in connection to punctured CORESET 0. However, since this is not in scope for NR over NTN, it is proposed to not include this.</w:t>
      </w:r>
    </w:p>
    <w:p w14:paraId="43959EBF" w14:textId="712CA663" w:rsidR="00EE571B" w:rsidRDefault="00F478A9" w:rsidP="008F08C5">
      <w:pPr>
        <w:rPr>
          <w:lang w:val="en-US"/>
        </w:rPr>
      </w:pPr>
      <w:r>
        <w:rPr>
          <w:lang w:val="en-US"/>
        </w:rPr>
        <w:t>Additionally, there are aspects related to uplink switching</w:t>
      </w:r>
      <w:r w:rsidR="006523C1">
        <w:rPr>
          <w:lang w:val="en-US"/>
        </w:rPr>
        <w:t xml:space="preserve"> (clause </w:t>
      </w:r>
      <w:r w:rsidR="0001135B">
        <w:rPr>
          <w:lang w:val="en-US"/>
        </w:rPr>
        <w:t>6.1.6 and subclauses)</w:t>
      </w:r>
      <w:r>
        <w:rPr>
          <w:lang w:val="en-US"/>
        </w:rPr>
        <w:t xml:space="preserve"> that has been added</w:t>
      </w:r>
      <w:r w:rsidR="0001135B">
        <w:rPr>
          <w:lang w:val="en-US"/>
        </w:rPr>
        <w:t xml:space="preserve"> with references to RAN4 specifications</w:t>
      </w:r>
      <w:r>
        <w:rPr>
          <w:lang w:val="en-US"/>
        </w:rPr>
        <w:t>, but since this has not explicitly been considered for NR over NTN enhancements as part of Rel-18, it is suggested that these inclusions are considered only for terrestrial networks and RAN1 specifications are not updated to cover this feature for NR over NTN.</w:t>
      </w:r>
    </w:p>
    <w:p w14:paraId="6D1C766E" w14:textId="05E74FC6" w:rsidR="00365C3A" w:rsidRDefault="00950A10" w:rsidP="008F08C5">
      <w:pPr>
        <w:rPr>
          <w:lang w:val="en-US"/>
        </w:rPr>
      </w:pPr>
      <w:r>
        <w:rPr>
          <w:lang w:val="en-US"/>
        </w:rPr>
        <w:t xml:space="preserve">Finally, there is one additional mentioning of TS 38.101 as part of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description in clause 8.</w:t>
      </w:r>
      <w:r w:rsidR="009C424C">
        <w:rPr>
          <w:lang w:val="en-US"/>
        </w:rPr>
        <w:t>1.</w:t>
      </w:r>
      <w:r>
        <w:rPr>
          <w:lang w:val="en-US"/>
        </w:rPr>
        <w:t>4</w:t>
      </w:r>
      <w:r w:rsidR="009C424C">
        <w:rPr>
          <w:lang w:val="en-US"/>
        </w:rPr>
        <w:t xml:space="preserve">, but since </w:t>
      </w:r>
      <w:proofErr w:type="spellStart"/>
      <w:r w:rsidR="009C424C">
        <w:rPr>
          <w:lang w:val="en-US"/>
        </w:rPr>
        <w:t>sidelink</w:t>
      </w:r>
      <w:proofErr w:type="spellEnd"/>
      <w:r w:rsidR="009C424C">
        <w:rPr>
          <w:lang w:val="en-US"/>
        </w:rPr>
        <w:t xml:space="preserve"> has not been explicitly considered for NR over NTN, it is proposed that this is not captured for Rel-18 support of NR over NTN either.</w:t>
      </w:r>
    </w:p>
    <w:p w14:paraId="4581C6F5" w14:textId="6B2C2A3B" w:rsidR="001F2CB8" w:rsidRPr="00CA67E0" w:rsidRDefault="001F2CB8" w:rsidP="001F2CB8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4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7 is to be updated.</w:t>
      </w:r>
    </w:p>
    <w:p w14:paraId="7E43F42E" w14:textId="2FB623E3" w:rsidR="001F2CB8" w:rsidRDefault="001F2CB8" w:rsidP="001F2CB8">
      <w:pPr>
        <w:pStyle w:val="Heading2"/>
        <w:rPr>
          <w:lang w:val="en-US"/>
        </w:rPr>
      </w:pPr>
      <w:r>
        <w:rPr>
          <w:lang w:val="en-US"/>
        </w:rPr>
        <w:t xml:space="preserve">Summary </w:t>
      </w:r>
    </w:p>
    <w:p w14:paraId="12625513" w14:textId="6DDA9975" w:rsidR="008F08C5" w:rsidRDefault="001F2CB8" w:rsidP="008F08C5">
      <w:pPr>
        <w:rPr>
          <w:lang w:val="en-US"/>
        </w:rPr>
      </w:pPr>
      <w:r>
        <w:rPr>
          <w:lang w:val="en-US"/>
        </w:rPr>
        <w:t xml:space="preserve">As outlined above, </w:t>
      </w:r>
      <w:r w:rsidR="009C424C">
        <w:rPr>
          <w:lang w:val="en-US"/>
        </w:rPr>
        <w:t xml:space="preserve">there are some additional references for Rel-18 RAN1 specifications that captures the RAN4 relationship, but it appears that most if not </w:t>
      </w:r>
      <w:proofErr w:type="gramStart"/>
      <w:r w:rsidR="009C424C">
        <w:rPr>
          <w:lang w:val="en-US"/>
        </w:rPr>
        <w:t>all of</w:t>
      </w:r>
      <w:proofErr w:type="gramEnd"/>
      <w:r w:rsidR="009C424C">
        <w:rPr>
          <w:lang w:val="en-US"/>
        </w:rPr>
        <w:t xml:space="preserve"> the changes are related to specific Rel-18 features that has not been considered as a natural or integral part of NR over NTN operation.</w:t>
      </w:r>
    </w:p>
    <w:p w14:paraId="001DA669" w14:textId="0FC90B4C" w:rsidR="0095440F" w:rsidRDefault="0095440F" w:rsidP="008F08C5">
      <w:pPr>
        <w:rPr>
          <w:lang w:val="en-US"/>
        </w:rPr>
      </w:pPr>
      <w:r>
        <w:rPr>
          <w:lang w:val="en-US"/>
        </w:rPr>
        <w:t xml:space="preserve">Additionally, the needed changes and updates needed for including support for operation of NR over NTN in bands defined by FR2-NTN is already being considered </w:t>
      </w:r>
      <w:r w:rsidR="00F87075">
        <w:rPr>
          <w:lang w:val="en-US"/>
        </w:rPr>
        <w:t xml:space="preserve">as part of the discussions for the original LS from RAN4 on this </w:t>
      </w:r>
      <w:proofErr w:type="gramStart"/>
      <w:r w:rsidR="00F87075">
        <w:rPr>
          <w:lang w:val="en-US"/>
        </w:rPr>
        <w:t>topic, and</w:t>
      </w:r>
      <w:proofErr w:type="gramEnd"/>
      <w:r w:rsidR="00F87075">
        <w:rPr>
          <w:lang w:val="en-US"/>
        </w:rPr>
        <w:t xml:space="preserve"> would be handled through specific draft CRs to capture this functionality.</w:t>
      </w:r>
    </w:p>
    <w:p w14:paraId="0E698DB3" w14:textId="740D57BB" w:rsidR="00F87075" w:rsidRPr="000A776D" w:rsidRDefault="00F87075" w:rsidP="008F08C5">
      <w:pPr>
        <w:rPr>
          <w:b/>
          <w:bCs/>
          <w:lang w:val="en-US"/>
        </w:rPr>
      </w:pPr>
      <w:r w:rsidRPr="000A776D">
        <w:rPr>
          <w:b/>
          <w:bCs/>
          <w:lang w:val="en-US"/>
        </w:rPr>
        <w:t xml:space="preserve">Proposal 4: FR2-NTN specific changes </w:t>
      </w:r>
      <w:r w:rsidR="000A776D" w:rsidRPr="000A776D">
        <w:rPr>
          <w:b/>
          <w:bCs/>
          <w:lang w:val="en-US"/>
        </w:rPr>
        <w:t>are to be addressed as separate CRs.</w:t>
      </w:r>
    </w:p>
    <w:p w14:paraId="486AFA4A" w14:textId="58C7B6F2" w:rsidR="00BA6F69" w:rsidRDefault="00BA6F69" w:rsidP="008F08C5">
      <w:pPr>
        <w:rPr>
          <w:b/>
          <w:bCs/>
          <w:lang w:val="en-US"/>
        </w:rPr>
      </w:pPr>
      <w:r w:rsidRPr="00BA6F69">
        <w:rPr>
          <w:b/>
          <w:bCs/>
          <w:lang w:val="en-US"/>
        </w:rPr>
        <w:t xml:space="preserve">Proposal </w:t>
      </w:r>
      <w:r w:rsidR="000A776D">
        <w:rPr>
          <w:b/>
          <w:bCs/>
          <w:lang w:val="en-US"/>
        </w:rPr>
        <w:t>5</w:t>
      </w:r>
      <w:r w:rsidRPr="00BA6F69">
        <w:rPr>
          <w:b/>
          <w:bCs/>
          <w:lang w:val="en-US"/>
        </w:rPr>
        <w:t>: The updates for Rel-1</w:t>
      </w:r>
      <w:r w:rsidR="009C424C">
        <w:rPr>
          <w:b/>
          <w:bCs/>
          <w:lang w:val="en-US"/>
        </w:rPr>
        <w:t>8</w:t>
      </w:r>
      <w:r w:rsidRPr="00BA6F69">
        <w:rPr>
          <w:b/>
          <w:bCs/>
          <w:lang w:val="en-US"/>
        </w:rPr>
        <w:t xml:space="preserve"> specifications</w:t>
      </w:r>
      <w:r w:rsidR="00CE3878">
        <w:rPr>
          <w:b/>
          <w:bCs/>
          <w:lang w:val="en-US"/>
        </w:rPr>
        <w:t xml:space="preserve"> to ensure correct reference to RAN4 specifications</w:t>
      </w:r>
      <w:r w:rsidRPr="00BA6F69">
        <w:rPr>
          <w:b/>
          <w:bCs/>
          <w:lang w:val="en-US"/>
        </w:rPr>
        <w:t xml:space="preserve"> could be </w:t>
      </w:r>
      <w:r w:rsidR="009C424C">
        <w:rPr>
          <w:b/>
          <w:bCs/>
          <w:lang w:val="en-US"/>
        </w:rPr>
        <w:t xml:space="preserve">best addressed as shadow CRs on top of Rel-17 CRs, which would preferably be </w:t>
      </w:r>
      <w:r w:rsidRPr="00BA6F69">
        <w:rPr>
          <w:b/>
          <w:bCs/>
          <w:lang w:val="en-US"/>
        </w:rPr>
        <w:t>captured as editorial updates by the individual specification editors.</w:t>
      </w:r>
    </w:p>
    <w:p w14:paraId="025CD3B0" w14:textId="77777777" w:rsidR="00610182" w:rsidRPr="00BA6F69" w:rsidRDefault="00610182" w:rsidP="008F08C5">
      <w:pPr>
        <w:rPr>
          <w:b/>
          <w:bCs/>
          <w:lang w:val="en-US"/>
        </w:rPr>
      </w:pP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D7AAB17" w14:textId="584500F7" w:rsidR="00594845" w:rsidRDefault="00CE3878" w:rsidP="00085A2D">
      <w:pPr>
        <w:rPr>
          <w:lang w:val="en-US"/>
        </w:rPr>
      </w:pPr>
      <w:r>
        <w:rPr>
          <w:lang w:val="en-US"/>
        </w:rPr>
        <w:t>Based on our analysis of the support for NR over NTN in Rel-1</w:t>
      </w:r>
      <w:r w:rsidR="009C424C">
        <w:rPr>
          <w:lang w:val="en-US"/>
        </w:rPr>
        <w:t>8</w:t>
      </w:r>
      <w:r>
        <w:rPr>
          <w:lang w:val="en-US"/>
        </w:rPr>
        <w:t xml:space="preserve"> we have proposed the following:</w:t>
      </w:r>
    </w:p>
    <w:p w14:paraId="76AD2AC2" w14:textId="77777777" w:rsidR="00FE1B86" w:rsidRPr="00CA67E0" w:rsidRDefault="00FE1B86" w:rsidP="00FE1B86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>: Update Rel-1</w:t>
      </w:r>
      <w:r>
        <w:rPr>
          <w:b/>
          <w:bCs/>
          <w:lang w:val="en-US"/>
        </w:rPr>
        <w:t>8</w:t>
      </w:r>
      <w:r w:rsidRPr="00CA67E0">
        <w:rPr>
          <w:b/>
          <w:bCs/>
          <w:lang w:val="en-US"/>
        </w:rPr>
        <w:t xml:space="preserve">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1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5.4 is to be updated.</w:t>
      </w:r>
    </w:p>
    <w:p w14:paraId="389DC126" w14:textId="77777777" w:rsidR="00FE1B86" w:rsidRPr="001F2CB8" w:rsidRDefault="00FE1B86" w:rsidP="00FE1B86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CA67E0">
        <w:rPr>
          <w:b/>
          <w:bCs/>
          <w:lang w:val="en-US"/>
        </w:rPr>
        <w:t>: Update Rel-1</w:t>
      </w:r>
      <w:r>
        <w:rPr>
          <w:b/>
          <w:bCs/>
          <w:lang w:val="en-US"/>
        </w:rPr>
        <w:t>8</w:t>
      </w:r>
      <w:r w:rsidRPr="00CA67E0">
        <w:rPr>
          <w:b/>
          <w:bCs/>
          <w:lang w:val="en-US"/>
        </w:rPr>
        <w:t xml:space="preserve">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38.213 to support operation of NR over NTN.</w:t>
      </w:r>
      <w:r>
        <w:rPr>
          <w:b/>
          <w:bCs/>
          <w:lang w:val="en-US"/>
        </w:rPr>
        <w:t xml:space="preserve"> More specifically, clauses 4.1, 7.1.1, 7.2.1, 7.3.1, 7.4.1, 7.5.1, 7.7.1, 7.7.3 and 13 are to be updated.</w:t>
      </w:r>
    </w:p>
    <w:p w14:paraId="29169B8E" w14:textId="77777777" w:rsidR="00FE1B86" w:rsidRPr="00CA67E0" w:rsidRDefault="00FE1B86" w:rsidP="00FE1B86">
      <w:pPr>
        <w:rPr>
          <w:b/>
          <w:bCs/>
          <w:lang w:val="en-US"/>
        </w:rPr>
      </w:pPr>
      <w:r w:rsidRPr="00CA67E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A67E0">
        <w:rPr>
          <w:b/>
          <w:bCs/>
          <w:lang w:val="en-US"/>
        </w:rPr>
        <w:t>: Update Rel-17 version of TS</w:t>
      </w:r>
      <w:r>
        <w:rPr>
          <w:b/>
          <w:bCs/>
          <w:lang w:val="en-US"/>
        </w:rPr>
        <w:t xml:space="preserve"> </w:t>
      </w:r>
      <w:r w:rsidRPr="00CA67E0">
        <w:rPr>
          <w:b/>
          <w:bCs/>
          <w:lang w:val="en-US"/>
        </w:rPr>
        <w:t>38.21</w:t>
      </w:r>
      <w:r>
        <w:rPr>
          <w:b/>
          <w:bCs/>
          <w:lang w:val="en-US"/>
        </w:rPr>
        <w:t>4</w:t>
      </w:r>
      <w:r w:rsidRPr="00CA67E0">
        <w:rPr>
          <w:b/>
          <w:bCs/>
          <w:lang w:val="en-US"/>
        </w:rPr>
        <w:t xml:space="preserve"> to support operation of NR over NTN.</w:t>
      </w:r>
      <w:r>
        <w:rPr>
          <w:b/>
          <w:bCs/>
          <w:lang w:val="en-US"/>
        </w:rPr>
        <w:t xml:space="preserve"> More specifically, clause 7 is to be updated.</w:t>
      </w:r>
    </w:p>
    <w:p w14:paraId="7D321750" w14:textId="77777777" w:rsidR="000A776D" w:rsidRPr="000A776D" w:rsidRDefault="000A776D" w:rsidP="000A776D">
      <w:pPr>
        <w:rPr>
          <w:b/>
          <w:bCs/>
          <w:lang w:val="en-US"/>
        </w:rPr>
      </w:pPr>
      <w:r w:rsidRPr="000A776D">
        <w:rPr>
          <w:b/>
          <w:bCs/>
          <w:lang w:val="en-US"/>
        </w:rPr>
        <w:t>Proposal 4: FR2-NTN specific changes are to be addressed as separate CRs.</w:t>
      </w:r>
    </w:p>
    <w:p w14:paraId="152C9672" w14:textId="3697EB7E" w:rsidR="00FE1B86" w:rsidRDefault="00FE1B86" w:rsidP="00FE1B86">
      <w:pPr>
        <w:rPr>
          <w:b/>
          <w:bCs/>
          <w:lang w:val="en-US"/>
        </w:rPr>
      </w:pPr>
      <w:r w:rsidRPr="00BA6F69">
        <w:rPr>
          <w:b/>
          <w:bCs/>
          <w:lang w:val="en-US"/>
        </w:rPr>
        <w:t xml:space="preserve">Proposal </w:t>
      </w:r>
      <w:r w:rsidR="000A776D">
        <w:rPr>
          <w:b/>
          <w:bCs/>
          <w:lang w:val="en-US"/>
        </w:rPr>
        <w:t>5</w:t>
      </w:r>
      <w:r w:rsidRPr="00BA6F69">
        <w:rPr>
          <w:b/>
          <w:bCs/>
          <w:lang w:val="en-US"/>
        </w:rPr>
        <w:t>: The updates for Rel-1</w:t>
      </w:r>
      <w:r>
        <w:rPr>
          <w:b/>
          <w:bCs/>
          <w:lang w:val="en-US"/>
        </w:rPr>
        <w:t>8</w:t>
      </w:r>
      <w:r w:rsidRPr="00BA6F69">
        <w:rPr>
          <w:b/>
          <w:bCs/>
          <w:lang w:val="en-US"/>
        </w:rPr>
        <w:t xml:space="preserve"> specifications</w:t>
      </w:r>
      <w:r>
        <w:rPr>
          <w:b/>
          <w:bCs/>
          <w:lang w:val="en-US"/>
        </w:rPr>
        <w:t xml:space="preserve"> to ensure correct reference to RAN4 specifications</w:t>
      </w:r>
      <w:r w:rsidRPr="00BA6F69">
        <w:rPr>
          <w:b/>
          <w:bCs/>
          <w:lang w:val="en-US"/>
        </w:rPr>
        <w:t xml:space="preserve"> could be </w:t>
      </w:r>
      <w:r>
        <w:rPr>
          <w:b/>
          <w:bCs/>
          <w:lang w:val="en-US"/>
        </w:rPr>
        <w:t xml:space="preserve">best addressed as shadow CRs on top of Rel-17 CRs, which would preferably be </w:t>
      </w:r>
      <w:r w:rsidRPr="00BA6F69">
        <w:rPr>
          <w:b/>
          <w:bCs/>
          <w:lang w:val="en-US"/>
        </w:rPr>
        <w:t>captured as editorial updates by the individual specification editors.</w:t>
      </w:r>
    </w:p>
    <w:p w14:paraId="7ABE9C4A" w14:textId="77777777" w:rsidR="00610182" w:rsidRPr="00BA6F69" w:rsidRDefault="00610182" w:rsidP="00FE1B86">
      <w:pPr>
        <w:rPr>
          <w:b/>
          <w:bCs/>
          <w:lang w:val="en-US"/>
        </w:rPr>
      </w:pP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lastRenderedPageBreak/>
        <w:t>References</w:t>
      </w:r>
    </w:p>
    <w:bookmarkStart w:id="3" w:name="_Ref165966545"/>
    <w:p w14:paraId="17EF7856" w14:textId="48847A98" w:rsidR="00ED0266" w:rsidRPr="00D05119" w:rsidRDefault="00E142B8" w:rsidP="00AF1F64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begin"/>
      </w:r>
      <w:r w:rsidR="00D43B3C">
        <w:rPr>
          <w:rStyle w:val="normaltextrun"/>
          <w:rFonts w:eastAsia="Times New Roman"/>
          <w:noProof/>
          <w:sz w:val="20"/>
          <w:szCs w:val="20"/>
          <w:lang w:val="en-US"/>
        </w:rPr>
        <w:instrText>HYPERLINK "https://www.3gpp.org/ftp/Specs/archive/38_series/38.211/38211-i20.zip"</w:instrText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separate"/>
      </w:r>
      <w:r w:rsidR="001F0609" w:rsidRPr="00D05119">
        <w:rPr>
          <w:rStyle w:val="Hyperlink"/>
          <w:rFonts w:eastAsia="Times New Roman"/>
          <w:noProof/>
          <w:sz w:val="20"/>
          <w:szCs w:val="20"/>
          <w:lang w:val="en-US"/>
        </w:rPr>
        <w:t>TS 38.211</w:t>
      </w:r>
      <w:r w:rsidRPr="00D05119">
        <w:rPr>
          <w:rStyle w:val="normaltextrun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V1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8.2</w:t>
      </w:r>
      <w:r w:rsidR="00D249A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D0511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NR; Physical channels and modulation</w:t>
      </w:r>
      <w:r w:rsidR="00D05119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D0511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D0511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)</w:t>
      </w:r>
      <w:r w:rsidR="001F0609" w:rsidRPr="00D05119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3"/>
    </w:p>
    <w:bookmarkStart w:id="4" w:name="_Ref166048570"/>
    <w:p w14:paraId="5E969177" w14:textId="53638EBF" w:rsidR="001F0609" w:rsidRPr="00127B5E" w:rsidRDefault="00FE1B86" w:rsidP="00700F4A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 w:rsidR="00D43B3C">
        <w:instrText>HYPERLINK "https://www.3gpp.org/ftp/Specs/archive/38_series/38.212/38212-i20.zip"</w:instrText>
      </w:r>
      <w:r>
        <w:rPr>
          <w:rFonts w:eastAsia="SimSun"/>
        </w:rPr>
        <w:fldChar w:fldCharType="separate"/>
      </w:r>
      <w:r w:rsidR="001F0609" w:rsidRPr="00127B5E">
        <w:rPr>
          <w:rStyle w:val="Hyperlink"/>
          <w:rFonts w:eastAsia="Times New Roman"/>
          <w:noProof/>
          <w:sz w:val="20"/>
          <w:szCs w:val="20"/>
          <w:lang w:val="en-US"/>
        </w:rPr>
        <w:t>TS 38.212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V1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D249A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.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2</w:t>
      </w:r>
      <w:r w:rsidR="00D249A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127B5E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NR; Multiplexing and channel coding 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127B5E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)</w:t>
      </w:r>
      <w:r w:rsidR="001F0609" w:rsidRPr="00127B5E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4"/>
    </w:p>
    <w:bookmarkStart w:id="5" w:name="_Ref166048584"/>
    <w:p w14:paraId="35955EA9" w14:textId="6A69D36A" w:rsidR="001F0609" w:rsidRPr="00317013" w:rsidRDefault="00FE1B86" w:rsidP="00C4265D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 w:rsidR="00D43B3C">
        <w:instrText>HYPERLINK "https://www.3gpp.org/ftp/Specs/archive/38_series/38.213/38213-i20.zip"</w:instrText>
      </w:r>
      <w:r>
        <w:rPr>
          <w:rFonts w:eastAsia="SimSun"/>
        </w:rPr>
        <w:fldChar w:fldCharType="separate"/>
      </w:r>
      <w:r w:rsidR="001F0609" w:rsidRPr="00317013">
        <w:rPr>
          <w:rStyle w:val="Hyperlink"/>
          <w:rFonts w:eastAsia="Times New Roman"/>
          <w:noProof/>
          <w:sz w:val="20"/>
          <w:szCs w:val="20"/>
          <w:lang w:val="en-US"/>
        </w:rPr>
        <w:t>TS 38.213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D249A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V1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D249A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.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2</w:t>
      </w:r>
      <w:r w:rsidR="00D249A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317013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NR; Physical layer procedures for control 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317013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)</w:t>
      </w:r>
      <w:r w:rsidR="001F0609" w:rsidRPr="00317013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5"/>
    </w:p>
    <w:bookmarkStart w:id="6" w:name="_Ref166048593"/>
    <w:p w14:paraId="00ED07A9" w14:textId="45B46E03" w:rsidR="001F0609" w:rsidRPr="00CF166B" w:rsidRDefault="00FE1B86" w:rsidP="0033635D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 w:rsidR="00D43B3C">
        <w:instrText>HYPERLINK "https://www.3gpp.org/ftp/Specs/archive/38_series/38.214/38214-i20.zip"</w:instrText>
      </w:r>
      <w:r>
        <w:rPr>
          <w:rFonts w:eastAsia="SimSun"/>
        </w:rPr>
        <w:fldChar w:fldCharType="separate"/>
      </w:r>
      <w:r w:rsidR="001F0609" w:rsidRPr="00CF166B">
        <w:rPr>
          <w:rStyle w:val="Hyperlink"/>
          <w:rFonts w:eastAsia="Times New Roman"/>
          <w:noProof/>
          <w:sz w:val="20"/>
          <w:szCs w:val="20"/>
          <w:lang w:val="en-US"/>
        </w:rPr>
        <w:t>TS 38.214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E7649E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V1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E7649E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.</w:t>
      </w:r>
      <w:r w:rsidR="00F517A3">
        <w:rPr>
          <w:rStyle w:val="normaltextrun"/>
          <w:rFonts w:eastAsia="Times New Roman"/>
          <w:noProof/>
          <w:sz w:val="20"/>
          <w:szCs w:val="20"/>
          <w:lang w:val="en-US"/>
        </w:rPr>
        <w:t>2</w:t>
      </w:r>
      <w:r w:rsidR="00E7649E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.0, </w:t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CF166B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NR; Physical layer procedures for data 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CF166B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)</w:t>
      </w:r>
      <w:r w:rsidR="001F0609" w:rsidRPr="00CF166B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6"/>
    </w:p>
    <w:bookmarkStart w:id="7" w:name="_Ref166049655"/>
    <w:p w14:paraId="139A917E" w14:textId="76A22E71" w:rsidR="001F0609" w:rsidRPr="00697FD5" w:rsidRDefault="00FE1B86" w:rsidP="004E1109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 w:rsidR="00D43B3C">
        <w:instrText>HYPERLINK "https://www.3gpp.org/ftp/Specs/archive/38_series/38.101-1/38101-1-i50.zip"</w:instrText>
      </w:r>
      <w:r>
        <w:rPr>
          <w:rFonts w:eastAsia="SimSun"/>
        </w:rPr>
        <w:fldChar w:fldCharType="separate"/>
      </w:r>
      <w:r w:rsidR="001F0609" w:rsidRPr="00697FD5">
        <w:rPr>
          <w:rStyle w:val="Hyperlink"/>
          <w:rFonts w:eastAsia="Times New Roman"/>
          <w:noProof/>
          <w:sz w:val="20"/>
          <w:szCs w:val="20"/>
          <w:lang w:val="en-US"/>
        </w:rPr>
        <w:t>TS 38.10</w:t>
      </w:r>
      <w:r w:rsidR="006D39E7" w:rsidRPr="00697FD5">
        <w:rPr>
          <w:rStyle w:val="Hyperlink"/>
          <w:rFonts w:eastAsia="Times New Roman"/>
          <w:noProof/>
          <w:sz w:val="20"/>
          <w:szCs w:val="20"/>
          <w:lang w:val="en-US"/>
        </w:rPr>
        <w:t>1-1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2A538A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V17.</w:t>
      </w:r>
      <w:r w:rsidR="00A839F3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13</w:t>
      </w:r>
      <w:r w:rsidR="002A538A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.0 </w:t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“</w:t>
      </w:r>
      <w:r w:rsidR="00697FD5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NR; User Equipment (UE) radio transmission and reception; Part 1: Range 1 Standalone</w:t>
      </w:r>
      <w:r w:rsidR="00697FD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697FD5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697FD5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)</w:t>
      </w:r>
      <w:r w:rsidR="001F0609" w:rsidRPr="00697FD5">
        <w:rPr>
          <w:rStyle w:val="normaltextrun"/>
          <w:rFonts w:eastAsia="Times New Roman"/>
          <w:noProof/>
          <w:sz w:val="20"/>
          <w:szCs w:val="20"/>
          <w:lang w:val="en-US"/>
        </w:rPr>
        <w:t>”</w:t>
      </w:r>
      <w:bookmarkEnd w:id="7"/>
    </w:p>
    <w:bookmarkStart w:id="8" w:name="_Ref166049670"/>
    <w:p w14:paraId="579FA921" w14:textId="4FD4660B" w:rsidR="00C12DE5" w:rsidRPr="00AA1EC8" w:rsidRDefault="00FE1B86" w:rsidP="00B13AF2">
      <w:pPr>
        <w:pStyle w:val="ListParagraph"/>
        <w:numPr>
          <w:ilvl w:val="0"/>
          <w:numId w:val="35"/>
        </w:numPr>
        <w:rPr>
          <w:rStyle w:val="normaltextrun"/>
          <w:sz w:val="20"/>
          <w:szCs w:val="20"/>
          <w:lang w:val="en-US"/>
        </w:rPr>
      </w:pPr>
      <w:r>
        <w:rPr>
          <w:rFonts w:eastAsia="SimSun"/>
        </w:rPr>
        <w:fldChar w:fldCharType="begin"/>
      </w:r>
      <w:r w:rsidR="00D43B3C">
        <w:instrText>HYPERLINK "https://www.3gpp.org/ftp/Specs/archive/38_series/38.101-5/38101-5-i50.zip"</w:instrText>
      </w:r>
      <w:r>
        <w:rPr>
          <w:rFonts w:eastAsia="SimSun"/>
        </w:rPr>
        <w:fldChar w:fldCharType="separate"/>
      </w:r>
      <w:r w:rsidR="00C12DE5" w:rsidRPr="00E7649E">
        <w:rPr>
          <w:rStyle w:val="Hyperlink"/>
          <w:rFonts w:eastAsia="Times New Roman"/>
          <w:noProof/>
          <w:sz w:val="20"/>
          <w:szCs w:val="20"/>
          <w:lang w:val="en-US"/>
        </w:rPr>
        <w:t>TS 38.101-5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, </w:t>
      </w:r>
      <w:r w:rsidR="00C12DE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V17.7.0 </w:t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>“NR; User Equipment (UE) radio transmission and reception; Part 5: Satellite access Radio Frequency (RF) and performance requirements</w:t>
      </w:r>
      <w:r w:rsidR="00C12DE5">
        <w:rPr>
          <w:rStyle w:val="normaltextrun"/>
          <w:rFonts w:eastAsia="Times New Roman"/>
          <w:noProof/>
          <w:sz w:val="20"/>
          <w:szCs w:val="20"/>
          <w:lang w:val="en-US"/>
        </w:rPr>
        <w:t xml:space="preserve"> </w:t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>(Release 1</w:t>
      </w:r>
      <w:r w:rsidR="00E013B4">
        <w:rPr>
          <w:rStyle w:val="normaltextrun"/>
          <w:rFonts w:eastAsia="Times New Roman"/>
          <w:noProof/>
          <w:sz w:val="20"/>
          <w:szCs w:val="20"/>
          <w:lang w:val="en-US"/>
        </w:rPr>
        <w:t>8</w:t>
      </w:r>
      <w:r w:rsidR="00C12DE5" w:rsidRPr="003A680D">
        <w:rPr>
          <w:rStyle w:val="normaltextrun"/>
          <w:rFonts w:eastAsia="Times New Roman"/>
          <w:noProof/>
          <w:sz w:val="20"/>
          <w:szCs w:val="20"/>
          <w:lang w:val="en-US"/>
        </w:rPr>
        <w:t>)”</w:t>
      </w:r>
      <w:bookmarkEnd w:id="8"/>
    </w:p>
    <w:p w14:paraId="404C6778" w14:textId="28C0C550" w:rsidR="00AA1EC8" w:rsidRPr="00422FE4" w:rsidRDefault="00422FE4" w:rsidP="00B13AF2">
      <w:pPr>
        <w:pStyle w:val="ListParagraph"/>
        <w:numPr>
          <w:ilvl w:val="0"/>
          <w:numId w:val="35"/>
        </w:numPr>
        <w:rPr>
          <w:sz w:val="20"/>
          <w:szCs w:val="20"/>
          <w:lang w:val="en-US"/>
        </w:rPr>
      </w:pPr>
      <w:bookmarkStart w:id="9" w:name="_Ref166055869"/>
      <w:r w:rsidRPr="00422FE4">
        <w:rPr>
          <w:rStyle w:val="normaltextrun"/>
          <w:rFonts w:eastAsia="Times New Roman"/>
          <w:noProof/>
          <w:sz w:val="20"/>
          <w:szCs w:val="20"/>
          <w:lang w:val="en-US"/>
        </w:rPr>
        <w:t>R1-2405260</w:t>
      </w:r>
      <w:r w:rsidR="00AA1EC8" w:rsidRPr="00422FE4">
        <w:rPr>
          <w:rStyle w:val="normaltextrun"/>
          <w:rFonts w:eastAsia="Times New Roman"/>
          <w:noProof/>
          <w:sz w:val="20"/>
          <w:szCs w:val="20"/>
          <w:lang w:val="en-US"/>
        </w:rPr>
        <w:t>, “</w:t>
      </w:r>
      <w:r w:rsidR="002F587C" w:rsidRPr="00422FE4">
        <w:rPr>
          <w:rStyle w:val="normaltextrun"/>
          <w:rFonts w:eastAsia="Times New Roman"/>
          <w:noProof/>
          <w:sz w:val="20"/>
          <w:szCs w:val="20"/>
          <w:lang w:val="en-US"/>
        </w:rPr>
        <w:t>Discussion of missing support for NTN in Rel-17 RAN1 specifications</w:t>
      </w:r>
      <w:r w:rsidR="00AA1EC8" w:rsidRPr="00422FE4">
        <w:rPr>
          <w:rStyle w:val="normaltextrun"/>
          <w:rFonts w:eastAsia="Times New Roman"/>
          <w:noProof/>
          <w:sz w:val="20"/>
          <w:szCs w:val="20"/>
          <w:lang w:val="en-US"/>
        </w:rPr>
        <w:t>”, Nokia</w:t>
      </w:r>
      <w:bookmarkEnd w:id="9"/>
    </w:p>
    <w:sectPr w:rsidR="00AA1EC8" w:rsidRPr="00422FE4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60D54" w14:textId="77777777" w:rsidR="0038214A" w:rsidRDefault="0038214A">
      <w:r>
        <w:separator/>
      </w:r>
    </w:p>
  </w:endnote>
  <w:endnote w:type="continuationSeparator" w:id="0">
    <w:p w14:paraId="43B991C5" w14:textId="77777777" w:rsidR="0038214A" w:rsidRDefault="0038214A">
      <w:r>
        <w:continuationSeparator/>
      </w:r>
    </w:p>
  </w:endnote>
  <w:endnote w:type="continuationNotice" w:id="1">
    <w:p w14:paraId="1E2CF109" w14:textId="77777777" w:rsidR="0038214A" w:rsidRDefault="00382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DED8" w14:textId="77777777" w:rsidR="0038214A" w:rsidRDefault="0038214A">
      <w:r>
        <w:separator/>
      </w:r>
    </w:p>
  </w:footnote>
  <w:footnote w:type="continuationSeparator" w:id="0">
    <w:p w14:paraId="067295EF" w14:textId="77777777" w:rsidR="0038214A" w:rsidRDefault="0038214A">
      <w:r>
        <w:continuationSeparator/>
      </w:r>
    </w:p>
  </w:footnote>
  <w:footnote w:type="continuationNotice" w:id="1">
    <w:p w14:paraId="00798178" w14:textId="77777777" w:rsidR="0038214A" w:rsidRDefault="003821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27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0"/>
  </w:num>
  <w:num w:numId="2" w16cid:durableId="357124585">
    <w:abstractNumId w:val="16"/>
  </w:num>
  <w:num w:numId="3" w16cid:durableId="1559780918">
    <w:abstractNumId w:val="1"/>
  </w:num>
  <w:num w:numId="4" w16cid:durableId="718750690">
    <w:abstractNumId w:val="29"/>
  </w:num>
  <w:num w:numId="5" w16cid:durableId="1547567976">
    <w:abstractNumId w:val="14"/>
  </w:num>
  <w:num w:numId="6" w16cid:durableId="1485706495">
    <w:abstractNumId w:val="28"/>
  </w:num>
  <w:num w:numId="7" w16cid:durableId="1709142021">
    <w:abstractNumId w:val="13"/>
  </w:num>
  <w:num w:numId="8" w16cid:durableId="1316760466">
    <w:abstractNumId w:val="24"/>
  </w:num>
  <w:num w:numId="9" w16cid:durableId="440952079">
    <w:abstractNumId w:val="20"/>
  </w:num>
  <w:num w:numId="10" w16cid:durableId="1177697182">
    <w:abstractNumId w:val="31"/>
  </w:num>
  <w:num w:numId="11" w16cid:durableId="50622417">
    <w:abstractNumId w:val="26"/>
  </w:num>
  <w:num w:numId="12" w16cid:durableId="1302345153">
    <w:abstractNumId w:val="30"/>
  </w:num>
  <w:num w:numId="13" w16cid:durableId="1965308432">
    <w:abstractNumId w:val="11"/>
  </w:num>
  <w:num w:numId="14" w16cid:durableId="1182354916">
    <w:abstractNumId w:val="6"/>
  </w:num>
  <w:num w:numId="15" w16cid:durableId="1501045113">
    <w:abstractNumId w:val="4"/>
  </w:num>
  <w:num w:numId="16" w16cid:durableId="1353458069">
    <w:abstractNumId w:val="34"/>
  </w:num>
  <w:num w:numId="17" w16cid:durableId="456678639">
    <w:abstractNumId w:val="0"/>
  </w:num>
  <w:num w:numId="18" w16cid:durableId="146094901">
    <w:abstractNumId w:val="19"/>
  </w:num>
  <w:num w:numId="19" w16cid:durableId="933244442">
    <w:abstractNumId w:val="21"/>
  </w:num>
  <w:num w:numId="20" w16cid:durableId="872618463">
    <w:abstractNumId w:val="17"/>
  </w:num>
  <w:num w:numId="21" w16cid:durableId="1417170195">
    <w:abstractNumId w:val="32"/>
  </w:num>
  <w:num w:numId="22" w16cid:durableId="1839999773">
    <w:abstractNumId w:val="35"/>
  </w:num>
  <w:num w:numId="23" w16cid:durableId="14286951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9"/>
  </w:num>
  <w:num w:numId="27" w16cid:durableId="438570035">
    <w:abstractNumId w:val="12"/>
  </w:num>
  <w:num w:numId="28" w16cid:durableId="1889340046">
    <w:abstractNumId w:val="8"/>
  </w:num>
  <w:num w:numId="29" w16cid:durableId="1935703544">
    <w:abstractNumId w:val="25"/>
  </w:num>
  <w:num w:numId="30" w16cid:durableId="1830707453">
    <w:abstractNumId w:val="2"/>
  </w:num>
  <w:num w:numId="31" w16cid:durableId="871918329">
    <w:abstractNumId w:val="3"/>
  </w:num>
  <w:num w:numId="32" w16cid:durableId="918758943">
    <w:abstractNumId w:val="22"/>
  </w:num>
  <w:num w:numId="33" w16cid:durableId="955402489">
    <w:abstractNumId w:val="27"/>
  </w:num>
  <w:num w:numId="34" w16cid:durableId="1288005063">
    <w:abstractNumId w:val="18"/>
  </w:num>
  <w:num w:numId="35" w16cid:durableId="1943226331">
    <w:abstractNumId w:val="23"/>
  </w:num>
  <w:num w:numId="36" w16cid:durableId="1163467163">
    <w:abstractNumId w:val="33"/>
  </w:num>
  <w:num w:numId="37" w16cid:durableId="1033992767">
    <w:abstractNumId w:val="5"/>
  </w:num>
  <w:num w:numId="38" w16cid:durableId="1748382395">
    <w:abstractNumId w:val="27"/>
  </w:num>
  <w:num w:numId="39" w16cid:durableId="1610431453">
    <w:abstractNumId w:val="33"/>
  </w:num>
  <w:num w:numId="40" w16cid:durableId="9934156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35B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515"/>
    <w:rsid w:val="0003072D"/>
    <w:rsid w:val="000314CD"/>
    <w:rsid w:val="0003332B"/>
    <w:rsid w:val="00033544"/>
    <w:rsid w:val="00033B65"/>
    <w:rsid w:val="0003479E"/>
    <w:rsid w:val="00035691"/>
    <w:rsid w:val="00035D68"/>
    <w:rsid w:val="0003657B"/>
    <w:rsid w:val="00036F5E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B7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F6A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76D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215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02E"/>
    <w:rsid w:val="001204DD"/>
    <w:rsid w:val="00122839"/>
    <w:rsid w:val="001237AC"/>
    <w:rsid w:val="0012410B"/>
    <w:rsid w:val="00124DC4"/>
    <w:rsid w:val="00124E12"/>
    <w:rsid w:val="00124E75"/>
    <w:rsid w:val="00125678"/>
    <w:rsid w:val="0012673D"/>
    <w:rsid w:val="00126972"/>
    <w:rsid w:val="001269B8"/>
    <w:rsid w:val="00127099"/>
    <w:rsid w:val="00127B5E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766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3D8"/>
    <w:rsid w:val="00191E79"/>
    <w:rsid w:val="00192FE6"/>
    <w:rsid w:val="0019360B"/>
    <w:rsid w:val="00193986"/>
    <w:rsid w:val="00193B08"/>
    <w:rsid w:val="00194570"/>
    <w:rsid w:val="00195B05"/>
    <w:rsid w:val="00196462"/>
    <w:rsid w:val="00196BF4"/>
    <w:rsid w:val="001972DA"/>
    <w:rsid w:val="001976AA"/>
    <w:rsid w:val="001A02F6"/>
    <w:rsid w:val="001A15C6"/>
    <w:rsid w:val="001A4741"/>
    <w:rsid w:val="001A5510"/>
    <w:rsid w:val="001A5603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B0E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09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CB8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2"/>
    <w:rsid w:val="002075E0"/>
    <w:rsid w:val="002076E2"/>
    <w:rsid w:val="00207DB3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B32"/>
    <w:rsid w:val="00252C17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538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1B8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289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87C"/>
    <w:rsid w:val="002F5BE4"/>
    <w:rsid w:val="002F695B"/>
    <w:rsid w:val="002F6CCE"/>
    <w:rsid w:val="002F6F5A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013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0C4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3A5D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A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680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9BD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34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2FE4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6CDF"/>
    <w:rsid w:val="00440FED"/>
    <w:rsid w:val="00441B92"/>
    <w:rsid w:val="00443A9F"/>
    <w:rsid w:val="0044474B"/>
    <w:rsid w:val="00445FF7"/>
    <w:rsid w:val="004508A8"/>
    <w:rsid w:val="00451BAE"/>
    <w:rsid w:val="00452CA7"/>
    <w:rsid w:val="00452D43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220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083D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6DB1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2831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3FA5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02B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07FB3"/>
    <w:rsid w:val="00610182"/>
    <w:rsid w:val="00610747"/>
    <w:rsid w:val="00610E03"/>
    <w:rsid w:val="0061176E"/>
    <w:rsid w:val="0061334A"/>
    <w:rsid w:val="00613EA5"/>
    <w:rsid w:val="00614CD1"/>
    <w:rsid w:val="00614D28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74A"/>
    <w:rsid w:val="006508B9"/>
    <w:rsid w:val="00650CA1"/>
    <w:rsid w:val="0065143C"/>
    <w:rsid w:val="00651854"/>
    <w:rsid w:val="006523C1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1A0D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4C9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97FD5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39E7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AC1"/>
    <w:rsid w:val="00755E4A"/>
    <w:rsid w:val="00756832"/>
    <w:rsid w:val="00757F0B"/>
    <w:rsid w:val="007626D0"/>
    <w:rsid w:val="00764048"/>
    <w:rsid w:val="007651CA"/>
    <w:rsid w:val="007666BD"/>
    <w:rsid w:val="007667A9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554E"/>
    <w:rsid w:val="007B61F5"/>
    <w:rsid w:val="007B63FA"/>
    <w:rsid w:val="007B7496"/>
    <w:rsid w:val="007B7CFF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0A7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6D5"/>
    <w:rsid w:val="007F38A2"/>
    <w:rsid w:val="007F43BC"/>
    <w:rsid w:val="007F4740"/>
    <w:rsid w:val="007F72A2"/>
    <w:rsid w:val="0080012A"/>
    <w:rsid w:val="008006C6"/>
    <w:rsid w:val="00800C52"/>
    <w:rsid w:val="0080153E"/>
    <w:rsid w:val="008018C8"/>
    <w:rsid w:val="0080229E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C6E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6EDB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41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301"/>
    <w:rsid w:val="008D764A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08C5"/>
    <w:rsid w:val="008F1264"/>
    <w:rsid w:val="008F2908"/>
    <w:rsid w:val="008F47C6"/>
    <w:rsid w:val="008F6647"/>
    <w:rsid w:val="008F700E"/>
    <w:rsid w:val="008F7CCF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85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3B5B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0A10"/>
    <w:rsid w:val="0095285B"/>
    <w:rsid w:val="00953FE9"/>
    <w:rsid w:val="0095440F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2B3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B25"/>
    <w:rsid w:val="009C1D4C"/>
    <w:rsid w:val="009C2691"/>
    <w:rsid w:val="009C2DD2"/>
    <w:rsid w:val="009C3982"/>
    <w:rsid w:val="009C424C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E5C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52D"/>
    <w:rsid w:val="00A03978"/>
    <w:rsid w:val="00A03AB1"/>
    <w:rsid w:val="00A0496D"/>
    <w:rsid w:val="00A04ACF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05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4D7"/>
    <w:rsid w:val="00A427C4"/>
    <w:rsid w:val="00A42A85"/>
    <w:rsid w:val="00A42D07"/>
    <w:rsid w:val="00A44B43"/>
    <w:rsid w:val="00A4503E"/>
    <w:rsid w:val="00A450C0"/>
    <w:rsid w:val="00A45468"/>
    <w:rsid w:val="00A460C5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39F3"/>
    <w:rsid w:val="00A85798"/>
    <w:rsid w:val="00A8609D"/>
    <w:rsid w:val="00A8686A"/>
    <w:rsid w:val="00A86EA7"/>
    <w:rsid w:val="00A9084D"/>
    <w:rsid w:val="00A90E4D"/>
    <w:rsid w:val="00A91244"/>
    <w:rsid w:val="00A91774"/>
    <w:rsid w:val="00A91C7F"/>
    <w:rsid w:val="00A92066"/>
    <w:rsid w:val="00A92776"/>
    <w:rsid w:val="00A92D03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1EC8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917"/>
    <w:rsid w:val="00AC3D06"/>
    <w:rsid w:val="00AC429F"/>
    <w:rsid w:val="00AC5051"/>
    <w:rsid w:val="00AC60B4"/>
    <w:rsid w:val="00AC67B6"/>
    <w:rsid w:val="00AC6AF3"/>
    <w:rsid w:val="00AC7D98"/>
    <w:rsid w:val="00AD00C5"/>
    <w:rsid w:val="00AD0F4C"/>
    <w:rsid w:val="00AD165F"/>
    <w:rsid w:val="00AD2794"/>
    <w:rsid w:val="00AD2DC5"/>
    <w:rsid w:val="00AD3455"/>
    <w:rsid w:val="00AD3CAD"/>
    <w:rsid w:val="00AD5A99"/>
    <w:rsid w:val="00AD69FF"/>
    <w:rsid w:val="00AD6EA7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3AF2"/>
    <w:rsid w:val="00B13FC3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037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CB5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4ED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249"/>
    <w:rsid w:val="00B8431C"/>
    <w:rsid w:val="00B845D0"/>
    <w:rsid w:val="00B84A80"/>
    <w:rsid w:val="00B84E9C"/>
    <w:rsid w:val="00B85522"/>
    <w:rsid w:val="00B8625D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6F69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B7F16"/>
    <w:rsid w:val="00BC0058"/>
    <w:rsid w:val="00BC07D4"/>
    <w:rsid w:val="00BC0A5D"/>
    <w:rsid w:val="00BC0BE3"/>
    <w:rsid w:val="00BC144D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ADE"/>
    <w:rsid w:val="00C126E0"/>
    <w:rsid w:val="00C128BC"/>
    <w:rsid w:val="00C12DE5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39E4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822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2D4A"/>
    <w:rsid w:val="00CA391D"/>
    <w:rsid w:val="00CA3ACD"/>
    <w:rsid w:val="00CA4F8B"/>
    <w:rsid w:val="00CA5445"/>
    <w:rsid w:val="00CA67E0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05F"/>
    <w:rsid w:val="00CD497A"/>
    <w:rsid w:val="00CD761D"/>
    <w:rsid w:val="00CD76B5"/>
    <w:rsid w:val="00CD78B9"/>
    <w:rsid w:val="00CE1D01"/>
    <w:rsid w:val="00CE2323"/>
    <w:rsid w:val="00CE2346"/>
    <w:rsid w:val="00CE3878"/>
    <w:rsid w:val="00CE41E8"/>
    <w:rsid w:val="00CE553D"/>
    <w:rsid w:val="00CE6F0F"/>
    <w:rsid w:val="00CF002F"/>
    <w:rsid w:val="00CF0246"/>
    <w:rsid w:val="00CF166B"/>
    <w:rsid w:val="00CF21B8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5119"/>
    <w:rsid w:val="00D05956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972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49A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E41"/>
    <w:rsid w:val="00D37A1A"/>
    <w:rsid w:val="00D4081B"/>
    <w:rsid w:val="00D40E1A"/>
    <w:rsid w:val="00D413C3"/>
    <w:rsid w:val="00D42240"/>
    <w:rsid w:val="00D427C3"/>
    <w:rsid w:val="00D42EB8"/>
    <w:rsid w:val="00D43149"/>
    <w:rsid w:val="00D43B3C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B58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6ED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445"/>
    <w:rsid w:val="00DC3A9D"/>
    <w:rsid w:val="00DC4004"/>
    <w:rsid w:val="00DC4243"/>
    <w:rsid w:val="00DC5584"/>
    <w:rsid w:val="00DC62B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316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4A02"/>
    <w:rsid w:val="00DF50BF"/>
    <w:rsid w:val="00DF73C1"/>
    <w:rsid w:val="00DF7511"/>
    <w:rsid w:val="00DF75BB"/>
    <w:rsid w:val="00DF7751"/>
    <w:rsid w:val="00E00394"/>
    <w:rsid w:val="00E009B1"/>
    <w:rsid w:val="00E00BC3"/>
    <w:rsid w:val="00E0113C"/>
    <w:rsid w:val="00E011D7"/>
    <w:rsid w:val="00E013B4"/>
    <w:rsid w:val="00E02F21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2B8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649E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AC4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36B7"/>
    <w:rsid w:val="00EE41C4"/>
    <w:rsid w:val="00EE571B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478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5B7"/>
    <w:rsid w:val="00F247F2"/>
    <w:rsid w:val="00F2518F"/>
    <w:rsid w:val="00F252A8"/>
    <w:rsid w:val="00F255D9"/>
    <w:rsid w:val="00F265F7"/>
    <w:rsid w:val="00F27FA6"/>
    <w:rsid w:val="00F33DC8"/>
    <w:rsid w:val="00F34444"/>
    <w:rsid w:val="00F349E5"/>
    <w:rsid w:val="00F34E6B"/>
    <w:rsid w:val="00F378F1"/>
    <w:rsid w:val="00F403A1"/>
    <w:rsid w:val="00F403DB"/>
    <w:rsid w:val="00F4065A"/>
    <w:rsid w:val="00F4275C"/>
    <w:rsid w:val="00F434B2"/>
    <w:rsid w:val="00F43982"/>
    <w:rsid w:val="00F45693"/>
    <w:rsid w:val="00F463EB"/>
    <w:rsid w:val="00F478A9"/>
    <w:rsid w:val="00F517A3"/>
    <w:rsid w:val="00F52339"/>
    <w:rsid w:val="00F5277A"/>
    <w:rsid w:val="00F532E8"/>
    <w:rsid w:val="00F537FF"/>
    <w:rsid w:val="00F5433C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75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6C4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096D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B86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AFD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405F"/>
    <w:pPr>
      <w:spacing w:after="160" w:line="259" w:lineRule="auto"/>
      <w:jc w:val="both"/>
    </w:pPr>
    <w:rPr>
      <w:rFonts w:ascii="Times New Roman" w:eastAsiaTheme="minorHAnsi" w:hAnsi="Times New Roman" w:cstheme="minorBidi"/>
      <w:kern w:val="2"/>
      <w:szCs w:val="22"/>
      <w:lang w:val="en-DK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40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05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NOChar">
    <w:name w:val="NO Char"/>
    <w:link w:val="NO"/>
    <w:rsid w:val="00B8625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1041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Links>
    <vt:vector size="36" baseType="variant">
      <vt:variant>
        <vt:i4>7208974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https://www.3gpp.org/ftp/Specs/archive/38_series/38.101-5/38101-5-h70.zip</vt:lpwstr>
      </vt:variant>
      <vt:variant>
        <vt:lpwstr/>
      </vt:variant>
      <vt:variant>
        <vt:i4>3997710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https://www.3gpp.org/ftp/Specs/archive/38_series/38.101-1/38101-1-hd0.zip</vt:lpwstr>
      </vt:variant>
      <vt:variant>
        <vt:lpwstr/>
      </vt:variant>
      <vt:variant>
        <vt:i4>6291470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https://www.3gpp.org/ftp/Specs/archive/38_series/38.214/38214-h90.zip</vt:lpwstr>
      </vt:variant>
      <vt:variant>
        <vt:lpwstr/>
      </vt:variant>
      <vt:variant>
        <vt:i4>6291470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https://www.3gpp.org/ftp/Specs/archive/38_series/38.213/38213-h90.zip</vt:lpwstr>
      </vt:variant>
      <vt:variant>
        <vt:lpwstr/>
      </vt:variant>
      <vt:variant>
        <vt:i4>6357006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https://www.3gpp.org/ftp/Specs/archive/38_series/38.212/38212-h80.zip</vt:lpwstr>
      </vt:variant>
      <vt:variant>
        <vt:lpwstr/>
      </vt:variant>
      <vt:variant>
        <vt:i4>7208974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https://www.3gpp.org/ftp/Specs/archive/38_series/38.211/38211-h70.zip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2024-05-10T13:25:00Z</dcterms:created>
  <dcterms:modified xsi:type="dcterms:W3CDTF">2024-05-10T13:31:00Z</dcterms:modified>
</cp:coreProperties>
</file>