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4B4D8" w14:textId="7035B6F1" w:rsidR="00DB4D98" w:rsidRPr="00EF4E7E" w:rsidRDefault="00DB4D98" w:rsidP="005217F9">
      <w:pPr>
        <w:pStyle w:val="aff3"/>
        <w:snapToGrid w:val="0"/>
        <w:spacing w:line="240" w:lineRule="auto"/>
        <w:ind w:left="2386" w:hangingChars="993" w:hanging="2386"/>
        <w:rPr>
          <w:rFonts w:ascii="Arial" w:hAnsi="Arial" w:cs="Arial"/>
          <w:b/>
          <w:bCs/>
          <w:sz w:val="24"/>
          <w:szCs w:val="24"/>
          <w:lang w:val="en-GB" w:eastAsia="en-US"/>
        </w:rPr>
      </w:pPr>
      <w:bookmarkStart w:id="0" w:name="OLE_LINK2"/>
      <w:bookmarkStart w:id="1" w:name="OLE_LINK3"/>
      <w:r>
        <w:rPr>
          <w:rFonts w:ascii="Arial" w:hAnsi="Arial" w:cs="Arial"/>
          <w:b/>
          <w:bCs/>
          <w:sz w:val="24"/>
          <w:szCs w:val="24"/>
          <w:lang w:val="en-GB" w:eastAsia="en-US"/>
        </w:rPr>
        <w:t>3GPP TSG RAN WG1 #117</w:t>
      </w:r>
      <w:r w:rsidRPr="00EF4E7E">
        <w:rPr>
          <w:rFonts w:ascii="Arial" w:hAnsi="Arial" w:cs="Arial"/>
          <w:b/>
          <w:bCs/>
          <w:sz w:val="24"/>
          <w:szCs w:val="24"/>
          <w:lang w:val="en-GB" w:eastAsia="en-US"/>
        </w:rPr>
        <w:tab/>
      </w:r>
      <w:r w:rsidRPr="00EF4E7E">
        <w:rPr>
          <w:rFonts w:ascii="Arial" w:hAnsi="Arial" w:cs="Arial"/>
          <w:b/>
          <w:bCs/>
          <w:sz w:val="24"/>
          <w:szCs w:val="24"/>
          <w:lang w:val="en-GB" w:eastAsia="en-US"/>
        </w:rPr>
        <w:tab/>
      </w:r>
      <w:r w:rsidRPr="00EF4E7E">
        <w:rPr>
          <w:rFonts w:ascii="Arial" w:hAnsi="Arial" w:cs="Arial"/>
          <w:b/>
          <w:bCs/>
          <w:sz w:val="24"/>
          <w:szCs w:val="24"/>
          <w:lang w:val="en-GB" w:eastAsia="en-US"/>
        </w:rPr>
        <w:tab/>
      </w:r>
      <w:r w:rsidRPr="00EF4E7E">
        <w:rPr>
          <w:rFonts w:ascii="Arial" w:hAnsi="Arial" w:cs="Arial"/>
          <w:b/>
          <w:bCs/>
          <w:sz w:val="24"/>
          <w:szCs w:val="24"/>
          <w:lang w:val="en-GB" w:eastAsia="en-US"/>
        </w:rPr>
        <w:tab/>
      </w:r>
      <w:r w:rsidRPr="00EF4E7E">
        <w:rPr>
          <w:rFonts w:ascii="Arial" w:hAnsi="Arial" w:cs="Arial"/>
          <w:b/>
          <w:bCs/>
          <w:sz w:val="24"/>
          <w:szCs w:val="24"/>
          <w:lang w:val="en-GB" w:eastAsia="en-US"/>
        </w:rPr>
        <w:tab/>
      </w:r>
      <w:r w:rsidRPr="00EF4E7E">
        <w:rPr>
          <w:rFonts w:ascii="Arial" w:hAnsi="Arial" w:cs="Arial"/>
          <w:b/>
          <w:bCs/>
          <w:sz w:val="24"/>
          <w:szCs w:val="24"/>
          <w:lang w:val="en-GB" w:eastAsia="en-US"/>
        </w:rPr>
        <w:tab/>
      </w:r>
      <w:r w:rsidRPr="00EF4E7E">
        <w:rPr>
          <w:rFonts w:ascii="Arial" w:hAnsi="Arial" w:cs="Arial"/>
          <w:b/>
          <w:bCs/>
          <w:sz w:val="24"/>
          <w:szCs w:val="24"/>
          <w:lang w:val="en-GB" w:eastAsia="en-US"/>
        </w:rPr>
        <w:tab/>
      </w:r>
      <w:r>
        <w:rPr>
          <w:rFonts w:ascii="Arial" w:hAnsi="Arial" w:cs="Arial"/>
          <w:b/>
          <w:bCs/>
          <w:sz w:val="24"/>
          <w:szCs w:val="24"/>
          <w:lang w:val="en-GB" w:eastAsia="en-US"/>
        </w:rPr>
        <w:tab/>
      </w:r>
      <w:r>
        <w:rPr>
          <w:rFonts w:ascii="Arial" w:hAnsi="Arial" w:cs="Arial"/>
          <w:b/>
          <w:bCs/>
          <w:sz w:val="24"/>
          <w:szCs w:val="24"/>
          <w:lang w:val="en-GB" w:eastAsia="en-US"/>
        </w:rPr>
        <w:tab/>
      </w:r>
      <w:r>
        <w:rPr>
          <w:rFonts w:ascii="Arial" w:hAnsi="Arial" w:cs="Arial"/>
          <w:b/>
          <w:bCs/>
          <w:sz w:val="24"/>
          <w:szCs w:val="24"/>
          <w:lang w:val="en-GB" w:eastAsia="en-US"/>
        </w:rPr>
        <w:tab/>
      </w:r>
      <w:r>
        <w:rPr>
          <w:rFonts w:ascii="Arial" w:hAnsi="Arial" w:cs="Arial"/>
          <w:b/>
          <w:bCs/>
          <w:sz w:val="24"/>
          <w:szCs w:val="24"/>
          <w:lang w:val="en-GB" w:eastAsia="en-US"/>
        </w:rPr>
        <w:tab/>
        <w:t xml:space="preserve">      </w:t>
      </w:r>
      <w:r w:rsidR="00422E25" w:rsidRPr="00422E25">
        <w:rPr>
          <w:rFonts w:ascii="Arial" w:hAnsi="Arial" w:cs="Arial"/>
          <w:b/>
          <w:bCs/>
          <w:sz w:val="24"/>
          <w:szCs w:val="24"/>
          <w:lang w:val="en-GB" w:eastAsia="en-US"/>
        </w:rPr>
        <w:t>R1-240466</w:t>
      </w:r>
      <w:r w:rsidR="00422E25">
        <w:rPr>
          <w:rFonts w:ascii="Arial" w:hAnsi="Arial" w:cs="Arial"/>
          <w:b/>
          <w:bCs/>
          <w:sz w:val="24"/>
          <w:szCs w:val="24"/>
          <w:lang w:val="en-GB" w:eastAsia="en-US"/>
        </w:rPr>
        <w:t>8</w:t>
      </w:r>
    </w:p>
    <w:p w14:paraId="1FBAAD8B" w14:textId="77777777" w:rsidR="00DB4D98" w:rsidRDefault="00DB4D98" w:rsidP="005217F9">
      <w:pPr>
        <w:pStyle w:val="aff3"/>
        <w:snapToGrid w:val="0"/>
        <w:spacing w:line="240" w:lineRule="auto"/>
        <w:ind w:left="2386" w:hangingChars="993" w:hanging="2386"/>
        <w:rPr>
          <w:rFonts w:ascii="Arial" w:hAnsi="Arial" w:cs="Arial"/>
          <w:b/>
          <w:bCs/>
          <w:sz w:val="24"/>
          <w:szCs w:val="24"/>
          <w:lang w:val="en-GB" w:eastAsia="en-US"/>
        </w:rPr>
      </w:pPr>
      <w:r>
        <w:rPr>
          <w:rFonts w:ascii="Arial" w:hAnsi="Arial" w:cs="Arial"/>
          <w:b/>
          <w:bCs/>
          <w:sz w:val="24"/>
          <w:szCs w:val="24"/>
          <w:lang w:val="en-GB" w:eastAsia="en-US"/>
        </w:rPr>
        <w:t>Fukuoka City, Fukuoka, J</w:t>
      </w:r>
      <w:r w:rsidRPr="00CE4AB7">
        <w:rPr>
          <w:rFonts w:ascii="Arial" w:hAnsi="Arial" w:cs="Arial" w:hint="eastAsia"/>
          <w:b/>
          <w:bCs/>
          <w:sz w:val="24"/>
          <w:szCs w:val="24"/>
          <w:lang w:val="en-GB" w:eastAsia="en-US"/>
        </w:rPr>
        <w:t>apan</w:t>
      </w:r>
      <w:r>
        <w:rPr>
          <w:rFonts w:ascii="Arial" w:hAnsi="Arial" w:cs="Arial"/>
          <w:b/>
          <w:bCs/>
          <w:sz w:val="24"/>
          <w:szCs w:val="24"/>
          <w:lang w:val="en-GB" w:eastAsia="en-US"/>
        </w:rPr>
        <w:t>, May 20th - 24</w:t>
      </w:r>
      <w:r w:rsidRPr="002E7384">
        <w:rPr>
          <w:rFonts w:ascii="Arial" w:hAnsi="Arial" w:cs="Arial"/>
          <w:b/>
          <w:bCs/>
          <w:sz w:val="24"/>
          <w:szCs w:val="24"/>
          <w:lang w:val="en-GB" w:eastAsia="en-US"/>
        </w:rPr>
        <w:t>th, 2024</w:t>
      </w:r>
    </w:p>
    <w:p w14:paraId="2CCFC979" w14:textId="77777777" w:rsidR="00B07B33" w:rsidRPr="00CF1C60" w:rsidRDefault="00B07B33" w:rsidP="00B07B33">
      <w:pPr>
        <w:pStyle w:val="aff3"/>
        <w:snapToGrid w:val="0"/>
        <w:rPr>
          <w:rFonts w:ascii="Times New Roman" w:eastAsiaTheme="minorEastAsia" w:hAnsi="Times New Roman" w:cs="Times New Roman"/>
          <w:b/>
          <w:bCs/>
          <w:sz w:val="24"/>
          <w:szCs w:val="24"/>
          <w:lang w:val="en-GB" w:eastAsia="zh-CN"/>
        </w:rPr>
      </w:pPr>
    </w:p>
    <w:p w14:paraId="47825095" w14:textId="2530546A"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Agenda item:</w:t>
      </w:r>
      <w:r w:rsidRPr="005217F9">
        <w:rPr>
          <w:rFonts w:ascii="Arial" w:hAnsi="Arial" w:cs="Arial"/>
          <w:b/>
          <w:bCs/>
          <w:sz w:val="24"/>
          <w:szCs w:val="24"/>
          <w:lang w:val="en-GB" w:eastAsia="en-US"/>
        </w:rPr>
        <w:tab/>
      </w:r>
      <w:bookmarkStart w:id="2" w:name="Source"/>
      <w:bookmarkStart w:id="3" w:name="OLE_LINK11"/>
      <w:bookmarkStart w:id="4" w:name="OLE_LINK12"/>
      <w:bookmarkEnd w:id="2"/>
      <w:r w:rsidR="006823A4" w:rsidRPr="005217F9">
        <w:rPr>
          <w:rFonts w:ascii="Arial" w:hAnsi="Arial" w:cs="Arial"/>
          <w:b/>
          <w:bCs/>
          <w:sz w:val="24"/>
          <w:szCs w:val="24"/>
          <w:lang w:val="en-GB" w:eastAsia="en-US"/>
        </w:rPr>
        <w:t>9</w:t>
      </w:r>
      <w:r w:rsidR="00E40F1B" w:rsidRPr="005217F9">
        <w:rPr>
          <w:rFonts w:ascii="Arial" w:hAnsi="Arial" w:cs="Arial"/>
          <w:b/>
          <w:bCs/>
          <w:sz w:val="24"/>
          <w:szCs w:val="24"/>
          <w:lang w:val="en-GB" w:eastAsia="en-US"/>
        </w:rPr>
        <w:t>.</w:t>
      </w:r>
      <w:r w:rsidR="006823A4" w:rsidRPr="005217F9">
        <w:rPr>
          <w:rFonts w:ascii="Arial" w:hAnsi="Arial" w:cs="Arial"/>
          <w:b/>
          <w:bCs/>
          <w:sz w:val="24"/>
          <w:szCs w:val="24"/>
          <w:lang w:val="en-GB" w:eastAsia="en-US"/>
        </w:rPr>
        <w:t>2</w:t>
      </w:r>
      <w:r w:rsidR="00E40F1B" w:rsidRPr="005217F9">
        <w:rPr>
          <w:rFonts w:ascii="Arial" w:hAnsi="Arial" w:cs="Arial"/>
          <w:b/>
          <w:bCs/>
          <w:sz w:val="24"/>
          <w:szCs w:val="24"/>
          <w:lang w:val="en-GB" w:eastAsia="en-US"/>
        </w:rPr>
        <w:t>.</w:t>
      </w:r>
      <w:r w:rsidR="007111CF" w:rsidRPr="005217F9">
        <w:rPr>
          <w:rFonts w:ascii="Arial" w:hAnsi="Arial" w:cs="Arial"/>
          <w:b/>
          <w:bCs/>
          <w:sz w:val="24"/>
          <w:szCs w:val="24"/>
          <w:lang w:val="en-GB" w:eastAsia="en-US"/>
        </w:rPr>
        <w:t>2</w:t>
      </w:r>
    </w:p>
    <w:p w14:paraId="6D5A3739" w14:textId="77777777"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Source:</w:t>
      </w:r>
      <w:r w:rsidRPr="005217F9">
        <w:rPr>
          <w:rFonts w:ascii="Arial" w:hAnsi="Arial" w:cs="Arial"/>
          <w:b/>
          <w:bCs/>
          <w:sz w:val="24"/>
          <w:szCs w:val="24"/>
          <w:lang w:val="en-GB" w:eastAsia="en-US"/>
        </w:rPr>
        <w:tab/>
        <w:t>NEC</w:t>
      </w:r>
    </w:p>
    <w:p w14:paraId="39057068" w14:textId="2F3CAF41"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 xml:space="preserve">Title:              </w:t>
      </w:r>
      <w:r w:rsidR="004B13E8" w:rsidRPr="005217F9">
        <w:rPr>
          <w:rFonts w:ascii="Arial" w:hAnsi="Arial" w:cs="Arial"/>
          <w:b/>
          <w:bCs/>
          <w:sz w:val="24"/>
          <w:szCs w:val="24"/>
          <w:lang w:val="en-GB" w:eastAsia="en-US"/>
        </w:rPr>
        <w:tab/>
      </w:r>
      <w:r w:rsidR="00B12B4F" w:rsidRPr="005217F9">
        <w:rPr>
          <w:rFonts w:ascii="Arial" w:hAnsi="Arial" w:cs="Arial"/>
          <w:b/>
          <w:bCs/>
          <w:sz w:val="24"/>
          <w:szCs w:val="24"/>
          <w:lang w:val="en-GB" w:eastAsia="en-US"/>
        </w:rPr>
        <w:t>Discussion</w:t>
      </w:r>
      <w:r w:rsidR="00335088" w:rsidRPr="005217F9">
        <w:rPr>
          <w:rFonts w:ascii="Arial" w:hAnsi="Arial" w:cs="Arial"/>
          <w:b/>
          <w:bCs/>
          <w:sz w:val="24"/>
          <w:szCs w:val="24"/>
          <w:lang w:val="en-GB" w:eastAsia="en-US"/>
        </w:rPr>
        <w:t xml:space="preserve"> </w:t>
      </w:r>
      <w:r w:rsidR="00634EDB" w:rsidRPr="005217F9">
        <w:rPr>
          <w:rFonts w:ascii="Arial" w:hAnsi="Arial" w:cs="Arial"/>
          <w:b/>
          <w:bCs/>
          <w:sz w:val="24"/>
          <w:szCs w:val="24"/>
          <w:lang w:val="en-GB" w:eastAsia="en-US"/>
        </w:rPr>
        <w:t xml:space="preserve">on </w:t>
      </w:r>
      <w:r w:rsidR="007111CF" w:rsidRPr="005217F9">
        <w:rPr>
          <w:rFonts w:ascii="Arial" w:hAnsi="Arial" w:cs="Arial"/>
          <w:b/>
          <w:bCs/>
          <w:sz w:val="24"/>
          <w:szCs w:val="24"/>
          <w:lang w:val="en-GB" w:eastAsia="en-US"/>
        </w:rPr>
        <w:t>CSI enhancement</w:t>
      </w:r>
      <w:r w:rsidR="006D63DA" w:rsidRPr="005217F9">
        <w:rPr>
          <w:rFonts w:ascii="Arial" w:hAnsi="Arial" w:cs="Arial"/>
          <w:b/>
          <w:bCs/>
          <w:sz w:val="24"/>
          <w:szCs w:val="24"/>
          <w:lang w:val="en-GB" w:eastAsia="en-US"/>
        </w:rPr>
        <w:t>s</w:t>
      </w:r>
    </w:p>
    <w:bookmarkEnd w:id="3"/>
    <w:bookmarkEnd w:id="4"/>
    <w:p w14:paraId="20B6126F" w14:textId="77777777"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Document for:</w:t>
      </w:r>
      <w:r w:rsidRPr="005217F9">
        <w:rPr>
          <w:rFonts w:ascii="Arial" w:hAnsi="Arial" w:cs="Arial"/>
          <w:b/>
          <w:bCs/>
          <w:sz w:val="24"/>
          <w:szCs w:val="24"/>
          <w:lang w:val="en-GB" w:eastAsia="en-US"/>
        </w:rPr>
        <w:tab/>
      </w:r>
      <w:bookmarkStart w:id="5" w:name="DocumentFor"/>
      <w:bookmarkEnd w:id="5"/>
      <w:r w:rsidRPr="005217F9">
        <w:rPr>
          <w:rFonts w:ascii="Arial" w:hAnsi="Arial" w:cs="Arial"/>
          <w:b/>
          <w:bCs/>
          <w:sz w:val="24"/>
          <w:szCs w:val="24"/>
          <w:lang w:val="en-GB" w:eastAsia="en-US"/>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23F1BCD8" w14:textId="44AACCF6" w:rsidR="006823A4" w:rsidRPr="00CF1C60" w:rsidRDefault="006823A4" w:rsidP="00854637">
      <w:pPr>
        <w:spacing w:after="120"/>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In RAN</w:t>
      </w:r>
      <w:r w:rsidR="00634975" w:rsidRPr="00CF1C60">
        <w:rPr>
          <w:rFonts w:ascii="Times New Roman" w:hAnsi="Times New Roman" w:cs="Times New Roman"/>
          <w:color w:val="000000" w:themeColor="text1"/>
          <w:lang w:eastAsia="zh-CN"/>
        </w:rPr>
        <w:t>1#116</w:t>
      </w:r>
      <w:r w:rsidR="000D234A">
        <w:rPr>
          <w:rFonts w:ascii="Times New Roman" w:hAnsi="Times New Roman" w:cs="Times New Roman"/>
          <w:color w:val="000000" w:themeColor="text1"/>
          <w:lang w:eastAsia="zh-CN"/>
        </w:rPr>
        <w:t>bis</w:t>
      </w:r>
      <w:r w:rsidRPr="00CF1C60">
        <w:rPr>
          <w:rFonts w:ascii="Times New Roman" w:hAnsi="Times New Roman" w:cs="Times New Roman"/>
          <w:color w:val="000000" w:themeColor="text1"/>
          <w:lang w:eastAsia="zh-CN"/>
        </w:rPr>
        <w:t xml:space="preserve"> meeting [1], </w:t>
      </w:r>
      <w:r w:rsidR="00634975" w:rsidRPr="00CF1C60">
        <w:rPr>
          <w:rFonts w:ascii="Times New Roman" w:hAnsi="Times New Roman" w:cs="Times New Roman"/>
          <w:color w:val="000000" w:themeColor="text1"/>
          <w:lang w:eastAsia="zh-CN"/>
        </w:rPr>
        <w:t>good progress has been achieved for Rel-19 CSI enhancements</w:t>
      </w:r>
      <w:r w:rsidRPr="00CF1C60">
        <w:rPr>
          <w:rFonts w:ascii="Times New Roman" w:hAnsi="Times New Roman" w:cs="Times New Roman"/>
          <w:color w:val="000000" w:themeColor="text1"/>
          <w:lang w:eastAsia="zh-CN"/>
        </w:rPr>
        <w:t>.</w:t>
      </w:r>
      <w:r w:rsidR="00854637" w:rsidRPr="00CF1C60">
        <w:rPr>
          <w:rFonts w:ascii="Times New Roman" w:hAnsi="Times New Roman" w:cs="Times New Roman"/>
          <w:color w:val="000000" w:themeColor="text1"/>
          <w:lang w:eastAsia="zh-CN"/>
        </w:rPr>
        <w:t xml:space="preserve"> And i</w:t>
      </w:r>
      <w:r w:rsidRPr="00CF1C60">
        <w:rPr>
          <w:rFonts w:ascii="Times New Roman" w:hAnsi="Times New Roman" w:cs="Times New Roman"/>
          <w:color w:val="000000" w:themeColor="text1"/>
          <w:lang w:eastAsia="zh-CN"/>
        </w:rPr>
        <w:t xml:space="preserve">n this contribution, we provided our views on </w:t>
      </w:r>
      <w:r w:rsidR="00EE1427" w:rsidRPr="00CF1C60">
        <w:rPr>
          <w:rFonts w:ascii="Times New Roman" w:hAnsi="Times New Roman" w:cs="Times New Roman"/>
          <w:color w:val="000000" w:themeColor="text1"/>
          <w:lang w:eastAsia="zh-CN"/>
        </w:rPr>
        <w:t>CSI</w:t>
      </w:r>
      <w:r w:rsidRPr="00CF1C60">
        <w:rPr>
          <w:rFonts w:ascii="Times New Roman" w:hAnsi="Times New Roman" w:cs="Times New Roman"/>
          <w:color w:val="000000" w:themeColor="text1"/>
          <w:lang w:eastAsia="zh-CN"/>
        </w:rPr>
        <w:t xml:space="preserve"> enhancement</w:t>
      </w:r>
      <w:r w:rsidR="00EE1427" w:rsidRPr="00CF1C60">
        <w:rPr>
          <w:rFonts w:ascii="Times New Roman" w:hAnsi="Times New Roman" w:cs="Times New Roman"/>
          <w:color w:val="000000" w:themeColor="text1"/>
          <w:lang w:eastAsia="zh-CN"/>
        </w:rPr>
        <w:t>s</w:t>
      </w:r>
      <w:r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32253EE4" w14:textId="76A89391" w:rsidR="00D96DD2" w:rsidRPr="00CF1C60" w:rsidRDefault="00D96DD2" w:rsidP="00D96DD2">
      <w:pPr>
        <w:pStyle w:val="2"/>
        <w:spacing w:before="120" w:after="120"/>
        <w:rPr>
          <w:rFonts w:ascii="Times New Roman" w:hAnsi="Times New Roman" w:cs="Times New Roman"/>
          <w:color w:val="auto"/>
          <w:sz w:val="24"/>
          <w:szCs w:val="24"/>
        </w:rPr>
      </w:pPr>
      <w:r w:rsidRPr="00CF1C60">
        <w:rPr>
          <w:rFonts w:ascii="Times New Roman" w:hAnsi="Times New Roman" w:cs="Times New Roman"/>
          <w:color w:val="auto"/>
          <w:sz w:val="24"/>
          <w:szCs w:val="24"/>
        </w:rPr>
        <w:t>CSI enhancement for &gt;32 ports</w:t>
      </w:r>
    </w:p>
    <w:p w14:paraId="65E5916C" w14:textId="30C8F190" w:rsidR="003C6B47" w:rsidRPr="00CF1C60" w:rsidRDefault="00872E91" w:rsidP="00136EF8">
      <w:pPr>
        <w:spacing w:before="120" w:after="120"/>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 xml:space="preserve">First </w:t>
      </w:r>
      <w:r w:rsidR="003C6B47" w:rsidRPr="00CF1C60">
        <w:rPr>
          <w:rFonts w:ascii="Times New Roman" w:hAnsi="Times New Roman" w:cs="Times New Roman"/>
          <w:color w:val="000000" w:themeColor="text1"/>
          <w:lang w:eastAsia="zh-CN"/>
        </w:rPr>
        <w:t>issue is CSI-RS resource configuration for &gt; 32 ports, and agreements were achieved as:</w:t>
      </w:r>
    </w:p>
    <w:tbl>
      <w:tblPr>
        <w:tblStyle w:val="aff5"/>
        <w:tblW w:w="0" w:type="auto"/>
        <w:tblLook w:val="04A0" w:firstRow="1" w:lastRow="0" w:firstColumn="1" w:lastColumn="0" w:noHBand="0" w:noVBand="1"/>
      </w:tblPr>
      <w:tblGrid>
        <w:gridCol w:w="9631"/>
      </w:tblGrid>
      <w:tr w:rsidR="003C6B47" w:rsidRPr="008F0198" w14:paraId="668ED85C" w14:textId="77777777" w:rsidTr="003C6B47">
        <w:tc>
          <w:tcPr>
            <w:tcW w:w="9631" w:type="dxa"/>
          </w:tcPr>
          <w:p w14:paraId="0B7ABD3B" w14:textId="77777777" w:rsidR="00462876" w:rsidRPr="008F0198" w:rsidRDefault="00462876" w:rsidP="00462876">
            <w:pPr>
              <w:spacing w:after="0"/>
              <w:rPr>
                <w:rFonts w:ascii="Times New Roman" w:hAnsi="Times New Roman" w:cs="Times New Roman"/>
                <w:b/>
                <w:bCs/>
                <w:sz w:val="20"/>
                <w:szCs w:val="20"/>
                <w:highlight w:val="green"/>
                <w:lang w:eastAsia="x-none"/>
              </w:rPr>
            </w:pPr>
            <w:r w:rsidRPr="008F0198">
              <w:rPr>
                <w:rFonts w:ascii="Times New Roman" w:hAnsi="Times New Roman" w:cs="Times New Roman"/>
                <w:b/>
                <w:bCs/>
                <w:sz w:val="20"/>
                <w:szCs w:val="20"/>
                <w:highlight w:val="green"/>
                <w:lang w:eastAsia="x-none"/>
              </w:rPr>
              <w:t>Agreement</w:t>
            </w:r>
          </w:p>
          <w:p w14:paraId="7EBA2C1D" w14:textId="77777777" w:rsidR="00462876" w:rsidRPr="008F0198" w:rsidRDefault="00462876" w:rsidP="00462876">
            <w:pPr>
              <w:snapToGrid w:val="0"/>
              <w:spacing w:after="0"/>
              <w:jc w:val="both"/>
              <w:rPr>
                <w:rFonts w:ascii="Times New Roman" w:hAnsi="Times New Roman" w:cs="Times New Roman"/>
                <w:iCs/>
                <w:sz w:val="20"/>
                <w:szCs w:val="20"/>
              </w:rPr>
            </w:pPr>
            <w:r w:rsidRPr="008F0198">
              <w:rPr>
                <w:rFonts w:ascii="Times New Roman" w:hAnsi="Times New Roman" w:cs="Times New Roman"/>
                <w:sz w:val="20"/>
                <w:szCs w:val="20"/>
              </w:rPr>
              <w:t xml:space="preserve">For the </w:t>
            </w:r>
            <w:r w:rsidRPr="008F0198">
              <w:rPr>
                <w:rFonts w:ascii="Times New Roman" w:hAnsi="Times New Roman" w:cs="Times New Roman"/>
                <w:iCs/>
                <w:sz w:val="20"/>
                <w:szCs w:val="20"/>
              </w:rPr>
              <w:t>Rel-19 Type-I SP codebook refinement for 48, 64, and 128 CSI-RS ports with RI=5-8, decide, by RAN1#117, from the following schemes:</w:t>
            </w:r>
          </w:p>
          <w:p w14:paraId="473B50C4" w14:textId="77777777" w:rsidR="00462876" w:rsidRPr="008F0198" w:rsidRDefault="00462876" w:rsidP="0078397C">
            <w:pPr>
              <w:pStyle w:val="a7"/>
              <w:numPr>
                <w:ilvl w:val="0"/>
                <w:numId w:val="12"/>
              </w:numPr>
              <w:snapToGrid w:val="0"/>
              <w:spacing w:after="0" w:line="240" w:lineRule="auto"/>
              <w:contextualSpacing w:val="0"/>
              <w:rPr>
                <w:rFonts w:ascii="Times New Roman" w:hAnsi="Times New Roman" w:cs="Times New Roman"/>
                <w:sz w:val="20"/>
                <w:szCs w:val="20"/>
              </w:rPr>
            </w:pPr>
            <w:r w:rsidRPr="008F0198">
              <w:rPr>
                <w:rFonts w:ascii="Times New Roman" w:hAnsi="Times New Roman" w:cs="Times New Roman"/>
                <w:sz w:val="20"/>
                <w:szCs w:val="20"/>
              </w:rPr>
              <w:t>Scheme1: adding new (N1, N2) values for the Rel-15 Type-I RI=5-8</w:t>
            </w:r>
          </w:p>
          <w:p w14:paraId="49964F56" w14:textId="77777777" w:rsidR="00462876" w:rsidRPr="008F0198" w:rsidRDefault="00462876" w:rsidP="0078397C">
            <w:pPr>
              <w:pStyle w:val="a7"/>
              <w:numPr>
                <w:ilvl w:val="0"/>
                <w:numId w:val="12"/>
              </w:numPr>
              <w:snapToGrid w:val="0"/>
              <w:spacing w:after="0" w:line="240" w:lineRule="auto"/>
              <w:contextualSpacing w:val="0"/>
              <w:rPr>
                <w:rFonts w:ascii="Times New Roman" w:hAnsi="Times New Roman" w:cs="Times New Roman"/>
                <w:sz w:val="20"/>
                <w:szCs w:val="20"/>
              </w:rPr>
            </w:pPr>
            <w:r w:rsidRPr="008F0198">
              <w:rPr>
                <w:rFonts w:ascii="Times New Roman" w:hAnsi="Times New Roman" w:cs="Times New Roman"/>
                <w:sz w:val="20"/>
                <w:szCs w:val="20"/>
              </w:rPr>
              <w:t xml:space="preserve">Scheme2: </w:t>
            </w:r>
          </w:p>
          <w:p w14:paraId="266E71CE" w14:textId="77777777" w:rsidR="00462876" w:rsidRPr="008F0198" w:rsidRDefault="00462876" w:rsidP="0078397C">
            <w:pPr>
              <w:pStyle w:val="a7"/>
              <w:numPr>
                <w:ilvl w:val="1"/>
                <w:numId w:val="12"/>
              </w:numPr>
              <w:snapToGrid w:val="0"/>
              <w:spacing w:after="0" w:line="240" w:lineRule="auto"/>
              <w:contextualSpacing w:val="0"/>
              <w:rPr>
                <w:rFonts w:ascii="Times New Roman" w:hAnsi="Times New Roman" w:cs="Times New Roman"/>
                <w:sz w:val="20"/>
                <w:szCs w:val="20"/>
              </w:rPr>
            </w:pPr>
            <w:r w:rsidRPr="008F0198">
              <w:rPr>
                <w:rFonts w:ascii="Times New Roman" w:hAnsi="Times New Roman" w:cs="Times New Roman"/>
                <w:sz w:val="20"/>
                <w:szCs w:val="20"/>
              </w:rPr>
              <w:t>W</w:t>
            </w:r>
            <w:r w:rsidRPr="008F0198">
              <w:rPr>
                <w:rFonts w:ascii="Times New Roman" w:hAnsi="Times New Roman" w:cs="Times New Roman"/>
                <w:sz w:val="20"/>
                <w:szCs w:val="20"/>
                <w:vertAlign w:val="subscript"/>
              </w:rPr>
              <w:t>1</w:t>
            </w:r>
            <w:r w:rsidRPr="008F0198">
              <w:rPr>
                <w:rFonts w:ascii="Times New Roman" w:hAnsi="Times New Roman" w:cs="Times New Roman"/>
                <w:sz w:val="20"/>
                <w:szCs w:val="20"/>
              </w:rPr>
              <w:t xml:space="preserve"> structure: Independent selection of different ceil(v/2) SD basis vectors for RI = v, where each SD basis vector is applied to two respective layers except that, if v is odd, the last SD basis vector is applied to the orphan layer. Each of the SD basis vectors is freely selected from a group of N</w:t>
            </w:r>
            <w:r w:rsidRPr="008F0198">
              <w:rPr>
                <w:rFonts w:ascii="Times New Roman" w:hAnsi="Times New Roman" w:cs="Times New Roman"/>
                <w:sz w:val="20"/>
                <w:szCs w:val="20"/>
                <w:vertAlign w:val="subscript"/>
              </w:rPr>
              <w:t>1</w:t>
            </w:r>
            <w:r w:rsidRPr="008F0198">
              <w:rPr>
                <w:rFonts w:ascii="Times New Roman" w:hAnsi="Times New Roman" w:cs="Times New Roman"/>
                <w:sz w:val="20"/>
                <w:szCs w:val="20"/>
              </w:rPr>
              <w:t>N</w:t>
            </w:r>
            <w:r w:rsidRPr="008F0198">
              <w:rPr>
                <w:rFonts w:ascii="Times New Roman" w:hAnsi="Times New Roman" w:cs="Times New Roman"/>
                <w:sz w:val="20"/>
                <w:szCs w:val="20"/>
                <w:vertAlign w:val="subscript"/>
              </w:rPr>
              <w:t>2</w:t>
            </w:r>
            <w:r w:rsidRPr="008F0198">
              <w:rPr>
                <w:rFonts w:ascii="Times New Roman" w:hAnsi="Times New Roman" w:cs="Times New Roman"/>
                <w:sz w:val="20"/>
                <w:szCs w:val="20"/>
              </w:rPr>
              <w:t xml:space="preserve"> orthogonal SD DFT basis vectors via combinatorial indication </w:t>
            </w:r>
          </w:p>
          <w:p w14:paraId="7610C453" w14:textId="77777777" w:rsidR="00462876" w:rsidRPr="008F0198" w:rsidRDefault="00462876" w:rsidP="0078397C">
            <w:pPr>
              <w:pStyle w:val="a7"/>
              <w:numPr>
                <w:ilvl w:val="2"/>
                <w:numId w:val="12"/>
              </w:numPr>
              <w:snapToGrid w:val="0"/>
              <w:spacing w:after="0" w:line="240" w:lineRule="auto"/>
              <w:contextualSpacing w:val="0"/>
              <w:rPr>
                <w:rFonts w:ascii="Times New Roman" w:hAnsi="Times New Roman" w:cs="Times New Roman"/>
                <w:sz w:val="20"/>
                <w:szCs w:val="20"/>
              </w:rPr>
            </w:pPr>
            <w:r w:rsidRPr="008F0198">
              <w:rPr>
                <w:rFonts w:ascii="Times New Roman" w:hAnsi="Times New Roman" w:cs="Times New Roman"/>
                <w:sz w:val="20"/>
                <w:szCs w:val="20"/>
              </w:rPr>
              <w:t>FFS: mapping between v layers and ceil(v/2) SD basis vectors</w:t>
            </w:r>
          </w:p>
          <w:p w14:paraId="7C4891D8" w14:textId="77777777" w:rsidR="00462876" w:rsidRPr="008F0198" w:rsidRDefault="00462876" w:rsidP="0078397C">
            <w:pPr>
              <w:pStyle w:val="a7"/>
              <w:numPr>
                <w:ilvl w:val="2"/>
                <w:numId w:val="12"/>
              </w:numPr>
              <w:snapToGrid w:val="0"/>
              <w:spacing w:after="0" w:line="240" w:lineRule="auto"/>
              <w:contextualSpacing w:val="0"/>
              <w:rPr>
                <w:rFonts w:ascii="Times New Roman" w:hAnsi="Times New Roman" w:cs="Times New Roman"/>
                <w:sz w:val="20"/>
                <w:szCs w:val="20"/>
              </w:rPr>
            </w:pPr>
            <w:r w:rsidRPr="008F0198">
              <w:rPr>
                <w:rFonts w:ascii="Times New Roman" w:hAnsi="Times New Roman" w:cs="Times New Roman"/>
                <w:sz w:val="20"/>
                <w:szCs w:val="20"/>
              </w:rPr>
              <w:t>FFS: support of 4 selected SD basis vectors for RI=5-6</w:t>
            </w:r>
          </w:p>
          <w:p w14:paraId="071008AD" w14:textId="77777777" w:rsidR="00462876" w:rsidRPr="008F0198" w:rsidRDefault="00462876" w:rsidP="0078397C">
            <w:pPr>
              <w:pStyle w:val="a7"/>
              <w:numPr>
                <w:ilvl w:val="1"/>
                <w:numId w:val="12"/>
              </w:numPr>
              <w:snapToGrid w:val="0"/>
              <w:spacing w:after="0" w:line="240" w:lineRule="auto"/>
              <w:contextualSpacing w:val="0"/>
              <w:rPr>
                <w:rFonts w:ascii="Times New Roman" w:hAnsi="Times New Roman" w:cs="Times New Roman"/>
                <w:sz w:val="20"/>
                <w:szCs w:val="20"/>
              </w:rPr>
            </w:pPr>
            <w:r w:rsidRPr="008F0198">
              <w:rPr>
                <w:rFonts w:ascii="Times New Roman" w:hAnsi="Times New Roman" w:cs="Times New Roman"/>
                <w:sz w:val="20"/>
                <w:szCs w:val="20"/>
              </w:rPr>
              <w:t>W</w:t>
            </w:r>
            <w:r w:rsidRPr="008F0198">
              <w:rPr>
                <w:rFonts w:ascii="Times New Roman" w:hAnsi="Times New Roman" w:cs="Times New Roman"/>
                <w:sz w:val="20"/>
                <w:szCs w:val="20"/>
                <w:vertAlign w:val="subscript"/>
              </w:rPr>
              <w:t>2</w:t>
            </w:r>
            <w:r w:rsidRPr="008F0198">
              <w:rPr>
                <w:rFonts w:ascii="Times New Roman" w:hAnsi="Times New Roman" w:cs="Times New Roman"/>
                <w:sz w:val="20"/>
                <w:szCs w:val="20"/>
              </w:rPr>
              <w:t xml:space="preserve"> structure:</w:t>
            </w:r>
          </w:p>
          <w:p w14:paraId="0D299C68" w14:textId="77777777" w:rsidR="00462876" w:rsidRPr="008F0198" w:rsidRDefault="00462876" w:rsidP="0078397C">
            <w:pPr>
              <w:pStyle w:val="a7"/>
              <w:numPr>
                <w:ilvl w:val="2"/>
                <w:numId w:val="12"/>
              </w:numPr>
              <w:snapToGrid w:val="0"/>
              <w:spacing w:after="0" w:line="240" w:lineRule="auto"/>
              <w:contextualSpacing w:val="0"/>
              <w:rPr>
                <w:rFonts w:ascii="Times New Roman" w:hAnsi="Times New Roman" w:cs="Times New Roman"/>
                <w:sz w:val="20"/>
                <w:szCs w:val="20"/>
              </w:rPr>
            </w:pPr>
            <w:r w:rsidRPr="008F0198">
              <w:rPr>
                <w:rFonts w:ascii="Times New Roman" w:hAnsi="Times New Roman" w:cs="Times New Roman"/>
                <w:sz w:val="20"/>
                <w:szCs w:val="20"/>
              </w:rPr>
              <w:t>For inter-polarization co-phasing, M (e.g., M = 4) codepoints for the orphan layer and M/2 codepoints for two layers sharing a same SD basis vector;</w:t>
            </w:r>
          </w:p>
          <w:p w14:paraId="1062072B" w14:textId="77777777" w:rsidR="00462876" w:rsidRPr="008F0198" w:rsidRDefault="00462876" w:rsidP="0078397C">
            <w:pPr>
              <w:pStyle w:val="a7"/>
              <w:numPr>
                <w:ilvl w:val="2"/>
                <w:numId w:val="12"/>
              </w:numPr>
              <w:snapToGrid w:val="0"/>
              <w:spacing w:after="0" w:line="240" w:lineRule="auto"/>
              <w:contextualSpacing w:val="0"/>
              <w:rPr>
                <w:rFonts w:ascii="Times New Roman" w:hAnsi="Times New Roman" w:cs="Times New Roman"/>
                <w:sz w:val="20"/>
                <w:szCs w:val="20"/>
              </w:rPr>
            </w:pPr>
            <w:r w:rsidRPr="008F0198">
              <w:rPr>
                <w:rFonts w:ascii="Times New Roman" w:hAnsi="Times New Roman" w:cs="Times New Roman"/>
                <w:sz w:val="20"/>
                <w:szCs w:val="20"/>
              </w:rPr>
              <w:t xml:space="preserve">A fixed </w:t>
            </w:r>
            <w:r w:rsidRPr="008F0198">
              <w:rPr>
                <w:rFonts w:ascii="Times New Roman" w:hAnsi="Times New Roman" w:cs="Times New Roman"/>
                <w:sz w:val="20"/>
                <w:szCs w:val="20"/>
              </w:rPr>
              <w:t> rotation of inter-polarization co-phasing between two layers sharing a same SD basis vector to achieve layer orthogonality.</w:t>
            </w:r>
          </w:p>
          <w:p w14:paraId="1BB9B7BE" w14:textId="77777777" w:rsidR="00462876" w:rsidRPr="008F0198" w:rsidRDefault="00462876" w:rsidP="0078397C">
            <w:pPr>
              <w:pStyle w:val="a7"/>
              <w:numPr>
                <w:ilvl w:val="0"/>
                <w:numId w:val="12"/>
              </w:numPr>
              <w:snapToGrid w:val="0"/>
              <w:spacing w:after="0" w:line="240" w:lineRule="auto"/>
              <w:contextualSpacing w:val="0"/>
              <w:rPr>
                <w:rFonts w:ascii="Times New Roman" w:hAnsi="Times New Roman" w:cs="Times New Roman"/>
                <w:sz w:val="20"/>
                <w:szCs w:val="20"/>
              </w:rPr>
            </w:pPr>
            <w:r w:rsidRPr="008F0198">
              <w:rPr>
                <w:rFonts w:ascii="Times New Roman" w:hAnsi="Times New Roman" w:cs="Times New Roman"/>
                <w:sz w:val="20"/>
                <w:szCs w:val="20"/>
              </w:rPr>
              <w:t xml:space="preserve">Scheme3: the 1st beam is freely selected and subsequent 2 beams (RI=5-6) or 3 beams (RI=7-8) are freely selected such that they are orthogonal in at least one dimension (horizontal or vertical). </w:t>
            </w:r>
            <w:r w:rsidRPr="008F0198">
              <w:rPr>
                <w:rFonts w:ascii="Times New Roman" w:eastAsia="Malgun Gothic" w:hAnsi="Times New Roman" w:cs="Times New Roman"/>
                <w:bCs/>
                <w:sz w:val="20"/>
                <w:szCs w:val="20"/>
                <w:lang w:eastAsia="zh-CN"/>
              </w:rPr>
              <w:t xml:space="preserve">Layers are mapped to the selected SD basis vectors following legacy Rel-15 for RI=5-8. </w:t>
            </w:r>
            <w:r w:rsidRPr="008F0198">
              <w:rPr>
                <w:rFonts w:ascii="Times New Roman" w:hAnsi="Times New Roman" w:cs="Times New Roman"/>
                <w:sz w:val="20"/>
                <w:szCs w:val="20"/>
              </w:rPr>
              <w:t xml:space="preserve">One co-phasing across all layers </w:t>
            </w:r>
            <w:r w:rsidRPr="008F0198">
              <w:rPr>
                <w:rFonts w:ascii="Cambria Math" w:hAnsi="Cambria Math" w:cs="Cambria Math"/>
                <w:sz w:val="20"/>
                <w:szCs w:val="20"/>
              </w:rPr>
              <w:t>∈</w:t>
            </w:r>
            <w:r w:rsidRPr="008F0198">
              <w:rPr>
                <w:rFonts w:ascii="Times New Roman" w:hAnsi="Times New Roman" w:cs="Times New Roman"/>
                <w:sz w:val="20"/>
                <w:szCs w:val="20"/>
              </w:rPr>
              <w:t>{</w:t>
            </w:r>
            <w:proofErr w:type="gramStart"/>
            <w:r w:rsidRPr="008F0198">
              <w:rPr>
                <w:rFonts w:ascii="Times New Roman" w:hAnsi="Times New Roman" w:cs="Times New Roman"/>
                <w:sz w:val="20"/>
                <w:szCs w:val="20"/>
              </w:rPr>
              <w:t>1,j</w:t>
            </w:r>
            <w:proofErr w:type="gramEnd"/>
            <w:r w:rsidRPr="008F0198">
              <w:rPr>
                <w:rFonts w:ascii="Times New Roman" w:hAnsi="Times New Roman" w:cs="Times New Roman"/>
                <w:sz w:val="20"/>
                <w:szCs w:val="20"/>
              </w:rPr>
              <w:t>} following legacy Rel-15 Type-I RI=5-8</w:t>
            </w:r>
          </w:p>
          <w:p w14:paraId="3ECAB390" w14:textId="77777777" w:rsidR="00462876" w:rsidRPr="008F0198" w:rsidRDefault="00462876" w:rsidP="0078397C">
            <w:pPr>
              <w:pStyle w:val="a7"/>
              <w:numPr>
                <w:ilvl w:val="0"/>
                <w:numId w:val="12"/>
              </w:numPr>
              <w:snapToGrid w:val="0"/>
              <w:spacing w:after="0" w:line="240" w:lineRule="auto"/>
              <w:contextualSpacing w:val="0"/>
              <w:rPr>
                <w:rFonts w:ascii="Times New Roman" w:hAnsi="Times New Roman" w:cs="Times New Roman"/>
                <w:sz w:val="20"/>
                <w:szCs w:val="20"/>
              </w:rPr>
            </w:pPr>
            <w:r w:rsidRPr="008F0198">
              <w:rPr>
                <w:rFonts w:ascii="Times New Roman" w:hAnsi="Times New Roman" w:cs="Times New Roman"/>
                <w:sz w:val="20"/>
                <w:szCs w:val="20"/>
              </w:rPr>
              <w:t>Scheme4: concatenate two independently calculated RI=1-4 PMIs for RI=5-8 to reduce UE complexity where each PMI is calculated from the agreed RI=1-4 codebook (Scheme-A or Scheme-B) and the CQI for each of the two CWs is derived assuming it is received by one antenna group of 4 antenna ports (FFS: Whether additional mapping between the two PMIs and the two UE antenna groups is needed)</w:t>
            </w:r>
          </w:p>
          <w:p w14:paraId="6899924F" w14:textId="7D10372C" w:rsidR="003C6B47" w:rsidRPr="008F0198" w:rsidRDefault="00462876" w:rsidP="0078397C">
            <w:pPr>
              <w:pStyle w:val="a7"/>
              <w:numPr>
                <w:ilvl w:val="0"/>
                <w:numId w:val="12"/>
              </w:numPr>
              <w:snapToGrid w:val="0"/>
              <w:spacing w:after="0" w:line="240" w:lineRule="auto"/>
              <w:contextualSpacing w:val="0"/>
              <w:rPr>
                <w:rFonts w:ascii="Times New Roman" w:hAnsi="Times New Roman" w:cs="Times New Roman"/>
                <w:sz w:val="20"/>
                <w:szCs w:val="20"/>
              </w:rPr>
            </w:pPr>
            <w:r w:rsidRPr="008F0198">
              <w:rPr>
                <w:rFonts w:ascii="Times New Roman" w:hAnsi="Times New Roman" w:cs="Times New Roman"/>
                <w:sz w:val="20"/>
                <w:szCs w:val="20"/>
              </w:rPr>
              <w:t>Other schemes are not precluded</w:t>
            </w:r>
          </w:p>
        </w:tc>
      </w:tr>
      <w:tr w:rsidR="003C6B47" w:rsidRPr="008F0198" w14:paraId="40C0FBF4" w14:textId="77777777" w:rsidTr="003C6B47">
        <w:tc>
          <w:tcPr>
            <w:tcW w:w="9631" w:type="dxa"/>
          </w:tcPr>
          <w:p w14:paraId="034C5901" w14:textId="77777777" w:rsidR="00462876" w:rsidRPr="008F0198" w:rsidRDefault="00462876" w:rsidP="00462876">
            <w:pPr>
              <w:adjustRightInd w:val="0"/>
              <w:snapToGrid w:val="0"/>
              <w:spacing w:after="0"/>
              <w:rPr>
                <w:rFonts w:ascii="Times New Roman" w:hAnsi="Times New Roman" w:cs="Times New Roman"/>
                <w:b/>
                <w:bCs/>
                <w:sz w:val="20"/>
                <w:szCs w:val="20"/>
                <w:highlight w:val="green"/>
                <w:lang w:eastAsia="zh-CN"/>
              </w:rPr>
            </w:pPr>
            <w:r w:rsidRPr="008F0198">
              <w:rPr>
                <w:rFonts w:ascii="Times New Roman" w:hAnsi="Times New Roman" w:cs="Times New Roman"/>
                <w:b/>
                <w:bCs/>
                <w:sz w:val="20"/>
                <w:szCs w:val="20"/>
                <w:highlight w:val="green"/>
                <w:lang w:eastAsia="zh-CN"/>
              </w:rPr>
              <w:t>Agreement</w:t>
            </w:r>
          </w:p>
          <w:p w14:paraId="22FF1AAF" w14:textId="77777777" w:rsidR="00462876" w:rsidRPr="008F0198" w:rsidRDefault="00462876" w:rsidP="00462876">
            <w:pPr>
              <w:widowControl w:val="0"/>
              <w:snapToGrid w:val="0"/>
              <w:spacing w:after="0"/>
              <w:rPr>
                <w:rFonts w:ascii="Times New Roman" w:hAnsi="Times New Roman" w:cs="Times New Roman"/>
                <w:iCs/>
                <w:sz w:val="20"/>
                <w:szCs w:val="20"/>
              </w:rPr>
            </w:pPr>
            <w:r w:rsidRPr="008F0198">
              <w:rPr>
                <w:rFonts w:ascii="Times New Roman" w:hAnsi="Times New Roman" w:cs="Times New Roman"/>
                <w:iCs/>
                <w:sz w:val="20"/>
                <w:szCs w:val="20"/>
              </w:rPr>
              <w:t xml:space="preserve">For the Rel-19 Type-I multi-panel (MP) codebook refinement for 48, 64, and 128 CSI-RS ports, for RI=1-4, decide, by RAN1#117, whether to support Type-I multi-panel (MP) codebook refinement in Rel-19. </w:t>
            </w:r>
          </w:p>
          <w:p w14:paraId="2FAF8292" w14:textId="77777777" w:rsidR="00462876" w:rsidRPr="008F0198" w:rsidRDefault="00462876" w:rsidP="00462876">
            <w:pPr>
              <w:widowControl w:val="0"/>
              <w:snapToGrid w:val="0"/>
              <w:spacing w:after="0"/>
              <w:rPr>
                <w:rFonts w:ascii="Times New Roman" w:hAnsi="Times New Roman" w:cs="Times New Roman"/>
                <w:iCs/>
                <w:sz w:val="20"/>
                <w:szCs w:val="20"/>
              </w:rPr>
            </w:pPr>
            <w:r w:rsidRPr="008F0198">
              <w:rPr>
                <w:rFonts w:ascii="Times New Roman" w:hAnsi="Times New Roman" w:cs="Times New Roman"/>
                <w:iCs/>
                <w:sz w:val="20"/>
                <w:szCs w:val="20"/>
              </w:rPr>
              <w:t>If supported, decide from the following alternatives:</w:t>
            </w:r>
          </w:p>
          <w:p w14:paraId="7B30E118" w14:textId="77777777" w:rsidR="00462876" w:rsidRPr="008F0198" w:rsidRDefault="00462876" w:rsidP="0078397C">
            <w:pPr>
              <w:widowControl w:val="0"/>
              <w:numPr>
                <w:ilvl w:val="0"/>
                <w:numId w:val="10"/>
              </w:numPr>
              <w:snapToGrid w:val="0"/>
              <w:spacing w:after="0" w:line="240" w:lineRule="auto"/>
              <w:contextualSpacing/>
              <w:rPr>
                <w:rFonts w:ascii="Times New Roman" w:eastAsia="宋体" w:hAnsi="Times New Roman" w:cs="Times New Roman"/>
                <w:sz w:val="20"/>
                <w:szCs w:val="20"/>
              </w:rPr>
            </w:pPr>
            <w:r w:rsidRPr="008F0198">
              <w:rPr>
                <w:rFonts w:ascii="Times New Roman" w:eastAsia="宋体" w:hAnsi="Times New Roman" w:cs="Times New Roman"/>
                <w:sz w:val="20"/>
                <w:szCs w:val="20"/>
              </w:rPr>
              <w:t>Scheme1. Based on Rel-15 Type-I MP design directly extended with Ng=K (2, 3, and 4), and new (N</w:t>
            </w:r>
            <w:r w:rsidRPr="008F0198">
              <w:rPr>
                <w:rFonts w:ascii="Times New Roman" w:eastAsia="宋体" w:hAnsi="Times New Roman" w:cs="Times New Roman"/>
                <w:sz w:val="20"/>
                <w:szCs w:val="20"/>
                <w:vertAlign w:val="subscript"/>
              </w:rPr>
              <w:t>1</w:t>
            </w:r>
            <w:r w:rsidRPr="008F0198">
              <w:rPr>
                <w:rFonts w:ascii="Times New Roman" w:eastAsia="宋体" w:hAnsi="Times New Roman" w:cs="Times New Roman"/>
                <w:sz w:val="20"/>
                <w:szCs w:val="20"/>
              </w:rPr>
              <w:t>, N</w:t>
            </w:r>
            <w:r w:rsidRPr="008F0198">
              <w:rPr>
                <w:rFonts w:ascii="Times New Roman" w:eastAsia="宋体" w:hAnsi="Times New Roman" w:cs="Times New Roman"/>
                <w:sz w:val="20"/>
                <w:szCs w:val="20"/>
                <w:vertAlign w:val="subscript"/>
              </w:rPr>
              <w:t>2</w:t>
            </w:r>
            <w:r w:rsidRPr="008F0198">
              <w:rPr>
                <w:rFonts w:ascii="Times New Roman" w:eastAsia="宋体" w:hAnsi="Times New Roman" w:cs="Times New Roman"/>
                <w:sz w:val="20"/>
                <w:szCs w:val="20"/>
              </w:rPr>
              <w:t>) values</w:t>
            </w:r>
          </w:p>
          <w:p w14:paraId="1D384F8E" w14:textId="77777777" w:rsidR="00462876" w:rsidRPr="008F0198" w:rsidRDefault="00462876" w:rsidP="0078397C">
            <w:pPr>
              <w:widowControl w:val="0"/>
              <w:numPr>
                <w:ilvl w:val="0"/>
                <w:numId w:val="10"/>
              </w:numPr>
              <w:snapToGrid w:val="0"/>
              <w:spacing w:after="0" w:line="240" w:lineRule="auto"/>
              <w:contextualSpacing/>
              <w:rPr>
                <w:rFonts w:ascii="Times New Roman" w:eastAsia="宋体" w:hAnsi="Times New Roman" w:cs="Times New Roman"/>
                <w:sz w:val="20"/>
                <w:szCs w:val="20"/>
              </w:rPr>
            </w:pPr>
            <w:r w:rsidRPr="008F0198">
              <w:rPr>
                <w:rFonts w:ascii="Times New Roman" w:eastAsia="宋体" w:hAnsi="Times New Roman" w:cs="Times New Roman"/>
                <w:sz w:val="20"/>
                <w:szCs w:val="20"/>
              </w:rPr>
              <w:t>Scheme2. Based on Scheme4/6 as described in the RAN1#116 agreement</w:t>
            </w:r>
          </w:p>
          <w:p w14:paraId="1450BB8D" w14:textId="77777777" w:rsidR="00462876" w:rsidRPr="008F0198" w:rsidRDefault="00462876" w:rsidP="0078397C">
            <w:pPr>
              <w:widowControl w:val="0"/>
              <w:numPr>
                <w:ilvl w:val="1"/>
                <w:numId w:val="10"/>
              </w:numPr>
              <w:snapToGrid w:val="0"/>
              <w:spacing w:after="0" w:line="240" w:lineRule="auto"/>
              <w:ind w:left="1620"/>
              <w:contextualSpacing/>
              <w:rPr>
                <w:rFonts w:ascii="Times New Roman" w:eastAsia="宋体" w:hAnsi="Times New Roman" w:cs="Times New Roman"/>
                <w:sz w:val="20"/>
                <w:szCs w:val="20"/>
              </w:rPr>
            </w:pPr>
            <w:r w:rsidRPr="008F0198">
              <w:rPr>
                <w:rFonts w:ascii="Times New Roman" w:hAnsi="Times New Roman" w:cs="Times New Roman"/>
                <w:iCs/>
                <w:sz w:val="20"/>
                <w:szCs w:val="20"/>
              </w:rPr>
              <w:t xml:space="preserve">W1 structure: </w:t>
            </w:r>
            <w:r w:rsidRPr="008F0198">
              <w:rPr>
                <w:rFonts w:ascii="Times New Roman" w:eastAsia="宋体" w:hAnsi="Times New Roman" w:cs="Times New Roman"/>
                <w:sz w:val="20"/>
                <w:szCs w:val="20"/>
              </w:rPr>
              <w:t>Reuse legacy Rel-15 Type-I SP SD basis selection with L=1 independently for each of the K NZP CSI-RS resources</w:t>
            </w:r>
          </w:p>
          <w:p w14:paraId="7837D634" w14:textId="77777777" w:rsidR="00462876" w:rsidRPr="008F0198" w:rsidRDefault="00462876" w:rsidP="0078397C">
            <w:pPr>
              <w:widowControl w:val="0"/>
              <w:numPr>
                <w:ilvl w:val="1"/>
                <w:numId w:val="10"/>
              </w:numPr>
              <w:snapToGrid w:val="0"/>
              <w:spacing w:after="0" w:line="240" w:lineRule="auto"/>
              <w:ind w:left="1620"/>
              <w:contextualSpacing/>
              <w:rPr>
                <w:rFonts w:ascii="Times New Roman" w:eastAsia="宋体" w:hAnsi="Times New Roman" w:cs="Times New Roman"/>
                <w:sz w:val="20"/>
                <w:szCs w:val="20"/>
              </w:rPr>
            </w:pPr>
            <w:r w:rsidRPr="008F0198">
              <w:rPr>
                <w:rFonts w:ascii="Times New Roman" w:hAnsi="Times New Roman" w:cs="Times New Roman"/>
                <w:iCs/>
                <w:sz w:val="20"/>
                <w:szCs w:val="20"/>
              </w:rPr>
              <w:t>W2 structure:</w:t>
            </w:r>
          </w:p>
          <w:p w14:paraId="11217BC2" w14:textId="77777777" w:rsidR="00462876" w:rsidRPr="008F0198" w:rsidRDefault="00462876" w:rsidP="0078397C">
            <w:pPr>
              <w:widowControl w:val="0"/>
              <w:numPr>
                <w:ilvl w:val="2"/>
                <w:numId w:val="10"/>
              </w:numPr>
              <w:snapToGrid w:val="0"/>
              <w:spacing w:after="0" w:line="240" w:lineRule="auto"/>
              <w:contextualSpacing/>
              <w:rPr>
                <w:rFonts w:ascii="Times New Roman" w:eastAsia="宋体" w:hAnsi="Times New Roman" w:cs="Times New Roman"/>
                <w:sz w:val="20"/>
                <w:szCs w:val="20"/>
              </w:rPr>
            </w:pPr>
            <w:r w:rsidRPr="008F0198">
              <w:rPr>
                <w:rFonts w:ascii="Times New Roman" w:eastAsia="宋体" w:hAnsi="Times New Roman" w:cs="Times New Roman"/>
                <w:sz w:val="20"/>
                <w:szCs w:val="20"/>
              </w:rPr>
              <w:t>Legacy Rel-15 Type-I inter-polarization co-phasing rules independently in each resource,</w:t>
            </w:r>
          </w:p>
          <w:p w14:paraId="4C95867C" w14:textId="77777777" w:rsidR="00462876" w:rsidRPr="008F0198" w:rsidRDefault="00462876" w:rsidP="0078397C">
            <w:pPr>
              <w:widowControl w:val="0"/>
              <w:numPr>
                <w:ilvl w:val="2"/>
                <w:numId w:val="10"/>
              </w:numPr>
              <w:snapToGrid w:val="0"/>
              <w:spacing w:after="0" w:line="240" w:lineRule="auto"/>
              <w:contextualSpacing/>
              <w:rPr>
                <w:rFonts w:ascii="Times New Roman" w:eastAsia="宋体" w:hAnsi="Times New Roman" w:cs="Times New Roman"/>
                <w:sz w:val="20"/>
                <w:szCs w:val="20"/>
              </w:rPr>
            </w:pPr>
            <w:r w:rsidRPr="008F0198">
              <w:rPr>
                <w:rFonts w:ascii="Times New Roman" w:eastAsia="宋体" w:hAnsi="Times New Roman" w:cs="Times New Roman"/>
                <w:sz w:val="20"/>
                <w:szCs w:val="20"/>
              </w:rPr>
              <w:t>Layer-common inter-resource M-PSK co-phasing, where M is further down-selected from {2,4}</w:t>
            </w:r>
          </w:p>
          <w:p w14:paraId="1F55280D" w14:textId="77777777" w:rsidR="00462876" w:rsidRPr="008F0198" w:rsidRDefault="00462876" w:rsidP="0078397C">
            <w:pPr>
              <w:widowControl w:val="0"/>
              <w:numPr>
                <w:ilvl w:val="3"/>
                <w:numId w:val="10"/>
              </w:numPr>
              <w:snapToGrid w:val="0"/>
              <w:spacing w:after="0" w:line="240" w:lineRule="auto"/>
              <w:contextualSpacing/>
              <w:rPr>
                <w:rFonts w:ascii="Times New Roman" w:eastAsia="宋体" w:hAnsi="Times New Roman" w:cs="Times New Roman"/>
                <w:sz w:val="20"/>
                <w:szCs w:val="20"/>
              </w:rPr>
            </w:pPr>
            <w:r w:rsidRPr="008F0198">
              <w:rPr>
                <w:rFonts w:ascii="Times New Roman" w:eastAsia="宋体" w:hAnsi="Times New Roman" w:cs="Times New Roman"/>
                <w:sz w:val="20"/>
                <w:szCs w:val="20"/>
              </w:rPr>
              <w:t xml:space="preserve">FFS: Whether inter-resource co-phasing is wideband or per subband. </w:t>
            </w:r>
          </w:p>
          <w:p w14:paraId="20EE4EDF" w14:textId="77777777" w:rsidR="00462876" w:rsidRPr="008F0198" w:rsidRDefault="00462876" w:rsidP="00462876">
            <w:pPr>
              <w:widowControl w:val="0"/>
              <w:snapToGrid w:val="0"/>
              <w:spacing w:after="0"/>
              <w:rPr>
                <w:rFonts w:ascii="Times New Roman" w:hAnsi="Times New Roman" w:cs="Times New Roman"/>
                <w:sz w:val="20"/>
                <w:szCs w:val="20"/>
              </w:rPr>
            </w:pPr>
            <w:r w:rsidRPr="008F0198">
              <w:rPr>
                <w:rFonts w:ascii="Times New Roman" w:hAnsi="Times New Roman" w:cs="Times New Roman"/>
                <w:sz w:val="20"/>
                <w:szCs w:val="20"/>
              </w:rPr>
              <w:lastRenderedPageBreak/>
              <w:t xml:space="preserve">If so, decide, by RAN1#117, whether port mapping scheme similar to, </w:t>
            </w:r>
            <w:proofErr w:type="gramStart"/>
            <w:r w:rsidRPr="008F0198">
              <w:rPr>
                <w:rFonts w:ascii="Times New Roman" w:hAnsi="Times New Roman" w:cs="Times New Roman"/>
                <w:sz w:val="20"/>
                <w:szCs w:val="20"/>
              </w:rPr>
              <w:t>e.g.</w:t>
            </w:r>
            <w:proofErr w:type="gramEnd"/>
            <w:r w:rsidRPr="008F0198">
              <w:rPr>
                <w:rFonts w:ascii="Times New Roman" w:hAnsi="Times New Roman" w:cs="Times New Roman"/>
                <w:sz w:val="20"/>
                <w:szCs w:val="20"/>
              </w:rPr>
              <w:t xml:space="preserve"> Rel-18 Type-II CJT, needs to be specified. </w:t>
            </w:r>
          </w:p>
          <w:p w14:paraId="3415BB58" w14:textId="7BFE3222" w:rsidR="003C6B47" w:rsidRPr="008F0198" w:rsidRDefault="00462876" w:rsidP="00462876">
            <w:pPr>
              <w:spacing w:after="0"/>
              <w:rPr>
                <w:rFonts w:ascii="Times New Roman" w:hAnsi="Times New Roman" w:cs="Times New Roman"/>
                <w:iCs/>
                <w:sz w:val="20"/>
                <w:szCs w:val="20"/>
                <w:lang w:eastAsia="x-none"/>
              </w:rPr>
            </w:pPr>
            <w:r w:rsidRPr="008F0198">
              <w:rPr>
                <w:rFonts w:ascii="Times New Roman" w:hAnsi="Times New Roman" w:cs="Times New Roman"/>
                <w:iCs/>
                <w:sz w:val="20"/>
                <w:szCs w:val="20"/>
                <w:lang w:eastAsia="x-none"/>
              </w:rPr>
              <w:t xml:space="preserve">Note: This topic is lower priority compared to the </w:t>
            </w:r>
            <w:r w:rsidRPr="008F0198">
              <w:rPr>
                <w:rFonts w:ascii="Times New Roman" w:hAnsi="Times New Roman" w:cs="Times New Roman"/>
                <w:iCs/>
                <w:sz w:val="20"/>
                <w:szCs w:val="20"/>
              </w:rPr>
              <w:t>Rel-19 Type-I SP codebook refinement</w:t>
            </w:r>
          </w:p>
        </w:tc>
      </w:tr>
    </w:tbl>
    <w:p w14:paraId="21159031" w14:textId="63DBCDB4" w:rsidR="00FE6AD7" w:rsidRDefault="00FE6AD7" w:rsidP="00FE6AD7">
      <w:pPr>
        <w:spacing w:before="120" w:after="120" w:line="240" w:lineRule="auto"/>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lastRenderedPageBreak/>
        <w:t>The</w:t>
      </w:r>
      <w:r>
        <w:rPr>
          <w:rFonts w:ascii="Times New Roman" w:hAnsi="Times New Roman" w:cs="Times New Roman"/>
          <w:color w:val="000000" w:themeColor="text1"/>
          <w:lang w:eastAsia="zh-CN"/>
        </w:rPr>
        <w:t xml:space="preserve"> first remaining issue is Type-I single-panel codebook for Rank 5~8, considering the UE complexity and performance, our first preference is Scheme 4 (concatenate two independently calculated RI=1-4 PMIs), which can reduce UE complexity on PMI calculation, and also with independent SD basis selection for each PMI, the performance can be better. </w:t>
      </w:r>
    </w:p>
    <w:p w14:paraId="33010700" w14:textId="77777777" w:rsidR="00FE6AD7" w:rsidRDefault="00FE6AD7" w:rsidP="00FE6AD7">
      <w:pPr>
        <w:spacing w:after="120" w:line="240" w:lineRule="auto"/>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And Scheme 2 can be second preference with W1 structure: independently selection of different max(ceil(v/2),4) SD basis vectors, which can ensure no less SD bases than RI=1-4. In addition, considering the unified structure with codebook of RI=1-4, it’s better to ensure same structure (independent SD basis for layers 1-4), the mapping for one same SD basis to layer pairs can be layer 1 and layer 5, layer 2 and layer 6, layer 3 and layer 7, layer 4 and layer 8.</w:t>
      </w:r>
    </w:p>
    <w:p w14:paraId="64989B9E" w14:textId="77777777" w:rsidR="000F7CF2" w:rsidRDefault="00F44F81" w:rsidP="00F44F81">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1: </w:t>
      </w:r>
      <w:r w:rsidR="00FE6AD7">
        <w:rPr>
          <w:rFonts w:ascii="Times New Roman" w:hAnsi="Times New Roman" w:cs="Times New Roman" w:hint="eastAsia"/>
          <w:b/>
          <w:i/>
          <w:lang w:eastAsia="zh-CN"/>
        </w:rPr>
        <w:t>For</w:t>
      </w:r>
      <w:r w:rsidR="00FE6AD7">
        <w:rPr>
          <w:rFonts w:ascii="Times New Roman" w:hAnsi="Times New Roman" w:cs="Times New Roman"/>
          <w:b/>
          <w:i/>
          <w:lang w:eastAsia="zh-CN"/>
        </w:rPr>
        <w:t xml:space="preserve"> Rel-19 Type-I SP codebook with </w:t>
      </w:r>
      <w:r w:rsidR="00FE6AD7">
        <w:rPr>
          <w:rFonts w:ascii="Times New Roman" w:hAnsi="Times New Roman" w:cs="Times New Roman" w:hint="eastAsia"/>
          <w:b/>
          <w:i/>
          <w:lang w:eastAsia="zh-CN"/>
        </w:rPr>
        <w:t>RI</w:t>
      </w:r>
      <w:r w:rsidR="00FE6AD7">
        <w:rPr>
          <w:rFonts w:ascii="Times New Roman" w:hAnsi="Times New Roman" w:cs="Times New Roman"/>
          <w:b/>
          <w:i/>
          <w:lang w:eastAsia="zh-CN"/>
        </w:rPr>
        <w:t>=5-8, support Scheme 4 (concatenate two independently calculated RI=1-4 PMIs) as first preference, and Scheme 2 can also be supported as second preference</w:t>
      </w:r>
      <w:r w:rsidR="000F7CF2">
        <w:rPr>
          <w:rFonts w:ascii="Times New Roman" w:hAnsi="Times New Roman" w:cs="Times New Roman"/>
          <w:b/>
          <w:i/>
          <w:lang w:eastAsia="zh-CN"/>
        </w:rPr>
        <w:t>.</w:t>
      </w:r>
    </w:p>
    <w:p w14:paraId="75ABC356" w14:textId="182BEC26" w:rsidR="00F44F81" w:rsidRPr="00CF1C60" w:rsidRDefault="000F7CF2" w:rsidP="00F44F81">
      <w:pPr>
        <w:spacing w:after="120"/>
        <w:jc w:val="both"/>
        <w:rPr>
          <w:rFonts w:ascii="Times New Roman" w:hAnsi="Times New Roman" w:cs="Times New Roman"/>
          <w:b/>
          <w:i/>
          <w:lang w:eastAsia="zh-CN"/>
        </w:rPr>
      </w:pPr>
      <w:r>
        <w:rPr>
          <w:rFonts w:ascii="Times New Roman" w:hAnsi="Times New Roman" w:cs="Times New Roman"/>
          <w:b/>
          <w:i/>
          <w:lang w:eastAsia="zh-CN"/>
        </w:rPr>
        <w:t>Proposal 2:</w:t>
      </w:r>
      <w:r w:rsidR="00FE6AD7">
        <w:rPr>
          <w:rFonts w:ascii="Times New Roman" w:hAnsi="Times New Roman" w:cs="Times New Roman"/>
          <w:b/>
          <w:i/>
          <w:lang w:eastAsia="zh-CN"/>
        </w:rPr>
        <w:t xml:space="preserve"> </w:t>
      </w:r>
      <w:r>
        <w:rPr>
          <w:rFonts w:ascii="Times New Roman" w:hAnsi="Times New Roman" w:cs="Times New Roman"/>
          <w:b/>
          <w:i/>
          <w:lang w:eastAsia="zh-CN"/>
        </w:rPr>
        <w:t>For Scheme 2, support</w:t>
      </w:r>
      <w:r w:rsidR="00FE6AD7">
        <w:rPr>
          <w:rFonts w:ascii="Times New Roman" w:hAnsi="Times New Roman" w:cs="Times New Roman"/>
          <w:b/>
          <w:i/>
          <w:lang w:eastAsia="zh-CN"/>
        </w:rPr>
        <w:t xml:space="preserve"> the number of independent SD basis vectors </w:t>
      </w:r>
      <w:r>
        <w:rPr>
          <w:rFonts w:ascii="Times New Roman" w:hAnsi="Times New Roman" w:cs="Times New Roman"/>
          <w:b/>
          <w:i/>
          <w:lang w:eastAsia="zh-CN"/>
        </w:rPr>
        <w:t>to be</w:t>
      </w:r>
      <w:r w:rsidR="00FE6AD7">
        <w:rPr>
          <w:rFonts w:ascii="Times New Roman" w:hAnsi="Times New Roman" w:cs="Times New Roman"/>
          <w:b/>
          <w:i/>
          <w:lang w:eastAsia="zh-CN"/>
        </w:rPr>
        <w:t xml:space="preserve"> max(ceil(v/2),4) and the layer pair applying same SD basis vector to be {layer 1, layer 5}, {layer 2, layer6}, {layer 3, layer 7} and {layer 4, layer 8}</w:t>
      </w:r>
      <w:r w:rsidR="00F44F81" w:rsidRPr="00CF1C60">
        <w:rPr>
          <w:rFonts w:ascii="Times New Roman" w:hAnsi="Times New Roman" w:cs="Times New Roman"/>
          <w:b/>
          <w:i/>
          <w:lang w:eastAsia="zh-CN"/>
        </w:rPr>
        <w:t>.</w:t>
      </w:r>
    </w:p>
    <w:p w14:paraId="58670496" w14:textId="77777777" w:rsidR="00DC46E6" w:rsidRDefault="00DC46E6" w:rsidP="00136EF8">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For</w:t>
      </w:r>
      <w:r w:rsidR="00F94F4B">
        <w:rPr>
          <w:rFonts w:ascii="Times New Roman" w:hAnsi="Times New Roman" w:cs="Times New Roman"/>
          <w:color w:val="000000" w:themeColor="text1"/>
          <w:lang w:eastAsia="zh-CN"/>
        </w:rPr>
        <w:t xml:space="preserve"> UCI parameters for Type-I SP codebook refinement Scheme B, considering the overhead, Alt 2 </w:t>
      </w:r>
      <w:r w:rsidR="00F94F4B" w:rsidRPr="00F94F4B">
        <w:rPr>
          <w:rFonts w:ascii="Times New Roman" w:hAnsi="Times New Roman" w:cs="Times New Roman"/>
          <w:color w:val="000000" w:themeColor="text1"/>
          <w:lang w:eastAsia="zh-CN"/>
        </w:rPr>
        <w:t>(</w:t>
      </w:r>
      <w:r w:rsidR="00F94F4B">
        <w:rPr>
          <w:rFonts w:ascii="Times New Roman" w:hAnsi="Times New Roman" w:cs="Times New Roman"/>
          <w:color w:val="000000" w:themeColor="text1"/>
          <w:lang w:eastAsia="zh-CN"/>
        </w:rPr>
        <w:t xml:space="preserve">Part 2 with </w:t>
      </w:r>
      <m:oMath>
        <m:d>
          <m:dPr>
            <m:begChr m:val="⌈"/>
            <m:endChr m:val="⌉"/>
            <m:ctrlPr>
              <w:rPr>
                <w:rFonts w:ascii="Cambria Math" w:hAnsi="Cambria Math" w:cs="Times New Roman"/>
                <w:i/>
                <w:color w:val="000000"/>
              </w:rPr>
            </m:ctrlPr>
          </m:dPr>
          <m:e>
            <m:func>
              <m:funcPr>
                <m:ctrlPr>
                  <w:rPr>
                    <w:rFonts w:ascii="Cambria Math" w:hAnsi="Cambria Math" w:cs="Times New Roman"/>
                    <w:i/>
                    <w:color w:val="000000"/>
                  </w:rPr>
                </m:ctrlPr>
              </m:funcPr>
              <m:fName>
                <m:sSub>
                  <m:sSubPr>
                    <m:ctrlPr>
                      <w:rPr>
                        <w:rFonts w:ascii="Cambria Math" w:hAnsi="Cambria Math" w:cs="Times New Roman"/>
                        <w:i/>
                        <w:color w:val="000000"/>
                      </w:rPr>
                    </m:ctrlPr>
                  </m:sSubPr>
                  <m:e>
                    <m:r>
                      <m:rPr>
                        <m:sty m:val="p"/>
                      </m:rPr>
                      <w:rPr>
                        <w:rFonts w:ascii="Cambria Math" w:hAnsi="Cambria Math" w:cs="Times New Roman"/>
                        <w:color w:val="000000"/>
                      </w:rPr>
                      <m:t>log</m:t>
                    </m:r>
                  </m:e>
                  <m:sub>
                    <m:r>
                      <w:rPr>
                        <w:rFonts w:ascii="Cambria Math" w:hAnsi="Cambria Math" w:cs="Times New Roman"/>
                        <w:color w:val="000000"/>
                      </w:rPr>
                      <m:t>2</m:t>
                    </m:r>
                  </m:sub>
                </m:sSub>
              </m:fName>
              <m:e>
                <m:d>
                  <m:dPr>
                    <m:ctrlPr>
                      <w:rPr>
                        <w:rFonts w:ascii="Cambria Math" w:hAnsi="Cambria Math" w:cs="Times New Roman"/>
                        <w:i/>
                        <w:color w:val="000000"/>
                      </w:rPr>
                    </m:ctrlPr>
                  </m:dPr>
                  <m:e>
                    <m:sSub>
                      <m:sSubPr>
                        <m:ctrlPr>
                          <w:rPr>
                            <w:rFonts w:ascii="Cambria Math" w:hAnsi="Cambria Math" w:cs="Times New Roman"/>
                            <w:i/>
                            <w:color w:val="000000"/>
                          </w:rPr>
                        </m:ctrlPr>
                      </m:sSubPr>
                      <m:e>
                        <m:r>
                          <w:rPr>
                            <w:rFonts w:ascii="Cambria Math" w:hAnsi="Cambria Math" w:cs="Times New Roman"/>
                            <w:color w:val="000000"/>
                          </w:rPr>
                          <m:t>N</m:t>
                        </m:r>
                      </m:e>
                      <m:sub>
                        <m:r>
                          <w:rPr>
                            <w:rFonts w:ascii="Cambria Math" w:hAnsi="Cambria Math" w:cs="Times New Roman"/>
                            <w:color w:val="000000"/>
                          </w:rPr>
                          <m:t>1</m:t>
                        </m:r>
                      </m:sub>
                    </m:sSub>
                    <m:sSub>
                      <m:sSubPr>
                        <m:ctrlPr>
                          <w:rPr>
                            <w:rFonts w:ascii="Cambria Math" w:hAnsi="Cambria Math" w:cs="Times New Roman"/>
                            <w:i/>
                            <w:color w:val="000000"/>
                          </w:rPr>
                        </m:ctrlPr>
                      </m:sSubPr>
                      <m:e>
                        <m:r>
                          <w:rPr>
                            <w:rFonts w:ascii="Cambria Math" w:hAnsi="Cambria Math" w:cs="Times New Roman"/>
                            <w:color w:val="000000"/>
                          </w:rPr>
                          <m:t>N</m:t>
                        </m:r>
                      </m:e>
                      <m:sub>
                        <m:r>
                          <w:rPr>
                            <w:rFonts w:ascii="Cambria Math" w:hAnsi="Cambria Math" w:cs="Times New Roman"/>
                            <w:color w:val="000000"/>
                          </w:rPr>
                          <m:t>2</m:t>
                        </m:r>
                      </m:sub>
                    </m:sSub>
                  </m:e>
                </m:d>
              </m:e>
            </m:func>
          </m:e>
        </m:d>
      </m:oMath>
      <w:r w:rsidR="00F94F4B" w:rsidRPr="00F94F4B">
        <w:rPr>
          <w:rFonts w:ascii="Times New Roman" w:hAnsi="Times New Roman" w:cs="Times New Roman"/>
          <w:color w:val="000000"/>
          <w:szCs w:val="20"/>
        </w:rPr>
        <w:t xml:space="preserve"> bit indicator per layer </w:t>
      </w:r>
      <w:r w:rsidR="00F94F4B" w:rsidRPr="00F94F4B">
        <w:rPr>
          <w:rFonts w:ascii="Times New Roman" w:hAnsi="Times New Roman" w:cs="Times New Roman"/>
          <w:i/>
          <w:color w:val="000000"/>
          <w:szCs w:val="20"/>
        </w:rPr>
        <w:t>l=</w:t>
      </w:r>
      <w:r w:rsidR="00F94F4B" w:rsidRPr="00F94F4B">
        <w:rPr>
          <w:rFonts w:ascii="Times New Roman" w:hAnsi="Times New Roman" w:cs="Times New Roman"/>
          <w:color w:val="000000"/>
          <w:szCs w:val="20"/>
        </w:rPr>
        <w:t>1</w:t>
      </w:r>
      <w:r w:rsidR="00F94F4B" w:rsidRPr="00F94F4B">
        <w:rPr>
          <w:rFonts w:ascii="Times New Roman" w:hAnsi="Times New Roman" w:cs="Times New Roman"/>
          <w:i/>
          <w:color w:val="000000"/>
          <w:szCs w:val="20"/>
        </w:rPr>
        <w:t>, …, v</w:t>
      </w:r>
      <w:r w:rsidR="00F94F4B" w:rsidRPr="00F94F4B">
        <w:rPr>
          <w:rFonts w:ascii="Times New Roman" w:hAnsi="Times New Roman" w:cs="Times New Roman"/>
          <w:color w:val="000000" w:themeColor="text1"/>
          <w:lang w:eastAsia="zh-CN"/>
        </w:rPr>
        <w:t xml:space="preserve">) </w:t>
      </w:r>
      <w:r w:rsidR="00F94F4B">
        <w:rPr>
          <w:rFonts w:ascii="Times New Roman" w:hAnsi="Times New Roman" w:cs="Times New Roman"/>
          <w:color w:val="000000" w:themeColor="text1"/>
          <w:lang w:eastAsia="zh-CN"/>
        </w:rPr>
        <w:t xml:space="preserve">for SD basis indicator should be supported. </w:t>
      </w:r>
    </w:p>
    <w:p w14:paraId="2B78DAB5" w14:textId="55FB3833" w:rsidR="00F94F4B" w:rsidRDefault="00F94F4B" w:rsidP="00136EF8">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And for inter-pol co-phase selection indicator, </w:t>
      </w:r>
      <w:r w:rsidR="0035135D">
        <w:rPr>
          <w:rFonts w:ascii="Times New Roman" w:hAnsi="Times New Roman" w:cs="Times New Roman"/>
          <w:color w:val="000000" w:themeColor="text1"/>
          <w:lang w:eastAsia="zh-CN"/>
        </w:rPr>
        <w:t xml:space="preserve">the indicator can still be 2-bit for QPSK, and with </w:t>
      </w:r>
      <w:r>
        <w:rPr>
          <w:rFonts w:ascii="Times New Roman" w:hAnsi="Times New Roman" w:cs="Times New Roman"/>
          <w:color w:val="000000" w:themeColor="text1"/>
          <w:lang w:eastAsia="zh-CN"/>
        </w:rPr>
        <w:t>orthogonality constraint if same SD basis selected for different layers.</w:t>
      </w:r>
      <w:r w:rsidR="00DC46E6">
        <w:rPr>
          <w:rFonts w:ascii="Times New Roman" w:hAnsi="Times New Roman" w:cs="Times New Roman"/>
          <w:color w:val="000000" w:themeColor="text1"/>
          <w:lang w:eastAsia="zh-CN"/>
        </w:rPr>
        <w:t xml:space="preserve"> </w:t>
      </w:r>
    </w:p>
    <w:p w14:paraId="21BD9477" w14:textId="2C34A990" w:rsidR="00F94F4B" w:rsidRDefault="00F94F4B" w:rsidP="00F94F4B">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sidR="00F91440">
        <w:rPr>
          <w:rFonts w:ascii="Times New Roman" w:hAnsi="Times New Roman" w:cs="Times New Roman"/>
          <w:b/>
          <w:i/>
          <w:lang w:eastAsia="zh-CN"/>
        </w:rPr>
        <w:t>3</w:t>
      </w:r>
      <w:r w:rsidRPr="00CF1C60">
        <w:rPr>
          <w:rFonts w:ascii="Times New Roman" w:hAnsi="Times New Roman" w:cs="Times New Roman"/>
          <w:b/>
          <w:i/>
          <w:lang w:eastAsia="zh-CN"/>
        </w:rPr>
        <w:t xml:space="preserve">: </w:t>
      </w:r>
      <w:r>
        <w:rPr>
          <w:rFonts w:ascii="Times New Roman" w:hAnsi="Times New Roman" w:cs="Times New Roman" w:hint="eastAsia"/>
          <w:b/>
          <w:i/>
          <w:lang w:eastAsia="zh-CN"/>
        </w:rPr>
        <w:t>For</w:t>
      </w:r>
      <w:r>
        <w:rPr>
          <w:rFonts w:ascii="Times New Roman" w:hAnsi="Times New Roman" w:cs="Times New Roman"/>
          <w:b/>
          <w:i/>
          <w:lang w:eastAsia="zh-CN"/>
        </w:rPr>
        <w:t xml:space="preserve"> Rel-19 Type-I SP codebook UCI parameters</w:t>
      </w:r>
      <w:r w:rsidR="0013537C">
        <w:rPr>
          <w:rFonts w:ascii="Times New Roman" w:hAnsi="Times New Roman" w:cs="Times New Roman"/>
          <w:b/>
          <w:i/>
          <w:lang w:eastAsia="zh-CN"/>
        </w:rPr>
        <w:t xml:space="preserve"> of RI=1-4</w:t>
      </w:r>
      <w:r>
        <w:rPr>
          <w:rFonts w:ascii="Times New Roman" w:hAnsi="Times New Roman" w:cs="Times New Roman"/>
          <w:b/>
          <w:i/>
          <w:lang w:eastAsia="zh-CN"/>
        </w:rPr>
        <w:t>,</w:t>
      </w:r>
    </w:p>
    <w:p w14:paraId="662AD496" w14:textId="77777777" w:rsidR="00F94F4B" w:rsidRPr="008F0198" w:rsidRDefault="00F94F4B" w:rsidP="0078397C">
      <w:pPr>
        <w:pStyle w:val="a7"/>
        <w:numPr>
          <w:ilvl w:val="0"/>
          <w:numId w:val="18"/>
        </w:numPr>
        <w:spacing w:after="120"/>
        <w:jc w:val="both"/>
        <w:rPr>
          <w:rFonts w:ascii="Times New Roman" w:hAnsi="Times New Roman" w:cs="Times New Roman"/>
          <w:b/>
          <w:i/>
          <w:lang w:eastAsia="zh-CN"/>
        </w:rPr>
      </w:pPr>
      <w:r w:rsidRPr="008F0198">
        <w:rPr>
          <w:rFonts w:ascii="Times New Roman" w:hAnsi="Times New Roman" w:cs="Times New Roman"/>
          <w:b/>
          <w:i/>
          <w:lang w:eastAsia="zh-CN"/>
        </w:rPr>
        <w:t>For SD basis indicator, support Alt 2 (</w:t>
      </w:r>
      <w:r w:rsidRPr="008F0198">
        <w:rPr>
          <w:rFonts w:ascii="Times New Roman" w:hAnsi="Times New Roman" w:cs="Times New Roman"/>
          <w:b/>
          <w:bCs/>
          <w:i/>
          <w:iCs/>
          <w:color w:val="000000" w:themeColor="text1"/>
          <w:lang w:eastAsia="zh-CN"/>
        </w:rPr>
        <w:t xml:space="preserve">Part 2 with </w:t>
      </w:r>
      <m:oMath>
        <m:d>
          <m:dPr>
            <m:begChr m:val="⌈"/>
            <m:endChr m:val="⌉"/>
            <m:ctrlPr>
              <w:rPr>
                <w:rFonts w:ascii="Cambria Math" w:hAnsi="Cambria Math" w:cs="Times New Roman"/>
                <w:b/>
                <w:bCs/>
                <w:i/>
                <w:iCs/>
                <w:color w:val="000000"/>
              </w:rPr>
            </m:ctrlPr>
          </m:dPr>
          <m:e>
            <m:func>
              <m:funcPr>
                <m:ctrlPr>
                  <w:rPr>
                    <w:rFonts w:ascii="Cambria Math" w:hAnsi="Cambria Math" w:cs="Times New Roman"/>
                    <w:b/>
                    <w:bCs/>
                    <w:i/>
                    <w:iCs/>
                    <w:color w:val="000000"/>
                  </w:rPr>
                </m:ctrlPr>
              </m:funcPr>
              <m:fName>
                <m:sSub>
                  <m:sSubPr>
                    <m:ctrlPr>
                      <w:rPr>
                        <w:rFonts w:ascii="Cambria Math" w:hAnsi="Cambria Math" w:cs="Times New Roman"/>
                        <w:b/>
                        <w:bCs/>
                        <w:i/>
                        <w:iCs/>
                        <w:color w:val="000000"/>
                      </w:rPr>
                    </m:ctrlPr>
                  </m:sSubPr>
                  <m:e>
                    <m:r>
                      <m:rPr>
                        <m:sty m:val="bi"/>
                      </m:rPr>
                      <w:rPr>
                        <w:rFonts w:ascii="Cambria Math" w:hAnsi="Cambria Math" w:cs="Times New Roman"/>
                        <w:color w:val="000000"/>
                      </w:rPr>
                      <m:t>log</m:t>
                    </m:r>
                  </m:e>
                  <m:sub>
                    <m:r>
                      <m:rPr>
                        <m:sty m:val="bi"/>
                      </m:rPr>
                      <w:rPr>
                        <w:rFonts w:ascii="Cambria Math" w:hAnsi="Cambria Math" w:cs="Times New Roman"/>
                        <w:color w:val="000000"/>
                      </w:rPr>
                      <m:t>2</m:t>
                    </m:r>
                  </m:sub>
                </m:sSub>
              </m:fName>
              <m:e>
                <m:d>
                  <m:dPr>
                    <m:ctrlPr>
                      <w:rPr>
                        <w:rFonts w:ascii="Cambria Math" w:hAnsi="Cambria Math" w:cs="Times New Roman"/>
                        <w:b/>
                        <w:bCs/>
                        <w:i/>
                        <w:iCs/>
                        <w:color w:val="000000"/>
                      </w:rPr>
                    </m:ctrlPr>
                  </m:dPr>
                  <m:e>
                    <m:sSub>
                      <m:sSubPr>
                        <m:ctrlPr>
                          <w:rPr>
                            <w:rFonts w:ascii="Cambria Math" w:hAnsi="Cambria Math" w:cs="Times New Roman"/>
                            <w:b/>
                            <w:bCs/>
                            <w:i/>
                            <w:iCs/>
                            <w:color w:val="000000"/>
                          </w:rPr>
                        </m:ctrlPr>
                      </m:sSubPr>
                      <m:e>
                        <m:r>
                          <m:rPr>
                            <m:sty m:val="bi"/>
                          </m:rPr>
                          <w:rPr>
                            <w:rFonts w:ascii="Cambria Math" w:hAnsi="Cambria Math" w:cs="Times New Roman"/>
                            <w:color w:val="000000"/>
                          </w:rPr>
                          <m:t>N</m:t>
                        </m:r>
                      </m:e>
                      <m:sub>
                        <m:r>
                          <m:rPr>
                            <m:sty m:val="bi"/>
                          </m:rPr>
                          <w:rPr>
                            <w:rFonts w:ascii="Cambria Math" w:hAnsi="Cambria Math" w:cs="Times New Roman"/>
                            <w:color w:val="000000"/>
                          </w:rPr>
                          <m:t>1</m:t>
                        </m:r>
                      </m:sub>
                    </m:sSub>
                    <m:sSub>
                      <m:sSubPr>
                        <m:ctrlPr>
                          <w:rPr>
                            <w:rFonts w:ascii="Cambria Math" w:hAnsi="Cambria Math" w:cs="Times New Roman"/>
                            <w:b/>
                            <w:bCs/>
                            <w:i/>
                            <w:iCs/>
                            <w:color w:val="000000"/>
                          </w:rPr>
                        </m:ctrlPr>
                      </m:sSubPr>
                      <m:e>
                        <m:r>
                          <m:rPr>
                            <m:sty m:val="bi"/>
                          </m:rPr>
                          <w:rPr>
                            <w:rFonts w:ascii="Cambria Math" w:hAnsi="Cambria Math" w:cs="Times New Roman"/>
                            <w:color w:val="000000"/>
                          </w:rPr>
                          <m:t>N</m:t>
                        </m:r>
                      </m:e>
                      <m:sub>
                        <m:r>
                          <m:rPr>
                            <m:sty m:val="bi"/>
                          </m:rPr>
                          <w:rPr>
                            <w:rFonts w:ascii="Cambria Math" w:hAnsi="Cambria Math" w:cs="Times New Roman"/>
                            <w:color w:val="000000"/>
                          </w:rPr>
                          <m:t>2</m:t>
                        </m:r>
                      </m:sub>
                    </m:sSub>
                  </m:e>
                </m:d>
              </m:e>
            </m:func>
          </m:e>
        </m:d>
      </m:oMath>
      <w:r w:rsidRPr="008F0198">
        <w:rPr>
          <w:rFonts w:ascii="Times New Roman" w:hAnsi="Times New Roman" w:cs="Times New Roman"/>
          <w:b/>
          <w:bCs/>
          <w:i/>
          <w:iCs/>
          <w:color w:val="000000"/>
          <w:szCs w:val="20"/>
        </w:rPr>
        <w:t xml:space="preserve"> bit indicator per layer l=1, …, v</w:t>
      </w:r>
      <w:r w:rsidRPr="008F0198">
        <w:rPr>
          <w:rFonts w:ascii="Times New Roman" w:hAnsi="Times New Roman" w:cs="Times New Roman"/>
          <w:b/>
          <w:i/>
          <w:lang w:eastAsia="zh-CN"/>
        </w:rPr>
        <w:t>);</w:t>
      </w:r>
    </w:p>
    <w:p w14:paraId="090BB581" w14:textId="27ED4698" w:rsidR="00F94F4B" w:rsidRPr="008F0198" w:rsidRDefault="00F94F4B" w:rsidP="0078397C">
      <w:pPr>
        <w:pStyle w:val="a7"/>
        <w:numPr>
          <w:ilvl w:val="0"/>
          <w:numId w:val="18"/>
        </w:numPr>
        <w:spacing w:after="120"/>
        <w:jc w:val="both"/>
        <w:rPr>
          <w:rFonts w:ascii="Times New Roman" w:hAnsi="Times New Roman" w:cs="Times New Roman"/>
          <w:b/>
          <w:i/>
          <w:lang w:eastAsia="zh-CN"/>
        </w:rPr>
      </w:pPr>
      <w:r w:rsidRPr="008F0198">
        <w:rPr>
          <w:rFonts w:ascii="Times New Roman" w:hAnsi="Times New Roman" w:cs="Times New Roman"/>
          <w:b/>
          <w:i/>
          <w:lang w:eastAsia="zh-CN"/>
        </w:rPr>
        <w:t xml:space="preserve">For inter-pol co-phase selection indicator, support </w:t>
      </w:r>
      <w:r w:rsidR="0013537C" w:rsidRPr="008F0198">
        <w:rPr>
          <w:rFonts w:ascii="Times New Roman" w:hAnsi="Times New Roman" w:cs="Times New Roman"/>
          <w:b/>
          <w:i/>
          <w:lang w:eastAsia="zh-CN"/>
        </w:rPr>
        <w:t xml:space="preserve">2-bit </w:t>
      </w:r>
      <w:r w:rsidRPr="008F0198">
        <w:rPr>
          <w:rFonts w:ascii="Times New Roman" w:hAnsi="Times New Roman" w:cs="Times New Roman"/>
          <w:b/>
          <w:i/>
          <w:lang w:eastAsia="zh-CN"/>
        </w:rPr>
        <w:t>QPSK</w:t>
      </w:r>
      <w:r w:rsidR="0013537C" w:rsidRPr="008F0198">
        <w:rPr>
          <w:rFonts w:ascii="Times New Roman" w:hAnsi="Times New Roman" w:cs="Times New Roman"/>
          <w:b/>
          <w:i/>
          <w:lang w:eastAsia="zh-CN"/>
        </w:rPr>
        <w:t xml:space="preserve"> indicator and</w:t>
      </w:r>
      <w:r w:rsidRPr="008F0198">
        <w:rPr>
          <w:rFonts w:ascii="Times New Roman" w:hAnsi="Times New Roman" w:cs="Times New Roman"/>
          <w:b/>
          <w:i/>
          <w:lang w:eastAsia="zh-CN"/>
        </w:rPr>
        <w:t xml:space="preserve"> with orthogonality constraints across layers with selected same SD basis.</w:t>
      </w:r>
    </w:p>
    <w:p w14:paraId="3299E243" w14:textId="77777777" w:rsidR="00755E46" w:rsidRDefault="00F94F4B" w:rsidP="00136EF8">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The next issue is codebook design for Type-I multi-panel, </w:t>
      </w:r>
      <w:r w:rsidR="00755E46">
        <w:rPr>
          <w:rFonts w:ascii="Times New Roman" w:hAnsi="Times New Roman" w:cs="Times New Roman" w:hint="eastAsia"/>
          <w:color w:val="000000" w:themeColor="text1"/>
          <w:lang w:eastAsia="zh-CN"/>
        </w:rPr>
        <w:t>con</w:t>
      </w:r>
      <w:r w:rsidR="00755E46">
        <w:rPr>
          <w:rFonts w:ascii="Times New Roman" w:hAnsi="Times New Roman" w:cs="Times New Roman"/>
          <w:color w:val="000000" w:themeColor="text1"/>
          <w:lang w:eastAsia="zh-CN"/>
        </w:rPr>
        <w:t xml:space="preserve">sidering performance and also no hurry of time to market, Scheme 2 with free selection of SD basis should be supported. </w:t>
      </w:r>
    </w:p>
    <w:p w14:paraId="11D3F5BF" w14:textId="3C91042D" w:rsidR="00F56136" w:rsidRDefault="00F56136" w:rsidP="00F56136">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sidR="00F91440">
        <w:rPr>
          <w:rFonts w:ascii="Times New Roman" w:hAnsi="Times New Roman" w:cs="Times New Roman"/>
          <w:b/>
          <w:i/>
          <w:lang w:eastAsia="zh-CN"/>
        </w:rPr>
        <w:t>4</w:t>
      </w:r>
      <w:r w:rsidRPr="00CF1C60">
        <w:rPr>
          <w:rFonts w:ascii="Times New Roman" w:hAnsi="Times New Roman" w:cs="Times New Roman"/>
          <w:b/>
          <w:i/>
          <w:lang w:eastAsia="zh-CN"/>
        </w:rPr>
        <w:t xml:space="preserve">: </w:t>
      </w:r>
      <w:r>
        <w:rPr>
          <w:rFonts w:ascii="Times New Roman" w:hAnsi="Times New Roman" w:cs="Times New Roman" w:hint="eastAsia"/>
          <w:b/>
          <w:i/>
          <w:lang w:eastAsia="zh-CN"/>
        </w:rPr>
        <w:t>For</w:t>
      </w:r>
      <w:r>
        <w:rPr>
          <w:rFonts w:ascii="Times New Roman" w:hAnsi="Times New Roman" w:cs="Times New Roman"/>
          <w:b/>
          <w:i/>
          <w:lang w:eastAsia="zh-CN"/>
        </w:rPr>
        <w:t xml:space="preserve"> Rel-19 Type-I multi-panel codebook, support Scheme 2 (independent SD basis selection and inter-resource QPSK)</w:t>
      </w:r>
      <w:r w:rsidR="007D2469">
        <w:rPr>
          <w:rFonts w:ascii="Times New Roman" w:hAnsi="Times New Roman" w:cs="Times New Roman"/>
          <w:b/>
          <w:i/>
          <w:lang w:eastAsia="zh-CN"/>
        </w:rPr>
        <w:t>.</w:t>
      </w:r>
    </w:p>
    <w:p w14:paraId="6270C995" w14:textId="11282D2D" w:rsidR="007D2469" w:rsidRDefault="007D2469" w:rsidP="00136EF8">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Another issue is for CBSR design of Type-I and Type-II codebook, it was agreed group-based CBSR granularity with X1X2 SD basis vectors. Considering the antenna structure, both N1 and N2 are larger than 1, and the oversampling vector is O1=O2=4, so the group of SD basis vectors should at least support (X</w:t>
      </w:r>
      <w:proofErr w:type="gramStart"/>
      <w:r>
        <w:rPr>
          <w:rFonts w:ascii="Times New Roman" w:hAnsi="Times New Roman" w:cs="Times New Roman"/>
          <w:color w:val="000000" w:themeColor="text1"/>
          <w:lang w:eastAsia="zh-CN"/>
        </w:rPr>
        <w:t>1,X</w:t>
      </w:r>
      <w:proofErr w:type="gramEnd"/>
      <w:r>
        <w:rPr>
          <w:rFonts w:ascii="Times New Roman" w:hAnsi="Times New Roman" w:cs="Times New Roman"/>
          <w:color w:val="000000" w:themeColor="text1"/>
          <w:lang w:eastAsia="zh-CN"/>
        </w:rPr>
        <w:t>2) = (2,2), and whether to support other values such as (4,1), (1,4) can be further discussed.</w:t>
      </w:r>
    </w:p>
    <w:p w14:paraId="38D91833" w14:textId="7073430F" w:rsidR="007D2469" w:rsidRDefault="007D2469" w:rsidP="007D2469">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sidR="00F91440">
        <w:rPr>
          <w:rFonts w:ascii="Times New Roman" w:hAnsi="Times New Roman" w:cs="Times New Roman"/>
          <w:b/>
          <w:i/>
          <w:lang w:eastAsia="zh-CN"/>
        </w:rPr>
        <w:t>5</w:t>
      </w:r>
      <w:r w:rsidRPr="00CF1C60">
        <w:rPr>
          <w:rFonts w:ascii="Times New Roman" w:hAnsi="Times New Roman" w:cs="Times New Roman"/>
          <w:b/>
          <w:i/>
          <w:lang w:eastAsia="zh-CN"/>
        </w:rPr>
        <w:t xml:space="preserve">: </w:t>
      </w:r>
      <w:r>
        <w:rPr>
          <w:rFonts w:ascii="Times New Roman" w:hAnsi="Times New Roman" w:cs="Times New Roman" w:hint="eastAsia"/>
          <w:b/>
          <w:i/>
          <w:lang w:eastAsia="zh-CN"/>
        </w:rPr>
        <w:t>For</w:t>
      </w:r>
      <w:r>
        <w:rPr>
          <w:rFonts w:ascii="Times New Roman" w:hAnsi="Times New Roman" w:cs="Times New Roman"/>
          <w:b/>
          <w:i/>
          <w:lang w:eastAsia="zh-CN"/>
        </w:rPr>
        <w:t xml:space="preserve"> Rel-19 Type-I and Type-II CBSR, at least support (X</w:t>
      </w:r>
      <w:proofErr w:type="gramStart"/>
      <w:r>
        <w:rPr>
          <w:rFonts w:ascii="Times New Roman" w:hAnsi="Times New Roman" w:cs="Times New Roman"/>
          <w:b/>
          <w:i/>
          <w:lang w:eastAsia="zh-CN"/>
        </w:rPr>
        <w:t>1,X</w:t>
      </w:r>
      <w:proofErr w:type="gramEnd"/>
      <w:r>
        <w:rPr>
          <w:rFonts w:ascii="Times New Roman" w:hAnsi="Times New Roman" w:cs="Times New Roman"/>
          <w:b/>
          <w:i/>
          <w:lang w:eastAsia="zh-CN"/>
        </w:rPr>
        <w:t>2) = (2,2) for one group of SD basis vectors.</w:t>
      </w:r>
    </w:p>
    <w:p w14:paraId="1B8E40A9" w14:textId="4470B401" w:rsidR="00ED2E32" w:rsidRPr="00CF1C60" w:rsidRDefault="00ED2E32" w:rsidP="00ED2E32">
      <w:pPr>
        <w:pStyle w:val="2"/>
        <w:spacing w:before="120" w:after="120"/>
        <w:rPr>
          <w:rFonts w:ascii="Times New Roman" w:hAnsi="Times New Roman" w:cs="Times New Roman"/>
          <w:color w:val="auto"/>
          <w:sz w:val="24"/>
          <w:szCs w:val="24"/>
        </w:rPr>
      </w:pPr>
      <w:r w:rsidRPr="00CF1C60">
        <w:rPr>
          <w:rFonts w:ascii="Times New Roman" w:hAnsi="Times New Roman" w:cs="Times New Roman"/>
          <w:color w:val="auto"/>
          <w:sz w:val="24"/>
          <w:szCs w:val="24"/>
        </w:rPr>
        <w:t>Multi-CRI based CSI enhancement</w:t>
      </w:r>
    </w:p>
    <w:tbl>
      <w:tblPr>
        <w:tblStyle w:val="aff5"/>
        <w:tblW w:w="0" w:type="auto"/>
        <w:tblLook w:val="0600" w:firstRow="0" w:lastRow="0" w:firstColumn="0" w:lastColumn="0" w:noHBand="1" w:noVBand="1"/>
      </w:tblPr>
      <w:tblGrid>
        <w:gridCol w:w="9631"/>
      </w:tblGrid>
      <w:tr w:rsidR="00462876" w:rsidRPr="00462876" w14:paraId="2502716F" w14:textId="77777777" w:rsidTr="00462876">
        <w:tc>
          <w:tcPr>
            <w:tcW w:w="9631" w:type="dxa"/>
          </w:tcPr>
          <w:p w14:paraId="587457E7" w14:textId="77777777" w:rsidR="00462876" w:rsidRPr="00462876" w:rsidRDefault="00462876" w:rsidP="00462876">
            <w:pPr>
              <w:adjustRightInd w:val="0"/>
              <w:snapToGrid w:val="0"/>
              <w:spacing w:after="0"/>
              <w:rPr>
                <w:rFonts w:ascii="Times New Roman" w:hAnsi="Times New Roman" w:cs="Times New Roman"/>
                <w:b/>
                <w:bCs/>
                <w:szCs w:val="20"/>
                <w:highlight w:val="green"/>
                <w:lang w:eastAsia="zh-CN"/>
              </w:rPr>
            </w:pPr>
            <w:r w:rsidRPr="00462876">
              <w:rPr>
                <w:rFonts w:ascii="Times New Roman" w:hAnsi="Times New Roman" w:cs="Times New Roman"/>
                <w:b/>
                <w:bCs/>
                <w:szCs w:val="20"/>
                <w:highlight w:val="green"/>
                <w:lang w:eastAsia="zh-CN"/>
              </w:rPr>
              <w:t>Agreement</w:t>
            </w:r>
          </w:p>
          <w:p w14:paraId="025D30BB" w14:textId="41050196" w:rsidR="00462876" w:rsidRPr="00462876" w:rsidRDefault="00462876" w:rsidP="00462876">
            <w:pPr>
              <w:widowControl w:val="0"/>
              <w:snapToGrid w:val="0"/>
              <w:spacing w:after="0"/>
              <w:rPr>
                <w:rFonts w:ascii="Times New Roman" w:hAnsi="Times New Roman" w:cs="Times New Roman"/>
                <w:iCs/>
                <w:szCs w:val="28"/>
              </w:rPr>
            </w:pPr>
            <w:r w:rsidRPr="00462876">
              <w:rPr>
                <w:rFonts w:ascii="Times New Roman" w:hAnsi="Times New Roman" w:cs="Times New Roman"/>
                <w:szCs w:val="28"/>
              </w:rPr>
              <w:t xml:space="preserve">For the </w:t>
            </w:r>
            <w:r w:rsidRPr="00462876">
              <w:rPr>
                <w:rFonts w:ascii="Times New Roman" w:hAnsi="Times New Roman" w:cs="Times New Roman"/>
                <w:iCs/>
                <w:szCs w:val="28"/>
              </w:rPr>
              <w:t xml:space="preserve">Rel-19 CRI-based CSI refinement for up to 128 CSI-RS ports, </w:t>
            </w:r>
            <w:r w:rsidRPr="00462876">
              <w:rPr>
                <w:rFonts w:ascii="Times New Roman" w:hAnsi="Times New Roman" w:cs="Times New Roman"/>
                <w:iCs/>
                <w:szCs w:val="28"/>
                <w:u w:val="single"/>
              </w:rPr>
              <w:t>for M&gt;1</w:t>
            </w:r>
            <w:r w:rsidRPr="00462876">
              <w:rPr>
                <w:rFonts w:ascii="Times New Roman" w:hAnsi="Times New Roman" w:cs="Times New Roman"/>
                <w:iCs/>
                <w:szCs w:val="28"/>
              </w:rPr>
              <w:t xml:space="preserve">, the M CRIs (each with </w:t>
            </w:r>
            <m:oMath>
              <m:d>
                <m:dPr>
                  <m:begChr m:val="⌈"/>
                  <m:endChr m:val="⌉"/>
                  <m:ctrlPr>
                    <w:rPr>
                      <w:rFonts w:ascii="Cambria Math" w:hAnsi="Cambria Math" w:cs="Times New Roman"/>
                      <w:i/>
                      <w:iCs/>
                      <w:szCs w:val="28"/>
                    </w:rPr>
                  </m:ctrlPr>
                </m:dPr>
                <m:e>
                  <m:sSub>
                    <m:sSubPr>
                      <m:ctrlPr>
                        <w:rPr>
                          <w:rFonts w:ascii="Cambria Math" w:hAnsi="Cambria Math" w:cs="Times New Roman"/>
                          <w:i/>
                          <w:iCs/>
                          <w:szCs w:val="28"/>
                        </w:rPr>
                      </m:ctrlPr>
                    </m:sSubPr>
                    <m:e>
                      <m:r>
                        <w:rPr>
                          <w:rFonts w:ascii="Cambria Math" w:hAnsi="Cambria Math" w:cs="Times New Roman"/>
                          <w:szCs w:val="28"/>
                        </w:rPr>
                        <m:t>log</m:t>
                      </m:r>
                    </m:e>
                    <m:sub>
                      <m:r>
                        <w:rPr>
                          <w:rFonts w:ascii="Cambria Math" w:hAnsi="Cambria Math" w:cs="Times New Roman"/>
                          <w:szCs w:val="28"/>
                        </w:rPr>
                        <m:t>2</m:t>
                      </m:r>
                    </m:sub>
                  </m:sSub>
                  <m:sSub>
                    <m:sSubPr>
                      <m:ctrlPr>
                        <w:rPr>
                          <w:rFonts w:ascii="Cambria Math" w:hAnsi="Cambria Math" w:cs="Times New Roman"/>
                          <w:i/>
                          <w:iCs/>
                          <w:szCs w:val="28"/>
                        </w:rPr>
                      </m:ctrlPr>
                    </m:sSubPr>
                    <m:e>
                      <m:r>
                        <w:rPr>
                          <w:rFonts w:ascii="Cambria Math" w:hAnsi="Cambria Math" w:cs="Times New Roman"/>
                          <w:szCs w:val="28"/>
                        </w:rPr>
                        <m:t>K</m:t>
                      </m:r>
                    </m:e>
                    <m:sub>
                      <m:r>
                        <w:rPr>
                          <w:rFonts w:ascii="Cambria Math" w:hAnsi="Cambria Math" w:cs="Times New Roman"/>
                          <w:szCs w:val="28"/>
                        </w:rPr>
                        <m:t>S</m:t>
                      </m:r>
                    </m:sub>
                  </m:sSub>
                </m:e>
              </m:d>
            </m:oMath>
            <w:r w:rsidRPr="00462876">
              <w:rPr>
                <w:rFonts w:ascii="Times New Roman" w:hAnsi="Times New Roman" w:cs="Times New Roman"/>
                <w:iCs/>
                <w:szCs w:val="28"/>
              </w:rPr>
              <w:t xml:space="preserve"> bits) are separated indicated </w:t>
            </w:r>
          </w:p>
          <w:p w14:paraId="13364BB1" w14:textId="72BA5C52" w:rsidR="00462876" w:rsidRPr="00462876" w:rsidRDefault="00462876" w:rsidP="0078397C">
            <w:pPr>
              <w:pStyle w:val="a7"/>
              <w:widowControl w:val="0"/>
              <w:numPr>
                <w:ilvl w:val="0"/>
                <w:numId w:val="11"/>
              </w:numPr>
              <w:snapToGrid w:val="0"/>
              <w:spacing w:after="0" w:line="240" w:lineRule="auto"/>
              <w:contextualSpacing w:val="0"/>
              <w:rPr>
                <w:rFonts w:ascii="Times New Roman" w:hAnsi="Times New Roman" w:cs="Times New Roman"/>
                <w:iCs/>
                <w:szCs w:val="28"/>
              </w:rPr>
            </w:pPr>
            <w:r w:rsidRPr="00462876">
              <w:rPr>
                <w:rFonts w:ascii="Times New Roman" w:hAnsi="Times New Roman" w:cs="Times New Roman"/>
                <w:szCs w:val="28"/>
              </w:rPr>
              <w:t xml:space="preserve">FFS: whether to support NW configuring/requesting the UE to report CRI/RI/PMI/CQI associated with </w:t>
            </w:r>
            <w:r w:rsidRPr="00462876">
              <w:rPr>
                <w:rFonts w:ascii="Times New Roman" w:hAnsi="Times New Roman" w:cs="Times New Roman"/>
                <w:i/>
                <w:szCs w:val="28"/>
              </w:rPr>
              <w:t>M</w:t>
            </w:r>
            <w:r w:rsidRPr="00462876">
              <w:rPr>
                <w:rFonts w:ascii="Times New Roman" w:hAnsi="Times New Roman" w:cs="Times New Roman"/>
                <w:i/>
                <w:szCs w:val="28"/>
                <w:vertAlign w:val="subscript"/>
              </w:rPr>
              <w:t>R</w:t>
            </w:r>
            <w:r w:rsidRPr="00462876">
              <w:rPr>
                <w:rFonts w:ascii="Times New Roman" w:hAnsi="Times New Roman" w:cs="Times New Roman"/>
                <w:szCs w:val="28"/>
              </w:rPr>
              <w:t xml:space="preserve"> (&lt;</w:t>
            </w:r>
            <w:r w:rsidRPr="00462876">
              <w:rPr>
                <w:rFonts w:ascii="Times New Roman" w:hAnsi="Times New Roman" w:cs="Times New Roman"/>
                <w:i/>
                <w:szCs w:val="28"/>
              </w:rPr>
              <w:t>M</w:t>
            </w:r>
            <w:r w:rsidRPr="00462876">
              <w:rPr>
                <w:rFonts w:ascii="Times New Roman" w:hAnsi="Times New Roman" w:cs="Times New Roman"/>
                <w:szCs w:val="28"/>
              </w:rPr>
              <w:t xml:space="preserve">) of </w:t>
            </w:r>
            <w:r w:rsidRPr="00462876">
              <w:rPr>
                <w:rFonts w:ascii="Times New Roman" w:hAnsi="Times New Roman" w:cs="Times New Roman"/>
                <w:i/>
                <w:szCs w:val="28"/>
              </w:rPr>
              <w:t>K</w:t>
            </w:r>
            <w:r w:rsidRPr="00462876">
              <w:rPr>
                <w:rFonts w:ascii="Times New Roman" w:hAnsi="Times New Roman" w:cs="Times New Roman"/>
                <w:i/>
                <w:szCs w:val="28"/>
                <w:vertAlign w:val="subscript"/>
              </w:rPr>
              <w:t>S</w:t>
            </w:r>
            <w:r w:rsidRPr="00462876">
              <w:rPr>
                <w:rFonts w:ascii="Times New Roman" w:hAnsi="Times New Roman" w:cs="Times New Roman"/>
                <w:szCs w:val="28"/>
              </w:rPr>
              <w:t xml:space="preserve"> CSI-RS resources, including whether further reduction in the number of hypotheses is supported, </w:t>
            </w:r>
            <w:proofErr w:type="gramStart"/>
            <w:r w:rsidRPr="00462876">
              <w:rPr>
                <w:rFonts w:ascii="Times New Roman" w:hAnsi="Times New Roman" w:cs="Times New Roman"/>
                <w:szCs w:val="28"/>
              </w:rPr>
              <w:t>i.e.</w:t>
            </w:r>
            <w:proofErr w:type="gramEnd"/>
            <w:r w:rsidRPr="00462876">
              <w:rPr>
                <w:rFonts w:ascii="Times New Roman" w:hAnsi="Times New Roman" w:cs="Times New Roman"/>
                <w:szCs w:val="28"/>
              </w:rPr>
              <w:t xml:space="preserve"> reporting (</w:t>
            </w:r>
            <w:r w:rsidRPr="00462876">
              <w:rPr>
                <w:rFonts w:ascii="Times New Roman" w:hAnsi="Times New Roman" w:cs="Times New Roman"/>
                <w:i/>
                <w:iCs/>
                <w:szCs w:val="28"/>
              </w:rPr>
              <w:t>M</w:t>
            </w:r>
            <w:r w:rsidRPr="00462876">
              <w:rPr>
                <w:rFonts w:ascii="Times New Roman" w:hAnsi="Times New Roman" w:cs="Times New Roman"/>
                <w:iCs/>
                <w:szCs w:val="28"/>
              </w:rPr>
              <w:t xml:space="preserve"> – </w:t>
            </w:r>
            <w:r w:rsidRPr="00462876">
              <w:rPr>
                <w:rFonts w:ascii="Times New Roman" w:hAnsi="Times New Roman" w:cs="Times New Roman"/>
                <w:i/>
                <w:iCs/>
                <w:szCs w:val="28"/>
              </w:rPr>
              <w:t>M</w:t>
            </w:r>
            <w:r w:rsidRPr="00462876">
              <w:rPr>
                <w:rFonts w:ascii="Times New Roman" w:hAnsi="Times New Roman" w:cs="Times New Roman"/>
                <w:i/>
                <w:iCs/>
                <w:szCs w:val="28"/>
                <w:vertAlign w:val="subscript"/>
              </w:rPr>
              <w:t>R</w:t>
            </w:r>
            <w:r w:rsidRPr="00462876">
              <w:rPr>
                <w:rFonts w:ascii="Times New Roman" w:hAnsi="Times New Roman" w:cs="Times New Roman"/>
                <w:iCs/>
                <w:szCs w:val="28"/>
              </w:rPr>
              <w:t xml:space="preserve">) CRIs (each with </w:t>
            </w:r>
            <m:oMath>
              <m:d>
                <m:dPr>
                  <m:begChr m:val="⌈"/>
                  <m:endChr m:val="⌉"/>
                  <m:ctrlPr>
                    <w:rPr>
                      <w:rFonts w:ascii="Cambria Math" w:hAnsi="Cambria Math" w:cs="Times New Roman"/>
                      <w:i/>
                      <w:iCs/>
                      <w:szCs w:val="28"/>
                    </w:rPr>
                  </m:ctrlPr>
                </m:dPr>
                <m:e>
                  <m:sSub>
                    <m:sSubPr>
                      <m:ctrlPr>
                        <w:rPr>
                          <w:rFonts w:ascii="Cambria Math" w:hAnsi="Cambria Math" w:cs="Times New Roman"/>
                          <w:i/>
                          <w:iCs/>
                          <w:szCs w:val="28"/>
                        </w:rPr>
                      </m:ctrlPr>
                    </m:sSubPr>
                    <m:e>
                      <m:r>
                        <w:rPr>
                          <w:rFonts w:ascii="Cambria Math" w:hAnsi="Cambria Math" w:cs="Times New Roman"/>
                          <w:szCs w:val="28"/>
                        </w:rPr>
                        <m:t>log</m:t>
                      </m:r>
                    </m:e>
                    <m:sub>
                      <m:r>
                        <w:rPr>
                          <w:rFonts w:ascii="Cambria Math" w:hAnsi="Cambria Math" w:cs="Times New Roman"/>
                          <w:szCs w:val="28"/>
                        </w:rPr>
                        <m:t>2</m:t>
                      </m:r>
                    </m:sub>
                  </m:sSub>
                  <m:d>
                    <m:dPr>
                      <m:ctrlPr>
                        <w:rPr>
                          <w:rFonts w:ascii="Cambria Math" w:hAnsi="Cambria Math" w:cs="Times New Roman"/>
                          <w:i/>
                          <w:iCs/>
                          <w:szCs w:val="28"/>
                        </w:rPr>
                      </m:ctrlPr>
                    </m:dPr>
                    <m:e>
                      <m:sSub>
                        <m:sSubPr>
                          <m:ctrlPr>
                            <w:rPr>
                              <w:rFonts w:ascii="Cambria Math" w:hAnsi="Cambria Math" w:cs="Times New Roman"/>
                              <w:i/>
                              <w:iCs/>
                              <w:szCs w:val="28"/>
                            </w:rPr>
                          </m:ctrlPr>
                        </m:sSubPr>
                        <m:e>
                          <m:r>
                            <w:rPr>
                              <w:rFonts w:ascii="Cambria Math" w:hAnsi="Cambria Math" w:cs="Times New Roman"/>
                              <w:szCs w:val="28"/>
                            </w:rPr>
                            <m:t>K</m:t>
                          </m:r>
                        </m:e>
                        <m:sub>
                          <m:r>
                            <w:rPr>
                              <w:rFonts w:ascii="Cambria Math" w:hAnsi="Cambria Math" w:cs="Times New Roman"/>
                              <w:szCs w:val="28"/>
                            </w:rPr>
                            <m:t>S</m:t>
                          </m:r>
                        </m:sub>
                      </m:sSub>
                      <m:r>
                        <w:rPr>
                          <w:rFonts w:ascii="Cambria Math" w:hAnsi="Cambria Math" w:cs="Times New Roman"/>
                          <w:szCs w:val="28"/>
                        </w:rPr>
                        <m:t>-</m:t>
                      </m:r>
                      <m:sSub>
                        <m:sSubPr>
                          <m:ctrlPr>
                            <w:rPr>
                              <w:rFonts w:ascii="Cambria Math" w:hAnsi="Cambria Math" w:cs="Times New Roman"/>
                              <w:i/>
                              <w:iCs/>
                              <w:szCs w:val="28"/>
                            </w:rPr>
                          </m:ctrlPr>
                        </m:sSubPr>
                        <m:e>
                          <m:r>
                            <w:rPr>
                              <w:rFonts w:ascii="Cambria Math" w:hAnsi="Cambria Math" w:cs="Times New Roman"/>
                              <w:szCs w:val="28"/>
                            </w:rPr>
                            <m:t>M</m:t>
                          </m:r>
                        </m:e>
                        <m:sub>
                          <m:r>
                            <w:rPr>
                              <w:rFonts w:ascii="Cambria Math" w:hAnsi="Cambria Math" w:cs="Times New Roman"/>
                              <w:szCs w:val="28"/>
                            </w:rPr>
                            <m:t>R</m:t>
                          </m:r>
                        </m:sub>
                      </m:sSub>
                    </m:e>
                  </m:d>
                </m:e>
              </m:d>
            </m:oMath>
            <w:r w:rsidRPr="00462876">
              <w:rPr>
                <w:rFonts w:ascii="Times New Roman" w:hAnsi="Times New Roman" w:cs="Times New Roman"/>
                <w:iCs/>
                <w:szCs w:val="28"/>
              </w:rPr>
              <w:t xml:space="preserve"> bits)</w:t>
            </w:r>
          </w:p>
        </w:tc>
      </w:tr>
    </w:tbl>
    <w:p w14:paraId="4E3DB303" w14:textId="05C530CD" w:rsidR="00817AEB" w:rsidRDefault="00817AEB" w:rsidP="00ED2E32">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For multi-CRI CSI refinement, M CRIs out of Ks CSI-RS resources are supported, and considering UE complexity and network scheduling, at least one CSI-RS resource can be configured to be always reported.</w:t>
      </w:r>
    </w:p>
    <w:p w14:paraId="68D0D691" w14:textId="1225E03F" w:rsidR="00817AEB" w:rsidRPr="00CF1C60" w:rsidRDefault="00817AEB" w:rsidP="00817AEB">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sidR="009756CF">
        <w:rPr>
          <w:rFonts w:ascii="Times New Roman" w:hAnsi="Times New Roman" w:cs="Times New Roman"/>
          <w:b/>
          <w:i/>
          <w:lang w:eastAsia="zh-CN"/>
        </w:rPr>
        <w:t xml:space="preserve"> </w:t>
      </w:r>
      <w:r w:rsidR="00F91440">
        <w:rPr>
          <w:rFonts w:ascii="Times New Roman" w:hAnsi="Times New Roman" w:cs="Times New Roman"/>
          <w:b/>
          <w:i/>
          <w:lang w:eastAsia="zh-CN"/>
        </w:rPr>
        <w:t>6</w:t>
      </w:r>
      <w:r w:rsidRPr="00CF1C60">
        <w:rPr>
          <w:rFonts w:ascii="Times New Roman" w:hAnsi="Times New Roman" w:cs="Times New Roman"/>
          <w:b/>
          <w:i/>
          <w:lang w:eastAsia="zh-CN"/>
        </w:rPr>
        <w:t xml:space="preserve">: </w:t>
      </w:r>
      <w:r w:rsidR="009756CF">
        <w:rPr>
          <w:rFonts w:ascii="Times New Roman" w:hAnsi="Times New Roman" w:cs="Times New Roman"/>
          <w:b/>
          <w:i/>
          <w:lang w:eastAsia="zh-CN"/>
        </w:rPr>
        <w:t xml:space="preserve">For multi-CRI CSI refinement, support </w:t>
      </w:r>
      <w:r w:rsidR="009756CF" w:rsidRPr="009756CF">
        <w:rPr>
          <w:rFonts w:ascii="Times New Roman" w:hAnsi="Times New Roman" w:cs="Times New Roman"/>
          <w:b/>
          <w:bCs/>
          <w:i/>
          <w:iCs/>
          <w:szCs w:val="28"/>
        </w:rPr>
        <w:t>NW configuring/requesting the UE to report CRI/RI/PMI/CQI associated with M</w:t>
      </w:r>
      <w:r w:rsidR="009756CF" w:rsidRPr="009756CF">
        <w:rPr>
          <w:rFonts w:ascii="Times New Roman" w:hAnsi="Times New Roman" w:cs="Times New Roman"/>
          <w:b/>
          <w:bCs/>
          <w:i/>
          <w:iCs/>
          <w:szCs w:val="28"/>
          <w:vertAlign w:val="subscript"/>
        </w:rPr>
        <w:t>R</w:t>
      </w:r>
      <w:r w:rsidR="009756CF" w:rsidRPr="009756CF">
        <w:rPr>
          <w:rFonts w:ascii="Times New Roman" w:hAnsi="Times New Roman" w:cs="Times New Roman"/>
          <w:b/>
          <w:bCs/>
          <w:i/>
          <w:iCs/>
          <w:szCs w:val="28"/>
        </w:rPr>
        <w:t xml:space="preserve"> (&lt;M) of K</w:t>
      </w:r>
      <w:r w:rsidR="009756CF" w:rsidRPr="009756CF">
        <w:rPr>
          <w:rFonts w:ascii="Times New Roman" w:hAnsi="Times New Roman" w:cs="Times New Roman"/>
          <w:b/>
          <w:bCs/>
          <w:i/>
          <w:iCs/>
          <w:szCs w:val="28"/>
          <w:vertAlign w:val="subscript"/>
        </w:rPr>
        <w:t>S</w:t>
      </w:r>
      <w:r w:rsidR="009756CF" w:rsidRPr="009756CF">
        <w:rPr>
          <w:rFonts w:ascii="Times New Roman" w:hAnsi="Times New Roman" w:cs="Times New Roman"/>
          <w:b/>
          <w:bCs/>
          <w:i/>
          <w:iCs/>
          <w:szCs w:val="28"/>
        </w:rPr>
        <w:t xml:space="preserve"> CSI-RS resources</w:t>
      </w:r>
      <w:r w:rsidRPr="00CF1C60">
        <w:rPr>
          <w:rFonts w:ascii="Times New Roman" w:hAnsi="Times New Roman" w:cs="Times New Roman"/>
          <w:b/>
          <w:i/>
          <w:lang w:eastAsia="zh-CN"/>
        </w:rPr>
        <w:t>.</w:t>
      </w:r>
    </w:p>
    <w:p w14:paraId="029D4522" w14:textId="6D7A717F" w:rsidR="00136EF8" w:rsidRDefault="00136EF8" w:rsidP="00136EF8">
      <w:pPr>
        <w:pStyle w:val="2"/>
        <w:spacing w:before="120" w:after="120"/>
        <w:rPr>
          <w:rFonts w:ascii="Times New Roman" w:hAnsi="Times New Roman" w:cs="Times New Roman"/>
          <w:color w:val="auto"/>
          <w:sz w:val="24"/>
          <w:szCs w:val="24"/>
        </w:rPr>
      </w:pPr>
      <w:r w:rsidRPr="00CF1C60">
        <w:rPr>
          <w:rFonts w:ascii="Times New Roman" w:hAnsi="Times New Roman" w:cs="Times New Roman"/>
          <w:color w:val="auto"/>
          <w:sz w:val="24"/>
          <w:szCs w:val="24"/>
        </w:rPr>
        <w:lastRenderedPageBreak/>
        <w:t>Calibration reporting for CJT</w:t>
      </w:r>
    </w:p>
    <w:p w14:paraId="0D6105C2" w14:textId="1A14DE88" w:rsidR="00E969ED" w:rsidRPr="00E969ED" w:rsidRDefault="00E969ED" w:rsidP="00E969ED">
      <w:pPr>
        <w:rPr>
          <w:rFonts w:ascii="Times New Roman" w:hAnsi="Times New Roman" w:cs="Times New Roman"/>
          <w:b/>
          <w:bCs/>
          <w:lang w:eastAsia="zh-CN"/>
        </w:rPr>
      </w:pPr>
      <w:r w:rsidRPr="00E969ED">
        <w:rPr>
          <w:rFonts w:ascii="Times New Roman" w:hAnsi="Times New Roman" w:cs="Times New Roman"/>
          <w:b/>
          <w:bCs/>
          <w:lang w:eastAsia="zh-CN"/>
        </w:rPr>
        <w:t>Delay offset reporting</w:t>
      </w:r>
    </w:p>
    <w:tbl>
      <w:tblPr>
        <w:tblStyle w:val="aff5"/>
        <w:tblW w:w="0" w:type="auto"/>
        <w:tblLook w:val="0600" w:firstRow="0" w:lastRow="0" w:firstColumn="0" w:lastColumn="0" w:noHBand="1" w:noVBand="1"/>
      </w:tblPr>
      <w:tblGrid>
        <w:gridCol w:w="9631"/>
      </w:tblGrid>
      <w:tr w:rsidR="00E969ED" w:rsidRPr="0004343C" w14:paraId="49F3DA87" w14:textId="77777777" w:rsidTr="00A97C1D">
        <w:tc>
          <w:tcPr>
            <w:tcW w:w="9631" w:type="dxa"/>
          </w:tcPr>
          <w:p w14:paraId="126F85C4" w14:textId="77777777" w:rsidR="00E969ED" w:rsidRPr="0004343C" w:rsidRDefault="00E969ED" w:rsidP="00A97C1D">
            <w:pPr>
              <w:spacing w:after="0"/>
              <w:rPr>
                <w:rFonts w:ascii="Times New Roman" w:hAnsi="Times New Roman" w:cs="Times New Roman"/>
                <w:b/>
                <w:bCs/>
                <w:highlight w:val="green"/>
                <w:lang w:eastAsia="x-none"/>
              </w:rPr>
            </w:pPr>
            <w:r w:rsidRPr="0004343C">
              <w:rPr>
                <w:rFonts w:ascii="Times New Roman" w:hAnsi="Times New Roman" w:cs="Times New Roman"/>
                <w:b/>
                <w:bCs/>
                <w:highlight w:val="green"/>
                <w:lang w:eastAsia="x-none"/>
              </w:rPr>
              <w:t>Agreement</w:t>
            </w:r>
          </w:p>
          <w:p w14:paraId="5B6B6BFF" w14:textId="77777777" w:rsidR="00E969ED" w:rsidRPr="0004343C" w:rsidRDefault="00E969ED" w:rsidP="00A97C1D">
            <w:pPr>
              <w:snapToGrid w:val="0"/>
              <w:spacing w:after="0"/>
              <w:rPr>
                <w:rFonts w:ascii="Times New Roman" w:eastAsia="Calibri" w:hAnsi="Times New Roman" w:cs="Times New Roman"/>
                <w:szCs w:val="20"/>
              </w:rPr>
            </w:pPr>
            <w:r w:rsidRPr="0004343C">
              <w:rPr>
                <w:rFonts w:ascii="Times New Roman" w:eastAsia="Calibri" w:hAnsi="Times New Roman" w:cs="Times New Roman"/>
                <w:szCs w:val="20"/>
              </w:rPr>
              <w:t>For the Rel-19 aperiodic standalone CJT calibration reporting of {(D</w:t>
            </w:r>
            <w:r w:rsidRPr="0004343C">
              <w:rPr>
                <w:rFonts w:ascii="Times New Roman" w:eastAsia="Calibri" w:hAnsi="Times New Roman" w:cs="Times New Roman"/>
                <w:szCs w:val="20"/>
                <w:vertAlign w:val="subscript"/>
              </w:rPr>
              <w:t>n,offset</w:t>
            </w:r>
            <w:r w:rsidRPr="0004343C">
              <w:rPr>
                <w:rFonts w:ascii="Times New Roman" w:eastAsia="Calibri" w:hAnsi="Times New Roman" w:cs="Times New Roman"/>
                <w:szCs w:val="20"/>
              </w:rPr>
              <w:t>, d</w:t>
            </w:r>
            <w:r w:rsidRPr="0004343C">
              <w:rPr>
                <w:rFonts w:ascii="Times New Roman" w:eastAsia="Calibri" w:hAnsi="Times New Roman" w:cs="Times New Roman"/>
                <w:szCs w:val="20"/>
                <w:vertAlign w:val="subscript"/>
              </w:rPr>
              <w:t>n</w:t>
            </w:r>
            <w:r w:rsidRPr="0004343C">
              <w:rPr>
                <w:rFonts w:ascii="Times New Roman" w:eastAsia="Calibri" w:hAnsi="Times New Roman" w:cs="Times New Roman"/>
                <w:szCs w:val="20"/>
              </w:rPr>
              <w:t>), n=0, 1, …, N</w:t>
            </w:r>
            <w:r w:rsidRPr="0004343C">
              <w:rPr>
                <w:rFonts w:ascii="Times New Roman" w:hAnsi="Times New Roman" w:cs="Times New Roman"/>
                <w:bCs/>
                <w:szCs w:val="20"/>
                <w:vertAlign w:val="subscript"/>
                <w:lang w:eastAsia="zh-CN"/>
              </w:rPr>
              <w:t>TRP</w:t>
            </w:r>
            <w:r w:rsidRPr="0004343C">
              <w:rPr>
                <w:rFonts w:ascii="Times New Roman" w:eastAsia="Calibri" w:hAnsi="Times New Roman" w:cs="Times New Roman"/>
                <w:szCs w:val="20"/>
              </w:rPr>
              <w:t xml:space="preserve"> – 1, </w:t>
            </w:r>
            <w:r w:rsidRPr="0004343C">
              <w:rPr>
                <w:rFonts w:ascii="Times New Roman" w:hAnsi="Times New Roman" w:cs="Times New Roman"/>
                <w:bCs/>
                <w:szCs w:val="20"/>
                <w:lang w:eastAsia="zh-CN"/>
              </w:rPr>
              <w:t>n≠nref</w:t>
            </w:r>
            <w:r w:rsidRPr="0004343C">
              <w:rPr>
                <w:rFonts w:ascii="Times New Roman" w:eastAsia="Calibri" w:hAnsi="Times New Roman" w:cs="Times New Roman"/>
                <w:szCs w:val="20"/>
              </w:rPr>
              <w:t xml:space="preserve">}, regarding the interval </w:t>
            </w:r>
            <m:oMath>
              <m:r>
                <w:rPr>
                  <w:rFonts w:ascii="Cambria Math" w:eastAsia="Calibri" w:hAnsi="Cambria Math" w:cs="Times New Roman"/>
                  <w:szCs w:val="20"/>
                </w:rPr>
                <m:t>[</m:t>
              </m:r>
              <m:sSub>
                <m:sSubPr>
                  <m:ctrlPr>
                    <w:rPr>
                      <w:rFonts w:ascii="Cambria Math" w:eastAsia="Calibri" w:hAnsi="Cambria Math" w:cs="Times New Roman"/>
                      <w:i/>
                      <w:szCs w:val="20"/>
                    </w:rPr>
                  </m:ctrlPr>
                </m:sSubPr>
                <m:e>
                  <m:r>
                    <w:rPr>
                      <w:rFonts w:ascii="Cambria Math" w:eastAsia="Calibri" w:hAnsi="Cambria Math" w:cs="Times New Roman"/>
                      <w:szCs w:val="20"/>
                    </w:rPr>
                    <m:t>δ</m:t>
                  </m:r>
                </m:e>
                <m:sub>
                  <m:r>
                    <w:rPr>
                      <w:rFonts w:ascii="Cambria Math" w:eastAsia="Calibri" w:hAnsi="Cambria Math" w:cs="Times New Roman"/>
                      <w:szCs w:val="20"/>
                    </w:rPr>
                    <m:t>i</m:t>
                  </m:r>
                </m:sub>
              </m:sSub>
              <m:r>
                <w:rPr>
                  <w:rFonts w:ascii="Cambria Math" w:eastAsia="Calibri" w:hAnsi="Cambria Math" w:cs="Times New Roman"/>
                  <w:szCs w:val="20"/>
                </w:rPr>
                <m:t>,</m:t>
              </m:r>
              <m:sSub>
                <m:sSubPr>
                  <m:ctrlPr>
                    <w:rPr>
                      <w:rFonts w:ascii="Cambria Math" w:eastAsia="Calibri" w:hAnsi="Cambria Math" w:cs="Times New Roman"/>
                      <w:i/>
                      <w:szCs w:val="20"/>
                    </w:rPr>
                  </m:ctrlPr>
                </m:sSubPr>
                <m:e>
                  <m:r>
                    <w:rPr>
                      <w:rFonts w:ascii="Cambria Math" w:eastAsia="Calibri" w:hAnsi="Cambria Math" w:cs="Times New Roman"/>
                      <w:szCs w:val="20"/>
                    </w:rPr>
                    <m:t>δ</m:t>
                  </m:r>
                </m:e>
                <m:sub>
                  <m:r>
                    <w:rPr>
                      <w:rFonts w:ascii="Cambria Math" w:eastAsia="Calibri" w:hAnsi="Cambria Math" w:cs="Times New Roman"/>
                      <w:szCs w:val="20"/>
                    </w:rPr>
                    <m:t>i+1</m:t>
                  </m:r>
                </m:sub>
              </m:sSub>
              <m:r>
                <w:rPr>
                  <w:rFonts w:ascii="Cambria Math" w:eastAsia="Calibri" w:hAnsi="Cambria Math" w:cs="Times New Roman"/>
                  <w:szCs w:val="20"/>
                </w:rPr>
                <m:t>]</m:t>
              </m:r>
            </m:oMath>
            <w:r w:rsidRPr="0004343C">
              <w:rPr>
                <w:rFonts w:ascii="Times New Roman" w:eastAsia="Calibri" w:hAnsi="Times New Roman" w:cs="Times New Roman"/>
                <w:szCs w:val="20"/>
              </w:rPr>
              <w:t xml:space="preserve"> which D</w:t>
            </w:r>
            <w:r w:rsidRPr="0004343C">
              <w:rPr>
                <w:rFonts w:ascii="Times New Roman" w:eastAsia="Calibri" w:hAnsi="Times New Roman" w:cs="Times New Roman"/>
                <w:szCs w:val="20"/>
                <w:vertAlign w:val="subscript"/>
              </w:rPr>
              <w:t>n,offset</w:t>
            </w:r>
            <w:r w:rsidRPr="0004343C">
              <w:rPr>
                <w:rFonts w:ascii="Times New Roman" w:eastAsia="Calibri" w:hAnsi="Times New Roman" w:cs="Times New Roman"/>
                <w:szCs w:val="20"/>
              </w:rPr>
              <w:t xml:space="preserve"> falls into, </w:t>
            </w:r>
            <m:oMath>
              <m:d>
                <m:dPr>
                  <m:begChr m:val="{"/>
                  <m:endChr m:val="}"/>
                  <m:ctrlPr>
                    <w:rPr>
                      <w:rFonts w:ascii="Cambria Math" w:eastAsia="Calibri" w:hAnsi="Cambria Math" w:cs="Times New Roman"/>
                      <w:i/>
                      <w:szCs w:val="20"/>
                    </w:rPr>
                  </m:ctrlPr>
                </m:dPr>
                <m:e>
                  <m:sSub>
                    <m:sSubPr>
                      <m:ctrlPr>
                        <w:rPr>
                          <w:rFonts w:ascii="Cambria Math" w:eastAsia="Calibri" w:hAnsi="Cambria Math" w:cs="Times New Roman"/>
                          <w:i/>
                          <w:szCs w:val="20"/>
                        </w:rPr>
                      </m:ctrlPr>
                    </m:sSubPr>
                    <m:e>
                      <m:r>
                        <w:rPr>
                          <w:rFonts w:ascii="Cambria Math" w:eastAsia="Calibri" w:hAnsi="Cambria Math" w:cs="Times New Roman"/>
                          <w:szCs w:val="20"/>
                        </w:rPr>
                        <m:t>δ</m:t>
                      </m:r>
                    </m:e>
                    <m:sub>
                      <m:r>
                        <w:rPr>
                          <w:rFonts w:ascii="Cambria Math" w:eastAsia="Calibri" w:hAnsi="Cambria Math" w:cs="Times New Roman"/>
                          <w:szCs w:val="20"/>
                        </w:rPr>
                        <m:t>0</m:t>
                      </m:r>
                    </m:sub>
                  </m:sSub>
                  <m:r>
                    <w:rPr>
                      <w:rFonts w:ascii="Cambria Math" w:eastAsia="Calibri" w:hAnsi="Cambria Math" w:cs="Times New Roman"/>
                      <w:szCs w:val="20"/>
                    </w:rPr>
                    <m:t>,</m:t>
                  </m:r>
                  <m:sSub>
                    <m:sSubPr>
                      <m:ctrlPr>
                        <w:rPr>
                          <w:rFonts w:ascii="Cambria Math" w:eastAsia="Calibri" w:hAnsi="Cambria Math" w:cs="Times New Roman"/>
                          <w:i/>
                          <w:szCs w:val="20"/>
                        </w:rPr>
                      </m:ctrlPr>
                    </m:sSubPr>
                    <m:e>
                      <m:r>
                        <w:rPr>
                          <w:rFonts w:ascii="Cambria Math" w:eastAsia="Calibri" w:hAnsi="Cambria Math" w:cs="Times New Roman"/>
                          <w:szCs w:val="20"/>
                        </w:rPr>
                        <m:t>δ</m:t>
                      </m:r>
                    </m:e>
                    <m:sub>
                      <m:r>
                        <w:rPr>
                          <w:rFonts w:ascii="Cambria Math" w:eastAsia="Calibri" w:hAnsi="Cambria Math" w:cs="Times New Roman"/>
                          <w:szCs w:val="20"/>
                        </w:rPr>
                        <m:t>1</m:t>
                      </m:r>
                    </m:sub>
                  </m:sSub>
                  <m:r>
                    <w:rPr>
                      <w:rFonts w:ascii="Cambria Math" w:eastAsia="Calibri" w:hAnsi="Cambria Math" w:cs="Times New Roman"/>
                      <w:szCs w:val="20"/>
                    </w:rPr>
                    <m:t>,…,</m:t>
                  </m:r>
                  <m:sSub>
                    <m:sSubPr>
                      <m:ctrlPr>
                        <w:rPr>
                          <w:rFonts w:ascii="Cambria Math" w:eastAsia="Calibri" w:hAnsi="Cambria Math" w:cs="Times New Roman"/>
                          <w:i/>
                          <w:szCs w:val="20"/>
                        </w:rPr>
                      </m:ctrlPr>
                    </m:sSubPr>
                    <m:e>
                      <m:r>
                        <w:rPr>
                          <w:rFonts w:ascii="Cambria Math" w:eastAsia="Calibri" w:hAnsi="Cambria Math" w:cs="Times New Roman"/>
                          <w:szCs w:val="20"/>
                        </w:rPr>
                        <m:t>δ</m:t>
                      </m:r>
                    </m:e>
                    <m:sub>
                      <m:sSub>
                        <m:sSubPr>
                          <m:ctrlPr>
                            <w:rPr>
                              <w:rFonts w:ascii="Cambria Math" w:eastAsia="Calibri" w:hAnsi="Cambria Math" w:cs="Times New Roman"/>
                              <w:i/>
                              <w:szCs w:val="20"/>
                            </w:rPr>
                          </m:ctrlPr>
                        </m:sSubPr>
                        <m:e>
                          <m:r>
                            <w:rPr>
                              <w:rFonts w:ascii="Cambria Math" w:eastAsia="Calibri" w:hAnsi="Cambria Math" w:cs="Times New Roman"/>
                              <w:szCs w:val="20"/>
                            </w:rPr>
                            <m:t>M</m:t>
                          </m:r>
                        </m:e>
                        <m:sub>
                          <m:r>
                            <w:rPr>
                              <w:rFonts w:ascii="Cambria Math" w:eastAsia="Calibri" w:hAnsi="Cambria Math" w:cs="Times New Roman"/>
                              <w:szCs w:val="20"/>
                            </w:rPr>
                            <m:t>D</m:t>
                          </m:r>
                        </m:sub>
                      </m:sSub>
                      <m:r>
                        <w:rPr>
                          <w:rFonts w:ascii="Cambria Math" w:eastAsia="Calibri" w:hAnsi="Cambria Math" w:cs="Times New Roman"/>
                          <w:szCs w:val="20"/>
                        </w:rPr>
                        <m:t>-1</m:t>
                      </m:r>
                    </m:sub>
                  </m:sSub>
                </m:e>
              </m:d>
            </m:oMath>
            <w:r w:rsidRPr="0004343C">
              <w:rPr>
                <w:rFonts w:ascii="Times New Roman" w:eastAsia="Calibri" w:hAnsi="Times New Roman" w:cs="Times New Roman"/>
                <w:szCs w:val="20"/>
              </w:rPr>
              <w:t xml:space="preserve"> is uniformly spaced between 0 and A</w:t>
            </w:r>
            <w:r w:rsidRPr="0004343C">
              <w:rPr>
                <w:rFonts w:ascii="Times New Roman" w:eastAsia="Calibri" w:hAnsi="Times New Roman" w:cs="Times New Roman"/>
                <w:szCs w:val="20"/>
                <w:vertAlign w:val="subscript"/>
              </w:rPr>
              <w:t>D</w:t>
            </w:r>
            <w:r w:rsidRPr="0004343C">
              <w:rPr>
                <w:rFonts w:ascii="Times New Roman" w:eastAsia="Calibri" w:hAnsi="Times New Roman" w:cs="Times New Roman"/>
                <w:szCs w:val="20"/>
              </w:rPr>
              <w:t xml:space="preserve">, i.e. </w:t>
            </w:r>
            <m:oMath>
              <m:sSub>
                <m:sSubPr>
                  <m:ctrlPr>
                    <w:rPr>
                      <w:rFonts w:ascii="Cambria Math" w:eastAsia="Calibri" w:hAnsi="Cambria Math" w:cs="Times New Roman"/>
                      <w:i/>
                      <w:szCs w:val="20"/>
                    </w:rPr>
                  </m:ctrlPr>
                </m:sSubPr>
                <m:e>
                  <m:r>
                    <w:rPr>
                      <w:rFonts w:ascii="Cambria Math" w:eastAsia="Calibri" w:hAnsi="Cambria Math" w:cs="Times New Roman"/>
                      <w:szCs w:val="20"/>
                    </w:rPr>
                    <m:t>δ</m:t>
                  </m:r>
                </m:e>
                <m:sub>
                  <m:r>
                    <w:rPr>
                      <w:rFonts w:ascii="Cambria Math" w:eastAsia="Calibri" w:hAnsi="Cambria Math" w:cs="Times New Roman"/>
                      <w:szCs w:val="20"/>
                    </w:rPr>
                    <m:t>i</m:t>
                  </m:r>
                </m:sub>
              </m:sSub>
              <m:r>
                <w:rPr>
                  <w:rFonts w:ascii="Cambria Math" w:eastAsia="Calibri" w:hAnsi="Cambria Math" w:cs="Times New Roman"/>
                  <w:szCs w:val="20"/>
                </w:rPr>
                <m:t>=i×</m:t>
              </m:r>
              <m:f>
                <m:fPr>
                  <m:ctrlPr>
                    <w:rPr>
                      <w:rFonts w:ascii="Cambria Math" w:eastAsia="Calibri" w:hAnsi="Cambria Math" w:cs="Times New Roman"/>
                      <w:i/>
                      <w:szCs w:val="20"/>
                    </w:rPr>
                  </m:ctrlPr>
                </m:fPr>
                <m:num>
                  <m:sSub>
                    <m:sSubPr>
                      <m:ctrlPr>
                        <w:rPr>
                          <w:rFonts w:ascii="Cambria Math" w:eastAsia="Calibri" w:hAnsi="Cambria Math" w:cs="Times New Roman"/>
                          <w:i/>
                          <w:szCs w:val="20"/>
                        </w:rPr>
                      </m:ctrlPr>
                    </m:sSubPr>
                    <m:e>
                      <m:r>
                        <w:rPr>
                          <w:rFonts w:ascii="Cambria Math" w:eastAsia="Calibri" w:hAnsi="Cambria Math" w:cs="Times New Roman"/>
                          <w:szCs w:val="20"/>
                        </w:rPr>
                        <m:t>A</m:t>
                      </m:r>
                    </m:e>
                    <m:sub>
                      <m:r>
                        <w:rPr>
                          <w:rFonts w:ascii="Cambria Math" w:eastAsia="Calibri" w:hAnsi="Cambria Math" w:cs="Times New Roman"/>
                          <w:szCs w:val="20"/>
                        </w:rPr>
                        <m:t>D</m:t>
                      </m:r>
                    </m:sub>
                  </m:sSub>
                </m:num>
                <m:den>
                  <m:sSub>
                    <m:sSubPr>
                      <m:ctrlPr>
                        <w:rPr>
                          <w:rFonts w:ascii="Cambria Math" w:eastAsia="Calibri" w:hAnsi="Cambria Math" w:cs="Times New Roman"/>
                          <w:i/>
                          <w:szCs w:val="20"/>
                        </w:rPr>
                      </m:ctrlPr>
                    </m:sSubPr>
                    <m:e>
                      <m:r>
                        <w:rPr>
                          <w:rFonts w:ascii="Cambria Math" w:eastAsia="Calibri" w:hAnsi="Cambria Math" w:cs="Times New Roman"/>
                          <w:szCs w:val="20"/>
                        </w:rPr>
                        <m:t>M</m:t>
                      </m:r>
                    </m:e>
                    <m:sub>
                      <m:r>
                        <w:rPr>
                          <w:rFonts w:ascii="Cambria Math" w:eastAsia="Calibri" w:hAnsi="Cambria Math" w:cs="Times New Roman"/>
                          <w:szCs w:val="20"/>
                        </w:rPr>
                        <m:t>D</m:t>
                      </m:r>
                    </m:sub>
                  </m:sSub>
                  <m:r>
                    <w:rPr>
                      <w:rFonts w:ascii="Cambria Math" w:eastAsia="Calibri" w:hAnsi="Cambria Math" w:cs="Times New Roman"/>
                      <w:szCs w:val="20"/>
                    </w:rPr>
                    <m:t>-1</m:t>
                  </m:r>
                </m:den>
              </m:f>
              <m:r>
                <w:rPr>
                  <w:rFonts w:ascii="Cambria Math" w:eastAsia="Calibri" w:hAnsi="Cambria Math" w:cs="Times New Roman"/>
                  <w:szCs w:val="20"/>
                </w:rPr>
                <m:t>,   i=0,1,…,</m:t>
              </m:r>
              <m:sSub>
                <m:sSubPr>
                  <m:ctrlPr>
                    <w:rPr>
                      <w:rFonts w:ascii="Cambria Math" w:eastAsia="Calibri" w:hAnsi="Cambria Math" w:cs="Times New Roman"/>
                      <w:i/>
                      <w:szCs w:val="20"/>
                    </w:rPr>
                  </m:ctrlPr>
                </m:sSubPr>
                <m:e>
                  <m:r>
                    <w:rPr>
                      <w:rFonts w:ascii="Cambria Math" w:eastAsia="Calibri" w:hAnsi="Cambria Math" w:cs="Times New Roman"/>
                      <w:szCs w:val="20"/>
                    </w:rPr>
                    <m:t xml:space="preserve"> M</m:t>
                  </m:r>
                </m:e>
                <m:sub>
                  <m:r>
                    <w:rPr>
                      <w:rFonts w:ascii="Cambria Math" w:eastAsia="Calibri" w:hAnsi="Cambria Math" w:cs="Times New Roman"/>
                      <w:szCs w:val="20"/>
                    </w:rPr>
                    <m:t>D</m:t>
                  </m:r>
                </m:sub>
              </m:sSub>
              <m:r>
                <w:rPr>
                  <w:rFonts w:ascii="Cambria Math" w:eastAsia="Calibri" w:hAnsi="Cambria Math" w:cs="Times New Roman"/>
                  <w:szCs w:val="20"/>
                </w:rPr>
                <m:t>-1</m:t>
              </m:r>
            </m:oMath>
            <w:r w:rsidRPr="0004343C">
              <w:rPr>
                <w:rFonts w:ascii="Times New Roman" w:eastAsia="Calibri" w:hAnsi="Times New Roman" w:cs="Times New Roman"/>
                <w:szCs w:val="20"/>
              </w:rPr>
              <w:t xml:space="preserve">, with </w:t>
            </w:r>
            <m:oMath>
              <m:sSub>
                <m:sSubPr>
                  <m:ctrlPr>
                    <w:rPr>
                      <w:rFonts w:ascii="Cambria Math" w:eastAsia="Calibri" w:hAnsi="Cambria Math" w:cs="Times New Roman"/>
                      <w:i/>
                      <w:szCs w:val="20"/>
                    </w:rPr>
                  </m:ctrlPr>
                </m:sSubPr>
                <m:e>
                  <m:r>
                    <w:rPr>
                      <w:rFonts w:ascii="Cambria Math" w:eastAsia="Calibri" w:hAnsi="Cambria Math" w:cs="Times New Roman"/>
                      <w:szCs w:val="20"/>
                    </w:rPr>
                    <m:t xml:space="preserve"> M</m:t>
                  </m:r>
                </m:e>
                <m:sub>
                  <m:r>
                    <w:rPr>
                      <w:rFonts w:ascii="Cambria Math" w:eastAsia="Calibri" w:hAnsi="Cambria Math" w:cs="Times New Roman"/>
                      <w:szCs w:val="20"/>
                    </w:rPr>
                    <m:t>D</m:t>
                  </m:r>
                </m:sub>
              </m:sSub>
              <m:r>
                <w:rPr>
                  <w:rFonts w:ascii="Cambria Math" w:eastAsia="Calibri" w:hAnsi="Cambria Math" w:cs="Times New Roman"/>
                  <w:szCs w:val="20"/>
                </w:rPr>
                <m:t>=</m:t>
              </m:r>
              <m:sSup>
                <m:sSupPr>
                  <m:ctrlPr>
                    <w:rPr>
                      <w:rFonts w:ascii="Cambria Math" w:eastAsia="Calibri" w:hAnsi="Cambria Math" w:cs="Times New Roman"/>
                      <w:i/>
                      <w:szCs w:val="20"/>
                    </w:rPr>
                  </m:ctrlPr>
                </m:sSupPr>
                <m:e>
                  <m:r>
                    <w:rPr>
                      <w:rFonts w:ascii="Cambria Math" w:eastAsia="Calibri" w:hAnsi="Cambria Math" w:cs="Times New Roman"/>
                      <w:szCs w:val="20"/>
                    </w:rPr>
                    <m:t>2</m:t>
                  </m:r>
                </m:e>
                <m:sup>
                  <m:r>
                    <w:rPr>
                      <w:rFonts w:ascii="Cambria Math" w:eastAsia="Calibri" w:hAnsi="Cambria Math" w:cs="Times New Roman"/>
                      <w:szCs w:val="20"/>
                    </w:rPr>
                    <m:t>B</m:t>
                  </m:r>
                </m:sup>
              </m:sSup>
            </m:oMath>
            <w:r w:rsidRPr="0004343C">
              <w:rPr>
                <w:rFonts w:ascii="Times New Roman" w:eastAsia="Calibri" w:hAnsi="Times New Roman" w:cs="Times New Roman"/>
                <w:szCs w:val="20"/>
              </w:rPr>
              <w:t xml:space="preserve"> and </w:t>
            </w:r>
            <m:oMath>
              <m:r>
                <w:rPr>
                  <w:rFonts w:ascii="Cambria Math" w:eastAsia="Calibri" w:hAnsi="Cambria Math" w:cs="Times New Roman"/>
                  <w:szCs w:val="20"/>
                </w:rPr>
                <m:t>[</m:t>
              </m:r>
              <m:sSub>
                <m:sSubPr>
                  <m:ctrlPr>
                    <w:rPr>
                      <w:rFonts w:ascii="Cambria Math" w:eastAsia="Calibri" w:hAnsi="Cambria Math" w:cs="Times New Roman"/>
                      <w:i/>
                      <w:szCs w:val="20"/>
                    </w:rPr>
                  </m:ctrlPr>
                </m:sSubPr>
                <m:e>
                  <m:r>
                    <w:rPr>
                      <w:rFonts w:ascii="Cambria Math" w:eastAsia="Calibri" w:hAnsi="Cambria Math" w:cs="Times New Roman"/>
                      <w:szCs w:val="20"/>
                    </w:rPr>
                    <m:t>δ</m:t>
                  </m:r>
                </m:e>
                <m:sub>
                  <m:sSub>
                    <m:sSubPr>
                      <m:ctrlPr>
                        <w:rPr>
                          <w:rFonts w:ascii="Cambria Math" w:eastAsia="Calibri" w:hAnsi="Cambria Math" w:cs="Times New Roman"/>
                          <w:i/>
                          <w:szCs w:val="20"/>
                        </w:rPr>
                      </m:ctrlPr>
                    </m:sSubPr>
                    <m:e>
                      <m:r>
                        <w:rPr>
                          <w:rFonts w:ascii="Cambria Math" w:eastAsia="Calibri" w:hAnsi="Cambria Math" w:cs="Times New Roman"/>
                          <w:szCs w:val="20"/>
                        </w:rPr>
                        <m:t>M</m:t>
                      </m:r>
                    </m:e>
                    <m:sub>
                      <m:r>
                        <w:rPr>
                          <w:rFonts w:ascii="Cambria Math" w:eastAsia="Calibri" w:hAnsi="Cambria Math" w:cs="Times New Roman"/>
                          <w:szCs w:val="20"/>
                        </w:rPr>
                        <m:t>D</m:t>
                      </m:r>
                    </m:sub>
                  </m:sSub>
                  <m:r>
                    <w:rPr>
                      <w:rFonts w:ascii="Cambria Math" w:eastAsia="Calibri" w:hAnsi="Cambria Math" w:cs="Times New Roman"/>
                      <w:szCs w:val="20"/>
                    </w:rPr>
                    <m:t>-1</m:t>
                  </m:r>
                </m:sub>
              </m:sSub>
              <m:r>
                <w:rPr>
                  <w:rFonts w:ascii="Cambria Math" w:eastAsia="Calibri" w:hAnsi="Cambria Math" w:cs="Times New Roman"/>
                  <w:szCs w:val="20"/>
                </w:rPr>
                <m:t>,∞]</m:t>
              </m:r>
            </m:oMath>
            <w:r w:rsidRPr="0004343C">
              <w:rPr>
                <w:rFonts w:ascii="Times New Roman" w:eastAsia="Calibri" w:hAnsi="Times New Roman" w:cs="Times New Roman"/>
                <w:szCs w:val="20"/>
              </w:rPr>
              <w:t xml:space="preserve"> represent ‘out-of-range’</w:t>
            </w:r>
          </w:p>
          <w:p w14:paraId="3B157A74" w14:textId="77777777" w:rsidR="00E969ED" w:rsidRPr="0004343C" w:rsidRDefault="00E969ED" w:rsidP="00A97C1D">
            <w:pPr>
              <w:adjustRightInd w:val="0"/>
              <w:snapToGrid w:val="0"/>
              <w:spacing w:after="0"/>
              <w:rPr>
                <w:rFonts w:ascii="Times New Roman" w:hAnsi="Times New Roman" w:cs="Times New Roman"/>
                <w:b/>
                <w:bCs/>
                <w:szCs w:val="20"/>
                <w:highlight w:val="green"/>
                <w:lang w:eastAsia="zh-CN"/>
              </w:rPr>
            </w:pPr>
            <w:r w:rsidRPr="0004343C">
              <w:rPr>
                <w:rFonts w:ascii="Times New Roman" w:hAnsi="Times New Roman" w:cs="Times New Roman"/>
                <w:b/>
                <w:bCs/>
                <w:szCs w:val="20"/>
                <w:highlight w:val="green"/>
                <w:lang w:eastAsia="zh-CN"/>
              </w:rPr>
              <w:t>Agreement</w:t>
            </w:r>
          </w:p>
          <w:p w14:paraId="420781D7" w14:textId="77777777" w:rsidR="00E969ED" w:rsidRPr="0004343C" w:rsidRDefault="00E969ED" w:rsidP="00A97C1D">
            <w:pPr>
              <w:widowControl w:val="0"/>
              <w:snapToGrid w:val="0"/>
              <w:spacing w:after="0"/>
              <w:rPr>
                <w:rFonts w:ascii="Times New Roman" w:eastAsia="Calibri" w:hAnsi="Times New Roman" w:cs="Times New Roman"/>
                <w:szCs w:val="20"/>
                <w:lang w:eastAsia="x-none"/>
              </w:rPr>
            </w:pPr>
            <w:r w:rsidRPr="0004343C">
              <w:rPr>
                <w:rFonts w:ascii="Times New Roman" w:eastAsia="Calibri" w:hAnsi="Times New Roman" w:cs="Times New Roman"/>
                <w:szCs w:val="20"/>
              </w:rPr>
              <w:t>For the Rel-19 aperiodic standalone CJT calibration reporting,</w:t>
            </w:r>
            <w:r w:rsidRPr="0004343C">
              <w:rPr>
                <w:rFonts w:ascii="Times New Roman" w:eastAsia="Calibri" w:hAnsi="Times New Roman" w:cs="Times New Roman"/>
                <w:szCs w:val="20"/>
                <w:lang w:eastAsia="x-none"/>
              </w:rPr>
              <w:t xml:space="preserve"> the dynamic range and resolution parameters for delay offset reporting </w:t>
            </w:r>
            <w:proofErr w:type="gramStart"/>
            <w:r w:rsidRPr="0004343C">
              <w:rPr>
                <w:rFonts w:ascii="Times New Roman" w:eastAsia="Calibri" w:hAnsi="Times New Roman" w:cs="Times New Roman"/>
                <w:szCs w:val="20"/>
              </w:rPr>
              <w:t>D</w:t>
            </w:r>
            <w:r w:rsidRPr="0004343C">
              <w:rPr>
                <w:rFonts w:ascii="Times New Roman" w:eastAsia="Calibri" w:hAnsi="Times New Roman" w:cs="Times New Roman"/>
                <w:szCs w:val="20"/>
                <w:vertAlign w:val="subscript"/>
              </w:rPr>
              <w:t>n,offset</w:t>
            </w:r>
            <w:proofErr w:type="gramEnd"/>
            <w:r w:rsidRPr="0004343C">
              <w:rPr>
                <w:rFonts w:ascii="Times New Roman" w:eastAsia="Calibri" w:hAnsi="Times New Roman" w:cs="Times New Roman"/>
                <w:szCs w:val="20"/>
                <w:lang w:eastAsia="x-none"/>
              </w:rPr>
              <w:t>, i.e. (A</w:t>
            </w:r>
            <w:r w:rsidRPr="0004343C">
              <w:rPr>
                <w:rFonts w:ascii="Times New Roman" w:eastAsia="Calibri" w:hAnsi="Times New Roman" w:cs="Times New Roman"/>
                <w:szCs w:val="20"/>
                <w:vertAlign w:val="subscript"/>
                <w:lang w:eastAsia="x-none"/>
              </w:rPr>
              <w:t>D</w:t>
            </w:r>
            <w:r w:rsidRPr="0004343C">
              <w:rPr>
                <w:rFonts w:ascii="Times New Roman" w:eastAsia="Calibri" w:hAnsi="Times New Roman" w:cs="Times New Roman"/>
                <w:szCs w:val="20"/>
                <w:lang w:eastAsia="x-none"/>
              </w:rPr>
              <w:t>, M</w:t>
            </w:r>
            <w:r w:rsidRPr="0004343C">
              <w:rPr>
                <w:rFonts w:ascii="Times New Roman" w:eastAsia="Calibri" w:hAnsi="Times New Roman" w:cs="Times New Roman"/>
                <w:szCs w:val="20"/>
                <w:vertAlign w:val="subscript"/>
                <w:lang w:eastAsia="x-none"/>
              </w:rPr>
              <w:t>D</w:t>
            </w:r>
            <w:r w:rsidRPr="0004343C">
              <w:rPr>
                <w:rFonts w:ascii="Times New Roman" w:eastAsia="Calibri" w:hAnsi="Times New Roman" w:cs="Times New Roman"/>
                <w:szCs w:val="20"/>
                <w:lang w:eastAsia="x-none"/>
              </w:rPr>
              <w:t>), are NW-configured via higher-layer (RRC) signalling from the following candidate values:</w:t>
            </w:r>
          </w:p>
          <w:p w14:paraId="350CFCCF" w14:textId="77777777" w:rsidR="00E969ED" w:rsidRPr="0004343C" w:rsidRDefault="00E969ED" w:rsidP="0078397C">
            <w:pPr>
              <w:pStyle w:val="a7"/>
              <w:widowControl w:val="0"/>
              <w:numPr>
                <w:ilvl w:val="0"/>
                <w:numId w:val="15"/>
              </w:numPr>
              <w:snapToGrid w:val="0"/>
              <w:spacing w:after="0" w:line="240" w:lineRule="auto"/>
              <w:contextualSpacing w:val="0"/>
              <w:rPr>
                <w:rFonts w:ascii="Times New Roman" w:hAnsi="Times New Roman" w:cs="Times New Roman"/>
                <w:szCs w:val="20"/>
              </w:rPr>
            </w:pPr>
            <w:r w:rsidRPr="0004343C">
              <w:rPr>
                <w:rFonts w:ascii="Times New Roman" w:hAnsi="Times New Roman" w:cs="Times New Roman"/>
                <w:szCs w:val="20"/>
              </w:rPr>
              <w:t>A</w:t>
            </w:r>
            <w:r w:rsidRPr="0004343C">
              <w:rPr>
                <w:rFonts w:ascii="Times New Roman" w:hAnsi="Times New Roman" w:cs="Times New Roman"/>
                <w:szCs w:val="20"/>
                <w:vertAlign w:val="subscript"/>
              </w:rPr>
              <w:t>D</w:t>
            </w:r>
            <w:r w:rsidRPr="0004343C">
              <w:rPr>
                <w:rFonts w:ascii="Times New Roman" w:hAnsi="Times New Roman" w:cs="Times New Roman"/>
                <w:szCs w:val="20"/>
              </w:rPr>
              <w:t xml:space="preserve"> </w:t>
            </w:r>
            <w:proofErr w:type="gramStart"/>
            <w:r w:rsidRPr="0004343C">
              <w:rPr>
                <w:rFonts w:ascii="Times New Roman" w:hAnsi="Times New Roman" w:cs="Times New Roman"/>
                <w:szCs w:val="20"/>
              </w:rPr>
              <w:t>={</w:t>
            </w:r>
            <w:proofErr w:type="gramEnd"/>
            <w:r w:rsidRPr="0004343C">
              <w:rPr>
                <w:rFonts w:ascii="Times New Roman" w:hAnsi="Times New Roman" w:cs="Times New Roman"/>
                <w:szCs w:val="20"/>
              </w:rPr>
              <w:t xml:space="preserve">0.5CP, 0.75CP, CP, 1.5CP, 2CP, </w:t>
            </w:r>
            <m:oMath>
              <m:f>
                <m:fPr>
                  <m:ctrlPr>
                    <w:rPr>
                      <w:rFonts w:ascii="Cambria Math" w:hAnsi="Cambria Math" w:cs="Times New Roman"/>
                      <w:i/>
                      <w:szCs w:val="20"/>
                    </w:rPr>
                  </m:ctrlPr>
                </m:fPr>
                <m:num>
                  <m:r>
                    <w:rPr>
                      <w:rFonts w:ascii="Cambria Math" w:hAnsi="Cambria Math" w:cs="Times New Roman"/>
                      <w:szCs w:val="20"/>
                    </w:rPr>
                    <m:t>1</m:t>
                  </m:r>
                </m:num>
                <m:den>
                  <m:r>
                    <w:rPr>
                      <w:rFonts w:ascii="Cambria Math" w:hAnsi="Cambria Math" w:cs="Times New Roman"/>
                      <w:szCs w:val="20"/>
                    </w:rPr>
                    <m:t>4∆f</m:t>
                  </m:r>
                </m:den>
              </m:f>
            </m:oMath>
            <w:r w:rsidRPr="0004343C">
              <w:rPr>
                <w:rFonts w:ascii="Times New Roman" w:hAnsi="Times New Roman" w:cs="Times New Roman"/>
                <w:szCs w:val="20"/>
              </w:rPr>
              <w:t xml:space="preserve">, </w:t>
            </w:r>
            <m:oMath>
              <m:r>
                <w:rPr>
                  <w:rFonts w:ascii="Cambria Math" w:hAnsi="Cambria Math" w:cs="Times New Roman"/>
                  <w:szCs w:val="20"/>
                </w:rPr>
                <m:t xml:space="preserve"> </m:t>
              </m:r>
              <m:f>
                <m:fPr>
                  <m:ctrlPr>
                    <w:rPr>
                      <w:rFonts w:ascii="Cambria Math" w:hAnsi="Cambria Math" w:cs="Times New Roman"/>
                      <w:i/>
                      <w:szCs w:val="20"/>
                    </w:rPr>
                  </m:ctrlPr>
                </m:fPr>
                <m:num>
                  <m:r>
                    <w:rPr>
                      <w:rFonts w:ascii="Cambria Math" w:hAnsi="Cambria Math" w:cs="Times New Roman"/>
                      <w:szCs w:val="20"/>
                    </w:rPr>
                    <m:t>1</m:t>
                  </m:r>
                </m:num>
                <m:den>
                  <m:r>
                    <w:rPr>
                      <w:rFonts w:ascii="Cambria Math" w:hAnsi="Cambria Math" w:cs="Times New Roman"/>
                      <w:szCs w:val="20"/>
                    </w:rPr>
                    <m:t>12∆f</m:t>
                  </m:r>
                </m:den>
              </m:f>
            </m:oMath>
            <w:r w:rsidRPr="0004343C">
              <w:rPr>
                <w:rFonts w:ascii="Times New Roman" w:hAnsi="Times New Roman" w:cs="Times New Roman"/>
                <w:szCs w:val="20"/>
              </w:rPr>
              <w:t xml:space="preserve">, </w:t>
            </w:r>
            <m:oMath>
              <m:f>
                <m:fPr>
                  <m:ctrlPr>
                    <w:rPr>
                      <w:rFonts w:ascii="Cambria Math" w:hAnsi="Cambria Math" w:cs="Times New Roman"/>
                      <w:i/>
                      <w:szCs w:val="20"/>
                    </w:rPr>
                  </m:ctrlPr>
                </m:fPr>
                <m:num>
                  <m:r>
                    <w:rPr>
                      <w:rFonts w:ascii="Cambria Math" w:hAnsi="Cambria Math" w:cs="Times New Roman"/>
                      <w:szCs w:val="20"/>
                    </w:rPr>
                    <m:t>1</m:t>
                  </m:r>
                </m:num>
                <m:den>
                  <m:r>
                    <w:rPr>
                      <w:rFonts w:ascii="Cambria Math" w:hAnsi="Cambria Math" w:cs="Times New Roman"/>
                      <w:szCs w:val="20"/>
                    </w:rPr>
                    <m:t>24∆f</m:t>
                  </m:r>
                </m:den>
              </m:f>
            </m:oMath>
            <w:r w:rsidRPr="0004343C">
              <w:rPr>
                <w:rFonts w:ascii="Times New Roman" w:hAnsi="Times New Roman" w:cs="Times New Roman"/>
                <w:szCs w:val="20"/>
              </w:rPr>
              <w:t xml:space="preserve">} where CP and </w:t>
            </w:r>
            <m:oMath>
              <m:r>
                <w:rPr>
                  <w:rFonts w:ascii="Cambria Math" w:hAnsi="Cambria Math" w:cs="Times New Roman"/>
                  <w:szCs w:val="20"/>
                </w:rPr>
                <m:t>∆f</m:t>
              </m:r>
            </m:oMath>
            <w:r w:rsidRPr="0004343C">
              <w:rPr>
                <w:rFonts w:ascii="Times New Roman" w:hAnsi="Times New Roman" w:cs="Times New Roman"/>
                <w:szCs w:val="20"/>
              </w:rPr>
              <w:t xml:space="preserve"> denote the length of the cyclic prefix according to the current specifications (for normal CP) within a slot and the SCS, respectively</w:t>
            </w:r>
          </w:p>
          <w:p w14:paraId="4E4B53A9" w14:textId="77777777" w:rsidR="00E969ED" w:rsidRPr="0004343C" w:rsidRDefault="00E969ED" w:rsidP="0078397C">
            <w:pPr>
              <w:pStyle w:val="a7"/>
              <w:widowControl w:val="0"/>
              <w:numPr>
                <w:ilvl w:val="1"/>
                <w:numId w:val="15"/>
              </w:numPr>
              <w:snapToGrid w:val="0"/>
              <w:spacing w:after="0" w:line="240" w:lineRule="auto"/>
              <w:contextualSpacing w:val="0"/>
              <w:rPr>
                <w:rFonts w:ascii="Times New Roman" w:hAnsi="Times New Roman" w:cs="Times New Roman"/>
                <w:szCs w:val="20"/>
              </w:rPr>
            </w:pPr>
            <w:r w:rsidRPr="0004343C">
              <w:rPr>
                <w:rFonts w:ascii="Times New Roman" w:hAnsi="Times New Roman" w:cs="Times New Roman"/>
                <w:szCs w:val="20"/>
              </w:rPr>
              <w:t>FFS: Further down-selection of the above candidate values for AD, including the use of a same unit for all supported values</w:t>
            </w:r>
          </w:p>
          <w:p w14:paraId="3AD558A8" w14:textId="77777777" w:rsidR="00E969ED" w:rsidRPr="0004343C" w:rsidRDefault="00E969ED" w:rsidP="0078397C">
            <w:pPr>
              <w:pStyle w:val="a7"/>
              <w:widowControl w:val="0"/>
              <w:numPr>
                <w:ilvl w:val="0"/>
                <w:numId w:val="15"/>
              </w:numPr>
              <w:snapToGrid w:val="0"/>
              <w:spacing w:after="0" w:line="240" w:lineRule="auto"/>
              <w:contextualSpacing w:val="0"/>
              <w:rPr>
                <w:rFonts w:ascii="Times New Roman" w:hAnsi="Times New Roman" w:cs="Times New Roman"/>
                <w:szCs w:val="20"/>
              </w:rPr>
            </w:pPr>
            <w:r w:rsidRPr="0004343C">
              <w:rPr>
                <w:rFonts w:ascii="Times New Roman" w:hAnsi="Times New Roman" w:cs="Times New Roman"/>
                <w:szCs w:val="20"/>
              </w:rPr>
              <w:t>M</w:t>
            </w:r>
            <w:r w:rsidRPr="0004343C">
              <w:rPr>
                <w:rFonts w:ascii="Times New Roman" w:hAnsi="Times New Roman" w:cs="Times New Roman"/>
                <w:szCs w:val="20"/>
                <w:vertAlign w:val="subscript"/>
              </w:rPr>
              <w:t>D</w:t>
            </w:r>
            <w:r w:rsidRPr="0004343C">
              <w:rPr>
                <w:rFonts w:ascii="Times New Roman" w:hAnsi="Times New Roman" w:cs="Times New Roman"/>
                <w:szCs w:val="20"/>
              </w:rPr>
              <w:t xml:space="preserve"> </w:t>
            </w:r>
            <w:proofErr w:type="gramStart"/>
            <w:r w:rsidRPr="0004343C">
              <w:rPr>
                <w:rFonts w:ascii="Times New Roman" w:hAnsi="Times New Roman" w:cs="Times New Roman"/>
                <w:szCs w:val="20"/>
              </w:rPr>
              <w:t>={</w:t>
            </w:r>
            <w:proofErr w:type="gramEnd"/>
            <w:r w:rsidRPr="0004343C">
              <w:rPr>
                <w:rFonts w:ascii="Times New Roman" w:hAnsi="Times New Roman" w:cs="Times New Roman"/>
                <w:szCs w:val="20"/>
              </w:rPr>
              <w:t>32, 64}</w:t>
            </w:r>
          </w:p>
          <w:p w14:paraId="25B6EBD7" w14:textId="77777777" w:rsidR="00E969ED" w:rsidRPr="0004343C" w:rsidRDefault="00E969ED" w:rsidP="0078397C">
            <w:pPr>
              <w:pStyle w:val="a7"/>
              <w:widowControl w:val="0"/>
              <w:numPr>
                <w:ilvl w:val="1"/>
                <w:numId w:val="15"/>
              </w:numPr>
              <w:snapToGrid w:val="0"/>
              <w:spacing w:after="0" w:line="240" w:lineRule="auto"/>
              <w:contextualSpacing w:val="0"/>
              <w:rPr>
                <w:rFonts w:ascii="Times New Roman" w:hAnsi="Times New Roman" w:cs="Times New Roman"/>
                <w:szCs w:val="20"/>
              </w:rPr>
            </w:pPr>
            <w:r w:rsidRPr="0004343C">
              <w:rPr>
                <w:rFonts w:ascii="Times New Roman" w:hAnsi="Times New Roman" w:cs="Times New Roman"/>
                <w:szCs w:val="20"/>
              </w:rPr>
              <w:t>FFS: If TDD TX/RX timing misalignment report is supported, whether different set of candidate M</w:t>
            </w:r>
            <w:r w:rsidRPr="0004343C">
              <w:rPr>
                <w:rFonts w:ascii="Times New Roman" w:hAnsi="Times New Roman" w:cs="Times New Roman"/>
                <w:szCs w:val="20"/>
                <w:vertAlign w:val="subscript"/>
              </w:rPr>
              <w:t>D</w:t>
            </w:r>
            <w:r w:rsidRPr="0004343C">
              <w:rPr>
                <w:rFonts w:ascii="Times New Roman" w:hAnsi="Times New Roman" w:cs="Times New Roman"/>
                <w:szCs w:val="20"/>
              </w:rPr>
              <w:t xml:space="preserve"> values is needed</w:t>
            </w:r>
          </w:p>
          <w:p w14:paraId="75826388" w14:textId="77777777" w:rsidR="00E969ED" w:rsidRPr="0004343C" w:rsidRDefault="00E969ED" w:rsidP="00A97C1D">
            <w:pPr>
              <w:widowControl w:val="0"/>
              <w:snapToGrid w:val="0"/>
              <w:spacing w:after="0"/>
              <w:rPr>
                <w:rFonts w:ascii="Times New Roman" w:eastAsia="Calibri" w:hAnsi="Times New Roman" w:cs="Times New Roman"/>
                <w:szCs w:val="20"/>
                <w:lang w:eastAsia="x-none"/>
              </w:rPr>
            </w:pPr>
            <w:r w:rsidRPr="0004343C">
              <w:rPr>
                <w:rFonts w:ascii="Times New Roman" w:eastAsia="Calibri" w:hAnsi="Times New Roman" w:cs="Times New Roman"/>
                <w:szCs w:val="20"/>
                <w:lang w:eastAsia="x-none"/>
              </w:rPr>
              <w:t xml:space="preserve">In addition, the inside/outside range for the 1-bit indicator </w:t>
            </w:r>
            <w:r w:rsidRPr="0004343C">
              <w:rPr>
                <w:rFonts w:ascii="Times New Roman" w:eastAsia="Calibri" w:hAnsi="Times New Roman" w:cs="Times New Roman"/>
                <w:szCs w:val="20"/>
              </w:rPr>
              <w:t>d</w:t>
            </w:r>
            <w:r w:rsidRPr="0004343C">
              <w:rPr>
                <w:rFonts w:ascii="Times New Roman" w:eastAsia="Calibri" w:hAnsi="Times New Roman" w:cs="Times New Roman"/>
                <w:szCs w:val="20"/>
                <w:vertAlign w:val="subscript"/>
              </w:rPr>
              <w:t>n</w:t>
            </w:r>
            <w:r w:rsidRPr="0004343C">
              <w:rPr>
                <w:rFonts w:ascii="Times New Roman" w:eastAsia="Calibri" w:hAnsi="Times New Roman" w:cs="Times New Roman"/>
                <w:szCs w:val="20"/>
              </w:rPr>
              <w:t xml:space="preserve"> </w:t>
            </w:r>
            <w:r w:rsidRPr="0004343C">
              <w:rPr>
                <w:rFonts w:ascii="Times New Roman" w:eastAsia="Calibri" w:hAnsi="Times New Roman" w:cs="Times New Roman"/>
                <w:szCs w:val="20"/>
                <w:lang w:eastAsia="x-none"/>
              </w:rPr>
              <w:t>is equal to [0, CP].</w:t>
            </w:r>
          </w:p>
          <w:p w14:paraId="26313CBD" w14:textId="73F71DD2" w:rsidR="00251E75" w:rsidRPr="0016220F" w:rsidRDefault="00E969ED" w:rsidP="0016220F">
            <w:pPr>
              <w:widowControl w:val="0"/>
              <w:snapToGrid w:val="0"/>
              <w:spacing w:after="0"/>
              <w:rPr>
                <w:rFonts w:ascii="Times New Roman" w:eastAsia="Calibri" w:hAnsi="Times New Roman" w:cs="Times New Roman"/>
                <w:szCs w:val="20"/>
                <w:lang w:eastAsia="x-none"/>
              </w:rPr>
            </w:pPr>
            <w:r w:rsidRPr="0004343C">
              <w:rPr>
                <w:rFonts w:ascii="Times New Roman" w:eastAsia="Calibri" w:hAnsi="Times New Roman" w:cs="Times New Roman"/>
                <w:szCs w:val="20"/>
                <w:lang w:eastAsia="x-none"/>
              </w:rPr>
              <w:t>FFS: Further implicit/explicit restriction(s) on candidate value(s) depending on the CSI-RS configuration</w:t>
            </w:r>
          </w:p>
        </w:tc>
      </w:tr>
    </w:tbl>
    <w:p w14:paraId="278F156B" w14:textId="0FA78B17" w:rsidR="00DF50B1" w:rsidRDefault="00EA0DDA" w:rsidP="00136EF8">
      <w:pPr>
        <w:spacing w:before="120" w:after="120"/>
        <w:jc w:val="both"/>
        <w:rPr>
          <w:rFonts w:ascii="Times New Roman" w:hAnsi="Times New Roman" w:cs="Times New Roman"/>
          <w:szCs w:val="20"/>
        </w:rPr>
      </w:pPr>
      <w:r>
        <w:rPr>
          <w:rFonts w:ascii="Times New Roman" w:hAnsi="Times New Roman" w:cs="Times New Roman" w:hint="eastAsia"/>
          <w:color w:val="000000" w:themeColor="text1"/>
          <w:lang w:eastAsia="zh-CN"/>
        </w:rPr>
        <w:t>For</w:t>
      </w:r>
      <w:r>
        <w:rPr>
          <w:rFonts w:ascii="Times New Roman" w:hAnsi="Times New Roman" w:cs="Times New Roman"/>
          <w:color w:val="000000" w:themeColor="text1"/>
          <w:lang w:eastAsia="zh-CN"/>
        </w:rPr>
        <w:t xml:space="preserve"> delay report, it was agreed each value correspond to one interval </w:t>
      </w:r>
      <m:oMath>
        <m:r>
          <w:rPr>
            <w:rFonts w:ascii="Cambria Math" w:eastAsia="Calibri" w:hAnsi="Cambria Math" w:cs="Times New Roman"/>
            <w:szCs w:val="20"/>
          </w:rPr>
          <m:t>[</m:t>
        </m:r>
        <m:sSub>
          <m:sSubPr>
            <m:ctrlPr>
              <w:rPr>
                <w:rFonts w:ascii="Cambria Math" w:eastAsia="Calibri" w:hAnsi="Cambria Math" w:cs="Times New Roman"/>
                <w:i/>
                <w:szCs w:val="20"/>
              </w:rPr>
            </m:ctrlPr>
          </m:sSubPr>
          <m:e>
            <m:r>
              <w:rPr>
                <w:rFonts w:ascii="Cambria Math" w:eastAsia="Calibri" w:hAnsi="Cambria Math" w:cs="Times New Roman"/>
                <w:szCs w:val="20"/>
              </w:rPr>
              <m:t>δ</m:t>
            </m:r>
          </m:e>
          <m:sub>
            <m:r>
              <w:rPr>
                <w:rFonts w:ascii="Cambria Math" w:eastAsia="Calibri" w:hAnsi="Cambria Math" w:cs="Times New Roman"/>
                <w:szCs w:val="20"/>
              </w:rPr>
              <m:t>i</m:t>
            </m:r>
          </m:sub>
        </m:sSub>
        <m:r>
          <w:rPr>
            <w:rFonts w:ascii="Cambria Math" w:eastAsia="Calibri" w:hAnsi="Cambria Math" w:cs="Times New Roman"/>
            <w:szCs w:val="20"/>
          </w:rPr>
          <m:t>,</m:t>
        </m:r>
        <m:sSub>
          <m:sSubPr>
            <m:ctrlPr>
              <w:rPr>
                <w:rFonts w:ascii="Cambria Math" w:eastAsia="Calibri" w:hAnsi="Cambria Math" w:cs="Times New Roman"/>
                <w:i/>
                <w:szCs w:val="20"/>
              </w:rPr>
            </m:ctrlPr>
          </m:sSubPr>
          <m:e>
            <m:r>
              <w:rPr>
                <w:rFonts w:ascii="Cambria Math" w:eastAsia="Calibri" w:hAnsi="Cambria Math" w:cs="Times New Roman"/>
                <w:szCs w:val="20"/>
              </w:rPr>
              <m:t>δ</m:t>
            </m:r>
          </m:e>
          <m:sub>
            <m:r>
              <w:rPr>
                <w:rFonts w:ascii="Cambria Math" w:eastAsia="Calibri" w:hAnsi="Cambria Math" w:cs="Times New Roman"/>
                <w:szCs w:val="20"/>
              </w:rPr>
              <m:t>i+1</m:t>
            </m:r>
          </m:sub>
        </m:sSub>
        <m:r>
          <w:rPr>
            <w:rFonts w:ascii="Cambria Math" w:eastAsia="Calibri" w:hAnsi="Cambria Math" w:cs="Times New Roman"/>
            <w:szCs w:val="20"/>
          </w:rPr>
          <m:t>]</m:t>
        </m:r>
      </m:oMath>
      <w:r w:rsidRPr="0004343C">
        <w:rPr>
          <w:rFonts w:ascii="Times New Roman" w:eastAsia="Calibri" w:hAnsi="Times New Roman" w:cs="Times New Roman"/>
          <w:szCs w:val="20"/>
        </w:rPr>
        <w:t xml:space="preserve"> which D</w:t>
      </w:r>
      <w:r w:rsidRPr="0004343C">
        <w:rPr>
          <w:rFonts w:ascii="Times New Roman" w:eastAsia="Calibri" w:hAnsi="Times New Roman" w:cs="Times New Roman"/>
          <w:szCs w:val="20"/>
          <w:vertAlign w:val="subscript"/>
        </w:rPr>
        <w:t>n,offset</w:t>
      </w:r>
      <w:r w:rsidRPr="0004343C">
        <w:rPr>
          <w:rFonts w:ascii="Times New Roman" w:eastAsia="Calibri" w:hAnsi="Times New Roman" w:cs="Times New Roman"/>
          <w:szCs w:val="20"/>
        </w:rPr>
        <w:t xml:space="preserve"> falls into</w:t>
      </w:r>
      <w:r>
        <w:rPr>
          <w:rFonts w:ascii="Times New Roman" w:hAnsi="Times New Roman" w:cs="Times New Roman"/>
          <w:color w:val="000000" w:themeColor="text1"/>
          <w:lang w:eastAsia="zh-CN"/>
        </w:rPr>
        <w:t xml:space="preserve">, while the interval in current agreement is closed interval including both </w:t>
      </w:r>
      <m:oMath>
        <m:sSub>
          <m:sSubPr>
            <m:ctrlPr>
              <w:rPr>
                <w:rFonts w:ascii="Cambria Math" w:eastAsia="Calibri" w:hAnsi="Cambria Math" w:cs="Times New Roman"/>
                <w:i/>
                <w:szCs w:val="20"/>
              </w:rPr>
            </m:ctrlPr>
          </m:sSubPr>
          <m:e>
            <m:r>
              <w:rPr>
                <w:rFonts w:ascii="Cambria Math" w:eastAsia="Calibri" w:hAnsi="Cambria Math" w:cs="Times New Roman"/>
                <w:szCs w:val="20"/>
              </w:rPr>
              <m:t>δ</m:t>
            </m:r>
          </m:e>
          <m:sub>
            <m:r>
              <w:rPr>
                <w:rFonts w:ascii="Cambria Math" w:eastAsia="Calibri" w:hAnsi="Cambria Math" w:cs="Times New Roman"/>
                <w:szCs w:val="20"/>
              </w:rPr>
              <m:t>i</m:t>
            </m:r>
          </m:sub>
        </m:sSub>
      </m:oMath>
      <w:r>
        <w:rPr>
          <w:rFonts w:ascii="Times New Roman" w:hAnsi="Times New Roman" w:cs="Times New Roman"/>
          <w:szCs w:val="20"/>
        </w:rPr>
        <w:t xml:space="preserve"> and </w:t>
      </w:r>
      <m:oMath>
        <m:sSub>
          <m:sSubPr>
            <m:ctrlPr>
              <w:rPr>
                <w:rFonts w:ascii="Cambria Math" w:eastAsia="Calibri" w:hAnsi="Cambria Math" w:cs="Times New Roman"/>
                <w:i/>
                <w:szCs w:val="20"/>
              </w:rPr>
            </m:ctrlPr>
          </m:sSubPr>
          <m:e>
            <m:r>
              <w:rPr>
                <w:rFonts w:ascii="Cambria Math" w:eastAsia="Calibri" w:hAnsi="Cambria Math" w:cs="Times New Roman"/>
                <w:szCs w:val="20"/>
              </w:rPr>
              <m:t>δ</m:t>
            </m:r>
          </m:e>
          <m:sub>
            <m:r>
              <w:rPr>
                <w:rFonts w:ascii="Cambria Math" w:eastAsia="Calibri" w:hAnsi="Cambria Math" w:cs="Times New Roman"/>
                <w:szCs w:val="20"/>
              </w:rPr>
              <m:t>i+1</m:t>
            </m:r>
          </m:sub>
        </m:sSub>
      </m:oMath>
      <w:r>
        <w:rPr>
          <w:rFonts w:ascii="Times New Roman" w:hAnsi="Times New Roman" w:cs="Times New Roman"/>
          <w:szCs w:val="20"/>
        </w:rPr>
        <w:t xml:space="preserve">, </w:t>
      </w:r>
      <w:r w:rsidR="007749CB">
        <w:rPr>
          <w:rFonts w:ascii="Times New Roman" w:hAnsi="Times New Roman" w:cs="Times New Roman"/>
          <w:szCs w:val="20"/>
        </w:rPr>
        <w:t xml:space="preserve">which means the adjacent intervals have overlapped value </w:t>
      </w:r>
      <m:oMath>
        <m:sSub>
          <m:sSubPr>
            <m:ctrlPr>
              <w:rPr>
                <w:rFonts w:ascii="Cambria Math" w:eastAsia="Calibri" w:hAnsi="Cambria Math" w:cs="Times New Roman"/>
                <w:i/>
                <w:szCs w:val="20"/>
              </w:rPr>
            </m:ctrlPr>
          </m:sSubPr>
          <m:e>
            <m:r>
              <w:rPr>
                <w:rFonts w:ascii="Cambria Math" w:eastAsia="Calibri" w:hAnsi="Cambria Math" w:cs="Times New Roman"/>
                <w:szCs w:val="20"/>
              </w:rPr>
              <m:t>δ</m:t>
            </m:r>
          </m:e>
          <m:sub>
            <m:r>
              <w:rPr>
                <w:rFonts w:ascii="Cambria Math" w:eastAsia="Calibri" w:hAnsi="Cambria Math" w:cs="Times New Roman"/>
                <w:szCs w:val="20"/>
              </w:rPr>
              <m:t>i</m:t>
            </m:r>
          </m:sub>
        </m:sSub>
      </m:oMath>
      <w:r w:rsidR="007749CB">
        <w:rPr>
          <w:rFonts w:ascii="Times New Roman" w:hAnsi="Times New Roman" w:cs="Times New Roman"/>
          <w:szCs w:val="20"/>
        </w:rPr>
        <w:t xml:space="preserve">, for example, the two intervals </w:t>
      </w:r>
      <m:oMath>
        <m:r>
          <w:rPr>
            <w:rFonts w:ascii="Cambria Math" w:eastAsia="Calibri" w:hAnsi="Cambria Math" w:cs="Times New Roman"/>
            <w:szCs w:val="20"/>
          </w:rPr>
          <m:t>[</m:t>
        </m:r>
        <m:sSub>
          <m:sSubPr>
            <m:ctrlPr>
              <w:rPr>
                <w:rFonts w:ascii="Cambria Math" w:eastAsia="Calibri" w:hAnsi="Cambria Math" w:cs="Times New Roman"/>
                <w:i/>
                <w:szCs w:val="20"/>
              </w:rPr>
            </m:ctrlPr>
          </m:sSubPr>
          <m:e>
            <m:r>
              <w:rPr>
                <w:rFonts w:ascii="Cambria Math" w:eastAsia="Calibri" w:hAnsi="Cambria Math" w:cs="Times New Roman"/>
                <w:szCs w:val="20"/>
              </w:rPr>
              <m:t>δ</m:t>
            </m:r>
          </m:e>
          <m:sub>
            <m:r>
              <w:rPr>
                <w:rFonts w:ascii="Cambria Math" w:eastAsia="Calibri" w:hAnsi="Cambria Math" w:cs="Times New Roman"/>
                <w:szCs w:val="20"/>
              </w:rPr>
              <m:t>i-1</m:t>
            </m:r>
          </m:sub>
        </m:sSub>
        <m:r>
          <w:rPr>
            <w:rFonts w:ascii="Cambria Math" w:eastAsia="Calibri" w:hAnsi="Cambria Math" w:cs="Times New Roman"/>
            <w:szCs w:val="20"/>
          </w:rPr>
          <m:t>,</m:t>
        </m:r>
        <m:sSub>
          <m:sSubPr>
            <m:ctrlPr>
              <w:rPr>
                <w:rFonts w:ascii="Cambria Math" w:eastAsia="Calibri" w:hAnsi="Cambria Math" w:cs="Times New Roman"/>
                <w:i/>
                <w:szCs w:val="20"/>
              </w:rPr>
            </m:ctrlPr>
          </m:sSubPr>
          <m:e>
            <m:r>
              <w:rPr>
                <w:rFonts w:ascii="Cambria Math" w:eastAsia="Calibri" w:hAnsi="Cambria Math" w:cs="Times New Roman"/>
                <w:szCs w:val="20"/>
              </w:rPr>
              <m:t>δ</m:t>
            </m:r>
          </m:e>
          <m:sub>
            <m:r>
              <w:rPr>
                <w:rFonts w:ascii="Cambria Math" w:eastAsia="Calibri" w:hAnsi="Cambria Math" w:cs="Times New Roman"/>
                <w:szCs w:val="20"/>
              </w:rPr>
              <m:t>i</m:t>
            </m:r>
          </m:sub>
        </m:sSub>
        <m:r>
          <w:rPr>
            <w:rFonts w:ascii="Cambria Math" w:eastAsia="Calibri" w:hAnsi="Cambria Math" w:cs="Times New Roman"/>
            <w:szCs w:val="20"/>
          </w:rPr>
          <m:t>]</m:t>
        </m:r>
      </m:oMath>
      <w:r w:rsidR="007749CB" w:rsidRPr="0004343C">
        <w:rPr>
          <w:rFonts w:ascii="Times New Roman" w:eastAsia="Calibri" w:hAnsi="Times New Roman" w:cs="Times New Roman"/>
          <w:szCs w:val="20"/>
        </w:rPr>
        <w:t xml:space="preserve"> </w:t>
      </w:r>
      <w:r w:rsidR="007749CB">
        <w:rPr>
          <w:rFonts w:ascii="Times New Roman" w:eastAsia="Calibri" w:hAnsi="Times New Roman" w:cs="Times New Roman"/>
          <w:szCs w:val="20"/>
        </w:rPr>
        <w:t xml:space="preserve">and </w:t>
      </w:r>
      <m:oMath>
        <m:r>
          <w:rPr>
            <w:rFonts w:ascii="Cambria Math" w:eastAsia="Calibri" w:hAnsi="Cambria Math" w:cs="Times New Roman"/>
            <w:szCs w:val="20"/>
          </w:rPr>
          <m:t>[</m:t>
        </m:r>
        <m:sSub>
          <m:sSubPr>
            <m:ctrlPr>
              <w:rPr>
                <w:rFonts w:ascii="Cambria Math" w:eastAsia="Calibri" w:hAnsi="Cambria Math" w:cs="Times New Roman"/>
                <w:i/>
                <w:szCs w:val="20"/>
              </w:rPr>
            </m:ctrlPr>
          </m:sSubPr>
          <m:e>
            <m:r>
              <w:rPr>
                <w:rFonts w:ascii="Cambria Math" w:eastAsia="Calibri" w:hAnsi="Cambria Math" w:cs="Times New Roman"/>
                <w:szCs w:val="20"/>
              </w:rPr>
              <m:t>δ</m:t>
            </m:r>
          </m:e>
          <m:sub>
            <m:r>
              <w:rPr>
                <w:rFonts w:ascii="Cambria Math" w:eastAsia="Calibri" w:hAnsi="Cambria Math" w:cs="Times New Roman"/>
                <w:szCs w:val="20"/>
              </w:rPr>
              <m:t>i</m:t>
            </m:r>
          </m:sub>
        </m:sSub>
        <m:r>
          <w:rPr>
            <w:rFonts w:ascii="Cambria Math" w:eastAsia="Calibri" w:hAnsi="Cambria Math" w:cs="Times New Roman"/>
            <w:szCs w:val="20"/>
          </w:rPr>
          <m:t>,</m:t>
        </m:r>
        <m:sSub>
          <m:sSubPr>
            <m:ctrlPr>
              <w:rPr>
                <w:rFonts w:ascii="Cambria Math" w:eastAsia="Calibri" w:hAnsi="Cambria Math" w:cs="Times New Roman"/>
                <w:i/>
                <w:szCs w:val="20"/>
              </w:rPr>
            </m:ctrlPr>
          </m:sSubPr>
          <m:e>
            <m:r>
              <w:rPr>
                <w:rFonts w:ascii="Cambria Math" w:eastAsia="Calibri" w:hAnsi="Cambria Math" w:cs="Times New Roman"/>
                <w:szCs w:val="20"/>
              </w:rPr>
              <m:t>δ</m:t>
            </m:r>
          </m:e>
          <m:sub>
            <m:r>
              <w:rPr>
                <w:rFonts w:ascii="Cambria Math" w:eastAsia="Calibri" w:hAnsi="Cambria Math" w:cs="Times New Roman"/>
                <w:szCs w:val="20"/>
              </w:rPr>
              <m:t>i+1</m:t>
            </m:r>
          </m:sub>
        </m:sSub>
        <m:r>
          <w:rPr>
            <w:rFonts w:ascii="Cambria Math" w:eastAsia="Calibri" w:hAnsi="Cambria Math" w:cs="Times New Roman"/>
            <w:szCs w:val="20"/>
          </w:rPr>
          <m:t>]</m:t>
        </m:r>
      </m:oMath>
      <w:r w:rsidR="007749CB">
        <w:rPr>
          <w:rFonts w:ascii="Times New Roman" w:eastAsia="Calibri" w:hAnsi="Times New Roman" w:cs="Times New Roman"/>
          <w:szCs w:val="20"/>
        </w:rPr>
        <w:t>,</w:t>
      </w:r>
      <w:r w:rsidR="007749CB" w:rsidRPr="0004343C">
        <w:rPr>
          <w:rFonts w:ascii="Times New Roman" w:eastAsia="Calibri" w:hAnsi="Times New Roman" w:cs="Times New Roman"/>
          <w:szCs w:val="20"/>
        </w:rPr>
        <w:t xml:space="preserve"> </w:t>
      </w:r>
      <w:r>
        <w:rPr>
          <w:rFonts w:ascii="Times New Roman" w:hAnsi="Times New Roman" w:cs="Times New Roman"/>
          <w:szCs w:val="20"/>
        </w:rPr>
        <w:t xml:space="preserve">which may lead to ambiguous when </w:t>
      </w:r>
      <w:r w:rsidR="00DF50B1" w:rsidRPr="0004343C">
        <w:rPr>
          <w:rFonts w:ascii="Times New Roman" w:eastAsia="Calibri" w:hAnsi="Times New Roman" w:cs="Times New Roman"/>
          <w:szCs w:val="20"/>
        </w:rPr>
        <w:t>D</w:t>
      </w:r>
      <w:r w:rsidR="00DF50B1" w:rsidRPr="0004343C">
        <w:rPr>
          <w:rFonts w:ascii="Times New Roman" w:eastAsia="Calibri" w:hAnsi="Times New Roman" w:cs="Times New Roman"/>
          <w:szCs w:val="20"/>
          <w:vertAlign w:val="subscript"/>
        </w:rPr>
        <w:t>n,offset</w:t>
      </w:r>
      <w:r>
        <w:rPr>
          <w:rFonts w:ascii="Times New Roman" w:hAnsi="Times New Roman" w:cs="Times New Roman"/>
          <w:szCs w:val="20"/>
        </w:rPr>
        <w:t xml:space="preserve"> </w:t>
      </w:r>
      <w:r w:rsidR="00DF50B1">
        <w:rPr>
          <w:rFonts w:ascii="Times New Roman" w:hAnsi="Times New Roman" w:cs="Times New Roman"/>
          <w:szCs w:val="20"/>
        </w:rPr>
        <w:t xml:space="preserve">is same as </w:t>
      </w:r>
      <m:oMath>
        <m:sSub>
          <m:sSubPr>
            <m:ctrlPr>
              <w:rPr>
                <w:rFonts w:ascii="Cambria Math" w:eastAsia="Calibri" w:hAnsi="Cambria Math" w:cs="Times New Roman"/>
                <w:i/>
                <w:szCs w:val="20"/>
              </w:rPr>
            </m:ctrlPr>
          </m:sSubPr>
          <m:e>
            <m:r>
              <w:rPr>
                <w:rFonts w:ascii="Cambria Math" w:eastAsia="Calibri" w:hAnsi="Cambria Math" w:cs="Times New Roman"/>
                <w:szCs w:val="20"/>
              </w:rPr>
              <m:t>δ</m:t>
            </m:r>
          </m:e>
          <m:sub>
            <m:r>
              <w:rPr>
                <w:rFonts w:ascii="Cambria Math" w:eastAsia="Calibri" w:hAnsi="Cambria Math" w:cs="Times New Roman"/>
                <w:szCs w:val="20"/>
              </w:rPr>
              <m:t>i</m:t>
            </m:r>
          </m:sub>
        </m:sSub>
      </m:oMath>
      <w:r w:rsidR="007749CB">
        <w:rPr>
          <w:rFonts w:ascii="Times New Roman" w:hAnsi="Times New Roman" w:cs="Times New Roman"/>
          <w:szCs w:val="20"/>
        </w:rPr>
        <w:t>,</w:t>
      </w:r>
      <w:r w:rsidR="00DF50B1">
        <w:rPr>
          <w:rFonts w:ascii="Times New Roman" w:hAnsi="Times New Roman" w:cs="Times New Roman"/>
          <w:szCs w:val="20"/>
        </w:rPr>
        <w:t xml:space="preserve"> even this is not typical case, it’s better to clarify the intervals to make it accurate.</w:t>
      </w:r>
      <w:r w:rsidR="007749CB">
        <w:rPr>
          <w:rFonts w:ascii="Times New Roman" w:hAnsi="Times New Roman" w:cs="Times New Roman"/>
          <w:szCs w:val="20"/>
        </w:rPr>
        <w:t xml:space="preserve"> For example, the interval to be </w:t>
      </w:r>
      <m:oMath>
        <m:r>
          <w:rPr>
            <w:rFonts w:ascii="Cambria Math" w:eastAsia="Calibri" w:hAnsi="Cambria Math" w:cs="Times New Roman"/>
            <w:szCs w:val="20"/>
          </w:rPr>
          <m:t>[</m:t>
        </m:r>
        <m:sSub>
          <m:sSubPr>
            <m:ctrlPr>
              <w:rPr>
                <w:rFonts w:ascii="Cambria Math" w:eastAsia="Calibri" w:hAnsi="Cambria Math" w:cs="Times New Roman"/>
                <w:i/>
                <w:szCs w:val="20"/>
              </w:rPr>
            </m:ctrlPr>
          </m:sSubPr>
          <m:e>
            <m:r>
              <w:rPr>
                <w:rFonts w:ascii="Cambria Math" w:eastAsia="Calibri" w:hAnsi="Cambria Math" w:cs="Times New Roman"/>
                <w:szCs w:val="20"/>
              </w:rPr>
              <m:t>δ</m:t>
            </m:r>
          </m:e>
          <m:sub>
            <m:r>
              <w:rPr>
                <w:rFonts w:ascii="Cambria Math" w:eastAsia="Calibri" w:hAnsi="Cambria Math" w:cs="Times New Roman"/>
                <w:szCs w:val="20"/>
              </w:rPr>
              <m:t>i</m:t>
            </m:r>
          </m:sub>
        </m:sSub>
        <m:r>
          <w:rPr>
            <w:rFonts w:ascii="Cambria Math" w:eastAsia="Calibri" w:hAnsi="Cambria Math" w:cs="Times New Roman"/>
            <w:szCs w:val="20"/>
          </w:rPr>
          <m:t>,</m:t>
        </m:r>
        <m:sSub>
          <m:sSubPr>
            <m:ctrlPr>
              <w:rPr>
                <w:rFonts w:ascii="Cambria Math" w:eastAsia="Calibri" w:hAnsi="Cambria Math" w:cs="Times New Roman"/>
                <w:i/>
                <w:szCs w:val="20"/>
              </w:rPr>
            </m:ctrlPr>
          </m:sSubPr>
          <m:e>
            <m:r>
              <w:rPr>
                <w:rFonts w:ascii="Cambria Math" w:eastAsia="Calibri" w:hAnsi="Cambria Math" w:cs="Times New Roman"/>
                <w:szCs w:val="20"/>
              </w:rPr>
              <m:t>δ</m:t>
            </m:r>
          </m:e>
          <m:sub>
            <m:r>
              <w:rPr>
                <w:rFonts w:ascii="Cambria Math" w:eastAsia="Calibri" w:hAnsi="Cambria Math" w:cs="Times New Roman"/>
                <w:szCs w:val="20"/>
              </w:rPr>
              <m:t>i+1</m:t>
            </m:r>
          </m:sub>
        </m:sSub>
        <m:r>
          <w:rPr>
            <w:rFonts w:ascii="Cambria Math" w:eastAsia="Calibri" w:hAnsi="Cambria Math" w:cs="Times New Roman"/>
            <w:color w:val="FF0000"/>
            <w:szCs w:val="20"/>
          </w:rPr>
          <m:t>)</m:t>
        </m:r>
      </m:oMath>
      <w:r w:rsidR="007749CB">
        <w:rPr>
          <w:rFonts w:ascii="Times New Roman" w:hAnsi="Times New Roman" w:cs="Times New Roman"/>
          <w:szCs w:val="20"/>
        </w:rPr>
        <w:t>, then there will be no overlapping between intervals.</w:t>
      </w:r>
    </w:p>
    <w:p w14:paraId="6E622F34" w14:textId="13863F58" w:rsidR="007749CB" w:rsidRPr="00CF1C60" w:rsidRDefault="007749CB" w:rsidP="007749CB">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w:t>
      </w:r>
      <w:r w:rsidR="00F91440">
        <w:rPr>
          <w:rFonts w:ascii="Times New Roman" w:hAnsi="Times New Roman" w:cs="Times New Roman"/>
          <w:b/>
          <w:i/>
          <w:lang w:eastAsia="zh-CN"/>
        </w:rPr>
        <w:t>7</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For delay offset reporting, clarifying the interval to be </w:t>
      </w:r>
      <m:oMath>
        <m:r>
          <m:rPr>
            <m:sty m:val="bi"/>
          </m:rPr>
          <w:rPr>
            <w:rFonts w:ascii="Cambria Math" w:eastAsia="Calibri" w:hAnsi="Cambria Math" w:cs="Times New Roman"/>
            <w:szCs w:val="20"/>
          </w:rPr>
          <m:t>[</m:t>
        </m:r>
        <m:sSub>
          <m:sSubPr>
            <m:ctrlPr>
              <w:rPr>
                <w:rFonts w:ascii="Cambria Math" w:eastAsia="Calibri" w:hAnsi="Cambria Math" w:cs="Times New Roman"/>
                <w:b/>
                <w:bCs/>
                <w:i/>
                <w:szCs w:val="20"/>
              </w:rPr>
            </m:ctrlPr>
          </m:sSubPr>
          <m:e>
            <m:r>
              <m:rPr>
                <m:sty m:val="bi"/>
              </m:rPr>
              <w:rPr>
                <w:rFonts w:ascii="Cambria Math" w:eastAsia="Calibri" w:hAnsi="Cambria Math" w:cs="Times New Roman"/>
                <w:szCs w:val="20"/>
              </w:rPr>
              <m:t>δ</m:t>
            </m:r>
          </m:e>
          <m:sub>
            <m:r>
              <m:rPr>
                <m:sty m:val="bi"/>
              </m:rPr>
              <w:rPr>
                <w:rFonts w:ascii="Cambria Math" w:eastAsia="Calibri" w:hAnsi="Cambria Math" w:cs="Times New Roman"/>
                <w:szCs w:val="20"/>
              </w:rPr>
              <m:t>i</m:t>
            </m:r>
          </m:sub>
        </m:sSub>
        <m:r>
          <m:rPr>
            <m:sty m:val="bi"/>
          </m:rPr>
          <w:rPr>
            <w:rFonts w:ascii="Cambria Math" w:eastAsia="Calibri" w:hAnsi="Cambria Math" w:cs="Times New Roman"/>
            <w:szCs w:val="20"/>
          </w:rPr>
          <m:t>,</m:t>
        </m:r>
        <m:sSub>
          <m:sSubPr>
            <m:ctrlPr>
              <w:rPr>
                <w:rFonts w:ascii="Cambria Math" w:eastAsia="Calibri" w:hAnsi="Cambria Math" w:cs="Times New Roman"/>
                <w:b/>
                <w:bCs/>
                <w:i/>
                <w:szCs w:val="20"/>
              </w:rPr>
            </m:ctrlPr>
          </m:sSubPr>
          <m:e>
            <m:r>
              <m:rPr>
                <m:sty m:val="bi"/>
              </m:rPr>
              <w:rPr>
                <w:rFonts w:ascii="Cambria Math" w:eastAsia="Calibri" w:hAnsi="Cambria Math" w:cs="Times New Roman"/>
                <w:szCs w:val="20"/>
              </w:rPr>
              <m:t>δ</m:t>
            </m:r>
          </m:e>
          <m:sub>
            <m:r>
              <m:rPr>
                <m:sty m:val="bi"/>
              </m:rPr>
              <w:rPr>
                <w:rFonts w:ascii="Cambria Math" w:eastAsia="Calibri" w:hAnsi="Cambria Math" w:cs="Times New Roman"/>
                <w:szCs w:val="20"/>
              </w:rPr>
              <m:t>i+1</m:t>
            </m:r>
          </m:sub>
        </m:sSub>
        <m:r>
          <m:rPr>
            <m:sty m:val="bi"/>
          </m:rPr>
          <w:rPr>
            <w:rFonts w:ascii="Cambria Math" w:eastAsia="Calibri" w:hAnsi="Cambria Math" w:cs="Times New Roman"/>
            <w:color w:val="FF0000"/>
            <w:szCs w:val="20"/>
          </w:rPr>
          <m:t>)</m:t>
        </m:r>
      </m:oMath>
      <w:r>
        <w:rPr>
          <w:rFonts w:ascii="Times New Roman" w:hAnsi="Times New Roman" w:cs="Times New Roman"/>
          <w:b/>
          <w:bCs/>
          <w:i/>
          <w:color w:val="FF0000"/>
          <w:szCs w:val="20"/>
        </w:rPr>
        <w:t xml:space="preserve"> </w:t>
      </w:r>
      <w:r w:rsidRPr="007749CB">
        <w:rPr>
          <w:rFonts w:ascii="Times New Roman" w:hAnsi="Times New Roman" w:cs="Times New Roman" w:hint="eastAsia"/>
          <w:b/>
          <w:bCs/>
          <w:i/>
          <w:szCs w:val="20"/>
          <w:lang w:eastAsia="zh-CN"/>
        </w:rPr>
        <w:t>to</w:t>
      </w:r>
      <w:r w:rsidRPr="007749CB">
        <w:rPr>
          <w:rFonts w:ascii="Times New Roman" w:hAnsi="Times New Roman" w:cs="Times New Roman"/>
          <w:b/>
          <w:bCs/>
          <w:i/>
          <w:szCs w:val="20"/>
        </w:rPr>
        <w:t xml:space="preserve"> avoid overlapping/ambiguous between intervals</w:t>
      </w:r>
      <w:r w:rsidRPr="007749CB">
        <w:rPr>
          <w:rFonts w:ascii="Times New Roman" w:hAnsi="Times New Roman" w:cs="Times New Roman"/>
          <w:b/>
          <w:bCs/>
          <w:i/>
          <w:lang w:eastAsia="zh-CN"/>
        </w:rPr>
        <w:t>.</w:t>
      </w:r>
    </w:p>
    <w:p w14:paraId="7EED56D4" w14:textId="6D566B6A" w:rsidR="00EA0DDA" w:rsidRDefault="00E969ED" w:rsidP="00136EF8">
      <w:pPr>
        <w:spacing w:before="120" w:after="120"/>
        <w:jc w:val="both"/>
        <w:rPr>
          <w:rFonts w:ascii="Times New Roman" w:hAnsi="Times New Roman" w:cs="Times New Roman"/>
          <w:szCs w:val="20"/>
        </w:rPr>
      </w:pPr>
      <w:r>
        <w:rPr>
          <w:rFonts w:ascii="Times New Roman" w:hAnsi="Times New Roman" w:cs="Times New Roman"/>
          <w:color w:val="000000" w:themeColor="text1"/>
          <w:lang w:eastAsia="zh-CN"/>
        </w:rPr>
        <w:t xml:space="preserve">In last meeting, candidate values for </w:t>
      </w:r>
      <w:r w:rsidRPr="0004343C">
        <w:rPr>
          <w:rFonts w:ascii="Times New Roman" w:hAnsi="Times New Roman" w:cs="Times New Roman"/>
          <w:szCs w:val="20"/>
        </w:rPr>
        <w:t>A</w:t>
      </w:r>
      <w:r w:rsidRPr="0004343C">
        <w:rPr>
          <w:rFonts w:ascii="Times New Roman" w:hAnsi="Times New Roman" w:cs="Times New Roman"/>
          <w:szCs w:val="20"/>
          <w:vertAlign w:val="subscript"/>
        </w:rPr>
        <w:t>D</w:t>
      </w:r>
      <w:r>
        <w:rPr>
          <w:rFonts w:ascii="Times New Roman" w:hAnsi="Times New Roman" w:cs="Times New Roman"/>
          <w:color w:val="000000" w:themeColor="text1"/>
          <w:lang w:eastAsia="zh-CN"/>
        </w:rPr>
        <w:t xml:space="preserve"> were listed, i.e. </w:t>
      </w:r>
      <w:r w:rsidRPr="0004343C">
        <w:rPr>
          <w:rFonts w:ascii="Times New Roman" w:hAnsi="Times New Roman" w:cs="Times New Roman"/>
          <w:szCs w:val="20"/>
        </w:rPr>
        <w:t xml:space="preserve">{0.5CP, 0.75CP, CP, 1.5CP, 2CP, </w:t>
      </w:r>
      <m:oMath>
        <m:f>
          <m:fPr>
            <m:ctrlPr>
              <w:rPr>
                <w:rFonts w:ascii="Cambria Math" w:hAnsi="Cambria Math" w:cs="Times New Roman"/>
                <w:i/>
                <w:szCs w:val="20"/>
              </w:rPr>
            </m:ctrlPr>
          </m:fPr>
          <m:num>
            <m:r>
              <w:rPr>
                <w:rFonts w:ascii="Cambria Math" w:hAnsi="Cambria Math" w:cs="Times New Roman"/>
                <w:szCs w:val="20"/>
              </w:rPr>
              <m:t>1</m:t>
            </m:r>
          </m:num>
          <m:den>
            <m:r>
              <w:rPr>
                <w:rFonts w:ascii="Cambria Math" w:hAnsi="Cambria Math" w:cs="Times New Roman"/>
                <w:szCs w:val="20"/>
              </w:rPr>
              <m:t>4∆f</m:t>
            </m:r>
          </m:den>
        </m:f>
      </m:oMath>
      <w:r w:rsidRPr="0004343C">
        <w:rPr>
          <w:rFonts w:ascii="Times New Roman" w:hAnsi="Times New Roman" w:cs="Times New Roman"/>
          <w:szCs w:val="20"/>
        </w:rPr>
        <w:t xml:space="preserve">, </w:t>
      </w:r>
      <m:oMath>
        <m:r>
          <w:rPr>
            <w:rFonts w:ascii="Cambria Math" w:hAnsi="Cambria Math" w:cs="Times New Roman"/>
            <w:szCs w:val="20"/>
          </w:rPr>
          <m:t xml:space="preserve"> </m:t>
        </m:r>
        <m:f>
          <m:fPr>
            <m:ctrlPr>
              <w:rPr>
                <w:rFonts w:ascii="Cambria Math" w:hAnsi="Cambria Math" w:cs="Times New Roman"/>
                <w:i/>
                <w:szCs w:val="20"/>
              </w:rPr>
            </m:ctrlPr>
          </m:fPr>
          <m:num>
            <m:r>
              <w:rPr>
                <w:rFonts w:ascii="Cambria Math" w:hAnsi="Cambria Math" w:cs="Times New Roman"/>
                <w:szCs w:val="20"/>
              </w:rPr>
              <m:t>1</m:t>
            </m:r>
          </m:num>
          <m:den>
            <m:r>
              <w:rPr>
                <w:rFonts w:ascii="Cambria Math" w:hAnsi="Cambria Math" w:cs="Times New Roman"/>
                <w:szCs w:val="20"/>
              </w:rPr>
              <m:t>12∆f</m:t>
            </m:r>
          </m:den>
        </m:f>
      </m:oMath>
      <w:r w:rsidRPr="0004343C">
        <w:rPr>
          <w:rFonts w:ascii="Times New Roman" w:hAnsi="Times New Roman" w:cs="Times New Roman"/>
          <w:szCs w:val="20"/>
        </w:rPr>
        <w:t xml:space="preserve">, </w:t>
      </w:r>
      <m:oMath>
        <m:f>
          <m:fPr>
            <m:ctrlPr>
              <w:rPr>
                <w:rFonts w:ascii="Cambria Math" w:hAnsi="Cambria Math" w:cs="Times New Roman"/>
                <w:i/>
                <w:szCs w:val="20"/>
              </w:rPr>
            </m:ctrlPr>
          </m:fPr>
          <m:num>
            <m:r>
              <w:rPr>
                <w:rFonts w:ascii="Cambria Math" w:hAnsi="Cambria Math" w:cs="Times New Roman"/>
                <w:szCs w:val="20"/>
              </w:rPr>
              <m:t>1</m:t>
            </m:r>
          </m:num>
          <m:den>
            <m:r>
              <w:rPr>
                <w:rFonts w:ascii="Cambria Math" w:hAnsi="Cambria Math" w:cs="Times New Roman"/>
                <w:szCs w:val="20"/>
              </w:rPr>
              <m:t>24∆f</m:t>
            </m:r>
          </m:den>
        </m:f>
      </m:oMath>
      <w:r w:rsidRPr="0004343C">
        <w:rPr>
          <w:rFonts w:ascii="Times New Roman" w:hAnsi="Times New Roman" w:cs="Times New Roman"/>
          <w:szCs w:val="20"/>
        </w:rPr>
        <w:t>}</w:t>
      </w:r>
      <w:r>
        <w:rPr>
          <w:rFonts w:ascii="Times New Roman" w:hAnsi="Times New Roman" w:cs="Times New Roman"/>
          <w:color w:val="000000" w:themeColor="text1"/>
          <w:lang w:eastAsia="zh-CN"/>
        </w:rPr>
        <w:t xml:space="preserve">, and in essence, both CP and </w:t>
      </w:r>
      <m:oMath>
        <m:f>
          <m:fPr>
            <m:ctrlPr>
              <w:rPr>
                <w:rFonts w:ascii="Cambria Math" w:hAnsi="Cambria Math" w:cs="Times New Roman"/>
                <w:i/>
                <w:szCs w:val="20"/>
              </w:rPr>
            </m:ctrlPr>
          </m:fPr>
          <m:num>
            <m:r>
              <w:rPr>
                <w:rFonts w:ascii="Cambria Math" w:hAnsi="Cambria Math" w:cs="Times New Roman"/>
                <w:szCs w:val="20"/>
              </w:rPr>
              <m:t>1</m:t>
            </m:r>
          </m:num>
          <m:den>
            <m:r>
              <w:rPr>
                <w:rFonts w:ascii="Cambria Math" w:hAnsi="Cambria Math" w:cs="Times New Roman"/>
                <w:szCs w:val="20"/>
              </w:rPr>
              <m:t>∆f</m:t>
            </m:r>
          </m:den>
        </m:f>
      </m:oMath>
      <w:r w:rsidR="00EA0DDA">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 xml:space="preserve">are same, which can represent a time duration, while we prefer to have a unified unit for </w:t>
      </w:r>
      <w:r w:rsidRPr="0004343C">
        <w:rPr>
          <w:rFonts w:ascii="Times New Roman" w:hAnsi="Times New Roman" w:cs="Times New Roman"/>
          <w:szCs w:val="20"/>
        </w:rPr>
        <w:t>A</w:t>
      </w:r>
      <w:r w:rsidRPr="0004343C">
        <w:rPr>
          <w:rFonts w:ascii="Times New Roman" w:hAnsi="Times New Roman" w:cs="Times New Roman"/>
          <w:szCs w:val="20"/>
          <w:vertAlign w:val="subscript"/>
        </w:rPr>
        <w:t>D</w:t>
      </w:r>
      <w:r>
        <w:rPr>
          <w:rFonts w:ascii="Times New Roman" w:hAnsi="Times New Roman" w:cs="Times New Roman"/>
          <w:color w:val="000000" w:themeColor="text1"/>
          <w:lang w:eastAsia="zh-CN"/>
        </w:rPr>
        <w:t xml:space="preserve">, and also considering integer samples, multiple of CP is more suitable for </w:t>
      </w:r>
      <w:r w:rsidRPr="0004343C">
        <w:rPr>
          <w:rFonts w:ascii="Times New Roman" w:hAnsi="Times New Roman" w:cs="Times New Roman"/>
          <w:szCs w:val="20"/>
        </w:rPr>
        <w:t>A</w:t>
      </w:r>
      <w:r w:rsidRPr="0004343C">
        <w:rPr>
          <w:rFonts w:ascii="Times New Roman" w:hAnsi="Times New Roman" w:cs="Times New Roman"/>
          <w:szCs w:val="20"/>
          <w:vertAlign w:val="subscript"/>
        </w:rPr>
        <w:t>D</w:t>
      </w:r>
      <w:r>
        <w:rPr>
          <w:rFonts w:ascii="Times New Roman" w:hAnsi="Times New Roman" w:cs="Times New Roman"/>
          <w:color w:val="000000" w:themeColor="text1"/>
          <w:lang w:eastAsia="zh-CN"/>
        </w:rPr>
        <w:t xml:space="preserve">, and we are fine to support all of </w:t>
      </w:r>
      <w:r w:rsidRPr="0004343C">
        <w:rPr>
          <w:rFonts w:ascii="Times New Roman" w:hAnsi="Times New Roman" w:cs="Times New Roman"/>
          <w:szCs w:val="20"/>
        </w:rPr>
        <w:t>{0.5CP, 0.75CP, CP, 1.5CP, 2CP</w:t>
      </w:r>
      <w:r>
        <w:rPr>
          <w:rFonts w:ascii="Times New Roman" w:hAnsi="Times New Roman" w:cs="Times New Roman"/>
          <w:szCs w:val="20"/>
        </w:rPr>
        <w:t xml:space="preserve">}. </w:t>
      </w:r>
    </w:p>
    <w:p w14:paraId="08F31F68" w14:textId="40B10C17" w:rsidR="00E969ED" w:rsidRPr="00CF1C60" w:rsidRDefault="00E969ED" w:rsidP="00E969ED">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w:t>
      </w:r>
      <w:r w:rsidR="00F91440">
        <w:rPr>
          <w:rFonts w:ascii="Times New Roman" w:hAnsi="Times New Roman" w:cs="Times New Roman"/>
          <w:b/>
          <w:i/>
          <w:lang w:eastAsia="zh-CN"/>
        </w:rPr>
        <w:t>8</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For delay offset reporting, support </w:t>
      </w:r>
      <w:r w:rsidRPr="00E969ED">
        <w:rPr>
          <w:rFonts w:ascii="Times New Roman" w:hAnsi="Times New Roman" w:cs="Times New Roman"/>
          <w:b/>
          <w:bCs/>
          <w:i/>
          <w:iCs/>
          <w:szCs w:val="20"/>
        </w:rPr>
        <w:t>A</w:t>
      </w:r>
      <w:r w:rsidRPr="00E969ED">
        <w:rPr>
          <w:rFonts w:ascii="Times New Roman" w:hAnsi="Times New Roman" w:cs="Times New Roman"/>
          <w:b/>
          <w:bCs/>
          <w:i/>
          <w:iCs/>
          <w:szCs w:val="20"/>
          <w:vertAlign w:val="subscript"/>
        </w:rPr>
        <w:t>D</w:t>
      </w:r>
      <w:r>
        <w:rPr>
          <w:rFonts w:ascii="Times New Roman" w:hAnsi="Times New Roman" w:cs="Times New Roman"/>
          <w:b/>
          <w:i/>
          <w:lang w:eastAsia="zh-CN"/>
        </w:rPr>
        <w:t xml:space="preserve"> values in term of CP, and for flexibility, support </w:t>
      </w:r>
      <w:r w:rsidRPr="00E969ED">
        <w:rPr>
          <w:rFonts w:ascii="Times New Roman" w:hAnsi="Times New Roman" w:cs="Times New Roman"/>
          <w:b/>
          <w:bCs/>
          <w:i/>
          <w:iCs/>
          <w:szCs w:val="20"/>
        </w:rPr>
        <w:t>A</w:t>
      </w:r>
      <w:r w:rsidRPr="00E969ED">
        <w:rPr>
          <w:rFonts w:ascii="Times New Roman" w:hAnsi="Times New Roman" w:cs="Times New Roman"/>
          <w:b/>
          <w:bCs/>
          <w:i/>
          <w:iCs/>
          <w:szCs w:val="20"/>
          <w:vertAlign w:val="subscript"/>
        </w:rPr>
        <w:t>D</w:t>
      </w:r>
      <w:r>
        <w:rPr>
          <w:rFonts w:ascii="Times New Roman" w:hAnsi="Times New Roman" w:cs="Times New Roman"/>
          <w:b/>
          <w:i/>
          <w:lang w:eastAsia="zh-CN"/>
        </w:rPr>
        <w:t xml:space="preserve"> values less than and larger than CP, for example, </w:t>
      </w:r>
      <w:r w:rsidRPr="00E969ED">
        <w:rPr>
          <w:rFonts w:ascii="Times New Roman" w:hAnsi="Times New Roman" w:cs="Times New Roman"/>
          <w:b/>
          <w:bCs/>
          <w:i/>
          <w:iCs/>
          <w:szCs w:val="20"/>
        </w:rPr>
        <w:t>A</w:t>
      </w:r>
      <w:r w:rsidRPr="00E969ED">
        <w:rPr>
          <w:rFonts w:ascii="Times New Roman" w:hAnsi="Times New Roman" w:cs="Times New Roman"/>
          <w:b/>
          <w:bCs/>
          <w:i/>
          <w:iCs/>
          <w:szCs w:val="20"/>
          <w:vertAlign w:val="subscript"/>
        </w:rPr>
        <w:t>D</w:t>
      </w:r>
      <w:r w:rsidRPr="00E969ED">
        <w:rPr>
          <w:rFonts w:ascii="Times New Roman" w:hAnsi="Times New Roman" w:cs="Times New Roman"/>
          <w:b/>
          <w:bCs/>
          <w:i/>
          <w:iCs/>
          <w:szCs w:val="20"/>
        </w:rPr>
        <w:t xml:space="preserve"> =</w:t>
      </w:r>
      <w:r w:rsidR="008025DE">
        <w:rPr>
          <w:rFonts w:ascii="Times New Roman" w:hAnsi="Times New Roman" w:cs="Times New Roman"/>
          <w:b/>
          <w:bCs/>
          <w:i/>
          <w:iCs/>
          <w:szCs w:val="20"/>
        </w:rPr>
        <w:t xml:space="preserve"> </w:t>
      </w:r>
      <w:r w:rsidRPr="00E969ED">
        <w:rPr>
          <w:rFonts w:ascii="Times New Roman" w:hAnsi="Times New Roman" w:cs="Times New Roman"/>
          <w:b/>
          <w:bCs/>
          <w:i/>
          <w:iCs/>
          <w:szCs w:val="20"/>
        </w:rPr>
        <w:t>{0.5CP, 0.75CP, CP, 1.5CP, 2CP}</w:t>
      </w:r>
      <w:r w:rsidRPr="007749CB">
        <w:rPr>
          <w:rFonts w:ascii="Times New Roman" w:hAnsi="Times New Roman" w:cs="Times New Roman"/>
          <w:b/>
          <w:bCs/>
          <w:i/>
          <w:lang w:eastAsia="zh-CN"/>
        </w:rPr>
        <w:t>.</w:t>
      </w:r>
    </w:p>
    <w:tbl>
      <w:tblPr>
        <w:tblStyle w:val="aff5"/>
        <w:tblW w:w="0" w:type="auto"/>
        <w:tblLook w:val="0600" w:firstRow="0" w:lastRow="0" w:firstColumn="0" w:lastColumn="0" w:noHBand="1" w:noVBand="1"/>
      </w:tblPr>
      <w:tblGrid>
        <w:gridCol w:w="9631"/>
      </w:tblGrid>
      <w:tr w:rsidR="0016220F" w:rsidRPr="0004343C" w14:paraId="0F4FD04D" w14:textId="77777777" w:rsidTr="00A97C1D">
        <w:tc>
          <w:tcPr>
            <w:tcW w:w="9631" w:type="dxa"/>
          </w:tcPr>
          <w:p w14:paraId="6DCBA522" w14:textId="77777777" w:rsidR="0016220F" w:rsidRPr="0004343C" w:rsidRDefault="0016220F" w:rsidP="00A97C1D">
            <w:pPr>
              <w:adjustRightInd w:val="0"/>
              <w:snapToGrid w:val="0"/>
              <w:spacing w:after="0"/>
              <w:rPr>
                <w:rFonts w:ascii="Times New Roman" w:hAnsi="Times New Roman" w:cs="Times New Roman"/>
                <w:b/>
                <w:bCs/>
                <w:szCs w:val="20"/>
                <w:highlight w:val="green"/>
                <w:lang w:eastAsia="zh-CN"/>
              </w:rPr>
            </w:pPr>
            <w:r w:rsidRPr="0004343C">
              <w:rPr>
                <w:rFonts w:ascii="Times New Roman" w:hAnsi="Times New Roman" w:cs="Times New Roman"/>
                <w:b/>
                <w:bCs/>
                <w:szCs w:val="20"/>
                <w:highlight w:val="green"/>
                <w:lang w:eastAsia="zh-CN"/>
              </w:rPr>
              <w:t>Agreement</w:t>
            </w:r>
          </w:p>
          <w:p w14:paraId="388AF82C" w14:textId="77777777" w:rsidR="0016220F" w:rsidRPr="0004343C" w:rsidRDefault="0016220F" w:rsidP="00A97C1D">
            <w:pPr>
              <w:widowControl w:val="0"/>
              <w:snapToGrid w:val="0"/>
              <w:spacing w:after="0"/>
              <w:rPr>
                <w:rFonts w:ascii="Times New Roman" w:hAnsi="Times New Roman" w:cs="Times New Roman"/>
                <w:iCs/>
                <w:szCs w:val="20"/>
              </w:rPr>
            </w:pPr>
            <w:r w:rsidRPr="0004343C">
              <w:rPr>
                <w:rFonts w:ascii="Times New Roman" w:eastAsia="Calibri" w:hAnsi="Times New Roman" w:cs="Times New Roman"/>
                <w:szCs w:val="20"/>
              </w:rPr>
              <w:t xml:space="preserve">For the Rel-19 aperiodic standalone CJT calibration reporting, regarding the </w:t>
            </w:r>
            <w:r w:rsidRPr="0004343C">
              <w:rPr>
                <w:rFonts w:ascii="Times New Roman" w:hAnsi="Times New Roman" w:cs="Times New Roman"/>
                <w:iCs/>
                <w:szCs w:val="20"/>
              </w:rPr>
              <w:t>applicable type(s) of the configured N</w:t>
            </w:r>
            <w:r w:rsidRPr="0004343C">
              <w:rPr>
                <w:rFonts w:ascii="Times New Roman" w:hAnsi="Times New Roman" w:cs="Times New Roman"/>
                <w:iCs/>
                <w:szCs w:val="20"/>
                <w:vertAlign w:val="subscript"/>
              </w:rPr>
              <w:t>TRP</w:t>
            </w:r>
            <w:r w:rsidRPr="0004343C">
              <w:rPr>
                <w:rFonts w:ascii="Times New Roman" w:hAnsi="Times New Roman" w:cs="Times New Roman"/>
                <w:iCs/>
                <w:szCs w:val="20"/>
              </w:rPr>
              <w:t xml:space="preserve"> NZP CSI-RS resources/resource sets </w:t>
            </w:r>
            <w:r w:rsidRPr="0004343C">
              <w:rPr>
                <w:rFonts w:ascii="Times New Roman" w:hAnsi="Times New Roman" w:cs="Times New Roman"/>
              </w:rPr>
              <w:t>when ReportQuantity is ‘cjtc-Dd’ (Doffset+d) or ‘cjtc-F’ (frequency offset)</w:t>
            </w:r>
            <w:r w:rsidRPr="0004343C">
              <w:rPr>
                <w:rFonts w:ascii="Times New Roman" w:hAnsi="Times New Roman" w:cs="Times New Roman"/>
                <w:iCs/>
                <w:szCs w:val="20"/>
              </w:rPr>
              <w:t>, periodic TRS (‘CSI-RS for tracking’) resource set is used for each of the N</w:t>
            </w:r>
            <w:r w:rsidRPr="0004343C">
              <w:rPr>
                <w:rFonts w:ascii="Times New Roman" w:hAnsi="Times New Roman" w:cs="Times New Roman"/>
                <w:iCs/>
                <w:szCs w:val="20"/>
                <w:vertAlign w:val="subscript"/>
              </w:rPr>
              <w:t>TRP</w:t>
            </w:r>
            <w:r w:rsidRPr="0004343C">
              <w:rPr>
                <w:rFonts w:ascii="Times New Roman" w:hAnsi="Times New Roman" w:cs="Times New Roman"/>
                <w:iCs/>
                <w:szCs w:val="20"/>
              </w:rPr>
              <w:t xml:space="preserve"> NZP CSI-RS resource sets</w:t>
            </w:r>
          </w:p>
          <w:p w14:paraId="465F7C56" w14:textId="77777777" w:rsidR="0016220F" w:rsidRPr="0004343C" w:rsidRDefault="0016220F" w:rsidP="0078397C">
            <w:pPr>
              <w:pStyle w:val="a7"/>
              <w:widowControl w:val="0"/>
              <w:numPr>
                <w:ilvl w:val="0"/>
                <w:numId w:val="14"/>
              </w:numPr>
              <w:snapToGrid w:val="0"/>
              <w:spacing w:after="0" w:line="240" w:lineRule="auto"/>
              <w:rPr>
                <w:rFonts w:ascii="Times New Roman" w:hAnsi="Times New Roman" w:cs="Times New Roman"/>
                <w:iCs/>
                <w:szCs w:val="20"/>
              </w:rPr>
            </w:pPr>
            <w:r w:rsidRPr="0004343C">
              <w:rPr>
                <w:rFonts w:ascii="Times New Roman" w:hAnsi="Times New Roman" w:cs="Times New Roman"/>
                <w:iCs/>
                <w:szCs w:val="20"/>
              </w:rPr>
              <w:t>Extend the maximum allowed number of TRS resource sets to 4 (note: legacy supports max. 3 from Rel-18 TDCP)</w:t>
            </w:r>
          </w:p>
          <w:p w14:paraId="5831CC9A" w14:textId="77777777" w:rsidR="0016220F" w:rsidRPr="0004343C" w:rsidRDefault="0016220F" w:rsidP="0078397C">
            <w:pPr>
              <w:pStyle w:val="a7"/>
              <w:widowControl w:val="0"/>
              <w:numPr>
                <w:ilvl w:val="0"/>
                <w:numId w:val="14"/>
              </w:numPr>
              <w:snapToGrid w:val="0"/>
              <w:spacing w:after="0" w:line="240" w:lineRule="auto"/>
              <w:rPr>
                <w:rFonts w:ascii="Times New Roman" w:hAnsi="Times New Roman" w:cs="Times New Roman"/>
                <w:iCs/>
                <w:szCs w:val="20"/>
              </w:rPr>
            </w:pPr>
            <w:r w:rsidRPr="0004343C">
              <w:rPr>
                <w:rFonts w:ascii="Times New Roman" w:eastAsia="Times New Roman" w:hAnsi="Times New Roman" w:cs="Times New Roman"/>
                <w:szCs w:val="20"/>
              </w:rPr>
              <w:t>FFS: Whether all the resources across the N</w:t>
            </w:r>
            <w:r w:rsidRPr="0004343C">
              <w:rPr>
                <w:rFonts w:ascii="Times New Roman" w:eastAsia="Times New Roman" w:hAnsi="Times New Roman" w:cs="Times New Roman"/>
                <w:szCs w:val="20"/>
                <w:vertAlign w:val="subscript"/>
              </w:rPr>
              <w:t>TRP</w:t>
            </w:r>
            <w:r w:rsidRPr="0004343C">
              <w:rPr>
                <w:rFonts w:ascii="Times New Roman" w:eastAsia="Times New Roman" w:hAnsi="Times New Roman" w:cs="Times New Roman"/>
                <w:szCs w:val="20"/>
              </w:rPr>
              <w:t> TRS resource sets are configured with the same bandwidth</w:t>
            </w:r>
          </w:p>
          <w:p w14:paraId="0983163A" w14:textId="77777777" w:rsidR="0016220F" w:rsidRPr="0004343C" w:rsidRDefault="0016220F" w:rsidP="0078397C">
            <w:pPr>
              <w:pStyle w:val="a7"/>
              <w:widowControl w:val="0"/>
              <w:numPr>
                <w:ilvl w:val="0"/>
                <w:numId w:val="14"/>
              </w:numPr>
              <w:snapToGrid w:val="0"/>
              <w:spacing w:after="0" w:line="240" w:lineRule="auto"/>
              <w:rPr>
                <w:rFonts w:ascii="Times New Roman" w:hAnsi="Times New Roman" w:cs="Times New Roman"/>
                <w:iCs/>
                <w:szCs w:val="20"/>
              </w:rPr>
            </w:pPr>
            <w:r w:rsidRPr="0004343C">
              <w:rPr>
                <w:rFonts w:ascii="Times New Roman" w:hAnsi="Times New Roman" w:cs="Times New Roman"/>
                <w:iCs/>
                <w:szCs w:val="20"/>
              </w:rPr>
              <w:t>FFS: Whether aperiodic TRS resource set can also be used</w:t>
            </w:r>
          </w:p>
          <w:p w14:paraId="04F8603A" w14:textId="77777777" w:rsidR="0016220F" w:rsidRPr="0004343C" w:rsidRDefault="0016220F" w:rsidP="0078397C">
            <w:pPr>
              <w:pStyle w:val="a7"/>
              <w:widowControl w:val="0"/>
              <w:numPr>
                <w:ilvl w:val="0"/>
                <w:numId w:val="14"/>
              </w:numPr>
              <w:snapToGrid w:val="0"/>
              <w:spacing w:after="0" w:line="240" w:lineRule="auto"/>
              <w:rPr>
                <w:rFonts w:ascii="Times New Roman" w:hAnsi="Times New Roman" w:cs="Times New Roman"/>
                <w:iCs/>
                <w:szCs w:val="20"/>
              </w:rPr>
            </w:pPr>
            <w:r w:rsidRPr="0004343C">
              <w:rPr>
                <w:rFonts w:ascii="Times New Roman" w:hAnsi="Times New Roman" w:cs="Times New Roman"/>
                <w:iCs/>
                <w:szCs w:val="20"/>
              </w:rPr>
              <w:t>FFS: Whether CSI-RS for CSI can also be used</w:t>
            </w:r>
          </w:p>
          <w:p w14:paraId="47904A8A" w14:textId="77777777" w:rsidR="0016220F" w:rsidRPr="0004343C" w:rsidRDefault="0016220F" w:rsidP="0078397C">
            <w:pPr>
              <w:pStyle w:val="a7"/>
              <w:numPr>
                <w:ilvl w:val="0"/>
                <w:numId w:val="14"/>
              </w:numPr>
              <w:snapToGrid w:val="0"/>
              <w:spacing w:after="0" w:line="240" w:lineRule="auto"/>
              <w:rPr>
                <w:rFonts w:ascii="Times New Roman" w:hAnsi="Times New Roman" w:cs="Times New Roman"/>
                <w:szCs w:val="20"/>
              </w:rPr>
            </w:pPr>
            <w:r w:rsidRPr="0004343C">
              <w:rPr>
                <w:rFonts w:ascii="Times New Roman" w:hAnsi="Times New Roman" w:cs="Times New Roman"/>
                <w:szCs w:val="20"/>
              </w:rPr>
              <w:t>FFS: Whether different RE locations (FDM) are supported for the RSs</w:t>
            </w:r>
          </w:p>
          <w:p w14:paraId="05887630" w14:textId="77777777" w:rsidR="0016220F" w:rsidRPr="0004343C" w:rsidRDefault="0016220F" w:rsidP="0078397C">
            <w:pPr>
              <w:pStyle w:val="a7"/>
              <w:numPr>
                <w:ilvl w:val="0"/>
                <w:numId w:val="14"/>
              </w:numPr>
              <w:snapToGrid w:val="0"/>
              <w:spacing w:after="0" w:line="240" w:lineRule="auto"/>
              <w:contextualSpacing w:val="0"/>
              <w:rPr>
                <w:rFonts w:ascii="Times New Roman" w:eastAsia="Times New Roman" w:hAnsi="Times New Roman" w:cs="Times New Roman"/>
              </w:rPr>
            </w:pPr>
            <w:r w:rsidRPr="0004343C">
              <w:rPr>
                <w:rFonts w:ascii="Times New Roman" w:hAnsi="Times New Roman" w:cs="Times New Roman"/>
              </w:rPr>
              <w:t xml:space="preserve">FFS: additional time separation between RSs </w:t>
            </w:r>
          </w:p>
          <w:p w14:paraId="5F2AD20C" w14:textId="77777777" w:rsidR="0016220F" w:rsidRPr="0004343C" w:rsidRDefault="0016220F" w:rsidP="0078397C">
            <w:pPr>
              <w:pStyle w:val="a7"/>
              <w:widowControl w:val="0"/>
              <w:numPr>
                <w:ilvl w:val="0"/>
                <w:numId w:val="14"/>
              </w:numPr>
              <w:snapToGrid w:val="0"/>
              <w:spacing w:after="0" w:line="240" w:lineRule="auto"/>
              <w:rPr>
                <w:rFonts w:ascii="Times New Roman" w:hAnsi="Times New Roman" w:cs="Times New Roman"/>
                <w:iCs/>
                <w:szCs w:val="20"/>
              </w:rPr>
            </w:pPr>
            <w:r w:rsidRPr="0004343C">
              <w:rPr>
                <w:rFonts w:ascii="Times New Roman" w:hAnsi="Times New Roman" w:cs="Times New Roman"/>
                <w:iCs/>
                <w:szCs w:val="20"/>
              </w:rPr>
              <w:lastRenderedPageBreak/>
              <w:t>FFS: The exact number of CSI-RS resource(s) within each TRS resource set</w:t>
            </w:r>
          </w:p>
          <w:p w14:paraId="08C9028F" w14:textId="77777777" w:rsidR="0016220F" w:rsidRPr="0004343C" w:rsidRDefault="0016220F" w:rsidP="0078397C">
            <w:pPr>
              <w:pStyle w:val="a7"/>
              <w:widowControl w:val="0"/>
              <w:numPr>
                <w:ilvl w:val="0"/>
                <w:numId w:val="14"/>
              </w:numPr>
              <w:snapToGrid w:val="0"/>
              <w:spacing w:after="0" w:line="240" w:lineRule="auto"/>
              <w:rPr>
                <w:rFonts w:ascii="Times New Roman" w:hAnsi="Times New Roman" w:cs="Times New Roman"/>
                <w:iCs/>
                <w:szCs w:val="20"/>
              </w:rPr>
            </w:pPr>
            <w:r w:rsidRPr="0004343C">
              <w:rPr>
                <w:rFonts w:ascii="Times New Roman" w:hAnsi="Times New Roman" w:cs="Times New Roman"/>
                <w:iCs/>
                <w:szCs w:val="20"/>
              </w:rPr>
              <w:t>FFS: applicable type(s) if joint reporting of both Doffset/d and FO is supported</w:t>
            </w:r>
          </w:p>
          <w:p w14:paraId="2273E684" w14:textId="77777777" w:rsidR="0016220F" w:rsidRPr="00251E75" w:rsidRDefault="0016220F" w:rsidP="00A97C1D">
            <w:pPr>
              <w:adjustRightInd w:val="0"/>
              <w:snapToGrid w:val="0"/>
              <w:spacing w:after="0"/>
              <w:rPr>
                <w:rFonts w:ascii="Times New Roman" w:hAnsi="Times New Roman" w:cs="Times New Roman"/>
                <w:b/>
                <w:bCs/>
                <w:szCs w:val="20"/>
                <w:highlight w:val="green"/>
                <w:lang w:eastAsia="zh-CN"/>
              </w:rPr>
            </w:pPr>
            <w:r w:rsidRPr="00251E75">
              <w:rPr>
                <w:rFonts w:ascii="Times New Roman" w:hAnsi="Times New Roman" w:cs="Times New Roman"/>
                <w:b/>
                <w:bCs/>
                <w:szCs w:val="20"/>
                <w:highlight w:val="green"/>
                <w:lang w:eastAsia="zh-CN"/>
              </w:rPr>
              <w:t>Agreement</w:t>
            </w:r>
          </w:p>
          <w:p w14:paraId="535F2321" w14:textId="77777777" w:rsidR="0016220F" w:rsidRPr="00251E75" w:rsidRDefault="0016220F" w:rsidP="00A97C1D">
            <w:pPr>
              <w:widowControl w:val="0"/>
              <w:snapToGrid w:val="0"/>
              <w:spacing w:after="0"/>
              <w:rPr>
                <w:rFonts w:ascii="Times New Roman" w:eastAsia="Calibri" w:hAnsi="Times New Roman" w:cs="Times New Roman"/>
                <w:iCs/>
                <w:szCs w:val="20"/>
              </w:rPr>
            </w:pPr>
            <w:r w:rsidRPr="00251E75">
              <w:rPr>
                <w:rFonts w:ascii="Times New Roman" w:eastAsia="Calibri" w:hAnsi="Times New Roman" w:cs="Times New Roman"/>
                <w:szCs w:val="20"/>
              </w:rPr>
              <w:t>For the Rel-19 aperiodic standalone CJT calibration reporting,</w:t>
            </w:r>
            <w:r w:rsidRPr="00251E75">
              <w:rPr>
                <w:rFonts w:ascii="Times New Roman" w:eastAsia="Calibri" w:hAnsi="Times New Roman" w:cs="Times New Roman"/>
                <w:iCs/>
                <w:szCs w:val="20"/>
              </w:rPr>
              <w:t xml:space="preserve"> an ‘invalid’ quantization state/hypothesis is supported for frequency offset and phase offset CJT calibration reporting</w:t>
            </w:r>
          </w:p>
          <w:p w14:paraId="03D38647" w14:textId="77777777" w:rsidR="0016220F" w:rsidRPr="00251E75" w:rsidRDefault="0016220F" w:rsidP="0078397C">
            <w:pPr>
              <w:pStyle w:val="a7"/>
              <w:widowControl w:val="0"/>
              <w:numPr>
                <w:ilvl w:val="0"/>
                <w:numId w:val="17"/>
              </w:numPr>
              <w:snapToGrid w:val="0"/>
              <w:spacing w:after="0" w:line="240" w:lineRule="auto"/>
              <w:rPr>
                <w:rFonts w:ascii="Times New Roman" w:eastAsia="Calibri" w:hAnsi="Times New Roman" w:cs="Times New Roman"/>
                <w:szCs w:val="20"/>
              </w:rPr>
            </w:pPr>
            <w:r w:rsidRPr="00251E75">
              <w:rPr>
                <w:rFonts w:ascii="Times New Roman" w:eastAsia="Calibri" w:hAnsi="Times New Roman" w:cs="Times New Roman"/>
                <w:szCs w:val="20"/>
              </w:rPr>
              <w:t xml:space="preserve">Note: </w:t>
            </w:r>
            <w:r w:rsidRPr="00251E75">
              <w:rPr>
                <w:rFonts w:ascii="Times New Roman" w:eastAsia="Calibri" w:hAnsi="Times New Roman" w:cs="Times New Roman"/>
                <w:iCs/>
                <w:szCs w:val="20"/>
              </w:rPr>
              <w:t>already supported as ‘out-of-range’ for the (</w:t>
            </w:r>
            <w:proofErr w:type="gramStart"/>
            <w:r w:rsidRPr="00251E75">
              <w:rPr>
                <w:rFonts w:ascii="Times New Roman" w:eastAsia="Calibri" w:hAnsi="Times New Roman" w:cs="Times New Roman"/>
                <w:iCs/>
                <w:szCs w:val="20"/>
              </w:rPr>
              <w:t>D</w:t>
            </w:r>
            <w:r w:rsidRPr="00251E75">
              <w:rPr>
                <w:rFonts w:ascii="Times New Roman" w:eastAsia="Calibri" w:hAnsi="Times New Roman" w:cs="Times New Roman"/>
                <w:iCs/>
                <w:szCs w:val="20"/>
                <w:vertAlign w:val="subscript"/>
              </w:rPr>
              <w:t>n,offset</w:t>
            </w:r>
            <w:proofErr w:type="gramEnd"/>
            <w:r w:rsidRPr="00251E75">
              <w:rPr>
                <w:rFonts w:ascii="Times New Roman" w:eastAsia="Calibri" w:hAnsi="Times New Roman" w:cs="Times New Roman"/>
                <w:iCs/>
                <w:szCs w:val="20"/>
              </w:rPr>
              <w:t>, d</w:t>
            </w:r>
            <w:r w:rsidRPr="00251E75">
              <w:rPr>
                <w:rFonts w:ascii="Times New Roman" w:eastAsia="Calibri" w:hAnsi="Times New Roman" w:cs="Times New Roman"/>
                <w:iCs/>
                <w:szCs w:val="20"/>
                <w:vertAlign w:val="subscript"/>
              </w:rPr>
              <w:t>n</w:t>
            </w:r>
            <w:r w:rsidRPr="00251E75">
              <w:rPr>
                <w:rFonts w:ascii="Times New Roman" w:eastAsia="Calibri" w:hAnsi="Times New Roman" w:cs="Times New Roman"/>
                <w:iCs/>
                <w:szCs w:val="20"/>
              </w:rPr>
              <w:t>) reporting</w:t>
            </w:r>
          </w:p>
          <w:p w14:paraId="64D30ABD" w14:textId="77777777" w:rsidR="0016220F" w:rsidRPr="00251E75" w:rsidRDefault="0016220F" w:rsidP="0078397C">
            <w:pPr>
              <w:pStyle w:val="a7"/>
              <w:widowControl w:val="0"/>
              <w:numPr>
                <w:ilvl w:val="0"/>
                <w:numId w:val="17"/>
              </w:numPr>
              <w:snapToGrid w:val="0"/>
              <w:spacing w:after="0" w:line="240" w:lineRule="auto"/>
              <w:rPr>
                <w:rFonts w:ascii="Times New Roman" w:eastAsia="Calibri" w:hAnsi="Times New Roman" w:cs="Times New Roman"/>
                <w:szCs w:val="20"/>
              </w:rPr>
            </w:pPr>
            <w:r w:rsidRPr="00251E75">
              <w:rPr>
                <w:rFonts w:ascii="Times New Roman" w:eastAsia="Calibri" w:hAnsi="Times New Roman" w:cs="Times New Roman"/>
                <w:szCs w:val="20"/>
              </w:rPr>
              <w:t xml:space="preserve">FFS (RAN1#117): The need for a condition/event for ‘invalid’ to be specified as a UE procedure </w:t>
            </w:r>
            <w:proofErr w:type="gramStart"/>
            <w:r w:rsidRPr="00251E75">
              <w:rPr>
                <w:rFonts w:ascii="Times New Roman" w:eastAsia="Calibri" w:hAnsi="Times New Roman" w:cs="Times New Roman"/>
                <w:szCs w:val="20"/>
              </w:rPr>
              <w:t>e.g.</w:t>
            </w:r>
            <w:proofErr w:type="gramEnd"/>
            <w:r w:rsidRPr="00251E75">
              <w:rPr>
                <w:rFonts w:ascii="Times New Roman" w:eastAsia="Calibri" w:hAnsi="Times New Roman" w:cs="Times New Roman"/>
                <w:szCs w:val="20"/>
              </w:rPr>
              <w:t xml:space="preserve"> RSRP-based</w:t>
            </w:r>
          </w:p>
        </w:tc>
      </w:tr>
    </w:tbl>
    <w:p w14:paraId="71A1B80A" w14:textId="2433A150" w:rsidR="00E6198F" w:rsidRDefault="008025DE" w:rsidP="00E6198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lastRenderedPageBreak/>
        <w:t xml:space="preserve">In addition, it was agreed each TRP with 1-bit indicator of inside </w:t>
      </w:r>
      <w:r>
        <w:rPr>
          <w:rFonts w:ascii="Times New Roman" w:hAnsi="Times New Roman" w:cs="Times New Roman" w:hint="eastAsia"/>
          <w:color w:val="000000" w:themeColor="text1"/>
          <w:lang w:eastAsia="zh-CN"/>
        </w:rPr>
        <w:t>or</w:t>
      </w:r>
      <w:r>
        <w:rPr>
          <w:rFonts w:ascii="Times New Roman" w:hAnsi="Times New Roman" w:cs="Times New Roman"/>
          <w:color w:val="000000" w:themeColor="text1"/>
          <w:lang w:eastAsia="zh-CN"/>
        </w:rPr>
        <w:t xml:space="preserve"> outside of [0,CP], while the interval can already reflect the delay offset range well, the 1-bit indicator can be reused to </w:t>
      </w:r>
      <w:r w:rsidR="00E6198F">
        <w:rPr>
          <w:rFonts w:ascii="Times New Roman" w:hAnsi="Times New Roman" w:cs="Times New Roman"/>
          <w:color w:val="000000" w:themeColor="text1"/>
          <w:lang w:eastAsia="zh-CN"/>
        </w:rPr>
        <w:t xml:space="preserve">reduce overhead for indication of interval for </w:t>
      </w:r>
      <w:r w:rsidR="00E6198F" w:rsidRPr="0004343C">
        <w:rPr>
          <w:rFonts w:ascii="Times New Roman" w:eastAsia="Calibri" w:hAnsi="Times New Roman" w:cs="Times New Roman"/>
          <w:szCs w:val="20"/>
        </w:rPr>
        <w:t>D</w:t>
      </w:r>
      <w:r w:rsidR="00E6198F" w:rsidRPr="0004343C">
        <w:rPr>
          <w:rFonts w:ascii="Times New Roman" w:eastAsia="Calibri" w:hAnsi="Times New Roman" w:cs="Times New Roman"/>
          <w:szCs w:val="20"/>
          <w:vertAlign w:val="subscript"/>
        </w:rPr>
        <w:t>n,offset</w:t>
      </w:r>
      <w:r w:rsidR="00E6198F">
        <w:rPr>
          <w:rFonts w:ascii="Times New Roman" w:eastAsia="Calibri" w:hAnsi="Times New Roman" w:cs="Times New Roman"/>
          <w:szCs w:val="20"/>
        </w:rPr>
        <w:t>, for example, the</w:t>
      </w:r>
      <w:r w:rsidR="00E6198F" w:rsidRPr="00E6198F">
        <w:rPr>
          <w:rFonts w:ascii="Times New Roman" w:hAnsi="Times New Roman" w:cs="Times New Roman"/>
          <w:szCs w:val="20"/>
        </w:rPr>
        <w:t xml:space="preserve"> </w:t>
      </w:r>
      <w:r w:rsidR="00E6198F" w:rsidRPr="0004343C">
        <w:rPr>
          <w:rFonts w:ascii="Times New Roman" w:hAnsi="Times New Roman" w:cs="Times New Roman"/>
          <w:szCs w:val="20"/>
        </w:rPr>
        <w:t>M</w:t>
      </w:r>
      <w:r w:rsidR="00E6198F" w:rsidRPr="0004343C">
        <w:rPr>
          <w:rFonts w:ascii="Times New Roman" w:hAnsi="Times New Roman" w:cs="Times New Roman"/>
          <w:szCs w:val="20"/>
          <w:vertAlign w:val="subscript"/>
        </w:rPr>
        <w:t>D</w:t>
      </w:r>
      <w:r w:rsidR="00E6198F">
        <w:rPr>
          <w:rFonts w:ascii="Times New Roman" w:eastAsia="Calibri" w:hAnsi="Times New Roman" w:cs="Times New Roman"/>
          <w:szCs w:val="20"/>
        </w:rPr>
        <w:t xml:space="preserve"> intervals can be divided into two groups, in case of </w:t>
      </w:r>
      <w:r w:rsidR="00E6198F">
        <w:rPr>
          <w:rFonts w:ascii="Times New Roman" w:hAnsi="Times New Roman" w:cs="Times New Roman"/>
          <w:color w:val="000000" w:themeColor="text1"/>
          <w:lang w:eastAsia="zh-CN"/>
        </w:rPr>
        <w:t xml:space="preserve">1-bit indicator is value 0, the </w:t>
      </w:r>
      <w:r w:rsidR="00E6198F" w:rsidRPr="0004343C">
        <w:rPr>
          <w:rFonts w:ascii="Times New Roman" w:eastAsia="Calibri" w:hAnsi="Times New Roman" w:cs="Times New Roman"/>
          <w:szCs w:val="20"/>
        </w:rPr>
        <w:t>D</w:t>
      </w:r>
      <w:r w:rsidR="00E6198F" w:rsidRPr="0004343C">
        <w:rPr>
          <w:rFonts w:ascii="Times New Roman" w:eastAsia="Calibri" w:hAnsi="Times New Roman" w:cs="Times New Roman"/>
          <w:szCs w:val="20"/>
          <w:vertAlign w:val="subscript"/>
        </w:rPr>
        <w:t>n,offset</w:t>
      </w:r>
      <w:r w:rsidR="00E6198F">
        <w:rPr>
          <w:rFonts w:ascii="Times New Roman" w:hAnsi="Times New Roman" w:cs="Times New Roman"/>
          <w:color w:val="000000" w:themeColor="text1"/>
          <w:lang w:eastAsia="zh-CN"/>
        </w:rPr>
        <w:t xml:space="preserve"> indicates the intervals in the first group, and in case of 1-bit indicator is value 1, the </w:t>
      </w:r>
      <w:r w:rsidR="00E6198F" w:rsidRPr="0004343C">
        <w:rPr>
          <w:rFonts w:ascii="Times New Roman" w:eastAsia="Calibri" w:hAnsi="Times New Roman" w:cs="Times New Roman"/>
          <w:szCs w:val="20"/>
        </w:rPr>
        <w:t>D</w:t>
      </w:r>
      <w:r w:rsidR="00E6198F" w:rsidRPr="0004343C">
        <w:rPr>
          <w:rFonts w:ascii="Times New Roman" w:eastAsia="Calibri" w:hAnsi="Times New Roman" w:cs="Times New Roman"/>
          <w:szCs w:val="20"/>
          <w:vertAlign w:val="subscript"/>
        </w:rPr>
        <w:t>n,offset</w:t>
      </w:r>
      <w:r w:rsidR="00E6198F">
        <w:rPr>
          <w:rFonts w:ascii="Times New Roman" w:hAnsi="Times New Roman" w:cs="Times New Roman"/>
          <w:color w:val="000000" w:themeColor="text1"/>
          <w:lang w:eastAsia="zh-CN"/>
        </w:rPr>
        <w:t xml:space="preserve"> indicates the intervals in the </w:t>
      </w:r>
      <w:r w:rsidR="00E6198F">
        <w:rPr>
          <w:rFonts w:ascii="Times New Roman" w:hAnsi="Times New Roman" w:cs="Times New Roman" w:hint="eastAsia"/>
          <w:color w:val="000000" w:themeColor="text1"/>
          <w:lang w:eastAsia="zh-CN"/>
        </w:rPr>
        <w:t>second</w:t>
      </w:r>
      <w:r w:rsidR="00E6198F">
        <w:rPr>
          <w:rFonts w:ascii="Times New Roman" w:hAnsi="Times New Roman" w:cs="Times New Roman"/>
          <w:color w:val="000000" w:themeColor="text1"/>
          <w:lang w:eastAsia="zh-CN"/>
        </w:rPr>
        <w:t xml:space="preserve"> group. Taking </w:t>
      </w:r>
      <w:r w:rsidR="00E6198F" w:rsidRPr="0004343C">
        <w:rPr>
          <w:rFonts w:ascii="Times New Roman" w:hAnsi="Times New Roman" w:cs="Times New Roman"/>
          <w:szCs w:val="20"/>
        </w:rPr>
        <w:t>A</w:t>
      </w:r>
      <w:r w:rsidR="00E6198F" w:rsidRPr="0004343C">
        <w:rPr>
          <w:rFonts w:ascii="Times New Roman" w:hAnsi="Times New Roman" w:cs="Times New Roman"/>
          <w:szCs w:val="20"/>
          <w:vertAlign w:val="subscript"/>
        </w:rPr>
        <w:t>D</w:t>
      </w:r>
      <w:r w:rsidR="00E6198F">
        <w:rPr>
          <w:rFonts w:ascii="Times New Roman" w:hAnsi="Times New Roman" w:cs="Times New Roman"/>
          <w:color w:val="000000" w:themeColor="text1"/>
          <w:lang w:eastAsia="zh-CN"/>
        </w:rPr>
        <w:t xml:space="preserve"> = 2CP for example, if 1-bit indicator is value 0, </w:t>
      </w:r>
      <w:proofErr w:type="gramStart"/>
      <w:r w:rsidR="00E6198F" w:rsidRPr="0004343C">
        <w:rPr>
          <w:rFonts w:ascii="Times New Roman" w:eastAsia="Calibri" w:hAnsi="Times New Roman" w:cs="Times New Roman"/>
          <w:szCs w:val="20"/>
        </w:rPr>
        <w:t>D</w:t>
      </w:r>
      <w:r w:rsidR="00E6198F" w:rsidRPr="0004343C">
        <w:rPr>
          <w:rFonts w:ascii="Times New Roman" w:eastAsia="Calibri" w:hAnsi="Times New Roman" w:cs="Times New Roman"/>
          <w:szCs w:val="20"/>
          <w:vertAlign w:val="subscript"/>
        </w:rPr>
        <w:t>n,offset</w:t>
      </w:r>
      <w:proofErr w:type="gramEnd"/>
      <w:r w:rsidR="00E6198F">
        <w:rPr>
          <w:rFonts w:ascii="Times New Roman" w:hAnsi="Times New Roman" w:cs="Times New Roman"/>
          <w:color w:val="000000" w:themeColor="text1"/>
          <w:lang w:eastAsia="zh-CN"/>
        </w:rPr>
        <w:t xml:space="preserve"> indicates one interval of the first group with the first </w:t>
      </w:r>
      <w:r w:rsidR="00E6198F" w:rsidRPr="0004343C">
        <w:rPr>
          <w:rFonts w:ascii="Times New Roman" w:hAnsi="Times New Roman" w:cs="Times New Roman"/>
          <w:szCs w:val="20"/>
        </w:rPr>
        <w:t>M</w:t>
      </w:r>
      <w:r w:rsidR="00E6198F" w:rsidRPr="0004343C">
        <w:rPr>
          <w:rFonts w:ascii="Times New Roman" w:hAnsi="Times New Roman" w:cs="Times New Roman"/>
          <w:szCs w:val="20"/>
          <w:vertAlign w:val="subscript"/>
        </w:rPr>
        <w:t>D</w:t>
      </w:r>
      <w:r w:rsidR="00E6198F">
        <w:rPr>
          <w:rFonts w:ascii="Times New Roman" w:eastAsia="Calibri" w:hAnsi="Times New Roman" w:cs="Times New Roman"/>
          <w:szCs w:val="20"/>
        </w:rPr>
        <w:t xml:space="preserve">/2 intervals less than CP, and if 1-bit indicator is value 1, the </w:t>
      </w:r>
      <w:r w:rsidR="00E6198F" w:rsidRPr="0004343C">
        <w:rPr>
          <w:rFonts w:ascii="Times New Roman" w:eastAsia="Calibri" w:hAnsi="Times New Roman" w:cs="Times New Roman"/>
          <w:szCs w:val="20"/>
        </w:rPr>
        <w:t>D</w:t>
      </w:r>
      <w:r w:rsidR="00E6198F" w:rsidRPr="0004343C">
        <w:rPr>
          <w:rFonts w:ascii="Times New Roman" w:eastAsia="Calibri" w:hAnsi="Times New Roman" w:cs="Times New Roman"/>
          <w:szCs w:val="20"/>
          <w:vertAlign w:val="subscript"/>
        </w:rPr>
        <w:t>n,offset</w:t>
      </w:r>
      <w:r w:rsidR="00E6198F">
        <w:rPr>
          <w:rFonts w:ascii="Times New Roman" w:hAnsi="Times New Roman" w:cs="Times New Roman"/>
          <w:color w:val="000000" w:themeColor="text1"/>
          <w:lang w:eastAsia="zh-CN"/>
        </w:rPr>
        <w:t xml:space="preserve"> indicates one interval of the </w:t>
      </w:r>
      <w:r w:rsidR="00E6198F">
        <w:rPr>
          <w:rFonts w:ascii="Times New Roman" w:hAnsi="Times New Roman" w:cs="Times New Roman" w:hint="eastAsia"/>
          <w:color w:val="000000" w:themeColor="text1"/>
          <w:lang w:eastAsia="zh-CN"/>
        </w:rPr>
        <w:t>second</w:t>
      </w:r>
      <w:r w:rsidR="00E6198F">
        <w:rPr>
          <w:rFonts w:ascii="Times New Roman" w:hAnsi="Times New Roman" w:cs="Times New Roman"/>
          <w:color w:val="000000" w:themeColor="text1"/>
          <w:lang w:eastAsia="zh-CN"/>
        </w:rPr>
        <w:t xml:space="preserve"> group with the remaining </w:t>
      </w:r>
      <w:r w:rsidR="00E6198F" w:rsidRPr="0004343C">
        <w:rPr>
          <w:rFonts w:ascii="Times New Roman" w:hAnsi="Times New Roman" w:cs="Times New Roman"/>
          <w:szCs w:val="20"/>
        </w:rPr>
        <w:t>M</w:t>
      </w:r>
      <w:r w:rsidR="00E6198F" w:rsidRPr="0004343C">
        <w:rPr>
          <w:rFonts w:ascii="Times New Roman" w:hAnsi="Times New Roman" w:cs="Times New Roman"/>
          <w:szCs w:val="20"/>
          <w:vertAlign w:val="subscript"/>
        </w:rPr>
        <w:t>D</w:t>
      </w:r>
      <w:r w:rsidR="00E6198F">
        <w:rPr>
          <w:rFonts w:ascii="Times New Roman" w:eastAsia="Calibri" w:hAnsi="Times New Roman" w:cs="Times New Roman"/>
          <w:szCs w:val="20"/>
        </w:rPr>
        <w:t>/2 intervals larger than CP, in this case,</w:t>
      </w:r>
      <w:r w:rsidR="00E6198F" w:rsidRPr="00E6198F">
        <w:rPr>
          <w:rFonts w:ascii="Times New Roman" w:eastAsia="Calibri" w:hAnsi="Times New Roman" w:cs="Times New Roman"/>
          <w:szCs w:val="20"/>
        </w:rPr>
        <w:t xml:space="preserve"> </w:t>
      </w:r>
      <w:r w:rsidR="00E6198F" w:rsidRPr="0004343C">
        <w:rPr>
          <w:rFonts w:ascii="Times New Roman" w:eastAsia="Calibri" w:hAnsi="Times New Roman" w:cs="Times New Roman"/>
          <w:szCs w:val="20"/>
        </w:rPr>
        <w:t>D</w:t>
      </w:r>
      <w:r w:rsidR="00E6198F" w:rsidRPr="0004343C">
        <w:rPr>
          <w:rFonts w:ascii="Times New Roman" w:eastAsia="Calibri" w:hAnsi="Times New Roman" w:cs="Times New Roman"/>
          <w:szCs w:val="20"/>
          <w:vertAlign w:val="subscript"/>
        </w:rPr>
        <w:t>n,offset</w:t>
      </w:r>
      <w:r w:rsidR="00E6198F">
        <w:rPr>
          <w:rFonts w:ascii="Times New Roman" w:eastAsia="Calibri" w:hAnsi="Times New Roman" w:cs="Times New Roman"/>
          <w:szCs w:val="20"/>
        </w:rPr>
        <w:t xml:space="preserve"> only needs log2(</w:t>
      </w:r>
      <w:r w:rsidR="00E6198F" w:rsidRPr="0004343C">
        <w:rPr>
          <w:rFonts w:ascii="Times New Roman" w:hAnsi="Times New Roman" w:cs="Times New Roman"/>
          <w:szCs w:val="20"/>
        </w:rPr>
        <w:t>M</w:t>
      </w:r>
      <w:r w:rsidR="00E6198F" w:rsidRPr="0004343C">
        <w:rPr>
          <w:rFonts w:ascii="Times New Roman" w:hAnsi="Times New Roman" w:cs="Times New Roman"/>
          <w:szCs w:val="20"/>
          <w:vertAlign w:val="subscript"/>
        </w:rPr>
        <w:t>D</w:t>
      </w:r>
      <w:r w:rsidR="00E6198F">
        <w:rPr>
          <w:rFonts w:ascii="Times New Roman" w:eastAsia="Calibri" w:hAnsi="Times New Roman" w:cs="Times New Roman"/>
          <w:szCs w:val="20"/>
        </w:rPr>
        <w:t xml:space="preserve">/2) bits. </w:t>
      </w:r>
      <w:r w:rsidR="00E6198F">
        <w:rPr>
          <w:rFonts w:ascii="Times New Roman" w:hAnsi="Times New Roman" w:cs="Times New Roman"/>
          <w:color w:val="000000" w:themeColor="text1"/>
          <w:lang w:eastAsia="zh-CN"/>
        </w:rPr>
        <w:t xml:space="preserve">In addition, in case of </w:t>
      </w:r>
      <w:r w:rsidR="00E6198F" w:rsidRPr="0004343C">
        <w:rPr>
          <w:rFonts w:ascii="Times New Roman" w:hAnsi="Times New Roman" w:cs="Times New Roman"/>
          <w:szCs w:val="20"/>
        </w:rPr>
        <w:t>A</w:t>
      </w:r>
      <w:r w:rsidR="00E6198F" w:rsidRPr="0004343C">
        <w:rPr>
          <w:rFonts w:ascii="Times New Roman" w:hAnsi="Times New Roman" w:cs="Times New Roman"/>
          <w:szCs w:val="20"/>
          <w:vertAlign w:val="subscript"/>
        </w:rPr>
        <w:t>D</w:t>
      </w:r>
      <w:r w:rsidR="00E6198F">
        <w:rPr>
          <w:rFonts w:ascii="Times New Roman" w:hAnsi="Times New Roman" w:cs="Times New Roman"/>
          <w:color w:val="000000" w:themeColor="text1"/>
          <w:lang w:eastAsia="zh-CN"/>
        </w:rPr>
        <w:t xml:space="preserve"> &lt;= CP, it seems no need of the 1-bit</w:t>
      </w:r>
      <w:r w:rsidR="00E6198F" w:rsidRPr="008025DE">
        <w:rPr>
          <w:rFonts w:ascii="Times New Roman" w:eastAsia="Calibri" w:hAnsi="Times New Roman" w:cs="Times New Roman"/>
          <w:szCs w:val="20"/>
        </w:rPr>
        <w:t xml:space="preserve"> </w:t>
      </w:r>
      <w:r w:rsidR="00E6198F" w:rsidRPr="0004343C">
        <w:rPr>
          <w:rFonts w:ascii="Times New Roman" w:eastAsia="Calibri" w:hAnsi="Times New Roman" w:cs="Times New Roman"/>
          <w:szCs w:val="20"/>
        </w:rPr>
        <w:t>d</w:t>
      </w:r>
      <w:r w:rsidR="00E6198F" w:rsidRPr="0004343C">
        <w:rPr>
          <w:rFonts w:ascii="Times New Roman" w:eastAsia="Calibri" w:hAnsi="Times New Roman" w:cs="Times New Roman"/>
          <w:szCs w:val="20"/>
          <w:vertAlign w:val="subscript"/>
        </w:rPr>
        <w:t>n</w:t>
      </w:r>
      <w:r w:rsidR="00E6198F">
        <w:rPr>
          <w:rFonts w:ascii="Times New Roman" w:hAnsi="Times New Roman" w:cs="Times New Roman"/>
          <w:color w:val="000000" w:themeColor="text1"/>
          <w:lang w:eastAsia="zh-CN"/>
        </w:rPr>
        <w:t xml:space="preserve"> reporting, which can be further clarified.</w:t>
      </w:r>
    </w:p>
    <w:p w14:paraId="083A1456" w14:textId="4FC77C1A" w:rsidR="00E6198F" w:rsidRPr="00CF1C60" w:rsidRDefault="00E6198F" w:rsidP="00E6198F">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w:t>
      </w:r>
      <w:r w:rsidR="00F91440">
        <w:rPr>
          <w:rFonts w:ascii="Times New Roman" w:hAnsi="Times New Roman" w:cs="Times New Roman"/>
          <w:b/>
          <w:i/>
          <w:lang w:eastAsia="zh-CN"/>
        </w:rPr>
        <w:t>9</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For delay offset reporting, support </w:t>
      </w:r>
      <w:r w:rsidRPr="00E6198F">
        <w:rPr>
          <w:rFonts w:ascii="Times New Roman" w:hAnsi="Times New Roman" w:cs="Times New Roman"/>
          <w:b/>
          <w:bCs/>
          <w:i/>
          <w:iCs/>
          <w:color w:val="000000" w:themeColor="text1"/>
          <w:lang w:eastAsia="zh-CN"/>
        </w:rPr>
        <w:t>1-bit</w:t>
      </w:r>
      <w:r w:rsidRPr="00E6198F">
        <w:rPr>
          <w:rFonts w:ascii="Times New Roman" w:eastAsia="Calibri" w:hAnsi="Times New Roman" w:cs="Times New Roman"/>
          <w:b/>
          <w:bCs/>
          <w:i/>
          <w:iCs/>
          <w:szCs w:val="20"/>
        </w:rPr>
        <w:t xml:space="preserve"> d</w:t>
      </w:r>
      <w:r w:rsidRPr="00E6198F">
        <w:rPr>
          <w:rFonts w:ascii="Times New Roman" w:eastAsia="Calibri" w:hAnsi="Times New Roman" w:cs="Times New Roman"/>
          <w:b/>
          <w:bCs/>
          <w:i/>
          <w:iCs/>
          <w:szCs w:val="20"/>
          <w:vertAlign w:val="subscript"/>
        </w:rPr>
        <w:t>n</w:t>
      </w:r>
      <w:r w:rsidRPr="00E6198F">
        <w:rPr>
          <w:rFonts w:ascii="Times New Roman" w:hAnsi="Times New Roman" w:cs="Times New Roman"/>
          <w:b/>
          <w:bCs/>
          <w:i/>
          <w:iCs/>
          <w:color w:val="000000" w:themeColor="text1"/>
          <w:lang w:eastAsia="zh-CN"/>
        </w:rPr>
        <w:t xml:space="preserve"> jointly with </w:t>
      </w:r>
      <w:proofErr w:type="gramStart"/>
      <w:r w:rsidRPr="00E6198F">
        <w:rPr>
          <w:rFonts w:ascii="Times New Roman" w:eastAsia="Calibri" w:hAnsi="Times New Roman" w:cs="Times New Roman"/>
          <w:b/>
          <w:bCs/>
          <w:i/>
          <w:iCs/>
          <w:szCs w:val="20"/>
        </w:rPr>
        <w:t>D</w:t>
      </w:r>
      <w:r w:rsidRPr="00E6198F">
        <w:rPr>
          <w:rFonts w:ascii="Times New Roman" w:eastAsia="Calibri" w:hAnsi="Times New Roman" w:cs="Times New Roman"/>
          <w:b/>
          <w:bCs/>
          <w:i/>
          <w:iCs/>
          <w:szCs w:val="20"/>
          <w:vertAlign w:val="subscript"/>
        </w:rPr>
        <w:t>n,offset</w:t>
      </w:r>
      <w:proofErr w:type="gramEnd"/>
      <w:r w:rsidRPr="00E6198F">
        <w:rPr>
          <w:rFonts w:ascii="Times New Roman" w:hAnsi="Times New Roman" w:cs="Times New Roman"/>
          <w:b/>
          <w:bCs/>
          <w:i/>
          <w:iCs/>
          <w:color w:val="000000" w:themeColor="text1"/>
          <w:lang w:eastAsia="zh-CN"/>
        </w:rPr>
        <w:t xml:space="preserve"> indication to reduce overhead. And clarify whether the 1-bit</w:t>
      </w:r>
      <w:r w:rsidRPr="00E6198F">
        <w:rPr>
          <w:rFonts w:ascii="Times New Roman" w:eastAsia="Calibri" w:hAnsi="Times New Roman" w:cs="Times New Roman"/>
          <w:b/>
          <w:bCs/>
          <w:i/>
          <w:iCs/>
          <w:szCs w:val="20"/>
        </w:rPr>
        <w:t xml:space="preserve"> d</w:t>
      </w:r>
      <w:r w:rsidRPr="00E6198F">
        <w:rPr>
          <w:rFonts w:ascii="Times New Roman" w:eastAsia="Calibri" w:hAnsi="Times New Roman" w:cs="Times New Roman"/>
          <w:b/>
          <w:bCs/>
          <w:i/>
          <w:iCs/>
          <w:szCs w:val="20"/>
          <w:vertAlign w:val="subscript"/>
        </w:rPr>
        <w:t>n</w:t>
      </w:r>
      <w:r w:rsidRPr="00E6198F">
        <w:rPr>
          <w:rFonts w:ascii="Times New Roman" w:hAnsi="Times New Roman" w:cs="Times New Roman"/>
          <w:b/>
          <w:bCs/>
          <w:i/>
          <w:iCs/>
          <w:color w:val="000000" w:themeColor="text1"/>
          <w:lang w:eastAsia="zh-CN"/>
        </w:rPr>
        <w:t xml:space="preserve"> can be omitted in case of </w:t>
      </w:r>
      <w:r w:rsidRPr="00E6198F">
        <w:rPr>
          <w:rFonts w:ascii="Times New Roman" w:hAnsi="Times New Roman" w:cs="Times New Roman"/>
          <w:b/>
          <w:bCs/>
          <w:i/>
          <w:iCs/>
          <w:szCs w:val="20"/>
        </w:rPr>
        <w:t>A</w:t>
      </w:r>
      <w:r w:rsidRPr="00E6198F">
        <w:rPr>
          <w:rFonts w:ascii="Times New Roman" w:hAnsi="Times New Roman" w:cs="Times New Roman"/>
          <w:b/>
          <w:bCs/>
          <w:i/>
          <w:iCs/>
          <w:szCs w:val="20"/>
          <w:vertAlign w:val="subscript"/>
        </w:rPr>
        <w:t>D</w:t>
      </w:r>
      <w:r w:rsidRPr="00E6198F">
        <w:rPr>
          <w:rFonts w:ascii="Times New Roman" w:hAnsi="Times New Roman" w:cs="Times New Roman"/>
          <w:b/>
          <w:bCs/>
          <w:i/>
          <w:iCs/>
          <w:color w:val="000000" w:themeColor="text1"/>
          <w:lang w:eastAsia="zh-CN"/>
        </w:rPr>
        <w:t xml:space="preserve"> &lt;= CP</w:t>
      </w:r>
      <w:r w:rsidRPr="007749CB">
        <w:rPr>
          <w:rFonts w:ascii="Times New Roman" w:hAnsi="Times New Roman" w:cs="Times New Roman"/>
          <w:b/>
          <w:bCs/>
          <w:i/>
          <w:lang w:eastAsia="zh-CN"/>
        </w:rPr>
        <w:t>.</w:t>
      </w:r>
    </w:p>
    <w:p w14:paraId="1F26F58B" w14:textId="0DA4EA1C" w:rsidR="00E6198F" w:rsidRDefault="00E6198F" w:rsidP="00E6198F">
      <w:pPr>
        <w:spacing w:before="120" w:after="120"/>
        <w:jc w:val="both"/>
        <w:rPr>
          <w:rFonts w:ascii="Times New Roman" w:hAnsi="Times New Roman" w:cs="Times New Roman"/>
          <w:color w:val="000000" w:themeColor="text1"/>
          <w:lang w:eastAsia="zh-CN"/>
        </w:rPr>
      </w:pPr>
      <w:r>
        <w:rPr>
          <w:rFonts w:ascii="Times New Roman" w:eastAsia="Calibri" w:hAnsi="Times New Roman" w:cs="Times New Roman"/>
          <w:szCs w:val="20"/>
        </w:rPr>
        <w:t>Or</w:t>
      </w:r>
      <w:r w:rsidRPr="00E6198F">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the 1-bit indicator can be reused</w:t>
      </w:r>
      <w:r>
        <w:rPr>
          <w:rFonts w:ascii="Times New Roman" w:eastAsia="Calibri" w:hAnsi="Times New Roman" w:cs="Times New Roman"/>
          <w:szCs w:val="20"/>
        </w:rPr>
        <w:t xml:space="preserve"> </w:t>
      </w:r>
      <w:r>
        <w:rPr>
          <w:rFonts w:ascii="Times New Roman" w:hAnsi="Times New Roman" w:cs="Times New Roman"/>
          <w:color w:val="000000" w:themeColor="text1"/>
          <w:lang w:eastAsia="zh-CN"/>
        </w:rPr>
        <w:t xml:space="preserve">to </w:t>
      </w:r>
      <w:r w:rsidR="008025DE">
        <w:rPr>
          <w:rFonts w:ascii="Times New Roman" w:hAnsi="Times New Roman" w:cs="Times New Roman"/>
          <w:color w:val="000000" w:themeColor="text1"/>
          <w:lang w:eastAsia="zh-CN"/>
        </w:rPr>
        <w:t xml:space="preserve">indicate some </w:t>
      </w:r>
      <w:r>
        <w:rPr>
          <w:rFonts w:ascii="Times New Roman" w:hAnsi="Times New Roman" w:cs="Times New Roman"/>
          <w:color w:val="000000" w:themeColor="text1"/>
          <w:lang w:eastAsia="zh-CN"/>
        </w:rPr>
        <w:t>other</w:t>
      </w:r>
      <w:r w:rsidR="008025DE">
        <w:rPr>
          <w:rFonts w:ascii="Times New Roman" w:hAnsi="Times New Roman" w:cs="Times New Roman"/>
          <w:color w:val="000000" w:themeColor="text1"/>
          <w:lang w:eastAsia="zh-CN"/>
        </w:rPr>
        <w:t xml:space="preserve"> information, one important information is the power (</w:t>
      </w:r>
      <w:proofErr w:type="gramStart"/>
      <w:r w:rsidR="008025DE">
        <w:rPr>
          <w:rFonts w:ascii="Times New Roman" w:hAnsi="Times New Roman" w:cs="Times New Roman"/>
          <w:color w:val="000000" w:themeColor="text1"/>
          <w:lang w:eastAsia="zh-CN"/>
        </w:rPr>
        <w:t>e.g.</w:t>
      </w:r>
      <w:proofErr w:type="gramEnd"/>
      <w:r w:rsidR="008025DE">
        <w:rPr>
          <w:rFonts w:ascii="Times New Roman" w:hAnsi="Times New Roman" w:cs="Times New Roman"/>
          <w:color w:val="000000" w:themeColor="text1"/>
          <w:lang w:eastAsia="zh-CN"/>
        </w:rPr>
        <w:t xml:space="preserve"> RSRP) </w:t>
      </w:r>
      <w:r w:rsidR="0016220F">
        <w:rPr>
          <w:rFonts w:ascii="Times New Roman" w:hAnsi="Times New Roman" w:cs="Times New Roman"/>
          <w:color w:val="000000" w:themeColor="text1"/>
          <w:lang w:eastAsia="zh-CN"/>
        </w:rPr>
        <w:t>information</w:t>
      </w:r>
      <w:r w:rsidR="008025DE">
        <w:rPr>
          <w:rFonts w:ascii="Times New Roman" w:hAnsi="Times New Roman" w:cs="Times New Roman"/>
          <w:color w:val="000000" w:themeColor="text1"/>
          <w:lang w:eastAsia="zh-CN"/>
        </w:rPr>
        <w:t xml:space="preserve"> corresponding to each TRP</w:t>
      </w:r>
      <w:r w:rsidR="0016220F">
        <w:rPr>
          <w:rFonts w:ascii="Times New Roman" w:hAnsi="Times New Roman" w:cs="Times New Roman"/>
          <w:color w:val="000000" w:themeColor="text1"/>
          <w:lang w:eastAsia="zh-CN"/>
        </w:rPr>
        <w:t xml:space="preserve"> (i.e. condition/event for ‘invalid’)</w:t>
      </w:r>
      <w:r w:rsidR="008025DE">
        <w:rPr>
          <w:rFonts w:ascii="Times New Roman" w:hAnsi="Times New Roman" w:cs="Times New Roman"/>
          <w:color w:val="000000" w:themeColor="text1"/>
          <w:lang w:eastAsia="zh-CN"/>
        </w:rPr>
        <w:t xml:space="preserve">, if the power of one TRP is too low, it’s not suitable for CJT transmission. </w:t>
      </w:r>
      <w:r>
        <w:rPr>
          <w:rFonts w:ascii="Times New Roman" w:hAnsi="Times New Roman" w:cs="Times New Roman"/>
          <w:color w:val="000000" w:themeColor="text1"/>
          <w:lang w:eastAsia="zh-CN"/>
        </w:rPr>
        <w:t>One way is to reuse the 1-bit</w:t>
      </w:r>
      <w:r w:rsidRPr="008025DE">
        <w:rPr>
          <w:rFonts w:ascii="Times New Roman" w:eastAsia="Calibri" w:hAnsi="Times New Roman" w:cs="Times New Roman"/>
          <w:szCs w:val="20"/>
        </w:rPr>
        <w:t xml:space="preserve"> </w:t>
      </w:r>
      <w:r w:rsidRPr="0004343C">
        <w:rPr>
          <w:rFonts w:ascii="Times New Roman" w:eastAsia="Calibri" w:hAnsi="Times New Roman" w:cs="Times New Roman"/>
          <w:szCs w:val="20"/>
        </w:rPr>
        <w:t>d</w:t>
      </w:r>
      <w:r w:rsidRPr="0004343C">
        <w:rPr>
          <w:rFonts w:ascii="Times New Roman" w:eastAsia="Calibri" w:hAnsi="Times New Roman" w:cs="Times New Roman"/>
          <w:szCs w:val="20"/>
          <w:vertAlign w:val="subscript"/>
        </w:rPr>
        <w:t>n</w:t>
      </w:r>
      <w:r>
        <w:rPr>
          <w:rFonts w:ascii="Times New Roman" w:hAnsi="Times New Roman" w:cs="Times New Roman"/>
          <w:color w:val="000000" w:themeColor="text1"/>
          <w:lang w:eastAsia="zh-CN"/>
        </w:rPr>
        <w:t xml:space="preserve"> reporting, for example, if the delay offset indicating </w:t>
      </w:r>
      <w:proofErr w:type="gramStart"/>
      <w:r w:rsidRPr="0004343C">
        <w:rPr>
          <w:rFonts w:ascii="Times New Roman" w:eastAsia="Calibri" w:hAnsi="Times New Roman" w:cs="Times New Roman"/>
          <w:szCs w:val="20"/>
        </w:rPr>
        <w:t>D</w:t>
      </w:r>
      <w:r w:rsidRPr="0004343C">
        <w:rPr>
          <w:rFonts w:ascii="Times New Roman" w:eastAsia="Calibri" w:hAnsi="Times New Roman" w:cs="Times New Roman"/>
          <w:szCs w:val="20"/>
          <w:vertAlign w:val="subscript"/>
        </w:rPr>
        <w:t>n,offset</w:t>
      </w:r>
      <w:proofErr w:type="gramEnd"/>
      <w:r>
        <w:rPr>
          <w:rFonts w:ascii="Times New Roman" w:hAnsi="Times New Roman" w:cs="Times New Roman"/>
          <w:color w:val="000000" w:themeColor="text1"/>
          <w:lang w:eastAsia="zh-CN"/>
        </w:rPr>
        <w:t xml:space="preserve"> falls into range less than CP, and if the 1-bit</w:t>
      </w:r>
      <w:r w:rsidRPr="008025DE">
        <w:rPr>
          <w:rFonts w:ascii="Times New Roman" w:eastAsia="Calibri" w:hAnsi="Times New Roman" w:cs="Times New Roman"/>
          <w:szCs w:val="20"/>
        </w:rPr>
        <w:t xml:space="preserve"> </w:t>
      </w:r>
      <w:r w:rsidRPr="0004343C">
        <w:rPr>
          <w:rFonts w:ascii="Times New Roman" w:eastAsia="Calibri" w:hAnsi="Times New Roman" w:cs="Times New Roman"/>
          <w:szCs w:val="20"/>
        </w:rPr>
        <w:t>d</w:t>
      </w:r>
      <w:r w:rsidRPr="0004343C">
        <w:rPr>
          <w:rFonts w:ascii="Times New Roman" w:eastAsia="Calibri" w:hAnsi="Times New Roman" w:cs="Times New Roman"/>
          <w:szCs w:val="20"/>
          <w:vertAlign w:val="subscript"/>
        </w:rPr>
        <w:t>n</w:t>
      </w:r>
      <w:r>
        <w:rPr>
          <w:rFonts w:ascii="Times New Roman" w:hAnsi="Times New Roman" w:cs="Times New Roman"/>
          <w:color w:val="000000" w:themeColor="text1"/>
          <w:lang w:eastAsia="zh-CN"/>
        </w:rPr>
        <w:t xml:space="preserve"> also indicating inside the range, the power information corresponding to the TRP can be assumed as valid, and if the 1-bit</w:t>
      </w:r>
      <w:r w:rsidRPr="008025DE">
        <w:rPr>
          <w:rFonts w:ascii="Times New Roman" w:eastAsia="Calibri" w:hAnsi="Times New Roman" w:cs="Times New Roman"/>
          <w:szCs w:val="20"/>
        </w:rPr>
        <w:t xml:space="preserve"> </w:t>
      </w:r>
      <w:r w:rsidRPr="0004343C">
        <w:rPr>
          <w:rFonts w:ascii="Times New Roman" w:eastAsia="Calibri" w:hAnsi="Times New Roman" w:cs="Times New Roman"/>
          <w:szCs w:val="20"/>
        </w:rPr>
        <w:t>d</w:t>
      </w:r>
      <w:r w:rsidRPr="0004343C">
        <w:rPr>
          <w:rFonts w:ascii="Times New Roman" w:eastAsia="Calibri" w:hAnsi="Times New Roman" w:cs="Times New Roman"/>
          <w:szCs w:val="20"/>
          <w:vertAlign w:val="subscript"/>
        </w:rPr>
        <w:t>n</w:t>
      </w:r>
      <w:r>
        <w:rPr>
          <w:rFonts w:ascii="Times New Roman" w:hAnsi="Times New Roman" w:cs="Times New Roman"/>
          <w:color w:val="000000" w:themeColor="text1"/>
          <w:lang w:eastAsia="zh-CN"/>
        </w:rPr>
        <w:t xml:space="preserve"> indicating </w:t>
      </w:r>
      <w:r>
        <w:rPr>
          <w:rFonts w:ascii="Times New Roman" w:hAnsi="Times New Roman" w:cs="Times New Roman" w:hint="eastAsia"/>
          <w:color w:val="000000" w:themeColor="text1"/>
          <w:lang w:eastAsia="zh-CN"/>
        </w:rPr>
        <w:t>outside</w:t>
      </w:r>
      <w:r>
        <w:rPr>
          <w:rFonts w:ascii="Times New Roman" w:hAnsi="Times New Roman" w:cs="Times New Roman"/>
          <w:color w:val="000000" w:themeColor="text1"/>
          <w:lang w:eastAsia="zh-CN"/>
        </w:rPr>
        <w:t xml:space="preserve"> the range, the power information corresponding to the TRP can be assumed as invalid</w:t>
      </w:r>
      <w:r>
        <w:rPr>
          <w:rFonts w:ascii="Times New Roman" w:hAnsi="Times New Roman" w:cs="Times New Roman" w:hint="eastAsia"/>
          <w:color w:val="000000" w:themeColor="text1"/>
          <w:lang w:eastAsia="zh-CN"/>
        </w:rPr>
        <w:t>.</w:t>
      </w:r>
    </w:p>
    <w:p w14:paraId="22F6BBB3" w14:textId="4C86FA57" w:rsidR="00047B97" w:rsidRPr="00CF1C60" w:rsidRDefault="00047B97" w:rsidP="00047B97">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w:t>
      </w:r>
      <w:r w:rsidR="00F91440">
        <w:rPr>
          <w:rFonts w:ascii="Times New Roman" w:hAnsi="Times New Roman" w:cs="Times New Roman"/>
          <w:b/>
          <w:i/>
          <w:lang w:eastAsia="zh-CN"/>
        </w:rPr>
        <w:t>10</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For delay offset reporting, support </w:t>
      </w:r>
      <w:r w:rsidRPr="00E6198F">
        <w:rPr>
          <w:rFonts w:ascii="Times New Roman" w:hAnsi="Times New Roman" w:cs="Times New Roman"/>
          <w:b/>
          <w:bCs/>
          <w:i/>
          <w:iCs/>
          <w:color w:val="000000" w:themeColor="text1"/>
          <w:lang w:eastAsia="zh-CN"/>
        </w:rPr>
        <w:t>1-bit</w:t>
      </w:r>
      <w:r w:rsidRPr="00E6198F">
        <w:rPr>
          <w:rFonts w:ascii="Times New Roman" w:eastAsia="Calibri" w:hAnsi="Times New Roman" w:cs="Times New Roman"/>
          <w:b/>
          <w:bCs/>
          <w:i/>
          <w:iCs/>
          <w:szCs w:val="20"/>
        </w:rPr>
        <w:t xml:space="preserve"> d</w:t>
      </w:r>
      <w:r w:rsidRPr="00E6198F">
        <w:rPr>
          <w:rFonts w:ascii="Times New Roman" w:eastAsia="Calibri" w:hAnsi="Times New Roman" w:cs="Times New Roman"/>
          <w:b/>
          <w:bCs/>
          <w:i/>
          <w:iCs/>
          <w:szCs w:val="20"/>
          <w:vertAlign w:val="subscript"/>
        </w:rPr>
        <w:t>n</w:t>
      </w:r>
      <w:r w:rsidRPr="00E6198F">
        <w:rPr>
          <w:rFonts w:ascii="Times New Roman" w:hAnsi="Times New Roman" w:cs="Times New Roman"/>
          <w:b/>
          <w:bCs/>
          <w:i/>
          <w:iCs/>
          <w:color w:val="000000" w:themeColor="text1"/>
          <w:lang w:eastAsia="zh-CN"/>
        </w:rPr>
        <w:t xml:space="preserve"> jointly with </w:t>
      </w:r>
      <w:proofErr w:type="gramStart"/>
      <w:r w:rsidRPr="00E6198F">
        <w:rPr>
          <w:rFonts w:ascii="Times New Roman" w:eastAsia="Calibri" w:hAnsi="Times New Roman" w:cs="Times New Roman"/>
          <w:b/>
          <w:bCs/>
          <w:i/>
          <w:iCs/>
          <w:szCs w:val="20"/>
        </w:rPr>
        <w:t>D</w:t>
      </w:r>
      <w:r w:rsidRPr="00E6198F">
        <w:rPr>
          <w:rFonts w:ascii="Times New Roman" w:eastAsia="Calibri" w:hAnsi="Times New Roman" w:cs="Times New Roman"/>
          <w:b/>
          <w:bCs/>
          <w:i/>
          <w:iCs/>
          <w:szCs w:val="20"/>
          <w:vertAlign w:val="subscript"/>
        </w:rPr>
        <w:t>n,offset</w:t>
      </w:r>
      <w:proofErr w:type="gramEnd"/>
      <w:r w:rsidRPr="00E6198F">
        <w:rPr>
          <w:rFonts w:ascii="Times New Roman" w:hAnsi="Times New Roman" w:cs="Times New Roman"/>
          <w:b/>
          <w:bCs/>
          <w:i/>
          <w:iCs/>
          <w:color w:val="000000" w:themeColor="text1"/>
          <w:lang w:eastAsia="zh-CN"/>
        </w:rPr>
        <w:t xml:space="preserve"> indication to </w:t>
      </w:r>
      <w:r>
        <w:rPr>
          <w:rFonts w:ascii="Times New Roman" w:hAnsi="Times New Roman" w:cs="Times New Roman" w:hint="eastAsia"/>
          <w:b/>
          <w:bCs/>
          <w:i/>
          <w:iCs/>
          <w:color w:val="000000" w:themeColor="text1"/>
          <w:lang w:eastAsia="zh-CN"/>
        </w:rPr>
        <w:t>indicate</w:t>
      </w:r>
      <w:r>
        <w:rPr>
          <w:rFonts w:ascii="Times New Roman" w:hAnsi="Times New Roman" w:cs="Times New Roman"/>
          <w:b/>
          <w:bCs/>
          <w:i/>
          <w:iCs/>
          <w:color w:val="000000" w:themeColor="text1"/>
          <w:lang w:eastAsia="zh-CN"/>
        </w:rPr>
        <w:t xml:space="preserve"> power (invalid or not, e.g. RSRP based)</w:t>
      </w:r>
      <w:r w:rsidRPr="00E6198F">
        <w:rPr>
          <w:rFonts w:ascii="Times New Roman" w:hAnsi="Times New Roman" w:cs="Times New Roman"/>
          <w:b/>
          <w:bCs/>
          <w:i/>
          <w:iCs/>
          <w:color w:val="000000" w:themeColor="text1"/>
          <w:lang w:eastAsia="zh-CN"/>
        </w:rPr>
        <w:t xml:space="preserve">. </w:t>
      </w:r>
      <w:r>
        <w:rPr>
          <w:rFonts w:ascii="Times New Roman" w:hAnsi="Times New Roman" w:cs="Times New Roman" w:hint="eastAsia"/>
          <w:b/>
          <w:bCs/>
          <w:i/>
          <w:iCs/>
          <w:color w:val="000000" w:themeColor="text1"/>
          <w:lang w:eastAsia="zh-CN"/>
        </w:rPr>
        <w:t>For</w:t>
      </w:r>
      <w:r>
        <w:rPr>
          <w:rFonts w:ascii="Times New Roman" w:hAnsi="Times New Roman" w:cs="Times New Roman"/>
          <w:b/>
          <w:bCs/>
          <w:i/>
          <w:iCs/>
          <w:color w:val="000000" w:themeColor="text1"/>
          <w:lang w:eastAsia="zh-CN"/>
        </w:rPr>
        <w:t xml:space="preserve"> example, if</w:t>
      </w:r>
      <w:r w:rsidRPr="00047B97">
        <w:rPr>
          <w:rFonts w:ascii="Times New Roman" w:eastAsia="Calibri" w:hAnsi="Times New Roman" w:cs="Times New Roman"/>
          <w:b/>
          <w:bCs/>
          <w:i/>
          <w:iCs/>
          <w:szCs w:val="20"/>
        </w:rPr>
        <w:t xml:space="preserve"> </w:t>
      </w:r>
      <w:proofErr w:type="gramStart"/>
      <w:r w:rsidRPr="00E6198F">
        <w:rPr>
          <w:rFonts w:ascii="Times New Roman" w:eastAsia="Calibri" w:hAnsi="Times New Roman" w:cs="Times New Roman"/>
          <w:b/>
          <w:bCs/>
          <w:i/>
          <w:iCs/>
          <w:szCs w:val="20"/>
        </w:rPr>
        <w:t>D</w:t>
      </w:r>
      <w:r w:rsidRPr="00E6198F">
        <w:rPr>
          <w:rFonts w:ascii="Times New Roman" w:eastAsia="Calibri" w:hAnsi="Times New Roman" w:cs="Times New Roman"/>
          <w:b/>
          <w:bCs/>
          <w:i/>
          <w:iCs/>
          <w:szCs w:val="20"/>
          <w:vertAlign w:val="subscript"/>
        </w:rPr>
        <w:t>n,offset</w:t>
      </w:r>
      <w:proofErr w:type="gramEnd"/>
      <w:r>
        <w:rPr>
          <w:rFonts w:ascii="Times New Roman" w:eastAsia="Calibri" w:hAnsi="Times New Roman" w:cs="Times New Roman"/>
          <w:b/>
          <w:bCs/>
          <w:i/>
          <w:iCs/>
          <w:szCs w:val="20"/>
          <w:vertAlign w:val="subscript"/>
        </w:rPr>
        <w:t xml:space="preserve"> </w:t>
      </w:r>
      <w:r w:rsidRPr="00047B97">
        <w:rPr>
          <w:rFonts w:ascii="Times New Roman" w:hAnsi="Times New Roman" w:cs="Times New Roman"/>
          <w:b/>
          <w:bCs/>
          <w:i/>
          <w:iCs/>
          <w:color w:val="000000" w:themeColor="text1"/>
          <w:lang w:eastAsia="zh-CN"/>
        </w:rPr>
        <w:t>indicating</w:t>
      </w:r>
      <w:r>
        <w:rPr>
          <w:rFonts w:ascii="Times New Roman" w:hAnsi="Times New Roman" w:cs="Times New Roman"/>
          <w:b/>
          <w:bCs/>
          <w:i/>
          <w:iCs/>
          <w:color w:val="000000" w:themeColor="text1"/>
          <w:lang w:eastAsia="zh-CN"/>
        </w:rPr>
        <w:t xml:space="preserve"> an interval less than CP, and if the </w:t>
      </w:r>
      <w:r w:rsidRPr="00E6198F">
        <w:rPr>
          <w:rFonts w:ascii="Times New Roman" w:hAnsi="Times New Roman" w:cs="Times New Roman"/>
          <w:b/>
          <w:bCs/>
          <w:i/>
          <w:iCs/>
          <w:color w:val="000000" w:themeColor="text1"/>
          <w:lang w:eastAsia="zh-CN"/>
        </w:rPr>
        <w:t>1-bit</w:t>
      </w:r>
      <w:r w:rsidRPr="00E6198F">
        <w:rPr>
          <w:rFonts w:ascii="Times New Roman" w:eastAsia="Calibri" w:hAnsi="Times New Roman" w:cs="Times New Roman"/>
          <w:b/>
          <w:bCs/>
          <w:i/>
          <w:iCs/>
          <w:szCs w:val="20"/>
        </w:rPr>
        <w:t xml:space="preserve"> d</w:t>
      </w:r>
      <w:r w:rsidRPr="00E6198F">
        <w:rPr>
          <w:rFonts w:ascii="Times New Roman" w:eastAsia="Calibri" w:hAnsi="Times New Roman" w:cs="Times New Roman"/>
          <w:b/>
          <w:bCs/>
          <w:i/>
          <w:iCs/>
          <w:szCs w:val="20"/>
          <w:vertAlign w:val="subscript"/>
        </w:rPr>
        <w:t>n</w:t>
      </w:r>
      <w:r>
        <w:rPr>
          <w:rFonts w:ascii="Times New Roman" w:hAnsi="Times New Roman" w:cs="Times New Roman"/>
          <w:b/>
          <w:bCs/>
          <w:i/>
          <w:iCs/>
          <w:color w:val="000000" w:themeColor="text1"/>
          <w:lang w:eastAsia="zh-CN"/>
        </w:rPr>
        <w:t xml:space="preserve"> indicating inside the range, the power information corresponding to the TRP can be assumed as valid, and if the </w:t>
      </w:r>
      <w:r w:rsidRPr="00E6198F">
        <w:rPr>
          <w:rFonts w:ascii="Times New Roman" w:hAnsi="Times New Roman" w:cs="Times New Roman"/>
          <w:b/>
          <w:bCs/>
          <w:i/>
          <w:iCs/>
          <w:color w:val="000000" w:themeColor="text1"/>
          <w:lang w:eastAsia="zh-CN"/>
        </w:rPr>
        <w:t>1-bit</w:t>
      </w:r>
      <w:r w:rsidRPr="00E6198F">
        <w:rPr>
          <w:rFonts w:ascii="Times New Roman" w:eastAsia="Calibri" w:hAnsi="Times New Roman" w:cs="Times New Roman"/>
          <w:b/>
          <w:bCs/>
          <w:i/>
          <w:iCs/>
          <w:szCs w:val="20"/>
        </w:rPr>
        <w:t xml:space="preserve"> d</w:t>
      </w:r>
      <w:r w:rsidRPr="00E6198F">
        <w:rPr>
          <w:rFonts w:ascii="Times New Roman" w:eastAsia="Calibri" w:hAnsi="Times New Roman" w:cs="Times New Roman"/>
          <w:b/>
          <w:bCs/>
          <w:i/>
          <w:iCs/>
          <w:szCs w:val="20"/>
          <w:vertAlign w:val="subscript"/>
        </w:rPr>
        <w:t>n</w:t>
      </w:r>
      <w:r>
        <w:rPr>
          <w:rFonts w:ascii="Times New Roman" w:hAnsi="Times New Roman" w:cs="Times New Roman"/>
          <w:b/>
          <w:bCs/>
          <w:i/>
          <w:iCs/>
          <w:color w:val="000000" w:themeColor="text1"/>
          <w:lang w:eastAsia="zh-CN"/>
        </w:rPr>
        <w:t xml:space="preserve"> indicating </w:t>
      </w:r>
      <w:r>
        <w:rPr>
          <w:rFonts w:ascii="Times New Roman" w:hAnsi="Times New Roman" w:cs="Times New Roman" w:hint="eastAsia"/>
          <w:b/>
          <w:bCs/>
          <w:i/>
          <w:iCs/>
          <w:color w:val="000000" w:themeColor="text1"/>
          <w:lang w:eastAsia="zh-CN"/>
        </w:rPr>
        <w:t>out</w:t>
      </w:r>
      <w:r>
        <w:rPr>
          <w:rFonts w:ascii="Times New Roman" w:hAnsi="Times New Roman" w:cs="Times New Roman"/>
          <w:b/>
          <w:bCs/>
          <w:i/>
          <w:iCs/>
          <w:color w:val="000000" w:themeColor="text1"/>
          <w:lang w:eastAsia="zh-CN"/>
        </w:rPr>
        <w:t>side the range, the power information corresponding to the TRP can be assumed as invalid</w:t>
      </w:r>
      <w:r w:rsidRPr="007749CB">
        <w:rPr>
          <w:rFonts w:ascii="Times New Roman" w:hAnsi="Times New Roman" w:cs="Times New Roman"/>
          <w:b/>
          <w:bCs/>
          <w:i/>
          <w:lang w:eastAsia="zh-CN"/>
        </w:rPr>
        <w:t>.</w:t>
      </w:r>
    </w:p>
    <w:p w14:paraId="2E08C70A" w14:textId="225A2E81" w:rsidR="0016220F" w:rsidRDefault="00E6198F" w:rsidP="00136EF8">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Another</w:t>
      </w:r>
      <w:r w:rsidR="008025DE">
        <w:rPr>
          <w:rFonts w:ascii="Times New Roman" w:hAnsi="Times New Roman" w:cs="Times New Roman"/>
          <w:color w:val="000000" w:themeColor="text1"/>
          <w:lang w:eastAsia="zh-CN"/>
        </w:rPr>
        <w:t xml:space="preserve"> way is to support joint power (or RSRP) + CJT calibration reporting (delay, frequency or phase offset), and the power information can be simple indicating whether the corresponding TRP is suitable for CJT or not (the minimum value of amplitude coefficient in CJT codebook can be taken as the threshold</w:t>
      </w:r>
      <w:r w:rsidR="0016220F">
        <w:rPr>
          <w:rFonts w:ascii="Times New Roman" w:hAnsi="Times New Roman" w:cs="Times New Roman"/>
          <w:color w:val="000000" w:themeColor="text1"/>
          <w:lang w:eastAsia="zh-CN"/>
        </w:rPr>
        <w:t xml:space="preserve"> for the condition/event for ‘invalid’</w:t>
      </w:r>
      <w:r w:rsidR="008025DE">
        <w:rPr>
          <w:rFonts w:ascii="Times New Roman" w:hAnsi="Times New Roman" w:cs="Times New Roman"/>
          <w:color w:val="000000" w:themeColor="text1"/>
          <w:lang w:eastAsia="zh-CN"/>
        </w:rPr>
        <w:t xml:space="preserve">). </w:t>
      </w:r>
    </w:p>
    <w:p w14:paraId="397C2FA7" w14:textId="453D1D0C" w:rsidR="00A76151" w:rsidRDefault="00A76151" w:rsidP="00A76151">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w:t>
      </w:r>
      <w:r w:rsidR="00F91440">
        <w:rPr>
          <w:rFonts w:ascii="Times New Roman" w:hAnsi="Times New Roman" w:cs="Times New Roman"/>
          <w:b/>
          <w:i/>
          <w:lang w:eastAsia="zh-CN"/>
        </w:rPr>
        <w:t>11</w:t>
      </w:r>
      <w:r w:rsidRPr="00CF1C60">
        <w:rPr>
          <w:rFonts w:ascii="Times New Roman" w:hAnsi="Times New Roman" w:cs="Times New Roman"/>
          <w:b/>
          <w:i/>
          <w:lang w:eastAsia="zh-CN"/>
        </w:rPr>
        <w:t xml:space="preserve">: </w:t>
      </w:r>
      <w:r>
        <w:rPr>
          <w:rFonts w:ascii="Times New Roman" w:hAnsi="Times New Roman" w:cs="Times New Roman"/>
          <w:b/>
          <w:i/>
          <w:lang w:eastAsia="zh-CN"/>
        </w:rPr>
        <w:t>For CJT calibration reporting, support joint reporting of power information (</w:t>
      </w:r>
      <w:proofErr w:type="gramStart"/>
      <w:r>
        <w:rPr>
          <w:rFonts w:ascii="Times New Roman" w:hAnsi="Times New Roman" w:cs="Times New Roman"/>
          <w:b/>
          <w:i/>
          <w:lang w:eastAsia="zh-CN"/>
        </w:rPr>
        <w:t>e.g.</w:t>
      </w:r>
      <w:proofErr w:type="gramEnd"/>
      <w:r>
        <w:rPr>
          <w:rFonts w:ascii="Times New Roman" w:hAnsi="Times New Roman" w:cs="Times New Roman"/>
          <w:b/>
          <w:i/>
          <w:lang w:eastAsia="zh-CN"/>
        </w:rPr>
        <w:t xml:space="preserve"> RSRP based) and CJT calibration reporting. And the threshold for the power information indicating whether it’s valid or invalid can reuse the minimum value of amplitude coefficient in CJT codebook.</w:t>
      </w:r>
    </w:p>
    <w:p w14:paraId="688CADF3" w14:textId="77777777" w:rsidR="000B3311" w:rsidRDefault="00CD2288" w:rsidP="00136EF8">
      <w:pPr>
        <w:spacing w:before="120" w:after="120"/>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I</w:t>
      </w:r>
      <w:r>
        <w:rPr>
          <w:rFonts w:ascii="Times New Roman" w:hAnsi="Times New Roman" w:cs="Times New Roman"/>
          <w:color w:val="000000" w:themeColor="text1"/>
          <w:lang w:eastAsia="zh-CN"/>
        </w:rPr>
        <w:t>n addition, regarding the exact number of CSI-</w:t>
      </w:r>
      <w:r>
        <w:rPr>
          <w:rFonts w:ascii="Times New Roman" w:hAnsi="Times New Roman" w:cs="Times New Roman" w:hint="eastAsia"/>
          <w:color w:val="000000" w:themeColor="text1"/>
          <w:lang w:eastAsia="zh-CN"/>
        </w:rPr>
        <w:t>RS</w:t>
      </w:r>
      <w:r>
        <w:rPr>
          <w:rFonts w:ascii="Times New Roman" w:hAnsi="Times New Roman" w:cs="Times New Roman"/>
          <w:color w:val="000000" w:themeColor="text1"/>
          <w:lang w:eastAsia="zh-CN"/>
        </w:rPr>
        <w:t xml:space="preserve"> resources in one TRS set for delay offset or frequency offset reporting, </w:t>
      </w:r>
      <w:r w:rsidR="000B3311">
        <w:rPr>
          <w:rFonts w:ascii="Times New Roman" w:hAnsi="Times New Roman" w:cs="Times New Roman"/>
          <w:color w:val="000000" w:themeColor="text1"/>
          <w:lang w:eastAsia="zh-CN"/>
        </w:rPr>
        <w:t xml:space="preserve">there is no need to support 4 resources in two adjacent slots, 1 resource in one set for delay offset reporting and 2 resources in one set for frequency offset reporting are sufficient. </w:t>
      </w:r>
    </w:p>
    <w:p w14:paraId="5335C2CF" w14:textId="37A3C967" w:rsidR="000B3311" w:rsidRDefault="000B3311" w:rsidP="000B3311">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1</w:t>
      </w:r>
      <w:r w:rsidR="00F91440">
        <w:rPr>
          <w:rFonts w:ascii="Times New Roman" w:hAnsi="Times New Roman" w:cs="Times New Roman"/>
          <w:b/>
          <w:i/>
          <w:lang w:eastAsia="zh-CN"/>
        </w:rPr>
        <w:t>2</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For CJT calibration reporting, support </w:t>
      </w:r>
      <w:r>
        <w:rPr>
          <w:rFonts w:ascii="Times New Roman" w:hAnsi="Times New Roman" w:cs="Times New Roman" w:hint="eastAsia"/>
          <w:b/>
          <w:i/>
          <w:lang w:eastAsia="zh-CN"/>
        </w:rPr>
        <w:t>one</w:t>
      </w:r>
      <w:r>
        <w:rPr>
          <w:rFonts w:ascii="Times New Roman" w:hAnsi="Times New Roman" w:cs="Times New Roman"/>
          <w:b/>
          <w:i/>
          <w:lang w:eastAsia="zh-CN"/>
        </w:rPr>
        <w:t xml:space="preserve"> or two CSI-</w:t>
      </w:r>
      <w:r>
        <w:rPr>
          <w:rFonts w:ascii="Times New Roman" w:hAnsi="Times New Roman" w:cs="Times New Roman" w:hint="eastAsia"/>
          <w:b/>
          <w:i/>
          <w:lang w:eastAsia="zh-CN"/>
        </w:rPr>
        <w:t>RS</w:t>
      </w:r>
      <w:r>
        <w:rPr>
          <w:rFonts w:ascii="Times New Roman" w:hAnsi="Times New Roman" w:cs="Times New Roman"/>
          <w:b/>
          <w:i/>
          <w:lang w:eastAsia="zh-CN"/>
        </w:rPr>
        <w:t xml:space="preserve"> </w:t>
      </w:r>
      <w:r>
        <w:rPr>
          <w:rFonts w:ascii="Times New Roman" w:hAnsi="Times New Roman" w:cs="Times New Roman" w:hint="eastAsia"/>
          <w:b/>
          <w:i/>
          <w:lang w:eastAsia="zh-CN"/>
        </w:rPr>
        <w:t>re</w:t>
      </w:r>
      <w:r>
        <w:rPr>
          <w:rFonts w:ascii="Times New Roman" w:hAnsi="Times New Roman" w:cs="Times New Roman"/>
          <w:b/>
          <w:i/>
          <w:lang w:eastAsia="zh-CN"/>
        </w:rPr>
        <w:t>sources in one TRS set for delay offset or frequency offset reporting.</w:t>
      </w:r>
    </w:p>
    <w:p w14:paraId="1A8347C7" w14:textId="05E9831B" w:rsidR="000B3311" w:rsidRPr="00E969ED" w:rsidRDefault="000B3311" w:rsidP="000B3311">
      <w:pPr>
        <w:rPr>
          <w:rFonts w:ascii="Times New Roman" w:hAnsi="Times New Roman" w:cs="Times New Roman"/>
          <w:b/>
          <w:bCs/>
          <w:lang w:eastAsia="zh-CN"/>
        </w:rPr>
      </w:pPr>
      <w:r>
        <w:rPr>
          <w:rFonts w:ascii="Times New Roman" w:hAnsi="Times New Roman" w:cs="Times New Roman" w:hint="eastAsia"/>
          <w:b/>
          <w:bCs/>
          <w:lang w:eastAsia="zh-CN"/>
        </w:rPr>
        <w:t>Frequency</w:t>
      </w:r>
      <w:r>
        <w:rPr>
          <w:rFonts w:ascii="Times New Roman" w:hAnsi="Times New Roman" w:cs="Times New Roman"/>
          <w:b/>
          <w:bCs/>
          <w:lang w:eastAsia="zh-CN"/>
        </w:rPr>
        <w:t xml:space="preserve"> </w:t>
      </w:r>
      <w:r w:rsidRPr="00E969ED">
        <w:rPr>
          <w:rFonts w:ascii="Times New Roman" w:hAnsi="Times New Roman" w:cs="Times New Roman"/>
          <w:b/>
          <w:bCs/>
          <w:lang w:eastAsia="zh-CN"/>
        </w:rPr>
        <w:t>offset reporting</w:t>
      </w:r>
    </w:p>
    <w:tbl>
      <w:tblPr>
        <w:tblStyle w:val="aff5"/>
        <w:tblW w:w="0" w:type="auto"/>
        <w:tblLook w:val="0600" w:firstRow="0" w:lastRow="0" w:firstColumn="0" w:lastColumn="0" w:noHBand="1" w:noVBand="1"/>
      </w:tblPr>
      <w:tblGrid>
        <w:gridCol w:w="9631"/>
      </w:tblGrid>
      <w:tr w:rsidR="000B3311" w:rsidRPr="0004343C" w14:paraId="7184E57D" w14:textId="77777777" w:rsidTr="00A97C1D">
        <w:tc>
          <w:tcPr>
            <w:tcW w:w="9631" w:type="dxa"/>
          </w:tcPr>
          <w:p w14:paraId="55DCED52" w14:textId="77777777" w:rsidR="000B3311" w:rsidRPr="00C96329" w:rsidRDefault="000B3311" w:rsidP="000B3311">
            <w:pPr>
              <w:spacing w:after="0"/>
              <w:rPr>
                <w:b/>
                <w:bCs/>
                <w:highlight w:val="green"/>
                <w:lang w:eastAsia="x-none"/>
              </w:rPr>
            </w:pPr>
            <w:r w:rsidRPr="00C96329">
              <w:rPr>
                <w:b/>
                <w:bCs/>
                <w:highlight w:val="green"/>
                <w:lang w:eastAsia="x-none"/>
              </w:rPr>
              <w:t>Agreement</w:t>
            </w:r>
          </w:p>
          <w:p w14:paraId="178935BD" w14:textId="77777777" w:rsidR="000B3311" w:rsidRPr="005611CA" w:rsidRDefault="000B3311" w:rsidP="000B3311">
            <w:pPr>
              <w:widowControl w:val="0"/>
              <w:snapToGrid w:val="0"/>
              <w:spacing w:after="0"/>
              <w:rPr>
                <w:rFonts w:eastAsia="Calibri"/>
                <w:szCs w:val="20"/>
                <w:lang w:eastAsia="x-none"/>
              </w:rPr>
            </w:pPr>
            <w:r w:rsidRPr="005611CA">
              <w:rPr>
                <w:rFonts w:eastAsia="Calibri"/>
                <w:szCs w:val="20"/>
              </w:rPr>
              <w:t>For the Rel-19 aperiodic standalone CJT calibration reporting,</w:t>
            </w:r>
            <w:r w:rsidRPr="005611CA">
              <w:rPr>
                <w:rFonts w:eastAsia="Calibri"/>
                <w:szCs w:val="20"/>
                <w:lang w:eastAsia="x-none"/>
              </w:rPr>
              <w:t xml:space="preserve"> the dynamic range and resolution parameters for frequency offset reporting </w:t>
            </w:r>
            <w:r w:rsidRPr="005611CA">
              <w:rPr>
                <w:rFonts w:eastAsia="Calibri"/>
                <w:szCs w:val="20"/>
              </w:rPr>
              <w:t>FO</w:t>
            </w:r>
            <w:r w:rsidRPr="005611CA">
              <w:rPr>
                <w:rFonts w:eastAsia="Calibri"/>
                <w:szCs w:val="20"/>
                <w:vertAlign w:val="subscript"/>
              </w:rPr>
              <w:t>n</w:t>
            </w:r>
            <w:r w:rsidRPr="005611CA">
              <w:rPr>
                <w:rFonts w:eastAsia="Calibri"/>
                <w:szCs w:val="20"/>
                <w:lang w:eastAsia="x-none"/>
              </w:rPr>
              <w:t>, i.e. (A</w:t>
            </w:r>
            <w:r w:rsidRPr="005611CA">
              <w:rPr>
                <w:rFonts w:eastAsia="Calibri"/>
                <w:szCs w:val="20"/>
                <w:vertAlign w:val="subscript"/>
                <w:lang w:eastAsia="x-none"/>
              </w:rPr>
              <w:t>FO</w:t>
            </w:r>
            <w:r w:rsidRPr="005611CA">
              <w:rPr>
                <w:rFonts w:eastAsia="Calibri"/>
                <w:szCs w:val="20"/>
                <w:lang w:eastAsia="x-none"/>
              </w:rPr>
              <w:t>, M</w:t>
            </w:r>
            <w:r w:rsidRPr="005611CA">
              <w:rPr>
                <w:rFonts w:eastAsia="Calibri"/>
                <w:szCs w:val="20"/>
                <w:vertAlign w:val="subscript"/>
                <w:lang w:eastAsia="x-none"/>
              </w:rPr>
              <w:t>FO</w:t>
            </w:r>
            <w:r w:rsidRPr="005611CA">
              <w:rPr>
                <w:rFonts w:eastAsia="Calibri"/>
                <w:szCs w:val="20"/>
                <w:lang w:eastAsia="x-none"/>
              </w:rPr>
              <w:t>), are NW-configured via higher-layer (RRC) signalling from the following candidate values:</w:t>
            </w:r>
          </w:p>
          <w:p w14:paraId="05DF4A10" w14:textId="77777777" w:rsidR="000B3311" w:rsidRPr="005611CA" w:rsidRDefault="000B3311" w:rsidP="0078397C">
            <w:pPr>
              <w:widowControl w:val="0"/>
              <w:numPr>
                <w:ilvl w:val="0"/>
                <w:numId w:val="16"/>
              </w:numPr>
              <w:snapToGrid w:val="0"/>
              <w:spacing w:after="0" w:line="240" w:lineRule="auto"/>
              <w:contextualSpacing/>
              <w:rPr>
                <w:rFonts w:eastAsia="Calibri"/>
                <w:szCs w:val="20"/>
                <w:lang w:eastAsia="x-none"/>
              </w:rPr>
            </w:pPr>
            <w:r w:rsidRPr="005611CA">
              <w:rPr>
                <w:rFonts w:eastAsia="Calibri"/>
                <w:szCs w:val="20"/>
                <w:lang w:eastAsia="x-none"/>
              </w:rPr>
              <w:lastRenderedPageBreak/>
              <w:t>A</w:t>
            </w:r>
            <w:r w:rsidRPr="005611CA">
              <w:rPr>
                <w:rFonts w:eastAsia="Calibri"/>
                <w:szCs w:val="20"/>
                <w:vertAlign w:val="subscript"/>
                <w:lang w:eastAsia="x-none"/>
              </w:rPr>
              <w:t>FO</w:t>
            </w:r>
            <w:r w:rsidRPr="005611CA">
              <w:rPr>
                <w:rFonts w:eastAsia="Calibri"/>
                <w:szCs w:val="20"/>
                <w:lang w:eastAsia="x-none"/>
              </w:rPr>
              <w:t xml:space="preserve"> = {</w:t>
            </w:r>
            <w:r w:rsidRPr="00730027">
              <w:rPr>
                <w:rFonts w:eastAsia="Calibri"/>
                <w:szCs w:val="20"/>
                <w:lang w:eastAsia="x-none"/>
              </w:rPr>
              <w:t xml:space="preserve">0.01ppm, </w:t>
            </w:r>
            <w:r w:rsidRPr="005611CA">
              <w:rPr>
                <w:rFonts w:eastAsia="Calibri"/>
                <w:szCs w:val="20"/>
                <w:lang w:eastAsia="x-none"/>
              </w:rPr>
              <w:t xml:space="preserve">0.1ppm, 0.2ppm, </w:t>
            </w:r>
            <w:r w:rsidRPr="005611CA">
              <w:rPr>
                <w:rFonts w:ascii="Symbol" w:eastAsia="Calibri" w:hAnsi="Symbol"/>
                <w:szCs w:val="20"/>
                <w:lang w:eastAsia="x-none"/>
              </w:rPr>
              <w:t></w:t>
            </w:r>
            <w:r w:rsidRPr="005611CA">
              <w:rPr>
                <w:rFonts w:eastAsia="Calibri"/>
                <w:szCs w:val="20"/>
                <w:lang w:eastAsia="x-none"/>
              </w:rPr>
              <w:t>f,</w:t>
            </w:r>
            <w:r w:rsidRPr="00730027">
              <w:rPr>
                <w:rFonts w:eastAsia="Calibri"/>
                <w:szCs w:val="20"/>
                <w:lang w:eastAsia="x-none"/>
              </w:rPr>
              <w:t xml:space="preserve"> </w:t>
            </w:r>
            <w:r w:rsidRPr="005611CA">
              <w:rPr>
                <w:rFonts w:ascii="Symbol" w:eastAsia="Calibri" w:hAnsi="Symbol"/>
                <w:szCs w:val="20"/>
                <w:lang w:eastAsia="x-none"/>
              </w:rPr>
              <w:t></w:t>
            </w:r>
            <w:r w:rsidRPr="005611CA">
              <w:rPr>
                <w:rFonts w:eastAsia="Calibri"/>
                <w:szCs w:val="20"/>
                <w:lang w:eastAsia="x-none"/>
              </w:rPr>
              <w:t>f</w:t>
            </w:r>
            <w:r w:rsidRPr="00730027">
              <w:rPr>
                <w:rFonts w:eastAsia="Calibri"/>
                <w:szCs w:val="20"/>
                <w:lang w:eastAsia="x-none"/>
              </w:rPr>
              <w:t>/2</w:t>
            </w:r>
            <w:r w:rsidRPr="005611CA">
              <w:rPr>
                <w:rFonts w:eastAsia="Calibri"/>
                <w:szCs w:val="20"/>
                <w:lang w:eastAsia="x-none"/>
              </w:rPr>
              <w:t>,</w:t>
            </w:r>
            <w:r w:rsidRPr="00730027">
              <w:rPr>
                <w:rFonts w:eastAsia="Calibri"/>
                <w:szCs w:val="20"/>
                <w:lang w:eastAsia="x-none"/>
              </w:rPr>
              <w:t xml:space="preserve"> </w:t>
            </w:r>
            <w:r w:rsidRPr="005611CA">
              <w:rPr>
                <w:rFonts w:ascii="Symbol" w:eastAsia="Calibri" w:hAnsi="Symbol"/>
                <w:szCs w:val="20"/>
                <w:lang w:eastAsia="x-none"/>
              </w:rPr>
              <w:t></w:t>
            </w:r>
            <w:r w:rsidRPr="005611CA">
              <w:rPr>
                <w:rFonts w:eastAsia="Calibri"/>
                <w:szCs w:val="20"/>
                <w:lang w:eastAsia="x-none"/>
              </w:rPr>
              <w:t>f</w:t>
            </w:r>
            <w:r w:rsidRPr="00730027">
              <w:rPr>
                <w:rFonts w:eastAsia="Calibri"/>
                <w:szCs w:val="20"/>
                <w:lang w:eastAsia="x-none"/>
              </w:rPr>
              <w:t>/4</w:t>
            </w:r>
            <w:r w:rsidRPr="005611CA">
              <w:rPr>
                <w:rFonts w:eastAsia="Calibri"/>
                <w:szCs w:val="20"/>
                <w:lang w:eastAsia="x-none"/>
              </w:rPr>
              <w:t>,</w:t>
            </w:r>
            <w:r w:rsidRPr="00730027">
              <w:rPr>
                <w:rFonts w:ascii="Symbol" w:eastAsia="Calibri" w:hAnsi="Symbol"/>
                <w:szCs w:val="20"/>
                <w:lang w:eastAsia="x-none"/>
              </w:rPr>
              <w:t></w:t>
            </w:r>
            <w:r w:rsidRPr="005611CA">
              <w:rPr>
                <w:rFonts w:ascii="Symbol" w:eastAsia="Calibri" w:hAnsi="Symbol"/>
                <w:szCs w:val="20"/>
                <w:lang w:eastAsia="x-none"/>
              </w:rPr>
              <w:t></w:t>
            </w:r>
            <w:r w:rsidRPr="005611CA">
              <w:rPr>
                <w:rFonts w:eastAsia="Calibri"/>
                <w:szCs w:val="20"/>
                <w:lang w:eastAsia="x-none"/>
              </w:rPr>
              <w:t>f</w:t>
            </w:r>
            <w:r w:rsidRPr="00730027">
              <w:rPr>
                <w:rFonts w:eastAsia="Calibri"/>
                <w:szCs w:val="20"/>
                <w:lang w:eastAsia="x-none"/>
              </w:rPr>
              <w:t>/8</w:t>
            </w:r>
            <w:r w:rsidRPr="005611CA">
              <w:rPr>
                <w:rFonts w:eastAsia="Calibri"/>
                <w:szCs w:val="20"/>
                <w:lang w:eastAsia="x-none"/>
              </w:rPr>
              <w:t xml:space="preserve">, </w:t>
            </w:r>
            <w:r w:rsidRPr="00730027">
              <w:rPr>
                <w:rFonts w:eastAsia="Calibri"/>
                <w:szCs w:val="20"/>
                <w:lang w:eastAsia="x-none"/>
              </w:rPr>
              <w:t>1</w:t>
            </w:r>
            <w:r w:rsidRPr="005611CA">
              <w:rPr>
                <w:rFonts w:eastAsia="Calibri"/>
                <w:szCs w:val="20"/>
                <w:lang w:eastAsia="x-none"/>
              </w:rPr>
              <w:t>/(4</w:t>
            </w:r>
            <w:r w:rsidRPr="005611CA">
              <w:rPr>
                <w:rFonts w:ascii="Symbol" w:eastAsia="Calibri" w:hAnsi="Symbol"/>
                <w:szCs w:val="20"/>
                <w:lang w:eastAsia="x-none"/>
              </w:rPr>
              <w:t></w:t>
            </w:r>
            <w:r w:rsidRPr="005611CA">
              <w:rPr>
                <w:rFonts w:eastAsia="Calibri"/>
                <w:szCs w:val="20"/>
                <w:lang w:eastAsia="x-none"/>
              </w:rPr>
              <w:t>t)</w:t>
            </w:r>
            <w:r w:rsidRPr="00730027">
              <w:rPr>
                <w:rFonts w:eastAsia="Calibri"/>
                <w:szCs w:val="20"/>
                <w:lang w:eastAsia="x-none"/>
              </w:rPr>
              <w:t>, 1</w:t>
            </w:r>
            <w:r w:rsidRPr="005611CA">
              <w:rPr>
                <w:rFonts w:eastAsia="Calibri"/>
                <w:szCs w:val="20"/>
                <w:lang w:eastAsia="x-none"/>
              </w:rPr>
              <w:t>/(</w:t>
            </w:r>
            <w:r w:rsidRPr="00730027">
              <w:rPr>
                <w:rFonts w:eastAsia="Calibri"/>
                <w:szCs w:val="20"/>
                <w:lang w:eastAsia="x-none"/>
              </w:rPr>
              <w:t>8</w:t>
            </w:r>
            <w:r w:rsidRPr="005611CA">
              <w:rPr>
                <w:rFonts w:ascii="Symbol" w:eastAsia="Calibri" w:hAnsi="Symbol"/>
                <w:szCs w:val="20"/>
                <w:lang w:eastAsia="x-none"/>
              </w:rPr>
              <w:t></w:t>
            </w:r>
            <w:r w:rsidRPr="005611CA">
              <w:rPr>
                <w:rFonts w:eastAsia="Calibri"/>
                <w:szCs w:val="20"/>
                <w:lang w:eastAsia="x-none"/>
              </w:rPr>
              <w:t>t)</w:t>
            </w:r>
            <w:r w:rsidRPr="00730027">
              <w:rPr>
                <w:rFonts w:eastAsia="Calibri"/>
                <w:szCs w:val="20"/>
                <w:lang w:eastAsia="x-none"/>
              </w:rPr>
              <w:t>, 1</w:t>
            </w:r>
            <w:r w:rsidRPr="005611CA">
              <w:rPr>
                <w:rFonts w:eastAsia="Calibri"/>
                <w:szCs w:val="20"/>
                <w:lang w:eastAsia="x-none"/>
              </w:rPr>
              <w:t>/(</w:t>
            </w:r>
            <w:r w:rsidRPr="00730027">
              <w:rPr>
                <w:rFonts w:eastAsia="Calibri"/>
                <w:szCs w:val="20"/>
                <w:lang w:eastAsia="x-none"/>
              </w:rPr>
              <w:t>16</w:t>
            </w:r>
            <w:r w:rsidRPr="005611CA">
              <w:rPr>
                <w:rFonts w:ascii="Symbol" w:eastAsia="Calibri" w:hAnsi="Symbol"/>
                <w:szCs w:val="20"/>
                <w:lang w:eastAsia="x-none"/>
              </w:rPr>
              <w:t></w:t>
            </w:r>
            <w:r w:rsidRPr="005611CA">
              <w:rPr>
                <w:rFonts w:eastAsia="Calibri"/>
                <w:szCs w:val="20"/>
                <w:lang w:eastAsia="x-none"/>
              </w:rPr>
              <w:t>t)</w:t>
            </w:r>
            <w:r w:rsidRPr="00730027">
              <w:rPr>
                <w:rFonts w:eastAsia="Calibri"/>
                <w:szCs w:val="20"/>
                <w:lang w:eastAsia="x-none"/>
              </w:rPr>
              <w:t>, 1</w:t>
            </w:r>
            <w:r w:rsidRPr="005611CA">
              <w:rPr>
                <w:rFonts w:eastAsia="Calibri"/>
                <w:szCs w:val="20"/>
                <w:lang w:eastAsia="x-none"/>
              </w:rPr>
              <w:t>/(</w:t>
            </w:r>
            <w:r w:rsidRPr="00730027">
              <w:rPr>
                <w:rFonts w:eastAsia="Calibri"/>
                <w:szCs w:val="20"/>
                <w:lang w:eastAsia="x-none"/>
              </w:rPr>
              <w:t>32</w:t>
            </w:r>
            <w:r w:rsidRPr="005611CA">
              <w:rPr>
                <w:rFonts w:ascii="Symbol" w:eastAsia="Calibri" w:hAnsi="Symbol"/>
                <w:szCs w:val="20"/>
                <w:lang w:eastAsia="x-none"/>
              </w:rPr>
              <w:t></w:t>
            </w:r>
            <w:r w:rsidRPr="005611CA">
              <w:rPr>
                <w:rFonts w:eastAsia="Calibri"/>
                <w:szCs w:val="20"/>
                <w:lang w:eastAsia="x-none"/>
              </w:rPr>
              <w:t>t)</w:t>
            </w:r>
            <w:r w:rsidRPr="00730027">
              <w:rPr>
                <w:rFonts w:eastAsia="Calibri"/>
                <w:szCs w:val="20"/>
                <w:lang w:eastAsia="x-none"/>
              </w:rPr>
              <w:t>, 1</w:t>
            </w:r>
            <w:r w:rsidRPr="005611CA">
              <w:rPr>
                <w:rFonts w:eastAsia="Calibri"/>
                <w:szCs w:val="20"/>
                <w:lang w:eastAsia="x-none"/>
              </w:rPr>
              <w:t>/(</w:t>
            </w:r>
            <w:r>
              <w:rPr>
                <w:rFonts w:eastAsia="Calibri"/>
                <w:szCs w:val="20"/>
                <w:lang w:eastAsia="x-none"/>
              </w:rPr>
              <w:t>512</w:t>
            </w:r>
            <w:r w:rsidRPr="005611CA">
              <w:rPr>
                <w:rFonts w:ascii="Symbol" w:eastAsia="Calibri" w:hAnsi="Symbol"/>
                <w:szCs w:val="20"/>
                <w:lang w:eastAsia="x-none"/>
              </w:rPr>
              <w:t></w:t>
            </w:r>
            <w:r w:rsidRPr="005611CA">
              <w:rPr>
                <w:rFonts w:eastAsia="Calibri"/>
                <w:szCs w:val="20"/>
                <w:lang w:eastAsia="x-none"/>
              </w:rPr>
              <w:t xml:space="preserve">t)} where </w:t>
            </w:r>
            <w:r w:rsidRPr="005611CA">
              <w:rPr>
                <w:rFonts w:ascii="Symbol" w:eastAsia="Calibri" w:hAnsi="Symbol"/>
                <w:szCs w:val="20"/>
                <w:lang w:eastAsia="x-none"/>
              </w:rPr>
              <w:t></w:t>
            </w:r>
            <w:r w:rsidRPr="005611CA">
              <w:rPr>
                <w:rFonts w:eastAsia="Calibri"/>
                <w:szCs w:val="20"/>
                <w:lang w:eastAsia="x-none"/>
              </w:rPr>
              <w:t xml:space="preserve">f and </w:t>
            </w:r>
            <w:r w:rsidRPr="005611CA">
              <w:rPr>
                <w:rFonts w:ascii="Symbol" w:eastAsia="Calibri" w:hAnsi="Symbol"/>
                <w:szCs w:val="20"/>
                <w:lang w:eastAsia="x-none"/>
              </w:rPr>
              <w:t></w:t>
            </w:r>
            <w:r w:rsidRPr="005611CA">
              <w:rPr>
                <w:rFonts w:eastAsia="Calibri"/>
                <w:szCs w:val="20"/>
                <w:lang w:eastAsia="x-none"/>
              </w:rPr>
              <w:t xml:space="preserve">t </w:t>
            </w:r>
            <w:proofErr w:type="gramStart"/>
            <w:r w:rsidRPr="005611CA">
              <w:rPr>
                <w:rFonts w:eastAsia="Calibri"/>
                <w:szCs w:val="20"/>
                <w:lang w:eastAsia="x-none"/>
              </w:rPr>
              <w:t>denote</w:t>
            </w:r>
            <w:proofErr w:type="gramEnd"/>
            <w:r w:rsidRPr="005611CA">
              <w:rPr>
                <w:rFonts w:eastAsia="Calibri"/>
                <w:szCs w:val="20"/>
                <w:lang w:eastAsia="x-none"/>
              </w:rPr>
              <w:t xml:space="preserve"> the SCS and </w:t>
            </w:r>
            <w:r w:rsidRPr="00730027">
              <w:rPr>
                <w:rFonts w:eastAsia="Calibri"/>
                <w:szCs w:val="20"/>
                <w:lang w:eastAsia="x-none"/>
              </w:rPr>
              <w:t xml:space="preserve">duration of one OFDM </w:t>
            </w:r>
            <w:r w:rsidRPr="005611CA">
              <w:rPr>
                <w:rFonts w:eastAsia="Calibri"/>
                <w:szCs w:val="20"/>
                <w:lang w:eastAsia="x-none"/>
              </w:rPr>
              <w:t>symbol, respectively</w:t>
            </w:r>
          </w:p>
          <w:p w14:paraId="6228F657" w14:textId="77777777" w:rsidR="000B3311" w:rsidRPr="005611CA" w:rsidRDefault="000B3311" w:rsidP="0078397C">
            <w:pPr>
              <w:widowControl w:val="0"/>
              <w:numPr>
                <w:ilvl w:val="1"/>
                <w:numId w:val="16"/>
              </w:numPr>
              <w:snapToGrid w:val="0"/>
              <w:spacing w:after="0" w:line="240" w:lineRule="auto"/>
              <w:contextualSpacing/>
              <w:rPr>
                <w:rFonts w:eastAsia="Calibri"/>
                <w:szCs w:val="20"/>
                <w:lang w:eastAsia="x-none"/>
              </w:rPr>
            </w:pPr>
            <w:r w:rsidRPr="005611CA">
              <w:rPr>
                <w:szCs w:val="20"/>
                <w:lang w:eastAsia="x-none"/>
              </w:rPr>
              <w:t>FFS: Further down-selection of the above candidate values for A</w:t>
            </w:r>
            <w:r w:rsidRPr="005611CA">
              <w:rPr>
                <w:szCs w:val="20"/>
                <w:vertAlign w:val="subscript"/>
                <w:lang w:eastAsia="x-none"/>
              </w:rPr>
              <w:t>FO</w:t>
            </w:r>
            <w:r w:rsidRPr="005611CA">
              <w:rPr>
                <w:szCs w:val="20"/>
                <w:lang w:eastAsia="x-none"/>
              </w:rPr>
              <w:t>, including the use of a same unit for all supported values</w:t>
            </w:r>
          </w:p>
          <w:p w14:paraId="587F6017" w14:textId="77777777" w:rsidR="000B3311" w:rsidRPr="005611CA" w:rsidRDefault="000B3311" w:rsidP="0078397C">
            <w:pPr>
              <w:widowControl w:val="0"/>
              <w:numPr>
                <w:ilvl w:val="0"/>
                <w:numId w:val="16"/>
              </w:numPr>
              <w:snapToGrid w:val="0"/>
              <w:spacing w:after="0" w:line="240" w:lineRule="auto"/>
              <w:contextualSpacing/>
              <w:rPr>
                <w:rFonts w:eastAsia="Calibri"/>
                <w:szCs w:val="20"/>
                <w:lang w:eastAsia="x-none"/>
              </w:rPr>
            </w:pPr>
            <w:r w:rsidRPr="005611CA">
              <w:rPr>
                <w:rFonts w:eastAsia="Calibri"/>
                <w:szCs w:val="20"/>
                <w:lang w:eastAsia="x-none"/>
              </w:rPr>
              <w:t>M</w:t>
            </w:r>
            <w:r w:rsidRPr="005611CA">
              <w:rPr>
                <w:rFonts w:eastAsia="Calibri"/>
                <w:szCs w:val="20"/>
                <w:vertAlign w:val="subscript"/>
                <w:lang w:eastAsia="x-none"/>
              </w:rPr>
              <w:t>FO</w:t>
            </w:r>
            <w:r w:rsidRPr="005611CA">
              <w:rPr>
                <w:rFonts w:eastAsia="Calibri"/>
                <w:szCs w:val="20"/>
                <w:lang w:eastAsia="x-none"/>
              </w:rPr>
              <w:t xml:space="preserve"> = {16,32</w:t>
            </w:r>
            <w:r w:rsidRPr="00730027">
              <w:rPr>
                <w:rFonts w:eastAsia="Calibri"/>
                <w:szCs w:val="20"/>
                <w:lang w:eastAsia="x-none"/>
              </w:rPr>
              <w:t>}</w:t>
            </w:r>
          </w:p>
          <w:p w14:paraId="362CD8C6" w14:textId="1A184AE0" w:rsidR="000B3311" w:rsidRPr="000B3311" w:rsidRDefault="000B3311" w:rsidP="00A97C1D">
            <w:pPr>
              <w:widowControl w:val="0"/>
              <w:snapToGrid w:val="0"/>
              <w:spacing w:after="0"/>
              <w:rPr>
                <w:rFonts w:eastAsia="Calibri"/>
                <w:szCs w:val="20"/>
                <w:lang w:eastAsia="x-none"/>
              </w:rPr>
            </w:pPr>
            <w:r w:rsidRPr="005611CA">
              <w:rPr>
                <w:rFonts w:eastAsia="Calibri"/>
                <w:szCs w:val="20"/>
                <w:lang w:eastAsia="x-none"/>
              </w:rPr>
              <w:t>FFS: Whether additional restriction(s) based on CSI-RS configuration is supported</w:t>
            </w:r>
            <w:r w:rsidRPr="00730027">
              <w:rPr>
                <w:rFonts w:eastAsia="Calibri"/>
                <w:szCs w:val="20"/>
                <w:lang w:eastAsia="x-none"/>
              </w:rPr>
              <w:t>, including implicit configuration of quantization range</w:t>
            </w:r>
          </w:p>
        </w:tc>
      </w:tr>
    </w:tbl>
    <w:p w14:paraId="0ED8E48F" w14:textId="674E4CDB" w:rsidR="000B3311" w:rsidRDefault="000B3311" w:rsidP="000B3311">
      <w:pPr>
        <w:spacing w:before="120" w:after="120"/>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lastRenderedPageBreak/>
        <w:t>For</w:t>
      </w:r>
      <w:r>
        <w:rPr>
          <w:rFonts w:ascii="Times New Roman" w:hAnsi="Times New Roman" w:cs="Times New Roman"/>
          <w:color w:val="000000" w:themeColor="text1"/>
          <w:lang w:eastAsia="zh-CN"/>
        </w:rPr>
        <w:t xml:space="preserve"> </w:t>
      </w:r>
      <w:r>
        <w:rPr>
          <w:rFonts w:ascii="Times New Roman" w:hAnsi="Times New Roman" w:cs="Times New Roman" w:hint="eastAsia"/>
          <w:color w:val="000000" w:themeColor="text1"/>
          <w:lang w:eastAsia="zh-CN"/>
        </w:rPr>
        <w:t>frequency</w:t>
      </w:r>
      <w:r>
        <w:rPr>
          <w:rFonts w:ascii="Times New Roman" w:hAnsi="Times New Roman" w:cs="Times New Roman"/>
          <w:color w:val="000000" w:themeColor="text1"/>
          <w:lang w:eastAsia="zh-CN"/>
        </w:rPr>
        <w:t xml:space="preserve"> offset reporting, the candidate values of </w:t>
      </w:r>
      <w:r w:rsidRPr="005611CA">
        <w:rPr>
          <w:rFonts w:eastAsia="Calibri"/>
          <w:szCs w:val="20"/>
          <w:lang w:eastAsia="x-none"/>
        </w:rPr>
        <w:t>A</w:t>
      </w:r>
      <w:r w:rsidRPr="005611CA">
        <w:rPr>
          <w:rFonts w:eastAsia="Calibri"/>
          <w:szCs w:val="20"/>
          <w:vertAlign w:val="subscript"/>
          <w:lang w:eastAsia="x-none"/>
        </w:rPr>
        <w:t>FO</w:t>
      </w:r>
      <w:r>
        <w:rPr>
          <w:rFonts w:ascii="Times New Roman" w:hAnsi="Times New Roman" w:cs="Times New Roman"/>
          <w:color w:val="000000" w:themeColor="text1"/>
          <w:lang w:eastAsia="zh-CN"/>
        </w:rPr>
        <w:t xml:space="preserve"> were listed, at least the values corresponding to </w:t>
      </w:r>
      <w:r w:rsidRPr="00CF1C60">
        <w:rPr>
          <w:rFonts w:ascii="Times New Roman" w:hAnsi="Times New Roman" w:cs="Times New Roman"/>
          <w:color w:val="000000" w:themeColor="text1"/>
          <w:lang w:eastAsia="zh-CN"/>
        </w:rPr>
        <w:t xml:space="preserve">frequency error minimum requirement </w:t>
      </w:r>
      <w:r>
        <w:rPr>
          <w:rFonts w:ascii="Times New Roman" w:hAnsi="Times New Roman" w:cs="Times New Roman"/>
          <w:color w:val="000000" w:themeColor="text1"/>
          <w:lang w:eastAsia="zh-CN"/>
        </w:rPr>
        <w:t>should be supported, i.e. {</w:t>
      </w:r>
      <w:r w:rsidRPr="005611CA">
        <w:rPr>
          <w:rFonts w:eastAsia="Calibri"/>
          <w:szCs w:val="20"/>
          <w:lang w:eastAsia="x-none"/>
        </w:rPr>
        <w:t>0.1ppm, 0.2</w:t>
      </w:r>
      <w:proofErr w:type="gramStart"/>
      <w:r w:rsidRPr="005611CA">
        <w:rPr>
          <w:rFonts w:eastAsia="Calibri"/>
          <w:szCs w:val="20"/>
          <w:lang w:eastAsia="x-none"/>
        </w:rPr>
        <w:t>ppm</w:t>
      </w:r>
      <w:r>
        <w:rPr>
          <w:rFonts w:ascii="Times New Roman" w:hAnsi="Times New Roman" w:cs="Times New Roman"/>
          <w:color w:val="000000" w:themeColor="text1"/>
          <w:lang w:eastAsia="zh-CN"/>
        </w:rPr>
        <w:t xml:space="preserve"> }</w:t>
      </w:r>
      <w:proofErr w:type="gramEnd"/>
      <w:r>
        <w:rPr>
          <w:rFonts w:ascii="Times New Roman" w:hAnsi="Times New Roman" w:cs="Times New Roman"/>
          <w:color w:val="000000" w:themeColor="text1"/>
          <w:lang w:eastAsia="zh-CN"/>
        </w:rPr>
        <w:t xml:space="preserve">, the values in terms of </w:t>
      </w:r>
      <w:r w:rsidRPr="005611CA">
        <w:rPr>
          <w:rFonts w:ascii="Symbol" w:eastAsia="Calibri" w:hAnsi="Symbol"/>
          <w:szCs w:val="20"/>
          <w:lang w:eastAsia="x-none"/>
        </w:rPr>
        <w:t></w:t>
      </w:r>
      <w:r w:rsidRPr="005611CA">
        <w:rPr>
          <w:rFonts w:eastAsia="Calibri"/>
          <w:szCs w:val="20"/>
          <w:lang w:eastAsia="x-none"/>
        </w:rPr>
        <w:t>f</w:t>
      </w:r>
      <w:r w:rsidRPr="00730027">
        <w:rPr>
          <w:rFonts w:eastAsia="Calibri"/>
          <w:szCs w:val="20"/>
          <w:lang w:eastAsia="x-none"/>
        </w:rPr>
        <w:t xml:space="preserve"> </w:t>
      </w:r>
      <w:r>
        <w:rPr>
          <w:rFonts w:ascii="Times New Roman" w:hAnsi="Times New Roman" w:cs="Times New Roman"/>
          <w:color w:val="000000" w:themeColor="text1"/>
          <w:lang w:eastAsia="zh-CN"/>
        </w:rPr>
        <w:t xml:space="preserve"> or </w:t>
      </w:r>
      <w:r w:rsidRPr="00730027">
        <w:rPr>
          <w:rFonts w:eastAsia="Calibri"/>
          <w:szCs w:val="20"/>
          <w:lang w:eastAsia="x-none"/>
        </w:rPr>
        <w:t>1</w:t>
      </w:r>
      <w:r w:rsidRPr="005611CA">
        <w:rPr>
          <w:rFonts w:eastAsia="Calibri"/>
          <w:szCs w:val="20"/>
          <w:lang w:eastAsia="x-none"/>
        </w:rPr>
        <w:t>/(</w:t>
      </w:r>
      <w:r w:rsidRPr="005611CA">
        <w:rPr>
          <w:rFonts w:ascii="Symbol" w:eastAsia="Calibri" w:hAnsi="Symbol"/>
          <w:szCs w:val="20"/>
          <w:lang w:eastAsia="x-none"/>
        </w:rPr>
        <w:t></w:t>
      </w:r>
      <w:r w:rsidRPr="005611CA">
        <w:rPr>
          <w:rFonts w:eastAsia="Calibri"/>
          <w:szCs w:val="20"/>
          <w:lang w:eastAsia="x-none"/>
        </w:rPr>
        <w:t>t)</w:t>
      </w:r>
      <w:r>
        <w:rPr>
          <w:rFonts w:eastAsia="Calibri"/>
          <w:szCs w:val="20"/>
          <w:lang w:eastAsia="x-none"/>
        </w:rPr>
        <w:t xml:space="preserve"> </w:t>
      </w:r>
      <w:r>
        <w:rPr>
          <w:rFonts w:ascii="Times New Roman" w:hAnsi="Times New Roman" w:cs="Times New Roman"/>
          <w:color w:val="000000" w:themeColor="text1"/>
          <w:lang w:eastAsia="zh-CN"/>
        </w:rPr>
        <w:t xml:space="preserve">are same in essence, </w:t>
      </w:r>
      <w:r w:rsidR="00436B3F">
        <w:rPr>
          <w:rFonts w:ascii="Times New Roman" w:hAnsi="Times New Roman" w:cs="Times New Roman"/>
          <w:color w:val="000000" w:themeColor="text1"/>
          <w:lang w:eastAsia="zh-CN"/>
        </w:rPr>
        <w:t xml:space="preserve">actually </w:t>
      </w:r>
      <w:r w:rsidR="00436B3F" w:rsidRPr="005611CA">
        <w:rPr>
          <w:rFonts w:ascii="Symbol" w:eastAsia="Calibri" w:hAnsi="Symbol"/>
          <w:szCs w:val="20"/>
          <w:lang w:eastAsia="x-none"/>
        </w:rPr>
        <w:t></w:t>
      </w:r>
      <w:r w:rsidR="00436B3F" w:rsidRPr="005611CA">
        <w:rPr>
          <w:rFonts w:eastAsia="Calibri"/>
          <w:szCs w:val="20"/>
          <w:lang w:eastAsia="x-none"/>
        </w:rPr>
        <w:t>f</w:t>
      </w:r>
      <w:r w:rsidR="00436B3F" w:rsidRPr="00730027">
        <w:rPr>
          <w:rFonts w:eastAsia="Calibri"/>
          <w:szCs w:val="20"/>
          <w:lang w:eastAsia="x-none"/>
        </w:rPr>
        <w:t xml:space="preserve"> </w:t>
      </w:r>
      <w:r w:rsidR="00436B3F">
        <w:rPr>
          <w:rFonts w:eastAsia="Calibri"/>
          <w:szCs w:val="20"/>
          <w:lang w:eastAsia="x-none"/>
        </w:rPr>
        <w:t>=</w:t>
      </w:r>
      <w:r w:rsidR="00436B3F" w:rsidRPr="00730027">
        <w:rPr>
          <w:rFonts w:eastAsia="Calibri"/>
          <w:szCs w:val="20"/>
          <w:lang w:eastAsia="x-none"/>
        </w:rPr>
        <w:t>1</w:t>
      </w:r>
      <w:r w:rsidR="00436B3F" w:rsidRPr="005611CA">
        <w:rPr>
          <w:rFonts w:eastAsia="Calibri"/>
          <w:szCs w:val="20"/>
          <w:lang w:eastAsia="x-none"/>
        </w:rPr>
        <w:t>/</w:t>
      </w:r>
      <w:r w:rsidR="00436B3F" w:rsidRPr="005611CA">
        <w:rPr>
          <w:rFonts w:ascii="Symbol" w:eastAsia="Calibri" w:hAnsi="Symbol"/>
          <w:szCs w:val="20"/>
          <w:lang w:eastAsia="x-none"/>
        </w:rPr>
        <w:t></w:t>
      </w:r>
      <w:r w:rsidR="00436B3F" w:rsidRPr="005611CA">
        <w:rPr>
          <w:rFonts w:eastAsia="Calibri"/>
          <w:szCs w:val="20"/>
          <w:lang w:eastAsia="x-none"/>
        </w:rPr>
        <w:t>t</w:t>
      </w:r>
      <w:r w:rsidR="00436B3F">
        <w:rPr>
          <w:rFonts w:ascii="Times New Roman" w:hAnsi="Times New Roman" w:cs="Times New Roman"/>
          <w:color w:val="000000" w:themeColor="text1"/>
          <w:lang w:eastAsia="zh-CN"/>
        </w:rPr>
        <w:t xml:space="preserve">. </w:t>
      </w:r>
      <w:r w:rsidR="00436B3F">
        <w:rPr>
          <w:rFonts w:ascii="Times New Roman" w:hAnsi="Times New Roman" w:cs="Times New Roman" w:hint="eastAsia"/>
          <w:color w:val="000000" w:themeColor="text1"/>
          <w:lang w:eastAsia="zh-CN"/>
        </w:rPr>
        <w:t>W</w:t>
      </w:r>
      <w:r w:rsidR="00436B3F">
        <w:rPr>
          <w:rFonts w:ascii="Times New Roman" w:hAnsi="Times New Roman" w:cs="Times New Roman"/>
          <w:color w:val="000000" w:themeColor="text1"/>
          <w:lang w:eastAsia="zh-CN"/>
        </w:rPr>
        <w:t>h</w:t>
      </w:r>
      <w:r w:rsidR="00436B3F">
        <w:rPr>
          <w:rFonts w:ascii="Times New Roman" w:hAnsi="Times New Roman" w:cs="Times New Roman" w:hint="eastAsia"/>
          <w:color w:val="000000" w:themeColor="text1"/>
          <w:lang w:eastAsia="zh-CN"/>
        </w:rPr>
        <w:t>ile</w:t>
      </w:r>
      <w:r w:rsidR="00436B3F">
        <w:rPr>
          <w:rFonts w:ascii="Times New Roman" w:hAnsi="Times New Roman" w:cs="Times New Roman"/>
          <w:color w:val="000000" w:themeColor="text1"/>
          <w:lang w:eastAsia="zh-CN"/>
        </w:rPr>
        <w:t xml:space="preserve"> considering is </w:t>
      </w:r>
      <w:r w:rsidR="00436B3F" w:rsidRPr="005611CA">
        <w:rPr>
          <w:rFonts w:ascii="Symbol" w:eastAsia="Calibri" w:hAnsi="Symbol"/>
          <w:szCs w:val="20"/>
          <w:lang w:eastAsia="x-none"/>
        </w:rPr>
        <w:t></w:t>
      </w:r>
      <w:r w:rsidR="00436B3F" w:rsidRPr="005611CA">
        <w:rPr>
          <w:rFonts w:eastAsia="Calibri"/>
          <w:szCs w:val="20"/>
          <w:lang w:eastAsia="x-none"/>
        </w:rPr>
        <w:t>f</w:t>
      </w:r>
      <w:r w:rsidR="00436B3F" w:rsidRPr="00730027">
        <w:rPr>
          <w:rFonts w:eastAsia="Calibri"/>
          <w:szCs w:val="20"/>
          <w:lang w:eastAsia="x-none"/>
        </w:rPr>
        <w:t xml:space="preserve"> </w:t>
      </w:r>
      <w:r w:rsidR="00436B3F">
        <w:rPr>
          <w:rFonts w:eastAsia="Calibri"/>
          <w:szCs w:val="20"/>
          <w:lang w:eastAsia="x-none"/>
        </w:rPr>
        <w:t>=</w:t>
      </w:r>
      <w:r w:rsidR="00436B3F">
        <w:rPr>
          <w:rFonts w:ascii="Times New Roman" w:hAnsi="Times New Roman" w:cs="Times New Roman"/>
          <w:color w:val="000000" w:themeColor="text1"/>
          <w:lang w:eastAsia="zh-CN"/>
        </w:rPr>
        <w:t>15kHz or 30kHz for FR1,</w:t>
      </w:r>
      <w:r w:rsidR="00436B3F" w:rsidRPr="00730027">
        <w:rPr>
          <w:rFonts w:ascii="Symbol" w:eastAsia="Calibri" w:hAnsi="Symbol"/>
          <w:szCs w:val="20"/>
          <w:lang w:eastAsia="x-none"/>
        </w:rPr>
        <w:t></w:t>
      </w:r>
      <w:r w:rsidR="00436B3F" w:rsidRPr="005611CA">
        <w:rPr>
          <w:rFonts w:ascii="Symbol" w:eastAsia="Calibri" w:hAnsi="Symbol"/>
          <w:szCs w:val="20"/>
          <w:lang w:eastAsia="x-none"/>
        </w:rPr>
        <w:t></w:t>
      </w:r>
      <w:r w:rsidR="00436B3F" w:rsidRPr="005611CA">
        <w:rPr>
          <w:rFonts w:eastAsia="Calibri"/>
          <w:szCs w:val="20"/>
          <w:lang w:eastAsia="x-none"/>
        </w:rPr>
        <w:t>f</w:t>
      </w:r>
      <w:r w:rsidR="00436B3F" w:rsidRPr="00730027">
        <w:rPr>
          <w:rFonts w:eastAsia="Calibri"/>
          <w:szCs w:val="20"/>
          <w:lang w:eastAsia="x-none"/>
        </w:rPr>
        <w:t>/8</w:t>
      </w:r>
      <w:r w:rsidR="00436B3F" w:rsidRPr="005611CA">
        <w:rPr>
          <w:rFonts w:eastAsia="Calibri"/>
          <w:szCs w:val="20"/>
          <w:lang w:eastAsia="x-none"/>
        </w:rPr>
        <w:t xml:space="preserve"> </w:t>
      </w:r>
      <w:r w:rsidR="00436B3F">
        <w:rPr>
          <w:rFonts w:eastAsia="Calibri"/>
          <w:szCs w:val="20"/>
          <w:lang w:eastAsia="x-none"/>
        </w:rPr>
        <w:t xml:space="preserve">or </w:t>
      </w:r>
      <w:r w:rsidR="00436B3F" w:rsidRPr="00730027">
        <w:rPr>
          <w:rFonts w:eastAsia="Calibri"/>
          <w:szCs w:val="20"/>
          <w:lang w:eastAsia="x-none"/>
        </w:rPr>
        <w:t>1</w:t>
      </w:r>
      <w:r w:rsidR="00436B3F" w:rsidRPr="005611CA">
        <w:rPr>
          <w:rFonts w:eastAsia="Calibri"/>
          <w:szCs w:val="20"/>
          <w:lang w:eastAsia="x-none"/>
        </w:rPr>
        <w:t>/(</w:t>
      </w:r>
      <w:r w:rsidR="00436B3F" w:rsidRPr="00730027">
        <w:rPr>
          <w:rFonts w:eastAsia="Calibri"/>
          <w:szCs w:val="20"/>
          <w:lang w:eastAsia="x-none"/>
        </w:rPr>
        <w:t>8</w:t>
      </w:r>
      <w:r w:rsidR="00436B3F" w:rsidRPr="005611CA">
        <w:rPr>
          <w:rFonts w:ascii="Symbol" w:eastAsia="Calibri" w:hAnsi="Symbol"/>
          <w:szCs w:val="20"/>
          <w:lang w:eastAsia="x-none"/>
        </w:rPr>
        <w:t></w:t>
      </w:r>
      <w:r w:rsidR="00436B3F" w:rsidRPr="005611CA">
        <w:rPr>
          <w:rFonts w:eastAsia="Calibri"/>
          <w:szCs w:val="20"/>
          <w:lang w:eastAsia="x-none"/>
        </w:rPr>
        <w:t>t)</w:t>
      </w:r>
      <w:r w:rsidR="00436B3F" w:rsidRPr="00730027">
        <w:rPr>
          <w:rFonts w:eastAsia="Calibri"/>
          <w:szCs w:val="20"/>
          <w:lang w:eastAsia="x-none"/>
        </w:rPr>
        <w:t xml:space="preserve"> </w:t>
      </w:r>
      <w:r w:rsidR="00436B3F">
        <w:rPr>
          <w:rFonts w:ascii="Times New Roman" w:hAnsi="Times New Roman" w:cs="Times New Roman"/>
          <w:color w:val="000000" w:themeColor="text1"/>
          <w:lang w:eastAsia="zh-CN"/>
        </w:rPr>
        <w:t xml:space="preserve">even </w:t>
      </w:r>
      <w:r w:rsidR="00436B3F" w:rsidRPr="00730027">
        <w:rPr>
          <w:rFonts w:eastAsia="Calibri"/>
          <w:szCs w:val="20"/>
          <w:lang w:eastAsia="x-none"/>
        </w:rPr>
        <w:t>1</w:t>
      </w:r>
      <w:r w:rsidR="00436B3F" w:rsidRPr="005611CA">
        <w:rPr>
          <w:rFonts w:eastAsia="Calibri"/>
          <w:szCs w:val="20"/>
          <w:lang w:eastAsia="x-none"/>
        </w:rPr>
        <w:t>/(</w:t>
      </w:r>
      <w:r w:rsidR="00436B3F" w:rsidRPr="00730027">
        <w:rPr>
          <w:rFonts w:eastAsia="Calibri"/>
          <w:szCs w:val="20"/>
          <w:lang w:eastAsia="x-none"/>
        </w:rPr>
        <w:t>16</w:t>
      </w:r>
      <w:r w:rsidR="00436B3F" w:rsidRPr="005611CA">
        <w:rPr>
          <w:rFonts w:ascii="Symbol" w:eastAsia="Calibri" w:hAnsi="Symbol"/>
          <w:szCs w:val="20"/>
          <w:lang w:eastAsia="x-none"/>
        </w:rPr>
        <w:t></w:t>
      </w:r>
      <w:r w:rsidR="00436B3F" w:rsidRPr="005611CA">
        <w:rPr>
          <w:rFonts w:eastAsia="Calibri"/>
          <w:szCs w:val="20"/>
          <w:lang w:eastAsia="x-none"/>
        </w:rPr>
        <w:t>t)</w:t>
      </w:r>
      <w:r w:rsidR="00436B3F">
        <w:rPr>
          <w:rFonts w:ascii="Times New Roman" w:hAnsi="Times New Roman" w:cs="Times New Roman"/>
          <w:color w:val="000000" w:themeColor="text1"/>
          <w:lang w:eastAsia="zh-CN"/>
        </w:rPr>
        <w:t xml:space="preserve"> is too large, which is not suitable for frequency offset reporting.</w:t>
      </w:r>
    </w:p>
    <w:p w14:paraId="6102C067" w14:textId="37ACFD1C" w:rsidR="00436B3F" w:rsidRDefault="00436B3F" w:rsidP="00436B3F">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1</w:t>
      </w:r>
      <w:r w:rsidR="00F91440">
        <w:rPr>
          <w:rFonts w:ascii="Times New Roman" w:hAnsi="Times New Roman" w:cs="Times New Roman"/>
          <w:b/>
          <w:i/>
          <w:lang w:eastAsia="zh-CN"/>
        </w:rPr>
        <w:t>3</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For frequency offset reporting, at least support </w:t>
      </w:r>
      <w:r w:rsidRPr="00436B3F">
        <w:rPr>
          <w:rFonts w:eastAsia="Calibri"/>
          <w:b/>
          <w:bCs/>
          <w:i/>
          <w:iCs/>
          <w:szCs w:val="20"/>
          <w:lang w:eastAsia="x-none"/>
        </w:rPr>
        <w:t>A</w:t>
      </w:r>
      <w:r w:rsidRPr="00436B3F">
        <w:rPr>
          <w:rFonts w:eastAsia="Calibri"/>
          <w:b/>
          <w:bCs/>
          <w:i/>
          <w:iCs/>
          <w:szCs w:val="20"/>
          <w:vertAlign w:val="subscript"/>
          <w:lang w:eastAsia="x-none"/>
        </w:rPr>
        <w:t>FO</w:t>
      </w:r>
      <w:r w:rsidRPr="00436B3F">
        <w:rPr>
          <w:rFonts w:eastAsia="Calibri"/>
          <w:b/>
          <w:bCs/>
          <w:i/>
          <w:iCs/>
          <w:szCs w:val="20"/>
          <w:lang w:eastAsia="x-none"/>
        </w:rPr>
        <w:t xml:space="preserve"> = {0.1ppm, 0.2ppm}</w:t>
      </w:r>
      <w:r>
        <w:rPr>
          <w:rFonts w:ascii="Times New Roman" w:hAnsi="Times New Roman" w:cs="Times New Roman"/>
          <w:b/>
          <w:i/>
          <w:lang w:eastAsia="zh-CN"/>
        </w:rPr>
        <w:t xml:space="preserve">. And we are open to </w:t>
      </w:r>
      <w:r w:rsidRPr="00436B3F">
        <w:rPr>
          <w:rFonts w:eastAsia="Calibri"/>
          <w:b/>
          <w:bCs/>
          <w:i/>
          <w:iCs/>
          <w:szCs w:val="20"/>
          <w:lang w:eastAsia="x-none"/>
        </w:rPr>
        <w:t>A</w:t>
      </w:r>
      <w:r w:rsidRPr="00436B3F">
        <w:rPr>
          <w:rFonts w:eastAsia="Calibri"/>
          <w:b/>
          <w:bCs/>
          <w:i/>
          <w:iCs/>
          <w:szCs w:val="20"/>
          <w:vertAlign w:val="subscript"/>
          <w:lang w:eastAsia="x-none"/>
        </w:rPr>
        <w:t>FO</w:t>
      </w:r>
      <w:r w:rsidRPr="00436B3F">
        <w:rPr>
          <w:rFonts w:eastAsia="Calibri"/>
          <w:b/>
          <w:bCs/>
          <w:i/>
          <w:iCs/>
          <w:szCs w:val="20"/>
          <w:lang w:eastAsia="x-none"/>
        </w:rPr>
        <w:t xml:space="preserve"> = {0.01ppm, 1/(512</w:t>
      </w:r>
      <w:r w:rsidRPr="00436B3F">
        <w:rPr>
          <w:rFonts w:ascii="Symbol" w:eastAsia="Calibri" w:hAnsi="Symbol"/>
          <w:b/>
          <w:bCs/>
          <w:i/>
          <w:iCs/>
          <w:szCs w:val="20"/>
          <w:lang w:eastAsia="x-none"/>
        </w:rPr>
        <w:t></w:t>
      </w:r>
      <w:r w:rsidRPr="00436B3F">
        <w:rPr>
          <w:rFonts w:eastAsia="Calibri"/>
          <w:b/>
          <w:bCs/>
          <w:i/>
          <w:iCs/>
          <w:szCs w:val="20"/>
          <w:lang w:eastAsia="x-none"/>
        </w:rPr>
        <w:t>t)},</w:t>
      </w:r>
      <w:r w:rsidRPr="00436B3F">
        <w:rPr>
          <w:rFonts w:ascii="Times New Roman" w:hAnsi="Times New Roman" w:cs="Times New Roman"/>
          <w:b/>
          <w:i/>
          <w:lang w:eastAsia="zh-CN"/>
        </w:rPr>
        <w:t xml:space="preserve"> </w:t>
      </w:r>
      <w:r>
        <w:rPr>
          <w:rFonts w:ascii="Times New Roman" w:hAnsi="Times New Roman" w:cs="Times New Roman" w:hint="eastAsia"/>
          <w:b/>
          <w:i/>
          <w:lang w:eastAsia="zh-CN"/>
        </w:rPr>
        <w:t>b</w:t>
      </w:r>
      <w:r>
        <w:rPr>
          <w:rFonts w:ascii="Times New Roman" w:hAnsi="Times New Roman" w:cs="Times New Roman"/>
          <w:b/>
          <w:i/>
          <w:lang w:eastAsia="zh-CN"/>
        </w:rPr>
        <w:t>ut</w:t>
      </w:r>
      <w:r w:rsidRPr="00436B3F">
        <w:rPr>
          <w:rFonts w:ascii="Times New Roman" w:hAnsi="Times New Roman" w:cs="Times New Roman"/>
          <w:b/>
          <w:i/>
          <w:lang w:eastAsia="zh-CN"/>
        </w:rPr>
        <w:t xml:space="preserve"> </w:t>
      </w:r>
      <w:r>
        <w:rPr>
          <w:rFonts w:ascii="Times New Roman" w:hAnsi="Times New Roman" w:cs="Times New Roman"/>
          <w:b/>
          <w:i/>
          <w:lang w:eastAsia="zh-CN"/>
        </w:rPr>
        <w:t>the values of {</w:t>
      </w:r>
      <w:r w:rsidRPr="00436B3F">
        <w:rPr>
          <w:rFonts w:ascii="Symbol" w:eastAsia="Calibri" w:hAnsi="Symbol"/>
          <w:b/>
          <w:bCs/>
          <w:i/>
          <w:iCs/>
          <w:szCs w:val="20"/>
          <w:lang w:eastAsia="x-none"/>
        </w:rPr>
        <w:t></w:t>
      </w:r>
      <w:r w:rsidRPr="00436B3F">
        <w:rPr>
          <w:rFonts w:eastAsia="Calibri"/>
          <w:b/>
          <w:bCs/>
          <w:i/>
          <w:iCs/>
          <w:szCs w:val="20"/>
          <w:lang w:eastAsia="x-none"/>
        </w:rPr>
        <w:t xml:space="preserve">f, </w:t>
      </w:r>
      <w:r w:rsidRPr="00436B3F">
        <w:rPr>
          <w:rFonts w:ascii="Symbol" w:eastAsia="Calibri" w:hAnsi="Symbol"/>
          <w:b/>
          <w:bCs/>
          <w:i/>
          <w:iCs/>
          <w:szCs w:val="20"/>
          <w:lang w:eastAsia="x-none"/>
        </w:rPr>
        <w:t></w:t>
      </w:r>
      <w:r w:rsidRPr="00436B3F">
        <w:rPr>
          <w:rFonts w:eastAsia="Calibri"/>
          <w:b/>
          <w:bCs/>
          <w:i/>
          <w:iCs/>
          <w:szCs w:val="20"/>
          <w:lang w:eastAsia="x-none"/>
        </w:rPr>
        <w:t xml:space="preserve">f/2, </w:t>
      </w:r>
      <w:r w:rsidRPr="00436B3F">
        <w:rPr>
          <w:rFonts w:ascii="Symbol" w:eastAsia="Calibri" w:hAnsi="Symbol"/>
          <w:b/>
          <w:bCs/>
          <w:i/>
          <w:iCs/>
          <w:szCs w:val="20"/>
          <w:lang w:eastAsia="x-none"/>
        </w:rPr>
        <w:t></w:t>
      </w:r>
      <w:r w:rsidRPr="00436B3F">
        <w:rPr>
          <w:rFonts w:eastAsia="Calibri"/>
          <w:b/>
          <w:bCs/>
          <w:i/>
          <w:iCs/>
          <w:szCs w:val="20"/>
          <w:lang w:eastAsia="x-none"/>
        </w:rPr>
        <w:t>f/4,</w:t>
      </w:r>
      <w:r w:rsidRPr="00436B3F">
        <w:rPr>
          <w:rFonts w:ascii="Symbol" w:eastAsia="Calibri" w:hAnsi="Symbol"/>
          <w:b/>
          <w:bCs/>
          <w:i/>
          <w:iCs/>
          <w:szCs w:val="20"/>
          <w:lang w:eastAsia="x-none"/>
        </w:rPr>
        <w:t></w:t>
      </w:r>
      <w:r w:rsidRPr="00436B3F">
        <w:rPr>
          <w:rFonts w:ascii="Symbol" w:eastAsia="Calibri" w:hAnsi="Symbol"/>
          <w:b/>
          <w:bCs/>
          <w:i/>
          <w:iCs/>
          <w:szCs w:val="20"/>
          <w:lang w:eastAsia="x-none"/>
        </w:rPr>
        <w:t></w:t>
      </w:r>
      <w:r w:rsidRPr="00436B3F">
        <w:rPr>
          <w:rFonts w:eastAsia="Calibri"/>
          <w:b/>
          <w:bCs/>
          <w:i/>
          <w:iCs/>
          <w:szCs w:val="20"/>
          <w:lang w:eastAsia="x-none"/>
        </w:rPr>
        <w:t>f/8, 1/(4</w:t>
      </w:r>
      <w:r w:rsidRPr="00436B3F">
        <w:rPr>
          <w:rFonts w:ascii="Symbol" w:eastAsia="Calibri" w:hAnsi="Symbol"/>
          <w:b/>
          <w:bCs/>
          <w:i/>
          <w:iCs/>
          <w:szCs w:val="20"/>
          <w:lang w:eastAsia="x-none"/>
        </w:rPr>
        <w:t></w:t>
      </w:r>
      <w:r w:rsidRPr="00436B3F">
        <w:rPr>
          <w:rFonts w:eastAsia="Calibri"/>
          <w:b/>
          <w:bCs/>
          <w:i/>
          <w:iCs/>
          <w:szCs w:val="20"/>
          <w:lang w:eastAsia="x-none"/>
        </w:rPr>
        <w:t>t), 1/(8</w:t>
      </w:r>
      <w:r w:rsidRPr="00436B3F">
        <w:rPr>
          <w:rFonts w:ascii="Symbol" w:eastAsia="Calibri" w:hAnsi="Symbol"/>
          <w:b/>
          <w:bCs/>
          <w:i/>
          <w:iCs/>
          <w:szCs w:val="20"/>
          <w:lang w:eastAsia="x-none"/>
        </w:rPr>
        <w:t></w:t>
      </w:r>
      <w:r w:rsidRPr="00436B3F">
        <w:rPr>
          <w:rFonts w:eastAsia="Calibri"/>
          <w:b/>
          <w:bCs/>
          <w:i/>
          <w:iCs/>
          <w:szCs w:val="20"/>
          <w:lang w:eastAsia="x-none"/>
        </w:rPr>
        <w:t>t), 1/(16</w:t>
      </w:r>
      <w:r w:rsidRPr="00436B3F">
        <w:rPr>
          <w:rFonts w:ascii="Symbol" w:eastAsia="Calibri" w:hAnsi="Symbol"/>
          <w:b/>
          <w:bCs/>
          <w:i/>
          <w:iCs/>
          <w:szCs w:val="20"/>
          <w:lang w:eastAsia="x-none"/>
        </w:rPr>
        <w:t></w:t>
      </w:r>
      <w:r w:rsidRPr="00436B3F">
        <w:rPr>
          <w:rFonts w:eastAsia="Calibri"/>
          <w:b/>
          <w:bCs/>
          <w:i/>
          <w:iCs/>
          <w:szCs w:val="20"/>
          <w:lang w:eastAsia="x-none"/>
        </w:rPr>
        <w:t>t)</w:t>
      </w:r>
      <w:r>
        <w:rPr>
          <w:rFonts w:ascii="Times New Roman" w:hAnsi="Times New Roman" w:cs="Times New Roman"/>
          <w:b/>
          <w:i/>
          <w:lang w:eastAsia="zh-CN"/>
        </w:rPr>
        <w:t xml:space="preserve">} </w:t>
      </w:r>
      <w:r>
        <w:rPr>
          <w:rFonts w:ascii="Times New Roman" w:hAnsi="Times New Roman" w:cs="Times New Roman" w:hint="eastAsia"/>
          <w:b/>
          <w:i/>
          <w:lang w:eastAsia="zh-CN"/>
        </w:rPr>
        <w:t>should</w:t>
      </w:r>
      <w:r>
        <w:rPr>
          <w:rFonts w:ascii="Times New Roman" w:hAnsi="Times New Roman" w:cs="Times New Roman"/>
          <w:b/>
          <w:i/>
          <w:lang w:eastAsia="zh-CN"/>
        </w:rPr>
        <w:t xml:space="preserve"> be excluded which are too large for frequency offset reporting.</w:t>
      </w:r>
    </w:p>
    <w:p w14:paraId="125BAA09" w14:textId="50DF1C2B" w:rsidR="00436B3F" w:rsidRPr="00E969ED" w:rsidRDefault="00436B3F" w:rsidP="00436B3F">
      <w:pPr>
        <w:rPr>
          <w:rFonts w:ascii="Times New Roman" w:hAnsi="Times New Roman" w:cs="Times New Roman"/>
          <w:b/>
          <w:bCs/>
          <w:lang w:eastAsia="zh-CN"/>
        </w:rPr>
      </w:pPr>
      <w:r>
        <w:rPr>
          <w:rFonts w:ascii="Times New Roman" w:hAnsi="Times New Roman" w:cs="Times New Roman"/>
          <w:b/>
          <w:bCs/>
          <w:lang w:eastAsia="zh-CN"/>
        </w:rPr>
        <w:t xml:space="preserve">Phase </w:t>
      </w:r>
      <w:r w:rsidRPr="00E969ED">
        <w:rPr>
          <w:rFonts w:ascii="Times New Roman" w:hAnsi="Times New Roman" w:cs="Times New Roman"/>
          <w:b/>
          <w:bCs/>
          <w:lang w:eastAsia="zh-CN"/>
        </w:rPr>
        <w:t>offset reporting</w:t>
      </w:r>
    </w:p>
    <w:tbl>
      <w:tblPr>
        <w:tblStyle w:val="aff5"/>
        <w:tblW w:w="0" w:type="auto"/>
        <w:tblLook w:val="0600" w:firstRow="0" w:lastRow="0" w:firstColumn="0" w:lastColumn="0" w:noHBand="1" w:noVBand="1"/>
      </w:tblPr>
      <w:tblGrid>
        <w:gridCol w:w="9631"/>
      </w:tblGrid>
      <w:tr w:rsidR="00436B3F" w:rsidRPr="0004343C" w14:paraId="53F3AD11" w14:textId="77777777" w:rsidTr="00A97C1D">
        <w:tc>
          <w:tcPr>
            <w:tcW w:w="9631" w:type="dxa"/>
          </w:tcPr>
          <w:p w14:paraId="7DDE107F" w14:textId="77777777" w:rsidR="00436B3F" w:rsidRPr="0004343C" w:rsidRDefault="00436B3F" w:rsidP="00436B3F">
            <w:pPr>
              <w:spacing w:after="0"/>
              <w:rPr>
                <w:rFonts w:ascii="Times New Roman" w:hAnsi="Times New Roman" w:cs="Times New Roman"/>
                <w:b/>
                <w:bCs/>
                <w:highlight w:val="green"/>
                <w:lang w:eastAsia="x-none"/>
              </w:rPr>
            </w:pPr>
            <w:r w:rsidRPr="0004343C">
              <w:rPr>
                <w:rFonts w:ascii="Times New Roman" w:hAnsi="Times New Roman" w:cs="Times New Roman"/>
                <w:b/>
                <w:bCs/>
                <w:highlight w:val="green"/>
                <w:lang w:eastAsia="x-none"/>
              </w:rPr>
              <w:t>Agreement</w:t>
            </w:r>
          </w:p>
          <w:p w14:paraId="4B2BD019" w14:textId="77777777" w:rsidR="00436B3F" w:rsidRDefault="00436B3F" w:rsidP="00436B3F">
            <w:pPr>
              <w:snapToGrid w:val="0"/>
              <w:spacing w:after="0"/>
              <w:rPr>
                <w:rFonts w:eastAsia="等线"/>
                <w:szCs w:val="20"/>
                <w:lang w:eastAsia="zh-CN"/>
              </w:rPr>
            </w:pPr>
            <w:r w:rsidRPr="00D556E9">
              <w:rPr>
                <w:rFonts w:ascii="Times New Roman" w:eastAsia="Calibri" w:hAnsi="Times New Roman" w:cs="Times New Roman"/>
                <w:szCs w:val="20"/>
              </w:rPr>
              <w:t>For the Rel-19 aperiodic standalone CJT calibration reporting, given the N</w:t>
            </w:r>
            <w:r w:rsidRPr="00D556E9">
              <w:rPr>
                <w:rFonts w:ascii="Times New Roman" w:eastAsia="Calibri" w:hAnsi="Times New Roman" w:cs="Times New Roman"/>
                <w:szCs w:val="20"/>
                <w:vertAlign w:val="subscript"/>
              </w:rPr>
              <w:t>TRP</w:t>
            </w:r>
            <w:r w:rsidRPr="00D556E9">
              <w:rPr>
                <w:rFonts w:ascii="Times New Roman" w:eastAsia="Calibri" w:hAnsi="Times New Roman" w:cs="Times New Roman"/>
                <w:szCs w:val="20"/>
              </w:rPr>
              <w:t xml:space="preserve"> configured NZP CSI-RS resources/resource sets and the selected N resources/resource sets, support reporting, in one CSI reporting instance,</w:t>
            </w:r>
            <w:r>
              <w:rPr>
                <w:rFonts w:eastAsia="Calibri"/>
                <w:szCs w:val="20"/>
              </w:rPr>
              <w:t xml:space="preserve"> {</w:t>
            </w:r>
            <w:r>
              <w:rPr>
                <w:rFonts w:ascii="Symbol" w:eastAsia="Calibri" w:hAnsi="Symbol"/>
                <w:szCs w:val="20"/>
              </w:rPr>
              <w:t></w:t>
            </w:r>
            <w:r>
              <w:rPr>
                <w:rFonts w:eastAsia="Calibri"/>
                <w:szCs w:val="20"/>
                <w:vertAlign w:val="subscript"/>
              </w:rPr>
              <w:t>n,</w:t>
            </w:r>
            <w:proofErr w:type="gramStart"/>
            <w:r>
              <w:rPr>
                <w:rFonts w:ascii="Symbol" w:eastAsia="Calibri" w:hAnsi="Symbol"/>
                <w:szCs w:val="20"/>
                <w:vertAlign w:val="subscript"/>
              </w:rPr>
              <w:t></w:t>
            </w:r>
            <w:r>
              <w:rPr>
                <w:rFonts w:eastAsia="Calibri"/>
                <w:szCs w:val="20"/>
              </w:rPr>
              <w:t xml:space="preserve"> ,</w:t>
            </w:r>
            <w:proofErr w:type="gramEnd"/>
            <w:r>
              <w:rPr>
                <w:rFonts w:eastAsia="Calibri"/>
                <w:szCs w:val="20"/>
              </w:rPr>
              <w:t xml:space="preserve"> n=0, 1, …, N – 1, n≠nref, </w:t>
            </w:r>
            <w:r>
              <w:rPr>
                <w:rFonts w:ascii="Symbol" w:eastAsia="等线" w:hAnsi="Symbol"/>
                <w:szCs w:val="20"/>
                <w:lang w:eastAsia="zh-CN"/>
              </w:rPr>
              <w:t></w:t>
            </w:r>
            <w:r>
              <w:rPr>
                <w:rFonts w:eastAsia="等线" w:hint="eastAsia"/>
                <w:szCs w:val="20"/>
                <w:lang w:eastAsia="zh-CN"/>
              </w:rPr>
              <w:t>=0,1,</w:t>
            </w:r>
            <w:r>
              <w:rPr>
                <w:rFonts w:eastAsia="等线"/>
                <w:szCs w:val="20"/>
                <w:lang w:eastAsia="zh-CN"/>
              </w:rPr>
              <w:t>…</w:t>
            </w:r>
            <w:r>
              <w:rPr>
                <w:rFonts w:eastAsia="等线" w:hint="eastAsia"/>
                <w:szCs w:val="20"/>
                <w:lang w:eastAsia="zh-CN"/>
              </w:rPr>
              <w:t>,</w:t>
            </w:r>
            <w:r>
              <w:rPr>
                <w:rFonts w:ascii="Symbol" w:eastAsia="等线" w:hAnsi="Symbol"/>
                <w:szCs w:val="20"/>
                <w:lang w:eastAsia="zh-CN"/>
              </w:rPr>
              <w:t></w:t>
            </w:r>
            <w:r>
              <w:rPr>
                <w:rFonts w:eastAsia="等线" w:hint="eastAsia"/>
                <w:szCs w:val="20"/>
                <w:lang w:eastAsia="zh-CN"/>
              </w:rPr>
              <w:t>-1</w:t>
            </w:r>
            <w:r>
              <w:rPr>
                <w:rFonts w:eastAsia="Calibri"/>
                <w:szCs w:val="20"/>
              </w:rPr>
              <w:t xml:space="preserve">}, </w:t>
            </w:r>
            <w:r w:rsidRPr="00D556E9">
              <w:rPr>
                <w:rFonts w:ascii="Times New Roman" w:eastAsia="Calibri" w:hAnsi="Times New Roman" w:cs="Times New Roman"/>
                <w:szCs w:val="20"/>
              </w:rPr>
              <w:t>where</w:t>
            </w:r>
            <w:r>
              <w:rPr>
                <w:rFonts w:eastAsia="Calibri"/>
                <w:szCs w:val="20"/>
              </w:rPr>
              <w:t xml:space="preserve"> </w:t>
            </w:r>
            <w:r>
              <w:rPr>
                <w:rFonts w:ascii="Symbol" w:eastAsia="Calibri" w:hAnsi="Symbol"/>
                <w:szCs w:val="20"/>
              </w:rPr>
              <w:t></w:t>
            </w:r>
            <w:r>
              <w:rPr>
                <w:rFonts w:eastAsia="Calibri"/>
                <w:szCs w:val="20"/>
                <w:vertAlign w:val="subscript"/>
              </w:rPr>
              <w:t>n,</w:t>
            </w:r>
            <w:r>
              <w:rPr>
                <w:rFonts w:ascii="Symbol" w:eastAsia="Calibri" w:hAnsi="Symbol"/>
                <w:szCs w:val="20"/>
                <w:vertAlign w:val="subscript"/>
              </w:rPr>
              <w:t></w:t>
            </w:r>
            <w:r>
              <w:rPr>
                <w:rFonts w:eastAsia="Calibri"/>
                <w:szCs w:val="20"/>
              </w:rPr>
              <w:t xml:space="preserve"> </w:t>
            </w:r>
            <w:r w:rsidRPr="00D556E9">
              <w:rPr>
                <w:rFonts w:ascii="Times New Roman" w:eastAsia="Calibri" w:hAnsi="Times New Roman" w:cs="Times New Roman"/>
                <w:szCs w:val="20"/>
              </w:rPr>
              <w:t>denotes the measured phase offset between the n-th CSI-RS resource/resource set and the reference CSI-RS resource/resource set nref for the</w:t>
            </w:r>
            <w:r>
              <w:rPr>
                <w:rFonts w:eastAsia="Calibri"/>
                <w:szCs w:val="20"/>
              </w:rPr>
              <w:t xml:space="preserve"> </w:t>
            </w:r>
            <w:r>
              <w:rPr>
                <w:rFonts w:ascii="Symbol" w:eastAsia="等线" w:hAnsi="Symbol"/>
                <w:szCs w:val="20"/>
                <w:lang w:eastAsia="zh-CN"/>
              </w:rPr>
              <w:t></w:t>
            </w:r>
            <w:r>
              <w:rPr>
                <w:rFonts w:eastAsia="Calibri"/>
                <w:szCs w:val="20"/>
              </w:rPr>
              <w:t xml:space="preserve">-th </w:t>
            </w:r>
            <w:r w:rsidRPr="00D556E9">
              <w:rPr>
                <w:rFonts w:ascii="Times New Roman" w:eastAsia="Calibri" w:hAnsi="Times New Roman" w:cs="Times New Roman"/>
                <w:szCs w:val="20"/>
              </w:rPr>
              <w:t>frequency unit</w:t>
            </w:r>
            <w:r>
              <w:rPr>
                <w:rFonts w:eastAsia="等线" w:hint="eastAsia"/>
                <w:szCs w:val="20"/>
                <w:lang w:eastAsia="zh-CN"/>
              </w:rPr>
              <w:t xml:space="preserve"> </w:t>
            </w:r>
          </w:p>
          <w:p w14:paraId="6ADB2193" w14:textId="77777777" w:rsidR="00436B3F" w:rsidRDefault="00436B3F" w:rsidP="0078397C">
            <w:pPr>
              <w:numPr>
                <w:ilvl w:val="0"/>
                <w:numId w:val="13"/>
              </w:numPr>
              <w:snapToGrid w:val="0"/>
              <w:spacing w:after="0" w:line="240" w:lineRule="auto"/>
              <w:rPr>
                <w:rFonts w:eastAsia="Calibri"/>
                <w:szCs w:val="20"/>
                <w:lang w:eastAsia="zh-CN"/>
              </w:rPr>
            </w:pPr>
            <w:r>
              <w:rPr>
                <w:rFonts w:ascii="Symbol" w:eastAsia="等线" w:hAnsi="Symbol"/>
                <w:szCs w:val="20"/>
                <w:lang w:eastAsia="zh-CN"/>
              </w:rPr>
              <w:t></w:t>
            </w:r>
            <w:r>
              <w:rPr>
                <w:rFonts w:eastAsia="Calibri"/>
                <w:szCs w:val="20"/>
                <w:lang w:eastAsia="zh-CN"/>
              </w:rPr>
              <w:t xml:space="preserve"> =</w:t>
            </w:r>
            <w:r w:rsidRPr="00D556E9">
              <w:rPr>
                <w:rFonts w:ascii="Times New Roman" w:eastAsia="Calibri" w:hAnsi="Times New Roman" w:cs="Times New Roman"/>
                <w:szCs w:val="20"/>
              </w:rPr>
              <w:t>1 is supported</w:t>
            </w:r>
          </w:p>
          <w:p w14:paraId="73A40414" w14:textId="77777777" w:rsidR="00436B3F" w:rsidRDefault="00436B3F" w:rsidP="0078397C">
            <w:pPr>
              <w:numPr>
                <w:ilvl w:val="1"/>
                <w:numId w:val="13"/>
              </w:numPr>
              <w:snapToGrid w:val="0"/>
              <w:spacing w:after="0" w:line="240" w:lineRule="auto"/>
              <w:rPr>
                <w:rFonts w:eastAsia="Calibri"/>
                <w:szCs w:val="20"/>
                <w:lang w:eastAsia="zh-CN"/>
              </w:rPr>
            </w:pPr>
            <w:r w:rsidRPr="00D556E9">
              <w:rPr>
                <w:rFonts w:ascii="Times New Roman" w:eastAsia="Calibri" w:hAnsi="Times New Roman" w:cs="Times New Roman"/>
                <w:szCs w:val="20"/>
              </w:rPr>
              <w:t>FFS: whether</w:t>
            </w:r>
            <w:r>
              <w:rPr>
                <w:rFonts w:eastAsia="等线"/>
                <w:szCs w:val="20"/>
                <w:lang w:eastAsia="zh-CN"/>
              </w:rPr>
              <w:t xml:space="preserve"> </w:t>
            </w:r>
            <w:r>
              <w:rPr>
                <w:rFonts w:ascii="Symbol" w:eastAsia="等线" w:hAnsi="Symbol"/>
                <w:szCs w:val="20"/>
                <w:lang w:eastAsia="zh-CN"/>
              </w:rPr>
              <w:t></w:t>
            </w:r>
            <w:r>
              <w:rPr>
                <w:rFonts w:eastAsia="等线"/>
                <w:szCs w:val="20"/>
                <w:lang w:eastAsia="zh-CN"/>
              </w:rPr>
              <w:t xml:space="preserve">&gt;1 </w:t>
            </w:r>
            <w:r w:rsidRPr="00D556E9">
              <w:rPr>
                <w:rFonts w:ascii="Times New Roman" w:eastAsia="Calibri" w:hAnsi="Times New Roman" w:cs="Times New Roman"/>
                <w:szCs w:val="20"/>
              </w:rPr>
              <w:t xml:space="preserve">(sub-band reporting) is also supported. For this decision, companies are encouraged to evaluate performance loss without the support of </w:t>
            </w:r>
            <w:r>
              <w:rPr>
                <w:rFonts w:ascii="Symbol" w:eastAsia="等线" w:hAnsi="Symbol"/>
                <w:szCs w:val="20"/>
                <w:lang w:eastAsia="zh-CN"/>
              </w:rPr>
              <w:t></w:t>
            </w:r>
            <w:r>
              <w:rPr>
                <w:rFonts w:eastAsia="等线"/>
                <w:szCs w:val="20"/>
                <w:lang w:eastAsia="zh-CN"/>
              </w:rPr>
              <w:t>&gt;1</w:t>
            </w:r>
            <w:r w:rsidRPr="00D556E9">
              <w:rPr>
                <w:rFonts w:ascii="Times New Roman" w:eastAsia="Calibri" w:hAnsi="Times New Roman" w:cs="Times New Roman"/>
                <w:szCs w:val="20"/>
              </w:rPr>
              <w:t xml:space="preserve"> due to phase offset induced by TX-RX timing misalignment.</w:t>
            </w:r>
            <w:r>
              <w:rPr>
                <w:rFonts w:eastAsia="等线"/>
                <w:szCs w:val="20"/>
                <w:lang w:eastAsia="zh-CN"/>
              </w:rPr>
              <w:t xml:space="preserve"> </w:t>
            </w:r>
          </w:p>
          <w:p w14:paraId="763D60E2" w14:textId="77777777" w:rsidR="00436B3F" w:rsidRDefault="00436B3F" w:rsidP="0078397C">
            <w:pPr>
              <w:numPr>
                <w:ilvl w:val="0"/>
                <w:numId w:val="9"/>
              </w:numPr>
              <w:snapToGrid w:val="0"/>
              <w:spacing w:after="0" w:line="240" w:lineRule="auto"/>
              <w:rPr>
                <w:rFonts w:eastAsia="Calibri"/>
                <w:szCs w:val="20"/>
                <w:lang w:eastAsia="zh-CN"/>
              </w:rPr>
            </w:pPr>
            <w:r w:rsidRPr="00D556E9">
              <w:rPr>
                <w:rFonts w:ascii="Times New Roman" w:eastAsia="Calibri" w:hAnsi="Times New Roman" w:cs="Times New Roman"/>
                <w:szCs w:val="20"/>
              </w:rPr>
              <w:t>The value</w:t>
            </w:r>
            <w:r>
              <w:rPr>
                <w:rFonts w:eastAsia="Calibri"/>
                <w:szCs w:val="20"/>
                <w:lang w:eastAsia="zh-CN"/>
              </w:rPr>
              <w:t xml:space="preserve"> </w:t>
            </w:r>
            <w:r>
              <w:rPr>
                <w:rFonts w:ascii="Symbol" w:eastAsia="Calibri" w:hAnsi="Symbol"/>
                <w:szCs w:val="20"/>
                <w:lang w:eastAsia="zh-CN"/>
              </w:rPr>
              <w:t></w:t>
            </w:r>
            <w:r>
              <w:rPr>
                <w:rFonts w:eastAsia="Calibri"/>
                <w:szCs w:val="20"/>
                <w:vertAlign w:val="subscript"/>
                <w:lang w:eastAsia="zh-CN"/>
              </w:rPr>
              <w:t>n,</w:t>
            </w:r>
            <w:r>
              <w:rPr>
                <w:rFonts w:ascii="Symbol" w:eastAsia="Calibri" w:hAnsi="Symbol"/>
                <w:szCs w:val="20"/>
                <w:vertAlign w:val="subscript"/>
              </w:rPr>
              <w:t></w:t>
            </w:r>
            <w:r>
              <w:rPr>
                <w:rFonts w:eastAsia="Calibri"/>
                <w:szCs w:val="20"/>
                <w:lang w:eastAsia="zh-CN"/>
              </w:rPr>
              <w:t xml:space="preserve"> </w:t>
            </w:r>
            <w:r w:rsidRPr="00D556E9">
              <w:rPr>
                <w:rFonts w:ascii="Times New Roman" w:eastAsia="Calibri" w:hAnsi="Times New Roman" w:cs="Times New Roman"/>
                <w:szCs w:val="20"/>
              </w:rPr>
              <w:t>indicates a uniformly quantized phase between</w:t>
            </w:r>
            <w:r>
              <w:rPr>
                <w:rFonts w:eastAsia="Calibri"/>
                <w:szCs w:val="20"/>
                <w:lang w:eastAsia="zh-CN"/>
              </w:rPr>
              <w:t xml:space="preserve"> –A</w:t>
            </w:r>
            <w:r>
              <w:rPr>
                <w:rFonts w:ascii="Symbol" w:eastAsia="Calibri" w:hAnsi="Symbol"/>
                <w:szCs w:val="20"/>
                <w:vertAlign w:val="subscript"/>
                <w:lang w:eastAsia="zh-CN"/>
              </w:rPr>
              <w:t></w:t>
            </w:r>
            <w:r>
              <w:rPr>
                <w:rFonts w:eastAsia="Calibri"/>
                <w:szCs w:val="20"/>
                <w:lang w:eastAsia="zh-CN"/>
              </w:rPr>
              <w:t xml:space="preserve"> </w:t>
            </w:r>
            <w:r w:rsidRPr="00D556E9">
              <w:rPr>
                <w:rFonts w:ascii="Times New Roman" w:eastAsia="Calibri" w:hAnsi="Times New Roman" w:cs="Times New Roman"/>
                <w:szCs w:val="20"/>
              </w:rPr>
              <w:t>and</w:t>
            </w:r>
            <w:r>
              <w:rPr>
                <w:rFonts w:eastAsia="Calibri"/>
                <w:szCs w:val="20"/>
                <w:lang w:eastAsia="zh-CN"/>
              </w:rPr>
              <w:t xml:space="preserve"> </w:t>
            </w:r>
            <w:r w:rsidRPr="00ED04C4">
              <w:rPr>
                <w:rFonts w:eastAsia="Calibri"/>
                <w:color w:val="000000"/>
                <w:szCs w:val="20"/>
                <w:lang w:eastAsia="zh-CN"/>
              </w:rPr>
              <w:t>A</w:t>
            </w:r>
            <w:r w:rsidRPr="00ED04C4">
              <w:rPr>
                <w:rFonts w:ascii="Symbol" w:eastAsia="Calibri" w:hAnsi="Symbol"/>
                <w:color w:val="000000"/>
                <w:szCs w:val="20"/>
                <w:vertAlign w:val="subscript"/>
                <w:lang w:eastAsia="zh-CN"/>
              </w:rPr>
              <w:t></w:t>
            </w:r>
            <w:r w:rsidRPr="00ED04C4">
              <w:rPr>
                <w:rFonts w:ascii="Symbol" w:hAnsi="Symbol"/>
                <w:color w:val="000000"/>
                <w:szCs w:val="20"/>
                <w:vertAlign w:val="subscript"/>
                <w:lang w:eastAsia="zh-CN"/>
              </w:rPr>
              <w:t></w:t>
            </w:r>
            <w:r w:rsidRPr="00ED04C4">
              <w:rPr>
                <w:color w:val="000000"/>
                <w:szCs w:val="20"/>
                <w:lang w:eastAsia="zh-CN"/>
              </w:rPr>
              <w:t xml:space="preserve">, </w:t>
            </w:r>
            <w:r w:rsidRPr="00D556E9">
              <w:rPr>
                <w:rFonts w:ascii="Times New Roman" w:eastAsia="Calibri" w:hAnsi="Times New Roman" w:cs="Times New Roman" w:hint="eastAsia"/>
                <w:szCs w:val="20"/>
              </w:rPr>
              <w:t>or</w:t>
            </w:r>
            <w:r w:rsidRPr="00ED04C4">
              <w:rPr>
                <w:rFonts w:hint="eastAsia"/>
                <w:color w:val="000000"/>
                <w:szCs w:val="20"/>
                <w:lang w:eastAsia="zh-CN"/>
              </w:rPr>
              <w:t xml:space="preserve"> 0</w:t>
            </w:r>
            <w:r w:rsidRPr="00ED04C4">
              <w:rPr>
                <w:rFonts w:eastAsia="Calibri"/>
                <w:color w:val="000000"/>
                <w:szCs w:val="20"/>
                <w:lang w:eastAsia="zh-CN"/>
              </w:rPr>
              <w:t xml:space="preserve"> </w:t>
            </w:r>
            <w:r w:rsidRPr="00D556E9">
              <w:rPr>
                <w:rFonts w:ascii="Times New Roman" w:eastAsia="Calibri" w:hAnsi="Times New Roman" w:cs="Times New Roman"/>
                <w:szCs w:val="20"/>
              </w:rPr>
              <w:t>and</w:t>
            </w:r>
            <w:r w:rsidRPr="00ED04C4">
              <w:rPr>
                <w:rFonts w:eastAsia="Calibri"/>
                <w:color w:val="000000"/>
                <w:szCs w:val="20"/>
                <w:lang w:eastAsia="zh-CN"/>
              </w:rPr>
              <w:t xml:space="preserve"> A</w:t>
            </w:r>
            <w:r w:rsidRPr="00ED04C4">
              <w:rPr>
                <w:rFonts w:ascii="Symbol" w:eastAsia="Calibri" w:hAnsi="Symbol"/>
                <w:color w:val="000000"/>
                <w:szCs w:val="20"/>
                <w:vertAlign w:val="subscript"/>
                <w:lang w:eastAsia="zh-CN"/>
              </w:rPr>
              <w:t></w:t>
            </w:r>
            <w:r w:rsidRPr="00ED04C4">
              <w:rPr>
                <w:rFonts w:ascii="Symbol" w:hAnsi="Symbol"/>
                <w:color w:val="000000"/>
                <w:szCs w:val="20"/>
                <w:vertAlign w:val="subscript"/>
                <w:lang w:eastAsia="zh-CN"/>
              </w:rPr>
              <w:t></w:t>
            </w:r>
          </w:p>
          <w:p w14:paraId="2BBAB46A" w14:textId="77777777" w:rsidR="00436B3F" w:rsidRDefault="00436B3F" w:rsidP="0078397C">
            <w:pPr>
              <w:numPr>
                <w:ilvl w:val="1"/>
                <w:numId w:val="9"/>
              </w:numPr>
              <w:snapToGrid w:val="0"/>
              <w:spacing w:after="0" w:line="240" w:lineRule="auto"/>
              <w:rPr>
                <w:rFonts w:eastAsia="Calibri"/>
                <w:szCs w:val="20"/>
                <w:lang w:eastAsia="zh-CN"/>
              </w:rPr>
            </w:pPr>
            <w:r w:rsidRPr="00D556E9">
              <w:rPr>
                <w:rFonts w:ascii="Times New Roman" w:eastAsia="Calibri" w:hAnsi="Times New Roman" w:cs="Times New Roman"/>
                <w:szCs w:val="20"/>
              </w:rPr>
              <w:t>FFS: supported quantization alphabet(s) (including</w:t>
            </w:r>
            <w:r>
              <w:rPr>
                <w:rFonts w:eastAsia="Calibri"/>
                <w:szCs w:val="20"/>
                <w:lang w:eastAsia="zh-CN"/>
              </w:rPr>
              <w:t xml:space="preserve"> A</w:t>
            </w:r>
            <w:r>
              <w:rPr>
                <w:rFonts w:ascii="Symbol" w:eastAsia="Calibri" w:hAnsi="Symbol"/>
                <w:szCs w:val="20"/>
                <w:vertAlign w:val="subscript"/>
                <w:lang w:eastAsia="zh-CN"/>
              </w:rPr>
              <w:t></w:t>
            </w:r>
            <w:r>
              <w:rPr>
                <w:rFonts w:eastAsia="Calibri"/>
                <w:szCs w:val="20"/>
                <w:lang w:eastAsia="zh-CN"/>
              </w:rPr>
              <w:t xml:space="preserve"> </w:t>
            </w:r>
            <w:r w:rsidRPr="00D556E9">
              <w:rPr>
                <w:rFonts w:ascii="Times New Roman" w:eastAsia="Calibri" w:hAnsi="Times New Roman" w:cs="Times New Roman"/>
                <w:szCs w:val="20"/>
              </w:rPr>
              <w:t>and resolution) for</w:t>
            </w:r>
            <w:r>
              <w:rPr>
                <w:rFonts w:eastAsia="Calibri"/>
                <w:szCs w:val="20"/>
                <w:lang w:eastAsia="zh-CN"/>
              </w:rPr>
              <w:t xml:space="preserve"> </w:t>
            </w:r>
            <w:r>
              <w:rPr>
                <w:rFonts w:ascii="Symbol" w:eastAsia="Calibri" w:hAnsi="Symbol"/>
                <w:szCs w:val="20"/>
                <w:lang w:eastAsia="zh-CN"/>
              </w:rPr>
              <w:t></w:t>
            </w:r>
            <w:r>
              <w:rPr>
                <w:rFonts w:eastAsia="Calibri"/>
                <w:szCs w:val="20"/>
                <w:vertAlign w:val="subscript"/>
                <w:lang w:eastAsia="zh-CN"/>
              </w:rPr>
              <w:t>n,</w:t>
            </w:r>
            <w:r>
              <w:rPr>
                <w:rFonts w:ascii="Symbol" w:eastAsia="Calibri" w:hAnsi="Symbol"/>
                <w:szCs w:val="20"/>
                <w:vertAlign w:val="subscript"/>
              </w:rPr>
              <w:t></w:t>
            </w:r>
            <w:r>
              <w:rPr>
                <w:rFonts w:eastAsia="Calibri"/>
                <w:szCs w:val="20"/>
                <w:lang w:eastAsia="zh-CN"/>
              </w:rPr>
              <w:t xml:space="preserve"> </w:t>
            </w:r>
          </w:p>
          <w:p w14:paraId="1D68AE4E" w14:textId="7CFB721B" w:rsidR="00436B3F" w:rsidRPr="00436B3F" w:rsidRDefault="00436B3F" w:rsidP="0078397C">
            <w:pPr>
              <w:numPr>
                <w:ilvl w:val="0"/>
                <w:numId w:val="9"/>
              </w:numPr>
              <w:snapToGrid w:val="0"/>
              <w:spacing w:after="0" w:line="240" w:lineRule="auto"/>
              <w:rPr>
                <w:rFonts w:ascii="Times New Roman" w:eastAsia="Calibri" w:hAnsi="Times New Roman" w:cs="Times New Roman"/>
                <w:szCs w:val="20"/>
              </w:rPr>
            </w:pPr>
            <w:r w:rsidRPr="00D556E9">
              <w:rPr>
                <w:rFonts w:ascii="Times New Roman" w:eastAsia="Calibri" w:hAnsi="Times New Roman" w:cs="Times New Roman"/>
                <w:szCs w:val="20"/>
              </w:rPr>
              <w:t>FFS: Detailed UCI design</w:t>
            </w:r>
          </w:p>
        </w:tc>
      </w:tr>
    </w:tbl>
    <w:p w14:paraId="23339F4D" w14:textId="498B0FCA" w:rsidR="00554EC7" w:rsidRDefault="00554EC7" w:rsidP="00436B3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One remaining issue is whether to support subband reporting of phase offset, to compensate the phase rotation due to Tx/Rx timing misalignment, subband reporting is needed, and there is no need to report the phase for each subband, on the other hand, with the reporting of the phase rotation corresponding to the first subband, and the subband size, all phases corresponding to each subband can be acquired.</w:t>
      </w:r>
    </w:p>
    <w:p w14:paraId="77F7B942" w14:textId="25B40785" w:rsidR="00943142" w:rsidRDefault="00943142" w:rsidP="00943142">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1</w:t>
      </w:r>
      <w:r w:rsidR="00F91440">
        <w:rPr>
          <w:rFonts w:ascii="Times New Roman" w:hAnsi="Times New Roman" w:cs="Times New Roman"/>
          <w:b/>
          <w:i/>
          <w:lang w:eastAsia="zh-CN"/>
        </w:rPr>
        <w:t>4</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For phase offset reporting, </w:t>
      </w:r>
      <w:r>
        <w:rPr>
          <w:rFonts w:ascii="Times New Roman" w:hAnsi="Times New Roman" w:cs="Times New Roman" w:hint="eastAsia"/>
          <w:b/>
          <w:i/>
          <w:lang w:eastAsia="zh-CN"/>
        </w:rPr>
        <w:t>support</w:t>
      </w:r>
      <w:r>
        <w:rPr>
          <w:rFonts w:ascii="Times New Roman" w:hAnsi="Times New Roman" w:cs="Times New Roman"/>
          <w:b/>
          <w:i/>
          <w:lang w:eastAsia="zh-CN"/>
        </w:rPr>
        <w:t xml:space="preserve"> subband reporting </w:t>
      </w:r>
      <w:r w:rsidR="008F0198">
        <w:rPr>
          <w:rFonts w:ascii="Times New Roman" w:hAnsi="Times New Roman" w:cs="Times New Roman"/>
          <w:b/>
          <w:i/>
          <w:lang w:eastAsia="zh-CN"/>
        </w:rPr>
        <w:t>with</w:t>
      </w:r>
      <w:r>
        <w:rPr>
          <w:rFonts w:ascii="Times New Roman" w:hAnsi="Times New Roman" w:cs="Times New Roman"/>
          <w:b/>
          <w:i/>
          <w:lang w:eastAsia="zh-CN"/>
        </w:rPr>
        <w:t xml:space="preserve"> the phase rotation corresponding to the first subband and the subband size.</w:t>
      </w: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15CCAD31" w14:textId="2B695BCF" w:rsidR="0095370B" w:rsidRPr="00CF1C60" w:rsidRDefault="0095370B" w:rsidP="0095370B">
      <w:pPr>
        <w:jc w:val="both"/>
        <w:rPr>
          <w:rFonts w:ascii="Times New Roman" w:eastAsia="宋体" w:hAnsi="Times New Roman" w:cs="Times New Roman"/>
          <w:color w:val="000000" w:themeColor="text1"/>
          <w:lang w:eastAsia="zh-CN"/>
        </w:rPr>
      </w:pPr>
      <w:r w:rsidRPr="00CF1C60">
        <w:rPr>
          <w:rFonts w:ascii="Times New Roman" w:eastAsia="宋体" w:hAnsi="Times New Roman" w:cs="Times New Roman"/>
          <w:color w:val="000000" w:themeColor="text1"/>
          <w:lang w:eastAsia="zh-CN"/>
        </w:rPr>
        <w:t>In this contribution, we provided our views on</w:t>
      </w:r>
      <w:r w:rsidR="005042C6" w:rsidRPr="00CF1C60">
        <w:rPr>
          <w:rFonts w:ascii="Times New Roman" w:eastAsia="宋体" w:hAnsi="Times New Roman" w:cs="Times New Roman"/>
          <w:color w:val="000000" w:themeColor="text1"/>
          <w:lang w:eastAsia="zh-CN"/>
        </w:rPr>
        <w:t xml:space="preserve"> </w:t>
      </w:r>
      <w:r w:rsidR="003A19CD" w:rsidRPr="00CF1C60">
        <w:rPr>
          <w:rFonts w:ascii="Times New Roman" w:hAnsi="Times New Roman" w:cs="Times New Roman"/>
          <w:color w:val="000000" w:themeColor="text1"/>
          <w:lang w:eastAsia="zh-CN"/>
        </w:rPr>
        <w:t>CSI enhancement</w:t>
      </w:r>
      <w:r w:rsidR="0080229D" w:rsidRPr="00CF1C60">
        <w:rPr>
          <w:rFonts w:ascii="Times New Roman" w:hAnsi="Times New Roman" w:cs="Times New Roman"/>
          <w:color w:val="000000" w:themeColor="text1"/>
          <w:lang w:eastAsia="zh-CN"/>
        </w:rPr>
        <w:t>s</w:t>
      </w:r>
      <w:r w:rsidR="003A19CD" w:rsidRPr="00CF1C60">
        <w:rPr>
          <w:rFonts w:ascii="Times New Roman" w:hAnsi="Times New Roman" w:cs="Times New Roman"/>
          <w:color w:val="000000" w:themeColor="text1"/>
          <w:lang w:eastAsia="zh-CN"/>
        </w:rPr>
        <w:t xml:space="preserve"> for </w:t>
      </w:r>
      <w:r w:rsidR="0080229D" w:rsidRPr="00CF1C60">
        <w:rPr>
          <w:rFonts w:ascii="Times New Roman" w:hAnsi="Times New Roman" w:cs="Times New Roman"/>
          <w:color w:val="000000" w:themeColor="text1"/>
          <w:lang w:eastAsia="zh-CN"/>
        </w:rPr>
        <w:t>&gt;32 ports and CJT calibration</w:t>
      </w:r>
      <w:r w:rsidRPr="00CF1C60">
        <w:rPr>
          <w:rFonts w:ascii="Times New Roman" w:eastAsia="宋体" w:hAnsi="Times New Roman" w:cs="Times New Roman"/>
          <w:color w:val="000000" w:themeColor="text1"/>
          <w:lang w:eastAsia="zh-CN"/>
        </w:rPr>
        <w:t xml:space="preserve">, and we </w:t>
      </w:r>
      <w:r w:rsidR="003A19CD" w:rsidRPr="00CF1C60">
        <w:rPr>
          <w:rFonts w:ascii="Times New Roman" w:eastAsia="宋体" w:hAnsi="Times New Roman" w:cs="Times New Roman"/>
          <w:color w:val="000000" w:themeColor="text1"/>
          <w:lang w:eastAsia="zh-CN"/>
        </w:rPr>
        <w:t>propose</w:t>
      </w:r>
      <w:r w:rsidRPr="00CF1C60">
        <w:rPr>
          <w:rFonts w:ascii="Times New Roman" w:eastAsia="宋体" w:hAnsi="Times New Roman" w:cs="Times New Roman"/>
          <w:color w:val="000000" w:themeColor="text1"/>
          <w:lang w:eastAsia="zh-CN"/>
        </w:rPr>
        <w:t>:</w:t>
      </w:r>
    </w:p>
    <w:p w14:paraId="6A6C23DE" w14:textId="77777777" w:rsidR="00F91440" w:rsidRDefault="00F91440" w:rsidP="00F91440">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1: </w:t>
      </w:r>
      <w:r>
        <w:rPr>
          <w:rFonts w:ascii="Times New Roman" w:hAnsi="Times New Roman" w:cs="Times New Roman" w:hint="eastAsia"/>
          <w:b/>
          <w:i/>
          <w:lang w:eastAsia="zh-CN"/>
        </w:rPr>
        <w:t>For</w:t>
      </w:r>
      <w:r>
        <w:rPr>
          <w:rFonts w:ascii="Times New Roman" w:hAnsi="Times New Roman" w:cs="Times New Roman"/>
          <w:b/>
          <w:i/>
          <w:lang w:eastAsia="zh-CN"/>
        </w:rPr>
        <w:t xml:space="preserve"> Rel-19 Type-I SP codebook with </w:t>
      </w:r>
      <w:r>
        <w:rPr>
          <w:rFonts w:ascii="Times New Roman" w:hAnsi="Times New Roman" w:cs="Times New Roman" w:hint="eastAsia"/>
          <w:b/>
          <w:i/>
          <w:lang w:eastAsia="zh-CN"/>
        </w:rPr>
        <w:t>RI</w:t>
      </w:r>
      <w:r>
        <w:rPr>
          <w:rFonts w:ascii="Times New Roman" w:hAnsi="Times New Roman" w:cs="Times New Roman"/>
          <w:b/>
          <w:i/>
          <w:lang w:eastAsia="zh-CN"/>
        </w:rPr>
        <w:t>=5-8, support Scheme 4 (concatenate two independently calculated RI=1-4 PMIs) as first preference, and Scheme 2 can also be supported as second preference.</w:t>
      </w:r>
    </w:p>
    <w:p w14:paraId="51A8DEC7" w14:textId="77777777" w:rsidR="00F91440" w:rsidRPr="00CF1C60" w:rsidRDefault="00F91440" w:rsidP="00F91440">
      <w:pPr>
        <w:spacing w:after="120"/>
        <w:jc w:val="both"/>
        <w:rPr>
          <w:rFonts w:ascii="Times New Roman" w:hAnsi="Times New Roman" w:cs="Times New Roman"/>
          <w:b/>
          <w:i/>
          <w:lang w:eastAsia="zh-CN"/>
        </w:rPr>
      </w:pPr>
      <w:r>
        <w:rPr>
          <w:rFonts w:ascii="Times New Roman" w:hAnsi="Times New Roman" w:cs="Times New Roman"/>
          <w:b/>
          <w:i/>
          <w:lang w:eastAsia="zh-CN"/>
        </w:rPr>
        <w:t>Proposal 2: For Scheme 2, support the number of independent SD basis vectors to be max(ceil(v/2),4) and the layer pair applying same SD basis vector to be {layer 1, layer 5}, {layer 2, layer6}, {layer 3, layer 7} and {layer 4, layer 8}</w:t>
      </w:r>
      <w:r w:rsidRPr="00CF1C60">
        <w:rPr>
          <w:rFonts w:ascii="Times New Roman" w:hAnsi="Times New Roman" w:cs="Times New Roman"/>
          <w:b/>
          <w:i/>
          <w:lang w:eastAsia="zh-CN"/>
        </w:rPr>
        <w:t>.</w:t>
      </w:r>
    </w:p>
    <w:p w14:paraId="018C8559" w14:textId="3C5FBF76" w:rsidR="008F0198" w:rsidRDefault="008F0198" w:rsidP="008F0198">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sidR="00F91440">
        <w:rPr>
          <w:rFonts w:ascii="Times New Roman" w:hAnsi="Times New Roman" w:cs="Times New Roman"/>
          <w:b/>
          <w:i/>
          <w:lang w:eastAsia="zh-CN"/>
        </w:rPr>
        <w:t>3</w:t>
      </w:r>
      <w:r w:rsidRPr="00CF1C60">
        <w:rPr>
          <w:rFonts w:ascii="Times New Roman" w:hAnsi="Times New Roman" w:cs="Times New Roman"/>
          <w:b/>
          <w:i/>
          <w:lang w:eastAsia="zh-CN"/>
        </w:rPr>
        <w:t xml:space="preserve">: </w:t>
      </w:r>
      <w:r>
        <w:rPr>
          <w:rFonts w:ascii="Times New Roman" w:hAnsi="Times New Roman" w:cs="Times New Roman" w:hint="eastAsia"/>
          <w:b/>
          <w:i/>
          <w:lang w:eastAsia="zh-CN"/>
        </w:rPr>
        <w:t>For</w:t>
      </w:r>
      <w:r>
        <w:rPr>
          <w:rFonts w:ascii="Times New Roman" w:hAnsi="Times New Roman" w:cs="Times New Roman"/>
          <w:b/>
          <w:i/>
          <w:lang w:eastAsia="zh-CN"/>
        </w:rPr>
        <w:t xml:space="preserve"> Rel-19 Type-I SP codebook UCI parameters of RI=1-4,</w:t>
      </w:r>
    </w:p>
    <w:p w14:paraId="06E453EB" w14:textId="77777777" w:rsidR="008F0198" w:rsidRPr="008F0198" w:rsidRDefault="008F0198" w:rsidP="0078397C">
      <w:pPr>
        <w:pStyle w:val="a7"/>
        <w:numPr>
          <w:ilvl w:val="0"/>
          <w:numId w:val="18"/>
        </w:numPr>
        <w:spacing w:after="120"/>
        <w:jc w:val="both"/>
        <w:rPr>
          <w:rFonts w:ascii="Times New Roman" w:hAnsi="Times New Roman" w:cs="Times New Roman"/>
          <w:b/>
          <w:i/>
          <w:lang w:eastAsia="zh-CN"/>
        </w:rPr>
      </w:pPr>
      <w:r w:rsidRPr="008F0198">
        <w:rPr>
          <w:rFonts w:ascii="Times New Roman" w:hAnsi="Times New Roman" w:cs="Times New Roman"/>
          <w:b/>
          <w:i/>
          <w:lang w:eastAsia="zh-CN"/>
        </w:rPr>
        <w:t>For SD basis indicator, support Alt 2 (</w:t>
      </w:r>
      <w:r w:rsidRPr="008F0198">
        <w:rPr>
          <w:rFonts w:ascii="Times New Roman" w:hAnsi="Times New Roman" w:cs="Times New Roman"/>
          <w:b/>
          <w:bCs/>
          <w:i/>
          <w:iCs/>
          <w:color w:val="000000" w:themeColor="text1"/>
          <w:lang w:eastAsia="zh-CN"/>
        </w:rPr>
        <w:t xml:space="preserve">Part 2 with </w:t>
      </w:r>
      <m:oMath>
        <m:d>
          <m:dPr>
            <m:begChr m:val="⌈"/>
            <m:endChr m:val="⌉"/>
            <m:ctrlPr>
              <w:rPr>
                <w:rFonts w:ascii="Cambria Math" w:hAnsi="Cambria Math" w:cs="Times New Roman"/>
                <w:b/>
                <w:bCs/>
                <w:i/>
                <w:iCs/>
                <w:color w:val="000000"/>
              </w:rPr>
            </m:ctrlPr>
          </m:dPr>
          <m:e>
            <m:func>
              <m:funcPr>
                <m:ctrlPr>
                  <w:rPr>
                    <w:rFonts w:ascii="Cambria Math" w:hAnsi="Cambria Math" w:cs="Times New Roman"/>
                    <w:b/>
                    <w:bCs/>
                    <w:i/>
                    <w:iCs/>
                    <w:color w:val="000000"/>
                  </w:rPr>
                </m:ctrlPr>
              </m:funcPr>
              <m:fName>
                <m:sSub>
                  <m:sSubPr>
                    <m:ctrlPr>
                      <w:rPr>
                        <w:rFonts w:ascii="Cambria Math" w:hAnsi="Cambria Math" w:cs="Times New Roman"/>
                        <w:b/>
                        <w:bCs/>
                        <w:i/>
                        <w:iCs/>
                        <w:color w:val="000000"/>
                      </w:rPr>
                    </m:ctrlPr>
                  </m:sSubPr>
                  <m:e>
                    <m:r>
                      <m:rPr>
                        <m:sty m:val="bi"/>
                      </m:rPr>
                      <w:rPr>
                        <w:rFonts w:ascii="Cambria Math" w:hAnsi="Cambria Math" w:cs="Times New Roman"/>
                        <w:color w:val="000000"/>
                      </w:rPr>
                      <m:t>log</m:t>
                    </m:r>
                  </m:e>
                  <m:sub>
                    <m:r>
                      <m:rPr>
                        <m:sty m:val="bi"/>
                      </m:rPr>
                      <w:rPr>
                        <w:rFonts w:ascii="Cambria Math" w:hAnsi="Cambria Math" w:cs="Times New Roman"/>
                        <w:color w:val="000000"/>
                      </w:rPr>
                      <m:t>2</m:t>
                    </m:r>
                  </m:sub>
                </m:sSub>
              </m:fName>
              <m:e>
                <m:d>
                  <m:dPr>
                    <m:ctrlPr>
                      <w:rPr>
                        <w:rFonts w:ascii="Cambria Math" w:hAnsi="Cambria Math" w:cs="Times New Roman"/>
                        <w:b/>
                        <w:bCs/>
                        <w:i/>
                        <w:iCs/>
                        <w:color w:val="000000"/>
                      </w:rPr>
                    </m:ctrlPr>
                  </m:dPr>
                  <m:e>
                    <m:sSub>
                      <m:sSubPr>
                        <m:ctrlPr>
                          <w:rPr>
                            <w:rFonts w:ascii="Cambria Math" w:hAnsi="Cambria Math" w:cs="Times New Roman"/>
                            <w:b/>
                            <w:bCs/>
                            <w:i/>
                            <w:iCs/>
                            <w:color w:val="000000"/>
                          </w:rPr>
                        </m:ctrlPr>
                      </m:sSubPr>
                      <m:e>
                        <m:r>
                          <m:rPr>
                            <m:sty m:val="bi"/>
                          </m:rPr>
                          <w:rPr>
                            <w:rFonts w:ascii="Cambria Math" w:hAnsi="Cambria Math" w:cs="Times New Roman"/>
                            <w:color w:val="000000"/>
                          </w:rPr>
                          <m:t>N</m:t>
                        </m:r>
                      </m:e>
                      <m:sub>
                        <m:r>
                          <m:rPr>
                            <m:sty m:val="bi"/>
                          </m:rPr>
                          <w:rPr>
                            <w:rFonts w:ascii="Cambria Math" w:hAnsi="Cambria Math" w:cs="Times New Roman"/>
                            <w:color w:val="000000"/>
                          </w:rPr>
                          <m:t>1</m:t>
                        </m:r>
                      </m:sub>
                    </m:sSub>
                    <m:sSub>
                      <m:sSubPr>
                        <m:ctrlPr>
                          <w:rPr>
                            <w:rFonts w:ascii="Cambria Math" w:hAnsi="Cambria Math" w:cs="Times New Roman"/>
                            <w:b/>
                            <w:bCs/>
                            <w:i/>
                            <w:iCs/>
                            <w:color w:val="000000"/>
                          </w:rPr>
                        </m:ctrlPr>
                      </m:sSubPr>
                      <m:e>
                        <m:r>
                          <m:rPr>
                            <m:sty m:val="bi"/>
                          </m:rPr>
                          <w:rPr>
                            <w:rFonts w:ascii="Cambria Math" w:hAnsi="Cambria Math" w:cs="Times New Roman"/>
                            <w:color w:val="000000"/>
                          </w:rPr>
                          <m:t>N</m:t>
                        </m:r>
                      </m:e>
                      <m:sub>
                        <m:r>
                          <m:rPr>
                            <m:sty m:val="bi"/>
                          </m:rPr>
                          <w:rPr>
                            <w:rFonts w:ascii="Cambria Math" w:hAnsi="Cambria Math" w:cs="Times New Roman"/>
                            <w:color w:val="000000"/>
                          </w:rPr>
                          <m:t>2</m:t>
                        </m:r>
                      </m:sub>
                    </m:sSub>
                  </m:e>
                </m:d>
              </m:e>
            </m:func>
          </m:e>
        </m:d>
      </m:oMath>
      <w:r w:rsidRPr="008F0198">
        <w:rPr>
          <w:rFonts w:ascii="Times New Roman" w:hAnsi="Times New Roman" w:cs="Times New Roman"/>
          <w:b/>
          <w:bCs/>
          <w:i/>
          <w:iCs/>
          <w:color w:val="000000"/>
          <w:szCs w:val="20"/>
        </w:rPr>
        <w:t xml:space="preserve"> bit indicator per layer l=1, …, v</w:t>
      </w:r>
      <w:r w:rsidRPr="008F0198">
        <w:rPr>
          <w:rFonts w:ascii="Times New Roman" w:hAnsi="Times New Roman" w:cs="Times New Roman"/>
          <w:b/>
          <w:i/>
          <w:lang w:eastAsia="zh-CN"/>
        </w:rPr>
        <w:t>);</w:t>
      </w:r>
    </w:p>
    <w:p w14:paraId="216CBC61" w14:textId="02184FBF" w:rsidR="008F0198" w:rsidRPr="008F0198" w:rsidRDefault="008F0198" w:rsidP="0078397C">
      <w:pPr>
        <w:pStyle w:val="a7"/>
        <w:numPr>
          <w:ilvl w:val="0"/>
          <w:numId w:val="18"/>
        </w:numPr>
        <w:spacing w:after="0"/>
        <w:jc w:val="both"/>
        <w:rPr>
          <w:rFonts w:ascii="Times New Roman" w:hAnsi="Times New Roman" w:cs="Times New Roman"/>
          <w:b/>
          <w:i/>
          <w:lang w:eastAsia="zh-CN"/>
        </w:rPr>
      </w:pPr>
      <w:r w:rsidRPr="008F0198">
        <w:rPr>
          <w:rFonts w:ascii="Times New Roman" w:hAnsi="Times New Roman" w:cs="Times New Roman"/>
          <w:b/>
          <w:i/>
          <w:lang w:eastAsia="zh-CN"/>
        </w:rPr>
        <w:lastRenderedPageBreak/>
        <w:t>For inter-pol co-phase selection indicator, support 2-bit QPSK indicator and with orthogonality constraints across layers with selected same SD basis.</w:t>
      </w:r>
    </w:p>
    <w:p w14:paraId="63839FDD" w14:textId="15183682" w:rsidR="008F0198" w:rsidRDefault="008F0198" w:rsidP="008F0198">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sidR="00F91440">
        <w:rPr>
          <w:rFonts w:ascii="Times New Roman" w:hAnsi="Times New Roman" w:cs="Times New Roman"/>
          <w:b/>
          <w:i/>
          <w:lang w:eastAsia="zh-CN"/>
        </w:rPr>
        <w:t>4</w:t>
      </w:r>
      <w:r w:rsidRPr="00CF1C60">
        <w:rPr>
          <w:rFonts w:ascii="Times New Roman" w:hAnsi="Times New Roman" w:cs="Times New Roman"/>
          <w:b/>
          <w:i/>
          <w:lang w:eastAsia="zh-CN"/>
        </w:rPr>
        <w:t xml:space="preserve">: </w:t>
      </w:r>
      <w:r>
        <w:rPr>
          <w:rFonts w:ascii="Times New Roman" w:hAnsi="Times New Roman" w:cs="Times New Roman" w:hint="eastAsia"/>
          <w:b/>
          <w:i/>
          <w:lang w:eastAsia="zh-CN"/>
        </w:rPr>
        <w:t>For</w:t>
      </w:r>
      <w:r>
        <w:rPr>
          <w:rFonts w:ascii="Times New Roman" w:hAnsi="Times New Roman" w:cs="Times New Roman"/>
          <w:b/>
          <w:i/>
          <w:lang w:eastAsia="zh-CN"/>
        </w:rPr>
        <w:t xml:space="preserve"> Rel-19 Type-I multi-panel codebook, support Scheme 2 (independent SD basis selection and inter-resource QPSK).</w:t>
      </w:r>
    </w:p>
    <w:p w14:paraId="4290CFC6" w14:textId="76C3849A" w:rsidR="008F0198" w:rsidRDefault="008F0198" w:rsidP="008F0198">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sidR="00F91440">
        <w:rPr>
          <w:rFonts w:ascii="Times New Roman" w:hAnsi="Times New Roman" w:cs="Times New Roman"/>
          <w:b/>
          <w:i/>
          <w:lang w:eastAsia="zh-CN"/>
        </w:rPr>
        <w:t>5</w:t>
      </w:r>
      <w:r w:rsidRPr="00CF1C60">
        <w:rPr>
          <w:rFonts w:ascii="Times New Roman" w:hAnsi="Times New Roman" w:cs="Times New Roman"/>
          <w:b/>
          <w:i/>
          <w:lang w:eastAsia="zh-CN"/>
        </w:rPr>
        <w:t xml:space="preserve">: </w:t>
      </w:r>
      <w:r>
        <w:rPr>
          <w:rFonts w:ascii="Times New Roman" w:hAnsi="Times New Roman" w:cs="Times New Roman" w:hint="eastAsia"/>
          <w:b/>
          <w:i/>
          <w:lang w:eastAsia="zh-CN"/>
        </w:rPr>
        <w:t>For</w:t>
      </w:r>
      <w:r>
        <w:rPr>
          <w:rFonts w:ascii="Times New Roman" w:hAnsi="Times New Roman" w:cs="Times New Roman"/>
          <w:b/>
          <w:i/>
          <w:lang w:eastAsia="zh-CN"/>
        </w:rPr>
        <w:t xml:space="preserve"> Rel-19 Type-I and Type-II CBSR, at least support (X</w:t>
      </w:r>
      <w:proofErr w:type="gramStart"/>
      <w:r>
        <w:rPr>
          <w:rFonts w:ascii="Times New Roman" w:hAnsi="Times New Roman" w:cs="Times New Roman"/>
          <w:b/>
          <w:i/>
          <w:lang w:eastAsia="zh-CN"/>
        </w:rPr>
        <w:t>1,X</w:t>
      </w:r>
      <w:proofErr w:type="gramEnd"/>
      <w:r>
        <w:rPr>
          <w:rFonts w:ascii="Times New Roman" w:hAnsi="Times New Roman" w:cs="Times New Roman"/>
          <w:b/>
          <w:i/>
          <w:lang w:eastAsia="zh-CN"/>
        </w:rPr>
        <w:t>2) = (2,2) for one group of SD basis vectors.</w:t>
      </w:r>
    </w:p>
    <w:p w14:paraId="1A18DB1A" w14:textId="65CECEF7" w:rsidR="00AA7976" w:rsidRPr="00CF1C60" w:rsidRDefault="00AA7976" w:rsidP="00AA7976">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w:t>
      </w:r>
      <w:r w:rsidR="00F91440">
        <w:rPr>
          <w:rFonts w:ascii="Times New Roman" w:hAnsi="Times New Roman" w:cs="Times New Roman"/>
          <w:b/>
          <w:i/>
          <w:lang w:eastAsia="zh-CN"/>
        </w:rPr>
        <w:t>6</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For multi-CRI CSI refinement, support </w:t>
      </w:r>
      <w:r w:rsidRPr="009756CF">
        <w:rPr>
          <w:rFonts w:ascii="Times New Roman" w:hAnsi="Times New Roman" w:cs="Times New Roman"/>
          <w:b/>
          <w:bCs/>
          <w:i/>
          <w:iCs/>
          <w:szCs w:val="28"/>
        </w:rPr>
        <w:t>NW configuring/requesting the UE to report CRI/RI/PMI/CQI associated with M</w:t>
      </w:r>
      <w:r w:rsidRPr="009756CF">
        <w:rPr>
          <w:rFonts w:ascii="Times New Roman" w:hAnsi="Times New Roman" w:cs="Times New Roman"/>
          <w:b/>
          <w:bCs/>
          <w:i/>
          <w:iCs/>
          <w:szCs w:val="28"/>
          <w:vertAlign w:val="subscript"/>
        </w:rPr>
        <w:t>R</w:t>
      </w:r>
      <w:r w:rsidRPr="009756CF">
        <w:rPr>
          <w:rFonts w:ascii="Times New Roman" w:hAnsi="Times New Roman" w:cs="Times New Roman"/>
          <w:b/>
          <w:bCs/>
          <w:i/>
          <w:iCs/>
          <w:szCs w:val="28"/>
        </w:rPr>
        <w:t xml:space="preserve"> (&lt;M) of K</w:t>
      </w:r>
      <w:r w:rsidRPr="009756CF">
        <w:rPr>
          <w:rFonts w:ascii="Times New Roman" w:hAnsi="Times New Roman" w:cs="Times New Roman"/>
          <w:b/>
          <w:bCs/>
          <w:i/>
          <w:iCs/>
          <w:szCs w:val="28"/>
          <w:vertAlign w:val="subscript"/>
        </w:rPr>
        <w:t>S</w:t>
      </w:r>
      <w:r w:rsidRPr="009756CF">
        <w:rPr>
          <w:rFonts w:ascii="Times New Roman" w:hAnsi="Times New Roman" w:cs="Times New Roman"/>
          <w:b/>
          <w:bCs/>
          <w:i/>
          <w:iCs/>
          <w:szCs w:val="28"/>
        </w:rPr>
        <w:t xml:space="preserve"> CSI-RS resources</w:t>
      </w:r>
      <w:r w:rsidRPr="00CF1C60">
        <w:rPr>
          <w:rFonts w:ascii="Times New Roman" w:hAnsi="Times New Roman" w:cs="Times New Roman"/>
          <w:b/>
          <w:i/>
          <w:lang w:eastAsia="zh-CN"/>
        </w:rPr>
        <w:t>.</w:t>
      </w:r>
    </w:p>
    <w:p w14:paraId="310E0C85" w14:textId="379F9EDE" w:rsidR="00AA7976" w:rsidRPr="00CF1C60" w:rsidRDefault="00AA7976" w:rsidP="00AA7976">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w:t>
      </w:r>
      <w:r w:rsidR="00F91440">
        <w:rPr>
          <w:rFonts w:ascii="Times New Roman" w:hAnsi="Times New Roman" w:cs="Times New Roman"/>
          <w:b/>
          <w:i/>
          <w:lang w:eastAsia="zh-CN"/>
        </w:rPr>
        <w:t>7</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For delay offset reporting, clarifying the interval to be </w:t>
      </w:r>
      <m:oMath>
        <m:r>
          <m:rPr>
            <m:sty m:val="bi"/>
          </m:rPr>
          <w:rPr>
            <w:rFonts w:ascii="Cambria Math" w:eastAsia="Calibri" w:hAnsi="Cambria Math" w:cs="Times New Roman"/>
            <w:szCs w:val="20"/>
          </w:rPr>
          <m:t>[</m:t>
        </m:r>
        <m:sSub>
          <m:sSubPr>
            <m:ctrlPr>
              <w:rPr>
                <w:rFonts w:ascii="Cambria Math" w:eastAsia="Calibri" w:hAnsi="Cambria Math" w:cs="Times New Roman"/>
                <w:b/>
                <w:bCs/>
                <w:i/>
                <w:szCs w:val="20"/>
              </w:rPr>
            </m:ctrlPr>
          </m:sSubPr>
          <m:e>
            <m:r>
              <m:rPr>
                <m:sty m:val="bi"/>
              </m:rPr>
              <w:rPr>
                <w:rFonts w:ascii="Cambria Math" w:eastAsia="Calibri" w:hAnsi="Cambria Math" w:cs="Times New Roman"/>
                <w:szCs w:val="20"/>
              </w:rPr>
              <m:t>δ</m:t>
            </m:r>
          </m:e>
          <m:sub>
            <m:r>
              <m:rPr>
                <m:sty m:val="bi"/>
              </m:rPr>
              <w:rPr>
                <w:rFonts w:ascii="Cambria Math" w:eastAsia="Calibri" w:hAnsi="Cambria Math" w:cs="Times New Roman"/>
                <w:szCs w:val="20"/>
              </w:rPr>
              <m:t>i</m:t>
            </m:r>
          </m:sub>
        </m:sSub>
        <m:r>
          <m:rPr>
            <m:sty m:val="bi"/>
          </m:rPr>
          <w:rPr>
            <w:rFonts w:ascii="Cambria Math" w:eastAsia="Calibri" w:hAnsi="Cambria Math" w:cs="Times New Roman"/>
            <w:szCs w:val="20"/>
          </w:rPr>
          <m:t>,</m:t>
        </m:r>
        <m:sSub>
          <m:sSubPr>
            <m:ctrlPr>
              <w:rPr>
                <w:rFonts w:ascii="Cambria Math" w:eastAsia="Calibri" w:hAnsi="Cambria Math" w:cs="Times New Roman"/>
                <w:b/>
                <w:bCs/>
                <w:i/>
                <w:szCs w:val="20"/>
              </w:rPr>
            </m:ctrlPr>
          </m:sSubPr>
          <m:e>
            <m:r>
              <m:rPr>
                <m:sty m:val="bi"/>
              </m:rPr>
              <w:rPr>
                <w:rFonts w:ascii="Cambria Math" w:eastAsia="Calibri" w:hAnsi="Cambria Math" w:cs="Times New Roman"/>
                <w:szCs w:val="20"/>
              </w:rPr>
              <m:t>δ</m:t>
            </m:r>
          </m:e>
          <m:sub>
            <m:r>
              <m:rPr>
                <m:sty m:val="bi"/>
              </m:rPr>
              <w:rPr>
                <w:rFonts w:ascii="Cambria Math" w:eastAsia="Calibri" w:hAnsi="Cambria Math" w:cs="Times New Roman"/>
                <w:szCs w:val="20"/>
              </w:rPr>
              <m:t>i+1</m:t>
            </m:r>
          </m:sub>
        </m:sSub>
        <m:r>
          <m:rPr>
            <m:sty m:val="bi"/>
          </m:rPr>
          <w:rPr>
            <w:rFonts w:ascii="Cambria Math" w:eastAsia="Calibri" w:hAnsi="Cambria Math" w:cs="Times New Roman"/>
            <w:color w:val="FF0000"/>
            <w:szCs w:val="20"/>
          </w:rPr>
          <m:t>)</m:t>
        </m:r>
      </m:oMath>
      <w:r>
        <w:rPr>
          <w:rFonts w:ascii="Times New Roman" w:hAnsi="Times New Roman" w:cs="Times New Roman"/>
          <w:b/>
          <w:bCs/>
          <w:i/>
          <w:color w:val="FF0000"/>
          <w:szCs w:val="20"/>
        </w:rPr>
        <w:t xml:space="preserve"> </w:t>
      </w:r>
      <w:r w:rsidRPr="007749CB">
        <w:rPr>
          <w:rFonts w:ascii="Times New Roman" w:hAnsi="Times New Roman" w:cs="Times New Roman" w:hint="eastAsia"/>
          <w:b/>
          <w:bCs/>
          <w:i/>
          <w:szCs w:val="20"/>
          <w:lang w:eastAsia="zh-CN"/>
        </w:rPr>
        <w:t>to</w:t>
      </w:r>
      <w:r w:rsidRPr="007749CB">
        <w:rPr>
          <w:rFonts w:ascii="Times New Roman" w:hAnsi="Times New Roman" w:cs="Times New Roman"/>
          <w:b/>
          <w:bCs/>
          <w:i/>
          <w:szCs w:val="20"/>
        </w:rPr>
        <w:t xml:space="preserve"> avoid overlapping/ambiguous between intervals</w:t>
      </w:r>
      <w:r w:rsidRPr="007749CB">
        <w:rPr>
          <w:rFonts w:ascii="Times New Roman" w:hAnsi="Times New Roman" w:cs="Times New Roman"/>
          <w:b/>
          <w:bCs/>
          <w:i/>
          <w:lang w:eastAsia="zh-CN"/>
        </w:rPr>
        <w:t>.</w:t>
      </w:r>
    </w:p>
    <w:p w14:paraId="289D9A94" w14:textId="39F159B6" w:rsidR="00AA7976" w:rsidRPr="00CF1C60" w:rsidRDefault="00AA7976" w:rsidP="00AA7976">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w:t>
      </w:r>
      <w:r w:rsidR="00F91440">
        <w:rPr>
          <w:rFonts w:ascii="Times New Roman" w:hAnsi="Times New Roman" w:cs="Times New Roman"/>
          <w:b/>
          <w:i/>
          <w:lang w:eastAsia="zh-CN"/>
        </w:rPr>
        <w:t>8</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For delay offset reporting, support </w:t>
      </w:r>
      <w:r w:rsidRPr="00E969ED">
        <w:rPr>
          <w:rFonts w:ascii="Times New Roman" w:hAnsi="Times New Roman" w:cs="Times New Roman"/>
          <w:b/>
          <w:bCs/>
          <w:i/>
          <w:iCs/>
          <w:szCs w:val="20"/>
        </w:rPr>
        <w:t>A</w:t>
      </w:r>
      <w:r w:rsidRPr="00E969ED">
        <w:rPr>
          <w:rFonts w:ascii="Times New Roman" w:hAnsi="Times New Roman" w:cs="Times New Roman"/>
          <w:b/>
          <w:bCs/>
          <w:i/>
          <w:iCs/>
          <w:szCs w:val="20"/>
          <w:vertAlign w:val="subscript"/>
        </w:rPr>
        <w:t>D</w:t>
      </w:r>
      <w:r>
        <w:rPr>
          <w:rFonts w:ascii="Times New Roman" w:hAnsi="Times New Roman" w:cs="Times New Roman"/>
          <w:b/>
          <w:i/>
          <w:lang w:eastAsia="zh-CN"/>
        </w:rPr>
        <w:t xml:space="preserve"> values in term of CP, and for flexibility, support </w:t>
      </w:r>
      <w:r w:rsidRPr="00E969ED">
        <w:rPr>
          <w:rFonts w:ascii="Times New Roman" w:hAnsi="Times New Roman" w:cs="Times New Roman"/>
          <w:b/>
          <w:bCs/>
          <w:i/>
          <w:iCs/>
          <w:szCs w:val="20"/>
        </w:rPr>
        <w:t>A</w:t>
      </w:r>
      <w:r w:rsidRPr="00E969ED">
        <w:rPr>
          <w:rFonts w:ascii="Times New Roman" w:hAnsi="Times New Roman" w:cs="Times New Roman"/>
          <w:b/>
          <w:bCs/>
          <w:i/>
          <w:iCs/>
          <w:szCs w:val="20"/>
          <w:vertAlign w:val="subscript"/>
        </w:rPr>
        <w:t>D</w:t>
      </w:r>
      <w:r>
        <w:rPr>
          <w:rFonts w:ascii="Times New Roman" w:hAnsi="Times New Roman" w:cs="Times New Roman"/>
          <w:b/>
          <w:i/>
          <w:lang w:eastAsia="zh-CN"/>
        </w:rPr>
        <w:t xml:space="preserve"> values less than and larger than CP, for example, </w:t>
      </w:r>
      <w:r w:rsidRPr="00E969ED">
        <w:rPr>
          <w:rFonts w:ascii="Times New Roman" w:hAnsi="Times New Roman" w:cs="Times New Roman"/>
          <w:b/>
          <w:bCs/>
          <w:i/>
          <w:iCs/>
          <w:szCs w:val="20"/>
        </w:rPr>
        <w:t>A</w:t>
      </w:r>
      <w:r w:rsidRPr="00E969ED">
        <w:rPr>
          <w:rFonts w:ascii="Times New Roman" w:hAnsi="Times New Roman" w:cs="Times New Roman"/>
          <w:b/>
          <w:bCs/>
          <w:i/>
          <w:iCs/>
          <w:szCs w:val="20"/>
          <w:vertAlign w:val="subscript"/>
        </w:rPr>
        <w:t>D</w:t>
      </w:r>
      <w:r w:rsidRPr="00E969ED">
        <w:rPr>
          <w:rFonts w:ascii="Times New Roman" w:hAnsi="Times New Roman" w:cs="Times New Roman"/>
          <w:b/>
          <w:bCs/>
          <w:i/>
          <w:iCs/>
          <w:szCs w:val="20"/>
        </w:rPr>
        <w:t xml:space="preserve"> =</w:t>
      </w:r>
      <w:r>
        <w:rPr>
          <w:rFonts w:ascii="Times New Roman" w:hAnsi="Times New Roman" w:cs="Times New Roman"/>
          <w:b/>
          <w:bCs/>
          <w:i/>
          <w:iCs/>
          <w:szCs w:val="20"/>
        </w:rPr>
        <w:t xml:space="preserve"> </w:t>
      </w:r>
      <w:r w:rsidRPr="00E969ED">
        <w:rPr>
          <w:rFonts w:ascii="Times New Roman" w:hAnsi="Times New Roman" w:cs="Times New Roman"/>
          <w:b/>
          <w:bCs/>
          <w:i/>
          <w:iCs/>
          <w:szCs w:val="20"/>
        </w:rPr>
        <w:t>{0.5CP, 0.75CP, CP, 1.5CP, 2CP}</w:t>
      </w:r>
      <w:r w:rsidRPr="007749CB">
        <w:rPr>
          <w:rFonts w:ascii="Times New Roman" w:hAnsi="Times New Roman" w:cs="Times New Roman"/>
          <w:b/>
          <w:bCs/>
          <w:i/>
          <w:lang w:eastAsia="zh-CN"/>
        </w:rPr>
        <w:t>.</w:t>
      </w:r>
    </w:p>
    <w:p w14:paraId="025793A9" w14:textId="00CC6111" w:rsidR="00AA7976" w:rsidRPr="00CF1C60" w:rsidRDefault="00AA7976" w:rsidP="00AA7976">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w:t>
      </w:r>
      <w:r w:rsidR="00F91440">
        <w:rPr>
          <w:rFonts w:ascii="Times New Roman" w:hAnsi="Times New Roman" w:cs="Times New Roman"/>
          <w:b/>
          <w:i/>
          <w:lang w:eastAsia="zh-CN"/>
        </w:rPr>
        <w:t>9</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For delay offset reporting, support </w:t>
      </w:r>
      <w:r w:rsidRPr="00E6198F">
        <w:rPr>
          <w:rFonts w:ascii="Times New Roman" w:hAnsi="Times New Roman" w:cs="Times New Roman"/>
          <w:b/>
          <w:bCs/>
          <w:i/>
          <w:iCs/>
          <w:color w:val="000000" w:themeColor="text1"/>
          <w:lang w:eastAsia="zh-CN"/>
        </w:rPr>
        <w:t>1-bit</w:t>
      </w:r>
      <w:r w:rsidRPr="00E6198F">
        <w:rPr>
          <w:rFonts w:ascii="Times New Roman" w:eastAsia="Calibri" w:hAnsi="Times New Roman" w:cs="Times New Roman"/>
          <w:b/>
          <w:bCs/>
          <w:i/>
          <w:iCs/>
          <w:szCs w:val="20"/>
        </w:rPr>
        <w:t xml:space="preserve"> d</w:t>
      </w:r>
      <w:r w:rsidRPr="00E6198F">
        <w:rPr>
          <w:rFonts w:ascii="Times New Roman" w:eastAsia="Calibri" w:hAnsi="Times New Roman" w:cs="Times New Roman"/>
          <w:b/>
          <w:bCs/>
          <w:i/>
          <w:iCs/>
          <w:szCs w:val="20"/>
          <w:vertAlign w:val="subscript"/>
        </w:rPr>
        <w:t>n</w:t>
      </w:r>
      <w:r w:rsidRPr="00E6198F">
        <w:rPr>
          <w:rFonts w:ascii="Times New Roman" w:hAnsi="Times New Roman" w:cs="Times New Roman"/>
          <w:b/>
          <w:bCs/>
          <w:i/>
          <w:iCs/>
          <w:color w:val="000000" w:themeColor="text1"/>
          <w:lang w:eastAsia="zh-CN"/>
        </w:rPr>
        <w:t xml:space="preserve"> jointly with </w:t>
      </w:r>
      <w:proofErr w:type="gramStart"/>
      <w:r w:rsidRPr="00E6198F">
        <w:rPr>
          <w:rFonts w:ascii="Times New Roman" w:eastAsia="Calibri" w:hAnsi="Times New Roman" w:cs="Times New Roman"/>
          <w:b/>
          <w:bCs/>
          <w:i/>
          <w:iCs/>
          <w:szCs w:val="20"/>
        </w:rPr>
        <w:t>D</w:t>
      </w:r>
      <w:r w:rsidRPr="00E6198F">
        <w:rPr>
          <w:rFonts w:ascii="Times New Roman" w:eastAsia="Calibri" w:hAnsi="Times New Roman" w:cs="Times New Roman"/>
          <w:b/>
          <w:bCs/>
          <w:i/>
          <w:iCs/>
          <w:szCs w:val="20"/>
          <w:vertAlign w:val="subscript"/>
        </w:rPr>
        <w:t>n,offset</w:t>
      </w:r>
      <w:proofErr w:type="gramEnd"/>
      <w:r w:rsidRPr="00E6198F">
        <w:rPr>
          <w:rFonts w:ascii="Times New Roman" w:hAnsi="Times New Roman" w:cs="Times New Roman"/>
          <w:b/>
          <w:bCs/>
          <w:i/>
          <w:iCs/>
          <w:color w:val="000000" w:themeColor="text1"/>
          <w:lang w:eastAsia="zh-CN"/>
        </w:rPr>
        <w:t xml:space="preserve"> indication to reduce overhead. And clarify whether the 1-bit</w:t>
      </w:r>
      <w:r w:rsidRPr="00E6198F">
        <w:rPr>
          <w:rFonts w:ascii="Times New Roman" w:eastAsia="Calibri" w:hAnsi="Times New Roman" w:cs="Times New Roman"/>
          <w:b/>
          <w:bCs/>
          <w:i/>
          <w:iCs/>
          <w:szCs w:val="20"/>
        </w:rPr>
        <w:t xml:space="preserve"> d</w:t>
      </w:r>
      <w:r w:rsidRPr="00E6198F">
        <w:rPr>
          <w:rFonts w:ascii="Times New Roman" w:eastAsia="Calibri" w:hAnsi="Times New Roman" w:cs="Times New Roman"/>
          <w:b/>
          <w:bCs/>
          <w:i/>
          <w:iCs/>
          <w:szCs w:val="20"/>
          <w:vertAlign w:val="subscript"/>
        </w:rPr>
        <w:t>n</w:t>
      </w:r>
      <w:r w:rsidRPr="00E6198F">
        <w:rPr>
          <w:rFonts w:ascii="Times New Roman" w:hAnsi="Times New Roman" w:cs="Times New Roman"/>
          <w:b/>
          <w:bCs/>
          <w:i/>
          <w:iCs/>
          <w:color w:val="000000" w:themeColor="text1"/>
          <w:lang w:eastAsia="zh-CN"/>
        </w:rPr>
        <w:t xml:space="preserve"> can be omitted in case of </w:t>
      </w:r>
      <w:r w:rsidRPr="00E6198F">
        <w:rPr>
          <w:rFonts w:ascii="Times New Roman" w:hAnsi="Times New Roman" w:cs="Times New Roman"/>
          <w:b/>
          <w:bCs/>
          <w:i/>
          <w:iCs/>
          <w:szCs w:val="20"/>
        </w:rPr>
        <w:t>A</w:t>
      </w:r>
      <w:r w:rsidRPr="00E6198F">
        <w:rPr>
          <w:rFonts w:ascii="Times New Roman" w:hAnsi="Times New Roman" w:cs="Times New Roman"/>
          <w:b/>
          <w:bCs/>
          <w:i/>
          <w:iCs/>
          <w:szCs w:val="20"/>
          <w:vertAlign w:val="subscript"/>
        </w:rPr>
        <w:t>D</w:t>
      </w:r>
      <w:r w:rsidRPr="00E6198F">
        <w:rPr>
          <w:rFonts w:ascii="Times New Roman" w:hAnsi="Times New Roman" w:cs="Times New Roman"/>
          <w:b/>
          <w:bCs/>
          <w:i/>
          <w:iCs/>
          <w:color w:val="000000" w:themeColor="text1"/>
          <w:lang w:eastAsia="zh-CN"/>
        </w:rPr>
        <w:t xml:space="preserve"> &lt;= CP</w:t>
      </w:r>
      <w:r w:rsidRPr="007749CB">
        <w:rPr>
          <w:rFonts w:ascii="Times New Roman" w:hAnsi="Times New Roman" w:cs="Times New Roman"/>
          <w:b/>
          <w:bCs/>
          <w:i/>
          <w:lang w:eastAsia="zh-CN"/>
        </w:rPr>
        <w:t>.</w:t>
      </w:r>
    </w:p>
    <w:p w14:paraId="46A4E746" w14:textId="4DAC1F86" w:rsidR="00AA7976" w:rsidRPr="00CF1C60" w:rsidRDefault="00AA7976" w:rsidP="00AA7976">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w:t>
      </w:r>
      <w:r w:rsidR="00F91440">
        <w:rPr>
          <w:rFonts w:ascii="Times New Roman" w:hAnsi="Times New Roman" w:cs="Times New Roman"/>
          <w:b/>
          <w:i/>
          <w:lang w:eastAsia="zh-CN"/>
        </w:rPr>
        <w:t>10</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For delay offset reporting, support </w:t>
      </w:r>
      <w:r w:rsidRPr="00E6198F">
        <w:rPr>
          <w:rFonts w:ascii="Times New Roman" w:hAnsi="Times New Roman" w:cs="Times New Roman"/>
          <w:b/>
          <w:bCs/>
          <w:i/>
          <w:iCs/>
          <w:color w:val="000000" w:themeColor="text1"/>
          <w:lang w:eastAsia="zh-CN"/>
        </w:rPr>
        <w:t>1-bit</w:t>
      </w:r>
      <w:r w:rsidRPr="00E6198F">
        <w:rPr>
          <w:rFonts w:ascii="Times New Roman" w:eastAsia="Calibri" w:hAnsi="Times New Roman" w:cs="Times New Roman"/>
          <w:b/>
          <w:bCs/>
          <w:i/>
          <w:iCs/>
          <w:szCs w:val="20"/>
        </w:rPr>
        <w:t xml:space="preserve"> d</w:t>
      </w:r>
      <w:r w:rsidRPr="00E6198F">
        <w:rPr>
          <w:rFonts w:ascii="Times New Roman" w:eastAsia="Calibri" w:hAnsi="Times New Roman" w:cs="Times New Roman"/>
          <w:b/>
          <w:bCs/>
          <w:i/>
          <w:iCs/>
          <w:szCs w:val="20"/>
          <w:vertAlign w:val="subscript"/>
        </w:rPr>
        <w:t>n</w:t>
      </w:r>
      <w:r w:rsidRPr="00E6198F">
        <w:rPr>
          <w:rFonts w:ascii="Times New Roman" w:hAnsi="Times New Roman" w:cs="Times New Roman"/>
          <w:b/>
          <w:bCs/>
          <w:i/>
          <w:iCs/>
          <w:color w:val="000000" w:themeColor="text1"/>
          <w:lang w:eastAsia="zh-CN"/>
        </w:rPr>
        <w:t xml:space="preserve"> jointly with </w:t>
      </w:r>
      <w:proofErr w:type="gramStart"/>
      <w:r w:rsidRPr="00E6198F">
        <w:rPr>
          <w:rFonts w:ascii="Times New Roman" w:eastAsia="Calibri" w:hAnsi="Times New Roman" w:cs="Times New Roman"/>
          <w:b/>
          <w:bCs/>
          <w:i/>
          <w:iCs/>
          <w:szCs w:val="20"/>
        </w:rPr>
        <w:t>D</w:t>
      </w:r>
      <w:r w:rsidRPr="00E6198F">
        <w:rPr>
          <w:rFonts w:ascii="Times New Roman" w:eastAsia="Calibri" w:hAnsi="Times New Roman" w:cs="Times New Roman"/>
          <w:b/>
          <w:bCs/>
          <w:i/>
          <w:iCs/>
          <w:szCs w:val="20"/>
          <w:vertAlign w:val="subscript"/>
        </w:rPr>
        <w:t>n,offset</w:t>
      </w:r>
      <w:proofErr w:type="gramEnd"/>
      <w:r w:rsidRPr="00E6198F">
        <w:rPr>
          <w:rFonts w:ascii="Times New Roman" w:hAnsi="Times New Roman" w:cs="Times New Roman"/>
          <w:b/>
          <w:bCs/>
          <w:i/>
          <w:iCs/>
          <w:color w:val="000000" w:themeColor="text1"/>
          <w:lang w:eastAsia="zh-CN"/>
        </w:rPr>
        <w:t xml:space="preserve"> indication to </w:t>
      </w:r>
      <w:r>
        <w:rPr>
          <w:rFonts w:ascii="Times New Roman" w:hAnsi="Times New Roman" w:cs="Times New Roman" w:hint="eastAsia"/>
          <w:b/>
          <w:bCs/>
          <w:i/>
          <w:iCs/>
          <w:color w:val="000000" w:themeColor="text1"/>
          <w:lang w:eastAsia="zh-CN"/>
        </w:rPr>
        <w:t>indicate</w:t>
      </w:r>
      <w:r>
        <w:rPr>
          <w:rFonts w:ascii="Times New Roman" w:hAnsi="Times New Roman" w:cs="Times New Roman"/>
          <w:b/>
          <w:bCs/>
          <w:i/>
          <w:iCs/>
          <w:color w:val="000000" w:themeColor="text1"/>
          <w:lang w:eastAsia="zh-CN"/>
        </w:rPr>
        <w:t xml:space="preserve"> power (invalid or not, e.g. RSRP based)</w:t>
      </w:r>
      <w:r w:rsidRPr="00E6198F">
        <w:rPr>
          <w:rFonts w:ascii="Times New Roman" w:hAnsi="Times New Roman" w:cs="Times New Roman"/>
          <w:b/>
          <w:bCs/>
          <w:i/>
          <w:iCs/>
          <w:color w:val="000000" w:themeColor="text1"/>
          <w:lang w:eastAsia="zh-CN"/>
        </w:rPr>
        <w:t xml:space="preserve">. </w:t>
      </w:r>
      <w:r>
        <w:rPr>
          <w:rFonts w:ascii="Times New Roman" w:hAnsi="Times New Roman" w:cs="Times New Roman" w:hint="eastAsia"/>
          <w:b/>
          <w:bCs/>
          <w:i/>
          <w:iCs/>
          <w:color w:val="000000" w:themeColor="text1"/>
          <w:lang w:eastAsia="zh-CN"/>
        </w:rPr>
        <w:t>For</w:t>
      </w:r>
      <w:r>
        <w:rPr>
          <w:rFonts w:ascii="Times New Roman" w:hAnsi="Times New Roman" w:cs="Times New Roman"/>
          <w:b/>
          <w:bCs/>
          <w:i/>
          <w:iCs/>
          <w:color w:val="000000" w:themeColor="text1"/>
          <w:lang w:eastAsia="zh-CN"/>
        </w:rPr>
        <w:t xml:space="preserve"> example, if</w:t>
      </w:r>
      <w:r w:rsidRPr="00047B97">
        <w:rPr>
          <w:rFonts w:ascii="Times New Roman" w:eastAsia="Calibri" w:hAnsi="Times New Roman" w:cs="Times New Roman"/>
          <w:b/>
          <w:bCs/>
          <w:i/>
          <w:iCs/>
          <w:szCs w:val="20"/>
        </w:rPr>
        <w:t xml:space="preserve"> </w:t>
      </w:r>
      <w:proofErr w:type="gramStart"/>
      <w:r w:rsidRPr="00E6198F">
        <w:rPr>
          <w:rFonts w:ascii="Times New Roman" w:eastAsia="Calibri" w:hAnsi="Times New Roman" w:cs="Times New Roman"/>
          <w:b/>
          <w:bCs/>
          <w:i/>
          <w:iCs/>
          <w:szCs w:val="20"/>
        </w:rPr>
        <w:t>D</w:t>
      </w:r>
      <w:r w:rsidRPr="00E6198F">
        <w:rPr>
          <w:rFonts w:ascii="Times New Roman" w:eastAsia="Calibri" w:hAnsi="Times New Roman" w:cs="Times New Roman"/>
          <w:b/>
          <w:bCs/>
          <w:i/>
          <w:iCs/>
          <w:szCs w:val="20"/>
          <w:vertAlign w:val="subscript"/>
        </w:rPr>
        <w:t>n,offset</w:t>
      </w:r>
      <w:proofErr w:type="gramEnd"/>
      <w:r>
        <w:rPr>
          <w:rFonts w:ascii="Times New Roman" w:eastAsia="Calibri" w:hAnsi="Times New Roman" w:cs="Times New Roman"/>
          <w:b/>
          <w:bCs/>
          <w:i/>
          <w:iCs/>
          <w:szCs w:val="20"/>
          <w:vertAlign w:val="subscript"/>
        </w:rPr>
        <w:t xml:space="preserve"> </w:t>
      </w:r>
      <w:r w:rsidRPr="00047B97">
        <w:rPr>
          <w:rFonts w:ascii="Times New Roman" w:hAnsi="Times New Roman" w:cs="Times New Roman"/>
          <w:b/>
          <w:bCs/>
          <w:i/>
          <w:iCs/>
          <w:color w:val="000000" w:themeColor="text1"/>
          <w:lang w:eastAsia="zh-CN"/>
        </w:rPr>
        <w:t>indicating</w:t>
      </w:r>
      <w:r>
        <w:rPr>
          <w:rFonts w:ascii="Times New Roman" w:hAnsi="Times New Roman" w:cs="Times New Roman"/>
          <w:b/>
          <w:bCs/>
          <w:i/>
          <w:iCs/>
          <w:color w:val="000000" w:themeColor="text1"/>
          <w:lang w:eastAsia="zh-CN"/>
        </w:rPr>
        <w:t xml:space="preserve"> an interval less than CP, and if the </w:t>
      </w:r>
      <w:r w:rsidRPr="00E6198F">
        <w:rPr>
          <w:rFonts w:ascii="Times New Roman" w:hAnsi="Times New Roman" w:cs="Times New Roman"/>
          <w:b/>
          <w:bCs/>
          <w:i/>
          <w:iCs/>
          <w:color w:val="000000" w:themeColor="text1"/>
          <w:lang w:eastAsia="zh-CN"/>
        </w:rPr>
        <w:t>1-bit</w:t>
      </w:r>
      <w:r w:rsidRPr="00E6198F">
        <w:rPr>
          <w:rFonts w:ascii="Times New Roman" w:eastAsia="Calibri" w:hAnsi="Times New Roman" w:cs="Times New Roman"/>
          <w:b/>
          <w:bCs/>
          <w:i/>
          <w:iCs/>
          <w:szCs w:val="20"/>
        </w:rPr>
        <w:t xml:space="preserve"> d</w:t>
      </w:r>
      <w:r w:rsidRPr="00E6198F">
        <w:rPr>
          <w:rFonts w:ascii="Times New Roman" w:eastAsia="Calibri" w:hAnsi="Times New Roman" w:cs="Times New Roman"/>
          <w:b/>
          <w:bCs/>
          <w:i/>
          <w:iCs/>
          <w:szCs w:val="20"/>
          <w:vertAlign w:val="subscript"/>
        </w:rPr>
        <w:t>n</w:t>
      </w:r>
      <w:r>
        <w:rPr>
          <w:rFonts w:ascii="Times New Roman" w:hAnsi="Times New Roman" w:cs="Times New Roman"/>
          <w:b/>
          <w:bCs/>
          <w:i/>
          <w:iCs/>
          <w:color w:val="000000" w:themeColor="text1"/>
          <w:lang w:eastAsia="zh-CN"/>
        </w:rPr>
        <w:t xml:space="preserve"> indicating inside the range, the power information corresponding to the TRP can be assumed as valid, and if the </w:t>
      </w:r>
      <w:r w:rsidRPr="00E6198F">
        <w:rPr>
          <w:rFonts w:ascii="Times New Roman" w:hAnsi="Times New Roman" w:cs="Times New Roman"/>
          <w:b/>
          <w:bCs/>
          <w:i/>
          <w:iCs/>
          <w:color w:val="000000" w:themeColor="text1"/>
          <w:lang w:eastAsia="zh-CN"/>
        </w:rPr>
        <w:t>1-bit</w:t>
      </w:r>
      <w:r w:rsidRPr="00E6198F">
        <w:rPr>
          <w:rFonts w:ascii="Times New Roman" w:eastAsia="Calibri" w:hAnsi="Times New Roman" w:cs="Times New Roman"/>
          <w:b/>
          <w:bCs/>
          <w:i/>
          <w:iCs/>
          <w:szCs w:val="20"/>
        </w:rPr>
        <w:t xml:space="preserve"> d</w:t>
      </w:r>
      <w:r w:rsidRPr="00E6198F">
        <w:rPr>
          <w:rFonts w:ascii="Times New Roman" w:eastAsia="Calibri" w:hAnsi="Times New Roman" w:cs="Times New Roman"/>
          <w:b/>
          <w:bCs/>
          <w:i/>
          <w:iCs/>
          <w:szCs w:val="20"/>
          <w:vertAlign w:val="subscript"/>
        </w:rPr>
        <w:t>n</w:t>
      </w:r>
      <w:r>
        <w:rPr>
          <w:rFonts w:ascii="Times New Roman" w:hAnsi="Times New Roman" w:cs="Times New Roman"/>
          <w:b/>
          <w:bCs/>
          <w:i/>
          <w:iCs/>
          <w:color w:val="000000" w:themeColor="text1"/>
          <w:lang w:eastAsia="zh-CN"/>
        </w:rPr>
        <w:t xml:space="preserve"> indicating </w:t>
      </w:r>
      <w:r>
        <w:rPr>
          <w:rFonts w:ascii="Times New Roman" w:hAnsi="Times New Roman" w:cs="Times New Roman" w:hint="eastAsia"/>
          <w:b/>
          <w:bCs/>
          <w:i/>
          <w:iCs/>
          <w:color w:val="000000" w:themeColor="text1"/>
          <w:lang w:eastAsia="zh-CN"/>
        </w:rPr>
        <w:t>out</w:t>
      </w:r>
      <w:r>
        <w:rPr>
          <w:rFonts w:ascii="Times New Roman" w:hAnsi="Times New Roman" w:cs="Times New Roman"/>
          <w:b/>
          <w:bCs/>
          <w:i/>
          <w:iCs/>
          <w:color w:val="000000" w:themeColor="text1"/>
          <w:lang w:eastAsia="zh-CN"/>
        </w:rPr>
        <w:t>side the range, the power information corresponding to the TRP can be assumed as invalid</w:t>
      </w:r>
      <w:r w:rsidRPr="007749CB">
        <w:rPr>
          <w:rFonts w:ascii="Times New Roman" w:hAnsi="Times New Roman" w:cs="Times New Roman"/>
          <w:b/>
          <w:bCs/>
          <w:i/>
          <w:lang w:eastAsia="zh-CN"/>
        </w:rPr>
        <w:t>.</w:t>
      </w:r>
    </w:p>
    <w:p w14:paraId="6FB90C03" w14:textId="77777777" w:rsidR="00F91440" w:rsidRDefault="00F91440" w:rsidP="00F91440">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11</w:t>
      </w:r>
      <w:r w:rsidRPr="00CF1C60">
        <w:rPr>
          <w:rFonts w:ascii="Times New Roman" w:hAnsi="Times New Roman" w:cs="Times New Roman"/>
          <w:b/>
          <w:i/>
          <w:lang w:eastAsia="zh-CN"/>
        </w:rPr>
        <w:t xml:space="preserve">: </w:t>
      </w:r>
      <w:r>
        <w:rPr>
          <w:rFonts w:ascii="Times New Roman" w:hAnsi="Times New Roman" w:cs="Times New Roman"/>
          <w:b/>
          <w:i/>
          <w:lang w:eastAsia="zh-CN"/>
        </w:rPr>
        <w:t>For CJT calibration reporting, support joint reporting of power information (</w:t>
      </w:r>
      <w:proofErr w:type="gramStart"/>
      <w:r>
        <w:rPr>
          <w:rFonts w:ascii="Times New Roman" w:hAnsi="Times New Roman" w:cs="Times New Roman"/>
          <w:b/>
          <w:i/>
          <w:lang w:eastAsia="zh-CN"/>
        </w:rPr>
        <w:t>e.g.</w:t>
      </w:r>
      <w:proofErr w:type="gramEnd"/>
      <w:r>
        <w:rPr>
          <w:rFonts w:ascii="Times New Roman" w:hAnsi="Times New Roman" w:cs="Times New Roman"/>
          <w:b/>
          <w:i/>
          <w:lang w:eastAsia="zh-CN"/>
        </w:rPr>
        <w:t xml:space="preserve"> RSRP based) and CJT calibration reporting. And the threshold for the power information indicating whether it’s valid or invalid can reuse the minimum value of amplitude coefficient in CJT codebook.</w:t>
      </w:r>
    </w:p>
    <w:p w14:paraId="79A5558B" w14:textId="36A693D7" w:rsidR="00AA7976" w:rsidRDefault="00AA7976" w:rsidP="00AA7976">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1</w:t>
      </w:r>
      <w:r w:rsidR="00F91440">
        <w:rPr>
          <w:rFonts w:ascii="Times New Roman" w:hAnsi="Times New Roman" w:cs="Times New Roman"/>
          <w:b/>
          <w:i/>
          <w:lang w:eastAsia="zh-CN"/>
        </w:rPr>
        <w:t>2</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For CJT calibration reporting, support </w:t>
      </w:r>
      <w:r>
        <w:rPr>
          <w:rFonts w:ascii="Times New Roman" w:hAnsi="Times New Roman" w:cs="Times New Roman" w:hint="eastAsia"/>
          <w:b/>
          <w:i/>
          <w:lang w:eastAsia="zh-CN"/>
        </w:rPr>
        <w:t>one</w:t>
      </w:r>
      <w:r>
        <w:rPr>
          <w:rFonts w:ascii="Times New Roman" w:hAnsi="Times New Roman" w:cs="Times New Roman"/>
          <w:b/>
          <w:i/>
          <w:lang w:eastAsia="zh-CN"/>
        </w:rPr>
        <w:t xml:space="preserve"> or two CSI-</w:t>
      </w:r>
      <w:r>
        <w:rPr>
          <w:rFonts w:ascii="Times New Roman" w:hAnsi="Times New Roman" w:cs="Times New Roman" w:hint="eastAsia"/>
          <w:b/>
          <w:i/>
          <w:lang w:eastAsia="zh-CN"/>
        </w:rPr>
        <w:t>RS</w:t>
      </w:r>
      <w:r>
        <w:rPr>
          <w:rFonts w:ascii="Times New Roman" w:hAnsi="Times New Roman" w:cs="Times New Roman"/>
          <w:b/>
          <w:i/>
          <w:lang w:eastAsia="zh-CN"/>
        </w:rPr>
        <w:t xml:space="preserve"> </w:t>
      </w:r>
      <w:r>
        <w:rPr>
          <w:rFonts w:ascii="Times New Roman" w:hAnsi="Times New Roman" w:cs="Times New Roman" w:hint="eastAsia"/>
          <w:b/>
          <w:i/>
          <w:lang w:eastAsia="zh-CN"/>
        </w:rPr>
        <w:t>re</w:t>
      </w:r>
      <w:r>
        <w:rPr>
          <w:rFonts w:ascii="Times New Roman" w:hAnsi="Times New Roman" w:cs="Times New Roman"/>
          <w:b/>
          <w:i/>
          <w:lang w:eastAsia="zh-CN"/>
        </w:rPr>
        <w:t>sources in one TRS set for delay offset or frequency offset reporting.</w:t>
      </w:r>
    </w:p>
    <w:p w14:paraId="79A863B4" w14:textId="3B5E0DF9" w:rsidR="00AA7976" w:rsidRDefault="00AA7976" w:rsidP="00AA7976">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1</w:t>
      </w:r>
      <w:r w:rsidR="00F91440">
        <w:rPr>
          <w:rFonts w:ascii="Times New Roman" w:hAnsi="Times New Roman" w:cs="Times New Roman"/>
          <w:b/>
          <w:i/>
          <w:lang w:eastAsia="zh-CN"/>
        </w:rPr>
        <w:t>3</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For frequency offset reporting, at least support </w:t>
      </w:r>
      <w:r w:rsidRPr="00436B3F">
        <w:rPr>
          <w:rFonts w:eastAsia="Calibri"/>
          <w:b/>
          <w:bCs/>
          <w:i/>
          <w:iCs/>
          <w:szCs w:val="20"/>
          <w:lang w:eastAsia="x-none"/>
        </w:rPr>
        <w:t>A</w:t>
      </w:r>
      <w:r w:rsidRPr="00436B3F">
        <w:rPr>
          <w:rFonts w:eastAsia="Calibri"/>
          <w:b/>
          <w:bCs/>
          <w:i/>
          <w:iCs/>
          <w:szCs w:val="20"/>
          <w:vertAlign w:val="subscript"/>
          <w:lang w:eastAsia="x-none"/>
        </w:rPr>
        <w:t>FO</w:t>
      </w:r>
      <w:r w:rsidRPr="00436B3F">
        <w:rPr>
          <w:rFonts w:eastAsia="Calibri"/>
          <w:b/>
          <w:bCs/>
          <w:i/>
          <w:iCs/>
          <w:szCs w:val="20"/>
          <w:lang w:eastAsia="x-none"/>
        </w:rPr>
        <w:t xml:space="preserve"> = {0.1ppm, 0.2ppm}</w:t>
      </w:r>
      <w:r>
        <w:rPr>
          <w:rFonts w:ascii="Times New Roman" w:hAnsi="Times New Roman" w:cs="Times New Roman"/>
          <w:b/>
          <w:i/>
          <w:lang w:eastAsia="zh-CN"/>
        </w:rPr>
        <w:t xml:space="preserve">. And we are open to </w:t>
      </w:r>
      <w:r w:rsidRPr="00436B3F">
        <w:rPr>
          <w:rFonts w:eastAsia="Calibri"/>
          <w:b/>
          <w:bCs/>
          <w:i/>
          <w:iCs/>
          <w:szCs w:val="20"/>
          <w:lang w:eastAsia="x-none"/>
        </w:rPr>
        <w:t>A</w:t>
      </w:r>
      <w:r w:rsidRPr="00436B3F">
        <w:rPr>
          <w:rFonts w:eastAsia="Calibri"/>
          <w:b/>
          <w:bCs/>
          <w:i/>
          <w:iCs/>
          <w:szCs w:val="20"/>
          <w:vertAlign w:val="subscript"/>
          <w:lang w:eastAsia="x-none"/>
        </w:rPr>
        <w:t>FO</w:t>
      </w:r>
      <w:r w:rsidRPr="00436B3F">
        <w:rPr>
          <w:rFonts w:eastAsia="Calibri"/>
          <w:b/>
          <w:bCs/>
          <w:i/>
          <w:iCs/>
          <w:szCs w:val="20"/>
          <w:lang w:eastAsia="x-none"/>
        </w:rPr>
        <w:t xml:space="preserve"> = {0.01ppm, 1/(512</w:t>
      </w:r>
      <w:r w:rsidRPr="00436B3F">
        <w:rPr>
          <w:rFonts w:ascii="Symbol" w:eastAsia="Calibri" w:hAnsi="Symbol"/>
          <w:b/>
          <w:bCs/>
          <w:i/>
          <w:iCs/>
          <w:szCs w:val="20"/>
          <w:lang w:eastAsia="x-none"/>
        </w:rPr>
        <w:t></w:t>
      </w:r>
      <w:r w:rsidRPr="00436B3F">
        <w:rPr>
          <w:rFonts w:eastAsia="Calibri"/>
          <w:b/>
          <w:bCs/>
          <w:i/>
          <w:iCs/>
          <w:szCs w:val="20"/>
          <w:lang w:eastAsia="x-none"/>
        </w:rPr>
        <w:t>t)},</w:t>
      </w:r>
      <w:r w:rsidRPr="00436B3F">
        <w:rPr>
          <w:rFonts w:ascii="Times New Roman" w:hAnsi="Times New Roman" w:cs="Times New Roman"/>
          <w:b/>
          <w:i/>
          <w:lang w:eastAsia="zh-CN"/>
        </w:rPr>
        <w:t xml:space="preserve"> </w:t>
      </w:r>
      <w:r>
        <w:rPr>
          <w:rFonts w:ascii="Times New Roman" w:hAnsi="Times New Roman" w:cs="Times New Roman" w:hint="eastAsia"/>
          <w:b/>
          <w:i/>
          <w:lang w:eastAsia="zh-CN"/>
        </w:rPr>
        <w:t>b</w:t>
      </w:r>
      <w:r>
        <w:rPr>
          <w:rFonts w:ascii="Times New Roman" w:hAnsi="Times New Roman" w:cs="Times New Roman"/>
          <w:b/>
          <w:i/>
          <w:lang w:eastAsia="zh-CN"/>
        </w:rPr>
        <w:t>ut</w:t>
      </w:r>
      <w:r w:rsidRPr="00436B3F">
        <w:rPr>
          <w:rFonts w:ascii="Times New Roman" w:hAnsi="Times New Roman" w:cs="Times New Roman"/>
          <w:b/>
          <w:i/>
          <w:lang w:eastAsia="zh-CN"/>
        </w:rPr>
        <w:t xml:space="preserve"> </w:t>
      </w:r>
      <w:r>
        <w:rPr>
          <w:rFonts w:ascii="Times New Roman" w:hAnsi="Times New Roman" w:cs="Times New Roman"/>
          <w:b/>
          <w:i/>
          <w:lang w:eastAsia="zh-CN"/>
        </w:rPr>
        <w:t>the values of {</w:t>
      </w:r>
      <w:r w:rsidRPr="00436B3F">
        <w:rPr>
          <w:rFonts w:ascii="Symbol" w:eastAsia="Calibri" w:hAnsi="Symbol"/>
          <w:b/>
          <w:bCs/>
          <w:i/>
          <w:iCs/>
          <w:szCs w:val="20"/>
          <w:lang w:eastAsia="x-none"/>
        </w:rPr>
        <w:t></w:t>
      </w:r>
      <w:r w:rsidRPr="00436B3F">
        <w:rPr>
          <w:rFonts w:eastAsia="Calibri"/>
          <w:b/>
          <w:bCs/>
          <w:i/>
          <w:iCs/>
          <w:szCs w:val="20"/>
          <w:lang w:eastAsia="x-none"/>
        </w:rPr>
        <w:t xml:space="preserve">f, </w:t>
      </w:r>
      <w:r w:rsidRPr="00436B3F">
        <w:rPr>
          <w:rFonts w:ascii="Symbol" w:eastAsia="Calibri" w:hAnsi="Symbol"/>
          <w:b/>
          <w:bCs/>
          <w:i/>
          <w:iCs/>
          <w:szCs w:val="20"/>
          <w:lang w:eastAsia="x-none"/>
        </w:rPr>
        <w:t></w:t>
      </w:r>
      <w:r w:rsidRPr="00436B3F">
        <w:rPr>
          <w:rFonts w:eastAsia="Calibri"/>
          <w:b/>
          <w:bCs/>
          <w:i/>
          <w:iCs/>
          <w:szCs w:val="20"/>
          <w:lang w:eastAsia="x-none"/>
        </w:rPr>
        <w:t xml:space="preserve">f/2, </w:t>
      </w:r>
      <w:r w:rsidRPr="00436B3F">
        <w:rPr>
          <w:rFonts w:ascii="Symbol" w:eastAsia="Calibri" w:hAnsi="Symbol"/>
          <w:b/>
          <w:bCs/>
          <w:i/>
          <w:iCs/>
          <w:szCs w:val="20"/>
          <w:lang w:eastAsia="x-none"/>
        </w:rPr>
        <w:t></w:t>
      </w:r>
      <w:r w:rsidRPr="00436B3F">
        <w:rPr>
          <w:rFonts w:eastAsia="Calibri"/>
          <w:b/>
          <w:bCs/>
          <w:i/>
          <w:iCs/>
          <w:szCs w:val="20"/>
          <w:lang w:eastAsia="x-none"/>
        </w:rPr>
        <w:t>f/4,</w:t>
      </w:r>
      <w:r w:rsidRPr="00436B3F">
        <w:rPr>
          <w:rFonts w:ascii="Symbol" w:eastAsia="Calibri" w:hAnsi="Symbol"/>
          <w:b/>
          <w:bCs/>
          <w:i/>
          <w:iCs/>
          <w:szCs w:val="20"/>
          <w:lang w:eastAsia="x-none"/>
        </w:rPr>
        <w:t></w:t>
      </w:r>
      <w:r w:rsidRPr="00436B3F">
        <w:rPr>
          <w:rFonts w:ascii="Symbol" w:eastAsia="Calibri" w:hAnsi="Symbol"/>
          <w:b/>
          <w:bCs/>
          <w:i/>
          <w:iCs/>
          <w:szCs w:val="20"/>
          <w:lang w:eastAsia="x-none"/>
        </w:rPr>
        <w:t></w:t>
      </w:r>
      <w:r w:rsidRPr="00436B3F">
        <w:rPr>
          <w:rFonts w:eastAsia="Calibri"/>
          <w:b/>
          <w:bCs/>
          <w:i/>
          <w:iCs/>
          <w:szCs w:val="20"/>
          <w:lang w:eastAsia="x-none"/>
        </w:rPr>
        <w:t>f/8, 1/(4</w:t>
      </w:r>
      <w:r w:rsidRPr="00436B3F">
        <w:rPr>
          <w:rFonts w:ascii="Symbol" w:eastAsia="Calibri" w:hAnsi="Symbol"/>
          <w:b/>
          <w:bCs/>
          <w:i/>
          <w:iCs/>
          <w:szCs w:val="20"/>
          <w:lang w:eastAsia="x-none"/>
        </w:rPr>
        <w:t></w:t>
      </w:r>
      <w:r w:rsidRPr="00436B3F">
        <w:rPr>
          <w:rFonts w:eastAsia="Calibri"/>
          <w:b/>
          <w:bCs/>
          <w:i/>
          <w:iCs/>
          <w:szCs w:val="20"/>
          <w:lang w:eastAsia="x-none"/>
        </w:rPr>
        <w:t>t), 1/(8</w:t>
      </w:r>
      <w:r w:rsidRPr="00436B3F">
        <w:rPr>
          <w:rFonts w:ascii="Symbol" w:eastAsia="Calibri" w:hAnsi="Symbol"/>
          <w:b/>
          <w:bCs/>
          <w:i/>
          <w:iCs/>
          <w:szCs w:val="20"/>
          <w:lang w:eastAsia="x-none"/>
        </w:rPr>
        <w:t></w:t>
      </w:r>
      <w:r w:rsidRPr="00436B3F">
        <w:rPr>
          <w:rFonts w:eastAsia="Calibri"/>
          <w:b/>
          <w:bCs/>
          <w:i/>
          <w:iCs/>
          <w:szCs w:val="20"/>
          <w:lang w:eastAsia="x-none"/>
        </w:rPr>
        <w:t>t), 1/(16</w:t>
      </w:r>
      <w:r w:rsidRPr="00436B3F">
        <w:rPr>
          <w:rFonts w:ascii="Symbol" w:eastAsia="Calibri" w:hAnsi="Symbol"/>
          <w:b/>
          <w:bCs/>
          <w:i/>
          <w:iCs/>
          <w:szCs w:val="20"/>
          <w:lang w:eastAsia="x-none"/>
        </w:rPr>
        <w:t></w:t>
      </w:r>
      <w:r w:rsidRPr="00436B3F">
        <w:rPr>
          <w:rFonts w:eastAsia="Calibri"/>
          <w:b/>
          <w:bCs/>
          <w:i/>
          <w:iCs/>
          <w:szCs w:val="20"/>
          <w:lang w:eastAsia="x-none"/>
        </w:rPr>
        <w:t>t)</w:t>
      </w:r>
      <w:r>
        <w:rPr>
          <w:rFonts w:ascii="Times New Roman" w:hAnsi="Times New Roman" w:cs="Times New Roman"/>
          <w:b/>
          <w:i/>
          <w:lang w:eastAsia="zh-CN"/>
        </w:rPr>
        <w:t xml:space="preserve">} </w:t>
      </w:r>
      <w:r>
        <w:rPr>
          <w:rFonts w:ascii="Times New Roman" w:hAnsi="Times New Roman" w:cs="Times New Roman" w:hint="eastAsia"/>
          <w:b/>
          <w:i/>
          <w:lang w:eastAsia="zh-CN"/>
        </w:rPr>
        <w:t>should</w:t>
      </w:r>
      <w:r>
        <w:rPr>
          <w:rFonts w:ascii="Times New Roman" w:hAnsi="Times New Roman" w:cs="Times New Roman"/>
          <w:b/>
          <w:i/>
          <w:lang w:eastAsia="zh-CN"/>
        </w:rPr>
        <w:t xml:space="preserve"> be excluded which are too large for frequency offset reporting.</w:t>
      </w:r>
    </w:p>
    <w:p w14:paraId="4C29D01B" w14:textId="2FC7B7B8" w:rsidR="00AA7976" w:rsidRDefault="00AA7976" w:rsidP="00AA7976">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1</w:t>
      </w:r>
      <w:r w:rsidR="00F91440">
        <w:rPr>
          <w:rFonts w:ascii="Times New Roman" w:hAnsi="Times New Roman" w:cs="Times New Roman"/>
          <w:b/>
          <w:i/>
          <w:lang w:eastAsia="zh-CN"/>
        </w:rPr>
        <w:t>4</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For phase offset reporting, </w:t>
      </w:r>
      <w:r>
        <w:rPr>
          <w:rFonts w:ascii="Times New Roman" w:hAnsi="Times New Roman" w:cs="Times New Roman" w:hint="eastAsia"/>
          <w:b/>
          <w:i/>
          <w:lang w:eastAsia="zh-CN"/>
        </w:rPr>
        <w:t>support</w:t>
      </w:r>
      <w:r>
        <w:rPr>
          <w:rFonts w:ascii="Times New Roman" w:hAnsi="Times New Roman" w:cs="Times New Roman"/>
          <w:b/>
          <w:i/>
          <w:lang w:eastAsia="zh-CN"/>
        </w:rPr>
        <w:t xml:space="preserve"> subband reporting with the phase rotation corresponding to the first subband and the subband size.</w:t>
      </w: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8" w:name="_Ref344215723"/>
      <w:bookmarkEnd w:id="8"/>
    </w:p>
    <w:p w14:paraId="5F80E46B" w14:textId="77777777" w:rsidR="00A740CC" w:rsidRPr="00A740CC" w:rsidRDefault="00A740CC" w:rsidP="00A740CC">
      <w:pPr>
        <w:pStyle w:val="a7"/>
        <w:numPr>
          <w:ilvl w:val="0"/>
          <w:numId w:val="2"/>
        </w:numPr>
        <w:rPr>
          <w:rFonts w:ascii="Times New Roman" w:eastAsia="宋体" w:hAnsi="Times New Roman" w:cs="Times New Roman"/>
          <w:color w:val="000000"/>
          <w:lang w:eastAsia="zh-CN"/>
        </w:rPr>
      </w:pPr>
      <w:r w:rsidRPr="00A740CC">
        <w:rPr>
          <w:rFonts w:ascii="Times New Roman" w:eastAsia="宋体" w:hAnsi="Times New Roman" w:cs="Times New Roman"/>
          <w:color w:val="000000"/>
          <w:lang w:eastAsia="zh-CN"/>
        </w:rPr>
        <w:t>Chair’s notes, RAN1#116bis, Changsha, China, April 15th - 19th, 2024</w:t>
      </w:r>
    </w:p>
    <w:sectPr w:rsidR="00A740CC" w:rsidRPr="00A740CC"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F488A" w14:textId="77777777" w:rsidR="00351382" w:rsidRPr="00D733E0" w:rsidRDefault="00351382" w:rsidP="00D400AF">
      <w:pPr>
        <w:spacing w:after="0"/>
        <w:rPr>
          <w:rFonts w:ascii="Arial" w:eastAsia="宋体" w:hAnsi="Arial" w:cs="Arial"/>
          <w:color w:val="0000FF"/>
          <w:kern w:val="2"/>
          <w:lang w:eastAsia="zh-CN"/>
        </w:rPr>
      </w:pPr>
      <w:r>
        <w:separator/>
      </w:r>
    </w:p>
  </w:endnote>
  <w:endnote w:type="continuationSeparator" w:id="0">
    <w:p w14:paraId="1E9E7E3E" w14:textId="77777777" w:rsidR="00351382" w:rsidRPr="00D733E0" w:rsidRDefault="00351382"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3318F" w14:textId="77777777" w:rsidR="00351382" w:rsidRPr="00D733E0" w:rsidRDefault="00351382" w:rsidP="00D400AF">
      <w:pPr>
        <w:spacing w:after="0"/>
        <w:rPr>
          <w:rFonts w:ascii="Arial" w:eastAsia="宋体" w:hAnsi="Arial" w:cs="Arial"/>
          <w:color w:val="0000FF"/>
          <w:kern w:val="2"/>
          <w:lang w:eastAsia="zh-CN"/>
        </w:rPr>
      </w:pPr>
      <w:r>
        <w:separator/>
      </w:r>
    </w:p>
  </w:footnote>
  <w:footnote w:type="continuationSeparator" w:id="0">
    <w:p w14:paraId="2432E0B1" w14:textId="77777777" w:rsidR="00351382" w:rsidRPr="00D733E0" w:rsidRDefault="00351382"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3"/>
  </w:num>
  <w:num w:numId="5">
    <w:abstractNumId w:val="17"/>
  </w:num>
  <w:num w:numId="6">
    <w:abstractNumId w:val="14"/>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6"/>
  </w:num>
  <w:num w:numId="9">
    <w:abstractNumId w:val="1"/>
  </w:num>
  <w:num w:numId="10">
    <w:abstractNumId w:val="6"/>
  </w:num>
  <w:num w:numId="11">
    <w:abstractNumId w:val="9"/>
  </w:num>
  <w:num w:numId="12">
    <w:abstractNumId w:val="5"/>
  </w:num>
  <w:num w:numId="13">
    <w:abstractNumId w:val="13"/>
  </w:num>
  <w:num w:numId="14">
    <w:abstractNumId w:val="8"/>
  </w:num>
  <w:num w:numId="15">
    <w:abstractNumId w:val="15"/>
  </w:num>
  <w:num w:numId="16">
    <w:abstractNumId w:val="10"/>
  </w:num>
  <w:num w:numId="17">
    <w:abstractNumId w:val="12"/>
  </w:num>
  <w:num w:numId="1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225C"/>
    <w:rsid w:val="00003642"/>
    <w:rsid w:val="0000390B"/>
    <w:rsid w:val="000043D5"/>
    <w:rsid w:val="00004A85"/>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E6E"/>
    <w:rsid w:val="00032016"/>
    <w:rsid w:val="00032B0A"/>
    <w:rsid w:val="00032FB5"/>
    <w:rsid w:val="000332B4"/>
    <w:rsid w:val="00034A55"/>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E1A"/>
    <w:rsid w:val="001D7ADF"/>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E75"/>
    <w:rsid w:val="00253482"/>
    <w:rsid w:val="002536D1"/>
    <w:rsid w:val="00253C64"/>
    <w:rsid w:val="00253F7F"/>
    <w:rsid w:val="00254398"/>
    <w:rsid w:val="00255323"/>
    <w:rsid w:val="00255383"/>
    <w:rsid w:val="00255898"/>
    <w:rsid w:val="00256A79"/>
    <w:rsid w:val="00257D5C"/>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3F97"/>
    <w:rsid w:val="002D6F8B"/>
    <w:rsid w:val="002D7062"/>
    <w:rsid w:val="002E0AFA"/>
    <w:rsid w:val="002E0C1B"/>
    <w:rsid w:val="002E1B35"/>
    <w:rsid w:val="002E29C8"/>
    <w:rsid w:val="002E29DD"/>
    <w:rsid w:val="002E303B"/>
    <w:rsid w:val="002E4845"/>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3BE5"/>
    <w:rsid w:val="003250A3"/>
    <w:rsid w:val="003253D6"/>
    <w:rsid w:val="0032616E"/>
    <w:rsid w:val="003277F7"/>
    <w:rsid w:val="003313BA"/>
    <w:rsid w:val="00331E5A"/>
    <w:rsid w:val="003336D2"/>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D21"/>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5D76"/>
    <w:rsid w:val="003C6B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91D"/>
    <w:rsid w:val="003F5B4F"/>
    <w:rsid w:val="00400B7D"/>
    <w:rsid w:val="00402F30"/>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375F"/>
    <w:rsid w:val="0043397C"/>
    <w:rsid w:val="00433CAA"/>
    <w:rsid w:val="004340CC"/>
    <w:rsid w:val="004350D6"/>
    <w:rsid w:val="00435C08"/>
    <w:rsid w:val="00436B3F"/>
    <w:rsid w:val="004370AD"/>
    <w:rsid w:val="00440E25"/>
    <w:rsid w:val="004411FE"/>
    <w:rsid w:val="00442089"/>
    <w:rsid w:val="0044358A"/>
    <w:rsid w:val="0044623A"/>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5522"/>
    <w:rsid w:val="004A5710"/>
    <w:rsid w:val="004A61AC"/>
    <w:rsid w:val="004A6D45"/>
    <w:rsid w:val="004B13E8"/>
    <w:rsid w:val="004B16B4"/>
    <w:rsid w:val="004B1C66"/>
    <w:rsid w:val="004B2111"/>
    <w:rsid w:val="004B2191"/>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7118"/>
    <w:rsid w:val="004C715D"/>
    <w:rsid w:val="004C7199"/>
    <w:rsid w:val="004C7F5D"/>
    <w:rsid w:val="004C7FF0"/>
    <w:rsid w:val="004D03E1"/>
    <w:rsid w:val="004D066B"/>
    <w:rsid w:val="004D212F"/>
    <w:rsid w:val="004D2208"/>
    <w:rsid w:val="004D2A6B"/>
    <w:rsid w:val="004D2BFE"/>
    <w:rsid w:val="004D33AA"/>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E3"/>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393B"/>
    <w:rsid w:val="00663C05"/>
    <w:rsid w:val="00663F80"/>
    <w:rsid w:val="00664106"/>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BD6"/>
    <w:rsid w:val="00895EC3"/>
    <w:rsid w:val="0089696F"/>
    <w:rsid w:val="0089742C"/>
    <w:rsid w:val="008A02AD"/>
    <w:rsid w:val="008A0E7D"/>
    <w:rsid w:val="008A12F3"/>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3657"/>
    <w:rsid w:val="008C4ADE"/>
    <w:rsid w:val="008C6B62"/>
    <w:rsid w:val="008C737D"/>
    <w:rsid w:val="008C7397"/>
    <w:rsid w:val="008C7628"/>
    <w:rsid w:val="008C7DEC"/>
    <w:rsid w:val="008D0F07"/>
    <w:rsid w:val="008D1E00"/>
    <w:rsid w:val="008D223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20A8"/>
    <w:rsid w:val="009034A2"/>
    <w:rsid w:val="009039D5"/>
    <w:rsid w:val="00903A16"/>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5721"/>
    <w:rsid w:val="00995F8D"/>
    <w:rsid w:val="009A07B6"/>
    <w:rsid w:val="009A0A92"/>
    <w:rsid w:val="009A1131"/>
    <w:rsid w:val="009A2741"/>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421A"/>
    <w:rsid w:val="009F4757"/>
    <w:rsid w:val="009F4E5B"/>
    <w:rsid w:val="009F4EE0"/>
    <w:rsid w:val="009F63ED"/>
    <w:rsid w:val="009F6854"/>
    <w:rsid w:val="009F6B01"/>
    <w:rsid w:val="009F764C"/>
    <w:rsid w:val="00A00CF7"/>
    <w:rsid w:val="00A01806"/>
    <w:rsid w:val="00A01A17"/>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91F"/>
    <w:rsid w:val="00B20C17"/>
    <w:rsid w:val="00B21360"/>
    <w:rsid w:val="00B21B3B"/>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9ED"/>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4C43"/>
    <w:rsid w:val="00E5500E"/>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30FD"/>
    <w:rsid w:val="00EE5364"/>
    <w:rsid w:val="00EE5414"/>
    <w:rsid w:val="00EF0ECF"/>
    <w:rsid w:val="00EF1F21"/>
    <w:rsid w:val="00EF2832"/>
    <w:rsid w:val="00EF2E95"/>
    <w:rsid w:val="00EF3800"/>
    <w:rsid w:val="00EF4017"/>
    <w:rsid w:val="00EF4D74"/>
    <w:rsid w:val="00EF5894"/>
    <w:rsid w:val="00EF58CE"/>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3459"/>
    <w:rsid w:val="00FD4A75"/>
    <w:rsid w:val="00FD64FC"/>
    <w:rsid w:val="00FE0FCC"/>
    <w:rsid w:val="00FE0FE4"/>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CF1C60"/>
    <w:pPr>
      <w:spacing w:after="160" w:line="256"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qFormat/>
    <w:rsid w:val="002A1515"/>
    <w:pPr>
      <w:spacing w:after="0"/>
      <w:jc w:val="both"/>
    </w:pPr>
    <w:rPr>
      <w:rFonts w:ascii="Times" w:eastAsia="Batang" w:hAnsi="Times"/>
    </w:rPr>
  </w:style>
  <w:style w:type="character" w:customStyle="1" w:styleId="aff4">
    <w:name w:val="脚注文本 字符"/>
    <w:basedOn w:val="a0"/>
    <w:link w:val="aff3"/>
    <w:semiHidden/>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jc w:val="both"/>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6</Pages>
  <Words>3055</Words>
  <Characters>17420</Characters>
  <Application>Microsoft Office Word</Application>
  <DocSecurity>0</DocSecurity>
  <Lines>145</Lines>
  <Paragraphs>40</Paragraphs>
  <ScaleCrop>false</ScaleCrop>
  <Company/>
  <LinksUpToDate>false</LinksUpToDate>
  <CharactersWithSpaces>20435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164</cp:revision>
  <cp:lastPrinted>2021-09-29T23:28:00Z</cp:lastPrinted>
  <dcterms:created xsi:type="dcterms:W3CDTF">2023-09-22T06:05:00Z</dcterms:created>
  <dcterms:modified xsi:type="dcterms:W3CDTF">2024-05-10T00:42:00Z</dcterms:modified>
</cp:coreProperties>
</file>