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510C42C8" w:rsidR="00842220" w:rsidRPr="00BB44E4" w:rsidRDefault="009A00F7" w:rsidP="005570E3">
      <w:pPr>
        <w:pStyle w:val="Header"/>
        <w:widowControl w:val="0"/>
        <w:ind w:right="-58"/>
        <w:jc w:val="left"/>
        <w:rPr>
          <w:rFonts w:ascii="Arial" w:eastAsia="MS Mincho" w:hAnsi="Arial" w:cs="Arial"/>
          <w:b/>
          <w:bCs/>
          <w:sz w:val="28"/>
          <w:lang w:val="de-DE" w:eastAsia="ja-JP"/>
        </w:rPr>
      </w:pPr>
      <w:bookmarkStart w:id="0" w:name="_Hlk60748046"/>
      <w:bookmarkEnd w:id="0"/>
      <w:r w:rsidRPr="00BB44E4">
        <w:rPr>
          <w:rFonts w:ascii="Arial" w:hAnsi="Arial" w:cs="Arial"/>
          <w:b/>
          <w:bCs/>
          <w:sz w:val="28"/>
          <w:lang w:val="de-DE"/>
        </w:rPr>
        <w:t>3GPP TSG RAN WG1</w:t>
      </w:r>
      <w:r w:rsidR="00C1536B" w:rsidRPr="00BB44E4">
        <w:rPr>
          <w:rFonts w:ascii="Arial" w:hAnsi="Arial" w:cs="Arial"/>
          <w:b/>
          <w:bCs/>
          <w:sz w:val="28"/>
          <w:lang w:val="de-DE"/>
        </w:rPr>
        <w:t>#</w:t>
      </w:r>
      <w:r w:rsidR="002348EF" w:rsidRPr="00BB44E4">
        <w:rPr>
          <w:rFonts w:ascii="Arial" w:hAnsi="Arial" w:cs="Arial" w:hint="eastAsia"/>
          <w:b/>
          <w:bCs/>
          <w:sz w:val="28"/>
          <w:lang w:val="de-DE" w:eastAsia="zh-CN"/>
        </w:rPr>
        <w:t>1</w:t>
      </w:r>
      <w:r w:rsidR="00876848" w:rsidRPr="00BB44E4">
        <w:rPr>
          <w:rFonts w:ascii="Arial" w:hAnsi="Arial" w:cs="Arial"/>
          <w:b/>
          <w:bCs/>
          <w:sz w:val="28"/>
          <w:lang w:val="de-DE" w:eastAsia="zh-CN"/>
        </w:rPr>
        <w:t>1</w:t>
      </w:r>
      <w:r w:rsidR="00C04084">
        <w:rPr>
          <w:rFonts w:ascii="Arial" w:hAnsi="Arial" w:cs="Arial"/>
          <w:b/>
          <w:bCs/>
          <w:sz w:val="28"/>
          <w:lang w:val="de-DE" w:eastAsia="zh-CN"/>
        </w:rPr>
        <w:t>7</w:t>
      </w:r>
      <w:r w:rsidR="00B17B01" w:rsidRPr="00BB44E4">
        <w:rPr>
          <w:rFonts w:ascii="Arial" w:eastAsia="MS Mincho" w:hAnsi="Arial" w:cs="Arial"/>
          <w:b/>
          <w:bCs/>
          <w:sz w:val="28"/>
          <w:lang w:val="de-DE" w:eastAsia="ja-JP"/>
        </w:rPr>
        <w:tab/>
        <w:t xml:space="preserve">        </w:t>
      </w:r>
      <w:r w:rsidR="00C1536B" w:rsidRPr="00BB44E4">
        <w:rPr>
          <w:rFonts w:ascii="Arial" w:eastAsia="MS Mincho" w:hAnsi="Arial" w:cs="Arial"/>
          <w:b/>
          <w:bCs/>
          <w:sz w:val="28"/>
          <w:lang w:val="de-DE" w:eastAsia="ja-JP"/>
        </w:rPr>
        <w:tab/>
      </w:r>
      <w:r w:rsidR="002C40A5" w:rsidRPr="00BB44E4">
        <w:rPr>
          <w:rFonts w:ascii="Arial" w:hAnsi="Arial" w:cs="Arial"/>
          <w:b/>
          <w:bCs/>
          <w:sz w:val="28"/>
          <w:lang w:val="de-DE" w:eastAsia="zh-CN"/>
        </w:rPr>
        <w:t>R1-</w:t>
      </w:r>
      <w:r w:rsidR="00C04084" w:rsidRPr="00C04084">
        <w:rPr>
          <w:rFonts w:ascii="Arial" w:hAnsi="Arial" w:cs="Arial"/>
          <w:b/>
          <w:bCs/>
          <w:sz w:val="28"/>
          <w:lang w:val="de-DE" w:eastAsia="zh-CN"/>
        </w:rPr>
        <w:t>2404508</w:t>
      </w:r>
    </w:p>
    <w:p w14:paraId="4B25669D" w14:textId="51EFADDD" w:rsidR="00842220" w:rsidRPr="00FC0A61" w:rsidRDefault="00C04084"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Fukuoka City, Fukuoka</w:t>
      </w:r>
      <w:r w:rsidR="005D3039" w:rsidRPr="005D3039">
        <w:rPr>
          <w:rFonts w:ascii="Arial" w:hAnsi="Arial" w:cs="Arial"/>
          <w:b/>
          <w:bCs/>
          <w:sz w:val="28"/>
          <w:lang w:eastAsia="zh-CN"/>
        </w:rPr>
        <w:t xml:space="preserve">, </w:t>
      </w:r>
      <w:r>
        <w:rPr>
          <w:rFonts w:ascii="Arial" w:hAnsi="Arial" w:cs="Arial"/>
          <w:b/>
          <w:bCs/>
          <w:sz w:val="28"/>
          <w:lang w:eastAsia="zh-CN"/>
        </w:rPr>
        <w:t>Japan, May</w:t>
      </w:r>
      <w:r w:rsidR="005D3039" w:rsidRPr="005D3039">
        <w:rPr>
          <w:rFonts w:ascii="Arial" w:hAnsi="Arial" w:cs="Arial"/>
          <w:b/>
          <w:bCs/>
          <w:sz w:val="28"/>
          <w:lang w:eastAsia="zh-CN"/>
        </w:rPr>
        <w:t xml:space="preserve"> </w:t>
      </w:r>
      <w:r>
        <w:rPr>
          <w:rFonts w:ascii="Arial" w:hAnsi="Arial" w:cs="Arial"/>
          <w:b/>
          <w:bCs/>
          <w:sz w:val="28"/>
          <w:lang w:eastAsia="zh-CN"/>
        </w:rPr>
        <w:t>20</w:t>
      </w:r>
      <w:r w:rsidRPr="00C04084">
        <w:rPr>
          <w:rFonts w:ascii="Arial" w:hAnsi="Arial" w:cs="Arial"/>
          <w:b/>
          <w:bCs/>
          <w:sz w:val="28"/>
          <w:vertAlign w:val="superscript"/>
          <w:lang w:eastAsia="zh-CN"/>
        </w:rPr>
        <w:t>th</w:t>
      </w:r>
      <w:r>
        <w:rPr>
          <w:rFonts w:ascii="Arial" w:hAnsi="Arial" w:cs="Arial"/>
          <w:b/>
          <w:bCs/>
          <w:sz w:val="28"/>
          <w:lang w:eastAsia="zh-CN"/>
        </w:rPr>
        <w:t xml:space="preserve"> </w:t>
      </w:r>
      <w:r w:rsidR="005D3039" w:rsidRPr="005D3039">
        <w:rPr>
          <w:rFonts w:ascii="Arial" w:hAnsi="Arial" w:cs="Arial"/>
          <w:b/>
          <w:bCs/>
          <w:sz w:val="28"/>
          <w:lang w:eastAsia="zh-CN"/>
        </w:rPr>
        <w:t xml:space="preserve">– </w:t>
      </w:r>
      <w:r>
        <w:rPr>
          <w:rFonts w:ascii="Arial" w:hAnsi="Arial" w:cs="Arial"/>
          <w:b/>
          <w:bCs/>
          <w:sz w:val="28"/>
          <w:lang w:eastAsia="zh-CN"/>
        </w:rPr>
        <w:t>24</w:t>
      </w:r>
      <w:r w:rsidRPr="00C04084">
        <w:rPr>
          <w:rFonts w:ascii="Arial" w:hAnsi="Arial" w:cs="Arial"/>
          <w:b/>
          <w:bCs/>
          <w:sz w:val="28"/>
          <w:vertAlign w:val="superscript"/>
          <w:lang w:eastAsia="zh-CN"/>
        </w:rPr>
        <w:t>th</w:t>
      </w:r>
      <w:r w:rsidR="005D3039" w:rsidRPr="005D3039">
        <w:rPr>
          <w:rFonts w:ascii="Arial" w:hAnsi="Arial" w:cs="Arial"/>
          <w:b/>
          <w:bCs/>
          <w:sz w:val="28"/>
          <w:lang w:eastAsia="zh-CN"/>
        </w:rPr>
        <w:t>, 2024</w:t>
      </w:r>
    </w:p>
    <w:p w14:paraId="74DE7E4E" w14:textId="77777777" w:rsidR="00842220" w:rsidRPr="00431914" w:rsidRDefault="00842220" w:rsidP="00842220">
      <w:pPr>
        <w:pBdr>
          <w:top w:val="single" w:sz="4" w:space="1" w:color="auto"/>
        </w:pBdr>
        <w:spacing w:after="0"/>
        <w:jc w:val="left"/>
        <w:rPr>
          <w:b/>
          <w:kern w:val="2"/>
          <w:lang w:eastAsia="zh-CN"/>
        </w:rPr>
      </w:pPr>
    </w:p>
    <w:p w14:paraId="16A07E69" w14:textId="059F1D59" w:rsidR="00842220" w:rsidRPr="004361A4" w:rsidRDefault="009B6298" w:rsidP="00172C76">
      <w:pPr>
        <w:spacing w:after="60"/>
        <w:jc w:val="left"/>
        <w:rPr>
          <w:b/>
          <w:kern w:val="2"/>
          <w:sz w:val="24"/>
          <w:lang w:eastAsia="zh-CN"/>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4361A4" w:rsidRPr="004361A4">
        <w:rPr>
          <w:b/>
          <w:kern w:val="2"/>
          <w:sz w:val="24"/>
          <w:lang w:eastAsia="zh-CN"/>
        </w:rPr>
        <w:t>9.</w:t>
      </w:r>
      <w:r w:rsidR="00637E5C">
        <w:rPr>
          <w:b/>
          <w:kern w:val="2"/>
          <w:sz w:val="24"/>
          <w:lang w:eastAsia="zh-CN"/>
        </w:rPr>
        <w:t>5</w:t>
      </w:r>
      <w:r w:rsidR="00DE643B">
        <w:rPr>
          <w:b/>
          <w:kern w:val="2"/>
          <w:sz w:val="24"/>
          <w:lang w:eastAsia="zh-CN"/>
        </w:rPr>
        <w:t>.</w:t>
      </w:r>
      <w:r w:rsidR="002D6FDA">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EA97769"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763A7D">
        <w:rPr>
          <w:b/>
          <w:kern w:val="2"/>
          <w:sz w:val="24"/>
          <w:lang w:eastAsia="zh-CN"/>
        </w:rPr>
        <w:t>A</w:t>
      </w:r>
      <w:r w:rsidR="00C95571" w:rsidRPr="00C95571">
        <w:rPr>
          <w:b/>
          <w:kern w:val="2"/>
          <w:sz w:val="24"/>
          <w:lang w:eastAsia="zh-CN"/>
        </w:rPr>
        <w:t xml:space="preserve">daptation of </w:t>
      </w:r>
      <w:r w:rsidR="00223A90" w:rsidRPr="00223A90">
        <w:rPr>
          <w:b/>
          <w:kern w:val="2"/>
          <w:sz w:val="24"/>
          <w:lang w:eastAsia="zh-CN"/>
        </w:rPr>
        <w:t>common signal/channel transmissions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9425050" w14:textId="31BC7F30" w:rsidR="00FA3CF9" w:rsidRPr="00F02BC3" w:rsidRDefault="00425D81" w:rsidP="00D176D9">
      <w:pPr>
        <w:rPr>
          <w:rFonts w:eastAsia="MS Mincho"/>
          <w:lang w:eastAsia="ja-JP"/>
        </w:rPr>
      </w:pPr>
      <w:r>
        <w:rPr>
          <w:noProof/>
        </w:rPr>
        <mc:AlternateContent>
          <mc:Choice Requires="wps">
            <w:drawing>
              <wp:anchor distT="0" distB="0" distL="114300" distR="114300" simplePos="0" relativeHeight="251658240" behindDoc="0" locked="0" layoutInCell="1" allowOverlap="1" wp14:anchorId="2CC1DF94" wp14:editId="63823CCB">
                <wp:simplePos x="0" y="0"/>
                <wp:positionH relativeFrom="margin">
                  <wp:align>left</wp:align>
                </wp:positionH>
                <wp:positionV relativeFrom="paragraph">
                  <wp:posOffset>422275</wp:posOffset>
                </wp:positionV>
                <wp:extent cx="5880100" cy="1828800"/>
                <wp:effectExtent l="0" t="0" r="25400" b="13335"/>
                <wp:wrapSquare wrapText="bothSides"/>
                <wp:docPr id="1" name="Text Box 1"/>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2ACC11F7" w14:textId="77777777" w:rsidR="006B68C4" w:rsidRDefault="006B68C4" w:rsidP="006B68C4">
                            <w:pPr>
                              <w:numPr>
                                <w:ilvl w:val="0"/>
                                <w:numId w:val="22"/>
                              </w:numPr>
                              <w:autoSpaceDE/>
                              <w:autoSpaceDN/>
                              <w:adjustRightInd/>
                              <w:snapToGrid/>
                              <w:spacing w:after="0" w:line="256" w:lineRule="auto"/>
                              <w:jc w:val="left"/>
                              <w:rPr>
                                <w:lang w:eastAsia="zh-CN"/>
                              </w:rPr>
                            </w:pPr>
                            <w:r>
                              <w:rPr>
                                <w:lang w:eastAsia="zh-CN"/>
                              </w:rPr>
                              <w:t>Specify a</w:t>
                            </w:r>
                            <w:r>
                              <w:t xml:space="preserve">daptation of common signal/channel transmissions. </w:t>
                            </w:r>
                            <w:r>
                              <w:rPr>
                                <w:lang w:eastAsia="zh-CN"/>
                              </w:rPr>
                              <w:t>[RAN1/2/3/4]</w:t>
                            </w:r>
                          </w:p>
                          <w:p w14:paraId="71D9F24A" w14:textId="77777777" w:rsidR="006B68C4" w:rsidRDefault="006B68C4" w:rsidP="006B68C4">
                            <w:pPr>
                              <w:numPr>
                                <w:ilvl w:val="1"/>
                                <w:numId w:val="22"/>
                              </w:numPr>
                              <w:autoSpaceDE/>
                              <w:autoSpaceDN/>
                              <w:adjustRightInd/>
                              <w:snapToGrid/>
                              <w:spacing w:beforeLines="50" w:before="120" w:afterLines="50" w:line="256" w:lineRule="auto"/>
                              <w:rPr>
                                <w:bCs/>
                                <w:lang w:eastAsia="zh-CN"/>
                              </w:rPr>
                            </w:pPr>
                            <w:r>
                              <w:rPr>
                                <w:bCs/>
                                <w:lang w:eastAsia="zh-CN"/>
                              </w:rPr>
                              <w:t xml:space="preserve">Adaptation of SSB in time domain, </w:t>
                            </w:r>
                            <w:proofErr w:type="gramStart"/>
                            <w:r>
                              <w:rPr>
                                <w:bCs/>
                                <w:lang w:eastAsia="zh-CN"/>
                              </w:rPr>
                              <w:t>e.g.</w:t>
                            </w:r>
                            <w:proofErr w:type="gramEnd"/>
                            <w:r>
                              <w:rPr>
                                <w:bCs/>
                                <w:lang w:eastAsia="zh-CN"/>
                              </w:rPr>
                              <w:t xml:space="preserve"> adapting periodicity </w:t>
                            </w:r>
                          </w:p>
                          <w:p w14:paraId="5130FE9D" w14:textId="77777777" w:rsidR="006B68C4" w:rsidRDefault="006B68C4" w:rsidP="006B68C4">
                            <w:pPr>
                              <w:numPr>
                                <w:ilvl w:val="1"/>
                                <w:numId w:val="22"/>
                              </w:numPr>
                              <w:autoSpaceDE/>
                              <w:autoSpaceDN/>
                              <w:adjustRightInd/>
                              <w:snapToGrid/>
                              <w:spacing w:beforeLines="50" w:before="120" w:afterLines="50" w:line="256" w:lineRule="auto"/>
                              <w:rPr>
                                <w:lang w:val="en-GB" w:eastAsia="zh-CN"/>
                              </w:rPr>
                            </w:pPr>
                            <w:r>
                              <w:t>Adaptation of PRACH in time domain</w:t>
                            </w:r>
                          </w:p>
                          <w:p w14:paraId="5FA49F14"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t xml:space="preserve">Study adaptation of PRACH in spatial domain, </w:t>
                            </w:r>
                            <w:proofErr w:type="gramStart"/>
                            <w:r>
                              <w:t>e.g.</w:t>
                            </w:r>
                            <w:proofErr w:type="gramEnd"/>
                            <w:r>
                              <w:t xml:space="preserve"> non-uniform PRACH resources per SSB, and specify if found beneficial</w:t>
                            </w:r>
                          </w:p>
                          <w:p w14:paraId="4977BE7F"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t xml:space="preserve">This study is to be done in 2Q’2024 </w:t>
                            </w:r>
                            <w:proofErr w:type="gramStart"/>
                            <w:r>
                              <w:t>only</w:t>
                            </w:r>
                            <w:proofErr w:type="gramEnd"/>
                          </w:p>
                          <w:p w14:paraId="11D3EE1F"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Adaptation of paging occasions including confining the paging occasions in the time domain</w:t>
                            </w:r>
                          </w:p>
                          <w:p w14:paraId="0A62E8E4"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rPr>
                                <w:lang w:eastAsia="zh-CN"/>
                              </w:rPr>
                              <w:t>Note: there shall be no paging latency increase</w:t>
                            </w:r>
                          </w:p>
                          <w:p w14:paraId="1FE9E57E" w14:textId="65628239" w:rsidR="00E026C6" w:rsidRP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 xml:space="preserve">Note: there shall be no negative impact to legacy UEs, unless significant benefits are shown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C1DF94" id="_x0000_t202" coordsize="21600,21600" o:spt="202" path="m,l,21600r21600,l21600,xe">
                <v:stroke joinstyle="miter"/>
                <v:path gradientshapeok="t" o:connecttype="rect"/>
              </v:shapetype>
              <v:shape id="Text Box 1" o:spid="_x0000_s1026" type="#_x0000_t202" style="position:absolute;left:0;text-align:left;margin-left:0;margin-top:33.25pt;width:463pt;height:2in;z-index:2516582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i/YKwIAAFU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njpdU3EAAI6Os+GtXFSIuxQ+PAuHYUBjGPDwhKPUhGLoJHG2Jffrb/fRHxzBylmD4cq5/7kTTnGm&#10;vxmw97k3GMRpTMpg+KkPxd1a1rcWs6vnhA57WCUrkxj9gz6LpaP6FXswi1lhEkYid87DWZyH48hj&#10;j6SazZIT5s+KsDQrK2PoM54v7atw9sRTAMWPdB5DMX5D19E3vvR2tgsgLXEZAT6iesIds5toOe1Z&#10;XI5bPXld/wbT3wAAAP//AwBQSwMEFAAGAAgAAAAhADulQhbdAAAABwEAAA8AAABkcnMvZG93bnJl&#10;di54bWxMj0FPg0AQhe8m/ofNmHizi1WwIkNjjErSm7U9cJvCFFB2l7Dblv57x5Me572X977JlpPp&#10;1ZFH3zmLcDuLQLGtXN3ZBmHz+XazAOUD2Zp6ZxnhzB6W+eVFRmntTvaDj+vQKCmxPiWENoQh1dpX&#10;LRvyMzewFW/vRkNBzrHR9UgnKTe9nkdRog11VhZaGvil5ep7fTAIpdmWw+qV6OF978vt9FWcfVEg&#10;Xl9Nz0+gAk/hLwy/+IIOuTDt3MHWXvUI8khASJIYlLiP80SEHcJdfB+DzjP9nz//AQAA//8DAFBL&#10;AQItABQABgAIAAAAIQC2gziS/gAAAOEBAAATAAAAAAAAAAAAAAAAAAAAAABbQ29udGVudF9UeXBl&#10;c10ueG1sUEsBAi0AFAAGAAgAAAAhADj9If/WAAAAlAEAAAsAAAAAAAAAAAAAAAAALwEAAF9yZWxz&#10;Ly5yZWxzUEsBAi0AFAAGAAgAAAAhANG6L9grAgAAVQQAAA4AAAAAAAAAAAAAAAAALgIAAGRycy9l&#10;Mm9Eb2MueG1sUEsBAi0AFAAGAAgAAAAhADulQhbdAAAABwEAAA8AAAAAAAAAAAAAAAAAhQQAAGRy&#10;cy9kb3ducmV2LnhtbFBLBQYAAAAABAAEAPMAAACPBQAAAAA=&#10;" filled="f" strokeweight=".5pt">
                <v:textbox style="mso-fit-shape-to-text:t">
                  <w:txbxContent>
                    <w:p w14:paraId="2ACC11F7" w14:textId="77777777" w:rsidR="006B68C4" w:rsidRDefault="006B68C4" w:rsidP="006B68C4">
                      <w:pPr>
                        <w:numPr>
                          <w:ilvl w:val="0"/>
                          <w:numId w:val="22"/>
                        </w:numPr>
                        <w:autoSpaceDE/>
                        <w:autoSpaceDN/>
                        <w:adjustRightInd/>
                        <w:snapToGrid/>
                        <w:spacing w:after="0" w:line="256" w:lineRule="auto"/>
                        <w:jc w:val="left"/>
                        <w:rPr>
                          <w:lang w:eastAsia="zh-CN"/>
                        </w:rPr>
                      </w:pPr>
                      <w:r>
                        <w:rPr>
                          <w:lang w:eastAsia="zh-CN"/>
                        </w:rPr>
                        <w:t>Specify a</w:t>
                      </w:r>
                      <w:r>
                        <w:t xml:space="preserve">daptation of common signal/channel transmissions. </w:t>
                      </w:r>
                      <w:r>
                        <w:rPr>
                          <w:lang w:eastAsia="zh-CN"/>
                        </w:rPr>
                        <w:t>[RAN1/2/3/4]</w:t>
                      </w:r>
                    </w:p>
                    <w:p w14:paraId="71D9F24A" w14:textId="77777777" w:rsidR="006B68C4" w:rsidRDefault="006B68C4" w:rsidP="006B68C4">
                      <w:pPr>
                        <w:numPr>
                          <w:ilvl w:val="1"/>
                          <w:numId w:val="22"/>
                        </w:numPr>
                        <w:autoSpaceDE/>
                        <w:autoSpaceDN/>
                        <w:adjustRightInd/>
                        <w:snapToGrid/>
                        <w:spacing w:beforeLines="50" w:before="120" w:afterLines="50" w:line="256" w:lineRule="auto"/>
                        <w:rPr>
                          <w:bCs/>
                          <w:lang w:eastAsia="zh-CN"/>
                        </w:rPr>
                      </w:pPr>
                      <w:r>
                        <w:rPr>
                          <w:bCs/>
                          <w:lang w:eastAsia="zh-CN"/>
                        </w:rPr>
                        <w:t xml:space="preserve">Adaptation of SSB in time domain, </w:t>
                      </w:r>
                      <w:proofErr w:type="gramStart"/>
                      <w:r>
                        <w:rPr>
                          <w:bCs/>
                          <w:lang w:eastAsia="zh-CN"/>
                        </w:rPr>
                        <w:t>e.g.</w:t>
                      </w:r>
                      <w:proofErr w:type="gramEnd"/>
                      <w:r>
                        <w:rPr>
                          <w:bCs/>
                          <w:lang w:eastAsia="zh-CN"/>
                        </w:rPr>
                        <w:t xml:space="preserve"> adapting periodicity </w:t>
                      </w:r>
                    </w:p>
                    <w:p w14:paraId="5130FE9D" w14:textId="77777777" w:rsidR="006B68C4" w:rsidRDefault="006B68C4" w:rsidP="006B68C4">
                      <w:pPr>
                        <w:numPr>
                          <w:ilvl w:val="1"/>
                          <w:numId w:val="22"/>
                        </w:numPr>
                        <w:autoSpaceDE/>
                        <w:autoSpaceDN/>
                        <w:adjustRightInd/>
                        <w:snapToGrid/>
                        <w:spacing w:beforeLines="50" w:before="120" w:afterLines="50" w:line="256" w:lineRule="auto"/>
                        <w:rPr>
                          <w:lang w:val="en-GB" w:eastAsia="zh-CN"/>
                        </w:rPr>
                      </w:pPr>
                      <w:r>
                        <w:t>Adaptation of PRACH in time domain</w:t>
                      </w:r>
                    </w:p>
                    <w:p w14:paraId="5FA49F14"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t xml:space="preserve">Study adaptation of PRACH in spatial domain, </w:t>
                      </w:r>
                      <w:proofErr w:type="gramStart"/>
                      <w:r>
                        <w:t>e.g.</w:t>
                      </w:r>
                      <w:proofErr w:type="gramEnd"/>
                      <w:r>
                        <w:t xml:space="preserve"> non-uniform PRACH resources per SSB, and specify if found beneficial</w:t>
                      </w:r>
                    </w:p>
                    <w:p w14:paraId="4977BE7F"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t xml:space="preserve">This study is to be done in 2Q’2024 </w:t>
                      </w:r>
                      <w:proofErr w:type="gramStart"/>
                      <w:r>
                        <w:t>only</w:t>
                      </w:r>
                      <w:proofErr w:type="gramEnd"/>
                    </w:p>
                    <w:p w14:paraId="11D3EE1F" w14:textId="77777777" w:rsid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Adaptation of paging occasions including confining the paging occasions in the time domain</w:t>
                      </w:r>
                    </w:p>
                    <w:p w14:paraId="0A62E8E4" w14:textId="77777777" w:rsidR="006B68C4" w:rsidRDefault="006B68C4" w:rsidP="006B68C4">
                      <w:pPr>
                        <w:numPr>
                          <w:ilvl w:val="2"/>
                          <w:numId w:val="22"/>
                        </w:numPr>
                        <w:autoSpaceDE/>
                        <w:autoSpaceDN/>
                        <w:adjustRightInd/>
                        <w:snapToGrid/>
                        <w:spacing w:beforeLines="50" w:before="120" w:afterLines="50" w:line="256" w:lineRule="auto"/>
                        <w:rPr>
                          <w:lang w:eastAsia="zh-CN"/>
                        </w:rPr>
                      </w:pPr>
                      <w:r>
                        <w:rPr>
                          <w:lang w:eastAsia="zh-CN"/>
                        </w:rPr>
                        <w:t>Note: there shall be no paging latency increase</w:t>
                      </w:r>
                    </w:p>
                    <w:p w14:paraId="1FE9E57E" w14:textId="65628239" w:rsidR="00E026C6" w:rsidRPr="006B68C4" w:rsidRDefault="006B68C4" w:rsidP="006B68C4">
                      <w:pPr>
                        <w:numPr>
                          <w:ilvl w:val="1"/>
                          <w:numId w:val="22"/>
                        </w:numPr>
                        <w:autoSpaceDE/>
                        <w:autoSpaceDN/>
                        <w:adjustRightInd/>
                        <w:snapToGrid/>
                        <w:spacing w:beforeLines="50" w:before="120" w:afterLines="50" w:line="256" w:lineRule="auto"/>
                        <w:rPr>
                          <w:lang w:eastAsia="zh-CN"/>
                        </w:rPr>
                      </w:pPr>
                      <w:r>
                        <w:rPr>
                          <w:lang w:eastAsia="zh-CN"/>
                        </w:rPr>
                        <w:t xml:space="preserve">Note: there shall be no negative impact to legacy UEs, unless significant benefits are shown </w:t>
                      </w:r>
                    </w:p>
                  </w:txbxContent>
                </v:textbox>
                <w10:wrap type="square" anchorx="margin"/>
              </v:shape>
            </w:pict>
          </mc:Fallback>
        </mc:AlternateContent>
      </w:r>
      <w:r w:rsidR="00F02BC3">
        <w:rPr>
          <w:rFonts w:eastAsia="MS Mincho" w:hint="eastAsia"/>
          <w:lang w:eastAsia="ja-JP"/>
        </w:rPr>
        <w:t>A</w:t>
      </w:r>
      <w:r w:rsidR="00F02BC3">
        <w:rPr>
          <w:rFonts w:eastAsia="MS Mincho"/>
          <w:lang w:eastAsia="ja-JP"/>
        </w:rPr>
        <w:t xml:space="preserve">ccording to </w:t>
      </w:r>
      <w:r w:rsidR="00330113">
        <w:rPr>
          <w:rFonts w:eastAsia="MS Mincho"/>
          <w:lang w:eastAsia="ja-JP"/>
        </w:rPr>
        <w:t xml:space="preserve">the </w:t>
      </w:r>
      <w:r w:rsidR="00F02BC3">
        <w:rPr>
          <w:rFonts w:eastAsia="MS Mincho"/>
          <w:lang w:eastAsia="ja-JP"/>
        </w:rPr>
        <w:t>WID for Rel-1</w:t>
      </w:r>
      <w:r w:rsidR="00736457">
        <w:rPr>
          <w:rFonts w:eastAsia="MS Mincho"/>
          <w:lang w:eastAsia="ja-JP"/>
        </w:rPr>
        <w:t>9</w:t>
      </w:r>
      <w:r w:rsidR="00F02BC3">
        <w:rPr>
          <w:rFonts w:eastAsia="MS Mincho"/>
          <w:lang w:eastAsia="ja-JP"/>
        </w:rPr>
        <w:t xml:space="preserve"> </w:t>
      </w:r>
      <w:r w:rsidR="007B055B">
        <w:rPr>
          <w:rFonts w:eastAsia="MS Mincho"/>
          <w:lang w:eastAsia="ja-JP"/>
        </w:rPr>
        <w:t xml:space="preserve">enhancements of NES </w:t>
      </w:r>
      <w:r w:rsidR="00A61548">
        <w:rPr>
          <w:rFonts w:eastAsia="MS Mincho"/>
          <w:lang w:eastAsia="ja-JP"/>
        </w:rPr>
        <w:t xml:space="preserve">[1], </w:t>
      </w:r>
      <w:r w:rsidR="006B68C4">
        <w:rPr>
          <w:rFonts w:eastAsia="MS Mincho"/>
          <w:lang w:eastAsia="ja-JP"/>
        </w:rPr>
        <w:t xml:space="preserve">adaptation of common signal/channel transmissions </w:t>
      </w:r>
      <w:r w:rsidR="007B055B">
        <w:rPr>
          <w:rFonts w:eastAsia="MS Mincho"/>
          <w:lang w:eastAsia="ja-JP"/>
        </w:rPr>
        <w:t xml:space="preserve">will be </w:t>
      </w:r>
      <w:r w:rsidR="006B68C4">
        <w:rPr>
          <w:rFonts w:eastAsia="MS Mincho"/>
          <w:lang w:eastAsia="ja-JP"/>
        </w:rPr>
        <w:t xml:space="preserve">specified in </w:t>
      </w:r>
      <w:r w:rsidR="005D3E69">
        <w:rPr>
          <w:rFonts w:eastAsia="MS Mincho"/>
          <w:lang w:eastAsia="ja-JP"/>
        </w:rPr>
        <w:t>Rel-19</w:t>
      </w:r>
      <w:r w:rsidR="004D7B91">
        <w:rPr>
          <w:rFonts w:eastAsia="MS Mincho"/>
          <w:lang w:eastAsia="ja-JP"/>
        </w:rPr>
        <w:t>.</w:t>
      </w:r>
    </w:p>
    <w:p w14:paraId="7AAC774B" w14:textId="1E1C2550" w:rsidR="00197046" w:rsidRPr="004D7B91" w:rsidRDefault="004D7B91" w:rsidP="00D176D9">
      <w:pPr>
        <w:rPr>
          <w:rFonts w:eastAsia="MS Mincho"/>
          <w:lang w:eastAsia="ja-JP"/>
        </w:rPr>
      </w:pPr>
      <w:r>
        <w:rPr>
          <w:rFonts w:eastAsia="MS Mincho" w:hint="eastAsia"/>
          <w:lang w:eastAsia="ja-JP"/>
        </w:rPr>
        <w:t>I</w:t>
      </w:r>
      <w:r>
        <w:rPr>
          <w:rFonts w:eastAsia="MS Mincho"/>
          <w:lang w:eastAsia="ja-JP"/>
        </w:rPr>
        <w:t xml:space="preserve">n this contribution, </w:t>
      </w:r>
      <w:r w:rsidR="007B055B">
        <w:rPr>
          <w:rFonts w:eastAsia="MS Mincho"/>
          <w:lang w:eastAsia="ja-JP"/>
        </w:rPr>
        <w:t>our consideration</w:t>
      </w:r>
      <w:r w:rsidR="00D7562E">
        <w:rPr>
          <w:rFonts w:eastAsia="MS Mincho"/>
          <w:lang w:eastAsia="ja-JP"/>
        </w:rPr>
        <w:t>s</w:t>
      </w:r>
      <w:r w:rsidR="007B055B">
        <w:rPr>
          <w:rFonts w:eastAsia="MS Mincho"/>
          <w:lang w:eastAsia="ja-JP"/>
        </w:rPr>
        <w:t xml:space="preserve"> on </w:t>
      </w:r>
      <w:r w:rsidR="005D3E69">
        <w:rPr>
          <w:rFonts w:eastAsia="MS Mincho"/>
          <w:lang w:eastAsia="ja-JP"/>
        </w:rPr>
        <w:t xml:space="preserve">adaptation of SSB </w:t>
      </w:r>
      <w:r w:rsidR="00A80439">
        <w:rPr>
          <w:rFonts w:eastAsia="MS Mincho"/>
          <w:lang w:eastAsia="ja-JP"/>
        </w:rPr>
        <w:t xml:space="preserve">and PRACH </w:t>
      </w:r>
      <w:r w:rsidR="005D3E69">
        <w:rPr>
          <w:rFonts w:eastAsia="MS Mincho"/>
          <w:lang w:eastAsia="ja-JP"/>
        </w:rPr>
        <w:t xml:space="preserve">in time domain </w:t>
      </w:r>
      <w:r w:rsidR="007B055B">
        <w:rPr>
          <w:rFonts w:eastAsia="MS Mincho"/>
          <w:lang w:eastAsia="ja-JP"/>
        </w:rPr>
        <w:t xml:space="preserve">are </w:t>
      </w:r>
      <w:r w:rsidR="00A80439">
        <w:rPr>
          <w:rFonts w:eastAsia="MS Mincho"/>
          <w:lang w:eastAsia="ja-JP"/>
        </w:rPr>
        <w:t>provided</w:t>
      </w:r>
      <w:r w:rsidR="007B055B">
        <w:rPr>
          <w:rFonts w:eastAsia="MS Mincho"/>
          <w:lang w:eastAsia="ja-JP"/>
        </w:rPr>
        <w:t>.</w:t>
      </w:r>
    </w:p>
    <w:p w14:paraId="73EDFEE8" w14:textId="77777777" w:rsidR="004D7B91" w:rsidRDefault="004D7B91" w:rsidP="00D176D9"/>
    <w:p w14:paraId="75571070" w14:textId="7052A362" w:rsidR="001A3634" w:rsidRPr="001A3634" w:rsidRDefault="001A3634" w:rsidP="00D176D9">
      <w:pPr>
        <w:pStyle w:val="Heading1"/>
        <w:spacing w:before="80" w:after="80"/>
        <w:ind w:left="431" w:hanging="431"/>
        <w:rPr>
          <w:sz w:val="24"/>
          <w:lang w:eastAsia="zh-CN"/>
        </w:rPr>
      </w:pPr>
      <w:r>
        <w:rPr>
          <w:sz w:val="24"/>
          <w:lang w:eastAsia="zh-CN"/>
        </w:rPr>
        <w:t>Discussion</w:t>
      </w:r>
    </w:p>
    <w:p w14:paraId="7B6B845F" w14:textId="1A4CD4F1" w:rsidR="00A80439" w:rsidRPr="001A3634" w:rsidRDefault="00A80439" w:rsidP="00A80439">
      <w:pPr>
        <w:pStyle w:val="Heading2"/>
        <w:rPr>
          <w:lang w:eastAsia="zh-CN"/>
        </w:rPr>
      </w:pPr>
      <w:r>
        <w:rPr>
          <w:lang w:eastAsia="zh-CN"/>
        </w:rPr>
        <w:t>A</w:t>
      </w:r>
      <w:r>
        <w:rPr>
          <w:lang w:eastAsia="ja-JP"/>
        </w:rPr>
        <w:t>daptation of SSB in time domain</w:t>
      </w:r>
    </w:p>
    <w:p w14:paraId="36922B89" w14:textId="1C8D6529" w:rsidR="00DC7F5E" w:rsidRDefault="00DC7F5E" w:rsidP="00DC7F5E">
      <w:pPr>
        <w:rPr>
          <w:rFonts w:eastAsia="MS Mincho"/>
          <w:bCs/>
          <w:szCs w:val="20"/>
          <w:lang w:eastAsia="ja-JP"/>
        </w:rPr>
      </w:pPr>
      <w:r>
        <w:rPr>
          <w:noProof/>
        </w:rPr>
        <mc:AlternateContent>
          <mc:Choice Requires="wps">
            <w:drawing>
              <wp:anchor distT="0" distB="0" distL="114300" distR="114300" simplePos="0" relativeHeight="251662338" behindDoc="0" locked="0" layoutInCell="1" allowOverlap="1" wp14:anchorId="209CF765" wp14:editId="326C3198">
                <wp:simplePos x="0" y="0"/>
                <wp:positionH relativeFrom="margin">
                  <wp:align>left</wp:align>
                </wp:positionH>
                <wp:positionV relativeFrom="paragraph">
                  <wp:posOffset>254000</wp:posOffset>
                </wp:positionV>
                <wp:extent cx="5880100" cy="1828800"/>
                <wp:effectExtent l="0" t="0" r="25400" b="26035"/>
                <wp:wrapSquare wrapText="bothSides"/>
                <wp:docPr id="5" name="Text Box 5"/>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268E1EB7" w14:textId="77777777" w:rsidR="005F14C9" w:rsidRPr="005F14C9" w:rsidRDefault="00DC7F5E" w:rsidP="005F14C9">
                            <w:pPr>
                              <w:rPr>
                                <w:rFonts w:ascii="Times" w:eastAsia="Batang" w:hAnsi="Times"/>
                                <w:b/>
                                <w:bCs/>
                                <w:sz w:val="20"/>
                                <w:szCs w:val="24"/>
                                <w:highlight w:val="green"/>
                                <w:lang w:val="en-GB" w:eastAsia="x-none"/>
                              </w:rPr>
                            </w:pPr>
                            <w:r w:rsidRPr="00906856">
                              <w:rPr>
                                <w:rFonts w:eastAsia="Batang" w:cs="Times"/>
                                <w:sz w:val="20"/>
                                <w:szCs w:val="20"/>
                                <w:lang w:val="en-GB" w:eastAsia="x-none"/>
                              </w:rPr>
                              <w:t xml:space="preserve"> </w:t>
                            </w:r>
                            <w:r w:rsidR="005F14C9" w:rsidRPr="005F14C9">
                              <w:rPr>
                                <w:rFonts w:ascii="Times" w:eastAsia="Batang" w:hAnsi="Times"/>
                                <w:b/>
                                <w:bCs/>
                                <w:sz w:val="20"/>
                                <w:szCs w:val="24"/>
                                <w:highlight w:val="green"/>
                                <w:lang w:val="en-GB" w:eastAsia="x-none"/>
                              </w:rPr>
                              <w:t>Agreement</w:t>
                            </w:r>
                          </w:p>
                          <w:p w14:paraId="353D0D61" w14:textId="77777777" w:rsidR="005F14C9" w:rsidRPr="005F14C9" w:rsidRDefault="005F14C9" w:rsidP="005F14C9">
                            <w:pPr>
                              <w:autoSpaceDE/>
                              <w:autoSpaceDN/>
                              <w:adjustRightInd/>
                              <w:snapToGrid/>
                              <w:spacing w:after="0"/>
                              <w:jc w:val="left"/>
                              <w:rPr>
                                <w:rFonts w:ascii="Times" w:eastAsia="Batang" w:hAnsi="Times" w:cs="Times"/>
                                <w:sz w:val="20"/>
                                <w:szCs w:val="20"/>
                                <w:lang w:val="en-GB"/>
                              </w:rPr>
                            </w:pPr>
                            <w:r w:rsidRPr="005F14C9">
                              <w:rPr>
                                <w:rFonts w:ascii="Times" w:eastAsia="Batang" w:hAnsi="Times" w:cs="Times"/>
                                <w:sz w:val="20"/>
                                <w:szCs w:val="20"/>
                                <w:lang w:val="en-GB"/>
                              </w:rPr>
                              <w:t xml:space="preserve">For adaptation of SSB in time-domain, consider the following adaptation mechanisms for further </w:t>
                            </w:r>
                            <w:proofErr w:type="gramStart"/>
                            <w:r w:rsidRPr="005F14C9">
                              <w:rPr>
                                <w:rFonts w:ascii="Times" w:eastAsia="Batang" w:hAnsi="Times" w:cs="Times"/>
                                <w:sz w:val="20"/>
                                <w:szCs w:val="20"/>
                                <w:lang w:val="en-GB"/>
                              </w:rPr>
                              <w:t>study</w:t>
                            </w:r>
                            <w:proofErr w:type="gramEnd"/>
                            <w:r w:rsidRPr="005F14C9">
                              <w:rPr>
                                <w:rFonts w:ascii="Times" w:eastAsia="Batang" w:hAnsi="Times" w:cs="Times"/>
                                <w:sz w:val="20"/>
                                <w:szCs w:val="20"/>
                                <w:lang w:val="en-GB"/>
                              </w:rPr>
                              <w:t xml:space="preserve"> </w:t>
                            </w:r>
                          </w:p>
                          <w:p w14:paraId="023703E1"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 xml:space="preserve">Adaptation of SSB burst </w:t>
                            </w:r>
                            <w:proofErr w:type="gramStart"/>
                            <w:r w:rsidRPr="005F14C9">
                              <w:rPr>
                                <w:rFonts w:ascii="Times" w:eastAsia="Batang" w:hAnsi="Times" w:cs="Times"/>
                                <w:sz w:val="20"/>
                                <w:szCs w:val="20"/>
                                <w:lang w:val="en-GB" w:eastAsia="x-none"/>
                              </w:rPr>
                              <w:t>periodicity</w:t>
                            </w:r>
                            <w:proofErr w:type="gramEnd"/>
                          </w:p>
                          <w:p w14:paraId="139C86B6"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 xml:space="preserve">Adaptation based on two SSB configurations where up to two configurations can be </w:t>
                            </w:r>
                            <w:proofErr w:type="gramStart"/>
                            <w:r w:rsidRPr="005F14C9">
                              <w:rPr>
                                <w:rFonts w:ascii="Times" w:eastAsia="Batang" w:hAnsi="Times" w:cs="Times"/>
                                <w:sz w:val="20"/>
                                <w:szCs w:val="20"/>
                                <w:lang w:val="en-GB" w:eastAsia="x-none"/>
                              </w:rPr>
                              <w:t>active</w:t>
                            </w:r>
                            <w:proofErr w:type="gramEnd"/>
                          </w:p>
                          <w:p w14:paraId="76E8C1E4" w14:textId="77777777" w:rsidR="005F14C9" w:rsidRPr="005F14C9" w:rsidRDefault="005F14C9" w:rsidP="005F14C9">
                            <w:pPr>
                              <w:numPr>
                                <w:ilvl w:val="0"/>
                                <w:numId w:val="26"/>
                              </w:numPr>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 xml:space="preserve">Adaptation based on skipping/transmitting some SSB bursts non-uniformly with single SSB </w:t>
                            </w:r>
                            <w:proofErr w:type="gramStart"/>
                            <w:r w:rsidRPr="005F14C9">
                              <w:rPr>
                                <w:rFonts w:ascii="Times" w:eastAsia="Batang" w:hAnsi="Times" w:cs="Times"/>
                                <w:sz w:val="20"/>
                                <w:szCs w:val="20"/>
                                <w:lang w:val="en-GB" w:eastAsia="x-none"/>
                              </w:rPr>
                              <w:t>configuration</w:t>
                            </w:r>
                            <w:proofErr w:type="gramEnd"/>
                          </w:p>
                          <w:p w14:paraId="5A634D80" w14:textId="77777777" w:rsidR="005F14C9" w:rsidRPr="005F14C9" w:rsidRDefault="005F14C9" w:rsidP="005F14C9">
                            <w:pPr>
                              <w:numPr>
                                <w:ilvl w:val="0"/>
                                <w:numId w:val="26"/>
                              </w:numPr>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Adapting the transmitted number of SSBs within a SSB burst</w:t>
                            </w:r>
                          </w:p>
                          <w:p w14:paraId="2EA10324"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Cell DTX for SSB adaptation</w:t>
                            </w:r>
                          </w:p>
                          <w:p w14:paraId="7202352C"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Whether to support new SSB burst periodicity value(s)</w:t>
                            </w:r>
                          </w:p>
                          <w:p w14:paraId="59BEC28F"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Whether to support new SSB burst(s) (</w:t>
                            </w:r>
                            <w:proofErr w:type="gramStart"/>
                            <w:r w:rsidRPr="005F14C9">
                              <w:rPr>
                                <w:rFonts w:ascii="Times" w:eastAsia="Batang" w:hAnsi="Times" w:cs="Times"/>
                                <w:sz w:val="20"/>
                                <w:szCs w:val="20"/>
                                <w:lang w:val="en-GB" w:eastAsia="x-none"/>
                              </w:rPr>
                              <w:t>i.e.</w:t>
                            </w:r>
                            <w:proofErr w:type="gramEnd"/>
                            <w:r w:rsidRPr="005F14C9">
                              <w:rPr>
                                <w:rFonts w:ascii="Times" w:eastAsia="Batang" w:hAnsi="Times" w:cs="Times"/>
                                <w:sz w:val="20"/>
                                <w:szCs w:val="20"/>
                                <w:lang w:val="en-GB" w:eastAsia="x-none"/>
                              </w:rPr>
                              <w:t xml:space="preserve"> how SSB transmission is made within a burst)</w:t>
                            </w:r>
                          </w:p>
                          <w:p w14:paraId="063ABF3F" w14:textId="77777777" w:rsidR="005F14C9" w:rsidRPr="005F14C9" w:rsidRDefault="005F14C9" w:rsidP="005F14C9">
                            <w:pPr>
                              <w:numPr>
                                <w:ilvl w:val="1"/>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 xml:space="preserve">New compact SSB burst(s) </w:t>
                            </w:r>
                          </w:p>
                          <w:p w14:paraId="16C77874" w14:textId="77777777" w:rsidR="005F14C9" w:rsidRPr="005F14C9" w:rsidRDefault="005F14C9" w:rsidP="005F14C9">
                            <w:pPr>
                              <w:numPr>
                                <w:ilvl w:val="1"/>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Adapting the position of SSBs within a SSB burst</w:t>
                            </w:r>
                          </w:p>
                          <w:p w14:paraId="65338A11" w14:textId="015E8FF1" w:rsidR="00DC7F5E" w:rsidRPr="005F14C9" w:rsidRDefault="005F14C9" w:rsidP="00683F4A">
                            <w:pPr>
                              <w:numPr>
                                <w:ilvl w:val="0"/>
                                <w:numId w:val="26"/>
                              </w:numPr>
                              <w:suppressAutoHyphens/>
                              <w:autoSpaceDE/>
                              <w:autoSpaceDN/>
                              <w:adjustRightInd/>
                              <w:snapToGrid/>
                              <w:spacing w:after="0"/>
                              <w:jc w:val="left"/>
                              <w:rPr>
                                <w:rFonts w:eastAsia="Batang" w:cs="Times"/>
                                <w:sz w:val="20"/>
                                <w:szCs w:val="20"/>
                                <w:lang w:eastAsia="x-none"/>
                              </w:rPr>
                            </w:pPr>
                            <w:r w:rsidRPr="005F14C9">
                              <w:rPr>
                                <w:rFonts w:ascii="Times" w:eastAsia="Batang" w:hAnsi="Times" w:cs="Times"/>
                                <w:sz w:val="20"/>
                                <w:szCs w:val="20"/>
                                <w:lang w:val="en-GB" w:eastAsia="x-none"/>
                              </w:rPr>
                              <w:t xml:space="preserve">Other mechanisms/combinations are not </w:t>
                            </w:r>
                            <w:proofErr w:type="gramStart"/>
                            <w:r w:rsidRPr="005F14C9">
                              <w:rPr>
                                <w:rFonts w:ascii="Times" w:eastAsia="Batang" w:hAnsi="Times" w:cs="Times"/>
                                <w:sz w:val="20"/>
                                <w:szCs w:val="20"/>
                                <w:lang w:val="en-GB" w:eastAsia="x-none"/>
                              </w:rPr>
                              <w:t>precluded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09CF765" id="Text Box 5" o:spid="_x0000_s1027" type="#_x0000_t202" style="position:absolute;left:0;text-align:left;margin-left:0;margin-top:20pt;width:463pt;height:2in;z-index:25166233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rBRLwIAAFwEAAAOAAAAZHJzL2Uyb0RvYy54bWysVE2P2jAQvVfqf7B8LwEKW4oIK8qKqhLa&#10;XYmt9mwcB6I6Htc2JPTX99l8attT1Ysz4xnPx3szmdy3tWZ75XxFJue9TpczZSQVldnk/PvL4sOI&#10;Mx+EKYQmo3J+UJ7fT9+/mzR2rPq0JV0oxxDE+HFjc74NwY6zzMutqoXvkFUGxpJcLQJUt8kKJxpE&#10;r3XW73bvsoZcYR1J5T1uH45GPk3xy1LJ8FSWXgWmc47aQjpdOtfxzKYTMd44YbeVPJUh/qGKWlQG&#10;SS+hHkQQbOeqP0LVlXTkqQwdSXVGZVlJlXpAN73um25WW2FV6gXgeHuByf+/sPJxv7LPjoX2C7Ug&#10;MALSWD/2uIz9tKWr4xeVMtgB4eECm2oDk7gcjkaoHSYJW2/Uh5qAza7PrfPhq6KaRSHnDrwkuMR+&#10;6QNSwvXsErMZWlRaJ260YU3O7z4Ou+mBJ10V0Rjd4pO5dmwvwO5aC/kjlo9YN17QtMHltakohXbd&#10;sqrI+eDc8JqKA3BwdBwRb+WiQvil8OFZOMwE+sOchyccpSbURCeJsy25X3+7j/6gClbOGsxYzv3P&#10;nXCKM/3NgMTPvcEgDmVSBsNPfSju1rK+tZhdPSc02sNGWZnE6B/0WSwd1a9Yh1nMCpMwErlzHs7i&#10;PBwnH+sk1WyWnDCGVoSlWVkZQ59hfWlfhbMnugKYfqTzNIrxG9aOvvGlt7NdAHeJ0ojzEdUT/Bjh&#10;xM5p3eKO3OrJ6/pTmP4GAAD//wMAUEsDBBQABgAIAAAAIQAOxXh63QAAAAcBAAAPAAAAZHJzL2Rv&#10;d25yZXYueG1sTI9BT8MwDIXvSPyHyEjcWEJBY3R1J4SAStwY7NCb13ptR5NUTbZ1/x5zgpOf9az3&#10;PmeryfbqyGPovEO4nRlQ7Cpfd65B+Pp8vVmACpFcTb13jHDmAKv88iKjtPYn98HHdWyUhLiQEkIb&#10;45BqHaqWLYWZH9iJt/OjpSjr2Oh6pJOE214nxsy1pc5JQ0sDP7dcfa8PFqG0m3J4fyF6eNuFcjPt&#10;i3MoCsTrq+lpCSryFP+O4Rdf0CEXpq0/uDqoHkEeiQj3Rqa4j8lcxBbhLlkY0Hmm//PnPwAAAP//&#10;AwBQSwECLQAUAAYACAAAACEAtoM4kv4AAADhAQAAEwAAAAAAAAAAAAAAAAAAAAAAW0NvbnRlbnRf&#10;VHlwZXNdLnhtbFBLAQItABQABgAIAAAAIQA4/SH/1gAAAJQBAAALAAAAAAAAAAAAAAAAAC8BAABf&#10;cmVscy8ucmVsc1BLAQItABQABgAIAAAAIQChfrBRLwIAAFwEAAAOAAAAAAAAAAAAAAAAAC4CAABk&#10;cnMvZTJvRG9jLnhtbFBLAQItABQABgAIAAAAIQAOxXh63QAAAAcBAAAPAAAAAAAAAAAAAAAAAIkE&#10;AABkcnMvZG93bnJldi54bWxQSwUGAAAAAAQABADzAAAAkwUAAAAA&#10;" filled="f" strokeweight=".5pt">
                <v:textbox style="mso-fit-shape-to-text:t">
                  <w:txbxContent>
                    <w:p w14:paraId="268E1EB7" w14:textId="77777777" w:rsidR="005F14C9" w:rsidRPr="005F14C9" w:rsidRDefault="00DC7F5E" w:rsidP="005F14C9">
                      <w:pPr>
                        <w:rPr>
                          <w:rFonts w:ascii="Times" w:eastAsia="Batang" w:hAnsi="Times"/>
                          <w:b/>
                          <w:bCs/>
                          <w:sz w:val="20"/>
                          <w:szCs w:val="24"/>
                          <w:highlight w:val="green"/>
                          <w:lang w:val="en-GB" w:eastAsia="x-none"/>
                        </w:rPr>
                      </w:pPr>
                      <w:r w:rsidRPr="00906856">
                        <w:rPr>
                          <w:rFonts w:eastAsia="Batang" w:cs="Times"/>
                          <w:sz w:val="20"/>
                          <w:szCs w:val="20"/>
                          <w:lang w:val="en-GB" w:eastAsia="x-none"/>
                        </w:rPr>
                        <w:t xml:space="preserve"> </w:t>
                      </w:r>
                      <w:r w:rsidR="005F14C9" w:rsidRPr="005F14C9">
                        <w:rPr>
                          <w:rFonts w:ascii="Times" w:eastAsia="Batang" w:hAnsi="Times"/>
                          <w:b/>
                          <w:bCs/>
                          <w:sz w:val="20"/>
                          <w:szCs w:val="24"/>
                          <w:highlight w:val="green"/>
                          <w:lang w:val="en-GB" w:eastAsia="x-none"/>
                        </w:rPr>
                        <w:t>Agreement</w:t>
                      </w:r>
                    </w:p>
                    <w:p w14:paraId="353D0D61" w14:textId="77777777" w:rsidR="005F14C9" w:rsidRPr="005F14C9" w:rsidRDefault="005F14C9" w:rsidP="005F14C9">
                      <w:pPr>
                        <w:autoSpaceDE/>
                        <w:autoSpaceDN/>
                        <w:adjustRightInd/>
                        <w:snapToGrid/>
                        <w:spacing w:after="0"/>
                        <w:jc w:val="left"/>
                        <w:rPr>
                          <w:rFonts w:ascii="Times" w:eastAsia="Batang" w:hAnsi="Times" w:cs="Times"/>
                          <w:sz w:val="20"/>
                          <w:szCs w:val="20"/>
                          <w:lang w:val="en-GB"/>
                        </w:rPr>
                      </w:pPr>
                      <w:r w:rsidRPr="005F14C9">
                        <w:rPr>
                          <w:rFonts w:ascii="Times" w:eastAsia="Batang" w:hAnsi="Times" w:cs="Times"/>
                          <w:sz w:val="20"/>
                          <w:szCs w:val="20"/>
                          <w:lang w:val="en-GB"/>
                        </w:rPr>
                        <w:t xml:space="preserve">For adaptation of SSB in time-domain, consider the following adaptation mechanisms for further </w:t>
                      </w:r>
                      <w:proofErr w:type="gramStart"/>
                      <w:r w:rsidRPr="005F14C9">
                        <w:rPr>
                          <w:rFonts w:ascii="Times" w:eastAsia="Batang" w:hAnsi="Times" w:cs="Times"/>
                          <w:sz w:val="20"/>
                          <w:szCs w:val="20"/>
                          <w:lang w:val="en-GB"/>
                        </w:rPr>
                        <w:t>study</w:t>
                      </w:r>
                      <w:proofErr w:type="gramEnd"/>
                      <w:r w:rsidRPr="005F14C9">
                        <w:rPr>
                          <w:rFonts w:ascii="Times" w:eastAsia="Batang" w:hAnsi="Times" w:cs="Times"/>
                          <w:sz w:val="20"/>
                          <w:szCs w:val="20"/>
                          <w:lang w:val="en-GB"/>
                        </w:rPr>
                        <w:t xml:space="preserve"> </w:t>
                      </w:r>
                    </w:p>
                    <w:p w14:paraId="023703E1"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 xml:space="preserve">Adaptation of SSB burst </w:t>
                      </w:r>
                      <w:proofErr w:type="gramStart"/>
                      <w:r w:rsidRPr="005F14C9">
                        <w:rPr>
                          <w:rFonts w:ascii="Times" w:eastAsia="Batang" w:hAnsi="Times" w:cs="Times"/>
                          <w:sz w:val="20"/>
                          <w:szCs w:val="20"/>
                          <w:lang w:val="en-GB" w:eastAsia="x-none"/>
                        </w:rPr>
                        <w:t>periodicity</w:t>
                      </w:r>
                      <w:proofErr w:type="gramEnd"/>
                    </w:p>
                    <w:p w14:paraId="139C86B6"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 xml:space="preserve">Adaptation based on two SSB configurations where up to two configurations can be </w:t>
                      </w:r>
                      <w:proofErr w:type="gramStart"/>
                      <w:r w:rsidRPr="005F14C9">
                        <w:rPr>
                          <w:rFonts w:ascii="Times" w:eastAsia="Batang" w:hAnsi="Times" w:cs="Times"/>
                          <w:sz w:val="20"/>
                          <w:szCs w:val="20"/>
                          <w:lang w:val="en-GB" w:eastAsia="x-none"/>
                        </w:rPr>
                        <w:t>active</w:t>
                      </w:r>
                      <w:proofErr w:type="gramEnd"/>
                    </w:p>
                    <w:p w14:paraId="76E8C1E4" w14:textId="77777777" w:rsidR="005F14C9" w:rsidRPr="005F14C9" w:rsidRDefault="005F14C9" w:rsidP="005F14C9">
                      <w:pPr>
                        <w:numPr>
                          <w:ilvl w:val="0"/>
                          <w:numId w:val="26"/>
                        </w:numPr>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 xml:space="preserve">Adaptation based on skipping/transmitting some SSB bursts non-uniformly with single SSB </w:t>
                      </w:r>
                      <w:proofErr w:type="gramStart"/>
                      <w:r w:rsidRPr="005F14C9">
                        <w:rPr>
                          <w:rFonts w:ascii="Times" w:eastAsia="Batang" w:hAnsi="Times" w:cs="Times"/>
                          <w:sz w:val="20"/>
                          <w:szCs w:val="20"/>
                          <w:lang w:val="en-GB" w:eastAsia="x-none"/>
                        </w:rPr>
                        <w:t>configuration</w:t>
                      </w:r>
                      <w:proofErr w:type="gramEnd"/>
                    </w:p>
                    <w:p w14:paraId="5A634D80" w14:textId="77777777" w:rsidR="005F14C9" w:rsidRPr="005F14C9" w:rsidRDefault="005F14C9" w:rsidP="005F14C9">
                      <w:pPr>
                        <w:numPr>
                          <w:ilvl w:val="0"/>
                          <w:numId w:val="26"/>
                        </w:numPr>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Adapting the transmitted number of SSBs within a SSB burst</w:t>
                      </w:r>
                    </w:p>
                    <w:p w14:paraId="2EA10324"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Cell DTX for SSB adaptation</w:t>
                      </w:r>
                    </w:p>
                    <w:p w14:paraId="7202352C"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Whether to support new SSB burst periodicity value(s)</w:t>
                      </w:r>
                    </w:p>
                    <w:p w14:paraId="59BEC28F" w14:textId="77777777" w:rsidR="005F14C9" w:rsidRPr="005F14C9" w:rsidRDefault="005F14C9" w:rsidP="005F14C9">
                      <w:pPr>
                        <w:numPr>
                          <w:ilvl w:val="0"/>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Whether to support new SSB burst(s) (</w:t>
                      </w:r>
                      <w:proofErr w:type="gramStart"/>
                      <w:r w:rsidRPr="005F14C9">
                        <w:rPr>
                          <w:rFonts w:ascii="Times" w:eastAsia="Batang" w:hAnsi="Times" w:cs="Times"/>
                          <w:sz w:val="20"/>
                          <w:szCs w:val="20"/>
                          <w:lang w:val="en-GB" w:eastAsia="x-none"/>
                        </w:rPr>
                        <w:t>i.e.</w:t>
                      </w:r>
                      <w:proofErr w:type="gramEnd"/>
                      <w:r w:rsidRPr="005F14C9">
                        <w:rPr>
                          <w:rFonts w:ascii="Times" w:eastAsia="Batang" w:hAnsi="Times" w:cs="Times"/>
                          <w:sz w:val="20"/>
                          <w:szCs w:val="20"/>
                          <w:lang w:val="en-GB" w:eastAsia="x-none"/>
                        </w:rPr>
                        <w:t xml:space="preserve"> how SSB transmission is made within a burst)</w:t>
                      </w:r>
                    </w:p>
                    <w:p w14:paraId="063ABF3F" w14:textId="77777777" w:rsidR="005F14C9" w:rsidRPr="005F14C9" w:rsidRDefault="005F14C9" w:rsidP="005F14C9">
                      <w:pPr>
                        <w:numPr>
                          <w:ilvl w:val="1"/>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 xml:space="preserve">New compact SSB burst(s) </w:t>
                      </w:r>
                    </w:p>
                    <w:p w14:paraId="16C77874" w14:textId="77777777" w:rsidR="005F14C9" w:rsidRPr="005F14C9" w:rsidRDefault="005F14C9" w:rsidP="005F14C9">
                      <w:pPr>
                        <w:numPr>
                          <w:ilvl w:val="1"/>
                          <w:numId w:val="26"/>
                        </w:numPr>
                        <w:suppressAutoHyphens/>
                        <w:autoSpaceDE/>
                        <w:autoSpaceDN/>
                        <w:adjustRightInd/>
                        <w:snapToGrid/>
                        <w:spacing w:after="0"/>
                        <w:jc w:val="left"/>
                        <w:rPr>
                          <w:rFonts w:ascii="Times" w:eastAsia="Batang" w:hAnsi="Times" w:cs="Times"/>
                          <w:sz w:val="20"/>
                          <w:szCs w:val="20"/>
                          <w:lang w:val="en-GB" w:eastAsia="x-none"/>
                        </w:rPr>
                      </w:pPr>
                      <w:r w:rsidRPr="005F14C9">
                        <w:rPr>
                          <w:rFonts w:ascii="Times" w:eastAsia="Batang" w:hAnsi="Times" w:cs="Times"/>
                          <w:sz w:val="20"/>
                          <w:szCs w:val="20"/>
                          <w:lang w:val="en-GB" w:eastAsia="x-none"/>
                        </w:rPr>
                        <w:t>Adapting the position of SSBs within a SSB burst</w:t>
                      </w:r>
                    </w:p>
                    <w:p w14:paraId="65338A11" w14:textId="015E8FF1" w:rsidR="00DC7F5E" w:rsidRPr="005F14C9" w:rsidRDefault="005F14C9" w:rsidP="00683F4A">
                      <w:pPr>
                        <w:numPr>
                          <w:ilvl w:val="0"/>
                          <w:numId w:val="26"/>
                        </w:numPr>
                        <w:suppressAutoHyphens/>
                        <w:autoSpaceDE/>
                        <w:autoSpaceDN/>
                        <w:adjustRightInd/>
                        <w:snapToGrid/>
                        <w:spacing w:after="0"/>
                        <w:jc w:val="left"/>
                        <w:rPr>
                          <w:rFonts w:eastAsia="Batang" w:cs="Times"/>
                          <w:sz w:val="20"/>
                          <w:szCs w:val="20"/>
                          <w:lang w:eastAsia="x-none"/>
                        </w:rPr>
                      </w:pPr>
                      <w:r w:rsidRPr="005F14C9">
                        <w:rPr>
                          <w:rFonts w:ascii="Times" w:eastAsia="Batang" w:hAnsi="Times" w:cs="Times"/>
                          <w:sz w:val="20"/>
                          <w:szCs w:val="20"/>
                          <w:lang w:val="en-GB" w:eastAsia="x-none"/>
                        </w:rPr>
                        <w:t xml:space="preserve">Other mechanisms/combinations are not </w:t>
                      </w:r>
                      <w:proofErr w:type="gramStart"/>
                      <w:r w:rsidRPr="005F14C9">
                        <w:rPr>
                          <w:rFonts w:ascii="Times" w:eastAsia="Batang" w:hAnsi="Times" w:cs="Times"/>
                          <w:sz w:val="20"/>
                          <w:szCs w:val="20"/>
                          <w:lang w:val="en-GB" w:eastAsia="x-none"/>
                        </w:rPr>
                        <w:t>precluded</w:t>
                      </w:r>
                      <w:proofErr w:type="gramEnd"/>
                    </w:p>
                  </w:txbxContent>
                </v:textbox>
                <w10:wrap type="square" anchorx="margin"/>
              </v:shape>
            </w:pict>
          </mc:Fallback>
        </mc:AlternateContent>
      </w:r>
      <w:r>
        <w:rPr>
          <w:rFonts w:eastAsia="MS Mincho" w:hint="eastAsia"/>
          <w:bCs/>
          <w:szCs w:val="20"/>
          <w:lang w:eastAsia="ja-JP"/>
        </w:rPr>
        <w:t>I</w:t>
      </w:r>
      <w:r>
        <w:rPr>
          <w:rFonts w:eastAsia="MS Mincho"/>
          <w:bCs/>
          <w:szCs w:val="20"/>
          <w:lang w:eastAsia="ja-JP"/>
        </w:rPr>
        <w:t>n RAN1#116 meeting [</w:t>
      </w:r>
      <w:r>
        <w:rPr>
          <w:rFonts w:eastAsia="MS Mincho"/>
          <w:bCs/>
          <w:szCs w:val="20"/>
          <w:lang w:eastAsia="ja-JP"/>
        </w:rPr>
        <w:t>2</w:t>
      </w:r>
      <w:r>
        <w:rPr>
          <w:rFonts w:eastAsia="MS Mincho"/>
          <w:bCs/>
          <w:szCs w:val="20"/>
          <w:lang w:eastAsia="ja-JP"/>
        </w:rPr>
        <w:t xml:space="preserve">], the following </w:t>
      </w:r>
      <w:r w:rsidR="005F14C9">
        <w:rPr>
          <w:rFonts w:eastAsia="MS Mincho"/>
          <w:bCs/>
          <w:szCs w:val="20"/>
          <w:lang w:eastAsia="ja-JP"/>
        </w:rPr>
        <w:t xml:space="preserve">mechanisms </w:t>
      </w:r>
      <w:r>
        <w:rPr>
          <w:rFonts w:eastAsia="MS Mincho"/>
          <w:bCs/>
          <w:szCs w:val="20"/>
          <w:lang w:eastAsia="ja-JP"/>
        </w:rPr>
        <w:t xml:space="preserve">for adaptation of SSB in time-domain </w:t>
      </w:r>
      <w:r w:rsidR="005F14C9">
        <w:rPr>
          <w:rFonts w:eastAsia="MS Mincho"/>
          <w:bCs/>
          <w:szCs w:val="20"/>
          <w:lang w:eastAsia="ja-JP"/>
        </w:rPr>
        <w:t>were listed</w:t>
      </w:r>
      <w:r>
        <w:rPr>
          <w:rFonts w:eastAsia="MS Mincho"/>
          <w:bCs/>
          <w:szCs w:val="20"/>
          <w:lang w:eastAsia="ja-JP"/>
        </w:rPr>
        <w:t>.</w:t>
      </w:r>
    </w:p>
    <w:p w14:paraId="7E3B791A" w14:textId="74B0951B" w:rsidR="00A44F70" w:rsidRPr="005F14C9" w:rsidRDefault="00A44F70" w:rsidP="00326E46">
      <w:pPr>
        <w:rPr>
          <w:rFonts w:eastAsia="MS Mincho"/>
          <w:bCs/>
          <w:szCs w:val="20"/>
          <w:lang w:eastAsia="ja-JP"/>
        </w:rPr>
      </w:pPr>
    </w:p>
    <w:p w14:paraId="0D1B89AE" w14:textId="089DD48E" w:rsidR="00B00A40" w:rsidRPr="004A36B4" w:rsidRDefault="00D16091" w:rsidP="00326E46">
      <w:pPr>
        <w:rPr>
          <w:rFonts w:eastAsia="MS Mincho"/>
          <w:bCs/>
          <w:szCs w:val="20"/>
          <w:lang w:eastAsia="ja-JP"/>
        </w:rPr>
      </w:pPr>
      <w:r>
        <w:rPr>
          <w:noProof/>
        </w:rPr>
        <w:lastRenderedPageBreak/>
        <mc:AlternateContent>
          <mc:Choice Requires="wps">
            <w:drawing>
              <wp:anchor distT="0" distB="0" distL="114300" distR="114300" simplePos="0" relativeHeight="251658241" behindDoc="0" locked="0" layoutInCell="1" allowOverlap="1" wp14:anchorId="66B67E00" wp14:editId="40F7FF11">
                <wp:simplePos x="0" y="0"/>
                <wp:positionH relativeFrom="margin">
                  <wp:align>left</wp:align>
                </wp:positionH>
                <wp:positionV relativeFrom="paragraph">
                  <wp:posOffset>351155</wp:posOffset>
                </wp:positionV>
                <wp:extent cx="5880100" cy="431800"/>
                <wp:effectExtent l="0" t="0" r="25400" b="25400"/>
                <wp:wrapSquare wrapText="bothSides"/>
                <wp:docPr id="2" name="Text Box 2"/>
                <wp:cNvGraphicFramePr/>
                <a:graphic xmlns:a="http://schemas.openxmlformats.org/drawingml/2006/main">
                  <a:graphicData uri="http://schemas.microsoft.com/office/word/2010/wordprocessingShape">
                    <wps:wsp>
                      <wps:cNvSpPr txBox="1"/>
                      <wps:spPr>
                        <a:xfrm>
                          <a:off x="0" y="0"/>
                          <a:ext cx="5880100" cy="431800"/>
                        </a:xfrm>
                        <a:prstGeom prst="rect">
                          <a:avLst/>
                        </a:prstGeom>
                        <a:noFill/>
                        <a:ln w="6350">
                          <a:solidFill>
                            <a:prstClr val="black"/>
                          </a:solidFill>
                        </a:ln>
                      </wps:spPr>
                      <wps:txbx>
                        <w:txbxContent>
                          <w:p w14:paraId="6A64A851" w14:textId="13ACD3C2" w:rsidR="00266531" w:rsidRPr="006B68C4" w:rsidRDefault="00266531" w:rsidP="005D0359">
                            <w:pPr>
                              <w:spacing w:after="160" w:line="259" w:lineRule="auto"/>
                            </w:pPr>
                            <w:r>
                              <w:rPr>
                                <w:lang w:eastAsia="zh-CN"/>
                              </w:rPr>
                              <w:t xml:space="preserve"> </w:t>
                            </w:r>
                            <w:r w:rsidR="005D0359" w:rsidRPr="00B916EC">
                              <w:t>For initial cell selection, a UE may assume that half frames with SS/PBCH blocks occur with a periodicity of 2 frames.</w:t>
                            </w:r>
                            <w:r w:rsidR="005D0359">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67E00" id="Text Box 2" o:spid="_x0000_s1028" type="#_x0000_t202" style="position:absolute;left:0;text-align:left;margin-left:0;margin-top:27.65pt;width:463pt;height:34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i9LLAIAAFsEAAAOAAAAZHJzL2Uyb0RvYy54bWysVF1v2yAUfZ+0/4B4X5ykSZdacaosVaZJ&#10;VVspnfpMMMRomMuAxM5+/S7Y+VC3p2kv+MK93I9zDp7ft7UmB+G8AlPQ0WBIiTAcSmV2Bf3+uv40&#10;o8QHZkqmwYiCHoWn94uPH+aNzcUYKtClcASTGJ83tqBVCDbPMs8rUTM/ACsMOiW4mgXcul1WOtZg&#10;9lpn4+HwNmvAldYBF97j6UPnpIuUX0rBw7OUXgSiC4q9hbS6tG7jmi3mLN85ZivF+zbYP3RRM2Ww&#10;6DnVAwuM7J36I1WtuAMPMgw41BlIqbhIM+A0o+G7aTYVsyLNguB4e4bJ/7+0/OmwsS+OhPYLtEhg&#10;BKSxPvd4GOdppavjFzsl6EcIj2fYRBsIx8PpbIa9o4ujb3IzmqGNabLLbet8+CqgJtEoqENaElrs&#10;8OhDF3oKicUMrJXWiRptSFPQ25vpMF3woFUZnTEsXllpRw4Myd1qxn/0Za+isAltsJfLTNEK7bYl&#10;qryadwvlEWFw0CnEW75WmP6R+fDCHEoCx0OZh2dcpAbsCXqLkgrcr7+dx3hkCr2UNCixgvqfe+YE&#10;JfqbQQ7vRpNJ1GTaTKafx7hx157ttcfs6xXgoCN8UJYnM8YHfTKlg/oNX8MyVkUXMxxrFzSczFXo&#10;hI+viYvlMgWhCi0Lj2ZjeUx9gvW1fWPO9nQFJPoJTmJk+TvWutiOt+U+gFSJ0ohzh2oPPyo4iaJ/&#10;bfGJXO9T1OWfsPgNAAD//wMAUEsDBBQABgAIAAAAIQA0TPVB3gAAAAcBAAAPAAAAZHJzL2Rvd25y&#10;ZXYueG1sTI/BTsMwEETvSPyDtUjcqEOiFBriVAjRAxJCoqCWoxMvSYS9DrGbBr6e5QTH2RnNvC3X&#10;s7NiwjH0nhRcLhIQSI03PbUKXl82F9cgQtRktPWECr4wwLo6PSl1YfyRnnHaxlZwCYVCK+hiHAop&#10;Q9Oh02HhByT23v3odGQ5ttKM+sjlzso0SZbS6Z54odMD3nXYfGwPTsHjbv95v3l6S/ZY2z6f7FX3&#10;8F0rdX42396AiDjHvzD84jM6VMxU+wOZIKwCfiQqyPMMBLurdMmHmmNploGsSvmfv/oBAAD//wMA&#10;UEsBAi0AFAAGAAgAAAAhALaDOJL+AAAA4QEAABMAAAAAAAAAAAAAAAAAAAAAAFtDb250ZW50X1R5&#10;cGVzXS54bWxQSwECLQAUAAYACAAAACEAOP0h/9YAAACUAQAACwAAAAAAAAAAAAAAAAAvAQAAX3Jl&#10;bHMvLnJlbHNQSwECLQAUAAYACAAAACEAXOYvSywCAABbBAAADgAAAAAAAAAAAAAAAAAuAgAAZHJz&#10;L2Uyb0RvYy54bWxQSwECLQAUAAYACAAAACEANEz1Qd4AAAAHAQAADwAAAAAAAAAAAAAAAACGBAAA&#10;ZHJzL2Rvd25yZXYueG1sUEsFBgAAAAAEAAQA8wAAAJEFAAAAAA==&#10;" filled="f" strokeweight=".5pt">
                <v:textbox>
                  <w:txbxContent>
                    <w:p w14:paraId="6A64A851" w14:textId="13ACD3C2" w:rsidR="00266531" w:rsidRPr="006B68C4" w:rsidRDefault="00266531" w:rsidP="005D0359">
                      <w:pPr>
                        <w:spacing w:after="160" w:line="259" w:lineRule="auto"/>
                      </w:pPr>
                      <w:r>
                        <w:rPr>
                          <w:lang w:eastAsia="zh-CN"/>
                        </w:rPr>
                        <w:t xml:space="preserve"> </w:t>
                      </w:r>
                      <w:r w:rsidR="005D0359" w:rsidRPr="00B916EC">
                        <w:t>For initial cell selection, a UE may assume that half frames with SS/PBCH blocks occur with a periodicity of 2 frames.</w:t>
                      </w:r>
                      <w:r w:rsidR="005D0359">
                        <w:t xml:space="preserve"> </w:t>
                      </w:r>
                    </w:p>
                  </w:txbxContent>
                </v:textbox>
                <w10:wrap type="square" anchorx="margin"/>
              </v:shape>
            </w:pict>
          </mc:Fallback>
        </mc:AlternateContent>
      </w:r>
      <w:r w:rsidR="00511FC3">
        <w:rPr>
          <w:rFonts w:eastAsia="MS Mincho"/>
          <w:bCs/>
          <w:szCs w:val="20"/>
          <w:lang w:eastAsia="ja-JP"/>
        </w:rPr>
        <w:t>For adaptation of SSB burst periodicity, i</w:t>
      </w:r>
      <w:r w:rsidR="00020985">
        <w:rPr>
          <w:rFonts w:eastAsia="MS Mincho"/>
          <w:bCs/>
          <w:szCs w:val="20"/>
          <w:lang w:eastAsia="ja-JP"/>
        </w:rPr>
        <w:t xml:space="preserve">t </w:t>
      </w:r>
      <w:r w:rsidR="00734F45">
        <w:rPr>
          <w:rFonts w:eastAsia="MS Mincho"/>
          <w:bCs/>
          <w:szCs w:val="20"/>
          <w:lang w:eastAsia="ja-JP"/>
        </w:rPr>
        <w:t xml:space="preserve">has been already </w:t>
      </w:r>
      <w:r w:rsidR="005E198A">
        <w:rPr>
          <w:rFonts w:eastAsia="MS Mincho"/>
          <w:bCs/>
          <w:szCs w:val="20"/>
          <w:lang w:eastAsia="ja-JP"/>
        </w:rPr>
        <w:t>defined</w:t>
      </w:r>
      <w:r w:rsidR="00734F45">
        <w:rPr>
          <w:rFonts w:eastAsia="MS Mincho"/>
          <w:bCs/>
          <w:szCs w:val="20"/>
          <w:lang w:eastAsia="ja-JP"/>
        </w:rPr>
        <w:t xml:space="preserve"> a</w:t>
      </w:r>
      <w:r w:rsidR="00451503" w:rsidRPr="004A36B4">
        <w:rPr>
          <w:rFonts w:eastAsia="MS Mincho"/>
          <w:bCs/>
          <w:szCs w:val="20"/>
          <w:lang w:eastAsia="ja-JP"/>
        </w:rPr>
        <w:t>ccording to the following text in TS 38.213</w:t>
      </w:r>
      <w:r w:rsidR="004A36B4">
        <w:rPr>
          <w:rFonts w:eastAsia="MS Mincho"/>
          <w:bCs/>
          <w:szCs w:val="20"/>
          <w:lang w:eastAsia="ja-JP"/>
        </w:rPr>
        <w:t>[</w:t>
      </w:r>
      <w:r w:rsidR="00B11233">
        <w:rPr>
          <w:rFonts w:eastAsia="MS Mincho"/>
          <w:bCs/>
          <w:szCs w:val="20"/>
          <w:lang w:eastAsia="ja-JP"/>
        </w:rPr>
        <w:t>3</w:t>
      </w:r>
      <w:r w:rsidR="004A36B4">
        <w:rPr>
          <w:rFonts w:eastAsia="MS Mincho"/>
          <w:bCs/>
          <w:szCs w:val="20"/>
          <w:lang w:eastAsia="ja-JP"/>
        </w:rPr>
        <w:t>]</w:t>
      </w:r>
      <w:r w:rsidR="00734F45">
        <w:rPr>
          <w:rFonts w:eastAsia="MS Mincho"/>
          <w:bCs/>
          <w:szCs w:val="20"/>
          <w:lang w:eastAsia="ja-JP"/>
        </w:rPr>
        <w:t xml:space="preserve"> that</w:t>
      </w:r>
      <w:r w:rsidR="00451503" w:rsidRPr="004A36B4">
        <w:rPr>
          <w:rFonts w:eastAsia="MS Mincho"/>
          <w:bCs/>
          <w:szCs w:val="20"/>
          <w:lang w:eastAsia="ja-JP"/>
        </w:rPr>
        <w:t xml:space="preserve"> legacy UE assume </w:t>
      </w:r>
      <w:r w:rsidR="004A36B4" w:rsidRPr="004A36B4">
        <w:rPr>
          <w:rFonts w:eastAsia="MS Mincho"/>
          <w:bCs/>
          <w:szCs w:val="20"/>
          <w:lang w:eastAsia="ja-JP"/>
        </w:rPr>
        <w:t>that SSB periodicity is 20 msec only for initial access.</w:t>
      </w:r>
    </w:p>
    <w:p w14:paraId="54290F1B" w14:textId="4BA9C22B" w:rsidR="005E198A" w:rsidRPr="00D70046" w:rsidRDefault="00455433" w:rsidP="00326E46">
      <w:pPr>
        <w:rPr>
          <w:rFonts w:eastAsia="MS Mincho"/>
          <w:bCs/>
          <w:szCs w:val="20"/>
          <w:lang w:eastAsia="ja-JP"/>
        </w:rPr>
      </w:pPr>
      <w:r>
        <w:rPr>
          <w:rFonts w:eastAsia="MS Mincho"/>
          <w:bCs/>
          <w:szCs w:val="20"/>
          <w:lang w:eastAsia="ja-JP"/>
        </w:rPr>
        <w:t>I</w:t>
      </w:r>
      <w:r w:rsidR="005E198A">
        <w:rPr>
          <w:rFonts w:eastAsia="MS Mincho"/>
          <w:bCs/>
          <w:szCs w:val="20"/>
          <w:lang w:eastAsia="ja-JP"/>
        </w:rPr>
        <w:t xml:space="preserve">f the </w:t>
      </w:r>
      <w:r w:rsidR="00D70046">
        <w:rPr>
          <w:rFonts w:eastAsia="MS Mincho"/>
          <w:bCs/>
          <w:szCs w:val="20"/>
          <w:lang w:eastAsia="ja-JP"/>
        </w:rPr>
        <w:t xml:space="preserve">periodicity of </w:t>
      </w:r>
      <w:r w:rsidR="005E198A">
        <w:rPr>
          <w:rFonts w:eastAsia="MS Mincho"/>
          <w:bCs/>
          <w:szCs w:val="20"/>
          <w:lang w:eastAsia="ja-JP"/>
        </w:rPr>
        <w:t>SSB used for initial access</w:t>
      </w:r>
      <w:r w:rsidR="00D70046">
        <w:rPr>
          <w:rFonts w:eastAsia="MS Mincho"/>
          <w:bCs/>
          <w:szCs w:val="20"/>
          <w:lang w:eastAsia="ja-JP"/>
        </w:rPr>
        <w:t xml:space="preserve"> </w:t>
      </w:r>
      <w:r w:rsidR="00BB44E4">
        <w:rPr>
          <w:rFonts w:eastAsia="MS Mincho"/>
          <w:bCs/>
          <w:szCs w:val="20"/>
          <w:lang w:eastAsia="ja-JP"/>
        </w:rPr>
        <w:t xml:space="preserve">is to </w:t>
      </w:r>
      <w:r w:rsidR="00D70046">
        <w:rPr>
          <w:rFonts w:eastAsia="MS Mincho"/>
          <w:bCs/>
          <w:szCs w:val="20"/>
          <w:lang w:eastAsia="ja-JP"/>
        </w:rPr>
        <w:t xml:space="preserve">be changed to more than 20 msec, it would impact on initial access for </w:t>
      </w:r>
      <w:r w:rsidR="005E68B5">
        <w:rPr>
          <w:rFonts w:eastAsia="MS Mincho"/>
          <w:bCs/>
          <w:szCs w:val="20"/>
          <w:lang w:eastAsia="ja-JP"/>
        </w:rPr>
        <w:t xml:space="preserve">all </w:t>
      </w:r>
      <w:r w:rsidR="00D70046">
        <w:rPr>
          <w:rFonts w:eastAsia="MS Mincho"/>
          <w:bCs/>
          <w:szCs w:val="20"/>
          <w:lang w:eastAsia="ja-JP"/>
        </w:rPr>
        <w:t xml:space="preserve">legacy UEs since </w:t>
      </w:r>
      <w:r w:rsidR="00600E9E">
        <w:rPr>
          <w:rFonts w:eastAsia="MS Mincho"/>
          <w:bCs/>
          <w:szCs w:val="20"/>
          <w:lang w:eastAsia="ja-JP"/>
        </w:rPr>
        <w:t xml:space="preserve">it would be impossible for </w:t>
      </w:r>
      <w:r w:rsidR="00883B7C">
        <w:rPr>
          <w:rFonts w:eastAsia="MS Mincho"/>
          <w:bCs/>
          <w:szCs w:val="20"/>
          <w:lang w:eastAsia="ja-JP"/>
        </w:rPr>
        <w:t xml:space="preserve">the </w:t>
      </w:r>
      <w:r w:rsidR="00D70046">
        <w:rPr>
          <w:rFonts w:eastAsia="MS Mincho"/>
          <w:bCs/>
          <w:szCs w:val="20"/>
          <w:lang w:eastAsia="ja-JP"/>
        </w:rPr>
        <w:t xml:space="preserve">legacy UEs to recognize </w:t>
      </w:r>
      <w:r w:rsidR="0001365C">
        <w:rPr>
          <w:rFonts w:eastAsia="MS Mincho"/>
          <w:bCs/>
          <w:szCs w:val="20"/>
          <w:lang w:eastAsia="ja-JP"/>
        </w:rPr>
        <w:t xml:space="preserve">that </w:t>
      </w:r>
      <w:r w:rsidR="00D70046">
        <w:rPr>
          <w:rFonts w:eastAsia="MS Mincho"/>
          <w:bCs/>
          <w:szCs w:val="20"/>
          <w:lang w:eastAsia="ja-JP"/>
        </w:rPr>
        <w:t xml:space="preserve">the periodicity </w:t>
      </w:r>
      <w:r w:rsidR="00600E9E">
        <w:rPr>
          <w:rFonts w:eastAsia="MS Mincho"/>
          <w:bCs/>
          <w:szCs w:val="20"/>
          <w:lang w:eastAsia="ja-JP"/>
        </w:rPr>
        <w:t xml:space="preserve">has </w:t>
      </w:r>
      <w:r w:rsidR="00474DC8">
        <w:rPr>
          <w:rFonts w:eastAsia="MS Mincho"/>
          <w:bCs/>
          <w:szCs w:val="20"/>
          <w:lang w:eastAsia="ja-JP"/>
        </w:rPr>
        <w:t xml:space="preserve">changed to </w:t>
      </w:r>
      <w:r w:rsidR="00D70046">
        <w:rPr>
          <w:rFonts w:eastAsia="MS Mincho"/>
          <w:bCs/>
          <w:szCs w:val="20"/>
          <w:lang w:eastAsia="ja-JP"/>
        </w:rPr>
        <w:t>more than 20 msec.</w:t>
      </w:r>
      <w:r>
        <w:rPr>
          <w:rFonts w:eastAsia="MS Mincho"/>
          <w:bCs/>
          <w:szCs w:val="20"/>
          <w:lang w:eastAsia="ja-JP"/>
        </w:rPr>
        <w:t xml:space="preserve"> </w:t>
      </w:r>
      <w:r w:rsidR="00BB3423">
        <w:rPr>
          <w:rFonts w:eastAsia="MS Mincho"/>
          <w:bCs/>
          <w:szCs w:val="20"/>
          <w:lang w:eastAsia="ja-JP"/>
        </w:rPr>
        <w:t>More specifically, a</w:t>
      </w:r>
      <w:r w:rsidR="00610324">
        <w:rPr>
          <w:rFonts w:eastAsia="MS Mincho"/>
          <w:bCs/>
          <w:szCs w:val="20"/>
          <w:lang w:eastAsia="ja-JP"/>
        </w:rPr>
        <w:t xml:space="preserve">lthough </w:t>
      </w:r>
      <w:r>
        <w:rPr>
          <w:rFonts w:eastAsia="MS Mincho"/>
          <w:bCs/>
          <w:szCs w:val="20"/>
          <w:lang w:eastAsia="ja-JP"/>
        </w:rPr>
        <w:t xml:space="preserve">the legacy UEs assume </w:t>
      </w:r>
      <w:r w:rsidR="003435D0">
        <w:rPr>
          <w:rFonts w:eastAsia="MS Mincho"/>
          <w:bCs/>
          <w:szCs w:val="20"/>
          <w:lang w:eastAsia="ja-JP"/>
        </w:rPr>
        <w:t xml:space="preserve">to receive </w:t>
      </w:r>
      <w:r>
        <w:rPr>
          <w:rFonts w:eastAsia="MS Mincho"/>
          <w:bCs/>
          <w:szCs w:val="20"/>
          <w:lang w:eastAsia="ja-JP"/>
        </w:rPr>
        <w:t>SSB every 20 msec</w:t>
      </w:r>
      <w:r w:rsidR="00610324">
        <w:rPr>
          <w:rFonts w:eastAsia="MS Mincho"/>
          <w:bCs/>
          <w:szCs w:val="20"/>
          <w:lang w:eastAsia="ja-JP"/>
        </w:rPr>
        <w:t xml:space="preserve">, SSB </w:t>
      </w:r>
      <w:r w:rsidR="00A66EAA">
        <w:rPr>
          <w:rFonts w:eastAsia="MS Mincho"/>
          <w:bCs/>
          <w:szCs w:val="20"/>
          <w:lang w:eastAsia="ja-JP"/>
        </w:rPr>
        <w:t xml:space="preserve">is not actually transmitted </w:t>
      </w:r>
      <w:r w:rsidR="00610324">
        <w:rPr>
          <w:rFonts w:eastAsia="MS Mincho"/>
          <w:bCs/>
          <w:szCs w:val="20"/>
          <w:lang w:eastAsia="ja-JP"/>
        </w:rPr>
        <w:t xml:space="preserve">on some </w:t>
      </w:r>
      <w:r w:rsidR="000C63C3">
        <w:rPr>
          <w:rFonts w:eastAsia="MS Mincho"/>
          <w:bCs/>
          <w:szCs w:val="20"/>
          <w:lang w:eastAsia="ja-JP"/>
        </w:rPr>
        <w:t xml:space="preserve">SSB </w:t>
      </w:r>
      <w:r w:rsidR="00610324">
        <w:rPr>
          <w:rFonts w:eastAsia="MS Mincho"/>
          <w:bCs/>
          <w:szCs w:val="20"/>
          <w:lang w:eastAsia="ja-JP"/>
        </w:rPr>
        <w:t>occasions.</w:t>
      </w:r>
      <w:r w:rsidR="00A66EAA">
        <w:rPr>
          <w:rFonts w:eastAsia="MS Mincho"/>
          <w:bCs/>
          <w:szCs w:val="20"/>
          <w:lang w:eastAsia="ja-JP"/>
        </w:rPr>
        <w:t xml:space="preserve"> </w:t>
      </w:r>
      <w:r w:rsidR="005B394D">
        <w:rPr>
          <w:rFonts w:eastAsia="MS Mincho"/>
          <w:bCs/>
          <w:szCs w:val="20"/>
          <w:lang w:eastAsia="ja-JP"/>
        </w:rPr>
        <w:t xml:space="preserve">So, </w:t>
      </w:r>
      <w:r w:rsidR="005516F7">
        <w:rPr>
          <w:rFonts w:eastAsia="MS Mincho"/>
          <w:bCs/>
          <w:szCs w:val="20"/>
          <w:lang w:eastAsia="ja-JP"/>
        </w:rPr>
        <w:t xml:space="preserve">the </w:t>
      </w:r>
      <w:r w:rsidR="00A66EAA">
        <w:rPr>
          <w:rFonts w:eastAsia="MS Mincho"/>
          <w:bCs/>
          <w:szCs w:val="20"/>
          <w:lang w:eastAsia="ja-JP"/>
        </w:rPr>
        <w:t xml:space="preserve">lack of </w:t>
      </w:r>
      <w:r w:rsidR="000C63C3">
        <w:rPr>
          <w:rFonts w:eastAsia="MS Mincho"/>
          <w:bCs/>
          <w:szCs w:val="20"/>
          <w:lang w:eastAsia="ja-JP"/>
        </w:rPr>
        <w:t>SSB</w:t>
      </w:r>
      <w:r w:rsidR="005516F7">
        <w:rPr>
          <w:rFonts w:eastAsia="MS Mincho"/>
          <w:bCs/>
          <w:szCs w:val="20"/>
          <w:lang w:eastAsia="ja-JP"/>
        </w:rPr>
        <w:t>s</w:t>
      </w:r>
      <w:r w:rsidR="00BB3423">
        <w:rPr>
          <w:rFonts w:eastAsia="MS Mincho"/>
          <w:bCs/>
          <w:szCs w:val="20"/>
          <w:lang w:eastAsia="ja-JP"/>
        </w:rPr>
        <w:t xml:space="preserve"> would </w:t>
      </w:r>
      <w:r w:rsidR="00C04CA0">
        <w:rPr>
          <w:rFonts w:eastAsia="MS Mincho"/>
          <w:bCs/>
          <w:szCs w:val="20"/>
          <w:lang w:eastAsia="ja-JP"/>
        </w:rPr>
        <w:t xml:space="preserve">have a </w:t>
      </w:r>
      <w:r w:rsidR="00973C4A">
        <w:rPr>
          <w:rFonts w:eastAsia="MS Mincho"/>
          <w:bCs/>
          <w:szCs w:val="20"/>
          <w:lang w:eastAsia="ja-JP"/>
        </w:rPr>
        <w:t xml:space="preserve">negative impact on SSB </w:t>
      </w:r>
      <w:r w:rsidR="000C63C3">
        <w:rPr>
          <w:rFonts w:eastAsia="MS Mincho"/>
          <w:bCs/>
          <w:szCs w:val="20"/>
          <w:lang w:eastAsia="ja-JP"/>
        </w:rPr>
        <w:t>detection performance</w:t>
      </w:r>
      <w:r w:rsidR="00973C4A">
        <w:rPr>
          <w:rFonts w:eastAsia="MS Mincho"/>
          <w:bCs/>
          <w:szCs w:val="20"/>
          <w:lang w:eastAsia="ja-JP"/>
        </w:rPr>
        <w:t>.</w:t>
      </w:r>
    </w:p>
    <w:p w14:paraId="70184D9D" w14:textId="0FD03A7F" w:rsidR="00D7562E" w:rsidRDefault="00400DBB" w:rsidP="00326E46">
      <w:pPr>
        <w:rPr>
          <w:rFonts w:eastAsia="MS Mincho"/>
          <w:b/>
          <w:szCs w:val="20"/>
          <w:lang w:eastAsia="ja-JP"/>
        </w:rPr>
      </w:pPr>
      <w:r>
        <w:rPr>
          <w:rFonts w:eastAsia="MS Mincho"/>
          <w:b/>
          <w:szCs w:val="20"/>
          <w:lang w:eastAsia="ja-JP"/>
        </w:rPr>
        <w:t xml:space="preserve">Observation </w:t>
      </w:r>
      <w:r w:rsidR="005E69AE">
        <w:rPr>
          <w:rFonts w:eastAsia="MS Mincho"/>
          <w:b/>
          <w:szCs w:val="20"/>
          <w:lang w:eastAsia="ja-JP"/>
        </w:rPr>
        <w:t>1</w:t>
      </w:r>
      <w:r>
        <w:rPr>
          <w:rFonts w:eastAsia="MS Mincho"/>
          <w:b/>
          <w:szCs w:val="20"/>
          <w:lang w:eastAsia="ja-JP"/>
        </w:rPr>
        <w:t xml:space="preserve">: For initial cell selection, </w:t>
      </w:r>
      <w:r w:rsidR="00310A0C">
        <w:rPr>
          <w:rFonts w:eastAsia="MS Mincho"/>
          <w:b/>
          <w:szCs w:val="20"/>
          <w:lang w:eastAsia="ja-JP"/>
        </w:rPr>
        <w:t xml:space="preserve">legacy </w:t>
      </w:r>
      <w:r>
        <w:rPr>
          <w:rFonts w:eastAsia="MS Mincho"/>
          <w:b/>
          <w:szCs w:val="20"/>
          <w:lang w:eastAsia="ja-JP"/>
        </w:rPr>
        <w:t>UE assumes 20 msec of SSB periodicity. If SSB periodicity</w:t>
      </w:r>
      <w:r w:rsidR="00F41214">
        <w:rPr>
          <w:rFonts w:eastAsia="MS Mincho"/>
          <w:b/>
          <w:szCs w:val="20"/>
          <w:lang w:eastAsia="ja-JP"/>
        </w:rPr>
        <w:t xml:space="preserve"> on initial bandwidth part</w:t>
      </w:r>
      <w:r>
        <w:rPr>
          <w:rFonts w:eastAsia="MS Mincho"/>
          <w:b/>
          <w:szCs w:val="20"/>
          <w:lang w:eastAsia="ja-JP"/>
        </w:rPr>
        <w:t xml:space="preserve"> </w:t>
      </w:r>
      <w:r w:rsidR="001A200A">
        <w:rPr>
          <w:rFonts w:eastAsia="MS Mincho"/>
          <w:b/>
          <w:szCs w:val="20"/>
          <w:lang w:eastAsia="ja-JP"/>
        </w:rPr>
        <w:t>is</w:t>
      </w:r>
      <w:r>
        <w:rPr>
          <w:rFonts w:eastAsia="MS Mincho"/>
          <w:b/>
          <w:szCs w:val="20"/>
          <w:lang w:eastAsia="ja-JP"/>
        </w:rPr>
        <w:t xml:space="preserve"> </w:t>
      </w:r>
      <w:r w:rsidR="00F41214">
        <w:rPr>
          <w:rFonts w:eastAsia="MS Mincho"/>
          <w:b/>
          <w:szCs w:val="20"/>
          <w:lang w:eastAsia="ja-JP"/>
        </w:rPr>
        <w:t xml:space="preserve">changed to more than 20 msec, it would </w:t>
      </w:r>
      <w:r w:rsidR="00635AA3">
        <w:rPr>
          <w:rFonts w:eastAsia="MS Mincho"/>
          <w:b/>
          <w:szCs w:val="20"/>
          <w:lang w:eastAsia="ja-JP"/>
        </w:rPr>
        <w:t xml:space="preserve">impact </w:t>
      </w:r>
      <w:r w:rsidR="009D5EB8">
        <w:rPr>
          <w:rFonts w:eastAsia="MS Mincho"/>
          <w:b/>
          <w:szCs w:val="20"/>
          <w:lang w:eastAsia="ja-JP"/>
        </w:rPr>
        <w:t xml:space="preserve">on </w:t>
      </w:r>
      <w:r w:rsidR="005A6CD1">
        <w:rPr>
          <w:rFonts w:eastAsia="MS Mincho"/>
          <w:b/>
          <w:szCs w:val="20"/>
          <w:lang w:eastAsia="ja-JP"/>
        </w:rPr>
        <w:t xml:space="preserve">initial </w:t>
      </w:r>
      <w:r w:rsidR="009D5EB8">
        <w:rPr>
          <w:rFonts w:eastAsia="MS Mincho"/>
          <w:b/>
          <w:szCs w:val="20"/>
          <w:lang w:eastAsia="ja-JP"/>
        </w:rPr>
        <w:t xml:space="preserve">access </w:t>
      </w:r>
      <w:r w:rsidR="00D70046">
        <w:rPr>
          <w:rFonts w:eastAsia="MS Mincho"/>
          <w:b/>
          <w:szCs w:val="20"/>
          <w:lang w:eastAsia="ja-JP"/>
        </w:rPr>
        <w:t xml:space="preserve">for </w:t>
      </w:r>
      <w:r w:rsidR="00635AA3">
        <w:rPr>
          <w:rFonts w:eastAsia="MS Mincho"/>
          <w:b/>
          <w:szCs w:val="20"/>
          <w:lang w:eastAsia="ja-JP"/>
        </w:rPr>
        <w:t>legacy UEs.</w:t>
      </w:r>
    </w:p>
    <w:p w14:paraId="1B65BA99" w14:textId="70C194F6" w:rsidR="001C1965" w:rsidRDefault="001C1965" w:rsidP="001C1965">
      <w:pPr>
        <w:rPr>
          <w:rFonts w:eastAsia="MS Mincho"/>
          <w:b/>
          <w:szCs w:val="20"/>
          <w:lang w:eastAsia="ja-JP"/>
        </w:rPr>
      </w:pPr>
      <w:r>
        <w:rPr>
          <w:rFonts w:eastAsia="MS Mincho"/>
          <w:bCs/>
          <w:szCs w:val="20"/>
          <w:lang w:eastAsia="ja-JP"/>
        </w:rPr>
        <w:t xml:space="preserve">On the other hand, </w:t>
      </w:r>
      <w:r w:rsidR="00603455">
        <w:rPr>
          <w:rFonts w:eastAsia="MS Mincho"/>
          <w:bCs/>
          <w:szCs w:val="20"/>
          <w:lang w:eastAsia="ja-JP"/>
        </w:rPr>
        <w:t xml:space="preserve">it is possible for </w:t>
      </w:r>
      <w:r>
        <w:rPr>
          <w:rFonts w:eastAsia="MS Mincho"/>
          <w:bCs/>
          <w:szCs w:val="20"/>
          <w:lang w:eastAsia="ja-JP"/>
        </w:rPr>
        <w:t>t</w:t>
      </w:r>
      <w:r w:rsidRPr="001369A7">
        <w:rPr>
          <w:rFonts w:eastAsia="MS Mincho"/>
          <w:bCs/>
          <w:szCs w:val="20"/>
          <w:lang w:eastAsia="ja-JP"/>
        </w:rPr>
        <w:t xml:space="preserve">he SSB periodicity </w:t>
      </w:r>
      <w:r w:rsidR="000A14F1">
        <w:rPr>
          <w:rFonts w:eastAsia="MS Mincho"/>
          <w:bCs/>
          <w:szCs w:val="20"/>
          <w:lang w:eastAsia="ja-JP"/>
        </w:rPr>
        <w:t xml:space="preserve">to be configured </w:t>
      </w:r>
      <w:r w:rsidR="0087567F">
        <w:rPr>
          <w:rFonts w:eastAsia="MS Mincho"/>
          <w:bCs/>
          <w:szCs w:val="20"/>
          <w:lang w:eastAsia="ja-JP"/>
        </w:rPr>
        <w:t xml:space="preserve">with </w:t>
      </w:r>
      <w:r w:rsidRPr="001369A7">
        <w:rPr>
          <w:rFonts w:eastAsia="MS Mincho"/>
          <w:bCs/>
          <w:szCs w:val="20"/>
          <w:lang w:eastAsia="ja-JP"/>
        </w:rPr>
        <w:t>a range between 5 msec and 160 msec.</w:t>
      </w:r>
      <w:r>
        <w:rPr>
          <w:rFonts w:eastAsia="MS Mincho"/>
          <w:bCs/>
          <w:szCs w:val="20"/>
          <w:lang w:eastAsia="ja-JP"/>
        </w:rPr>
        <w:t xml:space="preserve"> </w:t>
      </w:r>
      <w:r w:rsidR="00AC09DF">
        <w:rPr>
          <w:rFonts w:eastAsia="MS Mincho"/>
          <w:bCs/>
          <w:szCs w:val="20"/>
          <w:lang w:eastAsia="ja-JP"/>
        </w:rPr>
        <w:t xml:space="preserve">Since UE assumes 20 msec of SSB periodicity for initial access, </w:t>
      </w:r>
      <w:r w:rsidR="00D206E5">
        <w:rPr>
          <w:rFonts w:eastAsia="MS Mincho"/>
          <w:bCs/>
          <w:szCs w:val="20"/>
          <w:lang w:eastAsia="ja-JP"/>
        </w:rPr>
        <w:t xml:space="preserve">such </w:t>
      </w:r>
      <w:r w:rsidR="00AC09DF">
        <w:rPr>
          <w:rFonts w:eastAsia="MS Mincho"/>
          <w:bCs/>
          <w:szCs w:val="20"/>
          <w:lang w:eastAsia="ja-JP"/>
        </w:rPr>
        <w:t>SSB</w:t>
      </w:r>
      <w:r w:rsidR="00D206E5">
        <w:rPr>
          <w:rFonts w:eastAsia="MS Mincho"/>
          <w:bCs/>
          <w:szCs w:val="20"/>
          <w:lang w:eastAsia="ja-JP"/>
        </w:rPr>
        <w:t>s</w:t>
      </w:r>
      <w:r w:rsidR="00AC09DF">
        <w:rPr>
          <w:rFonts w:eastAsia="MS Mincho"/>
          <w:bCs/>
          <w:szCs w:val="20"/>
          <w:lang w:eastAsia="ja-JP"/>
        </w:rPr>
        <w:t xml:space="preserve"> </w:t>
      </w:r>
      <w:r w:rsidR="00787088">
        <w:rPr>
          <w:rFonts w:eastAsia="MS Mincho"/>
          <w:bCs/>
          <w:szCs w:val="20"/>
          <w:lang w:eastAsia="ja-JP"/>
        </w:rPr>
        <w:t>with coarse</w:t>
      </w:r>
      <w:r w:rsidR="00D206E5">
        <w:rPr>
          <w:rFonts w:eastAsia="MS Mincho"/>
          <w:bCs/>
          <w:szCs w:val="20"/>
          <w:lang w:eastAsia="ja-JP"/>
        </w:rPr>
        <w:t>r</w:t>
      </w:r>
      <w:r w:rsidR="00787088">
        <w:rPr>
          <w:rFonts w:eastAsia="MS Mincho"/>
          <w:bCs/>
          <w:szCs w:val="20"/>
          <w:lang w:eastAsia="ja-JP"/>
        </w:rPr>
        <w:t xml:space="preserve"> periodicity </w:t>
      </w:r>
      <w:r w:rsidR="00AC09DF">
        <w:rPr>
          <w:rFonts w:eastAsia="MS Mincho"/>
          <w:bCs/>
          <w:szCs w:val="20"/>
          <w:lang w:eastAsia="ja-JP"/>
        </w:rPr>
        <w:t>should be used for purpose</w:t>
      </w:r>
      <w:r w:rsidR="00787088">
        <w:rPr>
          <w:rFonts w:eastAsia="MS Mincho"/>
          <w:bCs/>
          <w:szCs w:val="20"/>
          <w:lang w:eastAsia="ja-JP"/>
        </w:rPr>
        <w:t>s</w:t>
      </w:r>
      <w:r w:rsidR="00AC09DF">
        <w:rPr>
          <w:rFonts w:eastAsia="MS Mincho"/>
          <w:bCs/>
          <w:szCs w:val="20"/>
          <w:lang w:eastAsia="ja-JP"/>
        </w:rPr>
        <w:t xml:space="preserve"> </w:t>
      </w:r>
      <w:r w:rsidR="00D206E5">
        <w:rPr>
          <w:rFonts w:eastAsia="MS Mincho"/>
          <w:bCs/>
          <w:szCs w:val="20"/>
          <w:lang w:eastAsia="ja-JP"/>
        </w:rPr>
        <w:t xml:space="preserve">other </w:t>
      </w:r>
      <w:r w:rsidR="00AC09DF">
        <w:rPr>
          <w:rFonts w:eastAsia="MS Mincho"/>
          <w:bCs/>
          <w:szCs w:val="20"/>
          <w:lang w:eastAsia="ja-JP"/>
        </w:rPr>
        <w:t>than initial access (e.g.</w:t>
      </w:r>
      <w:r w:rsidR="00F15C8B">
        <w:rPr>
          <w:rFonts w:eastAsia="MS Mincho"/>
          <w:bCs/>
          <w:szCs w:val="20"/>
          <w:lang w:eastAsia="ja-JP"/>
        </w:rPr>
        <w:t>,</w:t>
      </w:r>
      <w:r w:rsidR="00AC09DF">
        <w:rPr>
          <w:rFonts w:eastAsia="MS Mincho"/>
          <w:bCs/>
          <w:szCs w:val="20"/>
          <w:lang w:eastAsia="ja-JP"/>
        </w:rPr>
        <w:t xml:space="preserve"> cell synchronization, RRM</w:t>
      </w:r>
      <w:r w:rsidR="0033035E">
        <w:rPr>
          <w:rFonts w:eastAsia="MS Mincho"/>
          <w:bCs/>
          <w:szCs w:val="20"/>
          <w:lang w:eastAsia="ja-JP"/>
        </w:rPr>
        <w:t>/RLM/BM</w:t>
      </w:r>
      <w:r w:rsidR="00AC09DF">
        <w:rPr>
          <w:rFonts w:eastAsia="MS Mincho"/>
          <w:bCs/>
          <w:szCs w:val="20"/>
          <w:lang w:eastAsia="ja-JP"/>
        </w:rPr>
        <w:t xml:space="preserve"> measurement, etc.). </w:t>
      </w:r>
      <w:r w:rsidR="009B0F6C">
        <w:rPr>
          <w:rFonts w:eastAsia="MS Mincho"/>
          <w:bCs/>
          <w:szCs w:val="20"/>
          <w:lang w:eastAsia="ja-JP"/>
        </w:rPr>
        <w:t>One way is for the SSBs w</w:t>
      </w:r>
      <w:r w:rsidR="00D00CF9">
        <w:rPr>
          <w:rFonts w:eastAsia="MS Mincho"/>
          <w:bCs/>
          <w:szCs w:val="20"/>
          <w:lang w:eastAsia="ja-JP"/>
        </w:rPr>
        <w:t>ith co</w:t>
      </w:r>
      <w:r w:rsidR="00F034A2">
        <w:rPr>
          <w:rFonts w:eastAsia="MS Mincho"/>
          <w:bCs/>
          <w:szCs w:val="20"/>
          <w:lang w:eastAsia="ja-JP"/>
        </w:rPr>
        <w:t>arser periodicity</w:t>
      </w:r>
      <w:r w:rsidR="005D4897">
        <w:rPr>
          <w:rFonts w:eastAsia="MS Mincho"/>
          <w:bCs/>
          <w:szCs w:val="20"/>
          <w:lang w:eastAsia="ja-JP"/>
        </w:rPr>
        <w:t xml:space="preserve"> to be </w:t>
      </w:r>
      <w:r w:rsidR="00DC6584">
        <w:rPr>
          <w:rFonts w:eastAsia="MS Mincho"/>
          <w:bCs/>
          <w:szCs w:val="20"/>
          <w:lang w:eastAsia="ja-JP"/>
        </w:rPr>
        <w:t>non-cell defining (NCD) SSB</w:t>
      </w:r>
      <w:r w:rsidR="005D4897">
        <w:rPr>
          <w:rFonts w:eastAsia="MS Mincho"/>
          <w:bCs/>
          <w:szCs w:val="20"/>
          <w:lang w:eastAsia="ja-JP"/>
        </w:rPr>
        <w:t>s</w:t>
      </w:r>
      <w:r w:rsidR="00DC6584">
        <w:rPr>
          <w:rFonts w:eastAsia="MS Mincho"/>
          <w:bCs/>
          <w:szCs w:val="20"/>
          <w:lang w:eastAsia="ja-JP"/>
        </w:rPr>
        <w:t xml:space="preserve"> which </w:t>
      </w:r>
      <w:r w:rsidR="005D4897">
        <w:rPr>
          <w:rFonts w:eastAsia="MS Mincho"/>
          <w:bCs/>
          <w:szCs w:val="20"/>
          <w:lang w:eastAsia="ja-JP"/>
        </w:rPr>
        <w:t xml:space="preserve">are </w:t>
      </w:r>
      <w:r w:rsidR="00DC6584">
        <w:rPr>
          <w:rFonts w:eastAsia="MS Mincho"/>
          <w:bCs/>
          <w:szCs w:val="20"/>
          <w:lang w:eastAsia="ja-JP"/>
        </w:rPr>
        <w:t>not associated with SIB1</w:t>
      </w:r>
      <w:r w:rsidR="00F800E2">
        <w:rPr>
          <w:rFonts w:eastAsia="MS Mincho"/>
          <w:bCs/>
          <w:szCs w:val="20"/>
          <w:lang w:eastAsia="ja-JP"/>
        </w:rPr>
        <w:t xml:space="preserve"> since the </w:t>
      </w:r>
      <w:r w:rsidR="00CD1912">
        <w:rPr>
          <w:rFonts w:eastAsia="MS Mincho"/>
          <w:bCs/>
          <w:szCs w:val="20"/>
          <w:lang w:eastAsia="ja-JP"/>
        </w:rPr>
        <w:t xml:space="preserve">NCD </w:t>
      </w:r>
      <w:r w:rsidR="00F800E2">
        <w:rPr>
          <w:rFonts w:eastAsia="MS Mincho"/>
          <w:bCs/>
          <w:szCs w:val="20"/>
          <w:lang w:eastAsia="ja-JP"/>
        </w:rPr>
        <w:t xml:space="preserve">SSB </w:t>
      </w:r>
      <w:r w:rsidR="001403FE">
        <w:rPr>
          <w:rFonts w:eastAsia="MS Mincho"/>
          <w:bCs/>
          <w:szCs w:val="20"/>
          <w:lang w:eastAsia="ja-JP"/>
        </w:rPr>
        <w:t>are</w:t>
      </w:r>
      <w:r w:rsidR="005D4897">
        <w:rPr>
          <w:rFonts w:eastAsia="MS Mincho"/>
          <w:bCs/>
          <w:szCs w:val="20"/>
          <w:lang w:eastAsia="ja-JP"/>
        </w:rPr>
        <w:t xml:space="preserve"> not </w:t>
      </w:r>
      <w:r w:rsidR="00F800E2">
        <w:rPr>
          <w:rFonts w:eastAsia="MS Mincho"/>
          <w:bCs/>
          <w:szCs w:val="20"/>
          <w:lang w:eastAsia="ja-JP"/>
        </w:rPr>
        <w:t>used for initial access.</w:t>
      </w:r>
    </w:p>
    <w:p w14:paraId="28B449FD" w14:textId="563638F3" w:rsidR="001C1965" w:rsidRDefault="001C1965" w:rsidP="001C1965">
      <w:pPr>
        <w:rPr>
          <w:rFonts w:eastAsia="MS Mincho"/>
          <w:b/>
          <w:szCs w:val="20"/>
          <w:lang w:eastAsia="ja-JP"/>
        </w:rPr>
      </w:pPr>
      <w:r>
        <w:rPr>
          <w:rFonts w:eastAsia="MS Mincho"/>
          <w:b/>
          <w:szCs w:val="20"/>
          <w:lang w:eastAsia="ja-JP"/>
        </w:rPr>
        <w:t xml:space="preserve">Observation </w:t>
      </w:r>
      <w:r w:rsidR="005E69AE">
        <w:rPr>
          <w:rFonts w:eastAsia="MS Mincho"/>
          <w:b/>
          <w:szCs w:val="20"/>
          <w:lang w:eastAsia="ja-JP"/>
        </w:rPr>
        <w:t>2</w:t>
      </w:r>
      <w:r>
        <w:rPr>
          <w:rFonts w:eastAsia="MS Mincho"/>
          <w:b/>
          <w:szCs w:val="20"/>
          <w:lang w:eastAsia="ja-JP"/>
        </w:rPr>
        <w:t xml:space="preserve">: </w:t>
      </w:r>
      <w:r w:rsidR="00113103">
        <w:rPr>
          <w:rFonts w:eastAsia="MS Mincho"/>
          <w:b/>
          <w:szCs w:val="20"/>
          <w:lang w:eastAsia="ja-JP"/>
        </w:rPr>
        <w:t>P</w:t>
      </w:r>
      <w:r>
        <w:rPr>
          <w:rFonts w:eastAsia="MS Mincho"/>
          <w:b/>
          <w:szCs w:val="20"/>
          <w:lang w:eastAsia="ja-JP"/>
        </w:rPr>
        <w:t xml:space="preserve">eriodicity of </w:t>
      </w:r>
      <w:r w:rsidR="00DC6584">
        <w:rPr>
          <w:rFonts w:eastAsia="MS Mincho"/>
          <w:b/>
          <w:szCs w:val="20"/>
          <w:lang w:eastAsia="ja-JP"/>
        </w:rPr>
        <w:t>non-cell defining</w:t>
      </w:r>
      <w:r w:rsidR="00310A0C">
        <w:rPr>
          <w:rFonts w:eastAsia="MS Mincho"/>
          <w:b/>
          <w:szCs w:val="20"/>
          <w:lang w:eastAsia="ja-JP"/>
        </w:rPr>
        <w:t xml:space="preserve"> (NCD)</w:t>
      </w:r>
      <w:r w:rsidR="00DC6584">
        <w:rPr>
          <w:rFonts w:eastAsia="MS Mincho"/>
          <w:b/>
          <w:szCs w:val="20"/>
          <w:lang w:eastAsia="ja-JP"/>
        </w:rPr>
        <w:t xml:space="preserve"> </w:t>
      </w:r>
      <w:r>
        <w:rPr>
          <w:rFonts w:eastAsia="MS Mincho"/>
          <w:b/>
          <w:szCs w:val="20"/>
          <w:lang w:eastAsia="ja-JP"/>
        </w:rPr>
        <w:t xml:space="preserve">SSB </w:t>
      </w:r>
      <w:r w:rsidR="00113103">
        <w:rPr>
          <w:rFonts w:eastAsia="MS Mincho"/>
          <w:b/>
          <w:szCs w:val="20"/>
          <w:lang w:eastAsia="ja-JP"/>
        </w:rPr>
        <w:t>can</w:t>
      </w:r>
      <w:r>
        <w:rPr>
          <w:rFonts w:eastAsia="MS Mincho"/>
          <w:b/>
          <w:szCs w:val="20"/>
          <w:lang w:eastAsia="ja-JP"/>
        </w:rPr>
        <w:t xml:space="preserve"> be configured </w:t>
      </w:r>
      <w:r w:rsidR="00EA76CD">
        <w:rPr>
          <w:rFonts w:eastAsia="MS Mincho"/>
          <w:b/>
          <w:szCs w:val="20"/>
          <w:lang w:eastAsia="ja-JP"/>
        </w:rPr>
        <w:t xml:space="preserve">up to 160 msec </w:t>
      </w:r>
      <w:r>
        <w:rPr>
          <w:rFonts w:eastAsia="MS Mincho"/>
          <w:b/>
          <w:szCs w:val="20"/>
          <w:lang w:eastAsia="ja-JP"/>
        </w:rPr>
        <w:t>since Rel-15 NR. There would be no negative impact to legacy UEs</w:t>
      </w:r>
      <w:r w:rsidR="00310A0C">
        <w:rPr>
          <w:rFonts w:eastAsia="MS Mincho"/>
          <w:b/>
          <w:szCs w:val="20"/>
          <w:lang w:eastAsia="ja-JP"/>
        </w:rPr>
        <w:t xml:space="preserve"> if the </w:t>
      </w:r>
      <w:r w:rsidR="00313C84">
        <w:rPr>
          <w:rFonts w:eastAsia="MS Mincho"/>
          <w:b/>
          <w:szCs w:val="20"/>
          <w:lang w:eastAsia="ja-JP"/>
        </w:rPr>
        <w:t xml:space="preserve">NCD </w:t>
      </w:r>
      <w:r w:rsidR="00310A0C">
        <w:rPr>
          <w:rFonts w:eastAsia="MS Mincho"/>
          <w:b/>
          <w:szCs w:val="20"/>
          <w:lang w:eastAsia="ja-JP"/>
        </w:rPr>
        <w:t>SSB</w:t>
      </w:r>
      <w:r w:rsidR="00313C84">
        <w:rPr>
          <w:rFonts w:eastAsia="MS Mincho"/>
          <w:b/>
          <w:szCs w:val="20"/>
          <w:lang w:eastAsia="ja-JP"/>
        </w:rPr>
        <w:t>s</w:t>
      </w:r>
      <w:r w:rsidR="00310A0C">
        <w:rPr>
          <w:rFonts w:eastAsia="MS Mincho"/>
          <w:b/>
          <w:szCs w:val="20"/>
          <w:lang w:eastAsia="ja-JP"/>
        </w:rPr>
        <w:t xml:space="preserve"> </w:t>
      </w:r>
      <w:r w:rsidR="00C34A9E">
        <w:rPr>
          <w:rFonts w:eastAsia="MS Mincho"/>
          <w:b/>
          <w:szCs w:val="20"/>
          <w:lang w:eastAsia="ja-JP"/>
        </w:rPr>
        <w:t xml:space="preserve">with coarse periodicity up to 160 msec </w:t>
      </w:r>
      <w:r w:rsidR="00313C84">
        <w:rPr>
          <w:rFonts w:eastAsia="MS Mincho"/>
          <w:b/>
          <w:szCs w:val="20"/>
          <w:lang w:eastAsia="ja-JP"/>
        </w:rPr>
        <w:t>are transmitted</w:t>
      </w:r>
      <w:r w:rsidR="00310A0C">
        <w:rPr>
          <w:rFonts w:eastAsia="MS Mincho"/>
          <w:b/>
          <w:szCs w:val="20"/>
          <w:lang w:eastAsia="ja-JP"/>
        </w:rPr>
        <w:t>.</w:t>
      </w:r>
    </w:p>
    <w:p w14:paraId="6FF9AFCB" w14:textId="1AC93E33" w:rsidR="002B0A9A" w:rsidRDefault="004B2848" w:rsidP="00326E46">
      <w:pPr>
        <w:rPr>
          <w:rFonts w:eastAsia="MS Mincho"/>
          <w:bCs/>
          <w:szCs w:val="20"/>
          <w:lang w:eastAsia="ja-JP"/>
        </w:rPr>
      </w:pPr>
      <w:r>
        <w:rPr>
          <w:rFonts w:eastAsia="MS Mincho"/>
          <w:bCs/>
          <w:szCs w:val="20"/>
          <w:lang w:eastAsia="ja-JP"/>
        </w:rPr>
        <w:t>I</w:t>
      </w:r>
      <w:r w:rsidR="002E025C">
        <w:rPr>
          <w:rFonts w:eastAsia="MS Mincho"/>
          <w:bCs/>
          <w:szCs w:val="20"/>
          <w:lang w:eastAsia="ja-JP"/>
        </w:rPr>
        <w:t xml:space="preserve">t was described in </w:t>
      </w:r>
      <w:r w:rsidR="004662F1">
        <w:rPr>
          <w:rFonts w:eastAsia="MS Mincho"/>
          <w:bCs/>
          <w:szCs w:val="20"/>
          <w:lang w:eastAsia="ja-JP"/>
        </w:rPr>
        <w:t xml:space="preserve">the </w:t>
      </w:r>
      <w:proofErr w:type="gramStart"/>
      <w:r w:rsidR="002E025C">
        <w:rPr>
          <w:rFonts w:eastAsia="MS Mincho"/>
          <w:bCs/>
          <w:szCs w:val="20"/>
          <w:lang w:eastAsia="ja-JP"/>
        </w:rPr>
        <w:t>WID</w:t>
      </w:r>
      <w:r w:rsidR="004662F1">
        <w:rPr>
          <w:rFonts w:eastAsia="MS Mincho"/>
          <w:bCs/>
          <w:szCs w:val="20"/>
          <w:lang w:eastAsia="ja-JP"/>
        </w:rPr>
        <w:t>[</w:t>
      </w:r>
      <w:proofErr w:type="gramEnd"/>
      <w:r w:rsidR="004662F1">
        <w:rPr>
          <w:rFonts w:eastAsia="MS Mincho"/>
          <w:bCs/>
          <w:szCs w:val="20"/>
          <w:lang w:eastAsia="ja-JP"/>
        </w:rPr>
        <w:t>1]</w:t>
      </w:r>
      <w:r w:rsidR="002E025C">
        <w:rPr>
          <w:rFonts w:eastAsia="MS Mincho"/>
          <w:bCs/>
          <w:szCs w:val="20"/>
          <w:lang w:eastAsia="ja-JP"/>
        </w:rPr>
        <w:t xml:space="preserve"> that “</w:t>
      </w:r>
      <w:r w:rsidR="002E025C" w:rsidRPr="00B95C7F">
        <w:rPr>
          <w:i/>
          <w:iCs/>
          <w:lang w:eastAsia="zh-CN"/>
        </w:rPr>
        <w:t>Note: there shall be no negative impact to legacy UEs, unless significant benefits are shown</w:t>
      </w:r>
      <w:r w:rsidR="002E025C">
        <w:rPr>
          <w:rFonts w:eastAsia="MS Mincho"/>
          <w:bCs/>
          <w:szCs w:val="20"/>
          <w:lang w:eastAsia="ja-JP"/>
        </w:rPr>
        <w:t>”</w:t>
      </w:r>
      <w:r>
        <w:rPr>
          <w:rFonts w:eastAsia="MS Mincho"/>
          <w:bCs/>
          <w:szCs w:val="20"/>
          <w:lang w:eastAsia="ja-JP"/>
        </w:rPr>
        <w:t>.</w:t>
      </w:r>
      <w:r w:rsidR="009C6A80">
        <w:rPr>
          <w:rFonts w:eastAsia="MS Mincho"/>
          <w:bCs/>
          <w:szCs w:val="20"/>
          <w:lang w:eastAsia="ja-JP"/>
        </w:rPr>
        <w:t xml:space="preserve"> </w:t>
      </w:r>
      <w:r w:rsidR="00EA387E">
        <w:rPr>
          <w:rFonts w:eastAsia="MS Mincho"/>
          <w:bCs/>
          <w:szCs w:val="20"/>
          <w:lang w:eastAsia="ja-JP"/>
        </w:rPr>
        <w:t>Therefore, i</w:t>
      </w:r>
      <w:r w:rsidR="009C6A80">
        <w:rPr>
          <w:rFonts w:eastAsia="MS Mincho"/>
          <w:bCs/>
          <w:szCs w:val="20"/>
          <w:lang w:eastAsia="ja-JP"/>
        </w:rPr>
        <w:t>t</w:t>
      </w:r>
      <w:r w:rsidR="00894835">
        <w:rPr>
          <w:rFonts w:eastAsia="MS Mincho"/>
          <w:bCs/>
          <w:szCs w:val="20"/>
          <w:lang w:eastAsia="ja-JP"/>
        </w:rPr>
        <w:t xml:space="preserve"> </w:t>
      </w:r>
      <w:r w:rsidR="00624E3B">
        <w:rPr>
          <w:rFonts w:eastAsia="MS Mincho"/>
          <w:bCs/>
          <w:szCs w:val="20"/>
          <w:lang w:eastAsia="ja-JP"/>
        </w:rPr>
        <w:t>is desirable to main</w:t>
      </w:r>
      <w:r w:rsidR="003A60B8">
        <w:rPr>
          <w:rFonts w:eastAsia="MS Mincho"/>
          <w:bCs/>
          <w:szCs w:val="20"/>
          <w:lang w:eastAsia="ja-JP"/>
        </w:rPr>
        <w:t>tain CD</w:t>
      </w:r>
      <w:r w:rsidR="002E025C">
        <w:rPr>
          <w:rFonts w:eastAsia="MS Mincho"/>
          <w:bCs/>
          <w:szCs w:val="20"/>
          <w:lang w:eastAsia="ja-JP"/>
        </w:rPr>
        <w:t xml:space="preserve"> </w:t>
      </w:r>
      <w:r w:rsidR="00CF429C">
        <w:rPr>
          <w:rFonts w:eastAsia="MS Mincho"/>
          <w:bCs/>
          <w:szCs w:val="20"/>
          <w:lang w:eastAsia="ja-JP"/>
        </w:rPr>
        <w:t xml:space="preserve">SSB </w:t>
      </w:r>
      <w:r w:rsidR="003A60B8">
        <w:rPr>
          <w:rFonts w:eastAsia="MS Mincho"/>
          <w:bCs/>
          <w:szCs w:val="20"/>
          <w:lang w:eastAsia="ja-JP"/>
        </w:rPr>
        <w:t xml:space="preserve">periodicity </w:t>
      </w:r>
      <w:r w:rsidR="00AB6E13">
        <w:rPr>
          <w:rFonts w:eastAsia="MS Mincho"/>
          <w:bCs/>
          <w:szCs w:val="20"/>
          <w:lang w:eastAsia="ja-JP"/>
        </w:rPr>
        <w:t xml:space="preserve">at </w:t>
      </w:r>
      <w:r w:rsidR="00CF429C">
        <w:rPr>
          <w:rFonts w:eastAsia="MS Mincho"/>
          <w:bCs/>
          <w:szCs w:val="20"/>
          <w:lang w:eastAsia="ja-JP"/>
        </w:rPr>
        <w:t xml:space="preserve">20 msec </w:t>
      </w:r>
      <w:r>
        <w:rPr>
          <w:rFonts w:eastAsia="MS Mincho"/>
          <w:bCs/>
          <w:szCs w:val="20"/>
          <w:lang w:eastAsia="ja-JP"/>
        </w:rPr>
        <w:t xml:space="preserve">and </w:t>
      </w:r>
      <w:r w:rsidR="00AB6E13">
        <w:rPr>
          <w:rFonts w:eastAsia="MS Mincho"/>
          <w:bCs/>
          <w:szCs w:val="20"/>
          <w:lang w:eastAsia="ja-JP"/>
        </w:rPr>
        <w:t xml:space="preserve">adopt </w:t>
      </w:r>
      <w:r>
        <w:rPr>
          <w:rFonts w:eastAsia="MS Mincho"/>
          <w:bCs/>
          <w:szCs w:val="20"/>
          <w:lang w:eastAsia="ja-JP"/>
        </w:rPr>
        <w:t>more than 160 msec periodicity for NCD SSB</w:t>
      </w:r>
      <w:r w:rsidR="00B323D7">
        <w:rPr>
          <w:rFonts w:eastAsia="MS Mincho"/>
          <w:bCs/>
          <w:szCs w:val="20"/>
          <w:lang w:eastAsia="ja-JP"/>
        </w:rPr>
        <w:t xml:space="preserve">, otherwise </w:t>
      </w:r>
      <w:r w:rsidR="00AE77E3">
        <w:rPr>
          <w:rFonts w:eastAsia="MS Mincho"/>
          <w:bCs/>
          <w:szCs w:val="20"/>
          <w:lang w:eastAsia="ja-JP"/>
        </w:rPr>
        <w:t xml:space="preserve">there would be a </w:t>
      </w:r>
      <w:r w:rsidR="00B323D7">
        <w:rPr>
          <w:rFonts w:eastAsia="MS Mincho"/>
          <w:bCs/>
          <w:szCs w:val="20"/>
          <w:lang w:eastAsia="ja-JP"/>
        </w:rPr>
        <w:t>negative impact to legacy UEs</w:t>
      </w:r>
      <w:r w:rsidR="00AE77E3">
        <w:rPr>
          <w:rFonts w:eastAsia="MS Mincho"/>
          <w:bCs/>
          <w:szCs w:val="20"/>
          <w:lang w:eastAsia="ja-JP"/>
        </w:rPr>
        <w:t>.</w:t>
      </w:r>
      <w:r w:rsidR="00B323D7">
        <w:rPr>
          <w:rFonts w:eastAsia="MS Mincho"/>
          <w:bCs/>
          <w:szCs w:val="20"/>
          <w:lang w:eastAsia="ja-JP"/>
        </w:rPr>
        <w:t xml:space="preserve"> </w:t>
      </w:r>
      <w:r w:rsidR="009155F3">
        <w:rPr>
          <w:rFonts w:eastAsia="MS Mincho"/>
          <w:bCs/>
          <w:szCs w:val="20"/>
          <w:lang w:eastAsia="ja-JP"/>
        </w:rPr>
        <w:t xml:space="preserve">On the other hand, Rel-19 NES UE </w:t>
      </w:r>
      <w:r w:rsidR="00AE77E3">
        <w:rPr>
          <w:rFonts w:eastAsia="MS Mincho"/>
          <w:bCs/>
          <w:szCs w:val="20"/>
          <w:lang w:eastAsia="ja-JP"/>
        </w:rPr>
        <w:t xml:space="preserve">can </w:t>
      </w:r>
      <w:r w:rsidR="00261628">
        <w:rPr>
          <w:rFonts w:eastAsia="MS Mincho"/>
          <w:bCs/>
          <w:szCs w:val="20"/>
          <w:lang w:eastAsia="ja-JP"/>
        </w:rPr>
        <w:t xml:space="preserve">use the SSB </w:t>
      </w:r>
      <w:r w:rsidR="00286A46">
        <w:rPr>
          <w:rFonts w:eastAsia="MS Mincho"/>
          <w:bCs/>
          <w:szCs w:val="20"/>
          <w:lang w:eastAsia="ja-JP"/>
        </w:rPr>
        <w:t xml:space="preserve">for </w:t>
      </w:r>
      <w:r w:rsidR="00D92BE9">
        <w:rPr>
          <w:rFonts w:eastAsia="MS Mincho"/>
          <w:bCs/>
          <w:szCs w:val="20"/>
          <w:lang w:eastAsia="ja-JP"/>
        </w:rPr>
        <w:t xml:space="preserve">initial access to increase </w:t>
      </w:r>
      <w:r w:rsidR="00D119F9">
        <w:rPr>
          <w:rFonts w:eastAsia="MS Mincho"/>
          <w:bCs/>
          <w:szCs w:val="20"/>
          <w:lang w:eastAsia="ja-JP"/>
        </w:rPr>
        <w:t>access opportunities.</w:t>
      </w:r>
    </w:p>
    <w:p w14:paraId="461FE4D8" w14:textId="4F66A4EE" w:rsidR="00713853" w:rsidRPr="00EA3CC9" w:rsidRDefault="001946CB" w:rsidP="00326E46">
      <w:pPr>
        <w:rPr>
          <w:rFonts w:eastAsia="MS Mincho"/>
          <w:b/>
          <w:szCs w:val="20"/>
          <w:lang w:eastAsia="ja-JP"/>
        </w:rPr>
      </w:pPr>
      <w:r>
        <w:rPr>
          <w:rFonts w:eastAsia="MS Mincho"/>
          <w:b/>
          <w:szCs w:val="20"/>
          <w:lang w:eastAsia="ja-JP"/>
        </w:rPr>
        <w:t>Observation 3</w:t>
      </w:r>
      <w:r w:rsidR="00635AA3">
        <w:rPr>
          <w:rFonts w:eastAsia="MS Mincho"/>
          <w:b/>
          <w:szCs w:val="20"/>
          <w:lang w:eastAsia="ja-JP"/>
        </w:rPr>
        <w:t xml:space="preserve">: </w:t>
      </w:r>
      <w:r w:rsidR="00064217">
        <w:rPr>
          <w:rFonts w:eastAsia="MS Mincho"/>
          <w:b/>
          <w:szCs w:val="20"/>
          <w:lang w:eastAsia="ja-JP"/>
        </w:rPr>
        <w:t xml:space="preserve">Adapting </w:t>
      </w:r>
      <w:r w:rsidR="00D40080">
        <w:rPr>
          <w:rFonts w:eastAsia="MS Mincho"/>
          <w:b/>
          <w:szCs w:val="20"/>
          <w:lang w:eastAsia="ja-JP"/>
        </w:rPr>
        <w:t xml:space="preserve">SSB </w:t>
      </w:r>
      <w:r w:rsidR="00064217">
        <w:rPr>
          <w:rFonts w:eastAsia="MS Mincho"/>
          <w:b/>
          <w:szCs w:val="20"/>
          <w:lang w:eastAsia="ja-JP"/>
        </w:rPr>
        <w:t xml:space="preserve">periodicity to </w:t>
      </w:r>
      <w:r w:rsidR="00CF429C">
        <w:rPr>
          <w:rFonts w:eastAsia="MS Mincho"/>
          <w:b/>
          <w:szCs w:val="20"/>
          <w:lang w:eastAsia="ja-JP"/>
        </w:rPr>
        <w:t xml:space="preserve">more than 20 msec </w:t>
      </w:r>
      <w:r w:rsidR="0063467B">
        <w:rPr>
          <w:rFonts w:eastAsia="MS Mincho"/>
          <w:b/>
          <w:szCs w:val="20"/>
          <w:lang w:eastAsia="ja-JP"/>
        </w:rPr>
        <w:t>for initial access and</w:t>
      </w:r>
      <w:r w:rsidR="00D82B56">
        <w:rPr>
          <w:rFonts w:eastAsia="MS Mincho"/>
          <w:b/>
          <w:szCs w:val="20"/>
          <w:lang w:eastAsia="ja-JP"/>
        </w:rPr>
        <w:t>/or</w:t>
      </w:r>
      <w:r w:rsidR="0063467B">
        <w:rPr>
          <w:rFonts w:eastAsia="MS Mincho"/>
          <w:b/>
          <w:szCs w:val="20"/>
          <w:lang w:eastAsia="ja-JP"/>
        </w:rPr>
        <w:t xml:space="preserve"> </w:t>
      </w:r>
      <w:r w:rsidR="00AF4B6F">
        <w:rPr>
          <w:rFonts w:eastAsia="MS Mincho"/>
          <w:b/>
          <w:szCs w:val="20"/>
          <w:lang w:eastAsia="ja-JP"/>
        </w:rPr>
        <w:t xml:space="preserve">more than 160 msec </w:t>
      </w:r>
      <w:r w:rsidR="00CF429C">
        <w:rPr>
          <w:rFonts w:eastAsia="MS Mincho"/>
          <w:b/>
          <w:szCs w:val="20"/>
          <w:lang w:eastAsia="ja-JP"/>
        </w:rPr>
        <w:t xml:space="preserve">periodicity </w:t>
      </w:r>
      <w:r w:rsidR="00AF4B6F">
        <w:rPr>
          <w:rFonts w:eastAsia="MS Mincho"/>
          <w:b/>
          <w:szCs w:val="20"/>
          <w:lang w:eastAsia="ja-JP"/>
        </w:rPr>
        <w:t xml:space="preserve">for other purposes </w:t>
      </w:r>
      <w:r>
        <w:rPr>
          <w:rFonts w:eastAsia="MS Mincho"/>
          <w:b/>
          <w:szCs w:val="20"/>
          <w:lang w:eastAsia="ja-JP"/>
        </w:rPr>
        <w:t xml:space="preserve">is </w:t>
      </w:r>
      <w:r w:rsidR="00D40080">
        <w:rPr>
          <w:rFonts w:eastAsia="MS Mincho"/>
          <w:b/>
          <w:szCs w:val="20"/>
          <w:lang w:eastAsia="ja-JP"/>
        </w:rPr>
        <w:t xml:space="preserve">not </w:t>
      </w:r>
      <w:r>
        <w:rPr>
          <w:rFonts w:eastAsia="MS Mincho"/>
          <w:b/>
          <w:szCs w:val="20"/>
          <w:lang w:eastAsia="ja-JP"/>
        </w:rPr>
        <w:t xml:space="preserve">recommended </w:t>
      </w:r>
      <w:r w:rsidR="00D82B56">
        <w:rPr>
          <w:rFonts w:eastAsia="MS Mincho"/>
          <w:b/>
          <w:szCs w:val="20"/>
          <w:lang w:eastAsia="ja-JP"/>
        </w:rPr>
        <w:t>for</w:t>
      </w:r>
      <w:r w:rsidR="00D40080">
        <w:rPr>
          <w:rFonts w:eastAsia="MS Mincho"/>
          <w:b/>
          <w:szCs w:val="20"/>
          <w:lang w:eastAsia="ja-JP"/>
        </w:rPr>
        <w:t xml:space="preserve"> legacy UE</w:t>
      </w:r>
      <w:r w:rsidR="00D82B56">
        <w:rPr>
          <w:rFonts w:eastAsia="MS Mincho"/>
          <w:b/>
          <w:szCs w:val="20"/>
          <w:lang w:eastAsia="ja-JP"/>
        </w:rPr>
        <w:t>s</w:t>
      </w:r>
      <w:r w:rsidR="008C4804">
        <w:rPr>
          <w:rFonts w:eastAsia="MS Mincho"/>
          <w:b/>
          <w:szCs w:val="20"/>
          <w:lang w:eastAsia="ja-JP"/>
        </w:rPr>
        <w:t>.</w:t>
      </w:r>
      <w:r w:rsidR="002B0A9A">
        <w:rPr>
          <w:rFonts w:eastAsia="MS Mincho"/>
          <w:b/>
          <w:szCs w:val="20"/>
          <w:lang w:eastAsia="ja-JP"/>
        </w:rPr>
        <w:t xml:space="preserve"> </w:t>
      </w:r>
      <w:r w:rsidR="00D82B56">
        <w:rPr>
          <w:rFonts w:eastAsia="MS Mincho"/>
          <w:b/>
          <w:szCs w:val="20"/>
          <w:lang w:eastAsia="ja-JP"/>
        </w:rPr>
        <w:t xml:space="preserve">Such </w:t>
      </w:r>
      <w:r w:rsidR="002B0A9A">
        <w:rPr>
          <w:rFonts w:eastAsia="MS Mincho"/>
          <w:b/>
          <w:szCs w:val="20"/>
          <w:lang w:eastAsia="ja-JP"/>
        </w:rPr>
        <w:t>SSB</w:t>
      </w:r>
      <w:r w:rsidR="00D82B56">
        <w:rPr>
          <w:rFonts w:eastAsia="MS Mincho"/>
          <w:b/>
          <w:szCs w:val="20"/>
          <w:lang w:eastAsia="ja-JP"/>
        </w:rPr>
        <w:t>s</w:t>
      </w:r>
      <w:r w:rsidR="002B0A9A">
        <w:rPr>
          <w:rFonts w:eastAsia="MS Mincho"/>
          <w:b/>
          <w:szCs w:val="20"/>
          <w:lang w:eastAsia="ja-JP"/>
        </w:rPr>
        <w:t xml:space="preserve"> </w:t>
      </w:r>
      <w:r w:rsidR="00D82B56">
        <w:rPr>
          <w:rFonts w:eastAsia="MS Mincho"/>
          <w:b/>
          <w:szCs w:val="20"/>
          <w:lang w:eastAsia="ja-JP"/>
        </w:rPr>
        <w:t xml:space="preserve">can however </w:t>
      </w:r>
      <w:r w:rsidR="009155F3">
        <w:rPr>
          <w:rFonts w:eastAsia="MS Mincho"/>
          <w:b/>
          <w:szCs w:val="20"/>
          <w:lang w:eastAsia="ja-JP"/>
        </w:rPr>
        <w:t xml:space="preserve">be used </w:t>
      </w:r>
      <w:r w:rsidR="00D82B56">
        <w:rPr>
          <w:rFonts w:eastAsia="MS Mincho"/>
          <w:b/>
          <w:szCs w:val="20"/>
          <w:lang w:eastAsia="ja-JP"/>
        </w:rPr>
        <w:t xml:space="preserve">by </w:t>
      </w:r>
      <w:r w:rsidR="009155F3">
        <w:rPr>
          <w:rFonts w:eastAsia="MS Mincho"/>
          <w:b/>
          <w:szCs w:val="20"/>
          <w:lang w:eastAsia="ja-JP"/>
        </w:rPr>
        <w:t>Rel-19 NES UE for all purposes.</w:t>
      </w:r>
    </w:p>
    <w:p w14:paraId="2F1F8F46" w14:textId="603BE13E" w:rsidR="00FE5C4C" w:rsidRPr="00FE5C4C" w:rsidRDefault="00FE5C4C" w:rsidP="00EB2189">
      <w:pPr>
        <w:rPr>
          <w:rFonts w:eastAsia="MS Mincho"/>
          <w:bCs/>
          <w:szCs w:val="20"/>
          <w:lang w:eastAsia="ja-JP"/>
        </w:rPr>
      </w:pPr>
      <w:r w:rsidRPr="00FE5C4C">
        <w:rPr>
          <w:rFonts w:eastAsia="MS Mincho"/>
          <w:bCs/>
          <w:szCs w:val="20"/>
          <w:lang w:eastAsia="ja-JP"/>
        </w:rPr>
        <w:t>In summary,</w:t>
      </w:r>
      <w:r>
        <w:rPr>
          <w:rFonts w:eastAsia="MS Mincho"/>
          <w:bCs/>
          <w:szCs w:val="20"/>
          <w:lang w:eastAsia="ja-JP"/>
        </w:rPr>
        <w:t xml:space="preserve"> since some mechanism on adaptation of SSB periodicity has already been supported</w:t>
      </w:r>
      <w:r w:rsidR="00090D84">
        <w:rPr>
          <w:rFonts w:eastAsia="MS Mincho"/>
          <w:bCs/>
          <w:szCs w:val="20"/>
          <w:lang w:eastAsia="ja-JP"/>
        </w:rPr>
        <w:t>, we support to enhance SSB periodicity adaptation</w:t>
      </w:r>
      <w:r w:rsidR="00AA6415">
        <w:rPr>
          <w:rFonts w:eastAsia="MS Mincho"/>
          <w:bCs/>
          <w:szCs w:val="20"/>
          <w:lang w:eastAsia="ja-JP"/>
        </w:rPr>
        <w:t xml:space="preserve"> in Release 19 NES</w:t>
      </w:r>
      <w:r w:rsidR="00090D84">
        <w:rPr>
          <w:rFonts w:eastAsia="MS Mincho"/>
          <w:bCs/>
          <w:szCs w:val="20"/>
          <w:lang w:eastAsia="ja-JP"/>
        </w:rPr>
        <w:t>.</w:t>
      </w:r>
    </w:p>
    <w:p w14:paraId="63660441" w14:textId="249CD18B" w:rsidR="00EB2189" w:rsidRPr="00713853" w:rsidRDefault="00EB2189" w:rsidP="00EB2189">
      <w:pPr>
        <w:rPr>
          <w:rFonts w:eastAsia="MS Mincho"/>
          <w:b/>
          <w:szCs w:val="20"/>
          <w:lang w:eastAsia="ja-JP"/>
        </w:rPr>
      </w:pPr>
      <w:r w:rsidRPr="00713853">
        <w:rPr>
          <w:rFonts w:eastAsia="MS Mincho" w:hint="eastAsia"/>
          <w:b/>
          <w:szCs w:val="20"/>
          <w:lang w:eastAsia="ja-JP"/>
        </w:rPr>
        <w:t>P</w:t>
      </w:r>
      <w:r w:rsidRPr="00713853">
        <w:rPr>
          <w:rFonts w:eastAsia="MS Mincho"/>
          <w:b/>
          <w:szCs w:val="20"/>
          <w:lang w:eastAsia="ja-JP"/>
        </w:rPr>
        <w:t xml:space="preserve">roposal 1: </w:t>
      </w:r>
      <w:r>
        <w:rPr>
          <w:rFonts w:eastAsia="MS Mincho"/>
          <w:b/>
          <w:szCs w:val="20"/>
          <w:lang w:eastAsia="ja-JP"/>
        </w:rPr>
        <w:t>S</w:t>
      </w:r>
      <w:r w:rsidRPr="00713853">
        <w:rPr>
          <w:rFonts w:eastAsia="MS Mincho"/>
          <w:b/>
          <w:szCs w:val="20"/>
          <w:lang w:eastAsia="ja-JP"/>
        </w:rPr>
        <w:t>upport adaptation of SSB periodicity in Release 19 NES</w:t>
      </w:r>
      <w:r w:rsidR="00ED059E">
        <w:rPr>
          <w:rFonts w:eastAsia="MS Mincho"/>
          <w:b/>
          <w:szCs w:val="20"/>
          <w:lang w:eastAsia="ja-JP"/>
        </w:rPr>
        <w:t xml:space="preserve"> </w:t>
      </w:r>
      <w:r w:rsidR="00A623E8">
        <w:rPr>
          <w:rFonts w:eastAsia="MS Mincho"/>
          <w:b/>
          <w:szCs w:val="20"/>
          <w:lang w:eastAsia="ja-JP"/>
        </w:rPr>
        <w:t>for</w:t>
      </w:r>
      <w:r w:rsidR="00547666">
        <w:rPr>
          <w:rFonts w:eastAsia="MS Mincho"/>
          <w:b/>
          <w:szCs w:val="20"/>
          <w:lang w:eastAsia="ja-JP"/>
        </w:rPr>
        <w:t xml:space="preserve"> </w:t>
      </w:r>
      <w:r w:rsidR="00547666">
        <w:rPr>
          <w:rFonts w:eastAsia="MS Mincho"/>
          <w:b/>
          <w:szCs w:val="20"/>
          <w:lang w:eastAsia="ja-JP"/>
        </w:rPr>
        <w:t xml:space="preserve">both connected mode </w:t>
      </w:r>
      <w:r w:rsidR="00A623E8">
        <w:rPr>
          <w:rFonts w:eastAsia="MS Mincho"/>
          <w:b/>
          <w:szCs w:val="20"/>
          <w:lang w:eastAsia="ja-JP"/>
        </w:rPr>
        <w:t xml:space="preserve">UE </w:t>
      </w:r>
      <w:r w:rsidR="00547666">
        <w:rPr>
          <w:rFonts w:eastAsia="MS Mincho"/>
          <w:b/>
          <w:szCs w:val="20"/>
          <w:lang w:eastAsia="ja-JP"/>
        </w:rPr>
        <w:t xml:space="preserve">and </w:t>
      </w:r>
      <w:r w:rsidR="00ED059E">
        <w:rPr>
          <w:rFonts w:eastAsia="MS Mincho"/>
          <w:b/>
          <w:szCs w:val="20"/>
          <w:lang w:eastAsia="ja-JP"/>
        </w:rPr>
        <w:t>idle/active mode</w:t>
      </w:r>
      <w:r w:rsidR="00A623E8">
        <w:rPr>
          <w:rFonts w:eastAsia="MS Mincho"/>
          <w:b/>
          <w:szCs w:val="20"/>
          <w:lang w:eastAsia="ja-JP"/>
        </w:rPr>
        <w:t xml:space="preserve"> UE.</w:t>
      </w:r>
    </w:p>
    <w:p w14:paraId="273437C8" w14:textId="77777777" w:rsidR="00735F39" w:rsidRDefault="00735F39" w:rsidP="00326E46">
      <w:pPr>
        <w:rPr>
          <w:rFonts w:eastAsia="MS Mincho"/>
          <w:bCs/>
          <w:szCs w:val="20"/>
          <w:lang w:eastAsia="ja-JP"/>
        </w:rPr>
      </w:pPr>
    </w:p>
    <w:p w14:paraId="0FBCA85F" w14:textId="77E1A614" w:rsidR="00DC7F5E" w:rsidRDefault="00DC7F5E" w:rsidP="00DC7F5E">
      <w:pPr>
        <w:rPr>
          <w:rFonts w:eastAsia="MS Mincho"/>
          <w:bCs/>
          <w:szCs w:val="20"/>
          <w:lang w:eastAsia="ja-JP"/>
        </w:rPr>
      </w:pPr>
      <w:r>
        <w:rPr>
          <w:noProof/>
        </w:rPr>
        <mc:AlternateContent>
          <mc:Choice Requires="wps">
            <w:drawing>
              <wp:anchor distT="0" distB="0" distL="114300" distR="114300" simplePos="0" relativeHeight="251660290" behindDoc="0" locked="0" layoutInCell="1" allowOverlap="1" wp14:anchorId="53940686" wp14:editId="70CB1D7D">
                <wp:simplePos x="0" y="0"/>
                <wp:positionH relativeFrom="margin">
                  <wp:align>left</wp:align>
                </wp:positionH>
                <wp:positionV relativeFrom="paragraph">
                  <wp:posOffset>393700</wp:posOffset>
                </wp:positionV>
                <wp:extent cx="5880100" cy="1828800"/>
                <wp:effectExtent l="0" t="0" r="25400" b="19685"/>
                <wp:wrapSquare wrapText="bothSides"/>
                <wp:docPr id="4" name="Text Box 4"/>
                <wp:cNvGraphicFramePr/>
                <a:graphic xmlns:a="http://schemas.openxmlformats.org/drawingml/2006/main">
                  <a:graphicData uri="http://schemas.microsoft.com/office/word/2010/wordprocessingShape">
                    <wps:wsp>
                      <wps:cNvSpPr txBox="1"/>
                      <wps:spPr>
                        <a:xfrm>
                          <a:off x="0" y="0"/>
                          <a:ext cx="5880100" cy="1828800"/>
                        </a:xfrm>
                        <a:prstGeom prst="rect">
                          <a:avLst/>
                        </a:prstGeom>
                        <a:noFill/>
                        <a:ln w="6350">
                          <a:solidFill>
                            <a:prstClr val="black"/>
                          </a:solidFill>
                        </a:ln>
                      </wps:spPr>
                      <wps:txbx>
                        <w:txbxContent>
                          <w:p w14:paraId="46F38290" w14:textId="77777777" w:rsidR="00DC7F5E" w:rsidRPr="00906856" w:rsidRDefault="00DC7F5E" w:rsidP="00DC7F5E">
                            <w:pPr>
                              <w:autoSpaceDE/>
                              <w:autoSpaceDN/>
                              <w:adjustRightInd/>
                              <w:snapToGrid/>
                              <w:spacing w:after="0"/>
                              <w:jc w:val="left"/>
                              <w:rPr>
                                <w:rFonts w:ascii="Times" w:eastAsia="Batang" w:hAnsi="Times"/>
                                <w:b/>
                                <w:bCs/>
                                <w:sz w:val="20"/>
                                <w:szCs w:val="20"/>
                                <w:highlight w:val="green"/>
                                <w:lang w:val="en-GB" w:eastAsia="x-none"/>
                              </w:rPr>
                            </w:pPr>
                            <w:r w:rsidRPr="00906856">
                              <w:rPr>
                                <w:rFonts w:ascii="Times" w:eastAsia="Batang" w:hAnsi="Times"/>
                                <w:b/>
                                <w:bCs/>
                                <w:sz w:val="20"/>
                                <w:szCs w:val="20"/>
                                <w:highlight w:val="green"/>
                                <w:lang w:val="en-GB" w:eastAsia="x-none"/>
                              </w:rPr>
                              <w:t>Agreement</w:t>
                            </w:r>
                          </w:p>
                          <w:p w14:paraId="06E49CD7" w14:textId="77777777" w:rsidR="00DC7F5E" w:rsidRPr="00906856" w:rsidRDefault="00DC7F5E" w:rsidP="00DC7F5E">
                            <w:pPr>
                              <w:autoSpaceDE/>
                              <w:autoSpaceDN/>
                              <w:adjustRightInd/>
                              <w:snapToGrid/>
                              <w:spacing w:after="0"/>
                              <w:rPr>
                                <w:rFonts w:eastAsia="Batang" w:cs="Times"/>
                                <w:sz w:val="20"/>
                                <w:szCs w:val="20"/>
                                <w:lang w:val="en-GB" w:eastAsia="x-none"/>
                              </w:rPr>
                            </w:pPr>
                            <w:r w:rsidRPr="00906856">
                              <w:rPr>
                                <w:rFonts w:eastAsia="Batang" w:cs="Times"/>
                                <w:sz w:val="20"/>
                                <w:szCs w:val="20"/>
                                <w:lang w:val="en-GB" w:eastAsia="x-none"/>
                              </w:rPr>
                              <w:t xml:space="preserve">Adaptation mechanism(s) of SSB in time-domain is supported at least for one of the following </w:t>
                            </w:r>
                            <w:proofErr w:type="gramStart"/>
                            <w:r w:rsidRPr="00906856">
                              <w:rPr>
                                <w:rFonts w:eastAsia="Batang" w:cs="Times"/>
                                <w:sz w:val="20"/>
                                <w:szCs w:val="20"/>
                                <w:lang w:val="en-GB" w:eastAsia="x-none"/>
                              </w:rPr>
                              <w:t>scenario</w:t>
                            </w:r>
                            <w:proofErr w:type="gramEnd"/>
                            <w:r w:rsidRPr="00906856">
                              <w:rPr>
                                <w:rFonts w:eastAsia="Batang" w:cs="Times"/>
                                <w:sz w:val="20"/>
                                <w:szCs w:val="20"/>
                                <w:lang w:val="en-GB" w:eastAsia="x-none"/>
                              </w:rPr>
                              <w:t xml:space="preserve">(s): </w:t>
                            </w:r>
                          </w:p>
                          <w:p w14:paraId="0B61A55F" w14:textId="77777777" w:rsidR="00DC7F5E" w:rsidRPr="00906856" w:rsidRDefault="00DC7F5E" w:rsidP="00DC7F5E">
                            <w:pPr>
                              <w:numPr>
                                <w:ilvl w:val="0"/>
                                <w:numId w:val="29"/>
                              </w:numPr>
                              <w:autoSpaceDE/>
                              <w:autoSpaceDN/>
                              <w:adjustRightInd/>
                              <w:snapToGrid/>
                              <w:spacing w:after="0"/>
                              <w:ind w:left="720"/>
                              <w:jc w:val="left"/>
                              <w:rPr>
                                <w:rFonts w:eastAsia="Batang" w:cs="Times"/>
                                <w:sz w:val="20"/>
                                <w:szCs w:val="20"/>
                                <w:lang w:val="en-GB" w:eastAsia="x-none"/>
                              </w:rPr>
                            </w:pPr>
                            <w:r w:rsidRPr="00906856">
                              <w:rPr>
                                <w:rFonts w:eastAsia="Batang" w:cs="Times"/>
                                <w:sz w:val="20"/>
                                <w:szCs w:val="20"/>
                                <w:lang w:val="en-GB" w:eastAsia="x-none"/>
                              </w:rPr>
                              <w:t xml:space="preserve">For cell with both legacy UEs and Rel-19 NES-capable UEs </w:t>
                            </w:r>
                          </w:p>
                          <w:p w14:paraId="3C11E901" w14:textId="77777777" w:rsidR="00DC7F5E" w:rsidRPr="00906856" w:rsidRDefault="00DC7F5E" w:rsidP="00DC7F5E">
                            <w:pPr>
                              <w:numPr>
                                <w:ilvl w:val="1"/>
                                <w:numId w:val="29"/>
                              </w:numPr>
                              <w:autoSpaceDE/>
                              <w:autoSpaceDN/>
                              <w:adjustRightInd/>
                              <w:snapToGrid/>
                              <w:spacing w:after="0"/>
                              <w:ind w:left="1440"/>
                              <w:jc w:val="left"/>
                              <w:rPr>
                                <w:rFonts w:eastAsia="Batang" w:cs="Times"/>
                                <w:sz w:val="20"/>
                                <w:szCs w:val="20"/>
                                <w:lang w:val="en-GB" w:eastAsia="x-none"/>
                              </w:rPr>
                            </w:pPr>
                            <w:r w:rsidRPr="00906856">
                              <w:rPr>
                                <w:rFonts w:eastAsia="Batang" w:cs="Times"/>
                                <w:sz w:val="20"/>
                                <w:szCs w:val="20"/>
                                <w:lang w:val="en-GB" w:eastAsia="x-none"/>
                              </w:rPr>
                              <w:t xml:space="preserve">Rel-19 NES-capable UE’s PCell (Connected mode) </w:t>
                            </w:r>
                          </w:p>
                          <w:p w14:paraId="1624ADBF" w14:textId="77777777" w:rsidR="00DC7F5E" w:rsidRPr="00906856" w:rsidRDefault="00DC7F5E" w:rsidP="00DC7F5E">
                            <w:pPr>
                              <w:numPr>
                                <w:ilvl w:val="2"/>
                                <w:numId w:val="29"/>
                              </w:numPr>
                              <w:autoSpaceDE/>
                              <w:autoSpaceDN/>
                              <w:adjustRightInd/>
                              <w:snapToGrid/>
                              <w:spacing w:after="0"/>
                              <w:ind w:left="2160"/>
                              <w:jc w:val="left"/>
                              <w:rPr>
                                <w:rFonts w:eastAsia="Batang" w:cs="Times"/>
                                <w:sz w:val="20"/>
                                <w:szCs w:val="20"/>
                                <w:lang w:val="en-GB" w:eastAsia="x-none"/>
                              </w:rPr>
                            </w:pPr>
                            <w:r w:rsidRPr="00906856">
                              <w:rPr>
                                <w:rFonts w:eastAsia="Batang" w:cs="Times"/>
                                <w:sz w:val="20"/>
                                <w:szCs w:val="20"/>
                                <w:lang w:val="en-GB" w:eastAsia="x-none"/>
                              </w:rPr>
                              <w:t>Study from the following options:</w:t>
                            </w:r>
                          </w:p>
                          <w:p w14:paraId="182A3ED2"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A1: adaptation for CD-SSB</w:t>
                            </w:r>
                          </w:p>
                          <w:p w14:paraId="27B8CE3D"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A2: adaptation for SSB that is not CD-SSB</w:t>
                            </w:r>
                          </w:p>
                          <w:p w14:paraId="77CCCCBA"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bookmarkStart w:id="1" w:name="_Hlk164286497"/>
                            <w:r w:rsidRPr="00906856">
                              <w:rPr>
                                <w:rFonts w:eastAsia="Batang" w:cs="Times"/>
                                <w:sz w:val="20"/>
                                <w:szCs w:val="20"/>
                                <w:lang w:val="en-GB" w:eastAsia="x-none"/>
                              </w:rPr>
                              <w:t>Option A3: adaptation for SSB not on sync raster</w:t>
                            </w:r>
                          </w:p>
                          <w:bookmarkEnd w:id="1"/>
                          <w:p w14:paraId="06D70238" w14:textId="77777777" w:rsidR="00DC7F5E" w:rsidRPr="00906856" w:rsidRDefault="00DC7F5E" w:rsidP="00DC7F5E">
                            <w:pPr>
                              <w:numPr>
                                <w:ilvl w:val="1"/>
                                <w:numId w:val="29"/>
                              </w:numPr>
                              <w:autoSpaceDE/>
                              <w:autoSpaceDN/>
                              <w:adjustRightInd/>
                              <w:snapToGrid/>
                              <w:spacing w:after="0"/>
                              <w:ind w:left="1440"/>
                              <w:jc w:val="left"/>
                              <w:rPr>
                                <w:rFonts w:eastAsia="Batang" w:cs="Times"/>
                                <w:sz w:val="20"/>
                                <w:szCs w:val="20"/>
                                <w:lang w:val="en-GB" w:eastAsia="x-none"/>
                              </w:rPr>
                            </w:pPr>
                            <w:r w:rsidRPr="00906856">
                              <w:rPr>
                                <w:rFonts w:eastAsia="Batang" w:cs="Times"/>
                                <w:sz w:val="20"/>
                                <w:szCs w:val="20"/>
                                <w:lang w:val="en-GB" w:eastAsia="x-none"/>
                              </w:rPr>
                              <w:t xml:space="preserve">Rel-19 NES-capable UE’s SCell </w:t>
                            </w:r>
                          </w:p>
                          <w:p w14:paraId="017CE18F" w14:textId="77777777" w:rsidR="00DC7F5E" w:rsidRPr="00906856" w:rsidRDefault="00DC7F5E" w:rsidP="00DC7F5E">
                            <w:pPr>
                              <w:numPr>
                                <w:ilvl w:val="2"/>
                                <w:numId w:val="29"/>
                              </w:numPr>
                              <w:autoSpaceDE/>
                              <w:autoSpaceDN/>
                              <w:adjustRightInd/>
                              <w:snapToGrid/>
                              <w:spacing w:after="0"/>
                              <w:ind w:left="2160"/>
                              <w:jc w:val="left"/>
                              <w:rPr>
                                <w:rFonts w:eastAsia="Batang" w:cs="Times"/>
                                <w:sz w:val="20"/>
                                <w:szCs w:val="20"/>
                                <w:lang w:val="en-GB" w:eastAsia="x-none"/>
                              </w:rPr>
                            </w:pPr>
                            <w:r w:rsidRPr="00906856">
                              <w:rPr>
                                <w:rFonts w:eastAsia="Batang" w:cs="Times"/>
                                <w:sz w:val="20"/>
                                <w:szCs w:val="20"/>
                                <w:lang w:val="en-GB" w:eastAsia="x-none"/>
                              </w:rPr>
                              <w:t>Study from the following options:</w:t>
                            </w:r>
                          </w:p>
                          <w:p w14:paraId="2EE5DBCE"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B1: adaptation for CD-SSB</w:t>
                            </w:r>
                          </w:p>
                          <w:p w14:paraId="432E31CC"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B2: adaptation for SSB that is not CD-SSB</w:t>
                            </w:r>
                          </w:p>
                          <w:p w14:paraId="5E393AC8"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B3: adaptation for SSB not on sync raster</w:t>
                            </w:r>
                          </w:p>
                          <w:p w14:paraId="549100BE" w14:textId="77777777" w:rsidR="00DC7F5E" w:rsidRPr="00906856" w:rsidRDefault="00DC7F5E" w:rsidP="00DC7F5E">
                            <w:pPr>
                              <w:numPr>
                                <w:ilvl w:val="1"/>
                                <w:numId w:val="29"/>
                              </w:numPr>
                              <w:autoSpaceDE/>
                              <w:autoSpaceDN/>
                              <w:adjustRightInd/>
                              <w:snapToGrid/>
                              <w:spacing w:after="0"/>
                              <w:ind w:left="1440"/>
                              <w:jc w:val="left"/>
                              <w:rPr>
                                <w:rFonts w:eastAsia="Batang" w:cs="Times"/>
                                <w:sz w:val="20"/>
                                <w:szCs w:val="20"/>
                                <w:lang w:val="en-GB" w:eastAsia="x-none"/>
                              </w:rPr>
                            </w:pPr>
                            <w:r w:rsidRPr="00906856">
                              <w:rPr>
                                <w:rFonts w:eastAsia="Batang" w:cs="Times"/>
                                <w:sz w:val="20"/>
                                <w:szCs w:val="20"/>
                                <w:lang w:val="en-GB" w:eastAsia="x-none"/>
                              </w:rPr>
                              <w:t>FFS: Rel-19 NES-capable UE in idle/inactive mode</w:t>
                            </w:r>
                          </w:p>
                          <w:p w14:paraId="59D65D0D" w14:textId="77777777" w:rsidR="00DC7F5E" w:rsidRPr="00906856" w:rsidRDefault="00DC7F5E" w:rsidP="00DC7F5E">
                            <w:pPr>
                              <w:numPr>
                                <w:ilvl w:val="0"/>
                                <w:numId w:val="29"/>
                              </w:numPr>
                              <w:autoSpaceDE/>
                              <w:autoSpaceDN/>
                              <w:adjustRightInd/>
                              <w:snapToGrid/>
                              <w:spacing w:after="0"/>
                              <w:ind w:left="720"/>
                              <w:jc w:val="left"/>
                              <w:rPr>
                                <w:rFonts w:eastAsia="Batang" w:cs="Times"/>
                                <w:sz w:val="20"/>
                                <w:szCs w:val="20"/>
                                <w:lang w:val="en-GB" w:eastAsia="x-none"/>
                              </w:rPr>
                            </w:pPr>
                            <w:r w:rsidRPr="00906856">
                              <w:rPr>
                                <w:rFonts w:eastAsia="Batang" w:cs="Times"/>
                                <w:sz w:val="20"/>
                                <w:szCs w:val="20"/>
                                <w:lang w:val="en-GB" w:eastAsia="x-none"/>
                              </w:rPr>
                              <w:t xml:space="preserve">Note: Impact to idle/inactive UEs shall be minimized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3940686" id="Text Box 4" o:spid="_x0000_s1029" type="#_x0000_t202" style="position:absolute;left:0;text-align:left;margin-left:0;margin-top:31pt;width:463pt;height:2in;z-index:25166029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0WMAIAAFwEAAAOAAAAZHJzL2Uyb0RvYy54bWysVE1vGjEQvVfqf7B8LwsEUoJYIkpEVSlK&#10;IpEqZ+P1wqpej2sbdumv77P5VNpT1Yt3xjOej/dmdnLf1prtlPMVmZz3Ol3OlJFUVGad8++vi08j&#10;znwQphCajMr5Xnl+P/34YdLYserThnShHEMQ48eNzfkmBDvOMi83qha+Q1YZGEtytQhQ3TornGgQ&#10;vdZZv9u9zRpyhXUklfe4fTgY+TTFL0slw3NZehWYzjlqC+l06VzFM5tOxHjthN1U8liG+IcqalEZ&#10;JD2HehBBsK2r/ghVV9KRpzJ0JNUZlWUlVeoB3fS677pZboRVqReA4+0ZJv//wsqn3dK+OBbaL9SC&#10;wAhIY/3Y4zL205aujl9UymAHhPszbKoNTOJyOBqhdpgkbL1RH2oCNrs8t86Hr4pqFoWcO/CS4BK7&#10;Rx+QEq4nl5jN0KLSOnGjDWtyfnsz7KYHnnRVRGN0i0/m2rGdALsrLeSPWD5iXXlB0waXl6aiFNpV&#10;y6oi5zenhldU7IGDo8OIeCsXFcI/Ch9ehMNMoD/MeXjGUWpCTXSUONuQ+/W3++gPqmDlrMGM5dz/&#10;3AqnONPfDEi86w0GcSiTMhh+7kNx15bVtcVs6zmh0R42ysokRv+gT2LpqH7DOsxiVpiEkcid83AS&#10;5+Ew+VgnqWaz5IQxtCI8mqWVMfQJ1tf2TTh7pCuA6Sc6TaMYv2Pt4BtfejvbBnCXKI04H1A9wo8R&#10;Tuwc1y3uyLWevC4/helvAAAA//8DAFBLAwQUAAYACAAAACEAM38209wAAAAHAQAADwAAAGRycy9k&#10;b3ducmV2LnhtbEyPQU/DMAyF70j8h8hI3FhCEQVK0wkhoBK3DXbozWu9ttA4VZNt3b/HnODkZz3r&#10;vc/5cnaDOtAUes8WrhcGFHHtm55bC58fr1f3oEJEbnDwTBZOFGBZnJ/lmDX+yCs6rGOrJIRDhha6&#10;GMdM61B35DAs/Egs3s5PDqOsU6ubCY8S7gadGJNqhz1LQ4cjPXdUf6/3zkLlNtX4/oJ497YL1Wb+&#10;Kk+hLK29vJifHkFFmuPfMfziCzoUwrT1e26CGizII9FCmsgU9yFJRWwt3NwaA7rI9X/+4gcAAP//&#10;AwBQSwECLQAUAAYACAAAACEAtoM4kv4AAADhAQAAEwAAAAAAAAAAAAAAAAAAAAAAW0NvbnRlbnRf&#10;VHlwZXNdLnhtbFBLAQItABQABgAIAAAAIQA4/SH/1gAAAJQBAAALAAAAAAAAAAAAAAAAAC8BAABf&#10;cmVscy8ucmVsc1BLAQItABQABgAIAAAAIQAfa80WMAIAAFwEAAAOAAAAAAAAAAAAAAAAAC4CAABk&#10;cnMvZTJvRG9jLnhtbFBLAQItABQABgAIAAAAIQAzfzbT3AAAAAcBAAAPAAAAAAAAAAAAAAAAAIoE&#10;AABkcnMvZG93bnJldi54bWxQSwUGAAAAAAQABADzAAAAkwUAAAAA&#10;" filled="f" strokeweight=".5pt">
                <v:textbox style="mso-fit-shape-to-text:t">
                  <w:txbxContent>
                    <w:p w14:paraId="46F38290" w14:textId="77777777" w:rsidR="00DC7F5E" w:rsidRPr="00906856" w:rsidRDefault="00DC7F5E" w:rsidP="00DC7F5E">
                      <w:pPr>
                        <w:autoSpaceDE/>
                        <w:autoSpaceDN/>
                        <w:adjustRightInd/>
                        <w:snapToGrid/>
                        <w:spacing w:after="0"/>
                        <w:jc w:val="left"/>
                        <w:rPr>
                          <w:rFonts w:ascii="Times" w:eastAsia="Batang" w:hAnsi="Times"/>
                          <w:b/>
                          <w:bCs/>
                          <w:sz w:val="20"/>
                          <w:szCs w:val="20"/>
                          <w:highlight w:val="green"/>
                          <w:lang w:val="en-GB" w:eastAsia="x-none"/>
                        </w:rPr>
                      </w:pPr>
                      <w:r w:rsidRPr="00906856">
                        <w:rPr>
                          <w:rFonts w:ascii="Times" w:eastAsia="Batang" w:hAnsi="Times"/>
                          <w:b/>
                          <w:bCs/>
                          <w:sz w:val="20"/>
                          <w:szCs w:val="20"/>
                          <w:highlight w:val="green"/>
                          <w:lang w:val="en-GB" w:eastAsia="x-none"/>
                        </w:rPr>
                        <w:t>Agreement</w:t>
                      </w:r>
                    </w:p>
                    <w:p w14:paraId="06E49CD7" w14:textId="77777777" w:rsidR="00DC7F5E" w:rsidRPr="00906856" w:rsidRDefault="00DC7F5E" w:rsidP="00DC7F5E">
                      <w:pPr>
                        <w:autoSpaceDE/>
                        <w:autoSpaceDN/>
                        <w:adjustRightInd/>
                        <w:snapToGrid/>
                        <w:spacing w:after="0"/>
                        <w:rPr>
                          <w:rFonts w:eastAsia="Batang" w:cs="Times"/>
                          <w:sz w:val="20"/>
                          <w:szCs w:val="20"/>
                          <w:lang w:val="en-GB" w:eastAsia="x-none"/>
                        </w:rPr>
                      </w:pPr>
                      <w:r w:rsidRPr="00906856">
                        <w:rPr>
                          <w:rFonts w:eastAsia="Batang" w:cs="Times"/>
                          <w:sz w:val="20"/>
                          <w:szCs w:val="20"/>
                          <w:lang w:val="en-GB" w:eastAsia="x-none"/>
                        </w:rPr>
                        <w:t xml:space="preserve">Adaptation mechanism(s) of SSB in time-domain is supported at least for one of the following </w:t>
                      </w:r>
                      <w:proofErr w:type="gramStart"/>
                      <w:r w:rsidRPr="00906856">
                        <w:rPr>
                          <w:rFonts w:eastAsia="Batang" w:cs="Times"/>
                          <w:sz w:val="20"/>
                          <w:szCs w:val="20"/>
                          <w:lang w:val="en-GB" w:eastAsia="x-none"/>
                        </w:rPr>
                        <w:t>scenario</w:t>
                      </w:r>
                      <w:proofErr w:type="gramEnd"/>
                      <w:r w:rsidRPr="00906856">
                        <w:rPr>
                          <w:rFonts w:eastAsia="Batang" w:cs="Times"/>
                          <w:sz w:val="20"/>
                          <w:szCs w:val="20"/>
                          <w:lang w:val="en-GB" w:eastAsia="x-none"/>
                        </w:rPr>
                        <w:t xml:space="preserve">(s): </w:t>
                      </w:r>
                    </w:p>
                    <w:p w14:paraId="0B61A55F" w14:textId="77777777" w:rsidR="00DC7F5E" w:rsidRPr="00906856" w:rsidRDefault="00DC7F5E" w:rsidP="00DC7F5E">
                      <w:pPr>
                        <w:numPr>
                          <w:ilvl w:val="0"/>
                          <w:numId w:val="29"/>
                        </w:numPr>
                        <w:autoSpaceDE/>
                        <w:autoSpaceDN/>
                        <w:adjustRightInd/>
                        <w:snapToGrid/>
                        <w:spacing w:after="0"/>
                        <w:ind w:left="720"/>
                        <w:jc w:val="left"/>
                        <w:rPr>
                          <w:rFonts w:eastAsia="Batang" w:cs="Times"/>
                          <w:sz w:val="20"/>
                          <w:szCs w:val="20"/>
                          <w:lang w:val="en-GB" w:eastAsia="x-none"/>
                        </w:rPr>
                      </w:pPr>
                      <w:r w:rsidRPr="00906856">
                        <w:rPr>
                          <w:rFonts w:eastAsia="Batang" w:cs="Times"/>
                          <w:sz w:val="20"/>
                          <w:szCs w:val="20"/>
                          <w:lang w:val="en-GB" w:eastAsia="x-none"/>
                        </w:rPr>
                        <w:t xml:space="preserve">For cell with both legacy UEs and Rel-19 NES-capable UEs </w:t>
                      </w:r>
                    </w:p>
                    <w:p w14:paraId="3C11E901" w14:textId="77777777" w:rsidR="00DC7F5E" w:rsidRPr="00906856" w:rsidRDefault="00DC7F5E" w:rsidP="00DC7F5E">
                      <w:pPr>
                        <w:numPr>
                          <w:ilvl w:val="1"/>
                          <w:numId w:val="29"/>
                        </w:numPr>
                        <w:autoSpaceDE/>
                        <w:autoSpaceDN/>
                        <w:adjustRightInd/>
                        <w:snapToGrid/>
                        <w:spacing w:after="0"/>
                        <w:ind w:left="1440"/>
                        <w:jc w:val="left"/>
                        <w:rPr>
                          <w:rFonts w:eastAsia="Batang" w:cs="Times"/>
                          <w:sz w:val="20"/>
                          <w:szCs w:val="20"/>
                          <w:lang w:val="en-GB" w:eastAsia="x-none"/>
                        </w:rPr>
                      </w:pPr>
                      <w:r w:rsidRPr="00906856">
                        <w:rPr>
                          <w:rFonts w:eastAsia="Batang" w:cs="Times"/>
                          <w:sz w:val="20"/>
                          <w:szCs w:val="20"/>
                          <w:lang w:val="en-GB" w:eastAsia="x-none"/>
                        </w:rPr>
                        <w:t xml:space="preserve">Rel-19 NES-capable UE’s PCell (Connected mode) </w:t>
                      </w:r>
                    </w:p>
                    <w:p w14:paraId="1624ADBF" w14:textId="77777777" w:rsidR="00DC7F5E" w:rsidRPr="00906856" w:rsidRDefault="00DC7F5E" w:rsidP="00DC7F5E">
                      <w:pPr>
                        <w:numPr>
                          <w:ilvl w:val="2"/>
                          <w:numId w:val="29"/>
                        </w:numPr>
                        <w:autoSpaceDE/>
                        <w:autoSpaceDN/>
                        <w:adjustRightInd/>
                        <w:snapToGrid/>
                        <w:spacing w:after="0"/>
                        <w:ind w:left="2160"/>
                        <w:jc w:val="left"/>
                        <w:rPr>
                          <w:rFonts w:eastAsia="Batang" w:cs="Times"/>
                          <w:sz w:val="20"/>
                          <w:szCs w:val="20"/>
                          <w:lang w:val="en-GB" w:eastAsia="x-none"/>
                        </w:rPr>
                      </w:pPr>
                      <w:r w:rsidRPr="00906856">
                        <w:rPr>
                          <w:rFonts w:eastAsia="Batang" w:cs="Times"/>
                          <w:sz w:val="20"/>
                          <w:szCs w:val="20"/>
                          <w:lang w:val="en-GB" w:eastAsia="x-none"/>
                        </w:rPr>
                        <w:t>Study from the following options:</w:t>
                      </w:r>
                    </w:p>
                    <w:p w14:paraId="182A3ED2"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A1: adaptation for CD-SSB</w:t>
                      </w:r>
                    </w:p>
                    <w:p w14:paraId="27B8CE3D"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A2: adaptation for SSB that is not CD-SSB</w:t>
                      </w:r>
                    </w:p>
                    <w:p w14:paraId="77CCCCBA"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bookmarkStart w:id="2" w:name="_Hlk164286497"/>
                      <w:r w:rsidRPr="00906856">
                        <w:rPr>
                          <w:rFonts w:eastAsia="Batang" w:cs="Times"/>
                          <w:sz w:val="20"/>
                          <w:szCs w:val="20"/>
                          <w:lang w:val="en-GB" w:eastAsia="x-none"/>
                        </w:rPr>
                        <w:t>Option A3: adaptation for SSB not on sync raster</w:t>
                      </w:r>
                    </w:p>
                    <w:bookmarkEnd w:id="2"/>
                    <w:p w14:paraId="06D70238" w14:textId="77777777" w:rsidR="00DC7F5E" w:rsidRPr="00906856" w:rsidRDefault="00DC7F5E" w:rsidP="00DC7F5E">
                      <w:pPr>
                        <w:numPr>
                          <w:ilvl w:val="1"/>
                          <w:numId w:val="29"/>
                        </w:numPr>
                        <w:autoSpaceDE/>
                        <w:autoSpaceDN/>
                        <w:adjustRightInd/>
                        <w:snapToGrid/>
                        <w:spacing w:after="0"/>
                        <w:ind w:left="1440"/>
                        <w:jc w:val="left"/>
                        <w:rPr>
                          <w:rFonts w:eastAsia="Batang" w:cs="Times"/>
                          <w:sz w:val="20"/>
                          <w:szCs w:val="20"/>
                          <w:lang w:val="en-GB" w:eastAsia="x-none"/>
                        </w:rPr>
                      </w:pPr>
                      <w:r w:rsidRPr="00906856">
                        <w:rPr>
                          <w:rFonts w:eastAsia="Batang" w:cs="Times"/>
                          <w:sz w:val="20"/>
                          <w:szCs w:val="20"/>
                          <w:lang w:val="en-GB" w:eastAsia="x-none"/>
                        </w:rPr>
                        <w:t xml:space="preserve">Rel-19 NES-capable UE’s SCell </w:t>
                      </w:r>
                    </w:p>
                    <w:p w14:paraId="017CE18F" w14:textId="77777777" w:rsidR="00DC7F5E" w:rsidRPr="00906856" w:rsidRDefault="00DC7F5E" w:rsidP="00DC7F5E">
                      <w:pPr>
                        <w:numPr>
                          <w:ilvl w:val="2"/>
                          <w:numId w:val="29"/>
                        </w:numPr>
                        <w:autoSpaceDE/>
                        <w:autoSpaceDN/>
                        <w:adjustRightInd/>
                        <w:snapToGrid/>
                        <w:spacing w:after="0"/>
                        <w:ind w:left="2160"/>
                        <w:jc w:val="left"/>
                        <w:rPr>
                          <w:rFonts w:eastAsia="Batang" w:cs="Times"/>
                          <w:sz w:val="20"/>
                          <w:szCs w:val="20"/>
                          <w:lang w:val="en-GB" w:eastAsia="x-none"/>
                        </w:rPr>
                      </w:pPr>
                      <w:r w:rsidRPr="00906856">
                        <w:rPr>
                          <w:rFonts w:eastAsia="Batang" w:cs="Times"/>
                          <w:sz w:val="20"/>
                          <w:szCs w:val="20"/>
                          <w:lang w:val="en-GB" w:eastAsia="x-none"/>
                        </w:rPr>
                        <w:t>Study from the following options:</w:t>
                      </w:r>
                    </w:p>
                    <w:p w14:paraId="2EE5DBCE"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B1: adaptation for CD-SSB</w:t>
                      </w:r>
                    </w:p>
                    <w:p w14:paraId="432E31CC"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B2: adaptation for SSB that is not CD-SSB</w:t>
                      </w:r>
                    </w:p>
                    <w:p w14:paraId="5E393AC8" w14:textId="77777777" w:rsidR="00DC7F5E" w:rsidRPr="00906856" w:rsidRDefault="00DC7F5E" w:rsidP="00DC7F5E">
                      <w:pPr>
                        <w:numPr>
                          <w:ilvl w:val="3"/>
                          <w:numId w:val="29"/>
                        </w:numPr>
                        <w:autoSpaceDE/>
                        <w:autoSpaceDN/>
                        <w:adjustRightInd/>
                        <w:snapToGrid/>
                        <w:spacing w:after="0"/>
                        <w:ind w:left="2880"/>
                        <w:jc w:val="left"/>
                        <w:rPr>
                          <w:rFonts w:eastAsia="Batang" w:cs="Times"/>
                          <w:sz w:val="20"/>
                          <w:szCs w:val="20"/>
                          <w:lang w:val="en-GB" w:eastAsia="x-none"/>
                        </w:rPr>
                      </w:pPr>
                      <w:r w:rsidRPr="00906856">
                        <w:rPr>
                          <w:rFonts w:eastAsia="Batang" w:cs="Times"/>
                          <w:sz w:val="20"/>
                          <w:szCs w:val="20"/>
                          <w:lang w:val="en-GB" w:eastAsia="x-none"/>
                        </w:rPr>
                        <w:t>Option B3: adaptation for SSB not on sync raster</w:t>
                      </w:r>
                    </w:p>
                    <w:p w14:paraId="549100BE" w14:textId="77777777" w:rsidR="00DC7F5E" w:rsidRPr="00906856" w:rsidRDefault="00DC7F5E" w:rsidP="00DC7F5E">
                      <w:pPr>
                        <w:numPr>
                          <w:ilvl w:val="1"/>
                          <w:numId w:val="29"/>
                        </w:numPr>
                        <w:autoSpaceDE/>
                        <w:autoSpaceDN/>
                        <w:adjustRightInd/>
                        <w:snapToGrid/>
                        <w:spacing w:after="0"/>
                        <w:ind w:left="1440"/>
                        <w:jc w:val="left"/>
                        <w:rPr>
                          <w:rFonts w:eastAsia="Batang" w:cs="Times"/>
                          <w:sz w:val="20"/>
                          <w:szCs w:val="20"/>
                          <w:lang w:val="en-GB" w:eastAsia="x-none"/>
                        </w:rPr>
                      </w:pPr>
                      <w:r w:rsidRPr="00906856">
                        <w:rPr>
                          <w:rFonts w:eastAsia="Batang" w:cs="Times"/>
                          <w:sz w:val="20"/>
                          <w:szCs w:val="20"/>
                          <w:lang w:val="en-GB" w:eastAsia="x-none"/>
                        </w:rPr>
                        <w:t>FFS: Rel-19 NES-capable UE in idle/inactive mode</w:t>
                      </w:r>
                    </w:p>
                    <w:p w14:paraId="59D65D0D" w14:textId="77777777" w:rsidR="00DC7F5E" w:rsidRPr="00906856" w:rsidRDefault="00DC7F5E" w:rsidP="00DC7F5E">
                      <w:pPr>
                        <w:numPr>
                          <w:ilvl w:val="0"/>
                          <w:numId w:val="29"/>
                        </w:numPr>
                        <w:autoSpaceDE/>
                        <w:autoSpaceDN/>
                        <w:adjustRightInd/>
                        <w:snapToGrid/>
                        <w:spacing w:after="0"/>
                        <w:ind w:left="720"/>
                        <w:jc w:val="left"/>
                        <w:rPr>
                          <w:rFonts w:eastAsia="Batang" w:cs="Times"/>
                          <w:sz w:val="20"/>
                          <w:szCs w:val="20"/>
                          <w:lang w:val="en-GB" w:eastAsia="x-none"/>
                        </w:rPr>
                      </w:pPr>
                      <w:r w:rsidRPr="00906856">
                        <w:rPr>
                          <w:rFonts w:eastAsia="Batang" w:cs="Times"/>
                          <w:sz w:val="20"/>
                          <w:szCs w:val="20"/>
                          <w:lang w:val="en-GB" w:eastAsia="x-none"/>
                        </w:rPr>
                        <w:t xml:space="preserve">Note: Impact to idle/inactive UEs shall be minimized </w:t>
                      </w:r>
                    </w:p>
                  </w:txbxContent>
                </v:textbox>
                <w10:wrap type="square" anchorx="margin"/>
              </v:shape>
            </w:pict>
          </mc:Fallback>
        </mc:AlternateContent>
      </w:r>
      <w:r>
        <w:rPr>
          <w:rFonts w:eastAsia="MS Mincho" w:hint="eastAsia"/>
          <w:bCs/>
          <w:szCs w:val="20"/>
          <w:lang w:eastAsia="ja-JP"/>
        </w:rPr>
        <w:t>I</w:t>
      </w:r>
      <w:r>
        <w:rPr>
          <w:rFonts w:eastAsia="MS Mincho"/>
          <w:bCs/>
          <w:szCs w:val="20"/>
          <w:lang w:eastAsia="ja-JP"/>
        </w:rPr>
        <w:t>n RAN1#116bis meeting [</w:t>
      </w:r>
      <w:r w:rsidR="00B11233">
        <w:rPr>
          <w:rFonts w:eastAsia="MS Mincho"/>
          <w:bCs/>
          <w:szCs w:val="20"/>
          <w:lang w:eastAsia="ja-JP"/>
        </w:rPr>
        <w:t>4</w:t>
      </w:r>
      <w:r>
        <w:rPr>
          <w:rFonts w:eastAsia="MS Mincho"/>
          <w:bCs/>
          <w:szCs w:val="20"/>
          <w:lang w:eastAsia="ja-JP"/>
        </w:rPr>
        <w:t>], the following agreement regarding scenarios for adaptation of SSB in time-domain was made.</w:t>
      </w:r>
    </w:p>
    <w:p w14:paraId="241EA6D8" w14:textId="77777777" w:rsidR="00DC7F5E" w:rsidRPr="00DC7F5E" w:rsidRDefault="00DC7F5E" w:rsidP="00326E46">
      <w:pPr>
        <w:rPr>
          <w:rFonts w:eastAsia="MS Mincho" w:hint="eastAsia"/>
          <w:bCs/>
          <w:szCs w:val="20"/>
          <w:lang w:eastAsia="ja-JP"/>
        </w:rPr>
      </w:pPr>
    </w:p>
    <w:p w14:paraId="4FF96718" w14:textId="65237CFC" w:rsidR="006748CA" w:rsidRPr="00592C4D" w:rsidRDefault="00E7385E" w:rsidP="00326E46">
      <w:pPr>
        <w:rPr>
          <w:rFonts w:eastAsia="MS Mincho"/>
          <w:bCs/>
          <w:szCs w:val="20"/>
          <w:lang w:eastAsia="ja-JP"/>
        </w:rPr>
      </w:pPr>
      <w:r>
        <w:rPr>
          <w:rFonts w:eastAsia="MS Mincho"/>
          <w:bCs/>
          <w:szCs w:val="20"/>
          <w:lang w:eastAsia="ja-JP"/>
        </w:rPr>
        <w:t>If SSBs</w:t>
      </w:r>
      <w:r w:rsidR="007E6E8A">
        <w:rPr>
          <w:rFonts w:eastAsia="MS Mincho"/>
          <w:bCs/>
          <w:szCs w:val="20"/>
          <w:lang w:eastAsia="ja-JP"/>
        </w:rPr>
        <w:t xml:space="preserve"> </w:t>
      </w:r>
      <w:r w:rsidR="00F76B8E">
        <w:rPr>
          <w:rFonts w:eastAsia="MS Mincho"/>
          <w:bCs/>
          <w:szCs w:val="20"/>
          <w:lang w:eastAsia="ja-JP"/>
        </w:rPr>
        <w:t xml:space="preserve">with adaptation in time domain </w:t>
      </w:r>
      <w:r w:rsidR="007E6E8A">
        <w:rPr>
          <w:rFonts w:eastAsia="MS Mincho"/>
          <w:bCs/>
          <w:szCs w:val="20"/>
          <w:lang w:eastAsia="ja-JP"/>
        </w:rPr>
        <w:t xml:space="preserve">are </w:t>
      </w:r>
      <w:proofErr w:type="gramStart"/>
      <w:r w:rsidR="007E6E8A">
        <w:rPr>
          <w:rFonts w:eastAsia="MS Mincho"/>
          <w:bCs/>
          <w:szCs w:val="20"/>
          <w:lang w:eastAsia="ja-JP"/>
        </w:rPr>
        <w:t>transmitted</w:t>
      </w:r>
      <w:proofErr w:type="gramEnd"/>
      <w:r w:rsidR="007E6E8A">
        <w:rPr>
          <w:rFonts w:eastAsia="MS Mincho"/>
          <w:bCs/>
          <w:szCs w:val="20"/>
          <w:lang w:eastAsia="ja-JP"/>
        </w:rPr>
        <w:t xml:space="preserve"> then</w:t>
      </w:r>
      <w:r w:rsidR="00592C4D" w:rsidRPr="00592C4D">
        <w:rPr>
          <w:rFonts w:eastAsia="MS Mincho"/>
          <w:bCs/>
          <w:szCs w:val="20"/>
          <w:lang w:eastAsia="ja-JP"/>
        </w:rPr>
        <w:t xml:space="preserve"> </w:t>
      </w:r>
      <w:r w:rsidR="00C6187B">
        <w:rPr>
          <w:rFonts w:eastAsia="MS Mincho"/>
          <w:bCs/>
          <w:szCs w:val="20"/>
          <w:lang w:eastAsia="ja-JP"/>
        </w:rPr>
        <w:t xml:space="preserve">preventing legacy UE </w:t>
      </w:r>
      <w:r w:rsidR="007E6E8A">
        <w:rPr>
          <w:rFonts w:eastAsia="MS Mincho"/>
          <w:bCs/>
          <w:szCs w:val="20"/>
          <w:lang w:eastAsia="ja-JP"/>
        </w:rPr>
        <w:t xml:space="preserve">from using these for </w:t>
      </w:r>
      <w:r w:rsidR="00E76C79">
        <w:rPr>
          <w:rFonts w:eastAsia="MS Mincho"/>
          <w:bCs/>
          <w:szCs w:val="20"/>
          <w:lang w:eastAsia="ja-JP"/>
        </w:rPr>
        <w:t>initial</w:t>
      </w:r>
      <w:r w:rsidR="00C6187B">
        <w:rPr>
          <w:rFonts w:eastAsia="MS Mincho"/>
          <w:bCs/>
          <w:szCs w:val="20"/>
          <w:lang w:eastAsia="ja-JP"/>
        </w:rPr>
        <w:t xml:space="preserve"> access </w:t>
      </w:r>
      <w:r w:rsidR="007E6E8A">
        <w:rPr>
          <w:rFonts w:eastAsia="MS Mincho"/>
          <w:bCs/>
          <w:szCs w:val="20"/>
          <w:lang w:eastAsia="ja-JP"/>
        </w:rPr>
        <w:t>sh</w:t>
      </w:r>
      <w:r w:rsidR="00E4525A">
        <w:rPr>
          <w:rFonts w:eastAsia="MS Mincho"/>
          <w:bCs/>
          <w:szCs w:val="20"/>
          <w:lang w:eastAsia="ja-JP"/>
        </w:rPr>
        <w:t>ould be considered</w:t>
      </w:r>
      <w:r w:rsidR="00DF285F">
        <w:rPr>
          <w:rFonts w:eastAsia="MS Mincho"/>
          <w:bCs/>
          <w:szCs w:val="20"/>
          <w:lang w:eastAsia="ja-JP"/>
        </w:rPr>
        <w:t xml:space="preserve"> as </w:t>
      </w:r>
      <w:r w:rsidR="0082308D">
        <w:rPr>
          <w:rFonts w:eastAsia="MS Mincho"/>
          <w:bCs/>
          <w:szCs w:val="20"/>
          <w:lang w:eastAsia="ja-JP"/>
        </w:rPr>
        <w:t>the above agreement described “</w:t>
      </w:r>
      <w:r w:rsidR="0082308D" w:rsidRPr="0082308D">
        <w:rPr>
          <w:rFonts w:eastAsia="MS Mincho"/>
          <w:bCs/>
          <w:szCs w:val="20"/>
          <w:lang w:eastAsia="ja-JP"/>
        </w:rPr>
        <w:tab/>
      </w:r>
      <w:r w:rsidR="0082308D" w:rsidRPr="0082308D">
        <w:rPr>
          <w:rFonts w:eastAsia="MS Mincho"/>
          <w:bCs/>
          <w:szCs w:val="20"/>
          <w:highlight w:val="yellow"/>
          <w:lang w:eastAsia="ja-JP"/>
        </w:rPr>
        <w:t>Note: Impact to idle/inactive UEs shall be minimized</w:t>
      </w:r>
      <w:r w:rsidR="0082308D">
        <w:rPr>
          <w:rFonts w:eastAsia="MS Mincho"/>
          <w:bCs/>
          <w:szCs w:val="20"/>
          <w:lang w:eastAsia="ja-JP"/>
        </w:rPr>
        <w:t>”</w:t>
      </w:r>
      <w:r w:rsidR="00E4525A">
        <w:rPr>
          <w:rFonts w:eastAsia="MS Mincho"/>
          <w:bCs/>
          <w:szCs w:val="20"/>
          <w:lang w:eastAsia="ja-JP"/>
        </w:rPr>
        <w:t>.</w:t>
      </w:r>
      <w:r w:rsidR="00DD2833">
        <w:rPr>
          <w:rFonts w:eastAsia="MS Mincho"/>
          <w:bCs/>
          <w:szCs w:val="20"/>
          <w:lang w:eastAsia="ja-JP"/>
        </w:rPr>
        <w:t xml:space="preserve"> If </w:t>
      </w:r>
      <w:r w:rsidR="00BC2BAA">
        <w:rPr>
          <w:rFonts w:eastAsia="MS Mincho"/>
          <w:bCs/>
          <w:szCs w:val="20"/>
          <w:lang w:eastAsia="ja-JP"/>
        </w:rPr>
        <w:t xml:space="preserve">the legacy </w:t>
      </w:r>
      <w:r w:rsidR="00622259">
        <w:rPr>
          <w:rFonts w:eastAsia="MS Mincho"/>
          <w:bCs/>
          <w:szCs w:val="20"/>
          <w:lang w:eastAsia="ja-JP"/>
        </w:rPr>
        <w:t xml:space="preserve">idle/inactive </w:t>
      </w:r>
      <w:r w:rsidR="00DD2833">
        <w:rPr>
          <w:rFonts w:eastAsia="MS Mincho"/>
          <w:bCs/>
          <w:szCs w:val="20"/>
          <w:lang w:eastAsia="ja-JP"/>
        </w:rPr>
        <w:t>UE</w:t>
      </w:r>
      <w:r w:rsidR="00622259">
        <w:rPr>
          <w:rFonts w:eastAsia="MS Mincho"/>
          <w:bCs/>
          <w:szCs w:val="20"/>
          <w:lang w:eastAsia="ja-JP"/>
        </w:rPr>
        <w:t>s</w:t>
      </w:r>
      <w:r w:rsidR="00DD2833">
        <w:rPr>
          <w:rFonts w:eastAsia="MS Mincho"/>
          <w:bCs/>
          <w:szCs w:val="20"/>
          <w:lang w:eastAsia="ja-JP"/>
        </w:rPr>
        <w:t xml:space="preserve"> would not detect the SSB or </w:t>
      </w:r>
      <w:r w:rsidR="00F10D52">
        <w:rPr>
          <w:rFonts w:eastAsia="MS Mincho"/>
          <w:bCs/>
          <w:szCs w:val="20"/>
          <w:lang w:eastAsia="ja-JP"/>
        </w:rPr>
        <w:t>recognize that the SSB</w:t>
      </w:r>
      <w:r w:rsidR="00A91AB3">
        <w:rPr>
          <w:rFonts w:eastAsia="MS Mincho"/>
          <w:bCs/>
          <w:szCs w:val="20"/>
          <w:lang w:eastAsia="ja-JP"/>
        </w:rPr>
        <w:t xml:space="preserve"> is not suitable for access at the early stage, </w:t>
      </w:r>
      <w:r w:rsidR="00E76C79">
        <w:rPr>
          <w:rFonts w:eastAsia="MS Mincho"/>
          <w:bCs/>
          <w:szCs w:val="20"/>
          <w:lang w:eastAsia="ja-JP"/>
        </w:rPr>
        <w:t xml:space="preserve">the </w:t>
      </w:r>
      <w:r w:rsidR="00A91AB3">
        <w:rPr>
          <w:rFonts w:eastAsia="MS Mincho"/>
          <w:bCs/>
          <w:szCs w:val="20"/>
          <w:lang w:eastAsia="ja-JP"/>
        </w:rPr>
        <w:t xml:space="preserve">negative UE impact </w:t>
      </w:r>
      <w:r w:rsidR="00540302">
        <w:rPr>
          <w:rFonts w:eastAsia="MS Mincho"/>
          <w:bCs/>
          <w:szCs w:val="20"/>
          <w:lang w:eastAsia="ja-JP"/>
        </w:rPr>
        <w:t>in terms of access latency</w:t>
      </w:r>
      <w:r w:rsidR="0033035E">
        <w:rPr>
          <w:rFonts w:eastAsia="MS Mincho"/>
          <w:bCs/>
          <w:szCs w:val="20"/>
          <w:lang w:eastAsia="ja-JP"/>
        </w:rPr>
        <w:t>, RRM measurement</w:t>
      </w:r>
      <w:r w:rsidR="00E76C79">
        <w:rPr>
          <w:rFonts w:eastAsia="MS Mincho"/>
          <w:bCs/>
          <w:szCs w:val="20"/>
          <w:lang w:eastAsia="ja-JP"/>
        </w:rPr>
        <w:t>,</w:t>
      </w:r>
      <w:r w:rsidR="006E262A">
        <w:rPr>
          <w:rFonts w:eastAsia="MS Mincho"/>
          <w:bCs/>
          <w:szCs w:val="20"/>
          <w:lang w:eastAsia="ja-JP"/>
        </w:rPr>
        <w:t xml:space="preserve"> and performance</w:t>
      </w:r>
      <w:r w:rsidR="00540302">
        <w:rPr>
          <w:rFonts w:eastAsia="MS Mincho"/>
          <w:bCs/>
          <w:szCs w:val="20"/>
          <w:lang w:eastAsia="ja-JP"/>
        </w:rPr>
        <w:t xml:space="preserve"> </w:t>
      </w:r>
      <w:r w:rsidR="00FE26E3">
        <w:rPr>
          <w:rFonts w:eastAsia="MS Mincho"/>
          <w:bCs/>
          <w:szCs w:val="20"/>
          <w:lang w:eastAsia="ja-JP"/>
        </w:rPr>
        <w:t xml:space="preserve">can </w:t>
      </w:r>
      <w:r w:rsidR="00A91AB3">
        <w:rPr>
          <w:rFonts w:eastAsia="MS Mincho"/>
          <w:bCs/>
          <w:szCs w:val="20"/>
          <w:lang w:eastAsia="ja-JP"/>
        </w:rPr>
        <w:t xml:space="preserve">be </w:t>
      </w:r>
      <w:r w:rsidR="00540302">
        <w:rPr>
          <w:rFonts w:eastAsia="MS Mincho"/>
          <w:bCs/>
          <w:szCs w:val="20"/>
          <w:lang w:eastAsia="ja-JP"/>
        </w:rPr>
        <w:t>reduced.</w:t>
      </w:r>
    </w:p>
    <w:p w14:paraId="4839DC55" w14:textId="12EE8D90" w:rsidR="00963A88" w:rsidRDefault="00B859CF" w:rsidP="00326E46">
      <w:pPr>
        <w:rPr>
          <w:rFonts w:eastAsia="MS Mincho"/>
          <w:bCs/>
          <w:szCs w:val="20"/>
          <w:lang w:eastAsia="ja-JP"/>
        </w:rPr>
      </w:pPr>
      <w:r>
        <w:rPr>
          <w:rFonts w:eastAsia="MS Mincho" w:hint="eastAsia"/>
          <w:bCs/>
          <w:szCs w:val="20"/>
          <w:lang w:eastAsia="ja-JP"/>
        </w:rPr>
        <w:t>F</w:t>
      </w:r>
      <w:r>
        <w:rPr>
          <w:rFonts w:eastAsia="MS Mincho"/>
          <w:bCs/>
          <w:szCs w:val="20"/>
          <w:lang w:eastAsia="ja-JP"/>
        </w:rPr>
        <w:t xml:space="preserve">or scenario where SSB </w:t>
      </w:r>
      <w:r w:rsidR="001E4103">
        <w:rPr>
          <w:rFonts w:eastAsia="MS Mincho"/>
          <w:bCs/>
          <w:szCs w:val="20"/>
          <w:lang w:eastAsia="ja-JP"/>
        </w:rPr>
        <w:t xml:space="preserve">with adaptation in time domain </w:t>
      </w:r>
      <w:r>
        <w:rPr>
          <w:rFonts w:eastAsia="MS Mincho"/>
          <w:bCs/>
          <w:szCs w:val="20"/>
          <w:lang w:eastAsia="ja-JP"/>
        </w:rPr>
        <w:t xml:space="preserve">is </w:t>
      </w:r>
      <w:proofErr w:type="gramStart"/>
      <w:r>
        <w:rPr>
          <w:rFonts w:eastAsia="MS Mincho"/>
          <w:bCs/>
          <w:szCs w:val="20"/>
          <w:lang w:eastAsia="ja-JP"/>
        </w:rPr>
        <w:t>cell-defining</w:t>
      </w:r>
      <w:proofErr w:type="gramEnd"/>
      <w:r>
        <w:rPr>
          <w:rFonts w:eastAsia="MS Mincho"/>
          <w:bCs/>
          <w:szCs w:val="20"/>
          <w:lang w:eastAsia="ja-JP"/>
        </w:rPr>
        <w:t xml:space="preserve"> SSB</w:t>
      </w:r>
      <w:r w:rsidR="00135011">
        <w:rPr>
          <w:rFonts w:eastAsia="MS Mincho"/>
          <w:bCs/>
          <w:szCs w:val="20"/>
          <w:lang w:eastAsia="ja-JP"/>
        </w:rPr>
        <w:t xml:space="preserve"> </w:t>
      </w:r>
      <w:r w:rsidR="009E1075">
        <w:rPr>
          <w:rFonts w:eastAsia="MS Mincho"/>
          <w:bCs/>
          <w:szCs w:val="20"/>
          <w:lang w:eastAsia="ja-JP"/>
        </w:rPr>
        <w:t xml:space="preserve">defined </w:t>
      </w:r>
      <w:r w:rsidR="00135011">
        <w:rPr>
          <w:rFonts w:eastAsia="MS Mincho"/>
          <w:bCs/>
          <w:szCs w:val="20"/>
          <w:lang w:eastAsia="ja-JP"/>
        </w:rPr>
        <w:t>in the above agreement</w:t>
      </w:r>
      <w:r>
        <w:rPr>
          <w:rFonts w:eastAsia="MS Mincho"/>
          <w:bCs/>
          <w:szCs w:val="20"/>
          <w:lang w:eastAsia="ja-JP"/>
        </w:rPr>
        <w:t xml:space="preserve">, </w:t>
      </w:r>
      <w:r w:rsidR="00135011">
        <w:rPr>
          <w:rFonts w:eastAsia="MS Mincho"/>
          <w:bCs/>
          <w:szCs w:val="20"/>
          <w:lang w:eastAsia="ja-JP"/>
        </w:rPr>
        <w:t>two options could be considered</w:t>
      </w:r>
      <w:r w:rsidR="00A540A8">
        <w:rPr>
          <w:rFonts w:eastAsia="MS Mincho"/>
          <w:bCs/>
          <w:szCs w:val="20"/>
          <w:lang w:eastAsia="ja-JP"/>
        </w:rPr>
        <w:t xml:space="preserve"> </w:t>
      </w:r>
      <w:r w:rsidR="00715E95">
        <w:rPr>
          <w:rFonts w:eastAsia="MS Mincho"/>
          <w:bCs/>
          <w:szCs w:val="20"/>
          <w:lang w:eastAsia="ja-JP"/>
        </w:rPr>
        <w:t xml:space="preserve">as a solution </w:t>
      </w:r>
      <w:r w:rsidR="00A540A8">
        <w:rPr>
          <w:rFonts w:eastAsia="MS Mincho"/>
          <w:bCs/>
          <w:szCs w:val="20"/>
          <w:lang w:eastAsia="ja-JP"/>
        </w:rPr>
        <w:t>for prevention of legacy idle/inactive UEs</w:t>
      </w:r>
      <w:r w:rsidR="00BF1F4D">
        <w:rPr>
          <w:rFonts w:eastAsia="MS Mincho"/>
          <w:bCs/>
          <w:szCs w:val="20"/>
          <w:lang w:eastAsia="ja-JP"/>
        </w:rPr>
        <w:t>.</w:t>
      </w:r>
    </w:p>
    <w:p w14:paraId="5B2BAED3" w14:textId="282D65BE" w:rsidR="00B323D7" w:rsidRPr="00562396" w:rsidRDefault="00E76C79" w:rsidP="00326E46">
      <w:pPr>
        <w:rPr>
          <w:rFonts w:eastAsia="MS Mincho"/>
          <w:bCs/>
          <w:szCs w:val="20"/>
          <w:lang w:eastAsia="ja-JP"/>
        </w:rPr>
      </w:pPr>
      <w:r w:rsidRPr="00562396">
        <w:rPr>
          <w:rFonts w:eastAsia="MS Mincho"/>
          <w:bCs/>
          <w:szCs w:val="20"/>
          <w:lang w:eastAsia="ja-JP"/>
        </w:rPr>
        <w:t xml:space="preserve">First </w:t>
      </w:r>
      <w:r w:rsidR="00F6162D">
        <w:rPr>
          <w:rFonts w:eastAsia="MS Mincho"/>
          <w:bCs/>
          <w:szCs w:val="20"/>
          <w:lang w:eastAsia="ja-JP"/>
        </w:rPr>
        <w:t xml:space="preserve">option </w:t>
      </w:r>
      <w:r w:rsidR="00DE749C">
        <w:rPr>
          <w:rFonts w:eastAsia="MS Mincho"/>
          <w:bCs/>
          <w:szCs w:val="20"/>
          <w:lang w:eastAsia="ja-JP"/>
        </w:rPr>
        <w:t xml:space="preserve">is </w:t>
      </w:r>
      <w:r w:rsidR="00562396" w:rsidRPr="00562396">
        <w:rPr>
          <w:rFonts w:eastAsia="MS Mincho"/>
          <w:bCs/>
          <w:szCs w:val="20"/>
          <w:lang w:eastAsia="ja-JP"/>
        </w:rPr>
        <w:t xml:space="preserve">to indicate “cell barred” </w:t>
      </w:r>
      <w:r w:rsidR="005276AF">
        <w:rPr>
          <w:rFonts w:eastAsia="MS Mincho"/>
          <w:bCs/>
          <w:szCs w:val="20"/>
          <w:lang w:eastAsia="ja-JP"/>
        </w:rPr>
        <w:t>i</w:t>
      </w:r>
      <w:r w:rsidR="005276AF" w:rsidRPr="00562396">
        <w:rPr>
          <w:rFonts w:eastAsia="MS Mincho"/>
          <w:bCs/>
          <w:szCs w:val="20"/>
          <w:lang w:eastAsia="ja-JP"/>
        </w:rPr>
        <w:t xml:space="preserve">n </w:t>
      </w:r>
      <w:r w:rsidR="005276AF">
        <w:rPr>
          <w:rFonts w:eastAsia="MS Mincho"/>
          <w:bCs/>
          <w:szCs w:val="20"/>
          <w:lang w:eastAsia="ja-JP"/>
        </w:rPr>
        <w:t>the</w:t>
      </w:r>
      <w:r w:rsidR="005276AF" w:rsidRPr="00562396">
        <w:rPr>
          <w:rFonts w:eastAsia="MS Mincho"/>
          <w:bCs/>
          <w:szCs w:val="20"/>
          <w:lang w:eastAsia="ja-JP"/>
        </w:rPr>
        <w:t xml:space="preserve"> </w:t>
      </w:r>
      <w:r w:rsidR="00562396" w:rsidRPr="00562396">
        <w:rPr>
          <w:rFonts w:eastAsia="MS Mincho"/>
          <w:bCs/>
          <w:szCs w:val="20"/>
          <w:lang w:eastAsia="ja-JP"/>
        </w:rPr>
        <w:t xml:space="preserve">MIB </w:t>
      </w:r>
      <w:r w:rsidR="005276AF">
        <w:rPr>
          <w:rFonts w:eastAsia="MS Mincho"/>
          <w:bCs/>
          <w:szCs w:val="20"/>
          <w:lang w:eastAsia="ja-JP"/>
        </w:rPr>
        <w:t xml:space="preserve">of the </w:t>
      </w:r>
      <w:r w:rsidR="00C63609">
        <w:rPr>
          <w:rFonts w:eastAsia="MS Mincho"/>
          <w:bCs/>
          <w:szCs w:val="20"/>
          <w:lang w:eastAsia="ja-JP"/>
        </w:rPr>
        <w:t>SSB for the benefit of</w:t>
      </w:r>
      <w:r w:rsidR="00C63609" w:rsidRPr="00562396">
        <w:rPr>
          <w:rFonts w:eastAsia="MS Mincho"/>
          <w:bCs/>
          <w:szCs w:val="20"/>
          <w:lang w:eastAsia="ja-JP"/>
        </w:rPr>
        <w:t xml:space="preserve"> </w:t>
      </w:r>
      <w:r w:rsidR="00562396" w:rsidRPr="00562396">
        <w:rPr>
          <w:rFonts w:eastAsia="MS Mincho"/>
          <w:bCs/>
          <w:szCs w:val="20"/>
          <w:lang w:eastAsia="ja-JP"/>
        </w:rPr>
        <w:t>the legacy UE.</w:t>
      </w:r>
      <w:r w:rsidR="00562396">
        <w:rPr>
          <w:rFonts w:eastAsia="MS Mincho"/>
          <w:bCs/>
          <w:szCs w:val="20"/>
          <w:lang w:eastAsia="ja-JP"/>
        </w:rPr>
        <w:t xml:space="preserve"> The MIB contains </w:t>
      </w:r>
      <w:r w:rsidR="00286A46">
        <w:rPr>
          <w:rFonts w:eastAsia="MS Mincho"/>
          <w:bCs/>
          <w:szCs w:val="20"/>
          <w:lang w:eastAsia="ja-JP"/>
        </w:rPr>
        <w:t xml:space="preserve">a </w:t>
      </w:r>
      <w:r w:rsidR="00562396">
        <w:rPr>
          <w:rFonts w:eastAsia="MS Mincho"/>
          <w:bCs/>
          <w:szCs w:val="20"/>
          <w:lang w:eastAsia="ja-JP"/>
        </w:rPr>
        <w:t>field of “</w:t>
      </w:r>
      <w:proofErr w:type="spellStart"/>
      <w:r w:rsidR="00562396" w:rsidRPr="00562396">
        <w:rPr>
          <w:rFonts w:eastAsia="MS Mincho"/>
          <w:bCs/>
          <w:i/>
          <w:iCs/>
          <w:szCs w:val="20"/>
          <w:lang w:eastAsia="ja-JP"/>
        </w:rPr>
        <w:t>cellbarred</w:t>
      </w:r>
      <w:proofErr w:type="spellEnd"/>
      <w:r w:rsidR="00562396">
        <w:rPr>
          <w:rFonts w:eastAsia="MS Mincho"/>
          <w:bCs/>
          <w:szCs w:val="20"/>
          <w:lang w:eastAsia="ja-JP"/>
        </w:rPr>
        <w:t xml:space="preserve">” which indicates </w:t>
      </w:r>
      <w:r w:rsidR="00FD4DDB">
        <w:rPr>
          <w:rFonts w:eastAsia="MS Mincho"/>
          <w:bCs/>
          <w:szCs w:val="20"/>
          <w:lang w:eastAsia="ja-JP"/>
        </w:rPr>
        <w:t>access barring</w:t>
      </w:r>
      <w:r w:rsidR="00FE1338">
        <w:rPr>
          <w:rFonts w:eastAsia="MS Mincho"/>
          <w:bCs/>
          <w:szCs w:val="20"/>
          <w:lang w:eastAsia="ja-JP"/>
        </w:rPr>
        <w:t xml:space="preserve"> to </w:t>
      </w:r>
      <w:r w:rsidR="00FD4DDB">
        <w:rPr>
          <w:rFonts w:eastAsia="MS Mincho"/>
          <w:bCs/>
          <w:szCs w:val="20"/>
          <w:lang w:eastAsia="ja-JP"/>
        </w:rPr>
        <w:t xml:space="preserve">the legacy UE. To prevent </w:t>
      </w:r>
      <w:r w:rsidR="00936C32">
        <w:rPr>
          <w:rFonts w:eastAsia="MS Mincho"/>
          <w:bCs/>
          <w:szCs w:val="20"/>
          <w:lang w:eastAsia="ja-JP"/>
        </w:rPr>
        <w:t xml:space="preserve">accessing by </w:t>
      </w:r>
      <w:r w:rsidR="00A86E9C">
        <w:rPr>
          <w:rFonts w:eastAsia="MS Mincho"/>
          <w:bCs/>
          <w:szCs w:val="20"/>
          <w:lang w:eastAsia="ja-JP"/>
        </w:rPr>
        <w:t xml:space="preserve">the </w:t>
      </w:r>
      <w:r w:rsidR="00936C32">
        <w:rPr>
          <w:rFonts w:eastAsia="MS Mincho"/>
          <w:bCs/>
          <w:szCs w:val="20"/>
          <w:lang w:eastAsia="ja-JP"/>
        </w:rPr>
        <w:t xml:space="preserve">legacy UE, </w:t>
      </w:r>
      <w:r w:rsidR="00CF5EB3">
        <w:rPr>
          <w:rFonts w:eastAsia="MS Mincho"/>
          <w:bCs/>
          <w:szCs w:val="20"/>
          <w:lang w:eastAsia="ja-JP"/>
        </w:rPr>
        <w:t>t</w:t>
      </w:r>
      <w:r w:rsidR="00936C32">
        <w:rPr>
          <w:rFonts w:eastAsia="MS Mincho"/>
          <w:bCs/>
          <w:szCs w:val="20"/>
          <w:lang w:eastAsia="ja-JP"/>
        </w:rPr>
        <w:t>he field of “</w:t>
      </w:r>
      <w:proofErr w:type="spellStart"/>
      <w:r w:rsidR="00936C32" w:rsidRPr="00936C32">
        <w:rPr>
          <w:rFonts w:eastAsia="MS Mincho"/>
          <w:bCs/>
          <w:i/>
          <w:iCs/>
          <w:szCs w:val="20"/>
          <w:lang w:eastAsia="ja-JP"/>
        </w:rPr>
        <w:t>cellbarred</w:t>
      </w:r>
      <w:proofErr w:type="spellEnd"/>
      <w:r w:rsidR="00936C32">
        <w:rPr>
          <w:rFonts w:eastAsia="MS Mincho"/>
          <w:bCs/>
          <w:szCs w:val="20"/>
          <w:lang w:eastAsia="ja-JP"/>
        </w:rPr>
        <w:t xml:space="preserve">” </w:t>
      </w:r>
      <w:r w:rsidR="00CF5EB3">
        <w:rPr>
          <w:rFonts w:eastAsia="MS Mincho"/>
          <w:bCs/>
          <w:szCs w:val="20"/>
          <w:lang w:eastAsia="ja-JP"/>
        </w:rPr>
        <w:t xml:space="preserve">in MIB carried by the SSB </w:t>
      </w:r>
      <w:r w:rsidR="00A86E9C">
        <w:rPr>
          <w:rFonts w:eastAsia="MS Mincho"/>
          <w:bCs/>
          <w:szCs w:val="20"/>
          <w:lang w:eastAsia="ja-JP"/>
        </w:rPr>
        <w:t xml:space="preserve">with coarse periodicity could be </w:t>
      </w:r>
      <w:r w:rsidR="00936C32">
        <w:rPr>
          <w:rFonts w:eastAsia="MS Mincho"/>
          <w:bCs/>
          <w:szCs w:val="20"/>
          <w:lang w:eastAsia="ja-JP"/>
        </w:rPr>
        <w:t>always ON</w:t>
      </w:r>
      <w:r w:rsidR="00A86E9C">
        <w:rPr>
          <w:rFonts w:eastAsia="MS Mincho"/>
          <w:bCs/>
          <w:szCs w:val="20"/>
          <w:lang w:eastAsia="ja-JP"/>
        </w:rPr>
        <w:t xml:space="preserve">, then the legacy UE would </w:t>
      </w:r>
      <w:r w:rsidR="00863B67">
        <w:rPr>
          <w:rFonts w:eastAsia="MS Mincho"/>
          <w:bCs/>
          <w:szCs w:val="20"/>
          <w:lang w:eastAsia="ja-JP"/>
        </w:rPr>
        <w:t xml:space="preserve">try to </w:t>
      </w:r>
      <w:r w:rsidR="00A86E9C">
        <w:rPr>
          <w:rFonts w:eastAsia="MS Mincho"/>
          <w:bCs/>
          <w:szCs w:val="20"/>
          <w:lang w:eastAsia="ja-JP"/>
        </w:rPr>
        <w:t>search different SSB.</w:t>
      </w:r>
      <w:r w:rsidR="006B3C66">
        <w:rPr>
          <w:rFonts w:eastAsia="MS Mincho"/>
          <w:bCs/>
          <w:szCs w:val="20"/>
          <w:lang w:eastAsia="ja-JP"/>
        </w:rPr>
        <w:t xml:space="preserve"> Rel-19 NES UE can ignore the field of “</w:t>
      </w:r>
      <w:proofErr w:type="spellStart"/>
      <w:r w:rsidR="006B3C66" w:rsidRPr="006B3C66">
        <w:rPr>
          <w:rFonts w:eastAsia="MS Mincho"/>
          <w:bCs/>
          <w:i/>
          <w:iCs/>
          <w:szCs w:val="20"/>
          <w:lang w:eastAsia="ja-JP"/>
        </w:rPr>
        <w:t>cellbarred</w:t>
      </w:r>
      <w:proofErr w:type="spellEnd"/>
      <w:r w:rsidR="006B3C66">
        <w:rPr>
          <w:rFonts w:eastAsia="MS Mincho"/>
          <w:bCs/>
          <w:szCs w:val="20"/>
          <w:lang w:eastAsia="ja-JP"/>
        </w:rPr>
        <w:t>” then use the SSB for initial access.</w:t>
      </w:r>
    </w:p>
    <w:p w14:paraId="0FE45B57" w14:textId="66508029" w:rsidR="00135011" w:rsidRDefault="00135011" w:rsidP="00135011">
      <w:pPr>
        <w:rPr>
          <w:rFonts w:eastAsia="MS Mincho"/>
          <w:bCs/>
          <w:szCs w:val="20"/>
          <w:lang w:eastAsia="ja-JP"/>
        </w:rPr>
      </w:pPr>
      <w:r>
        <w:rPr>
          <w:rFonts w:eastAsia="MS Mincho"/>
          <w:bCs/>
          <w:szCs w:val="20"/>
          <w:lang w:eastAsia="ja-JP"/>
        </w:rPr>
        <w:t xml:space="preserve">Fourth option is to apply scramble code to a PBCH in the SSB. According to TS 38.212[5], no scramble code is currently applied to the PBCH. If the legacy UE would try to decode PBCH with </w:t>
      </w:r>
      <w:proofErr w:type="gramStart"/>
      <w:r>
        <w:rPr>
          <w:rFonts w:eastAsia="MS Mincho"/>
          <w:bCs/>
          <w:szCs w:val="20"/>
          <w:lang w:eastAsia="ja-JP"/>
        </w:rPr>
        <w:t>a  scramble</w:t>
      </w:r>
      <w:proofErr w:type="gramEnd"/>
      <w:r>
        <w:rPr>
          <w:rFonts w:eastAsia="MS Mincho"/>
          <w:bCs/>
          <w:szCs w:val="20"/>
          <w:lang w:eastAsia="ja-JP"/>
        </w:rPr>
        <w:t xml:space="preserve"> code, the PBCH decoding would be failed and then UE will determine cell access failure due to failure of MIB acquisition. Rel-19 NES UE can successfully decode the PBCH because the Rel-19 NES UE knows about the scramble code.</w:t>
      </w:r>
    </w:p>
    <w:p w14:paraId="6B81F410" w14:textId="0BD77A0A" w:rsidR="007728BB" w:rsidRDefault="00BD7E1A" w:rsidP="00326E46">
      <w:pPr>
        <w:rPr>
          <w:rFonts w:eastAsia="MS Mincho"/>
          <w:bCs/>
          <w:szCs w:val="20"/>
          <w:lang w:eastAsia="ja-JP"/>
        </w:rPr>
      </w:pPr>
      <w:r>
        <w:rPr>
          <w:rFonts w:eastAsia="MS Mincho"/>
          <w:bCs/>
          <w:szCs w:val="20"/>
          <w:lang w:eastAsia="ja-JP"/>
        </w:rPr>
        <w:t xml:space="preserve">On the other hand, </w:t>
      </w:r>
      <w:r w:rsidR="0079354A" w:rsidRPr="0079354A">
        <w:rPr>
          <w:rFonts w:eastAsia="MS Mincho"/>
          <w:bCs/>
          <w:szCs w:val="20"/>
          <w:lang w:eastAsia="ja-JP"/>
        </w:rPr>
        <w:t>NCD SSB</w:t>
      </w:r>
      <w:r>
        <w:rPr>
          <w:rFonts w:eastAsia="MS Mincho"/>
          <w:bCs/>
          <w:szCs w:val="20"/>
          <w:lang w:eastAsia="ja-JP"/>
        </w:rPr>
        <w:t xml:space="preserve"> </w:t>
      </w:r>
      <w:r w:rsidR="007728BB">
        <w:rPr>
          <w:rFonts w:eastAsia="MS Mincho"/>
          <w:bCs/>
          <w:szCs w:val="20"/>
          <w:lang w:eastAsia="ja-JP"/>
        </w:rPr>
        <w:t xml:space="preserve">and SSB not on sync raster </w:t>
      </w:r>
      <w:r w:rsidR="00573656">
        <w:rPr>
          <w:rFonts w:eastAsia="MS Mincho"/>
          <w:bCs/>
          <w:szCs w:val="20"/>
          <w:lang w:eastAsia="ja-JP"/>
        </w:rPr>
        <w:t>are</w:t>
      </w:r>
      <w:r w:rsidR="007728BB">
        <w:rPr>
          <w:rFonts w:eastAsia="MS Mincho"/>
          <w:bCs/>
          <w:szCs w:val="20"/>
          <w:lang w:eastAsia="ja-JP"/>
        </w:rPr>
        <w:t xml:space="preserve"> </w:t>
      </w:r>
      <w:r w:rsidR="00573656">
        <w:rPr>
          <w:rFonts w:eastAsia="MS Mincho"/>
          <w:bCs/>
          <w:szCs w:val="20"/>
          <w:lang w:eastAsia="ja-JP"/>
        </w:rPr>
        <w:t xml:space="preserve">alternative </w:t>
      </w:r>
      <w:r w:rsidR="007728BB">
        <w:rPr>
          <w:rFonts w:eastAsia="MS Mincho"/>
          <w:bCs/>
          <w:szCs w:val="20"/>
          <w:lang w:eastAsia="ja-JP"/>
        </w:rPr>
        <w:t>solution</w:t>
      </w:r>
      <w:r w:rsidR="00573656">
        <w:rPr>
          <w:rFonts w:eastAsia="MS Mincho"/>
          <w:bCs/>
          <w:szCs w:val="20"/>
          <w:lang w:eastAsia="ja-JP"/>
        </w:rPr>
        <w:t>s as the above agreement mentioned</w:t>
      </w:r>
      <w:r w:rsidR="0079354A" w:rsidRPr="0079354A">
        <w:rPr>
          <w:rFonts w:eastAsia="MS Mincho"/>
          <w:bCs/>
          <w:szCs w:val="20"/>
          <w:lang w:eastAsia="ja-JP"/>
        </w:rPr>
        <w:t>.</w:t>
      </w:r>
    </w:p>
    <w:p w14:paraId="3C6B5757" w14:textId="58345A88" w:rsidR="00B323D7" w:rsidRDefault="00EF5A93" w:rsidP="00326E46">
      <w:pPr>
        <w:rPr>
          <w:rFonts w:eastAsia="MS Mincho"/>
          <w:bCs/>
          <w:szCs w:val="20"/>
          <w:lang w:eastAsia="ja-JP"/>
        </w:rPr>
      </w:pPr>
      <w:r>
        <w:rPr>
          <w:rFonts w:eastAsia="MS Mincho"/>
          <w:bCs/>
          <w:szCs w:val="20"/>
          <w:lang w:eastAsia="ja-JP"/>
        </w:rPr>
        <w:t xml:space="preserve">NCD SSB is not used by the legacy UE for initial access. </w:t>
      </w:r>
      <w:r w:rsidR="00FF7C3A">
        <w:rPr>
          <w:rFonts w:eastAsia="MS Mincho"/>
          <w:bCs/>
          <w:szCs w:val="20"/>
          <w:lang w:eastAsia="ja-JP"/>
        </w:rPr>
        <w:t>T</w:t>
      </w:r>
      <w:r>
        <w:rPr>
          <w:rFonts w:eastAsia="MS Mincho"/>
          <w:bCs/>
          <w:szCs w:val="20"/>
          <w:lang w:eastAsia="ja-JP"/>
        </w:rPr>
        <w:t xml:space="preserve">he </w:t>
      </w:r>
      <w:r w:rsidR="00D84556">
        <w:rPr>
          <w:rFonts w:eastAsia="MS Mincho"/>
          <w:bCs/>
          <w:szCs w:val="20"/>
          <w:lang w:eastAsia="ja-JP"/>
        </w:rPr>
        <w:t xml:space="preserve">legacy </w:t>
      </w:r>
      <w:r>
        <w:rPr>
          <w:rFonts w:eastAsia="MS Mincho"/>
          <w:bCs/>
          <w:szCs w:val="20"/>
          <w:lang w:eastAsia="ja-JP"/>
        </w:rPr>
        <w:t xml:space="preserve">UE </w:t>
      </w:r>
      <w:proofErr w:type="gramStart"/>
      <w:r w:rsidR="00863B67">
        <w:rPr>
          <w:rFonts w:eastAsia="MS Mincho"/>
          <w:bCs/>
          <w:szCs w:val="20"/>
          <w:lang w:eastAsia="ja-JP"/>
        </w:rPr>
        <w:t>would</w:t>
      </w:r>
      <w:proofErr w:type="gramEnd"/>
      <w:r w:rsidR="00863B67">
        <w:rPr>
          <w:rFonts w:eastAsia="MS Mincho"/>
          <w:bCs/>
          <w:szCs w:val="20"/>
          <w:lang w:eastAsia="ja-JP"/>
        </w:rPr>
        <w:t xml:space="preserve"> try to search</w:t>
      </w:r>
      <w:r w:rsidR="00D84556">
        <w:rPr>
          <w:rFonts w:eastAsia="MS Mincho"/>
          <w:bCs/>
          <w:szCs w:val="20"/>
          <w:lang w:eastAsia="ja-JP"/>
        </w:rPr>
        <w:t xml:space="preserve"> </w:t>
      </w:r>
      <w:r w:rsidR="00FF7C3A">
        <w:rPr>
          <w:rFonts w:eastAsia="MS Mincho"/>
          <w:bCs/>
          <w:szCs w:val="20"/>
          <w:lang w:eastAsia="ja-JP"/>
        </w:rPr>
        <w:t xml:space="preserve">for a </w:t>
      </w:r>
      <w:r w:rsidR="00D84556">
        <w:rPr>
          <w:rFonts w:eastAsia="MS Mincho"/>
          <w:bCs/>
          <w:szCs w:val="20"/>
          <w:lang w:eastAsia="ja-JP"/>
        </w:rPr>
        <w:t xml:space="preserve">different SSB if the legacy </w:t>
      </w:r>
      <w:r w:rsidR="0002764B">
        <w:rPr>
          <w:rFonts w:eastAsia="MS Mincho"/>
          <w:bCs/>
          <w:szCs w:val="20"/>
          <w:lang w:eastAsia="ja-JP"/>
        </w:rPr>
        <w:t>detects a</w:t>
      </w:r>
      <w:r w:rsidR="00D84556">
        <w:rPr>
          <w:rFonts w:eastAsia="MS Mincho"/>
          <w:bCs/>
          <w:szCs w:val="20"/>
          <w:lang w:eastAsia="ja-JP"/>
        </w:rPr>
        <w:t xml:space="preserve"> NCD SSB.</w:t>
      </w:r>
      <w:r w:rsidR="00321E91">
        <w:rPr>
          <w:rFonts w:eastAsia="MS Mincho"/>
          <w:bCs/>
          <w:szCs w:val="20"/>
          <w:lang w:eastAsia="ja-JP"/>
        </w:rPr>
        <w:t xml:space="preserve"> Rel-19 NES UE can ignore the indication of </w:t>
      </w:r>
      <w:r w:rsidR="00F22408">
        <w:rPr>
          <w:rFonts w:eastAsia="MS Mincho"/>
          <w:bCs/>
          <w:szCs w:val="20"/>
          <w:lang w:eastAsia="ja-JP"/>
        </w:rPr>
        <w:t xml:space="preserve">NCD SSB then use the SSB for </w:t>
      </w:r>
      <w:r w:rsidR="00C51B84">
        <w:rPr>
          <w:rFonts w:eastAsia="MS Mincho"/>
          <w:bCs/>
          <w:szCs w:val="20"/>
          <w:lang w:eastAsia="ja-JP"/>
        </w:rPr>
        <w:t>initial access.</w:t>
      </w:r>
    </w:p>
    <w:p w14:paraId="06ED66C2" w14:textId="629861E8" w:rsidR="00C51B84" w:rsidRDefault="007728BB" w:rsidP="00326E46">
      <w:pPr>
        <w:rPr>
          <w:rFonts w:eastAsia="MS Mincho"/>
          <w:bCs/>
          <w:szCs w:val="20"/>
          <w:lang w:eastAsia="ja-JP"/>
        </w:rPr>
      </w:pPr>
      <w:r>
        <w:rPr>
          <w:rFonts w:eastAsia="MS Mincho"/>
          <w:bCs/>
          <w:szCs w:val="20"/>
          <w:lang w:eastAsia="ja-JP"/>
        </w:rPr>
        <w:t xml:space="preserve">For </w:t>
      </w:r>
      <w:r w:rsidR="006A2A7F">
        <w:rPr>
          <w:rFonts w:eastAsia="MS Mincho"/>
          <w:bCs/>
          <w:szCs w:val="20"/>
          <w:lang w:eastAsia="ja-JP"/>
        </w:rPr>
        <w:t xml:space="preserve">the SSB </w:t>
      </w:r>
      <w:r>
        <w:rPr>
          <w:rFonts w:eastAsia="MS Mincho"/>
          <w:bCs/>
          <w:szCs w:val="20"/>
          <w:lang w:eastAsia="ja-JP"/>
        </w:rPr>
        <w:t xml:space="preserve">not </w:t>
      </w:r>
      <w:r w:rsidR="006A2A7F">
        <w:rPr>
          <w:rFonts w:eastAsia="MS Mincho"/>
          <w:bCs/>
          <w:szCs w:val="20"/>
          <w:lang w:eastAsia="ja-JP"/>
        </w:rPr>
        <w:t xml:space="preserve">on existing </w:t>
      </w:r>
      <w:r w:rsidR="00120C3D">
        <w:rPr>
          <w:rFonts w:eastAsia="MS Mincho"/>
          <w:bCs/>
          <w:szCs w:val="20"/>
          <w:lang w:eastAsia="ja-JP"/>
        </w:rPr>
        <w:t xml:space="preserve">sync </w:t>
      </w:r>
      <w:r w:rsidR="006A2A7F">
        <w:rPr>
          <w:rFonts w:eastAsia="MS Mincho"/>
          <w:bCs/>
          <w:szCs w:val="20"/>
          <w:lang w:eastAsia="ja-JP"/>
        </w:rPr>
        <w:t>raster</w:t>
      </w:r>
      <w:r w:rsidR="00120C3D">
        <w:rPr>
          <w:rFonts w:eastAsia="MS Mincho"/>
          <w:bCs/>
          <w:szCs w:val="20"/>
          <w:lang w:eastAsia="ja-JP"/>
        </w:rPr>
        <w:t>, t</w:t>
      </w:r>
      <w:r w:rsidR="003F4D71">
        <w:rPr>
          <w:rFonts w:eastAsia="MS Mincho"/>
          <w:bCs/>
          <w:szCs w:val="20"/>
          <w:lang w:eastAsia="ja-JP"/>
        </w:rPr>
        <w:t xml:space="preserve">he legacy UE search </w:t>
      </w:r>
      <w:r w:rsidR="00203085">
        <w:rPr>
          <w:rFonts w:eastAsia="MS Mincho"/>
          <w:bCs/>
          <w:szCs w:val="20"/>
          <w:lang w:eastAsia="ja-JP"/>
        </w:rPr>
        <w:t xml:space="preserve">a SSB </w:t>
      </w:r>
      <w:r w:rsidR="003F4D71">
        <w:rPr>
          <w:rFonts w:eastAsia="MS Mincho"/>
          <w:bCs/>
          <w:szCs w:val="20"/>
          <w:lang w:eastAsia="ja-JP"/>
        </w:rPr>
        <w:t xml:space="preserve">by using </w:t>
      </w:r>
      <w:r w:rsidR="00476825">
        <w:rPr>
          <w:rFonts w:eastAsia="MS Mincho"/>
          <w:bCs/>
          <w:szCs w:val="20"/>
          <w:lang w:eastAsia="ja-JP"/>
        </w:rPr>
        <w:t xml:space="preserve">a </w:t>
      </w:r>
      <w:r w:rsidR="00E34B41">
        <w:rPr>
          <w:rFonts w:eastAsia="MS Mincho"/>
          <w:bCs/>
          <w:szCs w:val="20"/>
          <w:lang w:eastAsia="ja-JP"/>
        </w:rPr>
        <w:t>sync</w:t>
      </w:r>
      <w:r w:rsidR="00203085">
        <w:rPr>
          <w:rFonts w:eastAsia="MS Mincho"/>
          <w:bCs/>
          <w:szCs w:val="20"/>
          <w:lang w:eastAsia="ja-JP"/>
        </w:rPr>
        <w:t xml:space="preserve"> </w:t>
      </w:r>
      <w:r w:rsidR="003F4D71">
        <w:rPr>
          <w:rFonts w:eastAsia="MS Mincho"/>
          <w:bCs/>
          <w:szCs w:val="20"/>
          <w:lang w:eastAsia="ja-JP"/>
        </w:rPr>
        <w:t>raster defined in TS 38</w:t>
      </w:r>
      <w:r w:rsidR="00BC632F">
        <w:rPr>
          <w:rFonts w:eastAsia="MS Mincho"/>
          <w:bCs/>
          <w:szCs w:val="20"/>
          <w:lang w:eastAsia="ja-JP"/>
        </w:rPr>
        <w:t>.101[4]</w:t>
      </w:r>
      <w:r w:rsidR="00203085">
        <w:rPr>
          <w:rFonts w:eastAsia="MS Mincho"/>
          <w:bCs/>
          <w:szCs w:val="20"/>
          <w:lang w:eastAsia="ja-JP"/>
        </w:rPr>
        <w:t xml:space="preserve"> and would not search </w:t>
      </w:r>
      <w:r w:rsidR="00195273">
        <w:rPr>
          <w:rFonts w:eastAsia="MS Mincho"/>
          <w:bCs/>
          <w:szCs w:val="20"/>
          <w:lang w:eastAsia="ja-JP"/>
        </w:rPr>
        <w:t xml:space="preserve">for </w:t>
      </w:r>
      <w:r w:rsidR="00547666">
        <w:rPr>
          <w:rFonts w:eastAsia="MS Mincho"/>
          <w:bCs/>
          <w:szCs w:val="20"/>
          <w:lang w:eastAsia="ja-JP"/>
        </w:rPr>
        <w:t xml:space="preserve">adapted </w:t>
      </w:r>
      <w:r w:rsidR="00203085">
        <w:rPr>
          <w:rFonts w:eastAsia="MS Mincho"/>
          <w:bCs/>
          <w:szCs w:val="20"/>
          <w:lang w:eastAsia="ja-JP"/>
        </w:rPr>
        <w:t>SSB</w:t>
      </w:r>
      <w:r w:rsidR="00547666">
        <w:rPr>
          <w:rFonts w:eastAsia="MS Mincho"/>
          <w:bCs/>
          <w:szCs w:val="20"/>
          <w:lang w:eastAsia="ja-JP"/>
        </w:rPr>
        <w:t xml:space="preserve"> not on sync raster </w:t>
      </w:r>
      <w:r w:rsidR="00203085">
        <w:rPr>
          <w:rFonts w:eastAsia="MS Mincho"/>
          <w:bCs/>
          <w:szCs w:val="20"/>
          <w:lang w:eastAsia="ja-JP"/>
        </w:rPr>
        <w:t xml:space="preserve">if the SSB is located on different </w:t>
      </w:r>
      <w:r w:rsidR="00E34B41">
        <w:rPr>
          <w:rFonts w:eastAsia="MS Mincho"/>
          <w:bCs/>
          <w:szCs w:val="20"/>
          <w:lang w:eastAsia="ja-JP"/>
        </w:rPr>
        <w:t>sync</w:t>
      </w:r>
      <w:r w:rsidR="00203085">
        <w:rPr>
          <w:rFonts w:eastAsia="MS Mincho"/>
          <w:bCs/>
          <w:szCs w:val="20"/>
          <w:lang w:eastAsia="ja-JP"/>
        </w:rPr>
        <w:t xml:space="preserve"> raster. Rel-19 NES UE can search SSB on both legacy </w:t>
      </w:r>
      <w:r w:rsidR="00E34B41">
        <w:rPr>
          <w:rFonts w:eastAsia="MS Mincho"/>
          <w:bCs/>
          <w:szCs w:val="20"/>
          <w:lang w:eastAsia="ja-JP"/>
        </w:rPr>
        <w:t>sync</w:t>
      </w:r>
      <w:r w:rsidR="00203085">
        <w:rPr>
          <w:rFonts w:eastAsia="MS Mincho"/>
          <w:bCs/>
          <w:szCs w:val="20"/>
          <w:lang w:eastAsia="ja-JP"/>
        </w:rPr>
        <w:t xml:space="preserve"> raster and new </w:t>
      </w:r>
      <w:r w:rsidR="00E34B41">
        <w:rPr>
          <w:rFonts w:eastAsia="MS Mincho"/>
          <w:bCs/>
          <w:szCs w:val="20"/>
          <w:lang w:eastAsia="ja-JP"/>
        </w:rPr>
        <w:t>sync</w:t>
      </w:r>
      <w:r w:rsidR="00203085">
        <w:rPr>
          <w:rFonts w:eastAsia="MS Mincho"/>
          <w:bCs/>
          <w:szCs w:val="20"/>
          <w:lang w:eastAsia="ja-JP"/>
        </w:rPr>
        <w:t xml:space="preserve"> raster.</w:t>
      </w:r>
    </w:p>
    <w:p w14:paraId="4800E5CC" w14:textId="681BFA70" w:rsidR="00CC1779" w:rsidRPr="0079354A" w:rsidRDefault="00CC1779" w:rsidP="00326E46">
      <w:pPr>
        <w:rPr>
          <w:rFonts w:eastAsia="MS Mincho"/>
          <w:bCs/>
          <w:szCs w:val="20"/>
          <w:lang w:eastAsia="ja-JP"/>
        </w:rPr>
      </w:pPr>
      <w:r>
        <w:rPr>
          <w:rFonts w:eastAsia="MS Mincho"/>
          <w:bCs/>
          <w:szCs w:val="20"/>
          <w:lang w:eastAsia="ja-JP"/>
        </w:rPr>
        <w:t xml:space="preserve">The above </w:t>
      </w:r>
      <w:r w:rsidR="00715E95">
        <w:rPr>
          <w:rFonts w:eastAsia="MS Mincho"/>
          <w:bCs/>
          <w:szCs w:val="20"/>
          <w:lang w:eastAsia="ja-JP"/>
        </w:rPr>
        <w:t xml:space="preserve">solutions </w:t>
      </w:r>
      <w:r>
        <w:rPr>
          <w:rFonts w:eastAsia="MS Mincho"/>
          <w:bCs/>
          <w:szCs w:val="20"/>
          <w:lang w:eastAsia="ja-JP"/>
        </w:rPr>
        <w:t xml:space="preserve">would be helpful for the legacy </w:t>
      </w:r>
      <w:r w:rsidR="0009700A">
        <w:rPr>
          <w:rFonts w:eastAsia="MS Mincho"/>
          <w:bCs/>
          <w:szCs w:val="20"/>
          <w:lang w:eastAsia="ja-JP"/>
        </w:rPr>
        <w:t>idle</w:t>
      </w:r>
      <w:r w:rsidR="00715E95">
        <w:rPr>
          <w:rFonts w:eastAsia="MS Mincho"/>
          <w:bCs/>
          <w:szCs w:val="20"/>
          <w:lang w:eastAsia="ja-JP"/>
        </w:rPr>
        <w:t>/inactive</w:t>
      </w:r>
      <w:r w:rsidR="0009700A">
        <w:rPr>
          <w:rFonts w:eastAsia="MS Mincho"/>
          <w:bCs/>
          <w:szCs w:val="20"/>
          <w:lang w:eastAsia="ja-JP"/>
        </w:rPr>
        <w:t xml:space="preserve"> mode </w:t>
      </w:r>
      <w:r>
        <w:rPr>
          <w:rFonts w:eastAsia="MS Mincho"/>
          <w:bCs/>
          <w:szCs w:val="20"/>
          <w:lang w:eastAsia="ja-JP"/>
        </w:rPr>
        <w:t>UE to prevent accessing by using the SSB</w:t>
      </w:r>
      <w:r w:rsidR="008A7910">
        <w:rPr>
          <w:rFonts w:eastAsia="MS Mincho"/>
          <w:bCs/>
          <w:szCs w:val="20"/>
          <w:lang w:eastAsia="ja-JP"/>
        </w:rPr>
        <w:t>s</w:t>
      </w:r>
      <w:r>
        <w:rPr>
          <w:rFonts w:eastAsia="MS Mincho"/>
          <w:bCs/>
          <w:szCs w:val="20"/>
          <w:lang w:eastAsia="ja-JP"/>
        </w:rPr>
        <w:t xml:space="preserve"> </w:t>
      </w:r>
      <w:r w:rsidR="00715E95">
        <w:rPr>
          <w:rFonts w:eastAsia="MS Mincho"/>
          <w:bCs/>
          <w:szCs w:val="20"/>
          <w:lang w:eastAsia="ja-JP"/>
        </w:rPr>
        <w:t>with adaptation in time domain</w:t>
      </w:r>
      <w:r>
        <w:rPr>
          <w:rFonts w:eastAsia="MS Mincho"/>
          <w:bCs/>
          <w:szCs w:val="20"/>
          <w:lang w:eastAsia="ja-JP"/>
        </w:rPr>
        <w:t>.</w:t>
      </w:r>
    </w:p>
    <w:p w14:paraId="6DEB6322" w14:textId="2BF956BE" w:rsidR="00FF5FE3" w:rsidRDefault="00A00F17" w:rsidP="00326E46">
      <w:pPr>
        <w:rPr>
          <w:rFonts w:eastAsia="MS Mincho"/>
          <w:b/>
          <w:szCs w:val="20"/>
          <w:lang w:eastAsia="ja-JP"/>
        </w:rPr>
      </w:pPr>
      <w:r>
        <w:rPr>
          <w:rFonts w:eastAsia="MS Mincho"/>
          <w:b/>
          <w:szCs w:val="20"/>
          <w:lang w:eastAsia="ja-JP"/>
        </w:rPr>
        <w:t>Proposal</w:t>
      </w:r>
      <w:r w:rsidR="00B3569D">
        <w:rPr>
          <w:rFonts w:eastAsia="MS Mincho"/>
          <w:b/>
          <w:szCs w:val="20"/>
          <w:lang w:eastAsia="ja-JP"/>
        </w:rPr>
        <w:t xml:space="preserve"> </w:t>
      </w:r>
      <w:r w:rsidR="004C454C">
        <w:rPr>
          <w:rFonts w:eastAsia="MS Mincho"/>
          <w:b/>
          <w:szCs w:val="20"/>
          <w:lang w:eastAsia="ja-JP"/>
        </w:rPr>
        <w:t>2</w:t>
      </w:r>
      <w:r>
        <w:rPr>
          <w:rFonts w:eastAsia="MS Mincho"/>
          <w:b/>
          <w:szCs w:val="20"/>
          <w:lang w:eastAsia="ja-JP"/>
        </w:rPr>
        <w:t>:</w:t>
      </w:r>
      <w:r w:rsidR="00635AA3">
        <w:rPr>
          <w:rFonts w:eastAsia="MS Mincho"/>
          <w:b/>
          <w:szCs w:val="20"/>
          <w:lang w:eastAsia="ja-JP"/>
        </w:rPr>
        <w:t xml:space="preserve"> </w:t>
      </w:r>
      <w:r w:rsidR="00AA5B6F">
        <w:rPr>
          <w:rFonts w:eastAsia="MS Mincho"/>
          <w:b/>
          <w:szCs w:val="20"/>
          <w:lang w:eastAsia="ja-JP"/>
        </w:rPr>
        <w:t>One or more</w:t>
      </w:r>
      <w:r w:rsidR="008C5716">
        <w:rPr>
          <w:rFonts w:eastAsia="MS Mincho"/>
          <w:b/>
          <w:szCs w:val="20"/>
          <w:lang w:eastAsia="ja-JP"/>
        </w:rPr>
        <w:t xml:space="preserve"> mechanism</w:t>
      </w:r>
      <w:r w:rsidR="00AA5B6F">
        <w:rPr>
          <w:rFonts w:eastAsia="MS Mincho"/>
          <w:b/>
          <w:szCs w:val="20"/>
          <w:lang w:eastAsia="ja-JP"/>
        </w:rPr>
        <w:t>s</w:t>
      </w:r>
      <w:r w:rsidR="008C5716">
        <w:rPr>
          <w:rFonts w:eastAsia="MS Mincho"/>
          <w:b/>
          <w:szCs w:val="20"/>
          <w:lang w:eastAsia="ja-JP"/>
        </w:rPr>
        <w:t xml:space="preserve"> </w:t>
      </w:r>
      <w:r w:rsidR="001C615C">
        <w:rPr>
          <w:rFonts w:eastAsia="MS Mincho"/>
          <w:b/>
          <w:szCs w:val="20"/>
          <w:lang w:eastAsia="ja-JP"/>
        </w:rPr>
        <w:t>should be considered</w:t>
      </w:r>
      <w:r w:rsidR="00EA5D57" w:rsidRPr="00EA5D57">
        <w:rPr>
          <w:rFonts w:eastAsia="MS Mincho"/>
          <w:b/>
          <w:szCs w:val="20"/>
          <w:lang w:eastAsia="ja-JP"/>
        </w:rPr>
        <w:t xml:space="preserve"> </w:t>
      </w:r>
      <w:r w:rsidR="00EA5D57">
        <w:rPr>
          <w:rFonts w:eastAsia="MS Mincho"/>
          <w:b/>
          <w:szCs w:val="20"/>
          <w:lang w:eastAsia="ja-JP"/>
        </w:rPr>
        <w:t xml:space="preserve">to prevent legacy </w:t>
      </w:r>
      <w:r w:rsidR="00BF1F4D">
        <w:rPr>
          <w:rFonts w:eastAsia="MS Mincho"/>
          <w:b/>
          <w:szCs w:val="20"/>
          <w:lang w:eastAsia="ja-JP"/>
        </w:rPr>
        <w:t xml:space="preserve">idle/inactive </w:t>
      </w:r>
      <w:r w:rsidR="00EA5D57">
        <w:rPr>
          <w:rFonts w:eastAsia="MS Mincho"/>
          <w:b/>
          <w:szCs w:val="20"/>
          <w:lang w:eastAsia="ja-JP"/>
        </w:rPr>
        <w:t>UE</w:t>
      </w:r>
      <w:r w:rsidR="008A7910">
        <w:rPr>
          <w:rFonts w:eastAsia="MS Mincho"/>
          <w:b/>
          <w:szCs w:val="20"/>
          <w:lang w:eastAsia="ja-JP"/>
        </w:rPr>
        <w:t>s</w:t>
      </w:r>
      <w:r w:rsidR="00EA5D57">
        <w:rPr>
          <w:rFonts w:eastAsia="MS Mincho"/>
          <w:b/>
          <w:szCs w:val="20"/>
          <w:lang w:eastAsia="ja-JP"/>
        </w:rPr>
        <w:t xml:space="preserve"> </w:t>
      </w:r>
      <w:r w:rsidR="008A7910">
        <w:rPr>
          <w:rFonts w:eastAsia="MS Mincho"/>
          <w:b/>
          <w:szCs w:val="20"/>
          <w:lang w:eastAsia="ja-JP"/>
        </w:rPr>
        <w:t xml:space="preserve">from </w:t>
      </w:r>
      <w:r w:rsidR="00EA5D57">
        <w:rPr>
          <w:rFonts w:eastAsia="MS Mincho"/>
          <w:b/>
          <w:szCs w:val="20"/>
          <w:lang w:eastAsia="ja-JP"/>
        </w:rPr>
        <w:t>initially accessing by using SSB</w:t>
      </w:r>
      <w:r w:rsidR="008A7910">
        <w:rPr>
          <w:rFonts w:eastAsia="MS Mincho"/>
          <w:b/>
          <w:szCs w:val="20"/>
          <w:lang w:eastAsia="ja-JP"/>
        </w:rPr>
        <w:t>s</w:t>
      </w:r>
      <w:r w:rsidR="009376AB">
        <w:rPr>
          <w:rFonts w:eastAsia="MS Mincho"/>
          <w:b/>
          <w:szCs w:val="20"/>
          <w:lang w:eastAsia="ja-JP"/>
        </w:rPr>
        <w:t xml:space="preserve"> with adaptation in time domain</w:t>
      </w:r>
      <w:r w:rsidR="001C615C">
        <w:rPr>
          <w:rFonts w:eastAsia="MS Mincho"/>
          <w:b/>
          <w:szCs w:val="20"/>
          <w:lang w:eastAsia="ja-JP"/>
        </w:rPr>
        <w:t>.</w:t>
      </w:r>
      <w:r w:rsidR="00451B09">
        <w:rPr>
          <w:rFonts w:eastAsia="MS Mincho"/>
          <w:b/>
          <w:szCs w:val="20"/>
          <w:lang w:eastAsia="ja-JP"/>
        </w:rPr>
        <w:t xml:space="preserve"> The following </w:t>
      </w:r>
      <w:r w:rsidR="00F6162D">
        <w:rPr>
          <w:rFonts w:eastAsia="MS Mincho"/>
          <w:b/>
          <w:szCs w:val="20"/>
          <w:lang w:eastAsia="ja-JP"/>
        </w:rPr>
        <w:t>options</w:t>
      </w:r>
      <w:r w:rsidR="00451B09">
        <w:rPr>
          <w:rFonts w:eastAsia="MS Mincho"/>
          <w:b/>
          <w:szCs w:val="20"/>
          <w:lang w:eastAsia="ja-JP"/>
        </w:rPr>
        <w:t xml:space="preserve"> </w:t>
      </w:r>
      <w:r w:rsidR="008A7910">
        <w:rPr>
          <w:rFonts w:eastAsia="MS Mincho"/>
          <w:b/>
          <w:szCs w:val="20"/>
          <w:lang w:eastAsia="ja-JP"/>
        </w:rPr>
        <w:t>are</w:t>
      </w:r>
      <w:r w:rsidR="00451B09">
        <w:rPr>
          <w:rFonts w:eastAsia="MS Mincho"/>
          <w:b/>
          <w:szCs w:val="20"/>
          <w:lang w:eastAsia="ja-JP"/>
        </w:rPr>
        <w:t xml:space="preserve"> candidate</w:t>
      </w:r>
      <w:r w:rsidR="008A7910">
        <w:rPr>
          <w:rFonts w:eastAsia="MS Mincho"/>
          <w:b/>
          <w:szCs w:val="20"/>
          <w:lang w:eastAsia="ja-JP"/>
        </w:rPr>
        <w:t>s</w:t>
      </w:r>
      <w:r w:rsidR="00091A1C">
        <w:rPr>
          <w:rFonts w:eastAsia="MS Mincho"/>
          <w:b/>
          <w:szCs w:val="20"/>
          <w:lang w:eastAsia="ja-JP"/>
        </w:rPr>
        <w:t xml:space="preserve"> for </w:t>
      </w:r>
      <w:r w:rsidR="006D2CC1">
        <w:rPr>
          <w:rFonts w:eastAsia="MS Mincho"/>
          <w:b/>
          <w:szCs w:val="20"/>
          <w:lang w:eastAsia="ja-JP"/>
        </w:rPr>
        <w:t xml:space="preserve">such </w:t>
      </w:r>
      <w:r w:rsidR="00091A1C">
        <w:rPr>
          <w:rFonts w:eastAsia="MS Mincho"/>
          <w:b/>
          <w:szCs w:val="20"/>
          <w:lang w:eastAsia="ja-JP"/>
        </w:rPr>
        <w:t>study</w:t>
      </w:r>
      <w:r w:rsidR="00451B09">
        <w:rPr>
          <w:rFonts w:eastAsia="MS Mincho"/>
          <w:b/>
          <w:szCs w:val="20"/>
          <w:lang w:eastAsia="ja-JP"/>
        </w:rPr>
        <w:t>:</w:t>
      </w:r>
    </w:p>
    <w:p w14:paraId="7C3F9904" w14:textId="1C903302" w:rsidR="00F413F0" w:rsidRDefault="00F413F0" w:rsidP="002536D1">
      <w:pPr>
        <w:pStyle w:val="ListParagraph"/>
        <w:numPr>
          <w:ilvl w:val="0"/>
          <w:numId w:val="25"/>
        </w:numPr>
        <w:rPr>
          <w:rFonts w:eastAsia="MS Mincho"/>
          <w:b/>
          <w:szCs w:val="20"/>
          <w:lang w:eastAsia="ja-JP"/>
        </w:rPr>
      </w:pPr>
      <w:r>
        <w:rPr>
          <w:rFonts w:eastAsia="MS Mincho"/>
          <w:b/>
          <w:szCs w:val="20"/>
          <w:lang w:eastAsia="ja-JP"/>
        </w:rPr>
        <w:t xml:space="preserve">Indicating “cell barred” </w:t>
      </w:r>
      <w:r w:rsidR="009F0F34">
        <w:rPr>
          <w:rFonts w:eastAsia="MS Mincho"/>
          <w:b/>
          <w:szCs w:val="20"/>
          <w:lang w:eastAsia="ja-JP"/>
        </w:rPr>
        <w:t xml:space="preserve">in </w:t>
      </w:r>
      <w:proofErr w:type="spellStart"/>
      <w:r w:rsidR="009F0F34" w:rsidRPr="009F0F34">
        <w:rPr>
          <w:rFonts w:eastAsia="MS Mincho"/>
          <w:b/>
          <w:i/>
          <w:iCs/>
          <w:szCs w:val="20"/>
          <w:lang w:eastAsia="ja-JP"/>
        </w:rPr>
        <w:t>cellBarred</w:t>
      </w:r>
      <w:proofErr w:type="spellEnd"/>
      <w:r w:rsidR="009F0F34">
        <w:rPr>
          <w:rFonts w:eastAsia="MS Mincho"/>
          <w:b/>
          <w:szCs w:val="20"/>
          <w:lang w:eastAsia="ja-JP"/>
        </w:rPr>
        <w:t xml:space="preserve"> on the MIB </w:t>
      </w:r>
      <w:r>
        <w:rPr>
          <w:rFonts w:eastAsia="MS Mincho"/>
          <w:b/>
          <w:szCs w:val="20"/>
          <w:lang w:eastAsia="ja-JP"/>
        </w:rPr>
        <w:t xml:space="preserve">to the legacy </w:t>
      </w:r>
      <w:proofErr w:type="gramStart"/>
      <w:r>
        <w:rPr>
          <w:rFonts w:eastAsia="MS Mincho"/>
          <w:b/>
          <w:szCs w:val="20"/>
          <w:lang w:eastAsia="ja-JP"/>
        </w:rPr>
        <w:t>UE</w:t>
      </w:r>
      <w:proofErr w:type="gramEnd"/>
    </w:p>
    <w:p w14:paraId="4EDEAC41" w14:textId="77777777" w:rsidR="002E6D28" w:rsidRDefault="002E6D28" w:rsidP="002536D1">
      <w:pPr>
        <w:pStyle w:val="ListParagraph"/>
        <w:numPr>
          <w:ilvl w:val="0"/>
          <w:numId w:val="25"/>
        </w:numPr>
        <w:rPr>
          <w:rFonts w:eastAsia="MS Mincho"/>
          <w:b/>
          <w:szCs w:val="20"/>
          <w:lang w:eastAsia="ja-JP"/>
        </w:rPr>
      </w:pPr>
      <w:r>
        <w:rPr>
          <w:rFonts w:eastAsia="MS Mincho"/>
          <w:b/>
          <w:szCs w:val="20"/>
          <w:lang w:eastAsia="ja-JP"/>
        </w:rPr>
        <w:t>Applying scramble code to PBCH</w:t>
      </w:r>
    </w:p>
    <w:p w14:paraId="71609352" w14:textId="2F3A4BE8" w:rsidR="00CF3379" w:rsidRPr="00451B09" w:rsidRDefault="00203085" w:rsidP="002536D1">
      <w:pPr>
        <w:pStyle w:val="ListParagraph"/>
        <w:numPr>
          <w:ilvl w:val="0"/>
          <w:numId w:val="25"/>
        </w:numPr>
        <w:rPr>
          <w:rFonts w:eastAsia="MS Mincho"/>
          <w:b/>
          <w:szCs w:val="20"/>
          <w:lang w:eastAsia="ja-JP"/>
        </w:rPr>
      </w:pPr>
      <w:r>
        <w:rPr>
          <w:rFonts w:eastAsia="MS Mincho"/>
          <w:b/>
          <w:szCs w:val="20"/>
          <w:lang w:eastAsia="ja-JP"/>
        </w:rPr>
        <w:t xml:space="preserve">Indicating as </w:t>
      </w:r>
      <w:r w:rsidR="00B26037">
        <w:rPr>
          <w:rFonts w:eastAsia="MS Mincho"/>
          <w:b/>
          <w:szCs w:val="20"/>
          <w:lang w:eastAsia="ja-JP"/>
        </w:rPr>
        <w:t>n</w:t>
      </w:r>
      <w:r w:rsidR="00CF3379">
        <w:rPr>
          <w:rFonts w:eastAsia="MS Mincho"/>
          <w:b/>
          <w:szCs w:val="20"/>
          <w:lang w:eastAsia="ja-JP"/>
        </w:rPr>
        <w:t>on-cell defining SSB</w:t>
      </w:r>
    </w:p>
    <w:p w14:paraId="7FAF61D5" w14:textId="2439357A" w:rsidR="00451B09" w:rsidRDefault="006358A8" w:rsidP="00451B09">
      <w:pPr>
        <w:pStyle w:val="ListParagraph"/>
        <w:numPr>
          <w:ilvl w:val="0"/>
          <w:numId w:val="25"/>
        </w:numPr>
        <w:rPr>
          <w:rFonts w:eastAsia="MS Mincho"/>
          <w:b/>
          <w:szCs w:val="20"/>
          <w:lang w:eastAsia="ja-JP"/>
        </w:rPr>
      </w:pPr>
      <w:r>
        <w:rPr>
          <w:rFonts w:eastAsia="MS Mincho"/>
          <w:b/>
          <w:szCs w:val="20"/>
          <w:lang w:eastAsia="ja-JP"/>
        </w:rPr>
        <w:t>Locating n</w:t>
      </w:r>
      <w:r w:rsidR="005F15EE">
        <w:rPr>
          <w:rFonts w:eastAsia="MS Mincho"/>
          <w:b/>
          <w:szCs w:val="20"/>
          <w:lang w:eastAsia="ja-JP"/>
        </w:rPr>
        <w:t xml:space="preserve">ot on </w:t>
      </w:r>
      <w:r w:rsidR="00C843DD">
        <w:rPr>
          <w:rFonts w:eastAsia="MS Mincho"/>
          <w:b/>
          <w:szCs w:val="20"/>
          <w:lang w:eastAsia="ja-JP"/>
        </w:rPr>
        <w:t>sync</w:t>
      </w:r>
      <w:r w:rsidR="00451B09">
        <w:rPr>
          <w:rFonts w:eastAsia="MS Mincho"/>
          <w:b/>
          <w:szCs w:val="20"/>
          <w:lang w:eastAsia="ja-JP"/>
        </w:rPr>
        <w:t xml:space="preserve"> raster</w:t>
      </w:r>
    </w:p>
    <w:p w14:paraId="504EE78C" w14:textId="77777777" w:rsidR="0062500F" w:rsidRDefault="0062500F" w:rsidP="00326E46">
      <w:pPr>
        <w:rPr>
          <w:rFonts w:eastAsia="MS Mincho"/>
          <w:bCs/>
          <w:szCs w:val="20"/>
          <w:lang w:eastAsia="ja-JP"/>
        </w:rPr>
      </w:pPr>
    </w:p>
    <w:p w14:paraId="5558E024" w14:textId="0F648916" w:rsidR="00A80439" w:rsidRPr="001A3634" w:rsidRDefault="00A80439" w:rsidP="00A80439">
      <w:pPr>
        <w:pStyle w:val="Heading2"/>
        <w:rPr>
          <w:lang w:eastAsia="zh-CN"/>
        </w:rPr>
      </w:pPr>
      <w:r>
        <w:rPr>
          <w:lang w:eastAsia="zh-CN"/>
        </w:rPr>
        <w:lastRenderedPageBreak/>
        <w:t>A</w:t>
      </w:r>
      <w:r>
        <w:rPr>
          <w:lang w:eastAsia="ja-JP"/>
        </w:rPr>
        <w:t>daptation of PRACH in time domain</w:t>
      </w:r>
    </w:p>
    <w:p w14:paraId="44F426FE" w14:textId="5D8AE8E7" w:rsidR="004A7C64" w:rsidRPr="004A36B4" w:rsidRDefault="0062500F" w:rsidP="004A7C64">
      <w:pPr>
        <w:rPr>
          <w:rFonts w:eastAsia="MS Mincho"/>
          <w:bCs/>
          <w:szCs w:val="20"/>
          <w:lang w:eastAsia="ja-JP"/>
        </w:rPr>
      </w:pPr>
      <w:r>
        <w:rPr>
          <w:noProof/>
        </w:rPr>
        <mc:AlternateContent>
          <mc:Choice Requires="wps">
            <w:drawing>
              <wp:anchor distT="0" distB="0" distL="114300" distR="114300" simplePos="0" relativeHeight="251658242" behindDoc="0" locked="0" layoutInCell="1" allowOverlap="1" wp14:anchorId="6588B32A" wp14:editId="55C57264">
                <wp:simplePos x="0" y="0"/>
                <wp:positionH relativeFrom="margin">
                  <wp:align>right</wp:align>
                </wp:positionH>
                <wp:positionV relativeFrom="paragraph">
                  <wp:posOffset>350520</wp:posOffset>
                </wp:positionV>
                <wp:extent cx="5880100" cy="1765300"/>
                <wp:effectExtent l="0" t="0" r="25400" b="25400"/>
                <wp:wrapSquare wrapText="bothSides"/>
                <wp:docPr id="3" name="Text Box 3"/>
                <wp:cNvGraphicFramePr/>
                <a:graphic xmlns:a="http://schemas.openxmlformats.org/drawingml/2006/main">
                  <a:graphicData uri="http://schemas.microsoft.com/office/word/2010/wordprocessingShape">
                    <wps:wsp>
                      <wps:cNvSpPr txBox="1"/>
                      <wps:spPr>
                        <a:xfrm>
                          <a:off x="0" y="0"/>
                          <a:ext cx="5880100" cy="1765300"/>
                        </a:xfrm>
                        <a:prstGeom prst="rect">
                          <a:avLst/>
                        </a:prstGeom>
                        <a:noFill/>
                        <a:ln w="6350">
                          <a:solidFill>
                            <a:prstClr val="black"/>
                          </a:solidFill>
                        </a:ln>
                      </wps:spPr>
                      <wps:txbx>
                        <w:txbxContent>
                          <w:p w14:paraId="744A36FE" w14:textId="77777777" w:rsidR="00756C45" w:rsidRPr="00756C45" w:rsidRDefault="00756C45" w:rsidP="00756C45">
                            <w:pPr>
                              <w:autoSpaceDE/>
                              <w:autoSpaceDN/>
                              <w:adjustRightInd/>
                              <w:snapToGrid/>
                              <w:spacing w:after="0"/>
                              <w:jc w:val="left"/>
                              <w:rPr>
                                <w:rFonts w:ascii="Times" w:eastAsia="Batang" w:hAnsi="Times"/>
                                <w:b/>
                                <w:bCs/>
                                <w:sz w:val="20"/>
                                <w:szCs w:val="24"/>
                                <w:highlight w:val="green"/>
                                <w:lang w:val="en-GB" w:eastAsia="x-none"/>
                              </w:rPr>
                            </w:pPr>
                            <w:r w:rsidRPr="00756C45">
                              <w:rPr>
                                <w:rFonts w:ascii="Times" w:eastAsia="Batang" w:hAnsi="Times"/>
                                <w:b/>
                                <w:bCs/>
                                <w:sz w:val="20"/>
                                <w:szCs w:val="24"/>
                                <w:highlight w:val="green"/>
                                <w:lang w:val="en-GB" w:eastAsia="x-none"/>
                              </w:rPr>
                              <w:t>Agreement</w:t>
                            </w:r>
                          </w:p>
                          <w:p w14:paraId="5E2C96CC" w14:textId="77777777" w:rsidR="00756C45" w:rsidRPr="00756C45" w:rsidRDefault="00756C45" w:rsidP="00756C45">
                            <w:p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 xml:space="preserve">For adaptation of PRACH in time-domain, support at least the following: </w:t>
                            </w:r>
                          </w:p>
                          <w:p w14:paraId="6FA1F8EE" w14:textId="77777777" w:rsidR="00756C45" w:rsidRPr="00756C45" w:rsidRDefault="00756C45" w:rsidP="00756C45">
                            <w:pPr>
                              <w:numPr>
                                <w:ilvl w:val="0"/>
                                <w:numId w:val="30"/>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Adaptation based on additional PRACH resources for NES-capable UEs in addition to PRACH resources for legacy UEs (if any)</w:t>
                            </w:r>
                          </w:p>
                          <w:p w14:paraId="33D7C716" w14:textId="77777777" w:rsidR="00756C45" w:rsidRPr="00756C45" w:rsidRDefault="00756C45" w:rsidP="00756C45">
                            <w:pPr>
                              <w:numPr>
                                <w:ilvl w:val="1"/>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Note: NES-capable UEs can use both additional PRACH resources and PRACH resources for legacy UEs</w:t>
                            </w:r>
                          </w:p>
                          <w:p w14:paraId="77FD5DF2" w14:textId="77777777" w:rsidR="00756C45" w:rsidRPr="00756C45" w:rsidRDefault="00756C45" w:rsidP="00756C45">
                            <w:pPr>
                              <w:numPr>
                                <w:ilvl w:val="1"/>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 xml:space="preserve">Configuration of additional PRACH resources is provided by semi-static </w:t>
                            </w:r>
                            <w:proofErr w:type="gramStart"/>
                            <w:r w:rsidRPr="00756C45">
                              <w:rPr>
                                <w:rFonts w:eastAsia="Batang" w:cs="Times"/>
                                <w:sz w:val="20"/>
                                <w:szCs w:val="24"/>
                                <w:lang w:val="en-GB" w:eastAsia="x-none"/>
                              </w:rPr>
                              <w:t>signalling</w:t>
                            </w:r>
                            <w:proofErr w:type="gramEnd"/>
                          </w:p>
                          <w:p w14:paraId="4E0A0DA4" w14:textId="77777777" w:rsidR="00756C45" w:rsidRPr="00756C45" w:rsidRDefault="00756C45" w:rsidP="00756C45">
                            <w:pPr>
                              <w:numPr>
                                <w:ilvl w:val="2"/>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FFS: details including whether there is overlap of additional PRACH resources and PRACH resources for legacy UEs</w:t>
                            </w:r>
                          </w:p>
                          <w:p w14:paraId="72BA28D0" w14:textId="77777777" w:rsidR="00756C45" w:rsidRPr="00756C45" w:rsidRDefault="00756C45" w:rsidP="00756C45">
                            <w:pPr>
                              <w:numPr>
                                <w:ilvl w:val="1"/>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FFS: adaptation mechanism for additional PRACH resources</w:t>
                            </w:r>
                          </w:p>
                          <w:p w14:paraId="6ABCA467" w14:textId="77777777" w:rsidR="00756C45" w:rsidRPr="00756C45" w:rsidRDefault="00756C45" w:rsidP="00756C45">
                            <w:pPr>
                              <w:numPr>
                                <w:ilvl w:val="1"/>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Note: No change to the existing PRACH configuration tables in 38.211</w:t>
                            </w:r>
                          </w:p>
                          <w:p w14:paraId="1BABAE49" w14:textId="13D95095" w:rsidR="004A7C64" w:rsidRPr="00756C45" w:rsidRDefault="004A7C64" w:rsidP="004A7C64">
                            <w:pPr>
                              <w:spacing w:after="160" w:line="259" w:lineRule="auto"/>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88B32A" id="Text Box 3" o:spid="_x0000_s1030" type="#_x0000_t202" style="position:absolute;left:0;text-align:left;margin-left:411.8pt;margin-top:27.6pt;width:463pt;height:139pt;z-index:25165824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SCeLwIAAFwEAAAOAAAAZHJzL2Uyb0RvYy54bWysVE2P2jAQvVfqf7B8LwEWWBoRVpQVVSW0&#10;uxJb7dk4NonqeFzbkNBf37GTANr2VPXizHjG8/HeTBYPTaXISVhXgs7oaDCkRGgOeakPGf3+uvk0&#10;p8R5pnOmQIuMnoWjD8uPHxa1ScUYClC5sASDaJfWJqOF9yZNEscLUTE3ACM0GiXYinlU7SHJLasx&#10;eqWS8XA4S2qwubHAhXN4+9ga6TLGl1Jw/yylE56ojGJtPp42nvtwJssFSw+WmaLkXRnsH6qoWKkx&#10;6SXUI/OMHG35R6iq5BYcSD/gUCUgZclF7AG7GQ3fdbMrmBGxFwTHmQtM7v+F5U+nnXmxxDdfoEEC&#10;AyC1canDy9BPI20VvlgpQTtCeL7AJhpPOF5O53OsHU0cbaP72fQOFYyTXJ8b6/xXARUJQkYt8hLh&#10;Yqet861r7xKyadiUSkVulCZ1Rmd302F84ECVeTAGt/BkrSw5MWR3rxj/0aW98cIilMZark0FyTf7&#10;hpR5Rsd9w3vIz4iDhXZEnOGbEsNvmfMvzOJMYH845/4ZD6kAa4JOoqQA++tv98EfqUIrJTXOWEbd&#10;zyOzghL1TSOJn0eTSRjKqEym92NU7K1lf2vRx2oN2OgIN8rwKAZ/r3pRWqjecB1WISuamOaYO6O+&#10;F9e+nXxcJy5Wq+iEY2iY3+qd4SF0D+tr88as6ejyyPQT9NPI0nestb4tb6ujB1lGSgPOLaod/DjC&#10;cSi6dQs7cqtHr+tPYfkbAAD//wMAUEsDBBQABgAIAAAAIQBtkW2n3wAAAAcBAAAPAAAAZHJzL2Rv&#10;d25yZXYueG1sTI/BTsMwEETvSPyDtUjcqEOiFBriVAjRAxJCoqCWoxMvSYS9DrGbBr6e5QTHnRnN&#10;vC3Xs7NiwjH0nhRcLhIQSI03PbUKXl82F9cgQtRktPWECr4wwLo6PSl1YfyRnnHaxlZwCYVCK+hi&#10;HAopQ9Oh02HhByT23v3odORzbKUZ9ZHLnZVpkiyl0z3xQqcHvOuw+dgenILH3f7zfvP0luyxtn0+&#10;2avu4btW6vxsvr0BEXGOf2H4xWd0qJip9gcyQVgF/EhUkOcpCHZX6ZKFWkGWZSnIqpT/+asfAAAA&#10;//8DAFBLAQItABQABgAIAAAAIQC2gziS/gAAAOEBAAATAAAAAAAAAAAAAAAAAAAAAABbQ29udGVu&#10;dF9UeXBlc10ueG1sUEsBAi0AFAAGAAgAAAAhADj9If/WAAAAlAEAAAsAAAAAAAAAAAAAAAAALwEA&#10;AF9yZWxzLy5yZWxzUEsBAi0AFAAGAAgAAAAhAHXJIJ4vAgAAXAQAAA4AAAAAAAAAAAAAAAAALgIA&#10;AGRycy9lMm9Eb2MueG1sUEsBAi0AFAAGAAgAAAAhAG2RbaffAAAABwEAAA8AAAAAAAAAAAAAAAAA&#10;iQQAAGRycy9kb3ducmV2LnhtbFBLBQYAAAAABAAEAPMAAACVBQAAAAA=&#10;" filled="f" strokeweight=".5pt">
                <v:textbox>
                  <w:txbxContent>
                    <w:p w14:paraId="744A36FE" w14:textId="77777777" w:rsidR="00756C45" w:rsidRPr="00756C45" w:rsidRDefault="00756C45" w:rsidP="00756C45">
                      <w:pPr>
                        <w:autoSpaceDE/>
                        <w:autoSpaceDN/>
                        <w:adjustRightInd/>
                        <w:snapToGrid/>
                        <w:spacing w:after="0"/>
                        <w:jc w:val="left"/>
                        <w:rPr>
                          <w:rFonts w:ascii="Times" w:eastAsia="Batang" w:hAnsi="Times"/>
                          <w:b/>
                          <w:bCs/>
                          <w:sz w:val="20"/>
                          <w:szCs w:val="24"/>
                          <w:highlight w:val="green"/>
                          <w:lang w:val="en-GB" w:eastAsia="x-none"/>
                        </w:rPr>
                      </w:pPr>
                      <w:r w:rsidRPr="00756C45">
                        <w:rPr>
                          <w:rFonts w:ascii="Times" w:eastAsia="Batang" w:hAnsi="Times"/>
                          <w:b/>
                          <w:bCs/>
                          <w:sz w:val="20"/>
                          <w:szCs w:val="24"/>
                          <w:highlight w:val="green"/>
                          <w:lang w:val="en-GB" w:eastAsia="x-none"/>
                        </w:rPr>
                        <w:t>Agreement</w:t>
                      </w:r>
                    </w:p>
                    <w:p w14:paraId="5E2C96CC" w14:textId="77777777" w:rsidR="00756C45" w:rsidRPr="00756C45" w:rsidRDefault="00756C45" w:rsidP="00756C45">
                      <w:p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 xml:space="preserve">For adaptation of PRACH in time-domain, support at least the following: </w:t>
                      </w:r>
                    </w:p>
                    <w:p w14:paraId="6FA1F8EE" w14:textId="77777777" w:rsidR="00756C45" w:rsidRPr="00756C45" w:rsidRDefault="00756C45" w:rsidP="00756C45">
                      <w:pPr>
                        <w:numPr>
                          <w:ilvl w:val="0"/>
                          <w:numId w:val="30"/>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Adaptation based on additional PRACH resources for NES-capable UEs in addition to PRACH resources for legacy UEs (if any)</w:t>
                      </w:r>
                    </w:p>
                    <w:p w14:paraId="33D7C716" w14:textId="77777777" w:rsidR="00756C45" w:rsidRPr="00756C45" w:rsidRDefault="00756C45" w:rsidP="00756C45">
                      <w:pPr>
                        <w:numPr>
                          <w:ilvl w:val="1"/>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Note: NES-capable UEs can use both additional PRACH resources and PRACH resources for legacy UEs</w:t>
                      </w:r>
                    </w:p>
                    <w:p w14:paraId="77FD5DF2" w14:textId="77777777" w:rsidR="00756C45" w:rsidRPr="00756C45" w:rsidRDefault="00756C45" w:rsidP="00756C45">
                      <w:pPr>
                        <w:numPr>
                          <w:ilvl w:val="1"/>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 xml:space="preserve">Configuration of additional PRACH resources is provided by semi-static </w:t>
                      </w:r>
                      <w:proofErr w:type="gramStart"/>
                      <w:r w:rsidRPr="00756C45">
                        <w:rPr>
                          <w:rFonts w:eastAsia="Batang" w:cs="Times"/>
                          <w:sz w:val="20"/>
                          <w:szCs w:val="24"/>
                          <w:lang w:val="en-GB" w:eastAsia="x-none"/>
                        </w:rPr>
                        <w:t>signalling</w:t>
                      </w:r>
                      <w:proofErr w:type="gramEnd"/>
                    </w:p>
                    <w:p w14:paraId="4E0A0DA4" w14:textId="77777777" w:rsidR="00756C45" w:rsidRPr="00756C45" w:rsidRDefault="00756C45" w:rsidP="00756C45">
                      <w:pPr>
                        <w:numPr>
                          <w:ilvl w:val="2"/>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FFS: details including whether there is overlap of additional PRACH resources and PRACH resources for legacy UEs</w:t>
                      </w:r>
                    </w:p>
                    <w:p w14:paraId="72BA28D0" w14:textId="77777777" w:rsidR="00756C45" w:rsidRPr="00756C45" w:rsidRDefault="00756C45" w:rsidP="00756C45">
                      <w:pPr>
                        <w:numPr>
                          <w:ilvl w:val="1"/>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FFS: adaptation mechanism for additional PRACH resources</w:t>
                      </w:r>
                    </w:p>
                    <w:p w14:paraId="6ABCA467" w14:textId="77777777" w:rsidR="00756C45" w:rsidRPr="00756C45" w:rsidRDefault="00756C45" w:rsidP="00756C45">
                      <w:pPr>
                        <w:numPr>
                          <w:ilvl w:val="1"/>
                          <w:numId w:val="29"/>
                        </w:numPr>
                        <w:autoSpaceDE/>
                        <w:autoSpaceDN/>
                        <w:adjustRightInd/>
                        <w:snapToGrid/>
                        <w:spacing w:after="0"/>
                        <w:jc w:val="left"/>
                        <w:rPr>
                          <w:rFonts w:eastAsia="Batang" w:cs="Times"/>
                          <w:sz w:val="20"/>
                          <w:szCs w:val="24"/>
                          <w:lang w:val="en-GB" w:eastAsia="x-none"/>
                        </w:rPr>
                      </w:pPr>
                      <w:r w:rsidRPr="00756C45">
                        <w:rPr>
                          <w:rFonts w:eastAsia="Batang" w:cs="Times"/>
                          <w:sz w:val="20"/>
                          <w:szCs w:val="24"/>
                          <w:lang w:val="en-GB" w:eastAsia="x-none"/>
                        </w:rPr>
                        <w:t>Note: No change to the existing PRACH configuration tables in 38.211</w:t>
                      </w:r>
                    </w:p>
                    <w:p w14:paraId="1BABAE49" w14:textId="13D95095" w:rsidR="004A7C64" w:rsidRPr="00756C45" w:rsidRDefault="004A7C64" w:rsidP="004A7C64">
                      <w:pPr>
                        <w:spacing w:after="160" w:line="259" w:lineRule="auto"/>
                        <w:rPr>
                          <w:lang w:val="en-GB"/>
                        </w:rPr>
                      </w:pPr>
                    </w:p>
                  </w:txbxContent>
                </v:textbox>
                <w10:wrap type="square" anchorx="margin"/>
              </v:shape>
            </w:pict>
          </mc:Fallback>
        </mc:AlternateContent>
      </w:r>
      <w:r w:rsidR="009A7F02">
        <w:rPr>
          <w:rFonts w:eastAsia="MS Mincho"/>
          <w:bCs/>
          <w:szCs w:val="20"/>
          <w:lang w:eastAsia="ja-JP"/>
        </w:rPr>
        <w:t>In RAN1#116</w:t>
      </w:r>
      <w:r w:rsidR="00A5323C">
        <w:rPr>
          <w:rFonts w:eastAsia="MS Mincho"/>
          <w:bCs/>
          <w:szCs w:val="20"/>
          <w:lang w:eastAsia="ja-JP"/>
        </w:rPr>
        <w:t>bis</w:t>
      </w:r>
      <w:r w:rsidR="009A7F02">
        <w:rPr>
          <w:rFonts w:eastAsia="MS Mincho"/>
          <w:bCs/>
          <w:szCs w:val="20"/>
          <w:lang w:eastAsia="ja-JP"/>
        </w:rPr>
        <w:t xml:space="preserve"> meeting [</w:t>
      </w:r>
      <w:r w:rsidR="00246383">
        <w:rPr>
          <w:rFonts w:eastAsia="MS Mincho"/>
          <w:bCs/>
          <w:szCs w:val="20"/>
          <w:lang w:eastAsia="ja-JP"/>
        </w:rPr>
        <w:t>4</w:t>
      </w:r>
      <w:r w:rsidR="009A7F02">
        <w:rPr>
          <w:rFonts w:eastAsia="MS Mincho"/>
          <w:bCs/>
          <w:szCs w:val="20"/>
          <w:lang w:eastAsia="ja-JP"/>
        </w:rPr>
        <w:t xml:space="preserve">], the following agreement </w:t>
      </w:r>
      <w:r w:rsidR="00B9617D">
        <w:rPr>
          <w:rFonts w:eastAsia="MS Mincho"/>
          <w:bCs/>
          <w:szCs w:val="20"/>
          <w:lang w:eastAsia="ja-JP"/>
        </w:rPr>
        <w:t xml:space="preserve">about adaptation of PRACH in time domain </w:t>
      </w:r>
      <w:r w:rsidR="009A7F02">
        <w:rPr>
          <w:rFonts w:eastAsia="MS Mincho"/>
          <w:bCs/>
          <w:szCs w:val="20"/>
          <w:lang w:eastAsia="ja-JP"/>
        </w:rPr>
        <w:t>was made.</w:t>
      </w:r>
    </w:p>
    <w:p w14:paraId="23FC2C9D" w14:textId="2602889F" w:rsidR="00FB57BC" w:rsidRDefault="00A5323C" w:rsidP="00326E46">
      <w:pPr>
        <w:rPr>
          <w:rFonts w:eastAsia="MS Mincho"/>
          <w:bCs/>
          <w:szCs w:val="20"/>
          <w:lang w:eastAsia="ja-JP"/>
        </w:rPr>
      </w:pPr>
      <w:r>
        <w:rPr>
          <w:rFonts w:eastAsia="MS Mincho" w:hint="eastAsia"/>
          <w:bCs/>
          <w:szCs w:val="20"/>
          <w:lang w:eastAsia="ja-JP"/>
        </w:rPr>
        <w:t>I</w:t>
      </w:r>
      <w:r>
        <w:rPr>
          <w:rFonts w:eastAsia="MS Mincho"/>
          <w:bCs/>
          <w:szCs w:val="20"/>
          <w:lang w:eastAsia="ja-JP"/>
        </w:rPr>
        <w:t>n the above agreement, “</w:t>
      </w:r>
      <w:r w:rsidRPr="00A5323C">
        <w:rPr>
          <w:rFonts w:eastAsia="MS Mincho"/>
          <w:bCs/>
          <w:szCs w:val="20"/>
          <w:lang w:eastAsia="ja-JP"/>
        </w:rPr>
        <w:tab/>
      </w:r>
      <w:r w:rsidRPr="00A5323C">
        <w:rPr>
          <w:rFonts w:eastAsia="MS Mincho"/>
          <w:bCs/>
          <w:szCs w:val="20"/>
          <w:highlight w:val="yellow"/>
          <w:lang w:eastAsia="ja-JP"/>
        </w:rPr>
        <w:t>FFS: adaptation mechanism for additional PRACH resources</w:t>
      </w:r>
      <w:r>
        <w:rPr>
          <w:rFonts w:eastAsia="MS Mincho"/>
          <w:bCs/>
          <w:szCs w:val="20"/>
          <w:lang w:eastAsia="ja-JP"/>
        </w:rPr>
        <w:t>” is still open issue.</w:t>
      </w:r>
    </w:p>
    <w:p w14:paraId="3936ACAC" w14:textId="1B263641" w:rsidR="00A80439" w:rsidRDefault="00333C40" w:rsidP="00326E46">
      <w:pPr>
        <w:rPr>
          <w:rFonts w:eastAsia="MS Mincho"/>
          <w:bCs/>
          <w:szCs w:val="20"/>
          <w:lang w:eastAsia="ja-JP"/>
        </w:rPr>
      </w:pPr>
      <w:r>
        <w:rPr>
          <w:rFonts w:eastAsia="MS Mincho"/>
          <w:bCs/>
          <w:szCs w:val="20"/>
          <w:lang w:eastAsia="ja-JP"/>
        </w:rPr>
        <w:t xml:space="preserve">In our view, </w:t>
      </w:r>
      <w:r w:rsidR="00D450E2">
        <w:rPr>
          <w:rFonts w:eastAsia="MS Mincho"/>
          <w:bCs/>
          <w:szCs w:val="20"/>
          <w:lang w:eastAsia="ja-JP"/>
        </w:rPr>
        <w:t xml:space="preserve">PRACH resource </w:t>
      </w:r>
      <w:r w:rsidR="0053530E">
        <w:rPr>
          <w:rFonts w:eastAsia="MS Mincho"/>
          <w:bCs/>
          <w:szCs w:val="20"/>
          <w:lang w:eastAsia="ja-JP"/>
        </w:rPr>
        <w:t xml:space="preserve">should </w:t>
      </w:r>
      <w:r w:rsidR="004528E8">
        <w:rPr>
          <w:rFonts w:eastAsia="MS Mincho"/>
          <w:bCs/>
          <w:szCs w:val="20"/>
          <w:lang w:eastAsia="ja-JP"/>
        </w:rPr>
        <w:t xml:space="preserve">be </w:t>
      </w:r>
      <w:r w:rsidR="0053530E">
        <w:rPr>
          <w:rFonts w:eastAsia="MS Mincho"/>
          <w:bCs/>
          <w:szCs w:val="20"/>
          <w:lang w:eastAsia="ja-JP"/>
        </w:rPr>
        <w:t xml:space="preserve">dynamically </w:t>
      </w:r>
      <w:r w:rsidR="004528E8">
        <w:rPr>
          <w:rFonts w:eastAsia="MS Mincho"/>
          <w:bCs/>
          <w:szCs w:val="20"/>
          <w:lang w:eastAsia="ja-JP"/>
        </w:rPr>
        <w:t xml:space="preserve">adapted depending on the </w:t>
      </w:r>
      <w:r w:rsidR="00D450E2">
        <w:rPr>
          <w:rFonts w:eastAsia="MS Mincho"/>
          <w:bCs/>
          <w:szCs w:val="20"/>
          <w:lang w:eastAsia="ja-JP"/>
        </w:rPr>
        <w:t>load of PRACH transmission</w:t>
      </w:r>
      <w:r w:rsidR="004528E8">
        <w:rPr>
          <w:rFonts w:eastAsia="MS Mincho"/>
          <w:bCs/>
          <w:szCs w:val="20"/>
          <w:lang w:eastAsia="ja-JP"/>
        </w:rPr>
        <w:t>.</w:t>
      </w:r>
      <w:r w:rsidR="00E400E8">
        <w:rPr>
          <w:rFonts w:eastAsia="MS Mincho"/>
          <w:bCs/>
          <w:szCs w:val="20"/>
          <w:lang w:eastAsia="ja-JP"/>
        </w:rPr>
        <w:t xml:space="preserve"> </w:t>
      </w:r>
      <w:r w:rsidR="000161D4">
        <w:rPr>
          <w:rFonts w:eastAsia="MS Mincho"/>
          <w:bCs/>
          <w:szCs w:val="20"/>
          <w:lang w:eastAsia="ja-JP"/>
        </w:rPr>
        <w:t xml:space="preserve">For example, </w:t>
      </w:r>
      <w:r w:rsidR="00725624">
        <w:rPr>
          <w:rFonts w:eastAsia="MS Mincho"/>
          <w:bCs/>
          <w:szCs w:val="20"/>
          <w:lang w:eastAsia="ja-JP"/>
        </w:rPr>
        <w:t xml:space="preserve">if </w:t>
      </w:r>
      <w:r w:rsidR="00FD4B3C">
        <w:rPr>
          <w:rFonts w:eastAsia="MS Mincho"/>
          <w:bCs/>
          <w:szCs w:val="20"/>
          <w:lang w:eastAsia="ja-JP"/>
        </w:rPr>
        <w:t xml:space="preserve">there </w:t>
      </w:r>
      <w:r w:rsidR="002B2F58">
        <w:rPr>
          <w:rFonts w:eastAsia="MS Mincho"/>
          <w:bCs/>
          <w:szCs w:val="20"/>
          <w:lang w:eastAsia="ja-JP"/>
        </w:rPr>
        <w:t>are</w:t>
      </w:r>
      <w:r w:rsidR="00FD4B3C">
        <w:rPr>
          <w:rFonts w:eastAsia="MS Mincho"/>
          <w:bCs/>
          <w:szCs w:val="20"/>
          <w:lang w:eastAsia="ja-JP"/>
        </w:rPr>
        <w:t xml:space="preserve"> </w:t>
      </w:r>
      <w:r w:rsidR="00F417FC">
        <w:rPr>
          <w:rFonts w:eastAsia="MS Mincho"/>
          <w:bCs/>
          <w:szCs w:val="20"/>
          <w:lang w:eastAsia="ja-JP"/>
        </w:rPr>
        <w:t>only a few</w:t>
      </w:r>
      <w:r w:rsidR="007E14E6">
        <w:rPr>
          <w:rFonts w:eastAsia="MS Mincho"/>
          <w:bCs/>
          <w:szCs w:val="20"/>
          <w:lang w:eastAsia="ja-JP"/>
        </w:rPr>
        <w:t xml:space="preserve"> idle mode UEs </w:t>
      </w:r>
      <w:r w:rsidR="0061377A">
        <w:rPr>
          <w:rFonts w:eastAsia="MS Mincho"/>
          <w:bCs/>
          <w:szCs w:val="20"/>
          <w:lang w:eastAsia="ja-JP"/>
        </w:rPr>
        <w:t xml:space="preserve">in </w:t>
      </w:r>
      <w:r w:rsidR="007E14E6">
        <w:rPr>
          <w:rFonts w:eastAsia="MS Mincho"/>
          <w:bCs/>
          <w:szCs w:val="20"/>
          <w:lang w:eastAsia="ja-JP"/>
        </w:rPr>
        <w:t xml:space="preserve">the NES cell, </w:t>
      </w:r>
      <w:r w:rsidR="00F417FC">
        <w:rPr>
          <w:rFonts w:eastAsia="MS Mincho"/>
          <w:bCs/>
          <w:szCs w:val="20"/>
          <w:lang w:eastAsia="ja-JP"/>
        </w:rPr>
        <w:t>only little</w:t>
      </w:r>
      <w:r w:rsidR="002B2F58">
        <w:rPr>
          <w:rFonts w:eastAsia="MS Mincho"/>
          <w:bCs/>
          <w:szCs w:val="20"/>
          <w:lang w:eastAsia="ja-JP"/>
        </w:rPr>
        <w:t xml:space="preserve"> PRACH </w:t>
      </w:r>
      <w:r w:rsidR="00985724">
        <w:rPr>
          <w:rFonts w:eastAsia="MS Mincho"/>
          <w:bCs/>
          <w:szCs w:val="20"/>
          <w:lang w:eastAsia="ja-JP"/>
        </w:rPr>
        <w:t xml:space="preserve">resources </w:t>
      </w:r>
      <w:r w:rsidR="00871043">
        <w:rPr>
          <w:rFonts w:eastAsia="MS Mincho"/>
          <w:bCs/>
          <w:szCs w:val="20"/>
          <w:lang w:eastAsia="ja-JP"/>
        </w:rPr>
        <w:t>(</w:t>
      </w:r>
      <w:proofErr w:type="gramStart"/>
      <w:r w:rsidR="00871043">
        <w:rPr>
          <w:rFonts w:eastAsia="MS Mincho"/>
          <w:bCs/>
          <w:szCs w:val="20"/>
          <w:lang w:eastAsia="ja-JP"/>
        </w:rPr>
        <w:t>e.g.</w:t>
      </w:r>
      <w:proofErr w:type="gramEnd"/>
      <w:r w:rsidR="00871043">
        <w:rPr>
          <w:rFonts w:eastAsia="MS Mincho"/>
          <w:bCs/>
          <w:szCs w:val="20"/>
          <w:lang w:eastAsia="ja-JP"/>
        </w:rPr>
        <w:t xml:space="preserve"> reducing periodicity of PRACH resource) </w:t>
      </w:r>
      <w:r w:rsidR="00985724">
        <w:rPr>
          <w:rFonts w:eastAsia="MS Mincho"/>
          <w:bCs/>
          <w:szCs w:val="20"/>
          <w:lang w:eastAsia="ja-JP"/>
        </w:rPr>
        <w:t xml:space="preserve">should </w:t>
      </w:r>
      <w:r w:rsidR="006C5186">
        <w:rPr>
          <w:rFonts w:eastAsia="MS Mincho"/>
          <w:bCs/>
          <w:szCs w:val="20"/>
          <w:lang w:eastAsia="ja-JP"/>
        </w:rPr>
        <w:t xml:space="preserve">be </w:t>
      </w:r>
      <w:r w:rsidR="002B2F58">
        <w:rPr>
          <w:rFonts w:eastAsia="MS Mincho"/>
          <w:bCs/>
          <w:szCs w:val="20"/>
          <w:lang w:eastAsia="ja-JP"/>
        </w:rPr>
        <w:t xml:space="preserve">allocated </w:t>
      </w:r>
      <w:r w:rsidR="006C5186">
        <w:rPr>
          <w:rFonts w:eastAsia="MS Mincho"/>
          <w:bCs/>
          <w:szCs w:val="20"/>
          <w:lang w:eastAsia="ja-JP"/>
        </w:rPr>
        <w:t xml:space="preserve">because PRACH collision among the </w:t>
      </w:r>
      <w:r w:rsidR="00985724">
        <w:rPr>
          <w:rFonts w:eastAsia="MS Mincho"/>
          <w:bCs/>
          <w:szCs w:val="20"/>
          <w:lang w:eastAsia="ja-JP"/>
        </w:rPr>
        <w:t xml:space="preserve">few </w:t>
      </w:r>
      <w:r w:rsidR="006C5186">
        <w:rPr>
          <w:rFonts w:eastAsia="MS Mincho"/>
          <w:bCs/>
          <w:szCs w:val="20"/>
          <w:lang w:eastAsia="ja-JP"/>
        </w:rPr>
        <w:t xml:space="preserve">UEs would rarely occur. </w:t>
      </w:r>
      <w:r w:rsidR="00B700F5">
        <w:rPr>
          <w:rFonts w:eastAsia="MS Mincho"/>
          <w:bCs/>
          <w:szCs w:val="20"/>
          <w:lang w:eastAsia="ja-JP"/>
        </w:rPr>
        <w:t xml:space="preserve">A gNB </w:t>
      </w:r>
      <w:r w:rsidR="00220998">
        <w:rPr>
          <w:rFonts w:eastAsia="MS Mincho"/>
          <w:bCs/>
          <w:szCs w:val="20"/>
          <w:lang w:eastAsia="ja-JP"/>
        </w:rPr>
        <w:t xml:space="preserve">would then be </w:t>
      </w:r>
      <w:r w:rsidR="00B700F5">
        <w:rPr>
          <w:rFonts w:eastAsia="MS Mincho"/>
          <w:bCs/>
          <w:szCs w:val="20"/>
          <w:lang w:eastAsia="ja-JP"/>
        </w:rPr>
        <w:t xml:space="preserve">able to go sleep </w:t>
      </w:r>
      <w:r w:rsidR="00220998">
        <w:rPr>
          <w:rFonts w:eastAsia="MS Mincho"/>
          <w:bCs/>
          <w:szCs w:val="20"/>
          <w:lang w:eastAsia="ja-JP"/>
        </w:rPr>
        <w:t xml:space="preserve">during intervals when </w:t>
      </w:r>
      <w:r w:rsidR="00B700F5">
        <w:rPr>
          <w:rFonts w:eastAsia="MS Mincho"/>
          <w:bCs/>
          <w:szCs w:val="20"/>
          <w:lang w:eastAsia="ja-JP"/>
        </w:rPr>
        <w:t xml:space="preserve">PRACH is not allocated. </w:t>
      </w:r>
      <w:r w:rsidR="006C5186">
        <w:rPr>
          <w:rFonts w:eastAsia="MS Mincho"/>
          <w:bCs/>
          <w:szCs w:val="20"/>
          <w:lang w:eastAsia="ja-JP"/>
        </w:rPr>
        <w:t>On the other hand</w:t>
      </w:r>
      <w:r w:rsidR="004D3462">
        <w:rPr>
          <w:rFonts w:eastAsia="MS Mincho"/>
          <w:bCs/>
          <w:szCs w:val="20"/>
          <w:lang w:eastAsia="ja-JP"/>
        </w:rPr>
        <w:t>,</w:t>
      </w:r>
      <w:r w:rsidR="006C5186">
        <w:rPr>
          <w:rFonts w:eastAsia="MS Mincho"/>
          <w:bCs/>
          <w:szCs w:val="20"/>
          <w:lang w:eastAsia="ja-JP"/>
        </w:rPr>
        <w:t xml:space="preserve"> if there are many idle mode UEs </w:t>
      </w:r>
      <w:r w:rsidR="0061377A">
        <w:rPr>
          <w:rFonts w:eastAsia="MS Mincho"/>
          <w:bCs/>
          <w:szCs w:val="20"/>
          <w:lang w:eastAsia="ja-JP"/>
        </w:rPr>
        <w:t xml:space="preserve">in </w:t>
      </w:r>
      <w:r w:rsidR="006C5186">
        <w:rPr>
          <w:rFonts w:eastAsia="MS Mincho"/>
          <w:bCs/>
          <w:szCs w:val="20"/>
          <w:lang w:eastAsia="ja-JP"/>
        </w:rPr>
        <w:t xml:space="preserve">the NES cell, </w:t>
      </w:r>
      <w:r w:rsidR="00871043">
        <w:rPr>
          <w:rFonts w:eastAsia="MS Mincho"/>
          <w:bCs/>
          <w:szCs w:val="20"/>
          <w:lang w:eastAsia="ja-JP"/>
        </w:rPr>
        <w:t>the PRACH resource needs to be increased</w:t>
      </w:r>
      <w:r w:rsidR="00AD5ACB">
        <w:rPr>
          <w:rFonts w:eastAsia="MS Mincho"/>
          <w:bCs/>
          <w:szCs w:val="20"/>
          <w:lang w:eastAsia="ja-JP"/>
        </w:rPr>
        <w:t xml:space="preserve">, because PRACH collision probability would increase due to </w:t>
      </w:r>
      <w:r w:rsidR="005D4169">
        <w:rPr>
          <w:rFonts w:eastAsia="MS Mincho"/>
          <w:bCs/>
          <w:szCs w:val="20"/>
          <w:lang w:eastAsia="ja-JP"/>
        </w:rPr>
        <w:t>limited</w:t>
      </w:r>
      <w:r w:rsidR="00AD5ACB">
        <w:rPr>
          <w:rFonts w:eastAsia="MS Mincho"/>
          <w:bCs/>
          <w:szCs w:val="20"/>
          <w:lang w:eastAsia="ja-JP"/>
        </w:rPr>
        <w:t xml:space="preserve"> PRACH resource.</w:t>
      </w:r>
      <w:r w:rsidR="0072121E">
        <w:rPr>
          <w:rFonts w:eastAsia="MS Mincho"/>
          <w:bCs/>
          <w:szCs w:val="20"/>
          <w:lang w:eastAsia="ja-JP"/>
        </w:rPr>
        <w:t xml:space="preserve"> </w:t>
      </w:r>
      <w:r w:rsidR="00614714">
        <w:rPr>
          <w:rFonts w:eastAsia="MS Mincho"/>
          <w:bCs/>
          <w:szCs w:val="20"/>
          <w:lang w:eastAsia="ja-JP"/>
        </w:rPr>
        <w:t>Therefore, t</w:t>
      </w:r>
      <w:r w:rsidR="0072121E">
        <w:rPr>
          <w:rFonts w:eastAsia="MS Mincho"/>
          <w:bCs/>
          <w:szCs w:val="20"/>
          <w:lang w:eastAsia="ja-JP"/>
        </w:rPr>
        <w:t xml:space="preserve">o adapt PRACH resource depending on the load of PRACH transmission, </w:t>
      </w:r>
      <w:r w:rsidR="00870F43">
        <w:rPr>
          <w:rFonts w:eastAsia="MS Mincho"/>
          <w:bCs/>
          <w:szCs w:val="20"/>
          <w:lang w:eastAsia="ja-JP"/>
        </w:rPr>
        <w:t>dynamic signalling would be useful.</w:t>
      </w:r>
    </w:p>
    <w:p w14:paraId="2916BF2E" w14:textId="2912A456" w:rsidR="009004D8" w:rsidRDefault="00870F43" w:rsidP="00326E46">
      <w:pPr>
        <w:rPr>
          <w:rFonts w:eastAsia="MS Mincho"/>
          <w:bCs/>
          <w:szCs w:val="20"/>
          <w:lang w:eastAsia="ja-JP"/>
        </w:rPr>
      </w:pPr>
      <w:r>
        <w:rPr>
          <w:rFonts w:eastAsia="MS Mincho"/>
          <w:bCs/>
          <w:szCs w:val="20"/>
          <w:lang w:eastAsia="ja-JP"/>
        </w:rPr>
        <w:t xml:space="preserve">For signalling of adaptation of PRACH, </w:t>
      </w:r>
      <w:r w:rsidR="00E95CFE">
        <w:rPr>
          <w:rFonts w:eastAsia="MS Mincho"/>
          <w:bCs/>
          <w:szCs w:val="20"/>
          <w:lang w:eastAsia="ja-JP"/>
        </w:rPr>
        <w:t>broadcast message (</w:t>
      </w:r>
      <w:proofErr w:type="gramStart"/>
      <w:r w:rsidR="008228C1">
        <w:rPr>
          <w:rFonts w:eastAsia="MS Mincho"/>
          <w:bCs/>
          <w:szCs w:val="20"/>
          <w:lang w:eastAsia="ja-JP"/>
        </w:rPr>
        <w:t>e.g.</w:t>
      </w:r>
      <w:proofErr w:type="gramEnd"/>
      <w:r w:rsidR="009D3B2E">
        <w:rPr>
          <w:rFonts w:eastAsia="MS Mincho"/>
          <w:bCs/>
          <w:szCs w:val="20"/>
          <w:lang w:eastAsia="ja-JP"/>
        </w:rPr>
        <w:t xml:space="preserve"> </w:t>
      </w:r>
      <w:r w:rsidR="00881CD0">
        <w:rPr>
          <w:rFonts w:eastAsia="MS Mincho"/>
          <w:bCs/>
          <w:szCs w:val="20"/>
          <w:lang w:eastAsia="ja-JP"/>
        </w:rPr>
        <w:t>DCI format 1_0 with SI-RNTI</w:t>
      </w:r>
      <w:r w:rsidR="009004D8">
        <w:rPr>
          <w:rFonts w:eastAsia="MS Mincho"/>
          <w:bCs/>
          <w:szCs w:val="20"/>
          <w:lang w:eastAsia="ja-JP"/>
        </w:rPr>
        <w:t xml:space="preserve">), </w:t>
      </w:r>
      <w:r w:rsidR="009D3B2E">
        <w:rPr>
          <w:rFonts w:eastAsia="MS Mincho"/>
          <w:bCs/>
          <w:szCs w:val="20"/>
          <w:lang w:eastAsia="ja-JP"/>
        </w:rPr>
        <w:t>paging</w:t>
      </w:r>
      <w:r w:rsidR="009004D8">
        <w:rPr>
          <w:rFonts w:eastAsia="MS Mincho"/>
          <w:bCs/>
          <w:szCs w:val="20"/>
          <w:lang w:eastAsia="ja-JP"/>
        </w:rPr>
        <w:t xml:space="preserve"> (</w:t>
      </w:r>
      <w:r w:rsidR="008228C1">
        <w:rPr>
          <w:rFonts w:eastAsia="MS Mincho"/>
          <w:bCs/>
          <w:szCs w:val="20"/>
          <w:lang w:eastAsia="ja-JP"/>
        </w:rPr>
        <w:t>e.g.</w:t>
      </w:r>
      <w:r w:rsidR="009004D8">
        <w:rPr>
          <w:rFonts w:eastAsia="MS Mincho"/>
          <w:bCs/>
          <w:szCs w:val="20"/>
          <w:lang w:eastAsia="ja-JP"/>
        </w:rPr>
        <w:t xml:space="preserve"> DCI format 1_0 with P-RNTI, </w:t>
      </w:r>
      <w:r w:rsidR="0011770B">
        <w:rPr>
          <w:rFonts w:eastAsia="MS Mincho"/>
          <w:bCs/>
          <w:szCs w:val="20"/>
          <w:lang w:eastAsia="ja-JP"/>
        </w:rPr>
        <w:t>paging message</w:t>
      </w:r>
      <w:r w:rsidR="009004D8">
        <w:rPr>
          <w:rFonts w:eastAsia="MS Mincho"/>
          <w:bCs/>
          <w:szCs w:val="20"/>
          <w:lang w:eastAsia="ja-JP"/>
        </w:rPr>
        <w:t>)</w:t>
      </w:r>
      <w:r w:rsidR="009D3B2E">
        <w:rPr>
          <w:rFonts w:eastAsia="MS Mincho"/>
          <w:bCs/>
          <w:szCs w:val="20"/>
          <w:lang w:eastAsia="ja-JP"/>
        </w:rPr>
        <w:t xml:space="preserve">, and </w:t>
      </w:r>
      <w:r w:rsidR="00DC3A7A">
        <w:rPr>
          <w:rFonts w:eastAsia="MS Mincho"/>
          <w:bCs/>
          <w:szCs w:val="20"/>
          <w:lang w:eastAsia="ja-JP"/>
        </w:rPr>
        <w:t>control message</w:t>
      </w:r>
      <w:r w:rsidR="00D913DB">
        <w:rPr>
          <w:rFonts w:eastAsia="MS Mincho"/>
          <w:bCs/>
          <w:szCs w:val="20"/>
          <w:lang w:eastAsia="ja-JP"/>
        </w:rPr>
        <w:t xml:space="preserve"> during RACH procedure (</w:t>
      </w:r>
      <w:r w:rsidR="008228C1">
        <w:rPr>
          <w:rFonts w:eastAsia="MS Mincho"/>
          <w:bCs/>
          <w:szCs w:val="20"/>
          <w:lang w:eastAsia="ja-JP"/>
        </w:rPr>
        <w:t>e.g.</w:t>
      </w:r>
      <w:r w:rsidR="00D913DB">
        <w:rPr>
          <w:rFonts w:eastAsia="MS Mincho"/>
          <w:bCs/>
          <w:szCs w:val="20"/>
          <w:lang w:eastAsia="ja-JP"/>
        </w:rPr>
        <w:t xml:space="preserve"> </w:t>
      </w:r>
      <w:r w:rsidR="002E728A">
        <w:rPr>
          <w:rFonts w:eastAsia="MS Mincho"/>
          <w:bCs/>
          <w:szCs w:val="20"/>
          <w:lang w:eastAsia="ja-JP"/>
        </w:rPr>
        <w:t>Msg2</w:t>
      </w:r>
      <w:r w:rsidR="00D913DB">
        <w:rPr>
          <w:rFonts w:eastAsia="MS Mincho"/>
          <w:bCs/>
          <w:szCs w:val="20"/>
          <w:lang w:eastAsia="ja-JP"/>
        </w:rPr>
        <w:t xml:space="preserve">) </w:t>
      </w:r>
      <w:r w:rsidR="009D3B2E">
        <w:rPr>
          <w:rFonts w:eastAsia="MS Mincho"/>
          <w:bCs/>
          <w:szCs w:val="20"/>
          <w:lang w:eastAsia="ja-JP"/>
        </w:rPr>
        <w:t xml:space="preserve">could be </w:t>
      </w:r>
      <w:r w:rsidR="00B3569D">
        <w:rPr>
          <w:rFonts w:eastAsia="MS Mincho"/>
          <w:bCs/>
          <w:szCs w:val="20"/>
          <w:lang w:eastAsia="ja-JP"/>
        </w:rPr>
        <w:t>candidate messages</w:t>
      </w:r>
      <w:r w:rsidR="007502EF">
        <w:rPr>
          <w:rFonts w:eastAsia="MS Mincho"/>
          <w:bCs/>
          <w:szCs w:val="20"/>
          <w:lang w:eastAsia="ja-JP"/>
        </w:rPr>
        <w:t xml:space="preserve"> </w:t>
      </w:r>
      <w:r w:rsidR="0072020F">
        <w:rPr>
          <w:rFonts w:eastAsia="MS Mincho"/>
          <w:bCs/>
          <w:szCs w:val="20"/>
          <w:lang w:eastAsia="ja-JP"/>
        </w:rPr>
        <w:t xml:space="preserve">able </w:t>
      </w:r>
      <w:r w:rsidR="007502EF">
        <w:rPr>
          <w:rFonts w:eastAsia="MS Mincho"/>
          <w:bCs/>
          <w:szCs w:val="20"/>
          <w:lang w:eastAsia="ja-JP"/>
        </w:rPr>
        <w:t xml:space="preserve">to </w:t>
      </w:r>
      <w:r w:rsidR="0072020F">
        <w:rPr>
          <w:rFonts w:eastAsia="MS Mincho"/>
          <w:bCs/>
          <w:szCs w:val="20"/>
          <w:lang w:eastAsia="ja-JP"/>
        </w:rPr>
        <w:t xml:space="preserve">be </w:t>
      </w:r>
      <w:r w:rsidR="007502EF">
        <w:rPr>
          <w:rFonts w:eastAsia="MS Mincho"/>
          <w:bCs/>
          <w:szCs w:val="20"/>
          <w:lang w:eastAsia="ja-JP"/>
        </w:rPr>
        <w:t>receive</w:t>
      </w:r>
      <w:r w:rsidR="0072020F">
        <w:rPr>
          <w:rFonts w:eastAsia="MS Mincho"/>
          <w:bCs/>
          <w:szCs w:val="20"/>
          <w:lang w:eastAsia="ja-JP"/>
        </w:rPr>
        <w:t>d by an idle/inactive mode UE</w:t>
      </w:r>
      <w:r w:rsidR="00B3569D">
        <w:rPr>
          <w:rFonts w:eastAsia="MS Mincho"/>
          <w:bCs/>
          <w:szCs w:val="20"/>
          <w:lang w:eastAsia="ja-JP"/>
        </w:rPr>
        <w:t>.</w:t>
      </w:r>
      <w:r w:rsidR="00D0758E">
        <w:rPr>
          <w:rFonts w:eastAsia="MS Mincho"/>
          <w:bCs/>
          <w:szCs w:val="20"/>
          <w:lang w:eastAsia="ja-JP"/>
        </w:rPr>
        <w:t xml:space="preserve"> </w:t>
      </w:r>
      <w:r w:rsidR="00B81802">
        <w:rPr>
          <w:rFonts w:eastAsia="MS Mincho"/>
          <w:bCs/>
          <w:szCs w:val="20"/>
          <w:lang w:eastAsia="ja-JP"/>
        </w:rPr>
        <w:t xml:space="preserve">By </w:t>
      </w:r>
      <w:r w:rsidR="00D0758E">
        <w:rPr>
          <w:rFonts w:eastAsia="MS Mincho"/>
          <w:bCs/>
          <w:szCs w:val="20"/>
          <w:lang w:eastAsia="ja-JP"/>
        </w:rPr>
        <w:t>broadcast message such as DCI format 1_0 with SI-RNTI,</w:t>
      </w:r>
      <w:r w:rsidR="00896151">
        <w:rPr>
          <w:rFonts w:eastAsia="MS Mincho"/>
          <w:bCs/>
          <w:szCs w:val="20"/>
          <w:lang w:eastAsia="ja-JP"/>
        </w:rPr>
        <w:t xml:space="preserve"> </w:t>
      </w:r>
      <w:r w:rsidR="0071049C">
        <w:rPr>
          <w:rFonts w:eastAsia="MS Mincho"/>
          <w:bCs/>
          <w:szCs w:val="20"/>
          <w:lang w:eastAsia="ja-JP"/>
        </w:rPr>
        <w:t xml:space="preserve">the idle/inactive mode UE </w:t>
      </w:r>
      <w:r w:rsidR="00896151">
        <w:rPr>
          <w:rFonts w:eastAsia="MS Mincho"/>
          <w:bCs/>
          <w:szCs w:val="20"/>
          <w:lang w:eastAsia="ja-JP"/>
        </w:rPr>
        <w:t xml:space="preserve">could </w:t>
      </w:r>
      <w:r w:rsidR="0071049C">
        <w:rPr>
          <w:rFonts w:eastAsia="MS Mincho"/>
          <w:bCs/>
          <w:szCs w:val="20"/>
          <w:lang w:eastAsia="ja-JP"/>
        </w:rPr>
        <w:t>receive</w:t>
      </w:r>
      <w:r w:rsidR="00B81802">
        <w:rPr>
          <w:rFonts w:eastAsia="MS Mincho"/>
          <w:bCs/>
          <w:szCs w:val="20"/>
          <w:lang w:eastAsia="ja-JP"/>
        </w:rPr>
        <w:t xml:space="preserve"> signalling of adaptation of PRACH</w:t>
      </w:r>
      <w:r w:rsidR="0071049C">
        <w:rPr>
          <w:rFonts w:eastAsia="MS Mincho"/>
          <w:bCs/>
          <w:szCs w:val="20"/>
          <w:lang w:eastAsia="ja-JP"/>
        </w:rPr>
        <w:t xml:space="preserve">. However, </w:t>
      </w:r>
      <w:r w:rsidR="00B81802">
        <w:rPr>
          <w:rFonts w:eastAsia="MS Mincho"/>
          <w:bCs/>
          <w:szCs w:val="20"/>
          <w:lang w:eastAsia="ja-JP"/>
        </w:rPr>
        <w:t xml:space="preserve">since </w:t>
      </w:r>
      <w:r w:rsidR="003F627D">
        <w:rPr>
          <w:rFonts w:eastAsia="MS Mincho"/>
          <w:bCs/>
          <w:szCs w:val="20"/>
          <w:lang w:eastAsia="ja-JP"/>
        </w:rPr>
        <w:t xml:space="preserve">the UE </w:t>
      </w:r>
      <w:r w:rsidR="00CE602C">
        <w:rPr>
          <w:rFonts w:eastAsia="MS Mincho"/>
          <w:bCs/>
          <w:szCs w:val="20"/>
          <w:lang w:eastAsia="ja-JP"/>
        </w:rPr>
        <w:t>may</w:t>
      </w:r>
      <w:r w:rsidR="003F627D">
        <w:rPr>
          <w:rFonts w:eastAsia="MS Mincho"/>
          <w:bCs/>
          <w:szCs w:val="20"/>
          <w:lang w:eastAsia="ja-JP"/>
        </w:rPr>
        <w:t xml:space="preserve"> not monitor </w:t>
      </w:r>
      <w:r w:rsidR="00265436">
        <w:rPr>
          <w:rFonts w:eastAsia="MS Mincho"/>
          <w:bCs/>
          <w:szCs w:val="20"/>
          <w:lang w:eastAsia="ja-JP"/>
        </w:rPr>
        <w:t xml:space="preserve">every </w:t>
      </w:r>
      <w:r w:rsidR="003F627D">
        <w:rPr>
          <w:rFonts w:eastAsia="MS Mincho"/>
          <w:bCs/>
          <w:szCs w:val="20"/>
          <w:lang w:eastAsia="ja-JP"/>
        </w:rPr>
        <w:t xml:space="preserve">broadcast message </w:t>
      </w:r>
      <w:r w:rsidR="001046AB">
        <w:rPr>
          <w:rFonts w:eastAsia="MS Mincho"/>
          <w:bCs/>
          <w:szCs w:val="20"/>
          <w:lang w:eastAsia="ja-JP"/>
        </w:rPr>
        <w:t xml:space="preserve">for the purpose of </w:t>
      </w:r>
      <w:r w:rsidR="002E7146">
        <w:rPr>
          <w:rFonts w:eastAsia="MS Mincho"/>
          <w:bCs/>
          <w:szCs w:val="20"/>
          <w:lang w:eastAsia="ja-JP"/>
        </w:rPr>
        <w:t xml:space="preserve">the </w:t>
      </w:r>
      <w:r w:rsidR="00CE602C">
        <w:rPr>
          <w:rFonts w:eastAsia="MS Mincho"/>
          <w:bCs/>
          <w:szCs w:val="20"/>
          <w:lang w:eastAsia="ja-JP"/>
        </w:rPr>
        <w:t>UE p</w:t>
      </w:r>
      <w:r w:rsidR="00BB5C97">
        <w:rPr>
          <w:rFonts w:eastAsia="MS Mincho"/>
          <w:bCs/>
          <w:szCs w:val="20"/>
          <w:lang w:eastAsia="ja-JP"/>
        </w:rPr>
        <w:t>o</w:t>
      </w:r>
      <w:r w:rsidR="00CE602C">
        <w:rPr>
          <w:rFonts w:eastAsia="MS Mincho"/>
          <w:bCs/>
          <w:szCs w:val="20"/>
          <w:lang w:eastAsia="ja-JP"/>
        </w:rPr>
        <w:t xml:space="preserve">wer saving </w:t>
      </w:r>
      <w:r w:rsidR="003F627D">
        <w:rPr>
          <w:rFonts w:eastAsia="MS Mincho"/>
          <w:bCs/>
          <w:szCs w:val="20"/>
          <w:lang w:eastAsia="ja-JP"/>
        </w:rPr>
        <w:t xml:space="preserve">once it is successfully received, </w:t>
      </w:r>
      <w:r w:rsidR="00E82704">
        <w:rPr>
          <w:rFonts w:eastAsia="MS Mincho"/>
          <w:bCs/>
          <w:szCs w:val="20"/>
          <w:lang w:eastAsia="ja-JP"/>
        </w:rPr>
        <w:t xml:space="preserve">the UE behavior may need to be changed </w:t>
      </w:r>
      <w:proofErr w:type="gramStart"/>
      <w:r w:rsidR="00E82704">
        <w:rPr>
          <w:rFonts w:eastAsia="MS Mincho"/>
          <w:bCs/>
          <w:szCs w:val="20"/>
          <w:lang w:eastAsia="ja-JP"/>
        </w:rPr>
        <w:t>in order to</w:t>
      </w:r>
      <w:proofErr w:type="gramEnd"/>
      <w:r w:rsidR="00E82704">
        <w:rPr>
          <w:rFonts w:eastAsia="MS Mincho"/>
          <w:bCs/>
          <w:szCs w:val="20"/>
          <w:lang w:eastAsia="ja-JP"/>
        </w:rPr>
        <w:t xml:space="preserve"> frequently receive.</w:t>
      </w:r>
      <w:r w:rsidR="001046AB">
        <w:rPr>
          <w:rFonts w:eastAsia="MS Mincho"/>
          <w:bCs/>
          <w:szCs w:val="20"/>
          <w:lang w:eastAsia="ja-JP"/>
        </w:rPr>
        <w:t xml:space="preserve"> For </w:t>
      </w:r>
      <w:r w:rsidR="00E369EA">
        <w:rPr>
          <w:rFonts w:eastAsia="MS Mincho"/>
          <w:bCs/>
          <w:szCs w:val="20"/>
          <w:lang w:eastAsia="ja-JP"/>
        </w:rPr>
        <w:t>paging message, NR support</w:t>
      </w:r>
      <w:r w:rsidR="00413C89">
        <w:rPr>
          <w:rFonts w:eastAsia="MS Mincho"/>
          <w:bCs/>
          <w:szCs w:val="20"/>
          <w:lang w:eastAsia="ja-JP"/>
        </w:rPr>
        <w:t>s</w:t>
      </w:r>
      <w:r w:rsidR="00E369EA">
        <w:rPr>
          <w:rFonts w:eastAsia="MS Mincho"/>
          <w:bCs/>
          <w:szCs w:val="20"/>
          <w:lang w:eastAsia="ja-JP"/>
        </w:rPr>
        <w:t xml:space="preserve"> </w:t>
      </w:r>
      <w:r w:rsidR="00AA1B70">
        <w:rPr>
          <w:rFonts w:eastAsia="MS Mincho"/>
          <w:bCs/>
          <w:szCs w:val="20"/>
          <w:lang w:eastAsia="ja-JP"/>
        </w:rPr>
        <w:t xml:space="preserve">paging to indicate </w:t>
      </w:r>
      <w:r w:rsidR="00852F61">
        <w:rPr>
          <w:rFonts w:eastAsia="MS Mincho"/>
          <w:bCs/>
          <w:szCs w:val="20"/>
          <w:lang w:eastAsia="ja-JP"/>
        </w:rPr>
        <w:t>SIB modification.</w:t>
      </w:r>
      <w:r w:rsidR="00AA1B70">
        <w:rPr>
          <w:rFonts w:eastAsia="MS Mincho"/>
          <w:bCs/>
          <w:szCs w:val="20"/>
          <w:lang w:eastAsia="ja-JP"/>
        </w:rPr>
        <w:t xml:space="preserve"> Therefore, it may be reused for signalling of adaptation of PRACH.</w:t>
      </w:r>
      <w:r w:rsidR="00BB27E0">
        <w:rPr>
          <w:rFonts w:eastAsia="MS Mincho"/>
          <w:bCs/>
          <w:szCs w:val="20"/>
          <w:lang w:eastAsia="ja-JP"/>
        </w:rPr>
        <w:t xml:space="preserve"> Msg2 may </w:t>
      </w:r>
      <w:r w:rsidR="00673046">
        <w:rPr>
          <w:rFonts w:eastAsia="MS Mincho"/>
          <w:bCs/>
          <w:szCs w:val="20"/>
          <w:lang w:eastAsia="ja-JP"/>
        </w:rPr>
        <w:t xml:space="preserve">also </w:t>
      </w:r>
      <w:r w:rsidR="00BB27E0">
        <w:rPr>
          <w:rFonts w:eastAsia="MS Mincho"/>
          <w:bCs/>
          <w:szCs w:val="20"/>
          <w:lang w:eastAsia="ja-JP"/>
        </w:rPr>
        <w:t>be considered for the signalling.</w:t>
      </w:r>
      <w:r w:rsidR="00491852">
        <w:rPr>
          <w:rFonts w:eastAsia="MS Mincho"/>
          <w:bCs/>
          <w:szCs w:val="20"/>
          <w:lang w:eastAsia="ja-JP"/>
        </w:rPr>
        <w:t xml:space="preserve"> However, since Msg2 is basically </w:t>
      </w:r>
      <w:r w:rsidR="008B57C4">
        <w:rPr>
          <w:rFonts w:eastAsia="MS Mincho"/>
          <w:bCs/>
          <w:szCs w:val="20"/>
          <w:lang w:eastAsia="ja-JP"/>
        </w:rPr>
        <w:t xml:space="preserve">a </w:t>
      </w:r>
      <w:r w:rsidR="00491852">
        <w:rPr>
          <w:rFonts w:eastAsia="MS Mincho"/>
          <w:bCs/>
          <w:szCs w:val="20"/>
          <w:lang w:eastAsia="ja-JP"/>
        </w:rPr>
        <w:t xml:space="preserve">UE-specific message, it would be preferable </w:t>
      </w:r>
      <w:r w:rsidR="00252627">
        <w:rPr>
          <w:rFonts w:eastAsia="MS Mincho"/>
          <w:bCs/>
          <w:szCs w:val="20"/>
          <w:lang w:eastAsia="ja-JP"/>
        </w:rPr>
        <w:t xml:space="preserve">to use Msg2 </w:t>
      </w:r>
      <w:r w:rsidR="008B57C4">
        <w:rPr>
          <w:rFonts w:eastAsia="MS Mincho"/>
          <w:bCs/>
          <w:szCs w:val="20"/>
          <w:lang w:eastAsia="ja-JP"/>
        </w:rPr>
        <w:t xml:space="preserve">together with </w:t>
      </w:r>
      <w:r w:rsidR="00252627">
        <w:rPr>
          <w:rFonts w:eastAsia="MS Mincho"/>
          <w:bCs/>
          <w:szCs w:val="20"/>
          <w:lang w:eastAsia="ja-JP"/>
        </w:rPr>
        <w:t>other broadcasted messages together.</w:t>
      </w:r>
    </w:p>
    <w:p w14:paraId="690AC34D" w14:textId="00D44B0B" w:rsidR="0062500F" w:rsidRPr="009B0B41" w:rsidRDefault="00D02492" w:rsidP="00326E46">
      <w:pPr>
        <w:rPr>
          <w:rFonts w:eastAsia="MS Mincho"/>
          <w:b/>
          <w:szCs w:val="20"/>
          <w:lang w:eastAsia="ja-JP"/>
        </w:rPr>
      </w:pPr>
      <w:r w:rsidRPr="009B0B41">
        <w:rPr>
          <w:rFonts w:eastAsia="MS Mincho"/>
          <w:b/>
          <w:szCs w:val="20"/>
          <w:lang w:eastAsia="ja-JP"/>
        </w:rPr>
        <w:t>Proposal</w:t>
      </w:r>
      <w:r w:rsidR="00B3569D">
        <w:rPr>
          <w:rFonts w:eastAsia="MS Mincho"/>
          <w:b/>
          <w:szCs w:val="20"/>
          <w:lang w:eastAsia="ja-JP"/>
        </w:rPr>
        <w:t xml:space="preserve"> </w:t>
      </w:r>
      <w:r w:rsidR="004C454C">
        <w:rPr>
          <w:rFonts w:eastAsia="MS Mincho"/>
          <w:b/>
          <w:szCs w:val="20"/>
          <w:lang w:eastAsia="ja-JP"/>
        </w:rPr>
        <w:t>3</w:t>
      </w:r>
      <w:r w:rsidRPr="009B0B41">
        <w:rPr>
          <w:rFonts w:eastAsia="MS Mincho"/>
          <w:b/>
          <w:szCs w:val="20"/>
          <w:lang w:eastAsia="ja-JP"/>
        </w:rPr>
        <w:t>:</w:t>
      </w:r>
      <w:r w:rsidR="006C22E0" w:rsidRPr="009B0B41">
        <w:rPr>
          <w:rFonts w:eastAsia="MS Mincho"/>
          <w:b/>
          <w:szCs w:val="20"/>
          <w:lang w:eastAsia="ja-JP"/>
        </w:rPr>
        <w:t xml:space="preserve"> </w:t>
      </w:r>
      <w:r w:rsidR="00542448" w:rsidRPr="009B0B41">
        <w:rPr>
          <w:rFonts w:eastAsia="MS Mincho"/>
          <w:b/>
          <w:szCs w:val="20"/>
          <w:lang w:eastAsia="ja-JP"/>
        </w:rPr>
        <w:t xml:space="preserve">Dynamic signalling </w:t>
      </w:r>
      <w:r w:rsidR="001379FB" w:rsidRPr="009B0B41">
        <w:rPr>
          <w:rFonts w:eastAsia="MS Mincho"/>
          <w:b/>
          <w:szCs w:val="20"/>
          <w:lang w:eastAsia="ja-JP"/>
        </w:rPr>
        <w:t xml:space="preserve">for adaptation of PRACH should be supported. </w:t>
      </w:r>
      <w:r w:rsidR="001465D5" w:rsidRPr="009B0B41">
        <w:rPr>
          <w:rFonts w:eastAsia="MS Mincho"/>
          <w:b/>
          <w:szCs w:val="20"/>
          <w:lang w:eastAsia="ja-JP"/>
        </w:rPr>
        <w:t xml:space="preserve">For signalling of </w:t>
      </w:r>
      <w:r w:rsidR="006C22E0" w:rsidRPr="009B0B41">
        <w:rPr>
          <w:rFonts w:eastAsia="MS Mincho"/>
          <w:b/>
          <w:szCs w:val="20"/>
          <w:lang w:eastAsia="ja-JP"/>
        </w:rPr>
        <w:t>adaptation of PRACH</w:t>
      </w:r>
      <w:r w:rsidR="001465D5" w:rsidRPr="009B0B41">
        <w:rPr>
          <w:rFonts w:eastAsia="MS Mincho"/>
          <w:b/>
          <w:szCs w:val="20"/>
          <w:lang w:eastAsia="ja-JP"/>
        </w:rPr>
        <w:t xml:space="preserve">, the following messages </w:t>
      </w:r>
      <w:r w:rsidR="004D68E0">
        <w:rPr>
          <w:rFonts w:eastAsia="MS Mincho"/>
          <w:b/>
          <w:szCs w:val="20"/>
          <w:lang w:eastAsia="ja-JP"/>
        </w:rPr>
        <w:t xml:space="preserve">for indicating to idle/inactive mode UE </w:t>
      </w:r>
      <w:r w:rsidR="009B0B41" w:rsidRPr="009B0B41">
        <w:rPr>
          <w:rFonts w:eastAsia="MS Mincho"/>
          <w:b/>
          <w:szCs w:val="20"/>
          <w:lang w:eastAsia="ja-JP"/>
        </w:rPr>
        <w:t xml:space="preserve">would be </w:t>
      </w:r>
      <w:r w:rsidR="002F56F6" w:rsidRPr="009B0B41">
        <w:rPr>
          <w:rFonts w:eastAsia="MS Mincho"/>
          <w:b/>
          <w:szCs w:val="20"/>
          <w:lang w:eastAsia="ja-JP"/>
        </w:rPr>
        <w:t>candidate</w:t>
      </w:r>
      <w:r w:rsidR="009B0B41" w:rsidRPr="009B0B41">
        <w:rPr>
          <w:rFonts w:eastAsia="MS Mincho"/>
          <w:b/>
          <w:szCs w:val="20"/>
          <w:lang w:eastAsia="ja-JP"/>
        </w:rPr>
        <w:t xml:space="preserve"> for further study:</w:t>
      </w:r>
    </w:p>
    <w:p w14:paraId="42AB0911" w14:textId="157CE60F" w:rsidR="002F56F6" w:rsidRPr="009B0B41" w:rsidRDefault="003B7F2A" w:rsidP="002F56F6">
      <w:pPr>
        <w:pStyle w:val="ListParagraph"/>
        <w:numPr>
          <w:ilvl w:val="0"/>
          <w:numId w:val="28"/>
        </w:numPr>
        <w:rPr>
          <w:rFonts w:eastAsia="MS Mincho"/>
          <w:b/>
          <w:szCs w:val="20"/>
          <w:lang w:eastAsia="ja-JP"/>
        </w:rPr>
      </w:pPr>
      <w:r>
        <w:rPr>
          <w:rFonts w:eastAsia="MS Mincho"/>
          <w:b/>
          <w:szCs w:val="20"/>
          <w:lang w:eastAsia="ja-JP"/>
        </w:rPr>
        <w:t xml:space="preserve">Broadcasted </w:t>
      </w:r>
      <w:r w:rsidR="000D0023" w:rsidRPr="009B0B41">
        <w:rPr>
          <w:rFonts w:eastAsia="MS Mincho"/>
          <w:b/>
          <w:szCs w:val="20"/>
          <w:lang w:eastAsia="ja-JP"/>
        </w:rPr>
        <w:t>DCI</w:t>
      </w:r>
      <w:r w:rsidR="0064226A">
        <w:rPr>
          <w:rFonts w:eastAsia="MS Mincho"/>
          <w:b/>
          <w:szCs w:val="20"/>
          <w:lang w:eastAsia="ja-JP"/>
        </w:rPr>
        <w:t xml:space="preserve"> format 1_0</w:t>
      </w:r>
      <w:r w:rsidR="00C8688F">
        <w:rPr>
          <w:rFonts w:eastAsia="MS Mincho"/>
          <w:b/>
          <w:szCs w:val="20"/>
          <w:lang w:eastAsia="ja-JP"/>
        </w:rPr>
        <w:t xml:space="preserve"> (with SI-RNTI, P-RNTI, or new RNTI)</w:t>
      </w:r>
    </w:p>
    <w:p w14:paraId="33C95066" w14:textId="1C22D36D" w:rsidR="000D0023" w:rsidRPr="009B0B41" w:rsidRDefault="006428C7" w:rsidP="002F56F6">
      <w:pPr>
        <w:pStyle w:val="ListParagraph"/>
        <w:numPr>
          <w:ilvl w:val="0"/>
          <w:numId w:val="28"/>
        </w:numPr>
        <w:rPr>
          <w:rFonts w:eastAsia="MS Mincho"/>
          <w:b/>
          <w:szCs w:val="20"/>
          <w:lang w:eastAsia="ja-JP"/>
        </w:rPr>
      </w:pPr>
      <w:r>
        <w:rPr>
          <w:rFonts w:eastAsia="MS Mincho"/>
          <w:b/>
          <w:szCs w:val="20"/>
          <w:lang w:eastAsia="ja-JP"/>
        </w:rPr>
        <w:t xml:space="preserve">Paging </w:t>
      </w:r>
      <w:r w:rsidR="001259D8">
        <w:rPr>
          <w:rFonts w:eastAsia="MS Mincho"/>
          <w:b/>
          <w:szCs w:val="20"/>
          <w:lang w:eastAsia="ja-JP"/>
        </w:rPr>
        <w:t>message</w:t>
      </w:r>
    </w:p>
    <w:p w14:paraId="009499C2" w14:textId="68AA98ED" w:rsidR="00E67468" w:rsidRPr="009B0B41" w:rsidRDefault="00E95CFE" w:rsidP="002F56F6">
      <w:pPr>
        <w:pStyle w:val="ListParagraph"/>
        <w:numPr>
          <w:ilvl w:val="0"/>
          <w:numId w:val="28"/>
        </w:numPr>
        <w:rPr>
          <w:rFonts w:eastAsia="MS Mincho"/>
          <w:b/>
          <w:szCs w:val="20"/>
          <w:lang w:eastAsia="ja-JP"/>
        </w:rPr>
      </w:pPr>
      <w:r>
        <w:rPr>
          <w:rFonts w:eastAsia="MS Mincho"/>
          <w:b/>
          <w:szCs w:val="20"/>
          <w:lang w:eastAsia="ja-JP"/>
        </w:rPr>
        <w:t>Msg2</w:t>
      </w:r>
    </w:p>
    <w:p w14:paraId="0A0BA00B" w14:textId="40619EA6" w:rsidR="00D754CB" w:rsidRPr="00326E46" w:rsidRDefault="00D754CB" w:rsidP="00326E46">
      <w:pPr>
        <w:rPr>
          <w:rFonts w:eastAsia="MS Mincho"/>
          <w:bCs/>
          <w:szCs w:val="20"/>
          <w:lang w:eastAsia="ja-JP"/>
        </w:rPr>
      </w:pPr>
    </w:p>
    <w:p w14:paraId="046F9332" w14:textId="78E2768A" w:rsidR="000E199A" w:rsidRPr="00ED4413" w:rsidRDefault="00B76F2E" w:rsidP="004D498F">
      <w:pPr>
        <w:pStyle w:val="Heading1"/>
        <w:spacing w:after="80"/>
        <w:jc w:val="left"/>
        <w:rPr>
          <w:color w:val="000000" w:themeColor="text1"/>
          <w:sz w:val="24"/>
          <w:lang w:eastAsia="zh-CN"/>
        </w:rPr>
      </w:pPr>
      <w:bookmarkStart w:id="3" w:name="_Hlk47386123"/>
      <w:r>
        <w:rPr>
          <w:color w:val="000000" w:themeColor="text1"/>
          <w:sz w:val="24"/>
          <w:lang w:eastAsia="zh-CN"/>
        </w:rPr>
        <w:t>Conclusions</w:t>
      </w:r>
    </w:p>
    <w:bookmarkEnd w:id="3"/>
    <w:p w14:paraId="2DA63281" w14:textId="573570C7" w:rsidR="006A5F3B" w:rsidRDefault="002507B0" w:rsidP="006A5F3B">
      <w:r>
        <w:t xml:space="preserve">The following </w:t>
      </w:r>
      <w:r w:rsidR="00C507DB">
        <w:t xml:space="preserve">observations and </w:t>
      </w:r>
      <w:r w:rsidR="00CD572C">
        <w:rPr>
          <w:rFonts w:eastAsia="MS Mincho" w:hint="eastAsia"/>
          <w:lang w:eastAsia="ja-JP"/>
        </w:rPr>
        <w:t>p</w:t>
      </w:r>
      <w:r w:rsidR="006A5F3B">
        <w:t xml:space="preserve">roposals </w:t>
      </w:r>
      <w:r>
        <w:t xml:space="preserve">were </w:t>
      </w:r>
      <w:r w:rsidR="006A5F3B">
        <w:t>made in this contribution</w:t>
      </w:r>
      <w:r w:rsidR="00EA1578">
        <w:t>.</w:t>
      </w:r>
    </w:p>
    <w:p w14:paraId="0290C29B" w14:textId="77777777" w:rsidR="00C507DB" w:rsidRDefault="00C507DB" w:rsidP="00C507DB">
      <w:pPr>
        <w:rPr>
          <w:rFonts w:eastAsia="MS Mincho"/>
          <w:b/>
          <w:szCs w:val="20"/>
          <w:lang w:eastAsia="ja-JP"/>
        </w:rPr>
      </w:pPr>
      <w:r>
        <w:rPr>
          <w:rFonts w:eastAsia="MS Mincho"/>
          <w:b/>
          <w:szCs w:val="20"/>
          <w:lang w:eastAsia="ja-JP"/>
        </w:rPr>
        <w:t>Observation 1: For initial cell selection, legacy UE assumes 20 msec of SSB periodicity. If SSB periodicity on initial bandwidth part is changed to more than 20 msec, it would impact on initial access for legacy UEs.</w:t>
      </w:r>
    </w:p>
    <w:p w14:paraId="4CB68AE7" w14:textId="77777777" w:rsidR="00C507DB" w:rsidRDefault="00C507DB" w:rsidP="00C507DB">
      <w:pPr>
        <w:rPr>
          <w:rFonts w:eastAsia="MS Mincho"/>
          <w:b/>
          <w:szCs w:val="20"/>
          <w:lang w:eastAsia="ja-JP"/>
        </w:rPr>
      </w:pPr>
      <w:r>
        <w:rPr>
          <w:rFonts w:eastAsia="MS Mincho"/>
          <w:b/>
          <w:szCs w:val="20"/>
          <w:lang w:eastAsia="ja-JP"/>
        </w:rPr>
        <w:t>Observation 2: Periodicity of non-cell defining (NCD) SSB can be configured up to 160 msec since Rel-15 NR. There would be no negative impact to legacy UEs if the NCD SSBs with coarse periodicity up to 160 msec are transmitted.</w:t>
      </w:r>
    </w:p>
    <w:p w14:paraId="136D8E31" w14:textId="77777777" w:rsidR="00C507DB" w:rsidRDefault="00C507DB" w:rsidP="00C507DB">
      <w:pPr>
        <w:rPr>
          <w:rFonts w:eastAsia="MS Mincho"/>
          <w:b/>
          <w:szCs w:val="20"/>
          <w:lang w:eastAsia="ja-JP"/>
        </w:rPr>
      </w:pPr>
      <w:r>
        <w:rPr>
          <w:rFonts w:eastAsia="MS Mincho"/>
          <w:b/>
          <w:szCs w:val="20"/>
          <w:lang w:eastAsia="ja-JP"/>
        </w:rPr>
        <w:lastRenderedPageBreak/>
        <w:t>Observation 3: Adapting SSB periodicity to more than 20 msec for initial access and/or more than 160 msec periodicity for other purposes is not recommended for legacy UEs. Such SSBs can however be used by Rel-19 NES UE for all purposes.</w:t>
      </w:r>
    </w:p>
    <w:p w14:paraId="2B61D176" w14:textId="77777777" w:rsidR="00C0787E" w:rsidRPr="00713853" w:rsidRDefault="00C0787E" w:rsidP="00C0787E">
      <w:pPr>
        <w:rPr>
          <w:rFonts w:eastAsia="MS Mincho"/>
          <w:b/>
          <w:szCs w:val="20"/>
          <w:lang w:eastAsia="ja-JP"/>
        </w:rPr>
      </w:pPr>
      <w:r w:rsidRPr="00713853">
        <w:rPr>
          <w:rFonts w:eastAsia="MS Mincho" w:hint="eastAsia"/>
          <w:b/>
          <w:szCs w:val="20"/>
          <w:lang w:eastAsia="ja-JP"/>
        </w:rPr>
        <w:t>P</w:t>
      </w:r>
      <w:r w:rsidRPr="00713853">
        <w:rPr>
          <w:rFonts w:eastAsia="MS Mincho"/>
          <w:b/>
          <w:szCs w:val="20"/>
          <w:lang w:eastAsia="ja-JP"/>
        </w:rPr>
        <w:t xml:space="preserve">roposal 1: </w:t>
      </w:r>
      <w:r>
        <w:rPr>
          <w:rFonts w:eastAsia="MS Mincho"/>
          <w:b/>
          <w:szCs w:val="20"/>
          <w:lang w:eastAsia="ja-JP"/>
        </w:rPr>
        <w:t>S</w:t>
      </w:r>
      <w:r w:rsidRPr="00713853">
        <w:rPr>
          <w:rFonts w:eastAsia="MS Mincho"/>
          <w:b/>
          <w:szCs w:val="20"/>
          <w:lang w:eastAsia="ja-JP"/>
        </w:rPr>
        <w:t>upport adaptation of SSB periodicity in Release 19 NES</w:t>
      </w:r>
      <w:r>
        <w:rPr>
          <w:rFonts w:eastAsia="MS Mincho"/>
          <w:b/>
          <w:szCs w:val="20"/>
          <w:lang w:eastAsia="ja-JP"/>
        </w:rPr>
        <w:t xml:space="preserve"> for both connected mode UE and idle/active mode UE.</w:t>
      </w:r>
    </w:p>
    <w:p w14:paraId="6F5CE20E" w14:textId="77777777" w:rsidR="002536D1" w:rsidRDefault="002536D1" w:rsidP="002536D1">
      <w:pPr>
        <w:rPr>
          <w:rFonts w:eastAsia="MS Mincho"/>
          <w:b/>
          <w:szCs w:val="20"/>
          <w:lang w:eastAsia="ja-JP"/>
        </w:rPr>
      </w:pPr>
      <w:r>
        <w:rPr>
          <w:rFonts w:eastAsia="MS Mincho"/>
          <w:b/>
          <w:szCs w:val="20"/>
          <w:lang w:eastAsia="ja-JP"/>
        </w:rPr>
        <w:t>Proposal 2: One or more mechanisms should be considered</w:t>
      </w:r>
      <w:r w:rsidRPr="00EA5D57">
        <w:rPr>
          <w:rFonts w:eastAsia="MS Mincho"/>
          <w:b/>
          <w:szCs w:val="20"/>
          <w:lang w:eastAsia="ja-JP"/>
        </w:rPr>
        <w:t xml:space="preserve"> </w:t>
      </w:r>
      <w:r>
        <w:rPr>
          <w:rFonts w:eastAsia="MS Mincho"/>
          <w:b/>
          <w:szCs w:val="20"/>
          <w:lang w:eastAsia="ja-JP"/>
        </w:rPr>
        <w:t>to prevent legacy idle/inactive UEs from initially accessing by using SSBs with adaptation in time domain. The following options are candidates for such study:</w:t>
      </w:r>
    </w:p>
    <w:p w14:paraId="59591E9B" w14:textId="77777777" w:rsidR="002536D1" w:rsidRDefault="002536D1" w:rsidP="002536D1">
      <w:pPr>
        <w:pStyle w:val="ListParagraph"/>
        <w:numPr>
          <w:ilvl w:val="0"/>
          <w:numId w:val="25"/>
        </w:numPr>
        <w:rPr>
          <w:rFonts w:eastAsia="MS Mincho"/>
          <w:b/>
          <w:szCs w:val="20"/>
          <w:lang w:eastAsia="ja-JP"/>
        </w:rPr>
      </w:pPr>
      <w:r>
        <w:rPr>
          <w:rFonts w:eastAsia="MS Mincho"/>
          <w:b/>
          <w:szCs w:val="20"/>
          <w:lang w:eastAsia="ja-JP"/>
        </w:rPr>
        <w:t xml:space="preserve">Indicating “cell barred” in </w:t>
      </w:r>
      <w:proofErr w:type="spellStart"/>
      <w:r w:rsidRPr="009F0F34">
        <w:rPr>
          <w:rFonts w:eastAsia="MS Mincho"/>
          <w:b/>
          <w:i/>
          <w:iCs/>
          <w:szCs w:val="20"/>
          <w:lang w:eastAsia="ja-JP"/>
        </w:rPr>
        <w:t>cellBarred</w:t>
      </w:r>
      <w:proofErr w:type="spellEnd"/>
      <w:r>
        <w:rPr>
          <w:rFonts w:eastAsia="MS Mincho"/>
          <w:b/>
          <w:szCs w:val="20"/>
          <w:lang w:eastAsia="ja-JP"/>
        </w:rPr>
        <w:t xml:space="preserve"> on the MIB to the legacy </w:t>
      </w:r>
      <w:proofErr w:type="gramStart"/>
      <w:r>
        <w:rPr>
          <w:rFonts w:eastAsia="MS Mincho"/>
          <w:b/>
          <w:szCs w:val="20"/>
          <w:lang w:eastAsia="ja-JP"/>
        </w:rPr>
        <w:t>UE</w:t>
      </w:r>
      <w:proofErr w:type="gramEnd"/>
    </w:p>
    <w:p w14:paraId="4AF81353" w14:textId="77777777" w:rsidR="002536D1" w:rsidRDefault="002536D1" w:rsidP="002536D1">
      <w:pPr>
        <w:pStyle w:val="ListParagraph"/>
        <w:numPr>
          <w:ilvl w:val="0"/>
          <w:numId w:val="25"/>
        </w:numPr>
        <w:rPr>
          <w:rFonts w:eastAsia="MS Mincho"/>
          <w:b/>
          <w:szCs w:val="20"/>
          <w:lang w:eastAsia="ja-JP"/>
        </w:rPr>
      </w:pPr>
      <w:r>
        <w:rPr>
          <w:rFonts w:eastAsia="MS Mincho"/>
          <w:b/>
          <w:szCs w:val="20"/>
          <w:lang w:eastAsia="ja-JP"/>
        </w:rPr>
        <w:t>Applying scramble code to PBCH</w:t>
      </w:r>
    </w:p>
    <w:p w14:paraId="2A0A2A06" w14:textId="77777777" w:rsidR="002536D1" w:rsidRPr="00451B09" w:rsidRDefault="002536D1" w:rsidP="002536D1">
      <w:pPr>
        <w:pStyle w:val="ListParagraph"/>
        <w:numPr>
          <w:ilvl w:val="0"/>
          <w:numId w:val="25"/>
        </w:numPr>
        <w:rPr>
          <w:rFonts w:eastAsia="MS Mincho"/>
          <w:b/>
          <w:szCs w:val="20"/>
          <w:lang w:eastAsia="ja-JP"/>
        </w:rPr>
      </w:pPr>
      <w:r>
        <w:rPr>
          <w:rFonts w:eastAsia="MS Mincho"/>
          <w:b/>
          <w:szCs w:val="20"/>
          <w:lang w:eastAsia="ja-JP"/>
        </w:rPr>
        <w:t>Indicating as non-cell defining SSB</w:t>
      </w:r>
    </w:p>
    <w:p w14:paraId="62FAFDF9" w14:textId="77777777" w:rsidR="002536D1" w:rsidRDefault="002536D1" w:rsidP="002536D1">
      <w:pPr>
        <w:pStyle w:val="ListParagraph"/>
        <w:numPr>
          <w:ilvl w:val="0"/>
          <w:numId w:val="25"/>
        </w:numPr>
        <w:rPr>
          <w:rFonts w:eastAsia="MS Mincho"/>
          <w:b/>
          <w:szCs w:val="20"/>
          <w:lang w:eastAsia="ja-JP"/>
        </w:rPr>
      </w:pPr>
      <w:r>
        <w:rPr>
          <w:rFonts w:eastAsia="MS Mincho"/>
          <w:b/>
          <w:szCs w:val="20"/>
          <w:lang w:eastAsia="ja-JP"/>
        </w:rPr>
        <w:t>Locating not on sync raster</w:t>
      </w:r>
    </w:p>
    <w:p w14:paraId="22C54373" w14:textId="0D8585F2" w:rsidR="00C507DB" w:rsidRPr="009B0B41" w:rsidRDefault="00C507DB" w:rsidP="00C507DB">
      <w:pPr>
        <w:rPr>
          <w:rFonts w:eastAsia="MS Mincho"/>
          <w:b/>
          <w:szCs w:val="20"/>
          <w:lang w:eastAsia="ja-JP"/>
        </w:rPr>
      </w:pPr>
      <w:r w:rsidRPr="009B0B41">
        <w:rPr>
          <w:rFonts w:eastAsia="MS Mincho"/>
          <w:b/>
          <w:szCs w:val="20"/>
          <w:lang w:eastAsia="ja-JP"/>
        </w:rPr>
        <w:t>Proposal</w:t>
      </w:r>
      <w:r>
        <w:rPr>
          <w:rFonts w:eastAsia="MS Mincho"/>
          <w:b/>
          <w:szCs w:val="20"/>
          <w:lang w:eastAsia="ja-JP"/>
        </w:rPr>
        <w:t xml:space="preserve"> </w:t>
      </w:r>
      <w:r w:rsidR="002536D1">
        <w:rPr>
          <w:rFonts w:eastAsia="MS Mincho"/>
          <w:b/>
          <w:szCs w:val="20"/>
          <w:lang w:eastAsia="ja-JP"/>
        </w:rPr>
        <w:t>3</w:t>
      </w:r>
      <w:r w:rsidRPr="009B0B41">
        <w:rPr>
          <w:rFonts w:eastAsia="MS Mincho"/>
          <w:b/>
          <w:szCs w:val="20"/>
          <w:lang w:eastAsia="ja-JP"/>
        </w:rPr>
        <w:t xml:space="preserve">: Dynamic signalling for adaptation of PRACH should be supported. For signalling of adaptation of PRACH, the following messages </w:t>
      </w:r>
      <w:r>
        <w:rPr>
          <w:rFonts w:eastAsia="MS Mincho"/>
          <w:b/>
          <w:szCs w:val="20"/>
          <w:lang w:eastAsia="ja-JP"/>
        </w:rPr>
        <w:t xml:space="preserve">for indicating to idle/inactive mode UE </w:t>
      </w:r>
      <w:r w:rsidRPr="009B0B41">
        <w:rPr>
          <w:rFonts w:eastAsia="MS Mincho"/>
          <w:b/>
          <w:szCs w:val="20"/>
          <w:lang w:eastAsia="ja-JP"/>
        </w:rPr>
        <w:t>would be candidate for further study:</w:t>
      </w:r>
    </w:p>
    <w:p w14:paraId="04B95EC2" w14:textId="77777777" w:rsidR="00C507DB" w:rsidRPr="009B0B41" w:rsidRDefault="00C507DB" w:rsidP="00C507DB">
      <w:pPr>
        <w:pStyle w:val="ListParagraph"/>
        <w:numPr>
          <w:ilvl w:val="0"/>
          <w:numId w:val="28"/>
        </w:numPr>
        <w:rPr>
          <w:rFonts w:eastAsia="MS Mincho"/>
          <w:b/>
          <w:szCs w:val="20"/>
          <w:lang w:eastAsia="ja-JP"/>
        </w:rPr>
      </w:pPr>
      <w:r>
        <w:rPr>
          <w:rFonts w:eastAsia="MS Mincho"/>
          <w:b/>
          <w:szCs w:val="20"/>
          <w:lang w:eastAsia="ja-JP"/>
        </w:rPr>
        <w:t xml:space="preserve">Broadcasted </w:t>
      </w:r>
      <w:r w:rsidRPr="009B0B41">
        <w:rPr>
          <w:rFonts w:eastAsia="MS Mincho"/>
          <w:b/>
          <w:szCs w:val="20"/>
          <w:lang w:eastAsia="ja-JP"/>
        </w:rPr>
        <w:t>DCI</w:t>
      </w:r>
      <w:r>
        <w:rPr>
          <w:rFonts w:eastAsia="MS Mincho"/>
          <w:b/>
          <w:szCs w:val="20"/>
          <w:lang w:eastAsia="ja-JP"/>
        </w:rPr>
        <w:t xml:space="preserve"> format 1_0 (with SI-RNTI, P-RNTI, or new RNTI)</w:t>
      </w:r>
    </w:p>
    <w:p w14:paraId="5674F2FF" w14:textId="77777777" w:rsidR="00C507DB" w:rsidRPr="009B0B41" w:rsidRDefault="00C507DB" w:rsidP="00C507DB">
      <w:pPr>
        <w:pStyle w:val="ListParagraph"/>
        <w:numPr>
          <w:ilvl w:val="0"/>
          <w:numId w:val="28"/>
        </w:numPr>
        <w:rPr>
          <w:rFonts w:eastAsia="MS Mincho"/>
          <w:b/>
          <w:szCs w:val="20"/>
          <w:lang w:eastAsia="ja-JP"/>
        </w:rPr>
      </w:pPr>
      <w:r>
        <w:rPr>
          <w:rFonts w:eastAsia="MS Mincho"/>
          <w:b/>
          <w:szCs w:val="20"/>
          <w:lang w:eastAsia="ja-JP"/>
        </w:rPr>
        <w:t>Paging message</w:t>
      </w:r>
    </w:p>
    <w:p w14:paraId="5F9AF527" w14:textId="77777777" w:rsidR="00C507DB" w:rsidRPr="009B0B41" w:rsidRDefault="00C507DB" w:rsidP="00C507DB">
      <w:pPr>
        <w:pStyle w:val="ListParagraph"/>
        <w:numPr>
          <w:ilvl w:val="0"/>
          <w:numId w:val="28"/>
        </w:numPr>
        <w:rPr>
          <w:rFonts w:eastAsia="MS Mincho"/>
          <w:b/>
          <w:szCs w:val="20"/>
          <w:lang w:eastAsia="ja-JP"/>
        </w:rPr>
      </w:pPr>
      <w:r>
        <w:rPr>
          <w:rFonts w:eastAsia="MS Mincho"/>
          <w:b/>
          <w:szCs w:val="20"/>
          <w:lang w:eastAsia="ja-JP"/>
        </w:rPr>
        <w:t>Msg2</w:t>
      </w:r>
    </w:p>
    <w:p w14:paraId="4C78D9FD" w14:textId="77777777" w:rsidR="00C507DB" w:rsidRDefault="00C507DB" w:rsidP="00CB2D30"/>
    <w:p w14:paraId="1A7ED4E3" w14:textId="41A90516" w:rsidR="002348EF" w:rsidRDefault="002348EF" w:rsidP="002348EF">
      <w:pPr>
        <w:pStyle w:val="Heading1"/>
        <w:spacing w:after="80"/>
        <w:jc w:val="left"/>
        <w:rPr>
          <w:sz w:val="24"/>
          <w:szCs w:val="24"/>
          <w:lang w:eastAsia="zh-CN"/>
        </w:rPr>
      </w:pPr>
      <w:r w:rsidRPr="7C93F6E5">
        <w:rPr>
          <w:sz w:val="24"/>
          <w:szCs w:val="24"/>
          <w:lang w:eastAsia="zh-CN"/>
        </w:rPr>
        <w:t>Reference</w:t>
      </w:r>
      <w:r w:rsidR="00E25E48" w:rsidRPr="7C93F6E5">
        <w:rPr>
          <w:sz w:val="24"/>
          <w:szCs w:val="24"/>
          <w:lang w:eastAsia="zh-CN"/>
        </w:rPr>
        <w:t>s</w:t>
      </w:r>
    </w:p>
    <w:p w14:paraId="1A941939" w14:textId="2BBC519D" w:rsidR="00E1364B" w:rsidRDefault="00E1364B" w:rsidP="005836DD">
      <w:r>
        <w:t>[1]</w:t>
      </w:r>
      <w:r>
        <w:tab/>
      </w:r>
      <w:r>
        <w:tab/>
      </w:r>
      <w:r>
        <w:tab/>
        <w:t xml:space="preserve"> </w:t>
      </w:r>
      <w:r w:rsidR="004976D6">
        <w:t>RP-</w:t>
      </w:r>
      <w:r w:rsidR="005E1F0F">
        <w:t>234065</w:t>
      </w:r>
      <w:r w:rsidR="004976D6">
        <w:tab/>
        <w:t>, “</w:t>
      </w:r>
      <w:r w:rsidR="005174AD" w:rsidRPr="005174AD">
        <w:t>New WID: Enhancements of network energy savings for NR</w:t>
      </w:r>
      <w:r w:rsidR="0024260A">
        <w:t>,</w:t>
      </w:r>
      <w:r w:rsidR="004976D6">
        <w:t>”</w:t>
      </w:r>
      <w:r w:rsidR="0024260A">
        <w:t xml:space="preserve"> 3GPP TSG RAN Meeting #</w:t>
      </w:r>
      <w:r w:rsidR="0004131E">
        <w:t>102</w:t>
      </w:r>
      <w:r w:rsidR="0024260A">
        <w:t xml:space="preserve">, </w:t>
      </w:r>
      <w:r w:rsidR="00526DB4">
        <w:t>December 202</w:t>
      </w:r>
      <w:r w:rsidR="0004131E">
        <w:t>4</w:t>
      </w:r>
      <w:r w:rsidR="007A769A">
        <w:t>.</w:t>
      </w:r>
    </w:p>
    <w:p w14:paraId="6FC20264" w14:textId="1518F95C" w:rsidR="00B11233" w:rsidRDefault="00B11233" w:rsidP="00B11233">
      <w:r>
        <w:t>[2] RAN1#116 meeting chairman’s note</w:t>
      </w:r>
    </w:p>
    <w:p w14:paraId="68B2B01C" w14:textId="75A04B6C" w:rsidR="004A36B4" w:rsidRDefault="004A36B4" w:rsidP="005836DD">
      <w:r>
        <w:t>[</w:t>
      </w:r>
      <w:r w:rsidR="00B11233">
        <w:t>3</w:t>
      </w:r>
      <w:r>
        <w:t>] TS 38.213</w:t>
      </w:r>
      <w:r w:rsidR="00070381">
        <w:t xml:space="preserve">, </w:t>
      </w:r>
    </w:p>
    <w:p w14:paraId="424A048D" w14:textId="4417B314" w:rsidR="00B11233" w:rsidRDefault="00B11233" w:rsidP="00DE41EA">
      <w:pPr>
        <w:rPr>
          <w:rFonts w:eastAsia="MS Mincho"/>
          <w:lang w:eastAsia="ja-JP"/>
        </w:rPr>
      </w:pPr>
      <w:r>
        <w:t>[</w:t>
      </w:r>
      <w:r>
        <w:t>4</w:t>
      </w:r>
      <w:r>
        <w:t>] RAN1#116bis meeting chairman’s note</w:t>
      </w:r>
      <w:r>
        <w:rPr>
          <w:rFonts w:eastAsia="MS Mincho" w:hint="eastAsia"/>
          <w:lang w:eastAsia="ja-JP"/>
        </w:rPr>
        <w:t xml:space="preserve"> </w:t>
      </w:r>
    </w:p>
    <w:p w14:paraId="0F861634" w14:textId="2C5C8AAF" w:rsidR="00C31E17" w:rsidRDefault="00C31E17" w:rsidP="00C31E17">
      <w:r>
        <w:t>[</w:t>
      </w:r>
      <w:r>
        <w:t>5</w:t>
      </w:r>
      <w:r>
        <w:t>] TS 38.212</w:t>
      </w:r>
    </w:p>
    <w:p w14:paraId="101BB18A" w14:textId="3A95985F" w:rsidR="00C31E17" w:rsidRDefault="00C31E17" w:rsidP="00C31E17">
      <w:r>
        <w:t>[</w:t>
      </w:r>
      <w:r>
        <w:t>6</w:t>
      </w:r>
      <w:r>
        <w:t>] TS 38.101</w:t>
      </w:r>
    </w:p>
    <w:p w14:paraId="4E04D725" w14:textId="77777777" w:rsidR="00203085" w:rsidRPr="005836DD" w:rsidRDefault="00203085" w:rsidP="005836DD"/>
    <w:sectPr w:rsidR="00203085" w:rsidRPr="005836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8748D" w14:textId="77777777" w:rsidR="006C3DF1" w:rsidRDefault="006C3DF1">
      <w:r>
        <w:separator/>
      </w:r>
    </w:p>
  </w:endnote>
  <w:endnote w:type="continuationSeparator" w:id="0">
    <w:p w14:paraId="5C86C101" w14:textId="77777777" w:rsidR="006C3DF1" w:rsidRDefault="006C3DF1">
      <w:r>
        <w:continuationSeparator/>
      </w:r>
    </w:p>
  </w:endnote>
  <w:endnote w:type="continuationNotice" w:id="1">
    <w:p w14:paraId="02D80EDD" w14:textId="77777777" w:rsidR="006C3DF1" w:rsidRDefault="006C3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FA1DC" w14:textId="77777777" w:rsidR="006C3DF1" w:rsidRDefault="006C3DF1">
      <w:r>
        <w:separator/>
      </w:r>
    </w:p>
  </w:footnote>
  <w:footnote w:type="continuationSeparator" w:id="0">
    <w:p w14:paraId="5C24B24D" w14:textId="77777777" w:rsidR="006C3DF1" w:rsidRDefault="006C3DF1">
      <w:r>
        <w:continuationSeparator/>
      </w:r>
    </w:p>
  </w:footnote>
  <w:footnote w:type="continuationNotice" w:id="1">
    <w:p w14:paraId="51F07F58" w14:textId="77777777" w:rsidR="006C3DF1" w:rsidRDefault="006C3D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330758"/>
    <w:multiLevelType w:val="hybridMultilevel"/>
    <w:tmpl w:val="D6784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25051D"/>
    <w:multiLevelType w:val="hybridMultilevel"/>
    <w:tmpl w:val="B93CD9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55BE6"/>
    <w:multiLevelType w:val="hybridMultilevel"/>
    <w:tmpl w:val="A31C0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27ED6"/>
    <w:multiLevelType w:val="hybridMultilevel"/>
    <w:tmpl w:val="75FE2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F6258B"/>
    <w:multiLevelType w:val="hybridMultilevel"/>
    <w:tmpl w:val="DD8A9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195784"/>
    <w:multiLevelType w:val="hybridMultilevel"/>
    <w:tmpl w:val="DD70B8DA"/>
    <w:lvl w:ilvl="0" w:tplc="08090001">
      <w:start w:val="1"/>
      <w:numFmt w:val="bullet"/>
      <w:lvlText w:val=""/>
      <w:lvlJc w:val="left"/>
      <w:pPr>
        <w:ind w:left="719" w:hanging="360"/>
      </w:pPr>
      <w:rPr>
        <w:rFonts w:ascii="Symbol" w:hAnsi="Symbol"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67E36"/>
    <w:multiLevelType w:val="hybridMultilevel"/>
    <w:tmpl w:val="6980BC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896E94"/>
    <w:multiLevelType w:val="hybridMultilevel"/>
    <w:tmpl w:val="AE6CEB4A"/>
    <w:lvl w:ilvl="0" w:tplc="5C4898FA">
      <w:numFmt w:val="bullet"/>
      <w:lvlText w:val="•"/>
      <w:lvlJc w:val="left"/>
      <w:pPr>
        <w:ind w:left="360" w:hanging="360"/>
      </w:pPr>
      <w:rPr>
        <w:rFonts w:ascii="Times New Roman" w:eastAsia="MS Mincho" w:hAnsi="Times New Roman" w:cs="Times New Roman" w:hint="default"/>
      </w:rPr>
    </w:lvl>
    <w:lvl w:ilvl="1" w:tplc="31141810">
      <w:numFmt w:val="bullet"/>
      <w:lvlText w:val=""/>
      <w:lvlJc w:val="left"/>
      <w:pPr>
        <w:ind w:left="780" w:hanging="360"/>
      </w:pPr>
      <w:rPr>
        <w:rFonts w:ascii="Wingdings" w:eastAsia="MS Mincho" w:hAnsi="Wingdings"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41034B"/>
    <w:multiLevelType w:val="hybridMultilevel"/>
    <w:tmpl w:val="9B10634C"/>
    <w:lvl w:ilvl="0" w:tplc="041D0001">
      <w:start w:val="1"/>
      <w:numFmt w:val="bullet"/>
      <w:lvlText w:val=""/>
      <w:lvlJc w:val="left"/>
      <w:pPr>
        <w:ind w:left="739" w:hanging="360"/>
      </w:pPr>
      <w:rPr>
        <w:rFonts w:ascii="Symbol" w:hAnsi="Symbol" w:hint="default"/>
      </w:rPr>
    </w:lvl>
    <w:lvl w:ilvl="1" w:tplc="041D0003">
      <w:start w:val="1"/>
      <w:numFmt w:val="bullet"/>
      <w:lvlText w:val="o"/>
      <w:lvlJc w:val="left"/>
      <w:pPr>
        <w:ind w:left="1459" w:hanging="360"/>
      </w:pPr>
      <w:rPr>
        <w:rFonts w:ascii="Courier New" w:hAnsi="Courier New" w:cs="Courier New" w:hint="default"/>
      </w:rPr>
    </w:lvl>
    <w:lvl w:ilvl="2" w:tplc="041D0005" w:tentative="1">
      <w:start w:val="1"/>
      <w:numFmt w:val="bullet"/>
      <w:lvlText w:val=""/>
      <w:lvlJc w:val="left"/>
      <w:pPr>
        <w:ind w:left="2179" w:hanging="360"/>
      </w:pPr>
      <w:rPr>
        <w:rFonts w:ascii="Wingdings" w:hAnsi="Wingdings" w:hint="default"/>
      </w:rPr>
    </w:lvl>
    <w:lvl w:ilvl="3" w:tplc="041D0001" w:tentative="1">
      <w:start w:val="1"/>
      <w:numFmt w:val="bullet"/>
      <w:lvlText w:val=""/>
      <w:lvlJc w:val="left"/>
      <w:pPr>
        <w:ind w:left="2899" w:hanging="360"/>
      </w:pPr>
      <w:rPr>
        <w:rFonts w:ascii="Symbol" w:hAnsi="Symbol" w:hint="default"/>
      </w:rPr>
    </w:lvl>
    <w:lvl w:ilvl="4" w:tplc="041D0003" w:tentative="1">
      <w:start w:val="1"/>
      <w:numFmt w:val="bullet"/>
      <w:lvlText w:val="o"/>
      <w:lvlJc w:val="left"/>
      <w:pPr>
        <w:ind w:left="3619" w:hanging="360"/>
      </w:pPr>
      <w:rPr>
        <w:rFonts w:ascii="Courier New" w:hAnsi="Courier New" w:cs="Courier New" w:hint="default"/>
      </w:rPr>
    </w:lvl>
    <w:lvl w:ilvl="5" w:tplc="041D0005" w:tentative="1">
      <w:start w:val="1"/>
      <w:numFmt w:val="bullet"/>
      <w:lvlText w:val=""/>
      <w:lvlJc w:val="left"/>
      <w:pPr>
        <w:ind w:left="4339" w:hanging="360"/>
      </w:pPr>
      <w:rPr>
        <w:rFonts w:ascii="Wingdings" w:hAnsi="Wingdings" w:hint="default"/>
      </w:rPr>
    </w:lvl>
    <w:lvl w:ilvl="6" w:tplc="041D0001" w:tentative="1">
      <w:start w:val="1"/>
      <w:numFmt w:val="bullet"/>
      <w:lvlText w:val=""/>
      <w:lvlJc w:val="left"/>
      <w:pPr>
        <w:ind w:left="5059" w:hanging="360"/>
      </w:pPr>
      <w:rPr>
        <w:rFonts w:ascii="Symbol" w:hAnsi="Symbol" w:hint="default"/>
      </w:rPr>
    </w:lvl>
    <w:lvl w:ilvl="7" w:tplc="041D0003" w:tentative="1">
      <w:start w:val="1"/>
      <w:numFmt w:val="bullet"/>
      <w:lvlText w:val="o"/>
      <w:lvlJc w:val="left"/>
      <w:pPr>
        <w:ind w:left="5779" w:hanging="360"/>
      </w:pPr>
      <w:rPr>
        <w:rFonts w:ascii="Courier New" w:hAnsi="Courier New" w:cs="Courier New" w:hint="default"/>
      </w:rPr>
    </w:lvl>
    <w:lvl w:ilvl="8" w:tplc="041D0005" w:tentative="1">
      <w:start w:val="1"/>
      <w:numFmt w:val="bullet"/>
      <w:lvlText w:val=""/>
      <w:lvlJc w:val="left"/>
      <w:pPr>
        <w:ind w:left="6499"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430BCF"/>
    <w:multiLevelType w:val="hybridMultilevel"/>
    <w:tmpl w:val="8F68E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1" w15:restartNumberingAfterBreak="0">
    <w:nsid w:val="66005F42"/>
    <w:multiLevelType w:val="hybridMultilevel"/>
    <w:tmpl w:val="6434802C"/>
    <w:lvl w:ilvl="0" w:tplc="0B228B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E30194"/>
    <w:multiLevelType w:val="hybridMultilevel"/>
    <w:tmpl w:val="9EE65D5A"/>
    <w:lvl w:ilvl="0" w:tplc="BCDAA0F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7"/>
  </w:num>
  <w:num w:numId="2" w16cid:durableId="1156335548">
    <w:abstractNumId w:val="15"/>
  </w:num>
  <w:num w:numId="3" w16cid:durableId="1734422521">
    <w:abstractNumId w:val="27"/>
  </w:num>
  <w:num w:numId="4" w16cid:durableId="1468627038">
    <w:abstractNumId w:val="20"/>
  </w:num>
  <w:num w:numId="5" w16cid:durableId="1234730720">
    <w:abstractNumId w:val="23"/>
  </w:num>
  <w:num w:numId="6" w16cid:durableId="1722825310">
    <w:abstractNumId w:val="4"/>
  </w:num>
  <w:num w:numId="7" w16cid:durableId="1672904431">
    <w:abstractNumId w:val="13"/>
  </w:num>
  <w:num w:numId="8" w16cid:durableId="45687150">
    <w:abstractNumId w:val="11"/>
  </w:num>
  <w:num w:numId="9" w16cid:durableId="2020037959">
    <w:abstractNumId w:val="18"/>
  </w:num>
  <w:num w:numId="10" w16cid:durableId="1542326351">
    <w:abstractNumId w:val="26"/>
  </w:num>
  <w:num w:numId="11" w16cid:durableId="1948347878">
    <w:abstractNumId w:val="19"/>
  </w:num>
  <w:num w:numId="12" w16cid:durableId="132257280">
    <w:abstractNumId w:val="6"/>
  </w:num>
  <w:num w:numId="13" w16cid:durableId="1968655775">
    <w:abstractNumId w:val="21"/>
  </w:num>
  <w:num w:numId="14" w16cid:durableId="156387500">
    <w:abstractNumId w:val="22"/>
  </w:num>
  <w:num w:numId="15" w16cid:durableId="446043646">
    <w:abstractNumId w:val="16"/>
  </w:num>
  <w:num w:numId="16" w16cid:durableId="861360239">
    <w:abstractNumId w:val="12"/>
  </w:num>
  <w:num w:numId="17" w16cid:durableId="2024628992">
    <w:abstractNumId w:val="3"/>
  </w:num>
  <w:num w:numId="18" w16cid:durableId="303315004">
    <w:abstractNumId w:val="5"/>
  </w:num>
  <w:num w:numId="19" w16cid:durableId="424882025">
    <w:abstractNumId w:val="7"/>
  </w:num>
  <w:num w:numId="20" w16cid:durableId="410351161">
    <w:abstractNumId w:val="24"/>
  </w:num>
  <w:num w:numId="21" w16cid:durableId="1436098819">
    <w:abstractNumId w:val="9"/>
  </w:num>
  <w:num w:numId="22" w16cid:durableId="1426924569">
    <w:abstractNumId w:val="25"/>
  </w:num>
  <w:num w:numId="23" w16cid:durableId="1983270738">
    <w:abstractNumId w:val="25"/>
    <w:lvlOverride w:ilvl="0">
      <w:startOverride w:val="1"/>
    </w:lvlOverride>
    <w:lvlOverride w:ilvl="1"/>
    <w:lvlOverride w:ilvl="2"/>
    <w:lvlOverride w:ilvl="3"/>
    <w:lvlOverride w:ilvl="4"/>
    <w:lvlOverride w:ilvl="5"/>
    <w:lvlOverride w:ilvl="6"/>
    <w:lvlOverride w:ilvl="7"/>
    <w:lvlOverride w:ilvl="8"/>
  </w:num>
  <w:num w:numId="24" w16cid:durableId="850334645">
    <w:abstractNumId w:val="25"/>
  </w:num>
  <w:num w:numId="25" w16cid:durableId="2096703717">
    <w:abstractNumId w:val="2"/>
  </w:num>
  <w:num w:numId="26" w16cid:durableId="1031880431">
    <w:abstractNumId w:val="0"/>
  </w:num>
  <w:num w:numId="27" w16cid:durableId="1462966195">
    <w:abstractNumId w:val="10"/>
  </w:num>
  <w:num w:numId="28" w16cid:durableId="730036649">
    <w:abstractNumId w:val="8"/>
  </w:num>
  <w:num w:numId="29" w16cid:durableId="366443555">
    <w:abstractNumId w:val="1"/>
    <w:lvlOverride w:ilvl="0"/>
    <w:lvlOverride w:ilvl="1"/>
    <w:lvlOverride w:ilvl="2"/>
    <w:lvlOverride w:ilvl="3"/>
    <w:lvlOverride w:ilvl="4"/>
    <w:lvlOverride w:ilvl="5"/>
    <w:lvlOverride w:ilvl="6"/>
    <w:lvlOverride w:ilvl="7"/>
    <w:lvlOverride w:ilvl="8"/>
  </w:num>
  <w:num w:numId="30" w16cid:durableId="1230118163">
    <w:abstractNumId w:val="14"/>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0FA0"/>
    <w:rsid w:val="00001023"/>
    <w:rsid w:val="0000131C"/>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995"/>
    <w:rsid w:val="00003B0A"/>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65D"/>
    <w:rsid w:val="00011A54"/>
    <w:rsid w:val="00011F67"/>
    <w:rsid w:val="0001215C"/>
    <w:rsid w:val="000121C3"/>
    <w:rsid w:val="0001241C"/>
    <w:rsid w:val="00012862"/>
    <w:rsid w:val="000128E6"/>
    <w:rsid w:val="00012A12"/>
    <w:rsid w:val="00012C13"/>
    <w:rsid w:val="00012FED"/>
    <w:rsid w:val="00013035"/>
    <w:rsid w:val="000134B5"/>
    <w:rsid w:val="0001365C"/>
    <w:rsid w:val="00013840"/>
    <w:rsid w:val="00013849"/>
    <w:rsid w:val="000138F4"/>
    <w:rsid w:val="000140C2"/>
    <w:rsid w:val="000142E9"/>
    <w:rsid w:val="0001505E"/>
    <w:rsid w:val="000150A9"/>
    <w:rsid w:val="000158ED"/>
    <w:rsid w:val="00015EFB"/>
    <w:rsid w:val="000161D4"/>
    <w:rsid w:val="000165E2"/>
    <w:rsid w:val="00017020"/>
    <w:rsid w:val="000172BE"/>
    <w:rsid w:val="00017485"/>
    <w:rsid w:val="00017CDF"/>
    <w:rsid w:val="00017D8A"/>
    <w:rsid w:val="0002004E"/>
    <w:rsid w:val="00020985"/>
    <w:rsid w:val="00020A9F"/>
    <w:rsid w:val="000213BC"/>
    <w:rsid w:val="00021583"/>
    <w:rsid w:val="00021626"/>
    <w:rsid w:val="000218F5"/>
    <w:rsid w:val="000221EA"/>
    <w:rsid w:val="00022674"/>
    <w:rsid w:val="000226B5"/>
    <w:rsid w:val="00022BFF"/>
    <w:rsid w:val="0002304C"/>
    <w:rsid w:val="00023388"/>
    <w:rsid w:val="00023425"/>
    <w:rsid w:val="00023683"/>
    <w:rsid w:val="00024007"/>
    <w:rsid w:val="000241BE"/>
    <w:rsid w:val="000242F2"/>
    <w:rsid w:val="000245DA"/>
    <w:rsid w:val="00025242"/>
    <w:rsid w:val="00025610"/>
    <w:rsid w:val="000260D1"/>
    <w:rsid w:val="000262B6"/>
    <w:rsid w:val="000268FF"/>
    <w:rsid w:val="00026D4B"/>
    <w:rsid w:val="0002724A"/>
    <w:rsid w:val="000274ED"/>
    <w:rsid w:val="000275C6"/>
    <w:rsid w:val="0002764B"/>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342"/>
    <w:rsid w:val="000334A1"/>
    <w:rsid w:val="0003376B"/>
    <w:rsid w:val="000339ED"/>
    <w:rsid w:val="00033CB3"/>
    <w:rsid w:val="0003457B"/>
    <w:rsid w:val="00034676"/>
    <w:rsid w:val="000346E6"/>
    <w:rsid w:val="00034974"/>
    <w:rsid w:val="00034D57"/>
    <w:rsid w:val="00035238"/>
    <w:rsid w:val="000352B3"/>
    <w:rsid w:val="0003572F"/>
    <w:rsid w:val="000367E0"/>
    <w:rsid w:val="00036C55"/>
    <w:rsid w:val="0003711A"/>
    <w:rsid w:val="0003717F"/>
    <w:rsid w:val="00037216"/>
    <w:rsid w:val="00037F84"/>
    <w:rsid w:val="0004023E"/>
    <w:rsid w:val="0004024B"/>
    <w:rsid w:val="000411EC"/>
    <w:rsid w:val="0004131E"/>
    <w:rsid w:val="0004133A"/>
    <w:rsid w:val="00041C57"/>
    <w:rsid w:val="00041C5F"/>
    <w:rsid w:val="00041D94"/>
    <w:rsid w:val="00042029"/>
    <w:rsid w:val="0004202B"/>
    <w:rsid w:val="00042174"/>
    <w:rsid w:val="0004243B"/>
    <w:rsid w:val="00042720"/>
    <w:rsid w:val="0004290B"/>
    <w:rsid w:val="000433E0"/>
    <w:rsid w:val="000434B7"/>
    <w:rsid w:val="000435C9"/>
    <w:rsid w:val="000435E4"/>
    <w:rsid w:val="00043B33"/>
    <w:rsid w:val="00043BC9"/>
    <w:rsid w:val="00043E22"/>
    <w:rsid w:val="00044077"/>
    <w:rsid w:val="0004483A"/>
    <w:rsid w:val="00044C9E"/>
    <w:rsid w:val="00044E41"/>
    <w:rsid w:val="000454D8"/>
    <w:rsid w:val="00046796"/>
    <w:rsid w:val="000467FD"/>
    <w:rsid w:val="00046AAF"/>
    <w:rsid w:val="00047225"/>
    <w:rsid w:val="00047899"/>
    <w:rsid w:val="00047C47"/>
    <w:rsid w:val="00047CF3"/>
    <w:rsid w:val="00047D14"/>
    <w:rsid w:val="00047E60"/>
    <w:rsid w:val="00047FDE"/>
    <w:rsid w:val="000504E6"/>
    <w:rsid w:val="0005221A"/>
    <w:rsid w:val="00052386"/>
    <w:rsid w:val="00052597"/>
    <w:rsid w:val="00052615"/>
    <w:rsid w:val="00052643"/>
    <w:rsid w:val="00052AD2"/>
    <w:rsid w:val="000530DF"/>
    <w:rsid w:val="000531E3"/>
    <w:rsid w:val="000533BD"/>
    <w:rsid w:val="00053541"/>
    <w:rsid w:val="000537D4"/>
    <w:rsid w:val="00053A5D"/>
    <w:rsid w:val="00053AE4"/>
    <w:rsid w:val="00053F54"/>
    <w:rsid w:val="00054AE1"/>
    <w:rsid w:val="00054E0C"/>
    <w:rsid w:val="00054E40"/>
    <w:rsid w:val="000550A1"/>
    <w:rsid w:val="0005541D"/>
    <w:rsid w:val="00055851"/>
    <w:rsid w:val="00055F08"/>
    <w:rsid w:val="0005616A"/>
    <w:rsid w:val="000565C8"/>
    <w:rsid w:val="00056A75"/>
    <w:rsid w:val="00056ACF"/>
    <w:rsid w:val="0005714C"/>
    <w:rsid w:val="0005793E"/>
    <w:rsid w:val="00057DC8"/>
    <w:rsid w:val="0006045C"/>
    <w:rsid w:val="00060AED"/>
    <w:rsid w:val="000612E1"/>
    <w:rsid w:val="000614FE"/>
    <w:rsid w:val="000618EF"/>
    <w:rsid w:val="00061D03"/>
    <w:rsid w:val="00061D4C"/>
    <w:rsid w:val="00061F3E"/>
    <w:rsid w:val="00061FD2"/>
    <w:rsid w:val="000627B2"/>
    <w:rsid w:val="00062A4F"/>
    <w:rsid w:val="00062E41"/>
    <w:rsid w:val="00062F56"/>
    <w:rsid w:val="00063F01"/>
    <w:rsid w:val="00063F42"/>
    <w:rsid w:val="00063F5E"/>
    <w:rsid w:val="00063F91"/>
    <w:rsid w:val="00064217"/>
    <w:rsid w:val="00064E9D"/>
    <w:rsid w:val="000653FC"/>
    <w:rsid w:val="00065D0E"/>
    <w:rsid w:val="00065D38"/>
    <w:rsid w:val="0006604B"/>
    <w:rsid w:val="00066416"/>
    <w:rsid w:val="00066DEB"/>
    <w:rsid w:val="0006708F"/>
    <w:rsid w:val="000670AE"/>
    <w:rsid w:val="00067571"/>
    <w:rsid w:val="00067A1E"/>
    <w:rsid w:val="00067DD1"/>
    <w:rsid w:val="0007038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F09"/>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BBA"/>
    <w:rsid w:val="00085D21"/>
    <w:rsid w:val="00085E04"/>
    <w:rsid w:val="00085FF2"/>
    <w:rsid w:val="00086019"/>
    <w:rsid w:val="0008661A"/>
    <w:rsid w:val="00086800"/>
    <w:rsid w:val="0008740C"/>
    <w:rsid w:val="00087913"/>
    <w:rsid w:val="00087AEB"/>
    <w:rsid w:val="00087C4F"/>
    <w:rsid w:val="000900D7"/>
    <w:rsid w:val="000902DC"/>
    <w:rsid w:val="000906E4"/>
    <w:rsid w:val="00090D84"/>
    <w:rsid w:val="000911AE"/>
    <w:rsid w:val="00091696"/>
    <w:rsid w:val="000916C1"/>
    <w:rsid w:val="00091A1C"/>
    <w:rsid w:val="00091A32"/>
    <w:rsid w:val="00091C80"/>
    <w:rsid w:val="00091D51"/>
    <w:rsid w:val="00091F60"/>
    <w:rsid w:val="00092146"/>
    <w:rsid w:val="000926E1"/>
    <w:rsid w:val="00092C34"/>
    <w:rsid w:val="00092C64"/>
    <w:rsid w:val="00093697"/>
    <w:rsid w:val="00093916"/>
    <w:rsid w:val="00093D42"/>
    <w:rsid w:val="000946F4"/>
    <w:rsid w:val="00094A16"/>
    <w:rsid w:val="00094CC3"/>
    <w:rsid w:val="00094DE6"/>
    <w:rsid w:val="00094F43"/>
    <w:rsid w:val="000959E0"/>
    <w:rsid w:val="00095A0F"/>
    <w:rsid w:val="00096348"/>
    <w:rsid w:val="00096356"/>
    <w:rsid w:val="0009652B"/>
    <w:rsid w:val="000965E5"/>
    <w:rsid w:val="00096753"/>
    <w:rsid w:val="0009700A"/>
    <w:rsid w:val="00097138"/>
    <w:rsid w:val="00097186"/>
    <w:rsid w:val="00097C99"/>
    <w:rsid w:val="000A042D"/>
    <w:rsid w:val="000A0623"/>
    <w:rsid w:val="000A0F14"/>
    <w:rsid w:val="000A1182"/>
    <w:rsid w:val="000A1441"/>
    <w:rsid w:val="000A14F1"/>
    <w:rsid w:val="000A1584"/>
    <w:rsid w:val="000A1A06"/>
    <w:rsid w:val="000A1B60"/>
    <w:rsid w:val="000A20C4"/>
    <w:rsid w:val="000A21B4"/>
    <w:rsid w:val="000A2735"/>
    <w:rsid w:val="000A287C"/>
    <w:rsid w:val="000A2ACE"/>
    <w:rsid w:val="000A2B9B"/>
    <w:rsid w:val="000A2CC7"/>
    <w:rsid w:val="000A2D69"/>
    <w:rsid w:val="000A2ED6"/>
    <w:rsid w:val="000A338C"/>
    <w:rsid w:val="000A34E3"/>
    <w:rsid w:val="000A3A9C"/>
    <w:rsid w:val="000A3E17"/>
    <w:rsid w:val="000A3EC9"/>
    <w:rsid w:val="000A4205"/>
    <w:rsid w:val="000A443F"/>
    <w:rsid w:val="000A4A19"/>
    <w:rsid w:val="000A4A9E"/>
    <w:rsid w:val="000A4DA2"/>
    <w:rsid w:val="000A5399"/>
    <w:rsid w:val="000A5A8F"/>
    <w:rsid w:val="000A5B59"/>
    <w:rsid w:val="000A615B"/>
    <w:rsid w:val="000A6351"/>
    <w:rsid w:val="000A63D6"/>
    <w:rsid w:val="000A70DC"/>
    <w:rsid w:val="000A7888"/>
    <w:rsid w:val="000A7B38"/>
    <w:rsid w:val="000A7F5B"/>
    <w:rsid w:val="000B0343"/>
    <w:rsid w:val="000B0E53"/>
    <w:rsid w:val="000B107F"/>
    <w:rsid w:val="000B13D0"/>
    <w:rsid w:val="000B1DAF"/>
    <w:rsid w:val="000B208C"/>
    <w:rsid w:val="000B27C5"/>
    <w:rsid w:val="000B2985"/>
    <w:rsid w:val="000B2B8A"/>
    <w:rsid w:val="000B2C88"/>
    <w:rsid w:val="000B301F"/>
    <w:rsid w:val="000B3065"/>
    <w:rsid w:val="000B3140"/>
    <w:rsid w:val="000B3342"/>
    <w:rsid w:val="000B375C"/>
    <w:rsid w:val="000B3F4E"/>
    <w:rsid w:val="000B439F"/>
    <w:rsid w:val="000B4711"/>
    <w:rsid w:val="000B4CA8"/>
    <w:rsid w:val="000B5016"/>
    <w:rsid w:val="000B51FA"/>
    <w:rsid w:val="000B5905"/>
    <w:rsid w:val="000B5975"/>
    <w:rsid w:val="000B5C50"/>
    <w:rsid w:val="000B68E1"/>
    <w:rsid w:val="000B6D7C"/>
    <w:rsid w:val="000B6E2C"/>
    <w:rsid w:val="000B7520"/>
    <w:rsid w:val="000B76C5"/>
    <w:rsid w:val="000B7A10"/>
    <w:rsid w:val="000B7C48"/>
    <w:rsid w:val="000C096C"/>
    <w:rsid w:val="000C0DFC"/>
    <w:rsid w:val="000C115D"/>
    <w:rsid w:val="000C1481"/>
    <w:rsid w:val="000C1535"/>
    <w:rsid w:val="000C182F"/>
    <w:rsid w:val="000C1D16"/>
    <w:rsid w:val="000C201F"/>
    <w:rsid w:val="000C21B0"/>
    <w:rsid w:val="000C2396"/>
    <w:rsid w:val="000C252B"/>
    <w:rsid w:val="000C2F06"/>
    <w:rsid w:val="000C2F81"/>
    <w:rsid w:val="000C2FBD"/>
    <w:rsid w:val="000C39A4"/>
    <w:rsid w:val="000C3B0C"/>
    <w:rsid w:val="000C3D3B"/>
    <w:rsid w:val="000C422D"/>
    <w:rsid w:val="000C427C"/>
    <w:rsid w:val="000C4EC4"/>
    <w:rsid w:val="000C53B4"/>
    <w:rsid w:val="000C58C8"/>
    <w:rsid w:val="000C5974"/>
    <w:rsid w:val="000C5F91"/>
    <w:rsid w:val="000C6025"/>
    <w:rsid w:val="000C62CF"/>
    <w:rsid w:val="000C63C3"/>
    <w:rsid w:val="000C659D"/>
    <w:rsid w:val="000C683F"/>
    <w:rsid w:val="000C733D"/>
    <w:rsid w:val="000C7871"/>
    <w:rsid w:val="000D0023"/>
    <w:rsid w:val="000D0565"/>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2E"/>
    <w:rsid w:val="000E18DF"/>
    <w:rsid w:val="000E1985"/>
    <w:rsid w:val="000E199A"/>
    <w:rsid w:val="000E1F6D"/>
    <w:rsid w:val="000E224F"/>
    <w:rsid w:val="000E2288"/>
    <w:rsid w:val="000E2C7C"/>
    <w:rsid w:val="000E2F91"/>
    <w:rsid w:val="000E32CE"/>
    <w:rsid w:val="000E3469"/>
    <w:rsid w:val="000E3512"/>
    <w:rsid w:val="000E3765"/>
    <w:rsid w:val="000E3AB6"/>
    <w:rsid w:val="000E4791"/>
    <w:rsid w:val="000E48E7"/>
    <w:rsid w:val="000E4984"/>
    <w:rsid w:val="000E4DB6"/>
    <w:rsid w:val="000E4F23"/>
    <w:rsid w:val="000E50F5"/>
    <w:rsid w:val="000E52A2"/>
    <w:rsid w:val="000E565C"/>
    <w:rsid w:val="000E58A5"/>
    <w:rsid w:val="000E59A0"/>
    <w:rsid w:val="000E6DD1"/>
    <w:rsid w:val="000E76F9"/>
    <w:rsid w:val="000E7937"/>
    <w:rsid w:val="000E7A84"/>
    <w:rsid w:val="000F009D"/>
    <w:rsid w:val="000F06E1"/>
    <w:rsid w:val="000F0F31"/>
    <w:rsid w:val="000F0F80"/>
    <w:rsid w:val="000F0F9D"/>
    <w:rsid w:val="000F15BC"/>
    <w:rsid w:val="000F180A"/>
    <w:rsid w:val="000F19D7"/>
    <w:rsid w:val="000F1C92"/>
    <w:rsid w:val="000F20A7"/>
    <w:rsid w:val="000F212A"/>
    <w:rsid w:val="000F275B"/>
    <w:rsid w:val="000F2C7D"/>
    <w:rsid w:val="000F2EEE"/>
    <w:rsid w:val="000F3292"/>
    <w:rsid w:val="000F3697"/>
    <w:rsid w:val="000F37D6"/>
    <w:rsid w:val="000F3A64"/>
    <w:rsid w:val="000F4015"/>
    <w:rsid w:val="000F42C8"/>
    <w:rsid w:val="000F4C20"/>
    <w:rsid w:val="000F4E03"/>
    <w:rsid w:val="000F4E6E"/>
    <w:rsid w:val="000F5046"/>
    <w:rsid w:val="000F5048"/>
    <w:rsid w:val="000F5E4F"/>
    <w:rsid w:val="000F5E83"/>
    <w:rsid w:val="000F6726"/>
    <w:rsid w:val="000F6EAD"/>
    <w:rsid w:val="000F707B"/>
    <w:rsid w:val="000F7F58"/>
    <w:rsid w:val="00100128"/>
    <w:rsid w:val="00100186"/>
    <w:rsid w:val="0010080C"/>
    <w:rsid w:val="001009D1"/>
    <w:rsid w:val="00100BC7"/>
    <w:rsid w:val="00100D41"/>
    <w:rsid w:val="00100E3F"/>
    <w:rsid w:val="00100FF3"/>
    <w:rsid w:val="00101586"/>
    <w:rsid w:val="00101BD7"/>
    <w:rsid w:val="00101C5E"/>
    <w:rsid w:val="001026CA"/>
    <w:rsid w:val="00102D51"/>
    <w:rsid w:val="00102EC1"/>
    <w:rsid w:val="00103300"/>
    <w:rsid w:val="00103E1D"/>
    <w:rsid w:val="00103EE9"/>
    <w:rsid w:val="001043C2"/>
    <w:rsid w:val="001043E1"/>
    <w:rsid w:val="001046AB"/>
    <w:rsid w:val="00104CA6"/>
    <w:rsid w:val="00104D1F"/>
    <w:rsid w:val="00104D5C"/>
    <w:rsid w:val="0010505A"/>
    <w:rsid w:val="00105CC7"/>
    <w:rsid w:val="00105D40"/>
    <w:rsid w:val="001061B1"/>
    <w:rsid w:val="001068E1"/>
    <w:rsid w:val="0010732C"/>
    <w:rsid w:val="00107779"/>
    <w:rsid w:val="001078C2"/>
    <w:rsid w:val="00107B77"/>
    <w:rsid w:val="00107DA9"/>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103"/>
    <w:rsid w:val="00113333"/>
    <w:rsid w:val="00113D4D"/>
    <w:rsid w:val="001141E3"/>
    <w:rsid w:val="001144DF"/>
    <w:rsid w:val="001145E5"/>
    <w:rsid w:val="001149FE"/>
    <w:rsid w:val="0011557B"/>
    <w:rsid w:val="00116399"/>
    <w:rsid w:val="001163DF"/>
    <w:rsid w:val="00116711"/>
    <w:rsid w:val="00116806"/>
    <w:rsid w:val="00116EEF"/>
    <w:rsid w:val="00116FA9"/>
    <w:rsid w:val="0011770B"/>
    <w:rsid w:val="00117C85"/>
    <w:rsid w:val="001206A4"/>
    <w:rsid w:val="00120B13"/>
    <w:rsid w:val="00120C3D"/>
    <w:rsid w:val="00121019"/>
    <w:rsid w:val="00121082"/>
    <w:rsid w:val="00121430"/>
    <w:rsid w:val="00121808"/>
    <w:rsid w:val="00122457"/>
    <w:rsid w:val="00123538"/>
    <w:rsid w:val="001235B7"/>
    <w:rsid w:val="00124A01"/>
    <w:rsid w:val="00124CDA"/>
    <w:rsid w:val="00124D84"/>
    <w:rsid w:val="001250DD"/>
    <w:rsid w:val="00125660"/>
    <w:rsid w:val="00125733"/>
    <w:rsid w:val="001259D8"/>
    <w:rsid w:val="00125B70"/>
    <w:rsid w:val="001263AA"/>
    <w:rsid w:val="001272EE"/>
    <w:rsid w:val="00127325"/>
    <w:rsid w:val="001278A5"/>
    <w:rsid w:val="00127CCF"/>
    <w:rsid w:val="00127F8B"/>
    <w:rsid w:val="00127FA5"/>
    <w:rsid w:val="001301F5"/>
    <w:rsid w:val="00130281"/>
    <w:rsid w:val="00130779"/>
    <w:rsid w:val="001307A1"/>
    <w:rsid w:val="001308EC"/>
    <w:rsid w:val="00131165"/>
    <w:rsid w:val="001311B4"/>
    <w:rsid w:val="001317BE"/>
    <w:rsid w:val="00131A77"/>
    <w:rsid w:val="001321D3"/>
    <w:rsid w:val="001323B6"/>
    <w:rsid w:val="00132D48"/>
    <w:rsid w:val="0013327A"/>
    <w:rsid w:val="001332BA"/>
    <w:rsid w:val="00133599"/>
    <w:rsid w:val="00133B3E"/>
    <w:rsid w:val="00133BF7"/>
    <w:rsid w:val="00133DB1"/>
    <w:rsid w:val="0013415A"/>
    <w:rsid w:val="001345A2"/>
    <w:rsid w:val="001346DE"/>
    <w:rsid w:val="00134939"/>
    <w:rsid w:val="001349B6"/>
    <w:rsid w:val="00134B88"/>
    <w:rsid w:val="00135011"/>
    <w:rsid w:val="00135B16"/>
    <w:rsid w:val="00135B9B"/>
    <w:rsid w:val="00135C7A"/>
    <w:rsid w:val="001365EE"/>
    <w:rsid w:val="001367A0"/>
    <w:rsid w:val="0013682F"/>
    <w:rsid w:val="0013685A"/>
    <w:rsid w:val="0013698B"/>
    <w:rsid w:val="001369A7"/>
    <w:rsid w:val="00136A23"/>
    <w:rsid w:val="00136B99"/>
    <w:rsid w:val="0013724E"/>
    <w:rsid w:val="00137288"/>
    <w:rsid w:val="001379FB"/>
    <w:rsid w:val="00137FE1"/>
    <w:rsid w:val="001400BB"/>
    <w:rsid w:val="001400F0"/>
    <w:rsid w:val="001403FE"/>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5D5"/>
    <w:rsid w:val="00146E32"/>
    <w:rsid w:val="0014759C"/>
    <w:rsid w:val="001479FB"/>
    <w:rsid w:val="00147B13"/>
    <w:rsid w:val="00147CF5"/>
    <w:rsid w:val="00150131"/>
    <w:rsid w:val="001503C9"/>
    <w:rsid w:val="00151619"/>
    <w:rsid w:val="001521DF"/>
    <w:rsid w:val="00152835"/>
    <w:rsid w:val="001554E7"/>
    <w:rsid w:val="001557F5"/>
    <w:rsid w:val="00155927"/>
    <w:rsid w:val="001559FA"/>
    <w:rsid w:val="00155C27"/>
    <w:rsid w:val="0015633D"/>
    <w:rsid w:val="00156374"/>
    <w:rsid w:val="001566C8"/>
    <w:rsid w:val="00156BD8"/>
    <w:rsid w:val="00156E2F"/>
    <w:rsid w:val="00156EC6"/>
    <w:rsid w:val="00156F94"/>
    <w:rsid w:val="00157285"/>
    <w:rsid w:val="00157478"/>
    <w:rsid w:val="001577D8"/>
    <w:rsid w:val="0015780B"/>
    <w:rsid w:val="001578C8"/>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752"/>
    <w:rsid w:val="001668D3"/>
    <w:rsid w:val="00166971"/>
    <w:rsid w:val="001672D4"/>
    <w:rsid w:val="001672F0"/>
    <w:rsid w:val="0016759A"/>
    <w:rsid w:val="0016767A"/>
    <w:rsid w:val="00167942"/>
    <w:rsid w:val="00167AB7"/>
    <w:rsid w:val="0017068C"/>
    <w:rsid w:val="00170C5C"/>
    <w:rsid w:val="001710C3"/>
    <w:rsid w:val="00171143"/>
    <w:rsid w:val="0017158D"/>
    <w:rsid w:val="001715BF"/>
    <w:rsid w:val="001716D6"/>
    <w:rsid w:val="001717C0"/>
    <w:rsid w:val="0017211C"/>
    <w:rsid w:val="00172175"/>
    <w:rsid w:val="00172864"/>
    <w:rsid w:val="00172B82"/>
    <w:rsid w:val="00172C1B"/>
    <w:rsid w:val="00172C76"/>
    <w:rsid w:val="00172CDF"/>
    <w:rsid w:val="00172EFA"/>
    <w:rsid w:val="00173181"/>
    <w:rsid w:val="001731EB"/>
    <w:rsid w:val="00173608"/>
    <w:rsid w:val="00173A68"/>
    <w:rsid w:val="00173AD9"/>
    <w:rsid w:val="00173BCE"/>
    <w:rsid w:val="00173E85"/>
    <w:rsid w:val="00174206"/>
    <w:rsid w:val="00174386"/>
    <w:rsid w:val="001745EC"/>
    <w:rsid w:val="001747B7"/>
    <w:rsid w:val="00174B29"/>
    <w:rsid w:val="00174CE9"/>
    <w:rsid w:val="00175C30"/>
    <w:rsid w:val="00175DA1"/>
    <w:rsid w:val="00175DCB"/>
    <w:rsid w:val="001761F6"/>
    <w:rsid w:val="00176337"/>
    <w:rsid w:val="00176347"/>
    <w:rsid w:val="00176576"/>
    <w:rsid w:val="0017658A"/>
    <w:rsid w:val="00176BD6"/>
    <w:rsid w:val="00176F42"/>
    <w:rsid w:val="00177069"/>
    <w:rsid w:val="001774EB"/>
    <w:rsid w:val="00177B94"/>
    <w:rsid w:val="00177FC1"/>
    <w:rsid w:val="00180634"/>
    <w:rsid w:val="0018074C"/>
    <w:rsid w:val="00180793"/>
    <w:rsid w:val="001808EA"/>
    <w:rsid w:val="0018136C"/>
    <w:rsid w:val="001815A2"/>
    <w:rsid w:val="00181E0C"/>
    <w:rsid w:val="00181E81"/>
    <w:rsid w:val="00181FC1"/>
    <w:rsid w:val="00182121"/>
    <w:rsid w:val="00182183"/>
    <w:rsid w:val="00182342"/>
    <w:rsid w:val="001823AA"/>
    <w:rsid w:val="00182900"/>
    <w:rsid w:val="00182C7D"/>
    <w:rsid w:val="00183034"/>
    <w:rsid w:val="001830F7"/>
    <w:rsid w:val="0018359C"/>
    <w:rsid w:val="00183EE6"/>
    <w:rsid w:val="00184940"/>
    <w:rsid w:val="00184A77"/>
    <w:rsid w:val="00185280"/>
    <w:rsid w:val="0018587E"/>
    <w:rsid w:val="0018588A"/>
    <w:rsid w:val="00185A59"/>
    <w:rsid w:val="00185FA5"/>
    <w:rsid w:val="00186083"/>
    <w:rsid w:val="00186A53"/>
    <w:rsid w:val="00186C70"/>
    <w:rsid w:val="00186E32"/>
    <w:rsid w:val="00186FAE"/>
    <w:rsid w:val="00187252"/>
    <w:rsid w:val="001874F3"/>
    <w:rsid w:val="00187514"/>
    <w:rsid w:val="001875D7"/>
    <w:rsid w:val="00187CB0"/>
    <w:rsid w:val="00187ECE"/>
    <w:rsid w:val="00187FCE"/>
    <w:rsid w:val="001902B6"/>
    <w:rsid w:val="0019047D"/>
    <w:rsid w:val="00190CD6"/>
    <w:rsid w:val="0019115F"/>
    <w:rsid w:val="00191305"/>
    <w:rsid w:val="00191C91"/>
    <w:rsid w:val="0019245F"/>
    <w:rsid w:val="00192766"/>
    <w:rsid w:val="00192D6B"/>
    <w:rsid w:val="00192DD9"/>
    <w:rsid w:val="00193A6A"/>
    <w:rsid w:val="00193C06"/>
    <w:rsid w:val="00194081"/>
    <w:rsid w:val="0019410F"/>
    <w:rsid w:val="00194339"/>
    <w:rsid w:val="001946CB"/>
    <w:rsid w:val="001947A8"/>
    <w:rsid w:val="00194848"/>
    <w:rsid w:val="00194DB4"/>
    <w:rsid w:val="00194F13"/>
    <w:rsid w:val="00194F2D"/>
    <w:rsid w:val="00195031"/>
    <w:rsid w:val="00195172"/>
    <w:rsid w:val="00195273"/>
    <w:rsid w:val="00195346"/>
    <w:rsid w:val="0019564D"/>
    <w:rsid w:val="001958EA"/>
    <w:rsid w:val="00195977"/>
    <w:rsid w:val="00195E0E"/>
    <w:rsid w:val="00196633"/>
    <w:rsid w:val="00197046"/>
    <w:rsid w:val="00197E31"/>
    <w:rsid w:val="001A020F"/>
    <w:rsid w:val="001A0E39"/>
    <w:rsid w:val="001A0E65"/>
    <w:rsid w:val="001A0E89"/>
    <w:rsid w:val="001A1087"/>
    <w:rsid w:val="001A180D"/>
    <w:rsid w:val="001A1BAC"/>
    <w:rsid w:val="001A200A"/>
    <w:rsid w:val="001A23CE"/>
    <w:rsid w:val="001A2C89"/>
    <w:rsid w:val="001A3634"/>
    <w:rsid w:val="001A3797"/>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724"/>
    <w:rsid w:val="001A7763"/>
    <w:rsid w:val="001A79C8"/>
    <w:rsid w:val="001A7D26"/>
    <w:rsid w:val="001A7F0A"/>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6B4"/>
    <w:rsid w:val="001B5B29"/>
    <w:rsid w:val="001B5D16"/>
    <w:rsid w:val="001B6421"/>
    <w:rsid w:val="001B64A2"/>
    <w:rsid w:val="001B64E2"/>
    <w:rsid w:val="001B6564"/>
    <w:rsid w:val="001B691A"/>
    <w:rsid w:val="001B69B6"/>
    <w:rsid w:val="001B6BB2"/>
    <w:rsid w:val="001B7116"/>
    <w:rsid w:val="001B7596"/>
    <w:rsid w:val="001B7BF7"/>
    <w:rsid w:val="001B7C22"/>
    <w:rsid w:val="001B7C36"/>
    <w:rsid w:val="001B7EDE"/>
    <w:rsid w:val="001C02D8"/>
    <w:rsid w:val="001C04E3"/>
    <w:rsid w:val="001C0569"/>
    <w:rsid w:val="001C067A"/>
    <w:rsid w:val="001C0C93"/>
    <w:rsid w:val="001C10A1"/>
    <w:rsid w:val="001C115A"/>
    <w:rsid w:val="001C14ED"/>
    <w:rsid w:val="001C1803"/>
    <w:rsid w:val="001C1965"/>
    <w:rsid w:val="001C1D7E"/>
    <w:rsid w:val="001C1E16"/>
    <w:rsid w:val="001C1FB0"/>
    <w:rsid w:val="001C2378"/>
    <w:rsid w:val="001C2744"/>
    <w:rsid w:val="001C2D46"/>
    <w:rsid w:val="001C2F70"/>
    <w:rsid w:val="001C3478"/>
    <w:rsid w:val="001C3669"/>
    <w:rsid w:val="001C3771"/>
    <w:rsid w:val="001C39E2"/>
    <w:rsid w:val="001C3DF5"/>
    <w:rsid w:val="001C3EE9"/>
    <w:rsid w:val="001C3FA4"/>
    <w:rsid w:val="001C40F9"/>
    <w:rsid w:val="001C427C"/>
    <w:rsid w:val="001C44E1"/>
    <w:rsid w:val="001C458B"/>
    <w:rsid w:val="001C4706"/>
    <w:rsid w:val="001C4AE2"/>
    <w:rsid w:val="001C4BD6"/>
    <w:rsid w:val="001C57C5"/>
    <w:rsid w:val="001C5B4F"/>
    <w:rsid w:val="001C5B59"/>
    <w:rsid w:val="001C5D4F"/>
    <w:rsid w:val="001C5D80"/>
    <w:rsid w:val="001C615C"/>
    <w:rsid w:val="001C64C0"/>
    <w:rsid w:val="001C69DA"/>
    <w:rsid w:val="001C6A8F"/>
    <w:rsid w:val="001C6E2D"/>
    <w:rsid w:val="001C6F06"/>
    <w:rsid w:val="001C7623"/>
    <w:rsid w:val="001C7BFD"/>
    <w:rsid w:val="001C7D9C"/>
    <w:rsid w:val="001C7E40"/>
    <w:rsid w:val="001C7E66"/>
    <w:rsid w:val="001D032F"/>
    <w:rsid w:val="001D05F3"/>
    <w:rsid w:val="001D0687"/>
    <w:rsid w:val="001D0731"/>
    <w:rsid w:val="001D1187"/>
    <w:rsid w:val="001D1335"/>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4E17"/>
    <w:rsid w:val="001D5033"/>
    <w:rsid w:val="001D53BB"/>
    <w:rsid w:val="001D544E"/>
    <w:rsid w:val="001D553B"/>
    <w:rsid w:val="001D57A6"/>
    <w:rsid w:val="001D5AD1"/>
    <w:rsid w:val="001D5C12"/>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3AB"/>
    <w:rsid w:val="001E152E"/>
    <w:rsid w:val="001E226A"/>
    <w:rsid w:val="001E252C"/>
    <w:rsid w:val="001E2815"/>
    <w:rsid w:val="001E2DEE"/>
    <w:rsid w:val="001E304C"/>
    <w:rsid w:val="001E34EC"/>
    <w:rsid w:val="001E36E4"/>
    <w:rsid w:val="001E379D"/>
    <w:rsid w:val="001E3A3C"/>
    <w:rsid w:val="001E4103"/>
    <w:rsid w:val="001E459C"/>
    <w:rsid w:val="001E4A7F"/>
    <w:rsid w:val="001E4B53"/>
    <w:rsid w:val="001E4F90"/>
    <w:rsid w:val="001E5036"/>
    <w:rsid w:val="001E53FE"/>
    <w:rsid w:val="001E5C23"/>
    <w:rsid w:val="001E5E20"/>
    <w:rsid w:val="001E5F90"/>
    <w:rsid w:val="001E6B2E"/>
    <w:rsid w:val="001E6C46"/>
    <w:rsid w:val="001E6F50"/>
    <w:rsid w:val="001E713F"/>
    <w:rsid w:val="001E7504"/>
    <w:rsid w:val="001E7638"/>
    <w:rsid w:val="001E76DF"/>
    <w:rsid w:val="001E7943"/>
    <w:rsid w:val="001F0199"/>
    <w:rsid w:val="001F1308"/>
    <w:rsid w:val="001F13DF"/>
    <w:rsid w:val="001F1525"/>
    <w:rsid w:val="001F1663"/>
    <w:rsid w:val="001F1E87"/>
    <w:rsid w:val="001F1EB6"/>
    <w:rsid w:val="001F20D1"/>
    <w:rsid w:val="001F2A0D"/>
    <w:rsid w:val="001F2E23"/>
    <w:rsid w:val="001F2EA1"/>
    <w:rsid w:val="001F341F"/>
    <w:rsid w:val="001F3693"/>
    <w:rsid w:val="001F3911"/>
    <w:rsid w:val="001F3E99"/>
    <w:rsid w:val="001F3EF8"/>
    <w:rsid w:val="001F3F1A"/>
    <w:rsid w:val="001F3FF4"/>
    <w:rsid w:val="001F40E2"/>
    <w:rsid w:val="001F4A0F"/>
    <w:rsid w:val="001F4B07"/>
    <w:rsid w:val="001F4CAA"/>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42E"/>
    <w:rsid w:val="00200926"/>
    <w:rsid w:val="00200A3A"/>
    <w:rsid w:val="00200D2C"/>
    <w:rsid w:val="002014C7"/>
    <w:rsid w:val="00201751"/>
    <w:rsid w:val="002019D8"/>
    <w:rsid w:val="00201EC7"/>
    <w:rsid w:val="00201F53"/>
    <w:rsid w:val="00202169"/>
    <w:rsid w:val="00202261"/>
    <w:rsid w:val="002023E0"/>
    <w:rsid w:val="00202869"/>
    <w:rsid w:val="00202B61"/>
    <w:rsid w:val="00203085"/>
    <w:rsid w:val="0020340E"/>
    <w:rsid w:val="0020349A"/>
    <w:rsid w:val="002034B4"/>
    <w:rsid w:val="00203A7E"/>
    <w:rsid w:val="00203B17"/>
    <w:rsid w:val="00203D45"/>
    <w:rsid w:val="00204032"/>
    <w:rsid w:val="0020472E"/>
    <w:rsid w:val="00204B9C"/>
    <w:rsid w:val="00204BAD"/>
    <w:rsid w:val="00204D60"/>
    <w:rsid w:val="0020532A"/>
    <w:rsid w:val="00205627"/>
    <w:rsid w:val="002056D0"/>
    <w:rsid w:val="0020584F"/>
    <w:rsid w:val="00205A0D"/>
    <w:rsid w:val="00205C05"/>
    <w:rsid w:val="002062F7"/>
    <w:rsid w:val="0020696C"/>
    <w:rsid w:val="00206AEC"/>
    <w:rsid w:val="00206D40"/>
    <w:rsid w:val="0020778C"/>
    <w:rsid w:val="00207B6B"/>
    <w:rsid w:val="00207C7C"/>
    <w:rsid w:val="00207D10"/>
    <w:rsid w:val="0021020A"/>
    <w:rsid w:val="002104B7"/>
    <w:rsid w:val="00210647"/>
    <w:rsid w:val="00210860"/>
    <w:rsid w:val="00210B6A"/>
    <w:rsid w:val="00210E30"/>
    <w:rsid w:val="00210FC9"/>
    <w:rsid w:val="002110E9"/>
    <w:rsid w:val="002111C2"/>
    <w:rsid w:val="00211563"/>
    <w:rsid w:val="002118BA"/>
    <w:rsid w:val="00211D84"/>
    <w:rsid w:val="002120DB"/>
    <w:rsid w:val="00212109"/>
    <w:rsid w:val="002126CE"/>
    <w:rsid w:val="002129C5"/>
    <w:rsid w:val="00212CB6"/>
    <w:rsid w:val="00212E37"/>
    <w:rsid w:val="00212ED3"/>
    <w:rsid w:val="00213127"/>
    <w:rsid w:val="002140FF"/>
    <w:rsid w:val="002143EF"/>
    <w:rsid w:val="00214AC4"/>
    <w:rsid w:val="00214E5F"/>
    <w:rsid w:val="00214E60"/>
    <w:rsid w:val="002158EA"/>
    <w:rsid w:val="00215AFD"/>
    <w:rsid w:val="00215C9E"/>
    <w:rsid w:val="00216422"/>
    <w:rsid w:val="002165CE"/>
    <w:rsid w:val="002169DC"/>
    <w:rsid w:val="002170AA"/>
    <w:rsid w:val="00217858"/>
    <w:rsid w:val="00217AB8"/>
    <w:rsid w:val="00217D5B"/>
    <w:rsid w:val="00217DF2"/>
    <w:rsid w:val="002207A2"/>
    <w:rsid w:val="002207FE"/>
    <w:rsid w:val="00220894"/>
    <w:rsid w:val="00220951"/>
    <w:rsid w:val="00220998"/>
    <w:rsid w:val="00220A3F"/>
    <w:rsid w:val="00220C1E"/>
    <w:rsid w:val="00221005"/>
    <w:rsid w:val="0022179E"/>
    <w:rsid w:val="00221F0E"/>
    <w:rsid w:val="00222A34"/>
    <w:rsid w:val="00222E93"/>
    <w:rsid w:val="00223012"/>
    <w:rsid w:val="00223A90"/>
    <w:rsid w:val="00223F29"/>
    <w:rsid w:val="002241D5"/>
    <w:rsid w:val="0022478B"/>
    <w:rsid w:val="002247C1"/>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2447"/>
    <w:rsid w:val="002324AA"/>
    <w:rsid w:val="00232A90"/>
    <w:rsid w:val="00232AB9"/>
    <w:rsid w:val="00232AE7"/>
    <w:rsid w:val="00232B95"/>
    <w:rsid w:val="00233523"/>
    <w:rsid w:val="002336C6"/>
    <w:rsid w:val="00233B5C"/>
    <w:rsid w:val="00234151"/>
    <w:rsid w:val="002341E4"/>
    <w:rsid w:val="0023468E"/>
    <w:rsid w:val="002348AF"/>
    <w:rsid w:val="002348EF"/>
    <w:rsid w:val="002349E5"/>
    <w:rsid w:val="00234F8C"/>
    <w:rsid w:val="002351B9"/>
    <w:rsid w:val="00235542"/>
    <w:rsid w:val="00235EF2"/>
    <w:rsid w:val="00236349"/>
    <w:rsid w:val="0023641F"/>
    <w:rsid w:val="0023698E"/>
    <w:rsid w:val="002369B0"/>
    <w:rsid w:val="00236A36"/>
    <w:rsid w:val="00236AD8"/>
    <w:rsid w:val="00237276"/>
    <w:rsid w:val="002374F5"/>
    <w:rsid w:val="002401F5"/>
    <w:rsid w:val="00240623"/>
    <w:rsid w:val="00240843"/>
    <w:rsid w:val="00240E54"/>
    <w:rsid w:val="0024260A"/>
    <w:rsid w:val="0024293A"/>
    <w:rsid w:val="00242B4D"/>
    <w:rsid w:val="00242E06"/>
    <w:rsid w:val="002439E1"/>
    <w:rsid w:val="00243FCB"/>
    <w:rsid w:val="00244848"/>
    <w:rsid w:val="00244955"/>
    <w:rsid w:val="00244DC3"/>
    <w:rsid w:val="00244E8B"/>
    <w:rsid w:val="002451C5"/>
    <w:rsid w:val="0024522D"/>
    <w:rsid w:val="002456B6"/>
    <w:rsid w:val="00245A0E"/>
    <w:rsid w:val="00245F1F"/>
    <w:rsid w:val="00246383"/>
    <w:rsid w:val="0024663B"/>
    <w:rsid w:val="00247103"/>
    <w:rsid w:val="00247201"/>
    <w:rsid w:val="00250067"/>
    <w:rsid w:val="00250120"/>
    <w:rsid w:val="00250766"/>
    <w:rsid w:val="002507B0"/>
    <w:rsid w:val="0025088C"/>
    <w:rsid w:val="0025096B"/>
    <w:rsid w:val="00250BA5"/>
    <w:rsid w:val="00250E2E"/>
    <w:rsid w:val="00250E6E"/>
    <w:rsid w:val="00250EB2"/>
    <w:rsid w:val="0025114F"/>
    <w:rsid w:val="002511B6"/>
    <w:rsid w:val="002516DE"/>
    <w:rsid w:val="00251A69"/>
    <w:rsid w:val="00251BE6"/>
    <w:rsid w:val="00251F81"/>
    <w:rsid w:val="00251F8A"/>
    <w:rsid w:val="00252185"/>
    <w:rsid w:val="00252627"/>
    <w:rsid w:val="00252BE0"/>
    <w:rsid w:val="00253056"/>
    <w:rsid w:val="002530B1"/>
    <w:rsid w:val="0025330C"/>
    <w:rsid w:val="00253588"/>
    <w:rsid w:val="002536D1"/>
    <w:rsid w:val="00253823"/>
    <w:rsid w:val="00253881"/>
    <w:rsid w:val="00253C38"/>
    <w:rsid w:val="00254659"/>
    <w:rsid w:val="002546F4"/>
    <w:rsid w:val="00254D55"/>
    <w:rsid w:val="00255159"/>
    <w:rsid w:val="002551D0"/>
    <w:rsid w:val="00255374"/>
    <w:rsid w:val="002556BC"/>
    <w:rsid w:val="00255AC0"/>
    <w:rsid w:val="00255F8F"/>
    <w:rsid w:val="00255FE7"/>
    <w:rsid w:val="00256368"/>
    <w:rsid w:val="00256A44"/>
    <w:rsid w:val="00256FA1"/>
    <w:rsid w:val="00257290"/>
    <w:rsid w:val="0025756A"/>
    <w:rsid w:val="00257BF4"/>
    <w:rsid w:val="00257E0C"/>
    <w:rsid w:val="00260003"/>
    <w:rsid w:val="00260044"/>
    <w:rsid w:val="0026035D"/>
    <w:rsid w:val="002606D6"/>
    <w:rsid w:val="00260802"/>
    <w:rsid w:val="00261628"/>
    <w:rsid w:val="00261B34"/>
    <w:rsid w:val="00261C98"/>
    <w:rsid w:val="00261D01"/>
    <w:rsid w:val="0026248E"/>
    <w:rsid w:val="00262914"/>
    <w:rsid w:val="00262D96"/>
    <w:rsid w:val="00262E50"/>
    <w:rsid w:val="002630B4"/>
    <w:rsid w:val="00263E99"/>
    <w:rsid w:val="00264722"/>
    <w:rsid w:val="002647BF"/>
    <w:rsid w:val="002647D5"/>
    <w:rsid w:val="00264898"/>
    <w:rsid w:val="00265032"/>
    <w:rsid w:val="002651FB"/>
    <w:rsid w:val="00265310"/>
    <w:rsid w:val="0026538C"/>
    <w:rsid w:val="00265436"/>
    <w:rsid w:val="002656B7"/>
    <w:rsid w:val="00265781"/>
    <w:rsid w:val="00265DDF"/>
    <w:rsid w:val="00265FF1"/>
    <w:rsid w:val="00266531"/>
    <w:rsid w:val="00266B13"/>
    <w:rsid w:val="00266D70"/>
    <w:rsid w:val="00267D1D"/>
    <w:rsid w:val="002701BD"/>
    <w:rsid w:val="002702C9"/>
    <w:rsid w:val="00270728"/>
    <w:rsid w:val="002707BA"/>
    <w:rsid w:val="00270AAB"/>
    <w:rsid w:val="00270D42"/>
    <w:rsid w:val="00271108"/>
    <w:rsid w:val="0027148B"/>
    <w:rsid w:val="0027158B"/>
    <w:rsid w:val="00271681"/>
    <w:rsid w:val="002716C9"/>
    <w:rsid w:val="0027195D"/>
    <w:rsid w:val="0027274E"/>
    <w:rsid w:val="00272B03"/>
    <w:rsid w:val="00272B15"/>
    <w:rsid w:val="002731D2"/>
    <w:rsid w:val="002733E2"/>
    <w:rsid w:val="002736C4"/>
    <w:rsid w:val="002747A2"/>
    <w:rsid w:val="002750B1"/>
    <w:rsid w:val="00275552"/>
    <w:rsid w:val="00275621"/>
    <w:rsid w:val="002759CE"/>
    <w:rsid w:val="00275C51"/>
    <w:rsid w:val="00275CB7"/>
    <w:rsid w:val="00275D30"/>
    <w:rsid w:val="00275ED3"/>
    <w:rsid w:val="002768E2"/>
    <w:rsid w:val="00276A35"/>
    <w:rsid w:val="00276C73"/>
    <w:rsid w:val="00276D04"/>
    <w:rsid w:val="00276EF1"/>
    <w:rsid w:val="00276F83"/>
    <w:rsid w:val="00277835"/>
    <w:rsid w:val="00277A3A"/>
    <w:rsid w:val="00277D35"/>
    <w:rsid w:val="0028001B"/>
    <w:rsid w:val="00280961"/>
    <w:rsid w:val="00280AB1"/>
    <w:rsid w:val="00281D0E"/>
    <w:rsid w:val="00282038"/>
    <w:rsid w:val="0028234B"/>
    <w:rsid w:val="002825ED"/>
    <w:rsid w:val="00282AD4"/>
    <w:rsid w:val="002836C7"/>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46"/>
    <w:rsid w:val="00286AE7"/>
    <w:rsid w:val="002870AB"/>
    <w:rsid w:val="00287243"/>
    <w:rsid w:val="00287917"/>
    <w:rsid w:val="00287D70"/>
    <w:rsid w:val="00287E99"/>
    <w:rsid w:val="00290647"/>
    <w:rsid w:val="00290996"/>
    <w:rsid w:val="00291385"/>
    <w:rsid w:val="00291422"/>
    <w:rsid w:val="00291600"/>
    <w:rsid w:val="0029237F"/>
    <w:rsid w:val="00292715"/>
    <w:rsid w:val="00292CA3"/>
    <w:rsid w:val="00292E45"/>
    <w:rsid w:val="0029345F"/>
    <w:rsid w:val="002937DD"/>
    <w:rsid w:val="00293E57"/>
    <w:rsid w:val="00294234"/>
    <w:rsid w:val="002947D1"/>
    <w:rsid w:val="002948DF"/>
    <w:rsid w:val="00294B55"/>
    <w:rsid w:val="00294D90"/>
    <w:rsid w:val="00294EA2"/>
    <w:rsid w:val="0029543A"/>
    <w:rsid w:val="00295B3C"/>
    <w:rsid w:val="002963DE"/>
    <w:rsid w:val="00296AE3"/>
    <w:rsid w:val="0029722B"/>
    <w:rsid w:val="00297611"/>
    <w:rsid w:val="00297998"/>
    <w:rsid w:val="002A00CD"/>
    <w:rsid w:val="002A09C5"/>
    <w:rsid w:val="002A0BEB"/>
    <w:rsid w:val="002A0EC3"/>
    <w:rsid w:val="002A0EE0"/>
    <w:rsid w:val="002A1BE0"/>
    <w:rsid w:val="002A1E92"/>
    <w:rsid w:val="002A204D"/>
    <w:rsid w:val="002A207F"/>
    <w:rsid w:val="002A2387"/>
    <w:rsid w:val="002A2556"/>
    <w:rsid w:val="002A2616"/>
    <w:rsid w:val="002A26E1"/>
    <w:rsid w:val="002A2AC2"/>
    <w:rsid w:val="002A2ACA"/>
    <w:rsid w:val="002A324B"/>
    <w:rsid w:val="002A32CD"/>
    <w:rsid w:val="002A33BD"/>
    <w:rsid w:val="002A368A"/>
    <w:rsid w:val="002A4065"/>
    <w:rsid w:val="002A4095"/>
    <w:rsid w:val="002A4982"/>
    <w:rsid w:val="002A49EF"/>
    <w:rsid w:val="002A4E10"/>
    <w:rsid w:val="002A4FC9"/>
    <w:rsid w:val="002A5003"/>
    <w:rsid w:val="002A59F0"/>
    <w:rsid w:val="002A5C48"/>
    <w:rsid w:val="002A5EBB"/>
    <w:rsid w:val="002A61FE"/>
    <w:rsid w:val="002A6432"/>
    <w:rsid w:val="002A690E"/>
    <w:rsid w:val="002A6A5C"/>
    <w:rsid w:val="002A6CE8"/>
    <w:rsid w:val="002A6D11"/>
    <w:rsid w:val="002A6F25"/>
    <w:rsid w:val="002A6FD3"/>
    <w:rsid w:val="002A744A"/>
    <w:rsid w:val="002B0178"/>
    <w:rsid w:val="002B0654"/>
    <w:rsid w:val="002B0A7D"/>
    <w:rsid w:val="002B0A9A"/>
    <w:rsid w:val="002B0EE3"/>
    <w:rsid w:val="002B1364"/>
    <w:rsid w:val="002B1446"/>
    <w:rsid w:val="002B1940"/>
    <w:rsid w:val="002B1A69"/>
    <w:rsid w:val="002B1B71"/>
    <w:rsid w:val="002B1D47"/>
    <w:rsid w:val="002B20B3"/>
    <w:rsid w:val="002B2723"/>
    <w:rsid w:val="002B280E"/>
    <w:rsid w:val="002B283A"/>
    <w:rsid w:val="002B297D"/>
    <w:rsid w:val="002B2E6C"/>
    <w:rsid w:val="002B2F58"/>
    <w:rsid w:val="002B303A"/>
    <w:rsid w:val="002B3713"/>
    <w:rsid w:val="002B3FF9"/>
    <w:rsid w:val="002B4165"/>
    <w:rsid w:val="002B457C"/>
    <w:rsid w:val="002B475B"/>
    <w:rsid w:val="002B4AD2"/>
    <w:rsid w:val="002B538E"/>
    <w:rsid w:val="002B548D"/>
    <w:rsid w:val="002B5DCA"/>
    <w:rsid w:val="002B6874"/>
    <w:rsid w:val="002B6BDC"/>
    <w:rsid w:val="002B6C3C"/>
    <w:rsid w:val="002B7342"/>
    <w:rsid w:val="002B75B0"/>
    <w:rsid w:val="002B7705"/>
    <w:rsid w:val="002B7EAF"/>
    <w:rsid w:val="002C0060"/>
    <w:rsid w:val="002C02F9"/>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0A5"/>
    <w:rsid w:val="002C493E"/>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A34"/>
    <w:rsid w:val="002D0D88"/>
    <w:rsid w:val="002D0EF4"/>
    <w:rsid w:val="002D11B7"/>
    <w:rsid w:val="002D1978"/>
    <w:rsid w:val="002D20A4"/>
    <w:rsid w:val="002D2182"/>
    <w:rsid w:val="002D25A8"/>
    <w:rsid w:val="002D292F"/>
    <w:rsid w:val="002D2A95"/>
    <w:rsid w:val="002D3451"/>
    <w:rsid w:val="002D34A0"/>
    <w:rsid w:val="002D351D"/>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DAE"/>
    <w:rsid w:val="002D6FDA"/>
    <w:rsid w:val="002D71BF"/>
    <w:rsid w:val="002D7777"/>
    <w:rsid w:val="002D77A0"/>
    <w:rsid w:val="002E025C"/>
    <w:rsid w:val="002E0319"/>
    <w:rsid w:val="002E076F"/>
    <w:rsid w:val="002E08D0"/>
    <w:rsid w:val="002E0CB0"/>
    <w:rsid w:val="002E0DC2"/>
    <w:rsid w:val="002E166A"/>
    <w:rsid w:val="002E179B"/>
    <w:rsid w:val="002E1954"/>
    <w:rsid w:val="002E1B94"/>
    <w:rsid w:val="002E1C9E"/>
    <w:rsid w:val="002E1D56"/>
    <w:rsid w:val="002E23E7"/>
    <w:rsid w:val="002E257B"/>
    <w:rsid w:val="002E25FC"/>
    <w:rsid w:val="002E29F7"/>
    <w:rsid w:val="002E2C65"/>
    <w:rsid w:val="002E2C73"/>
    <w:rsid w:val="002E3B6F"/>
    <w:rsid w:val="002E3C65"/>
    <w:rsid w:val="002E3CEB"/>
    <w:rsid w:val="002E3D40"/>
    <w:rsid w:val="002E3E67"/>
    <w:rsid w:val="002E3E7D"/>
    <w:rsid w:val="002E3F5B"/>
    <w:rsid w:val="002E4179"/>
    <w:rsid w:val="002E4362"/>
    <w:rsid w:val="002E471B"/>
    <w:rsid w:val="002E4EFA"/>
    <w:rsid w:val="002E4F79"/>
    <w:rsid w:val="002E52BA"/>
    <w:rsid w:val="002E5CC7"/>
    <w:rsid w:val="002E6166"/>
    <w:rsid w:val="002E629D"/>
    <w:rsid w:val="002E63D9"/>
    <w:rsid w:val="002E640E"/>
    <w:rsid w:val="002E6686"/>
    <w:rsid w:val="002E66CC"/>
    <w:rsid w:val="002E6A79"/>
    <w:rsid w:val="002E6AA4"/>
    <w:rsid w:val="002E6C35"/>
    <w:rsid w:val="002E6D28"/>
    <w:rsid w:val="002E6DD5"/>
    <w:rsid w:val="002E7146"/>
    <w:rsid w:val="002E728A"/>
    <w:rsid w:val="002E7542"/>
    <w:rsid w:val="002E789B"/>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4A2"/>
    <w:rsid w:val="002F35CA"/>
    <w:rsid w:val="002F3C3E"/>
    <w:rsid w:val="002F3CDE"/>
    <w:rsid w:val="002F3CF1"/>
    <w:rsid w:val="002F505B"/>
    <w:rsid w:val="002F5209"/>
    <w:rsid w:val="002F5278"/>
    <w:rsid w:val="002F5499"/>
    <w:rsid w:val="002F56F6"/>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0FD"/>
    <w:rsid w:val="00300165"/>
    <w:rsid w:val="003003BA"/>
    <w:rsid w:val="0030086B"/>
    <w:rsid w:val="0030109D"/>
    <w:rsid w:val="003010CF"/>
    <w:rsid w:val="00301472"/>
    <w:rsid w:val="003015B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836"/>
    <w:rsid w:val="00305FF9"/>
    <w:rsid w:val="00306289"/>
    <w:rsid w:val="003066BA"/>
    <w:rsid w:val="00306E6B"/>
    <w:rsid w:val="00307607"/>
    <w:rsid w:val="0030780A"/>
    <w:rsid w:val="00307826"/>
    <w:rsid w:val="00307B22"/>
    <w:rsid w:val="00307D3D"/>
    <w:rsid w:val="003100C8"/>
    <w:rsid w:val="00310212"/>
    <w:rsid w:val="0031061D"/>
    <w:rsid w:val="00310A0C"/>
    <w:rsid w:val="00310A14"/>
    <w:rsid w:val="00311161"/>
    <w:rsid w:val="0031128D"/>
    <w:rsid w:val="00312306"/>
    <w:rsid w:val="00312400"/>
    <w:rsid w:val="0031257B"/>
    <w:rsid w:val="00312739"/>
    <w:rsid w:val="00312AAB"/>
    <w:rsid w:val="00312D10"/>
    <w:rsid w:val="003139C1"/>
    <w:rsid w:val="00313C84"/>
    <w:rsid w:val="00314E3E"/>
    <w:rsid w:val="00315590"/>
    <w:rsid w:val="003155D3"/>
    <w:rsid w:val="00315A45"/>
    <w:rsid w:val="003160A8"/>
    <w:rsid w:val="00316153"/>
    <w:rsid w:val="00316710"/>
    <w:rsid w:val="00316C8E"/>
    <w:rsid w:val="00316F6C"/>
    <w:rsid w:val="003178DA"/>
    <w:rsid w:val="00317DB8"/>
    <w:rsid w:val="00320097"/>
    <w:rsid w:val="003201E9"/>
    <w:rsid w:val="0032024D"/>
    <w:rsid w:val="0032051F"/>
    <w:rsid w:val="00320618"/>
    <w:rsid w:val="00320CA7"/>
    <w:rsid w:val="0032100B"/>
    <w:rsid w:val="003215AC"/>
    <w:rsid w:val="00321BD7"/>
    <w:rsid w:val="00321D3C"/>
    <w:rsid w:val="00321E91"/>
    <w:rsid w:val="0032260F"/>
    <w:rsid w:val="0032279E"/>
    <w:rsid w:val="003228D7"/>
    <w:rsid w:val="003228DA"/>
    <w:rsid w:val="003230AD"/>
    <w:rsid w:val="00323687"/>
    <w:rsid w:val="00323860"/>
    <w:rsid w:val="00323D6B"/>
    <w:rsid w:val="0032421D"/>
    <w:rsid w:val="003247EF"/>
    <w:rsid w:val="00324804"/>
    <w:rsid w:val="00324933"/>
    <w:rsid w:val="00325122"/>
    <w:rsid w:val="003252C8"/>
    <w:rsid w:val="00325447"/>
    <w:rsid w:val="00325BDF"/>
    <w:rsid w:val="00325E55"/>
    <w:rsid w:val="00326957"/>
    <w:rsid w:val="00326A55"/>
    <w:rsid w:val="00326AE2"/>
    <w:rsid w:val="00326E46"/>
    <w:rsid w:val="003270EB"/>
    <w:rsid w:val="00327B0B"/>
    <w:rsid w:val="00327E70"/>
    <w:rsid w:val="00330113"/>
    <w:rsid w:val="003301D4"/>
    <w:rsid w:val="0033035E"/>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B1B"/>
    <w:rsid w:val="00333C40"/>
    <w:rsid w:val="00333CD5"/>
    <w:rsid w:val="00333CFD"/>
    <w:rsid w:val="00334321"/>
    <w:rsid w:val="00334A32"/>
    <w:rsid w:val="00334F02"/>
    <w:rsid w:val="0033507A"/>
    <w:rsid w:val="00335807"/>
    <w:rsid w:val="00335A5C"/>
    <w:rsid w:val="00335B75"/>
    <w:rsid w:val="00335D8C"/>
    <w:rsid w:val="00335FB6"/>
    <w:rsid w:val="00336072"/>
    <w:rsid w:val="003363A1"/>
    <w:rsid w:val="003363A2"/>
    <w:rsid w:val="0033780B"/>
    <w:rsid w:val="003378E0"/>
    <w:rsid w:val="00340022"/>
    <w:rsid w:val="00340061"/>
    <w:rsid w:val="00340313"/>
    <w:rsid w:val="0034081E"/>
    <w:rsid w:val="00340A09"/>
    <w:rsid w:val="003413A0"/>
    <w:rsid w:val="00341499"/>
    <w:rsid w:val="003416EA"/>
    <w:rsid w:val="00341722"/>
    <w:rsid w:val="00341E79"/>
    <w:rsid w:val="0034226D"/>
    <w:rsid w:val="003423CC"/>
    <w:rsid w:val="00342407"/>
    <w:rsid w:val="003425CB"/>
    <w:rsid w:val="00342972"/>
    <w:rsid w:val="00342AA2"/>
    <w:rsid w:val="00342FDD"/>
    <w:rsid w:val="00342FE7"/>
    <w:rsid w:val="003432F5"/>
    <w:rsid w:val="003435D0"/>
    <w:rsid w:val="00343731"/>
    <w:rsid w:val="00343F74"/>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47D5F"/>
    <w:rsid w:val="003500B2"/>
    <w:rsid w:val="00350108"/>
    <w:rsid w:val="0035018E"/>
    <w:rsid w:val="00350498"/>
    <w:rsid w:val="00350762"/>
    <w:rsid w:val="003507C4"/>
    <w:rsid w:val="003509E8"/>
    <w:rsid w:val="003511A3"/>
    <w:rsid w:val="00351903"/>
    <w:rsid w:val="003519A1"/>
    <w:rsid w:val="00351AC0"/>
    <w:rsid w:val="00352480"/>
    <w:rsid w:val="003524CB"/>
    <w:rsid w:val="003529BC"/>
    <w:rsid w:val="003530D2"/>
    <w:rsid w:val="00353126"/>
    <w:rsid w:val="0035331A"/>
    <w:rsid w:val="003534E1"/>
    <w:rsid w:val="00353E79"/>
    <w:rsid w:val="00353F27"/>
    <w:rsid w:val="003548D8"/>
    <w:rsid w:val="0035492E"/>
    <w:rsid w:val="00354B38"/>
    <w:rsid w:val="003554CA"/>
    <w:rsid w:val="00355543"/>
    <w:rsid w:val="003555BB"/>
    <w:rsid w:val="00355DEC"/>
    <w:rsid w:val="00355E63"/>
    <w:rsid w:val="00356246"/>
    <w:rsid w:val="003567BF"/>
    <w:rsid w:val="003569DF"/>
    <w:rsid w:val="00356C80"/>
    <w:rsid w:val="00356CD0"/>
    <w:rsid w:val="00356EB6"/>
    <w:rsid w:val="003570C2"/>
    <w:rsid w:val="00360014"/>
    <w:rsid w:val="003600DE"/>
    <w:rsid w:val="00360232"/>
    <w:rsid w:val="003602C3"/>
    <w:rsid w:val="003602E0"/>
    <w:rsid w:val="003605F5"/>
    <w:rsid w:val="00360A2E"/>
    <w:rsid w:val="00360D01"/>
    <w:rsid w:val="00360E11"/>
    <w:rsid w:val="00360ED0"/>
    <w:rsid w:val="003612F4"/>
    <w:rsid w:val="00361404"/>
    <w:rsid w:val="00361756"/>
    <w:rsid w:val="00361DCC"/>
    <w:rsid w:val="00361DD6"/>
    <w:rsid w:val="00362569"/>
    <w:rsid w:val="00362CB2"/>
    <w:rsid w:val="00362E85"/>
    <w:rsid w:val="0036309E"/>
    <w:rsid w:val="003632DF"/>
    <w:rsid w:val="003633D0"/>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72C"/>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535"/>
    <w:rsid w:val="003756DB"/>
    <w:rsid w:val="00375E06"/>
    <w:rsid w:val="00375E40"/>
    <w:rsid w:val="00376348"/>
    <w:rsid w:val="003766D6"/>
    <w:rsid w:val="00376795"/>
    <w:rsid w:val="00376DB5"/>
    <w:rsid w:val="00376DF1"/>
    <w:rsid w:val="003770BB"/>
    <w:rsid w:val="0037771A"/>
    <w:rsid w:val="00377BAB"/>
    <w:rsid w:val="00377E8D"/>
    <w:rsid w:val="00380137"/>
    <w:rsid w:val="003802DC"/>
    <w:rsid w:val="00380417"/>
    <w:rsid w:val="0038076D"/>
    <w:rsid w:val="00380C40"/>
    <w:rsid w:val="00380E4E"/>
    <w:rsid w:val="00380FBF"/>
    <w:rsid w:val="0038133A"/>
    <w:rsid w:val="003818A2"/>
    <w:rsid w:val="003819CE"/>
    <w:rsid w:val="00381B28"/>
    <w:rsid w:val="00381C0B"/>
    <w:rsid w:val="00381D04"/>
    <w:rsid w:val="00382438"/>
    <w:rsid w:val="0038251A"/>
    <w:rsid w:val="0038256D"/>
    <w:rsid w:val="00382632"/>
    <w:rsid w:val="003826D2"/>
    <w:rsid w:val="00382A43"/>
    <w:rsid w:val="00382B2B"/>
    <w:rsid w:val="00382D60"/>
    <w:rsid w:val="00382D6B"/>
    <w:rsid w:val="00382F29"/>
    <w:rsid w:val="00383AD4"/>
    <w:rsid w:val="00383B43"/>
    <w:rsid w:val="00383C8D"/>
    <w:rsid w:val="00383DB1"/>
    <w:rsid w:val="003849F3"/>
    <w:rsid w:val="00384ADC"/>
    <w:rsid w:val="00384C13"/>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F5F"/>
    <w:rsid w:val="00390F60"/>
    <w:rsid w:val="00391B88"/>
    <w:rsid w:val="0039281F"/>
    <w:rsid w:val="00392D4C"/>
    <w:rsid w:val="00392E0D"/>
    <w:rsid w:val="00393E82"/>
    <w:rsid w:val="003940CE"/>
    <w:rsid w:val="003942FE"/>
    <w:rsid w:val="0039457B"/>
    <w:rsid w:val="00394A79"/>
    <w:rsid w:val="00394DE3"/>
    <w:rsid w:val="003953BF"/>
    <w:rsid w:val="00395B6C"/>
    <w:rsid w:val="00395D63"/>
    <w:rsid w:val="00396949"/>
    <w:rsid w:val="00396D06"/>
    <w:rsid w:val="003970C3"/>
    <w:rsid w:val="003971B8"/>
    <w:rsid w:val="00397A6B"/>
    <w:rsid w:val="00397C1D"/>
    <w:rsid w:val="003A06AE"/>
    <w:rsid w:val="003A0B93"/>
    <w:rsid w:val="003A129C"/>
    <w:rsid w:val="003A180F"/>
    <w:rsid w:val="003A18DD"/>
    <w:rsid w:val="003A20C8"/>
    <w:rsid w:val="003A23C7"/>
    <w:rsid w:val="003A23E8"/>
    <w:rsid w:val="003A267D"/>
    <w:rsid w:val="003A28C5"/>
    <w:rsid w:val="003A2A6D"/>
    <w:rsid w:val="003A2C29"/>
    <w:rsid w:val="003A2EC3"/>
    <w:rsid w:val="003A36F2"/>
    <w:rsid w:val="003A3BC7"/>
    <w:rsid w:val="003A3CE3"/>
    <w:rsid w:val="003A3D39"/>
    <w:rsid w:val="003A3EC7"/>
    <w:rsid w:val="003A40B4"/>
    <w:rsid w:val="003A47C0"/>
    <w:rsid w:val="003A53FC"/>
    <w:rsid w:val="003A5F31"/>
    <w:rsid w:val="003A60B8"/>
    <w:rsid w:val="003A6283"/>
    <w:rsid w:val="003A6519"/>
    <w:rsid w:val="003A65D6"/>
    <w:rsid w:val="003A6C20"/>
    <w:rsid w:val="003A6D70"/>
    <w:rsid w:val="003A6EAA"/>
    <w:rsid w:val="003A6F12"/>
    <w:rsid w:val="003A7834"/>
    <w:rsid w:val="003A78FB"/>
    <w:rsid w:val="003A7A2E"/>
    <w:rsid w:val="003B04F4"/>
    <w:rsid w:val="003B0959"/>
    <w:rsid w:val="003B0B5B"/>
    <w:rsid w:val="003B0E79"/>
    <w:rsid w:val="003B11E7"/>
    <w:rsid w:val="003B1882"/>
    <w:rsid w:val="003B19F7"/>
    <w:rsid w:val="003B1F9D"/>
    <w:rsid w:val="003B2C7E"/>
    <w:rsid w:val="003B3575"/>
    <w:rsid w:val="003B3AEC"/>
    <w:rsid w:val="003B4224"/>
    <w:rsid w:val="003B4652"/>
    <w:rsid w:val="003B48EA"/>
    <w:rsid w:val="003B4989"/>
    <w:rsid w:val="003B4CD1"/>
    <w:rsid w:val="003B50BC"/>
    <w:rsid w:val="003B5144"/>
    <w:rsid w:val="003B51F6"/>
    <w:rsid w:val="003B52B7"/>
    <w:rsid w:val="003B5469"/>
    <w:rsid w:val="003B5D97"/>
    <w:rsid w:val="003B63A4"/>
    <w:rsid w:val="003B6636"/>
    <w:rsid w:val="003B68FE"/>
    <w:rsid w:val="003B6A67"/>
    <w:rsid w:val="003B6BF4"/>
    <w:rsid w:val="003B6D7D"/>
    <w:rsid w:val="003B70C3"/>
    <w:rsid w:val="003B7236"/>
    <w:rsid w:val="003B7658"/>
    <w:rsid w:val="003B7C88"/>
    <w:rsid w:val="003B7D7E"/>
    <w:rsid w:val="003B7F2A"/>
    <w:rsid w:val="003C0043"/>
    <w:rsid w:val="003C041E"/>
    <w:rsid w:val="003C05E4"/>
    <w:rsid w:val="003C064A"/>
    <w:rsid w:val="003C1012"/>
    <w:rsid w:val="003C1173"/>
    <w:rsid w:val="003C11C9"/>
    <w:rsid w:val="003C1229"/>
    <w:rsid w:val="003C15AF"/>
    <w:rsid w:val="003C15E1"/>
    <w:rsid w:val="003C1A60"/>
    <w:rsid w:val="003C1FD4"/>
    <w:rsid w:val="003C2069"/>
    <w:rsid w:val="003C213D"/>
    <w:rsid w:val="003C21CD"/>
    <w:rsid w:val="003C2406"/>
    <w:rsid w:val="003C25AD"/>
    <w:rsid w:val="003C2664"/>
    <w:rsid w:val="003C2CDC"/>
    <w:rsid w:val="003C2D21"/>
    <w:rsid w:val="003C2F0D"/>
    <w:rsid w:val="003C4B5C"/>
    <w:rsid w:val="003C4E23"/>
    <w:rsid w:val="003C4EBD"/>
    <w:rsid w:val="003C518B"/>
    <w:rsid w:val="003C5416"/>
    <w:rsid w:val="003C5696"/>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440"/>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84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B65"/>
    <w:rsid w:val="003F1EF4"/>
    <w:rsid w:val="003F2809"/>
    <w:rsid w:val="003F324F"/>
    <w:rsid w:val="003F33BC"/>
    <w:rsid w:val="003F36BD"/>
    <w:rsid w:val="003F3744"/>
    <w:rsid w:val="003F3C9F"/>
    <w:rsid w:val="003F3D4E"/>
    <w:rsid w:val="003F477E"/>
    <w:rsid w:val="003F4D71"/>
    <w:rsid w:val="003F4F2E"/>
    <w:rsid w:val="003F4F4B"/>
    <w:rsid w:val="003F5041"/>
    <w:rsid w:val="003F50DA"/>
    <w:rsid w:val="003F58B8"/>
    <w:rsid w:val="003F627D"/>
    <w:rsid w:val="003F6CD2"/>
    <w:rsid w:val="003F6CDA"/>
    <w:rsid w:val="003F745E"/>
    <w:rsid w:val="003F75CC"/>
    <w:rsid w:val="003F75FB"/>
    <w:rsid w:val="003F788D"/>
    <w:rsid w:val="003F78C0"/>
    <w:rsid w:val="003F7C0C"/>
    <w:rsid w:val="003F7E43"/>
    <w:rsid w:val="004005A2"/>
    <w:rsid w:val="00400DBB"/>
    <w:rsid w:val="0040126E"/>
    <w:rsid w:val="00401CC2"/>
    <w:rsid w:val="004020D4"/>
    <w:rsid w:val="004020E1"/>
    <w:rsid w:val="004021B6"/>
    <w:rsid w:val="004023F6"/>
    <w:rsid w:val="00402445"/>
    <w:rsid w:val="00402616"/>
    <w:rsid w:val="00402811"/>
    <w:rsid w:val="0040301A"/>
    <w:rsid w:val="00403106"/>
    <w:rsid w:val="00403A2F"/>
    <w:rsid w:val="00403A85"/>
    <w:rsid w:val="00403C90"/>
    <w:rsid w:val="00403CAE"/>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99"/>
    <w:rsid w:val="00410BF3"/>
    <w:rsid w:val="0041157B"/>
    <w:rsid w:val="00411E60"/>
    <w:rsid w:val="00412417"/>
    <w:rsid w:val="00412461"/>
    <w:rsid w:val="00412483"/>
    <w:rsid w:val="00412546"/>
    <w:rsid w:val="004128E5"/>
    <w:rsid w:val="00412CA4"/>
    <w:rsid w:val="00413053"/>
    <w:rsid w:val="0041319C"/>
    <w:rsid w:val="004134B7"/>
    <w:rsid w:val="00413650"/>
    <w:rsid w:val="0041378F"/>
    <w:rsid w:val="004137A7"/>
    <w:rsid w:val="004137B6"/>
    <w:rsid w:val="004138A4"/>
    <w:rsid w:val="00413A54"/>
    <w:rsid w:val="00413AE9"/>
    <w:rsid w:val="00413B60"/>
    <w:rsid w:val="00413C10"/>
    <w:rsid w:val="00413C89"/>
    <w:rsid w:val="00413CD9"/>
    <w:rsid w:val="00413E92"/>
    <w:rsid w:val="00413F9A"/>
    <w:rsid w:val="00414079"/>
    <w:rsid w:val="004140CA"/>
    <w:rsid w:val="004145DF"/>
    <w:rsid w:val="00414B94"/>
    <w:rsid w:val="00414C0F"/>
    <w:rsid w:val="00414C65"/>
    <w:rsid w:val="00415121"/>
    <w:rsid w:val="00415374"/>
    <w:rsid w:val="00415D76"/>
    <w:rsid w:val="00416665"/>
    <w:rsid w:val="00416A67"/>
    <w:rsid w:val="00416ACB"/>
    <w:rsid w:val="00416C1C"/>
    <w:rsid w:val="0041720C"/>
    <w:rsid w:val="0041727F"/>
    <w:rsid w:val="0041739E"/>
    <w:rsid w:val="0041742A"/>
    <w:rsid w:val="00417683"/>
    <w:rsid w:val="00417885"/>
    <w:rsid w:val="0042131B"/>
    <w:rsid w:val="0042191E"/>
    <w:rsid w:val="004219CF"/>
    <w:rsid w:val="00421B8B"/>
    <w:rsid w:val="00421DCF"/>
    <w:rsid w:val="00422341"/>
    <w:rsid w:val="00422B8A"/>
    <w:rsid w:val="00423152"/>
    <w:rsid w:val="004235B6"/>
    <w:rsid w:val="00423641"/>
    <w:rsid w:val="004247E8"/>
    <w:rsid w:val="00424896"/>
    <w:rsid w:val="00424932"/>
    <w:rsid w:val="00424D48"/>
    <w:rsid w:val="00425443"/>
    <w:rsid w:val="0042564E"/>
    <w:rsid w:val="00425C0B"/>
    <w:rsid w:val="00425C6D"/>
    <w:rsid w:val="00425D74"/>
    <w:rsid w:val="00425D81"/>
    <w:rsid w:val="00426266"/>
    <w:rsid w:val="00426880"/>
    <w:rsid w:val="00426CF7"/>
    <w:rsid w:val="00427642"/>
    <w:rsid w:val="00427690"/>
    <w:rsid w:val="0042788E"/>
    <w:rsid w:val="00427A7B"/>
    <w:rsid w:val="00427D2C"/>
    <w:rsid w:val="00427EAF"/>
    <w:rsid w:val="00430629"/>
    <w:rsid w:val="00430A2D"/>
    <w:rsid w:val="0043112A"/>
    <w:rsid w:val="00431505"/>
    <w:rsid w:val="00431914"/>
    <w:rsid w:val="00431AF0"/>
    <w:rsid w:val="00431DA9"/>
    <w:rsid w:val="0043213A"/>
    <w:rsid w:val="00432C0F"/>
    <w:rsid w:val="004330F4"/>
    <w:rsid w:val="004332EC"/>
    <w:rsid w:val="00433590"/>
    <w:rsid w:val="0043366C"/>
    <w:rsid w:val="0043393D"/>
    <w:rsid w:val="00433AF9"/>
    <w:rsid w:val="00434068"/>
    <w:rsid w:val="004344C7"/>
    <w:rsid w:val="00434A4F"/>
    <w:rsid w:val="00435274"/>
    <w:rsid w:val="004352AD"/>
    <w:rsid w:val="004352F6"/>
    <w:rsid w:val="0043545D"/>
    <w:rsid w:val="0043554D"/>
    <w:rsid w:val="00435FE2"/>
    <w:rsid w:val="004360C5"/>
    <w:rsid w:val="004361A4"/>
    <w:rsid w:val="0043676D"/>
    <w:rsid w:val="00436B56"/>
    <w:rsid w:val="00436C7A"/>
    <w:rsid w:val="00436E08"/>
    <w:rsid w:val="00436E2F"/>
    <w:rsid w:val="00436EAB"/>
    <w:rsid w:val="00437118"/>
    <w:rsid w:val="004374E4"/>
    <w:rsid w:val="0043771B"/>
    <w:rsid w:val="00437818"/>
    <w:rsid w:val="0043797D"/>
    <w:rsid w:val="0044014D"/>
    <w:rsid w:val="00440CB1"/>
    <w:rsid w:val="0044121F"/>
    <w:rsid w:val="00441A0D"/>
    <w:rsid w:val="00441AC7"/>
    <w:rsid w:val="00442181"/>
    <w:rsid w:val="004421C9"/>
    <w:rsid w:val="0044282A"/>
    <w:rsid w:val="004435C2"/>
    <w:rsid w:val="00443C85"/>
    <w:rsid w:val="00444318"/>
    <w:rsid w:val="004447AD"/>
    <w:rsid w:val="004449AA"/>
    <w:rsid w:val="00444C38"/>
    <w:rsid w:val="00444CB0"/>
    <w:rsid w:val="00444CD5"/>
    <w:rsid w:val="004456F9"/>
    <w:rsid w:val="00445D33"/>
    <w:rsid w:val="004461D9"/>
    <w:rsid w:val="004462FD"/>
    <w:rsid w:val="004463AD"/>
    <w:rsid w:val="004465F7"/>
    <w:rsid w:val="00446AC6"/>
    <w:rsid w:val="00446D21"/>
    <w:rsid w:val="00446FDE"/>
    <w:rsid w:val="00447379"/>
    <w:rsid w:val="0044759B"/>
    <w:rsid w:val="0044767A"/>
    <w:rsid w:val="004477F4"/>
    <w:rsid w:val="00447958"/>
    <w:rsid w:val="004479AE"/>
    <w:rsid w:val="00447B1B"/>
    <w:rsid w:val="00447F54"/>
    <w:rsid w:val="00450B7E"/>
    <w:rsid w:val="004510CD"/>
    <w:rsid w:val="0045136B"/>
    <w:rsid w:val="00451503"/>
    <w:rsid w:val="004515F1"/>
    <w:rsid w:val="00451B09"/>
    <w:rsid w:val="00451C7E"/>
    <w:rsid w:val="0045224E"/>
    <w:rsid w:val="00452350"/>
    <w:rsid w:val="004527E3"/>
    <w:rsid w:val="004528E8"/>
    <w:rsid w:val="0045378E"/>
    <w:rsid w:val="00453BB6"/>
    <w:rsid w:val="00453CAA"/>
    <w:rsid w:val="004541D3"/>
    <w:rsid w:val="00454260"/>
    <w:rsid w:val="0045440D"/>
    <w:rsid w:val="00454876"/>
    <w:rsid w:val="00454B72"/>
    <w:rsid w:val="0045509E"/>
    <w:rsid w:val="00455113"/>
    <w:rsid w:val="004553B5"/>
    <w:rsid w:val="00455433"/>
    <w:rsid w:val="00455A8D"/>
    <w:rsid w:val="00455F7B"/>
    <w:rsid w:val="00455FFB"/>
    <w:rsid w:val="004563A7"/>
    <w:rsid w:val="00456421"/>
    <w:rsid w:val="00456AE9"/>
    <w:rsid w:val="00456D5F"/>
    <w:rsid w:val="00456DAB"/>
    <w:rsid w:val="00457137"/>
    <w:rsid w:val="00457493"/>
    <w:rsid w:val="004574D8"/>
    <w:rsid w:val="00457690"/>
    <w:rsid w:val="004578F3"/>
    <w:rsid w:val="0046010F"/>
    <w:rsid w:val="004606AD"/>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0CE"/>
    <w:rsid w:val="004645EE"/>
    <w:rsid w:val="004646B4"/>
    <w:rsid w:val="00464A88"/>
    <w:rsid w:val="00464AE7"/>
    <w:rsid w:val="00464ECE"/>
    <w:rsid w:val="004651A0"/>
    <w:rsid w:val="00465347"/>
    <w:rsid w:val="00465EC0"/>
    <w:rsid w:val="004660E0"/>
    <w:rsid w:val="004661B9"/>
    <w:rsid w:val="004661D0"/>
    <w:rsid w:val="004662F1"/>
    <w:rsid w:val="004663F5"/>
    <w:rsid w:val="00466532"/>
    <w:rsid w:val="00466A86"/>
    <w:rsid w:val="00466AEE"/>
    <w:rsid w:val="00466BFE"/>
    <w:rsid w:val="00467116"/>
    <w:rsid w:val="0046714E"/>
    <w:rsid w:val="004673AC"/>
    <w:rsid w:val="00467468"/>
    <w:rsid w:val="00467488"/>
    <w:rsid w:val="00467741"/>
    <w:rsid w:val="00467E76"/>
    <w:rsid w:val="004700A6"/>
    <w:rsid w:val="004704F3"/>
    <w:rsid w:val="0047069F"/>
    <w:rsid w:val="0047083E"/>
    <w:rsid w:val="00470B42"/>
    <w:rsid w:val="00470E59"/>
    <w:rsid w:val="00470EB5"/>
    <w:rsid w:val="004711D4"/>
    <w:rsid w:val="004719AB"/>
    <w:rsid w:val="00471DE2"/>
    <w:rsid w:val="0047256D"/>
    <w:rsid w:val="0047286B"/>
    <w:rsid w:val="0047286D"/>
    <w:rsid w:val="00472B12"/>
    <w:rsid w:val="00472D33"/>
    <w:rsid w:val="00472E27"/>
    <w:rsid w:val="00472E84"/>
    <w:rsid w:val="0047378C"/>
    <w:rsid w:val="00473881"/>
    <w:rsid w:val="004738F5"/>
    <w:rsid w:val="00474002"/>
    <w:rsid w:val="00474063"/>
    <w:rsid w:val="004741BD"/>
    <w:rsid w:val="00474220"/>
    <w:rsid w:val="00474C39"/>
    <w:rsid w:val="00474DC8"/>
    <w:rsid w:val="004752D3"/>
    <w:rsid w:val="004754E1"/>
    <w:rsid w:val="00475CE0"/>
    <w:rsid w:val="00475E73"/>
    <w:rsid w:val="00476444"/>
    <w:rsid w:val="0047658C"/>
    <w:rsid w:val="00476825"/>
    <w:rsid w:val="00476827"/>
    <w:rsid w:val="00476BD4"/>
    <w:rsid w:val="00476C70"/>
    <w:rsid w:val="00477C35"/>
    <w:rsid w:val="00480988"/>
    <w:rsid w:val="00480E05"/>
    <w:rsid w:val="00480F2F"/>
    <w:rsid w:val="0048117D"/>
    <w:rsid w:val="00481504"/>
    <w:rsid w:val="00481AC3"/>
    <w:rsid w:val="00481E90"/>
    <w:rsid w:val="00482063"/>
    <w:rsid w:val="00482078"/>
    <w:rsid w:val="004820D6"/>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575"/>
    <w:rsid w:val="0048658A"/>
    <w:rsid w:val="004866D0"/>
    <w:rsid w:val="004866D5"/>
    <w:rsid w:val="004866D7"/>
    <w:rsid w:val="00486A4C"/>
    <w:rsid w:val="00486D5D"/>
    <w:rsid w:val="00486D87"/>
    <w:rsid w:val="004872D0"/>
    <w:rsid w:val="00487ACD"/>
    <w:rsid w:val="004902CB"/>
    <w:rsid w:val="004903DD"/>
    <w:rsid w:val="00491852"/>
    <w:rsid w:val="00491CD4"/>
    <w:rsid w:val="00491DEC"/>
    <w:rsid w:val="00492435"/>
    <w:rsid w:val="00492613"/>
    <w:rsid w:val="004926EB"/>
    <w:rsid w:val="00492884"/>
    <w:rsid w:val="00492D70"/>
    <w:rsid w:val="00493063"/>
    <w:rsid w:val="004930F2"/>
    <w:rsid w:val="004933C8"/>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15"/>
    <w:rsid w:val="00497370"/>
    <w:rsid w:val="004976D6"/>
    <w:rsid w:val="004979D1"/>
    <w:rsid w:val="00497C5D"/>
    <w:rsid w:val="004A01F1"/>
    <w:rsid w:val="004A01F5"/>
    <w:rsid w:val="004A047D"/>
    <w:rsid w:val="004A0590"/>
    <w:rsid w:val="004A0765"/>
    <w:rsid w:val="004A08ED"/>
    <w:rsid w:val="004A0AA9"/>
    <w:rsid w:val="004A0ADD"/>
    <w:rsid w:val="004A0F39"/>
    <w:rsid w:val="004A18B1"/>
    <w:rsid w:val="004A1B99"/>
    <w:rsid w:val="004A223D"/>
    <w:rsid w:val="004A251F"/>
    <w:rsid w:val="004A26DE"/>
    <w:rsid w:val="004A3253"/>
    <w:rsid w:val="004A3292"/>
    <w:rsid w:val="004A33A9"/>
    <w:rsid w:val="004A36B4"/>
    <w:rsid w:val="004A3BF1"/>
    <w:rsid w:val="004A3C7D"/>
    <w:rsid w:val="004A3E42"/>
    <w:rsid w:val="004A3FBA"/>
    <w:rsid w:val="004A45AE"/>
    <w:rsid w:val="004A4715"/>
    <w:rsid w:val="004A4C11"/>
    <w:rsid w:val="004A4D6F"/>
    <w:rsid w:val="004A5046"/>
    <w:rsid w:val="004A559E"/>
    <w:rsid w:val="004A5651"/>
    <w:rsid w:val="004A565E"/>
    <w:rsid w:val="004A5DF3"/>
    <w:rsid w:val="004A5F48"/>
    <w:rsid w:val="004A6134"/>
    <w:rsid w:val="004A62E8"/>
    <w:rsid w:val="004A6714"/>
    <w:rsid w:val="004A6F46"/>
    <w:rsid w:val="004A7092"/>
    <w:rsid w:val="004A7117"/>
    <w:rsid w:val="004A7B72"/>
    <w:rsid w:val="004A7C64"/>
    <w:rsid w:val="004B05D1"/>
    <w:rsid w:val="004B0B03"/>
    <w:rsid w:val="004B0E6F"/>
    <w:rsid w:val="004B111A"/>
    <w:rsid w:val="004B1B9B"/>
    <w:rsid w:val="004B22FA"/>
    <w:rsid w:val="004B267F"/>
    <w:rsid w:val="004B2848"/>
    <w:rsid w:val="004B2BF9"/>
    <w:rsid w:val="004B2EBA"/>
    <w:rsid w:val="004B3609"/>
    <w:rsid w:val="004B36A8"/>
    <w:rsid w:val="004B3ECF"/>
    <w:rsid w:val="004B3F99"/>
    <w:rsid w:val="004B4164"/>
    <w:rsid w:val="004B423E"/>
    <w:rsid w:val="004B428A"/>
    <w:rsid w:val="004B43D3"/>
    <w:rsid w:val="004B49E6"/>
    <w:rsid w:val="004B4D69"/>
    <w:rsid w:val="004B4F89"/>
    <w:rsid w:val="004B5811"/>
    <w:rsid w:val="004B5832"/>
    <w:rsid w:val="004B7CAA"/>
    <w:rsid w:val="004B7E0F"/>
    <w:rsid w:val="004C01A8"/>
    <w:rsid w:val="004C0241"/>
    <w:rsid w:val="004C0871"/>
    <w:rsid w:val="004C12C0"/>
    <w:rsid w:val="004C12F4"/>
    <w:rsid w:val="004C12F6"/>
    <w:rsid w:val="004C1590"/>
    <w:rsid w:val="004C1840"/>
    <w:rsid w:val="004C19A3"/>
    <w:rsid w:val="004C20EA"/>
    <w:rsid w:val="004C24C9"/>
    <w:rsid w:val="004C2ADA"/>
    <w:rsid w:val="004C31B6"/>
    <w:rsid w:val="004C32D7"/>
    <w:rsid w:val="004C3E05"/>
    <w:rsid w:val="004C454C"/>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462"/>
    <w:rsid w:val="004D38A7"/>
    <w:rsid w:val="004D3BB4"/>
    <w:rsid w:val="004D3C9B"/>
    <w:rsid w:val="004D419A"/>
    <w:rsid w:val="004D41A7"/>
    <w:rsid w:val="004D43E8"/>
    <w:rsid w:val="004D498F"/>
    <w:rsid w:val="004D4DAC"/>
    <w:rsid w:val="004D59A7"/>
    <w:rsid w:val="004D68E0"/>
    <w:rsid w:val="004D6A2A"/>
    <w:rsid w:val="004D6F4D"/>
    <w:rsid w:val="004D6F95"/>
    <w:rsid w:val="004D703E"/>
    <w:rsid w:val="004D7093"/>
    <w:rsid w:val="004D72FE"/>
    <w:rsid w:val="004D7B91"/>
    <w:rsid w:val="004D7C11"/>
    <w:rsid w:val="004D7E91"/>
    <w:rsid w:val="004E003A"/>
    <w:rsid w:val="004E0121"/>
    <w:rsid w:val="004E05BA"/>
    <w:rsid w:val="004E0768"/>
    <w:rsid w:val="004E08C9"/>
    <w:rsid w:val="004E0F44"/>
    <w:rsid w:val="004E1367"/>
    <w:rsid w:val="004E1545"/>
    <w:rsid w:val="004E18EA"/>
    <w:rsid w:val="004E195F"/>
    <w:rsid w:val="004E1A31"/>
    <w:rsid w:val="004E1CDD"/>
    <w:rsid w:val="004E1EC9"/>
    <w:rsid w:val="004E2804"/>
    <w:rsid w:val="004E2DE0"/>
    <w:rsid w:val="004E35BC"/>
    <w:rsid w:val="004E3676"/>
    <w:rsid w:val="004E3938"/>
    <w:rsid w:val="004E4060"/>
    <w:rsid w:val="004E409A"/>
    <w:rsid w:val="004E456F"/>
    <w:rsid w:val="004E4577"/>
    <w:rsid w:val="004E4A46"/>
    <w:rsid w:val="004E4EF5"/>
    <w:rsid w:val="004E542F"/>
    <w:rsid w:val="004E58E9"/>
    <w:rsid w:val="004E5EFC"/>
    <w:rsid w:val="004E726B"/>
    <w:rsid w:val="004E77A3"/>
    <w:rsid w:val="004E7CEB"/>
    <w:rsid w:val="004F0235"/>
    <w:rsid w:val="004F0325"/>
    <w:rsid w:val="004F082C"/>
    <w:rsid w:val="004F0FB9"/>
    <w:rsid w:val="004F10CA"/>
    <w:rsid w:val="004F13EF"/>
    <w:rsid w:val="004F1AA9"/>
    <w:rsid w:val="004F2603"/>
    <w:rsid w:val="004F2F7E"/>
    <w:rsid w:val="004F31EE"/>
    <w:rsid w:val="004F32B5"/>
    <w:rsid w:val="004F36BC"/>
    <w:rsid w:val="004F3DB0"/>
    <w:rsid w:val="004F3E69"/>
    <w:rsid w:val="004F407E"/>
    <w:rsid w:val="004F40EA"/>
    <w:rsid w:val="004F454A"/>
    <w:rsid w:val="004F47BE"/>
    <w:rsid w:val="004F52C7"/>
    <w:rsid w:val="004F5479"/>
    <w:rsid w:val="004F5812"/>
    <w:rsid w:val="004F593E"/>
    <w:rsid w:val="004F5946"/>
    <w:rsid w:val="004F6264"/>
    <w:rsid w:val="004F66EC"/>
    <w:rsid w:val="004F6FC8"/>
    <w:rsid w:val="004F7061"/>
    <w:rsid w:val="004F707E"/>
    <w:rsid w:val="004F7528"/>
    <w:rsid w:val="004F78C6"/>
    <w:rsid w:val="004F7BCA"/>
    <w:rsid w:val="004F7D89"/>
    <w:rsid w:val="0050021D"/>
    <w:rsid w:val="00501915"/>
    <w:rsid w:val="00501981"/>
    <w:rsid w:val="00501A85"/>
    <w:rsid w:val="00501BB3"/>
    <w:rsid w:val="00501D66"/>
    <w:rsid w:val="00501E42"/>
    <w:rsid w:val="0050215D"/>
    <w:rsid w:val="005021DD"/>
    <w:rsid w:val="005026CA"/>
    <w:rsid w:val="00502B72"/>
    <w:rsid w:val="00502B7E"/>
    <w:rsid w:val="00502D10"/>
    <w:rsid w:val="00502DE6"/>
    <w:rsid w:val="00503F1F"/>
    <w:rsid w:val="00503F3B"/>
    <w:rsid w:val="0050498A"/>
    <w:rsid w:val="00504BC1"/>
    <w:rsid w:val="00504E87"/>
    <w:rsid w:val="00505134"/>
    <w:rsid w:val="00505971"/>
    <w:rsid w:val="00505C04"/>
    <w:rsid w:val="00505E47"/>
    <w:rsid w:val="00506117"/>
    <w:rsid w:val="0050713C"/>
    <w:rsid w:val="00507543"/>
    <w:rsid w:val="005077A7"/>
    <w:rsid w:val="00507E8B"/>
    <w:rsid w:val="005106AF"/>
    <w:rsid w:val="005110B1"/>
    <w:rsid w:val="00511C6E"/>
    <w:rsid w:val="00511F15"/>
    <w:rsid w:val="00511FC3"/>
    <w:rsid w:val="005126EE"/>
    <w:rsid w:val="00512DBA"/>
    <w:rsid w:val="0051318C"/>
    <w:rsid w:val="005132B9"/>
    <w:rsid w:val="005133D9"/>
    <w:rsid w:val="00513471"/>
    <w:rsid w:val="005137CF"/>
    <w:rsid w:val="00513D7F"/>
    <w:rsid w:val="005142CD"/>
    <w:rsid w:val="005143C9"/>
    <w:rsid w:val="0051459E"/>
    <w:rsid w:val="005145D9"/>
    <w:rsid w:val="00514969"/>
    <w:rsid w:val="00514B2D"/>
    <w:rsid w:val="00515519"/>
    <w:rsid w:val="005157A9"/>
    <w:rsid w:val="0051596A"/>
    <w:rsid w:val="0051598C"/>
    <w:rsid w:val="00515DD8"/>
    <w:rsid w:val="00516678"/>
    <w:rsid w:val="005168BC"/>
    <w:rsid w:val="005168FF"/>
    <w:rsid w:val="00516B00"/>
    <w:rsid w:val="00516CA0"/>
    <w:rsid w:val="00516E01"/>
    <w:rsid w:val="005171E0"/>
    <w:rsid w:val="005173A7"/>
    <w:rsid w:val="005174AD"/>
    <w:rsid w:val="0051754F"/>
    <w:rsid w:val="00517616"/>
    <w:rsid w:val="005177E1"/>
    <w:rsid w:val="00517A2E"/>
    <w:rsid w:val="00517B7C"/>
    <w:rsid w:val="00517D8B"/>
    <w:rsid w:val="00520C0A"/>
    <w:rsid w:val="00520DB3"/>
    <w:rsid w:val="00520EFD"/>
    <w:rsid w:val="00521043"/>
    <w:rsid w:val="0052147F"/>
    <w:rsid w:val="005218B6"/>
    <w:rsid w:val="00521D7E"/>
    <w:rsid w:val="00522046"/>
    <w:rsid w:val="00522589"/>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6DB4"/>
    <w:rsid w:val="00527098"/>
    <w:rsid w:val="00527200"/>
    <w:rsid w:val="005276AF"/>
    <w:rsid w:val="00530157"/>
    <w:rsid w:val="005302AA"/>
    <w:rsid w:val="00530423"/>
    <w:rsid w:val="00530D9C"/>
    <w:rsid w:val="00531688"/>
    <w:rsid w:val="00531D8D"/>
    <w:rsid w:val="00531D97"/>
    <w:rsid w:val="00531EBE"/>
    <w:rsid w:val="005320C3"/>
    <w:rsid w:val="005320F8"/>
    <w:rsid w:val="00532EA4"/>
    <w:rsid w:val="00532F8B"/>
    <w:rsid w:val="00533737"/>
    <w:rsid w:val="00533941"/>
    <w:rsid w:val="00533A3E"/>
    <w:rsid w:val="00533B31"/>
    <w:rsid w:val="00533D4D"/>
    <w:rsid w:val="00533EA8"/>
    <w:rsid w:val="0053408C"/>
    <w:rsid w:val="0053433E"/>
    <w:rsid w:val="005346D1"/>
    <w:rsid w:val="00534A5A"/>
    <w:rsid w:val="00534E50"/>
    <w:rsid w:val="0053530E"/>
    <w:rsid w:val="00535415"/>
    <w:rsid w:val="00535B79"/>
    <w:rsid w:val="00535CF5"/>
    <w:rsid w:val="00535D7C"/>
    <w:rsid w:val="00535DAF"/>
    <w:rsid w:val="00535EF1"/>
    <w:rsid w:val="00536579"/>
    <w:rsid w:val="00536835"/>
    <w:rsid w:val="00536C1E"/>
    <w:rsid w:val="00537816"/>
    <w:rsid w:val="00537A6F"/>
    <w:rsid w:val="00537BF8"/>
    <w:rsid w:val="0054015C"/>
    <w:rsid w:val="00540302"/>
    <w:rsid w:val="005407BB"/>
    <w:rsid w:val="005409F7"/>
    <w:rsid w:val="00541411"/>
    <w:rsid w:val="0054159A"/>
    <w:rsid w:val="00541D23"/>
    <w:rsid w:val="00542448"/>
    <w:rsid w:val="005429D9"/>
    <w:rsid w:val="005429E1"/>
    <w:rsid w:val="00543070"/>
    <w:rsid w:val="0054343A"/>
    <w:rsid w:val="00543974"/>
    <w:rsid w:val="00543AE1"/>
    <w:rsid w:val="00543EBF"/>
    <w:rsid w:val="00544ABA"/>
    <w:rsid w:val="00544CA2"/>
    <w:rsid w:val="005453B0"/>
    <w:rsid w:val="00545574"/>
    <w:rsid w:val="0054593A"/>
    <w:rsid w:val="00545AA6"/>
    <w:rsid w:val="00545D32"/>
    <w:rsid w:val="005467FB"/>
    <w:rsid w:val="005468E6"/>
    <w:rsid w:val="00546AE9"/>
    <w:rsid w:val="00546DE2"/>
    <w:rsid w:val="00546F15"/>
    <w:rsid w:val="005470BB"/>
    <w:rsid w:val="0054716D"/>
    <w:rsid w:val="005474D2"/>
    <w:rsid w:val="00547666"/>
    <w:rsid w:val="00547989"/>
    <w:rsid w:val="005501B8"/>
    <w:rsid w:val="00550620"/>
    <w:rsid w:val="00550F3F"/>
    <w:rsid w:val="00551320"/>
    <w:rsid w:val="005516F7"/>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391"/>
    <w:rsid w:val="0055450A"/>
    <w:rsid w:val="00554BE7"/>
    <w:rsid w:val="005550DE"/>
    <w:rsid w:val="0055520B"/>
    <w:rsid w:val="00555846"/>
    <w:rsid w:val="005560D3"/>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0F0F"/>
    <w:rsid w:val="00561013"/>
    <w:rsid w:val="005615D8"/>
    <w:rsid w:val="0056173E"/>
    <w:rsid w:val="005618CF"/>
    <w:rsid w:val="00561F9D"/>
    <w:rsid w:val="00562156"/>
    <w:rsid w:val="00562396"/>
    <w:rsid w:val="005626D6"/>
    <w:rsid w:val="0056287A"/>
    <w:rsid w:val="005629E0"/>
    <w:rsid w:val="00562B4C"/>
    <w:rsid w:val="00563442"/>
    <w:rsid w:val="0056345E"/>
    <w:rsid w:val="005638D4"/>
    <w:rsid w:val="00563D1F"/>
    <w:rsid w:val="00564A45"/>
    <w:rsid w:val="00564C9C"/>
    <w:rsid w:val="00564F3E"/>
    <w:rsid w:val="005650F2"/>
    <w:rsid w:val="005651D3"/>
    <w:rsid w:val="005656ED"/>
    <w:rsid w:val="00566544"/>
    <w:rsid w:val="00566608"/>
    <w:rsid w:val="00566756"/>
    <w:rsid w:val="00566A9A"/>
    <w:rsid w:val="00566C83"/>
    <w:rsid w:val="00566D88"/>
    <w:rsid w:val="00566F65"/>
    <w:rsid w:val="0056751C"/>
    <w:rsid w:val="00567CC0"/>
    <w:rsid w:val="00567DE7"/>
    <w:rsid w:val="00567E70"/>
    <w:rsid w:val="005700FE"/>
    <w:rsid w:val="00570218"/>
    <w:rsid w:val="005708AB"/>
    <w:rsid w:val="00570983"/>
    <w:rsid w:val="00570C2F"/>
    <w:rsid w:val="00570E24"/>
    <w:rsid w:val="00571512"/>
    <w:rsid w:val="00571DBE"/>
    <w:rsid w:val="00571ED7"/>
    <w:rsid w:val="0057248A"/>
    <w:rsid w:val="00572760"/>
    <w:rsid w:val="00572882"/>
    <w:rsid w:val="00572CD3"/>
    <w:rsid w:val="00572DA9"/>
    <w:rsid w:val="00572FC5"/>
    <w:rsid w:val="00573087"/>
    <w:rsid w:val="005730C4"/>
    <w:rsid w:val="00573656"/>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7A7"/>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C24"/>
    <w:rsid w:val="00582C3A"/>
    <w:rsid w:val="00582E1A"/>
    <w:rsid w:val="00583147"/>
    <w:rsid w:val="005832D6"/>
    <w:rsid w:val="0058340A"/>
    <w:rsid w:val="005836DD"/>
    <w:rsid w:val="00583836"/>
    <w:rsid w:val="005839DE"/>
    <w:rsid w:val="00583B2F"/>
    <w:rsid w:val="00584416"/>
    <w:rsid w:val="005849AB"/>
    <w:rsid w:val="00584B39"/>
    <w:rsid w:val="00584D74"/>
    <w:rsid w:val="00584D87"/>
    <w:rsid w:val="00585000"/>
    <w:rsid w:val="00585028"/>
    <w:rsid w:val="005854D1"/>
    <w:rsid w:val="00585751"/>
    <w:rsid w:val="00585CF6"/>
    <w:rsid w:val="00585F5B"/>
    <w:rsid w:val="0058620A"/>
    <w:rsid w:val="00586A96"/>
    <w:rsid w:val="00586C78"/>
    <w:rsid w:val="00587A4B"/>
    <w:rsid w:val="00587FC0"/>
    <w:rsid w:val="0059049B"/>
    <w:rsid w:val="005906AD"/>
    <w:rsid w:val="00590B33"/>
    <w:rsid w:val="00590CC0"/>
    <w:rsid w:val="00590CD1"/>
    <w:rsid w:val="00590D42"/>
    <w:rsid w:val="00590DA6"/>
    <w:rsid w:val="00590FDD"/>
    <w:rsid w:val="0059156B"/>
    <w:rsid w:val="005916F2"/>
    <w:rsid w:val="00591C7C"/>
    <w:rsid w:val="00591C7D"/>
    <w:rsid w:val="00592071"/>
    <w:rsid w:val="0059270C"/>
    <w:rsid w:val="00592B03"/>
    <w:rsid w:val="00592B0D"/>
    <w:rsid w:val="00592C4D"/>
    <w:rsid w:val="00593179"/>
    <w:rsid w:val="0059379B"/>
    <w:rsid w:val="00593957"/>
    <w:rsid w:val="005939D5"/>
    <w:rsid w:val="00593AB9"/>
    <w:rsid w:val="00593E15"/>
    <w:rsid w:val="005940E3"/>
    <w:rsid w:val="005941E7"/>
    <w:rsid w:val="00594737"/>
    <w:rsid w:val="00594787"/>
    <w:rsid w:val="00594852"/>
    <w:rsid w:val="00594ABB"/>
    <w:rsid w:val="00594D1C"/>
    <w:rsid w:val="00594E36"/>
    <w:rsid w:val="00594F0A"/>
    <w:rsid w:val="00595103"/>
    <w:rsid w:val="0059525E"/>
    <w:rsid w:val="0059536B"/>
    <w:rsid w:val="00595755"/>
    <w:rsid w:val="00595887"/>
    <w:rsid w:val="00595A5A"/>
    <w:rsid w:val="00595D2C"/>
    <w:rsid w:val="00596176"/>
    <w:rsid w:val="005961F7"/>
    <w:rsid w:val="0059629C"/>
    <w:rsid w:val="005969BB"/>
    <w:rsid w:val="00596B9C"/>
    <w:rsid w:val="005A0258"/>
    <w:rsid w:val="005A03B7"/>
    <w:rsid w:val="005A054D"/>
    <w:rsid w:val="005A0A46"/>
    <w:rsid w:val="005A10B9"/>
    <w:rsid w:val="005A11B0"/>
    <w:rsid w:val="005A11EA"/>
    <w:rsid w:val="005A12D4"/>
    <w:rsid w:val="005A19F0"/>
    <w:rsid w:val="005A1DA8"/>
    <w:rsid w:val="005A1E88"/>
    <w:rsid w:val="005A269F"/>
    <w:rsid w:val="005A26D9"/>
    <w:rsid w:val="005A305E"/>
    <w:rsid w:val="005A30BB"/>
    <w:rsid w:val="005A3707"/>
    <w:rsid w:val="005A3887"/>
    <w:rsid w:val="005A3BF2"/>
    <w:rsid w:val="005A4255"/>
    <w:rsid w:val="005A4468"/>
    <w:rsid w:val="005A4824"/>
    <w:rsid w:val="005A4E45"/>
    <w:rsid w:val="005A4E81"/>
    <w:rsid w:val="005A4ECC"/>
    <w:rsid w:val="005A55D4"/>
    <w:rsid w:val="005A5910"/>
    <w:rsid w:val="005A5C26"/>
    <w:rsid w:val="005A5D15"/>
    <w:rsid w:val="005A6404"/>
    <w:rsid w:val="005A65C6"/>
    <w:rsid w:val="005A669D"/>
    <w:rsid w:val="005A6737"/>
    <w:rsid w:val="005A6846"/>
    <w:rsid w:val="005A6CD1"/>
    <w:rsid w:val="005A6F77"/>
    <w:rsid w:val="005A70DA"/>
    <w:rsid w:val="005A74D1"/>
    <w:rsid w:val="005A7734"/>
    <w:rsid w:val="005A7D6F"/>
    <w:rsid w:val="005A7D75"/>
    <w:rsid w:val="005A7E03"/>
    <w:rsid w:val="005B01B5"/>
    <w:rsid w:val="005B0542"/>
    <w:rsid w:val="005B063A"/>
    <w:rsid w:val="005B0DEF"/>
    <w:rsid w:val="005B10E2"/>
    <w:rsid w:val="005B1339"/>
    <w:rsid w:val="005B1E30"/>
    <w:rsid w:val="005B2225"/>
    <w:rsid w:val="005B2799"/>
    <w:rsid w:val="005B2B3A"/>
    <w:rsid w:val="005B2B77"/>
    <w:rsid w:val="005B2DF2"/>
    <w:rsid w:val="005B394D"/>
    <w:rsid w:val="005B3D30"/>
    <w:rsid w:val="005B3D4A"/>
    <w:rsid w:val="005B47FE"/>
    <w:rsid w:val="005B4CB5"/>
    <w:rsid w:val="005B4D87"/>
    <w:rsid w:val="005B4E87"/>
    <w:rsid w:val="005B535D"/>
    <w:rsid w:val="005B53ED"/>
    <w:rsid w:val="005B5FF7"/>
    <w:rsid w:val="005B7674"/>
    <w:rsid w:val="005B7DD1"/>
    <w:rsid w:val="005B7E74"/>
    <w:rsid w:val="005C00A0"/>
    <w:rsid w:val="005C022A"/>
    <w:rsid w:val="005C0ADF"/>
    <w:rsid w:val="005C1182"/>
    <w:rsid w:val="005C11AE"/>
    <w:rsid w:val="005C14AB"/>
    <w:rsid w:val="005C1A2A"/>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2E0"/>
    <w:rsid w:val="005C6425"/>
    <w:rsid w:val="005C671C"/>
    <w:rsid w:val="005C6A3F"/>
    <w:rsid w:val="005C6B12"/>
    <w:rsid w:val="005C7123"/>
    <w:rsid w:val="005C712D"/>
    <w:rsid w:val="005C72BE"/>
    <w:rsid w:val="005C7C75"/>
    <w:rsid w:val="005C7D03"/>
    <w:rsid w:val="005D0359"/>
    <w:rsid w:val="005D0668"/>
    <w:rsid w:val="005D06A6"/>
    <w:rsid w:val="005D0E4F"/>
    <w:rsid w:val="005D14D0"/>
    <w:rsid w:val="005D15D0"/>
    <w:rsid w:val="005D1E32"/>
    <w:rsid w:val="005D206B"/>
    <w:rsid w:val="005D22B7"/>
    <w:rsid w:val="005D2491"/>
    <w:rsid w:val="005D2BDE"/>
    <w:rsid w:val="005D3039"/>
    <w:rsid w:val="005D3B60"/>
    <w:rsid w:val="005D3D76"/>
    <w:rsid w:val="005D3E69"/>
    <w:rsid w:val="005D3F19"/>
    <w:rsid w:val="005D4125"/>
    <w:rsid w:val="005D4169"/>
    <w:rsid w:val="005D4578"/>
    <w:rsid w:val="005D4897"/>
    <w:rsid w:val="005D49B6"/>
    <w:rsid w:val="005D4EFA"/>
    <w:rsid w:val="005D55BA"/>
    <w:rsid w:val="005D5838"/>
    <w:rsid w:val="005D5ADB"/>
    <w:rsid w:val="005D5CA1"/>
    <w:rsid w:val="005D648A"/>
    <w:rsid w:val="005D6847"/>
    <w:rsid w:val="005D6DEC"/>
    <w:rsid w:val="005D6E82"/>
    <w:rsid w:val="005D746C"/>
    <w:rsid w:val="005D7802"/>
    <w:rsid w:val="005D7B39"/>
    <w:rsid w:val="005D7E0D"/>
    <w:rsid w:val="005E108F"/>
    <w:rsid w:val="005E198A"/>
    <w:rsid w:val="005E1997"/>
    <w:rsid w:val="005E1BBF"/>
    <w:rsid w:val="005E1BD0"/>
    <w:rsid w:val="005E1F0F"/>
    <w:rsid w:val="005E2193"/>
    <w:rsid w:val="005E21AB"/>
    <w:rsid w:val="005E234A"/>
    <w:rsid w:val="005E28A8"/>
    <w:rsid w:val="005E2CE3"/>
    <w:rsid w:val="005E2F4B"/>
    <w:rsid w:val="005E35CC"/>
    <w:rsid w:val="005E3713"/>
    <w:rsid w:val="005E371E"/>
    <w:rsid w:val="005E3776"/>
    <w:rsid w:val="005E3E21"/>
    <w:rsid w:val="005E3F71"/>
    <w:rsid w:val="005E443B"/>
    <w:rsid w:val="005E4697"/>
    <w:rsid w:val="005E53F9"/>
    <w:rsid w:val="005E68B5"/>
    <w:rsid w:val="005E69AE"/>
    <w:rsid w:val="005E6A78"/>
    <w:rsid w:val="005E6E6C"/>
    <w:rsid w:val="005E7223"/>
    <w:rsid w:val="005E775D"/>
    <w:rsid w:val="005E7D3E"/>
    <w:rsid w:val="005E7EED"/>
    <w:rsid w:val="005F04F1"/>
    <w:rsid w:val="005F0A43"/>
    <w:rsid w:val="005F1480"/>
    <w:rsid w:val="005F14C9"/>
    <w:rsid w:val="005F15EE"/>
    <w:rsid w:val="005F17BD"/>
    <w:rsid w:val="005F1C97"/>
    <w:rsid w:val="005F2273"/>
    <w:rsid w:val="005F27BF"/>
    <w:rsid w:val="005F3075"/>
    <w:rsid w:val="005F3438"/>
    <w:rsid w:val="005F3839"/>
    <w:rsid w:val="005F3867"/>
    <w:rsid w:val="005F3A1B"/>
    <w:rsid w:val="005F3C8B"/>
    <w:rsid w:val="005F4171"/>
    <w:rsid w:val="005F433B"/>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E9E"/>
    <w:rsid w:val="00600F95"/>
    <w:rsid w:val="006011DC"/>
    <w:rsid w:val="00601213"/>
    <w:rsid w:val="00601517"/>
    <w:rsid w:val="00601839"/>
    <w:rsid w:val="00601DA6"/>
    <w:rsid w:val="006023C8"/>
    <w:rsid w:val="00602759"/>
    <w:rsid w:val="0060277A"/>
    <w:rsid w:val="00602B7C"/>
    <w:rsid w:val="006031FA"/>
    <w:rsid w:val="00603312"/>
    <w:rsid w:val="00603455"/>
    <w:rsid w:val="0060389C"/>
    <w:rsid w:val="006038B4"/>
    <w:rsid w:val="006039C9"/>
    <w:rsid w:val="00604668"/>
    <w:rsid w:val="00604923"/>
    <w:rsid w:val="00604A32"/>
    <w:rsid w:val="00604DC7"/>
    <w:rsid w:val="00604E47"/>
    <w:rsid w:val="00605441"/>
    <w:rsid w:val="006056EA"/>
    <w:rsid w:val="006062C8"/>
    <w:rsid w:val="0060631C"/>
    <w:rsid w:val="006066BB"/>
    <w:rsid w:val="0060690F"/>
    <w:rsid w:val="00606970"/>
    <w:rsid w:val="00606A20"/>
    <w:rsid w:val="00606B2B"/>
    <w:rsid w:val="006072C6"/>
    <w:rsid w:val="0060748B"/>
    <w:rsid w:val="00607605"/>
    <w:rsid w:val="00607A2E"/>
    <w:rsid w:val="00607A99"/>
    <w:rsid w:val="00610324"/>
    <w:rsid w:val="006107EB"/>
    <w:rsid w:val="00610931"/>
    <w:rsid w:val="00610F42"/>
    <w:rsid w:val="00611634"/>
    <w:rsid w:val="00611698"/>
    <w:rsid w:val="00611878"/>
    <w:rsid w:val="00611A26"/>
    <w:rsid w:val="00611B14"/>
    <w:rsid w:val="00611DC1"/>
    <w:rsid w:val="006124B1"/>
    <w:rsid w:val="006124EE"/>
    <w:rsid w:val="006126B8"/>
    <w:rsid w:val="006129CD"/>
    <w:rsid w:val="0061307E"/>
    <w:rsid w:val="006130F7"/>
    <w:rsid w:val="0061377A"/>
    <w:rsid w:val="006138A1"/>
    <w:rsid w:val="00613AF8"/>
    <w:rsid w:val="00613D8E"/>
    <w:rsid w:val="00613F8F"/>
    <w:rsid w:val="00613FFB"/>
    <w:rsid w:val="006142E0"/>
    <w:rsid w:val="00614714"/>
    <w:rsid w:val="00614E40"/>
    <w:rsid w:val="00615CA8"/>
    <w:rsid w:val="00615E74"/>
    <w:rsid w:val="006160BA"/>
    <w:rsid w:val="006160DE"/>
    <w:rsid w:val="00616112"/>
    <w:rsid w:val="00616350"/>
    <w:rsid w:val="00616552"/>
    <w:rsid w:val="006175A9"/>
    <w:rsid w:val="006176B8"/>
    <w:rsid w:val="00617B8E"/>
    <w:rsid w:val="00617E63"/>
    <w:rsid w:val="006205CA"/>
    <w:rsid w:val="00620716"/>
    <w:rsid w:val="006213AD"/>
    <w:rsid w:val="0062145A"/>
    <w:rsid w:val="00621711"/>
    <w:rsid w:val="00621F53"/>
    <w:rsid w:val="00622259"/>
    <w:rsid w:val="0062240C"/>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4E3B"/>
    <w:rsid w:val="0062500F"/>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7E6"/>
    <w:rsid w:val="006318C9"/>
    <w:rsid w:val="006323C3"/>
    <w:rsid w:val="0063275E"/>
    <w:rsid w:val="006327F1"/>
    <w:rsid w:val="00632C8E"/>
    <w:rsid w:val="00632CC2"/>
    <w:rsid w:val="00633149"/>
    <w:rsid w:val="0063378C"/>
    <w:rsid w:val="0063391D"/>
    <w:rsid w:val="00633C46"/>
    <w:rsid w:val="006340AA"/>
    <w:rsid w:val="006341C1"/>
    <w:rsid w:val="0063467B"/>
    <w:rsid w:val="00634ACF"/>
    <w:rsid w:val="00634D1F"/>
    <w:rsid w:val="00634E46"/>
    <w:rsid w:val="00634E6D"/>
    <w:rsid w:val="00635035"/>
    <w:rsid w:val="0063580D"/>
    <w:rsid w:val="00635824"/>
    <w:rsid w:val="006358A8"/>
    <w:rsid w:val="00635A32"/>
    <w:rsid w:val="00635AA3"/>
    <w:rsid w:val="00635CAE"/>
    <w:rsid w:val="00635ED7"/>
    <w:rsid w:val="00636086"/>
    <w:rsid w:val="006360F6"/>
    <w:rsid w:val="00636943"/>
    <w:rsid w:val="00636E0B"/>
    <w:rsid w:val="0063708B"/>
    <w:rsid w:val="00637240"/>
    <w:rsid w:val="00637E5C"/>
    <w:rsid w:val="00640506"/>
    <w:rsid w:val="006406F5"/>
    <w:rsid w:val="00640ABA"/>
    <w:rsid w:val="00641256"/>
    <w:rsid w:val="006414A1"/>
    <w:rsid w:val="00642179"/>
    <w:rsid w:val="0064226A"/>
    <w:rsid w:val="006428C7"/>
    <w:rsid w:val="00642CA7"/>
    <w:rsid w:val="006435FF"/>
    <w:rsid w:val="00643639"/>
    <w:rsid w:val="00643660"/>
    <w:rsid w:val="0064509B"/>
    <w:rsid w:val="006452A4"/>
    <w:rsid w:val="00645695"/>
    <w:rsid w:val="00645739"/>
    <w:rsid w:val="006467F7"/>
    <w:rsid w:val="00646BE5"/>
    <w:rsid w:val="0064781C"/>
    <w:rsid w:val="00647A5E"/>
    <w:rsid w:val="00647C1A"/>
    <w:rsid w:val="00647DB4"/>
    <w:rsid w:val="00647ED3"/>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95F"/>
    <w:rsid w:val="00654B38"/>
    <w:rsid w:val="00654B69"/>
    <w:rsid w:val="00654B83"/>
    <w:rsid w:val="00654BB8"/>
    <w:rsid w:val="00654BC9"/>
    <w:rsid w:val="00654CA3"/>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1AF4"/>
    <w:rsid w:val="00662099"/>
    <w:rsid w:val="00662111"/>
    <w:rsid w:val="00662118"/>
    <w:rsid w:val="006622B7"/>
    <w:rsid w:val="00662681"/>
    <w:rsid w:val="006628EC"/>
    <w:rsid w:val="00662DF4"/>
    <w:rsid w:val="006638AD"/>
    <w:rsid w:val="00663BC1"/>
    <w:rsid w:val="00663DE4"/>
    <w:rsid w:val="00663EAF"/>
    <w:rsid w:val="00663ECA"/>
    <w:rsid w:val="00664F49"/>
    <w:rsid w:val="00665A04"/>
    <w:rsid w:val="00665F3E"/>
    <w:rsid w:val="00665FBF"/>
    <w:rsid w:val="0066609E"/>
    <w:rsid w:val="00666388"/>
    <w:rsid w:val="006665B4"/>
    <w:rsid w:val="00666829"/>
    <w:rsid w:val="00667020"/>
    <w:rsid w:val="0066732C"/>
    <w:rsid w:val="006673A6"/>
    <w:rsid w:val="006679F5"/>
    <w:rsid w:val="00667B77"/>
    <w:rsid w:val="00670A3B"/>
    <w:rsid w:val="00671026"/>
    <w:rsid w:val="006713DE"/>
    <w:rsid w:val="0067143D"/>
    <w:rsid w:val="006716DA"/>
    <w:rsid w:val="00671965"/>
    <w:rsid w:val="00671A78"/>
    <w:rsid w:val="00671CA4"/>
    <w:rsid w:val="00671E11"/>
    <w:rsid w:val="006728ED"/>
    <w:rsid w:val="006729FA"/>
    <w:rsid w:val="00672D90"/>
    <w:rsid w:val="00672F6F"/>
    <w:rsid w:val="00672FAA"/>
    <w:rsid w:val="00673046"/>
    <w:rsid w:val="006732B1"/>
    <w:rsid w:val="006734CA"/>
    <w:rsid w:val="00673862"/>
    <w:rsid w:val="0067446F"/>
    <w:rsid w:val="006744E4"/>
    <w:rsid w:val="00674614"/>
    <w:rsid w:val="006746A4"/>
    <w:rsid w:val="006748CA"/>
    <w:rsid w:val="00675558"/>
    <w:rsid w:val="006755BC"/>
    <w:rsid w:val="00675611"/>
    <w:rsid w:val="00675A60"/>
    <w:rsid w:val="00675FF6"/>
    <w:rsid w:val="006766E3"/>
    <w:rsid w:val="0067697E"/>
    <w:rsid w:val="00676C09"/>
    <w:rsid w:val="00676D8F"/>
    <w:rsid w:val="00677190"/>
    <w:rsid w:val="006772A4"/>
    <w:rsid w:val="00677443"/>
    <w:rsid w:val="0067769A"/>
    <w:rsid w:val="00677D5B"/>
    <w:rsid w:val="00680030"/>
    <w:rsid w:val="006806A3"/>
    <w:rsid w:val="006806A6"/>
    <w:rsid w:val="0068102E"/>
    <w:rsid w:val="00681211"/>
    <w:rsid w:val="006812C2"/>
    <w:rsid w:val="00681308"/>
    <w:rsid w:val="00681499"/>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68"/>
    <w:rsid w:val="006868B3"/>
    <w:rsid w:val="00686F63"/>
    <w:rsid w:val="0068704C"/>
    <w:rsid w:val="006871DF"/>
    <w:rsid w:val="00687343"/>
    <w:rsid w:val="006873FC"/>
    <w:rsid w:val="00687F76"/>
    <w:rsid w:val="00687FAD"/>
    <w:rsid w:val="006907B8"/>
    <w:rsid w:val="00690A49"/>
    <w:rsid w:val="00690B1F"/>
    <w:rsid w:val="00690BB6"/>
    <w:rsid w:val="00690DBD"/>
    <w:rsid w:val="00691170"/>
    <w:rsid w:val="00691424"/>
    <w:rsid w:val="006915CD"/>
    <w:rsid w:val="00691B30"/>
    <w:rsid w:val="00691ED7"/>
    <w:rsid w:val="006920FE"/>
    <w:rsid w:val="00692280"/>
    <w:rsid w:val="00692761"/>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670F"/>
    <w:rsid w:val="00696B3F"/>
    <w:rsid w:val="00697733"/>
    <w:rsid w:val="00697C63"/>
    <w:rsid w:val="006A0018"/>
    <w:rsid w:val="006A0206"/>
    <w:rsid w:val="006A0B89"/>
    <w:rsid w:val="006A0E71"/>
    <w:rsid w:val="006A0F70"/>
    <w:rsid w:val="006A11A1"/>
    <w:rsid w:val="006A254E"/>
    <w:rsid w:val="006A293A"/>
    <w:rsid w:val="006A2A7F"/>
    <w:rsid w:val="006A2C30"/>
    <w:rsid w:val="006A301C"/>
    <w:rsid w:val="006A301E"/>
    <w:rsid w:val="006A3236"/>
    <w:rsid w:val="006A3895"/>
    <w:rsid w:val="006A3976"/>
    <w:rsid w:val="006A3E2B"/>
    <w:rsid w:val="006A3F39"/>
    <w:rsid w:val="006A425D"/>
    <w:rsid w:val="006A43CF"/>
    <w:rsid w:val="006A443B"/>
    <w:rsid w:val="006A4613"/>
    <w:rsid w:val="006A47EC"/>
    <w:rsid w:val="006A4833"/>
    <w:rsid w:val="006A4B28"/>
    <w:rsid w:val="006A4C68"/>
    <w:rsid w:val="006A51AD"/>
    <w:rsid w:val="006A5BD3"/>
    <w:rsid w:val="006A5F3B"/>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9C"/>
    <w:rsid w:val="006B36F0"/>
    <w:rsid w:val="006B381D"/>
    <w:rsid w:val="006B3C66"/>
    <w:rsid w:val="006B42B5"/>
    <w:rsid w:val="006B4C63"/>
    <w:rsid w:val="006B4CBA"/>
    <w:rsid w:val="006B4E72"/>
    <w:rsid w:val="006B555A"/>
    <w:rsid w:val="006B5D14"/>
    <w:rsid w:val="006B5EDA"/>
    <w:rsid w:val="006B600A"/>
    <w:rsid w:val="006B6635"/>
    <w:rsid w:val="006B68C4"/>
    <w:rsid w:val="006B6D39"/>
    <w:rsid w:val="006B74B0"/>
    <w:rsid w:val="006B74F1"/>
    <w:rsid w:val="006B78FD"/>
    <w:rsid w:val="006B7D22"/>
    <w:rsid w:val="006B7D2C"/>
    <w:rsid w:val="006C00B2"/>
    <w:rsid w:val="006C042D"/>
    <w:rsid w:val="006C0753"/>
    <w:rsid w:val="006C1019"/>
    <w:rsid w:val="006C133E"/>
    <w:rsid w:val="006C202C"/>
    <w:rsid w:val="006C204E"/>
    <w:rsid w:val="006C20A1"/>
    <w:rsid w:val="006C22E0"/>
    <w:rsid w:val="006C2A71"/>
    <w:rsid w:val="006C2BB5"/>
    <w:rsid w:val="006C2BEE"/>
    <w:rsid w:val="006C2C37"/>
    <w:rsid w:val="006C2C40"/>
    <w:rsid w:val="006C2EA5"/>
    <w:rsid w:val="006C3AD8"/>
    <w:rsid w:val="006C3DF1"/>
    <w:rsid w:val="006C3ED9"/>
    <w:rsid w:val="006C43C2"/>
    <w:rsid w:val="006C4516"/>
    <w:rsid w:val="006C455E"/>
    <w:rsid w:val="006C4665"/>
    <w:rsid w:val="006C46AD"/>
    <w:rsid w:val="006C4CDD"/>
    <w:rsid w:val="006C5022"/>
    <w:rsid w:val="006C507B"/>
    <w:rsid w:val="006C5186"/>
    <w:rsid w:val="006C55A8"/>
    <w:rsid w:val="006C587C"/>
    <w:rsid w:val="006C5958"/>
    <w:rsid w:val="006C5B4F"/>
    <w:rsid w:val="006C643C"/>
    <w:rsid w:val="006C6E3A"/>
    <w:rsid w:val="006C6FD7"/>
    <w:rsid w:val="006C7973"/>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C1"/>
    <w:rsid w:val="006D2CD1"/>
    <w:rsid w:val="006D2EB7"/>
    <w:rsid w:val="006D368A"/>
    <w:rsid w:val="006D38F1"/>
    <w:rsid w:val="006D3BE1"/>
    <w:rsid w:val="006D43BD"/>
    <w:rsid w:val="006D46D0"/>
    <w:rsid w:val="006D48FC"/>
    <w:rsid w:val="006D4D41"/>
    <w:rsid w:val="006D575F"/>
    <w:rsid w:val="006D59E6"/>
    <w:rsid w:val="006D5A78"/>
    <w:rsid w:val="006D5FAD"/>
    <w:rsid w:val="006D613A"/>
    <w:rsid w:val="006D62BC"/>
    <w:rsid w:val="006D6450"/>
    <w:rsid w:val="006D6626"/>
    <w:rsid w:val="006D675C"/>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1356"/>
    <w:rsid w:val="006E1A33"/>
    <w:rsid w:val="006E2529"/>
    <w:rsid w:val="006E25BE"/>
    <w:rsid w:val="006E262A"/>
    <w:rsid w:val="006E2B39"/>
    <w:rsid w:val="006E2E36"/>
    <w:rsid w:val="006E35C7"/>
    <w:rsid w:val="006E376A"/>
    <w:rsid w:val="006E3E47"/>
    <w:rsid w:val="006E4462"/>
    <w:rsid w:val="006E4465"/>
    <w:rsid w:val="006E45F3"/>
    <w:rsid w:val="006E4A2F"/>
    <w:rsid w:val="006E4ED4"/>
    <w:rsid w:val="006E5432"/>
    <w:rsid w:val="006E559C"/>
    <w:rsid w:val="006E55CE"/>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13"/>
    <w:rsid w:val="006F2AEA"/>
    <w:rsid w:val="006F2DFB"/>
    <w:rsid w:val="006F371D"/>
    <w:rsid w:val="006F375C"/>
    <w:rsid w:val="006F3B4A"/>
    <w:rsid w:val="006F3DB6"/>
    <w:rsid w:val="006F40D6"/>
    <w:rsid w:val="006F4AEF"/>
    <w:rsid w:val="006F4C0A"/>
    <w:rsid w:val="006F4CDF"/>
    <w:rsid w:val="006F4D52"/>
    <w:rsid w:val="006F52E5"/>
    <w:rsid w:val="006F55E6"/>
    <w:rsid w:val="006F59C4"/>
    <w:rsid w:val="006F5C60"/>
    <w:rsid w:val="006F6066"/>
    <w:rsid w:val="006F66BB"/>
    <w:rsid w:val="006F6850"/>
    <w:rsid w:val="006F688D"/>
    <w:rsid w:val="006F6B03"/>
    <w:rsid w:val="006F707E"/>
    <w:rsid w:val="006F7171"/>
    <w:rsid w:val="006F79C5"/>
    <w:rsid w:val="006F7A61"/>
    <w:rsid w:val="007001C5"/>
    <w:rsid w:val="007001DC"/>
    <w:rsid w:val="007003A1"/>
    <w:rsid w:val="00700A32"/>
    <w:rsid w:val="00700BF7"/>
    <w:rsid w:val="00701247"/>
    <w:rsid w:val="007014F8"/>
    <w:rsid w:val="0070181B"/>
    <w:rsid w:val="0070185A"/>
    <w:rsid w:val="00701B8E"/>
    <w:rsid w:val="00701C0E"/>
    <w:rsid w:val="00701E47"/>
    <w:rsid w:val="00701F98"/>
    <w:rsid w:val="00701FD3"/>
    <w:rsid w:val="00702368"/>
    <w:rsid w:val="007025CB"/>
    <w:rsid w:val="00702E49"/>
    <w:rsid w:val="007034AA"/>
    <w:rsid w:val="00703751"/>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44"/>
    <w:rsid w:val="007065E2"/>
    <w:rsid w:val="007067C8"/>
    <w:rsid w:val="0070695A"/>
    <w:rsid w:val="00706C75"/>
    <w:rsid w:val="0070700F"/>
    <w:rsid w:val="00707350"/>
    <w:rsid w:val="0070782D"/>
    <w:rsid w:val="00707EC1"/>
    <w:rsid w:val="007100F6"/>
    <w:rsid w:val="007101B7"/>
    <w:rsid w:val="0071022D"/>
    <w:rsid w:val="0071049C"/>
    <w:rsid w:val="007109C2"/>
    <w:rsid w:val="00711223"/>
    <w:rsid w:val="00711340"/>
    <w:rsid w:val="007116DE"/>
    <w:rsid w:val="0071196D"/>
    <w:rsid w:val="007119F7"/>
    <w:rsid w:val="00711BC6"/>
    <w:rsid w:val="00712723"/>
    <w:rsid w:val="00712A5F"/>
    <w:rsid w:val="00712C42"/>
    <w:rsid w:val="007134E6"/>
    <w:rsid w:val="007135E7"/>
    <w:rsid w:val="00713853"/>
    <w:rsid w:val="00713D1D"/>
    <w:rsid w:val="00713DE4"/>
    <w:rsid w:val="00713EFE"/>
    <w:rsid w:val="00713F58"/>
    <w:rsid w:val="007142D5"/>
    <w:rsid w:val="007146B1"/>
    <w:rsid w:val="00714C47"/>
    <w:rsid w:val="007156D9"/>
    <w:rsid w:val="00715B90"/>
    <w:rsid w:val="00715BFD"/>
    <w:rsid w:val="00715E95"/>
    <w:rsid w:val="00716462"/>
    <w:rsid w:val="00717279"/>
    <w:rsid w:val="007172B1"/>
    <w:rsid w:val="007172F8"/>
    <w:rsid w:val="00717CBA"/>
    <w:rsid w:val="00717CDA"/>
    <w:rsid w:val="00717F5F"/>
    <w:rsid w:val="007200BB"/>
    <w:rsid w:val="0072020F"/>
    <w:rsid w:val="00721084"/>
    <w:rsid w:val="0072121E"/>
    <w:rsid w:val="00721252"/>
    <w:rsid w:val="00721262"/>
    <w:rsid w:val="00721D9B"/>
    <w:rsid w:val="00722121"/>
    <w:rsid w:val="007224B9"/>
    <w:rsid w:val="00722993"/>
    <w:rsid w:val="00722F94"/>
    <w:rsid w:val="007235EF"/>
    <w:rsid w:val="00723791"/>
    <w:rsid w:val="00723AA7"/>
    <w:rsid w:val="00723E3F"/>
    <w:rsid w:val="00724150"/>
    <w:rsid w:val="007242E1"/>
    <w:rsid w:val="0072432E"/>
    <w:rsid w:val="00725268"/>
    <w:rsid w:val="00725348"/>
    <w:rsid w:val="0072558F"/>
    <w:rsid w:val="00725624"/>
    <w:rsid w:val="00726036"/>
    <w:rsid w:val="00726279"/>
    <w:rsid w:val="0072642C"/>
    <w:rsid w:val="00726578"/>
    <w:rsid w:val="00726757"/>
    <w:rsid w:val="00726A9B"/>
    <w:rsid w:val="00726CB9"/>
    <w:rsid w:val="00727530"/>
    <w:rsid w:val="00727E27"/>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2BD"/>
    <w:rsid w:val="00733519"/>
    <w:rsid w:val="00733542"/>
    <w:rsid w:val="00733A15"/>
    <w:rsid w:val="00733A34"/>
    <w:rsid w:val="00733EBF"/>
    <w:rsid w:val="00733F9E"/>
    <w:rsid w:val="00734339"/>
    <w:rsid w:val="00734761"/>
    <w:rsid w:val="00734EBE"/>
    <w:rsid w:val="00734F45"/>
    <w:rsid w:val="00734F70"/>
    <w:rsid w:val="00735522"/>
    <w:rsid w:val="00735564"/>
    <w:rsid w:val="00735A0F"/>
    <w:rsid w:val="00735ABB"/>
    <w:rsid w:val="00735F39"/>
    <w:rsid w:val="00736247"/>
    <w:rsid w:val="00736457"/>
    <w:rsid w:val="007365D2"/>
    <w:rsid w:val="007366A8"/>
    <w:rsid w:val="007367F2"/>
    <w:rsid w:val="00736B1C"/>
    <w:rsid w:val="00736DD8"/>
    <w:rsid w:val="007370DB"/>
    <w:rsid w:val="00737447"/>
    <w:rsid w:val="00737F9B"/>
    <w:rsid w:val="0074076A"/>
    <w:rsid w:val="0074147F"/>
    <w:rsid w:val="00741658"/>
    <w:rsid w:val="00741AF4"/>
    <w:rsid w:val="00741D75"/>
    <w:rsid w:val="00741DCC"/>
    <w:rsid w:val="00742007"/>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ED0"/>
    <w:rsid w:val="0074704F"/>
    <w:rsid w:val="00747D57"/>
    <w:rsid w:val="00747F48"/>
    <w:rsid w:val="00747F4C"/>
    <w:rsid w:val="007502EF"/>
    <w:rsid w:val="00750BDA"/>
    <w:rsid w:val="00751091"/>
    <w:rsid w:val="00751B83"/>
    <w:rsid w:val="00751FBD"/>
    <w:rsid w:val="007520C2"/>
    <w:rsid w:val="007522BB"/>
    <w:rsid w:val="007529CF"/>
    <w:rsid w:val="00752A63"/>
    <w:rsid w:val="00752DA1"/>
    <w:rsid w:val="0075317B"/>
    <w:rsid w:val="0075322F"/>
    <w:rsid w:val="00753871"/>
    <w:rsid w:val="007538DD"/>
    <w:rsid w:val="00753B80"/>
    <w:rsid w:val="00753EB5"/>
    <w:rsid w:val="0075425A"/>
    <w:rsid w:val="00754359"/>
    <w:rsid w:val="00754411"/>
    <w:rsid w:val="00754ABB"/>
    <w:rsid w:val="00754BD9"/>
    <w:rsid w:val="00754E7A"/>
    <w:rsid w:val="0075540C"/>
    <w:rsid w:val="007556DC"/>
    <w:rsid w:val="00755944"/>
    <w:rsid w:val="00755DB1"/>
    <w:rsid w:val="00756241"/>
    <w:rsid w:val="00756A63"/>
    <w:rsid w:val="00756C45"/>
    <w:rsid w:val="00757075"/>
    <w:rsid w:val="007574FC"/>
    <w:rsid w:val="0075775D"/>
    <w:rsid w:val="00757979"/>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2FDC"/>
    <w:rsid w:val="0076334A"/>
    <w:rsid w:val="0076339F"/>
    <w:rsid w:val="0076342C"/>
    <w:rsid w:val="007634E3"/>
    <w:rsid w:val="0076357A"/>
    <w:rsid w:val="007639D2"/>
    <w:rsid w:val="00763A7D"/>
    <w:rsid w:val="00764194"/>
    <w:rsid w:val="00764B50"/>
    <w:rsid w:val="00764B56"/>
    <w:rsid w:val="00764FBD"/>
    <w:rsid w:val="00765291"/>
    <w:rsid w:val="0076576F"/>
    <w:rsid w:val="00765842"/>
    <w:rsid w:val="00765907"/>
    <w:rsid w:val="0076598E"/>
    <w:rsid w:val="00765B80"/>
    <w:rsid w:val="00765ED3"/>
    <w:rsid w:val="00766055"/>
    <w:rsid w:val="0076681D"/>
    <w:rsid w:val="0076695F"/>
    <w:rsid w:val="00766A65"/>
    <w:rsid w:val="00766AAB"/>
    <w:rsid w:val="007671F5"/>
    <w:rsid w:val="00767349"/>
    <w:rsid w:val="007676B8"/>
    <w:rsid w:val="007676F3"/>
    <w:rsid w:val="00770711"/>
    <w:rsid w:val="0077175C"/>
    <w:rsid w:val="00771870"/>
    <w:rsid w:val="00771BF9"/>
    <w:rsid w:val="007725C4"/>
    <w:rsid w:val="007727A2"/>
    <w:rsid w:val="007728BB"/>
    <w:rsid w:val="00772B4E"/>
    <w:rsid w:val="00772F8A"/>
    <w:rsid w:val="00772FD6"/>
    <w:rsid w:val="00773137"/>
    <w:rsid w:val="007739C6"/>
    <w:rsid w:val="00774889"/>
    <w:rsid w:val="00774CF5"/>
    <w:rsid w:val="00774FF5"/>
    <w:rsid w:val="007750B3"/>
    <w:rsid w:val="007752A8"/>
    <w:rsid w:val="007754F1"/>
    <w:rsid w:val="0077561E"/>
    <w:rsid w:val="00775B46"/>
    <w:rsid w:val="00775BE3"/>
    <w:rsid w:val="00775C46"/>
    <w:rsid w:val="00775D4F"/>
    <w:rsid w:val="00775F76"/>
    <w:rsid w:val="007760E8"/>
    <w:rsid w:val="00776418"/>
    <w:rsid w:val="0077660D"/>
    <w:rsid w:val="0077696A"/>
    <w:rsid w:val="00776AEA"/>
    <w:rsid w:val="00777370"/>
    <w:rsid w:val="00777A9C"/>
    <w:rsid w:val="00777BA0"/>
    <w:rsid w:val="00777F2D"/>
    <w:rsid w:val="007800F7"/>
    <w:rsid w:val="0078024C"/>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53D"/>
    <w:rsid w:val="00785900"/>
    <w:rsid w:val="007861DF"/>
    <w:rsid w:val="0078649D"/>
    <w:rsid w:val="00786958"/>
    <w:rsid w:val="00786B04"/>
    <w:rsid w:val="00786C49"/>
    <w:rsid w:val="00786E71"/>
    <w:rsid w:val="00787088"/>
    <w:rsid w:val="00787A25"/>
    <w:rsid w:val="00790026"/>
    <w:rsid w:val="0079014F"/>
    <w:rsid w:val="00790675"/>
    <w:rsid w:val="00790726"/>
    <w:rsid w:val="00790867"/>
    <w:rsid w:val="007909F4"/>
    <w:rsid w:val="00790DDA"/>
    <w:rsid w:val="00791083"/>
    <w:rsid w:val="0079125D"/>
    <w:rsid w:val="0079162F"/>
    <w:rsid w:val="007916DE"/>
    <w:rsid w:val="00791C4C"/>
    <w:rsid w:val="00791D80"/>
    <w:rsid w:val="00791F39"/>
    <w:rsid w:val="0079262F"/>
    <w:rsid w:val="00792B21"/>
    <w:rsid w:val="00793091"/>
    <w:rsid w:val="00793539"/>
    <w:rsid w:val="0079354A"/>
    <w:rsid w:val="00793985"/>
    <w:rsid w:val="00793AC7"/>
    <w:rsid w:val="007943DA"/>
    <w:rsid w:val="00794459"/>
    <w:rsid w:val="0079468D"/>
    <w:rsid w:val="00794924"/>
    <w:rsid w:val="00794B41"/>
    <w:rsid w:val="00794C8A"/>
    <w:rsid w:val="0079532D"/>
    <w:rsid w:val="007954F5"/>
    <w:rsid w:val="00795BCF"/>
    <w:rsid w:val="0079620B"/>
    <w:rsid w:val="007967EE"/>
    <w:rsid w:val="00796891"/>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76"/>
    <w:rsid w:val="007A6DA5"/>
    <w:rsid w:val="007A6F9C"/>
    <w:rsid w:val="007A748D"/>
    <w:rsid w:val="007A769A"/>
    <w:rsid w:val="007A7762"/>
    <w:rsid w:val="007A77E7"/>
    <w:rsid w:val="007A77F6"/>
    <w:rsid w:val="007A7A96"/>
    <w:rsid w:val="007A7B24"/>
    <w:rsid w:val="007A7E62"/>
    <w:rsid w:val="007A7FDF"/>
    <w:rsid w:val="007B03AF"/>
    <w:rsid w:val="007B055B"/>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BA"/>
    <w:rsid w:val="007B52CD"/>
    <w:rsid w:val="007B55C7"/>
    <w:rsid w:val="007B58EB"/>
    <w:rsid w:val="007B5A80"/>
    <w:rsid w:val="007B6892"/>
    <w:rsid w:val="007B7380"/>
    <w:rsid w:val="007B7412"/>
    <w:rsid w:val="007B7AC8"/>
    <w:rsid w:val="007B7DC1"/>
    <w:rsid w:val="007B7EDB"/>
    <w:rsid w:val="007B7EDC"/>
    <w:rsid w:val="007C0284"/>
    <w:rsid w:val="007C02EB"/>
    <w:rsid w:val="007C06E6"/>
    <w:rsid w:val="007C19AD"/>
    <w:rsid w:val="007C1E13"/>
    <w:rsid w:val="007C2F79"/>
    <w:rsid w:val="007C3497"/>
    <w:rsid w:val="007C34CF"/>
    <w:rsid w:val="007C3598"/>
    <w:rsid w:val="007C384B"/>
    <w:rsid w:val="007C3B4C"/>
    <w:rsid w:val="007C3ECE"/>
    <w:rsid w:val="007C3FA8"/>
    <w:rsid w:val="007C42E2"/>
    <w:rsid w:val="007C449B"/>
    <w:rsid w:val="007C4A3C"/>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78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F3"/>
    <w:rsid w:val="007D7175"/>
    <w:rsid w:val="007D7233"/>
    <w:rsid w:val="007D7265"/>
    <w:rsid w:val="007D7C9C"/>
    <w:rsid w:val="007D7CF7"/>
    <w:rsid w:val="007E0676"/>
    <w:rsid w:val="007E0B48"/>
    <w:rsid w:val="007E1369"/>
    <w:rsid w:val="007E14E6"/>
    <w:rsid w:val="007E1A1B"/>
    <w:rsid w:val="007E1A88"/>
    <w:rsid w:val="007E1ACC"/>
    <w:rsid w:val="007E1D24"/>
    <w:rsid w:val="007E2935"/>
    <w:rsid w:val="007E2B3C"/>
    <w:rsid w:val="007E3322"/>
    <w:rsid w:val="007E35CD"/>
    <w:rsid w:val="007E42A2"/>
    <w:rsid w:val="007E44DF"/>
    <w:rsid w:val="007E469A"/>
    <w:rsid w:val="007E4C88"/>
    <w:rsid w:val="007E4EAF"/>
    <w:rsid w:val="007E5123"/>
    <w:rsid w:val="007E5510"/>
    <w:rsid w:val="007E585E"/>
    <w:rsid w:val="007E5AB1"/>
    <w:rsid w:val="007E66BB"/>
    <w:rsid w:val="007E67C2"/>
    <w:rsid w:val="007E6A6F"/>
    <w:rsid w:val="007E6E8A"/>
    <w:rsid w:val="007E6EDE"/>
    <w:rsid w:val="007E6EEA"/>
    <w:rsid w:val="007E714C"/>
    <w:rsid w:val="007E74EB"/>
    <w:rsid w:val="007E77EA"/>
    <w:rsid w:val="007E7DDF"/>
    <w:rsid w:val="007F03D7"/>
    <w:rsid w:val="007F0413"/>
    <w:rsid w:val="007F06E1"/>
    <w:rsid w:val="007F11C8"/>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FA5"/>
    <w:rsid w:val="007F6880"/>
    <w:rsid w:val="007F69F1"/>
    <w:rsid w:val="007F6C8B"/>
    <w:rsid w:val="007F70DF"/>
    <w:rsid w:val="007F7237"/>
    <w:rsid w:val="007F76B4"/>
    <w:rsid w:val="007F76E4"/>
    <w:rsid w:val="007F77D0"/>
    <w:rsid w:val="00800032"/>
    <w:rsid w:val="0080019B"/>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3FC4"/>
    <w:rsid w:val="00804B92"/>
    <w:rsid w:val="00804D4C"/>
    <w:rsid w:val="00804E21"/>
    <w:rsid w:val="00805092"/>
    <w:rsid w:val="00805150"/>
    <w:rsid w:val="008055CE"/>
    <w:rsid w:val="008067CC"/>
    <w:rsid w:val="00806884"/>
    <w:rsid w:val="00806963"/>
    <w:rsid w:val="00806AAF"/>
    <w:rsid w:val="008070AC"/>
    <w:rsid w:val="0080742F"/>
    <w:rsid w:val="0080763B"/>
    <w:rsid w:val="008101FD"/>
    <w:rsid w:val="00810316"/>
    <w:rsid w:val="00810963"/>
    <w:rsid w:val="00810AA8"/>
    <w:rsid w:val="00810D8D"/>
    <w:rsid w:val="00810E59"/>
    <w:rsid w:val="00811157"/>
    <w:rsid w:val="008111E9"/>
    <w:rsid w:val="008112FC"/>
    <w:rsid w:val="0081177C"/>
    <w:rsid w:val="00811835"/>
    <w:rsid w:val="00811B80"/>
    <w:rsid w:val="00812B31"/>
    <w:rsid w:val="00812C33"/>
    <w:rsid w:val="00813226"/>
    <w:rsid w:val="008132B9"/>
    <w:rsid w:val="00813351"/>
    <w:rsid w:val="00813AE5"/>
    <w:rsid w:val="00813F49"/>
    <w:rsid w:val="00814631"/>
    <w:rsid w:val="008146BA"/>
    <w:rsid w:val="0081481D"/>
    <w:rsid w:val="00814A89"/>
    <w:rsid w:val="00815237"/>
    <w:rsid w:val="00815281"/>
    <w:rsid w:val="008152C6"/>
    <w:rsid w:val="0081581D"/>
    <w:rsid w:val="00815E27"/>
    <w:rsid w:val="00816164"/>
    <w:rsid w:val="00816970"/>
    <w:rsid w:val="00817254"/>
    <w:rsid w:val="008172BE"/>
    <w:rsid w:val="008179DA"/>
    <w:rsid w:val="00817B71"/>
    <w:rsid w:val="00820244"/>
    <w:rsid w:val="00820440"/>
    <w:rsid w:val="0082080D"/>
    <w:rsid w:val="00820C09"/>
    <w:rsid w:val="00820FF3"/>
    <w:rsid w:val="008221B3"/>
    <w:rsid w:val="0082248E"/>
    <w:rsid w:val="008228C1"/>
    <w:rsid w:val="008228FD"/>
    <w:rsid w:val="00822B1A"/>
    <w:rsid w:val="00822CB2"/>
    <w:rsid w:val="00822CE6"/>
    <w:rsid w:val="00822FD1"/>
    <w:rsid w:val="0082308D"/>
    <w:rsid w:val="00823415"/>
    <w:rsid w:val="00823697"/>
    <w:rsid w:val="00823D59"/>
    <w:rsid w:val="00824725"/>
    <w:rsid w:val="00824DE7"/>
    <w:rsid w:val="00824FDF"/>
    <w:rsid w:val="00825125"/>
    <w:rsid w:val="00825126"/>
    <w:rsid w:val="00825193"/>
    <w:rsid w:val="008257CA"/>
    <w:rsid w:val="008257CC"/>
    <w:rsid w:val="0082581F"/>
    <w:rsid w:val="00825C78"/>
    <w:rsid w:val="00825D0C"/>
    <w:rsid w:val="008260CA"/>
    <w:rsid w:val="0082632F"/>
    <w:rsid w:val="00826EC5"/>
    <w:rsid w:val="00826F34"/>
    <w:rsid w:val="008274BF"/>
    <w:rsid w:val="00827817"/>
    <w:rsid w:val="00830024"/>
    <w:rsid w:val="00830991"/>
    <w:rsid w:val="00830B75"/>
    <w:rsid w:val="00830D1A"/>
    <w:rsid w:val="00830DC3"/>
    <w:rsid w:val="0083134B"/>
    <w:rsid w:val="00831358"/>
    <w:rsid w:val="00831555"/>
    <w:rsid w:val="00831A8A"/>
    <w:rsid w:val="00831BEA"/>
    <w:rsid w:val="00831CE2"/>
    <w:rsid w:val="00831E6F"/>
    <w:rsid w:val="00831F52"/>
    <w:rsid w:val="00831FE7"/>
    <w:rsid w:val="0083209E"/>
    <w:rsid w:val="00832154"/>
    <w:rsid w:val="00832D98"/>
    <w:rsid w:val="00832F5C"/>
    <w:rsid w:val="00833052"/>
    <w:rsid w:val="00833107"/>
    <w:rsid w:val="00833453"/>
    <w:rsid w:val="00834E0F"/>
    <w:rsid w:val="00834F0C"/>
    <w:rsid w:val="00834FEA"/>
    <w:rsid w:val="008359E0"/>
    <w:rsid w:val="00835D4F"/>
    <w:rsid w:val="00835EC6"/>
    <w:rsid w:val="00836619"/>
    <w:rsid w:val="00836C9E"/>
    <w:rsid w:val="00836F9F"/>
    <w:rsid w:val="0083712D"/>
    <w:rsid w:val="008376F6"/>
    <w:rsid w:val="00837AF7"/>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8E3"/>
    <w:rsid w:val="00843A59"/>
    <w:rsid w:val="008440A3"/>
    <w:rsid w:val="00844305"/>
    <w:rsid w:val="00844613"/>
    <w:rsid w:val="00844659"/>
    <w:rsid w:val="00844DC4"/>
    <w:rsid w:val="0084541C"/>
    <w:rsid w:val="008459A2"/>
    <w:rsid w:val="00845AED"/>
    <w:rsid w:val="00845C12"/>
    <w:rsid w:val="0084612B"/>
    <w:rsid w:val="0084658B"/>
    <w:rsid w:val="008469D9"/>
    <w:rsid w:val="00846A93"/>
    <w:rsid w:val="00846D0A"/>
    <w:rsid w:val="00846D4A"/>
    <w:rsid w:val="00846DC0"/>
    <w:rsid w:val="008474A7"/>
    <w:rsid w:val="00847D0B"/>
    <w:rsid w:val="00847E52"/>
    <w:rsid w:val="00850688"/>
    <w:rsid w:val="008506B6"/>
    <w:rsid w:val="0085076B"/>
    <w:rsid w:val="0085085A"/>
    <w:rsid w:val="00850AE0"/>
    <w:rsid w:val="00850B8B"/>
    <w:rsid w:val="00850BC2"/>
    <w:rsid w:val="0085112C"/>
    <w:rsid w:val="008514BE"/>
    <w:rsid w:val="008517A2"/>
    <w:rsid w:val="00851B0C"/>
    <w:rsid w:val="00851C17"/>
    <w:rsid w:val="00851FE4"/>
    <w:rsid w:val="008524D2"/>
    <w:rsid w:val="0085264A"/>
    <w:rsid w:val="00852963"/>
    <w:rsid w:val="00852E01"/>
    <w:rsid w:val="00852E19"/>
    <w:rsid w:val="00852F61"/>
    <w:rsid w:val="008544D7"/>
    <w:rsid w:val="00854572"/>
    <w:rsid w:val="00854BD5"/>
    <w:rsid w:val="008551B8"/>
    <w:rsid w:val="00855370"/>
    <w:rsid w:val="00855D05"/>
    <w:rsid w:val="00855D6D"/>
    <w:rsid w:val="00856833"/>
    <w:rsid w:val="00856840"/>
    <w:rsid w:val="00856E25"/>
    <w:rsid w:val="00857139"/>
    <w:rsid w:val="00857141"/>
    <w:rsid w:val="00857ACB"/>
    <w:rsid w:val="00857C5B"/>
    <w:rsid w:val="00857CFC"/>
    <w:rsid w:val="00860175"/>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B67"/>
    <w:rsid w:val="00863C55"/>
    <w:rsid w:val="00863FF2"/>
    <w:rsid w:val="00864440"/>
    <w:rsid w:val="0086461E"/>
    <w:rsid w:val="00864CFB"/>
    <w:rsid w:val="00864D76"/>
    <w:rsid w:val="00865031"/>
    <w:rsid w:val="008650FC"/>
    <w:rsid w:val="00865179"/>
    <w:rsid w:val="00865AA7"/>
    <w:rsid w:val="0086607B"/>
    <w:rsid w:val="0086609B"/>
    <w:rsid w:val="008661FD"/>
    <w:rsid w:val="0086626A"/>
    <w:rsid w:val="008669E2"/>
    <w:rsid w:val="00866B0A"/>
    <w:rsid w:val="00866EB3"/>
    <w:rsid w:val="0086701A"/>
    <w:rsid w:val="0086732D"/>
    <w:rsid w:val="0086756F"/>
    <w:rsid w:val="008675E9"/>
    <w:rsid w:val="008677B8"/>
    <w:rsid w:val="00867AC4"/>
    <w:rsid w:val="00867BD2"/>
    <w:rsid w:val="00867C54"/>
    <w:rsid w:val="00870F43"/>
    <w:rsid w:val="00871043"/>
    <w:rsid w:val="0087106E"/>
    <w:rsid w:val="0087120C"/>
    <w:rsid w:val="0087126C"/>
    <w:rsid w:val="008712FD"/>
    <w:rsid w:val="008713EB"/>
    <w:rsid w:val="008716A1"/>
    <w:rsid w:val="00871966"/>
    <w:rsid w:val="008720FB"/>
    <w:rsid w:val="0087267D"/>
    <w:rsid w:val="0087270D"/>
    <w:rsid w:val="008728A2"/>
    <w:rsid w:val="00872D3F"/>
    <w:rsid w:val="00872E22"/>
    <w:rsid w:val="008733A4"/>
    <w:rsid w:val="008733E4"/>
    <w:rsid w:val="00873C9D"/>
    <w:rsid w:val="00873E65"/>
    <w:rsid w:val="00873F15"/>
    <w:rsid w:val="00874096"/>
    <w:rsid w:val="0087415C"/>
    <w:rsid w:val="0087421F"/>
    <w:rsid w:val="00874A93"/>
    <w:rsid w:val="00875161"/>
    <w:rsid w:val="008755EF"/>
    <w:rsid w:val="0087567F"/>
    <w:rsid w:val="008756A4"/>
    <w:rsid w:val="008758D6"/>
    <w:rsid w:val="00875EBE"/>
    <w:rsid w:val="00875F0E"/>
    <w:rsid w:val="00875F73"/>
    <w:rsid w:val="0087652F"/>
    <w:rsid w:val="00876584"/>
    <w:rsid w:val="00876848"/>
    <w:rsid w:val="00877500"/>
    <w:rsid w:val="00877AA2"/>
    <w:rsid w:val="00877EE6"/>
    <w:rsid w:val="00880133"/>
    <w:rsid w:val="008801E2"/>
    <w:rsid w:val="00880A89"/>
    <w:rsid w:val="00880BCB"/>
    <w:rsid w:val="00880F30"/>
    <w:rsid w:val="00881935"/>
    <w:rsid w:val="00881CD0"/>
    <w:rsid w:val="00882788"/>
    <w:rsid w:val="0088309E"/>
    <w:rsid w:val="008833E8"/>
    <w:rsid w:val="00883B7C"/>
    <w:rsid w:val="00884583"/>
    <w:rsid w:val="008846C5"/>
    <w:rsid w:val="008846F1"/>
    <w:rsid w:val="0088476B"/>
    <w:rsid w:val="00884B65"/>
    <w:rsid w:val="00884DAE"/>
    <w:rsid w:val="00884F34"/>
    <w:rsid w:val="00884F37"/>
    <w:rsid w:val="00885999"/>
    <w:rsid w:val="00885CA4"/>
    <w:rsid w:val="00885DE9"/>
    <w:rsid w:val="00886F0B"/>
    <w:rsid w:val="0088718A"/>
    <w:rsid w:val="00887B48"/>
    <w:rsid w:val="00887FAD"/>
    <w:rsid w:val="008900E9"/>
    <w:rsid w:val="00890126"/>
    <w:rsid w:val="00890192"/>
    <w:rsid w:val="0089033E"/>
    <w:rsid w:val="00890451"/>
    <w:rsid w:val="00890680"/>
    <w:rsid w:val="0089176E"/>
    <w:rsid w:val="008917E0"/>
    <w:rsid w:val="00891B28"/>
    <w:rsid w:val="00891C37"/>
    <w:rsid w:val="00891C90"/>
    <w:rsid w:val="00892365"/>
    <w:rsid w:val="00892785"/>
    <w:rsid w:val="00892BE5"/>
    <w:rsid w:val="00893769"/>
    <w:rsid w:val="0089387C"/>
    <w:rsid w:val="00893FD6"/>
    <w:rsid w:val="0089444E"/>
    <w:rsid w:val="00894835"/>
    <w:rsid w:val="008949DF"/>
    <w:rsid w:val="00894F04"/>
    <w:rsid w:val="008951DB"/>
    <w:rsid w:val="00895588"/>
    <w:rsid w:val="008958BE"/>
    <w:rsid w:val="00895D81"/>
    <w:rsid w:val="0089606D"/>
    <w:rsid w:val="00896151"/>
    <w:rsid w:val="00896C81"/>
    <w:rsid w:val="00896D83"/>
    <w:rsid w:val="008972D6"/>
    <w:rsid w:val="008977B9"/>
    <w:rsid w:val="008977FF"/>
    <w:rsid w:val="00897821"/>
    <w:rsid w:val="008A09B7"/>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5B58"/>
    <w:rsid w:val="008A68FC"/>
    <w:rsid w:val="008A6AC3"/>
    <w:rsid w:val="008A6BDA"/>
    <w:rsid w:val="008A73B2"/>
    <w:rsid w:val="008A7798"/>
    <w:rsid w:val="008A7910"/>
    <w:rsid w:val="008B036B"/>
    <w:rsid w:val="008B043F"/>
    <w:rsid w:val="008B07AA"/>
    <w:rsid w:val="008B0808"/>
    <w:rsid w:val="008B0AEC"/>
    <w:rsid w:val="008B1227"/>
    <w:rsid w:val="008B1E53"/>
    <w:rsid w:val="008B1E5B"/>
    <w:rsid w:val="008B32A0"/>
    <w:rsid w:val="008B389D"/>
    <w:rsid w:val="008B3C5C"/>
    <w:rsid w:val="008B46F9"/>
    <w:rsid w:val="008B4CA1"/>
    <w:rsid w:val="008B4E60"/>
    <w:rsid w:val="008B5299"/>
    <w:rsid w:val="008B56CC"/>
    <w:rsid w:val="008B57C4"/>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7F6"/>
    <w:rsid w:val="008C2A3A"/>
    <w:rsid w:val="008C2B7A"/>
    <w:rsid w:val="008C3805"/>
    <w:rsid w:val="008C3A5E"/>
    <w:rsid w:val="008C3C3C"/>
    <w:rsid w:val="008C42F2"/>
    <w:rsid w:val="008C4804"/>
    <w:rsid w:val="008C4A76"/>
    <w:rsid w:val="008C4C7E"/>
    <w:rsid w:val="008C5004"/>
    <w:rsid w:val="008C5263"/>
    <w:rsid w:val="008C544A"/>
    <w:rsid w:val="008C5716"/>
    <w:rsid w:val="008C5C17"/>
    <w:rsid w:val="008C5C46"/>
    <w:rsid w:val="008C6184"/>
    <w:rsid w:val="008C6317"/>
    <w:rsid w:val="008C682D"/>
    <w:rsid w:val="008C6B98"/>
    <w:rsid w:val="008C6D43"/>
    <w:rsid w:val="008C6DEB"/>
    <w:rsid w:val="008C75BA"/>
    <w:rsid w:val="008C785E"/>
    <w:rsid w:val="008D07F7"/>
    <w:rsid w:val="008D0AFB"/>
    <w:rsid w:val="008D144A"/>
    <w:rsid w:val="008D14EF"/>
    <w:rsid w:val="008D1511"/>
    <w:rsid w:val="008D165F"/>
    <w:rsid w:val="008D1C32"/>
    <w:rsid w:val="008D1F54"/>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582A"/>
    <w:rsid w:val="008D60BC"/>
    <w:rsid w:val="008D6BC3"/>
    <w:rsid w:val="008D6D7B"/>
    <w:rsid w:val="008D73FC"/>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6E4"/>
    <w:rsid w:val="008E36EA"/>
    <w:rsid w:val="008E38AD"/>
    <w:rsid w:val="008E3CCA"/>
    <w:rsid w:val="008E3D3F"/>
    <w:rsid w:val="008E3DD5"/>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6B06"/>
    <w:rsid w:val="008E7794"/>
    <w:rsid w:val="008E78B4"/>
    <w:rsid w:val="008E794C"/>
    <w:rsid w:val="008E7B54"/>
    <w:rsid w:val="008E7CBA"/>
    <w:rsid w:val="008F05BF"/>
    <w:rsid w:val="008F0A38"/>
    <w:rsid w:val="008F0E1B"/>
    <w:rsid w:val="008F0E2F"/>
    <w:rsid w:val="008F0F84"/>
    <w:rsid w:val="008F1014"/>
    <w:rsid w:val="008F11C9"/>
    <w:rsid w:val="008F20F7"/>
    <w:rsid w:val="008F23D8"/>
    <w:rsid w:val="008F2468"/>
    <w:rsid w:val="008F2998"/>
    <w:rsid w:val="008F2F3A"/>
    <w:rsid w:val="008F2FD5"/>
    <w:rsid w:val="008F3028"/>
    <w:rsid w:val="008F3651"/>
    <w:rsid w:val="008F37E5"/>
    <w:rsid w:val="008F3D5F"/>
    <w:rsid w:val="008F3F01"/>
    <w:rsid w:val="008F404E"/>
    <w:rsid w:val="008F48C2"/>
    <w:rsid w:val="008F497F"/>
    <w:rsid w:val="008F4EE4"/>
    <w:rsid w:val="008F4F7F"/>
    <w:rsid w:val="008F506B"/>
    <w:rsid w:val="008F55E8"/>
    <w:rsid w:val="008F5840"/>
    <w:rsid w:val="008F59CD"/>
    <w:rsid w:val="008F5B0B"/>
    <w:rsid w:val="008F5EEF"/>
    <w:rsid w:val="008F66F5"/>
    <w:rsid w:val="008F66FE"/>
    <w:rsid w:val="008F6871"/>
    <w:rsid w:val="008F6C46"/>
    <w:rsid w:val="008F70BE"/>
    <w:rsid w:val="008F72CC"/>
    <w:rsid w:val="008F72CD"/>
    <w:rsid w:val="008F7729"/>
    <w:rsid w:val="008F79EC"/>
    <w:rsid w:val="008F7FF5"/>
    <w:rsid w:val="009000EE"/>
    <w:rsid w:val="009004D8"/>
    <w:rsid w:val="009005AA"/>
    <w:rsid w:val="00900A47"/>
    <w:rsid w:val="00901AD7"/>
    <w:rsid w:val="00902132"/>
    <w:rsid w:val="00902F22"/>
    <w:rsid w:val="009035F2"/>
    <w:rsid w:val="00903802"/>
    <w:rsid w:val="00903946"/>
    <w:rsid w:val="009039F5"/>
    <w:rsid w:val="00903D3F"/>
    <w:rsid w:val="0090418B"/>
    <w:rsid w:val="00904249"/>
    <w:rsid w:val="009047AD"/>
    <w:rsid w:val="009047C2"/>
    <w:rsid w:val="00905066"/>
    <w:rsid w:val="0090515C"/>
    <w:rsid w:val="0090533F"/>
    <w:rsid w:val="009056E9"/>
    <w:rsid w:val="009057C7"/>
    <w:rsid w:val="00905C9E"/>
    <w:rsid w:val="00906092"/>
    <w:rsid w:val="00906309"/>
    <w:rsid w:val="00906717"/>
    <w:rsid w:val="009067EF"/>
    <w:rsid w:val="00906856"/>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2CC6"/>
    <w:rsid w:val="00913030"/>
    <w:rsid w:val="0091306A"/>
    <w:rsid w:val="009131F6"/>
    <w:rsid w:val="009133E5"/>
    <w:rsid w:val="00913612"/>
    <w:rsid w:val="0091366A"/>
    <w:rsid w:val="00913824"/>
    <w:rsid w:val="00913EFF"/>
    <w:rsid w:val="00914054"/>
    <w:rsid w:val="00914C54"/>
    <w:rsid w:val="009155F3"/>
    <w:rsid w:val="00915757"/>
    <w:rsid w:val="009159B3"/>
    <w:rsid w:val="00916181"/>
    <w:rsid w:val="00916219"/>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454"/>
    <w:rsid w:val="00923608"/>
    <w:rsid w:val="009238E5"/>
    <w:rsid w:val="00923927"/>
    <w:rsid w:val="00923AC7"/>
    <w:rsid w:val="00923B3D"/>
    <w:rsid w:val="00923D42"/>
    <w:rsid w:val="00923F12"/>
    <w:rsid w:val="00924249"/>
    <w:rsid w:val="00924302"/>
    <w:rsid w:val="009247D5"/>
    <w:rsid w:val="00924FF8"/>
    <w:rsid w:val="00925798"/>
    <w:rsid w:val="00925BA8"/>
    <w:rsid w:val="00925C5B"/>
    <w:rsid w:val="00926193"/>
    <w:rsid w:val="00926374"/>
    <w:rsid w:val="00926568"/>
    <w:rsid w:val="009266F4"/>
    <w:rsid w:val="00926DA7"/>
    <w:rsid w:val="00927210"/>
    <w:rsid w:val="00927ADB"/>
    <w:rsid w:val="00927D15"/>
    <w:rsid w:val="00927F8B"/>
    <w:rsid w:val="009300C4"/>
    <w:rsid w:val="00930442"/>
    <w:rsid w:val="009306ED"/>
    <w:rsid w:val="0093094D"/>
    <w:rsid w:val="00930FD8"/>
    <w:rsid w:val="00931395"/>
    <w:rsid w:val="009317C6"/>
    <w:rsid w:val="00931891"/>
    <w:rsid w:val="00931DB3"/>
    <w:rsid w:val="00931DC9"/>
    <w:rsid w:val="0093220C"/>
    <w:rsid w:val="009323C5"/>
    <w:rsid w:val="009326A4"/>
    <w:rsid w:val="00932832"/>
    <w:rsid w:val="009328C7"/>
    <w:rsid w:val="00932B8A"/>
    <w:rsid w:val="00932DCA"/>
    <w:rsid w:val="009336EC"/>
    <w:rsid w:val="00933C77"/>
    <w:rsid w:val="00933F56"/>
    <w:rsid w:val="0093401A"/>
    <w:rsid w:val="00934C13"/>
    <w:rsid w:val="00934F66"/>
    <w:rsid w:val="00935228"/>
    <w:rsid w:val="0093535E"/>
    <w:rsid w:val="009355A2"/>
    <w:rsid w:val="00935BE5"/>
    <w:rsid w:val="00935BE6"/>
    <w:rsid w:val="00935F4C"/>
    <w:rsid w:val="00935F9E"/>
    <w:rsid w:val="009364CC"/>
    <w:rsid w:val="00936560"/>
    <w:rsid w:val="00936BF4"/>
    <w:rsid w:val="00936C32"/>
    <w:rsid w:val="00936D98"/>
    <w:rsid w:val="00937164"/>
    <w:rsid w:val="00937556"/>
    <w:rsid w:val="009376AB"/>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46D"/>
    <w:rsid w:val="00944C5E"/>
    <w:rsid w:val="00945180"/>
    <w:rsid w:val="00945370"/>
    <w:rsid w:val="009453CA"/>
    <w:rsid w:val="009455DD"/>
    <w:rsid w:val="0094590C"/>
    <w:rsid w:val="0094597E"/>
    <w:rsid w:val="00946355"/>
    <w:rsid w:val="00946640"/>
    <w:rsid w:val="00946745"/>
    <w:rsid w:val="009468B7"/>
    <w:rsid w:val="00946A81"/>
    <w:rsid w:val="00946EC0"/>
    <w:rsid w:val="0094724E"/>
    <w:rsid w:val="00947384"/>
    <w:rsid w:val="00947611"/>
    <w:rsid w:val="009477FD"/>
    <w:rsid w:val="00947824"/>
    <w:rsid w:val="00947BE6"/>
    <w:rsid w:val="00947C20"/>
    <w:rsid w:val="00947CCA"/>
    <w:rsid w:val="0095017E"/>
    <w:rsid w:val="0095048D"/>
    <w:rsid w:val="00950600"/>
    <w:rsid w:val="00950A6A"/>
    <w:rsid w:val="00950D4E"/>
    <w:rsid w:val="009518AE"/>
    <w:rsid w:val="009518C1"/>
    <w:rsid w:val="00951A39"/>
    <w:rsid w:val="00951AAB"/>
    <w:rsid w:val="00951ADB"/>
    <w:rsid w:val="00951E66"/>
    <w:rsid w:val="009528CE"/>
    <w:rsid w:val="009531A5"/>
    <w:rsid w:val="0095364F"/>
    <w:rsid w:val="0095380C"/>
    <w:rsid w:val="00953B84"/>
    <w:rsid w:val="00953BAA"/>
    <w:rsid w:val="00953CB2"/>
    <w:rsid w:val="00953D92"/>
    <w:rsid w:val="009540FE"/>
    <w:rsid w:val="00954293"/>
    <w:rsid w:val="009542BE"/>
    <w:rsid w:val="00954353"/>
    <w:rsid w:val="0095448E"/>
    <w:rsid w:val="009547C8"/>
    <w:rsid w:val="009557EC"/>
    <w:rsid w:val="00955C0A"/>
    <w:rsid w:val="00955C4F"/>
    <w:rsid w:val="00955DB4"/>
    <w:rsid w:val="009566F8"/>
    <w:rsid w:val="009574B6"/>
    <w:rsid w:val="0095757C"/>
    <w:rsid w:val="009577FF"/>
    <w:rsid w:val="00957E0B"/>
    <w:rsid w:val="0096046E"/>
    <w:rsid w:val="00960AE8"/>
    <w:rsid w:val="00960DAE"/>
    <w:rsid w:val="00961160"/>
    <w:rsid w:val="009611D2"/>
    <w:rsid w:val="009615D9"/>
    <w:rsid w:val="00961D3E"/>
    <w:rsid w:val="00962515"/>
    <w:rsid w:val="009628D6"/>
    <w:rsid w:val="00962A24"/>
    <w:rsid w:val="009630BB"/>
    <w:rsid w:val="009637EE"/>
    <w:rsid w:val="00963A88"/>
    <w:rsid w:val="00963E2B"/>
    <w:rsid w:val="00964C06"/>
    <w:rsid w:val="00964D65"/>
    <w:rsid w:val="0096578E"/>
    <w:rsid w:val="009657F1"/>
    <w:rsid w:val="00965A0C"/>
    <w:rsid w:val="00965B14"/>
    <w:rsid w:val="0096625D"/>
    <w:rsid w:val="00966839"/>
    <w:rsid w:val="009669FE"/>
    <w:rsid w:val="00966C53"/>
    <w:rsid w:val="00966CE3"/>
    <w:rsid w:val="00966FA6"/>
    <w:rsid w:val="009675D5"/>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E59"/>
    <w:rsid w:val="00972F91"/>
    <w:rsid w:val="00973827"/>
    <w:rsid w:val="0097394C"/>
    <w:rsid w:val="00973ABD"/>
    <w:rsid w:val="00973C4A"/>
    <w:rsid w:val="00973E1D"/>
    <w:rsid w:val="00973F06"/>
    <w:rsid w:val="00973F72"/>
    <w:rsid w:val="009742D3"/>
    <w:rsid w:val="0097461B"/>
    <w:rsid w:val="00974A1F"/>
    <w:rsid w:val="00974D4B"/>
    <w:rsid w:val="00975199"/>
    <w:rsid w:val="0097530D"/>
    <w:rsid w:val="009755A9"/>
    <w:rsid w:val="009756E0"/>
    <w:rsid w:val="00975EB1"/>
    <w:rsid w:val="009762E7"/>
    <w:rsid w:val="00977489"/>
    <w:rsid w:val="009779A2"/>
    <w:rsid w:val="00977BA7"/>
    <w:rsid w:val="009813ED"/>
    <w:rsid w:val="0098181C"/>
    <w:rsid w:val="0098194F"/>
    <w:rsid w:val="00981F14"/>
    <w:rsid w:val="00981F76"/>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724"/>
    <w:rsid w:val="00985F28"/>
    <w:rsid w:val="00986149"/>
    <w:rsid w:val="00986176"/>
    <w:rsid w:val="00986E7F"/>
    <w:rsid w:val="00987141"/>
    <w:rsid w:val="00987199"/>
    <w:rsid w:val="009872E2"/>
    <w:rsid w:val="00987536"/>
    <w:rsid w:val="00987776"/>
    <w:rsid w:val="00987A1F"/>
    <w:rsid w:val="00987D40"/>
    <w:rsid w:val="009901A5"/>
    <w:rsid w:val="00990BD5"/>
    <w:rsid w:val="00991091"/>
    <w:rsid w:val="009911B8"/>
    <w:rsid w:val="009914A8"/>
    <w:rsid w:val="0099196F"/>
    <w:rsid w:val="00991F2C"/>
    <w:rsid w:val="00991FF6"/>
    <w:rsid w:val="0099251E"/>
    <w:rsid w:val="00992857"/>
    <w:rsid w:val="00992B98"/>
    <w:rsid w:val="00992D77"/>
    <w:rsid w:val="0099307F"/>
    <w:rsid w:val="0099353A"/>
    <w:rsid w:val="0099359F"/>
    <w:rsid w:val="00993ED5"/>
    <w:rsid w:val="009944FD"/>
    <w:rsid w:val="00994871"/>
    <w:rsid w:val="00994E08"/>
    <w:rsid w:val="009951F9"/>
    <w:rsid w:val="00995253"/>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0AC"/>
    <w:rsid w:val="009A1475"/>
    <w:rsid w:val="009A14EF"/>
    <w:rsid w:val="009A16C2"/>
    <w:rsid w:val="009A23CF"/>
    <w:rsid w:val="009A2510"/>
    <w:rsid w:val="009A286E"/>
    <w:rsid w:val="009A2A28"/>
    <w:rsid w:val="009A2DF9"/>
    <w:rsid w:val="009A2F7D"/>
    <w:rsid w:val="009A3201"/>
    <w:rsid w:val="009A32BA"/>
    <w:rsid w:val="009A3396"/>
    <w:rsid w:val="009A3572"/>
    <w:rsid w:val="009A3A86"/>
    <w:rsid w:val="009A3CEC"/>
    <w:rsid w:val="009A483C"/>
    <w:rsid w:val="009A4869"/>
    <w:rsid w:val="009A4F8A"/>
    <w:rsid w:val="009A505F"/>
    <w:rsid w:val="009A5126"/>
    <w:rsid w:val="009A532E"/>
    <w:rsid w:val="009A609D"/>
    <w:rsid w:val="009A6A6B"/>
    <w:rsid w:val="009A791C"/>
    <w:rsid w:val="009A7B48"/>
    <w:rsid w:val="009A7E40"/>
    <w:rsid w:val="009A7F02"/>
    <w:rsid w:val="009B0A39"/>
    <w:rsid w:val="009B0B41"/>
    <w:rsid w:val="009B0C11"/>
    <w:rsid w:val="009B0D11"/>
    <w:rsid w:val="009B0F6C"/>
    <w:rsid w:val="009B1E81"/>
    <w:rsid w:val="009B1EF9"/>
    <w:rsid w:val="009B1F0A"/>
    <w:rsid w:val="009B2090"/>
    <w:rsid w:val="009B20C3"/>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20B3"/>
    <w:rsid w:val="009C2552"/>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712"/>
    <w:rsid w:val="009C5976"/>
    <w:rsid w:val="009C59E1"/>
    <w:rsid w:val="009C6348"/>
    <w:rsid w:val="009C6A6B"/>
    <w:rsid w:val="009C6A80"/>
    <w:rsid w:val="009C6CA1"/>
    <w:rsid w:val="009C7320"/>
    <w:rsid w:val="009D03C2"/>
    <w:rsid w:val="009D0729"/>
    <w:rsid w:val="009D0AAF"/>
    <w:rsid w:val="009D0DC6"/>
    <w:rsid w:val="009D0F66"/>
    <w:rsid w:val="009D1815"/>
    <w:rsid w:val="009D199B"/>
    <w:rsid w:val="009D1A06"/>
    <w:rsid w:val="009D1B87"/>
    <w:rsid w:val="009D1B8B"/>
    <w:rsid w:val="009D1BA4"/>
    <w:rsid w:val="009D1D5A"/>
    <w:rsid w:val="009D1F3D"/>
    <w:rsid w:val="009D1F9A"/>
    <w:rsid w:val="009D22E4"/>
    <w:rsid w:val="009D22F7"/>
    <w:rsid w:val="009D2EA0"/>
    <w:rsid w:val="009D3091"/>
    <w:rsid w:val="009D319C"/>
    <w:rsid w:val="009D3A98"/>
    <w:rsid w:val="009D3B2E"/>
    <w:rsid w:val="009D3C28"/>
    <w:rsid w:val="009D4A2A"/>
    <w:rsid w:val="009D4A3D"/>
    <w:rsid w:val="009D4C02"/>
    <w:rsid w:val="009D4EA2"/>
    <w:rsid w:val="009D55B6"/>
    <w:rsid w:val="009D5BAB"/>
    <w:rsid w:val="009D5EB8"/>
    <w:rsid w:val="009D6169"/>
    <w:rsid w:val="009D6197"/>
    <w:rsid w:val="009D6A0A"/>
    <w:rsid w:val="009D7432"/>
    <w:rsid w:val="009D798B"/>
    <w:rsid w:val="009D7D35"/>
    <w:rsid w:val="009E023E"/>
    <w:rsid w:val="009E058F"/>
    <w:rsid w:val="009E0A9E"/>
    <w:rsid w:val="009E0B93"/>
    <w:rsid w:val="009E0D4F"/>
    <w:rsid w:val="009E0E1F"/>
    <w:rsid w:val="009E1075"/>
    <w:rsid w:val="009E1920"/>
    <w:rsid w:val="009E19A2"/>
    <w:rsid w:val="009E1A67"/>
    <w:rsid w:val="009E1B47"/>
    <w:rsid w:val="009E1D40"/>
    <w:rsid w:val="009E1DCD"/>
    <w:rsid w:val="009E237A"/>
    <w:rsid w:val="009E2716"/>
    <w:rsid w:val="009E3202"/>
    <w:rsid w:val="009E3AFD"/>
    <w:rsid w:val="009E3CDD"/>
    <w:rsid w:val="009E47E7"/>
    <w:rsid w:val="009E4B16"/>
    <w:rsid w:val="009E529F"/>
    <w:rsid w:val="009E57EA"/>
    <w:rsid w:val="009E5C60"/>
    <w:rsid w:val="009E5C9E"/>
    <w:rsid w:val="009E64DB"/>
    <w:rsid w:val="009E6794"/>
    <w:rsid w:val="009E68EB"/>
    <w:rsid w:val="009E69A0"/>
    <w:rsid w:val="009E7189"/>
    <w:rsid w:val="009E7BA2"/>
    <w:rsid w:val="009E7E46"/>
    <w:rsid w:val="009E7FC1"/>
    <w:rsid w:val="009F01E1"/>
    <w:rsid w:val="009F0855"/>
    <w:rsid w:val="009F0B4D"/>
    <w:rsid w:val="009F0EBE"/>
    <w:rsid w:val="009F0F34"/>
    <w:rsid w:val="009F1096"/>
    <w:rsid w:val="009F150E"/>
    <w:rsid w:val="009F195D"/>
    <w:rsid w:val="009F19D8"/>
    <w:rsid w:val="009F1EE5"/>
    <w:rsid w:val="009F2454"/>
    <w:rsid w:val="009F2520"/>
    <w:rsid w:val="009F278D"/>
    <w:rsid w:val="009F27AD"/>
    <w:rsid w:val="009F28C9"/>
    <w:rsid w:val="009F2A5D"/>
    <w:rsid w:val="009F399E"/>
    <w:rsid w:val="009F3E3F"/>
    <w:rsid w:val="009F3FB5"/>
    <w:rsid w:val="009F45AA"/>
    <w:rsid w:val="009F4615"/>
    <w:rsid w:val="009F4F66"/>
    <w:rsid w:val="009F510E"/>
    <w:rsid w:val="009F520B"/>
    <w:rsid w:val="009F521F"/>
    <w:rsid w:val="009F54BE"/>
    <w:rsid w:val="009F54F8"/>
    <w:rsid w:val="009F553C"/>
    <w:rsid w:val="009F583F"/>
    <w:rsid w:val="009F59F8"/>
    <w:rsid w:val="009F5AEF"/>
    <w:rsid w:val="009F5FC6"/>
    <w:rsid w:val="009F64CB"/>
    <w:rsid w:val="009F6878"/>
    <w:rsid w:val="009F6A6A"/>
    <w:rsid w:val="009F6B2A"/>
    <w:rsid w:val="009F6B33"/>
    <w:rsid w:val="009F74D0"/>
    <w:rsid w:val="009F7A21"/>
    <w:rsid w:val="009F7AE6"/>
    <w:rsid w:val="009F7C84"/>
    <w:rsid w:val="009F7E10"/>
    <w:rsid w:val="009F7E47"/>
    <w:rsid w:val="00A005B0"/>
    <w:rsid w:val="00A00851"/>
    <w:rsid w:val="00A00B9B"/>
    <w:rsid w:val="00A00D79"/>
    <w:rsid w:val="00A00F17"/>
    <w:rsid w:val="00A00FE9"/>
    <w:rsid w:val="00A015B3"/>
    <w:rsid w:val="00A018DE"/>
    <w:rsid w:val="00A01F17"/>
    <w:rsid w:val="00A022A5"/>
    <w:rsid w:val="00A0247C"/>
    <w:rsid w:val="00A02509"/>
    <w:rsid w:val="00A02679"/>
    <w:rsid w:val="00A029D8"/>
    <w:rsid w:val="00A02A6F"/>
    <w:rsid w:val="00A03506"/>
    <w:rsid w:val="00A03871"/>
    <w:rsid w:val="00A03A22"/>
    <w:rsid w:val="00A0430A"/>
    <w:rsid w:val="00A04634"/>
    <w:rsid w:val="00A05798"/>
    <w:rsid w:val="00A05EDD"/>
    <w:rsid w:val="00A06119"/>
    <w:rsid w:val="00A06528"/>
    <w:rsid w:val="00A06560"/>
    <w:rsid w:val="00A06659"/>
    <w:rsid w:val="00A06A57"/>
    <w:rsid w:val="00A06B36"/>
    <w:rsid w:val="00A06B4A"/>
    <w:rsid w:val="00A06FDF"/>
    <w:rsid w:val="00A07392"/>
    <w:rsid w:val="00A07A48"/>
    <w:rsid w:val="00A108EE"/>
    <w:rsid w:val="00A10BB8"/>
    <w:rsid w:val="00A11301"/>
    <w:rsid w:val="00A114E4"/>
    <w:rsid w:val="00A11812"/>
    <w:rsid w:val="00A119AA"/>
    <w:rsid w:val="00A11B04"/>
    <w:rsid w:val="00A11E38"/>
    <w:rsid w:val="00A11E72"/>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A8F"/>
    <w:rsid w:val="00A16B59"/>
    <w:rsid w:val="00A16BE0"/>
    <w:rsid w:val="00A172E8"/>
    <w:rsid w:val="00A179FF"/>
    <w:rsid w:val="00A204A0"/>
    <w:rsid w:val="00A2065C"/>
    <w:rsid w:val="00A20C54"/>
    <w:rsid w:val="00A20ED3"/>
    <w:rsid w:val="00A2133C"/>
    <w:rsid w:val="00A2188E"/>
    <w:rsid w:val="00A21A36"/>
    <w:rsid w:val="00A21DEF"/>
    <w:rsid w:val="00A21ECE"/>
    <w:rsid w:val="00A21F65"/>
    <w:rsid w:val="00A226F9"/>
    <w:rsid w:val="00A22F80"/>
    <w:rsid w:val="00A233EF"/>
    <w:rsid w:val="00A237B9"/>
    <w:rsid w:val="00A24160"/>
    <w:rsid w:val="00A245B9"/>
    <w:rsid w:val="00A248F6"/>
    <w:rsid w:val="00A24CB1"/>
    <w:rsid w:val="00A25007"/>
    <w:rsid w:val="00A25294"/>
    <w:rsid w:val="00A254EE"/>
    <w:rsid w:val="00A25BE7"/>
    <w:rsid w:val="00A25DB0"/>
    <w:rsid w:val="00A27008"/>
    <w:rsid w:val="00A27029"/>
    <w:rsid w:val="00A27928"/>
    <w:rsid w:val="00A27CDF"/>
    <w:rsid w:val="00A27D90"/>
    <w:rsid w:val="00A30121"/>
    <w:rsid w:val="00A309C6"/>
    <w:rsid w:val="00A30B4E"/>
    <w:rsid w:val="00A30D13"/>
    <w:rsid w:val="00A30DDD"/>
    <w:rsid w:val="00A30F06"/>
    <w:rsid w:val="00A312A7"/>
    <w:rsid w:val="00A319D0"/>
    <w:rsid w:val="00A32316"/>
    <w:rsid w:val="00A3271F"/>
    <w:rsid w:val="00A32867"/>
    <w:rsid w:val="00A33172"/>
    <w:rsid w:val="00A3353A"/>
    <w:rsid w:val="00A33B43"/>
    <w:rsid w:val="00A3432B"/>
    <w:rsid w:val="00A346BA"/>
    <w:rsid w:val="00A34932"/>
    <w:rsid w:val="00A34C67"/>
    <w:rsid w:val="00A34D62"/>
    <w:rsid w:val="00A34DC8"/>
    <w:rsid w:val="00A35DD8"/>
    <w:rsid w:val="00A35FE3"/>
    <w:rsid w:val="00A3611D"/>
    <w:rsid w:val="00A3620E"/>
    <w:rsid w:val="00A362C5"/>
    <w:rsid w:val="00A36339"/>
    <w:rsid w:val="00A366E4"/>
    <w:rsid w:val="00A375C1"/>
    <w:rsid w:val="00A37E9A"/>
    <w:rsid w:val="00A4078D"/>
    <w:rsid w:val="00A40BC0"/>
    <w:rsid w:val="00A40F05"/>
    <w:rsid w:val="00A415A5"/>
    <w:rsid w:val="00A41B37"/>
    <w:rsid w:val="00A41E11"/>
    <w:rsid w:val="00A421CD"/>
    <w:rsid w:val="00A42458"/>
    <w:rsid w:val="00A42632"/>
    <w:rsid w:val="00A4287A"/>
    <w:rsid w:val="00A42912"/>
    <w:rsid w:val="00A42991"/>
    <w:rsid w:val="00A431E5"/>
    <w:rsid w:val="00A43221"/>
    <w:rsid w:val="00A4376F"/>
    <w:rsid w:val="00A43D5B"/>
    <w:rsid w:val="00A43DFC"/>
    <w:rsid w:val="00A4444D"/>
    <w:rsid w:val="00A44689"/>
    <w:rsid w:val="00A44E9F"/>
    <w:rsid w:val="00A44F70"/>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1B3"/>
    <w:rsid w:val="00A477C5"/>
    <w:rsid w:val="00A501C9"/>
    <w:rsid w:val="00A50506"/>
    <w:rsid w:val="00A50943"/>
    <w:rsid w:val="00A50984"/>
    <w:rsid w:val="00A50CE0"/>
    <w:rsid w:val="00A50F11"/>
    <w:rsid w:val="00A51C13"/>
    <w:rsid w:val="00A51FF7"/>
    <w:rsid w:val="00A52200"/>
    <w:rsid w:val="00A524D3"/>
    <w:rsid w:val="00A52E4E"/>
    <w:rsid w:val="00A52EC8"/>
    <w:rsid w:val="00A5323C"/>
    <w:rsid w:val="00A53880"/>
    <w:rsid w:val="00A53CEF"/>
    <w:rsid w:val="00A53D18"/>
    <w:rsid w:val="00A53F55"/>
    <w:rsid w:val="00A540A8"/>
    <w:rsid w:val="00A54114"/>
    <w:rsid w:val="00A5417B"/>
    <w:rsid w:val="00A54599"/>
    <w:rsid w:val="00A54A5F"/>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548"/>
    <w:rsid w:val="00A61645"/>
    <w:rsid w:val="00A62080"/>
    <w:rsid w:val="00A623E8"/>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6EAA"/>
    <w:rsid w:val="00A67117"/>
    <w:rsid w:val="00A674C6"/>
    <w:rsid w:val="00A67544"/>
    <w:rsid w:val="00A67673"/>
    <w:rsid w:val="00A678FB"/>
    <w:rsid w:val="00A67CF9"/>
    <w:rsid w:val="00A705DF"/>
    <w:rsid w:val="00A7075B"/>
    <w:rsid w:val="00A70A8D"/>
    <w:rsid w:val="00A70F19"/>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621"/>
    <w:rsid w:val="00A76792"/>
    <w:rsid w:val="00A767C2"/>
    <w:rsid w:val="00A76AC9"/>
    <w:rsid w:val="00A76FA2"/>
    <w:rsid w:val="00A76FCC"/>
    <w:rsid w:val="00A77894"/>
    <w:rsid w:val="00A77923"/>
    <w:rsid w:val="00A77A72"/>
    <w:rsid w:val="00A77B49"/>
    <w:rsid w:val="00A77BF7"/>
    <w:rsid w:val="00A77F53"/>
    <w:rsid w:val="00A803D5"/>
    <w:rsid w:val="00A80439"/>
    <w:rsid w:val="00A8052B"/>
    <w:rsid w:val="00A8056E"/>
    <w:rsid w:val="00A8095B"/>
    <w:rsid w:val="00A80ADE"/>
    <w:rsid w:val="00A8100D"/>
    <w:rsid w:val="00A81353"/>
    <w:rsid w:val="00A817B5"/>
    <w:rsid w:val="00A818BC"/>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304"/>
    <w:rsid w:val="00A8443A"/>
    <w:rsid w:val="00A84482"/>
    <w:rsid w:val="00A8458E"/>
    <w:rsid w:val="00A8479C"/>
    <w:rsid w:val="00A847CB"/>
    <w:rsid w:val="00A8557B"/>
    <w:rsid w:val="00A85A05"/>
    <w:rsid w:val="00A863E8"/>
    <w:rsid w:val="00A8660F"/>
    <w:rsid w:val="00A866FC"/>
    <w:rsid w:val="00A86840"/>
    <w:rsid w:val="00A86D63"/>
    <w:rsid w:val="00A86E9C"/>
    <w:rsid w:val="00A86F84"/>
    <w:rsid w:val="00A87294"/>
    <w:rsid w:val="00A873BE"/>
    <w:rsid w:val="00A8762A"/>
    <w:rsid w:val="00A8766A"/>
    <w:rsid w:val="00A87797"/>
    <w:rsid w:val="00A90A50"/>
    <w:rsid w:val="00A90E4F"/>
    <w:rsid w:val="00A90E72"/>
    <w:rsid w:val="00A91AB3"/>
    <w:rsid w:val="00A922A2"/>
    <w:rsid w:val="00A9291A"/>
    <w:rsid w:val="00A9327B"/>
    <w:rsid w:val="00A9328F"/>
    <w:rsid w:val="00A934C1"/>
    <w:rsid w:val="00A93610"/>
    <w:rsid w:val="00A93B69"/>
    <w:rsid w:val="00A947A1"/>
    <w:rsid w:val="00A95082"/>
    <w:rsid w:val="00A951A4"/>
    <w:rsid w:val="00A95AAA"/>
    <w:rsid w:val="00A95E59"/>
    <w:rsid w:val="00A95F6F"/>
    <w:rsid w:val="00A963B4"/>
    <w:rsid w:val="00A963C7"/>
    <w:rsid w:val="00A96A0D"/>
    <w:rsid w:val="00A97044"/>
    <w:rsid w:val="00A970B9"/>
    <w:rsid w:val="00A97731"/>
    <w:rsid w:val="00AA015C"/>
    <w:rsid w:val="00AA01DA"/>
    <w:rsid w:val="00AA09AF"/>
    <w:rsid w:val="00AA0C66"/>
    <w:rsid w:val="00AA115A"/>
    <w:rsid w:val="00AA11FE"/>
    <w:rsid w:val="00AA125E"/>
    <w:rsid w:val="00AA1626"/>
    <w:rsid w:val="00AA1653"/>
    <w:rsid w:val="00AA19F2"/>
    <w:rsid w:val="00AA1B70"/>
    <w:rsid w:val="00AA1B79"/>
    <w:rsid w:val="00AA1C25"/>
    <w:rsid w:val="00AA21F2"/>
    <w:rsid w:val="00AA2AA1"/>
    <w:rsid w:val="00AA3016"/>
    <w:rsid w:val="00AA371B"/>
    <w:rsid w:val="00AA38AA"/>
    <w:rsid w:val="00AA3951"/>
    <w:rsid w:val="00AA3DB7"/>
    <w:rsid w:val="00AA3F11"/>
    <w:rsid w:val="00AA41A6"/>
    <w:rsid w:val="00AA4D8A"/>
    <w:rsid w:val="00AA4E9C"/>
    <w:rsid w:val="00AA5165"/>
    <w:rsid w:val="00AA51F5"/>
    <w:rsid w:val="00AA5B6F"/>
    <w:rsid w:val="00AA5DE3"/>
    <w:rsid w:val="00AA5E3B"/>
    <w:rsid w:val="00AA6415"/>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1EB5"/>
    <w:rsid w:val="00AB224A"/>
    <w:rsid w:val="00AB27F9"/>
    <w:rsid w:val="00AB290F"/>
    <w:rsid w:val="00AB291C"/>
    <w:rsid w:val="00AB2E0F"/>
    <w:rsid w:val="00AB3113"/>
    <w:rsid w:val="00AB344D"/>
    <w:rsid w:val="00AB348A"/>
    <w:rsid w:val="00AB3F38"/>
    <w:rsid w:val="00AB40FD"/>
    <w:rsid w:val="00AB43EC"/>
    <w:rsid w:val="00AB446A"/>
    <w:rsid w:val="00AB4BF4"/>
    <w:rsid w:val="00AB545F"/>
    <w:rsid w:val="00AB599F"/>
    <w:rsid w:val="00AB5ADF"/>
    <w:rsid w:val="00AB5E57"/>
    <w:rsid w:val="00AB6678"/>
    <w:rsid w:val="00AB677F"/>
    <w:rsid w:val="00AB6A07"/>
    <w:rsid w:val="00AB6AA5"/>
    <w:rsid w:val="00AB6E13"/>
    <w:rsid w:val="00AB725F"/>
    <w:rsid w:val="00AB74A7"/>
    <w:rsid w:val="00AB774E"/>
    <w:rsid w:val="00AC0705"/>
    <w:rsid w:val="00AC08B4"/>
    <w:rsid w:val="00AC09DF"/>
    <w:rsid w:val="00AC0E36"/>
    <w:rsid w:val="00AC0E88"/>
    <w:rsid w:val="00AC0EA0"/>
    <w:rsid w:val="00AC109B"/>
    <w:rsid w:val="00AC1414"/>
    <w:rsid w:val="00AC173D"/>
    <w:rsid w:val="00AC1EBD"/>
    <w:rsid w:val="00AC20D4"/>
    <w:rsid w:val="00AC20DD"/>
    <w:rsid w:val="00AC254D"/>
    <w:rsid w:val="00AC2896"/>
    <w:rsid w:val="00AC28D4"/>
    <w:rsid w:val="00AC2B97"/>
    <w:rsid w:val="00AC2D2D"/>
    <w:rsid w:val="00AC3D1E"/>
    <w:rsid w:val="00AC3F7A"/>
    <w:rsid w:val="00AC50BD"/>
    <w:rsid w:val="00AC514C"/>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2ABD"/>
    <w:rsid w:val="00AD2EFF"/>
    <w:rsid w:val="00AD3757"/>
    <w:rsid w:val="00AD3976"/>
    <w:rsid w:val="00AD3D07"/>
    <w:rsid w:val="00AD4089"/>
    <w:rsid w:val="00AD4116"/>
    <w:rsid w:val="00AD42AE"/>
    <w:rsid w:val="00AD4C4D"/>
    <w:rsid w:val="00AD4CFE"/>
    <w:rsid w:val="00AD4D2A"/>
    <w:rsid w:val="00AD542F"/>
    <w:rsid w:val="00AD5543"/>
    <w:rsid w:val="00AD5ACB"/>
    <w:rsid w:val="00AD5B6C"/>
    <w:rsid w:val="00AD5C61"/>
    <w:rsid w:val="00AD5D7B"/>
    <w:rsid w:val="00AD6094"/>
    <w:rsid w:val="00AD6365"/>
    <w:rsid w:val="00AD63B2"/>
    <w:rsid w:val="00AD6849"/>
    <w:rsid w:val="00AD6AAA"/>
    <w:rsid w:val="00AD6D57"/>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1A6B"/>
    <w:rsid w:val="00AE2221"/>
    <w:rsid w:val="00AE22F2"/>
    <w:rsid w:val="00AE252B"/>
    <w:rsid w:val="00AE28A2"/>
    <w:rsid w:val="00AE29FC"/>
    <w:rsid w:val="00AE2F3F"/>
    <w:rsid w:val="00AE3338"/>
    <w:rsid w:val="00AE3B3B"/>
    <w:rsid w:val="00AE3B4E"/>
    <w:rsid w:val="00AE3BCD"/>
    <w:rsid w:val="00AE3C85"/>
    <w:rsid w:val="00AE3E92"/>
    <w:rsid w:val="00AE4256"/>
    <w:rsid w:val="00AE4908"/>
    <w:rsid w:val="00AE532D"/>
    <w:rsid w:val="00AE54D2"/>
    <w:rsid w:val="00AE59AB"/>
    <w:rsid w:val="00AE59EC"/>
    <w:rsid w:val="00AE5AD0"/>
    <w:rsid w:val="00AE5CE2"/>
    <w:rsid w:val="00AE6365"/>
    <w:rsid w:val="00AE65E7"/>
    <w:rsid w:val="00AE67B2"/>
    <w:rsid w:val="00AE67B3"/>
    <w:rsid w:val="00AE67B4"/>
    <w:rsid w:val="00AE6A0F"/>
    <w:rsid w:val="00AE6B6F"/>
    <w:rsid w:val="00AE6FC9"/>
    <w:rsid w:val="00AE77E3"/>
    <w:rsid w:val="00AE7864"/>
    <w:rsid w:val="00AE7949"/>
    <w:rsid w:val="00AE7C83"/>
    <w:rsid w:val="00AE7D90"/>
    <w:rsid w:val="00AF03AE"/>
    <w:rsid w:val="00AF03B8"/>
    <w:rsid w:val="00AF0B51"/>
    <w:rsid w:val="00AF0CA7"/>
    <w:rsid w:val="00AF15DA"/>
    <w:rsid w:val="00AF17C2"/>
    <w:rsid w:val="00AF18D6"/>
    <w:rsid w:val="00AF18E5"/>
    <w:rsid w:val="00AF224C"/>
    <w:rsid w:val="00AF25D5"/>
    <w:rsid w:val="00AF27BF"/>
    <w:rsid w:val="00AF2D02"/>
    <w:rsid w:val="00AF2D04"/>
    <w:rsid w:val="00AF3246"/>
    <w:rsid w:val="00AF3511"/>
    <w:rsid w:val="00AF3618"/>
    <w:rsid w:val="00AF3DBB"/>
    <w:rsid w:val="00AF3FAF"/>
    <w:rsid w:val="00AF4205"/>
    <w:rsid w:val="00AF4B6F"/>
    <w:rsid w:val="00AF5004"/>
    <w:rsid w:val="00AF5194"/>
    <w:rsid w:val="00AF53EF"/>
    <w:rsid w:val="00AF58E4"/>
    <w:rsid w:val="00AF58F1"/>
    <w:rsid w:val="00AF59BB"/>
    <w:rsid w:val="00AF5EFD"/>
    <w:rsid w:val="00AF6195"/>
    <w:rsid w:val="00AF65AE"/>
    <w:rsid w:val="00AF6BA2"/>
    <w:rsid w:val="00AF6FDB"/>
    <w:rsid w:val="00AF73C3"/>
    <w:rsid w:val="00AF73CF"/>
    <w:rsid w:val="00AF77F6"/>
    <w:rsid w:val="00AF787D"/>
    <w:rsid w:val="00AF795C"/>
    <w:rsid w:val="00AF7A0F"/>
    <w:rsid w:val="00AF7D2E"/>
    <w:rsid w:val="00B000C4"/>
    <w:rsid w:val="00B00543"/>
    <w:rsid w:val="00B00752"/>
    <w:rsid w:val="00B00A40"/>
    <w:rsid w:val="00B010EF"/>
    <w:rsid w:val="00B013FE"/>
    <w:rsid w:val="00B017F0"/>
    <w:rsid w:val="00B01B60"/>
    <w:rsid w:val="00B01CDD"/>
    <w:rsid w:val="00B01F4C"/>
    <w:rsid w:val="00B02088"/>
    <w:rsid w:val="00B022D1"/>
    <w:rsid w:val="00B02442"/>
    <w:rsid w:val="00B026C1"/>
    <w:rsid w:val="00B027A7"/>
    <w:rsid w:val="00B02806"/>
    <w:rsid w:val="00B02B9C"/>
    <w:rsid w:val="00B030DA"/>
    <w:rsid w:val="00B0353B"/>
    <w:rsid w:val="00B03FA4"/>
    <w:rsid w:val="00B040B2"/>
    <w:rsid w:val="00B04C25"/>
    <w:rsid w:val="00B04D94"/>
    <w:rsid w:val="00B050E9"/>
    <w:rsid w:val="00B05CBB"/>
    <w:rsid w:val="00B062D2"/>
    <w:rsid w:val="00B06797"/>
    <w:rsid w:val="00B07468"/>
    <w:rsid w:val="00B074D5"/>
    <w:rsid w:val="00B07AE3"/>
    <w:rsid w:val="00B07F59"/>
    <w:rsid w:val="00B101B0"/>
    <w:rsid w:val="00B1032A"/>
    <w:rsid w:val="00B104CB"/>
    <w:rsid w:val="00B10558"/>
    <w:rsid w:val="00B107EA"/>
    <w:rsid w:val="00B10F9D"/>
    <w:rsid w:val="00B11183"/>
    <w:rsid w:val="00B11233"/>
    <w:rsid w:val="00B11534"/>
    <w:rsid w:val="00B116F0"/>
    <w:rsid w:val="00B11770"/>
    <w:rsid w:val="00B118AF"/>
    <w:rsid w:val="00B118E4"/>
    <w:rsid w:val="00B12454"/>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6743"/>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3C1C"/>
    <w:rsid w:val="00B243BF"/>
    <w:rsid w:val="00B24928"/>
    <w:rsid w:val="00B253D9"/>
    <w:rsid w:val="00B25686"/>
    <w:rsid w:val="00B25762"/>
    <w:rsid w:val="00B25A92"/>
    <w:rsid w:val="00B25B40"/>
    <w:rsid w:val="00B25D76"/>
    <w:rsid w:val="00B25FDE"/>
    <w:rsid w:val="00B26037"/>
    <w:rsid w:val="00B266D2"/>
    <w:rsid w:val="00B26790"/>
    <w:rsid w:val="00B26851"/>
    <w:rsid w:val="00B26917"/>
    <w:rsid w:val="00B26AB0"/>
    <w:rsid w:val="00B26AD2"/>
    <w:rsid w:val="00B26CA2"/>
    <w:rsid w:val="00B2770D"/>
    <w:rsid w:val="00B27E25"/>
    <w:rsid w:val="00B3049F"/>
    <w:rsid w:val="00B3093E"/>
    <w:rsid w:val="00B309FB"/>
    <w:rsid w:val="00B30B4E"/>
    <w:rsid w:val="00B30B7C"/>
    <w:rsid w:val="00B31058"/>
    <w:rsid w:val="00B3111C"/>
    <w:rsid w:val="00B31246"/>
    <w:rsid w:val="00B317DC"/>
    <w:rsid w:val="00B322E8"/>
    <w:rsid w:val="00B32375"/>
    <w:rsid w:val="00B323D7"/>
    <w:rsid w:val="00B324E9"/>
    <w:rsid w:val="00B326FF"/>
    <w:rsid w:val="00B3365A"/>
    <w:rsid w:val="00B336F9"/>
    <w:rsid w:val="00B33FC3"/>
    <w:rsid w:val="00B340AA"/>
    <w:rsid w:val="00B346D2"/>
    <w:rsid w:val="00B347DF"/>
    <w:rsid w:val="00B34A9F"/>
    <w:rsid w:val="00B34B80"/>
    <w:rsid w:val="00B34F63"/>
    <w:rsid w:val="00B3539A"/>
    <w:rsid w:val="00B3569D"/>
    <w:rsid w:val="00B35BAC"/>
    <w:rsid w:val="00B35C75"/>
    <w:rsid w:val="00B35CDA"/>
    <w:rsid w:val="00B3621B"/>
    <w:rsid w:val="00B36373"/>
    <w:rsid w:val="00B36D53"/>
    <w:rsid w:val="00B373C0"/>
    <w:rsid w:val="00B37D97"/>
    <w:rsid w:val="00B40285"/>
    <w:rsid w:val="00B40429"/>
    <w:rsid w:val="00B40B08"/>
    <w:rsid w:val="00B40B8A"/>
    <w:rsid w:val="00B411BD"/>
    <w:rsid w:val="00B414B5"/>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663"/>
    <w:rsid w:val="00B44C95"/>
    <w:rsid w:val="00B44F6F"/>
    <w:rsid w:val="00B44F99"/>
    <w:rsid w:val="00B45039"/>
    <w:rsid w:val="00B45081"/>
    <w:rsid w:val="00B451C5"/>
    <w:rsid w:val="00B45876"/>
    <w:rsid w:val="00B45B8B"/>
    <w:rsid w:val="00B462F6"/>
    <w:rsid w:val="00B4633F"/>
    <w:rsid w:val="00B464F7"/>
    <w:rsid w:val="00B469CD"/>
    <w:rsid w:val="00B46D85"/>
    <w:rsid w:val="00B46EA7"/>
    <w:rsid w:val="00B470BA"/>
    <w:rsid w:val="00B4721E"/>
    <w:rsid w:val="00B474CD"/>
    <w:rsid w:val="00B4759B"/>
    <w:rsid w:val="00B476D4"/>
    <w:rsid w:val="00B47981"/>
    <w:rsid w:val="00B47AF1"/>
    <w:rsid w:val="00B5061D"/>
    <w:rsid w:val="00B50B02"/>
    <w:rsid w:val="00B51322"/>
    <w:rsid w:val="00B51542"/>
    <w:rsid w:val="00B51A5A"/>
    <w:rsid w:val="00B51D1D"/>
    <w:rsid w:val="00B522CB"/>
    <w:rsid w:val="00B52354"/>
    <w:rsid w:val="00B524EB"/>
    <w:rsid w:val="00B5267E"/>
    <w:rsid w:val="00B5285D"/>
    <w:rsid w:val="00B52BF7"/>
    <w:rsid w:val="00B52E08"/>
    <w:rsid w:val="00B5310E"/>
    <w:rsid w:val="00B538B6"/>
    <w:rsid w:val="00B53B00"/>
    <w:rsid w:val="00B540FD"/>
    <w:rsid w:val="00B54ACC"/>
    <w:rsid w:val="00B54DCB"/>
    <w:rsid w:val="00B55AC2"/>
    <w:rsid w:val="00B55E90"/>
    <w:rsid w:val="00B560C9"/>
    <w:rsid w:val="00B56497"/>
    <w:rsid w:val="00B56533"/>
    <w:rsid w:val="00B56CFC"/>
    <w:rsid w:val="00B56D7D"/>
    <w:rsid w:val="00B571EC"/>
    <w:rsid w:val="00B57777"/>
    <w:rsid w:val="00B577D1"/>
    <w:rsid w:val="00B5784C"/>
    <w:rsid w:val="00B57A17"/>
    <w:rsid w:val="00B57D9E"/>
    <w:rsid w:val="00B600F3"/>
    <w:rsid w:val="00B60E74"/>
    <w:rsid w:val="00B61099"/>
    <w:rsid w:val="00B61347"/>
    <w:rsid w:val="00B61B0B"/>
    <w:rsid w:val="00B61B7D"/>
    <w:rsid w:val="00B61BE2"/>
    <w:rsid w:val="00B620D1"/>
    <w:rsid w:val="00B6266F"/>
    <w:rsid w:val="00B626BB"/>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472"/>
    <w:rsid w:val="00B66508"/>
    <w:rsid w:val="00B67001"/>
    <w:rsid w:val="00B67605"/>
    <w:rsid w:val="00B67723"/>
    <w:rsid w:val="00B67955"/>
    <w:rsid w:val="00B700F5"/>
    <w:rsid w:val="00B7037E"/>
    <w:rsid w:val="00B703FC"/>
    <w:rsid w:val="00B70F27"/>
    <w:rsid w:val="00B711CE"/>
    <w:rsid w:val="00B7157B"/>
    <w:rsid w:val="00B71822"/>
    <w:rsid w:val="00B71DC8"/>
    <w:rsid w:val="00B72007"/>
    <w:rsid w:val="00B721E5"/>
    <w:rsid w:val="00B722BE"/>
    <w:rsid w:val="00B724C4"/>
    <w:rsid w:val="00B72645"/>
    <w:rsid w:val="00B7307D"/>
    <w:rsid w:val="00B7346B"/>
    <w:rsid w:val="00B73876"/>
    <w:rsid w:val="00B73E80"/>
    <w:rsid w:val="00B74251"/>
    <w:rsid w:val="00B7455A"/>
    <w:rsid w:val="00B746C6"/>
    <w:rsid w:val="00B74937"/>
    <w:rsid w:val="00B7604C"/>
    <w:rsid w:val="00B761B7"/>
    <w:rsid w:val="00B7652C"/>
    <w:rsid w:val="00B766BF"/>
    <w:rsid w:val="00B76AA7"/>
    <w:rsid w:val="00B76E4C"/>
    <w:rsid w:val="00B76EAF"/>
    <w:rsid w:val="00B76F2E"/>
    <w:rsid w:val="00B76FA6"/>
    <w:rsid w:val="00B771E9"/>
    <w:rsid w:val="00B77640"/>
    <w:rsid w:val="00B80246"/>
    <w:rsid w:val="00B80910"/>
    <w:rsid w:val="00B81802"/>
    <w:rsid w:val="00B818F4"/>
    <w:rsid w:val="00B819F9"/>
    <w:rsid w:val="00B81BC9"/>
    <w:rsid w:val="00B81E72"/>
    <w:rsid w:val="00B82127"/>
    <w:rsid w:val="00B8222F"/>
    <w:rsid w:val="00B82615"/>
    <w:rsid w:val="00B833CE"/>
    <w:rsid w:val="00B83444"/>
    <w:rsid w:val="00B834B0"/>
    <w:rsid w:val="00B8359F"/>
    <w:rsid w:val="00B836ED"/>
    <w:rsid w:val="00B83913"/>
    <w:rsid w:val="00B84384"/>
    <w:rsid w:val="00B844D9"/>
    <w:rsid w:val="00B8502A"/>
    <w:rsid w:val="00B85064"/>
    <w:rsid w:val="00B853BE"/>
    <w:rsid w:val="00B854D2"/>
    <w:rsid w:val="00B859CF"/>
    <w:rsid w:val="00B8641F"/>
    <w:rsid w:val="00B86476"/>
    <w:rsid w:val="00B86A3D"/>
    <w:rsid w:val="00B86E8D"/>
    <w:rsid w:val="00B873F5"/>
    <w:rsid w:val="00B875C7"/>
    <w:rsid w:val="00B87FD4"/>
    <w:rsid w:val="00B90345"/>
    <w:rsid w:val="00B909B8"/>
    <w:rsid w:val="00B90D10"/>
    <w:rsid w:val="00B90E75"/>
    <w:rsid w:val="00B90FE5"/>
    <w:rsid w:val="00B914B9"/>
    <w:rsid w:val="00B919AD"/>
    <w:rsid w:val="00B91A2B"/>
    <w:rsid w:val="00B91DD6"/>
    <w:rsid w:val="00B92166"/>
    <w:rsid w:val="00B92A3A"/>
    <w:rsid w:val="00B92FD2"/>
    <w:rsid w:val="00B93204"/>
    <w:rsid w:val="00B934E3"/>
    <w:rsid w:val="00B93FBE"/>
    <w:rsid w:val="00B941C3"/>
    <w:rsid w:val="00B9455B"/>
    <w:rsid w:val="00B948B4"/>
    <w:rsid w:val="00B94E17"/>
    <w:rsid w:val="00B95387"/>
    <w:rsid w:val="00B954F1"/>
    <w:rsid w:val="00B957FE"/>
    <w:rsid w:val="00B95C7F"/>
    <w:rsid w:val="00B95F02"/>
    <w:rsid w:val="00B95F31"/>
    <w:rsid w:val="00B9617D"/>
    <w:rsid w:val="00B963CF"/>
    <w:rsid w:val="00B96425"/>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C50"/>
    <w:rsid w:val="00BA2FEF"/>
    <w:rsid w:val="00BA3909"/>
    <w:rsid w:val="00BA3D1D"/>
    <w:rsid w:val="00BA41C3"/>
    <w:rsid w:val="00BA46D4"/>
    <w:rsid w:val="00BA4809"/>
    <w:rsid w:val="00BA4D54"/>
    <w:rsid w:val="00BA6527"/>
    <w:rsid w:val="00BA6A4A"/>
    <w:rsid w:val="00BA6C09"/>
    <w:rsid w:val="00BA76DE"/>
    <w:rsid w:val="00BA78F0"/>
    <w:rsid w:val="00BA7ACD"/>
    <w:rsid w:val="00BA7D08"/>
    <w:rsid w:val="00BB0067"/>
    <w:rsid w:val="00BB055D"/>
    <w:rsid w:val="00BB0663"/>
    <w:rsid w:val="00BB1463"/>
    <w:rsid w:val="00BB1548"/>
    <w:rsid w:val="00BB1CE7"/>
    <w:rsid w:val="00BB27E0"/>
    <w:rsid w:val="00BB2FD3"/>
    <w:rsid w:val="00BB2FDF"/>
    <w:rsid w:val="00BB2FFF"/>
    <w:rsid w:val="00BB3360"/>
    <w:rsid w:val="00BB3423"/>
    <w:rsid w:val="00BB36E5"/>
    <w:rsid w:val="00BB3B71"/>
    <w:rsid w:val="00BB4332"/>
    <w:rsid w:val="00BB44C4"/>
    <w:rsid w:val="00BB44E4"/>
    <w:rsid w:val="00BB4B9E"/>
    <w:rsid w:val="00BB4E9D"/>
    <w:rsid w:val="00BB5C97"/>
    <w:rsid w:val="00BB5F11"/>
    <w:rsid w:val="00BB5FCB"/>
    <w:rsid w:val="00BB6039"/>
    <w:rsid w:val="00BB604B"/>
    <w:rsid w:val="00BB60D5"/>
    <w:rsid w:val="00BB6502"/>
    <w:rsid w:val="00BB65DB"/>
    <w:rsid w:val="00BB6B95"/>
    <w:rsid w:val="00BB74F3"/>
    <w:rsid w:val="00BB75C8"/>
    <w:rsid w:val="00BB7ADB"/>
    <w:rsid w:val="00BB7F22"/>
    <w:rsid w:val="00BC00EC"/>
    <w:rsid w:val="00BC0513"/>
    <w:rsid w:val="00BC083A"/>
    <w:rsid w:val="00BC08C5"/>
    <w:rsid w:val="00BC0E9A"/>
    <w:rsid w:val="00BC10CB"/>
    <w:rsid w:val="00BC12FB"/>
    <w:rsid w:val="00BC1C3C"/>
    <w:rsid w:val="00BC208C"/>
    <w:rsid w:val="00BC2808"/>
    <w:rsid w:val="00BC28CC"/>
    <w:rsid w:val="00BC29BA"/>
    <w:rsid w:val="00BC2A20"/>
    <w:rsid w:val="00BC2AC1"/>
    <w:rsid w:val="00BC2B20"/>
    <w:rsid w:val="00BC2BAA"/>
    <w:rsid w:val="00BC2CC3"/>
    <w:rsid w:val="00BC2DF2"/>
    <w:rsid w:val="00BC307F"/>
    <w:rsid w:val="00BC3106"/>
    <w:rsid w:val="00BC3159"/>
    <w:rsid w:val="00BC3257"/>
    <w:rsid w:val="00BC37A1"/>
    <w:rsid w:val="00BC39DB"/>
    <w:rsid w:val="00BC3A32"/>
    <w:rsid w:val="00BC42A8"/>
    <w:rsid w:val="00BC46EF"/>
    <w:rsid w:val="00BC4BBF"/>
    <w:rsid w:val="00BC542D"/>
    <w:rsid w:val="00BC5495"/>
    <w:rsid w:val="00BC6164"/>
    <w:rsid w:val="00BC632F"/>
    <w:rsid w:val="00BC6AA1"/>
    <w:rsid w:val="00BC6CC2"/>
    <w:rsid w:val="00BC6F3D"/>
    <w:rsid w:val="00BC6FD6"/>
    <w:rsid w:val="00BC7D7D"/>
    <w:rsid w:val="00BC7F57"/>
    <w:rsid w:val="00BD008E"/>
    <w:rsid w:val="00BD0136"/>
    <w:rsid w:val="00BD084D"/>
    <w:rsid w:val="00BD10EB"/>
    <w:rsid w:val="00BD1B88"/>
    <w:rsid w:val="00BD22EA"/>
    <w:rsid w:val="00BD23D2"/>
    <w:rsid w:val="00BD267C"/>
    <w:rsid w:val="00BD2957"/>
    <w:rsid w:val="00BD2F3B"/>
    <w:rsid w:val="00BD3372"/>
    <w:rsid w:val="00BD50AA"/>
    <w:rsid w:val="00BD5104"/>
    <w:rsid w:val="00BD5135"/>
    <w:rsid w:val="00BD521A"/>
    <w:rsid w:val="00BD5C52"/>
    <w:rsid w:val="00BD5CA8"/>
    <w:rsid w:val="00BD61DB"/>
    <w:rsid w:val="00BD7151"/>
    <w:rsid w:val="00BD7291"/>
    <w:rsid w:val="00BD7E1A"/>
    <w:rsid w:val="00BD7E28"/>
    <w:rsid w:val="00BD7EA3"/>
    <w:rsid w:val="00BD7FE2"/>
    <w:rsid w:val="00BE0A58"/>
    <w:rsid w:val="00BE0B19"/>
    <w:rsid w:val="00BE0DD8"/>
    <w:rsid w:val="00BE0E4C"/>
    <w:rsid w:val="00BE1AFA"/>
    <w:rsid w:val="00BE1D82"/>
    <w:rsid w:val="00BE1EE4"/>
    <w:rsid w:val="00BE1F8B"/>
    <w:rsid w:val="00BE259C"/>
    <w:rsid w:val="00BE26C6"/>
    <w:rsid w:val="00BE2A0E"/>
    <w:rsid w:val="00BE2B4F"/>
    <w:rsid w:val="00BE2F39"/>
    <w:rsid w:val="00BE3110"/>
    <w:rsid w:val="00BE332D"/>
    <w:rsid w:val="00BE34E7"/>
    <w:rsid w:val="00BE37C4"/>
    <w:rsid w:val="00BE3933"/>
    <w:rsid w:val="00BE3CF1"/>
    <w:rsid w:val="00BE44D4"/>
    <w:rsid w:val="00BE4786"/>
    <w:rsid w:val="00BE4B20"/>
    <w:rsid w:val="00BE4C94"/>
    <w:rsid w:val="00BE58C0"/>
    <w:rsid w:val="00BE5EA3"/>
    <w:rsid w:val="00BE5FC4"/>
    <w:rsid w:val="00BE5FCC"/>
    <w:rsid w:val="00BE6607"/>
    <w:rsid w:val="00BE677F"/>
    <w:rsid w:val="00BE68E2"/>
    <w:rsid w:val="00BE6A11"/>
    <w:rsid w:val="00BE6D0C"/>
    <w:rsid w:val="00BE72D6"/>
    <w:rsid w:val="00BE7C4D"/>
    <w:rsid w:val="00BE7CCF"/>
    <w:rsid w:val="00BE7F34"/>
    <w:rsid w:val="00BE7F6A"/>
    <w:rsid w:val="00BF0274"/>
    <w:rsid w:val="00BF04BC"/>
    <w:rsid w:val="00BF08C4"/>
    <w:rsid w:val="00BF0BAF"/>
    <w:rsid w:val="00BF0D12"/>
    <w:rsid w:val="00BF19CE"/>
    <w:rsid w:val="00BF1F04"/>
    <w:rsid w:val="00BF1F4D"/>
    <w:rsid w:val="00BF29D1"/>
    <w:rsid w:val="00BF2B6F"/>
    <w:rsid w:val="00BF2F19"/>
    <w:rsid w:val="00BF351A"/>
    <w:rsid w:val="00BF3914"/>
    <w:rsid w:val="00BF3A34"/>
    <w:rsid w:val="00BF3C0D"/>
    <w:rsid w:val="00BF3F3B"/>
    <w:rsid w:val="00BF4221"/>
    <w:rsid w:val="00BF422E"/>
    <w:rsid w:val="00BF49B1"/>
    <w:rsid w:val="00BF4C98"/>
    <w:rsid w:val="00BF5552"/>
    <w:rsid w:val="00BF585F"/>
    <w:rsid w:val="00BF59B5"/>
    <w:rsid w:val="00BF5E90"/>
    <w:rsid w:val="00BF69DF"/>
    <w:rsid w:val="00BF6AF8"/>
    <w:rsid w:val="00BF71FD"/>
    <w:rsid w:val="00BF73F2"/>
    <w:rsid w:val="00BF75D8"/>
    <w:rsid w:val="00BF77CE"/>
    <w:rsid w:val="00BF7900"/>
    <w:rsid w:val="00BF7942"/>
    <w:rsid w:val="00BF7962"/>
    <w:rsid w:val="00C002B6"/>
    <w:rsid w:val="00C002FD"/>
    <w:rsid w:val="00C00606"/>
    <w:rsid w:val="00C01242"/>
    <w:rsid w:val="00C01671"/>
    <w:rsid w:val="00C0182B"/>
    <w:rsid w:val="00C01D13"/>
    <w:rsid w:val="00C02419"/>
    <w:rsid w:val="00C02766"/>
    <w:rsid w:val="00C02767"/>
    <w:rsid w:val="00C02C22"/>
    <w:rsid w:val="00C030D0"/>
    <w:rsid w:val="00C0350A"/>
    <w:rsid w:val="00C036EB"/>
    <w:rsid w:val="00C03720"/>
    <w:rsid w:val="00C03D91"/>
    <w:rsid w:val="00C03EE8"/>
    <w:rsid w:val="00C04084"/>
    <w:rsid w:val="00C04464"/>
    <w:rsid w:val="00C044ED"/>
    <w:rsid w:val="00C04B53"/>
    <w:rsid w:val="00C04CA0"/>
    <w:rsid w:val="00C05003"/>
    <w:rsid w:val="00C0522F"/>
    <w:rsid w:val="00C05286"/>
    <w:rsid w:val="00C05972"/>
    <w:rsid w:val="00C05B28"/>
    <w:rsid w:val="00C05B60"/>
    <w:rsid w:val="00C05BEC"/>
    <w:rsid w:val="00C060A3"/>
    <w:rsid w:val="00C0619A"/>
    <w:rsid w:val="00C06436"/>
    <w:rsid w:val="00C06E7D"/>
    <w:rsid w:val="00C06EA5"/>
    <w:rsid w:val="00C07552"/>
    <w:rsid w:val="00C07579"/>
    <w:rsid w:val="00C0787E"/>
    <w:rsid w:val="00C07B27"/>
    <w:rsid w:val="00C10267"/>
    <w:rsid w:val="00C10515"/>
    <w:rsid w:val="00C1070F"/>
    <w:rsid w:val="00C10D92"/>
    <w:rsid w:val="00C1112B"/>
    <w:rsid w:val="00C11396"/>
    <w:rsid w:val="00C11655"/>
    <w:rsid w:val="00C1165B"/>
    <w:rsid w:val="00C11A88"/>
    <w:rsid w:val="00C11EEC"/>
    <w:rsid w:val="00C11F3A"/>
    <w:rsid w:val="00C11FEB"/>
    <w:rsid w:val="00C12002"/>
    <w:rsid w:val="00C12012"/>
    <w:rsid w:val="00C12053"/>
    <w:rsid w:val="00C120C5"/>
    <w:rsid w:val="00C12734"/>
    <w:rsid w:val="00C12874"/>
    <w:rsid w:val="00C12BC1"/>
    <w:rsid w:val="00C13BDA"/>
    <w:rsid w:val="00C13FFD"/>
    <w:rsid w:val="00C1407F"/>
    <w:rsid w:val="00C14632"/>
    <w:rsid w:val="00C14856"/>
    <w:rsid w:val="00C14925"/>
    <w:rsid w:val="00C14FAA"/>
    <w:rsid w:val="00C1536B"/>
    <w:rsid w:val="00C15391"/>
    <w:rsid w:val="00C15486"/>
    <w:rsid w:val="00C15616"/>
    <w:rsid w:val="00C159F5"/>
    <w:rsid w:val="00C16291"/>
    <w:rsid w:val="00C162DC"/>
    <w:rsid w:val="00C16699"/>
    <w:rsid w:val="00C168B2"/>
    <w:rsid w:val="00C16B6D"/>
    <w:rsid w:val="00C16C30"/>
    <w:rsid w:val="00C17299"/>
    <w:rsid w:val="00C172E4"/>
    <w:rsid w:val="00C17437"/>
    <w:rsid w:val="00C17DA6"/>
    <w:rsid w:val="00C20175"/>
    <w:rsid w:val="00C20239"/>
    <w:rsid w:val="00C2080A"/>
    <w:rsid w:val="00C20A00"/>
    <w:rsid w:val="00C20F87"/>
    <w:rsid w:val="00C2164F"/>
    <w:rsid w:val="00C21673"/>
    <w:rsid w:val="00C21729"/>
    <w:rsid w:val="00C21915"/>
    <w:rsid w:val="00C21ACB"/>
    <w:rsid w:val="00C21C7A"/>
    <w:rsid w:val="00C223A4"/>
    <w:rsid w:val="00C22EE0"/>
    <w:rsid w:val="00C23130"/>
    <w:rsid w:val="00C236C9"/>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5E6B"/>
    <w:rsid w:val="00C26361"/>
    <w:rsid w:val="00C264D9"/>
    <w:rsid w:val="00C2663F"/>
    <w:rsid w:val="00C26D3B"/>
    <w:rsid w:val="00C26DB8"/>
    <w:rsid w:val="00C27A99"/>
    <w:rsid w:val="00C30AB2"/>
    <w:rsid w:val="00C315DC"/>
    <w:rsid w:val="00C31678"/>
    <w:rsid w:val="00C31AAE"/>
    <w:rsid w:val="00C31E03"/>
    <w:rsid w:val="00C31E17"/>
    <w:rsid w:val="00C32029"/>
    <w:rsid w:val="00C32361"/>
    <w:rsid w:val="00C32623"/>
    <w:rsid w:val="00C33091"/>
    <w:rsid w:val="00C3328E"/>
    <w:rsid w:val="00C337E5"/>
    <w:rsid w:val="00C33A62"/>
    <w:rsid w:val="00C3400F"/>
    <w:rsid w:val="00C349E9"/>
    <w:rsid w:val="00C34A9E"/>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7DB"/>
    <w:rsid w:val="00C50E99"/>
    <w:rsid w:val="00C5188D"/>
    <w:rsid w:val="00C51AB4"/>
    <w:rsid w:val="00C51B84"/>
    <w:rsid w:val="00C51F6F"/>
    <w:rsid w:val="00C52744"/>
    <w:rsid w:val="00C528AF"/>
    <w:rsid w:val="00C52A87"/>
    <w:rsid w:val="00C530AD"/>
    <w:rsid w:val="00C5351F"/>
    <w:rsid w:val="00C53B8C"/>
    <w:rsid w:val="00C53EB3"/>
    <w:rsid w:val="00C53EC7"/>
    <w:rsid w:val="00C53F1A"/>
    <w:rsid w:val="00C542D4"/>
    <w:rsid w:val="00C54D71"/>
    <w:rsid w:val="00C55029"/>
    <w:rsid w:val="00C55164"/>
    <w:rsid w:val="00C554A8"/>
    <w:rsid w:val="00C55BE8"/>
    <w:rsid w:val="00C56137"/>
    <w:rsid w:val="00C56149"/>
    <w:rsid w:val="00C562E0"/>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87B"/>
    <w:rsid w:val="00C61E6E"/>
    <w:rsid w:val="00C624F4"/>
    <w:rsid w:val="00C62C4B"/>
    <w:rsid w:val="00C62CD5"/>
    <w:rsid w:val="00C63408"/>
    <w:rsid w:val="00C63609"/>
    <w:rsid w:val="00C63655"/>
    <w:rsid w:val="00C6368A"/>
    <w:rsid w:val="00C636E6"/>
    <w:rsid w:val="00C6378B"/>
    <w:rsid w:val="00C639D6"/>
    <w:rsid w:val="00C63D25"/>
    <w:rsid w:val="00C63F8E"/>
    <w:rsid w:val="00C64218"/>
    <w:rsid w:val="00C647FB"/>
    <w:rsid w:val="00C64C36"/>
    <w:rsid w:val="00C64E77"/>
    <w:rsid w:val="00C64F05"/>
    <w:rsid w:val="00C654E0"/>
    <w:rsid w:val="00C658B2"/>
    <w:rsid w:val="00C661AE"/>
    <w:rsid w:val="00C667D0"/>
    <w:rsid w:val="00C66C72"/>
    <w:rsid w:val="00C66E4B"/>
    <w:rsid w:val="00C67700"/>
    <w:rsid w:val="00C67EAB"/>
    <w:rsid w:val="00C67FA1"/>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942"/>
    <w:rsid w:val="00C75A0F"/>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1E38"/>
    <w:rsid w:val="00C82BF8"/>
    <w:rsid w:val="00C832AE"/>
    <w:rsid w:val="00C832DC"/>
    <w:rsid w:val="00C8377F"/>
    <w:rsid w:val="00C839C5"/>
    <w:rsid w:val="00C843DD"/>
    <w:rsid w:val="00C85424"/>
    <w:rsid w:val="00C8606C"/>
    <w:rsid w:val="00C8646D"/>
    <w:rsid w:val="00C8688F"/>
    <w:rsid w:val="00C86F4B"/>
    <w:rsid w:val="00C8715E"/>
    <w:rsid w:val="00C87488"/>
    <w:rsid w:val="00C8764D"/>
    <w:rsid w:val="00C8779B"/>
    <w:rsid w:val="00C8781C"/>
    <w:rsid w:val="00C8793A"/>
    <w:rsid w:val="00C879DD"/>
    <w:rsid w:val="00C87E93"/>
    <w:rsid w:val="00C902FE"/>
    <w:rsid w:val="00C90478"/>
    <w:rsid w:val="00C9117C"/>
    <w:rsid w:val="00C9134A"/>
    <w:rsid w:val="00C9164D"/>
    <w:rsid w:val="00C9182D"/>
    <w:rsid w:val="00C91DE3"/>
    <w:rsid w:val="00C91E52"/>
    <w:rsid w:val="00C91E98"/>
    <w:rsid w:val="00C91FA0"/>
    <w:rsid w:val="00C9205B"/>
    <w:rsid w:val="00C92C7F"/>
    <w:rsid w:val="00C92D1A"/>
    <w:rsid w:val="00C92FA3"/>
    <w:rsid w:val="00C9307D"/>
    <w:rsid w:val="00C93586"/>
    <w:rsid w:val="00C9369D"/>
    <w:rsid w:val="00C93CA8"/>
    <w:rsid w:val="00C943C2"/>
    <w:rsid w:val="00C944FA"/>
    <w:rsid w:val="00C94920"/>
    <w:rsid w:val="00C9554F"/>
    <w:rsid w:val="00C95571"/>
    <w:rsid w:val="00C955A4"/>
    <w:rsid w:val="00C95854"/>
    <w:rsid w:val="00C95DB6"/>
    <w:rsid w:val="00C95EFF"/>
    <w:rsid w:val="00C9644E"/>
    <w:rsid w:val="00C96BC9"/>
    <w:rsid w:val="00C96E6F"/>
    <w:rsid w:val="00C96EAD"/>
    <w:rsid w:val="00C97012"/>
    <w:rsid w:val="00C97872"/>
    <w:rsid w:val="00C97C96"/>
    <w:rsid w:val="00CA0297"/>
    <w:rsid w:val="00CA0532"/>
    <w:rsid w:val="00CA14A5"/>
    <w:rsid w:val="00CA1630"/>
    <w:rsid w:val="00CA195D"/>
    <w:rsid w:val="00CA1CA8"/>
    <w:rsid w:val="00CA2028"/>
    <w:rsid w:val="00CA21D8"/>
    <w:rsid w:val="00CA2241"/>
    <w:rsid w:val="00CA2625"/>
    <w:rsid w:val="00CA294F"/>
    <w:rsid w:val="00CA396C"/>
    <w:rsid w:val="00CA3A72"/>
    <w:rsid w:val="00CA3C63"/>
    <w:rsid w:val="00CA3CDD"/>
    <w:rsid w:val="00CA403B"/>
    <w:rsid w:val="00CA4064"/>
    <w:rsid w:val="00CA4761"/>
    <w:rsid w:val="00CA505A"/>
    <w:rsid w:val="00CA512C"/>
    <w:rsid w:val="00CA54C6"/>
    <w:rsid w:val="00CA5822"/>
    <w:rsid w:val="00CA5858"/>
    <w:rsid w:val="00CA59DD"/>
    <w:rsid w:val="00CA633D"/>
    <w:rsid w:val="00CA68F4"/>
    <w:rsid w:val="00CA6B3B"/>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D2A"/>
    <w:rsid w:val="00CB2D30"/>
    <w:rsid w:val="00CB3991"/>
    <w:rsid w:val="00CB3E2E"/>
    <w:rsid w:val="00CB4A62"/>
    <w:rsid w:val="00CB541B"/>
    <w:rsid w:val="00CB58E2"/>
    <w:rsid w:val="00CB593C"/>
    <w:rsid w:val="00CB5B1E"/>
    <w:rsid w:val="00CB62D7"/>
    <w:rsid w:val="00CB6480"/>
    <w:rsid w:val="00CB6596"/>
    <w:rsid w:val="00CB676D"/>
    <w:rsid w:val="00CB69B6"/>
    <w:rsid w:val="00CB6C38"/>
    <w:rsid w:val="00CB787A"/>
    <w:rsid w:val="00CB78A0"/>
    <w:rsid w:val="00CC039D"/>
    <w:rsid w:val="00CC0957"/>
    <w:rsid w:val="00CC0B58"/>
    <w:rsid w:val="00CC0C4A"/>
    <w:rsid w:val="00CC0E27"/>
    <w:rsid w:val="00CC0E90"/>
    <w:rsid w:val="00CC0F88"/>
    <w:rsid w:val="00CC1779"/>
    <w:rsid w:val="00CC17F0"/>
    <w:rsid w:val="00CC1853"/>
    <w:rsid w:val="00CC1A0A"/>
    <w:rsid w:val="00CC1A0C"/>
    <w:rsid w:val="00CC1DC8"/>
    <w:rsid w:val="00CC1FAE"/>
    <w:rsid w:val="00CC249B"/>
    <w:rsid w:val="00CC2CDF"/>
    <w:rsid w:val="00CC2D6B"/>
    <w:rsid w:val="00CC31B5"/>
    <w:rsid w:val="00CC3A23"/>
    <w:rsid w:val="00CC3D07"/>
    <w:rsid w:val="00CC3D6A"/>
    <w:rsid w:val="00CC3F3C"/>
    <w:rsid w:val="00CC433A"/>
    <w:rsid w:val="00CC4577"/>
    <w:rsid w:val="00CC57FC"/>
    <w:rsid w:val="00CC5C5B"/>
    <w:rsid w:val="00CC5D59"/>
    <w:rsid w:val="00CC6D4F"/>
    <w:rsid w:val="00CC70F6"/>
    <w:rsid w:val="00CC737C"/>
    <w:rsid w:val="00CC7A4E"/>
    <w:rsid w:val="00CC7ED9"/>
    <w:rsid w:val="00CD01F2"/>
    <w:rsid w:val="00CD04F4"/>
    <w:rsid w:val="00CD05A0"/>
    <w:rsid w:val="00CD05E5"/>
    <w:rsid w:val="00CD075A"/>
    <w:rsid w:val="00CD087D"/>
    <w:rsid w:val="00CD0B93"/>
    <w:rsid w:val="00CD0C4E"/>
    <w:rsid w:val="00CD0F5D"/>
    <w:rsid w:val="00CD1912"/>
    <w:rsid w:val="00CD1C0B"/>
    <w:rsid w:val="00CD1F9F"/>
    <w:rsid w:val="00CD20BA"/>
    <w:rsid w:val="00CD239A"/>
    <w:rsid w:val="00CD37DE"/>
    <w:rsid w:val="00CD39D9"/>
    <w:rsid w:val="00CD41AA"/>
    <w:rsid w:val="00CD4415"/>
    <w:rsid w:val="00CD44B2"/>
    <w:rsid w:val="00CD46DA"/>
    <w:rsid w:val="00CD4E21"/>
    <w:rsid w:val="00CD5512"/>
    <w:rsid w:val="00CD55C4"/>
    <w:rsid w:val="00CD5603"/>
    <w:rsid w:val="00CD568D"/>
    <w:rsid w:val="00CD572C"/>
    <w:rsid w:val="00CD5A86"/>
    <w:rsid w:val="00CD679F"/>
    <w:rsid w:val="00CD69EC"/>
    <w:rsid w:val="00CD6E3D"/>
    <w:rsid w:val="00CD6F18"/>
    <w:rsid w:val="00CD71AB"/>
    <w:rsid w:val="00CD7400"/>
    <w:rsid w:val="00CD7B0D"/>
    <w:rsid w:val="00CD7EFB"/>
    <w:rsid w:val="00CE0109"/>
    <w:rsid w:val="00CE0D8C"/>
    <w:rsid w:val="00CE1173"/>
    <w:rsid w:val="00CE1213"/>
    <w:rsid w:val="00CE126A"/>
    <w:rsid w:val="00CE1DDA"/>
    <w:rsid w:val="00CE1FC5"/>
    <w:rsid w:val="00CE2079"/>
    <w:rsid w:val="00CE2190"/>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02C"/>
    <w:rsid w:val="00CE6191"/>
    <w:rsid w:val="00CE6429"/>
    <w:rsid w:val="00CE6C56"/>
    <w:rsid w:val="00CE6F06"/>
    <w:rsid w:val="00CE7282"/>
    <w:rsid w:val="00CE7408"/>
    <w:rsid w:val="00CE78AE"/>
    <w:rsid w:val="00CE7E62"/>
    <w:rsid w:val="00CF0683"/>
    <w:rsid w:val="00CF0B1E"/>
    <w:rsid w:val="00CF155D"/>
    <w:rsid w:val="00CF19DA"/>
    <w:rsid w:val="00CF1C7F"/>
    <w:rsid w:val="00CF1CC0"/>
    <w:rsid w:val="00CF1F64"/>
    <w:rsid w:val="00CF2485"/>
    <w:rsid w:val="00CF24F8"/>
    <w:rsid w:val="00CF2653"/>
    <w:rsid w:val="00CF2DDE"/>
    <w:rsid w:val="00CF2EBF"/>
    <w:rsid w:val="00CF3061"/>
    <w:rsid w:val="00CF310C"/>
    <w:rsid w:val="00CF3379"/>
    <w:rsid w:val="00CF36FF"/>
    <w:rsid w:val="00CF4247"/>
    <w:rsid w:val="00CF429C"/>
    <w:rsid w:val="00CF4CB1"/>
    <w:rsid w:val="00CF4F6B"/>
    <w:rsid w:val="00CF50BA"/>
    <w:rsid w:val="00CF5263"/>
    <w:rsid w:val="00CF536E"/>
    <w:rsid w:val="00CF572C"/>
    <w:rsid w:val="00CF5B3B"/>
    <w:rsid w:val="00CF5EB3"/>
    <w:rsid w:val="00CF60B5"/>
    <w:rsid w:val="00CF6199"/>
    <w:rsid w:val="00CF770B"/>
    <w:rsid w:val="00CF7765"/>
    <w:rsid w:val="00CF7A6A"/>
    <w:rsid w:val="00CF7E2F"/>
    <w:rsid w:val="00CF7E7B"/>
    <w:rsid w:val="00D001EF"/>
    <w:rsid w:val="00D0027D"/>
    <w:rsid w:val="00D0040A"/>
    <w:rsid w:val="00D004BE"/>
    <w:rsid w:val="00D004FA"/>
    <w:rsid w:val="00D00884"/>
    <w:rsid w:val="00D00CF9"/>
    <w:rsid w:val="00D01812"/>
    <w:rsid w:val="00D01B21"/>
    <w:rsid w:val="00D01E2F"/>
    <w:rsid w:val="00D02263"/>
    <w:rsid w:val="00D0229B"/>
    <w:rsid w:val="00D02492"/>
    <w:rsid w:val="00D02A52"/>
    <w:rsid w:val="00D02B7D"/>
    <w:rsid w:val="00D03102"/>
    <w:rsid w:val="00D03727"/>
    <w:rsid w:val="00D0378A"/>
    <w:rsid w:val="00D038CE"/>
    <w:rsid w:val="00D04DB1"/>
    <w:rsid w:val="00D050F8"/>
    <w:rsid w:val="00D05132"/>
    <w:rsid w:val="00D0544F"/>
    <w:rsid w:val="00D05D2A"/>
    <w:rsid w:val="00D05E18"/>
    <w:rsid w:val="00D05EA9"/>
    <w:rsid w:val="00D05F70"/>
    <w:rsid w:val="00D0617E"/>
    <w:rsid w:val="00D061CF"/>
    <w:rsid w:val="00D06240"/>
    <w:rsid w:val="00D0668F"/>
    <w:rsid w:val="00D066ED"/>
    <w:rsid w:val="00D067E2"/>
    <w:rsid w:val="00D0681C"/>
    <w:rsid w:val="00D06A8F"/>
    <w:rsid w:val="00D06B92"/>
    <w:rsid w:val="00D071F8"/>
    <w:rsid w:val="00D07252"/>
    <w:rsid w:val="00D074F4"/>
    <w:rsid w:val="00D0758E"/>
    <w:rsid w:val="00D076A7"/>
    <w:rsid w:val="00D0774B"/>
    <w:rsid w:val="00D0779D"/>
    <w:rsid w:val="00D07BAF"/>
    <w:rsid w:val="00D07CE1"/>
    <w:rsid w:val="00D1026A"/>
    <w:rsid w:val="00D103DA"/>
    <w:rsid w:val="00D107CF"/>
    <w:rsid w:val="00D10B08"/>
    <w:rsid w:val="00D11248"/>
    <w:rsid w:val="00D119F9"/>
    <w:rsid w:val="00D11B0B"/>
    <w:rsid w:val="00D11BD2"/>
    <w:rsid w:val="00D11BFF"/>
    <w:rsid w:val="00D11D79"/>
    <w:rsid w:val="00D12293"/>
    <w:rsid w:val="00D127FB"/>
    <w:rsid w:val="00D12CDE"/>
    <w:rsid w:val="00D131DC"/>
    <w:rsid w:val="00D1336A"/>
    <w:rsid w:val="00D133E9"/>
    <w:rsid w:val="00D13A89"/>
    <w:rsid w:val="00D13B13"/>
    <w:rsid w:val="00D14236"/>
    <w:rsid w:val="00D142BD"/>
    <w:rsid w:val="00D143CD"/>
    <w:rsid w:val="00D1453C"/>
    <w:rsid w:val="00D14553"/>
    <w:rsid w:val="00D146AA"/>
    <w:rsid w:val="00D14DB1"/>
    <w:rsid w:val="00D15027"/>
    <w:rsid w:val="00D15255"/>
    <w:rsid w:val="00D15893"/>
    <w:rsid w:val="00D15A76"/>
    <w:rsid w:val="00D15F43"/>
    <w:rsid w:val="00D16091"/>
    <w:rsid w:val="00D1620A"/>
    <w:rsid w:val="00D164C3"/>
    <w:rsid w:val="00D16605"/>
    <w:rsid w:val="00D16B48"/>
    <w:rsid w:val="00D16C78"/>
    <w:rsid w:val="00D16E87"/>
    <w:rsid w:val="00D170B6"/>
    <w:rsid w:val="00D173F6"/>
    <w:rsid w:val="00D174CC"/>
    <w:rsid w:val="00D176D9"/>
    <w:rsid w:val="00D17B86"/>
    <w:rsid w:val="00D203B8"/>
    <w:rsid w:val="00D2067C"/>
    <w:rsid w:val="00D206E5"/>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A03"/>
    <w:rsid w:val="00D23FF7"/>
    <w:rsid w:val="00D241C6"/>
    <w:rsid w:val="00D24385"/>
    <w:rsid w:val="00D248D3"/>
    <w:rsid w:val="00D24929"/>
    <w:rsid w:val="00D24D2B"/>
    <w:rsid w:val="00D24D92"/>
    <w:rsid w:val="00D251EF"/>
    <w:rsid w:val="00D2545F"/>
    <w:rsid w:val="00D256F8"/>
    <w:rsid w:val="00D2604D"/>
    <w:rsid w:val="00D2605B"/>
    <w:rsid w:val="00D267A0"/>
    <w:rsid w:val="00D2685C"/>
    <w:rsid w:val="00D26A3B"/>
    <w:rsid w:val="00D26C6E"/>
    <w:rsid w:val="00D273DD"/>
    <w:rsid w:val="00D277AC"/>
    <w:rsid w:val="00D27BF1"/>
    <w:rsid w:val="00D27E0C"/>
    <w:rsid w:val="00D302FD"/>
    <w:rsid w:val="00D3038A"/>
    <w:rsid w:val="00D304F4"/>
    <w:rsid w:val="00D3098D"/>
    <w:rsid w:val="00D31561"/>
    <w:rsid w:val="00D31A02"/>
    <w:rsid w:val="00D32251"/>
    <w:rsid w:val="00D3323C"/>
    <w:rsid w:val="00D33456"/>
    <w:rsid w:val="00D338D7"/>
    <w:rsid w:val="00D3396F"/>
    <w:rsid w:val="00D33D4D"/>
    <w:rsid w:val="00D33D52"/>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9AB"/>
    <w:rsid w:val="00D37C47"/>
    <w:rsid w:val="00D37E19"/>
    <w:rsid w:val="00D40080"/>
    <w:rsid w:val="00D401AB"/>
    <w:rsid w:val="00D405B3"/>
    <w:rsid w:val="00D40D05"/>
    <w:rsid w:val="00D41AA1"/>
    <w:rsid w:val="00D42333"/>
    <w:rsid w:val="00D42FD2"/>
    <w:rsid w:val="00D43057"/>
    <w:rsid w:val="00D43460"/>
    <w:rsid w:val="00D437D8"/>
    <w:rsid w:val="00D43D6A"/>
    <w:rsid w:val="00D44994"/>
    <w:rsid w:val="00D44DDF"/>
    <w:rsid w:val="00D450E2"/>
    <w:rsid w:val="00D45693"/>
    <w:rsid w:val="00D45748"/>
    <w:rsid w:val="00D45B94"/>
    <w:rsid w:val="00D45BC9"/>
    <w:rsid w:val="00D45DF3"/>
    <w:rsid w:val="00D46174"/>
    <w:rsid w:val="00D46182"/>
    <w:rsid w:val="00D466D3"/>
    <w:rsid w:val="00D477AC"/>
    <w:rsid w:val="00D47DD0"/>
    <w:rsid w:val="00D50183"/>
    <w:rsid w:val="00D50579"/>
    <w:rsid w:val="00D50687"/>
    <w:rsid w:val="00D50771"/>
    <w:rsid w:val="00D50960"/>
    <w:rsid w:val="00D51D12"/>
    <w:rsid w:val="00D51DED"/>
    <w:rsid w:val="00D52095"/>
    <w:rsid w:val="00D53203"/>
    <w:rsid w:val="00D53348"/>
    <w:rsid w:val="00D534A9"/>
    <w:rsid w:val="00D5362B"/>
    <w:rsid w:val="00D546E4"/>
    <w:rsid w:val="00D546EE"/>
    <w:rsid w:val="00D549C4"/>
    <w:rsid w:val="00D54BB2"/>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5EE"/>
    <w:rsid w:val="00D60656"/>
    <w:rsid w:val="00D6096A"/>
    <w:rsid w:val="00D60A37"/>
    <w:rsid w:val="00D60BB0"/>
    <w:rsid w:val="00D60C8D"/>
    <w:rsid w:val="00D60D30"/>
    <w:rsid w:val="00D61190"/>
    <w:rsid w:val="00D61374"/>
    <w:rsid w:val="00D6168A"/>
    <w:rsid w:val="00D616A5"/>
    <w:rsid w:val="00D61EAF"/>
    <w:rsid w:val="00D61EB9"/>
    <w:rsid w:val="00D61F65"/>
    <w:rsid w:val="00D61FF0"/>
    <w:rsid w:val="00D6211D"/>
    <w:rsid w:val="00D6267E"/>
    <w:rsid w:val="00D62A55"/>
    <w:rsid w:val="00D62C97"/>
    <w:rsid w:val="00D62D85"/>
    <w:rsid w:val="00D632A1"/>
    <w:rsid w:val="00D63517"/>
    <w:rsid w:val="00D63A11"/>
    <w:rsid w:val="00D63B75"/>
    <w:rsid w:val="00D63F33"/>
    <w:rsid w:val="00D640E7"/>
    <w:rsid w:val="00D6457F"/>
    <w:rsid w:val="00D6500C"/>
    <w:rsid w:val="00D650A8"/>
    <w:rsid w:val="00D6570B"/>
    <w:rsid w:val="00D659B1"/>
    <w:rsid w:val="00D66258"/>
    <w:rsid w:val="00D66697"/>
    <w:rsid w:val="00D669CD"/>
    <w:rsid w:val="00D66E18"/>
    <w:rsid w:val="00D66F1C"/>
    <w:rsid w:val="00D67107"/>
    <w:rsid w:val="00D671CD"/>
    <w:rsid w:val="00D6734D"/>
    <w:rsid w:val="00D6752A"/>
    <w:rsid w:val="00D679CF"/>
    <w:rsid w:val="00D679D3"/>
    <w:rsid w:val="00D67C42"/>
    <w:rsid w:val="00D67D49"/>
    <w:rsid w:val="00D67FC1"/>
    <w:rsid w:val="00D70046"/>
    <w:rsid w:val="00D701BF"/>
    <w:rsid w:val="00D70376"/>
    <w:rsid w:val="00D70DDA"/>
    <w:rsid w:val="00D71208"/>
    <w:rsid w:val="00D716BE"/>
    <w:rsid w:val="00D71917"/>
    <w:rsid w:val="00D72407"/>
    <w:rsid w:val="00D7356F"/>
    <w:rsid w:val="00D73587"/>
    <w:rsid w:val="00D7396C"/>
    <w:rsid w:val="00D739F5"/>
    <w:rsid w:val="00D73C55"/>
    <w:rsid w:val="00D73EBB"/>
    <w:rsid w:val="00D7469D"/>
    <w:rsid w:val="00D749F3"/>
    <w:rsid w:val="00D74BC1"/>
    <w:rsid w:val="00D74F12"/>
    <w:rsid w:val="00D751FB"/>
    <w:rsid w:val="00D753CE"/>
    <w:rsid w:val="00D754CB"/>
    <w:rsid w:val="00D754D6"/>
    <w:rsid w:val="00D7562E"/>
    <w:rsid w:val="00D75ACD"/>
    <w:rsid w:val="00D75E10"/>
    <w:rsid w:val="00D761AA"/>
    <w:rsid w:val="00D76784"/>
    <w:rsid w:val="00D7696E"/>
    <w:rsid w:val="00D76FAE"/>
    <w:rsid w:val="00D777D7"/>
    <w:rsid w:val="00D804EA"/>
    <w:rsid w:val="00D80AB8"/>
    <w:rsid w:val="00D80B53"/>
    <w:rsid w:val="00D80D1C"/>
    <w:rsid w:val="00D812F9"/>
    <w:rsid w:val="00D8173A"/>
    <w:rsid w:val="00D8178C"/>
    <w:rsid w:val="00D81792"/>
    <w:rsid w:val="00D819B1"/>
    <w:rsid w:val="00D81C24"/>
    <w:rsid w:val="00D8214D"/>
    <w:rsid w:val="00D82437"/>
    <w:rsid w:val="00D82494"/>
    <w:rsid w:val="00D82A7D"/>
    <w:rsid w:val="00D82B56"/>
    <w:rsid w:val="00D82BD1"/>
    <w:rsid w:val="00D83463"/>
    <w:rsid w:val="00D834A6"/>
    <w:rsid w:val="00D83AE9"/>
    <w:rsid w:val="00D83EAC"/>
    <w:rsid w:val="00D84156"/>
    <w:rsid w:val="00D8423F"/>
    <w:rsid w:val="00D84556"/>
    <w:rsid w:val="00D84BA8"/>
    <w:rsid w:val="00D84ECC"/>
    <w:rsid w:val="00D854EC"/>
    <w:rsid w:val="00D857B8"/>
    <w:rsid w:val="00D857D4"/>
    <w:rsid w:val="00D86152"/>
    <w:rsid w:val="00D8648B"/>
    <w:rsid w:val="00D86699"/>
    <w:rsid w:val="00D87175"/>
    <w:rsid w:val="00D87321"/>
    <w:rsid w:val="00D87ABF"/>
    <w:rsid w:val="00D87AE2"/>
    <w:rsid w:val="00D87DBC"/>
    <w:rsid w:val="00D901AD"/>
    <w:rsid w:val="00D90A5B"/>
    <w:rsid w:val="00D90C0E"/>
    <w:rsid w:val="00D90CD3"/>
    <w:rsid w:val="00D91374"/>
    <w:rsid w:val="00D913DB"/>
    <w:rsid w:val="00D91482"/>
    <w:rsid w:val="00D919BC"/>
    <w:rsid w:val="00D919E6"/>
    <w:rsid w:val="00D91BE1"/>
    <w:rsid w:val="00D91E07"/>
    <w:rsid w:val="00D921D0"/>
    <w:rsid w:val="00D92222"/>
    <w:rsid w:val="00D92BE9"/>
    <w:rsid w:val="00D92C29"/>
    <w:rsid w:val="00D936E2"/>
    <w:rsid w:val="00D938A2"/>
    <w:rsid w:val="00D93B2F"/>
    <w:rsid w:val="00D93D8C"/>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23"/>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3F4"/>
    <w:rsid w:val="00DB45CE"/>
    <w:rsid w:val="00DB485D"/>
    <w:rsid w:val="00DB4D78"/>
    <w:rsid w:val="00DB50B4"/>
    <w:rsid w:val="00DB51C3"/>
    <w:rsid w:val="00DB5209"/>
    <w:rsid w:val="00DB54B6"/>
    <w:rsid w:val="00DB5933"/>
    <w:rsid w:val="00DB5B61"/>
    <w:rsid w:val="00DB5D0F"/>
    <w:rsid w:val="00DB5D11"/>
    <w:rsid w:val="00DB5D8B"/>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1FD8"/>
    <w:rsid w:val="00DC24E9"/>
    <w:rsid w:val="00DC2758"/>
    <w:rsid w:val="00DC2E69"/>
    <w:rsid w:val="00DC2F43"/>
    <w:rsid w:val="00DC3005"/>
    <w:rsid w:val="00DC3237"/>
    <w:rsid w:val="00DC34B4"/>
    <w:rsid w:val="00DC3A7A"/>
    <w:rsid w:val="00DC3CAE"/>
    <w:rsid w:val="00DC41A4"/>
    <w:rsid w:val="00DC436A"/>
    <w:rsid w:val="00DC4A3F"/>
    <w:rsid w:val="00DC4ADC"/>
    <w:rsid w:val="00DC50BE"/>
    <w:rsid w:val="00DC5672"/>
    <w:rsid w:val="00DC60A2"/>
    <w:rsid w:val="00DC6584"/>
    <w:rsid w:val="00DC6600"/>
    <w:rsid w:val="00DC665B"/>
    <w:rsid w:val="00DC67AB"/>
    <w:rsid w:val="00DC67BD"/>
    <w:rsid w:val="00DC6924"/>
    <w:rsid w:val="00DC6F4B"/>
    <w:rsid w:val="00DC71F2"/>
    <w:rsid w:val="00DC7252"/>
    <w:rsid w:val="00DC7514"/>
    <w:rsid w:val="00DC778A"/>
    <w:rsid w:val="00DC7AE2"/>
    <w:rsid w:val="00DC7E3E"/>
    <w:rsid w:val="00DC7F5E"/>
    <w:rsid w:val="00DD03A7"/>
    <w:rsid w:val="00DD055B"/>
    <w:rsid w:val="00DD09EC"/>
    <w:rsid w:val="00DD0BE4"/>
    <w:rsid w:val="00DD0C80"/>
    <w:rsid w:val="00DD0C8F"/>
    <w:rsid w:val="00DD1023"/>
    <w:rsid w:val="00DD1503"/>
    <w:rsid w:val="00DD184D"/>
    <w:rsid w:val="00DD192B"/>
    <w:rsid w:val="00DD2025"/>
    <w:rsid w:val="00DD22EA"/>
    <w:rsid w:val="00DD23A0"/>
    <w:rsid w:val="00DD2833"/>
    <w:rsid w:val="00DD2A7E"/>
    <w:rsid w:val="00DD2C46"/>
    <w:rsid w:val="00DD30D1"/>
    <w:rsid w:val="00DD397D"/>
    <w:rsid w:val="00DD3B57"/>
    <w:rsid w:val="00DD3EF5"/>
    <w:rsid w:val="00DD44D3"/>
    <w:rsid w:val="00DD458A"/>
    <w:rsid w:val="00DD45C1"/>
    <w:rsid w:val="00DD45F2"/>
    <w:rsid w:val="00DD4A08"/>
    <w:rsid w:val="00DD53FA"/>
    <w:rsid w:val="00DD5F42"/>
    <w:rsid w:val="00DD60B6"/>
    <w:rsid w:val="00DD617B"/>
    <w:rsid w:val="00DD6B09"/>
    <w:rsid w:val="00DD6CCF"/>
    <w:rsid w:val="00DD6D1A"/>
    <w:rsid w:val="00DD7FDE"/>
    <w:rsid w:val="00DE03DE"/>
    <w:rsid w:val="00DE0778"/>
    <w:rsid w:val="00DE0E59"/>
    <w:rsid w:val="00DE0F6C"/>
    <w:rsid w:val="00DE1E4D"/>
    <w:rsid w:val="00DE219B"/>
    <w:rsid w:val="00DE238F"/>
    <w:rsid w:val="00DE28B7"/>
    <w:rsid w:val="00DE296D"/>
    <w:rsid w:val="00DE2E7A"/>
    <w:rsid w:val="00DE37C2"/>
    <w:rsid w:val="00DE37D4"/>
    <w:rsid w:val="00DE3A8D"/>
    <w:rsid w:val="00DE3D5C"/>
    <w:rsid w:val="00DE404A"/>
    <w:rsid w:val="00DE41EA"/>
    <w:rsid w:val="00DE4C62"/>
    <w:rsid w:val="00DE5161"/>
    <w:rsid w:val="00DE52E3"/>
    <w:rsid w:val="00DE53F9"/>
    <w:rsid w:val="00DE56C8"/>
    <w:rsid w:val="00DE5D60"/>
    <w:rsid w:val="00DE5E32"/>
    <w:rsid w:val="00DE5F1B"/>
    <w:rsid w:val="00DE6344"/>
    <w:rsid w:val="00DE643B"/>
    <w:rsid w:val="00DE689E"/>
    <w:rsid w:val="00DE6C08"/>
    <w:rsid w:val="00DE7363"/>
    <w:rsid w:val="00DE742D"/>
    <w:rsid w:val="00DE749C"/>
    <w:rsid w:val="00DE76CF"/>
    <w:rsid w:val="00DE76F1"/>
    <w:rsid w:val="00DE7C00"/>
    <w:rsid w:val="00DE7C19"/>
    <w:rsid w:val="00DF0020"/>
    <w:rsid w:val="00DF00F7"/>
    <w:rsid w:val="00DF03E9"/>
    <w:rsid w:val="00DF03ED"/>
    <w:rsid w:val="00DF04EE"/>
    <w:rsid w:val="00DF05D6"/>
    <w:rsid w:val="00DF08EE"/>
    <w:rsid w:val="00DF0BF4"/>
    <w:rsid w:val="00DF0DD4"/>
    <w:rsid w:val="00DF1422"/>
    <w:rsid w:val="00DF179D"/>
    <w:rsid w:val="00DF184A"/>
    <w:rsid w:val="00DF1E9C"/>
    <w:rsid w:val="00DF1EFB"/>
    <w:rsid w:val="00DF20A0"/>
    <w:rsid w:val="00DF26FD"/>
    <w:rsid w:val="00DF285F"/>
    <w:rsid w:val="00DF2EB7"/>
    <w:rsid w:val="00DF3853"/>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9B1"/>
    <w:rsid w:val="00E01DAA"/>
    <w:rsid w:val="00E0208B"/>
    <w:rsid w:val="00E021CC"/>
    <w:rsid w:val="00E023E5"/>
    <w:rsid w:val="00E02432"/>
    <w:rsid w:val="00E026C6"/>
    <w:rsid w:val="00E029E4"/>
    <w:rsid w:val="00E02CBA"/>
    <w:rsid w:val="00E02EFD"/>
    <w:rsid w:val="00E04022"/>
    <w:rsid w:val="00E0427F"/>
    <w:rsid w:val="00E04463"/>
    <w:rsid w:val="00E04BC7"/>
    <w:rsid w:val="00E05D7A"/>
    <w:rsid w:val="00E05DFF"/>
    <w:rsid w:val="00E06552"/>
    <w:rsid w:val="00E065A5"/>
    <w:rsid w:val="00E068D7"/>
    <w:rsid w:val="00E0728F"/>
    <w:rsid w:val="00E0755C"/>
    <w:rsid w:val="00E07595"/>
    <w:rsid w:val="00E07758"/>
    <w:rsid w:val="00E07A95"/>
    <w:rsid w:val="00E07E58"/>
    <w:rsid w:val="00E100A2"/>
    <w:rsid w:val="00E102F9"/>
    <w:rsid w:val="00E1059E"/>
    <w:rsid w:val="00E112E3"/>
    <w:rsid w:val="00E116EC"/>
    <w:rsid w:val="00E11E43"/>
    <w:rsid w:val="00E11FEB"/>
    <w:rsid w:val="00E1214E"/>
    <w:rsid w:val="00E121C1"/>
    <w:rsid w:val="00E1243D"/>
    <w:rsid w:val="00E13349"/>
    <w:rsid w:val="00E1364B"/>
    <w:rsid w:val="00E138FF"/>
    <w:rsid w:val="00E143E7"/>
    <w:rsid w:val="00E145D6"/>
    <w:rsid w:val="00E14946"/>
    <w:rsid w:val="00E14A42"/>
    <w:rsid w:val="00E14A7E"/>
    <w:rsid w:val="00E151E1"/>
    <w:rsid w:val="00E160EB"/>
    <w:rsid w:val="00E162DB"/>
    <w:rsid w:val="00E163A5"/>
    <w:rsid w:val="00E16C77"/>
    <w:rsid w:val="00E17149"/>
    <w:rsid w:val="00E171E7"/>
    <w:rsid w:val="00E17619"/>
    <w:rsid w:val="00E177CB"/>
    <w:rsid w:val="00E17805"/>
    <w:rsid w:val="00E17C3E"/>
    <w:rsid w:val="00E200D4"/>
    <w:rsid w:val="00E2077C"/>
    <w:rsid w:val="00E20933"/>
    <w:rsid w:val="00E20AED"/>
    <w:rsid w:val="00E20F79"/>
    <w:rsid w:val="00E20FA5"/>
    <w:rsid w:val="00E21121"/>
    <w:rsid w:val="00E21278"/>
    <w:rsid w:val="00E2136A"/>
    <w:rsid w:val="00E215C9"/>
    <w:rsid w:val="00E21E0B"/>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6A"/>
    <w:rsid w:val="00E27DC3"/>
    <w:rsid w:val="00E308A7"/>
    <w:rsid w:val="00E3163B"/>
    <w:rsid w:val="00E3165B"/>
    <w:rsid w:val="00E31D67"/>
    <w:rsid w:val="00E32D62"/>
    <w:rsid w:val="00E33369"/>
    <w:rsid w:val="00E33490"/>
    <w:rsid w:val="00E336E8"/>
    <w:rsid w:val="00E33986"/>
    <w:rsid w:val="00E339C0"/>
    <w:rsid w:val="00E339DC"/>
    <w:rsid w:val="00E33A63"/>
    <w:rsid w:val="00E33E15"/>
    <w:rsid w:val="00E33EAD"/>
    <w:rsid w:val="00E344A5"/>
    <w:rsid w:val="00E34B41"/>
    <w:rsid w:val="00E352EF"/>
    <w:rsid w:val="00E35627"/>
    <w:rsid w:val="00E35AF2"/>
    <w:rsid w:val="00E35BAA"/>
    <w:rsid w:val="00E35CC0"/>
    <w:rsid w:val="00E361B8"/>
    <w:rsid w:val="00E3633C"/>
    <w:rsid w:val="00E363BC"/>
    <w:rsid w:val="00E3696F"/>
    <w:rsid w:val="00E369E9"/>
    <w:rsid w:val="00E369EA"/>
    <w:rsid w:val="00E36A1B"/>
    <w:rsid w:val="00E3738F"/>
    <w:rsid w:val="00E37BDF"/>
    <w:rsid w:val="00E37EA6"/>
    <w:rsid w:val="00E400E8"/>
    <w:rsid w:val="00E404C3"/>
    <w:rsid w:val="00E4053C"/>
    <w:rsid w:val="00E4062A"/>
    <w:rsid w:val="00E406DC"/>
    <w:rsid w:val="00E408E7"/>
    <w:rsid w:val="00E408F7"/>
    <w:rsid w:val="00E40BBD"/>
    <w:rsid w:val="00E41983"/>
    <w:rsid w:val="00E419D9"/>
    <w:rsid w:val="00E421CC"/>
    <w:rsid w:val="00E421CD"/>
    <w:rsid w:val="00E422D7"/>
    <w:rsid w:val="00E422DA"/>
    <w:rsid w:val="00E429ED"/>
    <w:rsid w:val="00E42B69"/>
    <w:rsid w:val="00E4318D"/>
    <w:rsid w:val="00E43325"/>
    <w:rsid w:val="00E43F37"/>
    <w:rsid w:val="00E44185"/>
    <w:rsid w:val="00E44C06"/>
    <w:rsid w:val="00E450ED"/>
    <w:rsid w:val="00E4525A"/>
    <w:rsid w:val="00E45A10"/>
    <w:rsid w:val="00E460C0"/>
    <w:rsid w:val="00E46240"/>
    <w:rsid w:val="00E47543"/>
    <w:rsid w:val="00E4768B"/>
    <w:rsid w:val="00E4791B"/>
    <w:rsid w:val="00E479BB"/>
    <w:rsid w:val="00E47E31"/>
    <w:rsid w:val="00E50189"/>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6EF6"/>
    <w:rsid w:val="00E572EA"/>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468"/>
    <w:rsid w:val="00E6758E"/>
    <w:rsid w:val="00E67E23"/>
    <w:rsid w:val="00E70016"/>
    <w:rsid w:val="00E70B8A"/>
    <w:rsid w:val="00E70BC7"/>
    <w:rsid w:val="00E70C48"/>
    <w:rsid w:val="00E70FBC"/>
    <w:rsid w:val="00E714F0"/>
    <w:rsid w:val="00E71547"/>
    <w:rsid w:val="00E718F5"/>
    <w:rsid w:val="00E71DEB"/>
    <w:rsid w:val="00E721D5"/>
    <w:rsid w:val="00E727D7"/>
    <w:rsid w:val="00E72C01"/>
    <w:rsid w:val="00E732F6"/>
    <w:rsid w:val="00E73342"/>
    <w:rsid w:val="00E7385E"/>
    <w:rsid w:val="00E7394C"/>
    <w:rsid w:val="00E73A71"/>
    <w:rsid w:val="00E741AC"/>
    <w:rsid w:val="00E749D8"/>
    <w:rsid w:val="00E74E89"/>
    <w:rsid w:val="00E75174"/>
    <w:rsid w:val="00E75B78"/>
    <w:rsid w:val="00E75EBA"/>
    <w:rsid w:val="00E75F9B"/>
    <w:rsid w:val="00E76113"/>
    <w:rsid w:val="00E763B4"/>
    <w:rsid w:val="00E76A12"/>
    <w:rsid w:val="00E76C79"/>
    <w:rsid w:val="00E76DAC"/>
    <w:rsid w:val="00E777A6"/>
    <w:rsid w:val="00E7782F"/>
    <w:rsid w:val="00E77848"/>
    <w:rsid w:val="00E77AF1"/>
    <w:rsid w:val="00E80514"/>
    <w:rsid w:val="00E80575"/>
    <w:rsid w:val="00E80E5B"/>
    <w:rsid w:val="00E816C5"/>
    <w:rsid w:val="00E81CD4"/>
    <w:rsid w:val="00E81CE0"/>
    <w:rsid w:val="00E81E7C"/>
    <w:rsid w:val="00E81FFF"/>
    <w:rsid w:val="00E8224D"/>
    <w:rsid w:val="00E822AD"/>
    <w:rsid w:val="00E82704"/>
    <w:rsid w:val="00E828D1"/>
    <w:rsid w:val="00E82960"/>
    <w:rsid w:val="00E83756"/>
    <w:rsid w:val="00E83F49"/>
    <w:rsid w:val="00E8431C"/>
    <w:rsid w:val="00E845AB"/>
    <w:rsid w:val="00E84F0D"/>
    <w:rsid w:val="00E84FBC"/>
    <w:rsid w:val="00E8519F"/>
    <w:rsid w:val="00E85426"/>
    <w:rsid w:val="00E855CD"/>
    <w:rsid w:val="00E85CC3"/>
    <w:rsid w:val="00E8644A"/>
    <w:rsid w:val="00E868B0"/>
    <w:rsid w:val="00E868FF"/>
    <w:rsid w:val="00E86C02"/>
    <w:rsid w:val="00E873D1"/>
    <w:rsid w:val="00E87589"/>
    <w:rsid w:val="00E87723"/>
    <w:rsid w:val="00E877C5"/>
    <w:rsid w:val="00E87B02"/>
    <w:rsid w:val="00E87DF8"/>
    <w:rsid w:val="00E900D9"/>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AA1"/>
    <w:rsid w:val="00E940D6"/>
    <w:rsid w:val="00E943C2"/>
    <w:rsid w:val="00E9489A"/>
    <w:rsid w:val="00E94A88"/>
    <w:rsid w:val="00E94B38"/>
    <w:rsid w:val="00E94C5B"/>
    <w:rsid w:val="00E94CF1"/>
    <w:rsid w:val="00E94F0D"/>
    <w:rsid w:val="00E954BA"/>
    <w:rsid w:val="00E9579D"/>
    <w:rsid w:val="00E957AB"/>
    <w:rsid w:val="00E95BA6"/>
    <w:rsid w:val="00E95CFE"/>
    <w:rsid w:val="00E9635D"/>
    <w:rsid w:val="00E968F4"/>
    <w:rsid w:val="00E9697F"/>
    <w:rsid w:val="00E96C65"/>
    <w:rsid w:val="00E96DBE"/>
    <w:rsid w:val="00E97043"/>
    <w:rsid w:val="00E97648"/>
    <w:rsid w:val="00E976AD"/>
    <w:rsid w:val="00E977C4"/>
    <w:rsid w:val="00E97CC8"/>
    <w:rsid w:val="00EA03AB"/>
    <w:rsid w:val="00EA0B88"/>
    <w:rsid w:val="00EA0E4A"/>
    <w:rsid w:val="00EA1578"/>
    <w:rsid w:val="00EA17A9"/>
    <w:rsid w:val="00EA1A54"/>
    <w:rsid w:val="00EA1AF5"/>
    <w:rsid w:val="00EA1FB4"/>
    <w:rsid w:val="00EA20D5"/>
    <w:rsid w:val="00EA2226"/>
    <w:rsid w:val="00EA255C"/>
    <w:rsid w:val="00EA26FC"/>
    <w:rsid w:val="00EA28C9"/>
    <w:rsid w:val="00EA2ED3"/>
    <w:rsid w:val="00EA33E4"/>
    <w:rsid w:val="00EA34E5"/>
    <w:rsid w:val="00EA373A"/>
    <w:rsid w:val="00EA387E"/>
    <w:rsid w:val="00EA3B5A"/>
    <w:rsid w:val="00EA3BF4"/>
    <w:rsid w:val="00EA3C48"/>
    <w:rsid w:val="00EA3CC9"/>
    <w:rsid w:val="00EA410E"/>
    <w:rsid w:val="00EA4529"/>
    <w:rsid w:val="00EA494A"/>
    <w:rsid w:val="00EA4BB2"/>
    <w:rsid w:val="00EA4FD1"/>
    <w:rsid w:val="00EA53C2"/>
    <w:rsid w:val="00EA55A4"/>
    <w:rsid w:val="00EA5695"/>
    <w:rsid w:val="00EA5B0A"/>
    <w:rsid w:val="00EA5D57"/>
    <w:rsid w:val="00EA5FA5"/>
    <w:rsid w:val="00EA60A8"/>
    <w:rsid w:val="00EA61F6"/>
    <w:rsid w:val="00EA656C"/>
    <w:rsid w:val="00EA65AD"/>
    <w:rsid w:val="00EA6C26"/>
    <w:rsid w:val="00EA6E91"/>
    <w:rsid w:val="00EA6FCE"/>
    <w:rsid w:val="00EA76CD"/>
    <w:rsid w:val="00EA7A95"/>
    <w:rsid w:val="00EA7BF3"/>
    <w:rsid w:val="00EA7FCF"/>
    <w:rsid w:val="00EB03A6"/>
    <w:rsid w:val="00EB063C"/>
    <w:rsid w:val="00EB0CA3"/>
    <w:rsid w:val="00EB0F98"/>
    <w:rsid w:val="00EB0FCB"/>
    <w:rsid w:val="00EB104F"/>
    <w:rsid w:val="00EB14AA"/>
    <w:rsid w:val="00EB160C"/>
    <w:rsid w:val="00EB169E"/>
    <w:rsid w:val="00EB1B27"/>
    <w:rsid w:val="00EB1DA8"/>
    <w:rsid w:val="00EB2189"/>
    <w:rsid w:val="00EB2BD5"/>
    <w:rsid w:val="00EB2F00"/>
    <w:rsid w:val="00EB2F17"/>
    <w:rsid w:val="00EB3D55"/>
    <w:rsid w:val="00EB4825"/>
    <w:rsid w:val="00EB4CFF"/>
    <w:rsid w:val="00EB50F7"/>
    <w:rsid w:val="00EB5476"/>
    <w:rsid w:val="00EB54AB"/>
    <w:rsid w:val="00EB58B1"/>
    <w:rsid w:val="00EB5A81"/>
    <w:rsid w:val="00EB6524"/>
    <w:rsid w:val="00EB6ABD"/>
    <w:rsid w:val="00EB70B0"/>
    <w:rsid w:val="00EB7126"/>
    <w:rsid w:val="00EB7612"/>
    <w:rsid w:val="00EB7633"/>
    <w:rsid w:val="00EB7736"/>
    <w:rsid w:val="00EC069D"/>
    <w:rsid w:val="00EC2CDE"/>
    <w:rsid w:val="00EC2D00"/>
    <w:rsid w:val="00EC2E09"/>
    <w:rsid w:val="00EC2E14"/>
    <w:rsid w:val="00EC2E2D"/>
    <w:rsid w:val="00EC373C"/>
    <w:rsid w:val="00EC37AD"/>
    <w:rsid w:val="00EC462B"/>
    <w:rsid w:val="00EC4723"/>
    <w:rsid w:val="00EC4852"/>
    <w:rsid w:val="00EC4AC9"/>
    <w:rsid w:val="00EC4AD7"/>
    <w:rsid w:val="00EC4D93"/>
    <w:rsid w:val="00EC4EA3"/>
    <w:rsid w:val="00EC56E0"/>
    <w:rsid w:val="00EC5DAF"/>
    <w:rsid w:val="00EC6057"/>
    <w:rsid w:val="00EC6204"/>
    <w:rsid w:val="00EC6847"/>
    <w:rsid w:val="00EC7534"/>
    <w:rsid w:val="00EC770F"/>
    <w:rsid w:val="00EC7B0D"/>
    <w:rsid w:val="00EC7DB6"/>
    <w:rsid w:val="00ED01CD"/>
    <w:rsid w:val="00ED059E"/>
    <w:rsid w:val="00ED067C"/>
    <w:rsid w:val="00ED0B07"/>
    <w:rsid w:val="00ED0E7F"/>
    <w:rsid w:val="00ED1337"/>
    <w:rsid w:val="00ED162F"/>
    <w:rsid w:val="00ED1CCF"/>
    <w:rsid w:val="00ED23E6"/>
    <w:rsid w:val="00ED2777"/>
    <w:rsid w:val="00ED2A3B"/>
    <w:rsid w:val="00ED2E52"/>
    <w:rsid w:val="00ED3024"/>
    <w:rsid w:val="00ED3C45"/>
    <w:rsid w:val="00ED3D94"/>
    <w:rsid w:val="00ED3F27"/>
    <w:rsid w:val="00ED4413"/>
    <w:rsid w:val="00ED496A"/>
    <w:rsid w:val="00ED4D2F"/>
    <w:rsid w:val="00ED5344"/>
    <w:rsid w:val="00ED545D"/>
    <w:rsid w:val="00ED5FE4"/>
    <w:rsid w:val="00ED6047"/>
    <w:rsid w:val="00ED6816"/>
    <w:rsid w:val="00ED71C5"/>
    <w:rsid w:val="00ED78A9"/>
    <w:rsid w:val="00ED7C63"/>
    <w:rsid w:val="00ED7DF8"/>
    <w:rsid w:val="00EE020E"/>
    <w:rsid w:val="00EE0360"/>
    <w:rsid w:val="00EE0476"/>
    <w:rsid w:val="00EE04C4"/>
    <w:rsid w:val="00EE0953"/>
    <w:rsid w:val="00EE12A8"/>
    <w:rsid w:val="00EE16FA"/>
    <w:rsid w:val="00EE185D"/>
    <w:rsid w:val="00EE1CD1"/>
    <w:rsid w:val="00EE225F"/>
    <w:rsid w:val="00EE2607"/>
    <w:rsid w:val="00EE260A"/>
    <w:rsid w:val="00EE2E0E"/>
    <w:rsid w:val="00EE3615"/>
    <w:rsid w:val="00EE3A32"/>
    <w:rsid w:val="00EE3C42"/>
    <w:rsid w:val="00EE3D4F"/>
    <w:rsid w:val="00EE3E62"/>
    <w:rsid w:val="00EE45AB"/>
    <w:rsid w:val="00EE4839"/>
    <w:rsid w:val="00EE4B09"/>
    <w:rsid w:val="00EE512E"/>
    <w:rsid w:val="00EE51D3"/>
    <w:rsid w:val="00EE534D"/>
    <w:rsid w:val="00EE53A1"/>
    <w:rsid w:val="00EE5560"/>
    <w:rsid w:val="00EE5779"/>
    <w:rsid w:val="00EE5DB7"/>
    <w:rsid w:val="00EE6000"/>
    <w:rsid w:val="00EE6528"/>
    <w:rsid w:val="00EE688F"/>
    <w:rsid w:val="00EE6A6E"/>
    <w:rsid w:val="00EE6F1E"/>
    <w:rsid w:val="00EE7032"/>
    <w:rsid w:val="00EE7359"/>
    <w:rsid w:val="00EE7A42"/>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53B"/>
    <w:rsid w:val="00EF4CD6"/>
    <w:rsid w:val="00EF55A0"/>
    <w:rsid w:val="00EF5A93"/>
    <w:rsid w:val="00EF5FB3"/>
    <w:rsid w:val="00EF62DC"/>
    <w:rsid w:val="00EF63D1"/>
    <w:rsid w:val="00EF6513"/>
    <w:rsid w:val="00EF6683"/>
    <w:rsid w:val="00EF7002"/>
    <w:rsid w:val="00EF769B"/>
    <w:rsid w:val="00EF7933"/>
    <w:rsid w:val="00EF7C7F"/>
    <w:rsid w:val="00EF7E23"/>
    <w:rsid w:val="00F0061D"/>
    <w:rsid w:val="00F00902"/>
    <w:rsid w:val="00F017DD"/>
    <w:rsid w:val="00F018F0"/>
    <w:rsid w:val="00F0199F"/>
    <w:rsid w:val="00F01A6A"/>
    <w:rsid w:val="00F02043"/>
    <w:rsid w:val="00F0206A"/>
    <w:rsid w:val="00F0233C"/>
    <w:rsid w:val="00F0247E"/>
    <w:rsid w:val="00F027BA"/>
    <w:rsid w:val="00F02BC3"/>
    <w:rsid w:val="00F034A2"/>
    <w:rsid w:val="00F03A3A"/>
    <w:rsid w:val="00F03E79"/>
    <w:rsid w:val="00F045E8"/>
    <w:rsid w:val="00F04CE1"/>
    <w:rsid w:val="00F04F81"/>
    <w:rsid w:val="00F0504D"/>
    <w:rsid w:val="00F0550E"/>
    <w:rsid w:val="00F056F9"/>
    <w:rsid w:val="00F05705"/>
    <w:rsid w:val="00F0572A"/>
    <w:rsid w:val="00F0591A"/>
    <w:rsid w:val="00F05A08"/>
    <w:rsid w:val="00F0628D"/>
    <w:rsid w:val="00F06651"/>
    <w:rsid w:val="00F0666F"/>
    <w:rsid w:val="00F07660"/>
    <w:rsid w:val="00F07DE6"/>
    <w:rsid w:val="00F10215"/>
    <w:rsid w:val="00F1024D"/>
    <w:rsid w:val="00F10551"/>
    <w:rsid w:val="00F1056C"/>
    <w:rsid w:val="00F1058F"/>
    <w:rsid w:val="00F106FF"/>
    <w:rsid w:val="00F107F1"/>
    <w:rsid w:val="00F10B1D"/>
    <w:rsid w:val="00F10B3D"/>
    <w:rsid w:val="00F10D52"/>
    <w:rsid w:val="00F10DCD"/>
    <w:rsid w:val="00F10EDF"/>
    <w:rsid w:val="00F10FC1"/>
    <w:rsid w:val="00F112FD"/>
    <w:rsid w:val="00F123AF"/>
    <w:rsid w:val="00F1269F"/>
    <w:rsid w:val="00F127B6"/>
    <w:rsid w:val="00F127DB"/>
    <w:rsid w:val="00F12A51"/>
    <w:rsid w:val="00F13376"/>
    <w:rsid w:val="00F133A1"/>
    <w:rsid w:val="00F1368F"/>
    <w:rsid w:val="00F13A6D"/>
    <w:rsid w:val="00F13E72"/>
    <w:rsid w:val="00F13ECD"/>
    <w:rsid w:val="00F14328"/>
    <w:rsid w:val="00F14A78"/>
    <w:rsid w:val="00F15117"/>
    <w:rsid w:val="00F152E5"/>
    <w:rsid w:val="00F155CE"/>
    <w:rsid w:val="00F1568A"/>
    <w:rsid w:val="00F156C0"/>
    <w:rsid w:val="00F15C8B"/>
    <w:rsid w:val="00F15D41"/>
    <w:rsid w:val="00F166B7"/>
    <w:rsid w:val="00F16C14"/>
    <w:rsid w:val="00F17166"/>
    <w:rsid w:val="00F174FA"/>
    <w:rsid w:val="00F17E35"/>
    <w:rsid w:val="00F17EAE"/>
    <w:rsid w:val="00F17F4D"/>
    <w:rsid w:val="00F2006A"/>
    <w:rsid w:val="00F2045D"/>
    <w:rsid w:val="00F20EB9"/>
    <w:rsid w:val="00F212AF"/>
    <w:rsid w:val="00F216BF"/>
    <w:rsid w:val="00F218D4"/>
    <w:rsid w:val="00F21958"/>
    <w:rsid w:val="00F221EF"/>
    <w:rsid w:val="00F223ED"/>
    <w:rsid w:val="00F22408"/>
    <w:rsid w:val="00F2250A"/>
    <w:rsid w:val="00F22738"/>
    <w:rsid w:val="00F238DC"/>
    <w:rsid w:val="00F24788"/>
    <w:rsid w:val="00F24947"/>
    <w:rsid w:val="00F24A06"/>
    <w:rsid w:val="00F24BA2"/>
    <w:rsid w:val="00F24DEB"/>
    <w:rsid w:val="00F250AB"/>
    <w:rsid w:val="00F2578E"/>
    <w:rsid w:val="00F25CCE"/>
    <w:rsid w:val="00F25F62"/>
    <w:rsid w:val="00F2635F"/>
    <w:rsid w:val="00F2640F"/>
    <w:rsid w:val="00F265BD"/>
    <w:rsid w:val="00F26B80"/>
    <w:rsid w:val="00F273DC"/>
    <w:rsid w:val="00F27975"/>
    <w:rsid w:val="00F27C34"/>
    <w:rsid w:val="00F27E46"/>
    <w:rsid w:val="00F301C2"/>
    <w:rsid w:val="00F302E1"/>
    <w:rsid w:val="00F30A0F"/>
    <w:rsid w:val="00F30A46"/>
    <w:rsid w:val="00F30DE1"/>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71E8"/>
    <w:rsid w:val="00F37248"/>
    <w:rsid w:val="00F37259"/>
    <w:rsid w:val="00F37E80"/>
    <w:rsid w:val="00F37F23"/>
    <w:rsid w:val="00F400B5"/>
    <w:rsid w:val="00F401F6"/>
    <w:rsid w:val="00F405A4"/>
    <w:rsid w:val="00F4081B"/>
    <w:rsid w:val="00F40D2D"/>
    <w:rsid w:val="00F41214"/>
    <w:rsid w:val="00F4124D"/>
    <w:rsid w:val="00F413C5"/>
    <w:rsid w:val="00F413F0"/>
    <w:rsid w:val="00F417FC"/>
    <w:rsid w:val="00F419B4"/>
    <w:rsid w:val="00F41D7E"/>
    <w:rsid w:val="00F41F05"/>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B7"/>
    <w:rsid w:val="00F44CE3"/>
    <w:rsid w:val="00F44EC5"/>
    <w:rsid w:val="00F456CD"/>
    <w:rsid w:val="00F45789"/>
    <w:rsid w:val="00F45C72"/>
    <w:rsid w:val="00F461F2"/>
    <w:rsid w:val="00F46C91"/>
    <w:rsid w:val="00F47498"/>
    <w:rsid w:val="00F478F8"/>
    <w:rsid w:val="00F47B51"/>
    <w:rsid w:val="00F503D2"/>
    <w:rsid w:val="00F50E7E"/>
    <w:rsid w:val="00F511B8"/>
    <w:rsid w:val="00F512B2"/>
    <w:rsid w:val="00F51E76"/>
    <w:rsid w:val="00F52120"/>
    <w:rsid w:val="00F52540"/>
    <w:rsid w:val="00F5283D"/>
    <w:rsid w:val="00F528D4"/>
    <w:rsid w:val="00F52ABA"/>
    <w:rsid w:val="00F52BC7"/>
    <w:rsid w:val="00F53530"/>
    <w:rsid w:val="00F536FC"/>
    <w:rsid w:val="00F53BF4"/>
    <w:rsid w:val="00F53BFB"/>
    <w:rsid w:val="00F54266"/>
    <w:rsid w:val="00F54CE5"/>
    <w:rsid w:val="00F55043"/>
    <w:rsid w:val="00F55A2F"/>
    <w:rsid w:val="00F55BE7"/>
    <w:rsid w:val="00F55C77"/>
    <w:rsid w:val="00F5645E"/>
    <w:rsid w:val="00F56DCF"/>
    <w:rsid w:val="00F57034"/>
    <w:rsid w:val="00F576EC"/>
    <w:rsid w:val="00F602E4"/>
    <w:rsid w:val="00F607DD"/>
    <w:rsid w:val="00F608E3"/>
    <w:rsid w:val="00F60BC5"/>
    <w:rsid w:val="00F60BE9"/>
    <w:rsid w:val="00F60C2D"/>
    <w:rsid w:val="00F60EB2"/>
    <w:rsid w:val="00F6162D"/>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31"/>
    <w:rsid w:val="00F66DA5"/>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4A1"/>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B8E"/>
    <w:rsid w:val="00F76C10"/>
    <w:rsid w:val="00F76ECC"/>
    <w:rsid w:val="00F770A9"/>
    <w:rsid w:val="00F77A69"/>
    <w:rsid w:val="00F77FE5"/>
    <w:rsid w:val="00F800E2"/>
    <w:rsid w:val="00F80399"/>
    <w:rsid w:val="00F8047C"/>
    <w:rsid w:val="00F80C9F"/>
    <w:rsid w:val="00F812C8"/>
    <w:rsid w:val="00F8132D"/>
    <w:rsid w:val="00F817C5"/>
    <w:rsid w:val="00F818AE"/>
    <w:rsid w:val="00F81B40"/>
    <w:rsid w:val="00F81F10"/>
    <w:rsid w:val="00F820C4"/>
    <w:rsid w:val="00F822C3"/>
    <w:rsid w:val="00F823A5"/>
    <w:rsid w:val="00F82F32"/>
    <w:rsid w:val="00F8301F"/>
    <w:rsid w:val="00F83829"/>
    <w:rsid w:val="00F83840"/>
    <w:rsid w:val="00F8384D"/>
    <w:rsid w:val="00F83854"/>
    <w:rsid w:val="00F83D15"/>
    <w:rsid w:val="00F84069"/>
    <w:rsid w:val="00F843D7"/>
    <w:rsid w:val="00F84769"/>
    <w:rsid w:val="00F848D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092"/>
    <w:rsid w:val="00F9030E"/>
    <w:rsid w:val="00F90A7D"/>
    <w:rsid w:val="00F90ADB"/>
    <w:rsid w:val="00F90D48"/>
    <w:rsid w:val="00F90E78"/>
    <w:rsid w:val="00F9111F"/>
    <w:rsid w:val="00F91209"/>
    <w:rsid w:val="00F915B7"/>
    <w:rsid w:val="00F91B9E"/>
    <w:rsid w:val="00F91BAA"/>
    <w:rsid w:val="00F91C02"/>
    <w:rsid w:val="00F91DD8"/>
    <w:rsid w:val="00F92008"/>
    <w:rsid w:val="00F921F8"/>
    <w:rsid w:val="00F9221F"/>
    <w:rsid w:val="00F931C7"/>
    <w:rsid w:val="00F934E9"/>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111"/>
    <w:rsid w:val="00FA027A"/>
    <w:rsid w:val="00FA07F8"/>
    <w:rsid w:val="00FA09DD"/>
    <w:rsid w:val="00FA0A77"/>
    <w:rsid w:val="00FA0CC3"/>
    <w:rsid w:val="00FA105C"/>
    <w:rsid w:val="00FA1475"/>
    <w:rsid w:val="00FA148A"/>
    <w:rsid w:val="00FA165C"/>
    <w:rsid w:val="00FA1A4C"/>
    <w:rsid w:val="00FA260B"/>
    <w:rsid w:val="00FA27C8"/>
    <w:rsid w:val="00FA2C40"/>
    <w:rsid w:val="00FA2D4C"/>
    <w:rsid w:val="00FA2D56"/>
    <w:rsid w:val="00FA329F"/>
    <w:rsid w:val="00FA33E7"/>
    <w:rsid w:val="00FA359C"/>
    <w:rsid w:val="00FA394A"/>
    <w:rsid w:val="00FA3B76"/>
    <w:rsid w:val="00FA3CF9"/>
    <w:rsid w:val="00FA3F05"/>
    <w:rsid w:val="00FA3F32"/>
    <w:rsid w:val="00FA4168"/>
    <w:rsid w:val="00FA4622"/>
    <w:rsid w:val="00FA46D6"/>
    <w:rsid w:val="00FA4D66"/>
    <w:rsid w:val="00FA54DE"/>
    <w:rsid w:val="00FA5A4E"/>
    <w:rsid w:val="00FA61E7"/>
    <w:rsid w:val="00FA6C81"/>
    <w:rsid w:val="00FA6F66"/>
    <w:rsid w:val="00FA7189"/>
    <w:rsid w:val="00FA7C14"/>
    <w:rsid w:val="00FB0082"/>
    <w:rsid w:val="00FB01D8"/>
    <w:rsid w:val="00FB0243"/>
    <w:rsid w:val="00FB0E87"/>
    <w:rsid w:val="00FB1368"/>
    <w:rsid w:val="00FB1527"/>
    <w:rsid w:val="00FB24C7"/>
    <w:rsid w:val="00FB2537"/>
    <w:rsid w:val="00FB29CA"/>
    <w:rsid w:val="00FB33DC"/>
    <w:rsid w:val="00FB3E9C"/>
    <w:rsid w:val="00FB41A1"/>
    <w:rsid w:val="00FB4313"/>
    <w:rsid w:val="00FB4338"/>
    <w:rsid w:val="00FB4738"/>
    <w:rsid w:val="00FB477E"/>
    <w:rsid w:val="00FB4BA5"/>
    <w:rsid w:val="00FB4C06"/>
    <w:rsid w:val="00FB4C9C"/>
    <w:rsid w:val="00FB4D0A"/>
    <w:rsid w:val="00FB4D69"/>
    <w:rsid w:val="00FB51A2"/>
    <w:rsid w:val="00FB57BC"/>
    <w:rsid w:val="00FB5807"/>
    <w:rsid w:val="00FB5BAE"/>
    <w:rsid w:val="00FB5F43"/>
    <w:rsid w:val="00FB6165"/>
    <w:rsid w:val="00FB63F0"/>
    <w:rsid w:val="00FB64D4"/>
    <w:rsid w:val="00FB6818"/>
    <w:rsid w:val="00FB68C8"/>
    <w:rsid w:val="00FB7030"/>
    <w:rsid w:val="00FB7198"/>
    <w:rsid w:val="00FB7333"/>
    <w:rsid w:val="00FB744F"/>
    <w:rsid w:val="00FC0150"/>
    <w:rsid w:val="00FC033E"/>
    <w:rsid w:val="00FC03AB"/>
    <w:rsid w:val="00FC0755"/>
    <w:rsid w:val="00FC076A"/>
    <w:rsid w:val="00FC0A61"/>
    <w:rsid w:val="00FC12BA"/>
    <w:rsid w:val="00FC17F6"/>
    <w:rsid w:val="00FC1BE1"/>
    <w:rsid w:val="00FC1D20"/>
    <w:rsid w:val="00FC2241"/>
    <w:rsid w:val="00FC227D"/>
    <w:rsid w:val="00FC2366"/>
    <w:rsid w:val="00FC2596"/>
    <w:rsid w:val="00FC2616"/>
    <w:rsid w:val="00FC26F6"/>
    <w:rsid w:val="00FC2E1E"/>
    <w:rsid w:val="00FC2EAD"/>
    <w:rsid w:val="00FC34F0"/>
    <w:rsid w:val="00FC4729"/>
    <w:rsid w:val="00FC4A8C"/>
    <w:rsid w:val="00FC53DB"/>
    <w:rsid w:val="00FC5A80"/>
    <w:rsid w:val="00FC5BE0"/>
    <w:rsid w:val="00FC5FC2"/>
    <w:rsid w:val="00FC6177"/>
    <w:rsid w:val="00FC63D1"/>
    <w:rsid w:val="00FC6690"/>
    <w:rsid w:val="00FC66EA"/>
    <w:rsid w:val="00FC71B8"/>
    <w:rsid w:val="00FC7528"/>
    <w:rsid w:val="00FD0098"/>
    <w:rsid w:val="00FD0488"/>
    <w:rsid w:val="00FD0572"/>
    <w:rsid w:val="00FD06BF"/>
    <w:rsid w:val="00FD0851"/>
    <w:rsid w:val="00FD0F5D"/>
    <w:rsid w:val="00FD0F92"/>
    <w:rsid w:val="00FD1167"/>
    <w:rsid w:val="00FD14CE"/>
    <w:rsid w:val="00FD1A97"/>
    <w:rsid w:val="00FD1D4E"/>
    <w:rsid w:val="00FD1E6E"/>
    <w:rsid w:val="00FD2089"/>
    <w:rsid w:val="00FD21D9"/>
    <w:rsid w:val="00FD2522"/>
    <w:rsid w:val="00FD2D7B"/>
    <w:rsid w:val="00FD3291"/>
    <w:rsid w:val="00FD37F6"/>
    <w:rsid w:val="00FD39E0"/>
    <w:rsid w:val="00FD4589"/>
    <w:rsid w:val="00FD46DF"/>
    <w:rsid w:val="00FD473E"/>
    <w:rsid w:val="00FD4B3C"/>
    <w:rsid w:val="00FD4DDB"/>
    <w:rsid w:val="00FD4F9E"/>
    <w:rsid w:val="00FD548D"/>
    <w:rsid w:val="00FD557B"/>
    <w:rsid w:val="00FD59E0"/>
    <w:rsid w:val="00FD5A61"/>
    <w:rsid w:val="00FD5CFE"/>
    <w:rsid w:val="00FD5F32"/>
    <w:rsid w:val="00FD5F6D"/>
    <w:rsid w:val="00FD6279"/>
    <w:rsid w:val="00FD6573"/>
    <w:rsid w:val="00FD66BB"/>
    <w:rsid w:val="00FD6AEB"/>
    <w:rsid w:val="00FD7A5E"/>
    <w:rsid w:val="00FD7DD0"/>
    <w:rsid w:val="00FD7DF9"/>
    <w:rsid w:val="00FE0478"/>
    <w:rsid w:val="00FE0B51"/>
    <w:rsid w:val="00FE0B78"/>
    <w:rsid w:val="00FE0D8D"/>
    <w:rsid w:val="00FE0ED4"/>
    <w:rsid w:val="00FE1338"/>
    <w:rsid w:val="00FE16DD"/>
    <w:rsid w:val="00FE1EAB"/>
    <w:rsid w:val="00FE2114"/>
    <w:rsid w:val="00FE26E3"/>
    <w:rsid w:val="00FE27D8"/>
    <w:rsid w:val="00FE2F08"/>
    <w:rsid w:val="00FE3465"/>
    <w:rsid w:val="00FE355E"/>
    <w:rsid w:val="00FE3B65"/>
    <w:rsid w:val="00FE3F50"/>
    <w:rsid w:val="00FE4CA1"/>
    <w:rsid w:val="00FE51F6"/>
    <w:rsid w:val="00FE577F"/>
    <w:rsid w:val="00FE5C4C"/>
    <w:rsid w:val="00FE5DA8"/>
    <w:rsid w:val="00FE602C"/>
    <w:rsid w:val="00FE6033"/>
    <w:rsid w:val="00FE64C8"/>
    <w:rsid w:val="00FE67CF"/>
    <w:rsid w:val="00FE6A81"/>
    <w:rsid w:val="00FE6D20"/>
    <w:rsid w:val="00FE6FB9"/>
    <w:rsid w:val="00FE749D"/>
    <w:rsid w:val="00FE7549"/>
    <w:rsid w:val="00FE75CF"/>
    <w:rsid w:val="00FE7BCC"/>
    <w:rsid w:val="00FF0207"/>
    <w:rsid w:val="00FF126D"/>
    <w:rsid w:val="00FF1AC3"/>
    <w:rsid w:val="00FF1C42"/>
    <w:rsid w:val="00FF1CE3"/>
    <w:rsid w:val="00FF2310"/>
    <w:rsid w:val="00FF2A00"/>
    <w:rsid w:val="00FF2E73"/>
    <w:rsid w:val="00FF34A0"/>
    <w:rsid w:val="00FF386D"/>
    <w:rsid w:val="00FF394C"/>
    <w:rsid w:val="00FF3BD6"/>
    <w:rsid w:val="00FF3C62"/>
    <w:rsid w:val="00FF487E"/>
    <w:rsid w:val="00FF4A76"/>
    <w:rsid w:val="00FF4AE2"/>
    <w:rsid w:val="00FF4CE8"/>
    <w:rsid w:val="00FF4EC3"/>
    <w:rsid w:val="00FF50A8"/>
    <w:rsid w:val="00FF52F0"/>
    <w:rsid w:val="00FF547F"/>
    <w:rsid w:val="00FF571E"/>
    <w:rsid w:val="00FF5841"/>
    <w:rsid w:val="00FF5C22"/>
    <w:rsid w:val="00FF5FE3"/>
    <w:rsid w:val="00FF6975"/>
    <w:rsid w:val="00FF6A55"/>
    <w:rsid w:val="00FF6A8C"/>
    <w:rsid w:val="00FF6B1D"/>
    <w:rsid w:val="00FF6BD1"/>
    <w:rsid w:val="00FF6CC0"/>
    <w:rsid w:val="00FF7142"/>
    <w:rsid w:val="00FF7512"/>
    <w:rsid w:val="00FF7563"/>
    <w:rsid w:val="00FF7A10"/>
    <w:rsid w:val="00FF7C3A"/>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146E3BC"/>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DB849C0D-4EC6-4254-BE13-E82AD3DD0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563735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7399550">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3751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542468">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72792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5A68980F-D83F-46AB-8B46-A858F0E9B810}">
  <ds:schemaRefs>
    <ds:schemaRef ds:uri="http://schemas.openxmlformats.org/officeDocument/2006/bibliography"/>
  </ds:schemaRefs>
</ds:datastoreItem>
</file>

<file path=customXml/itemProps2.xml><?xml version="1.0" encoding="utf-8"?>
<ds:datastoreItem xmlns:ds="http://schemas.openxmlformats.org/officeDocument/2006/customXml" ds:itemID="{EFD44300-2BDD-4D7E-82F3-0EE3F7DB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5</Pages>
  <Words>1672</Words>
  <Characters>8352</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Kusashima, Naoki</cp:lastModifiedBy>
  <cp:revision>73</cp:revision>
  <dcterms:created xsi:type="dcterms:W3CDTF">2024-02-19T12:07:00Z</dcterms:created>
  <dcterms:modified xsi:type="dcterms:W3CDTF">2024-05-10T13:38:00Z</dcterms:modified>
</cp:coreProperties>
</file>