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FCA79" w14:textId="77792128" w:rsidR="00596ADF" w:rsidRPr="00FE15A9" w:rsidRDefault="00596ADF" w:rsidP="00596ADF">
      <w:pPr>
        <w:rPr>
          <w:rFonts w:ascii="Arial" w:hAnsi="Arial" w:cs="Arial" w:hint="eastAsia"/>
          <w:b/>
          <w:bCs/>
          <w:sz w:val="22"/>
          <w:szCs w:val="16"/>
        </w:rPr>
      </w:pPr>
      <w:r w:rsidRPr="00FE15A9">
        <w:rPr>
          <w:rFonts w:ascii="Arial" w:hAnsi="Arial" w:cs="Arial"/>
          <w:b/>
          <w:bCs/>
          <w:sz w:val="22"/>
          <w:szCs w:val="16"/>
        </w:rPr>
        <w:t>3GPP TSG RAN WG1 #11</w:t>
      </w:r>
      <w:r>
        <w:rPr>
          <w:rFonts w:ascii="Arial" w:hAnsi="Arial" w:cs="Arial" w:hint="eastAsia"/>
          <w:b/>
          <w:bCs/>
          <w:sz w:val="22"/>
          <w:szCs w:val="16"/>
          <w:lang w:eastAsia="zh-CN"/>
        </w:rPr>
        <w:t>7</w:t>
      </w:r>
      <w:r w:rsidRPr="00FE15A9">
        <w:rPr>
          <w:rFonts w:ascii="Arial" w:hAnsi="Arial" w:cs="Arial"/>
          <w:b/>
          <w:bCs/>
          <w:sz w:val="22"/>
          <w:szCs w:val="16"/>
        </w:rPr>
        <w:tab/>
      </w:r>
      <w:r w:rsidRPr="00FE15A9">
        <w:rPr>
          <w:rFonts w:ascii="Arial" w:hAnsi="Arial" w:cs="Arial"/>
          <w:b/>
          <w:bCs/>
          <w:sz w:val="22"/>
          <w:szCs w:val="16"/>
        </w:rPr>
        <w:tab/>
      </w:r>
      <w:r w:rsidRPr="00FE15A9">
        <w:rPr>
          <w:rFonts w:ascii="Arial" w:hAnsi="Arial" w:cs="Arial"/>
          <w:b/>
          <w:bCs/>
          <w:sz w:val="22"/>
          <w:szCs w:val="16"/>
        </w:rPr>
        <w:tab/>
      </w:r>
      <w:r>
        <w:rPr>
          <w:rFonts w:ascii="Arial" w:hAnsi="Arial" w:cs="Arial" w:hint="eastAsia"/>
          <w:b/>
          <w:bCs/>
          <w:sz w:val="22"/>
          <w:szCs w:val="16"/>
          <w:lang w:eastAsia="zh-CN"/>
        </w:rPr>
        <w:t xml:space="preserve">                                                       </w:t>
      </w:r>
      <w:r w:rsidR="008D3EB6">
        <w:rPr>
          <w:rFonts w:ascii="Arial" w:hAnsi="Arial" w:cs="Arial" w:hint="eastAsia"/>
          <w:b/>
          <w:bCs/>
          <w:sz w:val="22"/>
          <w:szCs w:val="16"/>
          <w:lang w:eastAsia="zh-CN"/>
        </w:rPr>
        <w:t xml:space="preserve">            </w:t>
      </w:r>
      <w:r w:rsidRPr="0014364B">
        <w:rPr>
          <w:rFonts w:ascii="Arial" w:hAnsi="Arial" w:cs="Arial"/>
          <w:b/>
          <w:bCs/>
          <w:sz w:val="22"/>
          <w:szCs w:val="16"/>
        </w:rPr>
        <w:t>R1-240</w:t>
      </w:r>
      <w:r w:rsidR="008D3EB6">
        <w:rPr>
          <w:rFonts w:ascii="Arial" w:hAnsi="Arial" w:cs="Arial" w:hint="eastAsia"/>
          <w:b/>
          <w:bCs/>
          <w:sz w:val="22"/>
          <w:szCs w:val="16"/>
          <w:lang w:eastAsia="zh-CN"/>
        </w:rPr>
        <w:t>4449</w:t>
      </w:r>
    </w:p>
    <w:p w14:paraId="5E476703" w14:textId="77777777" w:rsidR="00596ADF" w:rsidRDefault="00596ADF" w:rsidP="00596ADF">
      <w:pPr>
        <w:rPr>
          <w:rFonts w:ascii="Arial" w:hAnsi="Arial" w:cs="Arial"/>
          <w:b/>
          <w:bCs/>
          <w:sz w:val="22"/>
          <w:szCs w:val="16"/>
        </w:rPr>
      </w:pPr>
      <w:r w:rsidRPr="002E501C">
        <w:rPr>
          <w:rFonts w:ascii="Arial" w:hAnsi="Arial" w:cs="Arial"/>
          <w:b/>
          <w:bCs/>
          <w:sz w:val="22"/>
          <w:szCs w:val="16"/>
        </w:rPr>
        <w:t>Fukuoka City, Fukuoka, Japan, May 20th – 24th, 2024</w:t>
      </w:r>
    </w:p>
    <w:p w14:paraId="7D252622" w14:textId="77777777" w:rsidR="00CC270F" w:rsidRPr="00596ADF" w:rsidRDefault="00CC270F" w:rsidP="00CC270F">
      <w:pPr>
        <w:rPr>
          <w:rFonts w:ascii="Arial" w:hAnsi="Arial" w:cs="Arial"/>
          <w:sz w:val="21"/>
          <w:szCs w:val="21"/>
        </w:rPr>
      </w:pPr>
    </w:p>
    <w:p w14:paraId="03540594" w14:textId="20DDA629"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A847E9">
        <w:rPr>
          <w:rFonts w:ascii="Arial" w:hAnsi="Arial" w:cs="Arial"/>
          <w:sz w:val="21"/>
          <w:szCs w:val="21"/>
        </w:rPr>
        <w:t>9.2.1</w:t>
      </w:r>
    </w:p>
    <w:p w14:paraId="4966C280" w14:textId="5E5B8267"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A847E9" w:rsidRPr="00A847E9">
        <w:rPr>
          <w:rFonts w:ascii="Arial" w:hAnsi="Arial" w:cs="Arial"/>
          <w:bCs/>
          <w:sz w:val="21"/>
          <w:szCs w:val="21"/>
        </w:rPr>
        <w:t>Discussion on enhancements for UE-initiated/event-driven beam management</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598BAD5D"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WID of NR MIMO enhancements for Rel-19 related to UE-initiated/event-driven beam management is [1]: </w:t>
      </w:r>
    </w:p>
    <w:tbl>
      <w:tblPr>
        <w:tblStyle w:val="ad"/>
        <w:tblW w:w="0" w:type="auto"/>
        <w:tblLook w:val="04A0" w:firstRow="1" w:lastRow="0" w:firstColumn="1" w:lastColumn="0" w:noHBand="0" w:noVBand="1"/>
      </w:tblPr>
      <w:tblGrid>
        <w:gridCol w:w="9307"/>
      </w:tblGrid>
      <w:tr w:rsidR="00A847E9" w:rsidRPr="0080765E" w14:paraId="7E7C90E3" w14:textId="77777777" w:rsidTr="001F2827">
        <w:tc>
          <w:tcPr>
            <w:tcW w:w="9307" w:type="dxa"/>
          </w:tcPr>
          <w:p w14:paraId="2D449551" w14:textId="77777777" w:rsidR="00A847E9" w:rsidRPr="0080765E" w:rsidRDefault="00A847E9" w:rsidP="00A847E9">
            <w:pPr>
              <w:numPr>
                <w:ilvl w:val="0"/>
                <w:numId w:val="47"/>
              </w:numPr>
              <w:snapToGrid w:val="0"/>
              <w:spacing w:beforeLines="50" w:before="120" w:line="288" w:lineRule="auto"/>
              <w:ind w:hanging="357"/>
              <w:rPr>
                <w:rFonts w:eastAsia="Times New Roman"/>
                <w:sz w:val="21"/>
                <w:szCs w:val="21"/>
                <w:lang w:val="en-US"/>
              </w:rPr>
            </w:pPr>
            <w:bookmarkStart w:id="0" w:name="_Hlk145555364"/>
            <w:r w:rsidRPr="0080765E">
              <w:rPr>
                <w:rFonts w:eastAsia="Times New Roman"/>
                <w:sz w:val="21"/>
                <w:szCs w:val="21"/>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80765E">
              <w:rPr>
                <w:rFonts w:eastAsia="Times New Roman"/>
                <w:sz w:val="21"/>
                <w:szCs w:val="21"/>
                <w:lang w:val="en-US"/>
              </w:rPr>
              <w:t>sTRP</w:t>
            </w:r>
            <w:proofErr w:type="spellEnd"/>
            <w:r w:rsidRPr="0080765E">
              <w:rPr>
                <w:rFonts w:eastAsia="Times New Roman"/>
                <w:sz w:val="21"/>
                <w:szCs w:val="21"/>
                <w:lang w:val="en-US"/>
              </w:rPr>
              <w:t xml:space="preserve"> with intra- and inter-cell beam management</w:t>
            </w:r>
          </w:p>
          <w:p w14:paraId="3B211F04" w14:textId="77777777" w:rsidR="00A847E9" w:rsidRPr="0080765E" w:rsidRDefault="00A847E9" w:rsidP="00A847E9">
            <w:pPr>
              <w:numPr>
                <w:ilvl w:val="1"/>
                <w:numId w:val="47"/>
              </w:numPr>
              <w:snapToGrid w:val="0"/>
              <w:spacing w:beforeLines="50" w:before="120" w:line="288" w:lineRule="auto"/>
              <w:ind w:hanging="357"/>
              <w:rPr>
                <w:rFonts w:eastAsia="Times New Roman"/>
                <w:sz w:val="21"/>
                <w:szCs w:val="21"/>
                <w:lang w:val="en-US"/>
              </w:rPr>
            </w:pPr>
            <w:r w:rsidRPr="0080765E">
              <w:rPr>
                <w:rFonts w:eastAsia="Times New Roman"/>
                <w:sz w:val="21"/>
                <w:szCs w:val="21"/>
                <w:lang w:val="en-US"/>
              </w:rPr>
              <w:t xml:space="preserve">UL signaling content(s) (and procedure(s) as required) for UE-initiated/event-driven beam reporting facilitating fast beam </w:t>
            </w:r>
            <w:proofErr w:type="gramStart"/>
            <w:r w:rsidRPr="0080765E">
              <w:rPr>
                <w:rFonts w:eastAsia="Times New Roman"/>
                <w:sz w:val="21"/>
                <w:szCs w:val="21"/>
                <w:lang w:val="en-US"/>
              </w:rPr>
              <w:t>switching</w:t>
            </w:r>
            <w:proofErr w:type="gramEnd"/>
            <w:r w:rsidRPr="0080765E">
              <w:rPr>
                <w:rFonts w:eastAsia="Times New Roman"/>
                <w:sz w:val="21"/>
                <w:szCs w:val="21"/>
                <w:lang w:val="en-US"/>
              </w:rPr>
              <w:t xml:space="preserve"> </w:t>
            </w:r>
          </w:p>
          <w:p w14:paraId="196CD037" w14:textId="1F2DBFBC" w:rsidR="00A847E9" w:rsidRPr="0080765E" w:rsidRDefault="00A847E9" w:rsidP="00A847E9">
            <w:pPr>
              <w:numPr>
                <w:ilvl w:val="1"/>
                <w:numId w:val="47"/>
              </w:numPr>
              <w:snapToGrid w:val="0"/>
              <w:spacing w:beforeLines="50" w:before="120" w:line="288" w:lineRule="auto"/>
              <w:ind w:hanging="357"/>
              <w:rPr>
                <w:rFonts w:eastAsia="Times New Roman"/>
                <w:sz w:val="21"/>
                <w:szCs w:val="21"/>
                <w:lang w:val="en-US"/>
              </w:rPr>
            </w:pPr>
            <w:r w:rsidRPr="0080765E">
              <w:rPr>
                <w:rFonts w:eastAsia="Times New Roman"/>
                <w:sz w:val="21"/>
                <w:szCs w:val="21"/>
                <w:lang w:val="en-US"/>
              </w:rPr>
              <w:t>UL signaling medium/container considering the UE-initiated/event-driven nature of the UL transmission, designed primarily for the purpose of beam reporting</w:t>
            </w:r>
            <w:bookmarkEnd w:id="0"/>
          </w:p>
        </w:tc>
      </w:tr>
    </w:tbl>
    <w:p w14:paraId="060E078E" w14:textId="73268474" w:rsidR="00A847E9" w:rsidRPr="0080765E" w:rsidRDefault="00A847E9" w:rsidP="00A847E9">
      <w:pPr>
        <w:snapToGrid w:val="0"/>
        <w:spacing w:beforeLines="50" w:before="120" w:line="288" w:lineRule="auto"/>
        <w:jc w:val="both"/>
        <w:rPr>
          <w:sz w:val="21"/>
          <w:szCs w:val="21"/>
          <w:lang w:val="en-US"/>
        </w:rPr>
      </w:pPr>
      <w:r w:rsidRPr="0080765E">
        <w:rPr>
          <w:sz w:val="21"/>
          <w:szCs w:val="21"/>
        </w:rPr>
        <w:t xml:space="preserve">In this contribution, we will discuss </w:t>
      </w:r>
      <w:r w:rsidR="00861E38">
        <w:rPr>
          <w:rFonts w:hint="eastAsia"/>
          <w:sz w:val="21"/>
          <w:szCs w:val="21"/>
          <w:lang w:eastAsia="zh-CN"/>
        </w:rPr>
        <w:t xml:space="preserve">trigger-event detection, </w:t>
      </w:r>
      <w:r w:rsidRPr="0080765E">
        <w:rPr>
          <w:rFonts w:eastAsia="Times New Roman"/>
          <w:sz w:val="21"/>
          <w:szCs w:val="21"/>
          <w:lang w:val="en-US"/>
        </w:rPr>
        <w:t>UL signaling content(s) and UL signaling medium/container for UE-initiated/event-driven beam reporting</w:t>
      </w:r>
      <w:r w:rsidRPr="0080765E">
        <w:rPr>
          <w:sz w:val="21"/>
          <w:szCs w:val="21"/>
          <w:lang w:val="en-US"/>
        </w:rPr>
        <w:t>.</w:t>
      </w:r>
    </w:p>
    <w:p w14:paraId="4A611558" w14:textId="3F65C12F" w:rsidR="00B463ED" w:rsidRDefault="00B463ED" w:rsidP="00B463ED">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Pr="00DC727D">
        <w:rPr>
          <w:rFonts w:ascii="Arial" w:hAnsi="Arial" w:cs="Arial"/>
          <w:b/>
          <w:sz w:val="24"/>
          <w:szCs w:val="24"/>
        </w:rPr>
        <w:t xml:space="preserve">. </w:t>
      </w:r>
      <w:r w:rsidR="00AD6FAF" w:rsidRPr="00AD6FAF">
        <w:rPr>
          <w:rFonts w:ascii="Arial" w:hAnsi="Arial" w:cs="Arial"/>
          <w:b/>
          <w:sz w:val="24"/>
          <w:szCs w:val="24"/>
        </w:rPr>
        <w:t>Trigger-event detection</w:t>
      </w:r>
    </w:p>
    <w:p w14:paraId="6AAEBD9B" w14:textId="3C474D9B" w:rsidR="00AD6FAF" w:rsidRPr="00AD6FAF" w:rsidRDefault="00AD6FAF" w:rsidP="00B463ED">
      <w:pPr>
        <w:snapToGrid w:val="0"/>
        <w:spacing w:beforeLines="50" w:before="120" w:line="288" w:lineRule="auto"/>
        <w:jc w:val="both"/>
        <w:rPr>
          <w:sz w:val="21"/>
          <w:szCs w:val="21"/>
          <w:lang w:eastAsia="zh-CN"/>
        </w:rPr>
      </w:pPr>
      <w:r>
        <w:rPr>
          <w:rFonts w:hint="eastAsia"/>
          <w:sz w:val="21"/>
          <w:szCs w:val="21"/>
          <w:lang w:eastAsia="zh-CN"/>
        </w:rPr>
        <w:t>In RAN1#116</w:t>
      </w:r>
      <w:r w:rsidR="00596ADF">
        <w:rPr>
          <w:rFonts w:hint="eastAsia"/>
          <w:sz w:val="21"/>
          <w:szCs w:val="21"/>
          <w:lang w:eastAsia="zh-CN"/>
        </w:rPr>
        <w:t>bis</w:t>
      </w:r>
      <w:r>
        <w:rPr>
          <w:rFonts w:hint="eastAsia"/>
          <w:sz w:val="21"/>
          <w:szCs w:val="21"/>
          <w:lang w:eastAsia="zh-CN"/>
        </w:rPr>
        <w:t xml:space="preserve"> meeting [2], the agreements related to trigger-event detection are listed below.</w:t>
      </w:r>
    </w:p>
    <w:tbl>
      <w:tblPr>
        <w:tblStyle w:val="ad"/>
        <w:tblW w:w="0" w:type="auto"/>
        <w:tblLook w:val="04A0" w:firstRow="1" w:lastRow="0" w:firstColumn="1" w:lastColumn="0" w:noHBand="0" w:noVBand="1"/>
      </w:tblPr>
      <w:tblGrid>
        <w:gridCol w:w="9629"/>
      </w:tblGrid>
      <w:tr w:rsidR="00AD6FAF" w:rsidRPr="009B7171" w14:paraId="73DA56F0" w14:textId="77777777" w:rsidTr="00AD6FAF">
        <w:tc>
          <w:tcPr>
            <w:tcW w:w="9629" w:type="dxa"/>
          </w:tcPr>
          <w:p w14:paraId="3018646F" w14:textId="77777777" w:rsidR="00596ADF" w:rsidRPr="009B7171" w:rsidRDefault="00596ADF" w:rsidP="00596ADF">
            <w:pPr>
              <w:jc w:val="both"/>
              <w:rPr>
                <w:b/>
                <w:bCs/>
                <w:highlight w:val="green"/>
                <w:lang w:eastAsia="zh-CN"/>
              </w:rPr>
            </w:pPr>
            <w:r w:rsidRPr="009B7171">
              <w:rPr>
                <w:rFonts w:eastAsia="Batang"/>
                <w:b/>
                <w:highlight w:val="green"/>
              </w:rPr>
              <w:t>[</w:t>
            </w:r>
            <w:r w:rsidRPr="009B7171">
              <w:rPr>
                <w:b/>
                <w:bCs/>
                <w:highlight w:val="green"/>
                <w:lang w:eastAsia="zh-CN"/>
              </w:rPr>
              <w:t>116b] Agreement</w:t>
            </w:r>
          </w:p>
          <w:p w14:paraId="32D1BB69" w14:textId="77777777" w:rsidR="00596ADF" w:rsidRPr="009B7171" w:rsidRDefault="00596ADF" w:rsidP="00596ADF">
            <w:pPr>
              <w:snapToGrid w:val="0"/>
              <w:jc w:val="both"/>
              <w:rPr>
                <w:color w:val="000000"/>
                <w:lang w:eastAsia="zh-CN"/>
              </w:rPr>
            </w:pPr>
            <w:r w:rsidRPr="009B7171">
              <w:rPr>
                <w:rFonts w:eastAsia="Malgun Gothic"/>
                <w:lang w:eastAsia="zh-CN"/>
              </w:rPr>
              <w:t xml:space="preserve">On UE-initiated/event-driven beam reporting, regarding </w:t>
            </w:r>
            <w:r w:rsidRPr="009B7171">
              <w:rPr>
                <w:rFonts w:eastAsia="Malgun Gothic"/>
              </w:rPr>
              <w:t>Event-2</w:t>
            </w:r>
            <w:r w:rsidRPr="009B7171">
              <w:rPr>
                <w:rFonts w:eastAsia="Malgun Gothic"/>
                <w:lang w:eastAsia="zh-CN"/>
              </w:rPr>
              <w:t xml:space="preserve">, ‘current beam’ is </w:t>
            </w:r>
            <w:r w:rsidRPr="009B7171">
              <w:rPr>
                <w:rFonts w:eastAsia="Malgun Gothic"/>
                <w:color w:val="000000"/>
                <w:lang w:eastAsia="zh-CN"/>
              </w:rPr>
              <w:t>a beam corresponding to the indicated TCI state.</w:t>
            </w:r>
          </w:p>
          <w:p w14:paraId="330F70C1" w14:textId="77777777" w:rsidR="00596ADF" w:rsidRPr="009B7171" w:rsidRDefault="00596ADF" w:rsidP="00596ADF">
            <w:pPr>
              <w:numPr>
                <w:ilvl w:val="0"/>
                <w:numId w:val="61"/>
              </w:numPr>
              <w:suppressAutoHyphens/>
              <w:snapToGrid w:val="0"/>
              <w:ind w:left="466" w:hanging="284"/>
              <w:jc w:val="both"/>
              <w:rPr>
                <w:lang w:eastAsia="zh-CN"/>
              </w:rPr>
            </w:pPr>
            <w:r w:rsidRPr="009B7171">
              <w:rPr>
                <w:rFonts w:eastAsia="Malgun Gothic"/>
                <w:lang w:eastAsia="zh-CN"/>
              </w:rPr>
              <w:t>Regarding RS measurement for the current beam for Event-2, Option-2a is supported:</w:t>
            </w:r>
          </w:p>
          <w:p w14:paraId="72656C22" w14:textId="77777777" w:rsidR="00596ADF" w:rsidRPr="009B7171" w:rsidRDefault="00596ADF" w:rsidP="00596ADF">
            <w:pPr>
              <w:numPr>
                <w:ilvl w:val="1"/>
                <w:numId w:val="61"/>
              </w:numPr>
              <w:suppressAutoHyphens/>
              <w:snapToGrid w:val="0"/>
              <w:ind w:left="990" w:hanging="270"/>
              <w:jc w:val="both"/>
              <w:rPr>
                <w:lang w:eastAsia="zh-CN"/>
              </w:rPr>
            </w:pPr>
            <w:r w:rsidRPr="009B7171">
              <w:rPr>
                <w:rFonts w:eastAsia="Malgun Gothic"/>
                <w:lang w:eastAsia="zh-CN"/>
              </w:rPr>
              <w:t>Option-2a (implicit manner): The RS for current beam is implicitly derived from a QCL RS of indicated TCI state.</w:t>
            </w:r>
          </w:p>
          <w:p w14:paraId="37F25441" w14:textId="77777777" w:rsidR="00596ADF" w:rsidRPr="009B7171" w:rsidRDefault="00596ADF" w:rsidP="00596ADF">
            <w:pPr>
              <w:numPr>
                <w:ilvl w:val="2"/>
                <w:numId w:val="62"/>
              </w:numPr>
              <w:tabs>
                <w:tab w:val="left" w:pos="1530"/>
              </w:tabs>
              <w:suppressAutoHyphens/>
              <w:snapToGrid w:val="0"/>
              <w:ind w:left="1530" w:hanging="270"/>
              <w:jc w:val="both"/>
              <w:rPr>
                <w:lang w:eastAsia="zh-CN"/>
              </w:rPr>
            </w:pPr>
            <w:r w:rsidRPr="009B7171">
              <w:rPr>
                <w:rFonts w:eastAsia="Malgun Gothic"/>
                <w:lang w:eastAsia="zh-CN"/>
              </w:rPr>
              <w:t xml:space="preserve">FFS: The RS for current beam can be either the QCL RS in the indicated TCI state or the SSB which is </w:t>
            </w:r>
            <w:proofErr w:type="spellStart"/>
            <w:r w:rsidRPr="009B7171">
              <w:rPr>
                <w:rFonts w:eastAsia="Malgun Gothic"/>
                <w:lang w:eastAsia="zh-CN"/>
              </w:rPr>
              <w:t>QCLed</w:t>
            </w:r>
            <w:proofErr w:type="spellEnd"/>
            <w:r w:rsidRPr="009B7171">
              <w:rPr>
                <w:rFonts w:eastAsia="Malgun Gothic"/>
                <w:lang w:eastAsia="zh-CN"/>
              </w:rPr>
              <w:t xml:space="preserve"> with the QCL RS in the indicated TCI state.</w:t>
            </w:r>
          </w:p>
          <w:p w14:paraId="66971DD9" w14:textId="77777777" w:rsidR="00596ADF" w:rsidRPr="009B7171" w:rsidRDefault="00596ADF" w:rsidP="00596ADF">
            <w:pPr>
              <w:numPr>
                <w:ilvl w:val="1"/>
                <w:numId w:val="61"/>
              </w:numPr>
              <w:suppressAutoHyphens/>
              <w:snapToGrid w:val="0"/>
              <w:ind w:left="990" w:hanging="270"/>
              <w:jc w:val="both"/>
              <w:rPr>
                <w:lang w:eastAsia="zh-CN"/>
              </w:rPr>
            </w:pPr>
            <w:r w:rsidRPr="009B7171">
              <w:rPr>
                <w:rFonts w:eastAsia="Malgun Gothic"/>
                <w:lang w:eastAsia="zh-CN"/>
              </w:rPr>
              <w:t>FFS: Option-2c (explicit manner): The RS for current beam is explicitly configured by RRC or MAC-CE.</w:t>
            </w:r>
          </w:p>
          <w:p w14:paraId="4E60FEAC" w14:textId="77777777" w:rsidR="00596ADF" w:rsidRPr="009B7171" w:rsidRDefault="00596ADF" w:rsidP="00596ADF">
            <w:pPr>
              <w:numPr>
                <w:ilvl w:val="2"/>
                <w:numId w:val="62"/>
              </w:numPr>
              <w:tabs>
                <w:tab w:val="left" w:pos="1530"/>
              </w:tabs>
              <w:suppressAutoHyphens/>
              <w:snapToGrid w:val="0"/>
              <w:ind w:left="1530" w:hanging="270"/>
              <w:jc w:val="both"/>
              <w:rPr>
                <w:lang w:eastAsia="zh-CN"/>
              </w:rPr>
            </w:pPr>
            <w:r w:rsidRPr="009B7171">
              <w:rPr>
                <w:rFonts w:eastAsia="Malgun Gothic"/>
                <w:lang w:eastAsia="zh-CN"/>
              </w:rPr>
              <w:t>Note: SSB or CSI-RS can be configured</w:t>
            </w:r>
          </w:p>
          <w:p w14:paraId="7A16FB73" w14:textId="77777777" w:rsidR="00596ADF" w:rsidRPr="009B7171" w:rsidRDefault="00596ADF" w:rsidP="00596ADF">
            <w:pPr>
              <w:tabs>
                <w:tab w:val="left" w:pos="1530"/>
              </w:tabs>
              <w:snapToGrid w:val="0"/>
              <w:jc w:val="both"/>
              <w:rPr>
                <w:highlight w:val="yellow"/>
                <w:lang w:eastAsia="zh-CN"/>
              </w:rPr>
            </w:pPr>
          </w:p>
          <w:p w14:paraId="5EB96B5A" w14:textId="77777777" w:rsidR="00596ADF" w:rsidRPr="009B7171" w:rsidRDefault="00596ADF" w:rsidP="00596ADF">
            <w:pPr>
              <w:jc w:val="both"/>
              <w:rPr>
                <w:b/>
                <w:bCs/>
                <w:highlight w:val="green"/>
                <w:lang w:eastAsia="zh-CN"/>
              </w:rPr>
            </w:pPr>
            <w:r w:rsidRPr="009B7171">
              <w:rPr>
                <w:rFonts w:eastAsia="Batang"/>
                <w:b/>
                <w:highlight w:val="green"/>
              </w:rPr>
              <w:t xml:space="preserve"> [116</w:t>
            </w:r>
            <w:r w:rsidRPr="009B7171">
              <w:rPr>
                <w:b/>
                <w:bCs/>
                <w:highlight w:val="green"/>
                <w:lang w:eastAsia="zh-CN"/>
              </w:rPr>
              <w:t>b] Agreement</w:t>
            </w:r>
          </w:p>
          <w:p w14:paraId="0A585036" w14:textId="77777777" w:rsidR="00596ADF" w:rsidRPr="009B7171" w:rsidRDefault="00596ADF" w:rsidP="00596ADF">
            <w:pPr>
              <w:snapToGrid w:val="0"/>
              <w:textAlignment w:val="baseline"/>
            </w:pPr>
            <w:r w:rsidRPr="009B7171">
              <w:rPr>
                <w:rFonts w:eastAsia="Malgun Gothic"/>
                <w:lang w:eastAsia="zh-CN"/>
              </w:rPr>
              <w:t>On UE-initiated/event-driven beam reporting, regarding trigger-event detection for beam reporting, at least support</w:t>
            </w:r>
            <w:r w:rsidRPr="009B7171">
              <w:rPr>
                <w:rFonts w:eastAsia="Malgun Gothic"/>
              </w:rPr>
              <w:t xml:space="preserve"> Event-2: Quality of at least one new beam, such as L1-RSRP, becomes a threshold value better than the current beam.</w:t>
            </w:r>
          </w:p>
          <w:p w14:paraId="7909EC66" w14:textId="77777777" w:rsidR="00596ADF" w:rsidRPr="009B7171" w:rsidRDefault="00596ADF" w:rsidP="00596ADF">
            <w:pPr>
              <w:numPr>
                <w:ilvl w:val="0"/>
                <w:numId w:val="61"/>
              </w:numPr>
              <w:suppressAutoHyphens/>
              <w:snapToGrid w:val="0"/>
              <w:ind w:left="466" w:hanging="284"/>
              <w:jc w:val="both"/>
              <w:rPr>
                <w:lang w:eastAsia="zh-CN"/>
              </w:rPr>
            </w:pPr>
            <w:r w:rsidRPr="009B7171">
              <w:rPr>
                <w:rFonts w:eastAsia="Malgun Gothic"/>
                <w:lang w:eastAsia="zh-CN"/>
              </w:rPr>
              <w:t xml:space="preserve">At least L1-RSRP is supported as quality metrics used for Event-2 </w:t>
            </w:r>
          </w:p>
          <w:p w14:paraId="0CBEFB85" w14:textId="77777777" w:rsidR="00596ADF" w:rsidRPr="009B7171" w:rsidRDefault="00596ADF" w:rsidP="00596ADF">
            <w:pPr>
              <w:numPr>
                <w:ilvl w:val="1"/>
                <w:numId w:val="61"/>
              </w:numPr>
              <w:suppressAutoHyphens/>
              <w:snapToGrid w:val="0"/>
              <w:jc w:val="both"/>
              <w:rPr>
                <w:lang w:eastAsia="zh-CN"/>
              </w:rPr>
            </w:pPr>
            <w:r w:rsidRPr="009B7171">
              <w:rPr>
                <w:rFonts w:eastAsia="Malgun Gothic"/>
                <w:lang w:eastAsia="zh-CN"/>
              </w:rPr>
              <w:t>FFS: How the L1-RSRP is used to determine the triggering event (e.g. timer, counter, filter coefficient)</w:t>
            </w:r>
          </w:p>
          <w:p w14:paraId="15C3D78A" w14:textId="77777777" w:rsidR="00596ADF" w:rsidRPr="009B7171" w:rsidRDefault="00596ADF" w:rsidP="00596ADF">
            <w:pPr>
              <w:numPr>
                <w:ilvl w:val="1"/>
                <w:numId w:val="61"/>
              </w:numPr>
              <w:suppressAutoHyphens/>
              <w:snapToGrid w:val="0"/>
              <w:jc w:val="both"/>
              <w:rPr>
                <w:lang w:eastAsia="zh-CN"/>
              </w:rPr>
            </w:pPr>
            <w:r w:rsidRPr="009B7171">
              <w:rPr>
                <w:rFonts w:eastAsia="Malgun Gothic"/>
                <w:lang w:eastAsia="zh-CN"/>
              </w:rPr>
              <w:t xml:space="preserve">FFS: Whether the network controls how the L1-RSRP is used to determine the triggering event </w:t>
            </w:r>
          </w:p>
          <w:p w14:paraId="153081C8" w14:textId="77777777" w:rsidR="00596ADF" w:rsidRPr="009B7171" w:rsidRDefault="00596ADF" w:rsidP="00596ADF">
            <w:pPr>
              <w:numPr>
                <w:ilvl w:val="0"/>
                <w:numId w:val="61"/>
              </w:numPr>
              <w:suppressAutoHyphens/>
              <w:snapToGrid w:val="0"/>
              <w:ind w:left="466" w:hanging="284"/>
              <w:jc w:val="both"/>
              <w:rPr>
                <w:lang w:eastAsia="zh-CN"/>
              </w:rPr>
            </w:pPr>
            <w:r w:rsidRPr="009B7171">
              <w:rPr>
                <w:rFonts w:eastAsia="Malgun Gothic"/>
                <w:lang w:eastAsia="zh-CN"/>
              </w:rPr>
              <w:t>Regarding RS measurement for the new beam for Event-2, down-select one or more of the following:</w:t>
            </w:r>
          </w:p>
          <w:p w14:paraId="00EF956D" w14:textId="77777777" w:rsidR="00596ADF" w:rsidRPr="009B7171" w:rsidRDefault="00596ADF" w:rsidP="00596ADF">
            <w:pPr>
              <w:numPr>
                <w:ilvl w:val="1"/>
                <w:numId w:val="61"/>
              </w:numPr>
              <w:suppressAutoHyphens/>
              <w:snapToGrid w:val="0"/>
              <w:jc w:val="both"/>
              <w:rPr>
                <w:lang w:eastAsia="zh-CN"/>
              </w:rPr>
            </w:pPr>
            <w:r w:rsidRPr="009B7171">
              <w:rPr>
                <w:rFonts w:eastAsia="Malgun Gothic"/>
                <w:lang w:eastAsia="zh-CN"/>
              </w:rPr>
              <w:t xml:space="preserve">Option-3a (explicit manner): The RS(s) for new beam(s) are explicitly configured by RRC (e.g., reusing legacy configuration of RS measurement or in </w:t>
            </w:r>
            <w:r w:rsidRPr="009B7171">
              <w:rPr>
                <w:rFonts w:eastAsia="Malgun Gothic"/>
                <w:i/>
                <w:lang w:eastAsia="zh-CN"/>
              </w:rPr>
              <w:t>TCI-State</w:t>
            </w:r>
            <w:r w:rsidRPr="009B7171">
              <w:rPr>
                <w:rFonts w:eastAsia="Malgun Gothic"/>
                <w:lang w:eastAsia="zh-CN"/>
              </w:rPr>
              <w:t>) or MAC-CE</w:t>
            </w:r>
          </w:p>
          <w:p w14:paraId="024419D1" w14:textId="77777777" w:rsidR="00596ADF" w:rsidRPr="009B7171" w:rsidRDefault="00596ADF" w:rsidP="00596ADF">
            <w:pPr>
              <w:numPr>
                <w:ilvl w:val="1"/>
                <w:numId w:val="61"/>
              </w:numPr>
              <w:suppressAutoHyphens/>
              <w:snapToGrid w:val="0"/>
              <w:jc w:val="both"/>
              <w:rPr>
                <w:lang w:eastAsia="zh-CN"/>
              </w:rPr>
            </w:pPr>
            <w:r w:rsidRPr="009B7171">
              <w:rPr>
                <w:rFonts w:eastAsia="Malgun Gothic"/>
                <w:lang w:eastAsia="zh-CN"/>
              </w:rPr>
              <w:t>Option-3b (implicit manner): The RS(s) for new beam(s) are implicitly derived from QCL RS(s) of activated TCI state(s).</w:t>
            </w:r>
          </w:p>
          <w:p w14:paraId="099F28A5" w14:textId="77777777" w:rsidR="00596ADF" w:rsidRPr="009B7171" w:rsidRDefault="00596ADF" w:rsidP="00596ADF">
            <w:pPr>
              <w:numPr>
                <w:ilvl w:val="1"/>
                <w:numId w:val="61"/>
              </w:numPr>
              <w:suppressAutoHyphens/>
              <w:snapToGrid w:val="0"/>
              <w:jc w:val="both"/>
              <w:rPr>
                <w:lang w:eastAsia="zh-CN"/>
              </w:rPr>
            </w:pPr>
            <w:r w:rsidRPr="009B7171">
              <w:rPr>
                <w:rFonts w:eastAsia="Malgun Gothic"/>
                <w:lang w:eastAsia="zh-CN"/>
              </w:rPr>
              <w:t>Option-3c (implicit</w:t>
            </w:r>
            <w:r w:rsidRPr="009B7171">
              <w:rPr>
                <w:rFonts w:eastAsia="Malgun Gothic"/>
                <w:color w:val="FF0000"/>
                <w:lang w:eastAsia="zh-CN"/>
              </w:rPr>
              <w:t xml:space="preserve"> </w:t>
            </w:r>
            <w:r w:rsidRPr="009B7171">
              <w:rPr>
                <w:rFonts w:eastAsia="Malgun Gothic"/>
                <w:lang w:eastAsia="zh-CN"/>
              </w:rPr>
              <w:t>manner): The RS(s) for new beam(s) are implicitly derived from QCL RS(s) of configured TCI state(s).</w:t>
            </w:r>
          </w:p>
          <w:p w14:paraId="39E6E605" w14:textId="77777777" w:rsidR="00596ADF" w:rsidRPr="009B7171" w:rsidRDefault="00596ADF" w:rsidP="00596ADF">
            <w:pPr>
              <w:numPr>
                <w:ilvl w:val="0"/>
                <w:numId w:val="61"/>
              </w:numPr>
              <w:suppressAutoHyphens/>
              <w:snapToGrid w:val="0"/>
              <w:ind w:left="466" w:hanging="284"/>
              <w:jc w:val="both"/>
              <w:rPr>
                <w:lang w:eastAsia="zh-CN"/>
              </w:rPr>
            </w:pPr>
            <w:r w:rsidRPr="009B7171">
              <w:rPr>
                <w:rFonts w:eastAsia="Malgun Gothic"/>
                <w:lang w:eastAsia="zh-CN"/>
              </w:rPr>
              <w:t xml:space="preserve">Note-1: ‘New/current beam’ is for discussion purpose. </w:t>
            </w:r>
          </w:p>
          <w:p w14:paraId="6A130F20" w14:textId="77777777" w:rsidR="00596ADF" w:rsidRPr="009B7171" w:rsidRDefault="00596ADF" w:rsidP="00596ADF">
            <w:pPr>
              <w:numPr>
                <w:ilvl w:val="0"/>
                <w:numId w:val="61"/>
              </w:numPr>
              <w:suppressAutoHyphens/>
              <w:snapToGrid w:val="0"/>
              <w:ind w:left="466" w:hanging="284"/>
              <w:jc w:val="both"/>
              <w:rPr>
                <w:lang w:eastAsia="zh-CN"/>
              </w:rPr>
            </w:pPr>
            <w:r w:rsidRPr="009B7171">
              <w:rPr>
                <w:rFonts w:eastAsia="Malgun Gothic"/>
                <w:lang w:eastAsia="zh-CN"/>
              </w:rPr>
              <w:t>Note-2: Other trigger events/quality metrics (e.g., L1-SINR) are not precluded.</w:t>
            </w:r>
          </w:p>
          <w:p w14:paraId="2D1759BC" w14:textId="0B255BAE" w:rsidR="008512F7" w:rsidRPr="009B7171" w:rsidRDefault="00596ADF" w:rsidP="00596ADF">
            <w:pPr>
              <w:numPr>
                <w:ilvl w:val="0"/>
                <w:numId w:val="61"/>
              </w:numPr>
              <w:suppressAutoHyphens/>
              <w:snapToGrid w:val="0"/>
              <w:ind w:left="466" w:hanging="284"/>
              <w:jc w:val="both"/>
              <w:rPr>
                <w:sz w:val="18"/>
                <w:szCs w:val="18"/>
                <w:lang w:eastAsia="zh-CN"/>
              </w:rPr>
            </w:pPr>
            <w:r w:rsidRPr="009B7171">
              <w:rPr>
                <w:rFonts w:eastAsia="Malgun Gothic"/>
                <w:lang w:eastAsia="zh-CN"/>
              </w:rPr>
              <w:t xml:space="preserve">Note-3: For above implicit manner(s), if there are two QCL RSs in a TCI state, the measurement RS is derived from RS </w:t>
            </w:r>
            <w:proofErr w:type="spellStart"/>
            <w:r w:rsidRPr="009B7171">
              <w:rPr>
                <w:rFonts w:eastAsia="Malgun Gothic"/>
                <w:lang w:eastAsia="zh-CN"/>
              </w:rPr>
              <w:t>w.r.t.</w:t>
            </w:r>
            <w:proofErr w:type="spellEnd"/>
            <w:r w:rsidRPr="009B7171">
              <w:rPr>
                <w:rFonts w:eastAsia="Malgun Gothic"/>
                <w:lang w:eastAsia="zh-CN"/>
              </w:rPr>
              <w:t xml:space="preserve"> QCL-</w:t>
            </w:r>
            <w:proofErr w:type="spellStart"/>
            <w:r w:rsidRPr="009B7171">
              <w:rPr>
                <w:rFonts w:eastAsia="Malgun Gothic"/>
                <w:lang w:eastAsia="zh-CN"/>
              </w:rPr>
              <w:t>TypeD</w:t>
            </w:r>
            <w:proofErr w:type="spellEnd"/>
            <w:r w:rsidRPr="009B7171">
              <w:rPr>
                <w:rFonts w:eastAsia="Malgun Gothic"/>
                <w:lang w:eastAsia="zh-CN"/>
              </w:rPr>
              <w:t>, if applicable.</w:t>
            </w:r>
          </w:p>
        </w:tc>
      </w:tr>
    </w:tbl>
    <w:p w14:paraId="6F3208C3" w14:textId="3C186DDE" w:rsidR="008A566A" w:rsidRPr="00CC0C53" w:rsidRDefault="008A566A" w:rsidP="00127656">
      <w:pPr>
        <w:snapToGrid w:val="0"/>
        <w:spacing w:beforeLines="50" w:before="120" w:line="288" w:lineRule="auto"/>
        <w:jc w:val="both"/>
        <w:rPr>
          <w:rFonts w:eastAsiaTheme="minorEastAsia"/>
          <w:bCs/>
          <w:iCs/>
          <w:sz w:val="21"/>
          <w:szCs w:val="21"/>
          <w:lang w:eastAsia="zh-CN"/>
        </w:rPr>
      </w:pPr>
      <w:r w:rsidRPr="00CC0C53">
        <w:rPr>
          <w:rFonts w:eastAsiaTheme="minorEastAsia" w:hint="eastAsia"/>
          <w:bCs/>
          <w:iCs/>
          <w:sz w:val="21"/>
          <w:szCs w:val="21"/>
          <w:lang w:eastAsia="zh-CN"/>
        </w:rPr>
        <w:lastRenderedPageBreak/>
        <w:t xml:space="preserve">Event-2 based </w:t>
      </w:r>
      <w:r w:rsidRPr="00CC0C53">
        <w:rPr>
          <w:rFonts w:eastAsia="Malgun Gothic"/>
          <w:sz w:val="21"/>
          <w:szCs w:val="21"/>
          <w:lang w:eastAsia="zh-CN"/>
        </w:rPr>
        <w:t>UE-initiated/event-driven beam reporting</w:t>
      </w:r>
      <w:r w:rsidRPr="00CC0C53">
        <w:rPr>
          <w:rFonts w:eastAsiaTheme="minorEastAsia" w:hint="eastAsia"/>
          <w:sz w:val="21"/>
          <w:szCs w:val="21"/>
          <w:lang w:eastAsia="zh-CN"/>
        </w:rPr>
        <w:t xml:space="preserve"> may have two use case</w:t>
      </w:r>
      <w:r w:rsidR="002D0AE0" w:rsidRPr="00CC0C53">
        <w:rPr>
          <w:rFonts w:eastAsiaTheme="minorEastAsia" w:hint="eastAsia"/>
          <w:sz w:val="21"/>
          <w:szCs w:val="21"/>
          <w:lang w:eastAsia="zh-CN"/>
        </w:rPr>
        <w:t>s</w:t>
      </w:r>
      <w:r w:rsidRPr="00CC0C53">
        <w:rPr>
          <w:rFonts w:eastAsiaTheme="minorEastAsia" w:hint="eastAsia"/>
          <w:sz w:val="21"/>
          <w:szCs w:val="21"/>
          <w:lang w:eastAsia="zh-CN"/>
        </w:rPr>
        <w:t xml:space="preserve">, first </w:t>
      </w:r>
      <w:r w:rsidRPr="00CC0C53">
        <w:rPr>
          <w:rFonts w:eastAsiaTheme="minorEastAsia"/>
          <w:bCs/>
          <w:iCs/>
          <w:sz w:val="21"/>
          <w:szCs w:val="21"/>
          <w:lang w:val="en-US" w:eastAsia="zh-CN"/>
        </w:rPr>
        <w:t>is to indicate network to update the TCI state</w:t>
      </w:r>
      <w:r w:rsidRPr="00CC0C53">
        <w:rPr>
          <w:rFonts w:eastAsiaTheme="minorEastAsia" w:hint="eastAsia"/>
          <w:bCs/>
          <w:iCs/>
          <w:sz w:val="21"/>
          <w:szCs w:val="21"/>
          <w:lang w:val="en-US" w:eastAsia="zh-CN"/>
        </w:rPr>
        <w:t xml:space="preserve">, and second is to </w:t>
      </w:r>
      <w:r w:rsidRPr="00CC0C53">
        <w:rPr>
          <w:rFonts w:hint="eastAsia"/>
          <w:sz w:val="21"/>
          <w:szCs w:val="21"/>
          <w:lang w:eastAsia="zh-CN"/>
        </w:rPr>
        <w:t>indicate network to update the activated TCI states in MAC CE or to update the RSs for beam management.</w:t>
      </w:r>
    </w:p>
    <w:p w14:paraId="21EB2449" w14:textId="397585D0" w:rsidR="004F5574" w:rsidRPr="00CC0C53" w:rsidRDefault="00476994" w:rsidP="00F303A7">
      <w:pPr>
        <w:pStyle w:val="af0"/>
        <w:numPr>
          <w:ilvl w:val="0"/>
          <w:numId w:val="64"/>
        </w:numPr>
        <w:snapToGrid w:val="0"/>
        <w:spacing w:beforeLines="50" w:before="120" w:line="288" w:lineRule="auto"/>
        <w:ind w:firstLineChars="0"/>
        <w:rPr>
          <w:rFonts w:eastAsiaTheme="minorEastAsia"/>
          <w:bCs/>
          <w:iCs/>
          <w:szCs w:val="21"/>
        </w:rPr>
      </w:pPr>
      <w:r w:rsidRPr="00CC0C53">
        <w:rPr>
          <w:rFonts w:ascii="Times New Roman" w:eastAsiaTheme="minorEastAsia" w:hAnsi="Times New Roman"/>
          <w:bCs/>
          <w:iCs/>
          <w:szCs w:val="21"/>
        </w:rPr>
        <w:t xml:space="preserve">In current beam management procedure, network transmits multiple SSBs with different wide beams, and UE accesses the network through one of the SSB. Most of time, the </w:t>
      </w:r>
      <w:r w:rsidR="00905474" w:rsidRPr="00CC0C53">
        <w:rPr>
          <w:rFonts w:ascii="Times New Roman" w:eastAsiaTheme="minorEastAsia" w:hAnsi="Times New Roman"/>
          <w:bCs/>
          <w:iCs/>
          <w:szCs w:val="21"/>
        </w:rPr>
        <w:t xml:space="preserve">QCL RSs of activated TCI states are </w:t>
      </w:r>
      <w:r w:rsidRPr="00CC0C53">
        <w:rPr>
          <w:rFonts w:ascii="Times New Roman" w:eastAsiaTheme="minorEastAsia" w:hAnsi="Times New Roman"/>
          <w:bCs/>
          <w:iCs/>
          <w:szCs w:val="21"/>
        </w:rPr>
        <w:t xml:space="preserve">CSI-RSs transmitted by different narrow beams among the wide beam of SSB. </w:t>
      </w:r>
      <w:r w:rsidR="00905474" w:rsidRPr="00CC0C53">
        <w:rPr>
          <w:rFonts w:ascii="Times New Roman" w:eastAsiaTheme="minorEastAsia" w:hAnsi="Times New Roman"/>
          <w:bCs/>
          <w:iCs/>
          <w:szCs w:val="21"/>
        </w:rPr>
        <w:t xml:space="preserve">As shown in Fig.1, </w:t>
      </w:r>
      <w:r w:rsidR="00A9526D" w:rsidRPr="00CC0C53">
        <w:rPr>
          <w:rFonts w:ascii="Times New Roman" w:eastAsiaTheme="minorEastAsia" w:hAnsi="Times New Roman"/>
          <w:bCs/>
          <w:iCs/>
          <w:szCs w:val="21"/>
        </w:rPr>
        <w:t>UE accesses the network through SSB-1</w:t>
      </w:r>
      <w:r w:rsidR="00127656" w:rsidRPr="00CC0C53">
        <w:rPr>
          <w:rFonts w:ascii="Times New Roman" w:eastAsiaTheme="minorEastAsia" w:hAnsi="Times New Roman"/>
          <w:bCs/>
          <w:iCs/>
          <w:szCs w:val="21"/>
        </w:rPr>
        <w:t xml:space="preserve">. </w:t>
      </w:r>
      <w:r w:rsidR="00A9526D" w:rsidRPr="00CC0C53">
        <w:rPr>
          <w:rFonts w:ascii="Times New Roman" w:eastAsiaTheme="minorEastAsia" w:hAnsi="Times New Roman"/>
          <w:bCs/>
          <w:iCs/>
          <w:szCs w:val="21"/>
        </w:rPr>
        <w:t>CSI-RS-1 and CSI-RS-2 are transmitted by different narrow beams among the wide beam of SSB</w:t>
      </w:r>
      <w:r w:rsidR="00EF489C" w:rsidRPr="00CC0C53">
        <w:rPr>
          <w:rFonts w:ascii="Times New Roman" w:eastAsiaTheme="minorEastAsia" w:hAnsi="Times New Roman"/>
          <w:bCs/>
          <w:iCs/>
          <w:szCs w:val="21"/>
        </w:rPr>
        <w:t>-1</w:t>
      </w:r>
      <w:r w:rsidR="008E21AD" w:rsidRPr="00CC0C53">
        <w:rPr>
          <w:rFonts w:ascii="Times New Roman" w:eastAsiaTheme="minorEastAsia" w:hAnsi="Times New Roman"/>
          <w:bCs/>
          <w:iCs/>
          <w:szCs w:val="21"/>
        </w:rPr>
        <w:t xml:space="preserve">. If at the beginning </w:t>
      </w:r>
      <w:r w:rsidR="00A9526D" w:rsidRPr="00CC0C53">
        <w:rPr>
          <w:rFonts w:ascii="Times New Roman" w:eastAsiaTheme="minorEastAsia" w:hAnsi="Times New Roman"/>
          <w:bCs/>
          <w:iCs/>
          <w:szCs w:val="21"/>
        </w:rPr>
        <w:t>CSI-RS-1 is the QCL RS of indicated TCI state</w:t>
      </w:r>
      <w:r w:rsidR="008E21AD" w:rsidRPr="00CC0C53">
        <w:rPr>
          <w:rFonts w:ascii="Times New Roman" w:eastAsiaTheme="minorEastAsia" w:hAnsi="Times New Roman"/>
          <w:bCs/>
          <w:iCs/>
          <w:szCs w:val="21"/>
        </w:rPr>
        <w:t>, d</w:t>
      </w:r>
      <w:r w:rsidR="00A9526D" w:rsidRPr="00CC0C53">
        <w:rPr>
          <w:rFonts w:ascii="Times New Roman" w:eastAsiaTheme="minorEastAsia" w:hAnsi="Times New Roman"/>
          <w:bCs/>
          <w:iCs/>
          <w:szCs w:val="21"/>
        </w:rPr>
        <w:t>ue to UE movement, the quality of CSI-RS-2 becomes a threshold value better than the current beam CSI-RS-1. Then, UE trigger</w:t>
      </w:r>
      <w:r w:rsidR="0064519F" w:rsidRPr="00CC0C53">
        <w:rPr>
          <w:rFonts w:ascii="Times New Roman" w:eastAsiaTheme="minorEastAsia" w:hAnsi="Times New Roman"/>
          <w:bCs/>
          <w:iCs/>
          <w:szCs w:val="21"/>
        </w:rPr>
        <w:t>s</w:t>
      </w:r>
      <w:r w:rsidR="00A9526D" w:rsidRPr="00CC0C53">
        <w:rPr>
          <w:rFonts w:ascii="Times New Roman" w:eastAsiaTheme="minorEastAsia" w:hAnsi="Times New Roman"/>
          <w:bCs/>
          <w:iCs/>
          <w:szCs w:val="21"/>
        </w:rPr>
        <w:t xml:space="preserve"> beam reporting to report CSI-RS-2 is better than CSI-RS-1</w:t>
      </w:r>
      <w:r w:rsidR="00EF489C" w:rsidRPr="00CC0C53">
        <w:rPr>
          <w:rFonts w:ascii="Times New Roman" w:eastAsiaTheme="minorEastAsia" w:hAnsi="Times New Roman"/>
          <w:bCs/>
          <w:iCs/>
          <w:szCs w:val="21"/>
        </w:rPr>
        <w:t xml:space="preserve"> and </w:t>
      </w:r>
      <w:r w:rsidR="00A9526D" w:rsidRPr="00CC0C53">
        <w:rPr>
          <w:rFonts w:ascii="Times New Roman" w:eastAsiaTheme="minorEastAsia" w:hAnsi="Times New Roman"/>
          <w:bCs/>
          <w:iCs/>
          <w:szCs w:val="21"/>
        </w:rPr>
        <w:t>request</w:t>
      </w:r>
      <w:r w:rsidR="002C3A5A" w:rsidRPr="00CC0C53">
        <w:rPr>
          <w:rFonts w:ascii="Times New Roman" w:eastAsiaTheme="minorEastAsia" w:hAnsi="Times New Roman" w:hint="eastAsia"/>
          <w:bCs/>
          <w:iCs/>
          <w:szCs w:val="21"/>
        </w:rPr>
        <w:t>s</w:t>
      </w:r>
      <w:r w:rsidR="00A9526D" w:rsidRPr="00CC0C53">
        <w:rPr>
          <w:rFonts w:ascii="Times New Roman" w:eastAsiaTheme="minorEastAsia" w:hAnsi="Times New Roman"/>
          <w:bCs/>
          <w:iCs/>
          <w:szCs w:val="21"/>
        </w:rPr>
        <w:t xml:space="preserve"> TCI state update.</w:t>
      </w:r>
      <w:r w:rsidR="00EF489C" w:rsidRPr="00CC0C53">
        <w:rPr>
          <w:rFonts w:ascii="Times New Roman" w:eastAsiaTheme="minorEastAsia" w:hAnsi="Times New Roman"/>
          <w:bCs/>
          <w:iCs/>
          <w:szCs w:val="21"/>
        </w:rPr>
        <w:t xml:space="preserve"> </w:t>
      </w:r>
      <w:r w:rsidR="008E21AD" w:rsidRPr="00CC0C53">
        <w:rPr>
          <w:rFonts w:ascii="Times New Roman" w:eastAsiaTheme="minorEastAsia" w:hAnsi="Times New Roman"/>
          <w:bCs/>
          <w:iCs/>
          <w:szCs w:val="21"/>
        </w:rPr>
        <w:t>For this use case</w:t>
      </w:r>
      <w:r w:rsidR="00EF489C" w:rsidRPr="00CC0C53">
        <w:rPr>
          <w:rFonts w:ascii="Times New Roman" w:eastAsiaTheme="minorEastAsia" w:hAnsi="Times New Roman"/>
          <w:bCs/>
          <w:iCs/>
          <w:szCs w:val="21"/>
        </w:rPr>
        <w:t xml:space="preserve">, </w:t>
      </w:r>
      <w:r w:rsidR="0076698E" w:rsidRPr="00CC0C53">
        <w:rPr>
          <w:rFonts w:ascii="Times New Roman" w:eastAsiaTheme="minorEastAsia" w:hAnsi="Times New Roman"/>
          <w:bCs/>
          <w:iCs/>
          <w:szCs w:val="21"/>
        </w:rPr>
        <w:t>t</w:t>
      </w:r>
      <w:r w:rsidR="007545EF" w:rsidRPr="00CC0C53">
        <w:rPr>
          <w:rFonts w:ascii="Times New Roman" w:eastAsiaTheme="minorEastAsia" w:hAnsi="Times New Roman"/>
          <w:bCs/>
          <w:iCs/>
          <w:szCs w:val="21"/>
        </w:rPr>
        <w:t xml:space="preserve">he RS for current beam </w:t>
      </w:r>
      <w:r w:rsidR="004F5574" w:rsidRPr="00CC0C53">
        <w:rPr>
          <w:rFonts w:ascii="Times New Roman" w:eastAsiaTheme="minorEastAsia" w:hAnsi="Times New Roman"/>
          <w:bCs/>
          <w:iCs/>
          <w:szCs w:val="21"/>
        </w:rPr>
        <w:t>is the QCL RS in the indicated TCI state</w:t>
      </w:r>
      <w:r w:rsidR="007545EF" w:rsidRPr="00CC0C53">
        <w:rPr>
          <w:rFonts w:ascii="Times New Roman" w:eastAsiaTheme="minorEastAsia" w:hAnsi="Times New Roman"/>
          <w:bCs/>
          <w:iCs/>
          <w:szCs w:val="21"/>
        </w:rPr>
        <w:t xml:space="preserve">, </w:t>
      </w:r>
      <w:r w:rsidR="004F5574" w:rsidRPr="00CC0C53">
        <w:rPr>
          <w:rFonts w:ascii="Times New Roman" w:eastAsiaTheme="minorEastAsia" w:hAnsi="Times New Roman"/>
          <w:bCs/>
          <w:iCs/>
          <w:szCs w:val="21"/>
        </w:rPr>
        <w:t xml:space="preserve">and </w:t>
      </w:r>
      <w:r w:rsidR="0076698E" w:rsidRPr="00CC0C53">
        <w:rPr>
          <w:rFonts w:ascii="Times New Roman" w:eastAsiaTheme="minorEastAsia" w:hAnsi="Times New Roman"/>
          <w:bCs/>
          <w:iCs/>
          <w:szCs w:val="21"/>
        </w:rPr>
        <w:t>the usage of the UE initiated beam reporting is to indicate network to update the TCI state.</w:t>
      </w:r>
    </w:p>
    <w:p w14:paraId="06CCF3B2" w14:textId="72CFAD4A" w:rsidR="003F2FDF" w:rsidRPr="00CC0C53" w:rsidRDefault="004F5574" w:rsidP="00F303A7">
      <w:pPr>
        <w:pStyle w:val="af0"/>
        <w:numPr>
          <w:ilvl w:val="0"/>
          <w:numId w:val="64"/>
        </w:numPr>
        <w:snapToGrid w:val="0"/>
        <w:spacing w:beforeLines="50" w:before="120" w:line="288" w:lineRule="auto"/>
        <w:ind w:firstLineChars="0"/>
        <w:rPr>
          <w:rFonts w:ascii="Times New Roman" w:eastAsiaTheme="minorEastAsia" w:hAnsi="Times New Roman"/>
          <w:bCs/>
          <w:iCs/>
          <w:szCs w:val="21"/>
        </w:rPr>
      </w:pPr>
      <w:r w:rsidRPr="00CC0C53">
        <w:rPr>
          <w:rFonts w:ascii="Times New Roman" w:eastAsiaTheme="minorEastAsia" w:hAnsi="Times New Roman"/>
          <w:bCs/>
          <w:iCs/>
          <w:szCs w:val="21"/>
        </w:rPr>
        <w:t xml:space="preserve">When </w:t>
      </w:r>
      <w:r w:rsidR="00476994" w:rsidRPr="00CC0C53">
        <w:rPr>
          <w:rFonts w:ascii="Times New Roman" w:eastAsiaTheme="minorEastAsia" w:hAnsi="Times New Roman"/>
          <w:bCs/>
          <w:iCs/>
          <w:szCs w:val="21"/>
        </w:rPr>
        <w:t xml:space="preserve">UE </w:t>
      </w:r>
      <w:r w:rsidR="000A0060" w:rsidRPr="00CC0C53">
        <w:rPr>
          <w:rFonts w:ascii="Times New Roman" w:eastAsiaTheme="minorEastAsia" w:hAnsi="Times New Roman"/>
          <w:bCs/>
          <w:iCs/>
          <w:szCs w:val="21"/>
        </w:rPr>
        <w:t>move</w:t>
      </w:r>
      <w:r w:rsidR="002C3A5A" w:rsidRPr="00CC0C53">
        <w:rPr>
          <w:rFonts w:ascii="Times New Roman" w:eastAsiaTheme="minorEastAsia" w:hAnsi="Times New Roman" w:hint="eastAsia"/>
          <w:bCs/>
          <w:iCs/>
          <w:szCs w:val="21"/>
        </w:rPr>
        <w:t>s</w:t>
      </w:r>
      <w:r w:rsidR="000A0060" w:rsidRPr="00CC0C53">
        <w:rPr>
          <w:rFonts w:ascii="Times New Roman" w:eastAsiaTheme="minorEastAsia" w:hAnsi="Times New Roman"/>
          <w:bCs/>
          <w:iCs/>
          <w:szCs w:val="21"/>
        </w:rPr>
        <w:t xml:space="preserve"> to the locations covered by other SSBs, </w:t>
      </w:r>
      <w:r w:rsidR="00664F5C" w:rsidRPr="00CC0C53">
        <w:rPr>
          <w:rFonts w:ascii="Times New Roman" w:eastAsiaTheme="minorEastAsia" w:hAnsi="Times New Roman"/>
          <w:bCs/>
          <w:iCs/>
          <w:szCs w:val="21"/>
        </w:rPr>
        <w:t xml:space="preserve">then </w:t>
      </w:r>
      <w:r w:rsidR="000A0060" w:rsidRPr="00CC0C53">
        <w:rPr>
          <w:rFonts w:ascii="Times New Roman" w:eastAsiaTheme="minorEastAsia" w:hAnsi="Times New Roman"/>
          <w:bCs/>
          <w:iCs/>
          <w:szCs w:val="21"/>
        </w:rPr>
        <w:t xml:space="preserve">UE </w:t>
      </w:r>
      <w:r w:rsidR="00664F5C" w:rsidRPr="00CC0C53">
        <w:rPr>
          <w:rFonts w:ascii="Times New Roman" w:eastAsiaTheme="minorEastAsia" w:hAnsi="Times New Roman"/>
          <w:bCs/>
          <w:iCs/>
          <w:szCs w:val="21"/>
        </w:rPr>
        <w:t>could</w:t>
      </w:r>
      <w:r w:rsidR="008B7D8D" w:rsidRPr="00CC0C53">
        <w:rPr>
          <w:rFonts w:ascii="Times New Roman" w:eastAsiaTheme="minorEastAsia" w:hAnsi="Times New Roman"/>
          <w:bCs/>
          <w:iCs/>
          <w:szCs w:val="21"/>
        </w:rPr>
        <w:t xml:space="preserve"> </w:t>
      </w:r>
      <w:r w:rsidR="000A0060" w:rsidRPr="00CC0C53">
        <w:rPr>
          <w:rFonts w:ascii="Times New Roman" w:eastAsiaTheme="minorEastAsia" w:hAnsi="Times New Roman"/>
          <w:bCs/>
          <w:iCs/>
          <w:szCs w:val="21"/>
        </w:rPr>
        <w:t xml:space="preserve">trigger beam reporting to request </w:t>
      </w:r>
      <w:r w:rsidR="003F2FDF" w:rsidRPr="00CC0C53">
        <w:rPr>
          <w:rFonts w:ascii="Times New Roman" w:eastAsiaTheme="minorEastAsia" w:hAnsi="Times New Roman" w:hint="eastAsia"/>
          <w:bCs/>
          <w:iCs/>
          <w:szCs w:val="21"/>
        </w:rPr>
        <w:t xml:space="preserve">to update the </w:t>
      </w:r>
      <w:r w:rsidR="000A0060" w:rsidRPr="00CC0C53">
        <w:rPr>
          <w:rFonts w:ascii="Times New Roman" w:eastAsiaTheme="minorEastAsia" w:hAnsi="Times New Roman"/>
          <w:bCs/>
          <w:iCs/>
          <w:szCs w:val="21"/>
        </w:rPr>
        <w:t>active TCI state</w:t>
      </w:r>
      <w:r w:rsidR="003F2FDF" w:rsidRPr="00CC0C53">
        <w:rPr>
          <w:rFonts w:ascii="Times New Roman" w:eastAsiaTheme="minorEastAsia" w:hAnsi="Times New Roman" w:hint="eastAsia"/>
          <w:bCs/>
          <w:iCs/>
          <w:szCs w:val="21"/>
        </w:rPr>
        <w:t>s</w:t>
      </w:r>
      <w:r w:rsidR="000A0060" w:rsidRPr="00CC0C53">
        <w:rPr>
          <w:rFonts w:ascii="Times New Roman" w:eastAsiaTheme="minorEastAsia" w:hAnsi="Times New Roman"/>
          <w:bCs/>
          <w:iCs/>
          <w:szCs w:val="21"/>
        </w:rPr>
        <w:t xml:space="preserve"> or </w:t>
      </w:r>
      <w:r w:rsidR="002C3A5A" w:rsidRPr="00CC0C53">
        <w:rPr>
          <w:rFonts w:ascii="Times New Roman" w:eastAsiaTheme="minorEastAsia" w:hAnsi="Times New Roman" w:hint="eastAsia"/>
          <w:bCs/>
          <w:iCs/>
          <w:szCs w:val="21"/>
        </w:rPr>
        <w:t xml:space="preserve">beam </w:t>
      </w:r>
      <w:r w:rsidR="00327FDE" w:rsidRPr="00CC0C53">
        <w:rPr>
          <w:rFonts w:ascii="Times New Roman" w:eastAsiaTheme="minorEastAsia" w:hAnsi="Times New Roman"/>
          <w:bCs/>
          <w:iCs/>
          <w:szCs w:val="21"/>
        </w:rPr>
        <w:t>measurement RS</w:t>
      </w:r>
      <w:r w:rsidR="00D03648" w:rsidRPr="00CC0C53">
        <w:rPr>
          <w:rFonts w:ascii="Times New Roman" w:eastAsiaTheme="minorEastAsia" w:hAnsi="Times New Roman"/>
          <w:bCs/>
          <w:iCs/>
          <w:szCs w:val="21"/>
        </w:rPr>
        <w:t>s.</w:t>
      </w:r>
      <w:r w:rsidR="00327FDE" w:rsidRPr="00CC0C53">
        <w:rPr>
          <w:rFonts w:ascii="Times New Roman" w:eastAsiaTheme="minorEastAsia" w:hAnsi="Times New Roman"/>
          <w:bCs/>
          <w:iCs/>
          <w:szCs w:val="21"/>
        </w:rPr>
        <w:t xml:space="preserve"> </w:t>
      </w:r>
      <w:r w:rsidR="0064519F" w:rsidRPr="00CC0C53">
        <w:rPr>
          <w:rFonts w:ascii="Times New Roman" w:eastAsiaTheme="minorEastAsia" w:hAnsi="Times New Roman"/>
          <w:bCs/>
          <w:iCs/>
          <w:szCs w:val="21"/>
        </w:rPr>
        <w:t xml:space="preserve">As shown in Fig.1, </w:t>
      </w:r>
      <w:r w:rsidR="00664F5C" w:rsidRPr="00CC0C53">
        <w:rPr>
          <w:rFonts w:ascii="Times New Roman" w:eastAsiaTheme="minorEastAsia" w:hAnsi="Times New Roman"/>
          <w:bCs/>
          <w:iCs/>
          <w:szCs w:val="21"/>
        </w:rPr>
        <w:t xml:space="preserve">when UE moves to the location covered by SSB-2, and </w:t>
      </w:r>
      <w:r w:rsidR="0064519F" w:rsidRPr="00CC0C53">
        <w:rPr>
          <w:rFonts w:ascii="Times New Roman" w:eastAsiaTheme="minorEastAsia" w:hAnsi="Times New Roman"/>
          <w:bCs/>
          <w:iCs/>
          <w:szCs w:val="21"/>
        </w:rPr>
        <w:t xml:space="preserve">the quality of </w:t>
      </w:r>
      <w:r w:rsidR="003F2FDF" w:rsidRPr="00CC0C53">
        <w:rPr>
          <w:rFonts w:ascii="Times New Roman" w:eastAsiaTheme="minorEastAsia" w:hAnsi="Times New Roman" w:hint="eastAsia"/>
          <w:bCs/>
          <w:iCs/>
          <w:szCs w:val="21"/>
        </w:rPr>
        <w:t>SSB-2</w:t>
      </w:r>
      <w:r w:rsidR="0064519F" w:rsidRPr="00CC0C53">
        <w:rPr>
          <w:rFonts w:ascii="Times New Roman" w:eastAsiaTheme="minorEastAsia" w:hAnsi="Times New Roman"/>
          <w:bCs/>
          <w:iCs/>
          <w:szCs w:val="21"/>
        </w:rPr>
        <w:t xml:space="preserve"> becomes a threshold value better than </w:t>
      </w:r>
      <w:r w:rsidR="003F2FDF" w:rsidRPr="00CC0C53">
        <w:rPr>
          <w:rFonts w:ascii="Times New Roman" w:eastAsiaTheme="minorEastAsia" w:hAnsi="Times New Roman"/>
          <w:bCs/>
          <w:iCs/>
          <w:szCs w:val="21"/>
        </w:rPr>
        <w:t>SSB</w:t>
      </w:r>
      <w:r w:rsidR="003F2FDF" w:rsidRPr="00CC0C53">
        <w:rPr>
          <w:rFonts w:ascii="Times New Roman" w:eastAsiaTheme="minorEastAsia" w:hAnsi="Times New Roman" w:hint="eastAsia"/>
          <w:bCs/>
          <w:iCs/>
          <w:szCs w:val="21"/>
        </w:rPr>
        <w:t>-1</w:t>
      </w:r>
      <w:r w:rsidR="0064519F" w:rsidRPr="00CC0C53">
        <w:rPr>
          <w:rFonts w:ascii="Times New Roman" w:eastAsiaTheme="minorEastAsia" w:hAnsi="Times New Roman"/>
          <w:bCs/>
          <w:iCs/>
          <w:szCs w:val="21"/>
        </w:rPr>
        <w:t>, however, CSI-RS-3</w:t>
      </w:r>
      <w:r w:rsidR="003F2FDF" w:rsidRPr="00CC0C53">
        <w:rPr>
          <w:rFonts w:ascii="Times New Roman" w:eastAsiaTheme="minorEastAsia" w:hAnsi="Times New Roman" w:hint="eastAsia"/>
          <w:bCs/>
          <w:iCs/>
          <w:szCs w:val="21"/>
        </w:rPr>
        <w:t xml:space="preserve"> and CSI-RS-4 transmitted within SSB-2 are</w:t>
      </w:r>
      <w:r w:rsidR="0064519F" w:rsidRPr="00CC0C53">
        <w:rPr>
          <w:rFonts w:ascii="Times New Roman" w:eastAsiaTheme="minorEastAsia" w:hAnsi="Times New Roman"/>
          <w:bCs/>
          <w:iCs/>
          <w:szCs w:val="21"/>
        </w:rPr>
        <w:t xml:space="preserve"> </w:t>
      </w:r>
      <w:r w:rsidR="008B7D8D" w:rsidRPr="00CC0C53">
        <w:rPr>
          <w:rFonts w:ascii="Times New Roman" w:eastAsiaTheme="minorEastAsia" w:hAnsi="Times New Roman"/>
          <w:bCs/>
          <w:iCs/>
          <w:szCs w:val="21"/>
        </w:rPr>
        <w:t>not</w:t>
      </w:r>
      <w:r w:rsidR="0064519F" w:rsidRPr="00CC0C53">
        <w:rPr>
          <w:rFonts w:ascii="Times New Roman" w:eastAsiaTheme="minorEastAsia" w:hAnsi="Times New Roman"/>
          <w:bCs/>
          <w:iCs/>
          <w:szCs w:val="21"/>
        </w:rPr>
        <w:t xml:space="preserve"> in the active TCI states list </w:t>
      </w:r>
      <w:r w:rsidR="008B7D8D" w:rsidRPr="00CC0C53">
        <w:rPr>
          <w:rFonts w:ascii="Times New Roman" w:eastAsiaTheme="minorEastAsia" w:hAnsi="Times New Roman"/>
          <w:bCs/>
          <w:iCs/>
          <w:szCs w:val="21"/>
        </w:rPr>
        <w:t>or not</w:t>
      </w:r>
      <w:r w:rsidR="0064519F" w:rsidRPr="00CC0C53">
        <w:rPr>
          <w:rFonts w:ascii="Times New Roman" w:eastAsiaTheme="minorEastAsia" w:hAnsi="Times New Roman"/>
          <w:bCs/>
          <w:iCs/>
          <w:szCs w:val="21"/>
        </w:rPr>
        <w:t xml:space="preserve"> in the </w:t>
      </w:r>
      <w:r w:rsidR="003F2FDF" w:rsidRPr="00CC0C53">
        <w:rPr>
          <w:rFonts w:ascii="Times New Roman" w:eastAsiaTheme="minorEastAsia" w:hAnsi="Times New Roman" w:hint="eastAsia"/>
          <w:bCs/>
          <w:iCs/>
          <w:szCs w:val="21"/>
        </w:rPr>
        <w:t>beam</w:t>
      </w:r>
      <w:r w:rsidR="0064519F" w:rsidRPr="00CC0C53">
        <w:rPr>
          <w:rFonts w:ascii="Times New Roman" w:eastAsiaTheme="minorEastAsia" w:hAnsi="Times New Roman"/>
          <w:bCs/>
          <w:iCs/>
          <w:szCs w:val="21"/>
        </w:rPr>
        <w:t xml:space="preserve"> measurement RSs list. Then, UE </w:t>
      </w:r>
      <w:r w:rsidR="00664F5C" w:rsidRPr="00CC0C53">
        <w:rPr>
          <w:rFonts w:ascii="Times New Roman" w:eastAsiaTheme="minorEastAsia" w:hAnsi="Times New Roman"/>
          <w:bCs/>
          <w:iCs/>
          <w:szCs w:val="21"/>
        </w:rPr>
        <w:t>could</w:t>
      </w:r>
      <w:r w:rsidR="0064519F" w:rsidRPr="00CC0C53">
        <w:rPr>
          <w:rFonts w:ascii="Times New Roman" w:eastAsiaTheme="minorEastAsia" w:hAnsi="Times New Roman"/>
          <w:bCs/>
          <w:iCs/>
          <w:szCs w:val="21"/>
        </w:rPr>
        <w:t xml:space="preserve"> trigger beam reporting to report </w:t>
      </w:r>
      <w:r w:rsidR="003F2FDF" w:rsidRPr="00CC0C53">
        <w:rPr>
          <w:rFonts w:ascii="Times New Roman" w:eastAsiaTheme="minorEastAsia" w:hAnsi="Times New Roman" w:hint="eastAsia"/>
          <w:bCs/>
          <w:iCs/>
          <w:szCs w:val="21"/>
        </w:rPr>
        <w:t>SSB-2</w:t>
      </w:r>
      <w:r w:rsidR="0064519F" w:rsidRPr="00CC0C53">
        <w:rPr>
          <w:rFonts w:ascii="Times New Roman" w:eastAsiaTheme="minorEastAsia" w:hAnsi="Times New Roman"/>
          <w:bCs/>
          <w:iCs/>
          <w:szCs w:val="21"/>
        </w:rPr>
        <w:t xml:space="preserve"> is better than </w:t>
      </w:r>
      <w:r w:rsidR="003F2FDF" w:rsidRPr="00CC0C53">
        <w:rPr>
          <w:rFonts w:ascii="Times New Roman" w:eastAsiaTheme="minorEastAsia" w:hAnsi="Times New Roman" w:hint="eastAsia"/>
          <w:bCs/>
          <w:iCs/>
          <w:szCs w:val="21"/>
        </w:rPr>
        <w:t>SSB</w:t>
      </w:r>
      <w:r w:rsidR="0064519F" w:rsidRPr="00CC0C53">
        <w:rPr>
          <w:rFonts w:ascii="Times New Roman" w:eastAsiaTheme="minorEastAsia" w:hAnsi="Times New Roman"/>
          <w:bCs/>
          <w:iCs/>
          <w:szCs w:val="21"/>
        </w:rPr>
        <w:t xml:space="preserve">-1 and request </w:t>
      </w:r>
      <w:r w:rsidR="003F2FDF" w:rsidRPr="00CC0C53">
        <w:rPr>
          <w:rFonts w:ascii="Times New Roman" w:eastAsiaTheme="minorEastAsia" w:hAnsi="Times New Roman" w:hint="eastAsia"/>
          <w:bCs/>
          <w:iCs/>
          <w:szCs w:val="21"/>
        </w:rPr>
        <w:t xml:space="preserve">to update the </w:t>
      </w:r>
      <w:r w:rsidR="003F2FDF" w:rsidRPr="00CC0C53">
        <w:rPr>
          <w:rFonts w:ascii="Times New Roman" w:eastAsiaTheme="minorEastAsia" w:hAnsi="Times New Roman"/>
          <w:bCs/>
          <w:iCs/>
          <w:szCs w:val="21"/>
        </w:rPr>
        <w:t>active TCI state</w:t>
      </w:r>
      <w:r w:rsidR="003F2FDF" w:rsidRPr="00CC0C53">
        <w:rPr>
          <w:rFonts w:ascii="Times New Roman" w:eastAsiaTheme="minorEastAsia" w:hAnsi="Times New Roman" w:hint="eastAsia"/>
          <w:bCs/>
          <w:iCs/>
          <w:szCs w:val="21"/>
        </w:rPr>
        <w:t>s</w:t>
      </w:r>
      <w:r w:rsidR="003F2FDF" w:rsidRPr="00CC0C53">
        <w:rPr>
          <w:rFonts w:ascii="Times New Roman" w:eastAsiaTheme="minorEastAsia" w:hAnsi="Times New Roman"/>
          <w:bCs/>
          <w:iCs/>
          <w:szCs w:val="21"/>
        </w:rPr>
        <w:t xml:space="preserve"> or </w:t>
      </w:r>
      <w:r w:rsidR="003F2FDF" w:rsidRPr="00CC0C53">
        <w:rPr>
          <w:rFonts w:ascii="Times New Roman" w:eastAsiaTheme="minorEastAsia" w:hAnsi="Times New Roman" w:hint="eastAsia"/>
          <w:bCs/>
          <w:iCs/>
          <w:szCs w:val="21"/>
        </w:rPr>
        <w:t xml:space="preserve">beam </w:t>
      </w:r>
      <w:r w:rsidR="003F2FDF" w:rsidRPr="00CC0C53">
        <w:rPr>
          <w:rFonts w:ascii="Times New Roman" w:eastAsiaTheme="minorEastAsia" w:hAnsi="Times New Roman"/>
          <w:bCs/>
          <w:iCs/>
          <w:szCs w:val="21"/>
        </w:rPr>
        <w:t>measurement RSs</w:t>
      </w:r>
      <w:r w:rsidR="0064519F" w:rsidRPr="00CC0C53">
        <w:rPr>
          <w:rFonts w:ascii="Times New Roman" w:eastAsiaTheme="minorEastAsia" w:hAnsi="Times New Roman"/>
          <w:bCs/>
          <w:iCs/>
          <w:szCs w:val="21"/>
        </w:rPr>
        <w:t>. For this use case</w:t>
      </w:r>
      <w:r w:rsidR="00F303A7" w:rsidRPr="00CC0C53">
        <w:rPr>
          <w:rFonts w:ascii="Times New Roman" w:eastAsiaTheme="minorEastAsia" w:hAnsi="Times New Roman"/>
          <w:bCs/>
          <w:iCs/>
          <w:szCs w:val="21"/>
        </w:rPr>
        <w:t xml:space="preserve">, </w:t>
      </w:r>
      <w:r w:rsidR="003F2FDF" w:rsidRPr="00CC0C53">
        <w:rPr>
          <w:rFonts w:ascii="Times New Roman" w:eastAsiaTheme="minorEastAsia" w:hAnsi="Times New Roman"/>
          <w:bCs/>
          <w:iCs/>
          <w:szCs w:val="21"/>
        </w:rPr>
        <w:t xml:space="preserve">the SSB which is </w:t>
      </w:r>
      <w:proofErr w:type="spellStart"/>
      <w:r w:rsidR="003F2FDF" w:rsidRPr="00CC0C53">
        <w:rPr>
          <w:rFonts w:ascii="Times New Roman" w:eastAsiaTheme="minorEastAsia" w:hAnsi="Times New Roman"/>
          <w:bCs/>
          <w:iCs/>
          <w:szCs w:val="21"/>
        </w:rPr>
        <w:t>QCLed</w:t>
      </w:r>
      <w:proofErr w:type="spellEnd"/>
      <w:r w:rsidR="003F2FDF" w:rsidRPr="00CC0C53">
        <w:rPr>
          <w:rFonts w:ascii="Times New Roman" w:eastAsiaTheme="minorEastAsia" w:hAnsi="Times New Roman"/>
          <w:bCs/>
          <w:iCs/>
          <w:szCs w:val="21"/>
        </w:rPr>
        <w:t xml:space="preserve"> with the QCL RS in the indicated TCI state can be used as current beam, and the usage of the UE initiated beam reporting is to indicate network to update the activated TCI states in MAC CE or to update the RSs for beam management.</w:t>
      </w:r>
    </w:p>
    <w:p w14:paraId="7C69DF22" w14:textId="1F5F5BB5" w:rsidR="002B39E7" w:rsidRDefault="002D0AE0" w:rsidP="002D0AE0">
      <w:pPr>
        <w:snapToGrid w:val="0"/>
        <w:spacing w:beforeLines="50" w:before="120" w:line="288" w:lineRule="auto"/>
        <w:jc w:val="both"/>
        <w:rPr>
          <w:rFonts w:eastAsiaTheme="minorEastAsia"/>
          <w:sz w:val="21"/>
          <w:szCs w:val="21"/>
          <w:lang w:eastAsia="zh-CN"/>
        </w:rPr>
      </w:pPr>
      <w:r w:rsidRPr="00CC0C53">
        <w:rPr>
          <w:rFonts w:eastAsiaTheme="minorEastAsia" w:hint="eastAsia"/>
          <w:bCs/>
          <w:iCs/>
          <w:sz w:val="21"/>
          <w:szCs w:val="21"/>
          <w:lang w:eastAsia="zh-CN"/>
        </w:rPr>
        <w:t>Based on the analysis, both</w:t>
      </w:r>
      <w:r w:rsidRPr="00CC0C53">
        <w:rPr>
          <w:rFonts w:eastAsiaTheme="minorEastAsia"/>
          <w:bCs/>
          <w:iCs/>
          <w:sz w:val="21"/>
          <w:szCs w:val="21"/>
        </w:rPr>
        <w:t xml:space="preserve"> the QCL RS in the indicated TCI state</w:t>
      </w:r>
      <w:r w:rsidRPr="00CC0C53">
        <w:rPr>
          <w:rFonts w:eastAsiaTheme="minorEastAsia" w:hint="eastAsia"/>
          <w:bCs/>
          <w:iCs/>
          <w:sz w:val="21"/>
          <w:szCs w:val="21"/>
          <w:lang w:eastAsia="zh-CN"/>
        </w:rPr>
        <w:t xml:space="preserve"> and </w:t>
      </w:r>
      <w:r w:rsidRPr="00CC0C53">
        <w:rPr>
          <w:rFonts w:eastAsiaTheme="minorEastAsia"/>
          <w:bCs/>
          <w:iCs/>
          <w:sz w:val="21"/>
          <w:szCs w:val="21"/>
        </w:rPr>
        <w:t xml:space="preserve">the SSB which is </w:t>
      </w:r>
      <w:proofErr w:type="spellStart"/>
      <w:r w:rsidRPr="00CC0C53">
        <w:rPr>
          <w:rFonts w:eastAsiaTheme="minorEastAsia"/>
          <w:bCs/>
          <w:iCs/>
          <w:sz w:val="21"/>
          <w:szCs w:val="21"/>
        </w:rPr>
        <w:t>QCLed</w:t>
      </w:r>
      <w:proofErr w:type="spellEnd"/>
      <w:r w:rsidRPr="00CC0C53">
        <w:rPr>
          <w:rFonts w:eastAsiaTheme="minorEastAsia"/>
          <w:bCs/>
          <w:iCs/>
          <w:sz w:val="21"/>
          <w:szCs w:val="21"/>
        </w:rPr>
        <w:t xml:space="preserve"> with the QCL RS in the indicated TCI state can be used as current beam</w:t>
      </w:r>
      <w:r w:rsidRPr="00CC0C53">
        <w:rPr>
          <w:rFonts w:eastAsiaTheme="minorEastAsia" w:hint="eastAsia"/>
          <w:bCs/>
          <w:iCs/>
          <w:sz w:val="21"/>
          <w:szCs w:val="21"/>
          <w:lang w:eastAsia="zh-CN"/>
        </w:rPr>
        <w:t xml:space="preserve">, which one is used as current beam </w:t>
      </w:r>
      <w:r w:rsidR="002B39E7" w:rsidRPr="00CC0C53">
        <w:rPr>
          <w:rFonts w:eastAsiaTheme="minorEastAsia"/>
          <w:sz w:val="21"/>
          <w:szCs w:val="21"/>
          <w:lang w:eastAsia="zh-CN"/>
        </w:rPr>
        <w:t xml:space="preserve">can be configured by network, and how to use the </w:t>
      </w:r>
      <w:r w:rsidR="00904BF6" w:rsidRPr="00CC0C53">
        <w:rPr>
          <w:rFonts w:eastAsia="Malgun Gothic"/>
          <w:sz w:val="21"/>
          <w:szCs w:val="21"/>
          <w:lang w:eastAsia="zh-CN"/>
        </w:rPr>
        <w:t>UE-initiated/event-driven</w:t>
      </w:r>
      <w:r w:rsidR="002B39E7" w:rsidRPr="00CC0C53">
        <w:rPr>
          <w:rFonts w:eastAsiaTheme="minorEastAsia"/>
          <w:sz w:val="21"/>
          <w:szCs w:val="21"/>
          <w:lang w:eastAsia="zh-CN"/>
        </w:rPr>
        <w:t xml:space="preserve"> beam reporting </w:t>
      </w:r>
      <w:r w:rsidR="002B39E7" w:rsidRPr="00CC0C53">
        <w:rPr>
          <w:rFonts w:eastAsiaTheme="minorEastAsia" w:hint="eastAsia"/>
          <w:sz w:val="21"/>
          <w:szCs w:val="21"/>
          <w:lang w:eastAsia="zh-CN"/>
        </w:rPr>
        <w:t>can be</w:t>
      </w:r>
      <w:r w:rsidR="002B39E7" w:rsidRPr="00CC0C53">
        <w:rPr>
          <w:rFonts w:eastAsiaTheme="minorEastAsia"/>
          <w:sz w:val="21"/>
          <w:szCs w:val="21"/>
          <w:lang w:eastAsia="zh-CN"/>
        </w:rPr>
        <w:t xml:space="preserve"> left to network implementation.</w:t>
      </w:r>
    </w:p>
    <w:p w14:paraId="0DF4AEFF" w14:textId="77777777" w:rsidR="00D6704E" w:rsidRDefault="00D6704E" w:rsidP="00D6704E">
      <w:pPr>
        <w:snapToGrid w:val="0"/>
        <w:spacing w:beforeLines="50" w:before="120" w:line="288" w:lineRule="auto"/>
        <w:jc w:val="center"/>
        <w:rPr>
          <w:sz w:val="21"/>
          <w:szCs w:val="21"/>
          <w:lang w:eastAsia="zh-CN"/>
        </w:rPr>
      </w:pPr>
      <w:r>
        <w:rPr>
          <w:noProof/>
        </w:rPr>
        <w:drawing>
          <wp:inline distT="0" distB="0" distL="0" distR="0" wp14:anchorId="79FB0661" wp14:editId="2E30C06F">
            <wp:extent cx="2042932" cy="1680956"/>
            <wp:effectExtent l="0" t="0" r="0" b="0"/>
            <wp:docPr id="746639924" name="图片 1" descr="雷达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639924" name="图片 1" descr="雷达图&#10;&#10;描述已自动生成"/>
                    <pic:cNvPicPr/>
                  </pic:nvPicPr>
                  <pic:blipFill>
                    <a:blip r:embed="rId8"/>
                    <a:stretch>
                      <a:fillRect/>
                    </a:stretch>
                  </pic:blipFill>
                  <pic:spPr>
                    <a:xfrm>
                      <a:off x="0" y="0"/>
                      <a:ext cx="2048602" cy="1685622"/>
                    </a:xfrm>
                    <a:prstGeom prst="rect">
                      <a:avLst/>
                    </a:prstGeom>
                  </pic:spPr>
                </pic:pic>
              </a:graphicData>
            </a:graphic>
          </wp:inline>
        </w:drawing>
      </w:r>
    </w:p>
    <w:p w14:paraId="1C65F1A9" w14:textId="1F532C48" w:rsidR="00D6704E" w:rsidRPr="00D6704E" w:rsidRDefault="00D6704E" w:rsidP="00D6704E">
      <w:pPr>
        <w:snapToGrid w:val="0"/>
        <w:spacing w:beforeLines="50" w:before="120" w:line="288" w:lineRule="auto"/>
        <w:jc w:val="center"/>
        <w:rPr>
          <w:sz w:val="21"/>
          <w:szCs w:val="21"/>
          <w:lang w:eastAsia="zh-CN"/>
        </w:rPr>
      </w:pPr>
      <w:r>
        <w:rPr>
          <w:rFonts w:hint="eastAsia"/>
          <w:sz w:val="21"/>
          <w:szCs w:val="21"/>
          <w:lang w:eastAsia="zh-CN"/>
        </w:rPr>
        <w:t xml:space="preserve">Fig.1 Beam switching due to UE </w:t>
      </w:r>
      <w:r>
        <w:rPr>
          <w:sz w:val="21"/>
          <w:szCs w:val="21"/>
          <w:lang w:eastAsia="zh-CN"/>
        </w:rPr>
        <w:t>movement.</w:t>
      </w:r>
    </w:p>
    <w:p w14:paraId="3FD6E4F1" w14:textId="222EAFAC" w:rsidR="00AC32E5" w:rsidRPr="003B5434" w:rsidRDefault="002D0AE0" w:rsidP="00AC32E5">
      <w:pPr>
        <w:snapToGrid w:val="0"/>
        <w:spacing w:beforeLines="50" w:before="120" w:line="288" w:lineRule="auto"/>
        <w:jc w:val="both"/>
        <w:rPr>
          <w:rFonts w:eastAsiaTheme="minorEastAsia"/>
          <w:b/>
          <w:i/>
          <w:sz w:val="21"/>
          <w:szCs w:val="21"/>
          <w:lang w:eastAsia="zh-CN"/>
        </w:rPr>
      </w:pPr>
      <w:r w:rsidRPr="00CC0C53">
        <w:rPr>
          <w:rFonts w:eastAsiaTheme="minorEastAsia"/>
          <w:b/>
          <w:i/>
          <w:sz w:val="21"/>
          <w:szCs w:val="21"/>
          <w:u w:val="single"/>
        </w:rPr>
        <w:t>Propos</w:t>
      </w:r>
      <w:r w:rsidR="005D1729" w:rsidRPr="00CC0C53">
        <w:rPr>
          <w:rFonts w:eastAsiaTheme="minorEastAsia" w:hint="eastAsia"/>
          <w:b/>
          <w:i/>
          <w:sz w:val="21"/>
          <w:szCs w:val="21"/>
          <w:u w:val="single"/>
          <w:lang w:eastAsia="zh-CN"/>
        </w:rPr>
        <w:t xml:space="preserve">al </w:t>
      </w:r>
      <w:r w:rsidRPr="00CC0C53">
        <w:rPr>
          <w:rFonts w:eastAsiaTheme="minorEastAsia"/>
          <w:b/>
          <w:i/>
          <w:sz w:val="21"/>
          <w:szCs w:val="21"/>
          <w:u w:val="single"/>
        </w:rPr>
        <w:t>1</w:t>
      </w:r>
      <w:r w:rsidRPr="00CC0C53">
        <w:rPr>
          <w:rFonts w:eastAsiaTheme="minorEastAsia"/>
          <w:b/>
          <w:i/>
          <w:sz w:val="21"/>
          <w:szCs w:val="21"/>
        </w:rPr>
        <w:t xml:space="preserve">: Regarding RS measurement for the current beam for Event 2, </w:t>
      </w:r>
      <w:r w:rsidR="005D1729" w:rsidRPr="00CC0C53">
        <w:rPr>
          <w:rFonts w:eastAsiaTheme="minorEastAsia" w:hint="eastAsia"/>
          <w:b/>
          <w:i/>
          <w:sz w:val="21"/>
          <w:szCs w:val="21"/>
          <w:lang w:eastAsia="zh-CN"/>
        </w:rPr>
        <w:t xml:space="preserve">both </w:t>
      </w:r>
      <w:r w:rsidRPr="00CC0C53">
        <w:rPr>
          <w:rFonts w:eastAsiaTheme="minorEastAsia"/>
          <w:b/>
          <w:i/>
          <w:sz w:val="21"/>
          <w:szCs w:val="21"/>
        </w:rPr>
        <w:t>QCL RS in the indicated TCI state</w:t>
      </w:r>
      <w:r w:rsidR="005D1729" w:rsidRPr="00CC0C53">
        <w:rPr>
          <w:rFonts w:eastAsiaTheme="minorEastAsia" w:hint="eastAsia"/>
          <w:b/>
          <w:i/>
          <w:sz w:val="21"/>
          <w:szCs w:val="21"/>
          <w:lang w:eastAsia="zh-CN"/>
        </w:rPr>
        <w:t xml:space="preserve"> and </w:t>
      </w:r>
      <w:r w:rsidRPr="00CC0C53">
        <w:rPr>
          <w:rFonts w:eastAsiaTheme="minorEastAsia"/>
          <w:b/>
          <w:i/>
          <w:sz w:val="21"/>
          <w:szCs w:val="21"/>
        </w:rPr>
        <w:t xml:space="preserve">SSB which is </w:t>
      </w:r>
      <w:proofErr w:type="spellStart"/>
      <w:r w:rsidRPr="00CC0C53">
        <w:rPr>
          <w:rFonts w:eastAsiaTheme="minorEastAsia"/>
          <w:b/>
          <w:i/>
          <w:sz w:val="21"/>
          <w:szCs w:val="21"/>
        </w:rPr>
        <w:t>QCLed</w:t>
      </w:r>
      <w:proofErr w:type="spellEnd"/>
      <w:r w:rsidRPr="00CC0C53">
        <w:rPr>
          <w:rFonts w:eastAsiaTheme="minorEastAsia"/>
          <w:b/>
          <w:i/>
          <w:sz w:val="21"/>
          <w:szCs w:val="21"/>
        </w:rPr>
        <w:t xml:space="preserve"> with the QCL RS in the indicated TCI state</w:t>
      </w:r>
      <w:r w:rsidR="005D1729" w:rsidRPr="00CC0C53">
        <w:rPr>
          <w:rFonts w:eastAsiaTheme="minorEastAsia" w:hint="eastAsia"/>
          <w:b/>
          <w:i/>
          <w:sz w:val="21"/>
          <w:szCs w:val="21"/>
          <w:lang w:eastAsia="zh-CN"/>
        </w:rPr>
        <w:t xml:space="preserve"> </w:t>
      </w:r>
      <w:r w:rsidR="005D1729" w:rsidRPr="00CC0C53">
        <w:rPr>
          <w:rFonts w:eastAsiaTheme="minorEastAsia"/>
          <w:b/>
          <w:i/>
          <w:sz w:val="21"/>
          <w:szCs w:val="21"/>
          <w:lang w:eastAsia="zh-CN"/>
        </w:rPr>
        <w:t>can be used as current beam</w:t>
      </w:r>
      <w:r w:rsidR="005D1729" w:rsidRPr="00CC0C53">
        <w:rPr>
          <w:rFonts w:eastAsiaTheme="minorEastAsia" w:hint="eastAsia"/>
          <w:b/>
          <w:i/>
          <w:sz w:val="21"/>
          <w:szCs w:val="21"/>
          <w:lang w:eastAsia="zh-CN"/>
        </w:rPr>
        <w:t>, w</w:t>
      </w:r>
      <w:r w:rsidRPr="00CC0C53">
        <w:rPr>
          <w:rFonts w:eastAsiaTheme="minorEastAsia"/>
          <w:b/>
          <w:i/>
          <w:sz w:val="21"/>
          <w:szCs w:val="21"/>
        </w:rPr>
        <w:t xml:space="preserve">hich one is enabled </w:t>
      </w:r>
      <w:r w:rsidR="005D1729" w:rsidRPr="00CC0C53">
        <w:rPr>
          <w:rFonts w:eastAsiaTheme="minorEastAsia"/>
          <w:b/>
          <w:i/>
          <w:sz w:val="21"/>
          <w:szCs w:val="21"/>
        </w:rPr>
        <w:t>can be left to network configuration</w:t>
      </w:r>
      <w:r w:rsidRPr="00CC0C53">
        <w:rPr>
          <w:rFonts w:eastAsiaTheme="minorEastAsia"/>
          <w:b/>
          <w:i/>
          <w:sz w:val="21"/>
          <w:szCs w:val="21"/>
        </w:rPr>
        <w:t>.</w:t>
      </w:r>
    </w:p>
    <w:p w14:paraId="50D581C3" w14:textId="7CFD668F" w:rsidR="004136CF" w:rsidRDefault="00AC32E5" w:rsidP="004136CF">
      <w:pPr>
        <w:snapToGrid w:val="0"/>
        <w:spacing w:beforeLines="50" w:before="120" w:line="288" w:lineRule="auto"/>
        <w:jc w:val="both"/>
        <w:rPr>
          <w:rFonts w:eastAsiaTheme="minorEastAsia"/>
          <w:bCs/>
          <w:iCs/>
          <w:sz w:val="21"/>
          <w:szCs w:val="21"/>
          <w:lang w:eastAsia="zh-CN"/>
        </w:rPr>
      </w:pPr>
      <w:r w:rsidRPr="00AC32E5">
        <w:rPr>
          <w:rFonts w:eastAsiaTheme="minorEastAsia" w:hint="eastAsia"/>
          <w:bCs/>
          <w:iCs/>
          <w:sz w:val="21"/>
          <w:szCs w:val="21"/>
          <w:lang w:eastAsia="zh-CN"/>
        </w:rPr>
        <w:t xml:space="preserve">Since CSI-RS and SSB are transmitted with different beamwidth and/or different transmission power, then, it is reasonable </w:t>
      </w:r>
      <w:r>
        <w:rPr>
          <w:rFonts w:eastAsiaTheme="minorEastAsia" w:hint="eastAsia"/>
          <w:bCs/>
          <w:iCs/>
          <w:sz w:val="21"/>
          <w:szCs w:val="21"/>
          <w:lang w:eastAsia="zh-CN"/>
        </w:rPr>
        <w:t xml:space="preserve">to have </w:t>
      </w:r>
      <w:r w:rsidRPr="00AC32E5">
        <w:rPr>
          <w:rFonts w:eastAsiaTheme="minorEastAsia"/>
          <w:bCs/>
          <w:iCs/>
          <w:sz w:val="21"/>
          <w:szCs w:val="21"/>
          <w:lang w:eastAsia="zh-CN"/>
        </w:rPr>
        <w:t>same RS type for RS measurement for current beam and new beam</w:t>
      </w:r>
      <w:r>
        <w:rPr>
          <w:rFonts w:eastAsiaTheme="minorEastAsia" w:hint="eastAsia"/>
          <w:bCs/>
          <w:iCs/>
          <w:sz w:val="21"/>
          <w:szCs w:val="21"/>
          <w:lang w:eastAsia="zh-CN"/>
        </w:rPr>
        <w:t xml:space="preserve">. </w:t>
      </w:r>
      <w:r w:rsidRPr="00AC32E5">
        <w:rPr>
          <w:rFonts w:eastAsiaTheme="minorEastAsia" w:hint="eastAsia"/>
          <w:bCs/>
          <w:iCs/>
          <w:sz w:val="21"/>
          <w:szCs w:val="21"/>
          <w:lang w:eastAsia="zh-CN"/>
        </w:rPr>
        <w:t xml:space="preserve">When the </w:t>
      </w:r>
      <w:r w:rsidRPr="00AC32E5">
        <w:rPr>
          <w:rFonts w:eastAsiaTheme="minorEastAsia"/>
          <w:bCs/>
          <w:iCs/>
          <w:sz w:val="21"/>
          <w:szCs w:val="21"/>
        </w:rPr>
        <w:t xml:space="preserve">QCL RS in the indicated TCI state </w:t>
      </w:r>
      <w:r w:rsidRPr="00AC32E5">
        <w:rPr>
          <w:rFonts w:eastAsiaTheme="minorEastAsia" w:hint="eastAsia"/>
          <w:bCs/>
          <w:iCs/>
          <w:sz w:val="21"/>
          <w:szCs w:val="21"/>
          <w:lang w:eastAsia="zh-CN"/>
        </w:rPr>
        <w:t>is</w:t>
      </w:r>
      <w:r w:rsidRPr="00AC32E5">
        <w:rPr>
          <w:rFonts w:eastAsiaTheme="minorEastAsia"/>
          <w:bCs/>
          <w:iCs/>
          <w:sz w:val="21"/>
          <w:szCs w:val="21"/>
        </w:rPr>
        <w:t xml:space="preserve"> used as current beam</w:t>
      </w:r>
      <w:r w:rsidRPr="00AC32E5">
        <w:rPr>
          <w:rFonts w:eastAsiaTheme="minorEastAsia" w:hint="eastAsia"/>
          <w:bCs/>
          <w:iCs/>
          <w:sz w:val="21"/>
          <w:szCs w:val="21"/>
          <w:lang w:eastAsia="zh-CN"/>
        </w:rPr>
        <w:t>,</w:t>
      </w:r>
      <w:r w:rsidRPr="00AC32E5">
        <w:rPr>
          <w:rFonts w:eastAsiaTheme="minorEastAsia"/>
          <w:bCs/>
          <w:iCs/>
          <w:sz w:val="21"/>
          <w:szCs w:val="21"/>
        </w:rPr>
        <w:t xml:space="preserve"> </w:t>
      </w:r>
      <w:r w:rsidRPr="00AC32E5">
        <w:rPr>
          <w:rFonts w:eastAsiaTheme="minorEastAsia" w:hint="eastAsia"/>
          <w:bCs/>
          <w:iCs/>
          <w:sz w:val="21"/>
          <w:szCs w:val="21"/>
          <w:lang w:eastAsia="zh-CN"/>
        </w:rPr>
        <w:t>t</w:t>
      </w:r>
      <w:r w:rsidRPr="00AC32E5">
        <w:rPr>
          <w:rFonts w:eastAsiaTheme="minorEastAsia"/>
          <w:bCs/>
          <w:iCs/>
          <w:sz w:val="21"/>
          <w:szCs w:val="21"/>
        </w:rPr>
        <w:t xml:space="preserve">he RSs for new beams </w:t>
      </w:r>
      <w:r>
        <w:rPr>
          <w:rFonts w:eastAsiaTheme="minorEastAsia" w:hint="eastAsia"/>
          <w:bCs/>
          <w:iCs/>
          <w:sz w:val="21"/>
          <w:szCs w:val="21"/>
          <w:lang w:eastAsia="zh-CN"/>
        </w:rPr>
        <w:t>should be CSI-RS, which could be</w:t>
      </w:r>
      <w:r w:rsidRPr="00AC32E5">
        <w:rPr>
          <w:rFonts w:eastAsiaTheme="minorEastAsia"/>
          <w:bCs/>
          <w:iCs/>
          <w:sz w:val="21"/>
          <w:szCs w:val="21"/>
        </w:rPr>
        <w:t xml:space="preserve"> explicitly configured by RRC </w:t>
      </w:r>
      <w:r w:rsidRPr="00AC32E5">
        <w:rPr>
          <w:rFonts w:eastAsiaTheme="minorEastAsia" w:hint="eastAsia"/>
          <w:bCs/>
          <w:iCs/>
          <w:sz w:val="21"/>
          <w:szCs w:val="21"/>
        </w:rPr>
        <w:t xml:space="preserve">or </w:t>
      </w:r>
      <w:r w:rsidRPr="00AC32E5">
        <w:rPr>
          <w:rFonts w:eastAsiaTheme="minorEastAsia"/>
          <w:bCs/>
          <w:iCs/>
          <w:sz w:val="21"/>
          <w:szCs w:val="21"/>
        </w:rPr>
        <w:t>implicitly derived from QCL RSs of activated TCI states.</w:t>
      </w:r>
      <w:r w:rsidR="004136CF" w:rsidRPr="004136CF">
        <w:rPr>
          <w:rFonts w:eastAsiaTheme="minorEastAsia" w:hint="eastAsia"/>
          <w:bCs/>
          <w:iCs/>
          <w:sz w:val="21"/>
          <w:szCs w:val="21"/>
          <w:lang w:eastAsia="zh-CN"/>
        </w:rPr>
        <w:t xml:space="preserve"> </w:t>
      </w:r>
      <w:r w:rsidR="004136CF" w:rsidRPr="00AC32E5">
        <w:rPr>
          <w:rFonts w:eastAsiaTheme="minorEastAsia" w:hint="eastAsia"/>
          <w:bCs/>
          <w:iCs/>
          <w:sz w:val="21"/>
          <w:szCs w:val="21"/>
          <w:lang w:eastAsia="zh-CN"/>
        </w:rPr>
        <w:t xml:space="preserve">When the </w:t>
      </w:r>
      <w:r w:rsidR="004136CF" w:rsidRPr="00AC32E5">
        <w:rPr>
          <w:rFonts w:eastAsiaTheme="minorEastAsia"/>
          <w:bCs/>
          <w:iCs/>
          <w:sz w:val="21"/>
          <w:szCs w:val="21"/>
        </w:rPr>
        <w:t xml:space="preserve">SSB which is </w:t>
      </w:r>
      <w:proofErr w:type="spellStart"/>
      <w:r w:rsidR="004136CF" w:rsidRPr="00AC32E5">
        <w:rPr>
          <w:rFonts w:eastAsiaTheme="minorEastAsia"/>
          <w:bCs/>
          <w:iCs/>
          <w:sz w:val="21"/>
          <w:szCs w:val="21"/>
        </w:rPr>
        <w:t>QCLed</w:t>
      </w:r>
      <w:proofErr w:type="spellEnd"/>
      <w:r w:rsidR="004136CF" w:rsidRPr="00AC32E5">
        <w:rPr>
          <w:rFonts w:eastAsiaTheme="minorEastAsia"/>
          <w:bCs/>
          <w:iCs/>
          <w:sz w:val="21"/>
          <w:szCs w:val="21"/>
        </w:rPr>
        <w:t xml:space="preserve"> with the QCL RS in the indicated TCI state </w:t>
      </w:r>
      <w:r w:rsidR="004136CF" w:rsidRPr="00AC32E5">
        <w:rPr>
          <w:rFonts w:eastAsiaTheme="minorEastAsia" w:hint="eastAsia"/>
          <w:bCs/>
          <w:iCs/>
          <w:sz w:val="21"/>
          <w:szCs w:val="21"/>
          <w:lang w:eastAsia="zh-CN"/>
        </w:rPr>
        <w:t>is</w:t>
      </w:r>
      <w:r w:rsidR="004136CF" w:rsidRPr="00AC32E5">
        <w:rPr>
          <w:rFonts w:eastAsiaTheme="minorEastAsia"/>
          <w:bCs/>
          <w:iCs/>
          <w:sz w:val="21"/>
          <w:szCs w:val="21"/>
        </w:rPr>
        <w:t xml:space="preserve"> used as current beam</w:t>
      </w:r>
      <w:r w:rsidR="004136CF" w:rsidRPr="00AC32E5">
        <w:rPr>
          <w:rFonts w:eastAsiaTheme="minorEastAsia" w:hint="eastAsia"/>
          <w:bCs/>
          <w:iCs/>
          <w:sz w:val="21"/>
          <w:szCs w:val="21"/>
          <w:lang w:eastAsia="zh-CN"/>
        </w:rPr>
        <w:t xml:space="preserve">, </w:t>
      </w:r>
      <w:r w:rsidR="004136CF" w:rsidRPr="00AC32E5">
        <w:rPr>
          <w:rFonts w:eastAsiaTheme="minorEastAsia"/>
          <w:bCs/>
          <w:iCs/>
          <w:sz w:val="21"/>
          <w:szCs w:val="21"/>
        </w:rPr>
        <w:t xml:space="preserve">the RSs for new beams </w:t>
      </w:r>
      <w:r w:rsidR="004136CF">
        <w:rPr>
          <w:rFonts w:eastAsiaTheme="minorEastAsia" w:hint="eastAsia"/>
          <w:bCs/>
          <w:iCs/>
          <w:sz w:val="21"/>
          <w:szCs w:val="21"/>
          <w:lang w:eastAsia="zh-CN"/>
        </w:rPr>
        <w:t xml:space="preserve">should be SSB, which </w:t>
      </w:r>
      <w:r w:rsidR="004136CF" w:rsidRPr="00AC32E5">
        <w:rPr>
          <w:rFonts w:eastAsiaTheme="minorEastAsia"/>
          <w:bCs/>
          <w:iCs/>
          <w:sz w:val="21"/>
          <w:szCs w:val="21"/>
        </w:rPr>
        <w:t>could be only explicitly configured by RRC</w:t>
      </w:r>
      <w:r w:rsidR="004136CF">
        <w:rPr>
          <w:rFonts w:eastAsiaTheme="minorEastAsia" w:hint="eastAsia"/>
          <w:bCs/>
          <w:iCs/>
          <w:sz w:val="21"/>
          <w:szCs w:val="21"/>
          <w:lang w:eastAsia="zh-CN"/>
        </w:rPr>
        <w:t xml:space="preserve"> and</w:t>
      </w:r>
      <w:r w:rsidR="004136CF" w:rsidRPr="00AC32E5">
        <w:rPr>
          <w:rFonts w:eastAsiaTheme="minorEastAsia"/>
          <w:bCs/>
          <w:iCs/>
          <w:sz w:val="21"/>
          <w:szCs w:val="21"/>
        </w:rPr>
        <w:t xml:space="preserve"> could not be implicitly derived from QCL RSs of activated TCI states. </w:t>
      </w:r>
      <w:r w:rsidR="009B7171">
        <w:rPr>
          <w:rFonts w:eastAsiaTheme="minorEastAsia" w:hint="eastAsia"/>
          <w:bCs/>
          <w:iCs/>
          <w:sz w:val="21"/>
          <w:szCs w:val="21"/>
          <w:lang w:eastAsia="zh-CN"/>
        </w:rPr>
        <w:t xml:space="preserve">To consider that both </w:t>
      </w:r>
      <w:r w:rsidR="009B7171" w:rsidRPr="009B7171">
        <w:rPr>
          <w:rFonts w:eastAsiaTheme="minorEastAsia"/>
          <w:bCs/>
          <w:iCs/>
          <w:sz w:val="21"/>
          <w:szCs w:val="21"/>
          <w:lang w:eastAsia="zh-CN"/>
        </w:rPr>
        <w:t xml:space="preserve">QCL RS in the indicated TCI state and SSB which is </w:t>
      </w:r>
      <w:proofErr w:type="spellStart"/>
      <w:r w:rsidR="009B7171" w:rsidRPr="009B7171">
        <w:rPr>
          <w:rFonts w:eastAsiaTheme="minorEastAsia"/>
          <w:bCs/>
          <w:iCs/>
          <w:sz w:val="21"/>
          <w:szCs w:val="21"/>
          <w:lang w:eastAsia="zh-CN"/>
        </w:rPr>
        <w:t>QCLed</w:t>
      </w:r>
      <w:proofErr w:type="spellEnd"/>
      <w:r w:rsidR="009B7171" w:rsidRPr="009B7171">
        <w:rPr>
          <w:rFonts w:eastAsiaTheme="minorEastAsia"/>
          <w:bCs/>
          <w:iCs/>
          <w:sz w:val="21"/>
          <w:szCs w:val="21"/>
          <w:lang w:eastAsia="zh-CN"/>
        </w:rPr>
        <w:t xml:space="preserve"> with the QCL RS in the indicated TCI state can be used as current beam</w:t>
      </w:r>
      <w:r w:rsidR="009B7171">
        <w:rPr>
          <w:rFonts w:eastAsiaTheme="minorEastAsia" w:hint="eastAsia"/>
          <w:bCs/>
          <w:iCs/>
          <w:sz w:val="21"/>
          <w:szCs w:val="21"/>
          <w:lang w:eastAsia="zh-CN"/>
        </w:rPr>
        <w:t>, w</w:t>
      </w:r>
      <w:r w:rsidR="007063F3">
        <w:rPr>
          <w:rFonts w:eastAsiaTheme="minorEastAsia" w:hint="eastAsia"/>
          <w:bCs/>
          <w:iCs/>
          <w:sz w:val="21"/>
          <w:szCs w:val="21"/>
          <w:lang w:eastAsia="zh-CN"/>
        </w:rPr>
        <w:t>e may have</w:t>
      </w:r>
      <w:r w:rsidR="004136CF" w:rsidRPr="008B7D8D">
        <w:rPr>
          <w:rFonts w:eastAsiaTheme="minorEastAsia" w:hint="eastAsia"/>
          <w:bCs/>
          <w:iCs/>
          <w:sz w:val="21"/>
          <w:szCs w:val="21"/>
          <w:lang w:eastAsia="zh-CN"/>
        </w:rPr>
        <w:t xml:space="preserve"> unified solution </w:t>
      </w:r>
      <w:r w:rsidR="007063F3">
        <w:rPr>
          <w:rFonts w:eastAsiaTheme="minorEastAsia" w:hint="eastAsia"/>
          <w:bCs/>
          <w:iCs/>
          <w:sz w:val="21"/>
          <w:szCs w:val="21"/>
          <w:lang w:eastAsia="zh-CN"/>
        </w:rPr>
        <w:t>for new beam configuration that t</w:t>
      </w:r>
      <w:r w:rsidR="004136CF" w:rsidRPr="008B7D8D">
        <w:rPr>
          <w:rFonts w:eastAsiaTheme="minorEastAsia"/>
          <w:bCs/>
          <w:iCs/>
          <w:sz w:val="21"/>
          <w:szCs w:val="21"/>
          <w:lang w:eastAsia="zh-CN"/>
        </w:rPr>
        <w:t xml:space="preserve">he RSs for new beams </w:t>
      </w:r>
      <w:r w:rsidR="004136CF">
        <w:rPr>
          <w:rFonts w:eastAsiaTheme="minorEastAsia" w:hint="eastAsia"/>
          <w:bCs/>
          <w:iCs/>
          <w:sz w:val="21"/>
          <w:szCs w:val="21"/>
          <w:lang w:eastAsia="zh-CN"/>
        </w:rPr>
        <w:t>are</w:t>
      </w:r>
      <w:r w:rsidR="004136CF" w:rsidRPr="008B7D8D">
        <w:rPr>
          <w:rFonts w:eastAsiaTheme="minorEastAsia" w:hint="eastAsia"/>
          <w:bCs/>
          <w:iCs/>
          <w:sz w:val="21"/>
          <w:szCs w:val="21"/>
          <w:lang w:eastAsia="zh-CN"/>
        </w:rPr>
        <w:t xml:space="preserve"> </w:t>
      </w:r>
      <w:r w:rsidR="004136CF" w:rsidRPr="008B7D8D">
        <w:rPr>
          <w:rFonts w:eastAsiaTheme="minorEastAsia"/>
          <w:bCs/>
          <w:iCs/>
          <w:sz w:val="21"/>
          <w:szCs w:val="21"/>
          <w:lang w:eastAsia="zh-CN"/>
        </w:rPr>
        <w:t>explicitly configured by RRC</w:t>
      </w:r>
      <w:r w:rsidR="004136CF">
        <w:rPr>
          <w:rFonts w:eastAsiaTheme="minorEastAsia" w:hint="eastAsia"/>
          <w:bCs/>
          <w:iCs/>
          <w:sz w:val="21"/>
          <w:szCs w:val="21"/>
          <w:lang w:eastAsia="zh-CN"/>
        </w:rPr>
        <w:t>.</w:t>
      </w:r>
    </w:p>
    <w:p w14:paraId="40D2C77D" w14:textId="74162622" w:rsidR="00A275D4" w:rsidRPr="003B5434" w:rsidRDefault="007063F3" w:rsidP="00E63C83">
      <w:pPr>
        <w:snapToGrid w:val="0"/>
        <w:spacing w:beforeLines="50" w:before="120" w:line="288" w:lineRule="auto"/>
        <w:jc w:val="both"/>
        <w:rPr>
          <w:rFonts w:eastAsiaTheme="minorEastAsia"/>
          <w:b/>
          <w:i/>
          <w:sz w:val="21"/>
          <w:szCs w:val="21"/>
          <w:lang w:eastAsia="zh-CN"/>
        </w:rPr>
      </w:pPr>
      <w:r w:rsidRPr="007063F3">
        <w:rPr>
          <w:rFonts w:eastAsiaTheme="minorEastAsia"/>
          <w:b/>
          <w:i/>
          <w:sz w:val="21"/>
          <w:szCs w:val="21"/>
          <w:u w:val="single"/>
          <w:lang w:eastAsia="zh-CN"/>
        </w:rPr>
        <w:lastRenderedPageBreak/>
        <w:t>Propos</w:t>
      </w:r>
      <w:r w:rsidRPr="007063F3">
        <w:rPr>
          <w:rFonts w:eastAsiaTheme="minorEastAsia" w:hint="eastAsia"/>
          <w:b/>
          <w:i/>
          <w:sz w:val="21"/>
          <w:szCs w:val="21"/>
          <w:u w:val="single"/>
          <w:lang w:eastAsia="zh-CN"/>
        </w:rPr>
        <w:t>al 2</w:t>
      </w:r>
      <w:r w:rsidRPr="007063F3">
        <w:rPr>
          <w:rFonts w:eastAsiaTheme="minorEastAsia" w:hint="eastAsia"/>
          <w:b/>
          <w:i/>
          <w:sz w:val="21"/>
          <w:szCs w:val="21"/>
          <w:lang w:eastAsia="zh-CN"/>
        </w:rPr>
        <w:t xml:space="preserve">: </w:t>
      </w:r>
      <w:r w:rsidRPr="007063F3">
        <w:rPr>
          <w:rFonts w:eastAsiaTheme="minorEastAsia"/>
          <w:b/>
          <w:i/>
          <w:sz w:val="21"/>
          <w:szCs w:val="21"/>
          <w:lang w:eastAsia="zh-CN"/>
        </w:rPr>
        <w:t xml:space="preserve">Regarding RS measurement for the new beam for Event 2, </w:t>
      </w:r>
      <w:r w:rsidRPr="007063F3">
        <w:rPr>
          <w:rFonts w:eastAsiaTheme="minorEastAsia" w:hint="eastAsia"/>
          <w:b/>
          <w:i/>
          <w:sz w:val="21"/>
          <w:szCs w:val="21"/>
          <w:lang w:eastAsia="zh-CN"/>
        </w:rPr>
        <w:t>t</w:t>
      </w:r>
      <w:r w:rsidRPr="007063F3">
        <w:rPr>
          <w:rFonts w:eastAsiaTheme="minorEastAsia"/>
          <w:b/>
          <w:i/>
          <w:sz w:val="21"/>
          <w:szCs w:val="21"/>
          <w:lang w:eastAsia="zh-CN"/>
        </w:rPr>
        <w:t>he RS(s) for new beam(s) are explicitly configured by RRC</w:t>
      </w:r>
      <w:r w:rsidRPr="007063F3">
        <w:rPr>
          <w:rFonts w:eastAsiaTheme="minorEastAsia" w:hint="eastAsia"/>
          <w:b/>
          <w:i/>
          <w:sz w:val="21"/>
          <w:szCs w:val="21"/>
          <w:lang w:eastAsia="zh-CN"/>
        </w:rPr>
        <w:t>.</w:t>
      </w:r>
    </w:p>
    <w:p w14:paraId="75ED9B26" w14:textId="79B97484" w:rsidR="00AD40A4" w:rsidRPr="0080765E" w:rsidRDefault="00E5231D" w:rsidP="00E63C83">
      <w:pPr>
        <w:snapToGrid w:val="0"/>
        <w:spacing w:beforeLines="50" w:before="120" w:line="288" w:lineRule="auto"/>
        <w:jc w:val="both"/>
        <w:rPr>
          <w:sz w:val="21"/>
          <w:szCs w:val="21"/>
        </w:rPr>
      </w:pPr>
      <w:r w:rsidRPr="0080765E">
        <w:rPr>
          <w:sz w:val="21"/>
          <w:szCs w:val="21"/>
        </w:rPr>
        <w:t xml:space="preserve">Additionally, </w:t>
      </w:r>
      <w:r w:rsidR="00AD40A4" w:rsidRPr="0080765E">
        <w:rPr>
          <w:sz w:val="21"/>
          <w:szCs w:val="21"/>
          <w:lang w:val="en-US" w:eastAsia="zh-CN"/>
        </w:rPr>
        <w:t xml:space="preserve">whether </w:t>
      </w:r>
      <w:r w:rsidR="00640C1D" w:rsidRPr="0080765E">
        <w:rPr>
          <w:sz w:val="21"/>
          <w:szCs w:val="21"/>
          <w:lang w:val="en-US" w:eastAsia="zh-CN"/>
        </w:rPr>
        <w:t xml:space="preserve">the beam reporting is triggered </w:t>
      </w:r>
      <w:r w:rsidR="00AD40A4" w:rsidRPr="0080765E">
        <w:rPr>
          <w:sz w:val="21"/>
          <w:szCs w:val="21"/>
          <w:lang w:val="en-US" w:eastAsia="zh-CN"/>
        </w:rPr>
        <w:t xml:space="preserve">once the event </w:t>
      </w:r>
      <w:r w:rsidR="00AD40A4" w:rsidRPr="0080765E">
        <w:rPr>
          <w:sz w:val="21"/>
          <w:szCs w:val="21"/>
        </w:rPr>
        <w:t xml:space="preserve">is satisfied, or when </w:t>
      </w:r>
      <w:proofErr w:type="spellStart"/>
      <w:r w:rsidR="00AD40A4" w:rsidRPr="0080765E">
        <w:rPr>
          <w:sz w:val="21"/>
          <w:szCs w:val="21"/>
        </w:rPr>
        <w:t>L</w:t>
      </w:r>
      <w:r w:rsidR="00AD40A4" w:rsidRPr="0080765E">
        <w:rPr>
          <w:sz w:val="21"/>
          <w:szCs w:val="21"/>
          <w:vertAlign w:val="subscript"/>
        </w:rPr>
        <w:t>max</w:t>
      </w:r>
      <w:proofErr w:type="spellEnd"/>
      <w:r w:rsidR="00AD40A4" w:rsidRPr="0080765E">
        <w:rPr>
          <w:sz w:val="21"/>
          <w:szCs w:val="21"/>
        </w:rPr>
        <w:t xml:space="preserve"> consecutive events</w:t>
      </w:r>
      <w:r w:rsidR="00DE143A">
        <w:rPr>
          <w:rFonts w:hint="eastAsia"/>
          <w:sz w:val="21"/>
          <w:szCs w:val="21"/>
          <w:lang w:eastAsia="zh-CN"/>
        </w:rPr>
        <w:t xml:space="preserve"> </w:t>
      </w:r>
      <w:r w:rsidR="00AD40A4" w:rsidRPr="0080765E">
        <w:rPr>
          <w:sz w:val="21"/>
          <w:szCs w:val="21"/>
        </w:rPr>
        <w:t>are satisfied</w:t>
      </w:r>
      <w:r w:rsidR="00640C1D" w:rsidRPr="0080765E">
        <w:rPr>
          <w:sz w:val="21"/>
          <w:szCs w:val="21"/>
        </w:rPr>
        <w:t>?</w:t>
      </w:r>
      <w:r w:rsidR="00AD40A4" w:rsidRPr="0080765E">
        <w:rPr>
          <w:sz w:val="21"/>
          <w:szCs w:val="21"/>
        </w:rPr>
        <w:t xml:space="preserve"> </w:t>
      </w:r>
      <w:r w:rsidR="00167E27" w:rsidRPr="0080765E">
        <w:rPr>
          <w:sz w:val="21"/>
          <w:szCs w:val="21"/>
        </w:rPr>
        <w:t xml:space="preserve">To consider the </w:t>
      </w:r>
      <w:r w:rsidR="00F8761E" w:rsidRPr="0080765E">
        <w:rPr>
          <w:sz w:val="21"/>
          <w:szCs w:val="21"/>
        </w:rPr>
        <w:t xml:space="preserve">accidental changes of channel, it is possible that due to an instantaneous blockage, UE assesses the radio link quality according to the specific resources worse than the threshold at one moment, then the radio link quality is recovered better than the threshold at next moment. To </w:t>
      </w:r>
      <w:r w:rsidR="00003882">
        <w:rPr>
          <w:rFonts w:hint="eastAsia"/>
          <w:sz w:val="21"/>
          <w:szCs w:val="21"/>
          <w:lang w:eastAsia="zh-CN"/>
        </w:rPr>
        <w:t>improve</w:t>
      </w:r>
      <w:r w:rsidR="00F8761E" w:rsidRPr="0080765E">
        <w:rPr>
          <w:sz w:val="21"/>
          <w:szCs w:val="21"/>
        </w:rPr>
        <w:t xml:space="preserve"> the reliability of beam reporting and reduce the frequent beam reporting overhead, </w:t>
      </w:r>
      <w:proofErr w:type="spellStart"/>
      <w:r w:rsidR="00F8761E" w:rsidRPr="0080765E">
        <w:rPr>
          <w:sz w:val="21"/>
          <w:szCs w:val="21"/>
        </w:rPr>
        <w:t>L</w:t>
      </w:r>
      <w:r w:rsidR="00F8761E" w:rsidRPr="0080765E">
        <w:rPr>
          <w:sz w:val="21"/>
          <w:szCs w:val="21"/>
          <w:vertAlign w:val="subscript"/>
        </w:rPr>
        <w:t>max</w:t>
      </w:r>
      <w:proofErr w:type="spellEnd"/>
      <w:r w:rsidR="00F8761E" w:rsidRPr="0080765E">
        <w:rPr>
          <w:sz w:val="21"/>
          <w:szCs w:val="21"/>
        </w:rPr>
        <w:t xml:space="preserve"> is introduced as a counter, when </w:t>
      </w:r>
      <w:proofErr w:type="spellStart"/>
      <w:r w:rsidR="00F8761E" w:rsidRPr="0080765E">
        <w:rPr>
          <w:sz w:val="21"/>
          <w:szCs w:val="21"/>
        </w:rPr>
        <w:t>L</w:t>
      </w:r>
      <w:r w:rsidR="00F8761E" w:rsidRPr="0080765E">
        <w:rPr>
          <w:sz w:val="21"/>
          <w:szCs w:val="21"/>
          <w:vertAlign w:val="subscript"/>
        </w:rPr>
        <w:t>max</w:t>
      </w:r>
      <w:proofErr w:type="spellEnd"/>
      <w:r w:rsidR="00F8761E" w:rsidRPr="0080765E">
        <w:rPr>
          <w:sz w:val="21"/>
          <w:szCs w:val="21"/>
        </w:rPr>
        <w:t xml:space="preserve"> consecutive </w:t>
      </w:r>
      <w:r w:rsidR="00DE143A">
        <w:rPr>
          <w:rFonts w:hint="eastAsia"/>
          <w:sz w:val="21"/>
          <w:szCs w:val="21"/>
          <w:lang w:eastAsia="zh-CN"/>
        </w:rPr>
        <w:t>events are satisfied</w:t>
      </w:r>
      <w:r w:rsidR="00F8761E" w:rsidRPr="0080765E">
        <w:rPr>
          <w:sz w:val="21"/>
          <w:szCs w:val="21"/>
        </w:rPr>
        <w:t>, then UE will initiate a beam reporting.</w:t>
      </w:r>
    </w:p>
    <w:p w14:paraId="0BDA6610" w14:textId="5FACB046" w:rsidR="00B537FE" w:rsidRPr="003B5434" w:rsidRDefault="00F8761E" w:rsidP="00B537FE">
      <w:pPr>
        <w:snapToGrid w:val="0"/>
        <w:spacing w:beforeLines="50" w:before="120" w:line="288" w:lineRule="auto"/>
        <w:jc w:val="both"/>
        <w:rPr>
          <w:b/>
          <w:bCs/>
          <w:i/>
          <w:iCs/>
          <w:sz w:val="21"/>
          <w:szCs w:val="21"/>
          <w:lang w:eastAsia="zh-CN"/>
        </w:rPr>
      </w:pPr>
      <w:r w:rsidRPr="0080765E">
        <w:rPr>
          <w:b/>
          <w:bCs/>
          <w:i/>
          <w:iCs/>
          <w:sz w:val="21"/>
          <w:szCs w:val="21"/>
          <w:u w:val="single"/>
          <w:lang w:eastAsia="zh-CN"/>
        </w:rPr>
        <w:t xml:space="preserve">Proposal </w:t>
      </w:r>
      <w:r w:rsidR="003B5434">
        <w:rPr>
          <w:rFonts w:hint="eastAsia"/>
          <w:b/>
          <w:bCs/>
          <w:i/>
          <w:iCs/>
          <w:sz w:val="21"/>
          <w:szCs w:val="21"/>
          <w:u w:val="single"/>
          <w:lang w:eastAsia="zh-CN"/>
        </w:rPr>
        <w:t>3</w:t>
      </w:r>
      <w:r w:rsidRPr="0080765E">
        <w:rPr>
          <w:b/>
          <w:bCs/>
          <w:i/>
          <w:iCs/>
          <w:sz w:val="21"/>
          <w:szCs w:val="21"/>
          <w:lang w:eastAsia="zh-CN"/>
        </w:rPr>
        <w:t xml:space="preserve">: </w:t>
      </w:r>
      <w:proofErr w:type="spellStart"/>
      <w:r w:rsidRPr="0080765E">
        <w:rPr>
          <w:b/>
          <w:bCs/>
          <w:i/>
          <w:iCs/>
          <w:sz w:val="21"/>
          <w:szCs w:val="21"/>
        </w:rPr>
        <w:t>L</w:t>
      </w:r>
      <w:r w:rsidRPr="0080765E">
        <w:rPr>
          <w:b/>
          <w:bCs/>
          <w:i/>
          <w:iCs/>
          <w:sz w:val="21"/>
          <w:szCs w:val="21"/>
          <w:vertAlign w:val="subscript"/>
        </w:rPr>
        <w:t>max</w:t>
      </w:r>
      <w:proofErr w:type="spellEnd"/>
      <w:r w:rsidRPr="0080765E">
        <w:rPr>
          <w:b/>
          <w:bCs/>
          <w:i/>
          <w:iCs/>
          <w:sz w:val="21"/>
          <w:szCs w:val="21"/>
        </w:rPr>
        <w:t xml:space="preserve"> is introduced as a counter, when </w:t>
      </w:r>
      <w:proofErr w:type="spellStart"/>
      <w:r w:rsidRPr="0080765E">
        <w:rPr>
          <w:b/>
          <w:bCs/>
          <w:i/>
          <w:iCs/>
          <w:sz w:val="21"/>
          <w:szCs w:val="21"/>
        </w:rPr>
        <w:t>L</w:t>
      </w:r>
      <w:r w:rsidRPr="0080765E">
        <w:rPr>
          <w:b/>
          <w:bCs/>
          <w:i/>
          <w:iCs/>
          <w:sz w:val="21"/>
          <w:szCs w:val="21"/>
          <w:vertAlign w:val="subscript"/>
        </w:rPr>
        <w:t>max</w:t>
      </w:r>
      <w:proofErr w:type="spellEnd"/>
      <w:r w:rsidRPr="0080765E">
        <w:rPr>
          <w:b/>
          <w:bCs/>
          <w:i/>
          <w:iCs/>
          <w:sz w:val="21"/>
          <w:szCs w:val="21"/>
        </w:rPr>
        <w:t xml:space="preserve"> consecutive </w:t>
      </w:r>
      <w:r w:rsidR="00DE143A" w:rsidRPr="00DE143A">
        <w:rPr>
          <w:b/>
          <w:bCs/>
          <w:i/>
          <w:iCs/>
          <w:sz w:val="21"/>
          <w:szCs w:val="21"/>
        </w:rPr>
        <w:t>events are satisfied</w:t>
      </w:r>
      <w:r w:rsidRPr="0080765E">
        <w:rPr>
          <w:b/>
          <w:bCs/>
          <w:i/>
          <w:iCs/>
          <w:sz w:val="21"/>
          <w:szCs w:val="21"/>
        </w:rPr>
        <w:t>, then UE will initiate a beam reporting.</w:t>
      </w:r>
    </w:p>
    <w:p w14:paraId="0E7AAEED" w14:textId="77777777" w:rsidR="009B7171" w:rsidRDefault="009B7171" w:rsidP="00B537FE">
      <w:pPr>
        <w:snapToGrid w:val="0"/>
        <w:spacing w:beforeLines="50" w:before="120" w:line="288" w:lineRule="auto"/>
        <w:jc w:val="both"/>
        <w:rPr>
          <w:sz w:val="21"/>
          <w:szCs w:val="21"/>
          <w:lang w:eastAsia="zh-CN"/>
        </w:rPr>
      </w:pPr>
    </w:p>
    <w:p w14:paraId="50B497F1" w14:textId="61473A6A" w:rsidR="009B7171" w:rsidRDefault="009B7171" w:rsidP="009B717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3</w:t>
      </w:r>
      <w:r w:rsidRPr="00DC727D">
        <w:rPr>
          <w:rFonts w:ascii="Arial" w:hAnsi="Arial" w:cs="Arial"/>
          <w:b/>
          <w:sz w:val="24"/>
          <w:szCs w:val="24"/>
        </w:rPr>
        <w:t xml:space="preserve">. </w:t>
      </w:r>
      <w:r w:rsidRPr="009B7171">
        <w:rPr>
          <w:rFonts w:ascii="Arial" w:hAnsi="Arial" w:cs="Arial"/>
          <w:b/>
          <w:sz w:val="24"/>
          <w:szCs w:val="24"/>
        </w:rPr>
        <w:t>UL signaling content(s)</w:t>
      </w:r>
    </w:p>
    <w:p w14:paraId="3B35CE1F" w14:textId="681305AF" w:rsidR="009B7171" w:rsidRPr="00AD6FAF" w:rsidRDefault="009B7171" w:rsidP="009B7171">
      <w:pPr>
        <w:snapToGrid w:val="0"/>
        <w:spacing w:beforeLines="50" w:before="120" w:line="288" w:lineRule="auto"/>
        <w:jc w:val="both"/>
        <w:rPr>
          <w:sz w:val="21"/>
          <w:szCs w:val="21"/>
          <w:lang w:eastAsia="zh-CN"/>
        </w:rPr>
      </w:pPr>
      <w:r>
        <w:rPr>
          <w:rFonts w:hint="eastAsia"/>
          <w:sz w:val="21"/>
          <w:szCs w:val="21"/>
          <w:lang w:eastAsia="zh-CN"/>
        </w:rPr>
        <w:t xml:space="preserve">In RAN1#116bis meeting [2], the agreement related to </w:t>
      </w:r>
      <w:r w:rsidRPr="009B7171">
        <w:rPr>
          <w:sz w:val="21"/>
          <w:szCs w:val="21"/>
          <w:lang w:eastAsia="zh-CN"/>
        </w:rPr>
        <w:t>UL signaling content(s)</w:t>
      </w:r>
      <w:r>
        <w:rPr>
          <w:rFonts w:hint="eastAsia"/>
          <w:sz w:val="21"/>
          <w:szCs w:val="21"/>
          <w:lang w:eastAsia="zh-CN"/>
        </w:rPr>
        <w:t xml:space="preserve"> is below.</w:t>
      </w:r>
    </w:p>
    <w:tbl>
      <w:tblPr>
        <w:tblStyle w:val="ad"/>
        <w:tblW w:w="0" w:type="auto"/>
        <w:tblLook w:val="04A0" w:firstRow="1" w:lastRow="0" w:firstColumn="1" w:lastColumn="0" w:noHBand="0" w:noVBand="1"/>
      </w:tblPr>
      <w:tblGrid>
        <w:gridCol w:w="9629"/>
      </w:tblGrid>
      <w:tr w:rsidR="009B7171" w:rsidRPr="009B7171" w14:paraId="69C61D77" w14:textId="77777777" w:rsidTr="008947E7">
        <w:tc>
          <w:tcPr>
            <w:tcW w:w="9629" w:type="dxa"/>
          </w:tcPr>
          <w:p w14:paraId="02B746EF" w14:textId="77777777" w:rsidR="009B7171" w:rsidRPr="009B7171" w:rsidRDefault="009B7171" w:rsidP="009B7171">
            <w:pPr>
              <w:jc w:val="both"/>
              <w:rPr>
                <w:b/>
                <w:bCs/>
                <w:highlight w:val="green"/>
                <w:lang w:eastAsia="zh-CN"/>
              </w:rPr>
            </w:pPr>
            <w:r w:rsidRPr="009B7171">
              <w:rPr>
                <w:rFonts w:eastAsia="Batang"/>
                <w:b/>
                <w:highlight w:val="green"/>
              </w:rPr>
              <w:t>[</w:t>
            </w:r>
            <w:r w:rsidRPr="009B7171">
              <w:rPr>
                <w:b/>
                <w:bCs/>
                <w:highlight w:val="green"/>
                <w:lang w:eastAsia="zh-CN"/>
              </w:rPr>
              <w:t>116b] Agreement</w:t>
            </w:r>
          </w:p>
          <w:p w14:paraId="4C2902DC" w14:textId="77777777" w:rsidR="009B7171" w:rsidRPr="009B7171" w:rsidRDefault="009B7171" w:rsidP="009B7171">
            <w:pPr>
              <w:snapToGrid w:val="0"/>
              <w:jc w:val="both"/>
              <w:rPr>
                <w:lang w:eastAsia="zh-CN"/>
              </w:rPr>
            </w:pPr>
            <w:r w:rsidRPr="009B7171">
              <w:rPr>
                <w:rFonts w:eastAsia="Malgun Gothic"/>
                <w:lang w:eastAsia="zh-CN"/>
              </w:rPr>
              <w:t>On UE-initiated/event-driven beam reporting</w:t>
            </w:r>
            <w:r w:rsidRPr="009B7171">
              <w:rPr>
                <w:rFonts w:eastAsia="Malgun Gothic"/>
              </w:rPr>
              <w:t xml:space="preserve">, </w:t>
            </w:r>
            <w:r w:rsidRPr="009B7171">
              <w:rPr>
                <w:rFonts w:eastAsia="Malgun Gothic"/>
                <w:lang w:eastAsia="zh-CN"/>
              </w:rPr>
              <w:t>regarding UL signaling content(s) of L1-RSRP report depending on Event-2, in a report instance, the following options are provided for down-selection (other options are not precluded) in RAN1#117</w:t>
            </w:r>
          </w:p>
          <w:p w14:paraId="5C5F9490" w14:textId="77777777" w:rsidR="009B7171" w:rsidRPr="009B7171" w:rsidRDefault="009B7171" w:rsidP="009B7171">
            <w:pPr>
              <w:numPr>
                <w:ilvl w:val="0"/>
                <w:numId w:val="61"/>
              </w:numPr>
              <w:suppressAutoHyphens/>
              <w:snapToGrid w:val="0"/>
              <w:ind w:left="466" w:hanging="284"/>
              <w:jc w:val="both"/>
            </w:pPr>
            <w:r w:rsidRPr="009B7171">
              <w:rPr>
                <w:rFonts w:eastAsia="Malgun Gothic"/>
              </w:rPr>
              <w:t xml:space="preserve">Option-1 (variable size): </w:t>
            </w:r>
            <w:r w:rsidRPr="009B7171">
              <w:rPr>
                <w:rFonts w:eastAsia="Malgun Gothic"/>
                <w:lang w:eastAsia="zh-CN"/>
              </w:rPr>
              <w:t xml:space="preserve">N beam(s) are reported in the report instance, where N </w:t>
            </w:r>
            <m:oMath>
              <m:r>
                <w:rPr>
                  <w:rFonts w:ascii="Cambria Math" w:hAnsi="Cambria Math"/>
                </w:rPr>
                <m:t>∈</m:t>
              </m:r>
            </m:oMath>
            <w:r w:rsidRPr="009B7171">
              <w:rPr>
                <w:rFonts w:eastAsia="Malgun Gothic"/>
                <w:lang w:eastAsia="zh-CN"/>
              </w:rPr>
              <w:t xml:space="preserve"> {1, 2, ..., N</w:t>
            </w:r>
            <w:r w:rsidRPr="009B7171">
              <w:rPr>
                <w:rFonts w:eastAsia="Malgun Gothic"/>
                <w:vertAlign w:val="subscript"/>
                <w:lang w:eastAsia="zh-CN"/>
              </w:rPr>
              <w:t>max</w:t>
            </w:r>
            <w:r w:rsidRPr="009B7171">
              <w:rPr>
                <w:rFonts w:eastAsia="Malgun Gothic"/>
                <w:lang w:eastAsia="zh-CN"/>
              </w:rPr>
              <w:t>}</w:t>
            </w:r>
          </w:p>
          <w:p w14:paraId="59D33359" w14:textId="77777777" w:rsidR="009B7171" w:rsidRPr="009B7171" w:rsidRDefault="009B7171" w:rsidP="009B7171">
            <w:pPr>
              <w:pStyle w:val="af0"/>
              <w:widowControl/>
              <w:numPr>
                <w:ilvl w:val="1"/>
                <w:numId w:val="61"/>
              </w:numPr>
              <w:suppressAutoHyphens/>
              <w:snapToGrid w:val="0"/>
              <w:ind w:firstLineChars="0"/>
              <w:rPr>
                <w:rFonts w:ascii="Times New Roman" w:hAnsi="Times New Roman"/>
                <w:sz w:val="20"/>
                <w:szCs w:val="20"/>
              </w:rPr>
            </w:pPr>
            <w:r w:rsidRPr="009B7171">
              <w:rPr>
                <w:rFonts w:ascii="Times New Roman" w:eastAsia="Malgun Gothic" w:hAnsi="Times New Roman"/>
                <w:sz w:val="20"/>
                <w:szCs w:val="20"/>
              </w:rPr>
              <w:t>The N beam(s) should satisfy the condition of Event-2</w:t>
            </w:r>
          </w:p>
          <w:p w14:paraId="1665D1C6" w14:textId="77777777" w:rsidR="009B7171" w:rsidRPr="009B7171" w:rsidRDefault="009B7171" w:rsidP="009B7171">
            <w:pPr>
              <w:pStyle w:val="af0"/>
              <w:widowControl/>
              <w:numPr>
                <w:ilvl w:val="1"/>
                <w:numId w:val="61"/>
              </w:numPr>
              <w:suppressAutoHyphens/>
              <w:snapToGrid w:val="0"/>
              <w:ind w:firstLineChars="0"/>
              <w:rPr>
                <w:rFonts w:ascii="Times New Roman" w:hAnsi="Times New Roman"/>
                <w:sz w:val="20"/>
                <w:szCs w:val="20"/>
              </w:rPr>
            </w:pPr>
            <w:r w:rsidRPr="009B7171">
              <w:rPr>
                <w:rFonts w:ascii="Times New Roman" w:eastAsia="Malgun Gothic" w:hAnsi="Times New Roman"/>
                <w:sz w:val="20"/>
                <w:szCs w:val="20"/>
              </w:rPr>
              <w:t>N</w:t>
            </w:r>
            <w:r w:rsidRPr="009B7171">
              <w:rPr>
                <w:rFonts w:ascii="Times New Roman" w:eastAsia="Malgun Gothic" w:hAnsi="Times New Roman"/>
                <w:sz w:val="20"/>
                <w:szCs w:val="20"/>
                <w:vertAlign w:val="subscript"/>
              </w:rPr>
              <w:t>max</w:t>
            </w:r>
            <w:r w:rsidRPr="009B7171">
              <w:rPr>
                <w:rFonts w:ascii="Times New Roman" w:eastAsia="Malgun Gothic" w:hAnsi="Times New Roman"/>
                <w:sz w:val="20"/>
                <w:szCs w:val="20"/>
              </w:rPr>
              <w:t xml:space="preserve"> is configured by </w:t>
            </w:r>
            <w:proofErr w:type="gramStart"/>
            <w:r w:rsidRPr="009B7171">
              <w:rPr>
                <w:rFonts w:ascii="Times New Roman" w:eastAsia="Malgun Gothic" w:hAnsi="Times New Roman"/>
                <w:sz w:val="20"/>
                <w:szCs w:val="20"/>
              </w:rPr>
              <w:t>gNB</w:t>
            </w:r>
            <w:proofErr w:type="gramEnd"/>
            <w:r w:rsidRPr="009B7171">
              <w:rPr>
                <w:rFonts w:ascii="Times New Roman" w:eastAsia="Malgun Gothic" w:hAnsi="Times New Roman"/>
                <w:sz w:val="20"/>
                <w:szCs w:val="20"/>
              </w:rPr>
              <w:t xml:space="preserve"> </w:t>
            </w:r>
          </w:p>
          <w:p w14:paraId="5B2D56BF" w14:textId="77777777" w:rsidR="009B7171" w:rsidRPr="009B7171" w:rsidRDefault="009B7171" w:rsidP="009B7171">
            <w:pPr>
              <w:pStyle w:val="af0"/>
              <w:widowControl/>
              <w:numPr>
                <w:ilvl w:val="1"/>
                <w:numId w:val="61"/>
              </w:numPr>
              <w:suppressAutoHyphens/>
              <w:snapToGrid w:val="0"/>
              <w:ind w:firstLineChars="0"/>
              <w:rPr>
                <w:rFonts w:ascii="Times New Roman" w:hAnsi="Times New Roman"/>
                <w:sz w:val="20"/>
                <w:szCs w:val="20"/>
              </w:rPr>
            </w:pPr>
            <w:r w:rsidRPr="009B7171">
              <w:rPr>
                <w:rFonts w:ascii="Times New Roman" w:eastAsia="Malgun Gothic" w:hAnsi="Times New Roman"/>
                <w:sz w:val="20"/>
                <w:szCs w:val="20"/>
              </w:rPr>
              <w:t>FFS: Whether the indication of payload size should be provided additionally.</w:t>
            </w:r>
          </w:p>
          <w:p w14:paraId="7565B19A" w14:textId="77777777" w:rsidR="009B7171" w:rsidRPr="009B7171" w:rsidRDefault="009B7171" w:rsidP="009B7171">
            <w:pPr>
              <w:numPr>
                <w:ilvl w:val="0"/>
                <w:numId w:val="61"/>
              </w:numPr>
              <w:suppressAutoHyphens/>
              <w:snapToGrid w:val="0"/>
              <w:ind w:left="466" w:hanging="284"/>
              <w:jc w:val="both"/>
            </w:pPr>
            <w:r w:rsidRPr="009B7171">
              <w:rPr>
                <w:rFonts w:eastAsia="Malgun Gothic"/>
              </w:rPr>
              <w:t>Option-1</w:t>
            </w:r>
            <w:r w:rsidRPr="009B7171">
              <w:rPr>
                <w:rFonts w:eastAsia="Malgun Gothic"/>
                <w:lang w:eastAsia="zh-CN"/>
              </w:rPr>
              <w:t>a</w:t>
            </w:r>
            <w:r w:rsidRPr="009B7171">
              <w:rPr>
                <w:rFonts w:eastAsia="Malgun Gothic"/>
              </w:rPr>
              <w:t xml:space="preserve"> (variable size): </w:t>
            </w:r>
            <w:r w:rsidRPr="009B7171">
              <w:rPr>
                <w:rFonts w:eastAsia="Malgun Gothic"/>
                <w:lang w:eastAsia="zh-CN"/>
              </w:rPr>
              <w:t xml:space="preserve">N beam(s) are reported in the report instance, where N </w:t>
            </w:r>
            <m:oMath>
              <m:r>
                <w:rPr>
                  <w:rFonts w:ascii="Cambria Math" w:hAnsi="Cambria Math"/>
                </w:rPr>
                <m:t>∈</m:t>
              </m:r>
            </m:oMath>
            <w:r w:rsidRPr="009B7171">
              <w:rPr>
                <w:rFonts w:eastAsia="Malgun Gothic"/>
                <w:lang w:eastAsia="zh-CN"/>
              </w:rPr>
              <w:t xml:space="preserve"> {1, 2, ..., N</w:t>
            </w:r>
            <w:r w:rsidRPr="009B7171">
              <w:rPr>
                <w:rFonts w:eastAsia="Malgun Gothic"/>
                <w:vertAlign w:val="subscript"/>
                <w:lang w:eastAsia="zh-CN"/>
              </w:rPr>
              <w:t>max</w:t>
            </w:r>
            <w:r w:rsidRPr="009B7171">
              <w:rPr>
                <w:rFonts w:eastAsia="Malgun Gothic"/>
                <w:lang w:eastAsia="zh-CN"/>
              </w:rPr>
              <w:t>}</w:t>
            </w:r>
          </w:p>
          <w:p w14:paraId="595B6771" w14:textId="77777777" w:rsidR="009B7171" w:rsidRPr="009B7171" w:rsidRDefault="009B7171" w:rsidP="009B7171">
            <w:pPr>
              <w:numPr>
                <w:ilvl w:val="1"/>
                <w:numId w:val="61"/>
              </w:numPr>
              <w:suppressAutoHyphens/>
              <w:snapToGrid w:val="0"/>
              <w:jc w:val="both"/>
              <w:rPr>
                <w:lang w:eastAsia="zh-CN"/>
              </w:rPr>
            </w:pPr>
            <w:r w:rsidRPr="009B7171">
              <w:rPr>
                <w:rFonts w:eastAsia="Malgun Gothic"/>
                <w:lang w:eastAsia="zh-CN"/>
              </w:rPr>
              <w:t xml:space="preserve">At least one of N reported beam(s) should </w:t>
            </w:r>
            <w:r w:rsidRPr="009B7171">
              <w:rPr>
                <w:rFonts w:eastAsia="Malgun Gothic"/>
              </w:rPr>
              <w:t>satisfy the condition of Event-2</w:t>
            </w:r>
          </w:p>
          <w:p w14:paraId="229C35B1" w14:textId="77777777" w:rsidR="009B7171" w:rsidRPr="009B7171" w:rsidRDefault="009B7171" w:rsidP="009B7171">
            <w:pPr>
              <w:pStyle w:val="af0"/>
              <w:widowControl/>
              <w:numPr>
                <w:ilvl w:val="1"/>
                <w:numId w:val="61"/>
              </w:numPr>
              <w:suppressAutoHyphens/>
              <w:snapToGrid w:val="0"/>
              <w:ind w:firstLineChars="0"/>
              <w:rPr>
                <w:rFonts w:ascii="Times New Roman" w:hAnsi="Times New Roman"/>
                <w:sz w:val="20"/>
                <w:szCs w:val="20"/>
              </w:rPr>
            </w:pPr>
            <w:r w:rsidRPr="009B7171">
              <w:rPr>
                <w:rFonts w:ascii="Times New Roman" w:eastAsia="Malgun Gothic" w:hAnsi="Times New Roman"/>
                <w:sz w:val="20"/>
                <w:szCs w:val="20"/>
              </w:rPr>
              <w:t>N</w:t>
            </w:r>
            <w:r w:rsidRPr="009B7171">
              <w:rPr>
                <w:rFonts w:ascii="Times New Roman" w:eastAsia="Malgun Gothic" w:hAnsi="Times New Roman"/>
                <w:sz w:val="20"/>
                <w:szCs w:val="20"/>
                <w:vertAlign w:val="subscript"/>
              </w:rPr>
              <w:t>max</w:t>
            </w:r>
            <w:r w:rsidRPr="009B7171">
              <w:rPr>
                <w:rFonts w:ascii="Times New Roman" w:eastAsia="Malgun Gothic" w:hAnsi="Times New Roman"/>
                <w:sz w:val="20"/>
                <w:szCs w:val="20"/>
              </w:rPr>
              <w:t xml:space="preserve"> is configured by </w:t>
            </w:r>
            <w:proofErr w:type="gramStart"/>
            <w:r w:rsidRPr="009B7171">
              <w:rPr>
                <w:rFonts w:ascii="Times New Roman" w:eastAsia="Malgun Gothic" w:hAnsi="Times New Roman"/>
                <w:sz w:val="20"/>
                <w:szCs w:val="20"/>
              </w:rPr>
              <w:t>gNB</w:t>
            </w:r>
            <w:proofErr w:type="gramEnd"/>
            <w:r w:rsidRPr="009B7171">
              <w:rPr>
                <w:rFonts w:ascii="Times New Roman" w:eastAsia="Malgun Gothic" w:hAnsi="Times New Roman"/>
                <w:sz w:val="20"/>
                <w:szCs w:val="20"/>
              </w:rPr>
              <w:t xml:space="preserve"> </w:t>
            </w:r>
          </w:p>
          <w:p w14:paraId="5DC48065" w14:textId="77777777" w:rsidR="009B7171" w:rsidRPr="009B7171" w:rsidRDefault="009B7171" w:rsidP="009B7171">
            <w:pPr>
              <w:pStyle w:val="af0"/>
              <w:widowControl/>
              <w:numPr>
                <w:ilvl w:val="1"/>
                <w:numId w:val="61"/>
              </w:numPr>
              <w:suppressAutoHyphens/>
              <w:snapToGrid w:val="0"/>
              <w:ind w:firstLineChars="0"/>
              <w:rPr>
                <w:rFonts w:ascii="Times New Roman" w:hAnsi="Times New Roman"/>
                <w:sz w:val="20"/>
                <w:szCs w:val="20"/>
              </w:rPr>
            </w:pPr>
            <w:r w:rsidRPr="009B7171">
              <w:rPr>
                <w:rFonts w:ascii="Times New Roman" w:eastAsia="Malgun Gothic" w:hAnsi="Times New Roman"/>
                <w:sz w:val="20"/>
                <w:szCs w:val="20"/>
              </w:rPr>
              <w:t>FFS: Whether the indication of payload size should be provided additionally.</w:t>
            </w:r>
          </w:p>
          <w:p w14:paraId="567E8C44" w14:textId="77777777" w:rsidR="009B7171" w:rsidRPr="009B7171" w:rsidRDefault="009B7171" w:rsidP="009B7171">
            <w:pPr>
              <w:pStyle w:val="af0"/>
              <w:widowControl/>
              <w:numPr>
                <w:ilvl w:val="1"/>
                <w:numId w:val="61"/>
              </w:numPr>
              <w:suppressAutoHyphens/>
              <w:snapToGrid w:val="0"/>
              <w:ind w:firstLineChars="0"/>
              <w:rPr>
                <w:rFonts w:ascii="Times New Roman" w:hAnsi="Times New Roman"/>
                <w:sz w:val="20"/>
                <w:szCs w:val="20"/>
              </w:rPr>
            </w:pPr>
            <w:r w:rsidRPr="009B7171">
              <w:rPr>
                <w:rFonts w:ascii="Times New Roman" w:eastAsia="Malgun Gothic" w:hAnsi="Times New Roman"/>
                <w:sz w:val="20"/>
                <w:szCs w:val="20"/>
              </w:rPr>
              <w:t>FFS: Details on how value of N is determined by the UE</w:t>
            </w:r>
          </w:p>
          <w:p w14:paraId="4FD7E3EB" w14:textId="77777777" w:rsidR="009B7171" w:rsidRPr="009B7171" w:rsidRDefault="009B7171" w:rsidP="009B7171">
            <w:pPr>
              <w:numPr>
                <w:ilvl w:val="0"/>
                <w:numId w:val="61"/>
              </w:numPr>
              <w:suppressAutoHyphens/>
              <w:snapToGrid w:val="0"/>
              <w:ind w:left="466" w:hanging="284"/>
              <w:jc w:val="both"/>
            </w:pPr>
            <w:r w:rsidRPr="009B7171">
              <w:rPr>
                <w:rFonts w:eastAsia="Malgun Gothic"/>
              </w:rPr>
              <w:t xml:space="preserve">Option-1b: </w:t>
            </w:r>
            <w:r w:rsidRPr="009B7171">
              <w:rPr>
                <w:rFonts w:eastAsia="Malgun Gothic"/>
                <w:lang w:eastAsia="zh-CN"/>
              </w:rPr>
              <w:t xml:space="preserve">N beam(s) are reported in the report instance, where N </w:t>
            </w:r>
            <m:oMath>
              <m:r>
                <w:rPr>
                  <w:rFonts w:ascii="Cambria Math" w:hAnsi="Cambria Math"/>
                </w:rPr>
                <m:t>∈</m:t>
              </m:r>
            </m:oMath>
            <w:r w:rsidRPr="009B7171">
              <w:rPr>
                <w:rFonts w:eastAsia="Malgun Gothic"/>
                <w:lang w:eastAsia="zh-CN"/>
              </w:rPr>
              <w:t xml:space="preserve"> {1, 2, ..., N</w:t>
            </w:r>
            <w:r w:rsidRPr="009B7171">
              <w:rPr>
                <w:rFonts w:eastAsia="Malgun Gothic"/>
                <w:vertAlign w:val="subscript"/>
                <w:lang w:eastAsia="zh-CN"/>
              </w:rPr>
              <w:t>max</w:t>
            </w:r>
            <w:r w:rsidRPr="009B7171">
              <w:rPr>
                <w:rFonts w:eastAsia="Malgun Gothic"/>
                <w:lang w:eastAsia="zh-CN"/>
              </w:rPr>
              <w:t>}</w:t>
            </w:r>
          </w:p>
          <w:p w14:paraId="284F98B2" w14:textId="77777777" w:rsidR="009B7171" w:rsidRPr="009B7171" w:rsidRDefault="009B7171" w:rsidP="009B7171">
            <w:pPr>
              <w:numPr>
                <w:ilvl w:val="1"/>
                <w:numId w:val="61"/>
              </w:numPr>
              <w:suppressAutoHyphens/>
              <w:snapToGrid w:val="0"/>
              <w:jc w:val="both"/>
            </w:pPr>
            <w:r w:rsidRPr="009B7171">
              <w:rPr>
                <w:rFonts w:eastAsia="Malgun Gothic"/>
              </w:rPr>
              <w:t>The N beam(s) should satisfy the condition of Event-2</w:t>
            </w:r>
          </w:p>
          <w:p w14:paraId="10A1B4D7" w14:textId="77777777" w:rsidR="009B7171" w:rsidRPr="009B7171" w:rsidRDefault="009B7171" w:rsidP="009B7171">
            <w:pPr>
              <w:numPr>
                <w:ilvl w:val="1"/>
                <w:numId w:val="61"/>
              </w:numPr>
              <w:suppressAutoHyphens/>
              <w:snapToGrid w:val="0"/>
              <w:jc w:val="both"/>
            </w:pPr>
            <w:r w:rsidRPr="009B7171">
              <w:rPr>
                <w:rFonts w:eastAsia="Malgun Gothic"/>
                <w:lang w:eastAsia="zh-CN"/>
              </w:rPr>
              <w:t>N</w:t>
            </w:r>
            <w:r w:rsidRPr="009B7171">
              <w:rPr>
                <w:rFonts w:eastAsia="Malgun Gothic"/>
                <w:vertAlign w:val="subscript"/>
                <w:lang w:eastAsia="zh-CN"/>
              </w:rPr>
              <w:t>max</w:t>
            </w:r>
            <w:r w:rsidRPr="009B7171">
              <w:rPr>
                <w:rFonts w:eastAsia="Malgun Gothic"/>
              </w:rPr>
              <w:t xml:space="preserve"> is configured by </w:t>
            </w:r>
            <w:proofErr w:type="gramStart"/>
            <w:r w:rsidRPr="009B7171">
              <w:rPr>
                <w:rFonts w:eastAsia="Malgun Gothic"/>
              </w:rPr>
              <w:t>gNB</w:t>
            </w:r>
            <w:proofErr w:type="gramEnd"/>
            <w:r w:rsidRPr="009B7171">
              <w:rPr>
                <w:rFonts w:eastAsia="Malgun Gothic"/>
              </w:rPr>
              <w:t xml:space="preserve"> </w:t>
            </w:r>
          </w:p>
          <w:p w14:paraId="26A35D38" w14:textId="77777777" w:rsidR="009B7171" w:rsidRPr="009B7171" w:rsidRDefault="009B7171" w:rsidP="009B7171">
            <w:pPr>
              <w:numPr>
                <w:ilvl w:val="1"/>
                <w:numId w:val="61"/>
              </w:numPr>
              <w:suppressAutoHyphens/>
              <w:snapToGrid w:val="0"/>
              <w:jc w:val="both"/>
            </w:pPr>
            <w:r w:rsidRPr="009B7171">
              <w:rPr>
                <w:rFonts w:eastAsia="Malgun Gothic"/>
              </w:rPr>
              <w:t xml:space="preserve">Payload size does not vary as a function of </w:t>
            </w:r>
            <w:proofErr w:type="gramStart"/>
            <w:r w:rsidRPr="009B7171">
              <w:rPr>
                <w:rFonts w:eastAsia="Malgun Gothic"/>
              </w:rPr>
              <w:t>N</w:t>
            </w:r>
            <w:proofErr w:type="gramEnd"/>
          </w:p>
          <w:p w14:paraId="643C0143" w14:textId="77777777" w:rsidR="009B7171" w:rsidRPr="009B7171" w:rsidRDefault="009B7171" w:rsidP="009B7171">
            <w:pPr>
              <w:numPr>
                <w:ilvl w:val="1"/>
                <w:numId w:val="61"/>
              </w:numPr>
              <w:suppressAutoHyphens/>
              <w:snapToGrid w:val="0"/>
              <w:jc w:val="both"/>
            </w:pPr>
            <w:r w:rsidRPr="009B7171">
              <w:rPr>
                <w:rFonts w:eastAsia="Malgun Gothic"/>
                <w:lang w:eastAsia="zh-CN"/>
              </w:rPr>
              <w:t xml:space="preserve">FFS: Zero-padding can be provided if </w:t>
            </w:r>
            <w:bookmarkStart w:id="1" w:name="OLE_LINK11"/>
            <w:r w:rsidRPr="009B7171">
              <w:rPr>
                <w:rFonts w:eastAsia="Malgun Gothic"/>
                <w:lang w:eastAsia="zh-CN"/>
              </w:rPr>
              <w:t>N is less than N</w:t>
            </w:r>
            <w:r w:rsidRPr="009B7171">
              <w:rPr>
                <w:rFonts w:eastAsia="Malgun Gothic"/>
                <w:vertAlign w:val="subscript"/>
                <w:lang w:eastAsia="zh-CN"/>
              </w:rPr>
              <w:t>max</w:t>
            </w:r>
            <w:r w:rsidRPr="009B7171">
              <w:rPr>
                <w:rFonts w:eastAsia="Malgun Gothic"/>
                <w:lang w:eastAsia="zh-CN"/>
              </w:rPr>
              <w:t>.</w:t>
            </w:r>
            <w:bookmarkEnd w:id="1"/>
          </w:p>
          <w:p w14:paraId="6D0951F6" w14:textId="77777777" w:rsidR="009B7171" w:rsidRPr="009B7171" w:rsidRDefault="009B7171" w:rsidP="009B7171">
            <w:pPr>
              <w:numPr>
                <w:ilvl w:val="0"/>
                <w:numId w:val="61"/>
              </w:numPr>
              <w:suppressAutoHyphens/>
              <w:snapToGrid w:val="0"/>
              <w:ind w:left="466" w:hanging="284"/>
              <w:jc w:val="both"/>
            </w:pPr>
            <w:r w:rsidRPr="009B7171">
              <w:rPr>
                <w:rFonts w:eastAsia="Malgun Gothic"/>
                <w:lang w:eastAsia="zh-CN"/>
              </w:rPr>
              <w:t>Opt</w:t>
            </w:r>
            <w:r w:rsidRPr="009B7171">
              <w:rPr>
                <w:rFonts w:eastAsia="Malgun Gothic"/>
              </w:rPr>
              <w:t xml:space="preserve">ion-2: Only N=1 </w:t>
            </w:r>
            <w:r w:rsidRPr="009B7171">
              <w:rPr>
                <w:rFonts w:eastAsia="Malgun Gothic"/>
                <w:lang w:eastAsia="zh-CN"/>
              </w:rPr>
              <w:t xml:space="preserve">beam is reported in the report instance </w:t>
            </w:r>
          </w:p>
          <w:p w14:paraId="199A366B" w14:textId="77777777" w:rsidR="009B7171" w:rsidRPr="009B7171" w:rsidRDefault="009B7171" w:rsidP="009B7171">
            <w:pPr>
              <w:numPr>
                <w:ilvl w:val="1"/>
                <w:numId w:val="61"/>
              </w:numPr>
              <w:suppressAutoHyphens/>
              <w:snapToGrid w:val="0"/>
              <w:jc w:val="both"/>
            </w:pPr>
            <w:r w:rsidRPr="009B7171">
              <w:rPr>
                <w:rFonts w:eastAsia="Malgun Gothic"/>
                <w:lang w:eastAsia="zh-CN"/>
              </w:rPr>
              <w:t xml:space="preserve">The reported beam </w:t>
            </w:r>
            <w:r w:rsidRPr="009B7171">
              <w:rPr>
                <w:rFonts w:eastAsia="Malgun Gothic"/>
              </w:rPr>
              <w:t>should satisfy the condition of Event-2</w:t>
            </w:r>
          </w:p>
          <w:p w14:paraId="4C2657A6" w14:textId="77777777" w:rsidR="009B7171" w:rsidRPr="009B7171" w:rsidRDefault="009B7171" w:rsidP="009B7171">
            <w:pPr>
              <w:numPr>
                <w:ilvl w:val="0"/>
                <w:numId w:val="61"/>
              </w:numPr>
              <w:suppressAutoHyphens/>
              <w:snapToGrid w:val="0"/>
              <w:ind w:left="466" w:hanging="284"/>
              <w:jc w:val="both"/>
              <w:rPr>
                <w:lang w:eastAsia="zh-CN"/>
              </w:rPr>
            </w:pPr>
            <w:r w:rsidRPr="009B7171">
              <w:rPr>
                <w:rFonts w:eastAsia="Malgun Gothic"/>
              </w:rPr>
              <w:t xml:space="preserve">Option-3: </w:t>
            </w:r>
            <w:r w:rsidRPr="009B7171">
              <w:rPr>
                <w:rFonts w:eastAsia="Malgun Gothic"/>
                <w:lang w:eastAsia="zh-CN"/>
              </w:rPr>
              <w:t xml:space="preserve">N ≥ 1 beam(s) are reported in the report instance,  </w:t>
            </w:r>
          </w:p>
          <w:p w14:paraId="75FD5EA8" w14:textId="77777777" w:rsidR="009B7171" w:rsidRPr="009B7171" w:rsidRDefault="009B7171" w:rsidP="009B7171">
            <w:pPr>
              <w:numPr>
                <w:ilvl w:val="1"/>
                <w:numId w:val="61"/>
              </w:numPr>
              <w:suppressAutoHyphens/>
              <w:snapToGrid w:val="0"/>
              <w:jc w:val="both"/>
              <w:rPr>
                <w:lang w:eastAsia="zh-CN"/>
              </w:rPr>
            </w:pPr>
            <w:r w:rsidRPr="009B7171">
              <w:rPr>
                <w:rFonts w:eastAsia="Malgun Gothic"/>
                <w:lang w:eastAsia="zh-CN"/>
              </w:rPr>
              <w:t>At least one of N reported beam(s) should satisfy the condition of Event-2</w:t>
            </w:r>
          </w:p>
          <w:p w14:paraId="14254DB1" w14:textId="77777777" w:rsidR="009B7171" w:rsidRPr="009B7171" w:rsidRDefault="009B7171" w:rsidP="009B7171">
            <w:pPr>
              <w:numPr>
                <w:ilvl w:val="1"/>
                <w:numId w:val="61"/>
              </w:numPr>
              <w:suppressAutoHyphens/>
              <w:snapToGrid w:val="0"/>
              <w:jc w:val="both"/>
              <w:rPr>
                <w:lang w:eastAsia="zh-CN"/>
              </w:rPr>
            </w:pPr>
            <w:r w:rsidRPr="009B7171">
              <w:rPr>
                <w:rFonts w:eastAsia="Malgun Gothic"/>
                <w:lang w:eastAsia="zh-CN"/>
              </w:rPr>
              <w:t xml:space="preserve">N is configured by gNB </w:t>
            </w:r>
          </w:p>
          <w:p w14:paraId="7622401C" w14:textId="77777777" w:rsidR="009B7171" w:rsidRPr="009B7171" w:rsidRDefault="009B7171" w:rsidP="009B7171">
            <w:pPr>
              <w:numPr>
                <w:ilvl w:val="0"/>
                <w:numId w:val="61"/>
              </w:numPr>
              <w:suppressAutoHyphens/>
              <w:snapToGrid w:val="0"/>
              <w:ind w:left="466" w:hanging="284"/>
              <w:jc w:val="both"/>
              <w:rPr>
                <w:lang w:eastAsia="zh-CN"/>
              </w:rPr>
            </w:pPr>
            <w:r w:rsidRPr="009B7171">
              <w:rPr>
                <w:rFonts w:eastAsia="Malgun Gothic"/>
                <w:lang w:eastAsia="zh-CN"/>
              </w:rPr>
              <w:t>Other options are not precluded.</w:t>
            </w:r>
          </w:p>
          <w:p w14:paraId="1B0276F3" w14:textId="77777777" w:rsidR="009B7171" w:rsidRPr="009B7171" w:rsidRDefault="009B7171" w:rsidP="009B7171">
            <w:pPr>
              <w:numPr>
                <w:ilvl w:val="0"/>
                <w:numId w:val="61"/>
              </w:numPr>
              <w:suppressAutoHyphens/>
              <w:snapToGrid w:val="0"/>
              <w:ind w:left="466" w:hanging="284"/>
              <w:jc w:val="both"/>
              <w:rPr>
                <w:lang w:eastAsia="zh-CN"/>
              </w:rPr>
            </w:pPr>
            <w:r w:rsidRPr="009B7171">
              <w:rPr>
                <w:rFonts w:eastAsia="Malgun Gothic"/>
                <w:lang w:eastAsia="zh-CN"/>
              </w:rPr>
              <w:t>FFS: Whether the measurement results for current beam is always reported or can be enabled by RRC.</w:t>
            </w:r>
          </w:p>
          <w:p w14:paraId="4899F6A8" w14:textId="77777777" w:rsidR="009B7171" w:rsidRPr="009B7171" w:rsidRDefault="009B7171" w:rsidP="009B7171">
            <w:pPr>
              <w:numPr>
                <w:ilvl w:val="0"/>
                <w:numId w:val="61"/>
              </w:numPr>
              <w:suppressAutoHyphens/>
              <w:snapToGrid w:val="0"/>
              <w:ind w:left="466" w:hanging="284"/>
              <w:jc w:val="both"/>
              <w:rPr>
                <w:lang w:eastAsia="zh-CN"/>
              </w:rPr>
            </w:pPr>
            <w:r w:rsidRPr="009B7171">
              <w:rPr>
                <w:rFonts w:eastAsia="Malgun Gothic"/>
                <w:lang w:eastAsia="zh-CN"/>
              </w:rPr>
              <w:t xml:space="preserve">FFS: When current beam is </w:t>
            </w:r>
            <w:proofErr w:type="gramStart"/>
            <w:r w:rsidRPr="009B7171">
              <w:rPr>
                <w:rFonts w:eastAsia="Malgun Gothic"/>
                <w:lang w:eastAsia="zh-CN"/>
              </w:rPr>
              <w:t>reported,</w:t>
            </w:r>
            <w:proofErr w:type="gramEnd"/>
            <w:r w:rsidRPr="009B7171">
              <w:rPr>
                <w:rFonts w:eastAsia="Malgun Gothic"/>
                <w:lang w:eastAsia="zh-CN"/>
              </w:rPr>
              <w:t xml:space="preserve"> whether the current beam is counted in the N reported beams.  </w:t>
            </w:r>
          </w:p>
          <w:p w14:paraId="37A90233" w14:textId="6F404B05" w:rsidR="009B7171" w:rsidRPr="009B7171" w:rsidRDefault="009B7171" w:rsidP="009B7171">
            <w:pPr>
              <w:numPr>
                <w:ilvl w:val="0"/>
                <w:numId w:val="61"/>
              </w:numPr>
              <w:suppressAutoHyphens/>
              <w:snapToGrid w:val="0"/>
              <w:ind w:left="466" w:hanging="284"/>
              <w:jc w:val="both"/>
              <w:rPr>
                <w:lang w:eastAsia="zh-CN"/>
              </w:rPr>
            </w:pPr>
            <w:r w:rsidRPr="009B7171">
              <w:rPr>
                <w:rFonts w:eastAsia="Malgun Gothic"/>
                <w:lang w:eastAsia="zh-CN"/>
              </w:rPr>
              <w:t>The selected option shall satisfy Event-2.</w:t>
            </w:r>
          </w:p>
        </w:tc>
      </w:tr>
    </w:tbl>
    <w:p w14:paraId="5004516D" w14:textId="642E94DE" w:rsidR="009B7171" w:rsidRDefault="00225446" w:rsidP="009B7171">
      <w:pPr>
        <w:snapToGrid w:val="0"/>
        <w:spacing w:beforeLines="50" w:before="120" w:line="288" w:lineRule="auto"/>
        <w:jc w:val="both"/>
        <w:rPr>
          <w:sz w:val="21"/>
          <w:szCs w:val="21"/>
          <w:lang w:eastAsia="zh-CN"/>
        </w:rPr>
      </w:pPr>
      <w:r>
        <w:rPr>
          <w:rFonts w:hint="eastAsia"/>
          <w:sz w:val="21"/>
          <w:szCs w:val="21"/>
          <w:lang w:eastAsia="zh-CN"/>
        </w:rPr>
        <w:t xml:space="preserve">The options listed in the </w:t>
      </w:r>
      <w:r>
        <w:rPr>
          <w:sz w:val="21"/>
          <w:szCs w:val="21"/>
          <w:lang w:eastAsia="zh-CN"/>
        </w:rPr>
        <w:t>agreement</w:t>
      </w:r>
      <w:r>
        <w:rPr>
          <w:rFonts w:hint="eastAsia"/>
          <w:sz w:val="21"/>
          <w:szCs w:val="21"/>
          <w:lang w:eastAsia="zh-CN"/>
        </w:rPr>
        <w:t xml:space="preserve"> are divided into variable size and fixed size report contents. </w:t>
      </w:r>
      <w:r w:rsidR="009B7171" w:rsidRPr="009B7171">
        <w:rPr>
          <w:sz w:val="21"/>
          <w:szCs w:val="21"/>
          <w:lang w:eastAsia="zh-CN"/>
        </w:rPr>
        <w:t>If the second UL channel for beam reporting is preconfigured resources (Mode B), network must preconfigure a resource with the payload large enough to carry the maximum payload, i.e., N</w:t>
      </w:r>
      <w:r w:rsidR="009B7171" w:rsidRPr="00E62183">
        <w:rPr>
          <w:sz w:val="21"/>
          <w:szCs w:val="21"/>
          <w:vertAlign w:val="subscript"/>
          <w:lang w:eastAsia="zh-CN"/>
        </w:rPr>
        <w:t>max</w:t>
      </w:r>
      <w:r w:rsidR="009B7171" w:rsidRPr="009B7171">
        <w:rPr>
          <w:sz w:val="21"/>
          <w:szCs w:val="21"/>
          <w:lang w:eastAsia="zh-CN"/>
        </w:rPr>
        <w:t>, then the benefit of variable size is not existed.</w:t>
      </w:r>
      <w:r>
        <w:rPr>
          <w:rFonts w:hint="eastAsia"/>
          <w:sz w:val="21"/>
          <w:szCs w:val="21"/>
          <w:lang w:eastAsia="zh-CN"/>
        </w:rPr>
        <w:t xml:space="preserve"> For o</w:t>
      </w:r>
      <w:r w:rsidR="009B7171" w:rsidRPr="009B7171">
        <w:rPr>
          <w:sz w:val="21"/>
          <w:szCs w:val="21"/>
          <w:lang w:eastAsia="zh-CN"/>
        </w:rPr>
        <w:t>ption-1b</w:t>
      </w:r>
      <w:r>
        <w:rPr>
          <w:rFonts w:hint="eastAsia"/>
          <w:sz w:val="21"/>
          <w:szCs w:val="21"/>
          <w:lang w:eastAsia="zh-CN"/>
        </w:rPr>
        <w:t>, z</w:t>
      </w:r>
      <w:r w:rsidR="009B7171" w:rsidRPr="009B7171">
        <w:rPr>
          <w:sz w:val="21"/>
          <w:szCs w:val="21"/>
          <w:lang w:eastAsia="zh-CN"/>
        </w:rPr>
        <w:t xml:space="preserve">ero-padding is provided if N is less than Nmax means that payload is not reduced compared with </w:t>
      </w:r>
      <w:r>
        <w:rPr>
          <w:rFonts w:hint="eastAsia"/>
          <w:sz w:val="21"/>
          <w:szCs w:val="21"/>
          <w:lang w:eastAsia="zh-CN"/>
        </w:rPr>
        <w:t>o</w:t>
      </w:r>
      <w:r w:rsidR="009B7171" w:rsidRPr="009B7171">
        <w:rPr>
          <w:sz w:val="21"/>
          <w:szCs w:val="21"/>
          <w:lang w:eastAsia="zh-CN"/>
        </w:rPr>
        <w:t xml:space="preserve">ption-1 and </w:t>
      </w:r>
      <w:r>
        <w:rPr>
          <w:rFonts w:hint="eastAsia"/>
          <w:sz w:val="21"/>
          <w:szCs w:val="21"/>
          <w:lang w:eastAsia="zh-CN"/>
        </w:rPr>
        <w:t>o</w:t>
      </w:r>
      <w:r w:rsidR="009B7171" w:rsidRPr="009B7171">
        <w:rPr>
          <w:sz w:val="21"/>
          <w:szCs w:val="21"/>
          <w:lang w:eastAsia="zh-CN"/>
        </w:rPr>
        <w:t xml:space="preserve">ption-1a, and useless information is provided to network compared with </w:t>
      </w:r>
      <w:r>
        <w:rPr>
          <w:rFonts w:hint="eastAsia"/>
          <w:sz w:val="21"/>
          <w:szCs w:val="21"/>
          <w:lang w:eastAsia="zh-CN"/>
        </w:rPr>
        <w:t>o</w:t>
      </w:r>
      <w:r w:rsidR="009B7171" w:rsidRPr="009B7171">
        <w:rPr>
          <w:sz w:val="21"/>
          <w:szCs w:val="21"/>
          <w:lang w:eastAsia="zh-CN"/>
        </w:rPr>
        <w:t xml:space="preserve">ption-3. </w:t>
      </w:r>
      <w:r>
        <w:rPr>
          <w:rFonts w:hint="eastAsia"/>
          <w:sz w:val="21"/>
          <w:szCs w:val="21"/>
          <w:lang w:eastAsia="zh-CN"/>
        </w:rPr>
        <w:t xml:space="preserve">For </w:t>
      </w:r>
      <w:proofErr w:type="gramStart"/>
      <w:r>
        <w:rPr>
          <w:rFonts w:hint="eastAsia"/>
          <w:sz w:val="21"/>
          <w:szCs w:val="21"/>
          <w:lang w:eastAsia="zh-CN"/>
        </w:rPr>
        <w:t>o</w:t>
      </w:r>
      <w:r w:rsidR="009B7171" w:rsidRPr="009B7171">
        <w:rPr>
          <w:sz w:val="21"/>
          <w:szCs w:val="21"/>
          <w:lang w:eastAsia="zh-CN"/>
        </w:rPr>
        <w:t>ption-2</w:t>
      </w:r>
      <w:proofErr w:type="gramEnd"/>
      <w:r>
        <w:rPr>
          <w:rFonts w:hint="eastAsia"/>
          <w:sz w:val="21"/>
          <w:szCs w:val="21"/>
          <w:lang w:eastAsia="zh-CN"/>
        </w:rPr>
        <w:t>, i</w:t>
      </w:r>
      <w:r w:rsidR="009B7171" w:rsidRPr="009B7171">
        <w:rPr>
          <w:sz w:val="21"/>
          <w:szCs w:val="21"/>
          <w:lang w:eastAsia="zh-CN"/>
        </w:rPr>
        <w:t xml:space="preserve">f UE reports only one beam, </w:t>
      </w:r>
      <w:r w:rsidR="00D63803">
        <w:rPr>
          <w:rFonts w:hint="eastAsia"/>
          <w:sz w:val="21"/>
          <w:szCs w:val="21"/>
          <w:lang w:eastAsia="zh-CN"/>
        </w:rPr>
        <w:t>network</w:t>
      </w:r>
      <w:r w:rsidR="009B7171" w:rsidRPr="009B7171">
        <w:rPr>
          <w:sz w:val="21"/>
          <w:szCs w:val="21"/>
          <w:lang w:eastAsia="zh-CN"/>
        </w:rPr>
        <w:t xml:space="preserve"> may not be able to update the TCI state</w:t>
      </w:r>
      <w:r w:rsidR="00D63803">
        <w:rPr>
          <w:rFonts w:hint="eastAsia"/>
          <w:sz w:val="21"/>
          <w:szCs w:val="21"/>
          <w:lang w:eastAsia="zh-CN"/>
        </w:rPr>
        <w:t xml:space="preserve">. From network perspective, the beam </w:t>
      </w:r>
      <w:r w:rsidR="00D63803">
        <w:rPr>
          <w:sz w:val="21"/>
          <w:szCs w:val="21"/>
          <w:lang w:eastAsia="zh-CN"/>
        </w:rPr>
        <w:t>with</w:t>
      </w:r>
      <w:r w:rsidR="00D63803">
        <w:rPr>
          <w:rFonts w:hint="eastAsia"/>
          <w:sz w:val="21"/>
          <w:szCs w:val="21"/>
          <w:lang w:eastAsia="zh-CN"/>
        </w:rPr>
        <w:t xml:space="preserve"> best L1-RSRP for UE may cause serious interference to other UEs, or the beam</w:t>
      </w:r>
      <w:r w:rsidR="00D63803" w:rsidRPr="00D63803">
        <w:rPr>
          <w:sz w:val="21"/>
          <w:szCs w:val="21"/>
          <w:lang w:eastAsia="zh-CN"/>
        </w:rPr>
        <w:t xml:space="preserve"> </w:t>
      </w:r>
      <w:r w:rsidR="00D63803">
        <w:rPr>
          <w:sz w:val="21"/>
          <w:szCs w:val="21"/>
          <w:lang w:eastAsia="zh-CN"/>
        </w:rPr>
        <w:t>with</w:t>
      </w:r>
      <w:r w:rsidR="00D63803">
        <w:rPr>
          <w:rFonts w:hint="eastAsia"/>
          <w:sz w:val="21"/>
          <w:szCs w:val="21"/>
          <w:lang w:eastAsia="zh-CN"/>
        </w:rPr>
        <w:t xml:space="preserve"> best L1-RSRP for UE may be not reused for other UEs. </w:t>
      </w:r>
      <w:r w:rsidR="00A97862">
        <w:rPr>
          <w:rFonts w:hint="eastAsia"/>
          <w:sz w:val="21"/>
          <w:szCs w:val="21"/>
          <w:lang w:eastAsia="zh-CN"/>
        </w:rPr>
        <w:t>To have a fixed size of report contents, UE may report N beams in the report instance, where N is configured by network</w:t>
      </w:r>
      <w:r w:rsidR="0077157D">
        <w:rPr>
          <w:rFonts w:hint="eastAsia"/>
          <w:sz w:val="21"/>
          <w:szCs w:val="21"/>
          <w:lang w:eastAsia="zh-CN"/>
        </w:rPr>
        <w:t>. T</w:t>
      </w:r>
      <w:r w:rsidR="0077157D" w:rsidRPr="009B7171">
        <w:rPr>
          <w:sz w:val="21"/>
          <w:szCs w:val="21"/>
          <w:lang w:eastAsia="zh-CN"/>
        </w:rPr>
        <w:t>o consider MU-MIMO and cell-level resource overhead</w:t>
      </w:r>
      <w:r w:rsidR="0077157D">
        <w:rPr>
          <w:rFonts w:hint="eastAsia"/>
          <w:sz w:val="21"/>
          <w:szCs w:val="21"/>
          <w:lang w:eastAsia="zh-CN"/>
        </w:rPr>
        <w:t xml:space="preserve">, </w:t>
      </w:r>
      <w:r w:rsidR="00A97862">
        <w:rPr>
          <w:rFonts w:hint="eastAsia"/>
          <w:sz w:val="21"/>
          <w:szCs w:val="21"/>
          <w:lang w:eastAsia="zh-CN"/>
        </w:rPr>
        <w:t xml:space="preserve">at least one of N reported beams satisfy the condition of Event-2, </w:t>
      </w:r>
      <w:r w:rsidR="0077157D">
        <w:rPr>
          <w:rFonts w:hint="eastAsia"/>
          <w:sz w:val="21"/>
          <w:szCs w:val="21"/>
          <w:lang w:eastAsia="zh-CN"/>
        </w:rPr>
        <w:t>and the other beams that do not satisfy the condition are used to provide more information for network scheduling.</w:t>
      </w:r>
    </w:p>
    <w:p w14:paraId="666FB470" w14:textId="13F1BDEA" w:rsidR="0077157D" w:rsidRPr="0077157D" w:rsidRDefault="0077157D" w:rsidP="0077157D">
      <w:pPr>
        <w:snapToGrid w:val="0"/>
        <w:spacing w:beforeLines="50" w:before="120" w:line="288" w:lineRule="auto"/>
        <w:jc w:val="both"/>
        <w:rPr>
          <w:b/>
          <w:bCs/>
          <w:i/>
          <w:iCs/>
          <w:sz w:val="21"/>
          <w:szCs w:val="21"/>
          <w:lang w:eastAsia="zh-CN"/>
        </w:rPr>
      </w:pPr>
      <w:r w:rsidRPr="0077157D">
        <w:rPr>
          <w:b/>
          <w:bCs/>
          <w:i/>
          <w:iCs/>
          <w:sz w:val="21"/>
          <w:szCs w:val="21"/>
          <w:u w:val="single"/>
          <w:lang w:eastAsia="zh-CN"/>
        </w:rPr>
        <w:lastRenderedPageBreak/>
        <w:t>Propos</w:t>
      </w:r>
      <w:r>
        <w:rPr>
          <w:rFonts w:hint="eastAsia"/>
          <w:b/>
          <w:bCs/>
          <w:i/>
          <w:iCs/>
          <w:sz w:val="21"/>
          <w:szCs w:val="21"/>
          <w:u w:val="single"/>
          <w:lang w:eastAsia="zh-CN"/>
        </w:rPr>
        <w:t>al 4</w:t>
      </w:r>
      <w:r w:rsidRPr="0077157D">
        <w:rPr>
          <w:b/>
          <w:bCs/>
          <w:i/>
          <w:iCs/>
          <w:sz w:val="21"/>
          <w:szCs w:val="21"/>
          <w:lang w:eastAsia="zh-CN"/>
        </w:rPr>
        <w:t xml:space="preserve">: On UE-initiated/event-driven beam reporting, regarding UL signaling content(s) of L1-RSRP report depending on Event-2, in a report instance, </w:t>
      </w:r>
      <w:r>
        <w:rPr>
          <w:rFonts w:hint="eastAsia"/>
          <w:b/>
          <w:bCs/>
          <w:i/>
          <w:iCs/>
          <w:sz w:val="21"/>
          <w:szCs w:val="21"/>
          <w:lang w:eastAsia="zh-CN"/>
        </w:rPr>
        <w:t xml:space="preserve">support </w:t>
      </w:r>
      <w:r w:rsidRPr="0077157D">
        <w:rPr>
          <w:b/>
          <w:bCs/>
          <w:i/>
          <w:iCs/>
          <w:sz w:val="21"/>
          <w:szCs w:val="21"/>
          <w:lang w:eastAsia="zh-CN"/>
        </w:rPr>
        <w:t>Option-3</w:t>
      </w:r>
      <w:r>
        <w:rPr>
          <w:rFonts w:hint="eastAsia"/>
          <w:b/>
          <w:bCs/>
          <w:i/>
          <w:iCs/>
          <w:sz w:val="21"/>
          <w:szCs w:val="21"/>
          <w:lang w:eastAsia="zh-CN"/>
        </w:rPr>
        <w:t>:</w:t>
      </w:r>
    </w:p>
    <w:p w14:paraId="666A2146" w14:textId="77777777" w:rsidR="0077157D" w:rsidRPr="0077157D" w:rsidRDefault="0077157D" w:rsidP="0077157D">
      <w:pPr>
        <w:pStyle w:val="af0"/>
        <w:numPr>
          <w:ilvl w:val="0"/>
          <w:numId w:val="66"/>
        </w:numPr>
        <w:snapToGrid w:val="0"/>
        <w:spacing w:line="288" w:lineRule="auto"/>
        <w:ind w:firstLineChars="0" w:hanging="442"/>
        <w:rPr>
          <w:rFonts w:ascii="Times New Roman" w:hAnsi="Times New Roman"/>
          <w:b/>
          <w:bCs/>
          <w:i/>
          <w:iCs/>
          <w:szCs w:val="21"/>
        </w:rPr>
      </w:pPr>
      <w:r w:rsidRPr="0077157D">
        <w:rPr>
          <w:rFonts w:ascii="Times New Roman" w:hAnsi="Times New Roman"/>
          <w:b/>
          <w:bCs/>
          <w:i/>
          <w:iCs/>
          <w:szCs w:val="21"/>
        </w:rPr>
        <w:t xml:space="preserve">Option-3: N ≥ 1 beam(s) are reported in the report instance,  </w:t>
      </w:r>
    </w:p>
    <w:p w14:paraId="108B6C8C" w14:textId="77777777" w:rsidR="0077157D" w:rsidRPr="0077157D" w:rsidRDefault="0077157D" w:rsidP="0077157D">
      <w:pPr>
        <w:pStyle w:val="af0"/>
        <w:numPr>
          <w:ilvl w:val="0"/>
          <w:numId w:val="67"/>
        </w:numPr>
        <w:snapToGrid w:val="0"/>
        <w:spacing w:line="288" w:lineRule="auto"/>
        <w:ind w:firstLineChars="0" w:hanging="442"/>
        <w:rPr>
          <w:rFonts w:ascii="Times New Roman" w:hAnsi="Times New Roman"/>
          <w:b/>
          <w:bCs/>
          <w:i/>
          <w:iCs/>
          <w:szCs w:val="21"/>
        </w:rPr>
      </w:pPr>
      <w:r w:rsidRPr="0077157D">
        <w:rPr>
          <w:rFonts w:ascii="Times New Roman" w:hAnsi="Times New Roman"/>
          <w:b/>
          <w:bCs/>
          <w:i/>
          <w:iCs/>
          <w:szCs w:val="21"/>
        </w:rPr>
        <w:t>At least one of N reported beam(s) should satisfy the condition of Event-2</w:t>
      </w:r>
    </w:p>
    <w:p w14:paraId="64FFF0F4" w14:textId="435F4093" w:rsidR="009B7171" w:rsidRPr="0077157D" w:rsidRDefault="0077157D" w:rsidP="0077157D">
      <w:pPr>
        <w:pStyle w:val="af0"/>
        <w:numPr>
          <w:ilvl w:val="0"/>
          <w:numId w:val="67"/>
        </w:numPr>
        <w:snapToGrid w:val="0"/>
        <w:spacing w:line="288" w:lineRule="auto"/>
        <w:ind w:firstLineChars="0" w:hanging="442"/>
        <w:rPr>
          <w:rFonts w:ascii="Times New Roman" w:hAnsi="Times New Roman"/>
          <w:b/>
          <w:bCs/>
          <w:i/>
          <w:iCs/>
          <w:szCs w:val="21"/>
        </w:rPr>
      </w:pPr>
      <w:r w:rsidRPr="0077157D">
        <w:rPr>
          <w:rFonts w:ascii="Times New Roman" w:hAnsi="Times New Roman"/>
          <w:b/>
          <w:bCs/>
          <w:i/>
          <w:iCs/>
          <w:szCs w:val="21"/>
        </w:rPr>
        <w:t>N is configured by gNB</w:t>
      </w:r>
    </w:p>
    <w:p w14:paraId="34468808" w14:textId="4AEF0E4C" w:rsidR="00B537FE" w:rsidRDefault="00B537FE" w:rsidP="00B537FE">
      <w:pPr>
        <w:snapToGrid w:val="0"/>
        <w:spacing w:beforeLines="50" w:before="120" w:line="288" w:lineRule="auto"/>
        <w:jc w:val="both"/>
        <w:rPr>
          <w:sz w:val="21"/>
          <w:szCs w:val="21"/>
        </w:rPr>
      </w:pPr>
      <w:r>
        <w:rPr>
          <w:rFonts w:hint="eastAsia"/>
          <w:sz w:val="21"/>
          <w:szCs w:val="21"/>
          <w:lang w:eastAsia="zh-CN"/>
        </w:rPr>
        <w:t xml:space="preserve">Legacy periodic beam measurement and reporting and UE initiated beam reporting may be used together to facilitate reliable and timely beam management. With UE initiated beam reporting, legacy beam measurement and reporting could be configured with less frequently to reduce the overhead. Currently, both L1-RSRP and L1-SINR are supported for beam measurement and reporting. If the </w:t>
      </w:r>
      <w:r w:rsidRPr="008B7D8D">
        <w:rPr>
          <w:rFonts w:eastAsiaTheme="minorEastAsia"/>
          <w:bCs/>
          <w:iCs/>
          <w:sz w:val="21"/>
          <w:szCs w:val="21"/>
          <w:lang w:eastAsia="zh-CN"/>
        </w:rPr>
        <w:t>QCL RS of indicated TCI state</w:t>
      </w:r>
      <w:r>
        <w:rPr>
          <w:rFonts w:eastAsiaTheme="minorEastAsia" w:hint="eastAsia"/>
          <w:bCs/>
          <w:iCs/>
          <w:sz w:val="21"/>
          <w:szCs w:val="21"/>
          <w:lang w:eastAsia="zh-CN"/>
        </w:rPr>
        <w:t xml:space="preserve"> is derived based on the L1-SINR beam reporting, </w:t>
      </w:r>
      <w:r w:rsidRPr="000C3063">
        <w:rPr>
          <w:sz w:val="21"/>
          <w:szCs w:val="21"/>
        </w:rPr>
        <w:t xml:space="preserve">while </w:t>
      </w:r>
      <w:r>
        <w:rPr>
          <w:rFonts w:hint="eastAsia"/>
          <w:sz w:val="21"/>
          <w:szCs w:val="21"/>
          <w:lang w:eastAsia="zh-CN"/>
        </w:rPr>
        <w:t xml:space="preserve">UE initiated beam reporting </w:t>
      </w:r>
      <w:r w:rsidRPr="000C3063">
        <w:rPr>
          <w:sz w:val="21"/>
          <w:szCs w:val="21"/>
        </w:rPr>
        <w:t xml:space="preserve">is based on L1-RSRP, it is possible that the best beam for L1-RSRP is different from the best beam for L1-SINR, which will cause </w:t>
      </w:r>
      <w:r>
        <w:rPr>
          <w:rFonts w:hint="eastAsia"/>
          <w:sz w:val="21"/>
          <w:szCs w:val="21"/>
          <w:lang w:eastAsia="zh-CN"/>
        </w:rPr>
        <w:t xml:space="preserve">frequently beam reporting and </w:t>
      </w:r>
      <w:r w:rsidRPr="000C3063">
        <w:rPr>
          <w:sz w:val="21"/>
          <w:szCs w:val="21"/>
        </w:rPr>
        <w:t>ping-pang beam switching.</w:t>
      </w:r>
      <w:r w:rsidRPr="00A0740C">
        <w:rPr>
          <w:rFonts w:eastAsiaTheme="minorEastAsia"/>
          <w:bCs/>
          <w:iCs/>
          <w:sz w:val="21"/>
          <w:szCs w:val="21"/>
          <w:lang w:eastAsia="zh-CN"/>
        </w:rPr>
        <w:t xml:space="preserve"> </w:t>
      </w:r>
      <w:r w:rsidRPr="00C107A2">
        <w:rPr>
          <w:rFonts w:eastAsiaTheme="minorEastAsia"/>
          <w:bCs/>
          <w:iCs/>
          <w:sz w:val="21"/>
          <w:szCs w:val="21"/>
          <w:lang w:eastAsia="zh-CN"/>
        </w:rPr>
        <w:t xml:space="preserve">The </w:t>
      </w:r>
      <w:r>
        <w:rPr>
          <w:rFonts w:eastAsiaTheme="minorEastAsia" w:hint="eastAsia"/>
          <w:bCs/>
          <w:iCs/>
          <w:sz w:val="21"/>
          <w:szCs w:val="21"/>
          <w:lang w:eastAsia="zh-CN"/>
        </w:rPr>
        <w:t>L1-SINR</w:t>
      </w:r>
      <w:r w:rsidRPr="00C107A2">
        <w:rPr>
          <w:rFonts w:eastAsiaTheme="minorEastAsia"/>
          <w:bCs/>
          <w:iCs/>
          <w:sz w:val="21"/>
          <w:szCs w:val="21"/>
          <w:lang w:eastAsia="zh-CN"/>
        </w:rPr>
        <w:t xml:space="preserve"> for current beam </w:t>
      </w:r>
      <w:r>
        <w:rPr>
          <w:rFonts w:eastAsiaTheme="minorEastAsia" w:hint="eastAsia"/>
          <w:bCs/>
          <w:iCs/>
          <w:sz w:val="21"/>
          <w:szCs w:val="21"/>
          <w:lang w:eastAsia="zh-CN"/>
        </w:rPr>
        <w:t>can be</w:t>
      </w:r>
      <w:r w:rsidRPr="00C107A2">
        <w:rPr>
          <w:rFonts w:eastAsiaTheme="minorEastAsia"/>
          <w:bCs/>
          <w:iCs/>
          <w:sz w:val="21"/>
          <w:szCs w:val="21"/>
          <w:lang w:eastAsia="zh-CN"/>
        </w:rPr>
        <w:t xml:space="preserve"> </w:t>
      </w:r>
      <w:r>
        <w:rPr>
          <w:rFonts w:eastAsiaTheme="minorEastAsia" w:hint="eastAsia"/>
          <w:bCs/>
          <w:iCs/>
          <w:sz w:val="21"/>
          <w:szCs w:val="21"/>
          <w:lang w:eastAsia="zh-CN"/>
        </w:rPr>
        <w:t xml:space="preserve">measured based on CMR only, where CMR is </w:t>
      </w:r>
      <w:r w:rsidRPr="00C107A2">
        <w:rPr>
          <w:rFonts w:eastAsiaTheme="minorEastAsia"/>
          <w:bCs/>
          <w:iCs/>
          <w:sz w:val="21"/>
          <w:szCs w:val="21"/>
          <w:lang w:eastAsia="zh-CN"/>
        </w:rPr>
        <w:t>implicitly derived from a QCL RS of indicated TCI state.</w:t>
      </w:r>
      <w:r>
        <w:rPr>
          <w:rFonts w:eastAsiaTheme="minorEastAsia" w:hint="eastAsia"/>
          <w:bCs/>
          <w:iCs/>
          <w:sz w:val="21"/>
          <w:szCs w:val="21"/>
          <w:lang w:eastAsia="zh-CN"/>
        </w:rPr>
        <w:t xml:space="preserve"> T</w:t>
      </w:r>
      <w:r w:rsidRPr="008B7D8D">
        <w:rPr>
          <w:rFonts w:eastAsiaTheme="minorEastAsia"/>
          <w:bCs/>
          <w:iCs/>
          <w:sz w:val="21"/>
          <w:szCs w:val="21"/>
          <w:lang w:eastAsia="zh-CN"/>
        </w:rPr>
        <w:t xml:space="preserve">he </w:t>
      </w:r>
      <w:r>
        <w:rPr>
          <w:rFonts w:eastAsiaTheme="minorEastAsia" w:hint="eastAsia"/>
          <w:bCs/>
          <w:iCs/>
          <w:sz w:val="21"/>
          <w:szCs w:val="21"/>
          <w:lang w:eastAsia="zh-CN"/>
        </w:rPr>
        <w:t>L1-SINR</w:t>
      </w:r>
      <w:r w:rsidRPr="008B7D8D">
        <w:rPr>
          <w:rFonts w:eastAsiaTheme="minorEastAsia"/>
          <w:bCs/>
          <w:iCs/>
          <w:sz w:val="21"/>
          <w:szCs w:val="21"/>
          <w:lang w:eastAsia="zh-CN"/>
        </w:rPr>
        <w:t xml:space="preserve"> for new beams </w:t>
      </w:r>
      <w:r>
        <w:rPr>
          <w:rFonts w:eastAsiaTheme="minorEastAsia" w:hint="eastAsia"/>
          <w:bCs/>
          <w:iCs/>
          <w:sz w:val="21"/>
          <w:szCs w:val="21"/>
          <w:lang w:eastAsia="zh-CN"/>
        </w:rPr>
        <w:t xml:space="preserve">are based </w:t>
      </w:r>
      <w:r w:rsidRPr="00415215">
        <w:rPr>
          <w:sz w:val="21"/>
          <w:szCs w:val="21"/>
        </w:rPr>
        <w:t>CMR only</w:t>
      </w:r>
      <w:r>
        <w:rPr>
          <w:rFonts w:hint="eastAsia"/>
          <w:sz w:val="21"/>
          <w:szCs w:val="21"/>
          <w:lang w:eastAsia="zh-CN"/>
        </w:rPr>
        <w:t xml:space="preserve"> or</w:t>
      </w:r>
      <w:r w:rsidRPr="00415215">
        <w:rPr>
          <w:sz w:val="21"/>
          <w:szCs w:val="21"/>
        </w:rPr>
        <w:t xml:space="preserve"> CMR+ZP/NZP-IMR</w:t>
      </w:r>
      <w:r>
        <w:rPr>
          <w:rFonts w:hint="eastAsia"/>
          <w:sz w:val="21"/>
          <w:szCs w:val="21"/>
          <w:lang w:eastAsia="zh-CN"/>
        </w:rPr>
        <w:t>, which</w:t>
      </w:r>
      <w:r>
        <w:rPr>
          <w:rFonts w:eastAsiaTheme="minorEastAsia" w:hint="eastAsia"/>
          <w:bCs/>
          <w:iCs/>
          <w:sz w:val="21"/>
          <w:szCs w:val="21"/>
          <w:lang w:eastAsia="zh-CN"/>
        </w:rPr>
        <w:t xml:space="preserve"> are</w:t>
      </w:r>
      <w:r w:rsidRPr="008B7D8D">
        <w:rPr>
          <w:rFonts w:eastAsiaTheme="minorEastAsia" w:hint="eastAsia"/>
          <w:bCs/>
          <w:iCs/>
          <w:sz w:val="21"/>
          <w:szCs w:val="21"/>
          <w:lang w:eastAsia="zh-CN"/>
        </w:rPr>
        <w:t xml:space="preserve"> </w:t>
      </w:r>
      <w:r w:rsidRPr="008B7D8D">
        <w:rPr>
          <w:rFonts w:eastAsiaTheme="minorEastAsia"/>
          <w:bCs/>
          <w:iCs/>
          <w:sz w:val="21"/>
          <w:szCs w:val="21"/>
          <w:lang w:eastAsia="zh-CN"/>
        </w:rPr>
        <w:t>explicitly configured by RRC</w:t>
      </w:r>
      <w:r>
        <w:rPr>
          <w:rFonts w:eastAsiaTheme="minorEastAsia" w:hint="eastAsia"/>
          <w:bCs/>
          <w:iCs/>
          <w:sz w:val="21"/>
          <w:szCs w:val="21"/>
          <w:lang w:eastAsia="zh-CN"/>
        </w:rPr>
        <w:t>.</w:t>
      </w:r>
    </w:p>
    <w:p w14:paraId="10DD7499" w14:textId="654A9E7C" w:rsidR="00B537FE" w:rsidRPr="0080765E" w:rsidRDefault="00B537FE" w:rsidP="00B537FE">
      <w:pPr>
        <w:snapToGrid w:val="0"/>
        <w:spacing w:beforeLines="50" w:before="120" w:line="288" w:lineRule="auto"/>
        <w:jc w:val="both"/>
        <w:rPr>
          <w:b/>
          <w:bCs/>
          <w:i/>
          <w:iCs/>
          <w:sz w:val="21"/>
          <w:szCs w:val="21"/>
          <w:lang w:eastAsia="zh-CN"/>
        </w:rPr>
      </w:pPr>
      <w:r w:rsidRPr="0080765E">
        <w:rPr>
          <w:b/>
          <w:bCs/>
          <w:i/>
          <w:iCs/>
          <w:sz w:val="21"/>
          <w:szCs w:val="21"/>
          <w:u w:val="single"/>
          <w:lang w:eastAsia="zh-CN"/>
        </w:rPr>
        <w:t xml:space="preserve">Proposal </w:t>
      </w:r>
      <w:r w:rsidR="007D4F44">
        <w:rPr>
          <w:rFonts w:hint="eastAsia"/>
          <w:b/>
          <w:bCs/>
          <w:i/>
          <w:iCs/>
          <w:sz w:val="21"/>
          <w:szCs w:val="21"/>
          <w:u w:val="single"/>
          <w:lang w:eastAsia="zh-CN"/>
        </w:rPr>
        <w:t>5</w:t>
      </w:r>
      <w:r w:rsidRPr="0080765E">
        <w:rPr>
          <w:b/>
          <w:bCs/>
          <w:i/>
          <w:iCs/>
          <w:sz w:val="21"/>
          <w:szCs w:val="21"/>
          <w:lang w:eastAsia="zh-CN"/>
        </w:rPr>
        <w:t xml:space="preserve">: </w:t>
      </w:r>
      <w:r>
        <w:rPr>
          <w:rFonts w:hint="eastAsia"/>
          <w:b/>
          <w:bCs/>
          <w:i/>
          <w:iCs/>
          <w:sz w:val="21"/>
          <w:szCs w:val="21"/>
          <w:lang w:eastAsia="zh-CN"/>
        </w:rPr>
        <w:t xml:space="preserve">Support L1-SINR </w:t>
      </w:r>
      <w:r w:rsidRPr="00C35FED">
        <w:rPr>
          <w:b/>
          <w:bCs/>
          <w:i/>
          <w:iCs/>
          <w:sz w:val="21"/>
          <w:szCs w:val="21"/>
          <w:lang w:eastAsia="zh-CN"/>
        </w:rPr>
        <w:t>as a measurement quantity</w:t>
      </w:r>
      <w:r>
        <w:rPr>
          <w:rFonts w:hint="eastAsia"/>
          <w:b/>
          <w:bCs/>
          <w:i/>
          <w:iCs/>
          <w:sz w:val="21"/>
          <w:szCs w:val="21"/>
          <w:lang w:eastAsia="zh-CN"/>
        </w:rPr>
        <w:t>. T</w:t>
      </w:r>
      <w:r w:rsidRPr="00A0740C">
        <w:rPr>
          <w:b/>
          <w:bCs/>
          <w:i/>
          <w:iCs/>
          <w:sz w:val="21"/>
          <w:szCs w:val="21"/>
          <w:lang w:eastAsia="zh-CN"/>
        </w:rPr>
        <w:t xml:space="preserve">he L1-SINR for current beam </w:t>
      </w:r>
      <w:r>
        <w:rPr>
          <w:rFonts w:hint="eastAsia"/>
          <w:b/>
          <w:bCs/>
          <w:i/>
          <w:iCs/>
          <w:sz w:val="21"/>
          <w:szCs w:val="21"/>
          <w:lang w:eastAsia="zh-CN"/>
        </w:rPr>
        <w:t>can be</w:t>
      </w:r>
      <w:r w:rsidRPr="00A0740C">
        <w:rPr>
          <w:b/>
          <w:bCs/>
          <w:i/>
          <w:iCs/>
          <w:sz w:val="21"/>
          <w:szCs w:val="21"/>
          <w:lang w:eastAsia="zh-CN"/>
        </w:rPr>
        <w:t xml:space="preserve"> measured based on CMR only, where CMR is implicitly derived from a QCL RS of indicated TCI state. The L1-SINR for new beam</w:t>
      </w:r>
      <w:r>
        <w:rPr>
          <w:rFonts w:hint="eastAsia"/>
          <w:b/>
          <w:bCs/>
          <w:i/>
          <w:iCs/>
          <w:sz w:val="21"/>
          <w:szCs w:val="21"/>
          <w:lang w:eastAsia="zh-CN"/>
        </w:rPr>
        <w:t xml:space="preserve">s are measured </w:t>
      </w:r>
      <w:r w:rsidRPr="00A0740C">
        <w:rPr>
          <w:b/>
          <w:bCs/>
          <w:i/>
          <w:iCs/>
          <w:sz w:val="21"/>
          <w:szCs w:val="21"/>
          <w:lang w:eastAsia="zh-CN"/>
        </w:rPr>
        <w:t xml:space="preserve">based </w:t>
      </w:r>
      <w:r>
        <w:rPr>
          <w:rFonts w:hint="eastAsia"/>
          <w:b/>
          <w:bCs/>
          <w:i/>
          <w:iCs/>
          <w:sz w:val="21"/>
          <w:szCs w:val="21"/>
          <w:lang w:eastAsia="zh-CN"/>
        </w:rPr>
        <w:t xml:space="preserve">on </w:t>
      </w:r>
      <w:r w:rsidRPr="00A0740C">
        <w:rPr>
          <w:b/>
          <w:bCs/>
          <w:i/>
          <w:iCs/>
          <w:sz w:val="21"/>
          <w:szCs w:val="21"/>
          <w:lang w:eastAsia="zh-CN"/>
        </w:rPr>
        <w:t>CMR only or CMR+ZP/NZP-IMR, which are explicitly configured by RRC.</w:t>
      </w:r>
    </w:p>
    <w:p w14:paraId="1DFFF59C" w14:textId="77777777" w:rsidR="00B56D58" w:rsidRPr="00B537FE" w:rsidRDefault="00B56D58" w:rsidP="00B463ED">
      <w:pPr>
        <w:snapToGrid w:val="0"/>
        <w:spacing w:beforeLines="50" w:before="120" w:line="288" w:lineRule="auto"/>
        <w:jc w:val="both"/>
        <w:rPr>
          <w:rFonts w:ascii="Arial" w:hAnsi="Arial" w:cs="Arial"/>
          <w:b/>
          <w:sz w:val="28"/>
          <w:szCs w:val="28"/>
          <w:lang w:eastAsia="zh-CN"/>
        </w:rPr>
      </w:pPr>
    </w:p>
    <w:p w14:paraId="390DAF89" w14:textId="419FE474" w:rsidR="00B463ED" w:rsidRDefault="009567D6" w:rsidP="0000306C">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DA7207" w:rsidRPr="00DC727D">
        <w:rPr>
          <w:rFonts w:ascii="Arial" w:hAnsi="Arial" w:cs="Arial"/>
          <w:b/>
          <w:sz w:val="24"/>
          <w:szCs w:val="24"/>
        </w:rPr>
        <w:t xml:space="preserve">. </w:t>
      </w:r>
      <w:r w:rsidR="00B463ED" w:rsidRPr="00B463ED">
        <w:rPr>
          <w:rFonts w:ascii="Arial" w:hAnsi="Arial" w:cs="Arial"/>
          <w:b/>
          <w:sz w:val="24"/>
          <w:szCs w:val="24"/>
        </w:rPr>
        <w:t>UL signaling medium/container</w:t>
      </w:r>
    </w:p>
    <w:p w14:paraId="2F762AC7" w14:textId="3B5CFE83" w:rsidR="006B193F" w:rsidRPr="00AD6FAF" w:rsidRDefault="006B193F" w:rsidP="006B193F">
      <w:pPr>
        <w:snapToGrid w:val="0"/>
        <w:spacing w:beforeLines="50" w:before="120" w:line="288" w:lineRule="auto"/>
        <w:jc w:val="both"/>
        <w:rPr>
          <w:sz w:val="21"/>
          <w:szCs w:val="21"/>
          <w:lang w:eastAsia="zh-CN"/>
        </w:rPr>
      </w:pPr>
      <w:r>
        <w:rPr>
          <w:rFonts w:hint="eastAsia"/>
          <w:sz w:val="21"/>
          <w:szCs w:val="21"/>
          <w:lang w:eastAsia="zh-CN"/>
        </w:rPr>
        <w:t>In RAN1#116</w:t>
      </w:r>
      <w:r w:rsidR="00CC2E32">
        <w:rPr>
          <w:rFonts w:hint="eastAsia"/>
          <w:sz w:val="21"/>
          <w:szCs w:val="21"/>
          <w:lang w:eastAsia="zh-CN"/>
        </w:rPr>
        <w:t>bis</w:t>
      </w:r>
      <w:r>
        <w:rPr>
          <w:rFonts w:hint="eastAsia"/>
          <w:sz w:val="21"/>
          <w:szCs w:val="21"/>
          <w:lang w:eastAsia="zh-CN"/>
        </w:rPr>
        <w:t xml:space="preserve"> meeting [2], the agreement related to </w:t>
      </w:r>
      <w:r w:rsidRPr="006B193F">
        <w:rPr>
          <w:sz w:val="21"/>
          <w:szCs w:val="21"/>
          <w:lang w:eastAsia="zh-CN"/>
        </w:rPr>
        <w:t>UL signaling medium/container</w:t>
      </w:r>
      <w:r w:rsidRPr="006B193F">
        <w:rPr>
          <w:rFonts w:hint="eastAsia"/>
          <w:sz w:val="21"/>
          <w:szCs w:val="21"/>
          <w:lang w:eastAsia="zh-CN"/>
        </w:rPr>
        <w:t xml:space="preserve"> </w:t>
      </w:r>
      <w:r w:rsidR="00B537FE">
        <w:rPr>
          <w:rFonts w:hint="eastAsia"/>
          <w:sz w:val="21"/>
          <w:szCs w:val="21"/>
          <w:lang w:eastAsia="zh-CN"/>
        </w:rPr>
        <w:t>is</w:t>
      </w:r>
      <w:r>
        <w:rPr>
          <w:rFonts w:hint="eastAsia"/>
          <w:sz w:val="21"/>
          <w:szCs w:val="21"/>
          <w:lang w:eastAsia="zh-CN"/>
        </w:rPr>
        <w:t xml:space="preserve"> below.</w:t>
      </w:r>
    </w:p>
    <w:tbl>
      <w:tblPr>
        <w:tblStyle w:val="ad"/>
        <w:tblW w:w="0" w:type="auto"/>
        <w:tblLook w:val="04A0" w:firstRow="1" w:lastRow="0" w:firstColumn="1" w:lastColumn="0" w:noHBand="0" w:noVBand="1"/>
      </w:tblPr>
      <w:tblGrid>
        <w:gridCol w:w="9629"/>
      </w:tblGrid>
      <w:tr w:rsidR="006B193F" w:rsidRPr="00CC2E32" w14:paraId="4D47D745" w14:textId="77777777" w:rsidTr="00013C7B">
        <w:tc>
          <w:tcPr>
            <w:tcW w:w="9629" w:type="dxa"/>
          </w:tcPr>
          <w:p w14:paraId="6353D375" w14:textId="4C108616" w:rsidR="006B193F" w:rsidRPr="00CC2E32" w:rsidRDefault="006B193F" w:rsidP="00013C7B">
            <w:pPr>
              <w:jc w:val="both"/>
              <w:rPr>
                <w:b/>
                <w:bCs/>
                <w:highlight w:val="green"/>
                <w:lang w:eastAsia="zh-CN"/>
              </w:rPr>
            </w:pPr>
            <w:r w:rsidRPr="00CC2E32">
              <w:rPr>
                <w:rFonts w:eastAsia="Batang"/>
                <w:b/>
                <w:highlight w:val="green"/>
              </w:rPr>
              <w:t>[116</w:t>
            </w:r>
            <w:r w:rsidR="00CC2E32" w:rsidRPr="00CC2E32">
              <w:rPr>
                <w:rFonts w:eastAsiaTheme="minorEastAsia" w:hint="eastAsia"/>
                <w:b/>
                <w:highlight w:val="green"/>
                <w:lang w:eastAsia="zh-CN"/>
              </w:rPr>
              <w:t>b</w:t>
            </w:r>
            <w:r w:rsidRPr="00CC2E32">
              <w:rPr>
                <w:rFonts w:eastAsia="Batang"/>
                <w:b/>
                <w:highlight w:val="green"/>
              </w:rPr>
              <w:t xml:space="preserve">] </w:t>
            </w:r>
            <w:r w:rsidRPr="00CC2E32">
              <w:rPr>
                <w:b/>
                <w:bCs/>
                <w:highlight w:val="green"/>
                <w:lang w:eastAsia="zh-CN"/>
              </w:rPr>
              <w:t>Agreement</w:t>
            </w:r>
          </w:p>
          <w:p w14:paraId="05743929" w14:textId="77777777" w:rsidR="00CC2E32" w:rsidRPr="00CC2E32" w:rsidRDefault="00CC2E32" w:rsidP="00CC2E32">
            <w:pPr>
              <w:snapToGrid w:val="0"/>
              <w:rPr>
                <w:rFonts w:eastAsia="Times New Roman"/>
                <w:color w:val="000000"/>
                <w:lang w:eastAsia="zh-CN"/>
              </w:rPr>
            </w:pPr>
            <w:r w:rsidRPr="00CC2E32">
              <w:rPr>
                <w:rFonts w:eastAsia="Times New Roman"/>
                <w:color w:val="000000"/>
                <w:lang w:eastAsia="zh-CN"/>
              </w:rPr>
              <w:t xml:space="preserve">On beam report transmission procedure for </w:t>
            </w:r>
            <w:r w:rsidRPr="00CC2E32">
              <w:t>UE-initiated/event-driven beam report</w:t>
            </w:r>
            <w:r w:rsidRPr="00CC2E32">
              <w:rPr>
                <w:rFonts w:eastAsia="Times New Roman"/>
                <w:color w:val="000000"/>
                <w:lang w:eastAsia="zh-CN"/>
              </w:rPr>
              <w:t>ing, following modes are supported</w:t>
            </w:r>
            <w:r w:rsidRPr="008B3A44">
              <w:rPr>
                <w:rFonts w:eastAsia="Times New Roman"/>
                <w:lang w:eastAsia="zh-CN"/>
              </w:rPr>
              <w:t>:</w:t>
            </w:r>
          </w:p>
          <w:p w14:paraId="56C19E61" w14:textId="77777777" w:rsidR="00CC2E32" w:rsidRPr="00CC2E32" w:rsidRDefault="00CC2E32" w:rsidP="00CC2E32">
            <w:pPr>
              <w:numPr>
                <w:ilvl w:val="0"/>
                <w:numId w:val="69"/>
              </w:numPr>
              <w:snapToGrid w:val="0"/>
            </w:pPr>
            <w:bookmarkStart w:id="2" w:name="OLE_LINK25"/>
            <w:r w:rsidRPr="00CC2E32">
              <w:t>Mode A (dynamically scheduling UCI by gNB):</w:t>
            </w:r>
          </w:p>
          <w:p w14:paraId="5CE5C9D3" w14:textId="77777777" w:rsidR="00CC2E32" w:rsidRPr="00CC2E32" w:rsidRDefault="00CC2E32" w:rsidP="00CC2E32">
            <w:pPr>
              <w:numPr>
                <w:ilvl w:val="1"/>
                <w:numId w:val="69"/>
              </w:numPr>
              <w:snapToGrid w:val="0"/>
              <w:rPr>
                <w:rFonts w:eastAsia="MS Mincho"/>
                <w:lang w:eastAsia="ja-JP"/>
              </w:rPr>
            </w:pPr>
            <w:r w:rsidRPr="00CC2E32">
              <w:t xml:space="preserve">Step 1: UE transmits a first PUCCH (one-bit/multi-bit) to request a resource for a </w:t>
            </w:r>
            <w:r w:rsidRPr="00CC2E32">
              <w:rPr>
                <w:color w:val="000000"/>
                <w:lang w:eastAsia="zh-CN"/>
              </w:rPr>
              <w:t xml:space="preserve">second UL channel to carry beam </w:t>
            </w:r>
            <w:proofErr w:type="gramStart"/>
            <w:r w:rsidRPr="00CC2E32">
              <w:rPr>
                <w:lang w:eastAsia="zh-CN"/>
              </w:rPr>
              <w:t>report</w:t>
            </w:r>
            <w:proofErr w:type="gramEnd"/>
          </w:p>
          <w:p w14:paraId="767C94A4" w14:textId="77777777" w:rsidR="00CC2E32" w:rsidRPr="00CC2E32" w:rsidRDefault="00CC2E32" w:rsidP="00CC2E32">
            <w:pPr>
              <w:numPr>
                <w:ilvl w:val="2"/>
                <w:numId w:val="69"/>
              </w:numPr>
              <w:snapToGrid w:val="0"/>
              <w:jc w:val="both"/>
              <w:rPr>
                <w:rFonts w:eastAsia="MS Mincho"/>
                <w:lang w:eastAsia="ja-JP"/>
              </w:rPr>
            </w:pPr>
            <w:r w:rsidRPr="00CC2E32">
              <w:rPr>
                <w:rFonts w:eastAsia="MS Mincho"/>
                <w:lang w:eastAsia="ja-JP"/>
              </w:rPr>
              <w:t>FFS: Request format, e.g., SR or a new UCI type</w:t>
            </w:r>
            <w:r w:rsidRPr="00CC2E32">
              <w:t>.</w:t>
            </w:r>
          </w:p>
          <w:p w14:paraId="245F547C" w14:textId="77777777" w:rsidR="00CC2E32" w:rsidRPr="00CC2E32" w:rsidRDefault="00CC2E32" w:rsidP="00CC2E32">
            <w:pPr>
              <w:numPr>
                <w:ilvl w:val="1"/>
                <w:numId w:val="69"/>
              </w:numPr>
              <w:snapToGrid w:val="0"/>
              <w:rPr>
                <w:rFonts w:eastAsia="MS Mincho"/>
                <w:lang w:eastAsia="ja-JP"/>
              </w:rPr>
            </w:pPr>
            <w:r w:rsidRPr="00CC2E32">
              <w:rPr>
                <w:color w:val="000000"/>
              </w:rPr>
              <w:t xml:space="preserve">Step 2: UE detects the DCI format to indicate </w:t>
            </w:r>
            <w:r w:rsidRPr="00CC2E32">
              <w:t xml:space="preserve">a resource for a </w:t>
            </w:r>
            <w:r w:rsidRPr="00CC2E32">
              <w:rPr>
                <w:color w:val="000000"/>
                <w:lang w:eastAsia="zh-CN"/>
              </w:rPr>
              <w:t>second UL channel to carry beam report</w:t>
            </w:r>
            <w:r w:rsidRPr="00CC2E32">
              <w:rPr>
                <w:color w:val="000000"/>
              </w:rPr>
              <w:t xml:space="preserve">. </w:t>
            </w:r>
          </w:p>
          <w:p w14:paraId="7838EB17" w14:textId="77777777" w:rsidR="00CC2E32" w:rsidRPr="00CC2E32" w:rsidRDefault="00CC2E32" w:rsidP="00CC2E32">
            <w:pPr>
              <w:numPr>
                <w:ilvl w:val="1"/>
                <w:numId w:val="69"/>
              </w:numPr>
              <w:snapToGrid w:val="0"/>
            </w:pPr>
            <w:r w:rsidRPr="00CC2E32">
              <w:rPr>
                <w:color w:val="000000"/>
              </w:rPr>
              <w:t xml:space="preserve">Step 3: Beam report is transmitted </w:t>
            </w:r>
            <w:r w:rsidRPr="00CC2E32">
              <w:t>in second UL channel.</w:t>
            </w:r>
          </w:p>
          <w:p w14:paraId="3A9FCD96" w14:textId="77777777" w:rsidR="00CC2E32" w:rsidRPr="00CC2E32" w:rsidRDefault="00CC2E32" w:rsidP="00CC2E32">
            <w:pPr>
              <w:numPr>
                <w:ilvl w:val="2"/>
                <w:numId w:val="69"/>
              </w:numPr>
              <w:snapToGrid w:val="0"/>
            </w:pPr>
            <w:r w:rsidRPr="00CC2E32">
              <w:t>FFS: Details on the second UL channel, e.g., whether the second UL channel is PUCCH, PUSCH or both</w:t>
            </w:r>
          </w:p>
          <w:p w14:paraId="1F9ED3A1" w14:textId="77777777" w:rsidR="00CC2E32" w:rsidRPr="00CC2E32" w:rsidRDefault="00CC2E32" w:rsidP="00CC2E32">
            <w:pPr>
              <w:numPr>
                <w:ilvl w:val="1"/>
                <w:numId w:val="69"/>
              </w:numPr>
              <w:shd w:val="clear" w:color="auto" w:fill="FFFFFF"/>
              <w:snapToGrid w:val="0"/>
              <w:rPr>
                <w:rFonts w:eastAsia="Times New Roman"/>
                <w:lang w:eastAsia="zh-CN"/>
              </w:rPr>
            </w:pPr>
            <w:r w:rsidRPr="00CC2E32">
              <w:t xml:space="preserve">This option is basic UE capability </w:t>
            </w:r>
            <w:r w:rsidRPr="00CC2E32">
              <w:rPr>
                <w:rFonts w:eastAsia="Times New Roman"/>
                <w:lang w:eastAsia="zh-CN"/>
              </w:rPr>
              <w:t xml:space="preserve">(i.e. all UE supporting </w:t>
            </w:r>
            <w:r w:rsidRPr="00CC2E32">
              <w:t xml:space="preserve">UE-initiated/event-driven beam reporting </w:t>
            </w:r>
            <w:r w:rsidRPr="00CC2E32">
              <w:rPr>
                <w:rFonts w:hint="eastAsia"/>
                <w:lang w:eastAsia="zh-CN"/>
              </w:rPr>
              <w:t>sho</w:t>
            </w:r>
            <w:r w:rsidRPr="00CC2E32">
              <w:t>uld support this feature</w:t>
            </w:r>
            <w:r w:rsidRPr="00CC2E32">
              <w:rPr>
                <w:rFonts w:eastAsia="Times New Roman"/>
                <w:lang w:eastAsia="zh-CN"/>
              </w:rPr>
              <w:t>).</w:t>
            </w:r>
          </w:p>
          <w:p w14:paraId="2B297CB0" w14:textId="77777777" w:rsidR="00CC2E32" w:rsidRPr="00CC2E32" w:rsidRDefault="00CC2E32" w:rsidP="00CC2E32">
            <w:pPr>
              <w:numPr>
                <w:ilvl w:val="1"/>
                <w:numId w:val="69"/>
              </w:numPr>
              <w:shd w:val="clear" w:color="auto" w:fill="FFFFFF"/>
              <w:snapToGrid w:val="0"/>
              <w:rPr>
                <w:rFonts w:eastAsia="Times New Roman"/>
                <w:lang w:eastAsia="zh-CN"/>
              </w:rPr>
            </w:pPr>
            <w:r w:rsidRPr="00CC2E32">
              <w:rPr>
                <w:rFonts w:eastAsia="Times New Roman"/>
                <w:lang w:eastAsia="zh-CN"/>
              </w:rPr>
              <w:t>No new DCI format is introduced.</w:t>
            </w:r>
          </w:p>
          <w:p w14:paraId="71A1446D" w14:textId="77777777" w:rsidR="00CC2E32" w:rsidRPr="00CC2E32" w:rsidRDefault="00CC2E32" w:rsidP="00CC2E32">
            <w:pPr>
              <w:numPr>
                <w:ilvl w:val="0"/>
                <w:numId w:val="69"/>
              </w:numPr>
              <w:snapToGrid w:val="0"/>
              <w:jc w:val="both"/>
            </w:pPr>
            <w:r w:rsidRPr="00CC2E32">
              <w:t>Mode B (UCI in pre-configured resource(s) for second UL channel):</w:t>
            </w:r>
          </w:p>
          <w:p w14:paraId="52CAF74B" w14:textId="77777777" w:rsidR="00CC2E32" w:rsidRPr="00CC2E32" w:rsidRDefault="00CC2E32" w:rsidP="00CC2E32">
            <w:pPr>
              <w:numPr>
                <w:ilvl w:val="1"/>
                <w:numId w:val="69"/>
              </w:numPr>
              <w:snapToGrid w:val="0"/>
              <w:jc w:val="both"/>
              <w:rPr>
                <w:rFonts w:eastAsia="MS Mincho"/>
                <w:lang w:eastAsia="ja-JP"/>
              </w:rPr>
            </w:pPr>
            <w:r w:rsidRPr="00CC2E32">
              <w:t xml:space="preserve">Step 1: UE transmits a first PUCCH (one-bit/multi-bit) </w:t>
            </w:r>
            <w:r w:rsidRPr="00CC2E32">
              <w:rPr>
                <w:lang w:eastAsia="zh-CN"/>
              </w:rPr>
              <w:t xml:space="preserve">notifying a second UL channel to carry beam </w:t>
            </w:r>
            <w:proofErr w:type="gramStart"/>
            <w:r w:rsidRPr="00CC2E32">
              <w:rPr>
                <w:lang w:eastAsia="zh-CN"/>
              </w:rPr>
              <w:t>report</w:t>
            </w:r>
            <w:proofErr w:type="gramEnd"/>
          </w:p>
          <w:p w14:paraId="4F7DCF16" w14:textId="77777777" w:rsidR="00CC2E32" w:rsidRPr="00CC2E32" w:rsidRDefault="00CC2E32" w:rsidP="00CC2E32">
            <w:pPr>
              <w:numPr>
                <w:ilvl w:val="2"/>
                <w:numId w:val="69"/>
              </w:numPr>
              <w:snapToGrid w:val="0"/>
              <w:jc w:val="both"/>
              <w:rPr>
                <w:rFonts w:eastAsia="MS Mincho"/>
                <w:lang w:eastAsia="ja-JP"/>
              </w:rPr>
            </w:pPr>
            <w:r w:rsidRPr="00CC2E32">
              <w:rPr>
                <w:rFonts w:eastAsia="MS Mincho"/>
                <w:lang w:eastAsia="ja-JP"/>
              </w:rPr>
              <w:t>FFS: Notification format, e.g., SR or a new UCI type</w:t>
            </w:r>
            <w:r w:rsidRPr="00CC2E32">
              <w:t>.</w:t>
            </w:r>
          </w:p>
          <w:p w14:paraId="287E6CD7" w14:textId="77777777" w:rsidR="00CC2E32" w:rsidRPr="00CC2E32" w:rsidRDefault="00CC2E32" w:rsidP="00CC2E32">
            <w:pPr>
              <w:numPr>
                <w:ilvl w:val="1"/>
                <w:numId w:val="69"/>
              </w:numPr>
              <w:snapToGrid w:val="0"/>
              <w:jc w:val="both"/>
            </w:pPr>
            <w:r w:rsidRPr="00CC2E32">
              <w:t xml:space="preserve">Step 2: UE transmits the beam report in the second UL channel. </w:t>
            </w:r>
          </w:p>
          <w:p w14:paraId="15223286" w14:textId="77777777" w:rsidR="00CC2E32" w:rsidRPr="00CC2E32" w:rsidRDefault="00CC2E32" w:rsidP="00CC2E32">
            <w:pPr>
              <w:numPr>
                <w:ilvl w:val="2"/>
                <w:numId w:val="69"/>
              </w:numPr>
              <w:snapToGrid w:val="0"/>
            </w:pPr>
            <w:r w:rsidRPr="00CC2E32">
              <w:t>FFS: Details on the second UL channel, e.g., whether the second UL channel is PUCCH, PUSCH or both</w:t>
            </w:r>
          </w:p>
          <w:p w14:paraId="5BF8FDEB" w14:textId="77777777" w:rsidR="00CC2E32" w:rsidRPr="00CC2E32" w:rsidRDefault="00CC2E32" w:rsidP="00CC2E32">
            <w:pPr>
              <w:numPr>
                <w:ilvl w:val="1"/>
                <w:numId w:val="69"/>
              </w:numPr>
              <w:snapToGrid w:val="0"/>
              <w:jc w:val="both"/>
            </w:pPr>
            <w:r w:rsidRPr="00CC2E32">
              <w:t xml:space="preserve">The notification in Step1 is in a separate reporting instance from the beam report in Step 2. </w:t>
            </w:r>
          </w:p>
          <w:bookmarkEnd w:id="2"/>
          <w:p w14:paraId="7A3205E5" w14:textId="77777777" w:rsidR="00CC2E32" w:rsidRPr="00CC2E32" w:rsidRDefault="00CC2E32" w:rsidP="00CC2E32">
            <w:pPr>
              <w:snapToGrid w:val="0"/>
            </w:pPr>
            <w:r w:rsidRPr="00CC2E32">
              <w:t>FFS: Whether UE receives acknowledge information with response to each step for all options</w:t>
            </w:r>
          </w:p>
          <w:p w14:paraId="6C19271D" w14:textId="77777777" w:rsidR="00CC2E32" w:rsidRPr="00CC2E32" w:rsidRDefault="00CC2E32" w:rsidP="00CC2E32">
            <w:pPr>
              <w:shd w:val="clear" w:color="auto" w:fill="FFFFFF"/>
              <w:snapToGrid w:val="0"/>
              <w:rPr>
                <w:rFonts w:eastAsia="Times New Roman"/>
                <w:lang w:eastAsia="zh-CN"/>
              </w:rPr>
            </w:pPr>
            <w:r w:rsidRPr="00CC2E32">
              <w:t xml:space="preserve">For above procedures, </w:t>
            </w:r>
            <w:r w:rsidRPr="00CC2E32">
              <w:rPr>
                <w:rFonts w:eastAsia="Times New Roman" w:hint="eastAsia"/>
                <w:lang w:eastAsia="zh-CN"/>
              </w:rPr>
              <w:t>c</w:t>
            </w:r>
            <w:r w:rsidRPr="00CC2E32">
              <w:rPr>
                <w:rFonts w:eastAsia="Times New Roman"/>
                <w:lang w:eastAsia="zh-CN"/>
              </w:rPr>
              <w:t>ross</w:t>
            </w:r>
            <w:r w:rsidRPr="00CC2E32">
              <w:rPr>
                <w:lang w:eastAsia="zh-CN"/>
              </w:rPr>
              <w:t>-</w:t>
            </w:r>
            <w:r w:rsidRPr="00CC2E32">
              <w:rPr>
                <w:rFonts w:hint="eastAsia"/>
                <w:lang w:eastAsia="zh-CN"/>
              </w:rPr>
              <w:t>CC</w:t>
            </w:r>
            <w:r w:rsidRPr="00CC2E32">
              <w:rPr>
                <w:lang w:eastAsia="zh-CN"/>
              </w:rPr>
              <w:t xml:space="preserve"> beam reporting is supported for both options.</w:t>
            </w:r>
          </w:p>
          <w:p w14:paraId="7E98F6FA" w14:textId="2C2CC1B8" w:rsidR="006B193F" w:rsidRPr="00CC2E32" w:rsidRDefault="00CC2E32" w:rsidP="006B193F">
            <w:pPr>
              <w:numPr>
                <w:ilvl w:val="0"/>
                <w:numId w:val="68"/>
              </w:numPr>
              <w:shd w:val="clear" w:color="auto" w:fill="FFFFFF"/>
              <w:snapToGrid w:val="0"/>
              <w:rPr>
                <w:rFonts w:eastAsia="Times New Roman"/>
                <w:lang w:eastAsia="zh-CN"/>
              </w:rPr>
            </w:pPr>
            <w:r w:rsidRPr="00CC2E32">
              <w:rPr>
                <w:rFonts w:eastAsia="Times New Roman"/>
                <w:lang w:eastAsia="zh-CN"/>
              </w:rPr>
              <w:t>FFS: Details.</w:t>
            </w:r>
          </w:p>
        </w:tc>
      </w:tr>
    </w:tbl>
    <w:p w14:paraId="73854399" w14:textId="3B51ECAD" w:rsidR="008B3A44" w:rsidRDefault="008B3A44" w:rsidP="00C646D5">
      <w:pPr>
        <w:snapToGrid w:val="0"/>
        <w:spacing w:beforeLines="50" w:before="120" w:line="288" w:lineRule="auto"/>
        <w:jc w:val="both"/>
        <w:rPr>
          <w:rFonts w:eastAsiaTheme="minorEastAsia"/>
          <w:color w:val="000000"/>
          <w:sz w:val="21"/>
          <w:szCs w:val="21"/>
          <w:lang w:eastAsia="zh-CN"/>
        </w:rPr>
      </w:pPr>
      <w:r w:rsidRPr="00EE57E9">
        <w:rPr>
          <w:rFonts w:eastAsiaTheme="minorEastAsia" w:hint="eastAsia"/>
          <w:bCs/>
          <w:iCs/>
          <w:sz w:val="21"/>
          <w:szCs w:val="21"/>
          <w:lang w:eastAsia="zh-CN"/>
        </w:rPr>
        <w:t xml:space="preserve">For </w:t>
      </w:r>
      <w:r w:rsidR="00E0194F">
        <w:rPr>
          <w:rFonts w:eastAsiaTheme="minorEastAsia" w:hint="eastAsia"/>
          <w:bCs/>
          <w:iCs/>
          <w:sz w:val="21"/>
          <w:szCs w:val="21"/>
          <w:lang w:eastAsia="zh-CN"/>
        </w:rPr>
        <w:t>m</w:t>
      </w:r>
      <w:r w:rsidRPr="00EE57E9">
        <w:rPr>
          <w:rFonts w:eastAsiaTheme="minorEastAsia" w:hint="eastAsia"/>
          <w:bCs/>
          <w:iCs/>
          <w:sz w:val="21"/>
          <w:szCs w:val="21"/>
          <w:lang w:eastAsia="zh-CN"/>
        </w:rPr>
        <w:t xml:space="preserve">ode-A, </w:t>
      </w:r>
      <w:r w:rsidR="00EE57E9" w:rsidRPr="00EE57E9">
        <w:rPr>
          <w:rFonts w:eastAsiaTheme="minorEastAsia" w:hint="eastAsia"/>
          <w:bCs/>
          <w:iCs/>
          <w:sz w:val="21"/>
          <w:szCs w:val="21"/>
          <w:lang w:eastAsia="zh-CN"/>
        </w:rPr>
        <w:t xml:space="preserve">when </w:t>
      </w:r>
      <w:r w:rsidR="00EE57E9" w:rsidRPr="00EE57E9">
        <w:rPr>
          <w:sz w:val="21"/>
          <w:szCs w:val="21"/>
        </w:rPr>
        <w:t>UE-initiated/event-driven beam report</w:t>
      </w:r>
      <w:r w:rsidR="00EE57E9" w:rsidRPr="00EE57E9">
        <w:rPr>
          <w:rFonts w:eastAsia="Times New Roman"/>
          <w:color w:val="000000"/>
          <w:sz w:val="21"/>
          <w:szCs w:val="21"/>
          <w:lang w:eastAsia="zh-CN"/>
        </w:rPr>
        <w:t>ing</w:t>
      </w:r>
      <w:r w:rsidR="00EE57E9" w:rsidRPr="00EE57E9">
        <w:rPr>
          <w:rFonts w:eastAsiaTheme="minorEastAsia" w:hint="eastAsia"/>
          <w:color w:val="000000"/>
          <w:sz w:val="21"/>
          <w:szCs w:val="21"/>
          <w:lang w:eastAsia="zh-CN"/>
        </w:rPr>
        <w:t xml:space="preserve"> is triggered, UE transmits a first PUCCH to request a resource for a second UL </w:t>
      </w:r>
      <w:r w:rsidR="00EE57E9" w:rsidRPr="00EE57E9">
        <w:rPr>
          <w:rFonts w:eastAsiaTheme="minorEastAsia"/>
          <w:color w:val="000000"/>
          <w:sz w:val="21"/>
          <w:szCs w:val="21"/>
          <w:lang w:eastAsia="zh-CN"/>
        </w:rPr>
        <w:t>channel</w:t>
      </w:r>
      <w:r w:rsidR="00EE57E9" w:rsidRPr="00EE57E9">
        <w:rPr>
          <w:rFonts w:eastAsiaTheme="minorEastAsia" w:hint="eastAsia"/>
          <w:color w:val="000000"/>
          <w:sz w:val="21"/>
          <w:szCs w:val="21"/>
          <w:lang w:eastAsia="zh-CN"/>
        </w:rPr>
        <w:t xml:space="preserve"> to carry report. The first PUCCH can be designed as a dedicated SR with </w:t>
      </w:r>
      <w:r w:rsidR="005729CA">
        <w:rPr>
          <w:rFonts w:eastAsiaTheme="minorEastAsia" w:hint="eastAsia"/>
          <w:color w:val="000000"/>
          <w:sz w:val="21"/>
          <w:szCs w:val="21"/>
          <w:lang w:eastAsia="zh-CN"/>
        </w:rPr>
        <w:t>one</w:t>
      </w:r>
      <w:r w:rsidR="00EE57E9" w:rsidRPr="00EE57E9">
        <w:rPr>
          <w:rFonts w:eastAsiaTheme="minorEastAsia" w:hint="eastAsia"/>
          <w:color w:val="000000"/>
          <w:sz w:val="21"/>
          <w:szCs w:val="21"/>
          <w:lang w:eastAsia="zh-CN"/>
        </w:rPr>
        <w:t xml:space="preserve">-bit size. Then PUSCH is scheduled by DCI format 0_1/0_2 as the second UL </w:t>
      </w:r>
      <w:r w:rsidR="00EE57E9" w:rsidRPr="00EE57E9">
        <w:rPr>
          <w:rFonts w:eastAsiaTheme="minorEastAsia"/>
          <w:color w:val="000000"/>
          <w:sz w:val="21"/>
          <w:szCs w:val="21"/>
          <w:lang w:eastAsia="zh-CN"/>
        </w:rPr>
        <w:t>channel</w:t>
      </w:r>
      <w:r w:rsidR="00EE57E9" w:rsidRPr="00EE57E9">
        <w:rPr>
          <w:rFonts w:eastAsiaTheme="minorEastAsia" w:hint="eastAsia"/>
          <w:color w:val="000000"/>
          <w:sz w:val="21"/>
          <w:szCs w:val="21"/>
          <w:lang w:eastAsia="zh-CN"/>
        </w:rPr>
        <w:t xml:space="preserve">. Step 2 and step 3 are similar as aperiodic CSI reporting </w:t>
      </w:r>
      <w:r w:rsidR="00EE57E9">
        <w:rPr>
          <w:rFonts w:eastAsiaTheme="minorEastAsia" w:hint="eastAsia"/>
          <w:color w:val="000000"/>
          <w:sz w:val="21"/>
          <w:szCs w:val="21"/>
          <w:lang w:eastAsia="zh-CN"/>
        </w:rPr>
        <w:t>procedure.</w:t>
      </w:r>
    </w:p>
    <w:p w14:paraId="2681EBD1" w14:textId="59D3C6C4" w:rsidR="00C646D5" w:rsidRPr="005729CA" w:rsidRDefault="00EE57E9" w:rsidP="00C646D5">
      <w:pPr>
        <w:snapToGrid w:val="0"/>
        <w:spacing w:beforeLines="50" w:before="120" w:line="288" w:lineRule="auto"/>
        <w:jc w:val="both"/>
        <w:rPr>
          <w:rFonts w:eastAsiaTheme="minorEastAsia"/>
          <w:sz w:val="21"/>
          <w:szCs w:val="21"/>
          <w:lang w:eastAsia="zh-CN"/>
        </w:rPr>
      </w:pPr>
      <w:r>
        <w:rPr>
          <w:rFonts w:eastAsiaTheme="minorEastAsia" w:hint="eastAsia"/>
          <w:color w:val="000000"/>
          <w:sz w:val="21"/>
          <w:szCs w:val="21"/>
          <w:lang w:eastAsia="zh-CN"/>
        </w:rPr>
        <w:t xml:space="preserve">For </w:t>
      </w:r>
      <w:proofErr w:type="gramStart"/>
      <w:r w:rsidR="00E0194F">
        <w:rPr>
          <w:rFonts w:eastAsiaTheme="minorEastAsia" w:hint="eastAsia"/>
          <w:color w:val="000000"/>
          <w:sz w:val="21"/>
          <w:szCs w:val="21"/>
          <w:lang w:eastAsia="zh-CN"/>
        </w:rPr>
        <w:t>m</w:t>
      </w:r>
      <w:r>
        <w:rPr>
          <w:rFonts w:eastAsiaTheme="minorEastAsia" w:hint="eastAsia"/>
          <w:color w:val="000000"/>
          <w:sz w:val="21"/>
          <w:szCs w:val="21"/>
          <w:lang w:eastAsia="zh-CN"/>
        </w:rPr>
        <w:t>ode-B</w:t>
      </w:r>
      <w:proofErr w:type="gramEnd"/>
      <w:r>
        <w:rPr>
          <w:rFonts w:eastAsiaTheme="minorEastAsia" w:hint="eastAsia"/>
          <w:color w:val="000000"/>
          <w:sz w:val="21"/>
          <w:szCs w:val="21"/>
          <w:lang w:eastAsia="zh-CN"/>
        </w:rPr>
        <w:t>, a</w:t>
      </w:r>
      <w:r w:rsidR="00406DEB" w:rsidRPr="0080765E">
        <w:rPr>
          <w:rFonts w:eastAsiaTheme="minorEastAsia"/>
          <w:bCs/>
          <w:iCs/>
          <w:sz w:val="21"/>
          <w:szCs w:val="21"/>
        </w:rPr>
        <w:t>s shown in Fig.</w:t>
      </w:r>
      <w:r w:rsidR="004F113C">
        <w:rPr>
          <w:rFonts w:eastAsiaTheme="minorEastAsia" w:hint="eastAsia"/>
          <w:bCs/>
          <w:iCs/>
          <w:sz w:val="21"/>
          <w:szCs w:val="21"/>
          <w:lang w:eastAsia="zh-CN"/>
        </w:rPr>
        <w:t>3</w:t>
      </w:r>
      <w:r w:rsidR="00406DEB" w:rsidRPr="0080765E">
        <w:rPr>
          <w:rFonts w:eastAsiaTheme="minorEastAsia"/>
          <w:bCs/>
          <w:iCs/>
          <w:sz w:val="21"/>
          <w:szCs w:val="21"/>
        </w:rPr>
        <w:t xml:space="preserve">, </w:t>
      </w:r>
      <w:r w:rsidR="00465058">
        <w:rPr>
          <w:rFonts w:eastAsiaTheme="minorEastAsia" w:hint="eastAsia"/>
          <w:bCs/>
          <w:iCs/>
          <w:sz w:val="21"/>
          <w:szCs w:val="21"/>
          <w:lang w:eastAsia="zh-CN"/>
        </w:rPr>
        <w:t xml:space="preserve">in step 1, </w:t>
      </w:r>
      <w:r w:rsidR="00465058" w:rsidRPr="00465058">
        <w:rPr>
          <w:rFonts w:eastAsiaTheme="minorEastAsia"/>
          <w:bCs/>
          <w:iCs/>
          <w:sz w:val="21"/>
          <w:szCs w:val="21"/>
        </w:rPr>
        <w:t xml:space="preserve">UE transmits </w:t>
      </w:r>
      <w:r w:rsidR="00D0075B" w:rsidRPr="00D0075B">
        <w:rPr>
          <w:rFonts w:eastAsiaTheme="minorEastAsia"/>
          <w:bCs/>
          <w:iCs/>
          <w:sz w:val="21"/>
          <w:szCs w:val="21"/>
          <w:lang w:eastAsia="zh-CN"/>
        </w:rPr>
        <w:t>a first PUCCH</w:t>
      </w:r>
      <w:r w:rsidR="00465058">
        <w:rPr>
          <w:rFonts w:eastAsiaTheme="minorEastAsia" w:hint="eastAsia"/>
          <w:bCs/>
          <w:iCs/>
          <w:sz w:val="21"/>
          <w:szCs w:val="21"/>
          <w:lang w:eastAsia="zh-CN"/>
        </w:rPr>
        <w:t xml:space="preserve"> to </w:t>
      </w:r>
      <w:r w:rsidR="00465058" w:rsidRPr="00465058">
        <w:rPr>
          <w:rFonts w:eastAsiaTheme="minorEastAsia"/>
          <w:bCs/>
          <w:iCs/>
          <w:sz w:val="21"/>
          <w:szCs w:val="21"/>
        </w:rPr>
        <w:t>notify a second UL channel to carry beam report</w:t>
      </w:r>
      <w:r w:rsidR="00A5424F" w:rsidRPr="00A5424F">
        <w:rPr>
          <w:rFonts w:eastAsiaTheme="minorEastAsia" w:hint="eastAsia"/>
          <w:bCs/>
          <w:iCs/>
          <w:sz w:val="21"/>
          <w:szCs w:val="21"/>
          <w:lang w:eastAsia="zh-CN"/>
        </w:rPr>
        <w:t xml:space="preserve"> </w:t>
      </w:r>
      <w:r w:rsidR="00A5424F">
        <w:rPr>
          <w:rFonts w:eastAsiaTheme="minorEastAsia" w:hint="eastAsia"/>
          <w:bCs/>
          <w:iCs/>
          <w:sz w:val="21"/>
          <w:szCs w:val="21"/>
          <w:lang w:eastAsia="zh-CN"/>
        </w:rPr>
        <w:t>when the trigger event is satisfied</w:t>
      </w:r>
      <w:r w:rsidR="00D0075B">
        <w:rPr>
          <w:rFonts w:eastAsiaTheme="minorEastAsia" w:hint="eastAsia"/>
          <w:bCs/>
          <w:iCs/>
          <w:sz w:val="21"/>
          <w:szCs w:val="21"/>
          <w:lang w:eastAsia="zh-CN"/>
        </w:rPr>
        <w:t>. In s</w:t>
      </w:r>
      <w:r w:rsidR="00D0075B" w:rsidRPr="00D0075B">
        <w:rPr>
          <w:rFonts w:eastAsiaTheme="minorEastAsia"/>
          <w:bCs/>
          <w:iCs/>
          <w:sz w:val="21"/>
          <w:szCs w:val="21"/>
          <w:lang w:eastAsia="zh-CN"/>
        </w:rPr>
        <w:t>tep 2</w:t>
      </w:r>
      <w:r w:rsidR="00D0075B">
        <w:rPr>
          <w:rFonts w:eastAsiaTheme="minorEastAsia" w:hint="eastAsia"/>
          <w:bCs/>
          <w:iCs/>
          <w:sz w:val="21"/>
          <w:szCs w:val="21"/>
          <w:lang w:eastAsia="zh-CN"/>
        </w:rPr>
        <w:t xml:space="preserve">, </w:t>
      </w:r>
      <w:r w:rsidR="00D0075B" w:rsidRPr="00D0075B">
        <w:rPr>
          <w:rFonts w:eastAsiaTheme="minorEastAsia"/>
          <w:bCs/>
          <w:iCs/>
          <w:sz w:val="21"/>
          <w:szCs w:val="21"/>
          <w:lang w:eastAsia="zh-CN"/>
        </w:rPr>
        <w:t>UE transmits the beam report in the second UL channel.</w:t>
      </w:r>
      <w:r w:rsidR="00D0075B">
        <w:rPr>
          <w:rFonts w:eastAsiaTheme="minorEastAsia" w:hint="eastAsia"/>
          <w:bCs/>
          <w:iCs/>
          <w:sz w:val="21"/>
          <w:szCs w:val="21"/>
          <w:lang w:eastAsia="zh-CN"/>
        </w:rPr>
        <w:t xml:space="preserve"> </w:t>
      </w:r>
      <w:r w:rsidR="003605F0">
        <w:rPr>
          <w:rFonts w:eastAsiaTheme="minorEastAsia" w:hint="eastAsia"/>
          <w:bCs/>
          <w:iCs/>
          <w:sz w:val="21"/>
          <w:szCs w:val="21"/>
          <w:lang w:eastAsia="zh-CN"/>
        </w:rPr>
        <w:t xml:space="preserve">A first </w:t>
      </w:r>
      <w:r w:rsidR="003605F0">
        <w:rPr>
          <w:rFonts w:eastAsiaTheme="minorEastAsia" w:hint="eastAsia"/>
          <w:bCs/>
          <w:iCs/>
          <w:sz w:val="21"/>
          <w:szCs w:val="21"/>
          <w:lang w:eastAsia="zh-CN"/>
        </w:rPr>
        <w:lastRenderedPageBreak/>
        <w:t xml:space="preserve">PUCCH should be </w:t>
      </w:r>
      <w:r w:rsidR="00A5424F">
        <w:rPr>
          <w:rFonts w:eastAsiaTheme="minorEastAsia" w:hint="eastAsia"/>
          <w:bCs/>
          <w:iCs/>
          <w:sz w:val="21"/>
          <w:szCs w:val="21"/>
          <w:lang w:eastAsia="zh-CN"/>
        </w:rPr>
        <w:t xml:space="preserve">always </w:t>
      </w:r>
      <w:r w:rsidR="003605F0">
        <w:rPr>
          <w:rFonts w:eastAsiaTheme="minorEastAsia" w:hint="eastAsia"/>
          <w:bCs/>
          <w:iCs/>
          <w:sz w:val="21"/>
          <w:szCs w:val="21"/>
          <w:lang w:eastAsia="zh-CN"/>
        </w:rPr>
        <w:t xml:space="preserve">configured before each second UL </w:t>
      </w:r>
      <w:r w:rsidR="003605F0">
        <w:rPr>
          <w:rFonts w:eastAsiaTheme="minorEastAsia"/>
          <w:bCs/>
          <w:iCs/>
          <w:sz w:val="21"/>
          <w:szCs w:val="21"/>
          <w:lang w:eastAsia="zh-CN"/>
        </w:rPr>
        <w:t>channel</w:t>
      </w:r>
      <w:r w:rsidR="00F310C5">
        <w:rPr>
          <w:rFonts w:eastAsiaTheme="minorEastAsia" w:hint="eastAsia"/>
          <w:bCs/>
          <w:iCs/>
          <w:sz w:val="21"/>
          <w:szCs w:val="21"/>
          <w:lang w:eastAsia="zh-CN"/>
        </w:rPr>
        <w:t>,</w:t>
      </w:r>
      <w:r w:rsidR="003605F0">
        <w:rPr>
          <w:rFonts w:eastAsiaTheme="minorEastAsia" w:hint="eastAsia"/>
          <w:bCs/>
          <w:iCs/>
          <w:sz w:val="21"/>
          <w:szCs w:val="21"/>
          <w:lang w:eastAsia="zh-CN"/>
        </w:rPr>
        <w:t xml:space="preserve"> to </w:t>
      </w:r>
      <w:r w:rsidR="00D55C93">
        <w:rPr>
          <w:rFonts w:eastAsiaTheme="minorEastAsia" w:hint="eastAsia"/>
          <w:bCs/>
          <w:iCs/>
          <w:sz w:val="21"/>
          <w:szCs w:val="21"/>
          <w:lang w:eastAsia="zh-CN"/>
        </w:rPr>
        <w:t xml:space="preserve">ensure for each beam reporting </w:t>
      </w:r>
      <w:r w:rsidR="00F310C5">
        <w:rPr>
          <w:rFonts w:eastAsiaTheme="minorEastAsia" w:hint="eastAsia"/>
          <w:bCs/>
          <w:iCs/>
          <w:sz w:val="21"/>
          <w:szCs w:val="21"/>
          <w:lang w:eastAsia="zh-CN"/>
        </w:rPr>
        <w:t xml:space="preserve">there is </w:t>
      </w:r>
      <w:r w:rsidR="00D55C93">
        <w:rPr>
          <w:rFonts w:eastAsiaTheme="minorEastAsia" w:hint="eastAsia"/>
          <w:bCs/>
          <w:iCs/>
          <w:sz w:val="21"/>
          <w:szCs w:val="21"/>
          <w:lang w:eastAsia="zh-CN"/>
        </w:rPr>
        <w:t xml:space="preserve">a first PUCCH </w:t>
      </w:r>
      <w:r w:rsidR="00F310C5">
        <w:rPr>
          <w:rFonts w:eastAsiaTheme="minorEastAsia" w:hint="eastAsia"/>
          <w:bCs/>
          <w:iCs/>
          <w:sz w:val="21"/>
          <w:szCs w:val="21"/>
          <w:lang w:eastAsia="zh-CN"/>
        </w:rPr>
        <w:t>to</w:t>
      </w:r>
      <w:r w:rsidR="00D55C93">
        <w:rPr>
          <w:rFonts w:eastAsiaTheme="minorEastAsia" w:hint="eastAsia"/>
          <w:bCs/>
          <w:iCs/>
          <w:sz w:val="21"/>
          <w:szCs w:val="21"/>
          <w:lang w:eastAsia="zh-CN"/>
        </w:rPr>
        <w:t xml:space="preserve"> be used for indication</w:t>
      </w:r>
      <w:r w:rsidR="003605F0">
        <w:rPr>
          <w:rFonts w:eastAsiaTheme="minorEastAsia" w:hint="eastAsia"/>
          <w:bCs/>
          <w:iCs/>
          <w:sz w:val="21"/>
          <w:szCs w:val="21"/>
          <w:lang w:eastAsia="zh-CN"/>
        </w:rPr>
        <w:t xml:space="preserve">. </w:t>
      </w:r>
      <w:r w:rsidR="005729CA">
        <w:rPr>
          <w:rFonts w:eastAsiaTheme="minorEastAsia" w:hint="eastAsia"/>
          <w:sz w:val="21"/>
          <w:szCs w:val="21"/>
          <w:lang w:eastAsia="zh-CN"/>
        </w:rPr>
        <w:t>T</w:t>
      </w:r>
      <w:r w:rsidR="005729CA" w:rsidRPr="00CC2E32">
        <w:rPr>
          <w:rFonts w:eastAsiaTheme="minorEastAsia"/>
          <w:sz w:val="21"/>
          <w:szCs w:val="21"/>
          <w:lang w:eastAsia="zh-CN"/>
        </w:rPr>
        <w:t xml:space="preserve">he time offset between </w:t>
      </w:r>
      <w:r w:rsidR="005729CA">
        <w:rPr>
          <w:rFonts w:eastAsiaTheme="minorEastAsia" w:hint="eastAsia"/>
          <w:sz w:val="21"/>
          <w:szCs w:val="21"/>
          <w:lang w:eastAsia="zh-CN"/>
        </w:rPr>
        <w:t>first PUCCH</w:t>
      </w:r>
      <w:r w:rsidR="005729CA" w:rsidRPr="00CC2E32">
        <w:rPr>
          <w:rFonts w:eastAsiaTheme="minorEastAsia"/>
          <w:sz w:val="21"/>
          <w:szCs w:val="21"/>
          <w:lang w:eastAsia="zh-CN"/>
        </w:rPr>
        <w:t xml:space="preserve"> and second UL channel can be left to gNB configuration.</w:t>
      </w:r>
      <w:r w:rsidR="005729CA">
        <w:rPr>
          <w:rFonts w:eastAsiaTheme="minorEastAsia" w:hint="eastAsia"/>
          <w:sz w:val="21"/>
          <w:szCs w:val="21"/>
          <w:lang w:eastAsia="zh-CN"/>
        </w:rPr>
        <w:t xml:space="preserve"> </w:t>
      </w:r>
      <w:r w:rsidR="003605F0">
        <w:rPr>
          <w:rFonts w:eastAsiaTheme="minorEastAsia" w:hint="eastAsia"/>
          <w:bCs/>
          <w:iCs/>
          <w:sz w:val="21"/>
          <w:szCs w:val="21"/>
          <w:lang w:eastAsia="zh-CN"/>
        </w:rPr>
        <w:t xml:space="preserve">The </w:t>
      </w:r>
      <w:r w:rsidR="00D0075B">
        <w:rPr>
          <w:rFonts w:eastAsiaTheme="minorEastAsia" w:hint="eastAsia"/>
          <w:bCs/>
          <w:iCs/>
          <w:sz w:val="21"/>
          <w:szCs w:val="21"/>
          <w:lang w:eastAsia="zh-CN"/>
        </w:rPr>
        <w:t>first PUCCH</w:t>
      </w:r>
      <w:r w:rsidR="003605F0">
        <w:rPr>
          <w:rFonts w:eastAsiaTheme="minorEastAsia" w:hint="eastAsia"/>
          <w:bCs/>
          <w:iCs/>
          <w:sz w:val="21"/>
          <w:szCs w:val="21"/>
          <w:lang w:eastAsia="zh-CN"/>
        </w:rPr>
        <w:t xml:space="preserve"> can be configured as</w:t>
      </w:r>
      <w:r w:rsidR="00D0075B">
        <w:rPr>
          <w:rFonts w:eastAsiaTheme="minorEastAsia" w:hint="eastAsia"/>
          <w:bCs/>
          <w:iCs/>
          <w:sz w:val="21"/>
          <w:szCs w:val="21"/>
          <w:lang w:eastAsia="zh-CN"/>
        </w:rPr>
        <w:t xml:space="preserve"> </w:t>
      </w:r>
      <w:r w:rsidR="005729CA">
        <w:rPr>
          <w:rFonts w:eastAsiaTheme="minorEastAsia" w:hint="eastAsia"/>
          <w:bCs/>
          <w:iCs/>
          <w:sz w:val="21"/>
          <w:szCs w:val="21"/>
          <w:lang w:eastAsia="zh-CN"/>
        </w:rPr>
        <w:t>one</w:t>
      </w:r>
      <w:r w:rsidR="00F27727">
        <w:rPr>
          <w:rFonts w:eastAsiaTheme="minorEastAsia" w:hint="eastAsia"/>
          <w:bCs/>
          <w:iCs/>
          <w:sz w:val="21"/>
          <w:szCs w:val="21"/>
          <w:lang w:eastAsia="zh-CN"/>
        </w:rPr>
        <w:t xml:space="preserve">-bit </w:t>
      </w:r>
      <w:r w:rsidR="00D0075B">
        <w:rPr>
          <w:rFonts w:eastAsiaTheme="minorEastAsia" w:hint="eastAsia"/>
          <w:bCs/>
          <w:iCs/>
          <w:sz w:val="21"/>
          <w:szCs w:val="21"/>
          <w:lang w:eastAsia="zh-CN"/>
        </w:rPr>
        <w:t>dedicated SR</w:t>
      </w:r>
      <w:r w:rsidR="003605F0" w:rsidRPr="003605F0">
        <w:rPr>
          <w:rFonts w:eastAsiaTheme="minorEastAsia"/>
          <w:bCs/>
          <w:iCs/>
          <w:sz w:val="21"/>
          <w:szCs w:val="21"/>
          <w:lang w:eastAsia="zh-CN"/>
        </w:rPr>
        <w:t xml:space="preserve"> </w:t>
      </w:r>
      <w:r w:rsidR="00A81F29">
        <w:rPr>
          <w:rFonts w:eastAsiaTheme="minorEastAsia" w:hint="eastAsia"/>
          <w:bCs/>
          <w:iCs/>
          <w:sz w:val="21"/>
          <w:szCs w:val="21"/>
          <w:lang w:eastAsia="zh-CN"/>
        </w:rPr>
        <w:t xml:space="preserve">in PUCCH format 0 </w:t>
      </w:r>
      <w:r w:rsidR="003605F0">
        <w:rPr>
          <w:rFonts w:eastAsiaTheme="minorEastAsia" w:hint="eastAsia"/>
          <w:bCs/>
          <w:iCs/>
          <w:sz w:val="21"/>
          <w:szCs w:val="21"/>
          <w:lang w:eastAsia="zh-CN"/>
        </w:rPr>
        <w:t>t</w:t>
      </w:r>
      <w:r w:rsidR="003605F0">
        <w:rPr>
          <w:rFonts w:eastAsiaTheme="minorEastAsia"/>
          <w:bCs/>
          <w:iCs/>
          <w:sz w:val="21"/>
          <w:szCs w:val="21"/>
          <w:lang w:eastAsia="zh-CN"/>
        </w:rPr>
        <w:t>o</w:t>
      </w:r>
      <w:r w:rsidR="003605F0">
        <w:rPr>
          <w:rFonts w:eastAsiaTheme="minorEastAsia" w:hint="eastAsia"/>
          <w:bCs/>
          <w:iCs/>
          <w:sz w:val="21"/>
          <w:szCs w:val="21"/>
          <w:lang w:eastAsia="zh-CN"/>
        </w:rPr>
        <w:t xml:space="preserve"> reduce the overhead. The second UL channel </w:t>
      </w:r>
      <w:r w:rsidR="00354FC3" w:rsidRPr="0080765E">
        <w:rPr>
          <w:rFonts w:eastAsiaTheme="minorEastAsia"/>
          <w:bCs/>
          <w:iCs/>
          <w:sz w:val="21"/>
          <w:szCs w:val="21"/>
        </w:rPr>
        <w:t>can be configured with a pre-configured PUCCH</w:t>
      </w:r>
      <w:r w:rsidR="00017F70">
        <w:rPr>
          <w:rFonts w:eastAsiaTheme="minorEastAsia" w:hint="eastAsia"/>
          <w:bCs/>
          <w:iCs/>
          <w:sz w:val="21"/>
          <w:szCs w:val="21"/>
          <w:lang w:eastAsia="zh-CN"/>
        </w:rPr>
        <w:t>/</w:t>
      </w:r>
      <w:r w:rsidR="003605F0">
        <w:rPr>
          <w:rFonts w:eastAsiaTheme="minorEastAsia" w:hint="eastAsia"/>
          <w:bCs/>
          <w:iCs/>
          <w:sz w:val="21"/>
          <w:szCs w:val="21"/>
          <w:lang w:eastAsia="zh-CN"/>
        </w:rPr>
        <w:t>PUSCH</w:t>
      </w:r>
      <w:r w:rsidR="00017F70">
        <w:rPr>
          <w:rFonts w:eastAsiaTheme="minorEastAsia" w:hint="eastAsia"/>
          <w:bCs/>
          <w:iCs/>
          <w:sz w:val="21"/>
          <w:szCs w:val="21"/>
          <w:lang w:eastAsia="zh-CN"/>
        </w:rPr>
        <w:t xml:space="preserve">, and </w:t>
      </w:r>
      <w:r w:rsidR="00354FC3" w:rsidRPr="0080765E">
        <w:rPr>
          <w:rFonts w:eastAsiaTheme="minorEastAsia"/>
          <w:bCs/>
          <w:iCs/>
          <w:sz w:val="21"/>
          <w:szCs w:val="21"/>
        </w:rPr>
        <w:t xml:space="preserve">UE transmits the </w:t>
      </w:r>
      <w:r w:rsidR="003605F0">
        <w:rPr>
          <w:rFonts w:eastAsiaTheme="minorEastAsia" w:hint="eastAsia"/>
          <w:bCs/>
          <w:iCs/>
          <w:sz w:val="21"/>
          <w:szCs w:val="21"/>
          <w:lang w:eastAsia="zh-CN"/>
        </w:rPr>
        <w:t>UCI</w:t>
      </w:r>
      <w:r w:rsidR="00354FC3" w:rsidRPr="0080765E">
        <w:rPr>
          <w:rFonts w:eastAsiaTheme="minorEastAsia"/>
          <w:bCs/>
          <w:iCs/>
          <w:sz w:val="21"/>
          <w:szCs w:val="21"/>
        </w:rPr>
        <w:t xml:space="preserve"> in the </w:t>
      </w:r>
      <w:r w:rsidR="003605F0">
        <w:rPr>
          <w:rFonts w:eastAsiaTheme="minorEastAsia" w:hint="eastAsia"/>
          <w:bCs/>
          <w:iCs/>
          <w:sz w:val="21"/>
          <w:szCs w:val="21"/>
          <w:lang w:eastAsia="zh-CN"/>
        </w:rPr>
        <w:t xml:space="preserve">second </w:t>
      </w:r>
      <w:r w:rsidR="00354FC3" w:rsidRPr="0080765E">
        <w:rPr>
          <w:rFonts w:eastAsiaTheme="minorEastAsia"/>
          <w:bCs/>
          <w:iCs/>
          <w:sz w:val="21"/>
          <w:szCs w:val="21"/>
        </w:rPr>
        <w:t>PUCC</w:t>
      </w:r>
      <w:r w:rsidR="003605F0">
        <w:rPr>
          <w:rFonts w:eastAsiaTheme="minorEastAsia" w:hint="eastAsia"/>
          <w:bCs/>
          <w:iCs/>
          <w:sz w:val="21"/>
          <w:szCs w:val="21"/>
          <w:lang w:eastAsia="zh-CN"/>
        </w:rPr>
        <w:t>H/PUSCH</w:t>
      </w:r>
      <w:r w:rsidR="00354FC3" w:rsidRPr="0080765E">
        <w:rPr>
          <w:rFonts w:eastAsiaTheme="minorEastAsia"/>
          <w:bCs/>
          <w:iCs/>
          <w:sz w:val="21"/>
          <w:szCs w:val="21"/>
        </w:rPr>
        <w:t xml:space="preserve"> only when </w:t>
      </w:r>
      <w:r w:rsidR="00511B9A">
        <w:rPr>
          <w:rFonts w:eastAsiaTheme="minorEastAsia" w:hint="eastAsia"/>
          <w:bCs/>
          <w:iCs/>
          <w:sz w:val="21"/>
          <w:szCs w:val="21"/>
          <w:lang w:eastAsia="zh-CN"/>
        </w:rPr>
        <w:t>the dedicated SR has been transmitted.</w:t>
      </w:r>
      <w:r w:rsidR="00017F70">
        <w:rPr>
          <w:rFonts w:eastAsiaTheme="minorEastAsia" w:hint="eastAsia"/>
          <w:bCs/>
          <w:iCs/>
          <w:sz w:val="21"/>
          <w:szCs w:val="21"/>
          <w:lang w:eastAsia="zh-CN"/>
        </w:rPr>
        <w:t xml:space="preserve"> </w:t>
      </w:r>
      <w:r w:rsidR="00354FC3" w:rsidRPr="0080765E">
        <w:rPr>
          <w:rFonts w:eastAsiaTheme="minorEastAsia"/>
          <w:bCs/>
          <w:iCs/>
          <w:sz w:val="21"/>
          <w:szCs w:val="21"/>
        </w:rPr>
        <w:t xml:space="preserve">It should further discuss the priority, dropping and multiplexing rule </w:t>
      </w:r>
      <w:r w:rsidR="00D55C93">
        <w:rPr>
          <w:rFonts w:eastAsiaTheme="minorEastAsia" w:hint="eastAsia"/>
          <w:bCs/>
          <w:iCs/>
          <w:sz w:val="21"/>
          <w:szCs w:val="21"/>
          <w:lang w:eastAsia="zh-CN"/>
        </w:rPr>
        <w:t xml:space="preserve">for both </w:t>
      </w:r>
      <w:r w:rsidR="00D55C93">
        <w:rPr>
          <w:rFonts w:eastAsiaTheme="minorEastAsia"/>
          <w:bCs/>
          <w:iCs/>
          <w:sz w:val="21"/>
          <w:szCs w:val="21"/>
          <w:lang w:eastAsia="zh-CN"/>
        </w:rPr>
        <w:t>first</w:t>
      </w:r>
      <w:r w:rsidR="00D55C93">
        <w:rPr>
          <w:rFonts w:eastAsiaTheme="minorEastAsia" w:hint="eastAsia"/>
          <w:bCs/>
          <w:iCs/>
          <w:sz w:val="21"/>
          <w:szCs w:val="21"/>
          <w:lang w:eastAsia="zh-CN"/>
        </w:rPr>
        <w:t xml:space="preserve"> step SR and second step PUCCH </w:t>
      </w:r>
      <w:r w:rsidR="00354FC3" w:rsidRPr="0080765E">
        <w:rPr>
          <w:rFonts w:eastAsiaTheme="minorEastAsia"/>
          <w:bCs/>
          <w:iCs/>
          <w:sz w:val="21"/>
          <w:szCs w:val="21"/>
        </w:rPr>
        <w:t xml:space="preserve">with other channels or PUCCH for other purposes. </w:t>
      </w:r>
      <w:r w:rsidR="003E4574" w:rsidRPr="0080765E">
        <w:rPr>
          <w:rFonts w:cs="Batang"/>
          <w:sz w:val="21"/>
          <w:szCs w:val="21"/>
        </w:rPr>
        <w:t xml:space="preserve">Since the PUCCH for UE-initiated/event-driven beam reporting </w:t>
      </w:r>
      <w:r w:rsidR="00D55C93">
        <w:rPr>
          <w:rFonts w:cs="Batang" w:hint="eastAsia"/>
          <w:sz w:val="21"/>
          <w:szCs w:val="21"/>
          <w:lang w:eastAsia="zh-CN"/>
        </w:rPr>
        <w:t>are</w:t>
      </w:r>
      <w:r w:rsidR="003E4574" w:rsidRPr="0080765E">
        <w:rPr>
          <w:rFonts w:cs="Batang"/>
          <w:sz w:val="21"/>
          <w:szCs w:val="21"/>
        </w:rPr>
        <w:t xml:space="preserve"> pre-configured resource</w:t>
      </w:r>
      <w:r w:rsidR="00D55C93">
        <w:rPr>
          <w:rFonts w:cs="Batang" w:hint="eastAsia"/>
          <w:sz w:val="21"/>
          <w:szCs w:val="21"/>
          <w:lang w:eastAsia="zh-CN"/>
        </w:rPr>
        <w:t>s</w:t>
      </w:r>
      <w:r w:rsidR="006C017A">
        <w:rPr>
          <w:rFonts w:cs="Batang" w:hint="eastAsia"/>
          <w:sz w:val="21"/>
          <w:szCs w:val="21"/>
          <w:lang w:eastAsia="zh-CN"/>
        </w:rPr>
        <w:t xml:space="preserve"> to share with other UEs</w:t>
      </w:r>
      <w:r w:rsidR="003E4574" w:rsidRPr="0080765E">
        <w:rPr>
          <w:rFonts w:cs="Batang"/>
          <w:sz w:val="21"/>
          <w:szCs w:val="21"/>
        </w:rPr>
        <w:t xml:space="preserve">, </w:t>
      </w:r>
      <w:r w:rsidR="006C017A">
        <w:rPr>
          <w:rFonts w:cs="Batang" w:hint="eastAsia"/>
          <w:sz w:val="21"/>
          <w:szCs w:val="21"/>
          <w:lang w:eastAsia="zh-CN"/>
        </w:rPr>
        <w:t xml:space="preserve">it is possible that multiple UEs may use the PUCCH/PUSCH </w:t>
      </w:r>
      <w:r w:rsidR="006C017A">
        <w:rPr>
          <w:rFonts w:cs="Batang"/>
          <w:sz w:val="21"/>
          <w:szCs w:val="21"/>
          <w:lang w:eastAsia="zh-CN"/>
        </w:rPr>
        <w:t>simultaneously</w:t>
      </w:r>
      <w:r w:rsidR="006C017A">
        <w:rPr>
          <w:rFonts w:cs="Batang" w:hint="eastAsia"/>
          <w:sz w:val="21"/>
          <w:szCs w:val="21"/>
          <w:lang w:eastAsia="zh-CN"/>
        </w:rPr>
        <w:t xml:space="preserve">. How to improve the </w:t>
      </w:r>
      <w:r w:rsidR="006C017A">
        <w:rPr>
          <w:rFonts w:cs="Batang"/>
          <w:sz w:val="21"/>
          <w:szCs w:val="21"/>
          <w:lang w:eastAsia="zh-CN"/>
        </w:rPr>
        <w:t>reliability</w:t>
      </w:r>
      <w:r w:rsidR="006C017A">
        <w:rPr>
          <w:rFonts w:cs="Batang" w:hint="eastAsia"/>
          <w:sz w:val="21"/>
          <w:szCs w:val="21"/>
          <w:lang w:eastAsia="zh-CN"/>
        </w:rPr>
        <w:t xml:space="preserve"> of beam reporting may need further discussion.</w:t>
      </w:r>
    </w:p>
    <w:p w14:paraId="19943934" w14:textId="388884E9" w:rsidR="00406DEB" w:rsidRPr="0080765E" w:rsidRDefault="006C017A" w:rsidP="00406DEB">
      <w:pPr>
        <w:snapToGrid w:val="0"/>
        <w:spacing w:beforeLines="50" w:before="120" w:line="288" w:lineRule="auto"/>
        <w:jc w:val="center"/>
        <w:rPr>
          <w:rFonts w:eastAsiaTheme="minorEastAsia"/>
          <w:sz w:val="21"/>
          <w:szCs w:val="21"/>
          <w:lang w:eastAsia="zh-CN"/>
        </w:rPr>
      </w:pPr>
      <w:r>
        <w:rPr>
          <w:rFonts w:eastAsiaTheme="minorEastAsia"/>
          <w:noProof/>
          <w:sz w:val="21"/>
          <w:szCs w:val="21"/>
          <w:lang w:eastAsia="zh-CN"/>
        </w:rPr>
        <w:drawing>
          <wp:inline distT="0" distB="0" distL="0" distR="0" wp14:anchorId="1962D580" wp14:editId="0ACC7108">
            <wp:extent cx="2383790" cy="780415"/>
            <wp:effectExtent l="0" t="0" r="0" b="0"/>
            <wp:docPr id="15453403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3790" cy="780415"/>
                    </a:xfrm>
                    <a:prstGeom prst="rect">
                      <a:avLst/>
                    </a:prstGeom>
                    <a:noFill/>
                  </pic:spPr>
                </pic:pic>
              </a:graphicData>
            </a:graphic>
          </wp:inline>
        </w:drawing>
      </w:r>
    </w:p>
    <w:p w14:paraId="666350A9" w14:textId="0EB714B7" w:rsidR="00406DEB" w:rsidRDefault="00406DEB" w:rsidP="003E4574">
      <w:pPr>
        <w:snapToGrid w:val="0"/>
        <w:spacing w:line="288" w:lineRule="auto"/>
        <w:jc w:val="center"/>
        <w:rPr>
          <w:rFonts w:eastAsiaTheme="minorEastAsia"/>
          <w:sz w:val="21"/>
          <w:szCs w:val="21"/>
          <w:lang w:eastAsia="zh-CN"/>
        </w:rPr>
      </w:pPr>
      <w:r w:rsidRPr="0080765E">
        <w:rPr>
          <w:rFonts w:eastAsiaTheme="minorEastAsia" w:hint="eastAsia"/>
          <w:sz w:val="21"/>
          <w:szCs w:val="21"/>
          <w:lang w:eastAsia="zh-CN"/>
        </w:rPr>
        <w:t>F</w:t>
      </w:r>
      <w:r w:rsidRPr="0080765E">
        <w:rPr>
          <w:rFonts w:eastAsiaTheme="minorEastAsia"/>
          <w:sz w:val="21"/>
          <w:szCs w:val="21"/>
          <w:lang w:eastAsia="zh-CN"/>
        </w:rPr>
        <w:t>ig</w:t>
      </w:r>
      <w:r w:rsidR="004F113C">
        <w:rPr>
          <w:rFonts w:eastAsiaTheme="minorEastAsia" w:hint="eastAsia"/>
          <w:sz w:val="21"/>
          <w:szCs w:val="21"/>
          <w:lang w:eastAsia="zh-CN"/>
        </w:rPr>
        <w:t>.3</w:t>
      </w:r>
      <w:r w:rsidRPr="0080765E">
        <w:rPr>
          <w:rFonts w:eastAsiaTheme="minorEastAsia"/>
          <w:sz w:val="21"/>
          <w:szCs w:val="21"/>
          <w:lang w:eastAsia="zh-CN"/>
        </w:rPr>
        <w:t xml:space="preserve"> UE-initiated/event-driven beam reporting is carried by </w:t>
      </w:r>
      <w:r w:rsidR="00465058" w:rsidRPr="00465058">
        <w:rPr>
          <w:rFonts w:eastAsiaTheme="minorEastAsia"/>
          <w:sz w:val="21"/>
          <w:szCs w:val="21"/>
          <w:lang w:eastAsia="zh-CN"/>
        </w:rPr>
        <w:t xml:space="preserve">two-steps </w:t>
      </w:r>
      <w:proofErr w:type="gramStart"/>
      <w:r w:rsidR="009C618E">
        <w:rPr>
          <w:rFonts w:eastAsiaTheme="minorEastAsia" w:hint="eastAsia"/>
          <w:sz w:val="21"/>
          <w:szCs w:val="21"/>
          <w:lang w:eastAsia="zh-CN"/>
        </w:rPr>
        <w:t>UCI</w:t>
      </w:r>
      <w:proofErr w:type="gramEnd"/>
    </w:p>
    <w:p w14:paraId="6D13655D" w14:textId="6C9E3CFC" w:rsidR="005729CA" w:rsidRPr="00E0194F" w:rsidRDefault="002A15DF" w:rsidP="005729CA">
      <w:pPr>
        <w:snapToGrid w:val="0"/>
        <w:spacing w:beforeLines="50" w:before="120" w:line="288" w:lineRule="auto"/>
        <w:jc w:val="both"/>
        <w:rPr>
          <w:rStyle w:val="af8"/>
          <w:rFonts w:eastAsiaTheme="minorEastAsia"/>
          <w:i/>
          <w:iCs/>
          <w:sz w:val="21"/>
          <w:szCs w:val="21"/>
          <w:lang w:eastAsia="zh-CN"/>
        </w:rPr>
      </w:pPr>
      <w:r w:rsidRPr="005729CA">
        <w:rPr>
          <w:b/>
          <w:bCs/>
          <w:i/>
          <w:iCs/>
          <w:sz w:val="21"/>
          <w:szCs w:val="21"/>
          <w:u w:val="single"/>
          <w:lang w:eastAsia="zh-CN"/>
        </w:rPr>
        <w:t xml:space="preserve">Proposal </w:t>
      </w:r>
      <w:r w:rsidR="00E0194F">
        <w:rPr>
          <w:rFonts w:hint="eastAsia"/>
          <w:b/>
          <w:bCs/>
          <w:i/>
          <w:iCs/>
          <w:sz w:val="21"/>
          <w:szCs w:val="21"/>
          <w:u w:val="single"/>
          <w:lang w:eastAsia="zh-CN"/>
        </w:rPr>
        <w:t>6</w:t>
      </w:r>
      <w:r w:rsidRPr="005729CA">
        <w:rPr>
          <w:b/>
          <w:bCs/>
          <w:i/>
          <w:iCs/>
          <w:sz w:val="21"/>
          <w:szCs w:val="21"/>
          <w:lang w:eastAsia="zh-CN"/>
        </w:rPr>
        <w:t xml:space="preserve">: </w:t>
      </w:r>
      <w:r w:rsidR="005729CA" w:rsidRPr="005729CA">
        <w:rPr>
          <w:rStyle w:val="af8"/>
          <w:rFonts w:eastAsia="Malgun Gothic"/>
          <w:i/>
          <w:iCs/>
          <w:sz w:val="21"/>
          <w:szCs w:val="21"/>
          <w:lang w:eastAsia="ko-KR"/>
        </w:rPr>
        <w:t>On beam report transmission procedure for UE-initiated/event-driven beam reporting</w:t>
      </w:r>
      <w:r w:rsidR="005729CA" w:rsidRPr="005729CA">
        <w:rPr>
          <w:rStyle w:val="af8"/>
          <w:rFonts w:eastAsiaTheme="minorEastAsia" w:hint="eastAsia"/>
          <w:i/>
          <w:iCs/>
          <w:sz w:val="21"/>
          <w:szCs w:val="21"/>
          <w:lang w:eastAsia="zh-CN"/>
        </w:rPr>
        <w:t xml:space="preserve">, </w:t>
      </w:r>
      <w:r w:rsidR="00E0194F">
        <w:rPr>
          <w:rStyle w:val="af8"/>
          <w:rFonts w:eastAsiaTheme="minorEastAsia" w:hint="eastAsia"/>
          <w:i/>
          <w:iCs/>
          <w:sz w:val="21"/>
          <w:szCs w:val="21"/>
          <w:lang w:eastAsia="zh-CN"/>
        </w:rPr>
        <w:t xml:space="preserve">for mode-A, </w:t>
      </w:r>
      <w:r w:rsidR="005729CA" w:rsidRPr="005729CA">
        <w:rPr>
          <w:rStyle w:val="af8"/>
          <w:rFonts w:eastAsiaTheme="minorEastAsia" w:hint="eastAsia"/>
          <w:i/>
          <w:iCs/>
          <w:sz w:val="21"/>
          <w:szCs w:val="21"/>
          <w:lang w:eastAsia="zh-CN"/>
        </w:rPr>
        <w:t>s</w:t>
      </w:r>
      <w:r w:rsidR="005729CA" w:rsidRPr="005729CA">
        <w:rPr>
          <w:rStyle w:val="af8"/>
          <w:rFonts w:eastAsia="Malgun Gothic"/>
          <w:i/>
          <w:iCs/>
          <w:sz w:val="21"/>
          <w:szCs w:val="21"/>
          <w:lang w:eastAsia="ko-KR"/>
        </w:rPr>
        <w:t xml:space="preserve">upport one-bit </w:t>
      </w:r>
      <w:r w:rsidR="005729CA" w:rsidRPr="005729CA">
        <w:rPr>
          <w:rStyle w:val="af8"/>
          <w:rFonts w:eastAsiaTheme="minorEastAsia" w:hint="eastAsia"/>
          <w:i/>
          <w:iCs/>
          <w:sz w:val="21"/>
          <w:szCs w:val="21"/>
          <w:lang w:eastAsia="zh-CN"/>
        </w:rPr>
        <w:t>dedicated SR</w:t>
      </w:r>
      <w:r w:rsidR="005729CA" w:rsidRPr="005729CA">
        <w:rPr>
          <w:rStyle w:val="af8"/>
          <w:rFonts w:eastAsia="Malgun Gothic"/>
          <w:i/>
          <w:iCs/>
          <w:sz w:val="21"/>
          <w:szCs w:val="21"/>
          <w:lang w:eastAsia="ko-KR"/>
        </w:rPr>
        <w:t xml:space="preserve"> </w:t>
      </w:r>
      <w:r w:rsidR="00E0194F">
        <w:rPr>
          <w:rStyle w:val="af8"/>
          <w:rFonts w:eastAsiaTheme="minorEastAsia" w:hint="eastAsia"/>
          <w:i/>
          <w:iCs/>
          <w:sz w:val="21"/>
          <w:szCs w:val="21"/>
          <w:lang w:eastAsia="zh-CN"/>
        </w:rPr>
        <w:t>for</w:t>
      </w:r>
      <w:r w:rsidR="005729CA" w:rsidRPr="005729CA">
        <w:rPr>
          <w:rStyle w:val="af8"/>
          <w:rFonts w:eastAsia="Malgun Gothic"/>
          <w:i/>
          <w:iCs/>
          <w:sz w:val="21"/>
          <w:szCs w:val="21"/>
          <w:lang w:eastAsia="ko-KR"/>
        </w:rPr>
        <w:t xml:space="preserve"> first PUCCH channel</w:t>
      </w:r>
      <w:r w:rsidR="00E0194F">
        <w:rPr>
          <w:rStyle w:val="af8"/>
          <w:rFonts w:eastAsiaTheme="minorEastAsia" w:hint="eastAsia"/>
          <w:i/>
          <w:iCs/>
          <w:sz w:val="21"/>
          <w:szCs w:val="21"/>
          <w:lang w:eastAsia="zh-CN"/>
        </w:rPr>
        <w:t>, and support PUSCH for</w:t>
      </w:r>
      <w:r w:rsidR="00E0194F" w:rsidRPr="00E0194F">
        <w:rPr>
          <w:rStyle w:val="af8"/>
          <w:rFonts w:eastAsiaTheme="minorEastAsia"/>
          <w:i/>
          <w:iCs/>
          <w:sz w:val="21"/>
          <w:szCs w:val="21"/>
          <w:lang w:eastAsia="zh-CN"/>
        </w:rPr>
        <w:t xml:space="preserve"> second UL channel</w:t>
      </w:r>
      <w:r w:rsidR="00E0194F">
        <w:rPr>
          <w:rStyle w:val="af8"/>
          <w:rFonts w:eastAsiaTheme="minorEastAsia" w:hint="eastAsia"/>
          <w:i/>
          <w:iCs/>
          <w:sz w:val="21"/>
          <w:szCs w:val="21"/>
          <w:lang w:eastAsia="zh-CN"/>
        </w:rPr>
        <w:t>.</w:t>
      </w:r>
    </w:p>
    <w:p w14:paraId="665684A6" w14:textId="61485AB9" w:rsidR="00E0194F" w:rsidRPr="00E0194F" w:rsidRDefault="00E0194F" w:rsidP="00E0194F">
      <w:pPr>
        <w:snapToGrid w:val="0"/>
        <w:spacing w:beforeLines="50" w:before="120" w:line="288" w:lineRule="auto"/>
        <w:jc w:val="both"/>
        <w:rPr>
          <w:rStyle w:val="af8"/>
          <w:rFonts w:eastAsiaTheme="minorEastAsia"/>
          <w:i/>
          <w:iCs/>
          <w:sz w:val="21"/>
          <w:szCs w:val="21"/>
          <w:lang w:eastAsia="zh-CN"/>
        </w:rPr>
      </w:pPr>
      <w:r w:rsidRPr="005729CA">
        <w:rPr>
          <w:b/>
          <w:bCs/>
          <w:i/>
          <w:iCs/>
          <w:sz w:val="21"/>
          <w:szCs w:val="21"/>
          <w:u w:val="single"/>
          <w:lang w:eastAsia="zh-CN"/>
        </w:rPr>
        <w:t xml:space="preserve">Proposal </w:t>
      </w:r>
      <w:r>
        <w:rPr>
          <w:rFonts w:hint="eastAsia"/>
          <w:b/>
          <w:bCs/>
          <w:i/>
          <w:iCs/>
          <w:sz w:val="21"/>
          <w:szCs w:val="21"/>
          <w:u w:val="single"/>
          <w:lang w:eastAsia="zh-CN"/>
        </w:rPr>
        <w:t>7</w:t>
      </w:r>
      <w:r w:rsidRPr="005729CA">
        <w:rPr>
          <w:b/>
          <w:bCs/>
          <w:i/>
          <w:iCs/>
          <w:sz w:val="21"/>
          <w:szCs w:val="21"/>
          <w:lang w:eastAsia="zh-CN"/>
        </w:rPr>
        <w:t xml:space="preserve">: </w:t>
      </w:r>
      <w:r w:rsidRPr="005729CA">
        <w:rPr>
          <w:rStyle w:val="af8"/>
          <w:rFonts w:eastAsia="Malgun Gothic"/>
          <w:i/>
          <w:iCs/>
          <w:sz w:val="21"/>
          <w:szCs w:val="21"/>
          <w:lang w:eastAsia="ko-KR"/>
        </w:rPr>
        <w:t>On beam report transmission procedure for UE-initiated/event-driven beam reporting</w:t>
      </w:r>
      <w:r w:rsidRPr="005729CA">
        <w:rPr>
          <w:rStyle w:val="af8"/>
          <w:rFonts w:eastAsiaTheme="minorEastAsia" w:hint="eastAsia"/>
          <w:i/>
          <w:iCs/>
          <w:sz w:val="21"/>
          <w:szCs w:val="21"/>
          <w:lang w:eastAsia="zh-CN"/>
        </w:rPr>
        <w:t xml:space="preserve">, </w:t>
      </w:r>
      <w:r>
        <w:rPr>
          <w:rStyle w:val="af8"/>
          <w:rFonts w:eastAsiaTheme="minorEastAsia" w:hint="eastAsia"/>
          <w:i/>
          <w:iCs/>
          <w:sz w:val="21"/>
          <w:szCs w:val="21"/>
          <w:lang w:eastAsia="zh-CN"/>
        </w:rPr>
        <w:t xml:space="preserve">for mode-B, </w:t>
      </w:r>
      <w:r w:rsidRPr="005729CA">
        <w:rPr>
          <w:rStyle w:val="af8"/>
          <w:rFonts w:eastAsiaTheme="minorEastAsia" w:hint="eastAsia"/>
          <w:i/>
          <w:iCs/>
          <w:sz w:val="21"/>
          <w:szCs w:val="21"/>
          <w:lang w:eastAsia="zh-CN"/>
        </w:rPr>
        <w:t>s</w:t>
      </w:r>
      <w:r w:rsidRPr="005729CA">
        <w:rPr>
          <w:rStyle w:val="af8"/>
          <w:rFonts w:eastAsia="Malgun Gothic"/>
          <w:i/>
          <w:iCs/>
          <w:sz w:val="21"/>
          <w:szCs w:val="21"/>
          <w:lang w:eastAsia="ko-KR"/>
        </w:rPr>
        <w:t xml:space="preserve">upport one-bit </w:t>
      </w:r>
      <w:r w:rsidRPr="005729CA">
        <w:rPr>
          <w:rStyle w:val="af8"/>
          <w:rFonts w:eastAsiaTheme="minorEastAsia" w:hint="eastAsia"/>
          <w:i/>
          <w:iCs/>
          <w:sz w:val="21"/>
          <w:szCs w:val="21"/>
          <w:lang w:eastAsia="zh-CN"/>
        </w:rPr>
        <w:t>dedicated SR</w:t>
      </w:r>
      <w:r w:rsidRPr="005729CA">
        <w:rPr>
          <w:rStyle w:val="af8"/>
          <w:rFonts w:eastAsia="Malgun Gothic"/>
          <w:i/>
          <w:iCs/>
          <w:sz w:val="21"/>
          <w:szCs w:val="21"/>
          <w:lang w:eastAsia="ko-KR"/>
        </w:rPr>
        <w:t xml:space="preserve"> </w:t>
      </w:r>
      <w:r>
        <w:rPr>
          <w:rStyle w:val="af8"/>
          <w:rFonts w:eastAsiaTheme="minorEastAsia" w:hint="eastAsia"/>
          <w:i/>
          <w:iCs/>
          <w:sz w:val="21"/>
          <w:szCs w:val="21"/>
          <w:lang w:eastAsia="zh-CN"/>
        </w:rPr>
        <w:t>for</w:t>
      </w:r>
      <w:r w:rsidRPr="005729CA">
        <w:rPr>
          <w:rStyle w:val="af8"/>
          <w:rFonts w:eastAsia="Malgun Gothic"/>
          <w:i/>
          <w:iCs/>
          <w:sz w:val="21"/>
          <w:szCs w:val="21"/>
          <w:lang w:eastAsia="ko-KR"/>
        </w:rPr>
        <w:t xml:space="preserve"> first PUCCH channel</w:t>
      </w:r>
      <w:r>
        <w:rPr>
          <w:rStyle w:val="af8"/>
          <w:rFonts w:eastAsiaTheme="minorEastAsia" w:hint="eastAsia"/>
          <w:i/>
          <w:iCs/>
          <w:sz w:val="21"/>
          <w:szCs w:val="21"/>
          <w:lang w:eastAsia="zh-CN"/>
        </w:rPr>
        <w:t>, and support PUCCH and PUSCH for</w:t>
      </w:r>
      <w:r w:rsidRPr="00E0194F">
        <w:rPr>
          <w:rStyle w:val="af8"/>
          <w:rFonts w:eastAsiaTheme="minorEastAsia"/>
          <w:i/>
          <w:iCs/>
          <w:sz w:val="21"/>
          <w:szCs w:val="21"/>
          <w:lang w:eastAsia="zh-CN"/>
        </w:rPr>
        <w:t xml:space="preserve"> second UL channel</w:t>
      </w:r>
      <w:r>
        <w:rPr>
          <w:rStyle w:val="af8"/>
          <w:rFonts w:eastAsiaTheme="minorEastAsia" w:hint="eastAsia"/>
          <w:i/>
          <w:iCs/>
          <w:sz w:val="21"/>
          <w:szCs w:val="21"/>
          <w:lang w:eastAsia="zh-CN"/>
        </w:rPr>
        <w:t>.</w:t>
      </w:r>
    </w:p>
    <w:p w14:paraId="370EA864" w14:textId="77777777" w:rsidR="005729CA" w:rsidRPr="005729CA" w:rsidRDefault="005729CA" w:rsidP="005729CA">
      <w:pPr>
        <w:snapToGrid w:val="0"/>
        <w:spacing w:beforeLines="50" w:before="120" w:line="288" w:lineRule="auto"/>
        <w:jc w:val="both"/>
        <w:rPr>
          <w:rStyle w:val="af8"/>
          <w:rFonts w:eastAsiaTheme="minorEastAsia"/>
          <w:sz w:val="22"/>
          <w:szCs w:val="22"/>
          <w:lang w:eastAsia="zh-CN"/>
        </w:rPr>
      </w:pPr>
    </w:p>
    <w:p w14:paraId="00C068AC" w14:textId="277E1748" w:rsidR="005D20F1" w:rsidRPr="002B4931" w:rsidRDefault="009567D6"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5</w:t>
      </w:r>
      <w:r w:rsidR="005D20F1" w:rsidRPr="002B4931">
        <w:rPr>
          <w:rFonts w:ascii="Arial" w:hAnsi="Arial" w:cs="Arial"/>
          <w:b/>
          <w:sz w:val="24"/>
          <w:szCs w:val="24"/>
        </w:rPr>
        <w:t>. Conclusion</w:t>
      </w:r>
    </w:p>
    <w:p w14:paraId="5300E13B" w14:textId="3EB97B18" w:rsidR="00A77E64" w:rsidRPr="0080765E" w:rsidRDefault="0051394A" w:rsidP="007751CE">
      <w:pPr>
        <w:widowControl w:val="0"/>
        <w:snapToGrid w:val="0"/>
        <w:spacing w:beforeLines="50" w:before="120" w:line="300" w:lineRule="auto"/>
        <w:jc w:val="both"/>
        <w:rPr>
          <w:rFonts w:eastAsia="Malgun Gothic"/>
          <w:kern w:val="2"/>
          <w:sz w:val="21"/>
          <w:szCs w:val="21"/>
          <w:lang w:val="en-US" w:eastAsia="ko-KR"/>
        </w:rPr>
      </w:pPr>
      <w:r w:rsidRPr="0080765E">
        <w:rPr>
          <w:rFonts w:eastAsia="Times New Roman"/>
          <w:kern w:val="2"/>
          <w:sz w:val="21"/>
          <w:szCs w:val="21"/>
          <w:lang w:val="en-US" w:eastAsia="ko-KR"/>
        </w:rPr>
        <w:t>Based on the above discussions, the 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3BA5A752" w14:textId="77777777" w:rsidR="009567D6" w:rsidRPr="003B5434" w:rsidRDefault="009567D6" w:rsidP="009567D6">
      <w:pPr>
        <w:snapToGrid w:val="0"/>
        <w:spacing w:beforeLines="50" w:before="120" w:line="288" w:lineRule="auto"/>
        <w:jc w:val="both"/>
        <w:rPr>
          <w:rFonts w:eastAsiaTheme="minorEastAsia"/>
          <w:b/>
          <w:i/>
          <w:sz w:val="21"/>
          <w:szCs w:val="21"/>
          <w:lang w:eastAsia="zh-CN"/>
        </w:rPr>
      </w:pPr>
      <w:r w:rsidRPr="00CC0C53">
        <w:rPr>
          <w:rFonts w:eastAsiaTheme="minorEastAsia"/>
          <w:b/>
          <w:i/>
          <w:sz w:val="21"/>
          <w:szCs w:val="21"/>
          <w:u w:val="single"/>
        </w:rPr>
        <w:t>Propos</w:t>
      </w:r>
      <w:r w:rsidRPr="00CC0C53">
        <w:rPr>
          <w:rFonts w:eastAsiaTheme="minorEastAsia" w:hint="eastAsia"/>
          <w:b/>
          <w:i/>
          <w:sz w:val="21"/>
          <w:szCs w:val="21"/>
          <w:u w:val="single"/>
          <w:lang w:eastAsia="zh-CN"/>
        </w:rPr>
        <w:t xml:space="preserve">al </w:t>
      </w:r>
      <w:r w:rsidRPr="00CC0C53">
        <w:rPr>
          <w:rFonts w:eastAsiaTheme="minorEastAsia"/>
          <w:b/>
          <w:i/>
          <w:sz w:val="21"/>
          <w:szCs w:val="21"/>
          <w:u w:val="single"/>
        </w:rPr>
        <w:t>1</w:t>
      </w:r>
      <w:r w:rsidRPr="00CC0C53">
        <w:rPr>
          <w:rFonts w:eastAsiaTheme="minorEastAsia"/>
          <w:b/>
          <w:i/>
          <w:sz w:val="21"/>
          <w:szCs w:val="21"/>
        </w:rPr>
        <w:t xml:space="preserve">: Regarding RS measurement for the current beam for Event 2, </w:t>
      </w:r>
      <w:r w:rsidRPr="00CC0C53">
        <w:rPr>
          <w:rFonts w:eastAsiaTheme="minorEastAsia" w:hint="eastAsia"/>
          <w:b/>
          <w:i/>
          <w:sz w:val="21"/>
          <w:szCs w:val="21"/>
          <w:lang w:eastAsia="zh-CN"/>
        </w:rPr>
        <w:t xml:space="preserve">both </w:t>
      </w:r>
      <w:r w:rsidRPr="00CC0C53">
        <w:rPr>
          <w:rFonts w:eastAsiaTheme="minorEastAsia"/>
          <w:b/>
          <w:i/>
          <w:sz w:val="21"/>
          <w:szCs w:val="21"/>
        </w:rPr>
        <w:t>QCL RS in the indicated TCI state</w:t>
      </w:r>
      <w:r w:rsidRPr="00CC0C53">
        <w:rPr>
          <w:rFonts w:eastAsiaTheme="minorEastAsia" w:hint="eastAsia"/>
          <w:b/>
          <w:i/>
          <w:sz w:val="21"/>
          <w:szCs w:val="21"/>
          <w:lang w:eastAsia="zh-CN"/>
        </w:rPr>
        <w:t xml:space="preserve"> and </w:t>
      </w:r>
      <w:r w:rsidRPr="00CC0C53">
        <w:rPr>
          <w:rFonts w:eastAsiaTheme="minorEastAsia"/>
          <w:b/>
          <w:i/>
          <w:sz w:val="21"/>
          <w:szCs w:val="21"/>
        </w:rPr>
        <w:t xml:space="preserve">SSB which is </w:t>
      </w:r>
      <w:proofErr w:type="spellStart"/>
      <w:r w:rsidRPr="00CC0C53">
        <w:rPr>
          <w:rFonts w:eastAsiaTheme="minorEastAsia"/>
          <w:b/>
          <w:i/>
          <w:sz w:val="21"/>
          <w:szCs w:val="21"/>
        </w:rPr>
        <w:t>QCLed</w:t>
      </w:r>
      <w:proofErr w:type="spellEnd"/>
      <w:r w:rsidRPr="00CC0C53">
        <w:rPr>
          <w:rFonts w:eastAsiaTheme="minorEastAsia"/>
          <w:b/>
          <w:i/>
          <w:sz w:val="21"/>
          <w:szCs w:val="21"/>
        </w:rPr>
        <w:t xml:space="preserve"> with the QCL RS in the indicated TCI state</w:t>
      </w:r>
      <w:r w:rsidRPr="00CC0C53">
        <w:rPr>
          <w:rFonts w:eastAsiaTheme="minorEastAsia" w:hint="eastAsia"/>
          <w:b/>
          <w:i/>
          <w:sz w:val="21"/>
          <w:szCs w:val="21"/>
          <w:lang w:eastAsia="zh-CN"/>
        </w:rPr>
        <w:t xml:space="preserve"> </w:t>
      </w:r>
      <w:r w:rsidRPr="00CC0C53">
        <w:rPr>
          <w:rFonts w:eastAsiaTheme="minorEastAsia"/>
          <w:b/>
          <w:i/>
          <w:sz w:val="21"/>
          <w:szCs w:val="21"/>
          <w:lang w:eastAsia="zh-CN"/>
        </w:rPr>
        <w:t>can be used as current beam</w:t>
      </w:r>
      <w:r w:rsidRPr="00CC0C53">
        <w:rPr>
          <w:rFonts w:eastAsiaTheme="minorEastAsia" w:hint="eastAsia"/>
          <w:b/>
          <w:i/>
          <w:sz w:val="21"/>
          <w:szCs w:val="21"/>
          <w:lang w:eastAsia="zh-CN"/>
        </w:rPr>
        <w:t>, w</w:t>
      </w:r>
      <w:r w:rsidRPr="00CC0C53">
        <w:rPr>
          <w:rFonts w:eastAsiaTheme="minorEastAsia"/>
          <w:b/>
          <w:i/>
          <w:sz w:val="21"/>
          <w:szCs w:val="21"/>
        </w:rPr>
        <w:t>hich one is enabled can be left to network configuration.</w:t>
      </w:r>
    </w:p>
    <w:p w14:paraId="6A38381F" w14:textId="77777777" w:rsidR="009567D6" w:rsidRPr="003B5434" w:rsidRDefault="009567D6" w:rsidP="009567D6">
      <w:pPr>
        <w:snapToGrid w:val="0"/>
        <w:spacing w:beforeLines="50" w:before="120" w:line="288" w:lineRule="auto"/>
        <w:jc w:val="both"/>
        <w:rPr>
          <w:rFonts w:eastAsiaTheme="minorEastAsia"/>
          <w:b/>
          <w:i/>
          <w:sz w:val="21"/>
          <w:szCs w:val="21"/>
          <w:lang w:eastAsia="zh-CN"/>
        </w:rPr>
      </w:pPr>
      <w:r w:rsidRPr="007063F3">
        <w:rPr>
          <w:rFonts w:eastAsiaTheme="minorEastAsia"/>
          <w:b/>
          <w:i/>
          <w:sz w:val="21"/>
          <w:szCs w:val="21"/>
          <w:u w:val="single"/>
          <w:lang w:eastAsia="zh-CN"/>
        </w:rPr>
        <w:t>Propos</w:t>
      </w:r>
      <w:r w:rsidRPr="007063F3">
        <w:rPr>
          <w:rFonts w:eastAsiaTheme="minorEastAsia" w:hint="eastAsia"/>
          <w:b/>
          <w:i/>
          <w:sz w:val="21"/>
          <w:szCs w:val="21"/>
          <w:u w:val="single"/>
          <w:lang w:eastAsia="zh-CN"/>
        </w:rPr>
        <w:t>al 2</w:t>
      </w:r>
      <w:r w:rsidRPr="007063F3">
        <w:rPr>
          <w:rFonts w:eastAsiaTheme="minorEastAsia" w:hint="eastAsia"/>
          <w:b/>
          <w:i/>
          <w:sz w:val="21"/>
          <w:szCs w:val="21"/>
          <w:lang w:eastAsia="zh-CN"/>
        </w:rPr>
        <w:t xml:space="preserve">: </w:t>
      </w:r>
      <w:r w:rsidRPr="007063F3">
        <w:rPr>
          <w:rFonts w:eastAsiaTheme="minorEastAsia"/>
          <w:b/>
          <w:i/>
          <w:sz w:val="21"/>
          <w:szCs w:val="21"/>
          <w:lang w:eastAsia="zh-CN"/>
        </w:rPr>
        <w:t xml:space="preserve">Regarding RS measurement for the new beam for Event 2, </w:t>
      </w:r>
      <w:r w:rsidRPr="007063F3">
        <w:rPr>
          <w:rFonts w:eastAsiaTheme="minorEastAsia" w:hint="eastAsia"/>
          <w:b/>
          <w:i/>
          <w:sz w:val="21"/>
          <w:szCs w:val="21"/>
          <w:lang w:eastAsia="zh-CN"/>
        </w:rPr>
        <w:t>t</w:t>
      </w:r>
      <w:r w:rsidRPr="007063F3">
        <w:rPr>
          <w:rFonts w:eastAsiaTheme="minorEastAsia"/>
          <w:b/>
          <w:i/>
          <w:sz w:val="21"/>
          <w:szCs w:val="21"/>
          <w:lang w:eastAsia="zh-CN"/>
        </w:rPr>
        <w:t>he RS(s) for new beam(s) are explicitly configured by RRC</w:t>
      </w:r>
      <w:r w:rsidRPr="007063F3">
        <w:rPr>
          <w:rFonts w:eastAsiaTheme="minorEastAsia" w:hint="eastAsia"/>
          <w:b/>
          <w:i/>
          <w:sz w:val="21"/>
          <w:szCs w:val="21"/>
          <w:lang w:eastAsia="zh-CN"/>
        </w:rPr>
        <w:t>.</w:t>
      </w:r>
    </w:p>
    <w:p w14:paraId="3C98E5E3" w14:textId="77777777" w:rsidR="009567D6" w:rsidRPr="003B5434" w:rsidRDefault="009567D6" w:rsidP="009567D6">
      <w:pPr>
        <w:snapToGrid w:val="0"/>
        <w:spacing w:beforeLines="50" w:before="120" w:line="288" w:lineRule="auto"/>
        <w:jc w:val="both"/>
        <w:rPr>
          <w:b/>
          <w:bCs/>
          <w:i/>
          <w:iCs/>
          <w:sz w:val="21"/>
          <w:szCs w:val="21"/>
          <w:lang w:eastAsia="zh-CN"/>
        </w:rPr>
      </w:pPr>
      <w:r w:rsidRPr="0080765E">
        <w:rPr>
          <w:b/>
          <w:bCs/>
          <w:i/>
          <w:iCs/>
          <w:sz w:val="21"/>
          <w:szCs w:val="21"/>
          <w:u w:val="single"/>
          <w:lang w:eastAsia="zh-CN"/>
        </w:rPr>
        <w:t xml:space="preserve">Proposal </w:t>
      </w:r>
      <w:r>
        <w:rPr>
          <w:rFonts w:hint="eastAsia"/>
          <w:b/>
          <w:bCs/>
          <w:i/>
          <w:iCs/>
          <w:sz w:val="21"/>
          <w:szCs w:val="21"/>
          <w:u w:val="single"/>
          <w:lang w:eastAsia="zh-CN"/>
        </w:rPr>
        <w:t>3</w:t>
      </w:r>
      <w:r w:rsidRPr="0080765E">
        <w:rPr>
          <w:b/>
          <w:bCs/>
          <w:i/>
          <w:iCs/>
          <w:sz w:val="21"/>
          <w:szCs w:val="21"/>
          <w:lang w:eastAsia="zh-CN"/>
        </w:rPr>
        <w:t xml:space="preserve">: </w:t>
      </w:r>
      <w:proofErr w:type="spellStart"/>
      <w:r w:rsidRPr="0080765E">
        <w:rPr>
          <w:b/>
          <w:bCs/>
          <w:i/>
          <w:iCs/>
          <w:sz w:val="21"/>
          <w:szCs w:val="21"/>
        </w:rPr>
        <w:t>L</w:t>
      </w:r>
      <w:r w:rsidRPr="0080765E">
        <w:rPr>
          <w:b/>
          <w:bCs/>
          <w:i/>
          <w:iCs/>
          <w:sz w:val="21"/>
          <w:szCs w:val="21"/>
          <w:vertAlign w:val="subscript"/>
        </w:rPr>
        <w:t>max</w:t>
      </w:r>
      <w:proofErr w:type="spellEnd"/>
      <w:r w:rsidRPr="0080765E">
        <w:rPr>
          <w:b/>
          <w:bCs/>
          <w:i/>
          <w:iCs/>
          <w:sz w:val="21"/>
          <w:szCs w:val="21"/>
        </w:rPr>
        <w:t xml:space="preserve"> is introduced as a counter, when </w:t>
      </w:r>
      <w:proofErr w:type="spellStart"/>
      <w:r w:rsidRPr="0080765E">
        <w:rPr>
          <w:b/>
          <w:bCs/>
          <w:i/>
          <w:iCs/>
          <w:sz w:val="21"/>
          <w:szCs w:val="21"/>
        </w:rPr>
        <w:t>L</w:t>
      </w:r>
      <w:r w:rsidRPr="0080765E">
        <w:rPr>
          <w:b/>
          <w:bCs/>
          <w:i/>
          <w:iCs/>
          <w:sz w:val="21"/>
          <w:szCs w:val="21"/>
          <w:vertAlign w:val="subscript"/>
        </w:rPr>
        <w:t>max</w:t>
      </w:r>
      <w:proofErr w:type="spellEnd"/>
      <w:r w:rsidRPr="0080765E">
        <w:rPr>
          <w:b/>
          <w:bCs/>
          <w:i/>
          <w:iCs/>
          <w:sz w:val="21"/>
          <w:szCs w:val="21"/>
        </w:rPr>
        <w:t xml:space="preserve"> consecutive </w:t>
      </w:r>
      <w:r w:rsidRPr="00DE143A">
        <w:rPr>
          <w:b/>
          <w:bCs/>
          <w:i/>
          <w:iCs/>
          <w:sz w:val="21"/>
          <w:szCs w:val="21"/>
        </w:rPr>
        <w:t>events are satisfied</w:t>
      </w:r>
      <w:r w:rsidRPr="0080765E">
        <w:rPr>
          <w:b/>
          <w:bCs/>
          <w:i/>
          <w:iCs/>
          <w:sz w:val="21"/>
          <w:szCs w:val="21"/>
        </w:rPr>
        <w:t>, then UE will initiate a beam reporting.</w:t>
      </w:r>
    </w:p>
    <w:p w14:paraId="20A7FC90" w14:textId="77777777" w:rsidR="009567D6" w:rsidRPr="0077157D" w:rsidRDefault="009567D6" w:rsidP="009567D6">
      <w:pPr>
        <w:snapToGrid w:val="0"/>
        <w:spacing w:beforeLines="50" w:before="120" w:line="288" w:lineRule="auto"/>
        <w:jc w:val="both"/>
        <w:rPr>
          <w:b/>
          <w:bCs/>
          <w:i/>
          <w:iCs/>
          <w:sz w:val="21"/>
          <w:szCs w:val="21"/>
          <w:lang w:eastAsia="zh-CN"/>
        </w:rPr>
      </w:pPr>
      <w:r w:rsidRPr="0077157D">
        <w:rPr>
          <w:b/>
          <w:bCs/>
          <w:i/>
          <w:iCs/>
          <w:sz w:val="21"/>
          <w:szCs w:val="21"/>
          <w:u w:val="single"/>
          <w:lang w:eastAsia="zh-CN"/>
        </w:rPr>
        <w:t>Propos</w:t>
      </w:r>
      <w:r>
        <w:rPr>
          <w:rFonts w:hint="eastAsia"/>
          <w:b/>
          <w:bCs/>
          <w:i/>
          <w:iCs/>
          <w:sz w:val="21"/>
          <w:szCs w:val="21"/>
          <w:u w:val="single"/>
          <w:lang w:eastAsia="zh-CN"/>
        </w:rPr>
        <w:t>al 4</w:t>
      </w:r>
      <w:r w:rsidRPr="0077157D">
        <w:rPr>
          <w:b/>
          <w:bCs/>
          <w:i/>
          <w:iCs/>
          <w:sz w:val="21"/>
          <w:szCs w:val="21"/>
          <w:lang w:eastAsia="zh-CN"/>
        </w:rPr>
        <w:t xml:space="preserve">: On UE-initiated/event-driven beam reporting, regarding UL signaling content(s) of L1-RSRP report depending on Event-2, in a report instance, </w:t>
      </w:r>
      <w:r>
        <w:rPr>
          <w:rFonts w:hint="eastAsia"/>
          <w:b/>
          <w:bCs/>
          <w:i/>
          <w:iCs/>
          <w:sz w:val="21"/>
          <w:szCs w:val="21"/>
          <w:lang w:eastAsia="zh-CN"/>
        </w:rPr>
        <w:t xml:space="preserve">support </w:t>
      </w:r>
      <w:r w:rsidRPr="0077157D">
        <w:rPr>
          <w:b/>
          <w:bCs/>
          <w:i/>
          <w:iCs/>
          <w:sz w:val="21"/>
          <w:szCs w:val="21"/>
          <w:lang w:eastAsia="zh-CN"/>
        </w:rPr>
        <w:t>Option-3</w:t>
      </w:r>
      <w:r>
        <w:rPr>
          <w:rFonts w:hint="eastAsia"/>
          <w:b/>
          <w:bCs/>
          <w:i/>
          <w:iCs/>
          <w:sz w:val="21"/>
          <w:szCs w:val="21"/>
          <w:lang w:eastAsia="zh-CN"/>
        </w:rPr>
        <w:t>:</w:t>
      </w:r>
    </w:p>
    <w:p w14:paraId="6790E5FE" w14:textId="77777777" w:rsidR="009567D6" w:rsidRPr="0077157D" w:rsidRDefault="009567D6" w:rsidP="009567D6">
      <w:pPr>
        <w:pStyle w:val="af0"/>
        <w:numPr>
          <w:ilvl w:val="0"/>
          <w:numId w:val="66"/>
        </w:numPr>
        <w:snapToGrid w:val="0"/>
        <w:spacing w:line="288" w:lineRule="auto"/>
        <w:ind w:firstLineChars="0" w:hanging="442"/>
        <w:rPr>
          <w:rFonts w:ascii="Times New Roman" w:hAnsi="Times New Roman"/>
          <w:b/>
          <w:bCs/>
          <w:i/>
          <w:iCs/>
          <w:szCs w:val="21"/>
        </w:rPr>
      </w:pPr>
      <w:r w:rsidRPr="0077157D">
        <w:rPr>
          <w:rFonts w:ascii="Times New Roman" w:hAnsi="Times New Roman"/>
          <w:b/>
          <w:bCs/>
          <w:i/>
          <w:iCs/>
          <w:szCs w:val="21"/>
        </w:rPr>
        <w:t xml:space="preserve">Option-3: N ≥ 1 beam(s) are reported in the report instance,  </w:t>
      </w:r>
    </w:p>
    <w:p w14:paraId="3CD43EA1" w14:textId="77777777" w:rsidR="009567D6" w:rsidRPr="0077157D" w:rsidRDefault="009567D6" w:rsidP="009567D6">
      <w:pPr>
        <w:pStyle w:val="af0"/>
        <w:numPr>
          <w:ilvl w:val="0"/>
          <w:numId w:val="67"/>
        </w:numPr>
        <w:snapToGrid w:val="0"/>
        <w:spacing w:line="288" w:lineRule="auto"/>
        <w:ind w:firstLineChars="0" w:hanging="442"/>
        <w:rPr>
          <w:rFonts w:ascii="Times New Roman" w:hAnsi="Times New Roman"/>
          <w:b/>
          <w:bCs/>
          <w:i/>
          <w:iCs/>
          <w:szCs w:val="21"/>
        </w:rPr>
      </w:pPr>
      <w:r w:rsidRPr="0077157D">
        <w:rPr>
          <w:rFonts w:ascii="Times New Roman" w:hAnsi="Times New Roman"/>
          <w:b/>
          <w:bCs/>
          <w:i/>
          <w:iCs/>
          <w:szCs w:val="21"/>
        </w:rPr>
        <w:t>At least one of N reported beam(s) should satisfy the condition of Event-2</w:t>
      </w:r>
    </w:p>
    <w:p w14:paraId="15A0F7D2" w14:textId="313CB2B4" w:rsidR="009557E3" w:rsidRPr="009567D6" w:rsidRDefault="009567D6" w:rsidP="009567D6">
      <w:pPr>
        <w:pStyle w:val="af0"/>
        <w:numPr>
          <w:ilvl w:val="0"/>
          <w:numId w:val="67"/>
        </w:numPr>
        <w:snapToGrid w:val="0"/>
        <w:spacing w:line="288" w:lineRule="auto"/>
        <w:ind w:firstLineChars="0" w:hanging="442"/>
        <w:rPr>
          <w:rFonts w:ascii="Times New Roman" w:hAnsi="Times New Roman"/>
          <w:b/>
          <w:bCs/>
          <w:i/>
          <w:iCs/>
          <w:szCs w:val="21"/>
        </w:rPr>
      </w:pPr>
      <w:r w:rsidRPr="0077157D">
        <w:rPr>
          <w:rFonts w:ascii="Times New Roman" w:hAnsi="Times New Roman"/>
          <w:b/>
          <w:bCs/>
          <w:i/>
          <w:iCs/>
          <w:szCs w:val="21"/>
        </w:rPr>
        <w:t>N is configured by gNB</w:t>
      </w:r>
    </w:p>
    <w:p w14:paraId="1E3E375E" w14:textId="77777777" w:rsidR="009567D6" w:rsidRPr="0080765E" w:rsidRDefault="009567D6" w:rsidP="009567D6">
      <w:pPr>
        <w:snapToGrid w:val="0"/>
        <w:spacing w:beforeLines="50" w:before="120" w:line="288" w:lineRule="auto"/>
        <w:jc w:val="both"/>
        <w:rPr>
          <w:b/>
          <w:bCs/>
          <w:i/>
          <w:iCs/>
          <w:sz w:val="21"/>
          <w:szCs w:val="21"/>
          <w:lang w:eastAsia="zh-CN"/>
        </w:rPr>
      </w:pPr>
      <w:r w:rsidRPr="0080765E">
        <w:rPr>
          <w:b/>
          <w:bCs/>
          <w:i/>
          <w:iCs/>
          <w:sz w:val="21"/>
          <w:szCs w:val="21"/>
          <w:u w:val="single"/>
          <w:lang w:eastAsia="zh-CN"/>
        </w:rPr>
        <w:t xml:space="preserve">Proposal </w:t>
      </w:r>
      <w:r>
        <w:rPr>
          <w:rFonts w:hint="eastAsia"/>
          <w:b/>
          <w:bCs/>
          <w:i/>
          <w:iCs/>
          <w:sz w:val="21"/>
          <w:szCs w:val="21"/>
          <w:u w:val="single"/>
          <w:lang w:eastAsia="zh-CN"/>
        </w:rPr>
        <w:t>5</w:t>
      </w:r>
      <w:r w:rsidRPr="0080765E">
        <w:rPr>
          <w:b/>
          <w:bCs/>
          <w:i/>
          <w:iCs/>
          <w:sz w:val="21"/>
          <w:szCs w:val="21"/>
          <w:lang w:eastAsia="zh-CN"/>
        </w:rPr>
        <w:t xml:space="preserve">: </w:t>
      </w:r>
      <w:r>
        <w:rPr>
          <w:rFonts w:hint="eastAsia"/>
          <w:b/>
          <w:bCs/>
          <w:i/>
          <w:iCs/>
          <w:sz w:val="21"/>
          <w:szCs w:val="21"/>
          <w:lang w:eastAsia="zh-CN"/>
        </w:rPr>
        <w:t xml:space="preserve">Support L1-SINR </w:t>
      </w:r>
      <w:r w:rsidRPr="00C35FED">
        <w:rPr>
          <w:b/>
          <w:bCs/>
          <w:i/>
          <w:iCs/>
          <w:sz w:val="21"/>
          <w:szCs w:val="21"/>
          <w:lang w:eastAsia="zh-CN"/>
        </w:rPr>
        <w:t>as a measurement quantity</w:t>
      </w:r>
      <w:r>
        <w:rPr>
          <w:rFonts w:hint="eastAsia"/>
          <w:b/>
          <w:bCs/>
          <w:i/>
          <w:iCs/>
          <w:sz w:val="21"/>
          <w:szCs w:val="21"/>
          <w:lang w:eastAsia="zh-CN"/>
        </w:rPr>
        <w:t>. T</w:t>
      </w:r>
      <w:r w:rsidRPr="00A0740C">
        <w:rPr>
          <w:b/>
          <w:bCs/>
          <w:i/>
          <w:iCs/>
          <w:sz w:val="21"/>
          <w:szCs w:val="21"/>
          <w:lang w:eastAsia="zh-CN"/>
        </w:rPr>
        <w:t xml:space="preserve">he L1-SINR for current beam </w:t>
      </w:r>
      <w:r>
        <w:rPr>
          <w:rFonts w:hint="eastAsia"/>
          <w:b/>
          <w:bCs/>
          <w:i/>
          <w:iCs/>
          <w:sz w:val="21"/>
          <w:szCs w:val="21"/>
          <w:lang w:eastAsia="zh-CN"/>
        </w:rPr>
        <w:t>can be</w:t>
      </w:r>
      <w:r w:rsidRPr="00A0740C">
        <w:rPr>
          <w:b/>
          <w:bCs/>
          <w:i/>
          <w:iCs/>
          <w:sz w:val="21"/>
          <w:szCs w:val="21"/>
          <w:lang w:eastAsia="zh-CN"/>
        </w:rPr>
        <w:t xml:space="preserve"> measured based on CMR only, where CMR is implicitly derived from a QCL RS of indicated TCI state. The L1-SINR for new beam</w:t>
      </w:r>
      <w:r>
        <w:rPr>
          <w:rFonts w:hint="eastAsia"/>
          <w:b/>
          <w:bCs/>
          <w:i/>
          <w:iCs/>
          <w:sz w:val="21"/>
          <w:szCs w:val="21"/>
          <w:lang w:eastAsia="zh-CN"/>
        </w:rPr>
        <w:t xml:space="preserve">s are measured </w:t>
      </w:r>
      <w:r w:rsidRPr="00A0740C">
        <w:rPr>
          <w:b/>
          <w:bCs/>
          <w:i/>
          <w:iCs/>
          <w:sz w:val="21"/>
          <w:szCs w:val="21"/>
          <w:lang w:eastAsia="zh-CN"/>
        </w:rPr>
        <w:t xml:space="preserve">based </w:t>
      </w:r>
      <w:r>
        <w:rPr>
          <w:rFonts w:hint="eastAsia"/>
          <w:b/>
          <w:bCs/>
          <w:i/>
          <w:iCs/>
          <w:sz w:val="21"/>
          <w:szCs w:val="21"/>
          <w:lang w:eastAsia="zh-CN"/>
        </w:rPr>
        <w:t xml:space="preserve">on </w:t>
      </w:r>
      <w:r w:rsidRPr="00A0740C">
        <w:rPr>
          <w:b/>
          <w:bCs/>
          <w:i/>
          <w:iCs/>
          <w:sz w:val="21"/>
          <w:szCs w:val="21"/>
          <w:lang w:eastAsia="zh-CN"/>
        </w:rPr>
        <w:t>CMR only or CMR+ZP/NZP-IMR, which are explicitly configured by RRC.</w:t>
      </w:r>
    </w:p>
    <w:p w14:paraId="33EA43FE" w14:textId="77777777" w:rsidR="009567D6" w:rsidRPr="00E0194F" w:rsidRDefault="009567D6" w:rsidP="009567D6">
      <w:pPr>
        <w:snapToGrid w:val="0"/>
        <w:spacing w:beforeLines="50" w:before="120" w:line="288" w:lineRule="auto"/>
        <w:jc w:val="both"/>
        <w:rPr>
          <w:rStyle w:val="af8"/>
          <w:rFonts w:eastAsiaTheme="minorEastAsia"/>
          <w:i/>
          <w:iCs/>
          <w:sz w:val="21"/>
          <w:szCs w:val="21"/>
          <w:lang w:eastAsia="zh-CN"/>
        </w:rPr>
      </w:pPr>
      <w:r w:rsidRPr="005729CA">
        <w:rPr>
          <w:b/>
          <w:bCs/>
          <w:i/>
          <w:iCs/>
          <w:sz w:val="21"/>
          <w:szCs w:val="21"/>
          <w:u w:val="single"/>
          <w:lang w:eastAsia="zh-CN"/>
        </w:rPr>
        <w:t xml:space="preserve">Proposal </w:t>
      </w:r>
      <w:r>
        <w:rPr>
          <w:rFonts w:hint="eastAsia"/>
          <w:b/>
          <w:bCs/>
          <w:i/>
          <w:iCs/>
          <w:sz w:val="21"/>
          <w:szCs w:val="21"/>
          <w:u w:val="single"/>
          <w:lang w:eastAsia="zh-CN"/>
        </w:rPr>
        <w:t>6</w:t>
      </w:r>
      <w:r w:rsidRPr="005729CA">
        <w:rPr>
          <w:b/>
          <w:bCs/>
          <w:i/>
          <w:iCs/>
          <w:sz w:val="21"/>
          <w:szCs w:val="21"/>
          <w:lang w:eastAsia="zh-CN"/>
        </w:rPr>
        <w:t xml:space="preserve">: </w:t>
      </w:r>
      <w:r w:rsidRPr="005729CA">
        <w:rPr>
          <w:rStyle w:val="af8"/>
          <w:rFonts w:eastAsia="Malgun Gothic"/>
          <w:i/>
          <w:iCs/>
          <w:sz w:val="21"/>
          <w:szCs w:val="21"/>
          <w:lang w:eastAsia="ko-KR"/>
        </w:rPr>
        <w:t>On beam report transmission procedure for UE-initiated/event-driven beam reporting</w:t>
      </w:r>
      <w:r w:rsidRPr="005729CA">
        <w:rPr>
          <w:rStyle w:val="af8"/>
          <w:rFonts w:eastAsiaTheme="minorEastAsia" w:hint="eastAsia"/>
          <w:i/>
          <w:iCs/>
          <w:sz w:val="21"/>
          <w:szCs w:val="21"/>
          <w:lang w:eastAsia="zh-CN"/>
        </w:rPr>
        <w:t xml:space="preserve">, </w:t>
      </w:r>
      <w:r>
        <w:rPr>
          <w:rStyle w:val="af8"/>
          <w:rFonts w:eastAsiaTheme="minorEastAsia" w:hint="eastAsia"/>
          <w:i/>
          <w:iCs/>
          <w:sz w:val="21"/>
          <w:szCs w:val="21"/>
          <w:lang w:eastAsia="zh-CN"/>
        </w:rPr>
        <w:t xml:space="preserve">for mode-A, </w:t>
      </w:r>
      <w:r w:rsidRPr="005729CA">
        <w:rPr>
          <w:rStyle w:val="af8"/>
          <w:rFonts w:eastAsiaTheme="minorEastAsia" w:hint="eastAsia"/>
          <w:i/>
          <w:iCs/>
          <w:sz w:val="21"/>
          <w:szCs w:val="21"/>
          <w:lang w:eastAsia="zh-CN"/>
        </w:rPr>
        <w:t>s</w:t>
      </w:r>
      <w:r w:rsidRPr="005729CA">
        <w:rPr>
          <w:rStyle w:val="af8"/>
          <w:rFonts w:eastAsia="Malgun Gothic"/>
          <w:i/>
          <w:iCs/>
          <w:sz w:val="21"/>
          <w:szCs w:val="21"/>
          <w:lang w:eastAsia="ko-KR"/>
        </w:rPr>
        <w:t xml:space="preserve">upport one-bit </w:t>
      </w:r>
      <w:r w:rsidRPr="005729CA">
        <w:rPr>
          <w:rStyle w:val="af8"/>
          <w:rFonts w:eastAsiaTheme="minorEastAsia" w:hint="eastAsia"/>
          <w:i/>
          <w:iCs/>
          <w:sz w:val="21"/>
          <w:szCs w:val="21"/>
          <w:lang w:eastAsia="zh-CN"/>
        </w:rPr>
        <w:t>dedicated SR</w:t>
      </w:r>
      <w:r w:rsidRPr="005729CA">
        <w:rPr>
          <w:rStyle w:val="af8"/>
          <w:rFonts w:eastAsia="Malgun Gothic"/>
          <w:i/>
          <w:iCs/>
          <w:sz w:val="21"/>
          <w:szCs w:val="21"/>
          <w:lang w:eastAsia="ko-KR"/>
        </w:rPr>
        <w:t xml:space="preserve"> </w:t>
      </w:r>
      <w:r>
        <w:rPr>
          <w:rStyle w:val="af8"/>
          <w:rFonts w:eastAsiaTheme="minorEastAsia" w:hint="eastAsia"/>
          <w:i/>
          <w:iCs/>
          <w:sz w:val="21"/>
          <w:szCs w:val="21"/>
          <w:lang w:eastAsia="zh-CN"/>
        </w:rPr>
        <w:t>for</w:t>
      </w:r>
      <w:r w:rsidRPr="005729CA">
        <w:rPr>
          <w:rStyle w:val="af8"/>
          <w:rFonts w:eastAsia="Malgun Gothic"/>
          <w:i/>
          <w:iCs/>
          <w:sz w:val="21"/>
          <w:szCs w:val="21"/>
          <w:lang w:eastAsia="ko-KR"/>
        </w:rPr>
        <w:t xml:space="preserve"> first PUCCH channel</w:t>
      </w:r>
      <w:r>
        <w:rPr>
          <w:rStyle w:val="af8"/>
          <w:rFonts w:eastAsiaTheme="minorEastAsia" w:hint="eastAsia"/>
          <w:i/>
          <w:iCs/>
          <w:sz w:val="21"/>
          <w:szCs w:val="21"/>
          <w:lang w:eastAsia="zh-CN"/>
        </w:rPr>
        <w:t>, and support PUSCH for</w:t>
      </w:r>
      <w:r w:rsidRPr="00E0194F">
        <w:rPr>
          <w:rStyle w:val="af8"/>
          <w:rFonts w:eastAsiaTheme="minorEastAsia"/>
          <w:i/>
          <w:iCs/>
          <w:sz w:val="21"/>
          <w:szCs w:val="21"/>
          <w:lang w:eastAsia="zh-CN"/>
        </w:rPr>
        <w:t xml:space="preserve"> second UL channel</w:t>
      </w:r>
      <w:r>
        <w:rPr>
          <w:rStyle w:val="af8"/>
          <w:rFonts w:eastAsiaTheme="minorEastAsia" w:hint="eastAsia"/>
          <w:i/>
          <w:iCs/>
          <w:sz w:val="21"/>
          <w:szCs w:val="21"/>
          <w:lang w:eastAsia="zh-CN"/>
        </w:rPr>
        <w:t>.</w:t>
      </w:r>
    </w:p>
    <w:p w14:paraId="3D3F3666" w14:textId="77777777" w:rsidR="009567D6" w:rsidRPr="00E0194F" w:rsidRDefault="009567D6" w:rsidP="009567D6">
      <w:pPr>
        <w:snapToGrid w:val="0"/>
        <w:spacing w:beforeLines="50" w:before="120" w:line="288" w:lineRule="auto"/>
        <w:jc w:val="both"/>
        <w:rPr>
          <w:rStyle w:val="af8"/>
          <w:rFonts w:eastAsiaTheme="minorEastAsia"/>
          <w:i/>
          <w:iCs/>
          <w:sz w:val="21"/>
          <w:szCs w:val="21"/>
          <w:lang w:eastAsia="zh-CN"/>
        </w:rPr>
      </w:pPr>
      <w:r w:rsidRPr="005729CA">
        <w:rPr>
          <w:b/>
          <w:bCs/>
          <w:i/>
          <w:iCs/>
          <w:sz w:val="21"/>
          <w:szCs w:val="21"/>
          <w:u w:val="single"/>
          <w:lang w:eastAsia="zh-CN"/>
        </w:rPr>
        <w:t xml:space="preserve">Proposal </w:t>
      </w:r>
      <w:r>
        <w:rPr>
          <w:rFonts w:hint="eastAsia"/>
          <w:b/>
          <w:bCs/>
          <w:i/>
          <w:iCs/>
          <w:sz w:val="21"/>
          <w:szCs w:val="21"/>
          <w:u w:val="single"/>
          <w:lang w:eastAsia="zh-CN"/>
        </w:rPr>
        <w:t>7</w:t>
      </w:r>
      <w:r w:rsidRPr="005729CA">
        <w:rPr>
          <w:b/>
          <w:bCs/>
          <w:i/>
          <w:iCs/>
          <w:sz w:val="21"/>
          <w:szCs w:val="21"/>
          <w:lang w:eastAsia="zh-CN"/>
        </w:rPr>
        <w:t xml:space="preserve">: </w:t>
      </w:r>
      <w:r w:rsidRPr="005729CA">
        <w:rPr>
          <w:rStyle w:val="af8"/>
          <w:rFonts w:eastAsia="Malgun Gothic"/>
          <w:i/>
          <w:iCs/>
          <w:sz w:val="21"/>
          <w:szCs w:val="21"/>
          <w:lang w:eastAsia="ko-KR"/>
        </w:rPr>
        <w:t>On beam report transmission procedure for UE-initiated/event-driven beam reporting</w:t>
      </w:r>
      <w:r w:rsidRPr="005729CA">
        <w:rPr>
          <w:rStyle w:val="af8"/>
          <w:rFonts w:eastAsiaTheme="minorEastAsia" w:hint="eastAsia"/>
          <w:i/>
          <w:iCs/>
          <w:sz w:val="21"/>
          <w:szCs w:val="21"/>
          <w:lang w:eastAsia="zh-CN"/>
        </w:rPr>
        <w:t xml:space="preserve">, </w:t>
      </w:r>
      <w:r>
        <w:rPr>
          <w:rStyle w:val="af8"/>
          <w:rFonts w:eastAsiaTheme="minorEastAsia" w:hint="eastAsia"/>
          <w:i/>
          <w:iCs/>
          <w:sz w:val="21"/>
          <w:szCs w:val="21"/>
          <w:lang w:eastAsia="zh-CN"/>
        </w:rPr>
        <w:t xml:space="preserve">for mode-B, </w:t>
      </w:r>
      <w:r w:rsidRPr="005729CA">
        <w:rPr>
          <w:rStyle w:val="af8"/>
          <w:rFonts w:eastAsiaTheme="minorEastAsia" w:hint="eastAsia"/>
          <w:i/>
          <w:iCs/>
          <w:sz w:val="21"/>
          <w:szCs w:val="21"/>
          <w:lang w:eastAsia="zh-CN"/>
        </w:rPr>
        <w:t>s</w:t>
      </w:r>
      <w:r w:rsidRPr="005729CA">
        <w:rPr>
          <w:rStyle w:val="af8"/>
          <w:rFonts w:eastAsia="Malgun Gothic"/>
          <w:i/>
          <w:iCs/>
          <w:sz w:val="21"/>
          <w:szCs w:val="21"/>
          <w:lang w:eastAsia="ko-KR"/>
        </w:rPr>
        <w:t xml:space="preserve">upport one-bit </w:t>
      </w:r>
      <w:r w:rsidRPr="005729CA">
        <w:rPr>
          <w:rStyle w:val="af8"/>
          <w:rFonts w:eastAsiaTheme="minorEastAsia" w:hint="eastAsia"/>
          <w:i/>
          <w:iCs/>
          <w:sz w:val="21"/>
          <w:szCs w:val="21"/>
          <w:lang w:eastAsia="zh-CN"/>
        </w:rPr>
        <w:t>dedicated SR</w:t>
      </w:r>
      <w:r w:rsidRPr="005729CA">
        <w:rPr>
          <w:rStyle w:val="af8"/>
          <w:rFonts w:eastAsia="Malgun Gothic"/>
          <w:i/>
          <w:iCs/>
          <w:sz w:val="21"/>
          <w:szCs w:val="21"/>
          <w:lang w:eastAsia="ko-KR"/>
        </w:rPr>
        <w:t xml:space="preserve"> </w:t>
      </w:r>
      <w:r>
        <w:rPr>
          <w:rStyle w:val="af8"/>
          <w:rFonts w:eastAsiaTheme="minorEastAsia" w:hint="eastAsia"/>
          <w:i/>
          <w:iCs/>
          <w:sz w:val="21"/>
          <w:szCs w:val="21"/>
          <w:lang w:eastAsia="zh-CN"/>
        </w:rPr>
        <w:t>for</w:t>
      </w:r>
      <w:r w:rsidRPr="005729CA">
        <w:rPr>
          <w:rStyle w:val="af8"/>
          <w:rFonts w:eastAsia="Malgun Gothic"/>
          <w:i/>
          <w:iCs/>
          <w:sz w:val="21"/>
          <w:szCs w:val="21"/>
          <w:lang w:eastAsia="ko-KR"/>
        </w:rPr>
        <w:t xml:space="preserve"> first PUCCH channel</w:t>
      </w:r>
      <w:r>
        <w:rPr>
          <w:rStyle w:val="af8"/>
          <w:rFonts w:eastAsiaTheme="minorEastAsia" w:hint="eastAsia"/>
          <w:i/>
          <w:iCs/>
          <w:sz w:val="21"/>
          <w:szCs w:val="21"/>
          <w:lang w:eastAsia="zh-CN"/>
        </w:rPr>
        <w:t>, and support PUCCH and PUSCH for</w:t>
      </w:r>
      <w:r w:rsidRPr="00E0194F">
        <w:rPr>
          <w:rStyle w:val="af8"/>
          <w:rFonts w:eastAsiaTheme="minorEastAsia"/>
          <w:i/>
          <w:iCs/>
          <w:sz w:val="21"/>
          <w:szCs w:val="21"/>
          <w:lang w:eastAsia="zh-CN"/>
        </w:rPr>
        <w:t xml:space="preserve"> second UL channel</w:t>
      </w:r>
      <w:r>
        <w:rPr>
          <w:rStyle w:val="af8"/>
          <w:rFonts w:eastAsiaTheme="minorEastAsia" w:hint="eastAsia"/>
          <w:i/>
          <w:iCs/>
          <w:sz w:val="21"/>
          <w:szCs w:val="21"/>
          <w:lang w:eastAsia="zh-CN"/>
        </w:rPr>
        <w:t>.</w:t>
      </w:r>
    </w:p>
    <w:p w14:paraId="21438D77" w14:textId="77777777" w:rsidR="007D4F44" w:rsidRPr="009567D6" w:rsidRDefault="007D4F44" w:rsidP="0008110E">
      <w:pPr>
        <w:snapToGrid w:val="0"/>
        <w:spacing w:beforeLines="50" w:before="120" w:line="288" w:lineRule="auto"/>
        <w:rPr>
          <w:rFonts w:eastAsia="宋体"/>
          <w:kern w:val="2"/>
          <w:sz w:val="21"/>
          <w:szCs w:val="21"/>
          <w:lang w:eastAsia="zh-CN"/>
        </w:rPr>
      </w:pPr>
    </w:p>
    <w:p w14:paraId="1642F4A0" w14:textId="32DA4925" w:rsidR="00A847E9" w:rsidRPr="00A847E9" w:rsidRDefault="009567D6"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6</w:t>
      </w:r>
      <w:r w:rsidR="00A847E9" w:rsidRPr="00A847E9">
        <w:rPr>
          <w:rFonts w:ascii="Arial" w:hAnsi="Arial" w:cs="Arial"/>
          <w:b/>
          <w:sz w:val="24"/>
          <w:szCs w:val="24"/>
        </w:rPr>
        <w:t>. References</w:t>
      </w:r>
    </w:p>
    <w:p w14:paraId="21AF69A8" w14:textId="77777777" w:rsidR="00A847E9" w:rsidRDefault="00A847E9" w:rsidP="00A847E9">
      <w:pPr>
        <w:numPr>
          <w:ilvl w:val="0"/>
          <w:numId w:val="5"/>
        </w:numPr>
        <w:snapToGrid w:val="0"/>
        <w:spacing w:beforeLines="50" w:before="120" w:line="288" w:lineRule="auto"/>
        <w:rPr>
          <w:rFonts w:eastAsia="宋体"/>
          <w:kern w:val="2"/>
          <w:sz w:val="21"/>
          <w:szCs w:val="21"/>
          <w:lang w:val="en-US" w:eastAsia="zh-CN"/>
        </w:rPr>
      </w:pPr>
      <w:r>
        <w:rPr>
          <w:sz w:val="21"/>
          <w:szCs w:val="21"/>
          <w:lang w:eastAsia="zh-CN"/>
        </w:rPr>
        <w:lastRenderedPageBreak/>
        <w:t>RP-234007, “</w:t>
      </w:r>
      <w:r w:rsidRPr="005A33AC">
        <w:rPr>
          <w:sz w:val="21"/>
          <w:szCs w:val="21"/>
          <w:lang w:eastAsia="zh-CN"/>
        </w:rPr>
        <w:t>New WID: NR MIMO Phase 5</w:t>
      </w:r>
      <w:r>
        <w:rPr>
          <w:sz w:val="21"/>
          <w:szCs w:val="21"/>
          <w:lang w:eastAsia="zh-CN"/>
        </w:rPr>
        <w:t xml:space="preserve">”, </w:t>
      </w:r>
      <w:r w:rsidRPr="005A33AC">
        <w:rPr>
          <w:rFonts w:eastAsia="宋体"/>
          <w:kern w:val="2"/>
          <w:sz w:val="21"/>
          <w:szCs w:val="21"/>
          <w:lang w:val="en-US" w:eastAsia="zh-CN"/>
        </w:rPr>
        <w:t>3GPP TSG RAN Meeting #102</w:t>
      </w:r>
      <w:r>
        <w:rPr>
          <w:rFonts w:eastAsia="宋体" w:hint="eastAsia"/>
          <w:kern w:val="2"/>
          <w:sz w:val="21"/>
          <w:szCs w:val="21"/>
          <w:lang w:val="en-US" w:eastAsia="zh-CN"/>
        </w:rPr>
        <w:t>，</w:t>
      </w:r>
      <w:r w:rsidRPr="005A33AC">
        <w:rPr>
          <w:rFonts w:eastAsia="宋体"/>
          <w:kern w:val="2"/>
          <w:sz w:val="21"/>
          <w:szCs w:val="21"/>
          <w:lang w:val="en-US" w:eastAsia="zh-CN"/>
        </w:rPr>
        <w:t>December 11-15, 2023</w:t>
      </w:r>
    </w:p>
    <w:p w14:paraId="1220FAD2" w14:textId="3BB9559E" w:rsidR="00A847E9" w:rsidRPr="00FA17D4" w:rsidRDefault="00FA17D4" w:rsidP="0008110E">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w:t>
      </w:r>
      <w:r>
        <w:rPr>
          <w:rFonts w:eastAsia="宋体" w:hint="eastAsia"/>
          <w:kern w:val="2"/>
          <w:sz w:val="21"/>
          <w:szCs w:val="21"/>
          <w:lang w:val="en-US" w:eastAsia="zh-CN"/>
        </w:rPr>
        <w:t>6</w:t>
      </w:r>
      <w:r w:rsidR="00596ADF">
        <w:rPr>
          <w:rFonts w:eastAsia="宋体" w:hint="eastAsia"/>
          <w:kern w:val="2"/>
          <w:sz w:val="21"/>
          <w:szCs w:val="21"/>
          <w:lang w:val="en-US" w:eastAsia="zh-CN"/>
        </w:rPr>
        <w:t>bis</w:t>
      </w:r>
      <w:r w:rsidRPr="00D74FEF">
        <w:rPr>
          <w:rFonts w:eastAsia="宋体"/>
          <w:kern w:val="2"/>
          <w:sz w:val="21"/>
          <w:szCs w:val="21"/>
          <w:lang w:val="en-US" w:eastAsia="zh-CN"/>
        </w:rPr>
        <w:t xml:space="preserve">, RAN1 Chairman’s Notes, </w:t>
      </w:r>
      <w:r w:rsidR="00596ADF">
        <w:rPr>
          <w:rFonts w:eastAsia="宋体" w:hint="eastAsia"/>
          <w:kern w:val="2"/>
          <w:sz w:val="21"/>
          <w:szCs w:val="21"/>
          <w:lang w:val="en-US" w:eastAsia="zh-CN"/>
        </w:rPr>
        <w:t>Apr</w:t>
      </w:r>
      <w:r>
        <w:rPr>
          <w:rFonts w:eastAsia="宋体" w:hint="eastAsia"/>
          <w:kern w:val="2"/>
          <w:sz w:val="21"/>
          <w:szCs w:val="21"/>
          <w:lang w:val="en-US" w:eastAsia="zh-CN"/>
        </w:rPr>
        <w:t>.</w:t>
      </w:r>
      <w:r w:rsidRPr="00D74FEF">
        <w:rPr>
          <w:rFonts w:eastAsia="宋体"/>
          <w:kern w:val="2"/>
          <w:sz w:val="21"/>
          <w:szCs w:val="21"/>
          <w:lang w:val="en-US" w:eastAsia="zh-CN"/>
        </w:rPr>
        <w:t xml:space="preserve"> 202</w:t>
      </w:r>
      <w:r>
        <w:rPr>
          <w:rFonts w:eastAsia="宋体" w:hint="eastAsia"/>
          <w:kern w:val="2"/>
          <w:sz w:val="21"/>
          <w:szCs w:val="21"/>
          <w:lang w:val="en-US" w:eastAsia="zh-CN"/>
        </w:rPr>
        <w:t>4</w:t>
      </w:r>
      <w:r w:rsidRPr="00D74FEF">
        <w:rPr>
          <w:rFonts w:eastAsia="宋体"/>
          <w:kern w:val="2"/>
          <w:sz w:val="21"/>
          <w:szCs w:val="21"/>
          <w:lang w:val="en-US" w:eastAsia="zh-CN"/>
        </w:rPr>
        <w:t>.</w:t>
      </w:r>
    </w:p>
    <w:sectPr w:rsidR="00A847E9" w:rsidRPr="00FA17D4" w:rsidSect="0074507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E4E3F" w14:textId="77777777" w:rsidR="00745074" w:rsidRDefault="00745074">
      <w:r>
        <w:separator/>
      </w:r>
    </w:p>
  </w:endnote>
  <w:endnote w:type="continuationSeparator" w:id="0">
    <w:p w14:paraId="6E4D879D" w14:textId="77777777" w:rsidR="00745074" w:rsidRDefault="00745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CF49B3" w14:textId="77777777" w:rsidR="00745074" w:rsidRDefault="00745074">
      <w:r>
        <w:separator/>
      </w:r>
    </w:p>
  </w:footnote>
  <w:footnote w:type="continuationSeparator" w:id="0">
    <w:p w14:paraId="74660796" w14:textId="77777777" w:rsidR="00745074" w:rsidRDefault="007450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2" w15:restartNumberingAfterBreak="0">
    <w:nsid w:val="14604B5D"/>
    <w:multiLevelType w:val="hybridMultilevel"/>
    <w:tmpl w:val="CC92AC34"/>
    <w:lvl w:ilvl="0" w:tplc="A9BAF7F2">
      <w:numFmt w:val="bullet"/>
      <w:lvlText w:val="-"/>
      <w:lvlJc w:val="left"/>
      <w:pPr>
        <w:ind w:left="545" w:hanging="440"/>
      </w:pPr>
      <w:rPr>
        <w:rFonts w:ascii="Times New Roman" w:eastAsia="宋体"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1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2BDC597A"/>
    <w:multiLevelType w:val="hybridMultilevel"/>
    <w:tmpl w:val="CDD4B6B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D220F91"/>
    <w:multiLevelType w:val="multilevel"/>
    <w:tmpl w:val="D966DCE8"/>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5"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47E4AB6"/>
    <w:multiLevelType w:val="hybridMultilevel"/>
    <w:tmpl w:val="4FEC9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9"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0"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5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5"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97B5439"/>
    <w:multiLevelType w:val="hybridMultilevel"/>
    <w:tmpl w:val="B270EA06"/>
    <w:lvl w:ilvl="0" w:tplc="C89E1230">
      <w:start w:val="1"/>
      <w:numFmt w:val="bullet"/>
      <w:lvlText w:val="•"/>
      <w:lvlJc w:val="left"/>
      <w:pPr>
        <w:ind w:left="985" w:hanging="440"/>
      </w:pPr>
      <w:rPr>
        <w:rFonts w:ascii="Arial" w:hAnsi="Arial" w:hint="default"/>
      </w:rPr>
    </w:lvl>
    <w:lvl w:ilvl="1" w:tplc="04090003" w:tentative="1">
      <w:start w:val="1"/>
      <w:numFmt w:val="bullet"/>
      <w:lvlText w:val=""/>
      <w:lvlJc w:val="left"/>
      <w:pPr>
        <w:ind w:left="1425" w:hanging="440"/>
      </w:pPr>
      <w:rPr>
        <w:rFonts w:ascii="Wingdings" w:hAnsi="Wingdings" w:hint="default"/>
      </w:rPr>
    </w:lvl>
    <w:lvl w:ilvl="2" w:tplc="04090005"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3" w:tentative="1">
      <w:start w:val="1"/>
      <w:numFmt w:val="bullet"/>
      <w:lvlText w:val=""/>
      <w:lvlJc w:val="left"/>
      <w:pPr>
        <w:ind w:left="2745" w:hanging="440"/>
      </w:pPr>
      <w:rPr>
        <w:rFonts w:ascii="Wingdings" w:hAnsi="Wingdings" w:hint="default"/>
      </w:rPr>
    </w:lvl>
    <w:lvl w:ilvl="5" w:tplc="04090005"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3" w:tentative="1">
      <w:start w:val="1"/>
      <w:numFmt w:val="bullet"/>
      <w:lvlText w:val=""/>
      <w:lvlJc w:val="left"/>
      <w:pPr>
        <w:ind w:left="4065" w:hanging="440"/>
      </w:pPr>
      <w:rPr>
        <w:rFonts w:ascii="Wingdings" w:hAnsi="Wingdings" w:hint="default"/>
      </w:rPr>
    </w:lvl>
    <w:lvl w:ilvl="8" w:tplc="04090005" w:tentative="1">
      <w:start w:val="1"/>
      <w:numFmt w:val="bullet"/>
      <w:lvlText w:val=""/>
      <w:lvlJc w:val="left"/>
      <w:pPr>
        <w:ind w:left="4505" w:hanging="440"/>
      </w:pPr>
      <w:rPr>
        <w:rFonts w:ascii="Wingdings" w:hAnsi="Wingdings" w:hint="default"/>
      </w:rPr>
    </w:lvl>
  </w:abstractNum>
  <w:abstractNum w:abstractNumId="5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DA8201F"/>
    <w:multiLevelType w:val="hybridMultilevel"/>
    <w:tmpl w:val="00D0660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38A4F1F"/>
    <w:multiLevelType w:val="hybridMultilevel"/>
    <w:tmpl w:val="244E3CB4"/>
    <w:lvl w:ilvl="0" w:tplc="C89E123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54"/>
  </w:num>
  <w:num w:numId="2" w16cid:durableId="76944869">
    <w:abstractNumId w:val="48"/>
  </w:num>
  <w:num w:numId="3" w16cid:durableId="396250030">
    <w:abstractNumId w:val="36"/>
  </w:num>
  <w:num w:numId="4" w16cid:durableId="125975154">
    <w:abstractNumId w:val="18"/>
  </w:num>
  <w:num w:numId="5" w16cid:durableId="2011447057">
    <w:abstractNumId w:val="0"/>
  </w:num>
  <w:num w:numId="6" w16cid:durableId="816413872">
    <w:abstractNumId w:val="19"/>
  </w:num>
  <w:num w:numId="7" w16cid:durableId="1040209178">
    <w:abstractNumId w:val="23"/>
  </w:num>
  <w:num w:numId="8" w16cid:durableId="182787111">
    <w:abstractNumId w:val="45"/>
  </w:num>
  <w:num w:numId="9" w16cid:durableId="1176070276">
    <w:abstractNumId w:val="42"/>
  </w:num>
  <w:num w:numId="10" w16cid:durableId="1493371673">
    <w:abstractNumId w:val="9"/>
  </w:num>
  <w:num w:numId="11" w16cid:durableId="1924795182">
    <w:abstractNumId w:val="20"/>
  </w:num>
  <w:num w:numId="12" w16cid:durableId="321397489">
    <w:abstractNumId w:val="21"/>
  </w:num>
  <w:num w:numId="13" w16cid:durableId="727387596">
    <w:abstractNumId w:val="2"/>
  </w:num>
  <w:num w:numId="14" w16cid:durableId="2061436934">
    <w:abstractNumId w:val="51"/>
  </w:num>
  <w:num w:numId="15" w16cid:durableId="86391081">
    <w:abstractNumId w:val="4"/>
  </w:num>
  <w:num w:numId="16" w16cid:durableId="262342634">
    <w:abstractNumId w:val="6"/>
  </w:num>
  <w:num w:numId="17" w16cid:durableId="967321396">
    <w:abstractNumId w:val="10"/>
  </w:num>
  <w:num w:numId="18" w16cid:durableId="561523238">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6"/>
  </w:num>
  <w:num w:numId="22" w16cid:durableId="1821191786">
    <w:abstractNumId w:val="32"/>
  </w:num>
  <w:num w:numId="23" w16cid:durableId="1980844749">
    <w:abstractNumId w:val="44"/>
  </w:num>
  <w:num w:numId="24" w16cid:durableId="337319532">
    <w:abstractNumId w:val="38"/>
  </w:num>
  <w:num w:numId="25" w16cid:durableId="778986213">
    <w:abstractNumId w:val="58"/>
  </w:num>
  <w:num w:numId="26" w16cid:durableId="108337730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46"/>
  </w:num>
  <w:num w:numId="28" w16cid:durableId="1605722161">
    <w:abstractNumId w:val="11"/>
  </w:num>
  <w:num w:numId="29" w16cid:durableId="1250240079">
    <w:abstractNumId w:val="5"/>
  </w:num>
  <w:num w:numId="30" w16cid:durableId="479544382">
    <w:abstractNumId w:val="8"/>
  </w:num>
  <w:num w:numId="31" w16cid:durableId="2035769414">
    <w:abstractNumId w:val="33"/>
  </w:num>
  <w:num w:numId="32" w16cid:durableId="1633057899">
    <w:abstractNumId w:val="28"/>
  </w:num>
  <w:num w:numId="33" w16cid:durableId="1562641405">
    <w:abstractNumId w:val="16"/>
  </w:num>
  <w:num w:numId="34" w16cid:durableId="1588273320">
    <w:abstractNumId w:val="7"/>
  </w:num>
  <w:num w:numId="35" w16cid:durableId="252055045">
    <w:abstractNumId w:val="61"/>
  </w:num>
  <w:num w:numId="36" w16cid:durableId="1977373184">
    <w:abstractNumId w:val="30"/>
  </w:num>
  <w:num w:numId="37" w16cid:durableId="321206058">
    <w:abstractNumId w:val="14"/>
  </w:num>
  <w:num w:numId="38" w16cid:durableId="244536717">
    <w:abstractNumId w:val="35"/>
  </w:num>
  <w:num w:numId="39" w16cid:durableId="1986205116">
    <w:abstractNumId w:val="64"/>
  </w:num>
  <w:num w:numId="40" w16cid:durableId="638152780">
    <w:abstractNumId w:val="55"/>
  </w:num>
  <w:num w:numId="41" w16cid:durableId="1983537991">
    <w:abstractNumId w:val="27"/>
  </w:num>
  <w:num w:numId="42" w16cid:durableId="1040012878">
    <w:abstractNumId w:val="52"/>
  </w:num>
  <w:num w:numId="43" w16cid:durableId="1135180692">
    <w:abstractNumId w:val="1"/>
  </w:num>
  <w:num w:numId="44" w16cid:durableId="1088112831">
    <w:abstractNumId w:val="66"/>
  </w:num>
  <w:num w:numId="45" w16cid:durableId="2084983551">
    <w:abstractNumId w:val="17"/>
  </w:num>
  <w:num w:numId="46" w16cid:durableId="1350713244">
    <w:abstractNumId w:val="63"/>
  </w:num>
  <w:num w:numId="47" w16cid:durableId="1155418482">
    <w:abstractNumId w:val="57"/>
  </w:num>
  <w:num w:numId="48" w16cid:durableId="1527480059">
    <w:abstractNumId w:val="39"/>
  </w:num>
  <w:num w:numId="49" w16cid:durableId="895777520">
    <w:abstractNumId w:val="50"/>
  </w:num>
  <w:num w:numId="50" w16cid:durableId="1025640074">
    <w:abstractNumId w:val="25"/>
  </w:num>
  <w:num w:numId="51" w16cid:durableId="1141340906">
    <w:abstractNumId w:val="24"/>
  </w:num>
  <w:num w:numId="52" w16cid:durableId="194126399">
    <w:abstractNumId w:val="22"/>
  </w:num>
  <w:num w:numId="53" w16cid:durableId="548810165">
    <w:abstractNumId w:val="13"/>
  </w:num>
  <w:num w:numId="54" w16cid:durableId="821770866">
    <w:abstractNumId w:val="47"/>
  </w:num>
  <w:num w:numId="55" w16cid:durableId="1055590853">
    <w:abstractNumId w:val="49"/>
  </w:num>
  <w:num w:numId="56" w16cid:durableId="298194337">
    <w:abstractNumId w:val="41"/>
  </w:num>
  <w:num w:numId="57" w16cid:durableId="1303465933">
    <w:abstractNumId w:val="31"/>
  </w:num>
  <w:num w:numId="58" w16cid:durableId="463894646">
    <w:abstractNumId w:val="15"/>
  </w:num>
  <w:num w:numId="59" w16cid:durableId="822627934">
    <w:abstractNumId w:val="29"/>
  </w:num>
  <w:num w:numId="60" w16cid:durableId="704910483">
    <w:abstractNumId w:val="3"/>
  </w:num>
  <w:num w:numId="61" w16cid:durableId="537594298">
    <w:abstractNumId w:val="53"/>
  </w:num>
  <w:num w:numId="62" w16cid:durableId="1696081365">
    <w:abstractNumId w:val="34"/>
  </w:num>
  <w:num w:numId="63" w16cid:durableId="639697353">
    <w:abstractNumId w:val="26"/>
  </w:num>
  <w:num w:numId="64" w16cid:durableId="1084254744">
    <w:abstractNumId w:val="59"/>
  </w:num>
  <w:num w:numId="65" w16cid:durableId="1552419999">
    <w:abstractNumId w:val="62"/>
  </w:num>
  <w:num w:numId="66" w16cid:durableId="1765028947">
    <w:abstractNumId w:val="12"/>
  </w:num>
  <w:num w:numId="67" w16cid:durableId="280772627">
    <w:abstractNumId w:val="56"/>
  </w:num>
  <w:num w:numId="68" w16cid:durableId="1014770203">
    <w:abstractNumId w:val="60"/>
  </w:num>
  <w:num w:numId="69" w16cid:durableId="1401518059">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306C"/>
    <w:rsid w:val="00003882"/>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17F70"/>
    <w:rsid w:val="000200E0"/>
    <w:rsid w:val="000212C4"/>
    <w:rsid w:val="00023444"/>
    <w:rsid w:val="00024383"/>
    <w:rsid w:val="000258AE"/>
    <w:rsid w:val="00027735"/>
    <w:rsid w:val="00027D8F"/>
    <w:rsid w:val="0003320A"/>
    <w:rsid w:val="0003357B"/>
    <w:rsid w:val="000339F9"/>
    <w:rsid w:val="000350B5"/>
    <w:rsid w:val="0003538C"/>
    <w:rsid w:val="00035491"/>
    <w:rsid w:val="00035816"/>
    <w:rsid w:val="00035E1A"/>
    <w:rsid w:val="00036B2B"/>
    <w:rsid w:val="000424B5"/>
    <w:rsid w:val="00043C7F"/>
    <w:rsid w:val="000462DE"/>
    <w:rsid w:val="00046353"/>
    <w:rsid w:val="000463C4"/>
    <w:rsid w:val="00046D55"/>
    <w:rsid w:val="00050B39"/>
    <w:rsid w:val="0005150C"/>
    <w:rsid w:val="00053070"/>
    <w:rsid w:val="0005317F"/>
    <w:rsid w:val="0005383E"/>
    <w:rsid w:val="000546D6"/>
    <w:rsid w:val="0005513D"/>
    <w:rsid w:val="00055E6E"/>
    <w:rsid w:val="00055FF7"/>
    <w:rsid w:val="00057A83"/>
    <w:rsid w:val="00060DCF"/>
    <w:rsid w:val="000627D2"/>
    <w:rsid w:val="000631B0"/>
    <w:rsid w:val="00067DAC"/>
    <w:rsid w:val="00070F5B"/>
    <w:rsid w:val="000711E3"/>
    <w:rsid w:val="00071954"/>
    <w:rsid w:val="00071BB1"/>
    <w:rsid w:val="0007212D"/>
    <w:rsid w:val="00073BE1"/>
    <w:rsid w:val="00074E69"/>
    <w:rsid w:val="000778C5"/>
    <w:rsid w:val="000778F4"/>
    <w:rsid w:val="00080A05"/>
    <w:rsid w:val="0008110E"/>
    <w:rsid w:val="0008450F"/>
    <w:rsid w:val="00086659"/>
    <w:rsid w:val="00090059"/>
    <w:rsid w:val="000907E6"/>
    <w:rsid w:val="0009090D"/>
    <w:rsid w:val="000914A5"/>
    <w:rsid w:val="00093CD9"/>
    <w:rsid w:val="00094785"/>
    <w:rsid w:val="0009518E"/>
    <w:rsid w:val="000A0060"/>
    <w:rsid w:val="000A0D3F"/>
    <w:rsid w:val="000A16E3"/>
    <w:rsid w:val="000A1E0A"/>
    <w:rsid w:val="000A234B"/>
    <w:rsid w:val="000A6C8B"/>
    <w:rsid w:val="000B1A96"/>
    <w:rsid w:val="000B1E99"/>
    <w:rsid w:val="000B2146"/>
    <w:rsid w:val="000B3887"/>
    <w:rsid w:val="000B478F"/>
    <w:rsid w:val="000C2D7E"/>
    <w:rsid w:val="000C3063"/>
    <w:rsid w:val="000C70B8"/>
    <w:rsid w:val="000D0FEE"/>
    <w:rsid w:val="000D14D9"/>
    <w:rsid w:val="000D3A2D"/>
    <w:rsid w:val="000D6F7F"/>
    <w:rsid w:val="000E1087"/>
    <w:rsid w:val="000E1329"/>
    <w:rsid w:val="000E1825"/>
    <w:rsid w:val="000E2252"/>
    <w:rsid w:val="000E7253"/>
    <w:rsid w:val="000F1664"/>
    <w:rsid w:val="000F3AF9"/>
    <w:rsid w:val="00102EA2"/>
    <w:rsid w:val="00104445"/>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27656"/>
    <w:rsid w:val="00134155"/>
    <w:rsid w:val="00134245"/>
    <w:rsid w:val="00137C48"/>
    <w:rsid w:val="00137E1B"/>
    <w:rsid w:val="00142BFD"/>
    <w:rsid w:val="00145113"/>
    <w:rsid w:val="00145B43"/>
    <w:rsid w:val="00146F4F"/>
    <w:rsid w:val="0014728E"/>
    <w:rsid w:val="00150741"/>
    <w:rsid w:val="001508C8"/>
    <w:rsid w:val="00150E47"/>
    <w:rsid w:val="00154292"/>
    <w:rsid w:val="00154586"/>
    <w:rsid w:val="00156BA4"/>
    <w:rsid w:val="00160E45"/>
    <w:rsid w:val="00162DB2"/>
    <w:rsid w:val="00163E78"/>
    <w:rsid w:val="0016650D"/>
    <w:rsid w:val="001666A3"/>
    <w:rsid w:val="00166774"/>
    <w:rsid w:val="00167E27"/>
    <w:rsid w:val="00171939"/>
    <w:rsid w:val="00172212"/>
    <w:rsid w:val="0017361C"/>
    <w:rsid w:val="00173AA3"/>
    <w:rsid w:val="001747D3"/>
    <w:rsid w:val="0018008C"/>
    <w:rsid w:val="00180763"/>
    <w:rsid w:val="00186195"/>
    <w:rsid w:val="00187C7E"/>
    <w:rsid w:val="001921E1"/>
    <w:rsid w:val="00194FFD"/>
    <w:rsid w:val="00195F00"/>
    <w:rsid w:val="001979EB"/>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80E"/>
    <w:rsid w:val="001C0F87"/>
    <w:rsid w:val="001C1D23"/>
    <w:rsid w:val="001C5072"/>
    <w:rsid w:val="001C72E9"/>
    <w:rsid w:val="001C791C"/>
    <w:rsid w:val="001C7EE8"/>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25446"/>
    <w:rsid w:val="002313D9"/>
    <w:rsid w:val="00232C32"/>
    <w:rsid w:val="002332E1"/>
    <w:rsid w:val="00237087"/>
    <w:rsid w:val="0023736B"/>
    <w:rsid w:val="0023737A"/>
    <w:rsid w:val="002403FB"/>
    <w:rsid w:val="00241B83"/>
    <w:rsid w:val="00244262"/>
    <w:rsid w:val="0024744C"/>
    <w:rsid w:val="00247FA1"/>
    <w:rsid w:val="00250515"/>
    <w:rsid w:val="00255CC3"/>
    <w:rsid w:val="002566A2"/>
    <w:rsid w:val="00260AE2"/>
    <w:rsid w:val="00260DFA"/>
    <w:rsid w:val="0026130D"/>
    <w:rsid w:val="00262469"/>
    <w:rsid w:val="0026344E"/>
    <w:rsid w:val="00263601"/>
    <w:rsid w:val="00263BFD"/>
    <w:rsid w:val="002646A5"/>
    <w:rsid w:val="00264A4A"/>
    <w:rsid w:val="00270709"/>
    <w:rsid w:val="0027222B"/>
    <w:rsid w:val="00273D56"/>
    <w:rsid w:val="0027484C"/>
    <w:rsid w:val="00276BAE"/>
    <w:rsid w:val="0028181E"/>
    <w:rsid w:val="00281980"/>
    <w:rsid w:val="00281F1B"/>
    <w:rsid w:val="00282BC1"/>
    <w:rsid w:val="00283D74"/>
    <w:rsid w:val="00284E0A"/>
    <w:rsid w:val="00284E59"/>
    <w:rsid w:val="00285518"/>
    <w:rsid w:val="00286965"/>
    <w:rsid w:val="00287A85"/>
    <w:rsid w:val="002900E1"/>
    <w:rsid w:val="002903FA"/>
    <w:rsid w:val="00290AC9"/>
    <w:rsid w:val="002913D8"/>
    <w:rsid w:val="002915E2"/>
    <w:rsid w:val="00293444"/>
    <w:rsid w:val="00294F17"/>
    <w:rsid w:val="002969CC"/>
    <w:rsid w:val="00296A32"/>
    <w:rsid w:val="00297C25"/>
    <w:rsid w:val="002A15DF"/>
    <w:rsid w:val="002A15E5"/>
    <w:rsid w:val="002A6550"/>
    <w:rsid w:val="002B037A"/>
    <w:rsid w:val="002B25FC"/>
    <w:rsid w:val="002B3561"/>
    <w:rsid w:val="002B39E7"/>
    <w:rsid w:val="002B3A9B"/>
    <w:rsid w:val="002B4931"/>
    <w:rsid w:val="002B6070"/>
    <w:rsid w:val="002B670C"/>
    <w:rsid w:val="002B68F5"/>
    <w:rsid w:val="002B6A0C"/>
    <w:rsid w:val="002B7EF9"/>
    <w:rsid w:val="002C2E8D"/>
    <w:rsid w:val="002C3A5A"/>
    <w:rsid w:val="002C4669"/>
    <w:rsid w:val="002C59FD"/>
    <w:rsid w:val="002C7B0C"/>
    <w:rsid w:val="002D02FD"/>
    <w:rsid w:val="002D0AE0"/>
    <w:rsid w:val="002D1CEE"/>
    <w:rsid w:val="002D413B"/>
    <w:rsid w:val="002D540F"/>
    <w:rsid w:val="002D6216"/>
    <w:rsid w:val="002E00DD"/>
    <w:rsid w:val="002E037A"/>
    <w:rsid w:val="002E0715"/>
    <w:rsid w:val="002E19CC"/>
    <w:rsid w:val="002F1844"/>
    <w:rsid w:val="002F3805"/>
    <w:rsid w:val="002F43A5"/>
    <w:rsid w:val="002F64CF"/>
    <w:rsid w:val="002F74E9"/>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7995"/>
    <w:rsid w:val="0032799B"/>
    <w:rsid w:val="00327FDE"/>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4015E"/>
    <w:rsid w:val="0034159F"/>
    <w:rsid w:val="00341BC3"/>
    <w:rsid w:val="0034241B"/>
    <w:rsid w:val="00342E8D"/>
    <w:rsid w:val="0034347D"/>
    <w:rsid w:val="00346547"/>
    <w:rsid w:val="0034707B"/>
    <w:rsid w:val="00347E01"/>
    <w:rsid w:val="00347FFE"/>
    <w:rsid w:val="00351DC1"/>
    <w:rsid w:val="00351DFB"/>
    <w:rsid w:val="00353882"/>
    <w:rsid w:val="00354FC3"/>
    <w:rsid w:val="00355B76"/>
    <w:rsid w:val="00355FFF"/>
    <w:rsid w:val="003568A4"/>
    <w:rsid w:val="003601D9"/>
    <w:rsid w:val="003605F0"/>
    <w:rsid w:val="0036213F"/>
    <w:rsid w:val="0036353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555A"/>
    <w:rsid w:val="003961C9"/>
    <w:rsid w:val="003977C8"/>
    <w:rsid w:val="003A01C8"/>
    <w:rsid w:val="003A358A"/>
    <w:rsid w:val="003A45AE"/>
    <w:rsid w:val="003A48F2"/>
    <w:rsid w:val="003A54C5"/>
    <w:rsid w:val="003A77AF"/>
    <w:rsid w:val="003B25D3"/>
    <w:rsid w:val="003B31AB"/>
    <w:rsid w:val="003B5434"/>
    <w:rsid w:val="003C0B5C"/>
    <w:rsid w:val="003C56D1"/>
    <w:rsid w:val="003C68BE"/>
    <w:rsid w:val="003C6CD1"/>
    <w:rsid w:val="003D0A73"/>
    <w:rsid w:val="003D26B5"/>
    <w:rsid w:val="003D35B5"/>
    <w:rsid w:val="003D3D7E"/>
    <w:rsid w:val="003D63B4"/>
    <w:rsid w:val="003D77B5"/>
    <w:rsid w:val="003E053F"/>
    <w:rsid w:val="003E076C"/>
    <w:rsid w:val="003E0811"/>
    <w:rsid w:val="003E3CB2"/>
    <w:rsid w:val="003E4574"/>
    <w:rsid w:val="003E5CA9"/>
    <w:rsid w:val="003E6155"/>
    <w:rsid w:val="003E762C"/>
    <w:rsid w:val="003F2D5A"/>
    <w:rsid w:val="003F2FDF"/>
    <w:rsid w:val="003F579B"/>
    <w:rsid w:val="00401E93"/>
    <w:rsid w:val="00401ED6"/>
    <w:rsid w:val="00402131"/>
    <w:rsid w:val="0040233D"/>
    <w:rsid w:val="004037CA"/>
    <w:rsid w:val="004041CC"/>
    <w:rsid w:val="004043BC"/>
    <w:rsid w:val="00405036"/>
    <w:rsid w:val="00406DEB"/>
    <w:rsid w:val="0041071C"/>
    <w:rsid w:val="00410768"/>
    <w:rsid w:val="00411227"/>
    <w:rsid w:val="00411842"/>
    <w:rsid w:val="004132E1"/>
    <w:rsid w:val="0041349D"/>
    <w:rsid w:val="004136CF"/>
    <w:rsid w:val="00415215"/>
    <w:rsid w:val="00417A4A"/>
    <w:rsid w:val="004203D9"/>
    <w:rsid w:val="00421A92"/>
    <w:rsid w:val="004224BC"/>
    <w:rsid w:val="0042362C"/>
    <w:rsid w:val="00427ADC"/>
    <w:rsid w:val="004304DA"/>
    <w:rsid w:val="00432349"/>
    <w:rsid w:val="004342EE"/>
    <w:rsid w:val="004403DF"/>
    <w:rsid w:val="004409DD"/>
    <w:rsid w:val="00442B7B"/>
    <w:rsid w:val="00446A36"/>
    <w:rsid w:val="004501D6"/>
    <w:rsid w:val="00450D94"/>
    <w:rsid w:val="00451487"/>
    <w:rsid w:val="00452171"/>
    <w:rsid w:val="004523AA"/>
    <w:rsid w:val="004535DC"/>
    <w:rsid w:val="00456CA8"/>
    <w:rsid w:val="00460448"/>
    <w:rsid w:val="004607C3"/>
    <w:rsid w:val="00461621"/>
    <w:rsid w:val="0046459B"/>
    <w:rsid w:val="00464A09"/>
    <w:rsid w:val="00464F81"/>
    <w:rsid w:val="00465058"/>
    <w:rsid w:val="0046543D"/>
    <w:rsid w:val="00467C3B"/>
    <w:rsid w:val="00470B67"/>
    <w:rsid w:val="00470CA6"/>
    <w:rsid w:val="00470E47"/>
    <w:rsid w:val="00471EC5"/>
    <w:rsid w:val="004726D8"/>
    <w:rsid w:val="004731B3"/>
    <w:rsid w:val="00475245"/>
    <w:rsid w:val="00476994"/>
    <w:rsid w:val="00477091"/>
    <w:rsid w:val="00480493"/>
    <w:rsid w:val="0048077C"/>
    <w:rsid w:val="004807A8"/>
    <w:rsid w:val="004826A3"/>
    <w:rsid w:val="004830C8"/>
    <w:rsid w:val="00483780"/>
    <w:rsid w:val="00484886"/>
    <w:rsid w:val="00486138"/>
    <w:rsid w:val="004862E2"/>
    <w:rsid w:val="00487A52"/>
    <w:rsid w:val="00490835"/>
    <w:rsid w:val="00490C03"/>
    <w:rsid w:val="004912D3"/>
    <w:rsid w:val="00491923"/>
    <w:rsid w:val="004946A9"/>
    <w:rsid w:val="00494C91"/>
    <w:rsid w:val="00495293"/>
    <w:rsid w:val="00497AE2"/>
    <w:rsid w:val="004A2021"/>
    <w:rsid w:val="004A25A7"/>
    <w:rsid w:val="004A4B70"/>
    <w:rsid w:val="004A5DFE"/>
    <w:rsid w:val="004A6AC9"/>
    <w:rsid w:val="004A7A1C"/>
    <w:rsid w:val="004A7C50"/>
    <w:rsid w:val="004A7E7B"/>
    <w:rsid w:val="004B3178"/>
    <w:rsid w:val="004B4857"/>
    <w:rsid w:val="004B4F1F"/>
    <w:rsid w:val="004B5FE3"/>
    <w:rsid w:val="004B64AC"/>
    <w:rsid w:val="004B7FB7"/>
    <w:rsid w:val="004C0728"/>
    <w:rsid w:val="004C3625"/>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C15"/>
    <w:rsid w:val="004F0845"/>
    <w:rsid w:val="004F0E61"/>
    <w:rsid w:val="004F113C"/>
    <w:rsid w:val="004F2730"/>
    <w:rsid w:val="004F5574"/>
    <w:rsid w:val="004F5CDB"/>
    <w:rsid w:val="004F6104"/>
    <w:rsid w:val="004F6111"/>
    <w:rsid w:val="004F61E9"/>
    <w:rsid w:val="004F6A21"/>
    <w:rsid w:val="004F6D94"/>
    <w:rsid w:val="005015CE"/>
    <w:rsid w:val="00501CAE"/>
    <w:rsid w:val="00501F3F"/>
    <w:rsid w:val="00505922"/>
    <w:rsid w:val="005059A0"/>
    <w:rsid w:val="005075A6"/>
    <w:rsid w:val="00507B7D"/>
    <w:rsid w:val="0051108E"/>
    <w:rsid w:val="005118AA"/>
    <w:rsid w:val="00511B9A"/>
    <w:rsid w:val="005125A0"/>
    <w:rsid w:val="0051394A"/>
    <w:rsid w:val="00513958"/>
    <w:rsid w:val="00514373"/>
    <w:rsid w:val="00514628"/>
    <w:rsid w:val="0051526B"/>
    <w:rsid w:val="005159A2"/>
    <w:rsid w:val="0051697F"/>
    <w:rsid w:val="00517817"/>
    <w:rsid w:val="005179C3"/>
    <w:rsid w:val="005217FA"/>
    <w:rsid w:val="00521EEE"/>
    <w:rsid w:val="00522C05"/>
    <w:rsid w:val="00525E79"/>
    <w:rsid w:val="0052697F"/>
    <w:rsid w:val="00531CBF"/>
    <w:rsid w:val="00531EDA"/>
    <w:rsid w:val="00533034"/>
    <w:rsid w:val="00535C06"/>
    <w:rsid w:val="00536199"/>
    <w:rsid w:val="005367AA"/>
    <w:rsid w:val="00542270"/>
    <w:rsid w:val="005422B5"/>
    <w:rsid w:val="005438D2"/>
    <w:rsid w:val="00550EF8"/>
    <w:rsid w:val="0055124A"/>
    <w:rsid w:val="0055234A"/>
    <w:rsid w:val="00553FF7"/>
    <w:rsid w:val="00555032"/>
    <w:rsid w:val="005560D6"/>
    <w:rsid w:val="005564C9"/>
    <w:rsid w:val="00557563"/>
    <w:rsid w:val="00557EA2"/>
    <w:rsid w:val="005618C3"/>
    <w:rsid w:val="00562723"/>
    <w:rsid w:val="00562AD5"/>
    <w:rsid w:val="00565751"/>
    <w:rsid w:val="00570408"/>
    <w:rsid w:val="005707ED"/>
    <w:rsid w:val="005714D8"/>
    <w:rsid w:val="005729CA"/>
    <w:rsid w:val="00574AE9"/>
    <w:rsid w:val="0057518A"/>
    <w:rsid w:val="00580F1F"/>
    <w:rsid w:val="005837BE"/>
    <w:rsid w:val="00585E8C"/>
    <w:rsid w:val="0058675F"/>
    <w:rsid w:val="00586814"/>
    <w:rsid w:val="00586EAB"/>
    <w:rsid w:val="005871CF"/>
    <w:rsid w:val="00587AC6"/>
    <w:rsid w:val="00587EE4"/>
    <w:rsid w:val="00590965"/>
    <w:rsid w:val="0059444C"/>
    <w:rsid w:val="0059456A"/>
    <w:rsid w:val="0059521F"/>
    <w:rsid w:val="00596ADF"/>
    <w:rsid w:val="005A0DD4"/>
    <w:rsid w:val="005A2620"/>
    <w:rsid w:val="005A5642"/>
    <w:rsid w:val="005A584C"/>
    <w:rsid w:val="005A6EE8"/>
    <w:rsid w:val="005A7072"/>
    <w:rsid w:val="005B2C81"/>
    <w:rsid w:val="005B34F8"/>
    <w:rsid w:val="005B39E5"/>
    <w:rsid w:val="005B4575"/>
    <w:rsid w:val="005B485B"/>
    <w:rsid w:val="005B6D8F"/>
    <w:rsid w:val="005C02E7"/>
    <w:rsid w:val="005C2A82"/>
    <w:rsid w:val="005C46F4"/>
    <w:rsid w:val="005D0A97"/>
    <w:rsid w:val="005D1729"/>
    <w:rsid w:val="005D20F1"/>
    <w:rsid w:val="005D3436"/>
    <w:rsid w:val="005D445A"/>
    <w:rsid w:val="005D4F1D"/>
    <w:rsid w:val="005D6CDE"/>
    <w:rsid w:val="005E0B4F"/>
    <w:rsid w:val="005E13C2"/>
    <w:rsid w:val="005E294F"/>
    <w:rsid w:val="005E34D4"/>
    <w:rsid w:val="005E44BD"/>
    <w:rsid w:val="005E580A"/>
    <w:rsid w:val="005E6419"/>
    <w:rsid w:val="005E729E"/>
    <w:rsid w:val="005F645B"/>
    <w:rsid w:val="00601139"/>
    <w:rsid w:val="00601726"/>
    <w:rsid w:val="00602908"/>
    <w:rsid w:val="006030B5"/>
    <w:rsid w:val="00603FD9"/>
    <w:rsid w:val="006063B4"/>
    <w:rsid w:val="006063F7"/>
    <w:rsid w:val="0060652E"/>
    <w:rsid w:val="00606666"/>
    <w:rsid w:val="00610DEC"/>
    <w:rsid w:val="00611E7E"/>
    <w:rsid w:val="00613F71"/>
    <w:rsid w:val="00614FD1"/>
    <w:rsid w:val="0061591C"/>
    <w:rsid w:val="006166B2"/>
    <w:rsid w:val="0061758E"/>
    <w:rsid w:val="00617A05"/>
    <w:rsid w:val="006205D8"/>
    <w:rsid w:val="006217CE"/>
    <w:rsid w:val="00621D5B"/>
    <w:rsid w:val="006259AB"/>
    <w:rsid w:val="006270DF"/>
    <w:rsid w:val="0062736B"/>
    <w:rsid w:val="0063692E"/>
    <w:rsid w:val="0063710B"/>
    <w:rsid w:val="00640993"/>
    <w:rsid w:val="00640C1D"/>
    <w:rsid w:val="00642684"/>
    <w:rsid w:val="00643884"/>
    <w:rsid w:val="00644C17"/>
    <w:rsid w:val="0064519F"/>
    <w:rsid w:val="006453F2"/>
    <w:rsid w:val="0064651D"/>
    <w:rsid w:val="00647C49"/>
    <w:rsid w:val="00651E10"/>
    <w:rsid w:val="00652D31"/>
    <w:rsid w:val="006537DD"/>
    <w:rsid w:val="006559C4"/>
    <w:rsid w:val="00656A3C"/>
    <w:rsid w:val="00660CF9"/>
    <w:rsid w:val="0066260A"/>
    <w:rsid w:val="0066291E"/>
    <w:rsid w:val="00662C40"/>
    <w:rsid w:val="00663666"/>
    <w:rsid w:val="0066396F"/>
    <w:rsid w:val="00663FD2"/>
    <w:rsid w:val="00664411"/>
    <w:rsid w:val="00664F5C"/>
    <w:rsid w:val="00665F43"/>
    <w:rsid w:val="00666BCD"/>
    <w:rsid w:val="00666E8F"/>
    <w:rsid w:val="00672386"/>
    <w:rsid w:val="00673582"/>
    <w:rsid w:val="00673FA0"/>
    <w:rsid w:val="00676AA8"/>
    <w:rsid w:val="00680B00"/>
    <w:rsid w:val="00681256"/>
    <w:rsid w:val="006826EE"/>
    <w:rsid w:val="00683CCF"/>
    <w:rsid w:val="00684075"/>
    <w:rsid w:val="0068568C"/>
    <w:rsid w:val="006863F0"/>
    <w:rsid w:val="0068726F"/>
    <w:rsid w:val="006878AD"/>
    <w:rsid w:val="0069099C"/>
    <w:rsid w:val="00695D25"/>
    <w:rsid w:val="00697D4D"/>
    <w:rsid w:val="006A06F6"/>
    <w:rsid w:val="006A1456"/>
    <w:rsid w:val="006A71A1"/>
    <w:rsid w:val="006A78E5"/>
    <w:rsid w:val="006B0009"/>
    <w:rsid w:val="006B0DF7"/>
    <w:rsid w:val="006B193F"/>
    <w:rsid w:val="006B575E"/>
    <w:rsid w:val="006B75E4"/>
    <w:rsid w:val="006C017A"/>
    <w:rsid w:val="006C094A"/>
    <w:rsid w:val="006C329F"/>
    <w:rsid w:val="006C34AA"/>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F0A3A"/>
    <w:rsid w:val="006F0D4D"/>
    <w:rsid w:val="006F184B"/>
    <w:rsid w:val="006F2F6E"/>
    <w:rsid w:val="006F433A"/>
    <w:rsid w:val="006F4660"/>
    <w:rsid w:val="00700310"/>
    <w:rsid w:val="00700AE0"/>
    <w:rsid w:val="00704D89"/>
    <w:rsid w:val="007056D3"/>
    <w:rsid w:val="007063F3"/>
    <w:rsid w:val="00706770"/>
    <w:rsid w:val="00710780"/>
    <w:rsid w:val="007107A5"/>
    <w:rsid w:val="00712069"/>
    <w:rsid w:val="00713008"/>
    <w:rsid w:val="00713667"/>
    <w:rsid w:val="00713B14"/>
    <w:rsid w:val="0071683B"/>
    <w:rsid w:val="00720220"/>
    <w:rsid w:val="00720A73"/>
    <w:rsid w:val="00720F95"/>
    <w:rsid w:val="00721B08"/>
    <w:rsid w:val="00721D86"/>
    <w:rsid w:val="007220E7"/>
    <w:rsid w:val="00722A5F"/>
    <w:rsid w:val="00725AAA"/>
    <w:rsid w:val="00726B9B"/>
    <w:rsid w:val="007271D1"/>
    <w:rsid w:val="00727E8B"/>
    <w:rsid w:val="00732133"/>
    <w:rsid w:val="00733E02"/>
    <w:rsid w:val="0073546E"/>
    <w:rsid w:val="00736383"/>
    <w:rsid w:val="00737EEA"/>
    <w:rsid w:val="00743489"/>
    <w:rsid w:val="007447D0"/>
    <w:rsid w:val="00745074"/>
    <w:rsid w:val="00745F3C"/>
    <w:rsid w:val="0074648B"/>
    <w:rsid w:val="00746CFA"/>
    <w:rsid w:val="007545EF"/>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698E"/>
    <w:rsid w:val="00767C2B"/>
    <w:rsid w:val="0077157D"/>
    <w:rsid w:val="00771F38"/>
    <w:rsid w:val="007732EE"/>
    <w:rsid w:val="00774F3A"/>
    <w:rsid w:val="007751CE"/>
    <w:rsid w:val="00777268"/>
    <w:rsid w:val="007775B6"/>
    <w:rsid w:val="0077760E"/>
    <w:rsid w:val="00777636"/>
    <w:rsid w:val="00782F87"/>
    <w:rsid w:val="007854D4"/>
    <w:rsid w:val="00786CC4"/>
    <w:rsid w:val="00787B2D"/>
    <w:rsid w:val="00791BFA"/>
    <w:rsid w:val="007924EB"/>
    <w:rsid w:val="007934F2"/>
    <w:rsid w:val="00795BC0"/>
    <w:rsid w:val="0079720A"/>
    <w:rsid w:val="007A05FE"/>
    <w:rsid w:val="007A1C90"/>
    <w:rsid w:val="007A1CC6"/>
    <w:rsid w:val="007A6BE0"/>
    <w:rsid w:val="007A778C"/>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51BC"/>
    <w:rsid w:val="007C666F"/>
    <w:rsid w:val="007C6D8D"/>
    <w:rsid w:val="007C7851"/>
    <w:rsid w:val="007D1456"/>
    <w:rsid w:val="007D1787"/>
    <w:rsid w:val="007D1B9A"/>
    <w:rsid w:val="007D3992"/>
    <w:rsid w:val="007D399A"/>
    <w:rsid w:val="007D4F44"/>
    <w:rsid w:val="007D56F6"/>
    <w:rsid w:val="007D5958"/>
    <w:rsid w:val="007E186D"/>
    <w:rsid w:val="007E200E"/>
    <w:rsid w:val="007E22B0"/>
    <w:rsid w:val="007E3508"/>
    <w:rsid w:val="007F01CD"/>
    <w:rsid w:val="007F0B00"/>
    <w:rsid w:val="007F28CD"/>
    <w:rsid w:val="007F6755"/>
    <w:rsid w:val="008028EC"/>
    <w:rsid w:val="00807483"/>
    <w:rsid w:val="00807560"/>
    <w:rsid w:val="0080765E"/>
    <w:rsid w:val="00810565"/>
    <w:rsid w:val="00813AB8"/>
    <w:rsid w:val="00813DD0"/>
    <w:rsid w:val="0081466A"/>
    <w:rsid w:val="00814E5B"/>
    <w:rsid w:val="008171A3"/>
    <w:rsid w:val="008206CD"/>
    <w:rsid w:val="00822C65"/>
    <w:rsid w:val="00824D0C"/>
    <w:rsid w:val="00824DD2"/>
    <w:rsid w:val="00825EE3"/>
    <w:rsid w:val="00826861"/>
    <w:rsid w:val="00827601"/>
    <w:rsid w:val="00827A61"/>
    <w:rsid w:val="00827CF0"/>
    <w:rsid w:val="0083261B"/>
    <w:rsid w:val="0083296B"/>
    <w:rsid w:val="00832DD4"/>
    <w:rsid w:val="0083394D"/>
    <w:rsid w:val="00836CBB"/>
    <w:rsid w:val="008400A7"/>
    <w:rsid w:val="00840ACF"/>
    <w:rsid w:val="00842741"/>
    <w:rsid w:val="0084342D"/>
    <w:rsid w:val="008447CE"/>
    <w:rsid w:val="00845FA4"/>
    <w:rsid w:val="008462F0"/>
    <w:rsid w:val="008512F7"/>
    <w:rsid w:val="00851FE9"/>
    <w:rsid w:val="00852FF8"/>
    <w:rsid w:val="00853733"/>
    <w:rsid w:val="00856899"/>
    <w:rsid w:val="00856F81"/>
    <w:rsid w:val="00861E38"/>
    <w:rsid w:val="00862B0B"/>
    <w:rsid w:val="0086326B"/>
    <w:rsid w:val="0086610E"/>
    <w:rsid w:val="00870804"/>
    <w:rsid w:val="00871746"/>
    <w:rsid w:val="00872E30"/>
    <w:rsid w:val="00874687"/>
    <w:rsid w:val="00880339"/>
    <w:rsid w:val="00882235"/>
    <w:rsid w:val="00886EE8"/>
    <w:rsid w:val="00890FA9"/>
    <w:rsid w:val="008919B8"/>
    <w:rsid w:val="00891DA5"/>
    <w:rsid w:val="0089488E"/>
    <w:rsid w:val="008966BC"/>
    <w:rsid w:val="008A0301"/>
    <w:rsid w:val="008A14F3"/>
    <w:rsid w:val="008A1943"/>
    <w:rsid w:val="008A566A"/>
    <w:rsid w:val="008B0D49"/>
    <w:rsid w:val="008B19BB"/>
    <w:rsid w:val="008B3A44"/>
    <w:rsid w:val="008B4846"/>
    <w:rsid w:val="008B4E4B"/>
    <w:rsid w:val="008B52B7"/>
    <w:rsid w:val="008B571C"/>
    <w:rsid w:val="008B762F"/>
    <w:rsid w:val="008B7D8D"/>
    <w:rsid w:val="008C0621"/>
    <w:rsid w:val="008C107C"/>
    <w:rsid w:val="008C1FC5"/>
    <w:rsid w:val="008C4743"/>
    <w:rsid w:val="008C769C"/>
    <w:rsid w:val="008D01FC"/>
    <w:rsid w:val="008D1A77"/>
    <w:rsid w:val="008D3EB6"/>
    <w:rsid w:val="008D5B81"/>
    <w:rsid w:val="008D5D5A"/>
    <w:rsid w:val="008D74B8"/>
    <w:rsid w:val="008D7EDE"/>
    <w:rsid w:val="008E0B28"/>
    <w:rsid w:val="008E21AD"/>
    <w:rsid w:val="008E27C4"/>
    <w:rsid w:val="008E280A"/>
    <w:rsid w:val="008E3ED1"/>
    <w:rsid w:val="008E4B31"/>
    <w:rsid w:val="008F0A6B"/>
    <w:rsid w:val="008F1077"/>
    <w:rsid w:val="008F192D"/>
    <w:rsid w:val="008F2669"/>
    <w:rsid w:val="008F27CD"/>
    <w:rsid w:val="008F3F24"/>
    <w:rsid w:val="008F4490"/>
    <w:rsid w:val="008F5A77"/>
    <w:rsid w:val="008F6DA9"/>
    <w:rsid w:val="00900684"/>
    <w:rsid w:val="009012E7"/>
    <w:rsid w:val="0090277E"/>
    <w:rsid w:val="009036AE"/>
    <w:rsid w:val="00904BF6"/>
    <w:rsid w:val="0090500C"/>
    <w:rsid w:val="00905474"/>
    <w:rsid w:val="00905A64"/>
    <w:rsid w:val="00906968"/>
    <w:rsid w:val="00911C5A"/>
    <w:rsid w:val="009136D8"/>
    <w:rsid w:val="00913C17"/>
    <w:rsid w:val="009143B2"/>
    <w:rsid w:val="00914D7D"/>
    <w:rsid w:val="009159E1"/>
    <w:rsid w:val="00916F0D"/>
    <w:rsid w:val="00917115"/>
    <w:rsid w:val="009200FF"/>
    <w:rsid w:val="009202F8"/>
    <w:rsid w:val="00920C53"/>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567D6"/>
    <w:rsid w:val="0096209B"/>
    <w:rsid w:val="0096239D"/>
    <w:rsid w:val="0096277B"/>
    <w:rsid w:val="00963612"/>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44B6"/>
    <w:rsid w:val="009858AD"/>
    <w:rsid w:val="009863F5"/>
    <w:rsid w:val="00987065"/>
    <w:rsid w:val="009878A1"/>
    <w:rsid w:val="00991E04"/>
    <w:rsid w:val="00992783"/>
    <w:rsid w:val="00994372"/>
    <w:rsid w:val="00996392"/>
    <w:rsid w:val="00996954"/>
    <w:rsid w:val="009971D6"/>
    <w:rsid w:val="00997B5F"/>
    <w:rsid w:val="009A1485"/>
    <w:rsid w:val="009A21DB"/>
    <w:rsid w:val="009A2989"/>
    <w:rsid w:val="009A33FF"/>
    <w:rsid w:val="009A3770"/>
    <w:rsid w:val="009A49BC"/>
    <w:rsid w:val="009A64A0"/>
    <w:rsid w:val="009A66EC"/>
    <w:rsid w:val="009A712E"/>
    <w:rsid w:val="009B0B77"/>
    <w:rsid w:val="009B54A7"/>
    <w:rsid w:val="009B6CC2"/>
    <w:rsid w:val="009B7171"/>
    <w:rsid w:val="009B72D6"/>
    <w:rsid w:val="009C00BE"/>
    <w:rsid w:val="009C0315"/>
    <w:rsid w:val="009C0619"/>
    <w:rsid w:val="009C0D7F"/>
    <w:rsid w:val="009C0DAF"/>
    <w:rsid w:val="009C2B34"/>
    <w:rsid w:val="009C374F"/>
    <w:rsid w:val="009C3C79"/>
    <w:rsid w:val="009C598C"/>
    <w:rsid w:val="009C5A64"/>
    <w:rsid w:val="009C618E"/>
    <w:rsid w:val="009C61BC"/>
    <w:rsid w:val="009D0C5A"/>
    <w:rsid w:val="009D2E6A"/>
    <w:rsid w:val="009D2F61"/>
    <w:rsid w:val="009D3AED"/>
    <w:rsid w:val="009D7253"/>
    <w:rsid w:val="009E1047"/>
    <w:rsid w:val="009E151D"/>
    <w:rsid w:val="009E5C05"/>
    <w:rsid w:val="009E7478"/>
    <w:rsid w:val="009F00A3"/>
    <w:rsid w:val="009F0E50"/>
    <w:rsid w:val="009F103C"/>
    <w:rsid w:val="009F29E1"/>
    <w:rsid w:val="009F35A2"/>
    <w:rsid w:val="009F52CC"/>
    <w:rsid w:val="009F6027"/>
    <w:rsid w:val="009F61F1"/>
    <w:rsid w:val="009F6A47"/>
    <w:rsid w:val="00A007A9"/>
    <w:rsid w:val="00A03270"/>
    <w:rsid w:val="00A04CBD"/>
    <w:rsid w:val="00A05CC2"/>
    <w:rsid w:val="00A0740C"/>
    <w:rsid w:val="00A07487"/>
    <w:rsid w:val="00A14405"/>
    <w:rsid w:val="00A161F9"/>
    <w:rsid w:val="00A1730A"/>
    <w:rsid w:val="00A17E28"/>
    <w:rsid w:val="00A208FC"/>
    <w:rsid w:val="00A21204"/>
    <w:rsid w:val="00A21B11"/>
    <w:rsid w:val="00A220A6"/>
    <w:rsid w:val="00A228A1"/>
    <w:rsid w:val="00A231B3"/>
    <w:rsid w:val="00A24BEB"/>
    <w:rsid w:val="00A25607"/>
    <w:rsid w:val="00A275D4"/>
    <w:rsid w:val="00A31895"/>
    <w:rsid w:val="00A345C0"/>
    <w:rsid w:val="00A361F7"/>
    <w:rsid w:val="00A377C6"/>
    <w:rsid w:val="00A37D59"/>
    <w:rsid w:val="00A40CCF"/>
    <w:rsid w:val="00A428C4"/>
    <w:rsid w:val="00A43114"/>
    <w:rsid w:val="00A45E7C"/>
    <w:rsid w:val="00A4740B"/>
    <w:rsid w:val="00A47826"/>
    <w:rsid w:val="00A50E6F"/>
    <w:rsid w:val="00A5193C"/>
    <w:rsid w:val="00A52D55"/>
    <w:rsid w:val="00A53312"/>
    <w:rsid w:val="00A539C3"/>
    <w:rsid w:val="00A54026"/>
    <w:rsid w:val="00A5424F"/>
    <w:rsid w:val="00A54C02"/>
    <w:rsid w:val="00A55120"/>
    <w:rsid w:val="00A56673"/>
    <w:rsid w:val="00A57576"/>
    <w:rsid w:val="00A6084F"/>
    <w:rsid w:val="00A6410A"/>
    <w:rsid w:val="00A6590C"/>
    <w:rsid w:val="00A67595"/>
    <w:rsid w:val="00A70289"/>
    <w:rsid w:val="00A72577"/>
    <w:rsid w:val="00A727E0"/>
    <w:rsid w:val="00A73B1D"/>
    <w:rsid w:val="00A73F1D"/>
    <w:rsid w:val="00A7621D"/>
    <w:rsid w:val="00A77E64"/>
    <w:rsid w:val="00A8009E"/>
    <w:rsid w:val="00A81DE9"/>
    <w:rsid w:val="00A81F29"/>
    <w:rsid w:val="00A82B3A"/>
    <w:rsid w:val="00A82EE3"/>
    <w:rsid w:val="00A83649"/>
    <w:rsid w:val="00A847E9"/>
    <w:rsid w:val="00A84EE8"/>
    <w:rsid w:val="00A86232"/>
    <w:rsid w:val="00A86AA2"/>
    <w:rsid w:val="00A94F33"/>
    <w:rsid w:val="00A9526D"/>
    <w:rsid w:val="00A97862"/>
    <w:rsid w:val="00AA164C"/>
    <w:rsid w:val="00AA53CA"/>
    <w:rsid w:val="00AA5D8F"/>
    <w:rsid w:val="00AA67BA"/>
    <w:rsid w:val="00AA6F07"/>
    <w:rsid w:val="00AA776C"/>
    <w:rsid w:val="00AB2B98"/>
    <w:rsid w:val="00AB2F9F"/>
    <w:rsid w:val="00AB4310"/>
    <w:rsid w:val="00AB5CD0"/>
    <w:rsid w:val="00AB5EB9"/>
    <w:rsid w:val="00AB68E2"/>
    <w:rsid w:val="00AC023B"/>
    <w:rsid w:val="00AC079B"/>
    <w:rsid w:val="00AC1C8F"/>
    <w:rsid w:val="00AC27C1"/>
    <w:rsid w:val="00AC32E5"/>
    <w:rsid w:val="00AC5247"/>
    <w:rsid w:val="00AC6ED8"/>
    <w:rsid w:val="00AC74CE"/>
    <w:rsid w:val="00AD048E"/>
    <w:rsid w:val="00AD2463"/>
    <w:rsid w:val="00AD40A4"/>
    <w:rsid w:val="00AD4363"/>
    <w:rsid w:val="00AD56AE"/>
    <w:rsid w:val="00AD6EED"/>
    <w:rsid w:val="00AD6FAF"/>
    <w:rsid w:val="00AE155C"/>
    <w:rsid w:val="00AE1572"/>
    <w:rsid w:val="00AE31BC"/>
    <w:rsid w:val="00AF3E07"/>
    <w:rsid w:val="00AF5F00"/>
    <w:rsid w:val="00B0001E"/>
    <w:rsid w:val="00B00316"/>
    <w:rsid w:val="00B05756"/>
    <w:rsid w:val="00B1255D"/>
    <w:rsid w:val="00B140AE"/>
    <w:rsid w:val="00B16558"/>
    <w:rsid w:val="00B214B8"/>
    <w:rsid w:val="00B21942"/>
    <w:rsid w:val="00B24441"/>
    <w:rsid w:val="00B256D1"/>
    <w:rsid w:val="00B25D9E"/>
    <w:rsid w:val="00B273D4"/>
    <w:rsid w:val="00B3273C"/>
    <w:rsid w:val="00B335F4"/>
    <w:rsid w:val="00B35144"/>
    <w:rsid w:val="00B36F9C"/>
    <w:rsid w:val="00B40350"/>
    <w:rsid w:val="00B404B4"/>
    <w:rsid w:val="00B42464"/>
    <w:rsid w:val="00B4280A"/>
    <w:rsid w:val="00B44171"/>
    <w:rsid w:val="00B463ED"/>
    <w:rsid w:val="00B467ED"/>
    <w:rsid w:val="00B51ADA"/>
    <w:rsid w:val="00B53787"/>
    <w:rsid w:val="00B537FE"/>
    <w:rsid w:val="00B56D58"/>
    <w:rsid w:val="00B624F6"/>
    <w:rsid w:val="00B62986"/>
    <w:rsid w:val="00B62BC6"/>
    <w:rsid w:val="00B64D87"/>
    <w:rsid w:val="00B66C26"/>
    <w:rsid w:val="00B7112C"/>
    <w:rsid w:val="00B71E4D"/>
    <w:rsid w:val="00B728E3"/>
    <w:rsid w:val="00B728F6"/>
    <w:rsid w:val="00B73988"/>
    <w:rsid w:val="00B73FDA"/>
    <w:rsid w:val="00B75440"/>
    <w:rsid w:val="00B756C3"/>
    <w:rsid w:val="00B80ADA"/>
    <w:rsid w:val="00B817C6"/>
    <w:rsid w:val="00B81EB7"/>
    <w:rsid w:val="00B845CB"/>
    <w:rsid w:val="00B86039"/>
    <w:rsid w:val="00B86BFD"/>
    <w:rsid w:val="00B87903"/>
    <w:rsid w:val="00B87A8A"/>
    <w:rsid w:val="00B87C15"/>
    <w:rsid w:val="00B87C60"/>
    <w:rsid w:val="00B92394"/>
    <w:rsid w:val="00B93668"/>
    <w:rsid w:val="00B95DD2"/>
    <w:rsid w:val="00B97D8A"/>
    <w:rsid w:val="00B97ED9"/>
    <w:rsid w:val="00BA052F"/>
    <w:rsid w:val="00BA053E"/>
    <w:rsid w:val="00BA0B5A"/>
    <w:rsid w:val="00BA197C"/>
    <w:rsid w:val="00BA20E2"/>
    <w:rsid w:val="00BA4492"/>
    <w:rsid w:val="00BA5C18"/>
    <w:rsid w:val="00BA6079"/>
    <w:rsid w:val="00BA654D"/>
    <w:rsid w:val="00BA7250"/>
    <w:rsid w:val="00BA725A"/>
    <w:rsid w:val="00BB0923"/>
    <w:rsid w:val="00BB1FB4"/>
    <w:rsid w:val="00BB27B9"/>
    <w:rsid w:val="00BB33DA"/>
    <w:rsid w:val="00BB3543"/>
    <w:rsid w:val="00BB6279"/>
    <w:rsid w:val="00BC0BE8"/>
    <w:rsid w:val="00BC37FC"/>
    <w:rsid w:val="00BC51C2"/>
    <w:rsid w:val="00BC5793"/>
    <w:rsid w:val="00BD01C9"/>
    <w:rsid w:val="00BD02A3"/>
    <w:rsid w:val="00BD151E"/>
    <w:rsid w:val="00BD2530"/>
    <w:rsid w:val="00BD3430"/>
    <w:rsid w:val="00BD3474"/>
    <w:rsid w:val="00BD5609"/>
    <w:rsid w:val="00BD5C17"/>
    <w:rsid w:val="00BD643C"/>
    <w:rsid w:val="00BE1585"/>
    <w:rsid w:val="00BE2CE4"/>
    <w:rsid w:val="00BE2D0E"/>
    <w:rsid w:val="00BE5170"/>
    <w:rsid w:val="00BF0255"/>
    <w:rsid w:val="00BF1609"/>
    <w:rsid w:val="00BF2DF6"/>
    <w:rsid w:val="00BF3D90"/>
    <w:rsid w:val="00BF647E"/>
    <w:rsid w:val="00BF710A"/>
    <w:rsid w:val="00BF7458"/>
    <w:rsid w:val="00C00CC7"/>
    <w:rsid w:val="00C02191"/>
    <w:rsid w:val="00C0231E"/>
    <w:rsid w:val="00C02581"/>
    <w:rsid w:val="00C026DF"/>
    <w:rsid w:val="00C03253"/>
    <w:rsid w:val="00C04AF5"/>
    <w:rsid w:val="00C04E41"/>
    <w:rsid w:val="00C04FA8"/>
    <w:rsid w:val="00C05BD2"/>
    <w:rsid w:val="00C067C8"/>
    <w:rsid w:val="00C07EB3"/>
    <w:rsid w:val="00C107A2"/>
    <w:rsid w:val="00C109F3"/>
    <w:rsid w:val="00C1214D"/>
    <w:rsid w:val="00C13E6E"/>
    <w:rsid w:val="00C17E5A"/>
    <w:rsid w:val="00C20C01"/>
    <w:rsid w:val="00C20E04"/>
    <w:rsid w:val="00C23F8F"/>
    <w:rsid w:val="00C26FBD"/>
    <w:rsid w:val="00C270DF"/>
    <w:rsid w:val="00C3003D"/>
    <w:rsid w:val="00C30803"/>
    <w:rsid w:val="00C31CE0"/>
    <w:rsid w:val="00C32470"/>
    <w:rsid w:val="00C331FC"/>
    <w:rsid w:val="00C33FBC"/>
    <w:rsid w:val="00C357E6"/>
    <w:rsid w:val="00C35FED"/>
    <w:rsid w:val="00C36BD5"/>
    <w:rsid w:val="00C36D54"/>
    <w:rsid w:val="00C40EC4"/>
    <w:rsid w:val="00C42176"/>
    <w:rsid w:val="00C42D38"/>
    <w:rsid w:val="00C434F3"/>
    <w:rsid w:val="00C439D0"/>
    <w:rsid w:val="00C4597F"/>
    <w:rsid w:val="00C465ED"/>
    <w:rsid w:val="00C507B5"/>
    <w:rsid w:val="00C50CCF"/>
    <w:rsid w:val="00C52296"/>
    <w:rsid w:val="00C53108"/>
    <w:rsid w:val="00C53C1C"/>
    <w:rsid w:val="00C55839"/>
    <w:rsid w:val="00C60AF5"/>
    <w:rsid w:val="00C62B43"/>
    <w:rsid w:val="00C6300D"/>
    <w:rsid w:val="00C630FC"/>
    <w:rsid w:val="00C6419F"/>
    <w:rsid w:val="00C646D5"/>
    <w:rsid w:val="00C66040"/>
    <w:rsid w:val="00C71AED"/>
    <w:rsid w:val="00C77185"/>
    <w:rsid w:val="00C80028"/>
    <w:rsid w:val="00C803B8"/>
    <w:rsid w:val="00C81CD6"/>
    <w:rsid w:val="00C8211D"/>
    <w:rsid w:val="00C83124"/>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4FEC"/>
    <w:rsid w:val="00CB6291"/>
    <w:rsid w:val="00CB670F"/>
    <w:rsid w:val="00CC0C53"/>
    <w:rsid w:val="00CC2545"/>
    <w:rsid w:val="00CC270F"/>
    <w:rsid w:val="00CC2E32"/>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E705D"/>
    <w:rsid w:val="00CF0D1E"/>
    <w:rsid w:val="00CF26BF"/>
    <w:rsid w:val="00CF28DC"/>
    <w:rsid w:val="00CF411A"/>
    <w:rsid w:val="00CF4A37"/>
    <w:rsid w:val="00CF59C5"/>
    <w:rsid w:val="00CF5D92"/>
    <w:rsid w:val="00CF74E7"/>
    <w:rsid w:val="00D0075B"/>
    <w:rsid w:val="00D00ACA"/>
    <w:rsid w:val="00D01207"/>
    <w:rsid w:val="00D01D80"/>
    <w:rsid w:val="00D0232D"/>
    <w:rsid w:val="00D03648"/>
    <w:rsid w:val="00D06674"/>
    <w:rsid w:val="00D1093B"/>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4C37"/>
    <w:rsid w:val="00D45363"/>
    <w:rsid w:val="00D50749"/>
    <w:rsid w:val="00D52831"/>
    <w:rsid w:val="00D5363B"/>
    <w:rsid w:val="00D53E03"/>
    <w:rsid w:val="00D53E43"/>
    <w:rsid w:val="00D54A6C"/>
    <w:rsid w:val="00D551FB"/>
    <w:rsid w:val="00D55C93"/>
    <w:rsid w:val="00D565F1"/>
    <w:rsid w:val="00D56E6A"/>
    <w:rsid w:val="00D57150"/>
    <w:rsid w:val="00D579D9"/>
    <w:rsid w:val="00D61EE8"/>
    <w:rsid w:val="00D63803"/>
    <w:rsid w:val="00D663CA"/>
    <w:rsid w:val="00D6704E"/>
    <w:rsid w:val="00D72D0D"/>
    <w:rsid w:val="00D72E57"/>
    <w:rsid w:val="00D7303A"/>
    <w:rsid w:val="00D74835"/>
    <w:rsid w:val="00D75432"/>
    <w:rsid w:val="00D75671"/>
    <w:rsid w:val="00D75892"/>
    <w:rsid w:val="00D762DD"/>
    <w:rsid w:val="00D76557"/>
    <w:rsid w:val="00D87B59"/>
    <w:rsid w:val="00D90021"/>
    <w:rsid w:val="00D90606"/>
    <w:rsid w:val="00D914BB"/>
    <w:rsid w:val="00D9210D"/>
    <w:rsid w:val="00D92F8D"/>
    <w:rsid w:val="00D93F66"/>
    <w:rsid w:val="00D956FA"/>
    <w:rsid w:val="00D96D40"/>
    <w:rsid w:val="00D96F15"/>
    <w:rsid w:val="00DA0E38"/>
    <w:rsid w:val="00DA1F34"/>
    <w:rsid w:val="00DA300C"/>
    <w:rsid w:val="00DA7207"/>
    <w:rsid w:val="00DA7330"/>
    <w:rsid w:val="00DA7936"/>
    <w:rsid w:val="00DA7D13"/>
    <w:rsid w:val="00DB039F"/>
    <w:rsid w:val="00DB1712"/>
    <w:rsid w:val="00DB2A79"/>
    <w:rsid w:val="00DB2DD9"/>
    <w:rsid w:val="00DB3B91"/>
    <w:rsid w:val="00DB430D"/>
    <w:rsid w:val="00DB5DAA"/>
    <w:rsid w:val="00DB5DEC"/>
    <w:rsid w:val="00DB63C6"/>
    <w:rsid w:val="00DB64A4"/>
    <w:rsid w:val="00DC1D0E"/>
    <w:rsid w:val="00DC2536"/>
    <w:rsid w:val="00DC2905"/>
    <w:rsid w:val="00DC3A2C"/>
    <w:rsid w:val="00DC4330"/>
    <w:rsid w:val="00DC4C5C"/>
    <w:rsid w:val="00DC52C4"/>
    <w:rsid w:val="00DC6CDE"/>
    <w:rsid w:val="00DC6D10"/>
    <w:rsid w:val="00DC71F1"/>
    <w:rsid w:val="00DC727D"/>
    <w:rsid w:val="00DC7E58"/>
    <w:rsid w:val="00DD012B"/>
    <w:rsid w:val="00DD06F3"/>
    <w:rsid w:val="00DD0950"/>
    <w:rsid w:val="00DD1872"/>
    <w:rsid w:val="00DD34E1"/>
    <w:rsid w:val="00DD3890"/>
    <w:rsid w:val="00DD3BB6"/>
    <w:rsid w:val="00DD5A85"/>
    <w:rsid w:val="00DD5ED0"/>
    <w:rsid w:val="00DD7F30"/>
    <w:rsid w:val="00DE143A"/>
    <w:rsid w:val="00DE5587"/>
    <w:rsid w:val="00DE6B8A"/>
    <w:rsid w:val="00DE757A"/>
    <w:rsid w:val="00DE7D83"/>
    <w:rsid w:val="00DE7DBD"/>
    <w:rsid w:val="00DF3DA1"/>
    <w:rsid w:val="00DF4C96"/>
    <w:rsid w:val="00DF562B"/>
    <w:rsid w:val="00DF7B07"/>
    <w:rsid w:val="00E0194F"/>
    <w:rsid w:val="00E01AFB"/>
    <w:rsid w:val="00E01EC0"/>
    <w:rsid w:val="00E02D0E"/>
    <w:rsid w:val="00E16BFA"/>
    <w:rsid w:val="00E16DA2"/>
    <w:rsid w:val="00E2040A"/>
    <w:rsid w:val="00E2273F"/>
    <w:rsid w:val="00E24275"/>
    <w:rsid w:val="00E2565C"/>
    <w:rsid w:val="00E25EB2"/>
    <w:rsid w:val="00E269F2"/>
    <w:rsid w:val="00E30D66"/>
    <w:rsid w:val="00E31B3C"/>
    <w:rsid w:val="00E33129"/>
    <w:rsid w:val="00E33F83"/>
    <w:rsid w:val="00E405EC"/>
    <w:rsid w:val="00E42592"/>
    <w:rsid w:val="00E43A1D"/>
    <w:rsid w:val="00E43D0B"/>
    <w:rsid w:val="00E45B3C"/>
    <w:rsid w:val="00E4681B"/>
    <w:rsid w:val="00E46D40"/>
    <w:rsid w:val="00E470ED"/>
    <w:rsid w:val="00E4727C"/>
    <w:rsid w:val="00E506EC"/>
    <w:rsid w:val="00E5231D"/>
    <w:rsid w:val="00E53A03"/>
    <w:rsid w:val="00E54211"/>
    <w:rsid w:val="00E56C85"/>
    <w:rsid w:val="00E611E8"/>
    <w:rsid w:val="00E61421"/>
    <w:rsid w:val="00E61B00"/>
    <w:rsid w:val="00E62183"/>
    <w:rsid w:val="00E63C83"/>
    <w:rsid w:val="00E72696"/>
    <w:rsid w:val="00E743B6"/>
    <w:rsid w:val="00E812CE"/>
    <w:rsid w:val="00E84DBB"/>
    <w:rsid w:val="00E874E3"/>
    <w:rsid w:val="00E9059F"/>
    <w:rsid w:val="00E90A17"/>
    <w:rsid w:val="00E90BC4"/>
    <w:rsid w:val="00E92536"/>
    <w:rsid w:val="00E93737"/>
    <w:rsid w:val="00E94853"/>
    <w:rsid w:val="00E94AE6"/>
    <w:rsid w:val="00E95D2D"/>
    <w:rsid w:val="00E968C4"/>
    <w:rsid w:val="00EA2418"/>
    <w:rsid w:val="00EA2E3A"/>
    <w:rsid w:val="00EA34F6"/>
    <w:rsid w:val="00EA53CC"/>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71A6"/>
    <w:rsid w:val="00ED380D"/>
    <w:rsid w:val="00ED4085"/>
    <w:rsid w:val="00ED4610"/>
    <w:rsid w:val="00ED4FAF"/>
    <w:rsid w:val="00ED5036"/>
    <w:rsid w:val="00ED61D3"/>
    <w:rsid w:val="00ED68B4"/>
    <w:rsid w:val="00ED6D6A"/>
    <w:rsid w:val="00EE37EF"/>
    <w:rsid w:val="00EE4707"/>
    <w:rsid w:val="00EE57E9"/>
    <w:rsid w:val="00EE6C1C"/>
    <w:rsid w:val="00EE71E9"/>
    <w:rsid w:val="00EE7259"/>
    <w:rsid w:val="00EF010D"/>
    <w:rsid w:val="00EF0F71"/>
    <w:rsid w:val="00EF3698"/>
    <w:rsid w:val="00EF407E"/>
    <w:rsid w:val="00EF489C"/>
    <w:rsid w:val="00EF5903"/>
    <w:rsid w:val="00F008AA"/>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EEA"/>
    <w:rsid w:val="00F263B0"/>
    <w:rsid w:val="00F263B2"/>
    <w:rsid w:val="00F27727"/>
    <w:rsid w:val="00F30304"/>
    <w:rsid w:val="00F303A7"/>
    <w:rsid w:val="00F307D7"/>
    <w:rsid w:val="00F310C5"/>
    <w:rsid w:val="00F311E3"/>
    <w:rsid w:val="00F329C7"/>
    <w:rsid w:val="00F360E1"/>
    <w:rsid w:val="00F362B4"/>
    <w:rsid w:val="00F37CBF"/>
    <w:rsid w:val="00F37E34"/>
    <w:rsid w:val="00F40D8C"/>
    <w:rsid w:val="00F41ADC"/>
    <w:rsid w:val="00F42012"/>
    <w:rsid w:val="00F43168"/>
    <w:rsid w:val="00F43661"/>
    <w:rsid w:val="00F43ECE"/>
    <w:rsid w:val="00F4455C"/>
    <w:rsid w:val="00F577C7"/>
    <w:rsid w:val="00F632D6"/>
    <w:rsid w:val="00F63754"/>
    <w:rsid w:val="00F63F2E"/>
    <w:rsid w:val="00F642B3"/>
    <w:rsid w:val="00F64747"/>
    <w:rsid w:val="00F66A8E"/>
    <w:rsid w:val="00F66AF3"/>
    <w:rsid w:val="00F66C9A"/>
    <w:rsid w:val="00F67960"/>
    <w:rsid w:val="00F735B5"/>
    <w:rsid w:val="00F73861"/>
    <w:rsid w:val="00F740AE"/>
    <w:rsid w:val="00F75D56"/>
    <w:rsid w:val="00F767A7"/>
    <w:rsid w:val="00F779B3"/>
    <w:rsid w:val="00F77C41"/>
    <w:rsid w:val="00F80DEC"/>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385"/>
    <w:rsid w:val="00FA09B5"/>
    <w:rsid w:val="00FA0B43"/>
    <w:rsid w:val="00FA17D4"/>
    <w:rsid w:val="00FA4099"/>
    <w:rsid w:val="00FA6270"/>
    <w:rsid w:val="00FA6B1E"/>
    <w:rsid w:val="00FA714A"/>
    <w:rsid w:val="00FA795A"/>
    <w:rsid w:val="00FA7BFF"/>
    <w:rsid w:val="00FB02B9"/>
    <w:rsid w:val="00FB18FD"/>
    <w:rsid w:val="00FB24BA"/>
    <w:rsid w:val="00FC04E4"/>
    <w:rsid w:val="00FC08D3"/>
    <w:rsid w:val="00FC0A31"/>
    <w:rsid w:val="00FC18BD"/>
    <w:rsid w:val="00FC2F93"/>
    <w:rsid w:val="00FC323A"/>
    <w:rsid w:val="00FC3487"/>
    <w:rsid w:val="00FC3496"/>
    <w:rsid w:val="00FC61DD"/>
    <w:rsid w:val="00FC696B"/>
    <w:rsid w:val="00FD069F"/>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2000963498">
      <w:bodyDiv w:val="1"/>
      <w:marLeft w:val="0"/>
      <w:marRight w:val="0"/>
      <w:marTop w:val="0"/>
      <w:marBottom w:val="0"/>
      <w:divBdr>
        <w:top w:val="none" w:sz="0" w:space="0" w:color="auto"/>
        <w:left w:val="none" w:sz="0" w:space="0" w:color="auto"/>
        <w:bottom w:val="none" w:sz="0" w:space="0" w:color="auto"/>
        <w:right w:val="none" w:sz="0" w:space="0" w:color="auto"/>
      </w:divBdr>
      <w:divsChild>
        <w:div w:id="9464260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9291</TotalTime>
  <Pages>6</Pages>
  <Words>2632</Words>
  <Characters>15004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860</cp:revision>
  <cp:lastPrinted>2002-04-23T01:10:00Z</cp:lastPrinted>
  <dcterms:created xsi:type="dcterms:W3CDTF">2022-11-02T11:55:00Z</dcterms:created>
  <dcterms:modified xsi:type="dcterms:W3CDTF">2024-05-10T03:53:00Z</dcterms:modified>
</cp:coreProperties>
</file>