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F789E" w14:textId="3C718727" w:rsidR="00F53C10" w:rsidRPr="00BE7C12" w:rsidRDefault="0074278C" w:rsidP="00226D3A">
      <w:pPr>
        <w:tabs>
          <w:tab w:val="center" w:pos="4536"/>
          <w:tab w:val="right" w:pos="9072"/>
        </w:tabs>
        <w:autoSpaceDE w:val="0"/>
        <w:autoSpaceDN w:val="0"/>
        <w:adjustRightInd w:val="0"/>
        <w:snapToGrid w:val="0"/>
        <w:ind w:left="0" w:firstLine="0"/>
        <w:jc w:val="both"/>
        <w:rPr>
          <w:rFonts w:ascii="Times New Roman" w:eastAsia="SimSun" w:hAnsi="Times New Roman"/>
          <w:b/>
          <w:noProof/>
          <w:kern w:val="2"/>
          <w:sz w:val="22"/>
          <w:szCs w:val="22"/>
          <w:lang w:val="en-US" w:eastAsia="zh-CN"/>
        </w:rPr>
      </w:pPr>
      <w:bookmarkStart w:id="0" w:name="_Hlk156941964"/>
      <w:bookmarkEnd w:id="0"/>
      <w:r w:rsidRPr="00BE7C12">
        <w:rPr>
          <w:rFonts w:ascii="Times New Roman" w:eastAsia="SimSun" w:hAnsi="Times New Roman"/>
          <w:b/>
          <w:noProof/>
          <w:kern w:val="2"/>
          <w:sz w:val="22"/>
          <w:szCs w:val="22"/>
          <w:lang w:val="en-US" w:eastAsia="zh-CN"/>
        </w:rPr>
        <w:t>3GPP TSG</w:t>
      </w:r>
      <w:r w:rsidR="00407C22">
        <w:rPr>
          <w:rFonts w:ascii="Times New Roman" w:eastAsia="SimSun" w:hAnsi="Times New Roman"/>
          <w:b/>
          <w:noProof/>
          <w:kern w:val="2"/>
          <w:sz w:val="22"/>
          <w:szCs w:val="22"/>
          <w:lang w:val="en-US" w:eastAsia="zh-CN"/>
        </w:rPr>
        <w:t>-</w:t>
      </w:r>
      <w:r w:rsidRPr="00BE7C12">
        <w:rPr>
          <w:rFonts w:ascii="Times New Roman" w:eastAsia="SimSun" w:hAnsi="Times New Roman"/>
          <w:b/>
          <w:noProof/>
          <w:kern w:val="2"/>
          <w:sz w:val="22"/>
          <w:szCs w:val="22"/>
          <w:lang w:val="en-US" w:eastAsia="zh-CN"/>
        </w:rPr>
        <w:t>RAN WG1 Meeting #1</w:t>
      </w:r>
      <w:r w:rsidR="00BE7C12">
        <w:rPr>
          <w:rFonts w:ascii="Times New Roman" w:eastAsia="SimSun" w:hAnsi="Times New Roman"/>
          <w:b/>
          <w:noProof/>
          <w:kern w:val="2"/>
          <w:sz w:val="22"/>
          <w:szCs w:val="22"/>
          <w:lang w:val="en-US" w:eastAsia="zh-CN"/>
        </w:rPr>
        <w:t>1</w:t>
      </w:r>
      <w:r w:rsidR="004E7A84">
        <w:rPr>
          <w:rFonts w:ascii="Times New Roman" w:eastAsia="SimSun" w:hAnsi="Times New Roman"/>
          <w:b/>
          <w:noProof/>
          <w:kern w:val="2"/>
          <w:sz w:val="22"/>
          <w:szCs w:val="22"/>
          <w:lang w:val="en-US" w:eastAsia="zh-CN"/>
        </w:rPr>
        <w:t>7</w:t>
      </w:r>
      <w:r w:rsidR="00F53C10" w:rsidRPr="00BE7C12">
        <w:rPr>
          <w:rFonts w:ascii="Times New Roman" w:eastAsia="SimSun" w:hAnsi="Times New Roman"/>
          <w:b/>
          <w:noProof/>
          <w:kern w:val="2"/>
          <w:sz w:val="22"/>
          <w:szCs w:val="22"/>
          <w:lang w:val="en-US" w:eastAsia="zh-CN"/>
        </w:rPr>
        <w:tab/>
        <w:t xml:space="preserve">                                                  </w:t>
      </w:r>
      <w:r w:rsidR="00F53C10" w:rsidRPr="00BE7C12">
        <w:rPr>
          <w:rFonts w:ascii="Times New Roman" w:eastAsia="SimSun" w:hAnsi="Times New Roman"/>
          <w:b/>
          <w:noProof/>
          <w:kern w:val="2"/>
          <w:sz w:val="22"/>
          <w:szCs w:val="22"/>
          <w:lang w:val="en-US" w:eastAsia="zh-CN"/>
        </w:rPr>
        <w:tab/>
        <w:t xml:space="preserve">                R1-</w:t>
      </w:r>
      <w:r w:rsidR="00A82299">
        <w:rPr>
          <w:rFonts w:ascii="Times New Roman" w:eastAsia="SimSun" w:hAnsi="Times New Roman"/>
          <w:b/>
          <w:noProof/>
          <w:kern w:val="2"/>
          <w:sz w:val="22"/>
          <w:szCs w:val="22"/>
          <w:lang w:val="en-US" w:eastAsia="zh-CN"/>
        </w:rPr>
        <w:t>2403945</w:t>
      </w:r>
    </w:p>
    <w:p w14:paraId="5E830CA8" w14:textId="0BD7F311" w:rsidR="00F53C10" w:rsidRPr="00BD1057" w:rsidRDefault="005B34DF" w:rsidP="00226D3A">
      <w:pPr>
        <w:tabs>
          <w:tab w:val="center" w:pos="4536"/>
          <w:tab w:val="right" w:pos="9072"/>
        </w:tabs>
        <w:autoSpaceDE w:val="0"/>
        <w:autoSpaceDN w:val="0"/>
        <w:adjustRightInd w:val="0"/>
        <w:snapToGrid w:val="0"/>
        <w:spacing w:after="60"/>
        <w:ind w:left="0" w:firstLine="0"/>
        <w:rPr>
          <w:rFonts w:ascii="Times New Roman" w:eastAsia="SimSun" w:hAnsi="Times New Roman"/>
          <w:b/>
          <w:kern w:val="2"/>
          <w:sz w:val="22"/>
          <w:szCs w:val="22"/>
          <w:lang w:val="en-US" w:eastAsia="zh-CN"/>
        </w:rPr>
      </w:pPr>
      <w:r>
        <w:rPr>
          <w:rFonts w:ascii="Times New Roman" w:eastAsia="SimSun" w:hAnsi="Times New Roman"/>
          <w:b/>
          <w:noProof/>
          <w:kern w:val="2"/>
          <w:sz w:val="22"/>
          <w:szCs w:val="22"/>
          <w:lang w:val="en-US" w:eastAsia="zh-CN"/>
        </w:rPr>
        <w:t>Fukuoka</w:t>
      </w:r>
      <w:r w:rsidR="004D54F2" w:rsidRPr="00367A4F">
        <w:rPr>
          <w:rFonts w:ascii="Times New Roman" w:eastAsia="SimSun" w:hAnsi="Times New Roman"/>
          <w:b/>
          <w:noProof/>
          <w:kern w:val="2"/>
          <w:sz w:val="22"/>
          <w:szCs w:val="22"/>
          <w:lang w:val="en-US" w:eastAsia="zh-CN"/>
        </w:rPr>
        <w:t xml:space="preserve">, </w:t>
      </w:r>
      <w:r>
        <w:rPr>
          <w:rFonts w:ascii="Times New Roman" w:eastAsia="SimSun" w:hAnsi="Times New Roman"/>
          <w:b/>
          <w:noProof/>
          <w:kern w:val="2"/>
          <w:sz w:val="22"/>
          <w:szCs w:val="22"/>
          <w:lang w:val="en-US" w:eastAsia="zh-CN"/>
        </w:rPr>
        <w:t>Japan</w:t>
      </w:r>
      <w:r w:rsidR="00F53C10" w:rsidRPr="00367A4F">
        <w:rPr>
          <w:rFonts w:ascii="Times New Roman" w:eastAsia="SimSun" w:hAnsi="Times New Roman"/>
          <w:b/>
          <w:noProof/>
          <w:kern w:val="2"/>
          <w:sz w:val="22"/>
          <w:szCs w:val="22"/>
          <w:lang w:val="en-US" w:eastAsia="zh-CN"/>
        </w:rPr>
        <w:t xml:space="preserve">, </w:t>
      </w:r>
      <w:r>
        <w:rPr>
          <w:rFonts w:ascii="Times New Roman" w:eastAsia="SimSun" w:hAnsi="Times New Roman"/>
          <w:b/>
          <w:noProof/>
          <w:kern w:val="2"/>
          <w:sz w:val="22"/>
          <w:szCs w:val="22"/>
          <w:lang w:val="en-US" w:eastAsia="zh-CN"/>
        </w:rPr>
        <w:t>May</w:t>
      </w:r>
      <w:r w:rsidRPr="00367A4F">
        <w:rPr>
          <w:rFonts w:ascii="Times New Roman" w:eastAsia="SimSun" w:hAnsi="Times New Roman"/>
          <w:b/>
          <w:noProof/>
          <w:kern w:val="2"/>
          <w:sz w:val="22"/>
          <w:szCs w:val="22"/>
          <w:lang w:val="en-US" w:eastAsia="zh-CN"/>
        </w:rPr>
        <w:t xml:space="preserve"> </w:t>
      </w:r>
      <w:r>
        <w:rPr>
          <w:rFonts w:ascii="Times New Roman" w:eastAsia="SimSun" w:hAnsi="Times New Roman"/>
          <w:b/>
          <w:noProof/>
          <w:kern w:val="2"/>
          <w:sz w:val="22"/>
          <w:szCs w:val="22"/>
          <w:lang w:val="en-US" w:eastAsia="zh-CN"/>
        </w:rPr>
        <w:t>20</w:t>
      </w:r>
      <w:r w:rsidR="00D56825" w:rsidRPr="00367A4F">
        <w:rPr>
          <w:rFonts w:ascii="Times New Roman" w:eastAsia="SimSun" w:hAnsi="Times New Roman"/>
          <w:b/>
          <w:noProof/>
          <w:kern w:val="2"/>
          <w:sz w:val="22"/>
          <w:szCs w:val="22"/>
          <w:lang w:val="en-US" w:eastAsia="zh-CN"/>
        </w:rPr>
        <w:t xml:space="preserve"> </w:t>
      </w:r>
      <w:r w:rsidR="00F53C10" w:rsidRPr="00367A4F">
        <w:rPr>
          <w:rFonts w:ascii="Times New Roman" w:eastAsia="SimSun" w:hAnsi="Times New Roman"/>
          <w:b/>
          <w:noProof/>
          <w:kern w:val="2"/>
          <w:sz w:val="22"/>
          <w:szCs w:val="22"/>
          <w:lang w:val="en-US" w:eastAsia="zh-CN"/>
        </w:rPr>
        <w:t xml:space="preserve">– </w:t>
      </w:r>
      <w:r>
        <w:rPr>
          <w:rFonts w:ascii="Times New Roman" w:eastAsia="SimSun" w:hAnsi="Times New Roman"/>
          <w:b/>
          <w:noProof/>
          <w:kern w:val="2"/>
          <w:sz w:val="22"/>
          <w:szCs w:val="22"/>
          <w:lang w:val="en-US" w:eastAsia="zh-CN"/>
        </w:rPr>
        <w:t>24</w:t>
      </w:r>
      <w:r w:rsidR="00F53C10" w:rsidRPr="00367A4F">
        <w:rPr>
          <w:rFonts w:ascii="Times New Roman" w:eastAsia="SimSun" w:hAnsi="Times New Roman"/>
          <w:b/>
          <w:noProof/>
          <w:kern w:val="2"/>
          <w:sz w:val="22"/>
          <w:szCs w:val="22"/>
          <w:lang w:val="en-US" w:eastAsia="zh-CN"/>
        </w:rPr>
        <w:t>, 20</w:t>
      </w:r>
      <w:r w:rsidR="0074278C" w:rsidRPr="00367A4F">
        <w:rPr>
          <w:rFonts w:ascii="Times New Roman" w:eastAsia="SimSun" w:hAnsi="Times New Roman"/>
          <w:b/>
          <w:noProof/>
          <w:kern w:val="2"/>
          <w:sz w:val="22"/>
          <w:szCs w:val="22"/>
          <w:lang w:val="en-US" w:eastAsia="zh-CN"/>
        </w:rPr>
        <w:t>2</w:t>
      </w:r>
      <w:r w:rsidR="001D5C42" w:rsidRPr="00367A4F">
        <w:rPr>
          <w:rFonts w:ascii="Times New Roman" w:eastAsia="SimSun" w:hAnsi="Times New Roman"/>
          <w:b/>
          <w:noProof/>
          <w:kern w:val="2"/>
          <w:sz w:val="22"/>
          <w:szCs w:val="22"/>
          <w:lang w:val="en-US" w:eastAsia="zh-CN"/>
        </w:rPr>
        <w:t>4</w:t>
      </w:r>
    </w:p>
    <w:p w14:paraId="64896FE8" w14:textId="77777777" w:rsidR="00F53C10" w:rsidRPr="00BD1057" w:rsidRDefault="00F53C10" w:rsidP="00F53C10">
      <w:pPr>
        <w:pBdr>
          <w:top w:val="single" w:sz="4" w:space="1" w:color="auto"/>
        </w:pBdr>
        <w:autoSpaceDE w:val="0"/>
        <w:autoSpaceDN w:val="0"/>
        <w:adjustRightInd w:val="0"/>
        <w:snapToGrid w:val="0"/>
        <w:ind w:left="0" w:firstLine="0"/>
        <w:rPr>
          <w:rFonts w:ascii="Times New Roman" w:eastAsia="SimSun" w:hAnsi="Times New Roman"/>
          <w:b/>
          <w:kern w:val="2"/>
          <w:sz w:val="16"/>
          <w:szCs w:val="16"/>
          <w:lang w:val="en-US" w:eastAsia="zh-CN"/>
        </w:rPr>
      </w:pPr>
    </w:p>
    <w:p w14:paraId="0797002F" w14:textId="4B5AD56D"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1D5C42">
        <w:rPr>
          <w:rFonts w:ascii="Times New Roman" w:eastAsia="SimSun" w:hAnsi="Times New Roman"/>
          <w:b/>
          <w:kern w:val="2"/>
          <w:sz w:val="22"/>
          <w:szCs w:val="22"/>
          <w:lang w:val="en-US" w:eastAsia="zh-CN"/>
        </w:rPr>
        <w:t>Agenda Item:</w:t>
      </w:r>
      <w:r w:rsidRPr="001D5C42">
        <w:rPr>
          <w:rFonts w:ascii="Times New Roman" w:eastAsia="SimSun" w:hAnsi="Times New Roman"/>
          <w:b/>
          <w:kern w:val="2"/>
          <w:sz w:val="22"/>
          <w:szCs w:val="22"/>
          <w:lang w:val="en-US" w:eastAsia="zh-CN"/>
        </w:rPr>
        <w:tab/>
      </w:r>
      <w:r w:rsidR="009F6D18" w:rsidRPr="001D5C42">
        <w:rPr>
          <w:rFonts w:ascii="Times New Roman" w:eastAsia="SimSun" w:hAnsi="Times New Roman"/>
          <w:b/>
          <w:kern w:val="2"/>
          <w:sz w:val="22"/>
          <w:szCs w:val="22"/>
          <w:lang w:val="en-US" w:eastAsia="zh-CN"/>
        </w:rPr>
        <w:t>9.2.2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Source:</w:t>
      </w:r>
      <w:r w:rsidRPr="00BD1057">
        <w:rPr>
          <w:rFonts w:ascii="Times New Roman" w:eastAsia="SimSun" w:hAnsi="Times New Roman"/>
          <w:b/>
          <w:kern w:val="2"/>
          <w:sz w:val="22"/>
          <w:szCs w:val="22"/>
          <w:lang w:val="en-US" w:eastAsia="zh-CN"/>
        </w:rPr>
        <w:tab/>
        <w:t>Huawei, HiSilicon</w:t>
      </w:r>
    </w:p>
    <w:p w14:paraId="51C5E53C" w14:textId="72586292"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Title:</w:t>
      </w:r>
      <w:r w:rsidRPr="00BD1057">
        <w:rPr>
          <w:rFonts w:ascii="Times New Roman" w:eastAsia="SimSun" w:hAnsi="Times New Roman"/>
          <w:b/>
          <w:kern w:val="2"/>
          <w:sz w:val="22"/>
          <w:szCs w:val="22"/>
          <w:lang w:val="en-US" w:eastAsia="zh-CN"/>
        </w:rPr>
        <w:tab/>
      </w:r>
      <w:r w:rsidR="00287BD4">
        <w:rPr>
          <w:rFonts w:ascii="Times New Roman" w:eastAsia="SimSun" w:hAnsi="Times New Roman"/>
          <w:b/>
          <w:kern w:val="2"/>
          <w:sz w:val="22"/>
          <w:szCs w:val="22"/>
          <w:lang w:val="en-US" w:eastAsia="zh-CN"/>
        </w:rPr>
        <w:t>On 128 CSI-RS ports and UE reporting enhanceme</w:t>
      </w:r>
      <w:r w:rsidR="00344421">
        <w:rPr>
          <w:rFonts w:ascii="Times New Roman" w:eastAsia="SimSun" w:hAnsi="Times New Roman"/>
          <w:b/>
          <w:kern w:val="2"/>
          <w:sz w:val="22"/>
          <w:szCs w:val="22"/>
          <w:lang w:val="en-US" w:eastAsia="zh-CN"/>
        </w:rPr>
        <w:t>nts</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sidRPr="00BD1057">
        <w:rPr>
          <w:rFonts w:ascii="Times New Roman" w:eastAsia="SimSun" w:hAnsi="Times New Roman"/>
          <w:b/>
          <w:kern w:val="2"/>
          <w:sz w:val="22"/>
          <w:szCs w:val="22"/>
          <w:lang w:val="en-US" w:eastAsia="zh-CN"/>
        </w:rPr>
        <w:t>Document for:</w:t>
      </w:r>
      <w:r w:rsidRPr="00BD1057">
        <w:rPr>
          <w:rFonts w:ascii="Times New Roman" w:eastAsia="SimSun" w:hAnsi="Times New Roman"/>
          <w:b/>
          <w:kern w:val="2"/>
          <w:sz w:val="22"/>
          <w:szCs w:val="22"/>
          <w:lang w:val="en-US" w:eastAsia="zh-CN"/>
        </w:rPr>
        <w:tab/>
        <w:t xml:space="preserve">Discussion and </w:t>
      </w:r>
      <w:r w:rsidR="00D474F2" w:rsidRPr="00BD1057">
        <w:rPr>
          <w:rFonts w:ascii="Times New Roman" w:eastAsia="SimSun" w:hAnsi="Times New Roman"/>
          <w:b/>
          <w:kern w:val="2"/>
          <w:sz w:val="22"/>
          <w:szCs w:val="22"/>
          <w:lang w:val="en-US" w:eastAsia="zh-CN"/>
        </w:rPr>
        <w:t>D</w:t>
      </w:r>
      <w:r w:rsidRPr="00BD1057">
        <w:rPr>
          <w:rFonts w:ascii="Times New Roman" w:eastAsia="SimSun"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SimSun" w:hAnsi="Times New Roman"/>
          <w:b/>
          <w:kern w:val="2"/>
          <w:sz w:val="16"/>
          <w:szCs w:val="16"/>
          <w:lang w:val="en-US" w:eastAsia="zh-CN"/>
        </w:rPr>
      </w:pPr>
    </w:p>
    <w:p w14:paraId="3106C334" w14:textId="77777777" w:rsidR="00201553" w:rsidRPr="00BD1057" w:rsidRDefault="00201553" w:rsidP="00201553">
      <w:pPr>
        <w:pStyle w:val="Heading1"/>
        <w:spacing w:after="120"/>
        <w:ind w:left="431" w:hanging="431"/>
        <w:rPr>
          <w:rFonts w:ascii="Times New Roman" w:hAnsi="Times New Roman"/>
          <w:sz w:val="28"/>
          <w:szCs w:val="28"/>
        </w:rPr>
      </w:pPr>
      <w:r w:rsidRPr="00BD1057">
        <w:rPr>
          <w:rFonts w:ascii="Times New Roman" w:hAnsi="Times New Roman"/>
          <w:sz w:val="28"/>
          <w:szCs w:val="28"/>
        </w:rPr>
        <w:t>Introduction</w:t>
      </w:r>
    </w:p>
    <w:p w14:paraId="6B7B6C11" w14:textId="7DC1DB2C" w:rsidR="00201553" w:rsidRDefault="00201553" w:rsidP="00201553">
      <w:pPr>
        <w:adjustRightInd w:val="0"/>
        <w:snapToGrid w:val="0"/>
        <w:spacing w:after="120"/>
        <w:ind w:left="0" w:firstLine="0"/>
        <w:rPr>
          <w:rFonts w:ascii="Times New Roman" w:eastAsia="SimSun" w:hAnsi="Times New Roman"/>
          <w:sz w:val="22"/>
          <w:szCs w:val="22"/>
          <w:lang w:val="en-US" w:eastAsia="zh-CN"/>
        </w:rPr>
      </w:pPr>
      <w:r w:rsidRPr="0026125A">
        <w:rPr>
          <w:rFonts w:ascii="Times New Roman" w:eastAsia="SimSun" w:hAnsi="Times New Roman"/>
          <w:sz w:val="22"/>
          <w:szCs w:val="22"/>
          <w:lang w:eastAsia="zh-CN"/>
        </w:rPr>
        <w:t>On 128 CSI-RS ports and UE reporting enhancements</w:t>
      </w:r>
      <w:r>
        <w:rPr>
          <w:rFonts w:ascii="Times New Roman" w:eastAsia="SimSun" w:hAnsi="Times New Roman"/>
          <w:sz w:val="22"/>
          <w:szCs w:val="22"/>
          <w:lang w:eastAsia="zh-CN"/>
        </w:rPr>
        <w:t xml:space="preserve"> [1]</w:t>
      </w:r>
      <w:r w:rsidRPr="0026125A">
        <w:rPr>
          <w:rFonts w:ascii="Times New Roman" w:eastAsia="SimSun" w:hAnsi="Times New Roman"/>
          <w:sz w:val="22"/>
          <w:szCs w:val="22"/>
          <w:lang w:eastAsia="zh-CN"/>
        </w:rPr>
        <w:t xml:space="preserve">, </w:t>
      </w:r>
      <w:r>
        <w:rPr>
          <w:rFonts w:ascii="Times New Roman" w:eastAsia="SimSun" w:hAnsi="Times New Roman"/>
          <w:sz w:val="22"/>
          <w:szCs w:val="22"/>
          <w:lang w:eastAsia="zh-CN"/>
        </w:rPr>
        <w:t>there was good progress</w:t>
      </w:r>
      <w:r w:rsidRPr="0026125A">
        <w:rPr>
          <w:rFonts w:ascii="Times New Roman" w:eastAsia="SimSun" w:hAnsi="Times New Roman"/>
          <w:sz w:val="22"/>
          <w:szCs w:val="22"/>
          <w:lang w:eastAsia="zh-CN"/>
        </w:rPr>
        <w:t xml:space="preserve"> in RAN1#11</w:t>
      </w:r>
      <w:r>
        <w:rPr>
          <w:rFonts w:ascii="Times New Roman" w:eastAsia="SimSun" w:hAnsi="Times New Roman"/>
          <w:sz w:val="22"/>
          <w:szCs w:val="22"/>
          <w:lang w:eastAsia="zh-CN"/>
        </w:rPr>
        <w:t>6</w:t>
      </w:r>
      <w:r w:rsidR="003466B7">
        <w:rPr>
          <w:rFonts w:ascii="Times New Roman" w:eastAsia="SimSun" w:hAnsi="Times New Roman"/>
          <w:sz w:val="22"/>
          <w:szCs w:val="22"/>
          <w:lang w:eastAsia="zh-CN"/>
        </w:rPr>
        <w:t>bis</w:t>
      </w:r>
      <w:r w:rsidRPr="0026125A">
        <w:rPr>
          <w:rFonts w:ascii="Times New Roman" w:eastAsia="SimSun" w:hAnsi="Times New Roman"/>
          <w:sz w:val="22"/>
          <w:szCs w:val="22"/>
          <w:lang w:eastAsia="zh-CN"/>
        </w:rPr>
        <w:t>.</w:t>
      </w:r>
    </w:p>
    <w:p w14:paraId="242B26EF" w14:textId="77777777" w:rsidR="00201553" w:rsidRPr="008B0717" w:rsidRDefault="00201553" w:rsidP="00201553">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8B0717">
        <w:rPr>
          <w:rFonts w:ascii="Times New Roman" w:eastAsia="SimSun" w:hAnsi="Times New Roman"/>
          <w:sz w:val="22"/>
          <w:szCs w:val="22"/>
          <w:lang w:val="en-US" w:eastAsia="zh-CN"/>
        </w:rPr>
        <w:t xml:space="preserve">In this contribution, we provide our views on CSI enhancement </w:t>
      </w:r>
      <w:r w:rsidRPr="008B0717">
        <w:rPr>
          <w:rFonts w:ascii="Times New Roman" w:eastAsia="SimSun" w:hAnsi="Times New Roman" w:hint="eastAsia"/>
          <w:sz w:val="22"/>
          <w:szCs w:val="22"/>
          <w:lang w:val="en-US" w:eastAsia="zh-CN"/>
        </w:rPr>
        <w:t>for</w:t>
      </w:r>
      <w:r w:rsidRPr="008B0717">
        <w:rPr>
          <w:rFonts w:ascii="Times New Roman" w:eastAsia="SimSun" w:hAnsi="Times New Roman"/>
          <w:sz w:val="22"/>
          <w:szCs w:val="22"/>
          <w:lang w:val="en-US" w:eastAsia="zh-CN"/>
        </w:rPr>
        <w:t xml:space="preserve"> up to 128 CSI</w:t>
      </w:r>
      <w:r w:rsidRPr="008B0717">
        <w:rPr>
          <w:rFonts w:ascii="Times New Roman" w:eastAsia="SimSun" w:hAnsi="Times New Roman" w:hint="eastAsia"/>
          <w:sz w:val="22"/>
          <w:szCs w:val="22"/>
          <w:lang w:val="en-US" w:eastAsia="zh-CN"/>
        </w:rPr>
        <w:t>-RS</w:t>
      </w:r>
      <w:r w:rsidRPr="008B0717">
        <w:rPr>
          <w:rFonts w:ascii="Times New Roman" w:eastAsia="SimSun" w:hAnsi="Times New Roman"/>
          <w:sz w:val="22"/>
          <w:szCs w:val="22"/>
          <w:lang w:val="en-US" w:eastAsia="zh-CN"/>
        </w:rPr>
        <w:t xml:space="preserve"> ports and </w:t>
      </w:r>
      <w:r w:rsidRPr="008B0717">
        <w:rPr>
          <w:rFonts w:eastAsia="Times New Roman"/>
          <w:sz w:val="22"/>
          <w:lang w:val="en-US"/>
        </w:rPr>
        <w:t>UE reporting enhancement for CJT deployments under non-ideal synchronization and backhaul</w:t>
      </w:r>
      <w:r>
        <w:rPr>
          <w:rFonts w:ascii="SimSun" w:eastAsia="SimSun" w:hAnsi="SimSun" w:cs="SimSun" w:hint="eastAsia"/>
          <w:sz w:val="22"/>
          <w:lang w:val="en-US" w:eastAsia="zh-CN"/>
        </w:rPr>
        <w:t>.</w:t>
      </w:r>
    </w:p>
    <w:p w14:paraId="268168B5" w14:textId="77777777" w:rsidR="00201553" w:rsidRDefault="00201553" w:rsidP="00201553">
      <w:pPr>
        <w:pStyle w:val="Heading1"/>
        <w:spacing w:after="120"/>
        <w:ind w:left="431" w:hanging="431"/>
        <w:rPr>
          <w:rFonts w:ascii="Times New Roman" w:hAnsi="Times New Roman"/>
          <w:sz w:val="28"/>
          <w:szCs w:val="28"/>
        </w:rPr>
      </w:pPr>
      <w:r>
        <w:rPr>
          <w:rFonts w:ascii="Times New Roman" w:hAnsi="Times New Roman"/>
          <w:sz w:val="28"/>
          <w:szCs w:val="28"/>
        </w:rPr>
        <w:t xml:space="preserve">CSI enhancement </w:t>
      </w:r>
      <w:r w:rsidRPr="002F6013">
        <w:rPr>
          <w:rFonts w:ascii="Times New Roman" w:hAnsi="Times New Roman"/>
          <w:sz w:val="28"/>
          <w:szCs w:val="28"/>
        </w:rPr>
        <w:t>for up to 128 CSI-RS ports</w:t>
      </w:r>
    </w:p>
    <w:p w14:paraId="7C17DD7A" w14:textId="77777777" w:rsidR="00E82EE8" w:rsidRPr="00573252" w:rsidRDefault="00E82EE8" w:rsidP="00E82EE8">
      <w:pPr>
        <w:spacing w:after="120"/>
        <w:ind w:left="0" w:firstLine="0"/>
        <w:jc w:val="both"/>
        <w:rPr>
          <w:rFonts w:ascii="Times New Roman" w:eastAsiaTheme="minorEastAsia" w:hAnsi="Times New Roman"/>
          <w:sz w:val="22"/>
          <w:szCs w:val="22"/>
          <w:lang w:eastAsia="zh-CN"/>
        </w:rPr>
      </w:pPr>
      <w:r>
        <w:rPr>
          <w:rFonts w:ascii="Times New Roman" w:eastAsia="SimSun" w:hAnsi="Times New Roman"/>
          <w:sz w:val="22"/>
          <w:szCs w:val="22"/>
          <w:lang w:val="en-US" w:eastAsia="zh-CN"/>
        </w:rPr>
        <w:t xml:space="preserve">To increase spectrum efficiency and capacity, it is targeted to support large antenna arrays by enhancement to CSI reporting and hybrid beamforming with up to 128 CSI-RS ports. </w:t>
      </w:r>
    </w:p>
    <w:p w14:paraId="3A989379" w14:textId="77777777" w:rsidR="00E82EE8" w:rsidRPr="00DE3136" w:rsidRDefault="00E82EE8" w:rsidP="00E82EE8">
      <w:pPr>
        <w:pStyle w:val="Heading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Configuration of CSI-RS resource</w:t>
      </w:r>
    </w:p>
    <w:p w14:paraId="0A5E5011" w14:textId="77777777" w:rsidR="00E82EE8" w:rsidRDefault="00E82EE8" w:rsidP="00E82EE8">
      <w:pPr>
        <w:pStyle w:val="Heading3"/>
        <w:rPr>
          <w:rFonts w:ascii="Times New Roman" w:eastAsiaTheme="minorEastAsia" w:hAnsi="Times New Roman"/>
          <w:sz w:val="22"/>
          <w:szCs w:val="20"/>
        </w:rPr>
      </w:pPr>
      <w:r>
        <w:rPr>
          <w:rFonts w:ascii="Times New Roman" w:eastAsiaTheme="minorEastAsia" w:hAnsi="Times New Roman"/>
          <w:sz w:val="22"/>
          <w:szCs w:val="20"/>
        </w:rPr>
        <w:t>P</w:t>
      </w:r>
      <w:r w:rsidRPr="00F167DC">
        <w:rPr>
          <w:rFonts w:ascii="Times New Roman" w:eastAsiaTheme="minorEastAsia" w:hAnsi="Times New Roman"/>
          <w:sz w:val="22"/>
          <w:szCs w:val="20"/>
        </w:rPr>
        <w:t>ort index</w:t>
      </w:r>
      <w:r>
        <w:rPr>
          <w:rFonts w:ascii="Times New Roman" w:eastAsiaTheme="minorEastAsia" w:hAnsi="Times New Roman"/>
          <w:sz w:val="22"/>
          <w:szCs w:val="20"/>
        </w:rPr>
        <w:t xml:space="preserve"> mapping rules with multiple resources</w:t>
      </w:r>
    </w:p>
    <w:p w14:paraId="5F325E1C" w14:textId="11981CC2" w:rsidR="00E82EE8" w:rsidRPr="00367A4F" w:rsidRDefault="00E82EE8" w:rsidP="001F333E">
      <w:pPr>
        <w:adjustRightInd w:val="0"/>
        <w:snapToGrid w:val="0"/>
        <w:spacing w:after="120"/>
        <w:ind w:left="0" w:firstLine="0"/>
        <w:jc w:val="both"/>
        <w:rPr>
          <w:rFonts w:ascii="Times New Roman" w:eastAsiaTheme="minorEastAsia" w:hAnsi="Times New Roman"/>
          <w:sz w:val="22"/>
          <w:szCs w:val="22"/>
          <w:lang w:eastAsia="zh-CN"/>
        </w:rPr>
      </w:pPr>
      <w:r w:rsidRPr="00367A4F">
        <w:rPr>
          <w:rFonts w:ascii="Times New Roman" w:eastAsiaTheme="minorEastAsia" w:hAnsi="Times New Roman"/>
          <w:sz w:val="22"/>
          <w:szCs w:val="22"/>
          <w:lang w:eastAsia="zh-CN"/>
        </w:rPr>
        <w:t xml:space="preserve">In the legacy specification, all possible CSI-RS locations within a slot are given in Table 7.4.1.5.3-1 from TS 38.211 with the number of ports, density, </w:t>
      </w:r>
      <w:proofErr w:type="spellStart"/>
      <w:r w:rsidRPr="00367A4F">
        <w:rPr>
          <w:rFonts w:ascii="Times New Roman" w:eastAsiaTheme="minorEastAsia" w:hAnsi="Times New Roman"/>
          <w:sz w:val="22"/>
          <w:szCs w:val="22"/>
          <w:lang w:eastAsia="zh-CN"/>
        </w:rPr>
        <w:t>cdm</w:t>
      </w:r>
      <w:proofErr w:type="spellEnd"/>
      <w:r w:rsidRPr="00367A4F">
        <w:rPr>
          <w:rFonts w:ascii="Times New Roman" w:eastAsiaTheme="minorEastAsia" w:hAnsi="Times New Roman"/>
          <w:sz w:val="22"/>
          <w:szCs w:val="22"/>
          <w:lang w:eastAsia="zh-CN"/>
        </w:rPr>
        <w:t xml:space="preserve">-type and CDM group index. </w:t>
      </w:r>
      <w:r w:rsidR="00070C03" w:rsidRPr="00367A4F">
        <w:rPr>
          <w:rFonts w:ascii="Times New Roman" w:eastAsiaTheme="minorEastAsia" w:hAnsi="Times New Roman"/>
          <w:sz w:val="22"/>
          <w:szCs w:val="22"/>
          <w:lang w:eastAsia="zh-CN"/>
        </w:rPr>
        <w:t xml:space="preserve">As </w:t>
      </w:r>
      <w:proofErr w:type="gramStart"/>
      <w:r w:rsidR="00070C03" w:rsidRPr="00367A4F">
        <w:rPr>
          <w:rFonts w:ascii="Times New Roman" w:eastAsiaTheme="minorEastAsia" w:hAnsi="Times New Roman"/>
          <w:sz w:val="22"/>
          <w:szCs w:val="22"/>
          <w:lang w:eastAsia="zh-CN"/>
        </w:rPr>
        <w:t>agreed</w:t>
      </w:r>
      <w:proofErr w:type="gramEnd"/>
      <w:r w:rsidR="00070C03" w:rsidRPr="00367A4F">
        <w:rPr>
          <w:rFonts w:ascii="Times New Roman" w:eastAsiaTheme="minorEastAsia" w:hAnsi="Times New Roman"/>
          <w:sz w:val="22"/>
          <w:szCs w:val="22"/>
          <w:lang w:eastAsia="zh-CN"/>
        </w:rPr>
        <w:t xml:space="preserve"> to use legacy NZP CSI-RS resources, </w:t>
      </w:r>
      <w:r w:rsidR="00F510E8" w:rsidRPr="00367A4F">
        <w:rPr>
          <w:rFonts w:ascii="Times New Roman" w:eastAsiaTheme="minorEastAsia" w:hAnsi="Times New Roman"/>
          <w:sz w:val="22"/>
          <w:szCs w:val="22"/>
          <w:lang w:eastAsia="zh-CN"/>
        </w:rPr>
        <w:t>the table for CSI-RS configurations and locations should be reused</w:t>
      </w:r>
      <w:r w:rsidRPr="00367A4F">
        <w:rPr>
          <w:rFonts w:ascii="Times New Roman" w:eastAsiaTheme="minorEastAsia" w:hAnsi="Times New Roman"/>
          <w:sz w:val="22"/>
          <w:szCs w:val="22"/>
          <w:lang w:eastAsia="zh-CN"/>
        </w:rPr>
        <w:t xml:space="preserve">, which means the parameters </w:t>
      </w:r>
      <m:oMath>
        <m:r>
          <w:rPr>
            <w:rFonts w:ascii="Cambria Math" w:eastAsiaTheme="minorEastAsia" w:hAnsi="Cambria Math"/>
            <w:sz w:val="22"/>
            <w:szCs w:val="22"/>
            <w:lang w:eastAsia="zh-CN"/>
          </w:rPr>
          <m:t>s,j</m:t>
        </m:r>
      </m:oMath>
      <w:r w:rsidRPr="00367A4F">
        <w:rPr>
          <w:rFonts w:ascii="Times New Roman" w:eastAsiaTheme="minorEastAsia" w:hAnsi="Times New Roman"/>
          <w:sz w:val="22"/>
          <w:szCs w:val="22"/>
          <w:lang w:eastAsia="zh-CN"/>
        </w:rPr>
        <w:t xml:space="preserve"> and </w:t>
      </w:r>
      <w:r w:rsidRPr="00367A4F">
        <w:rPr>
          <w:rFonts w:ascii="Times New Roman" w:eastAsiaTheme="minorEastAsia" w:hAnsi="Times New Roman"/>
          <w:i/>
          <w:sz w:val="22"/>
          <w:szCs w:val="22"/>
          <w:lang w:eastAsia="zh-CN"/>
        </w:rPr>
        <w:t xml:space="preserve">L </w:t>
      </w:r>
      <w:r w:rsidRPr="00367A4F">
        <w:rPr>
          <w:rFonts w:ascii="Times New Roman" w:eastAsiaTheme="minorEastAsia" w:hAnsi="Times New Roman"/>
          <w:sz w:val="22"/>
          <w:szCs w:val="22"/>
          <w:lang w:eastAsia="zh-CN"/>
        </w:rPr>
        <w:t xml:space="preserve">are the same as those in legacy definitions, where </w:t>
      </w:r>
      <m:oMath>
        <m:r>
          <w:rPr>
            <w:rFonts w:ascii="Cambria Math" w:eastAsiaTheme="minorEastAsia" w:hAnsi="Cambria Math"/>
            <w:sz w:val="22"/>
            <w:szCs w:val="22"/>
            <w:lang w:eastAsia="zh-CN"/>
          </w:rPr>
          <m:t>s</m:t>
        </m:r>
      </m:oMath>
      <w:r w:rsidRPr="00367A4F">
        <w:rPr>
          <w:rFonts w:ascii="Times New Roman" w:eastAsiaTheme="minorEastAsia" w:hAnsi="Times New Roman"/>
          <w:sz w:val="22"/>
          <w:szCs w:val="22"/>
          <w:lang w:eastAsia="zh-CN"/>
        </w:rPr>
        <w:t xml:space="preserve"> is defined as the port index of one CSI-RS resource, </w:t>
      </w:r>
      <m:oMath>
        <m:r>
          <w:rPr>
            <w:rFonts w:ascii="Cambria Math" w:eastAsiaTheme="minorEastAsia" w:hAnsi="Cambria Math"/>
            <w:sz w:val="22"/>
            <w:szCs w:val="22"/>
            <w:lang w:eastAsia="zh-CN"/>
          </w:rPr>
          <m:t>j</m:t>
        </m:r>
      </m:oMath>
      <w:r w:rsidRPr="00367A4F">
        <w:rPr>
          <w:rFonts w:ascii="Times New Roman" w:eastAsiaTheme="minorEastAsia" w:hAnsi="Times New Roman"/>
          <w:sz w:val="22"/>
          <w:szCs w:val="22"/>
          <w:lang w:eastAsia="zh-CN"/>
        </w:rPr>
        <w:t xml:space="preserve"> is defined as the CDM group index of one CSI-RS resources and </w:t>
      </w:r>
      <m:oMath>
        <m:r>
          <w:rPr>
            <w:rFonts w:ascii="Cambria Math" w:eastAsiaTheme="minorEastAsia" w:hAnsi="Cambria Math"/>
            <w:sz w:val="22"/>
            <w:szCs w:val="22"/>
            <w:lang w:eastAsia="zh-CN"/>
          </w:rPr>
          <m:t>L</m:t>
        </m:r>
      </m:oMath>
      <w:r w:rsidRPr="00367A4F">
        <w:rPr>
          <w:rFonts w:ascii="Times New Roman" w:eastAsiaTheme="minorEastAsia" w:hAnsi="Times New Roman"/>
          <w:sz w:val="22"/>
          <w:szCs w:val="22"/>
          <w:lang w:eastAsia="zh-CN"/>
        </w:rPr>
        <w:t xml:space="preserve"> is defined as the total port number of one CDM group. </w:t>
      </w:r>
      <w:r w:rsidR="00F510E8" w:rsidRPr="00367A4F">
        <w:rPr>
          <w:rFonts w:ascii="Times New Roman" w:eastAsiaTheme="minorEastAsia" w:hAnsi="Times New Roman"/>
          <w:sz w:val="22"/>
          <w:szCs w:val="22"/>
          <w:lang w:eastAsia="zh-CN"/>
        </w:rPr>
        <w:t>Any changing of the above parameters would require unnecessary new changes to the table</w:t>
      </w:r>
      <w:r w:rsidRPr="00367A4F">
        <w:rPr>
          <w:rFonts w:ascii="Times New Roman" w:eastAsiaTheme="minorEastAsia" w:hAnsi="Times New Roman"/>
          <w:sz w:val="22"/>
          <w:szCs w:val="22"/>
          <w:lang w:eastAsia="zh-CN"/>
        </w:rPr>
        <w:t xml:space="preserve">, for example, the CDM group indexes </w:t>
      </w:r>
      <w:r w:rsidR="00F510E8" w:rsidRPr="00367A4F">
        <w:rPr>
          <w:rFonts w:ascii="Times New Roman" w:eastAsiaTheme="minorEastAsia" w:hAnsi="Times New Roman"/>
          <w:sz w:val="22"/>
          <w:szCs w:val="22"/>
          <w:lang w:eastAsia="zh-CN"/>
        </w:rPr>
        <w:t>in any CSI-RS resource</w:t>
      </w:r>
      <w:r w:rsidRPr="00367A4F">
        <w:rPr>
          <w:rFonts w:ascii="Times New Roman" w:eastAsiaTheme="minorEastAsia" w:hAnsi="Times New Roman"/>
          <w:sz w:val="22"/>
          <w:szCs w:val="22"/>
          <w:lang w:eastAsia="zh-CN"/>
        </w:rPr>
        <w:t xml:space="preserve"> </w:t>
      </w:r>
      <w:r w:rsidR="00F510E8" w:rsidRPr="00367A4F">
        <w:rPr>
          <w:rFonts w:ascii="Times New Roman" w:eastAsiaTheme="minorEastAsia" w:hAnsi="Times New Roman"/>
          <w:sz w:val="22"/>
          <w:szCs w:val="22"/>
          <w:lang w:eastAsia="zh-CN"/>
        </w:rPr>
        <w:t xml:space="preserve">should be </w:t>
      </w:r>
      <w:r w:rsidRPr="00367A4F">
        <w:rPr>
          <w:rFonts w:ascii="Times New Roman" w:eastAsiaTheme="minorEastAsia" w:hAnsi="Times New Roman"/>
          <w:sz w:val="22"/>
          <w:szCs w:val="22"/>
          <w:lang w:eastAsia="zh-CN"/>
        </w:rPr>
        <w:t>0 to 3</w:t>
      </w:r>
      <w:r w:rsidR="00F510E8" w:rsidRPr="00367A4F">
        <w:rPr>
          <w:rFonts w:ascii="Times New Roman" w:eastAsiaTheme="minorEastAsia" w:hAnsi="Times New Roman"/>
          <w:sz w:val="22"/>
          <w:szCs w:val="22"/>
          <w:lang w:eastAsia="zh-CN"/>
        </w:rPr>
        <w:t xml:space="preserve"> following </w:t>
      </w:r>
      <w:proofErr w:type="gramStart"/>
      <w:r w:rsidR="00F510E8" w:rsidRPr="00367A4F">
        <w:rPr>
          <w:rFonts w:ascii="Times New Roman" w:eastAsiaTheme="minorEastAsia" w:hAnsi="Times New Roman"/>
          <w:sz w:val="22"/>
          <w:szCs w:val="22"/>
          <w:lang w:eastAsia="zh-CN"/>
        </w:rPr>
        <w:t>legacy</w:t>
      </w:r>
      <w:proofErr w:type="gramEnd"/>
      <w:r w:rsidRPr="00367A4F">
        <w:rPr>
          <w:rFonts w:ascii="Times New Roman" w:eastAsiaTheme="minorEastAsia" w:hAnsi="Times New Roman"/>
          <w:sz w:val="22"/>
          <w:szCs w:val="22"/>
          <w:lang w:eastAsia="zh-CN"/>
        </w:rPr>
        <w:t xml:space="preserve">. Therefore, for port index mapping rules, </w:t>
      </w:r>
      <w:r w:rsidR="00F510E8" w:rsidRPr="00367A4F">
        <w:rPr>
          <w:rFonts w:ascii="Times New Roman" w:eastAsiaTheme="minorEastAsia" w:hAnsi="Times New Roman"/>
          <w:sz w:val="22"/>
          <w:szCs w:val="22"/>
          <w:lang w:eastAsia="zh-CN"/>
        </w:rPr>
        <w:t>we have the following proposal</w:t>
      </w:r>
      <w:r w:rsidRPr="00367A4F">
        <w:rPr>
          <w:rFonts w:ascii="Times New Roman" w:eastAsiaTheme="minorEastAsia" w:hAnsi="Times New Roman"/>
          <w:sz w:val="22"/>
          <w:szCs w:val="22"/>
          <w:lang w:eastAsia="zh-CN"/>
        </w:rPr>
        <w:t>.</w:t>
      </w:r>
    </w:p>
    <w:p w14:paraId="2A515262" w14:textId="1393EF42" w:rsidR="00E82EE8" w:rsidRPr="001C2D5B" w:rsidRDefault="00E82EE8" w:rsidP="001F333E">
      <w:pPr>
        <w:adjustRightInd w:val="0"/>
        <w:snapToGrid w:val="0"/>
        <w:spacing w:after="120"/>
        <w:ind w:left="0" w:firstLine="0"/>
        <w:rPr>
          <w:rFonts w:ascii="Times New Roman" w:eastAsia="SimSun" w:hAnsi="Times New Roman"/>
          <w:b/>
          <w:i/>
          <w:sz w:val="22"/>
          <w:szCs w:val="22"/>
          <w:lang w:val="en-US"/>
        </w:rPr>
      </w:pPr>
      <w:r w:rsidRPr="002A3A59">
        <w:rPr>
          <w:rFonts w:ascii="Times New Roman" w:eastAsia="SimSun" w:hAnsi="Times New Roman"/>
          <w:b/>
          <w:i/>
          <w:sz w:val="22"/>
          <w:szCs w:val="22"/>
          <w:lang w:val="en-US"/>
        </w:rPr>
        <w:t>Proposal 1:</w:t>
      </w:r>
      <w:r w:rsidRPr="00684819">
        <w:rPr>
          <w:rFonts w:ascii="Times New Roman" w:eastAsia="SimSun" w:hAnsi="Times New Roman"/>
          <w:b/>
          <w:i/>
          <w:sz w:val="22"/>
          <w:szCs w:val="22"/>
          <w:lang w:val="en-US"/>
        </w:rPr>
        <w:t xml:space="preserve"> </w:t>
      </w:r>
      <w:r w:rsidRPr="00684819">
        <w:rPr>
          <w:rFonts w:ascii="Times New Roman" w:eastAsia="SimSun" w:hAnsi="Times New Roman"/>
          <w:b/>
          <w:i/>
          <w:sz w:val="22"/>
          <w:szCs w:val="22"/>
          <w:lang w:val="en-US" w:eastAsia="zh-CN"/>
        </w:rPr>
        <w:t xml:space="preserve">For </w:t>
      </w:r>
      <w:r w:rsidRPr="00696630">
        <w:rPr>
          <w:rFonts w:ascii="Times New Roman" w:eastAsia="SimSun" w:hAnsi="Times New Roman"/>
          <w:b/>
          <w:i/>
          <w:sz w:val="22"/>
          <w:szCs w:val="22"/>
          <w:lang w:val="en-US"/>
        </w:rPr>
        <w:t>Port index mapping</w:t>
      </w:r>
      <w:r w:rsidRPr="001C2D5B">
        <w:rPr>
          <w:rFonts w:ascii="Times New Roman" w:eastAsia="SimSun" w:hAnsi="Times New Roman"/>
          <w:b/>
          <w:i/>
          <w:sz w:val="22"/>
          <w:szCs w:val="22"/>
          <w:lang w:val="en-US"/>
        </w:rPr>
        <w:t xml:space="preserve"> with up to 128 ports, the Table 7.4.1.5.3-1 from TS 38.211 is </w:t>
      </w:r>
      <w:r w:rsidR="00385891" w:rsidRPr="001C2D5B">
        <w:rPr>
          <w:rFonts w:ascii="Times New Roman" w:eastAsia="SimSun" w:hAnsi="Times New Roman"/>
          <w:b/>
          <w:i/>
          <w:sz w:val="22"/>
          <w:szCs w:val="22"/>
          <w:lang w:val="en-US"/>
        </w:rPr>
        <w:t>reused</w:t>
      </w:r>
      <w:r w:rsidRPr="001C2D5B">
        <w:rPr>
          <w:rFonts w:ascii="Times New Roman" w:eastAsia="SimSun" w:hAnsi="Times New Roman"/>
          <w:b/>
          <w:i/>
          <w:sz w:val="22"/>
          <w:szCs w:val="22"/>
          <w:lang w:val="en-US"/>
        </w:rPr>
        <w:t>.</w:t>
      </w:r>
    </w:p>
    <w:p w14:paraId="7790B8FE" w14:textId="77777777" w:rsidR="00E82EE8" w:rsidRPr="00367A4F" w:rsidRDefault="00E82EE8" w:rsidP="00E82EE8">
      <w:pPr>
        <w:ind w:left="0" w:firstLine="0"/>
        <w:rPr>
          <w:rFonts w:ascii="Times New Roman" w:eastAsiaTheme="minorEastAsia" w:hAnsi="Times New Roman"/>
          <w:sz w:val="22"/>
          <w:szCs w:val="22"/>
          <w:lang w:eastAsia="zh-CN"/>
        </w:rPr>
      </w:pPr>
      <w:r w:rsidRPr="00367A4F">
        <w:rPr>
          <w:rFonts w:ascii="Times New Roman" w:eastAsiaTheme="minorEastAsia" w:hAnsi="Times New Roman"/>
          <w:sz w:val="22"/>
          <w:szCs w:val="22"/>
          <w:lang w:eastAsia="zh-CN"/>
        </w:rPr>
        <w:t xml:space="preserve">Based on the </w:t>
      </w:r>
      <w:r w:rsidRPr="00367A4F">
        <w:rPr>
          <w:rFonts w:ascii="Times New Roman" w:eastAsia="SimSun" w:hAnsi="Times New Roman"/>
          <w:sz w:val="22"/>
          <w:szCs w:val="22"/>
          <w:lang w:val="en-US"/>
        </w:rPr>
        <w:t xml:space="preserve">Proposal 1, a possible port indexing </w:t>
      </w:r>
      <w:r w:rsidRPr="002A3A59">
        <w:rPr>
          <w:rFonts w:ascii="Times New Roman" w:eastAsiaTheme="minorEastAsia" w:hAnsi="Times New Roman"/>
          <w:sz w:val="22"/>
          <w:szCs w:val="22"/>
          <w:lang w:eastAsia="zh-CN"/>
        </w:rPr>
        <w:t>c</w:t>
      </w:r>
      <w:r w:rsidRPr="001C2D5B">
        <w:rPr>
          <w:rFonts w:ascii="Times New Roman" w:eastAsiaTheme="minorEastAsia" w:hAnsi="Times New Roman"/>
          <w:sz w:val="22"/>
          <w:szCs w:val="22"/>
          <w:lang w:eastAsia="zh-CN"/>
        </w:rPr>
        <w:t>an be expressed as below</w:t>
      </w:r>
      <w:r w:rsidRPr="002A3A59">
        <w:rPr>
          <w:rFonts w:ascii="Times New Roman" w:eastAsiaTheme="minorEastAsia" w:hAnsi="Times New Roman"/>
          <w:sz w:val="22"/>
          <w:szCs w:val="22"/>
          <w:lang w:eastAsia="zh-CN"/>
        </w:rPr>
        <w:t>:</w:t>
      </w:r>
    </w:p>
    <w:p w14:paraId="0615E542" w14:textId="77777777" w:rsidR="00E82EE8" w:rsidRPr="006A587F" w:rsidRDefault="00010D02" w:rsidP="00E82EE8">
      <w:pPr>
        <w:adjustRightInd w:val="0"/>
        <w:snapToGrid w:val="0"/>
        <w:spacing w:after="120"/>
        <w:ind w:left="0" w:firstLine="0"/>
        <w:jc w:val="both"/>
        <w:rPr>
          <w:rFonts w:ascii="Times New Roman" w:eastAsia="SimSun" w:hAnsi="Times New Roman"/>
          <w:iCs/>
          <w:szCs w:val="22"/>
          <w:lang w:eastAsia="zh-CN"/>
        </w:rPr>
      </w:pPr>
      <m:oMathPara>
        <m:oMath>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eqArr>
                <m:eqArrPr>
                  <m:ctrlPr>
                    <w:rPr>
                      <w:rFonts w:ascii="Cambria Math" w:eastAsiaTheme="minorEastAsia" w:hAnsi="Cambria Math"/>
                      <w:i/>
                      <w:iCs/>
                      <w:szCs w:val="22"/>
                      <w:lang w:eastAsia="zh-CN"/>
                    </w:rPr>
                  </m:ctrlPr>
                </m:eqArrPr>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d>
                        <m:dPr>
                          <m:endChr m:val=""/>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m:t>
                              </m:r>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  &amp;s+jL&lt;</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
                  <m:r>
                    <w:rPr>
                      <w:rFonts w:ascii="Cambria Math" w:eastAsiaTheme="minorEastAsia" w:hAnsi="Cambria Math"/>
                      <w:szCs w:val="22"/>
                      <w:lang w:eastAsia="zh-CN"/>
                    </w:rPr>
                    <m:t>3000+</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v</m:t>
                      </m:r>
                    </m:e>
                    <m:sub>
                      <m:r>
                        <w:rPr>
                          <w:rFonts w:ascii="Cambria Math" w:eastAsiaTheme="minorEastAsia" w:hAnsi="Cambria Math"/>
                          <w:szCs w:val="22"/>
                          <w:lang w:eastAsia="zh-CN"/>
                        </w:rPr>
                        <m:t>k</m:t>
                      </m:r>
                    </m:sub>
                  </m:sSub>
                  <m:r>
                    <w:rPr>
                      <w:rFonts w:ascii="Cambria Math" w:eastAsiaTheme="minorEastAsia" w:hAnsi="Cambria Math"/>
                      <w:szCs w:val="22"/>
                      <w:lang w:eastAsia="zh-CN"/>
                    </w:rPr>
                    <m:t>+</m:t>
                  </m:r>
                  <m:d>
                    <m:dPr>
                      <m:begChr m:val="⌊"/>
                      <m:endChr m:val="⌋"/>
                      <m:ctrlPr>
                        <w:rPr>
                          <w:rFonts w:ascii="Cambria Math" w:eastAsiaTheme="minorEastAsia" w:hAnsi="Cambria Math"/>
                          <w:i/>
                          <w:iCs/>
                          <w:szCs w:val="22"/>
                          <w:lang w:eastAsia="zh-CN"/>
                        </w:rPr>
                      </m:ctrlPr>
                    </m:dPr>
                    <m:e>
                      <m:f>
                        <m:fPr>
                          <m:type m:val="lin"/>
                          <m:ctrlPr>
                            <w:rPr>
                              <w:rFonts w:ascii="Cambria Math" w:eastAsiaTheme="minorEastAsia" w:hAnsi="Cambria Math"/>
                              <w:i/>
                              <w:iCs/>
                              <w:szCs w:val="22"/>
                              <w:lang w:eastAsia="zh-CN"/>
                            </w:rPr>
                          </m:ctrlPr>
                        </m:fPr>
                        <m:num>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num>
                        <m:den>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den>
                      </m:f>
                    </m:e>
                  </m:d>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r>
                    <w:rPr>
                      <w:rFonts w:ascii="Cambria Math" w:eastAsiaTheme="minorEastAsia" w:hAnsi="Cambria Math"/>
                      <w:szCs w:val="22"/>
                      <w:lang w:eastAsia="zh-CN"/>
                    </w:rPr>
                    <m:t>+</m:t>
                  </m:r>
                  <m:d>
                    <m:dPr>
                      <m:ctrlPr>
                        <w:rPr>
                          <w:rFonts w:ascii="Cambria Math" w:eastAsiaTheme="minorEastAsia" w:hAnsi="Cambria Math"/>
                          <w:i/>
                          <w:iCs/>
                          <w:szCs w:val="22"/>
                          <w:lang w:eastAsia="zh-CN"/>
                        </w:rPr>
                      </m:ctrlPr>
                    </m:dPr>
                    <m:e>
                      <m:d>
                        <m:dPr>
                          <m:ctrlPr>
                            <w:rPr>
                              <w:rFonts w:ascii="Cambria Math" w:eastAsiaTheme="minorEastAsia" w:hAnsi="Cambria Math"/>
                              <w:i/>
                              <w:iCs/>
                              <w:szCs w:val="22"/>
                              <w:lang w:eastAsia="zh-CN"/>
                            </w:rPr>
                          </m:ctrlPr>
                        </m:dPr>
                        <m:e>
                          <m:r>
                            <w:rPr>
                              <w:rFonts w:ascii="Cambria Math" w:eastAsiaTheme="minorEastAsia" w:hAnsi="Cambria Math"/>
                              <w:szCs w:val="22"/>
                              <w:lang w:eastAsia="zh-CN"/>
                            </w:rPr>
                            <m:t>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d>
                      <m:r>
                        <w:rPr>
                          <w:rFonts w:ascii="Cambria Math" w:eastAsiaTheme="minorEastAsia" w:hAnsi="Cambria Math"/>
                          <w:szCs w:val="22"/>
                          <w:lang w:eastAsia="zh-CN"/>
                        </w:rPr>
                        <m:t>%</m:t>
                      </m:r>
                      <m:sSub>
                        <m:sSubPr>
                          <m:ctrlPr>
                            <w:rPr>
                              <w:rFonts w:ascii="Cambria Math" w:eastAsiaTheme="minorEastAsia" w:hAnsi="Cambria Math"/>
                              <w:i/>
                              <w:iCs/>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2</m:t>
                          </m:r>
                        </m:sub>
                      </m:sSub>
                    </m:e>
                  </m:d>
                  <m:r>
                    <w:rPr>
                      <w:rFonts w:ascii="Cambria Math" w:eastAsiaTheme="minorEastAsia" w:hAnsi="Cambria Math"/>
                      <w:szCs w:val="22"/>
                      <w:lang w:eastAsia="zh-CN"/>
                    </w:rPr>
                    <m:t>+</m:t>
                  </m:r>
                  <m:f>
                    <m:fPr>
                      <m:type m:val="lin"/>
                      <m:ctrlPr>
                        <w:rPr>
                          <w:rFonts w:ascii="Cambria Math" w:eastAsiaTheme="minorEastAsia" w:hAnsi="Cambria Math"/>
                          <w:i/>
                          <w:iCs/>
                          <w:szCs w:val="22"/>
                          <w:lang w:eastAsia="zh-CN"/>
                        </w:rPr>
                      </m:ctrlPr>
                    </m:fPr>
                    <m:num>
                      <m:r>
                        <w:rPr>
                          <w:rFonts w:ascii="Cambria Math" w:eastAsiaTheme="minorEastAsia" w:hAnsi="Cambria Math"/>
                          <w:szCs w:val="22"/>
                          <w:lang w:eastAsia="zh-CN"/>
                        </w:rPr>
                        <m:t>NK</m:t>
                      </m:r>
                    </m:num>
                    <m:den>
                      <m:r>
                        <w:rPr>
                          <w:rFonts w:ascii="Cambria Math" w:eastAsiaTheme="minorEastAsia" w:hAnsi="Cambria Math"/>
                          <w:szCs w:val="22"/>
                          <w:lang w:eastAsia="zh-CN"/>
                        </w:rPr>
                        <m:t>2</m:t>
                      </m:r>
                    </m:den>
                  </m:f>
                  <m:r>
                    <w:rPr>
                      <w:rFonts w:ascii="Cambria Math" w:eastAsiaTheme="minorEastAsia" w:hAnsi="Cambria Math"/>
                      <w:szCs w:val="22"/>
                      <w:lang w:eastAsia="zh-CN"/>
                    </w:rPr>
                    <m:t>,  &amp;s+jL≥</m:t>
                  </m:r>
                  <m:f>
                    <m:fPr>
                      <m:ctrlPr>
                        <w:rPr>
                          <w:rFonts w:ascii="Cambria Math" w:eastAsiaTheme="minorEastAsia" w:hAnsi="Cambria Math"/>
                          <w:i/>
                          <w:iCs/>
                          <w:szCs w:val="22"/>
                          <w:lang w:eastAsia="zh-CN"/>
                        </w:rPr>
                      </m:ctrlPr>
                    </m:fPr>
                    <m:num>
                      <m:r>
                        <w:rPr>
                          <w:rFonts w:ascii="Cambria Math" w:eastAsiaTheme="minorEastAsia" w:hAnsi="Cambria Math"/>
                          <w:szCs w:val="22"/>
                          <w:lang w:eastAsia="zh-CN"/>
                        </w:rPr>
                        <m:t>N</m:t>
                      </m:r>
                    </m:num>
                    <m:den>
                      <m:r>
                        <w:rPr>
                          <w:rFonts w:ascii="Cambria Math" w:eastAsiaTheme="minorEastAsia" w:hAnsi="Cambria Math"/>
                          <w:szCs w:val="22"/>
                          <w:lang w:eastAsia="zh-CN"/>
                        </w:rPr>
                        <m:t>2</m:t>
                      </m:r>
                    </m:den>
                  </m:f>
                </m:e>
              </m:eqArr>
            </m:e>
          </m:d>
        </m:oMath>
      </m:oMathPara>
    </w:p>
    <w:p w14:paraId="1108C78E" w14:textId="77777777" w:rsidR="00E82EE8" w:rsidRPr="002A3A59" w:rsidRDefault="00E82EE8" w:rsidP="00E82EE8">
      <w:pPr>
        <w:adjustRightInd w:val="0"/>
        <w:snapToGrid w:val="0"/>
        <w:spacing w:after="120"/>
        <w:ind w:left="0" w:firstLine="0"/>
        <w:jc w:val="both"/>
        <w:rPr>
          <w:rFonts w:ascii="Times New Roman" w:eastAsiaTheme="minorEastAsia" w:hAnsi="Times New Roman"/>
          <w:iCs/>
          <w:sz w:val="22"/>
          <w:szCs w:val="22"/>
          <w:lang w:eastAsia="zh-CN"/>
        </w:rPr>
      </w:pPr>
      <w:r w:rsidRPr="002A3A59">
        <w:rPr>
          <w:rFonts w:ascii="Times New Roman" w:eastAsia="SimSun" w:hAnsi="Times New Roman"/>
          <w:sz w:val="22"/>
          <w:szCs w:val="22"/>
          <w:lang w:eastAsia="zh-CN"/>
        </w:rPr>
        <w:t xml:space="preserve">where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p</m:t>
            </m:r>
          </m:e>
          <m:sub>
            <m:r>
              <w:rPr>
                <w:rFonts w:ascii="Cambria Math" w:eastAsia="SimSun" w:hAnsi="Cambria Math"/>
                <w:sz w:val="22"/>
                <w:szCs w:val="22"/>
                <w:lang w:eastAsia="zh-CN"/>
              </w:rPr>
              <m:t>k</m:t>
            </m:r>
          </m:sub>
        </m:sSub>
      </m:oMath>
      <w:r w:rsidRPr="002A3A59">
        <w:rPr>
          <w:rFonts w:ascii="Times New Roman" w:eastAsia="SimSun" w:hAnsi="Times New Roman"/>
          <w:sz w:val="22"/>
          <w:szCs w:val="22"/>
          <w:lang w:eastAsia="zh-CN"/>
        </w:rPr>
        <w:t xml:space="preserve"> is port index of the </w:t>
      </w:r>
      <w:r w:rsidRPr="00DC0A1F">
        <w:rPr>
          <w:rFonts w:ascii="Times New Roman" w:eastAsia="SimSun" w:hAnsi="Times New Roman"/>
          <w:sz w:val="22"/>
          <w:szCs w:val="22"/>
          <w:lang w:eastAsia="zh-CN"/>
        </w:rPr>
        <w:t>ports</w:t>
      </w:r>
      <w:r w:rsidRPr="002A3A59">
        <w:rPr>
          <w:rFonts w:ascii="Times New Roman" w:eastAsia="SimSun" w:hAnsi="Times New Roman"/>
          <w:sz w:val="22"/>
          <w:szCs w:val="22"/>
          <w:lang w:eastAsia="zh-CN"/>
        </w:rPr>
        <w:t xml:space="preserve"> in t</w:t>
      </w:r>
      <w:r w:rsidRPr="00684819">
        <w:rPr>
          <w:rFonts w:ascii="Times New Roman" w:eastAsia="SimSun" w:hAnsi="Times New Roman"/>
          <w:sz w:val="22"/>
          <w:szCs w:val="22"/>
          <w:lang w:eastAsia="zh-CN"/>
        </w:rPr>
        <w:t xml:space="preserve">he </w:t>
      </w:r>
      <w:r w:rsidRPr="00684819">
        <w:rPr>
          <w:rFonts w:ascii="Times New Roman" w:eastAsia="SimSun" w:hAnsi="Times New Roman"/>
          <w:i/>
          <w:sz w:val="22"/>
          <w:szCs w:val="22"/>
          <w:lang w:eastAsia="zh-CN"/>
        </w:rPr>
        <w:t>k</w:t>
      </w:r>
      <w:r w:rsidRPr="00696630">
        <w:rPr>
          <w:rFonts w:ascii="Times New Roman" w:eastAsia="SimSun" w:hAnsi="Times New Roman"/>
          <w:sz w:val="22"/>
          <w:szCs w:val="22"/>
          <w:vertAlign w:val="superscript"/>
          <w:lang w:eastAsia="zh-CN"/>
        </w:rPr>
        <w:t>th</w:t>
      </w:r>
      <w:r w:rsidRPr="00696630">
        <w:rPr>
          <w:rFonts w:ascii="Times New Roman" w:eastAsia="SimSun" w:hAnsi="Times New Roman"/>
          <w:sz w:val="22"/>
          <w:szCs w:val="22"/>
          <w:lang w:eastAsia="zh-CN"/>
        </w:rPr>
        <w:t xml:space="preserve"> </w:t>
      </w:r>
      <w:r w:rsidRPr="00DC0A1F">
        <w:rPr>
          <w:rFonts w:ascii="Times New Roman" w:eastAsia="SimSun" w:hAnsi="Times New Roman"/>
          <w:sz w:val="22"/>
          <w:szCs w:val="22"/>
          <w:lang w:eastAsia="zh-CN"/>
        </w:rPr>
        <w:t>CSI-RS resource,</w:t>
      </w:r>
      <m:oMath>
        <m:r>
          <w:rPr>
            <w:rFonts w:ascii="Cambria Math" w:hAnsi="Cambria Math"/>
            <w:sz w:val="22"/>
            <w:szCs w:val="22"/>
            <w:lang w:eastAsia="ja-JP"/>
          </w:rPr>
          <m:t xml:space="preserve"> k = 0,…,K-1</m:t>
        </m:r>
      </m:oMath>
      <w:r w:rsidRPr="00DC0A1F">
        <w:rPr>
          <w:rFonts w:ascii="Times New Roman" w:eastAsiaTheme="minorEastAsia" w:hAnsi="Times New Roman"/>
          <w:iCs/>
          <w:sz w:val="22"/>
          <w:szCs w:val="22"/>
          <w:lang w:eastAsia="zh-CN"/>
        </w:rPr>
        <w:t xml:space="preserve">. </w:t>
      </w:r>
      <w:r w:rsidRPr="00DC0A1F">
        <w:rPr>
          <w:rFonts w:ascii="Times New Roman" w:hAnsi="Times New Roman"/>
          <w:i/>
          <w:iCs/>
          <w:sz w:val="22"/>
          <w:szCs w:val="22"/>
          <w:lang w:eastAsia="ja-JP"/>
        </w:rPr>
        <w:t xml:space="preserve">N </w:t>
      </w:r>
      <w:r w:rsidRPr="00DC0A1F">
        <w:rPr>
          <w:rFonts w:ascii="Times New Roman" w:hAnsi="Times New Roman"/>
          <w:iCs/>
          <w:sz w:val="22"/>
          <w:szCs w:val="22"/>
          <w:lang w:eastAsia="ja-JP"/>
        </w:rPr>
        <w:t xml:space="preserve">is the number of ports per CSI-RS resource, and </w:t>
      </w:r>
      <w:r w:rsidRPr="00DC0A1F">
        <w:rPr>
          <w:rFonts w:ascii="Times New Roman" w:hAnsi="Times New Roman"/>
          <w:i/>
          <w:iCs/>
          <w:sz w:val="22"/>
          <w:szCs w:val="22"/>
          <w:lang w:eastAsia="ja-JP"/>
        </w:rPr>
        <w:t>N</w:t>
      </w:r>
      <w:r w:rsidRPr="00DC0A1F">
        <w:rPr>
          <w:rFonts w:ascii="Times New Roman" w:hAnsi="Times New Roman"/>
          <w:i/>
          <w:iCs/>
          <w:sz w:val="22"/>
          <w:szCs w:val="22"/>
          <w:vertAlign w:val="subscript"/>
          <w:lang w:eastAsia="ja-JP"/>
        </w:rPr>
        <w:t>2</w:t>
      </w:r>
      <w:r w:rsidRPr="00DC0A1F">
        <w:rPr>
          <w:rFonts w:ascii="Times New Roman" w:hAnsi="Times New Roman"/>
          <w:iCs/>
          <w:sz w:val="22"/>
          <w:szCs w:val="22"/>
          <w:lang w:eastAsia="ja-JP"/>
        </w:rPr>
        <w:t xml:space="preserve"> is the number of rows of the up to 128 port antenna arrays</w:t>
      </w:r>
      <w:r w:rsidRPr="002A3A59">
        <w:rPr>
          <w:rFonts w:ascii="Times New Roman" w:hAnsi="Times New Roman"/>
          <w:iCs/>
          <w:sz w:val="22"/>
          <w:szCs w:val="22"/>
          <w:lang w:eastAsia="ja-JP"/>
        </w:rPr>
        <w:t>.</w:t>
      </w:r>
      <w:r w:rsidRPr="002A3A59">
        <w:rPr>
          <w:rFonts w:ascii="Times New Roman" w:eastAsiaTheme="minorEastAsia" w:hAnsi="Times New Roman"/>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h</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v</m:t>
            </m:r>
          </m:e>
          <m:sub>
            <m:r>
              <w:rPr>
                <w:rFonts w:ascii="Cambria Math" w:eastAsiaTheme="minorEastAsia" w:hAnsi="Cambria Math"/>
                <w:sz w:val="22"/>
                <w:szCs w:val="22"/>
                <w:lang w:eastAsia="zh-CN"/>
              </w:rPr>
              <m:t>k</m:t>
            </m:r>
          </m:sub>
        </m:sSub>
      </m:oMath>
      <w:r w:rsidRPr="002A3A59">
        <w:rPr>
          <w:rFonts w:ascii="Times New Roman" w:eastAsiaTheme="minorEastAsia" w:hAnsi="Times New Roman"/>
          <w:iCs/>
          <w:sz w:val="22"/>
          <w:szCs w:val="22"/>
          <w:lang w:eastAsia="zh-CN"/>
        </w:rPr>
        <w:t xml:space="preserve"> are the horizontal and vertical index</w:t>
      </w:r>
      <w:r w:rsidRPr="00684819">
        <w:rPr>
          <w:rFonts w:ascii="Times New Roman" w:eastAsiaTheme="minorEastAsia" w:hAnsi="Times New Roman"/>
          <w:iCs/>
          <w:sz w:val="22"/>
          <w:szCs w:val="22"/>
          <w:lang w:eastAsia="zh-CN"/>
        </w:rPr>
        <w:t xml:space="preserve"> of </w:t>
      </w:r>
      <w:r w:rsidRPr="00684819">
        <w:rPr>
          <w:rFonts w:ascii="Times New Roman" w:hAnsi="Times New Roman"/>
          <w:i/>
          <w:iCs/>
          <w:sz w:val="22"/>
          <w:szCs w:val="22"/>
          <w:lang w:eastAsia="ja-JP"/>
        </w:rPr>
        <w:t>k</w:t>
      </w:r>
      <w:r w:rsidRPr="00696630">
        <w:rPr>
          <w:rFonts w:ascii="Times New Roman" w:hAnsi="Times New Roman"/>
          <w:iCs/>
          <w:sz w:val="22"/>
          <w:szCs w:val="22"/>
          <w:vertAlign w:val="superscript"/>
          <w:lang w:eastAsia="ja-JP"/>
        </w:rPr>
        <w:t>th</w:t>
      </w:r>
      <w:r w:rsidRPr="00696630">
        <w:rPr>
          <w:rFonts w:ascii="Times New Roman" w:eastAsiaTheme="minorEastAsia" w:hAnsi="Times New Roman"/>
          <w:iCs/>
          <w:sz w:val="22"/>
          <w:szCs w:val="22"/>
          <w:lang w:eastAsia="zh-CN"/>
        </w:rPr>
        <w:t xml:space="preserve"> CSI-RS resource</w:t>
      </w:r>
      <w:r w:rsidRPr="00DC0A1F">
        <w:rPr>
          <w:rFonts w:ascii="Times New Roman" w:eastAsiaTheme="minorEastAsia" w:hAnsi="Times New Roman"/>
          <w:iCs/>
          <w:sz w:val="22"/>
          <w:szCs w:val="22"/>
          <w:lang w:eastAsia="zh-CN"/>
        </w:rPr>
        <w:t xml:space="preserve"> as Figure 1 t</w:t>
      </w:r>
      <w:r w:rsidRPr="002A3A59">
        <w:rPr>
          <w:rFonts w:ascii="Times New Roman" w:eastAsiaTheme="minorEastAsia" w:hAnsi="Times New Roman"/>
          <w:iCs/>
          <w:sz w:val="22"/>
          <w:szCs w:val="22"/>
          <w:lang w:eastAsia="zh-CN"/>
        </w:rPr>
        <w:t xml:space="preserve">o 2.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1</m:t>
            </m:r>
          </m:sub>
        </m:sSub>
      </m:oMath>
      <w:r w:rsidRPr="002A3A59">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2</m:t>
            </m:r>
          </m:sub>
        </m:sSub>
      </m:oMath>
      <w:r w:rsidRPr="002A3A59">
        <w:rPr>
          <w:rFonts w:ascii="Times New Roman" w:eastAsiaTheme="minorEastAsia" w:hAnsi="Times New Roman"/>
          <w:iCs/>
          <w:sz w:val="22"/>
          <w:szCs w:val="22"/>
          <w:lang w:eastAsia="zh-CN"/>
        </w:rPr>
        <w:t xml:space="preserve"> are the number of columns and rows, respectively. </w:t>
      </w:r>
      <w:r w:rsidRPr="00684819">
        <w:rPr>
          <w:rFonts w:ascii="Times New Roman" w:eastAsiaTheme="minorEastAsia" w:hAnsi="Times New Roman"/>
          <w:iCs/>
          <w:sz w:val="22"/>
          <w:szCs w:val="22"/>
          <w:lang w:eastAsia="zh-CN"/>
        </w:rPr>
        <w:t xml:space="preserve">The definitions of </w:t>
      </w:r>
      <w:r w:rsidRPr="00684819">
        <w:rPr>
          <w:rFonts w:ascii="Times New Roman" w:eastAsiaTheme="minorEastAsia" w:hAnsi="Times New Roman"/>
          <w:i/>
          <w:iCs/>
          <w:sz w:val="22"/>
          <w:szCs w:val="22"/>
          <w:lang w:eastAsia="zh-CN"/>
        </w:rPr>
        <w:t xml:space="preserve">s, </w:t>
      </w:r>
      <w:r w:rsidRPr="00696630">
        <w:rPr>
          <w:rFonts w:ascii="Times New Roman" w:eastAsiaTheme="minorEastAsia" w:hAnsi="Times New Roman"/>
          <w:i/>
          <w:iCs/>
          <w:sz w:val="22"/>
          <w:szCs w:val="22"/>
          <w:lang w:eastAsia="zh-CN"/>
        </w:rPr>
        <w:t>j, L</w:t>
      </w:r>
      <w:r w:rsidRPr="00696630">
        <w:rPr>
          <w:rFonts w:ascii="Times New Roman" w:eastAsiaTheme="minorEastAsia" w:hAnsi="Times New Roman"/>
          <w:iCs/>
          <w:sz w:val="22"/>
          <w:szCs w:val="22"/>
          <w:lang w:eastAsia="zh-CN"/>
        </w:rPr>
        <w:t xml:space="preserve"> are</w:t>
      </w:r>
      <w:r w:rsidRPr="00DC0A1F">
        <w:rPr>
          <w:rFonts w:ascii="Times New Roman" w:eastAsiaTheme="minorEastAsia" w:hAnsi="Times New Roman"/>
          <w:iCs/>
          <w:sz w:val="22"/>
          <w:szCs w:val="22"/>
          <w:lang w:eastAsia="zh-CN"/>
        </w:rPr>
        <w:t xml:space="preserve"> the same as those </w:t>
      </w:r>
      <w:r w:rsidRPr="002A3A59">
        <w:rPr>
          <w:rFonts w:ascii="Times New Roman" w:eastAsiaTheme="minorEastAsia" w:hAnsi="Times New Roman"/>
          <w:iCs/>
          <w:sz w:val="22"/>
          <w:szCs w:val="22"/>
          <w:lang w:eastAsia="zh-CN"/>
        </w:rPr>
        <w:t xml:space="preserve">in legacy definitions. </w:t>
      </w:r>
    </w:p>
    <w:p w14:paraId="18DC5D5E" w14:textId="77777777" w:rsidR="00E82EE8" w:rsidRDefault="00E82EE8" w:rsidP="00E82EE8">
      <w:pPr>
        <w:adjustRightInd w:val="0"/>
        <w:snapToGrid w:val="0"/>
        <w:spacing w:after="120"/>
        <w:ind w:left="0" w:firstLine="0"/>
        <w:jc w:val="center"/>
        <w:rPr>
          <w:rFonts w:ascii="Times New Roman" w:eastAsia="SimSun" w:hAnsi="Times New Roman"/>
          <w:sz w:val="22"/>
          <w:szCs w:val="22"/>
          <w:lang w:eastAsia="zh-CN"/>
        </w:rPr>
      </w:pPr>
      <w:r>
        <w:rPr>
          <w:noProof/>
        </w:rPr>
        <w:drawing>
          <wp:inline distT="0" distB="0" distL="0" distR="0" wp14:anchorId="72F85C1A" wp14:editId="3CF24CDA">
            <wp:extent cx="4737798" cy="1784492"/>
            <wp:effectExtent l="0" t="0" r="5715" b="6350"/>
            <wp:docPr id="6" name="图片 6" descr="C:\Users\c00837464\AppData\Roaming\WeLink_Desktop\appdata\IM\c00837464\ReceiveFiles\originalImgfiles\94d600b7-276c-45f2-a4b3-0815ca9b9d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00837464\AppData\Roaming\WeLink_Desktop\appdata\IM\c00837464\ReceiveFiles\originalImgfiles\94d600b7-276c-45f2-a4b3-0815ca9b9dc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4483" cy="1790777"/>
                    </a:xfrm>
                    <a:prstGeom prst="rect">
                      <a:avLst/>
                    </a:prstGeom>
                    <a:noFill/>
                    <a:ln>
                      <a:noFill/>
                    </a:ln>
                  </pic:spPr>
                </pic:pic>
              </a:graphicData>
            </a:graphic>
          </wp:inline>
        </w:drawing>
      </w:r>
    </w:p>
    <w:p w14:paraId="58F69D43"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1 Port numbering for 128-port antenna array with splitting in horizontal dimension</w:t>
      </w:r>
    </w:p>
    <w:p w14:paraId="07FC0370" w14:textId="77777777" w:rsidR="00E82EE8" w:rsidRDefault="00E82EE8" w:rsidP="00E82EE8">
      <w:pPr>
        <w:adjustRightInd w:val="0"/>
        <w:snapToGrid w:val="0"/>
        <w:spacing w:after="120"/>
        <w:jc w:val="center"/>
        <w:rPr>
          <w:rFonts w:ascii="Times New Roman" w:eastAsiaTheme="minorEastAsia" w:hAnsi="Times New Roman"/>
          <w:b/>
          <w:szCs w:val="22"/>
          <w:lang w:val="en-US" w:eastAsia="zh-CN"/>
        </w:rPr>
      </w:pPr>
      <w:r>
        <w:rPr>
          <w:noProof/>
        </w:rPr>
        <w:lastRenderedPageBreak/>
        <w:drawing>
          <wp:inline distT="0" distB="0" distL="0" distR="0" wp14:anchorId="367B2754" wp14:editId="2DA09D14">
            <wp:extent cx="4682532" cy="1443056"/>
            <wp:effectExtent l="0" t="0" r="3810" b="5080"/>
            <wp:docPr id="7" name="图片 7" descr="C:\Users\c00837464\AppData\Roaming\WeLink_Desktop\appdata\IM\c00837464\ReceiveFiles\originalImgfiles\d701f0a2-cc22-4a20-92e1-b2b75e1aa1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00837464\AppData\Roaming\WeLink_Desktop\appdata\IM\c00837464\ReceiveFiles\originalImgfiles\d701f0a2-cc22-4a20-92e1-b2b75e1aa1f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2691" cy="1449268"/>
                    </a:xfrm>
                    <a:prstGeom prst="rect">
                      <a:avLst/>
                    </a:prstGeom>
                    <a:noFill/>
                    <a:ln>
                      <a:noFill/>
                    </a:ln>
                  </pic:spPr>
                </pic:pic>
              </a:graphicData>
            </a:graphic>
          </wp:inline>
        </w:drawing>
      </w:r>
    </w:p>
    <w:p w14:paraId="6A1C88F9" w14:textId="77777777" w:rsidR="00E82EE8" w:rsidRPr="006460CC" w:rsidRDefault="00E82EE8" w:rsidP="00E82EE8">
      <w:pPr>
        <w:adjustRightInd w:val="0"/>
        <w:snapToGrid w:val="0"/>
        <w:spacing w:after="12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2</w:t>
      </w:r>
      <w:r w:rsidRPr="00573252">
        <w:rPr>
          <w:rFonts w:ascii="Times New Roman" w:eastAsiaTheme="minorEastAsia" w:hAnsi="Times New Roman"/>
          <w:b/>
          <w:szCs w:val="22"/>
          <w:lang w:val="en-US" w:eastAsia="zh-CN"/>
        </w:rPr>
        <w:t xml:space="preserve"> </w:t>
      </w:r>
      <w:r>
        <w:rPr>
          <w:rFonts w:ascii="Times New Roman" w:eastAsiaTheme="minorEastAsia" w:hAnsi="Times New Roman"/>
          <w:b/>
          <w:szCs w:val="22"/>
          <w:lang w:val="en-US" w:eastAsia="zh-CN"/>
        </w:rPr>
        <w:t>Port numbering for 128-port antenna array with splitting in vertical dimension</w:t>
      </w:r>
    </w:p>
    <w:p w14:paraId="63BF9584" w14:textId="77777777" w:rsidR="00E82EE8" w:rsidRDefault="00E82EE8" w:rsidP="00E82EE8">
      <w:pPr>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2: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47D7D9B8" w14:textId="77777777" w:rsidR="00E82EE8" w:rsidRPr="004B2247" w:rsidRDefault="00010D02" w:rsidP="00E82EE8">
      <w:pPr>
        <w:spacing w:beforeLines="50" w:before="120" w:after="120"/>
        <w:ind w:left="0" w:firstLine="0"/>
        <w:jc w:val="both"/>
        <w:rPr>
          <w:rFonts w:eastAsia="SimSun"/>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3EC84FD8" w14:textId="77777777" w:rsidR="00E82EE8" w:rsidRPr="006460CC" w:rsidRDefault="00E82EE8" w:rsidP="00E82EE8">
      <w:pPr>
        <w:spacing w:beforeLines="50" w:before="120" w:after="120"/>
        <w:ind w:left="0" w:firstLine="0"/>
        <w:jc w:val="both"/>
        <w:rPr>
          <w:rFonts w:eastAsia="SimSun"/>
          <w:b/>
          <w:i/>
          <w:sz w:val="22"/>
          <w:szCs w:val="22"/>
          <w:lang w:eastAsia="zh-CN"/>
        </w:rPr>
      </w:pPr>
      <w:r w:rsidRPr="004B2247">
        <w:rPr>
          <w:rFonts w:eastAsia="SimSun" w:hint="eastAsia"/>
          <w:b/>
          <w:i/>
          <w:sz w:val="22"/>
          <w:szCs w:val="22"/>
          <w:lang w:eastAsia="zh-CN"/>
        </w:rPr>
        <w:t xml:space="preserve">where </w:t>
      </w:r>
      <m:oMath>
        <m:sSub>
          <m:sSubPr>
            <m:ctrlPr>
              <w:rPr>
                <w:rFonts w:ascii="Cambria Math" w:eastAsia="SimSun" w:hAnsi="Cambria Math"/>
                <w:b/>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k</m:t>
            </m:r>
          </m:sub>
        </m:sSub>
      </m:oMath>
      <w:r w:rsidRPr="004B2247">
        <w:rPr>
          <w:rFonts w:eastAsia="SimSun" w:hint="eastAsia"/>
          <w:b/>
          <w:i/>
          <w:sz w:val="22"/>
          <w:szCs w:val="22"/>
          <w:lang w:eastAsia="zh-CN"/>
        </w:rPr>
        <w:t xml:space="preserve"> is </w:t>
      </w:r>
      <w:r>
        <w:rPr>
          <w:rFonts w:eastAsia="SimSun" w:hint="eastAsia"/>
          <w:b/>
          <w:i/>
          <w:sz w:val="22"/>
          <w:szCs w:val="22"/>
          <w:lang w:eastAsia="zh-CN"/>
        </w:rPr>
        <w:t>port</w:t>
      </w:r>
      <w:r>
        <w:rPr>
          <w:rFonts w:eastAsia="SimSun"/>
          <w:b/>
          <w:i/>
          <w:sz w:val="22"/>
          <w:szCs w:val="22"/>
          <w:lang w:eastAsia="zh-CN"/>
        </w:rPr>
        <w:t xml:space="preserve"> index of the ports in</w:t>
      </w:r>
      <w:r w:rsidRPr="004B2247">
        <w:rPr>
          <w:rFonts w:eastAsia="SimSun" w:hint="eastAsia"/>
          <w:b/>
          <w:i/>
          <w:sz w:val="22"/>
          <w:szCs w:val="22"/>
          <w:lang w:eastAsia="zh-CN"/>
        </w:rPr>
        <w:t xml:space="preserve"> the k</w:t>
      </w:r>
      <w:r w:rsidRPr="004B2247">
        <w:rPr>
          <w:rFonts w:eastAsia="SimSun" w:hint="eastAsia"/>
          <w:b/>
          <w:i/>
          <w:sz w:val="22"/>
          <w:szCs w:val="22"/>
          <w:vertAlign w:val="superscript"/>
          <w:lang w:eastAsia="zh-CN"/>
        </w:rPr>
        <w:t>th</w:t>
      </w:r>
      <w:r w:rsidRPr="004B2247">
        <w:rPr>
          <w:rFonts w:eastAsia="SimSun" w:hint="eastAsia"/>
          <w:b/>
          <w:i/>
          <w:sz w:val="22"/>
          <w:szCs w:val="22"/>
          <w:lang w:eastAsia="zh-CN"/>
        </w:rPr>
        <w:t xml:space="preserve"> </w:t>
      </w:r>
      <w:r>
        <w:rPr>
          <w:rFonts w:eastAsia="SimSun"/>
          <w:b/>
          <w:i/>
          <w:sz w:val="22"/>
          <w:szCs w:val="22"/>
          <w:lang w:eastAsia="zh-CN"/>
        </w:rPr>
        <w:t>CSI-RS</w:t>
      </w:r>
      <w:r w:rsidRPr="004B2247">
        <w:rPr>
          <w:rFonts w:eastAsia="SimSun" w:hint="eastAsia"/>
          <w:b/>
          <w:i/>
          <w:sz w:val="22"/>
          <w:szCs w:val="22"/>
          <w:lang w:eastAsia="zh-CN"/>
        </w:rPr>
        <w:t xml:space="preserve"> resource</w:t>
      </w:r>
      <w:r>
        <w:rPr>
          <w:rFonts w:eastAsia="SimSun"/>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are </w:t>
      </w:r>
      <w:r w:rsidRPr="004B2247">
        <w:rPr>
          <w:rFonts w:eastAsiaTheme="minorEastAsia"/>
          <w:b/>
          <w:i/>
          <w:iCs/>
          <w:sz w:val="22"/>
          <w:szCs w:val="22"/>
          <w:lang w:eastAsia="zh-CN"/>
        </w:rPr>
        <w:t xml:space="preserve">the </w:t>
      </w:r>
      <w:r w:rsidRPr="004B2247">
        <w:rPr>
          <w:rFonts w:eastAsiaTheme="minorEastAsia" w:hint="eastAsia"/>
          <w:b/>
          <w:i/>
          <w:iCs/>
          <w:sz w:val="22"/>
          <w:szCs w:val="22"/>
          <w:lang w:eastAsia="zh-CN"/>
        </w:rPr>
        <w:t xml:space="preserve">same as </w:t>
      </w:r>
      <w:r w:rsidRPr="004B2247">
        <w:rPr>
          <w:rFonts w:eastAsiaTheme="minorEastAsia"/>
          <w:b/>
          <w:i/>
          <w:iCs/>
          <w:sz w:val="22"/>
          <w:szCs w:val="22"/>
          <w:lang w:eastAsia="zh-CN"/>
        </w:rPr>
        <w:t xml:space="preserve">those in </w:t>
      </w:r>
      <w:r w:rsidRPr="004B2247">
        <w:rPr>
          <w:rFonts w:eastAsiaTheme="minorEastAsia" w:hint="eastAsia"/>
          <w:b/>
          <w:i/>
          <w:iCs/>
          <w:sz w:val="22"/>
          <w:szCs w:val="22"/>
          <w:lang w:eastAsia="zh-CN"/>
        </w:rPr>
        <w:t>legacy</w:t>
      </w:r>
      <w:r w:rsidRPr="004B2247">
        <w:rPr>
          <w:rFonts w:eastAsiaTheme="minorEastAsia"/>
          <w:b/>
          <w:i/>
          <w:iCs/>
          <w:sz w:val="22"/>
          <w:szCs w:val="22"/>
          <w:lang w:eastAsia="zh-CN"/>
        </w:rPr>
        <w:t xml:space="preserve"> definitions</w:t>
      </w:r>
      <w:r w:rsidRPr="004B2247">
        <w:rPr>
          <w:rFonts w:eastAsiaTheme="minorEastAsia" w:hint="eastAsia"/>
          <w:b/>
          <w:i/>
          <w:iCs/>
          <w:sz w:val="22"/>
          <w:szCs w:val="22"/>
          <w:lang w:eastAsia="zh-CN"/>
        </w:rPr>
        <w:t xml:space="preserve">.  </w:t>
      </w:r>
    </w:p>
    <w:p w14:paraId="25ABEFCE" w14:textId="77777777" w:rsidR="00E82EE8" w:rsidRDefault="00E82EE8" w:rsidP="00E82EE8">
      <w:pPr>
        <w:pStyle w:val="Heading3"/>
        <w:rPr>
          <w:rFonts w:ascii="Times New Roman" w:eastAsiaTheme="minorEastAsia" w:hAnsi="Times New Roman"/>
          <w:sz w:val="22"/>
          <w:szCs w:val="20"/>
        </w:rPr>
      </w:pPr>
      <w:r>
        <w:rPr>
          <w:rFonts w:ascii="Times New Roman" w:eastAsiaTheme="minorEastAsia" w:hAnsi="Times New Roman"/>
          <w:sz w:val="22"/>
          <w:szCs w:val="20"/>
        </w:rPr>
        <w:t>CSI-RS resource configuration</w:t>
      </w:r>
    </w:p>
    <w:p w14:paraId="501B7F9C" w14:textId="1EB4E384" w:rsidR="00E82EE8" w:rsidRDefault="00E82EE8" w:rsidP="001F333E">
      <w:pPr>
        <w:adjustRightInd w:val="0"/>
        <w:snapToGrid w:val="0"/>
        <w:spacing w:after="120"/>
        <w:ind w:left="0" w:firstLine="0"/>
        <w:jc w:val="both"/>
        <w:rPr>
          <w:rFonts w:eastAsiaTheme="minorEastAsia"/>
          <w:iCs/>
          <w:sz w:val="22"/>
          <w:szCs w:val="22"/>
          <w:lang w:eastAsia="zh-CN"/>
        </w:rPr>
      </w:pPr>
      <w:r w:rsidRPr="009C1405">
        <w:rPr>
          <w:rFonts w:ascii="Times New Roman" w:eastAsiaTheme="minorEastAsia" w:hAnsi="Times New Roman"/>
          <w:sz w:val="22"/>
          <w:szCs w:val="22"/>
          <w:lang w:val="en-US" w:eastAsia="zh-CN"/>
        </w:rPr>
        <w:t>As agreed in RAN#116</w:t>
      </w:r>
      <w:r>
        <w:rPr>
          <w:rFonts w:ascii="Times New Roman" w:eastAsiaTheme="minorEastAsia" w:hAnsi="Times New Roman"/>
          <w:sz w:val="22"/>
          <w:szCs w:val="22"/>
          <w:lang w:val="en-US" w:eastAsia="zh-CN"/>
        </w:rPr>
        <w:t xml:space="preserve">-bis </w:t>
      </w:r>
      <w:r w:rsidRPr="009C1405">
        <w:rPr>
          <w:rFonts w:ascii="Times New Roman" w:eastAsiaTheme="minorEastAsia" w:hAnsi="Times New Roman"/>
          <w:sz w:val="22"/>
          <w:szCs w:val="22"/>
          <w:lang w:val="en-US" w:eastAsia="zh-CN"/>
        </w:rPr>
        <w:t>meeting,</w:t>
      </w:r>
      <w:r>
        <w:rPr>
          <w:rFonts w:ascii="Times New Roman" w:eastAsiaTheme="minorEastAsia" w:hAnsi="Times New Roman"/>
          <w:sz w:val="22"/>
          <w:szCs w:val="22"/>
          <w:lang w:val="en-US" w:eastAsia="zh-CN"/>
        </w:rPr>
        <w:t xml:space="preserve"> </w:t>
      </w:r>
      <w:r>
        <w:rPr>
          <w:rFonts w:eastAsiaTheme="minorEastAsia" w:hint="eastAsia"/>
          <w:iCs/>
          <w:sz w:val="22"/>
          <w:szCs w:val="22"/>
          <w:lang w:eastAsia="zh-CN"/>
        </w:rPr>
        <w:t>a</w:t>
      </w:r>
      <w:r>
        <w:rPr>
          <w:rFonts w:eastAsiaTheme="minorEastAsia"/>
          <w:iCs/>
          <w:sz w:val="22"/>
          <w:szCs w:val="22"/>
          <w:lang w:eastAsia="zh-CN"/>
        </w:rPr>
        <w:t>ll the</w:t>
      </w:r>
      <w:r w:rsidR="00810639">
        <w:rPr>
          <w:rFonts w:eastAsiaTheme="minorEastAsia"/>
          <w:iCs/>
          <w:sz w:val="22"/>
          <w:szCs w:val="22"/>
          <w:lang w:eastAsia="zh-CN"/>
        </w:rPr>
        <w:t xml:space="preserve"> </w:t>
      </w:r>
      <w:r w:rsidR="00810639" w:rsidRPr="000A0498">
        <w:rPr>
          <w:i/>
          <w:szCs w:val="20"/>
        </w:rPr>
        <w:t>K</w:t>
      </w:r>
      <w:r w:rsidR="00810639" w:rsidRPr="000A0498">
        <w:rPr>
          <w:i/>
          <w:szCs w:val="20"/>
          <w:vertAlign w:val="subscript"/>
        </w:rPr>
        <w:t>DOPP</w:t>
      </w:r>
      <w:r w:rsidR="00810639">
        <w:rPr>
          <w:rFonts w:eastAsiaTheme="minorEastAsia"/>
          <w:iCs/>
          <w:sz w:val="22"/>
          <w:szCs w:val="22"/>
          <w:lang w:eastAsia="zh-CN"/>
        </w:rPr>
        <w:t xml:space="preserve"> </w:t>
      </w:r>
      <w:r>
        <w:rPr>
          <w:rFonts w:eastAsiaTheme="minorEastAsia"/>
          <w:iCs/>
          <w:sz w:val="22"/>
          <w:szCs w:val="22"/>
          <w:lang w:eastAsia="zh-CN"/>
        </w:rPr>
        <w:t xml:space="preserve">CSI-RS resource groups are associated with a same CSI-RS resource set configuration for </w:t>
      </w:r>
      <w:r w:rsidRPr="00291EAC">
        <w:rPr>
          <w:iCs/>
          <w:sz w:val="22"/>
          <w:szCs w:val="22"/>
          <w:lang w:eastAsia="x-none"/>
        </w:rPr>
        <w:t xml:space="preserve">the </w:t>
      </w:r>
      <w:r>
        <w:rPr>
          <w:iCs/>
          <w:sz w:val="22"/>
          <w:szCs w:val="22"/>
          <w:lang w:eastAsia="x-none"/>
        </w:rPr>
        <w:t xml:space="preserve">AP-CSI-RS based </w:t>
      </w:r>
      <w:r w:rsidRPr="00291EAC">
        <w:rPr>
          <w:iCs/>
          <w:sz w:val="22"/>
          <w:szCs w:val="22"/>
          <w:lang w:eastAsia="x-none"/>
        </w:rPr>
        <w:t>Rel-19</w:t>
      </w:r>
      <w:r>
        <w:rPr>
          <w:iCs/>
          <w:sz w:val="22"/>
          <w:szCs w:val="22"/>
          <w:lang w:eastAsia="x-none"/>
        </w:rPr>
        <w:t xml:space="preserve"> </w:t>
      </w:r>
      <w:r w:rsidRPr="00291EAC">
        <w:rPr>
          <w:iCs/>
          <w:sz w:val="22"/>
          <w:szCs w:val="22"/>
          <w:lang w:eastAsia="x-none"/>
        </w:rPr>
        <w:t>Type-II Doppler codebook</w:t>
      </w:r>
      <w:r>
        <w:rPr>
          <w:iCs/>
          <w:sz w:val="22"/>
          <w:szCs w:val="22"/>
          <w:lang w:eastAsia="x-none"/>
        </w:rPr>
        <w:t xml:space="preserve">, and each CSI-RS resource group comprises </w:t>
      </w:r>
      <w:r w:rsidR="00EB0B7F" w:rsidRPr="00367A4F">
        <w:rPr>
          <w:i/>
          <w:iCs/>
          <w:sz w:val="22"/>
          <w:szCs w:val="22"/>
          <w:lang w:eastAsia="x-none"/>
        </w:rPr>
        <w:t>K</w:t>
      </w:r>
      <w:r w:rsidR="00EB0B7F">
        <w:rPr>
          <w:iCs/>
          <w:sz w:val="22"/>
          <w:szCs w:val="22"/>
          <w:lang w:eastAsia="x-none"/>
        </w:rPr>
        <w:t xml:space="preserve"> N</w:t>
      </w:r>
      <w:r>
        <w:rPr>
          <w:rFonts w:eastAsiaTheme="minorEastAsia"/>
          <w:iCs/>
          <w:sz w:val="22"/>
          <w:szCs w:val="22"/>
          <w:lang w:eastAsia="zh-CN"/>
        </w:rPr>
        <w:t xml:space="preserve">ZP CSI-RS resources for one measurement occasion. </w:t>
      </w:r>
    </w:p>
    <w:p w14:paraId="49FB7257" w14:textId="629AC683" w:rsidR="00E82EE8" w:rsidRDefault="00B21EEA" w:rsidP="001F333E">
      <w:pPr>
        <w:adjustRightInd w:val="0"/>
        <w:snapToGrid w:val="0"/>
        <w:spacing w:after="120"/>
        <w:ind w:left="0" w:firstLine="0"/>
        <w:jc w:val="both"/>
        <w:rPr>
          <w:rFonts w:eastAsiaTheme="minorEastAsia"/>
          <w:iCs/>
          <w:sz w:val="22"/>
          <w:szCs w:val="22"/>
          <w:lang w:eastAsia="zh-CN"/>
        </w:rPr>
      </w:pPr>
      <w:r>
        <w:rPr>
          <w:rFonts w:eastAsiaTheme="minorEastAsia"/>
          <w:iCs/>
          <w:sz w:val="22"/>
          <w:szCs w:val="22"/>
          <w:lang w:eastAsia="zh-CN"/>
        </w:rPr>
        <w:t>Since</w:t>
      </w:r>
      <w:r w:rsidR="00E82EE8">
        <w:rPr>
          <w:rFonts w:eastAsiaTheme="minorEastAsia"/>
          <w:iCs/>
          <w:sz w:val="22"/>
          <w:szCs w:val="22"/>
          <w:lang w:eastAsia="zh-CN"/>
        </w:rPr>
        <w:t xml:space="preserve"> a UE needs to know the CSI-RS resource group that a CSI-RS resource is associated with, it is necessary</w:t>
      </w:r>
      <w:r w:rsidR="0049440D">
        <w:rPr>
          <w:rFonts w:eastAsiaTheme="minorEastAsia"/>
          <w:iCs/>
          <w:sz w:val="22"/>
          <w:szCs w:val="22"/>
          <w:lang w:eastAsia="zh-CN"/>
        </w:rPr>
        <w:t xml:space="preserve"> to</w:t>
      </w:r>
      <w:r w:rsidR="00E82EE8">
        <w:rPr>
          <w:rFonts w:eastAsiaTheme="minorEastAsia"/>
          <w:iCs/>
          <w:sz w:val="22"/>
          <w:szCs w:val="22"/>
          <w:lang w:eastAsia="zh-CN"/>
        </w:rPr>
        <w:t xml:space="preserve"> discuss the rules for the composition of </w:t>
      </w:r>
      <w:r>
        <w:rPr>
          <w:rFonts w:eastAsiaTheme="minorEastAsia"/>
          <w:iCs/>
          <w:sz w:val="22"/>
          <w:szCs w:val="22"/>
          <w:lang w:eastAsia="zh-CN"/>
        </w:rPr>
        <w:t xml:space="preserve">a </w:t>
      </w:r>
      <w:r w:rsidR="00E82EE8">
        <w:rPr>
          <w:rFonts w:eastAsiaTheme="minorEastAsia"/>
          <w:iCs/>
          <w:sz w:val="22"/>
          <w:szCs w:val="22"/>
          <w:lang w:eastAsia="zh-CN"/>
        </w:rPr>
        <w:t xml:space="preserve">resource group. </w:t>
      </w:r>
      <w:r>
        <w:rPr>
          <w:rFonts w:eastAsiaTheme="minorEastAsia"/>
          <w:iCs/>
          <w:sz w:val="22"/>
          <w:szCs w:val="22"/>
          <w:lang w:eastAsia="zh-CN"/>
        </w:rPr>
        <w:t xml:space="preserve">A straightforward way is </w:t>
      </w:r>
      <w:r w:rsidR="00CF7078">
        <w:rPr>
          <w:rFonts w:eastAsiaTheme="minorEastAsia"/>
          <w:iCs/>
          <w:sz w:val="22"/>
          <w:szCs w:val="22"/>
          <w:lang w:eastAsia="zh-CN"/>
        </w:rPr>
        <w:t xml:space="preserve">that </w:t>
      </w:r>
      <w:proofErr w:type="gramStart"/>
      <w:r w:rsidR="00CC2033">
        <w:rPr>
          <w:rFonts w:eastAsiaTheme="minorEastAsia"/>
          <w:iCs/>
          <w:sz w:val="22"/>
          <w:szCs w:val="22"/>
          <w:lang w:eastAsia="zh-CN"/>
        </w:rPr>
        <w:t>every</w:t>
      </w:r>
      <w:proofErr w:type="gramEnd"/>
      <w:r w:rsidR="00CC2033">
        <w:rPr>
          <w:rFonts w:eastAsiaTheme="minorEastAsia"/>
          <w:iCs/>
          <w:sz w:val="22"/>
          <w:szCs w:val="22"/>
          <w:lang w:eastAsia="zh-CN"/>
        </w:rPr>
        <w:t xml:space="preserve"> </w:t>
      </w:r>
      <w:r w:rsidR="00CC2033" w:rsidRPr="00367A4F">
        <w:rPr>
          <w:rFonts w:eastAsiaTheme="minorEastAsia"/>
          <w:i/>
          <w:iCs/>
          <w:sz w:val="22"/>
          <w:szCs w:val="22"/>
          <w:lang w:eastAsia="zh-CN"/>
        </w:rPr>
        <w:t>K</w:t>
      </w:r>
      <w:r>
        <w:rPr>
          <w:rFonts w:eastAsiaTheme="minorEastAsia"/>
          <w:iCs/>
          <w:sz w:val="22"/>
          <w:szCs w:val="22"/>
          <w:lang w:eastAsia="zh-CN"/>
        </w:rPr>
        <w:t xml:space="preserve"> </w:t>
      </w:r>
      <w:r w:rsidR="00CC2033">
        <w:rPr>
          <w:rFonts w:eastAsiaTheme="minorEastAsia"/>
          <w:iCs/>
          <w:sz w:val="22"/>
          <w:szCs w:val="22"/>
          <w:lang w:eastAsia="zh-CN"/>
        </w:rPr>
        <w:t>resources are in one resource</w:t>
      </w:r>
      <w:r>
        <w:rPr>
          <w:rFonts w:eastAsiaTheme="minorEastAsia"/>
          <w:iCs/>
          <w:sz w:val="22"/>
          <w:szCs w:val="22"/>
          <w:lang w:eastAsia="zh-CN"/>
        </w:rPr>
        <w:t xml:space="preserve"> group. </w:t>
      </w:r>
      <w:r w:rsidR="00E82EE8" w:rsidRPr="00A02400">
        <w:rPr>
          <w:rFonts w:eastAsiaTheme="minorEastAsia"/>
          <w:iCs/>
          <w:sz w:val="22"/>
          <w:szCs w:val="22"/>
          <w:lang w:eastAsia="zh-CN"/>
        </w:rPr>
        <w:t xml:space="preserve">For example, for 64-port </w:t>
      </w:r>
      <w:r w:rsidR="00CC2033">
        <w:rPr>
          <w:rFonts w:eastAsiaTheme="minorEastAsia"/>
          <w:iCs/>
          <w:sz w:val="22"/>
          <w:szCs w:val="22"/>
          <w:lang w:eastAsia="zh-CN"/>
        </w:rPr>
        <w:t>aggregated by</w:t>
      </w:r>
      <w:r w:rsidR="00E82EE8" w:rsidRPr="00A02400">
        <w:rPr>
          <w:rFonts w:eastAsiaTheme="minorEastAsia"/>
          <w:iCs/>
          <w:sz w:val="22"/>
          <w:szCs w:val="22"/>
          <w:lang w:eastAsia="zh-CN"/>
        </w:rPr>
        <w:t xml:space="preserve"> 32-port CSI-RS resources, </w:t>
      </w:r>
      <w:r w:rsidR="00CC2033">
        <w:rPr>
          <w:rFonts w:eastAsiaTheme="minorEastAsia"/>
          <w:iCs/>
          <w:sz w:val="22"/>
          <w:szCs w:val="22"/>
          <w:lang w:eastAsia="zh-CN"/>
        </w:rPr>
        <w:t xml:space="preserve">the first resource group comprises </w:t>
      </w:r>
      <w:r w:rsidR="00E82EE8" w:rsidRPr="00A02400">
        <w:rPr>
          <w:rFonts w:eastAsiaTheme="minorEastAsia"/>
          <w:iCs/>
          <w:sz w:val="22"/>
          <w:szCs w:val="22"/>
          <w:lang w:eastAsia="zh-CN"/>
        </w:rPr>
        <w:t>the first two resources</w:t>
      </w:r>
      <w:r w:rsidR="00CC2033">
        <w:rPr>
          <w:rFonts w:eastAsiaTheme="minorEastAsia"/>
          <w:iCs/>
          <w:sz w:val="22"/>
          <w:szCs w:val="22"/>
          <w:lang w:eastAsia="zh-CN"/>
        </w:rPr>
        <w:t>,</w:t>
      </w:r>
      <w:r w:rsidR="00E82EE8" w:rsidRPr="00A02400">
        <w:rPr>
          <w:rFonts w:eastAsiaTheme="minorEastAsia"/>
          <w:iCs/>
          <w:sz w:val="22"/>
          <w:szCs w:val="22"/>
          <w:lang w:eastAsia="zh-CN"/>
        </w:rPr>
        <w:t xml:space="preserve"> </w:t>
      </w:r>
      <w:r w:rsidR="00CC2033">
        <w:rPr>
          <w:rFonts w:eastAsiaTheme="minorEastAsia"/>
          <w:iCs/>
          <w:sz w:val="22"/>
          <w:szCs w:val="22"/>
          <w:lang w:eastAsia="zh-CN"/>
        </w:rPr>
        <w:t>the second resource group comprises</w:t>
      </w:r>
      <w:r w:rsidR="00E82EE8" w:rsidRPr="00A02400">
        <w:rPr>
          <w:rFonts w:eastAsiaTheme="minorEastAsia"/>
          <w:iCs/>
          <w:sz w:val="22"/>
          <w:szCs w:val="22"/>
          <w:lang w:eastAsia="zh-CN"/>
        </w:rPr>
        <w:t xml:space="preserve"> the second two resources</w:t>
      </w:r>
      <w:r w:rsidR="00CC2033">
        <w:rPr>
          <w:rFonts w:eastAsiaTheme="minorEastAsia"/>
          <w:iCs/>
          <w:sz w:val="22"/>
          <w:szCs w:val="22"/>
          <w:lang w:eastAsia="zh-CN"/>
        </w:rPr>
        <w:t>, and so on</w:t>
      </w:r>
      <w:r w:rsidR="00E82EE8" w:rsidRPr="00A02400">
        <w:rPr>
          <w:rFonts w:eastAsiaTheme="minorEastAsia"/>
          <w:iCs/>
          <w:sz w:val="22"/>
          <w:szCs w:val="22"/>
          <w:lang w:eastAsia="zh-CN"/>
        </w:rPr>
        <w:t xml:space="preserve">. </w:t>
      </w:r>
    </w:p>
    <w:p w14:paraId="4E5E584F" w14:textId="00C77387" w:rsidR="00E82EE8" w:rsidRDefault="002A3A59" w:rsidP="00E82EE8">
      <w:pPr>
        <w:snapToGrid w:val="0"/>
        <w:spacing w:beforeLines="50" w:before="120"/>
        <w:ind w:left="0" w:firstLine="0"/>
        <w:jc w:val="center"/>
        <w:rPr>
          <w:rFonts w:eastAsiaTheme="minorEastAsia"/>
          <w:iCs/>
          <w:sz w:val="22"/>
          <w:szCs w:val="22"/>
          <w:lang w:eastAsia="zh-CN"/>
        </w:rPr>
      </w:pPr>
      <w:r>
        <w:rPr>
          <w:noProof/>
        </w:rPr>
        <w:drawing>
          <wp:inline distT="0" distB="0" distL="0" distR="0" wp14:anchorId="74D1273B" wp14:editId="2421811A">
            <wp:extent cx="2159779" cy="825869"/>
            <wp:effectExtent l="0" t="0" r="0" b="0"/>
            <wp:docPr id="12" name="图片 12" descr="C:\Users\y00835494\AppData\Roaming\eSpace_Desktop\UserData\y00835494\imagefiles\501B7D6F-F2F3-4DC3-9D46-722CC0DB48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835494\AppData\Roaming\eSpace_Desktop\UserData\y00835494\imagefiles\501B7D6F-F2F3-4DC3-9D46-722CC0DB48EA.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7276" cy="844031"/>
                    </a:xfrm>
                    <a:prstGeom prst="rect">
                      <a:avLst/>
                    </a:prstGeom>
                    <a:noFill/>
                    <a:ln>
                      <a:noFill/>
                    </a:ln>
                  </pic:spPr>
                </pic:pic>
              </a:graphicData>
            </a:graphic>
          </wp:inline>
        </w:drawing>
      </w:r>
    </w:p>
    <w:p w14:paraId="146EAD56" w14:textId="45A8E7B8" w:rsidR="00E82EE8" w:rsidRPr="00CA26D1" w:rsidRDefault="00E82EE8" w:rsidP="00E82EE8">
      <w:pPr>
        <w:adjustRightInd w:val="0"/>
        <w:snapToGrid w:val="0"/>
        <w:spacing w:after="120"/>
        <w:jc w:val="center"/>
        <w:rPr>
          <w:rFonts w:ascii="Times New Roman" w:eastAsiaTheme="minorEastAsia" w:hAnsi="Times New Roman"/>
          <w:b/>
          <w:szCs w:val="22"/>
          <w:lang w:val="en-US" w:eastAsia="zh-CN"/>
        </w:rPr>
      </w:pPr>
      <w:bookmarkStart w:id="1" w:name="_Hlk166257279"/>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3</w:t>
      </w:r>
      <w:r w:rsidRPr="00573252">
        <w:rPr>
          <w:rFonts w:ascii="Times New Roman" w:eastAsiaTheme="minorEastAsia" w:hAnsi="Times New Roman"/>
          <w:b/>
          <w:szCs w:val="22"/>
          <w:lang w:val="en-US" w:eastAsia="zh-CN"/>
        </w:rPr>
        <w:t xml:space="preserve"> </w:t>
      </w:r>
      <w:r w:rsidR="002A3A59">
        <w:rPr>
          <w:rFonts w:ascii="Times New Roman" w:eastAsiaTheme="minorEastAsia" w:hAnsi="Times New Roman"/>
          <w:b/>
          <w:szCs w:val="22"/>
          <w:lang w:val="en-US" w:eastAsia="zh-CN"/>
        </w:rPr>
        <w:t>Gro</w:t>
      </w:r>
      <w:r w:rsidR="00EE5500">
        <w:rPr>
          <w:rFonts w:ascii="Times New Roman" w:eastAsiaTheme="minorEastAsia" w:hAnsi="Times New Roman"/>
          <w:b/>
          <w:szCs w:val="22"/>
          <w:lang w:val="en-US" w:eastAsia="zh-CN"/>
        </w:rPr>
        <w:t>u</w:t>
      </w:r>
      <w:r w:rsidR="002A3A59">
        <w:rPr>
          <w:rFonts w:ascii="Times New Roman" w:eastAsiaTheme="minorEastAsia" w:hAnsi="Times New Roman"/>
          <w:b/>
          <w:szCs w:val="22"/>
          <w:lang w:val="en-US" w:eastAsia="zh-CN"/>
        </w:rPr>
        <w:t>ping of CSI-RS resources for Doppler codebook measurement</w:t>
      </w:r>
      <w:r>
        <w:rPr>
          <w:rFonts w:ascii="Times New Roman" w:eastAsiaTheme="minorEastAsia" w:hAnsi="Times New Roman"/>
          <w:b/>
          <w:szCs w:val="22"/>
          <w:lang w:val="en-US" w:eastAsia="zh-CN"/>
        </w:rPr>
        <w:t>.</w:t>
      </w:r>
    </w:p>
    <w:bookmarkEnd w:id="1"/>
    <w:p w14:paraId="74FC7F86" w14:textId="17385742" w:rsidR="00E82EE8" w:rsidRPr="00E1183C" w:rsidRDefault="00E82EE8" w:rsidP="00E82EE8">
      <w:pPr>
        <w:ind w:left="0" w:firstLine="0"/>
        <w:jc w:val="both"/>
        <w:rPr>
          <w:rFonts w:eastAsiaTheme="minorEastAsia"/>
          <w:b/>
          <w:i/>
          <w:sz w:val="22"/>
          <w:szCs w:val="22"/>
          <w:lang w:val="en-US" w:eastAsia="zh-CN"/>
        </w:rPr>
      </w:pPr>
      <w:r w:rsidRPr="00E1183C">
        <w:rPr>
          <w:rFonts w:eastAsiaTheme="minorEastAsia"/>
          <w:b/>
          <w:i/>
          <w:sz w:val="22"/>
          <w:szCs w:val="22"/>
          <w:lang w:val="en-US" w:eastAsia="zh-CN"/>
        </w:rPr>
        <w:t xml:space="preserve">Proposal </w:t>
      </w:r>
      <w:r>
        <w:rPr>
          <w:rFonts w:eastAsiaTheme="minorEastAsia"/>
          <w:b/>
          <w:i/>
          <w:sz w:val="22"/>
          <w:szCs w:val="22"/>
          <w:lang w:val="en-US" w:eastAsia="zh-CN"/>
        </w:rPr>
        <w:t>3</w:t>
      </w:r>
      <w:r w:rsidRPr="00E1183C">
        <w:rPr>
          <w:rFonts w:eastAsiaTheme="minorEastAsia"/>
          <w:b/>
          <w:i/>
          <w:sz w:val="22"/>
          <w:szCs w:val="22"/>
          <w:lang w:val="en-US" w:eastAsia="zh-CN"/>
        </w:rPr>
        <w:t xml:space="preserve">: </w:t>
      </w:r>
      <w:r w:rsidR="00FD3A25">
        <w:rPr>
          <w:rFonts w:eastAsiaTheme="minorEastAsia"/>
          <w:b/>
          <w:i/>
          <w:sz w:val="22"/>
          <w:szCs w:val="22"/>
          <w:lang w:val="en-US" w:eastAsia="zh-CN"/>
        </w:rPr>
        <w:t>For Rel-19 type-II Doppler codebook, the X-</w:t>
      </w:r>
      <w:proofErr w:type="spellStart"/>
      <w:r w:rsidR="00FD3A25">
        <w:rPr>
          <w:rFonts w:eastAsiaTheme="minorEastAsia"/>
          <w:b/>
          <w:i/>
          <w:sz w:val="22"/>
          <w:szCs w:val="22"/>
          <w:lang w:val="en-US" w:eastAsia="zh-CN"/>
        </w:rPr>
        <w:t>th</w:t>
      </w:r>
      <w:proofErr w:type="spellEnd"/>
      <w:r w:rsidR="00FD3A25">
        <w:rPr>
          <w:rFonts w:eastAsiaTheme="minorEastAsia"/>
          <w:b/>
          <w:i/>
          <w:sz w:val="22"/>
          <w:szCs w:val="22"/>
          <w:lang w:val="en-US" w:eastAsia="zh-CN"/>
        </w:rPr>
        <w:t xml:space="preserve"> CSI-RS resource group comprises the X-</w:t>
      </w:r>
      <w:proofErr w:type="spellStart"/>
      <w:r w:rsidR="00FD3A25">
        <w:rPr>
          <w:rFonts w:eastAsiaTheme="minorEastAsia"/>
          <w:b/>
          <w:i/>
          <w:sz w:val="22"/>
          <w:szCs w:val="22"/>
          <w:lang w:val="en-US" w:eastAsia="zh-CN"/>
        </w:rPr>
        <w:t>th</w:t>
      </w:r>
      <w:proofErr w:type="spellEnd"/>
      <w:r w:rsidR="00FD3A25">
        <w:rPr>
          <w:rFonts w:eastAsiaTheme="minorEastAsia"/>
          <w:b/>
          <w:i/>
          <w:sz w:val="22"/>
          <w:szCs w:val="22"/>
          <w:lang w:val="en-US" w:eastAsia="zh-CN"/>
        </w:rPr>
        <w:t xml:space="preserve"> K CSI-RS resources configured in the resource set.</w:t>
      </w:r>
      <w:r w:rsidRPr="00E1183C">
        <w:rPr>
          <w:rFonts w:eastAsiaTheme="minorEastAsia"/>
          <w:b/>
          <w:i/>
          <w:sz w:val="22"/>
          <w:szCs w:val="22"/>
          <w:lang w:val="en-US" w:eastAsia="zh-CN"/>
        </w:rPr>
        <w:t xml:space="preserve"> </w:t>
      </w:r>
    </w:p>
    <w:p w14:paraId="15B53C3B" w14:textId="77777777" w:rsidR="00E82EE8" w:rsidRPr="00DE3136" w:rsidRDefault="00E82EE8" w:rsidP="00E82EE8">
      <w:pPr>
        <w:pStyle w:val="Heading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 xml:space="preserve">Enhancements for Type-I </w:t>
      </w:r>
      <w:r>
        <w:rPr>
          <w:rFonts w:ascii="Times New Roman" w:hAnsi="Times New Roman"/>
          <w:i w:val="0"/>
          <w:lang w:eastAsia="zh-CN"/>
        </w:rPr>
        <w:t xml:space="preserve">and Type II </w:t>
      </w:r>
      <w:r w:rsidRPr="00DE3136">
        <w:rPr>
          <w:rFonts w:ascii="Times New Roman" w:hAnsi="Times New Roman"/>
          <w:i w:val="0"/>
          <w:lang w:eastAsia="zh-CN"/>
        </w:rPr>
        <w:t>codebook</w:t>
      </w:r>
    </w:p>
    <w:p w14:paraId="519FE961" w14:textId="77777777" w:rsidR="0060566C" w:rsidRPr="00711ADE" w:rsidRDefault="0060566C" w:rsidP="0060566C">
      <w:pPr>
        <w:pStyle w:val="Heading3"/>
        <w:rPr>
          <w:rFonts w:ascii="Times New Roman" w:hAnsi="Times New Roman"/>
          <w:sz w:val="22"/>
        </w:rPr>
      </w:pPr>
      <w:bookmarkStart w:id="2" w:name="_Hlk164953450"/>
      <w:bookmarkStart w:id="3" w:name="_Hlk164953357"/>
      <w:r w:rsidRPr="00711ADE">
        <w:rPr>
          <w:rFonts w:ascii="Times New Roman" w:hAnsi="Times New Roman"/>
          <w:sz w:val="22"/>
        </w:rPr>
        <w:t>Type-I codebook design</w:t>
      </w:r>
    </w:p>
    <w:p w14:paraId="7EC92140" w14:textId="77777777" w:rsidR="0060566C" w:rsidRPr="00411A89" w:rsidRDefault="0060566C" w:rsidP="0060566C">
      <w:pPr>
        <w:pStyle w:val="Heading4"/>
        <w:spacing w:before="120" w:after="120"/>
        <w:ind w:left="862" w:hanging="862"/>
        <w:rPr>
          <w:rFonts w:ascii="Times New Roman" w:eastAsiaTheme="minorEastAsia" w:hAnsi="Times New Roman"/>
          <w:i w:val="0"/>
          <w:sz w:val="22"/>
          <w:szCs w:val="22"/>
          <w:lang w:eastAsia="zh-CN"/>
        </w:rPr>
      </w:pPr>
      <w:r w:rsidRPr="00711ADE">
        <w:rPr>
          <w:rFonts w:ascii="Times New Roman" w:eastAsiaTheme="minorEastAsia" w:hAnsi="Times New Roman"/>
          <w:i w:val="0"/>
          <w:sz w:val="22"/>
          <w:szCs w:val="22"/>
          <w:lang w:eastAsia="zh-CN"/>
        </w:rPr>
        <w:t>Multi-panel Type-I codebook design</w:t>
      </w:r>
      <w:r w:rsidRPr="00411A89">
        <w:rPr>
          <w:rFonts w:ascii="Times New Roman" w:eastAsiaTheme="minorEastAsia" w:hAnsi="Times New Roman"/>
          <w:i w:val="0"/>
          <w:sz w:val="22"/>
          <w:szCs w:val="22"/>
          <w:lang w:eastAsia="zh-CN"/>
        </w:rPr>
        <w:t xml:space="preserve"> </w:t>
      </w:r>
    </w:p>
    <w:tbl>
      <w:tblPr>
        <w:tblStyle w:val="TableGrid"/>
        <w:tblW w:w="0" w:type="auto"/>
        <w:tblLook w:val="04A0" w:firstRow="1" w:lastRow="0" w:firstColumn="1" w:lastColumn="0" w:noHBand="0" w:noVBand="1"/>
      </w:tblPr>
      <w:tblGrid>
        <w:gridCol w:w="9631"/>
      </w:tblGrid>
      <w:tr w:rsidR="0060566C" w14:paraId="547B6BE4" w14:textId="77777777" w:rsidTr="000B66B1">
        <w:tc>
          <w:tcPr>
            <w:tcW w:w="9631" w:type="dxa"/>
          </w:tcPr>
          <w:p w14:paraId="050D8D7D" w14:textId="77777777" w:rsidR="0060566C" w:rsidRPr="00BF5BD7" w:rsidRDefault="0060566C" w:rsidP="000B66B1">
            <w:pPr>
              <w:adjustRightInd w:val="0"/>
              <w:snapToGrid w:val="0"/>
              <w:rPr>
                <w:b/>
                <w:bCs/>
                <w:szCs w:val="20"/>
                <w:highlight w:val="green"/>
                <w:lang w:eastAsia="zh-CN"/>
              </w:rPr>
            </w:pPr>
            <w:r w:rsidRPr="00BF5BD7">
              <w:rPr>
                <w:b/>
                <w:bCs/>
                <w:szCs w:val="20"/>
                <w:highlight w:val="green"/>
                <w:lang w:eastAsia="zh-CN"/>
              </w:rPr>
              <w:t>Agreement</w:t>
            </w:r>
          </w:p>
          <w:p w14:paraId="73F9A3FD" w14:textId="77777777" w:rsidR="0060566C" w:rsidRPr="008001FE" w:rsidRDefault="0060566C" w:rsidP="000B66B1">
            <w:pPr>
              <w:widowControl w:val="0"/>
              <w:snapToGrid w:val="0"/>
              <w:rPr>
                <w:iCs/>
                <w:szCs w:val="20"/>
              </w:rPr>
            </w:pPr>
            <w:r w:rsidRPr="008001FE">
              <w:rPr>
                <w:iCs/>
                <w:szCs w:val="20"/>
              </w:rPr>
              <w:t xml:space="preserve">For the Rel-19 Type-I multi-panel (MP) codebook refinement for 48, 64, and 128 CSI-RS ports, for RI=1-4, decide, by RAN1#117, whether to support Type-I multi-panel (MP) codebook refinement in Rel-19. </w:t>
            </w:r>
          </w:p>
          <w:p w14:paraId="4B1507DC" w14:textId="77777777" w:rsidR="0060566C" w:rsidRPr="008001FE" w:rsidRDefault="0060566C" w:rsidP="000B66B1">
            <w:pPr>
              <w:widowControl w:val="0"/>
              <w:snapToGrid w:val="0"/>
              <w:rPr>
                <w:iCs/>
                <w:szCs w:val="20"/>
              </w:rPr>
            </w:pPr>
            <w:r w:rsidRPr="008001FE">
              <w:rPr>
                <w:iCs/>
                <w:szCs w:val="20"/>
              </w:rPr>
              <w:t xml:space="preserve">If </w:t>
            </w:r>
            <w:r>
              <w:rPr>
                <w:iCs/>
                <w:szCs w:val="20"/>
              </w:rPr>
              <w:t>supported</w:t>
            </w:r>
            <w:r w:rsidRPr="008001FE">
              <w:rPr>
                <w:iCs/>
                <w:szCs w:val="20"/>
              </w:rPr>
              <w:t>, decide from the following alternatives:</w:t>
            </w:r>
          </w:p>
          <w:p w14:paraId="00DB72F2" w14:textId="77777777" w:rsidR="0060566C" w:rsidRPr="008001FE" w:rsidRDefault="0060566C" w:rsidP="0060566C">
            <w:pPr>
              <w:widowControl w:val="0"/>
              <w:numPr>
                <w:ilvl w:val="0"/>
                <w:numId w:val="56"/>
              </w:numPr>
              <w:snapToGrid w:val="0"/>
              <w:spacing w:after="160"/>
              <w:contextualSpacing/>
              <w:rPr>
                <w:rFonts w:eastAsia="SimSun"/>
                <w:szCs w:val="18"/>
              </w:rPr>
            </w:pPr>
            <w:r w:rsidRPr="008001FE">
              <w:rPr>
                <w:rFonts w:eastAsia="SimSun"/>
                <w:szCs w:val="18"/>
              </w:rPr>
              <w:t>Scheme1. Based on Rel-15 Type-I MP design directly extended with Ng=K (2, 3, and 4), and new (N</w:t>
            </w:r>
            <w:r w:rsidRPr="008001FE">
              <w:rPr>
                <w:rFonts w:eastAsia="SimSun"/>
                <w:szCs w:val="18"/>
                <w:vertAlign w:val="subscript"/>
              </w:rPr>
              <w:t>1</w:t>
            </w:r>
            <w:r w:rsidRPr="008001FE">
              <w:rPr>
                <w:rFonts w:eastAsia="SimSun"/>
                <w:szCs w:val="18"/>
              </w:rPr>
              <w:t>, N</w:t>
            </w:r>
            <w:r w:rsidRPr="008001FE">
              <w:rPr>
                <w:rFonts w:eastAsia="SimSun"/>
                <w:szCs w:val="18"/>
                <w:vertAlign w:val="subscript"/>
              </w:rPr>
              <w:t>2</w:t>
            </w:r>
            <w:r w:rsidRPr="008001FE">
              <w:rPr>
                <w:rFonts w:eastAsia="SimSun"/>
                <w:szCs w:val="18"/>
              </w:rPr>
              <w:t>) values</w:t>
            </w:r>
          </w:p>
          <w:p w14:paraId="7DD5503A" w14:textId="77777777" w:rsidR="0060566C" w:rsidRPr="008001FE" w:rsidRDefault="0060566C" w:rsidP="0060566C">
            <w:pPr>
              <w:widowControl w:val="0"/>
              <w:numPr>
                <w:ilvl w:val="0"/>
                <w:numId w:val="56"/>
              </w:numPr>
              <w:snapToGrid w:val="0"/>
              <w:contextualSpacing/>
              <w:rPr>
                <w:rFonts w:eastAsia="SimSun"/>
                <w:szCs w:val="18"/>
              </w:rPr>
            </w:pPr>
            <w:r w:rsidRPr="008001FE">
              <w:rPr>
                <w:rFonts w:eastAsia="SimSun"/>
                <w:szCs w:val="18"/>
              </w:rPr>
              <w:t>Scheme2. Based on Scheme4/6 as described in the RAN1#116 agreement</w:t>
            </w:r>
          </w:p>
          <w:p w14:paraId="7B73C89D" w14:textId="77777777" w:rsidR="0060566C" w:rsidRPr="008001FE" w:rsidRDefault="0060566C" w:rsidP="0060566C">
            <w:pPr>
              <w:widowControl w:val="0"/>
              <w:numPr>
                <w:ilvl w:val="1"/>
                <w:numId w:val="56"/>
              </w:numPr>
              <w:snapToGrid w:val="0"/>
              <w:ind w:left="1620"/>
              <w:contextualSpacing/>
              <w:rPr>
                <w:rFonts w:eastAsia="SimSun"/>
                <w:szCs w:val="18"/>
              </w:rPr>
            </w:pPr>
            <w:r w:rsidRPr="008001FE">
              <w:rPr>
                <w:iCs/>
                <w:szCs w:val="18"/>
              </w:rPr>
              <w:t xml:space="preserve">W1 structure: </w:t>
            </w:r>
            <w:r w:rsidRPr="008001FE">
              <w:rPr>
                <w:rFonts w:eastAsia="SimSun"/>
                <w:szCs w:val="18"/>
              </w:rPr>
              <w:t>Reuse legacy Rel-15 Type-I SP SD basis selection with L=1 independently for each of the K NZP CSI-RS resources</w:t>
            </w:r>
          </w:p>
          <w:p w14:paraId="23E42B0B" w14:textId="77777777" w:rsidR="0060566C" w:rsidRPr="008001FE" w:rsidRDefault="0060566C" w:rsidP="0060566C">
            <w:pPr>
              <w:widowControl w:val="0"/>
              <w:numPr>
                <w:ilvl w:val="1"/>
                <w:numId w:val="56"/>
              </w:numPr>
              <w:snapToGrid w:val="0"/>
              <w:ind w:left="1620"/>
              <w:contextualSpacing/>
              <w:rPr>
                <w:rFonts w:eastAsia="SimSun"/>
                <w:szCs w:val="18"/>
              </w:rPr>
            </w:pPr>
            <w:r w:rsidRPr="008001FE">
              <w:rPr>
                <w:iCs/>
                <w:szCs w:val="18"/>
              </w:rPr>
              <w:t>W2 structure:</w:t>
            </w:r>
          </w:p>
          <w:p w14:paraId="03541027" w14:textId="77777777" w:rsidR="0060566C" w:rsidRPr="008001FE" w:rsidRDefault="0060566C" w:rsidP="0060566C">
            <w:pPr>
              <w:widowControl w:val="0"/>
              <w:numPr>
                <w:ilvl w:val="2"/>
                <w:numId w:val="56"/>
              </w:numPr>
              <w:snapToGrid w:val="0"/>
              <w:contextualSpacing/>
              <w:rPr>
                <w:rFonts w:eastAsia="SimSun"/>
                <w:szCs w:val="18"/>
              </w:rPr>
            </w:pPr>
            <w:r w:rsidRPr="008001FE">
              <w:rPr>
                <w:rFonts w:eastAsia="SimSun"/>
                <w:szCs w:val="18"/>
              </w:rPr>
              <w:t>Legacy Rel-15 Type-I inter-polarization co-phasing rules independently in each resource,</w:t>
            </w:r>
          </w:p>
          <w:p w14:paraId="4AFC62C3" w14:textId="77777777" w:rsidR="0060566C" w:rsidRPr="008001FE" w:rsidRDefault="0060566C" w:rsidP="0060566C">
            <w:pPr>
              <w:widowControl w:val="0"/>
              <w:numPr>
                <w:ilvl w:val="2"/>
                <w:numId w:val="56"/>
              </w:numPr>
              <w:snapToGrid w:val="0"/>
              <w:contextualSpacing/>
              <w:rPr>
                <w:rFonts w:eastAsia="SimSun"/>
                <w:szCs w:val="18"/>
              </w:rPr>
            </w:pPr>
            <w:r w:rsidRPr="008001FE">
              <w:rPr>
                <w:rFonts w:eastAsia="SimSun"/>
                <w:szCs w:val="18"/>
              </w:rPr>
              <w:t xml:space="preserve">Layer-common inter-resource M-PSK co-phasing, where M is further down-selected from </w:t>
            </w:r>
            <w:r w:rsidRPr="008001FE">
              <w:rPr>
                <w:rFonts w:eastAsia="SimSun"/>
                <w:szCs w:val="18"/>
              </w:rPr>
              <w:lastRenderedPageBreak/>
              <w:t>{2,4}</w:t>
            </w:r>
          </w:p>
          <w:p w14:paraId="4F65AE54" w14:textId="77777777" w:rsidR="0060566C" w:rsidRPr="00411A89" w:rsidRDefault="0060566C" w:rsidP="0060566C">
            <w:pPr>
              <w:widowControl w:val="0"/>
              <w:numPr>
                <w:ilvl w:val="3"/>
                <w:numId w:val="56"/>
              </w:numPr>
              <w:snapToGrid w:val="0"/>
              <w:contextualSpacing/>
              <w:rPr>
                <w:rFonts w:eastAsia="SimSun"/>
                <w:szCs w:val="18"/>
              </w:rPr>
            </w:pPr>
            <w:r w:rsidRPr="00411A89">
              <w:rPr>
                <w:rFonts w:eastAsia="SimSun"/>
                <w:szCs w:val="18"/>
              </w:rPr>
              <w:t xml:space="preserve">FFS: Whether inter-resource co-phasing is wideband or per subband. </w:t>
            </w:r>
          </w:p>
          <w:p w14:paraId="0ADDB50B" w14:textId="77777777" w:rsidR="0060566C" w:rsidRPr="008001FE" w:rsidRDefault="0060566C" w:rsidP="000B66B1">
            <w:pPr>
              <w:widowControl w:val="0"/>
              <w:snapToGrid w:val="0"/>
              <w:ind w:left="0" w:firstLine="0"/>
              <w:rPr>
                <w:sz w:val="22"/>
                <w:szCs w:val="20"/>
              </w:rPr>
            </w:pPr>
            <w:r w:rsidRPr="00711ADE">
              <w:rPr>
                <w:szCs w:val="18"/>
              </w:rPr>
              <w:t xml:space="preserve">If so, decide, by RAN1#117, </w:t>
            </w:r>
            <w:r w:rsidRPr="00411A89">
              <w:rPr>
                <w:szCs w:val="18"/>
              </w:rPr>
              <w:t xml:space="preserve">whether port mapping scheme similar to, </w:t>
            </w:r>
            <w:proofErr w:type="gramStart"/>
            <w:r w:rsidRPr="00411A89">
              <w:rPr>
                <w:szCs w:val="18"/>
              </w:rPr>
              <w:t>e.g.</w:t>
            </w:r>
            <w:proofErr w:type="gramEnd"/>
            <w:r w:rsidRPr="00411A89">
              <w:rPr>
                <w:szCs w:val="18"/>
              </w:rPr>
              <w:t xml:space="preserve"> Rel-18 Type-II CJT, needs to be specified.</w:t>
            </w:r>
            <w:r w:rsidRPr="008001FE">
              <w:rPr>
                <w:sz w:val="22"/>
                <w:szCs w:val="20"/>
              </w:rPr>
              <w:t xml:space="preserve"> </w:t>
            </w:r>
          </w:p>
          <w:p w14:paraId="76772961" w14:textId="77777777" w:rsidR="0060566C" w:rsidRDefault="0060566C" w:rsidP="000B66B1">
            <w:pPr>
              <w:ind w:left="0" w:firstLine="0"/>
              <w:rPr>
                <w:rFonts w:eastAsiaTheme="minorEastAsia"/>
                <w:sz w:val="22"/>
                <w:szCs w:val="22"/>
                <w:lang w:eastAsia="zh-CN"/>
              </w:rPr>
            </w:pPr>
            <w:r>
              <w:rPr>
                <w:iCs/>
                <w:lang w:eastAsia="x-none"/>
              </w:rPr>
              <w:t xml:space="preserve">Note: This topic is lower priority compared to the </w:t>
            </w:r>
            <w:r w:rsidRPr="008001FE">
              <w:rPr>
                <w:iCs/>
                <w:szCs w:val="20"/>
              </w:rPr>
              <w:t xml:space="preserve">Rel-19 Type-I </w:t>
            </w:r>
            <w:r>
              <w:rPr>
                <w:iCs/>
                <w:szCs w:val="20"/>
              </w:rPr>
              <w:t>SP</w:t>
            </w:r>
            <w:r w:rsidRPr="008001FE">
              <w:rPr>
                <w:iCs/>
                <w:szCs w:val="20"/>
              </w:rPr>
              <w:t xml:space="preserve"> codebook refinement</w:t>
            </w:r>
          </w:p>
        </w:tc>
      </w:tr>
    </w:tbl>
    <w:p w14:paraId="1DE6FB32" w14:textId="77777777" w:rsidR="0060566C" w:rsidRDefault="0060566C" w:rsidP="0060566C">
      <w:pPr>
        <w:ind w:left="0" w:firstLine="0"/>
        <w:rPr>
          <w:rFonts w:eastAsiaTheme="minorEastAsia"/>
          <w:sz w:val="22"/>
          <w:szCs w:val="22"/>
          <w:lang w:eastAsia="zh-CN"/>
        </w:rPr>
      </w:pPr>
    </w:p>
    <w:p w14:paraId="413F802F" w14:textId="77777777" w:rsidR="0060566C" w:rsidRPr="005F4FA9" w:rsidRDefault="0060566C" w:rsidP="00367A4F">
      <w:pPr>
        <w:adjustRightInd w:val="0"/>
        <w:snapToGrid w:val="0"/>
        <w:spacing w:after="120"/>
        <w:ind w:left="0" w:firstLine="0"/>
        <w:rPr>
          <w:rFonts w:eastAsiaTheme="minorEastAsia"/>
          <w:sz w:val="22"/>
          <w:szCs w:val="22"/>
          <w:lang w:eastAsia="zh-CN"/>
        </w:rPr>
      </w:pPr>
      <w:r w:rsidRPr="005F4FA9">
        <w:rPr>
          <w:rFonts w:eastAsiaTheme="minorEastAsia"/>
          <w:sz w:val="22"/>
          <w:szCs w:val="22"/>
          <w:lang w:eastAsia="zh-CN"/>
        </w:rPr>
        <w:t>For the Rel-19 Type-I multi-panel (MP) codebook refinement for 48, 64, and 128 CSI-RS ports</w:t>
      </w:r>
      <w:r w:rsidRPr="005F4FA9">
        <w:rPr>
          <w:rFonts w:eastAsiaTheme="minorEastAsia" w:hint="eastAsia"/>
          <w:sz w:val="22"/>
          <w:szCs w:val="22"/>
          <w:lang w:eastAsia="zh-CN"/>
        </w:rPr>
        <w:t>,</w:t>
      </w:r>
      <w:r w:rsidRPr="005F4FA9">
        <w:rPr>
          <w:rFonts w:eastAsiaTheme="minorEastAsia"/>
          <w:sz w:val="22"/>
          <w:szCs w:val="22"/>
          <w:lang w:eastAsia="zh-CN"/>
        </w:rPr>
        <w:t xml:space="preserve"> legacy-based extensions based on </w:t>
      </w:r>
      <w:r w:rsidRPr="005F4FA9">
        <w:rPr>
          <w:rFonts w:eastAsia="SimSun"/>
          <w:sz w:val="22"/>
          <w:szCs w:val="22"/>
        </w:rPr>
        <w:t xml:space="preserve">Scheme1 is sufficient given the limitations of its commercial deployment. </w:t>
      </w:r>
    </w:p>
    <w:p w14:paraId="3C256ECE" w14:textId="77777777" w:rsidR="0060566C" w:rsidRPr="005F4FA9" w:rsidRDefault="0060566C" w:rsidP="00367A4F">
      <w:pPr>
        <w:adjustRightInd w:val="0"/>
        <w:snapToGrid w:val="0"/>
        <w:spacing w:after="120"/>
        <w:rPr>
          <w:rFonts w:eastAsiaTheme="minorEastAsia"/>
          <w:sz w:val="22"/>
          <w:szCs w:val="22"/>
          <w:lang w:eastAsia="zh-CN"/>
        </w:rPr>
      </w:pPr>
      <w:r w:rsidRPr="005F4FA9">
        <w:rPr>
          <w:rFonts w:eastAsiaTheme="minorEastAsia"/>
          <w:sz w:val="22"/>
          <w:szCs w:val="22"/>
          <w:lang w:eastAsia="zh-CN"/>
        </w:rPr>
        <w:t>Port mapping scheme similar to Rel-18 Type-II CJT is supported for Rel-19 Type-I MP codebook.</w:t>
      </w:r>
    </w:p>
    <w:p w14:paraId="0318A59D" w14:textId="67782A82" w:rsidR="0060566C" w:rsidRPr="005F4FA9" w:rsidRDefault="0060566C" w:rsidP="00684819">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4</w:t>
      </w:r>
      <w:r w:rsidRPr="005F4FA9">
        <w:rPr>
          <w:rFonts w:ascii="Times New Roman" w:eastAsia="SimSun" w:hAnsi="Times New Roman"/>
          <w:b/>
          <w:i/>
          <w:sz w:val="22"/>
          <w:szCs w:val="22"/>
          <w:lang w:val="en-US"/>
        </w:rPr>
        <w:t xml:space="preserve">: </w:t>
      </w:r>
      <w:r w:rsidRPr="005F4FA9">
        <w:rPr>
          <w:rFonts w:ascii="Times New Roman" w:eastAsia="SimSun" w:hAnsi="Times New Roman"/>
          <w:b/>
          <w:i/>
          <w:sz w:val="22"/>
          <w:szCs w:val="22"/>
          <w:lang w:val="en-US" w:eastAsia="zh-CN"/>
        </w:rPr>
        <w:t xml:space="preserve">For the Rel-19 Type-I multi-panel (MP) codebook refinement for 48, 64, and 128 CSI-RS ports, legacy-based extensions </w:t>
      </w:r>
      <w:r w:rsidR="00ED0F45">
        <w:rPr>
          <w:rFonts w:ascii="Times New Roman" w:eastAsia="SimSun" w:hAnsi="Times New Roman"/>
          <w:b/>
          <w:i/>
          <w:sz w:val="22"/>
          <w:szCs w:val="22"/>
          <w:lang w:val="en-US" w:eastAsia="zh-CN"/>
        </w:rPr>
        <w:t>(</w:t>
      </w:r>
      <w:r w:rsidRPr="005F4FA9">
        <w:rPr>
          <w:rFonts w:ascii="Times New Roman" w:eastAsia="SimSun" w:hAnsi="Times New Roman"/>
          <w:b/>
          <w:i/>
          <w:sz w:val="22"/>
          <w:szCs w:val="22"/>
          <w:lang w:val="en-US" w:eastAsia="zh-CN"/>
        </w:rPr>
        <w:t>Scheme1</w:t>
      </w:r>
      <w:r w:rsidR="00ED0F45">
        <w:rPr>
          <w:rFonts w:ascii="Times New Roman" w:eastAsia="SimSun" w:hAnsi="Times New Roman"/>
          <w:b/>
          <w:i/>
          <w:sz w:val="22"/>
          <w:szCs w:val="22"/>
          <w:lang w:val="en-US" w:eastAsia="zh-CN"/>
        </w:rPr>
        <w:t>)</w:t>
      </w:r>
      <w:r w:rsidRPr="005F4FA9">
        <w:rPr>
          <w:rFonts w:ascii="Times New Roman" w:eastAsia="SimSun" w:hAnsi="Times New Roman"/>
          <w:b/>
          <w:i/>
          <w:sz w:val="22"/>
          <w:szCs w:val="22"/>
          <w:lang w:val="en-US" w:eastAsia="zh-CN"/>
        </w:rPr>
        <w:t xml:space="preserve"> is supported. </w:t>
      </w:r>
    </w:p>
    <w:p w14:paraId="6396242B" w14:textId="77777777" w:rsidR="0060566C" w:rsidRPr="005F4FA9" w:rsidRDefault="0060566C" w:rsidP="00367A4F">
      <w:pPr>
        <w:adjustRightInd w:val="0"/>
        <w:snapToGrid w:val="0"/>
        <w:spacing w:after="120"/>
        <w:ind w:left="0" w:firstLine="0"/>
        <w:rPr>
          <w:rFonts w:eastAsiaTheme="minorEastAsia"/>
          <w:sz w:val="22"/>
          <w:szCs w:val="22"/>
          <w:lang w:val="en-US"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5</w:t>
      </w:r>
      <w:r w:rsidRPr="005F4FA9">
        <w:rPr>
          <w:rFonts w:ascii="Times New Roman" w:eastAsia="SimSun" w:hAnsi="Times New Roman"/>
          <w:b/>
          <w:i/>
          <w:sz w:val="22"/>
          <w:szCs w:val="22"/>
          <w:lang w:val="en-US"/>
        </w:rPr>
        <w:t xml:space="preserve">: </w:t>
      </w:r>
      <w:r w:rsidRPr="005F4FA9">
        <w:rPr>
          <w:rFonts w:ascii="Times New Roman" w:eastAsia="SimSun" w:hAnsi="Times New Roman"/>
          <w:b/>
          <w:i/>
          <w:sz w:val="22"/>
          <w:szCs w:val="22"/>
          <w:lang w:val="en-US" w:eastAsia="zh-CN"/>
        </w:rPr>
        <w:t>Port mapping scheme similar to Rel-18 Type-II CJT is supported for Rel-19 Type-I MP codebook.</w:t>
      </w:r>
    </w:p>
    <w:p w14:paraId="11F65EF1" w14:textId="77777777" w:rsidR="0060566C" w:rsidRPr="00411A89" w:rsidRDefault="0060566C" w:rsidP="0060566C">
      <w:pPr>
        <w:pStyle w:val="Heading4"/>
        <w:spacing w:before="120" w:after="120"/>
        <w:ind w:left="862" w:hanging="862"/>
        <w:rPr>
          <w:rFonts w:ascii="Times New Roman" w:eastAsiaTheme="minorEastAsia" w:hAnsi="Times New Roman"/>
          <w:i w:val="0"/>
          <w:sz w:val="22"/>
          <w:szCs w:val="22"/>
          <w:lang w:eastAsia="zh-CN"/>
        </w:rPr>
      </w:pPr>
      <w:r w:rsidRPr="00711ADE">
        <w:rPr>
          <w:rFonts w:ascii="Times New Roman" w:eastAsiaTheme="minorEastAsia" w:hAnsi="Times New Roman"/>
          <w:i w:val="0"/>
          <w:sz w:val="22"/>
          <w:szCs w:val="22"/>
          <w:lang w:eastAsia="zh-CN"/>
        </w:rPr>
        <w:t>Type-I codebook design for &gt;Rank 4</w:t>
      </w:r>
    </w:p>
    <w:tbl>
      <w:tblPr>
        <w:tblStyle w:val="TableGrid"/>
        <w:tblW w:w="0" w:type="auto"/>
        <w:tblLook w:val="04A0" w:firstRow="1" w:lastRow="0" w:firstColumn="1" w:lastColumn="0" w:noHBand="0" w:noVBand="1"/>
      </w:tblPr>
      <w:tblGrid>
        <w:gridCol w:w="9631"/>
      </w:tblGrid>
      <w:tr w:rsidR="0060566C" w14:paraId="24222AC2" w14:textId="77777777" w:rsidTr="000B66B1">
        <w:tc>
          <w:tcPr>
            <w:tcW w:w="9631" w:type="dxa"/>
          </w:tcPr>
          <w:p w14:paraId="33A4FB73" w14:textId="77777777" w:rsidR="0060566C" w:rsidRPr="00C96329" w:rsidRDefault="0060566C" w:rsidP="000B66B1">
            <w:pPr>
              <w:rPr>
                <w:b/>
                <w:bCs/>
                <w:highlight w:val="green"/>
                <w:lang w:eastAsia="x-none"/>
              </w:rPr>
            </w:pPr>
            <w:r w:rsidRPr="00C96329">
              <w:rPr>
                <w:b/>
                <w:bCs/>
                <w:highlight w:val="green"/>
                <w:lang w:eastAsia="x-none"/>
              </w:rPr>
              <w:t>Agreement</w:t>
            </w:r>
          </w:p>
          <w:p w14:paraId="5B4F3195" w14:textId="77777777" w:rsidR="0060566C" w:rsidRPr="00967D88" w:rsidRDefault="0060566C" w:rsidP="000B66B1">
            <w:pPr>
              <w:snapToGrid w:val="0"/>
              <w:jc w:val="both"/>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with RI=5-8,</w:t>
            </w:r>
            <w:r>
              <w:rPr>
                <w:iCs/>
                <w:szCs w:val="20"/>
              </w:rPr>
              <w:t xml:space="preserve"> decide, by RAN1#117, from the </w:t>
            </w:r>
            <w:r w:rsidRPr="00967D88">
              <w:rPr>
                <w:iCs/>
                <w:szCs w:val="20"/>
              </w:rPr>
              <w:t>following schemes:</w:t>
            </w:r>
          </w:p>
          <w:p w14:paraId="082E13EC" w14:textId="77777777" w:rsidR="0060566C" w:rsidRDefault="0060566C" w:rsidP="0060566C">
            <w:pPr>
              <w:pStyle w:val="ListParagraph"/>
              <w:numPr>
                <w:ilvl w:val="0"/>
                <w:numId w:val="55"/>
              </w:numPr>
              <w:snapToGrid w:val="0"/>
              <w:ind w:leftChars="0"/>
              <w:rPr>
                <w:szCs w:val="20"/>
              </w:rPr>
            </w:pPr>
            <w:r>
              <w:rPr>
                <w:szCs w:val="20"/>
              </w:rPr>
              <w:t xml:space="preserve">Scheme1: </w:t>
            </w:r>
            <w:r w:rsidRPr="00967D88">
              <w:rPr>
                <w:szCs w:val="20"/>
              </w:rPr>
              <w:t xml:space="preserve">adding new (N1, N2) values for the Rel-15 Type-I </w:t>
            </w:r>
            <w:r>
              <w:rPr>
                <w:szCs w:val="20"/>
              </w:rPr>
              <w:t>RI=</w:t>
            </w:r>
            <w:r w:rsidRPr="00967D88">
              <w:rPr>
                <w:szCs w:val="20"/>
              </w:rPr>
              <w:t>5-8</w:t>
            </w:r>
          </w:p>
          <w:p w14:paraId="6ABF02B3" w14:textId="77777777" w:rsidR="0060566C" w:rsidRDefault="0060566C" w:rsidP="0060566C">
            <w:pPr>
              <w:pStyle w:val="ListParagraph"/>
              <w:numPr>
                <w:ilvl w:val="0"/>
                <w:numId w:val="55"/>
              </w:numPr>
              <w:snapToGrid w:val="0"/>
              <w:ind w:leftChars="0"/>
              <w:rPr>
                <w:szCs w:val="20"/>
              </w:rPr>
            </w:pPr>
            <w:r w:rsidRPr="00967D88">
              <w:rPr>
                <w:szCs w:val="20"/>
              </w:rPr>
              <w:t>Scheme</w:t>
            </w:r>
            <w:r>
              <w:rPr>
                <w:szCs w:val="20"/>
              </w:rPr>
              <w:t>2</w:t>
            </w:r>
            <w:r w:rsidRPr="00967D88">
              <w:rPr>
                <w:szCs w:val="20"/>
              </w:rPr>
              <w:t xml:space="preserve">: </w:t>
            </w:r>
          </w:p>
          <w:p w14:paraId="3CD76F2F" w14:textId="77777777" w:rsidR="0060566C" w:rsidRDefault="0060566C" w:rsidP="0060566C">
            <w:pPr>
              <w:pStyle w:val="ListParagraph"/>
              <w:numPr>
                <w:ilvl w:val="1"/>
                <w:numId w:val="55"/>
              </w:numPr>
              <w:snapToGrid w:val="0"/>
              <w:ind w:leftChars="0"/>
              <w:rPr>
                <w:szCs w:val="20"/>
              </w:rPr>
            </w:pPr>
            <w:r w:rsidRPr="00967D88">
              <w:rPr>
                <w:szCs w:val="20"/>
              </w:rPr>
              <w:t>W</w:t>
            </w:r>
            <w:r w:rsidRPr="00967D88">
              <w:rPr>
                <w:szCs w:val="20"/>
                <w:vertAlign w:val="subscript"/>
              </w:rPr>
              <w:t>1</w:t>
            </w:r>
            <w:r w:rsidRPr="00967D88">
              <w:rPr>
                <w:szCs w:val="20"/>
              </w:rPr>
              <w:t xml:space="preserve"> structure: Independent selection of different ceil(v/2) SD bas</w:t>
            </w:r>
            <w:r>
              <w:rPr>
                <w:szCs w:val="20"/>
              </w:rPr>
              <w:t>is vectors</w:t>
            </w:r>
            <w:r w:rsidRPr="00967D88">
              <w:rPr>
                <w:szCs w:val="20"/>
              </w:rPr>
              <w:t xml:space="preserve"> for RI = v, where each SD basis</w:t>
            </w:r>
            <w:r>
              <w:rPr>
                <w:szCs w:val="20"/>
              </w:rPr>
              <w:t xml:space="preserve"> vector</w:t>
            </w:r>
            <w:r w:rsidRPr="00967D88">
              <w:rPr>
                <w:szCs w:val="20"/>
              </w:rPr>
              <w:t xml:space="preserve"> is applied to two respective layers except that, if v is odd, the last SD basis</w:t>
            </w:r>
            <w:r>
              <w:rPr>
                <w:szCs w:val="20"/>
              </w:rPr>
              <w:t xml:space="preserve"> vector</w:t>
            </w:r>
            <w:r w:rsidRPr="00967D88">
              <w:rPr>
                <w:szCs w:val="20"/>
              </w:rPr>
              <w:t xml:space="preserve"> is applied to the orphan layer.</w:t>
            </w:r>
            <w:r>
              <w:rPr>
                <w:szCs w:val="20"/>
              </w:rPr>
              <w:t xml:space="preserve"> Each of the SD basis vectors is freely selected from </w:t>
            </w:r>
            <w:r w:rsidRPr="00B268EC">
              <w:rPr>
                <w:szCs w:val="20"/>
              </w:rPr>
              <w:t>a group of N</w:t>
            </w:r>
            <w:r w:rsidRPr="00B268EC">
              <w:rPr>
                <w:szCs w:val="20"/>
                <w:vertAlign w:val="subscript"/>
              </w:rPr>
              <w:t>1</w:t>
            </w:r>
            <w:r w:rsidRPr="00B268EC">
              <w:rPr>
                <w:szCs w:val="20"/>
              </w:rPr>
              <w:t>N</w:t>
            </w:r>
            <w:r w:rsidRPr="00B268EC">
              <w:rPr>
                <w:szCs w:val="20"/>
                <w:vertAlign w:val="subscript"/>
              </w:rPr>
              <w:t>2</w:t>
            </w:r>
            <w:r w:rsidRPr="00B268EC">
              <w:rPr>
                <w:szCs w:val="20"/>
              </w:rPr>
              <w:t xml:space="preserve"> orthogonal SD </w:t>
            </w:r>
            <w:r>
              <w:rPr>
                <w:szCs w:val="20"/>
              </w:rPr>
              <w:t xml:space="preserve">DFT </w:t>
            </w:r>
            <w:r w:rsidRPr="00B268EC">
              <w:rPr>
                <w:szCs w:val="20"/>
              </w:rPr>
              <w:t>basis vectors</w:t>
            </w:r>
            <w:r>
              <w:rPr>
                <w:szCs w:val="20"/>
              </w:rPr>
              <w:t xml:space="preserve"> via combinatorial indication </w:t>
            </w:r>
          </w:p>
          <w:p w14:paraId="2FD135F7" w14:textId="77777777" w:rsidR="0060566C" w:rsidRPr="006F584D" w:rsidRDefault="0060566C" w:rsidP="0060566C">
            <w:pPr>
              <w:pStyle w:val="ListParagraph"/>
              <w:numPr>
                <w:ilvl w:val="2"/>
                <w:numId w:val="55"/>
              </w:numPr>
              <w:snapToGrid w:val="0"/>
              <w:ind w:leftChars="0"/>
              <w:rPr>
                <w:sz w:val="18"/>
                <w:szCs w:val="20"/>
                <w:highlight w:val="yellow"/>
              </w:rPr>
            </w:pPr>
            <w:r w:rsidRPr="006F584D">
              <w:rPr>
                <w:szCs w:val="20"/>
                <w:highlight w:val="yellow"/>
              </w:rPr>
              <w:t>FFS: mapping between v layers and ceil(v/2) SD basis vectors</w:t>
            </w:r>
          </w:p>
          <w:p w14:paraId="0810210C" w14:textId="77777777" w:rsidR="0060566C" w:rsidRPr="00871BDA" w:rsidRDefault="0060566C" w:rsidP="0060566C">
            <w:pPr>
              <w:pStyle w:val="ListParagraph"/>
              <w:numPr>
                <w:ilvl w:val="2"/>
                <w:numId w:val="55"/>
              </w:numPr>
              <w:snapToGrid w:val="0"/>
              <w:ind w:leftChars="0"/>
              <w:rPr>
                <w:sz w:val="18"/>
                <w:szCs w:val="20"/>
                <w:highlight w:val="yellow"/>
              </w:rPr>
            </w:pPr>
            <w:r w:rsidRPr="00871BDA">
              <w:rPr>
                <w:szCs w:val="20"/>
                <w:highlight w:val="yellow"/>
              </w:rPr>
              <w:t>FFS: support of 4 selected SD basis vectors for RI=5-6</w:t>
            </w:r>
          </w:p>
          <w:p w14:paraId="6DD07471" w14:textId="77777777" w:rsidR="0060566C" w:rsidRPr="00967D88" w:rsidRDefault="0060566C" w:rsidP="0060566C">
            <w:pPr>
              <w:pStyle w:val="ListParagraph"/>
              <w:numPr>
                <w:ilvl w:val="1"/>
                <w:numId w:val="55"/>
              </w:numPr>
              <w:snapToGrid w:val="0"/>
              <w:ind w:leftChars="0"/>
              <w:rPr>
                <w:szCs w:val="20"/>
              </w:rPr>
            </w:pPr>
            <w:r w:rsidRPr="00967D88">
              <w:rPr>
                <w:szCs w:val="20"/>
              </w:rPr>
              <w:t>W</w:t>
            </w:r>
            <w:r w:rsidRPr="00967D88">
              <w:rPr>
                <w:szCs w:val="20"/>
                <w:vertAlign w:val="subscript"/>
              </w:rPr>
              <w:t>2</w:t>
            </w:r>
            <w:r w:rsidRPr="00967D88">
              <w:rPr>
                <w:szCs w:val="20"/>
              </w:rPr>
              <w:t xml:space="preserve"> structure:</w:t>
            </w:r>
          </w:p>
          <w:p w14:paraId="710FFDE5" w14:textId="77777777" w:rsidR="0060566C" w:rsidRPr="00967D88" w:rsidRDefault="0060566C" w:rsidP="0060566C">
            <w:pPr>
              <w:pStyle w:val="ListParagraph"/>
              <w:numPr>
                <w:ilvl w:val="2"/>
                <w:numId w:val="55"/>
              </w:numPr>
              <w:snapToGrid w:val="0"/>
              <w:ind w:leftChars="0"/>
              <w:rPr>
                <w:szCs w:val="20"/>
              </w:rPr>
            </w:pPr>
            <w:r w:rsidRPr="00967D88">
              <w:rPr>
                <w:szCs w:val="20"/>
              </w:rPr>
              <w:t>For inter-polarization co-phasing, M (e.g., M = 4) codepoints for the orphan layer and M/2 codepoints for two layers sharing a same SD basis</w:t>
            </w:r>
            <w:r>
              <w:rPr>
                <w:szCs w:val="20"/>
              </w:rPr>
              <w:t xml:space="preserve"> vector</w:t>
            </w:r>
            <w:r w:rsidRPr="00967D88">
              <w:rPr>
                <w:szCs w:val="20"/>
              </w:rPr>
              <w:t>;</w:t>
            </w:r>
          </w:p>
          <w:p w14:paraId="0D8C3B4C" w14:textId="77777777" w:rsidR="0060566C" w:rsidRDefault="0060566C" w:rsidP="0060566C">
            <w:pPr>
              <w:pStyle w:val="ListParagraph"/>
              <w:numPr>
                <w:ilvl w:val="2"/>
                <w:numId w:val="55"/>
              </w:numPr>
              <w:snapToGrid w:val="0"/>
              <w:ind w:leftChars="0"/>
              <w:rPr>
                <w:szCs w:val="20"/>
              </w:rPr>
            </w:pPr>
            <w:r w:rsidRPr="00967D88">
              <w:rPr>
                <w:szCs w:val="20"/>
              </w:rPr>
              <w:t xml:space="preserve">A fixed </w:t>
            </w:r>
            <w:r w:rsidRPr="00967D88">
              <w:rPr>
                <w:rFonts w:ascii="Symbol" w:hAnsi="Symbol"/>
                <w:szCs w:val="20"/>
              </w:rPr>
              <w:t></w:t>
            </w:r>
            <w:r w:rsidRPr="00967D88">
              <w:rPr>
                <w:szCs w:val="20"/>
              </w:rPr>
              <w:t xml:space="preserve"> rotation of inter-polarization co-phasing between two layers sharing a same SD basis </w:t>
            </w:r>
            <w:r>
              <w:rPr>
                <w:szCs w:val="20"/>
              </w:rPr>
              <w:t xml:space="preserve">vector </w:t>
            </w:r>
            <w:r w:rsidRPr="00967D88">
              <w:rPr>
                <w:szCs w:val="20"/>
              </w:rPr>
              <w:t>to achieve layer orthogonality.</w:t>
            </w:r>
          </w:p>
          <w:p w14:paraId="57CB84E3" w14:textId="77777777" w:rsidR="0060566C" w:rsidRDefault="0060566C" w:rsidP="0060566C">
            <w:pPr>
              <w:pStyle w:val="ListParagraph"/>
              <w:numPr>
                <w:ilvl w:val="0"/>
                <w:numId w:val="55"/>
              </w:numPr>
              <w:snapToGrid w:val="0"/>
              <w:ind w:leftChars="0"/>
              <w:rPr>
                <w:szCs w:val="20"/>
              </w:rPr>
            </w:pPr>
            <w:r>
              <w:rPr>
                <w:szCs w:val="20"/>
              </w:rPr>
              <w:t xml:space="preserve">Scheme3: </w:t>
            </w:r>
            <w:r w:rsidRPr="00967D88">
              <w:rPr>
                <w:szCs w:val="20"/>
              </w:rPr>
              <w:t>the 1st beam is freely selected and subsequent 2 beams (</w:t>
            </w:r>
            <w:r>
              <w:rPr>
                <w:szCs w:val="20"/>
              </w:rPr>
              <w:t>RI=</w:t>
            </w:r>
            <w:r w:rsidRPr="00967D88">
              <w:rPr>
                <w:szCs w:val="20"/>
              </w:rPr>
              <w:t>5-6) or 3 beams (</w:t>
            </w:r>
            <w:r>
              <w:rPr>
                <w:szCs w:val="20"/>
              </w:rPr>
              <w:t>RI=</w:t>
            </w:r>
            <w:r w:rsidRPr="00967D88">
              <w:rPr>
                <w:szCs w:val="20"/>
              </w:rPr>
              <w:t xml:space="preserve">7-8) are freely selected such that they are orthogonal in at least one dimension (horizontal or vertical). </w:t>
            </w:r>
            <w:r w:rsidRPr="00C02D38">
              <w:rPr>
                <w:rFonts w:eastAsia="Malgun Gothic"/>
                <w:bCs/>
                <w:szCs w:val="20"/>
                <w:lang w:eastAsia="zh-CN"/>
              </w:rPr>
              <w:t xml:space="preserve">Layers are mapped to the selected SD basis vectors following legacy Rel-15 for RI=5-8. </w:t>
            </w:r>
            <w:r w:rsidRPr="00967D88">
              <w:rPr>
                <w:szCs w:val="20"/>
              </w:rPr>
              <w:t xml:space="preserve">One co-phasing across all layers </w:t>
            </w:r>
            <w:r w:rsidRPr="00967D88">
              <w:rPr>
                <w:rFonts w:ascii="Cambria Math" w:hAnsi="Cambria Math" w:cs="Cambria Math"/>
                <w:szCs w:val="20"/>
              </w:rPr>
              <w:t>∈</w:t>
            </w:r>
            <w:r w:rsidRPr="00967D88">
              <w:rPr>
                <w:szCs w:val="20"/>
              </w:rPr>
              <w:t>{</w:t>
            </w:r>
            <w:proofErr w:type="gramStart"/>
            <w:r w:rsidRPr="00967D88">
              <w:rPr>
                <w:szCs w:val="20"/>
              </w:rPr>
              <w:t>1,j</w:t>
            </w:r>
            <w:proofErr w:type="gramEnd"/>
            <w:r w:rsidRPr="00967D88">
              <w:rPr>
                <w:szCs w:val="20"/>
              </w:rPr>
              <w:t>}</w:t>
            </w:r>
            <w:r>
              <w:rPr>
                <w:szCs w:val="20"/>
              </w:rPr>
              <w:t xml:space="preserve"> </w:t>
            </w:r>
            <w:r w:rsidRPr="00730027">
              <w:rPr>
                <w:szCs w:val="20"/>
              </w:rPr>
              <w:t>following legacy Rel-15 Type-I RI=5-8</w:t>
            </w:r>
          </w:p>
          <w:p w14:paraId="35B5CDBC" w14:textId="77777777" w:rsidR="0060566C" w:rsidRPr="006A4710" w:rsidRDefault="0060566C" w:rsidP="0060566C">
            <w:pPr>
              <w:pStyle w:val="ListParagraph"/>
              <w:numPr>
                <w:ilvl w:val="0"/>
                <w:numId w:val="55"/>
              </w:numPr>
              <w:snapToGrid w:val="0"/>
              <w:ind w:leftChars="0"/>
              <w:rPr>
                <w:szCs w:val="20"/>
                <w:highlight w:val="yellow"/>
              </w:rPr>
            </w:pPr>
            <w:r w:rsidRPr="006A4710">
              <w:rPr>
                <w:szCs w:val="20"/>
                <w:highlight w:val="yellow"/>
              </w:rPr>
              <w:t>Scheme4: concatenate two independently calculated RI=1-4 PMIs for RI=5-8 to reduce UE complexity where each PMI is calculated from the agreed RI=1-4 codebook (Scheme-A or Scheme-B)</w:t>
            </w:r>
            <w:r w:rsidRPr="006A4710">
              <w:rPr>
                <w:highlight w:val="yellow"/>
              </w:rPr>
              <w:t xml:space="preserve"> and the </w:t>
            </w:r>
            <w:r w:rsidRPr="006A4710">
              <w:rPr>
                <w:szCs w:val="20"/>
                <w:highlight w:val="yellow"/>
              </w:rPr>
              <w:t>CQI for each of the two CWs is derived assuming it is received by one antenna group of 4 antenna ports (FFS: Whether additional mapping between the two PMIs and the two UE antenna groups is needed)</w:t>
            </w:r>
          </w:p>
          <w:p w14:paraId="1AA273E6" w14:textId="77777777" w:rsidR="0060566C" w:rsidRPr="00967D88" w:rsidRDefault="0060566C" w:rsidP="0060566C">
            <w:pPr>
              <w:pStyle w:val="ListParagraph"/>
              <w:numPr>
                <w:ilvl w:val="0"/>
                <w:numId w:val="55"/>
              </w:numPr>
              <w:snapToGrid w:val="0"/>
              <w:ind w:leftChars="0"/>
              <w:rPr>
                <w:szCs w:val="20"/>
              </w:rPr>
            </w:pPr>
            <w:r>
              <w:rPr>
                <w:szCs w:val="20"/>
              </w:rPr>
              <w:t>Other schemes are not precluded</w:t>
            </w:r>
          </w:p>
          <w:p w14:paraId="654506C9" w14:textId="77777777" w:rsidR="0060566C" w:rsidRDefault="0060566C" w:rsidP="000B66B1">
            <w:pPr>
              <w:ind w:left="0" w:firstLine="0"/>
              <w:rPr>
                <w:rFonts w:eastAsiaTheme="minorEastAsia"/>
                <w:sz w:val="22"/>
                <w:szCs w:val="22"/>
                <w:lang w:eastAsia="zh-CN"/>
              </w:rPr>
            </w:pPr>
          </w:p>
        </w:tc>
      </w:tr>
    </w:tbl>
    <w:p w14:paraId="4DCF10DE" w14:textId="77777777" w:rsidR="0060566C" w:rsidRDefault="0060566C" w:rsidP="0060566C">
      <w:pPr>
        <w:ind w:left="0" w:firstLine="0"/>
        <w:rPr>
          <w:rFonts w:eastAsiaTheme="minorEastAsia"/>
          <w:sz w:val="22"/>
          <w:szCs w:val="22"/>
          <w:lang w:eastAsia="zh-CN"/>
        </w:rPr>
      </w:pPr>
    </w:p>
    <w:p w14:paraId="1BC6FDED" w14:textId="6AF3A25F" w:rsidR="0060566C" w:rsidRDefault="0060566C" w:rsidP="00367A4F">
      <w:pPr>
        <w:adjustRightInd w:val="0"/>
        <w:snapToGrid w:val="0"/>
        <w:spacing w:after="120"/>
        <w:ind w:left="0" w:firstLine="0"/>
        <w:rPr>
          <w:rFonts w:eastAsiaTheme="minorEastAsia"/>
          <w:sz w:val="22"/>
          <w:szCs w:val="22"/>
          <w:lang w:eastAsia="zh-CN"/>
        </w:rPr>
      </w:pPr>
      <w:r>
        <w:rPr>
          <w:rFonts w:eastAsiaTheme="minorEastAsia"/>
          <w:sz w:val="22"/>
          <w:szCs w:val="22"/>
          <w:lang w:eastAsia="zh-CN"/>
        </w:rPr>
        <w:t>As discussed in section 2.4, we support scheme 4</w:t>
      </w:r>
      <w:r w:rsidR="00AD324F">
        <w:rPr>
          <w:rFonts w:eastAsiaTheme="minorEastAsia"/>
          <w:sz w:val="22"/>
          <w:szCs w:val="22"/>
          <w:lang w:eastAsia="zh-CN"/>
        </w:rPr>
        <w:t xml:space="preserve"> to accommodate low complexity UE receivers for high ranks</w:t>
      </w:r>
      <w:r>
        <w:rPr>
          <w:rFonts w:eastAsiaTheme="minorEastAsia"/>
          <w:sz w:val="22"/>
          <w:szCs w:val="22"/>
          <w:lang w:eastAsia="zh-CN"/>
        </w:rPr>
        <w:t xml:space="preserve">. </w:t>
      </w:r>
      <w:r w:rsidR="00EF2D4B" w:rsidRPr="00EF2D4B">
        <w:rPr>
          <w:rFonts w:eastAsiaTheme="minorEastAsia"/>
          <w:sz w:val="22"/>
          <w:szCs w:val="22"/>
          <w:lang w:eastAsia="zh-CN"/>
        </w:rPr>
        <w:t xml:space="preserve">For 6R/8R UEs, the antennas can be separated into two antenna groups, each of which can derive one rank 1~4 TPMI, then the rank 5~8 TPMI can be obtained by concatenating two rank 1~4 TPMIs. </w:t>
      </w:r>
    </w:p>
    <w:p w14:paraId="3C082871" w14:textId="1626ECF7" w:rsidR="0060566C" w:rsidRPr="005F4FA9" w:rsidRDefault="0060566C" w:rsidP="00367A4F">
      <w:pPr>
        <w:adjustRightInd w:val="0"/>
        <w:snapToGrid w:val="0"/>
        <w:spacing w:after="120"/>
        <w:ind w:left="0" w:firstLine="0"/>
        <w:rPr>
          <w:rFonts w:eastAsiaTheme="minorEastAsia"/>
          <w:sz w:val="22"/>
          <w:szCs w:val="22"/>
          <w:highlight w:val="cyan"/>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6</w:t>
      </w:r>
      <w:r w:rsidRPr="005F4FA9">
        <w:rPr>
          <w:rFonts w:ascii="Times New Roman" w:eastAsia="SimSun" w:hAnsi="Times New Roman"/>
          <w:b/>
          <w:i/>
          <w:sz w:val="22"/>
          <w:szCs w:val="22"/>
          <w:lang w:val="en-US"/>
        </w:rPr>
        <w:t xml:space="preserve">: </w:t>
      </w:r>
      <w:r w:rsidR="00D61736">
        <w:rPr>
          <w:rFonts w:ascii="Times New Roman" w:eastAsia="SimSun" w:hAnsi="Times New Roman"/>
          <w:b/>
          <w:i/>
          <w:sz w:val="22"/>
          <w:szCs w:val="22"/>
          <w:lang w:val="en-US" w:eastAsia="zh-CN"/>
        </w:rPr>
        <w:t>For Rel-19 type-I SP codebook with RI=5-8, support to concatenate two rank=1-4 PMIs to generate RI 5-8 PMI (scheme-4).</w:t>
      </w:r>
    </w:p>
    <w:p w14:paraId="20044B7F" w14:textId="34EAF883" w:rsidR="0060566C" w:rsidRDefault="00EF2D4B" w:rsidP="00367A4F">
      <w:pPr>
        <w:adjustRightInd w:val="0"/>
        <w:snapToGrid w:val="0"/>
        <w:spacing w:after="120"/>
        <w:ind w:left="0" w:firstLine="0"/>
        <w:rPr>
          <w:rFonts w:eastAsiaTheme="minorEastAsia"/>
          <w:sz w:val="22"/>
          <w:szCs w:val="22"/>
          <w:lang w:eastAsia="zh-CN"/>
        </w:rPr>
      </w:pPr>
      <w:r>
        <w:rPr>
          <w:rFonts w:eastAsiaTheme="minorEastAsia" w:hint="eastAsia"/>
          <w:sz w:val="22"/>
          <w:szCs w:val="22"/>
          <w:lang w:eastAsia="zh-CN"/>
        </w:rPr>
        <w:t>I</w:t>
      </w:r>
      <w:r w:rsidRPr="00BB4B71">
        <w:rPr>
          <w:rFonts w:eastAsiaTheme="minorEastAsia"/>
          <w:sz w:val="22"/>
          <w:szCs w:val="22"/>
          <w:lang w:eastAsia="zh-CN"/>
        </w:rPr>
        <w:t xml:space="preserve">f complexity is addressed by SRS port grouping </w:t>
      </w:r>
      <w:r>
        <w:rPr>
          <w:rFonts w:eastAsiaTheme="minorEastAsia"/>
          <w:sz w:val="22"/>
          <w:szCs w:val="22"/>
          <w:lang w:eastAsia="zh-CN"/>
        </w:rPr>
        <w:t xml:space="preserve">as </w:t>
      </w:r>
      <w:r w:rsidRPr="00BB4B71">
        <w:rPr>
          <w:rFonts w:eastAsiaTheme="minorEastAsia"/>
          <w:sz w:val="22"/>
          <w:szCs w:val="22"/>
          <w:lang w:eastAsia="zh-CN"/>
        </w:rPr>
        <w:t xml:space="preserve">proposed in section 2.4, </w:t>
      </w:r>
      <w:r w:rsidR="00CE4F1C">
        <w:rPr>
          <w:rFonts w:eastAsiaTheme="minorEastAsia"/>
          <w:sz w:val="22"/>
          <w:szCs w:val="22"/>
          <w:lang w:eastAsia="zh-CN"/>
        </w:rPr>
        <w:t>it is</w:t>
      </w:r>
      <w:r w:rsidRPr="00BB4B71">
        <w:rPr>
          <w:rFonts w:eastAsiaTheme="minorEastAsia"/>
          <w:sz w:val="22"/>
          <w:szCs w:val="22"/>
          <w:lang w:eastAsia="zh-CN"/>
        </w:rPr>
        <w:t xml:space="preserve"> fine to support scheme 2 as extension of </w:t>
      </w:r>
      <w:r w:rsidR="003D1F25">
        <w:rPr>
          <w:rFonts w:eastAsiaTheme="minorEastAsia"/>
          <w:sz w:val="22"/>
          <w:szCs w:val="22"/>
          <w:lang w:eastAsia="zh-CN"/>
        </w:rPr>
        <w:t>Scheme</w:t>
      </w:r>
      <w:r w:rsidRPr="00BB4B71">
        <w:rPr>
          <w:rFonts w:eastAsiaTheme="minorEastAsia"/>
          <w:sz w:val="22"/>
          <w:szCs w:val="22"/>
          <w:lang w:eastAsia="zh-CN"/>
        </w:rPr>
        <w:t xml:space="preserve">-B and scheme 3 as extension of </w:t>
      </w:r>
      <w:r w:rsidR="003D1F25">
        <w:rPr>
          <w:rFonts w:eastAsiaTheme="minorEastAsia"/>
          <w:sz w:val="22"/>
          <w:szCs w:val="22"/>
          <w:lang w:eastAsia="zh-CN"/>
        </w:rPr>
        <w:t>Scheme-</w:t>
      </w:r>
      <w:r w:rsidRPr="00BB4B71">
        <w:rPr>
          <w:rFonts w:eastAsiaTheme="minorEastAsia"/>
          <w:sz w:val="22"/>
          <w:szCs w:val="22"/>
          <w:lang w:eastAsia="zh-CN"/>
        </w:rPr>
        <w:t>A.</w:t>
      </w:r>
    </w:p>
    <w:p w14:paraId="5FD115CF" w14:textId="52D780BF" w:rsidR="0060566C" w:rsidRDefault="00AD0720" w:rsidP="00367A4F">
      <w:pPr>
        <w:adjustRightInd w:val="0"/>
        <w:snapToGrid w:val="0"/>
        <w:spacing w:after="120"/>
        <w:ind w:left="0" w:firstLine="0"/>
        <w:rPr>
          <w:rFonts w:eastAsiaTheme="minorEastAsia"/>
          <w:sz w:val="22"/>
          <w:szCs w:val="22"/>
          <w:lang w:eastAsia="zh-CN"/>
        </w:rPr>
      </w:pPr>
      <w:r>
        <w:rPr>
          <w:rFonts w:eastAsiaTheme="minorEastAsia"/>
          <w:sz w:val="22"/>
          <w:szCs w:val="22"/>
          <w:lang w:eastAsia="zh-CN"/>
        </w:rPr>
        <w:t xml:space="preserve">For scheme 2, there are two FFS on the support of 4 SD basis and </w:t>
      </w:r>
      <w:r w:rsidR="000951F3">
        <w:rPr>
          <w:rFonts w:eastAsiaTheme="minorEastAsia"/>
          <w:sz w:val="22"/>
          <w:szCs w:val="22"/>
          <w:lang w:eastAsia="zh-CN"/>
        </w:rPr>
        <w:t xml:space="preserve">mapping between </w:t>
      </w:r>
      <w:r w:rsidR="003A34F2">
        <w:rPr>
          <w:rFonts w:eastAsiaTheme="minorEastAsia"/>
          <w:sz w:val="22"/>
          <w:szCs w:val="22"/>
          <w:lang w:eastAsia="zh-CN"/>
        </w:rPr>
        <w:t>SD basis and layers</w:t>
      </w:r>
      <w:r w:rsidR="000951F3">
        <w:rPr>
          <w:rFonts w:eastAsiaTheme="minorEastAsia"/>
          <w:sz w:val="22"/>
          <w:szCs w:val="22"/>
          <w:lang w:eastAsia="zh-CN"/>
        </w:rPr>
        <w:t>.</w:t>
      </w:r>
    </w:p>
    <w:p w14:paraId="6FF50D9E" w14:textId="05A59350" w:rsidR="00D35B5C" w:rsidRDefault="00D35B5C" w:rsidP="00367A4F">
      <w:pPr>
        <w:adjustRightInd w:val="0"/>
        <w:snapToGrid w:val="0"/>
        <w:spacing w:after="120"/>
        <w:ind w:left="0" w:firstLine="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ince scheme 2 is extension of mode-B that supports up to 4 SD </w:t>
      </w:r>
      <w:r w:rsidR="00A11874">
        <w:rPr>
          <w:rFonts w:eastAsiaTheme="minorEastAsia"/>
          <w:sz w:val="22"/>
          <w:szCs w:val="22"/>
          <w:lang w:eastAsia="zh-CN"/>
        </w:rPr>
        <w:t>bases</w:t>
      </w:r>
      <w:r>
        <w:rPr>
          <w:rFonts w:eastAsiaTheme="minorEastAsia"/>
          <w:sz w:val="22"/>
          <w:szCs w:val="22"/>
          <w:lang w:eastAsia="zh-CN"/>
        </w:rPr>
        <w:t xml:space="preserve"> for 4 layers, if only 3 SD </w:t>
      </w:r>
      <w:r w:rsidR="00A11874">
        <w:rPr>
          <w:rFonts w:eastAsiaTheme="minorEastAsia"/>
          <w:sz w:val="22"/>
          <w:szCs w:val="22"/>
          <w:lang w:eastAsia="zh-CN"/>
        </w:rPr>
        <w:t>bases</w:t>
      </w:r>
      <w:r>
        <w:rPr>
          <w:rFonts w:eastAsiaTheme="minorEastAsia"/>
          <w:sz w:val="22"/>
          <w:szCs w:val="22"/>
          <w:lang w:eastAsia="zh-CN"/>
        </w:rPr>
        <w:t xml:space="preserve"> can be supported for RI=5/6 for scheme 2, there will be performance loss.</w:t>
      </w:r>
      <w:r w:rsidR="00A11874">
        <w:rPr>
          <w:rFonts w:eastAsiaTheme="minorEastAsia"/>
          <w:sz w:val="22"/>
          <w:szCs w:val="22"/>
          <w:lang w:eastAsia="zh-CN"/>
        </w:rPr>
        <w:t xml:space="preserve"> </w:t>
      </w:r>
    </w:p>
    <w:p w14:paraId="28D889A6" w14:textId="2AC9A323" w:rsidR="0060566C" w:rsidRDefault="0060566C" w:rsidP="00367A4F">
      <w:pPr>
        <w:adjustRightInd w:val="0"/>
        <w:snapToGrid w:val="0"/>
        <w:spacing w:after="120"/>
        <w:ind w:left="0" w:firstLine="0"/>
        <w:rPr>
          <w:rFonts w:eastAsiaTheme="minorEastAsia"/>
          <w:sz w:val="22"/>
          <w:szCs w:val="22"/>
          <w:lang w:eastAsia="zh-CN"/>
        </w:rPr>
      </w:pPr>
      <w:r w:rsidRPr="00287898">
        <w:rPr>
          <w:rFonts w:eastAsiaTheme="minorEastAsia"/>
          <w:sz w:val="22"/>
          <w:szCs w:val="22"/>
          <w:lang w:eastAsia="zh-CN"/>
        </w:rPr>
        <w:t>The simulation</w:t>
      </w:r>
      <w:r>
        <w:rPr>
          <w:rFonts w:eastAsiaTheme="minorEastAsia"/>
          <w:sz w:val="22"/>
          <w:szCs w:val="22"/>
          <w:lang w:eastAsia="zh-CN"/>
        </w:rPr>
        <w:t xml:space="preserve"> </w:t>
      </w:r>
      <w:r w:rsidR="00A11874">
        <w:rPr>
          <w:rFonts w:eastAsiaTheme="minorEastAsia"/>
          <w:sz w:val="22"/>
          <w:szCs w:val="22"/>
          <w:lang w:eastAsia="zh-CN"/>
        </w:rPr>
        <w:t xml:space="preserve">results in Figure 4 and Figure 5 </w:t>
      </w:r>
      <w:r>
        <w:rPr>
          <w:rFonts w:eastAsiaTheme="minorEastAsia"/>
          <w:sz w:val="22"/>
          <w:szCs w:val="22"/>
          <w:lang w:eastAsia="zh-CN"/>
        </w:rPr>
        <w:t xml:space="preserve">show that </w:t>
      </w:r>
      <w:r w:rsidR="00EF77D7">
        <w:rPr>
          <w:rFonts w:eastAsiaTheme="minorEastAsia"/>
          <w:sz w:val="22"/>
          <w:szCs w:val="22"/>
          <w:lang w:eastAsia="zh-CN"/>
        </w:rPr>
        <w:t xml:space="preserve">UEs with rank 6 can have 11% performance gain if </w:t>
      </w:r>
      <w:r>
        <w:rPr>
          <w:rFonts w:eastAsiaTheme="minorEastAsia"/>
          <w:sz w:val="22"/>
          <w:szCs w:val="22"/>
          <w:lang w:eastAsia="zh-CN"/>
        </w:rPr>
        <w:t xml:space="preserve">3 or 4 SD bases </w:t>
      </w:r>
      <w:r w:rsidR="00EF77D7">
        <w:rPr>
          <w:rFonts w:eastAsiaTheme="minorEastAsia" w:hint="eastAsia"/>
          <w:sz w:val="22"/>
          <w:szCs w:val="22"/>
          <w:lang w:eastAsia="zh-CN"/>
        </w:rPr>
        <w:t>c</w:t>
      </w:r>
      <w:r w:rsidR="00EF77D7">
        <w:rPr>
          <w:rFonts w:eastAsiaTheme="minorEastAsia"/>
          <w:sz w:val="22"/>
          <w:szCs w:val="22"/>
          <w:lang w:eastAsia="zh-CN"/>
        </w:rPr>
        <w:t>an be used compared</w:t>
      </w:r>
      <w:r>
        <w:rPr>
          <w:rFonts w:eastAsiaTheme="minorEastAsia"/>
          <w:sz w:val="22"/>
          <w:szCs w:val="22"/>
          <w:lang w:eastAsia="zh-CN"/>
        </w:rPr>
        <w:t xml:space="preserve"> to 3 SD bases</w:t>
      </w:r>
      <w:r w:rsidR="00A34EC2">
        <w:rPr>
          <w:rFonts w:eastAsiaTheme="minorEastAsia"/>
          <w:sz w:val="22"/>
          <w:szCs w:val="22"/>
          <w:lang w:eastAsia="zh-CN"/>
        </w:rPr>
        <w:t xml:space="preserve"> </w:t>
      </w:r>
      <w:r w:rsidR="00EF77D7">
        <w:rPr>
          <w:rFonts w:eastAsiaTheme="minorEastAsia"/>
          <w:sz w:val="22"/>
          <w:szCs w:val="22"/>
          <w:lang w:eastAsia="zh-CN"/>
        </w:rPr>
        <w:t>only, and</w:t>
      </w:r>
      <w:r>
        <w:rPr>
          <w:rFonts w:eastAsiaTheme="minorEastAsia"/>
          <w:sz w:val="22"/>
          <w:szCs w:val="22"/>
          <w:lang w:eastAsia="zh-CN"/>
        </w:rPr>
        <w:t xml:space="preserve"> </w:t>
      </w:r>
      <w:r w:rsidR="00EF77D7">
        <w:rPr>
          <w:rFonts w:eastAsiaTheme="minorEastAsia"/>
          <w:sz w:val="22"/>
          <w:szCs w:val="22"/>
          <w:lang w:eastAsia="zh-CN"/>
        </w:rPr>
        <w:t xml:space="preserve">UEs with </w:t>
      </w:r>
      <w:r>
        <w:rPr>
          <w:rFonts w:eastAsiaTheme="minorEastAsia"/>
          <w:sz w:val="22"/>
          <w:szCs w:val="22"/>
          <w:lang w:eastAsia="zh-CN"/>
        </w:rPr>
        <w:t>rank</w:t>
      </w:r>
      <w:r w:rsidR="00EF77D7">
        <w:rPr>
          <w:rFonts w:eastAsiaTheme="minorEastAsia"/>
          <w:sz w:val="22"/>
          <w:szCs w:val="22"/>
          <w:lang w:eastAsia="zh-CN"/>
        </w:rPr>
        <w:t xml:space="preserve"> </w:t>
      </w:r>
      <w:r>
        <w:rPr>
          <w:rFonts w:eastAsiaTheme="minorEastAsia"/>
          <w:sz w:val="22"/>
          <w:szCs w:val="22"/>
          <w:lang w:eastAsia="zh-CN"/>
        </w:rPr>
        <w:t xml:space="preserve">5 </w:t>
      </w:r>
      <w:r w:rsidR="00EF77D7">
        <w:rPr>
          <w:rFonts w:eastAsiaTheme="minorEastAsia"/>
          <w:sz w:val="22"/>
          <w:szCs w:val="22"/>
          <w:lang w:eastAsia="zh-CN"/>
        </w:rPr>
        <w:t>with about</w:t>
      </w:r>
      <w:r>
        <w:rPr>
          <w:rFonts w:eastAsiaTheme="minorEastAsia"/>
          <w:sz w:val="22"/>
          <w:szCs w:val="22"/>
          <w:lang w:eastAsia="zh-CN"/>
        </w:rPr>
        <w:t xml:space="preserve"> 6% </w:t>
      </w:r>
      <w:r w:rsidR="00EF77D7">
        <w:rPr>
          <w:rFonts w:eastAsiaTheme="minorEastAsia"/>
          <w:sz w:val="22"/>
          <w:szCs w:val="22"/>
          <w:lang w:eastAsia="zh-CN"/>
        </w:rPr>
        <w:t xml:space="preserve">performance </w:t>
      </w:r>
      <w:r>
        <w:rPr>
          <w:rFonts w:eastAsiaTheme="minorEastAsia"/>
          <w:sz w:val="22"/>
          <w:szCs w:val="22"/>
          <w:lang w:eastAsia="zh-CN"/>
        </w:rPr>
        <w:t>gain.</w:t>
      </w:r>
    </w:p>
    <w:p w14:paraId="16256260" w14:textId="77777777" w:rsidR="0060566C" w:rsidRPr="00287898" w:rsidRDefault="0060566C" w:rsidP="00367A4F">
      <w:pPr>
        <w:adjustRightInd w:val="0"/>
        <w:snapToGrid w:val="0"/>
        <w:spacing w:after="120"/>
        <w:ind w:left="0" w:firstLine="0"/>
        <w:jc w:val="center"/>
        <w:rPr>
          <w:rFonts w:eastAsiaTheme="minorEastAsia"/>
          <w:sz w:val="22"/>
          <w:szCs w:val="22"/>
          <w:lang w:eastAsia="zh-CN"/>
        </w:rPr>
      </w:pPr>
      <w:r w:rsidRPr="00287898">
        <w:rPr>
          <w:rFonts w:eastAsiaTheme="minorEastAsia" w:hint="eastAsia"/>
          <w:noProof/>
          <w:sz w:val="22"/>
          <w:szCs w:val="22"/>
          <w:lang w:eastAsia="zh-CN"/>
        </w:rPr>
        <w:lastRenderedPageBreak/>
        <w:drawing>
          <wp:inline distT="0" distB="0" distL="0" distR="0" wp14:anchorId="3606E386" wp14:editId="41535316">
            <wp:extent cx="3025685" cy="1822976"/>
            <wp:effectExtent l="0" t="0" r="381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143" cy="1841929"/>
                    </a:xfrm>
                    <a:prstGeom prst="rect">
                      <a:avLst/>
                    </a:prstGeom>
                    <a:noFill/>
                    <a:ln>
                      <a:noFill/>
                    </a:ln>
                  </pic:spPr>
                </pic:pic>
              </a:graphicData>
            </a:graphic>
          </wp:inline>
        </w:drawing>
      </w:r>
    </w:p>
    <w:p w14:paraId="333BB1C7" w14:textId="4FEC38E2" w:rsidR="0060566C" w:rsidRDefault="0060566C" w:rsidP="00367A4F">
      <w:pPr>
        <w:adjustRightInd w:val="0"/>
        <w:snapToGrid w:val="0"/>
        <w:spacing w:after="120"/>
        <w:ind w:left="0" w:firstLine="0"/>
        <w:jc w:val="center"/>
        <w:rPr>
          <w:rFonts w:ascii="Times New Roman" w:eastAsiaTheme="minorEastAsia" w:hAnsi="Times New Roman"/>
          <w:b/>
          <w:szCs w:val="22"/>
          <w:lang w:val="en-US"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4</w:t>
      </w:r>
      <w:r w:rsidRPr="00573252">
        <w:rPr>
          <w:rFonts w:ascii="Times New Roman" w:eastAsiaTheme="minorEastAsia" w:hAnsi="Times New Roman"/>
          <w:b/>
          <w:szCs w:val="22"/>
          <w:lang w:val="en-US" w:eastAsia="zh-CN"/>
        </w:rPr>
        <w:t xml:space="preserve"> </w:t>
      </w:r>
      <w:r w:rsidR="00A34EC2">
        <w:rPr>
          <w:rFonts w:ascii="Times New Roman" w:eastAsiaTheme="minorEastAsia" w:hAnsi="Times New Roman"/>
          <w:b/>
          <w:szCs w:val="22"/>
          <w:lang w:val="en-US" w:eastAsia="zh-CN"/>
        </w:rPr>
        <w:t xml:space="preserve">Performance of UEs with </w:t>
      </w:r>
      <w:r>
        <w:rPr>
          <w:rFonts w:ascii="Times New Roman" w:eastAsiaTheme="minorEastAsia" w:hAnsi="Times New Roman"/>
          <w:b/>
          <w:szCs w:val="22"/>
          <w:lang w:val="en-US" w:eastAsia="zh-CN"/>
        </w:rPr>
        <w:t>RI=6.</w:t>
      </w:r>
    </w:p>
    <w:p w14:paraId="141FDBEA" w14:textId="77777777" w:rsidR="0060566C" w:rsidRDefault="0060566C" w:rsidP="00367A4F">
      <w:pPr>
        <w:adjustRightInd w:val="0"/>
        <w:snapToGrid w:val="0"/>
        <w:spacing w:after="120"/>
        <w:ind w:left="0" w:firstLine="0"/>
        <w:jc w:val="center"/>
        <w:rPr>
          <w:rFonts w:eastAsiaTheme="minorEastAsia"/>
          <w:sz w:val="22"/>
          <w:szCs w:val="22"/>
          <w:lang w:eastAsia="zh-CN"/>
        </w:rPr>
      </w:pPr>
      <w:r w:rsidRPr="00231F29">
        <w:rPr>
          <w:rFonts w:eastAsiaTheme="minorEastAsia"/>
          <w:noProof/>
          <w:sz w:val="22"/>
          <w:szCs w:val="22"/>
          <w:lang w:eastAsia="zh-CN"/>
        </w:rPr>
        <w:drawing>
          <wp:inline distT="0" distB="0" distL="0" distR="0" wp14:anchorId="34A750CE" wp14:editId="11D3B233">
            <wp:extent cx="3237470" cy="1950126"/>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3385" cy="1959713"/>
                    </a:xfrm>
                    <a:prstGeom prst="rect">
                      <a:avLst/>
                    </a:prstGeom>
                    <a:noFill/>
                    <a:ln>
                      <a:noFill/>
                    </a:ln>
                  </pic:spPr>
                </pic:pic>
              </a:graphicData>
            </a:graphic>
          </wp:inline>
        </w:drawing>
      </w:r>
    </w:p>
    <w:p w14:paraId="25445176" w14:textId="344F08AC" w:rsidR="0060566C" w:rsidRPr="005F4FA9" w:rsidRDefault="0060566C" w:rsidP="00367A4F">
      <w:pPr>
        <w:adjustRightInd w:val="0"/>
        <w:snapToGrid w:val="0"/>
        <w:spacing w:after="120"/>
        <w:ind w:left="0" w:firstLine="0"/>
        <w:jc w:val="center"/>
        <w:rPr>
          <w:rFonts w:eastAsiaTheme="minorEastAsia"/>
          <w:sz w:val="22"/>
          <w:szCs w:val="22"/>
          <w:lang w:eastAsia="zh-CN"/>
        </w:rPr>
      </w:pPr>
      <w:r w:rsidRPr="00573252">
        <w:rPr>
          <w:rFonts w:ascii="Times New Roman" w:eastAsiaTheme="minorEastAsia" w:hAnsi="Times New Roman"/>
          <w:b/>
          <w:szCs w:val="22"/>
          <w:lang w:val="en-US" w:eastAsia="zh-CN"/>
        </w:rPr>
        <w:t xml:space="preserve">Figure </w:t>
      </w:r>
      <w:r>
        <w:rPr>
          <w:rFonts w:ascii="Times New Roman" w:eastAsiaTheme="minorEastAsia" w:hAnsi="Times New Roman"/>
          <w:b/>
          <w:szCs w:val="22"/>
          <w:lang w:val="en-US" w:eastAsia="zh-CN"/>
        </w:rPr>
        <w:t>5</w:t>
      </w:r>
      <w:r w:rsidRPr="00573252">
        <w:rPr>
          <w:rFonts w:ascii="Times New Roman" w:eastAsiaTheme="minorEastAsia" w:hAnsi="Times New Roman"/>
          <w:b/>
          <w:szCs w:val="22"/>
          <w:lang w:val="en-US" w:eastAsia="zh-CN"/>
        </w:rPr>
        <w:t xml:space="preserve"> </w:t>
      </w:r>
      <w:r w:rsidR="00A34EC2">
        <w:rPr>
          <w:rFonts w:ascii="Times New Roman" w:eastAsiaTheme="minorEastAsia" w:hAnsi="Times New Roman"/>
          <w:b/>
          <w:szCs w:val="22"/>
          <w:lang w:val="en-US" w:eastAsia="zh-CN"/>
        </w:rPr>
        <w:t>Performance of UEs with</w:t>
      </w:r>
      <w:r>
        <w:rPr>
          <w:rFonts w:ascii="Times New Roman" w:eastAsiaTheme="minorEastAsia" w:hAnsi="Times New Roman"/>
          <w:b/>
          <w:szCs w:val="22"/>
          <w:lang w:val="en-US" w:eastAsia="zh-CN"/>
        </w:rPr>
        <w:t xml:space="preserve"> RI=5.</w:t>
      </w:r>
    </w:p>
    <w:p w14:paraId="48F5F136" w14:textId="4FE56FA3" w:rsidR="0060566C" w:rsidRDefault="0060566C" w:rsidP="00367A4F">
      <w:pPr>
        <w:autoSpaceDE w:val="0"/>
        <w:autoSpaceDN w:val="0"/>
        <w:adjustRightInd w:val="0"/>
        <w:snapToGrid w:val="0"/>
        <w:spacing w:after="120"/>
        <w:ind w:left="0" w:firstLine="0"/>
        <w:jc w:val="both"/>
        <w:rPr>
          <w:rFonts w:ascii="Times New Roman" w:eastAsia="SimSun" w:hAnsi="Times New Roman"/>
          <w:b/>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Pr>
          <w:rFonts w:ascii="Times New Roman" w:eastAsia="SimSun" w:hAnsi="Times New Roman"/>
          <w:b/>
          <w:i/>
          <w:sz w:val="22"/>
          <w:szCs w:val="22"/>
          <w:lang w:val="en-US"/>
        </w:rPr>
        <w:t>1</w:t>
      </w:r>
      <w:r w:rsidRPr="00D24D94">
        <w:rPr>
          <w:rFonts w:ascii="Times New Roman" w:eastAsia="SimSun" w:hAnsi="Times New Roman"/>
          <w:b/>
          <w:i/>
          <w:sz w:val="22"/>
          <w:szCs w:val="22"/>
          <w:lang w:val="en-US"/>
        </w:rPr>
        <w:t xml:space="preserve">: </w:t>
      </w:r>
      <w:r w:rsidR="00B95C24" w:rsidRPr="00B95C24">
        <w:rPr>
          <w:rFonts w:ascii="Times New Roman" w:eastAsia="SimSun" w:hAnsi="Times New Roman"/>
          <w:b/>
          <w:i/>
          <w:sz w:val="22"/>
          <w:szCs w:val="22"/>
          <w:lang w:val="en-US"/>
        </w:rPr>
        <w:t>UEs with rank 6 can have 11% performance gain if 3 or 4 SD bases can be used compared to 3 SD bases only, and UEs with rank 5 with about 6% performance gain.</w:t>
      </w:r>
      <w:r>
        <w:rPr>
          <w:rFonts w:ascii="Times New Roman" w:eastAsia="SimSun" w:hAnsi="Times New Roman"/>
          <w:b/>
          <w:i/>
          <w:sz w:val="22"/>
          <w:szCs w:val="22"/>
          <w:lang w:val="en-US" w:eastAsia="zh-CN"/>
        </w:rPr>
        <w:t xml:space="preserve"> </w:t>
      </w:r>
    </w:p>
    <w:p w14:paraId="1E337A30" w14:textId="60D7F168" w:rsidR="0060566C" w:rsidRPr="00411A89" w:rsidRDefault="00684819" w:rsidP="00367A4F">
      <w:pPr>
        <w:adjustRightInd w:val="0"/>
        <w:snapToGrid w:val="0"/>
        <w:spacing w:after="120"/>
        <w:ind w:left="0" w:firstLine="0"/>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n the mapping between SD bases and layers, a predefined structure can be used to reduce complexity and reporting overhead.</w:t>
      </w:r>
    </w:p>
    <w:p w14:paraId="253CA3F9" w14:textId="77777777" w:rsidR="0060566C" w:rsidRPr="005F4FA9" w:rsidRDefault="0060566C" w:rsidP="00367A4F">
      <w:pPr>
        <w:pStyle w:val="ListParagraph"/>
        <w:adjustRightInd w:val="0"/>
        <w:snapToGrid w:val="0"/>
        <w:spacing w:after="120"/>
        <w:ind w:leftChars="0" w:left="420" w:firstLine="0"/>
        <w:rPr>
          <w:rFonts w:eastAsiaTheme="minorEastAsia"/>
          <w:sz w:val="22"/>
          <w:szCs w:val="22"/>
          <w:lang w:eastAsia="zh-CN"/>
        </w:rPr>
      </w:pPr>
      <w:proofErr w:type="gramStart"/>
      <w:r w:rsidRPr="005F4FA9">
        <w:rPr>
          <w:rFonts w:eastAsiaTheme="minorEastAsia" w:hint="eastAsia"/>
          <w:sz w:val="22"/>
          <w:szCs w:val="22"/>
          <w:lang w:eastAsia="zh-CN"/>
        </w:rPr>
        <w:t>e</w:t>
      </w:r>
      <w:r w:rsidRPr="005F4FA9">
        <w:rPr>
          <w:rFonts w:eastAsiaTheme="minorEastAsia"/>
          <w:sz w:val="22"/>
          <w:szCs w:val="22"/>
          <w:lang w:eastAsia="zh-CN"/>
        </w:rPr>
        <w:t>.g.</w:t>
      </w:r>
      <w:proofErr w:type="gramEnd"/>
      <w:r w:rsidRPr="005F4FA9">
        <w:rPr>
          <w:rFonts w:eastAsiaTheme="minorEastAsia"/>
          <w:sz w:val="22"/>
          <w:szCs w:val="22"/>
          <w:lang w:eastAsia="zh-CN"/>
        </w:rPr>
        <w:t xml:space="preserve"> 4 selected SD basis vectors for RI=5:</w:t>
      </w:r>
    </w:p>
    <w:p w14:paraId="226B4054" w14:textId="77777777" w:rsidR="0060566C" w:rsidRPr="005F4FA9" w:rsidRDefault="0060566C" w:rsidP="00367A4F">
      <w:pPr>
        <w:adjustRightInd w:val="0"/>
        <w:snapToGrid w:val="0"/>
        <w:spacing w:after="120"/>
        <w:ind w:left="0" w:firstLine="0"/>
        <w:rPr>
          <w:sz w:val="22"/>
          <w:szCs w:val="22"/>
        </w:rPr>
      </w:pPr>
      <m:oMathPara>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5</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2"/>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078FAB30" w14:textId="77777777" w:rsidR="0060566C" w:rsidRPr="005F4FA9" w:rsidRDefault="0060566C" w:rsidP="00367A4F">
      <w:pPr>
        <w:pStyle w:val="ListParagraph"/>
        <w:adjustRightInd w:val="0"/>
        <w:snapToGrid w:val="0"/>
        <w:spacing w:after="120"/>
        <w:ind w:leftChars="0" w:left="420" w:firstLine="0"/>
        <w:rPr>
          <w:rFonts w:eastAsiaTheme="minorEastAsia"/>
          <w:sz w:val="22"/>
          <w:szCs w:val="22"/>
          <w:lang w:eastAsia="zh-CN"/>
        </w:rPr>
      </w:pPr>
      <w:r w:rsidRPr="005F4FA9">
        <w:rPr>
          <w:rFonts w:eastAsiaTheme="minorEastAsia"/>
          <w:sz w:val="22"/>
          <w:szCs w:val="22"/>
          <w:lang w:eastAsia="zh-CN"/>
        </w:rPr>
        <w:t xml:space="preserve"> 3 selected SD basis vectors for RI=5:</w:t>
      </w:r>
    </w:p>
    <w:p w14:paraId="2DA70DA8" w14:textId="77777777" w:rsidR="0060566C" w:rsidRPr="005F4FA9" w:rsidRDefault="0060566C" w:rsidP="00367A4F">
      <w:pPr>
        <w:adjustRightInd w:val="0"/>
        <w:snapToGrid w:val="0"/>
        <w:spacing w:after="120"/>
        <w:ind w:left="0" w:firstLine="0"/>
        <w:rPr>
          <w:sz w:val="22"/>
          <w:szCs w:val="22"/>
        </w:rPr>
      </w:pPr>
      <m:oMathPara>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5</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sSup>
                          <m:sSupPr>
                            <m:ctrlPr>
                              <w:rPr>
                                <w:rFonts w:ascii="Cambria Math" w:eastAsia="Cambria Math" w:hAnsi="Cambria Math" w:cs="Cambria Math"/>
                                <w:i/>
                                <w:sz w:val="22"/>
                                <w:szCs w:val="22"/>
                              </w:rPr>
                            </m:ctrlPr>
                          </m:sSupPr>
                          <m:e>
                            <m:r>
                              <w:rPr>
                                <w:rFonts w:ascii="Cambria Math" w:eastAsia="Cambria Math" w:hAnsi="Cambria Math" w:cs="Cambria Math"/>
                                <w:sz w:val="22"/>
                                <w:szCs w:val="22"/>
                              </w:rPr>
                              <m:t>l</m:t>
                            </m:r>
                          </m:e>
                          <m:sup>
                            <m:r>
                              <w:rPr>
                                <w:rFonts w:ascii="Cambria Math" w:eastAsia="Cambria Math" w:hAnsi="Cambria Math" w:cs="Cambria Math"/>
                                <w:sz w:val="22"/>
                                <w:szCs w:val="22"/>
                              </w:rPr>
                              <m:t>''</m:t>
                            </m:r>
                          </m:sup>
                        </m:sSup>
                        <m:r>
                          <w:rPr>
                            <w:rFonts w:ascii="Cambria Math" w:eastAsia="Cambria Math" w:hAnsi="Cambria Math" w:cs="Cambria Math"/>
                            <w:sz w:val="22"/>
                            <w:szCs w:val="22"/>
                          </w:rPr>
                          <m:t>,m''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2"/>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7CC3A8DD" w14:textId="77777777" w:rsidR="0060566C" w:rsidRPr="005F4FA9" w:rsidRDefault="0060566C" w:rsidP="00367A4F">
      <w:pPr>
        <w:adjustRightInd w:val="0"/>
        <w:snapToGrid w:val="0"/>
        <w:spacing w:after="120"/>
        <w:ind w:left="0" w:firstLine="0"/>
        <w:rPr>
          <w:rFonts w:eastAsiaTheme="minorEastAsia"/>
          <w:sz w:val="22"/>
          <w:szCs w:val="22"/>
          <w:lang w:eastAsia="zh-CN"/>
        </w:rPr>
      </w:pPr>
      <w:r w:rsidRPr="005F4FA9">
        <w:rPr>
          <w:rFonts w:eastAsiaTheme="minorEastAsia" w:hint="eastAsia"/>
          <w:sz w:val="22"/>
          <w:szCs w:val="22"/>
          <w:lang w:eastAsia="zh-CN"/>
        </w:rPr>
        <w:t xml:space="preserve"> </w:t>
      </w:r>
      <w:r w:rsidRPr="005F4FA9">
        <w:rPr>
          <w:rFonts w:eastAsiaTheme="minorEastAsia"/>
          <w:sz w:val="22"/>
          <w:szCs w:val="22"/>
          <w:lang w:eastAsia="zh-CN"/>
        </w:rPr>
        <w:t xml:space="preserve">        4 selected SD basis vectors for RI=6:</w:t>
      </w:r>
    </w:p>
    <w:p w14:paraId="79322762" w14:textId="77777777" w:rsidR="0060566C" w:rsidRPr="005F4FA9" w:rsidRDefault="0060566C" w:rsidP="00367A4F">
      <w:pPr>
        <w:adjustRightInd w:val="0"/>
        <w:snapToGrid w:val="0"/>
        <w:spacing w:after="120"/>
        <w:ind w:left="0" w:firstLine="0"/>
        <w:rPr>
          <w:sz w:val="22"/>
          <w:szCs w:val="22"/>
        </w:rPr>
      </w:pPr>
      <m:oMathPara>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6</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t>
                        </m:r>
                        <m:r>
                          <w:rPr>
                            <w:rFonts w:ascii="Cambria Math" w:eastAsiaTheme="minorEastAsia" w:hAnsi="Cambria Math" w:cs="Cambria Math"/>
                            <w:sz w:val="22"/>
                            <w:szCs w:val="22"/>
                          </w:rPr>
                          <m:t>'</m:t>
                        </m:r>
                        <m:r>
                          <w:rPr>
                            <w:rFonts w:ascii="Cambria Math" w:eastAsia="Cambria Math" w:hAnsi="Cambria Math" w:cs="Cambria Math"/>
                            <w:sz w:val="22"/>
                            <w:szCs w:val="22"/>
                          </w:rPr>
                          <m:t>,m'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r>
                      <w:rPr>
                        <w:rFonts w:ascii="Cambria Math" w:eastAsia="Cambria Math" w:hAnsi="Cambria Math" w:cs="Cambria Math"/>
                        <w:sz w:val="22"/>
                        <w:szCs w:val="22"/>
                      </w:rPr>
                      <m:t>-</m:t>
                    </m:r>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141DD99C" w14:textId="77777777" w:rsidR="0060566C" w:rsidRPr="005F4FA9" w:rsidRDefault="0060566C" w:rsidP="00367A4F">
      <w:pPr>
        <w:adjustRightInd w:val="0"/>
        <w:snapToGrid w:val="0"/>
        <w:spacing w:after="120"/>
        <w:ind w:left="0" w:firstLineChars="200" w:firstLine="440"/>
        <w:rPr>
          <w:rFonts w:eastAsiaTheme="minorEastAsia"/>
          <w:sz w:val="22"/>
          <w:szCs w:val="22"/>
          <w:lang w:eastAsia="zh-CN"/>
        </w:rPr>
      </w:pPr>
      <w:r w:rsidRPr="005F4FA9">
        <w:rPr>
          <w:rFonts w:eastAsiaTheme="minorEastAsia"/>
          <w:sz w:val="22"/>
          <w:szCs w:val="22"/>
          <w:lang w:eastAsia="zh-CN"/>
        </w:rPr>
        <w:t>3 selected SD basis vectors for RI=6:</w:t>
      </w:r>
    </w:p>
    <w:p w14:paraId="5831E4A7" w14:textId="77777777" w:rsidR="0060566C" w:rsidRPr="005F4FA9" w:rsidRDefault="0060566C" w:rsidP="00367A4F">
      <w:pPr>
        <w:adjustRightInd w:val="0"/>
        <w:snapToGrid w:val="0"/>
        <w:spacing w:after="120"/>
        <w:ind w:left="0" w:firstLine="0"/>
        <w:rPr>
          <w:sz w:val="22"/>
          <w:szCs w:val="22"/>
        </w:rPr>
      </w:pPr>
      <m:oMathPara>
        <m:oMathParaPr>
          <m:jc m:val="center"/>
        </m:oMathParaPr>
        <m:oMath>
          <m:r>
            <w:rPr>
              <w:rFonts w:ascii="Cambria Math" w:hAnsi="Cambria Math" w:cs="SimSun"/>
              <w:sz w:val="22"/>
              <w:szCs w:val="22"/>
            </w:rPr>
            <m:t>W=</m:t>
          </m:r>
          <m:f>
            <m:fPr>
              <m:ctrlPr>
                <w:rPr>
                  <w:rFonts w:ascii="Cambria Math" w:hAnsi="Cambria Math" w:cs="SimSun"/>
                  <w:i/>
                  <w:sz w:val="22"/>
                  <w:szCs w:val="22"/>
                </w:rPr>
              </m:ctrlPr>
            </m:fPr>
            <m:num>
              <m:r>
                <w:rPr>
                  <w:rFonts w:ascii="Cambria Math" w:hAnsi="Cambria Math" w:cs="SimSun"/>
                  <w:sz w:val="22"/>
                  <w:szCs w:val="22"/>
                </w:rPr>
                <m:t>1</m:t>
              </m:r>
            </m:num>
            <m:den>
              <m:rad>
                <m:radPr>
                  <m:degHide m:val="1"/>
                  <m:ctrlPr>
                    <w:rPr>
                      <w:rFonts w:ascii="Cambria Math" w:hAnsi="Cambria Math" w:cs="SimSun"/>
                      <w:i/>
                      <w:sz w:val="22"/>
                      <w:szCs w:val="22"/>
                    </w:rPr>
                  </m:ctrlPr>
                </m:radPr>
                <m:deg/>
                <m:e>
                  <m:r>
                    <w:rPr>
                      <w:rFonts w:ascii="Cambria Math" w:hAnsi="Cambria Math" w:cs="SimSun"/>
                      <w:sz w:val="22"/>
                      <w:szCs w:val="22"/>
                    </w:rPr>
                    <m:t>6</m:t>
                  </m:r>
                  <m:sSub>
                    <m:sSubPr>
                      <m:ctrlPr>
                        <w:rPr>
                          <w:rFonts w:ascii="Cambria Math" w:hAnsi="Cambria Math" w:cs="SimSun"/>
                          <w:i/>
                          <w:sz w:val="22"/>
                          <w:szCs w:val="22"/>
                        </w:rPr>
                      </m:ctrlPr>
                    </m:sSubPr>
                    <m:e>
                      <m:r>
                        <w:rPr>
                          <w:rFonts w:ascii="Cambria Math" w:hAnsi="Cambria Math" w:cs="SimSun"/>
                          <w:sz w:val="22"/>
                          <w:szCs w:val="22"/>
                        </w:rPr>
                        <m:t>P</m:t>
                      </m:r>
                    </m:e>
                    <m:sub>
                      <m:r>
                        <w:rPr>
                          <w:rFonts w:ascii="Cambria Math" w:hAnsi="Cambria Math" w:cs="SimSun"/>
                          <w:sz w:val="22"/>
                          <w:szCs w:val="22"/>
                        </w:rPr>
                        <m:t>CSI-RS</m:t>
                      </m:r>
                    </m:sub>
                  </m:sSub>
                </m:e>
              </m:rad>
            </m:den>
          </m:f>
          <m:r>
            <w:rPr>
              <w:rFonts w:ascii="Cambria Math" w:hAnsi="Cambria Math" w:cs="SimSun"/>
              <w:sz w:val="22"/>
              <w:szCs w:val="22"/>
            </w:rPr>
            <m:t xml:space="preserve">  </m:t>
          </m:r>
          <m:d>
            <m:dPr>
              <m:begChr m:val="["/>
              <m:endChr m:val="]"/>
              <m:ctrlPr>
                <w:rPr>
                  <w:rFonts w:ascii="Cambria Math" w:hAnsi="Cambria Math" w:cs="SimSun"/>
                  <w:i/>
                  <w:sz w:val="22"/>
                  <w:szCs w:val="22"/>
                </w:rPr>
              </m:ctrlPr>
            </m:dPr>
            <m:e>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r>
                <w:rPr>
                  <w:rFonts w:ascii="Cambria Math" w:eastAsia="Cambria Math" w:hAnsi="Cambria Math" w:cs="Cambria Math"/>
                  <w:sz w:val="22"/>
                  <w:szCs w:val="22"/>
                </w:rPr>
                <m:t xml:space="preserve">  </m:t>
              </m:r>
              <m:m>
                <m:mPr>
                  <m:mcs>
                    <m:mc>
                      <m:mcPr>
                        <m:count m:val="3"/>
                        <m:mcJc m:val="center"/>
                      </m:mcPr>
                    </m:mc>
                  </m:mcs>
                  <m:ctrlPr>
                    <w:rPr>
                      <w:rFonts w:ascii="Cambria Math" w:eastAsia="Cambria Math" w:hAnsi="Cambria Math" w:cs="Cambria Math"/>
                      <w:i/>
                      <w:sz w:val="22"/>
                      <w:szCs w:val="22"/>
                    </w:rPr>
                  </m:ctrlPr>
                </m:mP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r>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e>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-φ</m:t>
                        </m:r>
                      </m:e>
                      <m:sub>
                        <m:r>
                          <w:rPr>
                            <w:rFonts w:ascii="Cambria Math" w:eastAsia="Cambria Math" w:hAnsi="Cambria Math" w:cs="Cambria Math"/>
                            <w:sz w:val="22"/>
                            <w:szCs w:val="22"/>
                          </w:rPr>
                          <m:t>n</m:t>
                        </m:r>
                      </m:sub>
                    </m:sSub>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v</m:t>
                        </m:r>
                      </m:e>
                      <m:sub>
                        <m:r>
                          <w:rPr>
                            <w:rFonts w:ascii="Cambria Math" w:eastAsia="Cambria Math" w:hAnsi="Cambria Math" w:cs="Cambria Math"/>
                            <w:sz w:val="22"/>
                            <w:szCs w:val="22"/>
                          </w:rPr>
                          <m:t>l'',m''</m:t>
                        </m:r>
                      </m:sub>
                    </m:sSub>
                  </m:e>
                </m:mr>
              </m:m>
            </m:e>
          </m:d>
        </m:oMath>
      </m:oMathPara>
    </w:p>
    <w:p w14:paraId="60574115" w14:textId="67B5E468" w:rsidR="00FA4E96" w:rsidRDefault="0060566C" w:rsidP="000872E3">
      <w:pPr>
        <w:adjustRightInd w:val="0"/>
        <w:snapToGrid w:val="0"/>
        <w:spacing w:after="120"/>
        <w:ind w:left="0" w:firstLine="0"/>
        <w:rPr>
          <w:rFonts w:ascii="Times New Roman" w:eastAsia="SimSun" w:hAnsi="Times New Roman"/>
          <w:b/>
          <w:i/>
          <w:sz w:val="22"/>
          <w:szCs w:val="22"/>
          <w:lang w:val="en-US"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7</w:t>
      </w:r>
      <w:r w:rsidRPr="005F4FA9">
        <w:rPr>
          <w:rFonts w:ascii="Times New Roman" w:eastAsia="SimSun" w:hAnsi="Times New Roman"/>
          <w:b/>
          <w:i/>
          <w:sz w:val="22"/>
          <w:szCs w:val="22"/>
          <w:lang w:val="en-US"/>
        </w:rPr>
        <w:t xml:space="preserve">: </w:t>
      </w:r>
      <w:r w:rsidR="00C876D5">
        <w:rPr>
          <w:rFonts w:ascii="Times New Roman" w:eastAsia="SimSun" w:hAnsi="Times New Roman"/>
          <w:b/>
          <w:i/>
          <w:sz w:val="22"/>
          <w:szCs w:val="22"/>
          <w:lang w:val="en-US"/>
        </w:rPr>
        <w:t xml:space="preserve">If UE complexity is addressed by SRS port grouping, </w:t>
      </w:r>
      <w:r w:rsidR="00C876D5">
        <w:rPr>
          <w:rFonts w:ascii="Times New Roman" w:eastAsia="SimSun" w:hAnsi="Times New Roman"/>
          <w:b/>
          <w:i/>
          <w:sz w:val="22"/>
          <w:szCs w:val="22"/>
          <w:lang w:val="en-US" w:eastAsia="zh-CN"/>
        </w:rPr>
        <w:t>s</w:t>
      </w:r>
      <w:r w:rsidRPr="005F4FA9">
        <w:rPr>
          <w:rFonts w:ascii="Times New Roman" w:eastAsia="SimSun" w:hAnsi="Times New Roman"/>
          <w:b/>
          <w:i/>
          <w:sz w:val="22"/>
          <w:szCs w:val="22"/>
          <w:lang w:val="en-US" w:eastAsia="zh-CN"/>
        </w:rPr>
        <w:t xml:space="preserve">upport of </w:t>
      </w:r>
      <w:r w:rsidR="000E262F">
        <w:rPr>
          <w:rFonts w:ascii="Times New Roman" w:eastAsia="SimSun" w:hAnsi="Times New Roman"/>
          <w:b/>
          <w:i/>
          <w:sz w:val="22"/>
          <w:szCs w:val="22"/>
          <w:lang w:val="en-US" w:eastAsia="zh-CN"/>
        </w:rPr>
        <w:t xml:space="preserve">scheme </w:t>
      </w:r>
      <w:r w:rsidR="00FA4E96">
        <w:rPr>
          <w:rFonts w:ascii="Times New Roman" w:eastAsia="SimSun" w:hAnsi="Times New Roman"/>
          <w:b/>
          <w:i/>
          <w:sz w:val="22"/>
          <w:szCs w:val="22"/>
          <w:lang w:val="en-US" w:eastAsia="zh-CN"/>
        </w:rPr>
        <w:t>3</w:t>
      </w:r>
      <w:r w:rsidR="000E262F">
        <w:rPr>
          <w:rFonts w:ascii="Times New Roman" w:eastAsia="SimSun" w:hAnsi="Times New Roman"/>
          <w:b/>
          <w:i/>
          <w:sz w:val="22"/>
          <w:szCs w:val="22"/>
          <w:lang w:val="en-US" w:eastAsia="zh-CN"/>
        </w:rPr>
        <w:t xml:space="preserve"> as extension of </w:t>
      </w:r>
      <w:r w:rsidR="00FA4E96">
        <w:rPr>
          <w:rFonts w:ascii="Times New Roman" w:eastAsia="SimSun" w:hAnsi="Times New Roman"/>
          <w:b/>
          <w:i/>
          <w:sz w:val="22"/>
          <w:szCs w:val="22"/>
          <w:lang w:val="en-US" w:eastAsia="zh-CN"/>
        </w:rPr>
        <w:t>Scheme</w:t>
      </w:r>
      <w:r w:rsidR="000E262F">
        <w:rPr>
          <w:rFonts w:ascii="Times New Roman" w:eastAsia="SimSun" w:hAnsi="Times New Roman"/>
          <w:b/>
          <w:i/>
          <w:sz w:val="22"/>
          <w:szCs w:val="22"/>
          <w:lang w:val="en-US" w:eastAsia="zh-CN"/>
        </w:rPr>
        <w:t>-A</w:t>
      </w:r>
      <w:r w:rsidR="00FA4E96">
        <w:rPr>
          <w:rFonts w:ascii="Times New Roman" w:eastAsia="SimSun" w:hAnsi="Times New Roman"/>
          <w:b/>
          <w:i/>
          <w:sz w:val="22"/>
          <w:szCs w:val="22"/>
          <w:lang w:val="en-US" w:eastAsia="zh-CN"/>
        </w:rPr>
        <w:t xml:space="preserve"> and scheme 2 as extension of Scheme-B.</w:t>
      </w:r>
    </w:p>
    <w:p w14:paraId="39BBAD2D" w14:textId="480851A2" w:rsidR="0060566C" w:rsidRPr="00367A4F" w:rsidRDefault="000E262F" w:rsidP="00367A4F">
      <w:pPr>
        <w:pStyle w:val="ListParagraph"/>
        <w:numPr>
          <w:ilvl w:val="0"/>
          <w:numId w:val="57"/>
        </w:numPr>
        <w:adjustRightInd w:val="0"/>
        <w:snapToGrid w:val="0"/>
        <w:spacing w:after="120"/>
        <w:ind w:leftChars="0"/>
        <w:rPr>
          <w:rFonts w:ascii="Times New Roman" w:eastAsia="SimSun" w:hAnsi="Times New Roman"/>
          <w:b/>
          <w:i/>
          <w:sz w:val="22"/>
          <w:szCs w:val="22"/>
          <w:lang w:val="en-US" w:eastAsia="zh-CN"/>
        </w:rPr>
      </w:pPr>
      <w:r w:rsidRPr="00367A4F">
        <w:rPr>
          <w:rFonts w:ascii="Times New Roman" w:eastAsia="SimSun" w:hAnsi="Times New Roman"/>
          <w:b/>
          <w:i/>
          <w:sz w:val="22"/>
          <w:szCs w:val="22"/>
          <w:lang w:val="en-US" w:eastAsia="zh-CN"/>
        </w:rPr>
        <w:t xml:space="preserve"> </w:t>
      </w:r>
      <w:r w:rsidR="00FA4E96">
        <w:rPr>
          <w:rFonts w:ascii="Times New Roman" w:eastAsia="SimSun" w:hAnsi="Times New Roman"/>
          <w:b/>
          <w:i/>
          <w:sz w:val="22"/>
          <w:szCs w:val="22"/>
          <w:lang w:val="en-US" w:eastAsia="zh-CN"/>
        </w:rPr>
        <w:t>Support</w:t>
      </w:r>
      <w:r w:rsidRPr="00367A4F">
        <w:rPr>
          <w:rFonts w:ascii="Times New Roman" w:eastAsia="SimSun" w:hAnsi="Times New Roman"/>
          <w:b/>
          <w:i/>
          <w:sz w:val="22"/>
          <w:szCs w:val="22"/>
          <w:lang w:val="en-US" w:eastAsia="zh-CN"/>
        </w:rPr>
        <w:t xml:space="preserve"> </w:t>
      </w:r>
      <w:r w:rsidR="0060566C" w:rsidRPr="00367A4F">
        <w:rPr>
          <w:rFonts w:ascii="Times New Roman" w:eastAsia="SimSun" w:hAnsi="Times New Roman"/>
          <w:b/>
          <w:i/>
          <w:sz w:val="22"/>
          <w:szCs w:val="22"/>
          <w:lang w:val="en-US" w:eastAsia="zh-CN"/>
        </w:rPr>
        <w:t xml:space="preserve">4 selected SD basis vectors for RI=5-6 </w:t>
      </w:r>
      <w:r w:rsidR="00FA4E96">
        <w:rPr>
          <w:rFonts w:ascii="Times New Roman" w:eastAsia="SimSun" w:hAnsi="Times New Roman"/>
          <w:b/>
          <w:i/>
          <w:sz w:val="22"/>
          <w:szCs w:val="22"/>
          <w:lang w:val="en-US" w:eastAsia="zh-CN"/>
        </w:rPr>
        <w:t>for</w:t>
      </w:r>
      <w:r w:rsidR="0060566C" w:rsidRPr="00367A4F">
        <w:rPr>
          <w:rFonts w:ascii="Times New Roman" w:eastAsia="SimSun" w:hAnsi="Times New Roman"/>
          <w:b/>
          <w:i/>
          <w:sz w:val="22"/>
          <w:szCs w:val="22"/>
          <w:lang w:val="en-US" w:eastAsia="zh-CN"/>
        </w:rPr>
        <w:t xml:space="preserve"> Scheme</w:t>
      </w:r>
      <w:r w:rsidR="00FA4E96">
        <w:rPr>
          <w:rFonts w:ascii="Times New Roman" w:eastAsia="SimSun" w:hAnsi="Times New Roman"/>
          <w:b/>
          <w:i/>
          <w:sz w:val="22"/>
          <w:szCs w:val="22"/>
          <w:lang w:val="en-US" w:eastAsia="zh-CN"/>
        </w:rPr>
        <w:t xml:space="preserve"> </w:t>
      </w:r>
      <w:r w:rsidR="0060566C" w:rsidRPr="00367A4F">
        <w:rPr>
          <w:rFonts w:ascii="Times New Roman" w:eastAsia="SimSun" w:hAnsi="Times New Roman"/>
          <w:b/>
          <w:i/>
          <w:sz w:val="22"/>
          <w:szCs w:val="22"/>
          <w:lang w:val="en-US" w:eastAsia="zh-CN"/>
        </w:rPr>
        <w:t>2.</w:t>
      </w:r>
    </w:p>
    <w:p w14:paraId="6FEF7694" w14:textId="77777777" w:rsidR="0060566C" w:rsidRPr="001B24C3" w:rsidRDefault="0060566C" w:rsidP="0060566C">
      <w:pPr>
        <w:pStyle w:val="Heading4"/>
        <w:spacing w:before="120" w:after="120"/>
        <w:ind w:left="862" w:hanging="862"/>
        <w:rPr>
          <w:rFonts w:ascii="Times New Roman" w:eastAsiaTheme="minorEastAsia" w:hAnsi="Times New Roman"/>
          <w:i w:val="0"/>
          <w:sz w:val="22"/>
          <w:szCs w:val="22"/>
          <w:lang w:eastAsia="zh-CN"/>
        </w:rPr>
      </w:pPr>
      <w:r>
        <w:rPr>
          <w:rFonts w:ascii="Times New Roman" w:eastAsiaTheme="minorEastAsia" w:hAnsi="Times New Roman"/>
          <w:i w:val="0"/>
          <w:sz w:val="22"/>
          <w:szCs w:val="22"/>
          <w:lang w:eastAsia="zh-CN"/>
        </w:rPr>
        <w:t>UCI design</w:t>
      </w:r>
    </w:p>
    <w:p w14:paraId="50A506CC" w14:textId="56C38AE2" w:rsidR="0060566C" w:rsidRPr="00367A4F" w:rsidRDefault="00517A12" w:rsidP="00367A4F">
      <w:pPr>
        <w:adjustRightInd w:val="0"/>
        <w:snapToGrid w:val="0"/>
        <w:spacing w:after="120"/>
        <w:ind w:left="0" w:firstLine="0"/>
        <w:rPr>
          <w:rFonts w:eastAsiaTheme="minorEastAsia"/>
          <w:sz w:val="22"/>
          <w:szCs w:val="22"/>
          <w:lang w:eastAsia="zh-CN"/>
        </w:rPr>
      </w:pPr>
      <w:r>
        <w:rPr>
          <w:rFonts w:eastAsiaTheme="minorEastAsia"/>
          <w:sz w:val="22"/>
          <w:szCs w:val="22"/>
          <w:lang w:eastAsia="zh-CN"/>
        </w:rPr>
        <w:t xml:space="preserve">For </w:t>
      </w:r>
      <w:r w:rsidR="0060566C" w:rsidRPr="00367A4F">
        <w:rPr>
          <w:rFonts w:eastAsiaTheme="minorEastAsia"/>
          <w:sz w:val="22"/>
          <w:szCs w:val="22"/>
          <w:lang w:eastAsia="zh-CN"/>
        </w:rPr>
        <w:t>UCI design for rank 1-4</w:t>
      </w:r>
      <w:r>
        <w:rPr>
          <w:rFonts w:eastAsiaTheme="minorEastAsia"/>
          <w:sz w:val="22"/>
          <w:szCs w:val="22"/>
          <w:lang w:eastAsia="zh-CN"/>
        </w:rPr>
        <w:t>, there are following alternatives as agreed in last meeting.</w:t>
      </w:r>
    </w:p>
    <w:p w14:paraId="6602A3D6" w14:textId="77777777" w:rsidR="0060566C" w:rsidRPr="00367A4F" w:rsidRDefault="0060566C" w:rsidP="00367A4F">
      <w:pPr>
        <w:adjustRightInd w:val="0"/>
        <w:snapToGrid w:val="0"/>
        <w:spacing w:after="120"/>
        <w:ind w:left="0" w:firstLine="0"/>
        <w:rPr>
          <w:rFonts w:cs="Times"/>
          <w:b/>
          <w:color w:val="000000" w:themeColor="text1"/>
          <w:sz w:val="22"/>
          <w:szCs w:val="22"/>
        </w:rPr>
      </w:pPr>
      <w:r w:rsidRPr="00367A4F">
        <w:rPr>
          <w:rFonts w:cs="Times"/>
          <w:b/>
          <w:color w:val="000000" w:themeColor="text1"/>
          <w:sz w:val="22"/>
          <w:szCs w:val="22"/>
        </w:rPr>
        <w:t xml:space="preserve">AltA.1: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60566C" w:rsidRPr="005F4FA9" w14:paraId="61B76E9E" w14:textId="77777777" w:rsidTr="000B66B1">
        <w:trPr>
          <w:trHeight w:val="105"/>
        </w:trPr>
        <w:tc>
          <w:tcPr>
            <w:tcW w:w="2163" w:type="dxa"/>
            <w:tcMar>
              <w:top w:w="0" w:type="dxa"/>
              <w:left w:w="108" w:type="dxa"/>
              <w:bottom w:w="0" w:type="dxa"/>
              <w:right w:w="108" w:type="dxa"/>
            </w:tcMar>
          </w:tcPr>
          <w:p w14:paraId="0E543FE2" w14:textId="77777777" w:rsidR="0060566C" w:rsidRPr="005F4FA9" w:rsidRDefault="0060566C" w:rsidP="000B66B1">
            <w:pPr>
              <w:snapToGrid w:val="0"/>
              <w:ind w:left="0" w:firstLine="0"/>
              <w:rPr>
                <w:color w:val="000000"/>
                <w:sz w:val="22"/>
                <w:szCs w:val="22"/>
              </w:rPr>
            </w:pPr>
            <w:r w:rsidRPr="005F4FA9">
              <w:rPr>
                <w:color w:val="000000"/>
                <w:sz w:val="22"/>
                <w:szCs w:val="22"/>
              </w:rPr>
              <w:lastRenderedPageBreak/>
              <w:t>SD basis vector selection indicator for each layer</w:t>
            </w:r>
          </w:p>
        </w:tc>
        <w:tc>
          <w:tcPr>
            <w:tcW w:w="2070" w:type="dxa"/>
            <w:tcMar>
              <w:top w:w="0" w:type="dxa"/>
              <w:left w:w="108" w:type="dxa"/>
              <w:bottom w:w="0" w:type="dxa"/>
              <w:right w:w="108" w:type="dxa"/>
            </w:tcMar>
          </w:tcPr>
          <w:p w14:paraId="51236D3C" w14:textId="77777777" w:rsidR="0060566C" w:rsidRPr="005F4FA9" w:rsidRDefault="0060566C" w:rsidP="000B66B1">
            <w:pPr>
              <w:snapToGrid w:val="0"/>
              <w:rPr>
                <w:color w:val="000000"/>
                <w:sz w:val="22"/>
                <w:szCs w:val="22"/>
              </w:rPr>
            </w:pPr>
            <w:r w:rsidRPr="005F4FA9">
              <w:rPr>
                <w:color w:val="000000"/>
                <w:sz w:val="22"/>
                <w:szCs w:val="22"/>
              </w:rPr>
              <w:t>Part 1</w:t>
            </w:r>
          </w:p>
          <w:p w14:paraId="5722701C" w14:textId="77777777" w:rsidR="0060566C" w:rsidRPr="005F4FA9" w:rsidRDefault="0060566C" w:rsidP="000B66B1">
            <w:pPr>
              <w:snapToGrid w:val="0"/>
              <w:rPr>
                <w:color w:val="000000"/>
                <w:sz w:val="22"/>
                <w:szCs w:val="22"/>
              </w:rPr>
            </w:pPr>
            <w:r w:rsidRPr="005F4FA9">
              <w:rPr>
                <w:color w:val="000000"/>
                <w:sz w:val="22"/>
                <w:szCs w:val="22"/>
              </w:rPr>
              <w:t>Wideband</w:t>
            </w:r>
          </w:p>
        </w:tc>
        <w:tc>
          <w:tcPr>
            <w:tcW w:w="2880" w:type="dxa"/>
            <w:tcMar>
              <w:top w:w="0" w:type="dxa"/>
              <w:left w:w="108" w:type="dxa"/>
              <w:bottom w:w="0" w:type="dxa"/>
              <w:right w:w="108" w:type="dxa"/>
            </w:tcMar>
          </w:tcPr>
          <w:p w14:paraId="5F33CFCA" w14:textId="77777777" w:rsidR="0060566C" w:rsidRPr="005F4FA9" w:rsidRDefault="0060566C" w:rsidP="000B66B1">
            <w:pPr>
              <w:snapToGrid w:val="0"/>
              <w:ind w:left="0" w:firstLine="0"/>
              <w:rPr>
                <w:sz w:val="22"/>
                <w:szCs w:val="22"/>
              </w:rPr>
            </w:pPr>
            <w:r w:rsidRPr="005F4FA9">
              <w:rPr>
                <w:i/>
                <w:sz w:val="22"/>
                <w:szCs w:val="22"/>
              </w:rPr>
              <w:t>v</w:t>
            </w:r>
            <w:r w:rsidRPr="005F4FA9">
              <w:rPr>
                <w:sz w:val="22"/>
                <w:szCs w:val="22"/>
              </w:rPr>
              <w:t xml:space="preserve">=1-4: </w:t>
            </w:r>
            <w:r w:rsidRPr="005F4FA9">
              <w:rPr>
                <w:color w:val="000000"/>
                <w:sz w:val="22"/>
                <w:szCs w:val="22"/>
                <w:lang w:eastAsia="x-none"/>
              </w:rPr>
              <w:t xml:space="preserve"> </w:t>
            </w:r>
            <m:oMath>
              <m:d>
                <m:dPr>
                  <m:begChr m:val="⌈"/>
                  <m:endChr m:val="⌉"/>
                  <m:ctrlPr>
                    <w:rPr>
                      <w:rFonts w:ascii="Cambria Math" w:hAnsi="Cambria Math"/>
                      <w:i/>
                      <w:color w:val="000000"/>
                      <w:sz w:val="22"/>
                      <w:szCs w:val="22"/>
                    </w:rPr>
                  </m:ctrlPr>
                </m:dPr>
                <m:e>
                  <m:func>
                    <m:funcPr>
                      <m:ctrlPr>
                        <w:rPr>
                          <w:rFonts w:ascii="Cambria Math" w:hAnsi="Cambria Math"/>
                          <w:i/>
                          <w:color w:val="000000"/>
                          <w:sz w:val="22"/>
                          <w:szCs w:val="22"/>
                        </w:rPr>
                      </m:ctrlPr>
                    </m:funcPr>
                    <m:fName>
                      <m:sSub>
                        <m:sSubPr>
                          <m:ctrlPr>
                            <w:rPr>
                              <w:rFonts w:ascii="Cambria Math" w:hAnsi="Cambria Math"/>
                              <w:i/>
                              <w:color w:val="000000"/>
                              <w:sz w:val="22"/>
                              <w:szCs w:val="22"/>
                            </w:rPr>
                          </m:ctrlPr>
                        </m:sSubPr>
                        <m:e>
                          <m:r>
                            <m:rPr>
                              <m:sty m:val="p"/>
                            </m:rPr>
                            <w:rPr>
                              <w:rFonts w:ascii="Cambria Math" w:hAnsi="Cambria Math"/>
                              <w:color w:val="000000"/>
                              <w:sz w:val="22"/>
                              <w:szCs w:val="22"/>
                            </w:rPr>
                            <m:t>log</m:t>
                          </m:r>
                        </m:e>
                        <m:sub>
                          <m:r>
                            <w:rPr>
                              <w:rFonts w:ascii="Cambria Math" w:hAnsi="Cambria Math"/>
                              <w:color w:val="000000"/>
                              <w:sz w:val="22"/>
                              <w:szCs w:val="22"/>
                            </w:rPr>
                            <m:t>2</m:t>
                          </m:r>
                        </m:sub>
                      </m:sSub>
                    </m:fName>
                    <m:e>
                      <m:d>
                        <m:dPr>
                          <m:ctrlPr>
                            <w:rPr>
                              <w:rFonts w:ascii="Cambria Math" w:hAnsi="Cambria Math"/>
                              <w:i/>
                              <w:color w:val="000000"/>
                              <w:sz w:val="22"/>
                              <w:szCs w:val="22"/>
                            </w:rPr>
                          </m:ctrlPr>
                        </m:dPr>
                        <m:e>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1</m:t>
                              </m:r>
                            </m:sub>
                          </m:sSub>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2</m:t>
                              </m:r>
                            </m:sub>
                          </m:sSub>
                        </m:e>
                      </m:d>
                    </m:e>
                  </m:func>
                </m:e>
              </m:d>
            </m:oMath>
            <w:r w:rsidRPr="005F4FA9">
              <w:rPr>
                <w:color w:val="000000"/>
                <w:sz w:val="22"/>
                <w:szCs w:val="22"/>
                <w:lang w:eastAsia="x-none"/>
              </w:rPr>
              <w:t xml:space="preserve"> bit indicator per layer </w:t>
            </w:r>
            <w:r w:rsidRPr="005F4FA9">
              <w:rPr>
                <w:i/>
                <w:color w:val="000000"/>
                <w:sz w:val="22"/>
                <w:szCs w:val="22"/>
                <w:lang w:eastAsia="x-none"/>
              </w:rPr>
              <w:t>l=</w:t>
            </w:r>
            <w:r w:rsidRPr="005F4FA9">
              <w:rPr>
                <w:color w:val="000000"/>
                <w:sz w:val="22"/>
                <w:szCs w:val="22"/>
                <w:lang w:eastAsia="x-none"/>
              </w:rPr>
              <w:t>1</w:t>
            </w:r>
            <w:r w:rsidRPr="005F4FA9">
              <w:rPr>
                <w:i/>
                <w:color w:val="000000"/>
                <w:sz w:val="22"/>
                <w:szCs w:val="22"/>
                <w:lang w:eastAsia="x-none"/>
              </w:rPr>
              <w:t>, …, RI</w:t>
            </w:r>
            <w:r w:rsidRPr="005F4FA9">
              <w:rPr>
                <w:i/>
                <w:color w:val="000000"/>
                <w:sz w:val="22"/>
                <w:szCs w:val="22"/>
                <w:vertAlign w:val="subscript"/>
                <w:lang w:eastAsia="x-none"/>
              </w:rPr>
              <w:t>MAX</w:t>
            </w:r>
          </w:p>
        </w:tc>
      </w:tr>
    </w:tbl>
    <w:p w14:paraId="1D6464F9" w14:textId="77777777" w:rsidR="00681CDC" w:rsidRDefault="00681CDC" w:rsidP="00681CDC">
      <w:pPr>
        <w:adjustRightInd w:val="0"/>
        <w:snapToGrid w:val="0"/>
        <w:spacing w:after="120"/>
        <w:ind w:left="0" w:firstLine="0"/>
        <w:rPr>
          <w:rFonts w:cs="Times"/>
          <w:b/>
          <w:color w:val="3333FF"/>
          <w:sz w:val="22"/>
          <w:szCs w:val="22"/>
        </w:rPr>
      </w:pPr>
    </w:p>
    <w:p w14:paraId="551B955D" w14:textId="0D9B6452" w:rsidR="0060566C" w:rsidRPr="00367A4F" w:rsidRDefault="0060566C" w:rsidP="00367A4F">
      <w:pPr>
        <w:adjustRightInd w:val="0"/>
        <w:snapToGrid w:val="0"/>
        <w:spacing w:after="120"/>
        <w:ind w:left="0" w:firstLine="0"/>
        <w:rPr>
          <w:rFonts w:cs="Times"/>
          <w:b/>
          <w:color w:val="000000" w:themeColor="text1"/>
          <w:sz w:val="22"/>
          <w:szCs w:val="22"/>
        </w:rPr>
      </w:pPr>
      <w:r w:rsidRPr="00367A4F">
        <w:rPr>
          <w:rFonts w:cs="Times"/>
          <w:b/>
          <w:color w:val="000000" w:themeColor="text1"/>
          <w:sz w:val="22"/>
          <w:szCs w:val="22"/>
        </w:rPr>
        <w:t xml:space="preserve">AltA.2: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25"/>
        <w:gridCol w:w="2040"/>
        <w:gridCol w:w="2848"/>
      </w:tblGrid>
      <w:tr w:rsidR="0060566C" w:rsidRPr="005F4FA9" w14:paraId="04DDDA5B" w14:textId="77777777" w:rsidTr="000B66B1">
        <w:trPr>
          <w:trHeight w:val="105"/>
        </w:trPr>
        <w:tc>
          <w:tcPr>
            <w:tcW w:w="2225" w:type="dxa"/>
            <w:tcMar>
              <w:top w:w="0" w:type="dxa"/>
              <w:left w:w="108" w:type="dxa"/>
              <w:bottom w:w="0" w:type="dxa"/>
              <w:right w:w="108" w:type="dxa"/>
            </w:tcMar>
          </w:tcPr>
          <w:p w14:paraId="1E3DF531" w14:textId="77777777" w:rsidR="0060566C" w:rsidRPr="005F4FA9" w:rsidRDefault="0060566C" w:rsidP="000B66B1">
            <w:pPr>
              <w:snapToGrid w:val="0"/>
              <w:ind w:left="0" w:firstLine="0"/>
              <w:rPr>
                <w:color w:val="000000"/>
                <w:sz w:val="22"/>
                <w:szCs w:val="22"/>
              </w:rPr>
            </w:pPr>
            <w:r w:rsidRPr="005F4FA9">
              <w:rPr>
                <w:color w:val="000000"/>
                <w:sz w:val="22"/>
                <w:szCs w:val="22"/>
              </w:rPr>
              <w:t>SD basis vector selection indicator for each layer</w:t>
            </w:r>
          </w:p>
        </w:tc>
        <w:tc>
          <w:tcPr>
            <w:tcW w:w="2040" w:type="dxa"/>
            <w:tcMar>
              <w:top w:w="0" w:type="dxa"/>
              <w:left w:w="108" w:type="dxa"/>
              <w:bottom w:w="0" w:type="dxa"/>
              <w:right w:w="108" w:type="dxa"/>
            </w:tcMar>
          </w:tcPr>
          <w:p w14:paraId="49F41B90" w14:textId="77777777" w:rsidR="0060566C" w:rsidRPr="005F4FA9" w:rsidRDefault="0060566C" w:rsidP="000B66B1">
            <w:pPr>
              <w:snapToGrid w:val="0"/>
              <w:rPr>
                <w:color w:val="000000"/>
                <w:sz w:val="22"/>
                <w:szCs w:val="22"/>
              </w:rPr>
            </w:pPr>
            <w:r w:rsidRPr="005F4FA9">
              <w:rPr>
                <w:color w:val="000000"/>
                <w:sz w:val="22"/>
                <w:szCs w:val="22"/>
              </w:rPr>
              <w:t xml:space="preserve">Part 2 </w:t>
            </w:r>
          </w:p>
          <w:p w14:paraId="34D23715" w14:textId="77777777" w:rsidR="0060566C" w:rsidRPr="005F4FA9" w:rsidRDefault="0060566C" w:rsidP="000B66B1">
            <w:pPr>
              <w:snapToGrid w:val="0"/>
              <w:rPr>
                <w:color w:val="000000"/>
                <w:sz w:val="22"/>
                <w:szCs w:val="22"/>
              </w:rPr>
            </w:pPr>
            <w:r w:rsidRPr="005F4FA9">
              <w:rPr>
                <w:color w:val="000000"/>
                <w:sz w:val="22"/>
                <w:szCs w:val="22"/>
              </w:rPr>
              <w:t>Wideband</w:t>
            </w:r>
          </w:p>
        </w:tc>
        <w:tc>
          <w:tcPr>
            <w:tcW w:w="2848" w:type="dxa"/>
            <w:tcMar>
              <w:top w:w="0" w:type="dxa"/>
              <w:left w:w="108" w:type="dxa"/>
              <w:bottom w:w="0" w:type="dxa"/>
              <w:right w:w="108" w:type="dxa"/>
            </w:tcMar>
          </w:tcPr>
          <w:p w14:paraId="7F97FD50" w14:textId="77777777" w:rsidR="0060566C" w:rsidRPr="005F4FA9" w:rsidRDefault="0060566C" w:rsidP="000B66B1">
            <w:pPr>
              <w:snapToGrid w:val="0"/>
              <w:ind w:left="0" w:firstLine="0"/>
              <w:rPr>
                <w:sz w:val="22"/>
                <w:szCs w:val="22"/>
              </w:rPr>
            </w:pPr>
            <w:r w:rsidRPr="005F4FA9">
              <w:rPr>
                <w:i/>
                <w:sz w:val="22"/>
                <w:szCs w:val="22"/>
              </w:rPr>
              <w:t>v</w:t>
            </w:r>
            <w:r w:rsidRPr="005F4FA9">
              <w:rPr>
                <w:sz w:val="22"/>
                <w:szCs w:val="22"/>
              </w:rPr>
              <w:t xml:space="preserve">=1-4: </w:t>
            </w:r>
            <m:oMath>
              <m:d>
                <m:dPr>
                  <m:begChr m:val="⌈"/>
                  <m:endChr m:val="⌉"/>
                  <m:ctrlPr>
                    <w:rPr>
                      <w:rFonts w:ascii="Cambria Math" w:hAnsi="Cambria Math"/>
                      <w:i/>
                      <w:color w:val="000000"/>
                      <w:sz w:val="22"/>
                      <w:szCs w:val="22"/>
                    </w:rPr>
                  </m:ctrlPr>
                </m:dPr>
                <m:e>
                  <m:func>
                    <m:funcPr>
                      <m:ctrlPr>
                        <w:rPr>
                          <w:rFonts w:ascii="Cambria Math" w:hAnsi="Cambria Math"/>
                          <w:i/>
                          <w:color w:val="000000"/>
                          <w:sz w:val="22"/>
                          <w:szCs w:val="22"/>
                        </w:rPr>
                      </m:ctrlPr>
                    </m:funcPr>
                    <m:fName>
                      <m:sSub>
                        <m:sSubPr>
                          <m:ctrlPr>
                            <w:rPr>
                              <w:rFonts w:ascii="Cambria Math" w:hAnsi="Cambria Math"/>
                              <w:i/>
                              <w:color w:val="000000"/>
                              <w:sz w:val="22"/>
                              <w:szCs w:val="22"/>
                            </w:rPr>
                          </m:ctrlPr>
                        </m:sSubPr>
                        <m:e>
                          <m:r>
                            <m:rPr>
                              <m:sty m:val="p"/>
                            </m:rPr>
                            <w:rPr>
                              <w:rFonts w:ascii="Cambria Math" w:hAnsi="Cambria Math"/>
                              <w:color w:val="000000"/>
                              <w:sz w:val="22"/>
                              <w:szCs w:val="22"/>
                            </w:rPr>
                            <m:t>log</m:t>
                          </m:r>
                        </m:e>
                        <m:sub>
                          <m:r>
                            <w:rPr>
                              <w:rFonts w:ascii="Cambria Math" w:hAnsi="Cambria Math"/>
                              <w:color w:val="000000"/>
                              <w:sz w:val="22"/>
                              <w:szCs w:val="22"/>
                            </w:rPr>
                            <m:t>2</m:t>
                          </m:r>
                        </m:sub>
                      </m:sSub>
                    </m:fName>
                    <m:e>
                      <m:d>
                        <m:dPr>
                          <m:ctrlPr>
                            <w:rPr>
                              <w:rFonts w:ascii="Cambria Math" w:hAnsi="Cambria Math"/>
                              <w:i/>
                              <w:color w:val="000000"/>
                              <w:sz w:val="22"/>
                              <w:szCs w:val="22"/>
                            </w:rPr>
                          </m:ctrlPr>
                        </m:dPr>
                        <m:e>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1</m:t>
                              </m:r>
                            </m:sub>
                          </m:sSub>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2</m:t>
                              </m:r>
                            </m:sub>
                          </m:sSub>
                        </m:e>
                      </m:d>
                    </m:e>
                  </m:func>
                </m:e>
              </m:d>
            </m:oMath>
            <w:r w:rsidRPr="005F4FA9">
              <w:rPr>
                <w:color w:val="000000"/>
                <w:sz w:val="22"/>
                <w:szCs w:val="22"/>
                <w:lang w:eastAsia="x-none"/>
              </w:rPr>
              <w:t xml:space="preserve"> bit indicator per layer </w:t>
            </w:r>
            <w:r w:rsidRPr="005F4FA9">
              <w:rPr>
                <w:i/>
                <w:color w:val="000000"/>
                <w:sz w:val="22"/>
                <w:szCs w:val="22"/>
                <w:lang w:eastAsia="x-none"/>
              </w:rPr>
              <w:t>l=</w:t>
            </w:r>
            <w:r w:rsidRPr="005F4FA9">
              <w:rPr>
                <w:color w:val="000000"/>
                <w:sz w:val="22"/>
                <w:szCs w:val="22"/>
                <w:lang w:eastAsia="x-none"/>
              </w:rPr>
              <w:t>1</w:t>
            </w:r>
            <w:r w:rsidRPr="005F4FA9">
              <w:rPr>
                <w:i/>
                <w:color w:val="000000"/>
                <w:sz w:val="22"/>
                <w:szCs w:val="22"/>
                <w:lang w:eastAsia="x-none"/>
              </w:rPr>
              <w:t>, …, v</w:t>
            </w:r>
            <w:r w:rsidRPr="005F4FA9">
              <w:rPr>
                <w:sz w:val="22"/>
                <w:szCs w:val="22"/>
              </w:rPr>
              <w:t xml:space="preserve"> </w:t>
            </w:r>
          </w:p>
        </w:tc>
      </w:tr>
    </w:tbl>
    <w:p w14:paraId="39AA5882" w14:textId="77777777" w:rsidR="00681CDC" w:rsidRDefault="00681CDC" w:rsidP="00681CDC">
      <w:pPr>
        <w:adjustRightInd w:val="0"/>
        <w:snapToGrid w:val="0"/>
        <w:spacing w:after="120"/>
        <w:ind w:left="0" w:firstLine="0"/>
        <w:rPr>
          <w:rFonts w:cs="Times"/>
          <w:b/>
          <w:color w:val="3333FF"/>
          <w:sz w:val="22"/>
          <w:szCs w:val="22"/>
        </w:rPr>
      </w:pPr>
    </w:p>
    <w:p w14:paraId="4E0E84F0" w14:textId="2F826D5D" w:rsidR="0060566C" w:rsidRPr="00367A4F" w:rsidRDefault="0060566C" w:rsidP="00367A4F">
      <w:pPr>
        <w:adjustRightInd w:val="0"/>
        <w:snapToGrid w:val="0"/>
        <w:spacing w:after="120"/>
        <w:ind w:left="0" w:firstLine="0"/>
        <w:rPr>
          <w:rFonts w:cs="Times"/>
          <w:b/>
          <w:color w:val="000000" w:themeColor="text1"/>
          <w:sz w:val="22"/>
          <w:szCs w:val="22"/>
        </w:rPr>
      </w:pPr>
      <w:r w:rsidRPr="00367A4F">
        <w:rPr>
          <w:rFonts w:cs="Times"/>
          <w:b/>
          <w:color w:val="000000" w:themeColor="text1"/>
          <w:sz w:val="22"/>
          <w:szCs w:val="22"/>
        </w:rPr>
        <w:t xml:space="preserve">AltB.1: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006"/>
        <w:gridCol w:w="2426"/>
        <w:gridCol w:w="2681"/>
      </w:tblGrid>
      <w:tr w:rsidR="0060566C" w:rsidRPr="005F4FA9" w14:paraId="50066C54" w14:textId="77777777" w:rsidTr="000B66B1">
        <w:trPr>
          <w:trHeight w:val="105"/>
        </w:trPr>
        <w:tc>
          <w:tcPr>
            <w:tcW w:w="2163" w:type="dxa"/>
            <w:tcMar>
              <w:top w:w="0" w:type="dxa"/>
              <w:left w:w="108" w:type="dxa"/>
              <w:bottom w:w="0" w:type="dxa"/>
              <w:right w:w="108" w:type="dxa"/>
            </w:tcMar>
          </w:tcPr>
          <w:p w14:paraId="1E0EC7A7" w14:textId="77777777" w:rsidR="0060566C" w:rsidRPr="005F4FA9" w:rsidRDefault="0060566C" w:rsidP="000B66B1">
            <w:pPr>
              <w:snapToGrid w:val="0"/>
              <w:ind w:left="0" w:firstLine="0"/>
              <w:rPr>
                <w:color w:val="000000"/>
                <w:sz w:val="22"/>
                <w:szCs w:val="22"/>
              </w:rPr>
            </w:pPr>
            <w:r w:rsidRPr="005F4FA9">
              <w:rPr>
                <w:color w:val="000000"/>
                <w:sz w:val="22"/>
                <w:szCs w:val="22"/>
              </w:rPr>
              <w:t>Inter-pol co-phase selection indicator for each layer</w:t>
            </w:r>
          </w:p>
        </w:tc>
        <w:tc>
          <w:tcPr>
            <w:tcW w:w="2070" w:type="dxa"/>
            <w:tcMar>
              <w:top w:w="0" w:type="dxa"/>
              <w:left w:w="108" w:type="dxa"/>
              <w:bottom w:w="0" w:type="dxa"/>
              <w:right w:w="108" w:type="dxa"/>
            </w:tcMar>
          </w:tcPr>
          <w:p w14:paraId="380E0AB0" w14:textId="77777777" w:rsidR="0060566C" w:rsidRPr="005F4FA9" w:rsidRDefault="0060566C" w:rsidP="000B66B1">
            <w:pPr>
              <w:snapToGrid w:val="0"/>
              <w:rPr>
                <w:color w:val="000000"/>
                <w:sz w:val="22"/>
                <w:szCs w:val="22"/>
              </w:rPr>
            </w:pPr>
            <w:r w:rsidRPr="005F4FA9">
              <w:rPr>
                <w:color w:val="000000"/>
                <w:sz w:val="22"/>
                <w:szCs w:val="22"/>
              </w:rPr>
              <w:t>Part 2</w:t>
            </w:r>
          </w:p>
          <w:p w14:paraId="0DBCE48C" w14:textId="77777777" w:rsidR="0060566C" w:rsidRPr="005F4FA9" w:rsidRDefault="0060566C" w:rsidP="000B66B1">
            <w:pPr>
              <w:snapToGrid w:val="0"/>
              <w:rPr>
                <w:color w:val="000000"/>
                <w:sz w:val="22"/>
                <w:szCs w:val="22"/>
              </w:rPr>
            </w:pPr>
            <w:r w:rsidRPr="005F4FA9">
              <w:rPr>
                <w:color w:val="000000"/>
                <w:sz w:val="22"/>
                <w:szCs w:val="22"/>
              </w:rPr>
              <w:t>Wideband or Subband (**)</w:t>
            </w:r>
          </w:p>
        </w:tc>
        <w:tc>
          <w:tcPr>
            <w:tcW w:w="2880" w:type="dxa"/>
            <w:tcMar>
              <w:top w:w="0" w:type="dxa"/>
              <w:left w:w="108" w:type="dxa"/>
              <w:bottom w:w="0" w:type="dxa"/>
              <w:right w:w="108" w:type="dxa"/>
            </w:tcMar>
          </w:tcPr>
          <w:p w14:paraId="229883D6" w14:textId="77777777" w:rsidR="0060566C" w:rsidRPr="005F4FA9" w:rsidRDefault="0060566C" w:rsidP="000B66B1">
            <w:pPr>
              <w:snapToGrid w:val="0"/>
              <w:ind w:left="0" w:firstLine="0"/>
              <w:rPr>
                <w:sz w:val="22"/>
                <w:szCs w:val="22"/>
              </w:rPr>
            </w:pPr>
            <w:r w:rsidRPr="005F4FA9">
              <w:rPr>
                <w:i/>
                <w:sz w:val="22"/>
                <w:szCs w:val="22"/>
              </w:rPr>
              <w:t>v</w:t>
            </w:r>
            <w:r w:rsidRPr="005F4FA9">
              <w:rPr>
                <w:sz w:val="22"/>
                <w:szCs w:val="22"/>
              </w:rPr>
              <w:t xml:space="preserve">=1-4: </w:t>
            </w:r>
            <w:r w:rsidRPr="005F4FA9">
              <w:rPr>
                <w:color w:val="000000"/>
                <w:sz w:val="22"/>
                <w:szCs w:val="22"/>
                <w:lang w:eastAsia="x-none"/>
              </w:rPr>
              <w:t xml:space="preserve">QPSK with orthogonality constraints across </w:t>
            </w:r>
            <w:r w:rsidRPr="005F4FA9">
              <w:rPr>
                <w:i/>
                <w:color w:val="000000"/>
                <w:sz w:val="22"/>
                <w:szCs w:val="22"/>
                <w:lang w:eastAsia="x-none"/>
              </w:rPr>
              <w:t>v</w:t>
            </w:r>
            <w:r w:rsidRPr="005F4FA9">
              <w:rPr>
                <w:color w:val="000000"/>
                <w:sz w:val="22"/>
                <w:szCs w:val="22"/>
                <w:lang w:eastAsia="x-none"/>
              </w:rPr>
              <w:t xml:space="preserve"> layers</w:t>
            </w:r>
            <w:r w:rsidRPr="005F4FA9">
              <w:rPr>
                <w:sz w:val="22"/>
                <w:szCs w:val="22"/>
              </w:rPr>
              <w:t xml:space="preserve"> </w:t>
            </w:r>
          </w:p>
        </w:tc>
      </w:tr>
    </w:tbl>
    <w:p w14:paraId="75AA4542" w14:textId="77777777" w:rsidR="00681CDC" w:rsidRDefault="00681CDC" w:rsidP="00681CDC">
      <w:pPr>
        <w:adjustRightInd w:val="0"/>
        <w:snapToGrid w:val="0"/>
        <w:spacing w:after="120"/>
        <w:ind w:left="0" w:firstLine="0"/>
        <w:rPr>
          <w:rFonts w:cs="Times"/>
          <w:b/>
          <w:color w:val="3333FF"/>
          <w:sz w:val="22"/>
          <w:szCs w:val="22"/>
        </w:rPr>
      </w:pPr>
    </w:p>
    <w:p w14:paraId="2176A636" w14:textId="57125741" w:rsidR="0060566C" w:rsidRPr="00367A4F" w:rsidRDefault="0060566C" w:rsidP="00367A4F">
      <w:pPr>
        <w:adjustRightInd w:val="0"/>
        <w:snapToGrid w:val="0"/>
        <w:spacing w:after="120"/>
        <w:ind w:left="0" w:firstLine="0"/>
        <w:rPr>
          <w:rFonts w:cs="Times"/>
          <w:b/>
          <w:color w:val="000000" w:themeColor="text1"/>
          <w:sz w:val="22"/>
          <w:szCs w:val="22"/>
        </w:rPr>
      </w:pPr>
      <w:r w:rsidRPr="00367A4F">
        <w:rPr>
          <w:rFonts w:cs="Times"/>
          <w:b/>
          <w:color w:val="000000" w:themeColor="text1"/>
          <w:sz w:val="22"/>
          <w:szCs w:val="22"/>
        </w:rPr>
        <w:t xml:space="preserve">AltB.2: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36"/>
        <w:gridCol w:w="2426"/>
        <w:gridCol w:w="2551"/>
      </w:tblGrid>
      <w:tr w:rsidR="0060566C" w:rsidRPr="005F4FA9" w14:paraId="0EE4EB00" w14:textId="77777777" w:rsidTr="000B66B1">
        <w:trPr>
          <w:trHeight w:val="105"/>
        </w:trPr>
        <w:tc>
          <w:tcPr>
            <w:tcW w:w="2225" w:type="dxa"/>
            <w:tcMar>
              <w:top w:w="0" w:type="dxa"/>
              <w:left w:w="108" w:type="dxa"/>
              <w:bottom w:w="0" w:type="dxa"/>
              <w:right w:w="108" w:type="dxa"/>
            </w:tcMar>
          </w:tcPr>
          <w:p w14:paraId="5FD33B55" w14:textId="77777777" w:rsidR="0060566C" w:rsidRPr="005F4FA9" w:rsidRDefault="0060566C" w:rsidP="000B66B1">
            <w:pPr>
              <w:snapToGrid w:val="0"/>
              <w:ind w:left="0" w:firstLine="0"/>
              <w:rPr>
                <w:color w:val="000000"/>
                <w:sz w:val="22"/>
                <w:szCs w:val="22"/>
              </w:rPr>
            </w:pPr>
            <w:r w:rsidRPr="005F4FA9">
              <w:rPr>
                <w:color w:val="000000"/>
                <w:sz w:val="22"/>
                <w:szCs w:val="22"/>
              </w:rPr>
              <w:t>Inter-pol co-phase selection indicator for each layer</w:t>
            </w:r>
          </w:p>
        </w:tc>
        <w:tc>
          <w:tcPr>
            <w:tcW w:w="2216" w:type="dxa"/>
            <w:tcMar>
              <w:top w:w="0" w:type="dxa"/>
              <w:left w:w="108" w:type="dxa"/>
              <w:bottom w:w="0" w:type="dxa"/>
              <w:right w:w="108" w:type="dxa"/>
            </w:tcMar>
          </w:tcPr>
          <w:p w14:paraId="4598244A" w14:textId="77777777" w:rsidR="0060566C" w:rsidRPr="005F4FA9" w:rsidRDefault="0060566C" w:rsidP="000B66B1">
            <w:pPr>
              <w:snapToGrid w:val="0"/>
              <w:rPr>
                <w:color w:val="000000"/>
                <w:sz w:val="22"/>
                <w:szCs w:val="22"/>
              </w:rPr>
            </w:pPr>
            <w:r w:rsidRPr="005F4FA9">
              <w:rPr>
                <w:color w:val="000000"/>
                <w:sz w:val="22"/>
                <w:szCs w:val="22"/>
              </w:rPr>
              <w:t>Part 2</w:t>
            </w:r>
          </w:p>
          <w:p w14:paraId="78B500BF" w14:textId="77777777" w:rsidR="0060566C" w:rsidRPr="005F4FA9" w:rsidRDefault="0060566C" w:rsidP="000B66B1">
            <w:pPr>
              <w:snapToGrid w:val="0"/>
              <w:rPr>
                <w:color w:val="000000"/>
                <w:sz w:val="22"/>
                <w:szCs w:val="22"/>
              </w:rPr>
            </w:pPr>
            <w:r w:rsidRPr="005F4FA9">
              <w:rPr>
                <w:color w:val="000000"/>
                <w:sz w:val="22"/>
                <w:szCs w:val="22"/>
              </w:rPr>
              <w:t>Wideband or Subband (**)</w:t>
            </w:r>
          </w:p>
        </w:tc>
        <w:tc>
          <w:tcPr>
            <w:tcW w:w="2672" w:type="dxa"/>
            <w:tcMar>
              <w:top w:w="0" w:type="dxa"/>
              <w:left w:w="108" w:type="dxa"/>
              <w:bottom w:w="0" w:type="dxa"/>
              <w:right w:w="108" w:type="dxa"/>
            </w:tcMar>
          </w:tcPr>
          <w:p w14:paraId="52EAA5BB" w14:textId="77777777" w:rsidR="0060566C" w:rsidRPr="005F4FA9" w:rsidRDefault="0060566C" w:rsidP="000B66B1">
            <w:pPr>
              <w:snapToGrid w:val="0"/>
              <w:ind w:left="0" w:firstLine="0"/>
              <w:rPr>
                <w:sz w:val="22"/>
                <w:szCs w:val="22"/>
              </w:rPr>
            </w:pPr>
            <w:r w:rsidRPr="005F4FA9">
              <w:rPr>
                <w:i/>
                <w:sz w:val="22"/>
                <w:szCs w:val="22"/>
              </w:rPr>
              <w:t>v</w:t>
            </w:r>
            <w:r w:rsidRPr="005F4FA9">
              <w:rPr>
                <w:sz w:val="22"/>
                <w:szCs w:val="22"/>
              </w:rPr>
              <w:t xml:space="preserve">=1-4: </w:t>
            </w:r>
            <w:r w:rsidRPr="005F4FA9">
              <w:rPr>
                <w:color w:val="000000"/>
                <w:sz w:val="22"/>
                <w:szCs w:val="22"/>
                <w:lang w:eastAsia="x-none"/>
              </w:rPr>
              <w:t xml:space="preserve">QPSK: 2-bit indicator per layer </w:t>
            </w:r>
            <w:r w:rsidRPr="005F4FA9">
              <w:rPr>
                <w:i/>
                <w:color w:val="000000"/>
                <w:sz w:val="22"/>
                <w:szCs w:val="22"/>
                <w:lang w:eastAsia="x-none"/>
              </w:rPr>
              <w:t>l=</w:t>
            </w:r>
            <w:r w:rsidRPr="005F4FA9">
              <w:rPr>
                <w:color w:val="000000"/>
                <w:sz w:val="22"/>
                <w:szCs w:val="22"/>
                <w:lang w:eastAsia="x-none"/>
              </w:rPr>
              <w:t>1</w:t>
            </w:r>
            <w:r w:rsidRPr="005F4FA9">
              <w:rPr>
                <w:i/>
                <w:color w:val="000000"/>
                <w:sz w:val="22"/>
                <w:szCs w:val="22"/>
                <w:lang w:eastAsia="x-none"/>
              </w:rPr>
              <w:t>, …, v</w:t>
            </w:r>
            <w:r w:rsidRPr="005F4FA9">
              <w:rPr>
                <w:sz w:val="22"/>
                <w:szCs w:val="22"/>
              </w:rPr>
              <w:t xml:space="preserve"> </w:t>
            </w:r>
          </w:p>
        </w:tc>
      </w:tr>
    </w:tbl>
    <w:p w14:paraId="7F182055" w14:textId="77777777" w:rsidR="0060566C" w:rsidRDefault="0060566C" w:rsidP="00367A4F">
      <w:pPr>
        <w:adjustRightInd w:val="0"/>
        <w:snapToGrid w:val="0"/>
        <w:spacing w:after="120"/>
        <w:ind w:left="0" w:firstLine="0"/>
        <w:rPr>
          <w:rFonts w:eastAsiaTheme="minorEastAsia"/>
          <w:sz w:val="22"/>
          <w:szCs w:val="22"/>
          <w:lang w:eastAsia="zh-CN"/>
        </w:rPr>
      </w:pPr>
    </w:p>
    <w:p w14:paraId="4B2421F1" w14:textId="750BE770" w:rsidR="00161554" w:rsidRDefault="0060566C" w:rsidP="00681CDC">
      <w:pPr>
        <w:adjustRightInd w:val="0"/>
        <w:snapToGrid w:val="0"/>
        <w:spacing w:after="120"/>
        <w:ind w:left="0" w:firstLine="0"/>
        <w:rPr>
          <w:rFonts w:eastAsiaTheme="minorEastAsia"/>
          <w:sz w:val="22"/>
          <w:szCs w:val="22"/>
          <w:lang w:eastAsia="zh-CN"/>
        </w:rPr>
      </w:pPr>
      <w:r>
        <w:rPr>
          <w:rFonts w:eastAsiaTheme="minorEastAsia"/>
          <w:sz w:val="22"/>
          <w:szCs w:val="22"/>
          <w:lang w:eastAsia="zh-CN"/>
        </w:rPr>
        <w:t>AltB</w:t>
      </w:r>
      <w:r w:rsidRPr="005F4FA9">
        <w:rPr>
          <w:rFonts w:eastAsiaTheme="minorEastAsia"/>
          <w:sz w:val="22"/>
          <w:szCs w:val="22"/>
          <w:lang w:eastAsia="zh-CN"/>
        </w:rPr>
        <w:t>.</w:t>
      </w:r>
      <w:r>
        <w:rPr>
          <w:rFonts w:eastAsiaTheme="minorEastAsia"/>
          <w:sz w:val="22"/>
          <w:szCs w:val="22"/>
          <w:lang w:eastAsia="zh-CN"/>
        </w:rPr>
        <w:t>2 is</w:t>
      </w:r>
      <w:r w:rsidR="00161554">
        <w:rPr>
          <w:rFonts w:eastAsiaTheme="minorEastAsia"/>
          <w:sz w:val="22"/>
          <w:szCs w:val="22"/>
          <w:lang w:eastAsia="zh-CN"/>
        </w:rPr>
        <w:t xml:space="preserve"> preferred as it’s aligned with previous agreements, while Alt B.1 has been </w:t>
      </w:r>
      <w:proofErr w:type="gramStart"/>
      <w:r w:rsidR="00161554">
        <w:rPr>
          <w:rFonts w:eastAsiaTheme="minorEastAsia"/>
          <w:sz w:val="22"/>
          <w:szCs w:val="22"/>
          <w:lang w:eastAsia="zh-CN"/>
        </w:rPr>
        <w:t>exclude</w:t>
      </w:r>
      <w:proofErr w:type="gramEnd"/>
      <w:r w:rsidR="00161554">
        <w:rPr>
          <w:rFonts w:eastAsiaTheme="minorEastAsia"/>
          <w:sz w:val="22"/>
          <w:szCs w:val="22"/>
          <w:lang w:eastAsia="zh-CN"/>
        </w:rPr>
        <w:t xml:space="preserve"> by following</w:t>
      </w:r>
    </w:p>
    <w:p w14:paraId="7197DFC5" w14:textId="77777777" w:rsidR="00161554" w:rsidRPr="00367A4F" w:rsidRDefault="00161554" w:rsidP="00161554">
      <w:pPr>
        <w:numPr>
          <w:ilvl w:val="1"/>
          <w:numId w:val="58"/>
        </w:numPr>
        <w:snapToGrid w:val="0"/>
        <w:spacing w:after="160" w:line="259" w:lineRule="auto"/>
        <w:rPr>
          <w:rFonts w:ascii="Times New Roman" w:eastAsia="SimSun" w:hAnsi="Times New Roman" w:cs="Arial"/>
          <w:sz w:val="22"/>
          <w:szCs w:val="20"/>
          <w:lang w:val="en-US" w:eastAsia="ko-KR"/>
        </w:rPr>
      </w:pPr>
      <w:r w:rsidRPr="00367A4F">
        <w:rPr>
          <w:rFonts w:ascii="Times New Roman" w:eastAsia="SimSun" w:hAnsi="Times New Roman" w:cs="Arial"/>
          <w:sz w:val="22"/>
          <w:szCs w:val="20"/>
          <w:lang w:val="en-US" w:eastAsia="ko-KR"/>
        </w:rPr>
        <w:t>W</w:t>
      </w:r>
      <w:r w:rsidRPr="00367A4F">
        <w:rPr>
          <w:rFonts w:ascii="Times New Roman" w:eastAsia="SimSun" w:hAnsi="Times New Roman" w:cs="Arial"/>
          <w:sz w:val="22"/>
          <w:szCs w:val="20"/>
          <w:vertAlign w:val="subscript"/>
          <w:lang w:val="en-US" w:eastAsia="ko-KR"/>
        </w:rPr>
        <w:t>2</w:t>
      </w:r>
      <w:r w:rsidRPr="00367A4F">
        <w:rPr>
          <w:rFonts w:ascii="Times New Roman" w:eastAsia="SimSun" w:hAnsi="Times New Roman" w:cs="Arial"/>
          <w:sz w:val="22"/>
          <w:szCs w:val="20"/>
          <w:lang w:val="en-US" w:eastAsia="ko-KR"/>
        </w:rPr>
        <w:t xml:space="preserve"> structure: Layer-specific inter-polarization co-phasing with the alphabet {+1, +j, -1, -j}</w:t>
      </w:r>
    </w:p>
    <w:p w14:paraId="4147A683" w14:textId="7EC8D2D5" w:rsidR="0060566C" w:rsidRDefault="0060566C" w:rsidP="00367A4F">
      <w:pPr>
        <w:adjustRightInd w:val="0"/>
        <w:snapToGrid w:val="0"/>
        <w:spacing w:after="120"/>
        <w:ind w:left="0" w:firstLine="0"/>
        <w:rPr>
          <w:rFonts w:ascii="Times New Roman" w:eastAsia="SimSun" w:hAnsi="Times New Roman"/>
          <w:b/>
          <w:i/>
          <w:sz w:val="22"/>
          <w:szCs w:val="22"/>
          <w:lang w:val="en-US"/>
        </w:rPr>
      </w:pPr>
      <w:r>
        <w:rPr>
          <w:rFonts w:eastAsiaTheme="minorEastAsia"/>
          <w:sz w:val="22"/>
          <w:szCs w:val="22"/>
          <w:lang w:eastAsia="zh-CN"/>
        </w:rPr>
        <w:t xml:space="preserve">AltA.2 </w:t>
      </w:r>
      <w:r w:rsidR="00161554">
        <w:rPr>
          <w:rFonts w:eastAsiaTheme="minorEastAsia"/>
          <w:sz w:val="22"/>
          <w:szCs w:val="22"/>
          <w:lang w:eastAsia="zh-CN"/>
        </w:rPr>
        <w:t>is preferred since it</w:t>
      </w:r>
      <w:r w:rsidR="004E5F2B">
        <w:rPr>
          <w:rFonts w:eastAsiaTheme="minorEastAsia"/>
          <w:sz w:val="22"/>
          <w:szCs w:val="22"/>
          <w:lang w:eastAsia="zh-CN"/>
        </w:rPr>
        <w:t xml:space="preserve"> </w:t>
      </w:r>
      <w:r>
        <w:rPr>
          <w:rFonts w:eastAsiaTheme="minorEastAsia"/>
          <w:sz w:val="22"/>
          <w:szCs w:val="22"/>
          <w:lang w:eastAsia="zh-CN"/>
        </w:rPr>
        <w:t xml:space="preserve">costs less overhead than AltA.1. </w:t>
      </w:r>
    </w:p>
    <w:p w14:paraId="74CBBD5D" w14:textId="77777777" w:rsidR="0060566C" w:rsidRPr="005F4FA9" w:rsidRDefault="0060566C" w:rsidP="00367A4F">
      <w:pPr>
        <w:adjustRightInd w:val="0"/>
        <w:snapToGrid w:val="0"/>
        <w:spacing w:after="120"/>
        <w:ind w:left="0" w:firstLine="0"/>
        <w:rPr>
          <w:rFonts w:eastAsiaTheme="minorEastAsia"/>
          <w:sz w:val="22"/>
          <w:szCs w:val="22"/>
          <w:highlight w:val="cyan"/>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8</w:t>
      </w:r>
      <w:r w:rsidRPr="005F4FA9">
        <w:rPr>
          <w:rFonts w:ascii="Times New Roman" w:eastAsia="SimSun" w:hAnsi="Times New Roman"/>
          <w:b/>
          <w:i/>
          <w:sz w:val="22"/>
          <w:szCs w:val="22"/>
          <w:lang w:val="en-US"/>
        </w:rPr>
        <w:t xml:space="preserve">: </w:t>
      </w:r>
      <w:r w:rsidRPr="005F4FA9">
        <w:rPr>
          <w:rFonts w:ascii="Times New Roman" w:eastAsia="SimSun" w:hAnsi="Times New Roman"/>
          <w:b/>
          <w:i/>
          <w:sz w:val="22"/>
          <w:szCs w:val="22"/>
          <w:lang w:val="en-US" w:eastAsia="zh-CN"/>
        </w:rPr>
        <w:t>Support AltA.</w:t>
      </w:r>
      <w:r>
        <w:rPr>
          <w:rFonts w:ascii="Times New Roman" w:eastAsia="SimSun" w:hAnsi="Times New Roman"/>
          <w:b/>
          <w:i/>
          <w:sz w:val="22"/>
          <w:szCs w:val="22"/>
          <w:lang w:val="en-US" w:eastAsia="zh-CN"/>
        </w:rPr>
        <w:t>2</w:t>
      </w:r>
      <w:r w:rsidRPr="005F4FA9">
        <w:rPr>
          <w:rFonts w:ascii="Times New Roman" w:eastAsia="SimSun" w:hAnsi="Times New Roman"/>
          <w:b/>
          <w:i/>
          <w:sz w:val="22"/>
          <w:szCs w:val="22"/>
          <w:lang w:val="en-US" w:eastAsia="zh-CN"/>
        </w:rPr>
        <w:t xml:space="preserve"> and AltB.</w:t>
      </w:r>
      <w:r>
        <w:rPr>
          <w:rFonts w:ascii="Times New Roman" w:eastAsia="SimSun" w:hAnsi="Times New Roman"/>
          <w:b/>
          <w:i/>
          <w:sz w:val="22"/>
          <w:szCs w:val="22"/>
          <w:lang w:val="en-US" w:eastAsia="zh-CN"/>
        </w:rPr>
        <w:t>2</w:t>
      </w:r>
      <w:r w:rsidRPr="005F4FA9">
        <w:rPr>
          <w:rFonts w:ascii="Times New Roman" w:eastAsia="SimSun" w:hAnsi="Times New Roman"/>
          <w:b/>
          <w:i/>
          <w:sz w:val="22"/>
          <w:szCs w:val="22"/>
          <w:lang w:val="en-US" w:eastAsia="zh-CN"/>
        </w:rPr>
        <w:t xml:space="preserve"> for UCI design for rank1-4.</w:t>
      </w:r>
    </w:p>
    <w:p w14:paraId="237AA53C" w14:textId="77777777" w:rsidR="0060566C" w:rsidRPr="00EB1966" w:rsidRDefault="0060566C" w:rsidP="0060566C">
      <w:pPr>
        <w:pStyle w:val="Heading3"/>
        <w:rPr>
          <w:rFonts w:ascii="Times New Roman" w:hAnsi="Times New Roman"/>
          <w:sz w:val="22"/>
        </w:rPr>
      </w:pPr>
      <w:r>
        <w:rPr>
          <w:rFonts w:ascii="Times New Roman" w:hAnsi="Times New Roman"/>
          <w:sz w:val="22"/>
        </w:rPr>
        <w:t xml:space="preserve">CBSR </w:t>
      </w:r>
      <w:r w:rsidRPr="00EB1966">
        <w:rPr>
          <w:rFonts w:ascii="Times New Roman" w:hAnsi="Times New Roman"/>
          <w:sz w:val="22"/>
        </w:rPr>
        <w:t>design</w:t>
      </w:r>
    </w:p>
    <w:p w14:paraId="3321A93E" w14:textId="2879D044" w:rsidR="0060566C" w:rsidRPr="00367A4F" w:rsidRDefault="0060566C" w:rsidP="00367A4F">
      <w:pPr>
        <w:widowControl w:val="0"/>
        <w:adjustRightInd w:val="0"/>
        <w:snapToGrid w:val="0"/>
        <w:spacing w:after="120"/>
        <w:ind w:left="0" w:firstLine="0"/>
        <w:rPr>
          <w:rFonts w:ascii="Times New Roman" w:hAnsi="Times New Roman"/>
          <w:iCs/>
          <w:sz w:val="22"/>
          <w:szCs w:val="22"/>
        </w:rPr>
      </w:pPr>
      <w:r w:rsidRPr="00367A4F">
        <w:rPr>
          <w:rFonts w:ascii="Times New Roman" w:hAnsi="Times New Roman"/>
          <w:iCs/>
          <w:sz w:val="22"/>
          <w:szCs w:val="22"/>
        </w:rPr>
        <w:t xml:space="preserve">For the Rel-19 Type-II codebook refinement for </w:t>
      </w:r>
      <w:r w:rsidRPr="00367A4F">
        <w:rPr>
          <w:rFonts w:ascii="Times New Roman" w:eastAsia="SimSun" w:hAnsi="Times New Roman"/>
          <w:iCs/>
          <w:sz w:val="22"/>
          <w:szCs w:val="22"/>
        </w:rPr>
        <w:t>48, 64, and</w:t>
      </w:r>
      <w:r w:rsidRPr="00367A4F">
        <w:rPr>
          <w:rFonts w:ascii="Times New Roman" w:hAnsi="Times New Roman"/>
          <w:iCs/>
          <w:sz w:val="22"/>
          <w:szCs w:val="22"/>
        </w:rPr>
        <w:t xml:space="preserve"> 128 CSI-RS ports, on CBSR, </w:t>
      </w:r>
      <w:r w:rsidR="00965F36">
        <w:rPr>
          <w:rFonts w:ascii="Times New Roman" w:hAnsi="Times New Roman"/>
          <w:iCs/>
          <w:sz w:val="22"/>
          <w:szCs w:val="22"/>
        </w:rPr>
        <w:t xml:space="preserve">it’s agreed to </w:t>
      </w:r>
      <w:r w:rsidRPr="00367A4F">
        <w:rPr>
          <w:rFonts w:ascii="Times New Roman" w:hAnsi="Times New Roman"/>
          <w:iCs/>
          <w:sz w:val="22"/>
          <w:szCs w:val="22"/>
        </w:rPr>
        <w:t>refine the legacy CBSR as follows:</w:t>
      </w:r>
    </w:p>
    <w:p w14:paraId="2D667D13" w14:textId="77777777" w:rsidR="0060566C" w:rsidRPr="00367A4F" w:rsidRDefault="0060566C" w:rsidP="00367A4F">
      <w:pPr>
        <w:pStyle w:val="ListParagraph"/>
        <w:widowControl w:val="0"/>
        <w:numPr>
          <w:ilvl w:val="0"/>
          <w:numId w:val="22"/>
        </w:numPr>
        <w:adjustRightInd w:val="0"/>
        <w:snapToGrid w:val="0"/>
        <w:spacing w:after="120"/>
        <w:ind w:leftChars="0"/>
        <w:rPr>
          <w:rFonts w:ascii="Times New Roman" w:hAnsi="Times New Roman"/>
          <w:iCs/>
          <w:sz w:val="22"/>
          <w:szCs w:val="22"/>
        </w:rPr>
      </w:pPr>
      <w:r w:rsidRPr="00367A4F">
        <w:rPr>
          <w:rFonts w:ascii="Times New Roman" w:hAnsi="Times New Roman"/>
          <w:iCs/>
          <w:sz w:val="22"/>
          <w:szCs w:val="22"/>
        </w:rPr>
        <w:t>Only 1-bit hard restriction is supported (analogous to Rel-18 Type-II).</w:t>
      </w:r>
    </w:p>
    <w:p w14:paraId="4FD91BAA" w14:textId="77777777" w:rsidR="0060566C" w:rsidRPr="00367A4F" w:rsidRDefault="0060566C" w:rsidP="00367A4F">
      <w:pPr>
        <w:pStyle w:val="ListParagraph"/>
        <w:widowControl w:val="0"/>
        <w:numPr>
          <w:ilvl w:val="0"/>
          <w:numId w:val="22"/>
        </w:numPr>
        <w:adjustRightInd w:val="0"/>
        <w:snapToGrid w:val="0"/>
        <w:spacing w:after="120"/>
        <w:ind w:leftChars="0"/>
        <w:rPr>
          <w:rFonts w:ascii="Times New Roman" w:hAnsi="Times New Roman"/>
          <w:iCs/>
          <w:sz w:val="22"/>
          <w:szCs w:val="22"/>
        </w:rPr>
      </w:pPr>
      <w:r w:rsidRPr="00367A4F">
        <w:rPr>
          <w:rFonts w:ascii="Times New Roman" w:hAnsi="Times New Roman"/>
          <w:iCs/>
          <w:sz w:val="22"/>
          <w:szCs w:val="22"/>
        </w:rPr>
        <w:t>Moving (N</w:t>
      </w:r>
      <w:r w:rsidRPr="00367A4F">
        <w:rPr>
          <w:rFonts w:ascii="Times New Roman" w:hAnsi="Times New Roman"/>
          <w:iCs/>
          <w:sz w:val="22"/>
          <w:szCs w:val="22"/>
          <w:vertAlign w:val="subscript"/>
        </w:rPr>
        <w:t>1</w:t>
      </w:r>
      <w:r w:rsidRPr="00367A4F">
        <w:rPr>
          <w:rFonts w:ascii="Times New Roman" w:hAnsi="Times New Roman"/>
          <w:iCs/>
          <w:sz w:val="22"/>
          <w:szCs w:val="22"/>
        </w:rPr>
        <w:t>, N</w:t>
      </w:r>
      <w:r w:rsidRPr="00367A4F">
        <w:rPr>
          <w:rFonts w:ascii="Times New Roman" w:hAnsi="Times New Roman"/>
          <w:iCs/>
          <w:sz w:val="22"/>
          <w:szCs w:val="22"/>
          <w:vertAlign w:val="subscript"/>
        </w:rPr>
        <w:t>2</w:t>
      </w:r>
      <w:r w:rsidRPr="00367A4F">
        <w:rPr>
          <w:rFonts w:ascii="Times New Roman" w:hAnsi="Times New Roman"/>
          <w:iCs/>
          <w:sz w:val="22"/>
          <w:szCs w:val="22"/>
        </w:rPr>
        <w:t>) configuration out from CBSR IE and the CBSR can be optional configured.</w:t>
      </w:r>
    </w:p>
    <w:p w14:paraId="570739D3" w14:textId="77777777" w:rsidR="0060566C" w:rsidRPr="00367A4F" w:rsidRDefault="0060566C" w:rsidP="00367A4F">
      <w:pPr>
        <w:pStyle w:val="ListParagraph"/>
        <w:widowControl w:val="0"/>
        <w:numPr>
          <w:ilvl w:val="0"/>
          <w:numId w:val="22"/>
        </w:numPr>
        <w:adjustRightInd w:val="0"/>
        <w:snapToGrid w:val="0"/>
        <w:spacing w:after="120"/>
        <w:ind w:leftChars="0"/>
        <w:rPr>
          <w:rFonts w:ascii="Times New Roman" w:hAnsi="Times New Roman"/>
          <w:iCs/>
          <w:sz w:val="22"/>
          <w:szCs w:val="22"/>
        </w:rPr>
      </w:pPr>
      <w:r w:rsidRPr="00367A4F">
        <w:rPr>
          <w:rFonts w:ascii="Times New Roman" w:hAnsi="Times New Roman"/>
          <w:iCs/>
          <w:sz w:val="22"/>
          <w:szCs w:val="22"/>
        </w:rPr>
        <w:t xml:space="preserve">Group-based CBSR granularity where </w:t>
      </w:r>
      <w:r w:rsidRPr="00367A4F">
        <w:rPr>
          <w:rFonts w:ascii="Times New Roman" w:hAnsi="Times New Roman"/>
          <w:iCs/>
          <w:sz w:val="22"/>
          <w:szCs w:val="22"/>
          <w:lang w:eastAsia="zh-CN"/>
        </w:rPr>
        <w:t>each bit in the CBSR is associated with a set of X</w:t>
      </w:r>
      <w:r w:rsidRPr="00367A4F">
        <w:rPr>
          <w:rFonts w:ascii="Times New Roman" w:hAnsi="Times New Roman"/>
          <w:iCs/>
          <w:sz w:val="22"/>
          <w:szCs w:val="22"/>
          <w:vertAlign w:val="subscript"/>
          <w:lang w:eastAsia="zh-CN"/>
        </w:rPr>
        <w:t>1</w:t>
      </w:r>
      <w:r w:rsidRPr="00367A4F">
        <w:rPr>
          <w:rFonts w:ascii="Times New Roman" w:hAnsi="Times New Roman"/>
          <w:iCs/>
          <w:sz w:val="22"/>
          <w:szCs w:val="22"/>
          <w:lang w:eastAsia="zh-CN"/>
        </w:rPr>
        <w:t>X</w:t>
      </w:r>
      <w:r w:rsidRPr="00367A4F">
        <w:rPr>
          <w:rFonts w:ascii="Times New Roman" w:hAnsi="Times New Roman"/>
          <w:iCs/>
          <w:sz w:val="22"/>
          <w:szCs w:val="22"/>
          <w:vertAlign w:val="subscript"/>
          <w:lang w:eastAsia="zh-CN"/>
        </w:rPr>
        <w:t>2</w:t>
      </w:r>
      <w:r w:rsidRPr="00367A4F">
        <w:rPr>
          <w:rFonts w:ascii="Times New Roman" w:hAnsi="Times New Roman"/>
          <w:iCs/>
          <w:sz w:val="22"/>
          <w:szCs w:val="22"/>
          <w:lang w:eastAsia="zh-CN"/>
        </w:rPr>
        <w:t xml:space="preserve"> SD basis vectors, where the set includes X</w:t>
      </w:r>
      <w:r w:rsidRPr="00367A4F">
        <w:rPr>
          <w:rFonts w:ascii="Times New Roman" w:hAnsi="Times New Roman"/>
          <w:iCs/>
          <w:sz w:val="22"/>
          <w:szCs w:val="22"/>
          <w:vertAlign w:val="subscript"/>
          <w:lang w:eastAsia="zh-CN"/>
        </w:rPr>
        <w:t>1</w:t>
      </w:r>
      <w:r w:rsidRPr="00367A4F">
        <w:rPr>
          <w:rFonts w:ascii="Times New Roman" w:hAnsi="Times New Roman"/>
          <w:iCs/>
          <w:sz w:val="22"/>
          <w:szCs w:val="22"/>
          <w:lang w:eastAsia="zh-CN"/>
        </w:rPr>
        <w:t xml:space="preserve"> adjacent SD basis vectors along the N</w:t>
      </w:r>
      <w:r w:rsidRPr="00367A4F">
        <w:rPr>
          <w:rFonts w:ascii="Times New Roman" w:hAnsi="Times New Roman"/>
          <w:iCs/>
          <w:sz w:val="22"/>
          <w:szCs w:val="22"/>
          <w:vertAlign w:val="subscript"/>
          <w:lang w:eastAsia="zh-CN"/>
        </w:rPr>
        <w:t>1</w:t>
      </w:r>
      <w:r w:rsidRPr="00367A4F">
        <w:rPr>
          <w:rFonts w:ascii="Times New Roman" w:hAnsi="Times New Roman"/>
          <w:iCs/>
          <w:sz w:val="22"/>
          <w:szCs w:val="22"/>
          <w:lang w:eastAsia="zh-CN"/>
        </w:rPr>
        <w:t xml:space="preserve"> direction and/or X</w:t>
      </w:r>
      <w:r w:rsidRPr="00367A4F">
        <w:rPr>
          <w:rFonts w:ascii="Times New Roman" w:hAnsi="Times New Roman"/>
          <w:iCs/>
          <w:sz w:val="22"/>
          <w:szCs w:val="22"/>
          <w:vertAlign w:val="subscript"/>
          <w:lang w:eastAsia="zh-CN"/>
        </w:rPr>
        <w:t>2</w:t>
      </w:r>
      <w:r w:rsidRPr="00367A4F">
        <w:rPr>
          <w:rFonts w:ascii="Times New Roman" w:hAnsi="Times New Roman"/>
          <w:iCs/>
          <w:sz w:val="22"/>
          <w:szCs w:val="22"/>
          <w:lang w:eastAsia="zh-CN"/>
        </w:rPr>
        <w:t xml:space="preserve"> adjacent SD bases along the N</w:t>
      </w:r>
      <w:r w:rsidRPr="00367A4F">
        <w:rPr>
          <w:rFonts w:ascii="Times New Roman" w:hAnsi="Times New Roman"/>
          <w:iCs/>
          <w:sz w:val="22"/>
          <w:szCs w:val="22"/>
          <w:vertAlign w:val="subscript"/>
          <w:lang w:eastAsia="zh-CN"/>
        </w:rPr>
        <w:t>2</w:t>
      </w:r>
      <w:r w:rsidRPr="00367A4F">
        <w:rPr>
          <w:rFonts w:ascii="Times New Roman" w:hAnsi="Times New Roman"/>
          <w:iCs/>
          <w:sz w:val="22"/>
          <w:szCs w:val="22"/>
          <w:lang w:eastAsia="zh-CN"/>
        </w:rPr>
        <w:t xml:space="preserve"> direction.</w:t>
      </w:r>
    </w:p>
    <w:p w14:paraId="4564E61C" w14:textId="234B15E3" w:rsidR="0060566C" w:rsidRPr="00367A4F" w:rsidRDefault="0060566C" w:rsidP="00367A4F">
      <w:pPr>
        <w:widowControl w:val="0"/>
        <w:adjustRightInd w:val="0"/>
        <w:snapToGrid w:val="0"/>
        <w:spacing w:after="120"/>
        <w:ind w:left="0" w:firstLine="0"/>
        <w:rPr>
          <w:rFonts w:ascii="Times New Roman" w:hAnsi="Times New Roman"/>
          <w:iCs/>
          <w:sz w:val="22"/>
          <w:szCs w:val="22"/>
        </w:rPr>
      </w:pPr>
      <w:r w:rsidRPr="00367A4F">
        <w:rPr>
          <w:rFonts w:ascii="Times New Roman" w:hAnsi="Times New Roman"/>
          <w:iCs/>
          <w:sz w:val="22"/>
          <w:szCs w:val="22"/>
        </w:rPr>
        <w:t xml:space="preserve">The BS may indicate configuration of a group of X1-X2 parameters using RRC </w:t>
      </w:r>
      <w:proofErr w:type="spellStart"/>
      <w:r w:rsidRPr="00367A4F">
        <w:rPr>
          <w:rFonts w:ascii="Times New Roman" w:hAnsi="Times New Roman"/>
          <w:iCs/>
          <w:sz w:val="22"/>
          <w:szCs w:val="22"/>
        </w:rPr>
        <w:t>signaling</w:t>
      </w:r>
      <w:proofErr w:type="spellEnd"/>
      <w:r w:rsidRPr="00367A4F">
        <w:rPr>
          <w:rFonts w:ascii="Times New Roman" w:hAnsi="Times New Roman"/>
          <w:iCs/>
          <w:sz w:val="22"/>
          <w:szCs w:val="22"/>
        </w:rPr>
        <w:t xml:space="preserve">, and at least the following table needs to be supported for the Rel-19 Type-II codebook CBSR. X1X2 = 4 is </w:t>
      </w:r>
      <w:r w:rsidR="00305EBB">
        <w:rPr>
          <w:rFonts w:ascii="Times New Roman" w:hAnsi="Times New Roman"/>
          <w:iCs/>
          <w:sz w:val="22"/>
          <w:szCs w:val="22"/>
        </w:rPr>
        <w:t xml:space="preserve">preferred so that </w:t>
      </w:r>
      <w:r w:rsidR="00305EBB" w:rsidRPr="00641803">
        <w:rPr>
          <w:rFonts w:ascii="Times New Roman" w:hAnsi="Times New Roman"/>
          <w:iCs/>
          <w:sz w:val="22"/>
          <w:szCs w:val="22"/>
        </w:rPr>
        <w:t>the overhead after grouping is equal to the CBSR overhead of the original 32 ports</w:t>
      </w:r>
      <w:r w:rsidRPr="00367A4F">
        <w:rPr>
          <w:rFonts w:ascii="Times New Roman" w:hAnsi="Times New Roman"/>
          <w:iCs/>
          <w:sz w:val="22"/>
          <w:szCs w:val="22"/>
        </w:rPr>
        <w:t>.</w:t>
      </w:r>
    </w:p>
    <w:p w14:paraId="4ADC8F72" w14:textId="77777777" w:rsidR="0060566C" w:rsidRPr="005F4FA9" w:rsidRDefault="0060566C" w:rsidP="0060566C">
      <w:pPr>
        <w:widowControl w:val="0"/>
        <w:snapToGrid w:val="0"/>
        <w:ind w:left="0" w:firstLine="0"/>
        <w:jc w:val="center"/>
        <w:rPr>
          <w:iCs/>
          <w:sz w:val="22"/>
          <w:szCs w:val="22"/>
        </w:rPr>
      </w:pPr>
      <w:r w:rsidRPr="005F4FA9">
        <w:rPr>
          <w:rFonts w:ascii="Times New Roman" w:eastAsia="SimHei" w:hAnsi="Times New Roman"/>
          <w:b/>
          <w:sz w:val="22"/>
          <w:szCs w:val="22"/>
          <w:lang w:val="en-US"/>
        </w:rPr>
        <w:t xml:space="preserve">Table </w:t>
      </w:r>
      <w:r>
        <w:rPr>
          <w:rFonts w:ascii="Times New Roman" w:eastAsia="SimHei" w:hAnsi="Times New Roman"/>
          <w:b/>
          <w:sz w:val="22"/>
          <w:szCs w:val="22"/>
          <w:lang w:val="en-US"/>
        </w:rPr>
        <w:t>1</w:t>
      </w:r>
      <w:r w:rsidRPr="005F4FA9">
        <w:rPr>
          <w:rFonts w:ascii="Times New Roman" w:eastAsia="SimHei" w:hAnsi="Times New Roman"/>
          <w:b/>
          <w:sz w:val="22"/>
          <w:szCs w:val="22"/>
          <w:lang w:val="en-US"/>
        </w:rPr>
        <w:t xml:space="preserve"> X1-X2 combinations for the Rel-19 Type-II codebook</w:t>
      </w:r>
    </w:p>
    <w:tbl>
      <w:tblPr>
        <w:tblStyle w:val="TableGrid"/>
        <w:tblW w:w="0" w:type="auto"/>
        <w:jc w:val="center"/>
        <w:tblLook w:val="04A0" w:firstRow="1" w:lastRow="0" w:firstColumn="1" w:lastColumn="0" w:noHBand="0" w:noVBand="1"/>
      </w:tblPr>
      <w:tblGrid>
        <w:gridCol w:w="2765"/>
        <w:gridCol w:w="2765"/>
        <w:gridCol w:w="2766"/>
      </w:tblGrid>
      <w:tr w:rsidR="0060566C" w:rsidRPr="005F4FA9" w14:paraId="63AEA11E" w14:textId="77777777" w:rsidTr="00367A4F">
        <w:trPr>
          <w:jc w:val="center"/>
        </w:trPr>
        <w:tc>
          <w:tcPr>
            <w:tcW w:w="2765" w:type="dxa"/>
            <w:shd w:val="clear" w:color="auto" w:fill="E7E6E6" w:themeFill="background2"/>
          </w:tcPr>
          <w:p w14:paraId="0A77E900" w14:textId="77777777" w:rsidR="0060566C" w:rsidRPr="005F4FA9" w:rsidRDefault="0060566C" w:rsidP="00367A4F">
            <w:pPr>
              <w:adjustRightInd w:val="0"/>
              <w:snapToGrid w:val="0"/>
              <w:jc w:val="center"/>
              <w:rPr>
                <w:rFonts w:eastAsiaTheme="minorEastAsia"/>
                <w:i/>
                <w:sz w:val="22"/>
                <w:szCs w:val="22"/>
                <w:lang w:eastAsia="zh-CN"/>
              </w:rPr>
            </w:pPr>
            <w:r w:rsidRPr="005F4FA9">
              <w:rPr>
                <w:i/>
                <w:sz w:val="22"/>
                <w:szCs w:val="22"/>
              </w:rPr>
              <w:t>RRC</w:t>
            </w:r>
            <w:r w:rsidRPr="005F4FA9">
              <w:rPr>
                <w:rFonts w:eastAsiaTheme="minorEastAsia" w:hint="eastAsia"/>
                <w:i/>
                <w:sz w:val="22"/>
                <w:szCs w:val="22"/>
                <w:lang w:eastAsia="zh-CN"/>
              </w:rPr>
              <w:t>-</w:t>
            </w:r>
            <w:r w:rsidRPr="005F4FA9">
              <w:rPr>
                <w:rFonts w:eastAsiaTheme="minorEastAsia"/>
                <w:i/>
                <w:sz w:val="22"/>
                <w:szCs w:val="22"/>
                <w:lang w:eastAsia="zh-CN"/>
              </w:rPr>
              <w:t>Config</w:t>
            </w:r>
          </w:p>
        </w:tc>
        <w:tc>
          <w:tcPr>
            <w:tcW w:w="2765" w:type="dxa"/>
            <w:shd w:val="clear" w:color="auto" w:fill="E7E6E6" w:themeFill="background2"/>
          </w:tcPr>
          <w:p w14:paraId="35325DA6" w14:textId="77777777" w:rsidR="0060566C" w:rsidRPr="005F4FA9" w:rsidRDefault="0060566C" w:rsidP="00367A4F">
            <w:pPr>
              <w:adjustRightInd w:val="0"/>
              <w:snapToGrid w:val="0"/>
              <w:jc w:val="center"/>
              <w:rPr>
                <w:sz w:val="22"/>
                <w:szCs w:val="22"/>
              </w:rPr>
            </w:pPr>
            <w:r w:rsidRPr="005F4FA9">
              <w:rPr>
                <w:rFonts w:hint="eastAsia"/>
                <w:sz w:val="22"/>
                <w:szCs w:val="22"/>
              </w:rPr>
              <w:t>X</w:t>
            </w:r>
            <w:r w:rsidRPr="005F4FA9">
              <w:rPr>
                <w:sz w:val="22"/>
                <w:szCs w:val="22"/>
              </w:rPr>
              <w:t>1</w:t>
            </w:r>
          </w:p>
        </w:tc>
        <w:tc>
          <w:tcPr>
            <w:tcW w:w="2766" w:type="dxa"/>
            <w:shd w:val="clear" w:color="auto" w:fill="E7E6E6" w:themeFill="background2"/>
          </w:tcPr>
          <w:p w14:paraId="683F6911" w14:textId="77777777" w:rsidR="0060566C" w:rsidRPr="005F4FA9" w:rsidRDefault="0060566C" w:rsidP="00367A4F">
            <w:pPr>
              <w:adjustRightInd w:val="0"/>
              <w:snapToGrid w:val="0"/>
              <w:jc w:val="center"/>
              <w:rPr>
                <w:sz w:val="22"/>
                <w:szCs w:val="22"/>
              </w:rPr>
            </w:pPr>
            <w:r w:rsidRPr="005F4FA9">
              <w:rPr>
                <w:rFonts w:hint="eastAsia"/>
                <w:sz w:val="22"/>
                <w:szCs w:val="22"/>
              </w:rPr>
              <w:t>X</w:t>
            </w:r>
            <w:r w:rsidRPr="005F4FA9">
              <w:rPr>
                <w:sz w:val="22"/>
                <w:szCs w:val="22"/>
              </w:rPr>
              <w:t>2</w:t>
            </w:r>
          </w:p>
        </w:tc>
      </w:tr>
      <w:tr w:rsidR="0060566C" w:rsidRPr="005F4FA9" w14:paraId="219A96D2" w14:textId="77777777" w:rsidTr="00367A4F">
        <w:trPr>
          <w:jc w:val="center"/>
        </w:trPr>
        <w:tc>
          <w:tcPr>
            <w:tcW w:w="2765" w:type="dxa"/>
          </w:tcPr>
          <w:p w14:paraId="3D67E3F9" w14:textId="77777777" w:rsidR="0060566C" w:rsidRPr="005F4FA9" w:rsidRDefault="0060566C" w:rsidP="00367A4F">
            <w:pPr>
              <w:adjustRightInd w:val="0"/>
              <w:snapToGrid w:val="0"/>
              <w:jc w:val="center"/>
              <w:rPr>
                <w:sz w:val="22"/>
                <w:szCs w:val="22"/>
              </w:rPr>
            </w:pPr>
            <w:r>
              <w:rPr>
                <w:sz w:val="22"/>
                <w:szCs w:val="22"/>
              </w:rPr>
              <w:t>1</w:t>
            </w:r>
          </w:p>
        </w:tc>
        <w:tc>
          <w:tcPr>
            <w:tcW w:w="2765" w:type="dxa"/>
          </w:tcPr>
          <w:p w14:paraId="55A1ACC2" w14:textId="77777777" w:rsidR="0060566C" w:rsidRPr="005F4FA9" w:rsidRDefault="0060566C" w:rsidP="00367A4F">
            <w:pPr>
              <w:adjustRightInd w:val="0"/>
              <w:snapToGrid w:val="0"/>
              <w:jc w:val="center"/>
              <w:rPr>
                <w:sz w:val="22"/>
                <w:szCs w:val="22"/>
              </w:rPr>
            </w:pPr>
            <w:r w:rsidRPr="005F4FA9">
              <w:rPr>
                <w:rFonts w:hint="eastAsia"/>
                <w:sz w:val="22"/>
                <w:szCs w:val="22"/>
              </w:rPr>
              <w:t>2</w:t>
            </w:r>
          </w:p>
        </w:tc>
        <w:tc>
          <w:tcPr>
            <w:tcW w:w="2766" w:type="dxa"/>
          </w:tcPr>
          <w:p w14:paraId="366D7E7F" w14:textId="77777777" w:rsidR="0060566C" w:rsidRPr="005F4FA9" w:rsidRDefault="0060566C" w:rsidP="00367A4F">
            <w:pPr>
              <w:adjustRightInd w:val="0"/>
              <w:snapToGrid w:val="0"/>
              <w:jc w:val="center"/>
              <w:rPr>
                <w:sz w:val="22"/>
                <w:szCs w:val="22"/>
              </w:rPr>
            </w:pPr>
            <w:r w:rsidRPr="005F4FA9">
              <w:rPr>
                <w:rFonts w:hint="eastAsia"/>
                <w:sz w:val="22"/>
                <w:szCs w:val="22"/>
              </w:rPr>
              <w:t>2</w:t>
            </w:r>
          </w:p>
        </w:tc>
      </w:tr>
      <w:tr w:rsidR="0060566C" w:rsidRPr="005F4FA9" w14:paraId="478C6060" w14:textId="77777777" w:rsidTr="00367A4F">
        <w:trPr>
          <w:jc w:val="center"/>
        </w:trPr>
        <w:tc>
          <w:tcPr>
            <w:tcW w:w="2765" w:type="dxa"/>
          </w:tcPr>
          <w:p w14:paraId="4298B11C" w14:textId="77777777" w:rsidR="0060566C" w:rsidRPr="005F4FA9" w:rsidRDefault="0060566C" w:rsidP="00367A4F">
            <w:pPr>
              <w:adjustRightInd w:val="0"/>
              <w:snapToGrid w:val="0"/>
              <w:jc w:val="center"/>
              <w:rPr>
                <w:sz w:val="22"/>
                <w:szCs w:val="22"/>
              </w:rPr>
            </w:pPr>
            <w:r>
              <w:rPr>
                <w:sz w:val="22"/>
                <w:szCs w:val="22"/>
              </w:rPr>
              <w:t>2</w:t>
            </w:r>
          </w:p>
        </w:tc>
        <w:tc>
          <w:tcPr>
            <w:tcW w:w="2765" w:type="dxa"/>
          </w:tcPr>
          <w:p w14:paraId="76CF4933" w14:textId="77777777" w:rsidR="0060566C" w:rsidRPr="005F4FA9" w:rsidRDefault="0060566C" w:rsidP="00367A4F">
            <w:pPr>
              <w:adjustRightInd w:val="0"/>
              <w:snapToGrid w:val="0"/>
              <w:jc w:val="center"/>
              <w:rPr>
                <w:sz w:val="22"/>
                <w:szCs w:val="22"/>
              </w:rPr>
            </w:pPr>
            <w:r w:rsidRPr="005F4FA9">
              <w:rPr>
                <w:rFonts w:hint="eastAsia"/>
                <w:sz w:val="22"/>
                <w:szCs w:val="22"/>
              </w:rPr>
              <w:t>1</w:t>
            </w:r>
          </w:p>
        </w:tc>
        <w:tc>
          <w:tcPr>
            <w:tcW w:w="2766" w:type="dxa"/>
          </w:tcPr>
          <w:p w14:paraId="0938150E" w14:textId="77777777" w:rsidR="0060566C" w:rsidRPr="005F4FA9" w:rsidRDefault="0060566C" w:rsidP="00367A4F">
            <w:pPr>
              <w:adjustRightInd w:val="0"/>
              <w:snapToGrid w:val="0"/>
              <w:jc w:val="center"/>
              <w:rPr>
                <w:sz w:val="22"/>
                <w:szCs w:val="22"/>
              </w:rPr>
            </w:pPr>
            <w:r w:rsidRPr="005F4FA9">
              <w:rPr>
                <w:rFonts w:hint="eastAsia"/>
                <w:sz w:val="22"/>
                <w:szCs w:val="22"/>
              </w:rPr>
              <w:t>4</w:t>
            </w:r>
          </w:p>
        </w:tc>
      </w:tr>
      <w:tr w:rsidR="0060566C" w:rsidRPr="005F4FA9" w14:paraId="757D8042" w14:textId="77777777" w:rsidTr="00367A4F">
        <w:trPr>
          <w:jc w:val="center"/>
        </w:trPr>
        <w:tc>
          <w:tcPr>
            <w:tcW w:w="2765" w:type="dxa"/>
          </w:tcPr>
          <w:p w14:paraId="6F5A15BE" w14:textId="77777777" w:rsidR="0060566C" w:rsidRPr="005F4FA9" w:rsidRDefault="0060566C" w:rsidP="00367A4F">
            <w:pPr>
              <w:adjustRightInd w:val="0"/>
              <w:snapToGrid w:val="0"/>
              <w:jc w:val="center"/>
              <w:rPr>
                <w:sz w:val="22"/>
                <w:szCs w:val="22"/>
              </w:rPr>
            </w:pPr>
            <w:r>
              <w:rPr>
                <w:sz w:val="22"/>
                <w:szCs w:val="22"/>
              </w:rPr>
              <w:t>3</w:t>
            </w:r>
          </w:p>
        </w:tc>
        <w:tc>
          <w:tcPr>
            <w:tcW w:w="2765" w:type="dxa"/>
          </w:tcPr>
          <w:p w14:paraId="6E01162D" w14:textId="77777777" w:rsidR="0060566C" w:rsidRPr="005F4FA9" w:rsidRDefault="0060566C" w:rsidP="00367A4F">
            <w:pPr>
              <w:adjustRightInd w:val="0"/>
              <w:snapToGrid w:val="0"/>
              <w:jc w:val="center"/>
              <w:rPr>
                <w:sz w:val="22"/>
                <w:szCs w:val="22"/>
              </w:rPr>
            </w:pPr>
            <w:r w:rsidRPr="005F4FA9">
              <w:rPr>
                <w:rFonts w:hint="eastAsia"/>
                <w:sz w:val="22"/>
                <w:szCs w:val="22"/>
              </w:rPr>
              <w:t>4</w:t>
            </w:r>
          </w:p>
        </w:tc>
        <w:tc>
          <w:tcPr>
            <w:tcW w:w="2766" w:type="dxa"/>
          </w:tcPr>
          <w:p w14:paraId="3ABCBBCD" w14:textId="77777777" w:rsidR="0060566C" w:rsidRPr="005F4FA9" w:rsidRDefault="0060566C" w:rsidP="00367A4F">
            <w:pPr>
              <w:adjustRightInd w:val="0"/>
              <w:snapToGrid w:val="0"/>
              <w:jc w:val="center"/>
              <w:rPr>
                <w:sz w:val="22"/>
                <w:szCs w:val="22"/>
              </w:rPr>
            </w:pPr>
            <w:r w:rsidRPr="005F4FA9">
              <w:rPr>
                <w:rFonts w:hint="eastAsia"/>
                <w:sz w:val="22"/>
                <w:szCs w:val="22"/>
              </w:rPr>
              <w:t>1</w:t>
            </w:r>
          </w:p>
        </w:tc>
      </w:tr>
      <w:tr w:rsidR="0060566C" w:rsidRPr="005F4FA9" w14:paraId="000649D9" w14:textId="77777777" w:rsidTr="00367A4F">
        <w:trPr>
          <w:jc w:val="center"/>
        </w:trPr>
        <w:tc>
          <w:tcPr>
            <w:tcW w:w="2765" w:type="dxa"/>
          </w:tcPr>
          <w:p w14:paraId="6AAE6D8B" w14:textId="77777777" w:rsidR="0060566C" w:rsidRPr="00411A89" w:rsidRDefault="0060566C" w:rsidP="00367A4F">
            <w:pPr>
              <w:adjustRightInd w:val="0"/>
              <w:snapToGrid w:val="0"/>
              <w:jc w:val="center"/>
              <w:rPr>
                <w:rFonts w:eastAsiaTheme="minorEastAsia"/>
                <w:sz w:val="22"/>
                <w:szCs w:val="22"/>
                <w:lang w:eastAsia="zh-CN"/>
              </w:rPr>
            </w:pPr>
            <w:r>
              <w:rPr>
                <w:rFonts w:eastAsiaTheme="minorEastAsia" w:hint="eastAsia"/>
                <w:sz w:val="22"/>
                <w:szCs w:val="22"/>
                <w:lang w:eastAsia="zh-CN"/>
              </w:rPr>
              <w:t>4</w:t>
            </w:r>
          </w:p>
        </w:tc>
        <w:tc>
          <w:tcPr>
            <w:tcW w:w="2765" w:type="dxa"/>
          </w:tcPr>
          <w:p w14:paraId="40AD5A38" w14:textId="77777777" w:rsidR="0060566C" w:rsidRPr="00411A89" w:rsidRDefault="0060566C" w:rsidP="00367A4F">
            <w:pPr>
              <w:adjustRightInd w:val="0"/>
              <w:snapToGrid w:val="0"/>
              <w:jc w:val="center"/>
              <w:rPr>
                <w:rFonts w:eastAsiaTheme="minorEastAsia"/>
                <w:sz w:val="22"/>
                <w:szCs w:val="22"/>
                <w:lang w:eastAsia="zh-CN"/>
              </w:rPr>
            </w:pPr>
            <w:r>
              <w:rPr>
                <w:rFonts w:eastAsiaTheme="minorEastAsia" w:hint="eastAsia"/>
                <w:sz w:val="22"/>
                <w:szCs w:val="22"/>
                <w:lang w:eastAsia="zh-CN"/>
              </w:rPr>
              <w:t>1</w:t>
            </w:r>
          </w:p>
        </w:tc>
        <w:tc>
          <w:tcPr>
            <w:tcW w:w="2766" w:type="dxa"/>
          </w:tcPr>
          <w:p w14:paraId="556ADF53" w14:textId="77777777" w:rsidR="0060566C" w:rsidRPr="00411A89" w:rsidRDefault="0060566C" w:rsidP="00367A4F">
            <w:pPr>
              <w:adjustRightInd w:val="0"/>
              <w:snapToGrid w:val="0"/>
              <w:jc w:val="center"/>
              <w:rPr>
                <w:rFonts w:eastAsiaTheme="minorEastAsia"/>
                <w:sz w:val="22"/>
                <w:szCs w:val="22"/>
                <w:lang w:eastAsia="zh-CN"/>
              </w:rPr>
            </w:pPr>
            <w:r>
              <w:rPr>
                <w:rFonts w:eastAsiaTheme="minorEastAsia" w:hint="eastAsia"/>
                <w:sz w:val="22"/>
                <w:szCs w:val="22"/>
                <w:lang w:eastAsia="zh-CN"/>
              </w:rPr>
              <w:t>1</w:t>
            </w:r>
          </w:p>
        </w:tc>
      </w:tr>
    </w:tbl>
    <w:p w14:paraId="0C4BC361" w14:textId="3D9F723C" w:rsidR="0060566C" w:rsidRDefault="0060566C" w:rsidP="0060566C">
      <w:pPr>
        <w:widowControl w:val="0"/>
        <w:snapToGrid w:val="0"/>
        <w:rPr>
          <w:iCs/>
          <w:sz w:val="22"/>
          <w:szCs w:val="22"/>
        </w:rPr>
      </w:pPr>
    </w:p>
    <w:p w14:paraId="53D2447E" w14:textId="39D0E402" w:rsidR="00965F36" w:rsidRPr="005F4FA9" w:rsidRDefault="00965F36" w:rsidP="00965F36">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9</w:t>
      </w:r>
      <w:r w:rsidRPr="005F4FA9">
        <w:rPr>
          <w:rFonts w:ascii="Times New Roman" w:eastAsia="SimSun" w:hAnsi="Times New Roman"/>
          <w:b/>
          <w:i/>
          <w:sz w:val="22"/>
          <w:szCs w:val="22"/>
          <w:lang w:val="en-US"/>
        </w:rPr>
        <w:t xml:space="preserve">: </w:t>
      </w:r>
      <w:r w:rsidR="00305EBB">
        <w:rPr>
          <w:rFonts w:ascii="Times New Roman" w:eastAsia="SimSun" w:hAnsi="Times New Roman"/>
          <w:b/>
          <w:i/>
          <w:sz w:val="22"/>
          <w:szCs w:val="22"/>
          <w:lang w:val="en-US"/>
        </w:rPr>
        <w:t xml:space="preserve">For Rel-19 type-II codebook, </w:t>
      </w:r>
      <w:r w:rsidR="00305EBB">
        <w:rPr>
          <w:rFonts w:ascii="Times New Roman" w:eastAsia="SimSun" w:hAnsi="Times New Roman"/>
          <w:b/>
          <w:i/>
          <w:sz w:val="22"/>
          <w:szCs w:val="22"/>
          <w:lang w:val="en-US" w:eastAsia="zh-CN"/>
        </w:rPr>
        <w:t>s</w:t>
      </w:r>
      <w:r w:rsidRPr="005F4FA9">
        <w:rPr>
          <w:rFonts w:ascii="Times New Roman" w:eastAsia="SimSun" w:hAnsi="Times New Roman"/>
          <w:b/>
          <w:i/>
          <w:sz w:val="22"/>
          <w:szCs w:val="22"/>
          <w:lang w:val="en-US" w:eastAsia="zh-CN"/>
        </w:rPr>
        <w:t>upport</w:t>
      </w:r>
      <w:r w:rsidRPr="00367A4F">
        <w:rPr>
          <w:rFonts w:ascii="Times New Roman" w:eastAsia="SimSun" w:hAnsi="Times New Roman"/>
          <w:b/>
          <w:i/>
          <w:sz w:val="22"/>
          <w:szCs w:val="22"/>
          <w:lang w:val="en-US" w:eastAsia="zh-CN"/>
        </w:rPr>
        <w:t xml:space="preserve"> </w:t>
      </w:r>
      <w:r w:rsidR="00CA5492" w:rsidRPr="00367A4F">
        <w:rPr>
          <w:rFonts w:ascii="Times New Roman" w:eastAsia="SimSun" w:hAnsi="Times New Roman"/>
          <w:b/>
          <w:i/>
          <w:sz w:val="22"/>
          <w:szCs w:val="22"/>
          <w:lang w:val="en-US" w:eastAsia="zh-CN"/>
        </w:rPr>
        <w:t xml:space="preserve">configuration of </w:t>
      </w:r>
      <w:r w:rsidRPr="005F4FA9">
        <w:rPr>
          <w:rFonts w:ascii="Times New Roman" w:eastAsia="SimSun" w:hAnsi="Times New Roman"/>
          <w:b/>
          <w:i/>
          <w:sz w:val="22"/>
          <w:szCs w:val="22"/>
          <w:lang w:val="en-US" w:eastAsia="zh-CN"/>
        </w:rPr>
        <w:t xml:space="preserve">X1-X2 using RRC signaling </w:t>
      </w:r>
      <w:r w:rsidR="00CA5492">
        <w:rPr>
          <w:rFonts w:ascii="Times New Roman" w:eastAsia="SimSun" w:hAnsi="Times New Roman"/>
          <w:b/>
          <w:i/>
          <w:sz w:val="22"/>
          <w:szCs w:val="22"/>
          <w:lang w:val="en-US" w:eastAsia="zh-CN"/>
        </w:rPr>
        <w:t>with</w:t>
      </w:r>
      <w:r w:rsidRPr="005F4FA9">
        <w:rPr>
          <w:rFonts w:ascii="Times New Roman" w:eastAsia="SimSun" w:hAnsi="Times New Roman"/>
          <w:b/>
          <w:i/>
          <w:sz w:val="22"/>
          <w:szCs w:val="22"/>
          <w:lang w:val="en-US" w:eastAsia="zh-CN"/>
        </w:rPr>
        <w:t xml:space="preserve"> combinations in Table </w:t>
      </w:r>
      <w:r>
        <w:rPr>
          <w:rFonts w:ascii="Times New Roman" w:eastAsia="SimSun" w:hAnsi="Times New Roman"/>
          <w:b/>
          <w:i/>
          <w:sz w:val="22"/>
          <w:szCs w:val="22"/>
          <w:lang w:val="en-US" w:eastAsia="zh-CN"/>
        </w:rPr>
        <w:t>1</w:t>
      </w:r>
      <w:r w:rsidRPr="005F4FA9">
        <w:rPr>
          <w:rFonts w:ascii="Times New Roman" w:eastAsia="SimSun" w:hAnsi="Times New Roman"/>
          <w:b/>
          <w:i/>
          <w:sz w:val="22"/>
          <w:szCs w:val="22"/>
          <w:lang w:val="en-US" w:eastAsia="zh-CN"/>
        </w:rPr>
        <w:t>.</w:t>
      </w:r>
    </w:p>
    <w:p w14:paraId="519326E5" w14:textId="6F15A713" w:rsidR="0060566C" w:rsidRPr="00367A4F" w:rsidRDefault="0060566C" w:rsidP="00367A4F">
      <w:pPr>
        <w:widowControl w:val="0"/>
        <w:adjustRightInd w:val="0"/>
        <w:snapToGrid w:val="0"/>
        <w:spacing w:after="120"/>
        <w:ind w:left="0" w:firstLine="0"/>
        <w:rPr>
          <w:rFonts w:ascii="Times New Roman" w:hAnsi="Times New Roman"/>
          <w:iCs/>
          <w:color w:val="000000" w:themeColor="text1"/>
          <w:sz w:val="22"/>
          <w:szCs w:val="22"/>
        </w:rPr>
      </w:pPr>
      <w:r w:rsidRPr="00367A4F">
        <w:rPr>
          <w:rFonts w:ascii="Times New Roman" w:hAnsi="Times New Roman"/>
          <w:color w:val="000000" w:themeColor="text1"/>
          <w:sz w:val="22"/>
          <w:szCs w:val="22"/>
        </w:rPr>
        <w:t xml:space="preserve">For the </w:t>
      </w:r>
      <w:r w:rsidRPr="00367A4F">
        <w:rPr>
          <w:rFonts w:ascii="Times New Roman" w:hAnsi="Times New Roman"/>
          <w:iCs/>
          <w:color w:val="000000" w:themeColor="text1"/>
          <w:sz w:val="22"/>
          <w:szCs w:val="22"/>
        </w:rPr>
        <w:t xml:space="preserve">Rel-19 Type-I SP codebook refinement for 48, 64, and 128 CSI-RS ports, </w:t>
      </w:r>
      <w:r w:rsidR="00EE0825">
        <w:rPr>
          <w:rFonts w:ascii="Times New Roman" w:hAnsi="Times New Roman"/>
          <w:iCs/>
          <w:color w:val="000000" w:themeColor="text1"/>
          <w:sz w:val="22"/>
          <w:szCs w:val="22"/>
        </w:rPr>
        <w:t xml:space="preserve">the following is agreed </w:t>
      </w:r>
      <w:r w:rsidRPr="00367A4F">
        <w:rPr>
          <w:rFonts w:ascii="Times New Roman" w:hAnsi="Times New Roman"/>
          <w:iCs/>
          <w:color w:val="000000" w:themeColor="text1"/>
          <w:sz w:val="22"/>
          <w:szCs w:val="22"/>
        </w:rPr>
        <w:t>regarding CBSR design:</w:t>
      </w:r>
    </w:p>
    <w:p w14:paraId="154811B4" w14:textId="77777777" w:rsidR="0060566C" w:rsidRPr="00367A4F" w:rsidRDefault="0060566C" w:rsidP="00367A4F">
      <w:pPr>
        <w:widowControl w:val="0"/>
        <w:numPr>
          <w:ilvl w:val="0"/>
          <w:numId w:val="22"/>
        </w:numPr>
        <w:adjustRightInd w:val="0"/>
        <w:snapToGrid w:val="0"/>
        <w:spacing w:after="120"/>
        <w:rPr>
          <w:rFonts w:ascii="Times New Roman" w:hAnsi="Times New Roman"/>
          <w:iCs/>
          <w:color w:val="000000" w:themeColor="text1"/>
          <w:sz w:val="22"/>
          <w:szCs w:val="22"/>
        </w:rPr>
      </w:pPr>
      <w:r w:rsidRPr="00367A4F">
        <w:rPr>
          <w:rFonts w:ascii="Times New Roman" w:hAnsi="Times New Roman"/>
          <w:iCs/>
          <w:color w:val="000000" w:themeColor="text1"/>
          <w:sz w:val="22"/>
          <w:szCs w:val="22"/>
        </w:rPr>
        <w:t>1-bit hard restriction is supported (analogous to Rel-15 Type-I)</w:t>
      </w:r>
    </w:p>
    <w:p w14:paraId="08DBE6FC" w14:textId="77777777" w:rsidR="0060566C" w:rsidRPr="00367A4F" w:rsidRDefault="0060566C" w:rsidP="00367A4F">
      <w:pPr>
        <w:widowControl w:val="0"/>
        <w:numPr>
          <w:ilvl w:val="0"/>
          <w:numId w:val="22"/>
        </w:numPr>
        <w:adjustRightInd w:val="0"/>
        <w:snapToGrid w:val="0"/>
        <w:spacing w:after="120"/>
        <w:rPr>
          <w:rFonts w:ascii="Times New Roman" w:hAnsi="Times New Roman"/>
          <w:iCs/>
          <w:color w:val="000000" w:themeColor="text1"/>
          <w:sz w:val="22"/>
          <w:szCs w:val="22"/>
        </w:rPr>
      </w:pPr>
      <w:r w:rsidRPr="00367A4F">
        <w:rPr>
          <w:rFonts w:ascii="Times New Roman" w:hAnsi="Times New Roman"/>
          <w:iCs/>
          <w:color w:val="000000" w:themeColor="text1"/>
          <w:sz w:val="22"/>
          <w:szCs w:val="22"/>
        </w:rPr>
        <w:lastRenderedPageBreak/>
        <w:t>Moving (N</w:t>
      </w:r>
      <w:r w:rsidRPr="00367A4F">
        <w:rPr>
          <w:rFonts w:ascii="Times New Roman" w:hAnsi="Times New Roman"/>
          <w:iCs/>
          <w:color w:val="000000" w:themeColor="text1"/>
          <w:sz w:val="22"/>
          <w:szCs w:val="22"/>
          <w:vertAlign w:val="subscript"/>
        </w:rPr>
        <w:t>1</w:t>
      </w:r>
      <w:r w:rsidRPr="00367A4F">
        <w:rPr>
          <w:rFonts w:ascii="Times New Roman" w:hAnsi="Times New Roman"/>
          <w:iCs/>
          <w:color w:val="000000" w:themeColor="text1"/>
          <w:sz w:val="22"/>
          <w:szCs w:val="22"/>
        </w:rPr>
        <w:t>, N</w:t>
      </w:r>
      <w:r w:rsidRPr="00367A4F">
        <w:rPr>
          <w:rFonts w:ascii="Times New Roman" w:hAnsi="Times New Roman"/>
          <w:iCs/>
          <w:color w:val="000000" w:themeColor="text1"/>
          <w:sz w:val="22"/>
          <w:szCs w:val="22"/>
          <w:vertAlign w:val="subscript"/>
        </w:rPr>
        <w:t>2</w:t>
      </w:r>
      <w:r w:rsidRPr="00367A4F">
        <w:rPr>
          <w:rFonts w:ascii="Times New Roman" w:hAnsi="Times New Roman"/>
          <w:iCs/>
          <w:color w:val="000000" w:themeColor="text1"/>
          <w:sz w:val="22"/>
          <w:szCs w:val="22"/>
        </w:rPr>
        <w:t>) configuration out from CBSR IE and the CBSR can be optional configured</w:t>
      </w:r>
    </w:p>
    <w:p w14:paraId="7738F4AF" w14:textId="77777777" w:rsidR="0060566C" w:rsidRPr="00367A4F" w:rsidRDefault="0060566C" w:rsidP="00367A4F">
      <w:pPr>
        <w:widowControl w:val="0"/>
        <w:numPr>
          <w:ilvl w:val="0"/>
          <w:numId w:val="22"/>
        </w:numPr>
        <w:adjustRightInd w:val="0"/>
        <w:snapToGrid w:val="0"/>
        <w:spacing w:after="120"/>
        <w:rPr>
          <w:rFonts w:ascii="Times New Roman" w:hAnsi="Times New Roman"/>
          <w:iCs/>
          <w:color w:val="000000" w:themeColor="text1"/>
          <w:sz w:val="22"/>
          <w:szCs w:val="22"/>
        </w:rPr>
      </w:pPr>
      <m:oMath>
        <m:r>
          <w:rPr>
            <w:rFonts w:ascii="Cambria Math" w:eastAsia="Cambria Math" w:hAnsi="Cambria Math"/>
            <w:color w:val="000000" w:themeColor="text1"/>
            <w:sz w:val="22"/>
            <w:szCs w:val="22"/>
          </w:rPr>
          <m:t xml:space="preserve"> </m:t>
        </m:r>
        <m:f>
          <m:fPr>
            <m:ctrlPr>
              <w:rPr>
                <w:rFonts w:ascii="Cambria Math" w:eastAsia="Cambria Math" w:hAnsi="Cambria Math"/>
                <w:i/>
                <w:iCs/>
                <w:color w:val="000000" w:themeColor="text1"/>
                <w:sz w:val="22"/>
                <w:szCs w:val="22"/>
              </w:rPr>
            </m:ctrlPr>
          </m:fPr>
          <m:num>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N</m:t>
                </m:r>
              </m:e>
              <m:sub>
                <m:r>
                  <w:rPr>
                    <w:rFonts w:ascii="Cambria Math" w:eastAsia="Cambria Math" w:hAnsi="Cambria Math"/>
                    <w:color w:val="000000" w:themeColor="text1"/>
                    <w:sz w:val="22"/>
                    <w:szCs w:val="22"/>
                  </w:rPr>
                  <m:t>1</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O</m:t>
                </m:r>
              </m:e>
              <m:sub>
                <m:r>
                  <w:rPr>
                    <w:rFonts w:ascii="Cambria Math" w:eastAsia="Cambria Math" w:hAnsi="Cambria Math"/>
                    <w:color w:val="000000" w:themeColor="text1"/>
                    <w:sz w:val="22"/>
                    <w:szCs w:val="22"/>
                  </w:rPr>
                  <m:t>1</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N</m:t>
                </m:r>
              </m:e>
              <m:sub>
                <m:r>
                  <w:rPr>
                    <w:rFonts w:ascii="Cambria Math" w:eastAsia="Cambria Math" w:hAnsi="Cambria Math"/>
                    <w:color w:val="000000" w:themeColor="text1"/>
                    <w:sz w:val="22"/>
                    <w:szCs w:val="22"/>
                  </w:rPr>
                  <m:t>2</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O</m:t>
                </m:r>
              </m:e>
              <m:sub>
                <m:r>
                  <w:rPr>
                    <w:rFonts w:ascii="Cambria Math" w:eastAsia="Cambria Math" w:hAnsi="Cambria Math"/>
                    <w:color w:val="000000" w:themeColor="text1"/>
                    <w:sz w:val="22"/>
                    <w:szCs w:val="22"/>
                  </w:rPr>
                  <m:t>2</m:t>
                </m:r>
              </m:sub>
            </m:sSub>
          </m:num>
          <m:den>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X</m:t>
                </m:r>
              </m:e>
              <m:sub>
                <m:r>
                  <w:rPr>
                    <w:rFonts w:ascii="Cambria Math" w:eastAsia="Cambria Math" w:hAnsi="Cambria Math"/>
                    <w:color w:val="000000" w:themeColor="text1"/>
                    <w:sz w:val="22"/>
                    <w:szCs w:val="22"/>
                  </w:rPr>
                  <m:t>1</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X</m:t>
                </m:r>
              </m:e>
              <m:sub>
                <m:r>
                  <w:rPr>
                    <w:rFonts w:ascii="Cambria Math" w:eastAsia="Cambria Math" w:hAnsi="Cambria Math"/>
                    <w:color w:val="000000" w:themeColor="text1"/>
                    <w:sz w:val="22"/>
                    <w:szCs w:val="22"/>
                  </w:rPr>
                  <m:t>2</m:t>
                </m:r>
              </m:sub>
            </m:sSub>
          </m:den>
        </m:f>
      </m:oMath>
      <w:r w:rsidRPr="00367A4F">
        <w:rPr>
          <w:rFonts w:ascii="Times New Roman" w:hAnsi="Times New Roman"/>
          <w:iCs/>
          <w:color w:val="000000" w:themeColor="text1"/>
          <w:sz w:val="22"/>
          <w:szCs w:val="22"/>
        </w:rPr>
        <w:t>-bit CBSR where each bit in the CBSR is associated with a set of X</w:t>
      </w:r>
      <w:r w:rsidRPr="00367A4F">
        <w:rPr>
          <w:rFonts w:ascii="Times New Roman" w:hAnsi="Times New Roman"/>
          <w:iCs/>
          <w:color w:val="000000" w:themeColor="text1"/>
          <w:sz w:val="22"/>
          <w:szCs w:val="22"/>
          <w:vertAlign w:val="subscript"/>
        </w:rPr>
        <w:t>1</w:t>
      </w:r>
      <w:r w:rsidRPr="00367A4F">
        <w:rPr>
          <w:rFonts w:ascii="Times New Roman" w:hAnsi="Times New Roman"/>
          <w:iCs/>
          <w:color w:val="000000" w:themeColor="text1"/>
          <w:sz w:val="22"/>
          <w:szCs w:val="22"/>
        </w:rPr>
        <w:t>X</w:t>
      </w:r>
      <w:r w:rsidRPr="00367A4F">
        <w:rPr>
          <w:rFonts w:ascii="Times New Roman" w:hAnsi="Times New Roman"/>
          <w:iCs/>
          <w:color w:val="000000" w:themeColor="text1"/>
          <w:sz w:val="22"/>
          <w:szCs w:val="22"/>
          <w:vertAlign w:val="subscript"/>
        </w:rPr>
        <w:t>2</w:t>
      </w:r>
      <w:r w:rsidRPr="00367A4F">
        <w:rPr>
          <w:rFonts w:ascii="Times New Roman" w:hAnsi="Times New Roman"/>
          <w:iCs/>
          <w:color w:val="000000" w:themeColor="text1"/>
          <w:sz w:val="22"/>
          <w:szCs w:val="22"/>
        </w:rPr>
        <w:t xml:space="preserve"> SD basis vectors, where the set includes X</w:t>
      </w:r>
      <w:r w:rsidRPr="00367A4F">
        <w:rPr>
          <w:rFonts w:ascii="Times New Roman" w:hAnsi="Times New Roman"/>
          <w:iCs/>
          <w:color w:val="000000" w:themeColor="text1"/>
          <w:sz w:val="22"/>
          <w:szCs w:val="22"/>
          <w:vertAlign w:val="subscript"/>
        </w:rPr>
        <w:t>1</w:t>
      </w:r>
      <w:r w:rsidRPr="00367A4F">
        <w:rPr>
          <w:rFonts w:ascii="Times New Roman" w:hAnsi="Times New Roman"/>
          <w:iCs/>
          <w:color w:val="000000" w:themeColor="text1"/>
          <w:sz w:val="22"/>
          <w:szCs w:val="22"/>
        </w:rPr>
        <w:t xml:space="preserve"> adjacent SD basis vectors along the N</w:t>
      </w:r>
      <w:r w:rsidRPr="00367A4F">
        <w:rPr>
          <w:rFonts w:ascii="Times New Roman" w:hAnsi="Times New Roman"/>
          <w:iCs/>
          <w:color w:val="000000" w:themeColor="text1"/>
          <w:sz w:val="22"/>
          <w:szCs w:val="22"/>
          <w:vertAlign w:val="subscript"/>
        </w:rPr>
        <w:t>1</w:t>
      </w:r>
      <w:r w:rsidRPr="00367A4F">
        <w:rPr>
          <w:rFonts w:ascii="Times New Roman" w:hAnsi="Times New Roman"/>
          <w:iCs/>
          <w:color w:val="000000" w:themeColor="text1"/>
          <w:sz w:val="22"/>
          <w:szCs w:val="22"/>
        </w:rPr>
        <w:t xml:space="preserve"> direction and/or X</w:t>
      </w:r>
      <w:r w:rsidRPr="00367A4F">
        <w:rPr>
          <w:rFonts w:ascii="Times New Roman" w:hAnsi="Times New Roman"/>
          <w:iCs/>
          <w:color w:val="000000" w:themeColor="text1"/>
          <w:sz w:val="22"/>
          <w:szCs w:val="22"/>
          <w:vertAlign w:val="subscript"/>
        </w:rPr>
        <w:t>2</w:t>
      </w:r>
      <w:r w:rsidRPr="00367A4F">
        <w:rPr>
          <w:rFonts w:ascii="Times New Roman" w:hAnsi="Times New Roman"/>
          <w:iCs/>
          <w:color w:val="000000" w:themeColor="text1"/>
          <w:sz w:val="22"/>
          <w:szCs w:val="22"/>
        </w:rPr>
        <w:t xml:space="preserve"> adjacent SD bases along the N</w:t>
      </w:r>
      <w:r w:rsidRPr="00367A4F">
        <w:rPr>
          <w:rFonts w:ascii="Times New Roman" w:hAnsi="Times New Roman"/>
          <w:iCs/>
          <w:color w:val="000000" w:themeColor="text1"/>
          <w:sz w:val="22"/>
          <w:szCs w:val="22"/>
          <w:vertAlign w:val="subscript"/>
        </w:rPr>
        <w:t>2</w:t>
      </w:r>
      <w:r w:rsidRPr="00367A4F">
        <w:rPr>
          <w:rFonts w:ascii="Times New Roman" w:hAnsi="Times New Roman"/>
          <w:iCs/>
          <w:color w:val="000000" w:themeColor="text1"/>
          <w:sz w:val="22"/>
          <w:szCs w:val="22"/>
        </w:rPr>
        <w:t xml:space="preserve"> direction</w:t>
      </w:r>
    </w:p>
    <w:p w14:paraId="7FD2C06B" w14:textId="196EFFB1" w:rsidR="0060566C" w:rsidRPr="005F4FA9" w:rsidRDefault="0060566C" w:rsidP="00367A4F">
      <w:pPr>
        <w:widowControl w:val="0"/>
        <w:adjustRightInd w:val="0"/>
        <w:snapToGrid w:val="0"/>
        <w:spacing w:after="120"/>
        <w:ind w:left="0" w:firstLine="0"/>
        <w:rPr>
          <w:iCs/>
          <w:sz w:val="22"/>
          <w:szCs w:val="22"/>
        </w:rPr>
      </w:pPr>
      <w:r w:rsidRPr="005F4FA9">
        <w:rPr>
          <w:iCs/>
          <w:sz w:val="22"/>
          <w:szCs w:val="22"/>
        </w:rPr>
        <w:t>The BS may indicate configuration of a group of X1-X2 parameters using RRC signalling, and at least the</w:t>
      </w:r>
      <w:r w:rsidR="00EE0825">
        <w:rPr>
          <w:iCs/>
          <w:sz w:val="22"/>
          <w:szCs w:val="22"/>
        </w:rPr>
        <w:t xml:space="preserve"> combinations in the</w:t>
      </w:r>
      <w:r w:rsidRPr="005F4FA9">
        <w:rPr>
          <w:iCs/>
          <w:sz w:val="22"/>
          <w:szCs w:val="22"/>
        </w:rPr>
        <w:t xml:space="preserve"> following table needs to be supported for the Rel-19 Type-I codebook CBSR.</w:t>
      </w:r>
    </w:p>
    <w:p w14:paraId="532CB883" w14:textId="77777777" w:rsidR="0060566C" w:rsidRPr="005F4FA9" w:rsidRDefault="0060566C" w:rsidP="0060566C">
      <w:pPr>
        <w:widowControl w:val="0"/>
        <w:snapToGrid w:val="0"/>
        <w:ind w:left="0" w:firstLine="0"/>
        <w:jc w:val="center"/>
        <w:rPr>
          <w:iCs/>
          <w:sz w:val="22"/>
          <w:szCs w:val="22"/>
        </w:rPr>
      </w:pPr>
      <w:r w:rsidRPr="005F4FA9">
        <w:rPr>
          <w:rFonts w:ascii="Times New Roman" w:eastAsia="SimHei" w:hAnsi="Times New Roman"/>
          <w:b/>
          <w:sz w:val="22"/>
          <w:szCs w:val="22"/>
          <w:lang w:val="en-US"/>
        </w:rPr>
        <w:t xml:space="preserve">Table </w:t>
      </w:r>
      <w:r>
        <w:rPr>
          <w:rFonts w:ascii="Times New Roman" w:eastAsia="SimHei" w:hAnsi="Times New Roman"/>
          <w:b/>
          <w:sz w:val="22"/>
          <w:szCs w:val="22"/>
          <w:lang w:val="en-US"/>
        </w:rPr>
        <w:t>2</w:t>
      </w:r>
      <w:r w:rsidRPr="005F4FA9">
        <w:rPr>
          <w:rFonts w:ascii="Times New Roman" w:eastAsia="SimHei" w:hAnsi="Times New Roman"/>
          <w:b/>
          <w:sz w:val="22"/>
          <w:szCs w:val="22"/>
          <w:lang w:val="en-US"/>
        </w:rPr>
        <w:t xml:space="preserve"> X1-X2 combinations for the Rel-19 Type-I codebook</w:t>
      </w:r>
    </w:p>
    <w:tbl>
      <w:tblPr>
        <w:tblStyle w:val="TableGrid"/>
        <w:tblW w:w="0" w:type="auto"/>
        <w:jc w:val="center"/>
        <w:tblLook w:val="04A0" w:firstRow="1" w:lastRow="0" w:firstColumn="1" w:lastColumn="0" w:noHBand="0" w:noVBand="1"/>
      </w:tblPr>
      <w:tblGrid>
        <w:gridCol w:w="2765"/>
        <w:gridCol w:w="2765"/>
        <w:gridCol w:w="2766"/>
      </w:tblGrid>
      <w:tr w:rsidR="0060566C" w:rsidRPr="005F4FA9" w14:paraId="4E6F8FCF" w14:textId="77777777" w:rsidTr="00367A4F">
        <w:trPr>
          <w:jc w:val="center"/>
        </w:trPr>
        <w:tc>
          <w:tcPr>
            <w:tcW w:w="2765" w:type="dxa"/>
            <w:shd w:val="clear" w:color="auto" w:fill="E7E6E6" w:themeFill="background2"/>
          </w:tcPr>
          <w:p w14:paraId="75AF6C4D" w14:textId="77777777" w:rsidR="0060566C" w:rsidRPr="005F4FA9" w:rsidRDefault="0060566C" w:rsidP="00367A4F">
            <w:pPr>
              <w:adjustRightInd w:val="0"/>
              <w:snapToGrid w:val="0"/>
              <w:jc w:val="center"/>
              <w:rPr>
                <w:i/>
                <w:sz w:val="22"/>
                <w:szCs w:val="22"/>
              </w:rPr>
            </w:pPr>
            <w:r w:rsidRPr="005F4FA9">
              <w:rPr>
                <w:i/>
                <w:sz w:val="22"/>
                <w:szCs w:val="22"/>
              </w:rPr>
              <w:t>RRC</w:t>
            </w:r>
            <w:r w:rsidRPr="005F4FA9">
              <w:rPr>
                <w:rFonts w:hint="eastAsia"/>
                <w:i/>
                <w:sz w:val="22"/>
                <w:szCs w:val="22"/>
              </w:rPr>
              <w:t>-</w:t>
            </w:r>
            <w:r w:rsidRPr="005F4FA9">
              <w:rPr>
                <w:i/>
                <w:sz w:val="22"/>
                <w:szCs w:val="22"/>
              </w:rPr>
              <w:t>Config</w:t>
            </w:r>
          </w:p>
        </w:tc>
        <w:tc>
          <w:tcPr>
            <w:tcW w:w="2765" w:type="dxa"/>
            <w:shd w:val="clear" w:color="auto" w:fill="E7E6E6" w:themeFill="background2"/>
          </w:tcPr>
          <w:p w14:paraId="65DAC9B2" w14:textId="77777777" w:rsidR="0060566C" w:rsidRPr="005F4FA9" w:rsidRDefault="0060566C" w:rsidP="00367A4F">
            <w:pPr>
              <w:adjustRightInd w:val="0"/>
              <w:snapToGrid w:val="0"/>
              <w:jc w:val="center"/>
              <w:rPr>
                <w:sz w:val="22"/>
                <w:szCs w:val="22"/>
              </w:rPr>
            </w:pPr>
            <w:r w:rsidRPr="005F4FA9">
              <w:rPr>
                <w:rFonts w:hint="eastAsia"/>
                <w:sz w:val="22"/>
                <w:szCs w:val="22"/>
              </w:rPr>
              <w:t>X</w:t>
            </w:r>
            <w:r w:rsidRPr="005F4FA9">
              <w:rPr>
                <w:sz w:val="22"/>
                <w:szCs w:val="22"/>
              </w:rPr>
              <w:t>1</w:t>
            </w:r>
          </w:p>
        </w:tc>
        <w:tc>
          <w:tcPr>
            <w:tcW w:w="2766" w:type="dxa"/>
            <w:shd w:val="clear" w:color="auto" w:fill="E7E6E6" w:themeFill="background2"/>
          </w:tcPr>
          <w:p w14:paraId="15789818" w14:textId="77777777" w:rsidR="0060566C" w:rsidRPr="005F4FA9" w:rsidRDefault="0060566C" w:rsidP="00367A4F">
            <w:pPr>
              <w:adjustRightInd w:val="0"/>
              <w:snapToGrid w:val="0"/>
              <w:jc w:val="center"/>
              <w:rPr>
                <w:sz w:val="22"/>
                <w:szCs w:val="22"/>
              </w:rPr>
            </w:pPr>
            <w:r w:rsidRPr="005F4FA9">
              <w:rPr>
                <w:rFonts w:hint="eastAsia"/>
                <w:sz w:val="22"/>
                <w:szCs w:val="22"/>
              </w:rPr>
              <w:t>X</w:t>
            </w:r>
            <w:r w:rsidRPr="005F4FA9">
              <w:rPr>
                <w:sz w:val="22"/>
                <w:szCs w:val="22"/>
              </w:rPr>
              <w:t>2</w:t>
            </w:r>
          </w:p>
        </w:tc>
      </w:tr>
      <w:tr w:rsidR="0060566C" w:rsidRPr="005F4FA9" w14:paraId="5A31BFB6" w14:textId="77777777" w:rsidTr="00367A4F">
        <w:trPr>
          <w:jc w:val="center"/>
        </w:trPr>
        <w:tc>
          <w:tcPr>
            <w:tcW w:w="2765" w:type="dxa"/>
          </w:tcPr>
          <w:p w14:paraId="28ECCFCB" w14:textId="77777777" w:rsidR="0060566C" w:rsidRPr="005F4FA9" w:rsidRDefault="0060566C" w:rsidP="00367A4F">
            <w:pPr>
              <w:adjustRightInd w:val="0"/>
              <w:snapToGrid w:val="0"/>
              <w:jc w:val="center"/>
              <w:rPr>
                <w:sz w:val="22"/>
                <w:szCs w:val="22"/>
              </w:rPr>
            </w:pPr>
            <w:r>
              <w:rPr>
                <w:sz w:val="22"/>
                <w:szCs w:val="22"/>
              </w:rPr>
              <w:t>1</w:t>
            </w:r>
          </w:p>
        </w:tc>
        <w:tc>
          <w:tcPr>
            <w:tcW w:w="2765" w:type="dxa"/>
          </w:tcPr>
          <w:p w14:paraId="1FEC5F30" w14:textId="77777777" w:rsidR="0060566C" w:rsidRPr="005F4FA9" w:rsidRDefault="0060566C" w:rsidP="00367A4F">
            <w:pPr>
              <w:adjustRightInd w:val="0"/>
              <w:snapToGrid w:val="0"/>
              <w:jc w:val="center"/>
              <w:rPr>
                <w:sz w:val="22"/>
                <w:szCs w:val="22"/>
              </w:rPr>
            </w:pPr>
            <w:r w:rsidRPr="005F4FA9">
              <w:rPr>
                <w:rFonts w:hint="eastAsia"/>
                <w:sz w:val="22"/>
                <w:szCs w:val="22"/>
              </w:rPr>
              <w:t>2</w:t>
            </w:r>
          </w:p>
        </w:tc>
        <w:tc>
          <w:tcPr>
            <w:tcW w:w="2766" w:type="dxa"/>
          </w:tcPr>
          <w:p w14:paraId="4A0C7001" w14:textId="77777777" w:rsidR="0060566C" w:rsidRPr="005F4FA9" w:rsidRDefault="0060566C" w:rsidP="00367A4F">
            <w:pPr>
              <w:adjustRightInd w:val="0"/>
              <w:snapToGrid w:val="0"/>
              <w:jc w:val="center"/>
              <w:rPr>
                <w:sz w:val="22"/>
                <w:szCs w:val="22"/>
              </w:rPr>
            </w:pPr>
            <w:r w:rsidRPr="005F4FA9">
              <w:rPr>
                <w:rFonts w:hint="eastAsia"/>
                <w:sz w:val="22"/>
                <w:szCs w:val="22"/>
              </w:rPr>
              <w:t>2</w:t>
            </w:r>
          </w:p>
        </w:tc>
      </w:tr>
      <w:tr w:rsidR="0060566C" w:rsidRPr="005F4FA9" w14:paraId="1D583A9C" w14:textId="77777777" w:rsidTr="00367A4F">
        <w:trPr>
          <w:jc w:val="center"/>
        </w:trPr>
        <w:tc>
          <w:tcPr>
            <w:tcW w:w="2765" w:type="dxa"/>
          </w:tcPr>
          <w:p w14:paraId="419491CB" w14:textId="77777777" w:rsidR="0060566C" w:rsidRPr="005F4FA9" w:rsidRDefault="0060566C" w:rsidP="00367A4F">
            <w:pPr>
              <w:adjustRightInd w:val="0"/>
              <w:snapToGrid w:val="0"/>
              <w:jc w:val="center"/>
              <w:rPr>
                <w:sz w:val="22"/>
                <w:szCs w:val="22"/>
              </w:rPr>
            </w:pPr>
            <w:r>
              <w:rPr>
                <w:sz w:val="22"/>
                <w:szCs w:val="22"/>
              </w:rPr>
              <w:t>2</w:t>
            </w:r>
          </w:p>
        </w:tc>
        <w:tc>
          <w:tcPr>
            <w:tcW w:w="2765" w:type="dxa"/>
          </w:tcPr>
          <w:p w14:paraId="7BA9E911" w14:textId="77777777" w:rsidR="0060566C" w:rsidRPr="005F4FA9" w:rsidRDefault="0060566C" w:rsidP="00367A4F">
            <w:pPr>
              <w:adjustRightInd w:val="0"/>
              <w:snapToGrid w:val="0"/>
              <w:jc w:val="center"/>
              <w:rPr>
                <w:sz w:val="22"/>
                <w:szCs w:val="22"/>
              </w:rPr>
            </w:pPr>
            <w:r w:rsidRPr="005F4FA9">
              <w:rPr>
                <w:rFonts w:hint="eastAsia"/>
                <w:sz w:val="22"/>
                <w:szCs w:val="22"/>
              </w:rPr>
              <w:t>1</w:t>
            </w:r>
          </w:p>
        </w:tc>
        <w:tc>
          <w:tcPr>
            <w:tcW w:w="2766" w:type="dxa"/>
          </w:tcPr>
          <w:p w14:paraId="405F2697" w14:textId="77777777" w:rsidR="0060566C" w:rsidRPr="005F4FA9" w:rsidRDefault="0060566C" w:rsidP="00367A4F">
            <w:pPr>
              <w:adjustRightInd w:val="0"/>
              <w:snapToGrid w:val="0"/>
              <w:jc w:val="center"/>
              <w:rPr>
                <w:sz w:val="22"/>
                <w:szCs w:val="22"/>
              </w:rPr>
            </w:pPr>
            <w:r w:rsidRPr="005F4FA9">
              <w:rPr>
                <w:rFonts w:hint="eastAsia"/>
                <w:sz w:val="22"/>
                <w:szCs w:val="22"/>
              </w:rPr>
              <w:t>4</w:t>
            </w:r>
          </w:p>
        </w:tc>
      </w:tr>
      <w:tr w:rsidR="0060566C" w:rsidRPr="005F4FA9" w14:paraId="5BC91CA5" w14:textId="77777777" w:rsidTr="00367A4F">
        <w:trPr>
          <w:jc w:val="center"/>
        </w:trPr>
        <w:tc>
          <w:tcPr>
            <w:tcW w:w="2765" w:type="dxa"/>
          </w:tcPr>
          <w:p w14:paraId="5CCD3EA6" w14:textId="77777777" w:rsidR="0060566C" w:rsidRPr="005F4FA9" w:rsidRDefault="0060566C" w:rsidP="00367A4F">
            <w:pPr>
              <w:adjustRightInd w:val="0"/>
              <w:snapToGrid w:val="0"/>
              <w:jc w:val="center"/>
              <w:rPr>
                <w:sz w:val="22"/>
                <w:szCs w:val="22"/>
              </w:rPr>
            </w:pPr>
            <w:r>
              <w:rPr>
                <w:sz w:val="22"/>
                <w:szCs w:val="22"/>
              </w:rPr>
              <w:t>3</w:t>
            </w:r>
          </w:p>
        </w:tc>
        <w:tc>
          <w:tcPr>
            <w:tcW w:w="2765" w:type="dxa"/>
          </w:tcPr>
          <w:p w14:paraId="48E94730" w14:textId="77777777" w:rsidR="0060566C" w:rsidRPr="005F4FA9" w:rsidRDefault="0060566C" w:rsidP="00367A4F">
            <w:pPr>
              <w:adjustRightInd w:val="0"/>
              <w:snapToGrid w:val="0"/>
              <w:jc w:val="center"/>
              <w:rPr>
                <w:sz w:val="22"/>
                <w:szCs w:val="22"/>
              </w:rPr>
            </w:pPr>
            <w:r w:rsidRPr="005F4FA9">
              <w:rPr>
                <w:rFonts w:hint="eastAsia"/>
                <w:sz w:val="22"/>
                <w:szCs w:val="22"/>
              </w:rPr>
              <w:t>4</w:t>
            </w:r>
          </w:p>
        </w:tc>
        <w:tc>
          <w:tcPr>
            <w:tcW w:w="2766" w:type="dxa"/>
          </w:tcPr>
          <w:p w14:paraId="385CD0F5" w14:textId="77777777" w:rsidR="0060566C" w:rsidRPr="005F4FA9" w:rsidRDefault="0060566C" w:rsidP="00367A4F">
            <w:pPr>
              <w:adjustRightInd w:val="0"/>
              <w:snapToGrid w:val="0"/>
              <w:jc w:val="center"/>
              <w:rPr>
                <w:sz w:val="22"/>
                <w:szCs w:val="22"/>
              </w:rPr>
            </w:pPr>
            <w:r w:rsidRPr="005F4FA9">
              <w:rPr>
                <w:rFonts w:hint="eastAsia"/>
                <w:sz w:val="22"/>
                <w:szCs w:val="22"/>
              </w:rPr>
              <w:t>1</w:t>
            </w:r>
          </w:p>
        </w:tc>
      </w:tr>
      <w:tr w:rsidR="0060566C" w:rsidRPr="005F4FA9" w14:paraId="4F8FEA61" w14:textId="77777777" w:rsidTr="00367A4F">
        <w:trPr>
          <w:jc w:val="center"/>
        </w:trPr>
        <w:tc>
          <w:tcPr>
            <w:tcW w:w="2765" w:type="dxa"/>
          </w:tcPr>
          <w:p w14:paraId="4D5CD762" w14:textId="77777777" w:rsidR="0060566C" w:rsidRPr="00411A89" w:rsidRDefault="0060566C" w:rsidP="00367A4F">
            <w:pPr>
              <w:adjustRightInd w:val="0"/>
              <w:snapToGrid w:val="0"/>
              <w:jc w:val="center"/>
              <w:rPr>
                <w:rFonts w:eastAsiaTheme="minorEastAsia"/>
                <w:sz w:val="22"/>
                <w:szCs w:val="22"/>
                <w:lang w:eastAsia="zh-CN"/>
              </w:rPr>
            </w:pPr>
            <w:r>
              <w:rPr>
                <w:rFonts w:eastAsiaTheme="minorEastAsia" w:hint="eastAsia"/>
                <w:sz w:val="22"/>
                <w:szCs w:val="22"/>
                <w:lang w:eastAsia="zh-CN"/>
              </w:rPr>
              <w:t>4</w:t>
            </w:r>
          </w:p>
        </w:tc>
        <w:tc>
          <w:tcPr>
            <w:tcW w:w="2765" w:type="dxa"/>
          </w:tcPr>
          <w:p w14:paraId="7DBFA496" w14:textId="77777777" w:rsidR="0060566C" w:rsidRPr="00411A89" w:rsidRDefault="0060566C" w:rsidP="00367A4F">
            <w:pPr>
              <w:adjustRightInd w:val="0"/>
              <w:snapToGrid w:val="0"/>
              <w:jc w:val="center"/>
              <w:rPr>
                <w:rFonts w:eastAsiaTheme="minorEastAsia"/>
                <w:sz w:val="22"/>
                <w:szCs w:val="22"/>
                <w:lang w:eastAsia="zh-CN"/>
              </w:rPr>
            </w:pPr>
            <w:r>
              <w:rPr>
                <w:rFonts w:eastAsiaTheme="minorEastAsia" w:hint="eastAsia"/>
                <w:sz w:val="22"/>
                <w:szCs w:val="22"/>
                <w:lang w:eastAsia="zh-CN"/>
              </w:rPr>
              <w:t>1</w:t>
            </w:r>
          </w:p>
        </w:tc>
        <w:tc>
          <w:tcPr>
            <w:tcW w:w="2766" w:type="dxa"/>
          </w:tcPr>
          <w:p w14:paraId="3C1A1477" w14:textId="77777777" w:rsidR="0060566C" w:rsidRPr="00411A89" w:rsidRDefault="0060566C" w:rsidP="00367A4F">
            <w:pPr>
              <w:adjustRightInd w:val="0"/>
              <w:snapToGrid w:val="0"/>
              <w:ind w:left="0" w:firstLine="0"/>
              <w:jc w:val="center"/>
              <w:rPr>
                <w:rFonts w:eastAsiaTheme="minorEastAsia"/>
                <w:sz w:val="22"/>
                <w:szCs w:val="22"/>
                <w:lang w:eastAsia="zh-CN"/>
              </w:rPr>
            </w:pPr>
            <w:r>
              <w:rPr>
                <w:rFonts w:eastAsiaTheme="minorEastAsia" w:hint="eastAsia"/>
                <w:sz w:val="22"/>
                <w:szCs w:val="22"/>
                <w:lang w:eastAsia="zh-CN"/>
              </w:rPr>
              <w:t>1</w:t>
            </w:r>
          </w:p>
        </w:tc>
      </w:tr>
    </w:tbl>
    <w:p w14:paraId="5F1F5A36" w14:textId="77777777" w:rsidR="0060566C" w:rsidRDefault="0060566C" w:rsidP="0060566C">
      <w:pPr>
        <w:autoSpaceDE w:val="0"/>
        <w:autoSpaceDN w:val="0"/>
        <w:adjustRightInd w:val="0"/>
        <w:snapToGrid w:val="0"/>
        <w:spacing w:after="120"/>
        <w:ind w:left="0" w:firstLine="0"/>
        <w:jc w:val="both"/>
        <w:rPr>
          <w:rFonts w:ascii="Times New Roman" w:eastAsia="SimSun" w:hAnsi="Times New Roman"/>
          <w:b/>
          <w:i/>
          <w:sz w:val="22"/>
          <w:szCs w:val="22"/>
        </w:rPr>
      </w:pPr>
    </w:p>
    <w:p w14:paraId="50D4B4B0" w14:textId="586310BD" w:rsidR="0060566C" w:rsidRPr="005F4FA9" w:rsidRDefault="0060566C" w:rsidP="0060566C">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10</w:t>
      </w:r>
      <w:r w:rsidRPr="005F4FA9">
        <w:rPr>
          <w:rFonts w:ascii="Times New Roman" w:eastAsia="SimSun" w:hAnsi="Times New Roman"/>
          <w:b/>
          <w:i/>
          <w:sz w:val="22"/>
          <w:szCs w:val="22"/>
          <w:lang w:val="en-US"/>
        </w:rPr>
        <w:t xml:space="preserve">: </w:t>
      </w:r>
      <w:r w:rsidR="00EE0825">
        <w:rPr>
          <w:rFonts w:ascii="Times New Roman" w:eastAsia="SimSun" w:hAnsi="Times New Roman"/>
          <w:b/>
          <w:i/>
          <w:sz w:val="22"/>
          <w:szCs w:val="22"/>
          <w:lang w:val="en-US"/>
        </w:rPr>
        <w:t xml:space="preserve">For Rel-19 type-II codebook, </w:t>
      </w:r>
      <w:r w:rsidR="00EE0825">
        <w:rPr>
          <w:rFonts w:ascii="Times New Roman" w:eastAsia="SimSun" w:hAnsi="Times New Roman"/>
          <w:b/>
          <w:i/>
          <w:sz w:val="22"/>
          <w:szCs w:val="22"/>
          <w:lang w:val="en-US" w:eastAsia="zh-CN"/>
        </w:rPr>
        <w:t>s</w:t>
      </w:r>
      <w:r w:rsidR="00EE0825" w:rsidRPr="005F4FA9">
        <w:rPr>
          <w:rFonts w:ascii="Times New Roman" w:eastAsia="SimSun" w:hAnsi="Times New Roman"/>
          <w:b/>
          <w:i/>
          <w:sz w:val="22"/>
          <w:szCs w:val="22"/>
          <w:lang w:val="en-US" w:eastAsia="zh-CN"/>
        </w:rPr>
        <w:t>upport</w:t>
      </w:r>
      <w:r w:rsidR="00EE0825" w:rsidRPr="00641803">
        <w:rPr>
          <w:rFonts w:ascii="Times New Roman" w:eastAsia="SimSun" w:hAnsi="Times New Roman"/>
          <w:b/>
          <w:i/>
          <w:sz w:val="22"/>
          <w:szCs w:val="22"/>
          <w:lang w:val="en-US" w:eastAsia="zh-CN"/>
        </w:rPr>
        <w:t xml:space="preserve"> configuration of </w:t>
      </w:r>
      <w:r w:rsidR="00EE0825" w:rsidRPr="005F4FA9">
        <w:rPr>
          <w:rFonts w:ascii="Times New Roman" w:eastAsia="SimSun" w:hAnsi="Times New Roman"/>
          <w:b/>
          <w:i/>
          <w:sz w:val="22"/>
          <w:szCs w:val="22"/>
          <w:lang w:val="en-US" w:eastAsia="zh-CN"/>
        </w:rPr>
        <w:t xml:space="preserve">X1-X2 using RRC signaling </w:t>
      </w:r>
      <w:r w:rsidR="00EE0825">
        <w:rPr>
          <w:rFonts w:ascii="Times New Roman" w:eastAsia="SimSun" w:hAnsi="Times New Roman"/>
          <w:b/>
          <w:i/>
          <w:sz w:val="22"/>
          <w:szCs w:val="22"/>
          <w:lang w:val="en-US" w:eastAsia="zh-CN"/>
        </w:rPr>
        <w:t>with</w:t>
      </w:r>
      <w:r w:rsidR="00EE0825" w:rsidRPr="005F4FA9">
        <w:rPr>
          <w:rFonts w:ascii="Times New Roman" w:eastAsia="SimSun" w:hAnsi="Times New Roman"/>
          <w:b/>
          <w:i/>
          <w:sz w:val="22"/>
          <w:szCs w:val="22"/>
          <w:lang w:val="en-US" w:eastAsia="zh-CN"/>
        </w:rPr>
        <w:t xml:space="preserve"> combinations in Table </w:t>
      </w:r>
      <w:r w:rsidR="00EE0825">
        <w:rPr>
          <w:rFonts w:ascii="Times New Roman" w:eastAsia="SimSun" w:hAnsi="Times New Roman"/>
          <w:b/>
          <w:i/>
          <w:sz w:val="22"/>
          <w:szCs w:val="22"/>
          <w:lang w:val="en-US" w:eastAsia="zh-CN"/>
        </w:rPr>
        <w:t>2</w:t>
      </w:r>
      <w:r w:rsidR="00EE0825" w:rsidRPr="005F4FA9">
        <w:rPr>
          <w:rFonts w:ascii="Times New Roman" w:eastAsia="SimSun" w:hAnsi="Times New Roman"/>
          <w:b/>
          <w:i/>
          <w:sz w:val="22"/>
          <w:szCs w:val="22"/>
          <w:lang w:val="en-US" w:eastAsia="zh-CN"/>
        </w:rPr>
        <w:t>.</w:t>
      </w:r>
    </w:p>
    <w:bookmarkEnd w:id="2"/>
    <w:bookmarkEnd w:id="3"/>
    <w:p w14:paraId="76638C4E" w14:textId="77777777" w:rsidR="00E82EE8" w:rsidRPr="0060566C" w:rsidRDefault="00E82EE8" w:rsidP="00E82EE8">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p>
    <w:p w14:paraId="640A7994" w14:textId="77777777" w:rsidR="00E82EE8" w:rsidRPr="004E7A84" w:rsidRDefault="00E82EE8" w:rsidP="00E82EE8">
      <w:pPr>
        <w:pStyle w:val="Heading3"/>
        <w:rPr>
          <w:rFonts w:ascii="Times New Roman" w:hAnsi="Times New Roman"/>
          <w:sz w:val="22"/>
        </w:rPr>
      </w:pPr>
      <w:r w:rsidRPr="004E7A84">
        <w:rPr>
          <w:rFonts w:ascii="Times New Roman" w:hAnsi="Times New Roman"/>
          <w:sz w:val="22"/>
        </w:rPr>
        <w:t>Z/Z’</w:t>
      </w:r>
      <w:r w:rsidRPr="004E7A84">
        <w:rPr>
          <w:rFonts w:ascii="Times New Roman" w:hAnsi="Times New Roman" w:hint="eastAsia"/>
          <w:sz w:val="22"/>
        </w:rPr>
        <w:t>,</w:t>
      </w:r>
      <w:r w:rsidRPr="004E7A84">
        <w:rPr>
          <w:rFonts w:ascii="Times New Roman" w:hAnsi="Times New Roman"/>
          <w:sz w:val="22"/>
        </w:rPr>
        <w:t xml:space="preserve"> CPU occupation and active resource counting</w:t>
      </w:r>
    </w:p>
    <w:p w14:paraId="00E71CAE" w14:textId="373157C0" w:rsidR="00E82EE8" w:rsidRPr="003915C1" w:rsidRDefault="00E82EE8" w:rsidP="001F333E">
      <w:pPr>
        <w:adjustRightInd w:val="0"/>
        <w:snapToGrid w:val="0"/>
        <w:spacing w:after="120"/>
        <w:ind w:left="0" w:firstLine="0"/>
        <w:jc w:val="both"/>
        <w:rPr>
          <w:iCs/>
          <w:sz w:val="22"/>
          <w:szCs w:val="22"/>
        </w:rPr>
      </w:pPr>
      <w:r w:rsidRPr="003915C1">
        <w:rPr>
          <w:sz w:val="22"/>
          <w:szCs w:val="22"/>
        </w:rPr>
        <w:t xml:space="preserve">For the </w:t>
      </w:r>
      <w:r w:rsidRPr="003915C1">
        <w:rPr>
          <w:iCs/>
          <w:sz w:val="22"/>
          <w:szCs w:val="22"/>
        </w:rPr>
        <w:t xml:space="preserve">Rel-19 Type-I SP and Type-II codebook refinements for </w:t>
      </w:r>
      <w:r w:rsidRPr="003915C1">
        <w:rPr>
          <w:rFonts w:eastAsia="SimSun"/>
          <w:iCs/>
          <w:sz w:val="22"/>
          <w:szCs w:val="22"/>
        </w:rPr>
        <w:t>48, 64, and</w:t>
      </w:r>
      <w:r w:rsidRPr="003915C1">
        <w:rPr>
          <w:iCs/>
          <w:sz w:val="22"/>
          <w:szCs w:val="22"/>
        </w:rPr>
        <w:t xml:space="preserve"> 128 CSI-RS ports via</w:t>
      </w:r>
      <w:r>
        <w:rPr>
          <w:iCs/>
          <w:sz w:val="22"/>
          <w:szCs w:val="22"/>
        </w:rPr>
        <w:t xml:space="preserve"> </w:t>
      </w:r>
      <w:r w:rsidRPr="003915C1">
        <w:rPr>
          <w:iCs/>
          <w:sz w:val="22"/>
          <w:szCs w:val="22"/>
        </w:rPr>
        <w:t xml:space="preserve">aggregating K&gt;1 CSI-RS resources, regarding timeline, </w:t>
      </w:r>
      <w:r w:rsidR="00AC7A02">
        <w:rPr>
          <w:iCs/>
          <w:sz w:val="22"/>
          <w:szCs w:val="22"/>
        </w:rPr>
        <w:t xml:space="preserve">it’s agreed to </w:t>
      </w:r>
      <w:r w:rsidRPr="003915C1">
        <w:rPr>
          <w:bCs/>
          <w:iCs/>
          <w:sz w:val="22"/>
          <w:szCs w:val="22"/>
        </w:rPr>
        <w:t>introduce two UE capabilities:</w:t>
      </w:r>
    </w:p>
    <w:p w14:paraId="3D43E0A1" w14:textId="77777777" w:rsidR="00E82EE8" w:rsidRPr="003915C1" w:rsidRDefault="00E82EE8" w:rsidP="001F333E">
      <w:pPr>
        <w:numPr>
          <w:ilvl w:val="0"/>
          <w:numId w:val="25"/>
        </w:numPr>
        <w:adjustRightInd w:val="0"/>
        <w:snapToGrid w:val="0"/>
        <w:spacing w:after="120"/>
        <w:jc w:val="both"/>
        <w:rPr>
          <w:iCs/>
          <w:sz w:val="22"/>
          <w:szCs w:val="22"/>
        </w:rPr>
      </w:pPr>
      <w:r w:rsidRPr="003915C1">
        <w:rPr>
          <w:bCs/>
          <w:iCs/>
          <w:sz w:val="22"/>
          <w:szCs w:val="22"/>
        </w:rPr>
        <w:t>Capability 1: Reuse legacy Z/Z’ values</w:t>
      </w:r>
    </w:p>
    <w:p w14:paraId="700D5AC7" w14:textId="77777777" w:rsidR="00E82EE8" w:rsidRDefault="00E82EE8" w:rsidP="001F333E">
      <w:pPr>
        <w:numPr>
          <w:ilvl w:val="0"/>
          <w:numId w:val="25"/>
        </w:numPr>
        <w:adjustRightInd w:val="0"/>
        <w:snapToGrid w:val="0"/>
        <w:spacing w:after="120"/>
        <w:jc w:val="both"/>
        <w:rPr>
          <w:iCs/>
          <w:sz w:val="22"/>
          <w:szCs w:val="22"/>
        </w:rPr>
      </w:pPr>
      <w:r w:rsidRPr="003915C1">
        <w:rPr>
          <w:bCs/>
          <w:iCs/>
          <w:sz w:val="22"/>
          <w:szCs w:val="22"/>
        </w:rPr>
        <w:t xml:space="preserve">Capability 2: </w:t>
      </w:r>
      <w:r w:rsidRPr="003915C1">
        <w:rPr>
          <w:iCs/>
          <w:sz w:val="22"/>
          <w:szCs w:val="22"/>
        </w:rPr>
        <w:t>Scale the legacy timeline Z/Z’ by ceil(P/32) where P is the total number of ports across all the K aggregated CSI-RS resources</w:t>
      </w:r>
    </w:p>
    <w:p w14:paraId="4B6064E0" w14:textId="3EDCD77A" w:rsidR="00E82EE8" w:rsidRDefault="00E82EE8" w:rsidP="001F333E">
      <w:pPr>
        <w:adjustRightInd w:val="0"/>
        <w:snapToGrid w:val="0"/>
        <w:spacing w:after="120"/>
        <w:ind w:left="0" w:firstLine="0"/>
        <w:jc w:val="both"/>
        <w:rPr>
          <w:iCs/>
          <w:sz w:val="22"/>
          <w:szCs w:val="22"/>
        </w:rPr>
      </w:pPr>
      <w:r w:rsidRPr="002F0FD5">
        <w:rPr>
          <w:iCs/>
          <w:sz w:val="22"/>
          <w:szCs w:val="22"/>
        </w:rPr>
        <w:t xml:space="preserve">From the CPU occupation perspective, capability 1 needs more CPUs </w:t>
      </w:r>
      <w:r w:rsidR="00FB4711">
        <w:rPr>
          <w:iCs/>
          <w:sz w:val="22"/>
          <w:szCs w:val="22"/>
        </w:rPr>
        <w:t>to</w:t>
      </w:r>
      <w:r w:rsidR="00FB4711" w:rsidRPr="002F0FD5">
        <w:rPr>
          <w:iCs/>
          <w:sz w:val="22"/>
          <w:szCs w:val="22"/>
        </w:rPr>
        <w:t xml:space="preserve"> </w:t>
      </w:r>
      <w:r w:rsidRPr="002F0FD5">
        <w:rPr>
          <w:iCs/>
          <w:sz w:val="22"/>
          <w:szCs w:val="22"/>
        </w:rPr>
        <w:t xml:space="preserve">complete CSI processing in the legacy time line with multiple resources for one measurement, and capability 2 </w:t>
      </w:r>
      <w:r w:rsidR="00FB4711">
        <w:rPr>
          <w:iCs/>
          <w:sz w:val="22"/>
          <w:szCs w:val="22"/>
        </w:rPr>
        <w:t>does not require relaxation on CPU</w:t>
      </w:r>
      <w:r w:rsidRPr="002F0FD5">
        <w:rPr>
          <w:iCs/>
          <w:sz w:val="22"/>
          <w:szCs w:val="22"/>
        </w:rPr>
        <w:t xml:space="preserve"> since the processing time line linearly increased with ceil(P/32). </w:t>
      </w:r>
    </w:p>
    <w:p w14:paraId="4C0AC475" w14:textId="1DC7BC5B" w:rsidR="00E82EE8" w:rsidRPr="00F34226" w:rsidRDefault="00E82EE8" w:rsidP="001F333E">
      <w:pPr>
        <w:adjustRightInd w:val="0"/>
        <w:snapToGrid w:val="0"/>
        <w:spacing w:after="120"/>
        <w:ind w:left="0" w:firstLine="0"/>
        <w:jc w:val="both"/>
        <w:rPr>
          <w:iCs/>
          <w:sz w:val="22"/>
          <w:szCs w:val="22"/>
        </w:rPr>
      </w:pPr>
      <w:r w:rsidRPr="00F34226">
        <w:rPr>
          <w:iCs/>
          <w:sz w:val="22"/>
          <w:szCs w:val="22"/>
        </w:rPr>
        <w:t xml:space="preserve">In the legacy specification, a CSI-RS resource with &lt;32 ports </w:t>
      </w:r>
      <w:proofErr w:type="gramStart"/>
      <w:r w:rsidRPr="00F34226">
        <w:rPr>
          <w:iCs/>
          <w:sz w:val="22"/>
          <w:szCs w:val="22"/>
        </w:rPr>
        <w:t>is</w:t>
      </w:r>
      <w:proofErr w:type="gramEnd"/>
      <w:r w:rsidRPr="00F34226">
        <w:rPr>
          <w:iCs/>
          <w:sz w:val="22"/>
          <w:szCs w:val="22"/>
        </w:rPr>
        <w:t xml:space="preserve"> processed by one CPU, and corresponds to one report. For Rel-19, although multiple resources with up to 32 ports are configured </w:t>
      </w:r>
      <w:r w:rsidR="00FB4711">
        <w:rPr>
          <w:iCs/>
          <w:sz w:val="22"/>
          <w:szCs w:val="22"/>
        </w:rPr>
        <w:t xml:space="preserve">for </w:t>
      </w:r>
      <w:r w:rsidRPr="00F34226">
        <w:rPr>
          <w:iCs/>
          <w:sz w:val="22"/>
          <w:szCs w:val="22"/>
        </w:rPr>
        <w:t xml:space="preserve">one measurement, they also correspond to one report. </w:t>
      </w:r>
      <w:r w:rsidR="00FB4711">
        <w:rPr>
          <w:iCs/>
          <w:sz w:val="22"/>
          <w:szCs w:val="22"/>
        </w:rPr>
        <w:t>T</w:t>
      </w:r>
      <w:r w:rsidRPr="00F34226">
        <w:rPr>
          <w:iCs/>
          <w:sz w:val="22"/>
          <w:szCs w:val="22"/>
        </w:rPr>
        <w:t xml:space="preserve">he computational complexity for two cases </w:t>
      </w:r>
      <w:r w:rsidR="00B769DE" w:rsidRPr="00F34226">
        <w:rPr>
          <w:iCs/>
          <w:sz w:val="22"/>
          <w:szCs w:val="22"/>
        </w:rPr>
        <w:t>is</w:t>
      </w:r>
      <w:r w:rsidRPr="00F34226">
        <w:rPr>
          <w:iCs/>
          <w:sz w:val="22"/>
          <w:szCs w:val="22"/>
        </w:rPr>
        <w:t xml:space="preserve"> different, and the </w:t>
      </w:r>
      <w:r w:rsidR="00B769DE">
        <w:rPr>
          <w:iCs/>
          <w:sz w:val="22"/>
          <w:szCs w:val="22"/>
        </w:rPr>
        <w:t xml:space="preserve">per-resource </w:t>
      </w:r>
      <w:r w:rsidRPr="00F34226">
        <w:rPr>
          <w:iCs/>
          <w:sz w:val="22"/>
          <w:szCs w:val="22"/>
        </w:rPr>
        <w:t xml:space="preserve">CPU occupation of larger port measurement is fewer than that of &lt; 32-port measurement. </w:t>
      </w:r>
    </w:p>
    <w:p w14:paraId="541FA999" w14:textId="7F4E04E3" w:rsidR="00E82EE8" w:rsidRDefault="00E82EE8" w:rsidP="001F333E">
      <w:pPr>
        <w:adjustRightInd w:val="0"/>
        <w:snapToGrid w:val="0"/>
        <w:spacing w:after="120"/>
        <w:ind w:left="0" w:firstLine="0"/>
        <w:jc w:val="both"/>
        <w:rPr>
          <w:rFonts w:eastAsiaTheme="minorEastAsia"/>
          <w:iCs/>
          <w:sz w:val="22"/>
          <w:szCs w:val="22"/>
          <w:lang w:eastAsia="zh-CN"/>
        </w:rPr>
      </w:pPr>
      <w:r>
        <w:rPr>
          <w:rFonts w:eastAsiaTheme="minorEastAsia" w:hint="eastAsia"/>
          <w:iCs/>
          <w:sz w:val="22"/>
          <w:szCs w:val="22"/>
          <w:lang w:eastAsia="zh-CN"/>
        </w:rPr>
        <w:t>B</w:t>
      </w:r>
      <w:r>
        <w:rPr>
          <w:rFonts w:eastAsiaTheme="minorEastAsia"/>
          <w:iCs/>
          <w:sz w:val="22"/>
          <w:szCs w:val="22"/>
          <w:lang w:eastAsia="zh-CN"/>
        </w:rPr>
        <w:t xml:space="preserve">ased on the above considerations and the </w:t>
      </w:r>
      <w:r w:rsidR="00B769DE">
        <w:rPr>
          <w:rFonts w:eastAsiaTheme="minorEastAsia"/>
          <w:iCs/>
          <w:sz w:val="22"/>
          <w:szCs w:val="22"/>
          <w:lang w:eastAsia="zh-CN"/>
        </w:rPr>
        <w:t>relaxation of</w:t>
      </w:r>
      <w:r>
        <w:rPr>
          <w:rFonts w:eastAsiaTheme="minorEastAsia"/>
          <w:iCs/>
          <w:sz w:val="22"/>
          <w:szCs w:val="22"/>
          <w:lang w:eastAsia="zh-CN"/>
        </w:rPr>
        <w:t xml:space="preserve"> timeline, the following CPU occupation </w:t>
      </w:r>
      <w:r w:rsidR="00B769DE">
        <w:rPr>
          <w:rFonts w:eastAsiaTheme="minorEastAsia"/>
          <w:iCs/>
          <w:sz w:val="22"/>
          <w:szCs w:val="22"/>
          <w:lang w:eastAsia="zh-CN"/>
        </w:rPr>
        <w:t>are proposed</w:t>
      </w:r>
      <w:r>
        <w:rPr>
          <w:rFonts w:eastAsiaTheme="minorEastAsia"/>
          <w:iCs/>
          <w:sz w:val="22"/>
          <w:szCs w:val="22"/>
          <w:lang w:eastAsia="zh-CN"/>
        </w:rPr>
        <w:t xml:space="preserve">. </w:t>
      </w:r>
    </w:p>
    <w:p w14:paraId="5DBA3E67" w14:textId="6E6D3A7E" w:rsidR="00E82EE8" w:rsidRDefault="00E82EE8" w:rsidP="001F333E">
      <w:pPr>
        <w:adjustRightInd w:val="0"/>
        <w:snapToGrid w:val="0"/>
        <w:spacing w:after="120"/>
        <w:ind w:left="0" w:firstLine="0"/>
        <w:jc w:val="both"/>
        <w:rPr>
          <w:rFonts w:eastAsiaTheme="minorEastAsia"/>
          <w:bCs/>
          <w:iCs/>
          <w:sz w:val="22"/>
          <w:szCs w:val="22"/>
          <w:lang w:eastAsia="zh-CN"/>
        </w:rPr>
      </w:pPr>
      <w:r>
        <w:rPr>
          <w:rFonts w:eastAsiaTheme="minorEastAsia"/>
          <w:iCs/>
          <w:sz w:val="22"/>
          <w:szCs w:val="22"/>
          <w:lang w:eastAsia="zh-CN"/>
        </w:rPr>
        <w:t xml:space="preserve">For the capability 1, we propose to use the </w:t>
      </w:r>
      <w:r w:rsidR="00264232">
        <w:rPr>
          <w:rFonts w:eastAsiaTheme="minorEastAsia"/>
          <w:iCs/>
          <w:sz w:val="22"/>
          <w:szCs w:val="22"/>
          <w:lang w:eastAsia="zh-CN"/>
        </w:rPr>
        <w:t>one</w:t>
      </w:r>
      <w:r>
        <w:rPr>
          <w:rFonts w:eastAsiaTheme="minorEastAsia"/>
          <w:iCs/>
          <w:sz w:val="22"/>
          <w:szCs w:val="22"/>
          <w:lang w:eastAsia="zh-CN"/>
        </w:rPr>
        <w:t xml:space="preserve"> coefficient</w:t>
      </w:r>
      <w:r w:rsidR="00264232">
        <w:rPr>
          <w:rFonts w:eastAsiaTheme="minorEastAsia"/>
          <w:iCs/>
          <w:sz w:val="22"/>
          <w:szCs w:val="22"/>
          <w:lang w:eastAsia="zh-CN"/>
        </w:rPr>
        <w:t xml:space="preserve"> reported by UE</w:t>
      </w:r>
      <w:r>
        <w:rPr>
          <w:rFonts w:eastAsiaTheme="minorEastAsia"/>
          <w:iCs/>
          <w:sz w:val="22"/>
          <w:szCs w:val="22"/>
          <w:lang w:eastAsia="zh-CN"/>
        </w:rPr>
        <w:t xml:space="preserve"> for scaling the CPU</w:t>
      </w:r>
      <w:r>
        <w:rPr>
          <w:rFonts w:eastAsiaTheme="minorEastAsia" w:hint="eastAsia"/>
          <w:iCs/>
          <w:sz w:val="22"/>
          <w:szCs w:val="22"/>
          <w:lang w:eastAsia="zh-CN"/>
        </w:rPr>
        <w:t xml:space="preserve"> </w:t>
      </w:r>
      <w:r>
        <w:rPr>
          <w:rFonts w:eastAsiaTheme="minorEastAsia"/>
          <w:iCs/>
          <w:sz w:val="22"/>
          <w:szCs w:val="22"/>
          <w:lang w:eastAsia="zh-CN"/>
        </w:rPr>
        <w:t>occupation. For c</w:t>
      </w:r>
      <w:r w:rsidRPr="00075E9B">
        <w:rPr>
          <w:rFonts w:eastAsiaTheme="minorEastAsia"/>
          <w:iCs/>
          <w:sz w:val="22"/>
          <w:szCs w:val="22"/>
          <w:lang w:eastAsia="zh-CN"/>
        </w:rPr>
        <w:t>odebooks other than Rel-19 Type-II Doppler codebook</w:t>
      </w:r>
      <w:r>
        <w:rPr>
          <w:rFonts w:eastAsiaTheme="minorEastAsia"/>
          <w:iCs/>
          <w:sz w:val="22"/>
          <w:szCs w:val="22"/>
          <w:lang w:eastAsia="zh-CN"/>
        </w:rPr>
        <w:t xml:space="preserve">, it is determined by the number of </w:t>
      </w:r>
      <w:r w:rsidR="00264232">
        <w:rPr>
          <w:rFonts w:eastAsiaTheme="minorEastAsia"/>
          <w:iCs/>
          <w:sz w:val="22"/>
          <w:szCs w:val="22"/>
          <w:lang w:eastAsia="zh-CN"/>
        </w:rPr>
        <w:t>CSI-RS</w:t>
      </w:r>
      <w:r>
        <w:rPr>
          <w:rFonts w:eastAsiaTheme="minorEastAsia"/>
          <w:iCs/>
          <w:sz w:val="22"/>
          <w:szCs w:val="22"/>
          <w:lang w:eastAsia="zh-CN"/>
        </w:rPr>
        <w:t xml:space="preserve"> resources </w:t>
      </w:r>
      <m:oMath>
        <m:r>
          <w:rPr>
            <w:rFonts w:ascii="Cambria Math" w:eastAsiaTheme="minorEastAsia" w:hAnsi="Cambria Math"/>
            <w:sz w:val="22"/>
            <w:szCs w:val="22"/>
            <w:lang w:eastAsia="zh-CN"/>
          </w:rPr>
          <m:t>K</m:t>
        </m:r>
      </m:oMath>
      <w:r>
        <w:rPr>
          <w:rFonts w:eastAsiaTheme="minorEastAsia"/>
          <w:iCs/>
          <w:sz w:val="22"/>
          <w:szCs w:val="22"/>
          <w:lang w:eastAsia="zh-CN"/>
        </w:rPr>
        <w:t xml:space="preserve"> and the UE capability coefficient </w:t>
      </w:r>
      <m:oMath>
        <m:sSub>
          <m:sSubPr>
            <m:ctrlPr>
              <w:rPr>
                <w:rFonts w:ascii="Cambria Math" w:eastAsiaTheme="minorEastAsia" w:hAnsi="Cambria Math"/>
                <w:bCs/>
                <w:i/>
                <w:iCs/>
                <w:sz w:val="22"/>
                <w:szCs w:val="22"/>
                <w:lang w:eastAsia="zh-CN"/>
              </w:rPr>
            </m:ctrlPr>
          </m:sSubPr>
          <m:e>
            <m:r>
              <w:rPr>
                <w:rFonts w:ascii="Cambria Math" w:eastAsiaTheme="minorEastAsia" w:hAnsi="Cambria Math"/>
                <w:sz w:val="22"/>
                <w:szCs w:val="22"/>
                <w:lang w:eastAsia="zh-CN"/>
              </w:rPr>
              <m:t>X</m:t>
            </m:r>
          </m:e>
          <m:sub>
            <m:r>
              <w:rPr>
                <w:rFonts w:ascii="Cambria Math" w:eastAsiaTheme="minorEastAsia" w:hAnsi="Cambria Math"/>
                <w:sz w:val="22"/>
                <w:szCs w:val="22"/>
                <w:lang w:eastAsia="zh-CN"/>
              </w:rPr>
              <m:t>1</m:t>
            </m:r>
          </m:sub>
        </m:sSub>
        <m:r>
          <w:rPr>
            <w:rFonts w:ascii="Cambria Math" w:eastAsiaTheme="minorEastAsia" w:hAnsi="Cambria Math"/>
            <w:sz w:val="22"/>
            <w:szCs w:val="22"/>
            <w:lang w:eastAsia="zh-CN"/>
          </w:rPr>
          <m:t>(&lt;1)</m:t>
        </m:r>
      </m:oMath>
      <w:r>
        <w:rPr>
          <w:rFonts w:eastAsiaTheme="minorEastAsia"/>
          <w:iCs/>
          <w:sz w:val="22"/>
          <w:szCs w:val="22"/>
          <w:lang w:eastAsia="zh-CN"/>
        </w:rPr>
        <w:t xml:space="preserve"> for processing one CSI-RS resource for different number of ports, as </w:t>
      </w:r>
      <m:oMath>
        <m:sSub>
          <m:sSubPr>
            <m:ctrlPr>
              <w:rPr>
                <w:rFonts w:ascii="Cambria Math" w:eastAsiaTheme="minorEastAsia" w:hAnsi="Cambria Math"/>
                <w:bCs/>
                <w:i/>
                <w:iCs/>
                <w:sz w:val="22"/>
                <w:szCs w:val="22"/>
                <w:lang w:eastAsia="zh-CN"/>
              </w:rPr>
            </m:ctrlPr>
          </m:sSubPr>
          <m:e>
            <m:r>
              <w:rPr>
                <w:rFonts w:ascii="Cambria Math" w:eastAsiaTheme="minorEastAsia" w:hAnsi="Cambria Math"/>
                <w:sz w:val="22"/>
                <w:szCs w:val="22"/>
                <w:lang w:eastAsia="zh-CN"/>
              </w:rPr>
              <m:t>O</m:t>
            </m:r>
          </m:e>
          <m:sub>
            <m:r>
              <w:rPr>
                <w:rFonts w:ascii="Cambria Math" w:eastAsiaTheme="minorEastAsia" w:hAnsi="Cambria Math"/>
                <w:sz w:val="22"/>
                <w:szCs w:val="22"/>
                <w:lang w:eastAsia="zh-CN"/>
              </w:rPr>
              <m:t>CPU</m:t>
            </m:r>
          </m:sub>
        </m:sSub>
        <m:r>
          <w:rPr>
            <w:rFonts w:ascii="Cambria Math" w:eastAsiaTheme="minorEastAsia" w:hAnsi="Cambria Math"/>
            <w:sz w:val="22"/>
            <w:szCs w:val="22"/>
            <w:lang w:eastAsia="zh-CN"/>
          </w:rPr>
          <m:t>=K∙</m:t>
        </m:r>
        <m:sSub>
          <m:sSubPr>
            <m:ctrlPr>
              <w:rPr>
                <w:rFonts w:ascii="Cambria Math" w:eastAsiaTheme="minorEastAsia" w:hAnsi="Cambria Math"/>
                <w:bCs/>
                <w:i/>
                <w:iCs/>
                <w:sz w:val="22"/>
                <w:szCs w:val="22"/>
                <w:lang w:eastAsia="zh-CN"/>
              </w:rPr>
            </m:ctrlPr>
          </m:sSubPr>
          <m:e>
            <m:r>
              <w:rPr>
                <w:rFonts w:ascii="Cambria Math" w:eastAsiaTheme="minorEastAsia" w:hAnsi="Cambria Math"/>
                <w:sz w:val="22"/>
                <w:szCs w:val="22"/>
                <w:lang w:eastAsia="zh-CN"/>
              </w:rPr>
              <m:t>X</m:t>
            </m:r>
          </m:e>
          <m:sub>
            <m:r>
              <w:rPr>
                <w:rFonts w:ascii="Cambria Math" w:eastAsiaTheme="minorEastAsia" w:hAnsi="Cambria Math"/>
                <w:sz w:val="22"/>
                <w:szCs w:val="22"/>
                <w:lang w:eastAsia="zh-CN"/>
              </w:rPr>
              <m:t>1</m:t>
            </m:r>
          </m:sub>
        </m:sSub>
      </m:oMath>
      <w:r>
        <w:rPr>
          <w:rFonts w:eastAsiaTheme="minorEastAsia" w:hint="eastAsia"/>
          <w:bCs/>
          <w:iCs/>
          <w:sz w:val="22"/>
          <w:szCs w:val="22"/>
          <w:lang w:eastAsia="zh-CN"/>
        </w:rPr>
        <w:t>.</w:t>
      </w:r>
      <w:r>
        <w:rPr>
          <w:rFonts w:eastAsiaTheme="minorEastAsia"/>
          <w:bCs/>
          <w:iCs/>
          <w:sz w:val="22"/>
          <w:szCs w:val="22"/>
          <w:lang w:eastAsia="zh-CN"/>
        </w:rPr>
        <w:t xml:space="preserve"> For</w:t>
      </w:r>
      <w:r w:rsidRPr="001C202D">
        <w:rPr>
          <w:rFonts w:eastAsiaTheme="minorEastAsia"/>
          <w:bCs/>
          <w:iCs/>
          <w:sz w:val="22"/>
          <w:szCs w:val="22"/>
          <w:lang w:eastAsia="zh-CN"/>
        </w:rPr>
        <w:t xml:space="preserve"> Rel-19 Type-II Doppler codebook</w:t>
      </w:r>
      <w:r>
        <w:rPr>
          <w:rFonts w:eastAsiaTheme="minorEastAsia"/>
          <w:bCs/>
          <w:iCs/>
          <w:sz w:val="22"/>
          <w:szCs w:val="22"/>
          <w:lang w:eastAsia="zh-CN"/>
        </w:rPr>
        <w:t xml:space="preserve">, </w:t>
      </w:r>
      <m:oMath>
        <m:sSub>
          <m:sSubPr>
            <m:ctrlPr>
              <w:rPr>
                <w:rFonts w:ascii="Cambria Math" w:eastAsiaTheme="minorEastAsia" w:hAnsi="Cambria Math"/>
                <w:bCs/>
                <w:i/>
                <w:iCs/>
                <w:sz w:val="22"/>
                <w:szCs w:val="22"/>
                <w:lang w:eastAsia="zh-CN"/>
              </w:rPr>
            </m:ctrlPr>
          </m:sSubPr>
          <m:e>
            <m:r>
              <w:rPr>
                <w:rFonts w:ascii="Cambria Math" w:eastAsiaTheme="minorEastAsia" w:hAnsi="Cambria Math"/>
                <w:sz w:val="22"/>
                <w:szCs w:val="22"/>
                <w:lang w:eastAsia="zh-CN"/>
              </w:rPr>
              <m:t>O</m:t>
            </m:r>
          </m:e>
          <m:sub>
            <m:r>
              <w:rPr>
                <w:rFonts w:ascii="Cambria Math" w:eastAsiaTheme="minorEastAsia" w:hAnsi="Cambria Math"/>
                <w:sz w:val="22"/>
                <w:szCs w:val="22"/>
                <w:lang w:eastAsia="zh-CN"/>
              </w:rPr>
              <m:t>CPU</m:t>
            </m:r>
          </m:sub>
        </m:sSub>
        <m:r>
          <w:rPr>
            <w:rFonts w:ascii="Cambria Math" w:eastAsiaTheme="minorEastAsia" w:hAnsi="Cambria Math"/>
            <w:sz w:val="22"/>
            <w:szCs w:val="22"/>
            <w:lang w:eastAsia="zh-CN"/>
          </w:rPr>
          <m:t>=</m:t>
        </m:r>
        <m:r>
          <w:rPr>
            <w:rFonts w:ascii="Cambria Math" w:eastAsiaTheme="minorEastAsia" w:hAnsi="Cambria Math"/>
            <w:sz w:val="22"/>
            <w:szCs w:val="22"/>
            <w:lang w:val="en-US" w:eastAsia="zh-CN"/>
          </w:rPr>
          <m:t>K∙</m:t>
        </m:r>
        <m:sSub>
          <m:sSubPr>
            <m:ctrlPr>
              <w:rPr>
                <w:rFonts w:ascii="Cambria Math" w:eastAsiaTheme="minorEastAsia" w:hAnsi="Cambria Math"/>
                <w:bCs/>
                <w:i/>
                <w:iCs/>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g</m:t>
            </m:r>
          </m:sub>
        </m:sSub>
        <m:r>
          <w:rPr>
            <w:rFonts w:ascii="Cambria Math" w:eastAsiaTheme="minorEastAsia" w:hAnsi="Cambria Math"/>
            <w:sz w:val="22"/>
            <w:szCs w:val="22"/>
            <w:lang w:val="en-US" w:eastAsia="zh-CN"/>
          </w:rPr>
          <m:t>∙</m:t>
        </m:r>
        <m:sSub>
          <m:sSubPr>
            <m:ctrlPr>
              <w:rPr>
                <w:rFonts w:ascii="Cambria Math" w:eastAsiaTheme="minorEastAsia" w:hAnsi="Cambria Math"/>
                <w:bCs/>
                <w:i/>
                <w:iCs/>
                <w:sz w:val="22"/>
                <w:szCs w:val="22"/>
                <w:lang w:val="en-US" w:eastAsia="zh-CN"/>
              </w:rPr>
            </m:ctrlPr>
          </m:sSubPr>
          <m:e>
            <m:r>
              <w:rPr>
                <w:rFonts w:ascii="Cambria Math" w:eastAsiaTheme="minorEastAsia" w:hAnsi="Cambria Math"/>
                <w:sz w:val="22"/>
                <w:szCs w:val="22"/>
                <w:lang w:val="en-US" w:eastAsia="zh-CN"/>
              </w:rPr>
              <m:t>X</m:t>
            </m:r>
          </m:e>
          <m:sub>
            <m:r>
              <w:rPr>
                <w:rFonts w:ascii="Cambria Math" w:eastAsiaTheme="minorEastAsia" w:hAnsi="Cambria Math"/>
                <w:sz w:val="22"/>
                <w:szCs w:val="22"/>
                <w:lang w:val="en-US" w:eastAsia="zh-CN"/>
              </w:rPr>
              <m:t>2</m:t>
            </m:r>
          </m:sub>
        </m:sSub>
      </m:oMath>
      <w:r>
        <w:rPr>
          <w:rFonts w:eastAsiaTheme="minorEastAsia" w:hint="eastAsia"/>
          <w:bCs/>
          <w:iCs/>
          <w:sz w:val="22"/>
          <w:szCs w:val="22"/>
          <w:lang w:eastAsia="zh-CN"/>
        </w:rPr>
        <w:t xml:space="preserve"> </w:t>
      </w:r>
      <w:r>
        <w:rPr>
          <w:rFonts w:eastAsiaTheme="minorEastAsia"/>
          <w:bCs/>
          <w:iCs/>
          <w:sz w:val="22"/>
          <w:szCs w:val="22"/>
          <w:lang w:eastAsia="zh-CN"/>
        </w:rPr>
        <w:t xml:space="preserve">is for AP-CSI-RS based measurement and </w:t>
      </w:r>
      <m:oMath>
        <m:sSub>
          <m:sSubPr>
            <m:ctrlPr>
              <w:rPr>
                <w:rFonts w:ascii="Cambria Math" w:eastAsiaTheme="minorEastAsia" w:hAnsi="Cambria Math"/>
                <w:bCs/>
                <w:i/>
                <w:iCs/>
                <w:sz w:val="22"/>
                <w:szCs w:val="22"/>
                <w:lang w:eastAsia="zh-CN"/>
              </w:rPr>
            </m:ctrlPr>
          </m:sSubPr>
          <m:e>
            <m:r>
              <w:rPr>
                <w:rFonts w:ascii="Cambria Math" w:eastAsiaTheme="minorEastAsia" w:hAnsi="Cambria Math"/>
                <w:sz w:val="22"/>
                <w:szCs w:val="22"/>
                <w:lang w:eastAsia="zh-CN"/>
              </w:rPr>
              <m:t>O</m:t>
            </m:r>
          </m:e>
          <m:sub>
            <m:r>
              <w:rPr>
                <w:rFonts w:ascii="Cambria Math" w:eastAsiaTheme="minorEastAsia" w:hAnsi="Cambria Math"/>
                <w:sz w:val="22"/>
                <w:szCs w:val="22"/>
                <w:lang w:eastAsia="zh-CN"/>
              </w:rPr>
              <m:t>CPU</m:t>
            </m:r>
          </m:sub>
        </m:sSub>
        <m:r>
          <w:rPr>
            <w:rFonts w:ascii="Cambria Math" w:eastAsiaTheme="minorEastAsia" w:hAnsi="Cambria Math"/>
            <w:sz w:val="22"/>
            <w:szCs w:val="22"/>
            <w:lang w:eastAsia="zh-CN"/>
          </w:rPr>
          <m:t>=K∙</m:t>
        </m:r>
        <m:sSub>
          <m:sSubPr>
            <m:ctrlPr>
              <w:rPr>
                <w:rFonts w:ascii="Cambria Math" w:eastAsiaTheme="minorEastAsia" w:hAnsi="Cambria Math"/>
                <w:bCs/>
                <w:i/>
                <w:iCs/>
                <w:sz w:val="22"/>
                <w:szCs w:val="22"/>
                <w:lang w:eastAsia="zh-CN"/>
              </w:rPr>
            </m:ctrlPr>
          </m:sSubPr>
          <m:e>
            <m:r>
              <w:rPr>
                <w:rFonts w:ascii="Cambria Math" w:eastAsiaTheme="minorEastAsia" w:hAnsi="Cambria Math"/>
                <w:sz w:val="22"/>
                <w:szCs w:val="22"/>
                <w:lang w:eastAsia="zh-CN"/>
              </w:rPr>
              <m:t>X</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m:t>
        </m:r>
        <m:sSub>
          <m:sSubPr>
            <m:ctrlPr>
              <w:rPr>
                <w:rFonts w:ascii="Cambria Math" w:eastAsiaTheme="minorEastAsia" w:hAnsi="Cambria Math"/>
                <w:bCs/>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4</m:t>
            </m:r>
          </m:sub>
        </m:sSub>
        <m:r>
          <w:rPr>
            <w:rFonts w:ascii="Cambria Math" w:eastAsiaTheme="minorEastAsia" w:hAnsi="Cambria Math"/>
            <w:sz w:val="22"/>
            <w:szCs w:val="22"/>
            <w:lang w:eastAsia="zh-CN"/>
          </w:rPr>
          <m:t>∙X</m:t>
        </m:r>
      </m:oMath>
      <w:r>
        <w:rPr>
          <w:rFonts w:eastAsiaTheme="minorEastAsia" w:hint="eastAsia"/>
          <w:bCs/>
          <w:iCs/>
          <w:sz w:val="22"/>
          <w:szCs w:val="22"/>
          <w:lang w:eastAsia="zh-CN"/>
        </w:rPr>
        <w:t xml:space="preserve"> </w:t>
      </w:r>
      <w:r>
        <w:rPr>
          <w:rFonts w:eastAsiaTheme="minorEastAsia"/>
          <w:bCs/>
          <w:iCs/>
          <w:sz w:val="22"/>
          <w:szCs w:val="22"/>
          <w:lang w:eastAsia="zh-CN"/>
        </w:rPr>
        <w:t xml:space="preserve">is for P/SP-CSI-RS based measurement, where </w:t>
      </w:r>
      <m:oMath>
        <m:r>
          <w:rPr>
            <w:rFonts w:ascii="Cambria Math" w:eastAsiaTheme="minorEastAsia" w:hAnsi="Cambria Math"/>
            <w:sz w:val="22"/>
            <w:szCs w:val="22"/>
            <w:lang w:eastAsia="zh-CN"/>
          </w:rPr>
          <m:t>K</m:t>
        </m:r>
      </m:oMath>
      <w:r w:rsidRPr="00FC45D1">
        <w:rPr>
          <w:rFonts w:eastAsiaTheme="minorEastAsia"/>
          <w:bCs/>
          <w:iCs/>
          <w:sz w:val="22"/>
          <w:szCs w:val="22"/>
          <w:lang w:eastAsia="zh-CN"/>
        </w:rPr>
        <w:t xml:space="preserve"> is the number of resources of one CSI-RS group</w:t>
      </w:r>
      <w:r>
        <w:rPr>
          <w:rFonts w:eastAsiaTheme="minorEastAsia"/>
          <w:bCs/>
          <w:iCs/>
          <w:sz w:val="22"/>
          <w:szCs w:val="22"/>
          <w:lang w:eastAsia="zh-CN"/>
        </w:rPr>
        <w:t>,</w:t>
      </w:r>
      <w:r w:rsidRPr="00FC45D1">
        <w:rPr>
          <w:rFonts w:eastAsiaTheme="minorEastAsia"/>
          <w:bCs/>
          <w:iCs/>
          <w:sz w:val="22"/>
          <w:szCs w:val="22"/>
          <w:lang w:eastAsia="zh-CN"/>
        </w:rPr>
        <w:t xml:space="preserve"> </w:t>
      </w:r>
      <m:oMath>
        <m:sSub>
          <m:sSubPr>
            <m:ctrlPr>
              <w:rPr>
                <w:rFonts w:ascii="Cambria Math" w:eastAsiaTheme="minorEastAsia" w:hAnsi="Cambria Math"/>
                <w:bCs/>
                <w:i/>
                <w:iCs/>
                <w:sz w:val="22"/>
                <w:szCs w:val="22"/>
                <w:lang w:eastAsia="zh-CN"/>
              </w:rPr>
            </m:ctrlPr>
          </m:sSubPr>
          <m:e>
            <m:r>
              <w:rPr>
                <w:rFonts w:ascii="Cambria Math" w:eastAsiaTheme="minorEastAsia" w:hAnsi="Cambria Math" w:cs="Cambria Math"/>
                <w:sz w:val="22"/>
                <w:szCs w:val="22"/>
                <w:lang w:eastAsia="zh-CN"/>
              </w:rPr>
              <m:t>K</m:t>
            </m:r>
            <m:ctrlPr>
              <w:rPr>
                <w:rFonts w:ascii="Cambria Math" w:eastAsiaTheme="minorEastAsia" w:hAnsi="Cambria Math" w:cs="Cambria Math"/>
                <w:bCs/>
                <w:i/>
                <w:iCs/>
                <w:sz w:val="22"/>
                <w:szCs w:val="22"/>
                <w:lang w:eastAsia="zh-CN"/>
              </w:rPr>
            </m:ctrlPr>
          </m:e>
          <m:sub>
            <m:r>
              <w:rPr>
                <w:rFonts w:ascii="Cambria Math" w:eastAsiaTheme="minorEastAsia" w:hAnsi="Cambria Math" w:cs="Cambria Math"/>
                <w:sz w:val="22"/>
                <w:szCs w:val="22"/>
                <w:lang w:eastAsia="zh-CN"/>
              </w:rPr>
              <m:t>g</m:t>
            </m:r>
          </m:sub>
        </m:sSub>
      </m:oMath>
      <w:r>
        <w:rPr>
          <w:rFonts w:eastAsiaTheme="minorEastAsia"/>
          <w:bCs/>
          <w:iCs/>
          <w:sz w:val="22"/>
          <w:szCs w:val="22"/>
          <w:lang w:eastAsia="zh-CN"/>
        </w:rPr>
        <w:t xml:space="preserve"> </w:t>
      </w:r>
      <w:r w:rsidRPr="00FC45D1">
        <w:rPr>
          <w:rFonts w:eastAsiaTheme="minorEastAsia"/>
          <w:bCs/>
          <w:iCs/>
          <w:sz w:val="22"/>
          <w:szCs w:val="22"/>
          <w:lang w:eastAsia="zh-CN"/>
        </w:rPr>
        <w:t xml:space="preserve"> is the number of resource groups in one resource set</w:t>
      </w:r>
      <w:r>
        <w:rPr>
          <w:rFonts w:eastAsiaTheme="minorEastAsia"/>
          <w:bCs/>
          <w:iCs/>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X</m:t>
            </m:r>
          </m:e>
          <m:sub>
            <m:r>
              <w:rPr>
                <w:rFonts w:ascii="Cambria Math" w:eastAsiaTheme="minorEastAsia" w:hAnsi="Cambria Math"/>
                <w:sz w:val="22"/>
                <w:szCs w:val="22"/>
                <w:lang w:eastAsia="zh-CN"/>
              </w:rPr>
              <m:t>2</m:t>
            </m:r>
          </m:sub>
        </m:sSub>
      </m:oMath>
      <w:r w:rsidRPr="00FC45D1">
        <w:rPr>
          <w:rFonts w:eastAsiaTheme="minorEastAsia"/>
          <w:bCs/>
          <w:iCs/>
          <w:sz w:val="22"/>
          <w:szCs w:val="22"/>
          <w:lang w:eastAsia="zh-CN"/>
        </w:rPr>
        <w:t xml:space="preserve"> is the UE capability </w:t>
      </w:r>
      <w:r w:rsidR="00264232">
        <w:rPr>
          <w:rFonts w:eastAsiaTheme="minorEastAsia"/>
          <w:bCs/>
          <w:iCs/>
          <w:sz w:val="22"/>
          <w:szCs w:val="22"/>
          <w:lang w:eastAsia="zh-CN"/>
        </w:rPr>
        <w:t>reported by UE</w:t>
      </w:r>
      <w:r w:rsidRPr="00FC45D1">
        <w:rPr>
          <w:rFonts w:eastAsiaTheme="minorEastAsia"/>
          <w:bCs/>
          <w:iCs/>
          <w:sz w:val="22"/>
          <w:szCs w:val="22"/>
          <w:lang w:eastAsia="zh-CN"/>
        </w:rPr>
        <w:t>.</w:t>
      </w:r>
    </w:p>
    <w:p w14:paraId="4CF8DDDE" w14:textId="6F69DF71" w:rsidR="00E82EE8" w:rsidRDefault="00E82EE8" w:rsidP="001F333E">
      <w:pPr>
        <w:adjustRightInd w:val="0"/>
        <w:snapToGrid w:val="0"/>
        <w:spacing w:after="120"/>
        <w:ind w:left="0" w:firstLine="0"/>
        <w:jc w:val="both"/>
        <w:rPr>
          <w:rFonts w:eastAsiaTheme="minorEastAsia"/>
          <w:bCs/>
          <w:iCs/>
          <w:sz w:val="22"/>
          <w:szCs w:val="22"/>
          <w:lang w:eastAsia="zh-CN"/>
        </w:rPr>
      </w:pPr>
      <w:r>
        <w:rPr>
          <w:rFonts w:eastAsiaTheme="minorEastAsia"/>
          <w:iCs/>
          <w:sz w:val="22"/>
          <w:szCs w:val="22"/>
          <w:lang w:eastAsia="zh-CN"/>
        </w:rPr>
        <w:t xml:space="preserve">For the capability 2, the </w:t>
      </w:r>
      <w:r>
        <w:rPr>
          <w:rFonts w:eastAsiaTheme="minorEastAsia" w:hint="eastAsia"/>
          <w:iCs/>
          <w:sz w:val="22"/>
          <w:szCs w:val="22"/>
          <w:lang w:eastAsia="zh-CN"/>
        </w:rPr>
        <w:t>legacy</w:t>
      </w:r>
      <w:r>
        <w:rPr>
          <w:rFonts w:eastAsiaTheme="minorEastAsia"/>
          <w:iCs/>
          <w:sz w:val="22"/>
          <w:szCs w:val="22"/>
          <w:lang w:eastAsia="zh-CN"/>
        </w:rPr>
        <w:t xml:space="preserve"> CPU occupations can be reused since the timeline </w:t>
      </w:r>
      <w:r w:rsidR="00AD2629">
        <w:rPr>
          <w:rFonts w:eastAsiaTheme="minorEastAsia"/>
          <w:iCs/>
          <w:sz w:val="22"/>
          <w:szCs w:val="22"/>
          <w:lang w:eastAsia="zh-CN"/>
        </w:rPr>
        <w:t>has been relaxed</w:t>
      </w:r>
      <w:r>
        <w:rPr>
          <w:rFonts w:eastAsiaTheme="minorEastAsia"/>
          <w:iCs/>
          <w:sz w:val="22"/>
          <w:szCs w:val="22"/>
          <w:lang w:eastAsia="zh-CN"/>
        </w:rPr>
        <w:t>. For c</w:t>
      </w:r>
      <w:r w:rsidRPr="00075E9B">
        <w:rPr>
          <w:rFonts w:eastAsiaTheme="minorEastAsia"/>
          <w:iCs/>
          <w:sz w:val="22"/>
          <w:szCs w:val="22"/>
          <w:lang w:eastAsia="zh-CN"/>
        </w:rPr>
        <w:t>odebooks other than Rel-19 Type-II Doppler codebook</w:t>
      </w:r>
      <w:r>
        <w:rPr>
          <w:rFonts w:eastAsiaTheme="minorEastAsia"/>
          <w:iCs/>
          <w:sz w:val="22"/>
          <w:szCs w:val="22"/>
          <w:lang w:eastAsia="zh-CN"/>
        </w:rPr>
        <w:t xml:space="preserve">, </w:t>
      </w:r>
      <w:r w:rsidRPr="004F2E98">
        <w:rPr>
          <w:rFonts w:eastAsiaTheme="minorEastAsia"/>
          <w:iCs/>
          <w:sz w:val="22"/>
          <w:szCs w:val="22"/>
          <w:lang w:eastAsia="zh-CN"/>
        </w:rPr>
        <w:t>K&gt;1 CSI-RS resources for one measurement can be counted as “1” CPU.</w:t>
      </w:r>
      <w:r>
        <w:rPr>
          <w:rFonts w:eastAsiaTheme="minorEastAsia"/>
          <w:iCs/>
          <w:sz w:val="22"/>
          <w:szCs w:val="22"/>
          <w:lang w:eastAsia="zh-CN"/>
        </w:rPr>
        <w:t xml:space="preserve"> </w:t>
      </w:r>
      <w:r>
        <w:rPr>
          <w:rFonts w:eastAsiaTheme="minorEastAsia"/>
          <w:bCs/>
          <w:iCs/>
          <w:sz w:val="22"/>
          <w:szCs w:val="22"/>
          <w:lang w:eastAsia="zh-CN"/>
        </w:rPr>
        <w:t>For</w:t>
      </w:r>
      <w:r w:rsidRPr="001C202D">
        <w:rPr>
          <w:rFonts w:eastAsiaTheme="minorEastAsia"/>
          <w:bCs/>
          <w:iCs/>
          <w:sz w:val="22"/>
          <w:szCs w:val="22"/>
          <w:lang w:eastAsia="zh-CN"/>
        </w:rPr>
        <w:t xml:space="preserve"> Rel-19 Type-II Doppler codebook</w:t>
      </w:r>
      <w:r>
        <w:rPr>
          <w:rFonts w:eastAsiaTheme="minorEastAsia"/>
          <w:bCs/>
          <w:iCs/>
          <w:sz w:val="22"/>
          <w:szCs w:val="22"/>
          <w:lang w:eastAsia="zh-CN"/>
        </w:rPr>
        <w:t>,</w:t>
      </w:r>
      <w:r w:rsidRPr="004F2E98">
        <w:t xml:space="preserve"> </w:t>
      </w: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cs="Cambria Math"/>
                <w:sz w:val="22"/>
                <w:szCs w:val="22"/>
                <w:lang w:eastAsia="zh-CN"/>
              </w:rPr>
              <m:t>O</m:t>
            </m:r>
            <m:ctrlPr>
              <w:rPr>
                <w:rFonts w:ascii="Cambria Math" w:eastAsiaTheme="minorEastAsia" w:hAnsi="Cambria Math" w:cs="Cambria Math"/>
                <w:bCs/>
                <w:iCs/>
                <w:sz w:val="22"/>
                <w:szCs w:val="22"/>
                <w:lang w:eastAsia="zh-CN"/>
              </w:rPr>
            </m:ctrlPr>
          </m:e>
          <m:sub>
            <m:r>
              <m:rPr>
                <m:sty m:val="p"/>
              </m:rPr>
              <w:rPr>
                <w:rFonts w:ascii="Cambria Math" w:eastAsiaTheme="minorEastAsia" w:hAnsi="Cambria Math" w:cs="Cambria Math"/>
                <w:sz w:val="22"/>
                <w:szCs w:val="22"/>
                <w:lang w:eastAsia="zh-CN"/>
              </w:rPr>
              <m:t>CPU</m:t>
            </m:r>
          </m:sub>
        </m:sSub>
        <m:r>
          <m:rPr>
            <m:sty m:val="p"/>
          </m:rPr>
          <w:rPr>
            <w:rFonts w:ascii="Cambria Math" w:eastAsiaTheme="minorEastAsia" w:hAnsi="Cambria Math"/>
            <w:sz w:val="22"/>
            <w:szCs w:val="22"/>
            <w:lang w:eastAsia="zh-CN"/>
          </w:rPr>
          <m:t>=</m:t>
        </m:r>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cs="Cambria Math"/>
                <w:sz w:val="22"/>
                <w:szCs w:val="22"/>
                <w:lang w:eastAsia="zh-CN"/>
              </w:rPr>
              <m:t>K</m:t>
            </m:r>
            <m:ctrlPr>
              <w:rPr>
                <w:rFonts w:ascii="Cambria Math" w:eastAsiaTheme="minorEastAsia" w:hAnsi="Cambria Math" w:cs="Cambria Math"/>
                <w:bCs/>
                <w:iCs/>
                <w:sz w:val="22"/>
                <w:szCs w:val="22"/>
                <w:lang w:eastAsia="zh-CN"/>
              </w:rPr>
            </m:ctrlPr>
          </m:e>
          <m:sub>
            <m:r>
              <m:rPr>
                <m:sty m:val="p"/>
              </m:rPr>
              <w:rPr>
                <w:rFonts w:ascii="Cambria Math" w:eastAsiaTheme="minorEastAsia" w:hAnsi="Cambria Math" w:cs="Cambria Math"/>
                <w:sz w:val="22"/>
                <w:szCs w:val="22"/>
                <w:lang w:eastAsia="zh-CN"/>
              </w:rPr>
              <m:t>g</m:t>
            </m:r>
          </m:sub>
        </m:sSub>
        <m:r>
          <m:rPr>
            <m:sty m:val="p"/>
          </m:rPr>
          <w:rPr>
            <w:rFonts w:ascii="Cambria Math" w:eastAsiaTheme="minorEastAsia" w:hAnsi="Cambria Math"/>
            <w:sz w:val="22"/>
            <w:szCs w:val="22"/>
            <w:lang w:eastAsia="zh-CN"/>
          </w:rPr>
          <m:t>∙</m:t>
        </m:r>
        <m:r>
          <m:rPr>
            <m:sty m:val="p"/>
          </m:rPr>
          <w:rPr>
            <w:rFonts w:ascii="Cambria Math" w:eastAsiaTheme="minorEastAsia" w:hAnsi="Cambria Math" w:cs="Cambria Math"/>
            <w:sz w:val="22"/>
            <w:szCs w:val="22"/>
            <w:lang w:eastAsia="zh-CN"/>
          </w:rPr>
          <m:t>X</m:t>
        </m:r>
      </m:oMath>
      <w:r w:rsidRPr="004F2E98">
        <w:rPr>
          <w:rFonts w:eastAsiaTheme="minorEastAsia"/>
          <w:bCs/>
          <w:iCs/>
          <w:sz w:val="22"/>
          <w:szCs w:val="22"/>
          <w:lang w:eastAsia="zh-CN"/>
        </w:rPr>
        <w:t xml:space="preserve"> for AP-CSI-RS based </w:t>
      </w:r>
      <w:r>
        <w:rPr>
          <w:rFonts w:eastAsiaTheme="minorEastAsia"/>
          <w:bCs/>
          <w:iCs/>
          <w:sz w:val="22"/>
          <w:szCs w:val="22"/>
          <w:lang w:eastAsia="zh-CN"/>
        </w:rPr>
        <w:t>measurement and</w:t>
      </w:r>
      <w:r w:rsidRPr="004F2E98">
        <w:rPr>
          <w:rFonts w:eastAsiaTheme="minorEastAsia"/>
          <w:bCs/>
          <w:iCs/>
          <w:sz w:val="22"/>
          <w:szCs w:val="22"/>
          <w:lang w:eastAsia="zh-CN"/>
        </w:rPr>
        <w:t xml:space="preserve"> </w:t>
      </w: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cs="Cambria Math"/>
                <w:sz w:val="22"/>
                <w:szCs w:val="22"/>
                <w:lang w:eastAsia="zh-CN"/>
              </w:rPr>
              <m:t>O</m:t>
            </m:r>
            <m:ctrlPr>
              <w:rPr>
                <w:rFonts w:ascii="Cambria Math" w:eastAsiaTheme="minorEastAsia" w:hAnsi="Cambria Math" w:cs="Cambria Math"/>
                <w:bCs/>
                <w:iCs/>
                <w:sz w:val="22"/>
                <w:szCs w:val="22"/>
                <w:lang w:eastAsia="zh-CN"/>
              </w:rPr>
            </m:ctrlPr>
          </m:e>
          <m:sub>
            <m:r>
              <m:rPr>
                <m:sty m:val="p"/>
              </m:rPr>
              <w:rPr>
                <w:rFonts w:ascii="Cambria Math" w:eastAsiaTheme="minorEastAsia" w:hAnsi="Cambria Math" w:cs="Cambria Math"/>
                <w:sz w:val="22"/>
                <w:szCs w:val="22"/>
                <w:lang w:eastAsia="zh-CN"/>
              </w:rPr>
              <m:t>CPU</m:t>
            </m:r>
          </m:sub>
        </m:sSub>
        <m:r>
          <m:rPr>
            <m:sty m:val="p"/>
          </m:rPr>
          <w:rPr>
            <w:rFonts w:ascii="Cambria Math" w:eastAsiaTheme="minorEastAsia" w:hAnsi="Cambria Math"/>
            <w:sz w:val="22"/>
            <w:szCs w:val="22"/>
            <w:lang w:eastAsia="zh-CN"/>
          </w:rPr>
          <m:t>=</m:t>
        </m:r>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cs="Cambria Math"/>
                <w:sz w:val="22"/>
                <w:szCs w:val="22"/>
                <w:lang w:eastAsia="zh-CN"/>
              </w:rPr>
              <m:t>N</m:t>
            </m:r>
            <m:ctrlPr>
              <w:rPr>
                <w:rFonts w:ascii="Cambria Math" w:eastAsiaTheme="minorEastAsia" w:hAnsi="Cambria Math" w:cs="Cambria Math"/>
                <w:bCs/>
                <w:iCs/>
                <w:sz w:val="22"/>
                <w:szCs w:val="22"/>
                <w:lang w:eastAsia="zh-CN"/>
              </w:rPr>
            </m:ctrlPr>
          </m:e>
          <m:sub>
            <m:r>
              <m:rPr>
                <m:sty m:val="p"/>
              </m:rPr>
              <w:rPr>
                <w:rFonts w:ascii="Cambria Math" w:eastAsiaTheme="minorEastAsia" w:hAnsi="Cambria Math" w:cs="Cambria Math"/>
                <w:sz w:val="22"/>
                <w:szCs w:val="22"/>
                <w:lang w:eastAsia="zh-CN"/>
              </w:rPr>
              <m:t>4</m:t>
            </m:r>
          </m:sub>
        </m:sSub>
        <m:r>
          <m:rPr>
            <m:sty m:val="p"/>
          </m:rPr>
          <w:rPr>
            <w:rFonts w:ascii="Cambria Math" w:eastAsiaTheme="minorEastAsia" w:hAnsi="Cambria Math"/>
            <w:sz w:val="22"/>
            <w:szCs w:val="22"/>
            <w:lang w:eastAsia="zh-CN"/>
          </w:rPr>
          <m:t>∙</m:t>
        </m:r>
        <m:r>
          <m:rPr>
            <m:sty m:val="p"/>
          </m:rPr>
          <w:rPr>
            <w:rFonts w:ascii="Cambria Math" w:eastAsiaTheme="minorEastAsia" w:hAnsi="Cambria Math" w:cs="Cambria Math"/>
            <w:sz w:val="22"/>
            <w:szCs w:val="22"/>
            <w:lang w:eastAsia="zh-CN"/>
          </w:rPr>
          <m:t>X</m:t>
        </m:r>
      </m:oMath>
      <w:r w:rsidRPr="004F2E98">
        <w:rPr>
          <w:rFonts w:eastAsiaTheme="minorEastAsia"/>
          <w:bCs/>
          <w:iCs/>
          <w:sz w:val="22"/>
          <w:szCs w:val="22"/>
          <w:lang w:eastAsia="zh-CN"/>
        </w:rPr>
        <w:t xml:space="preserve"> for P/SP-CSI-RS based </w:t>
      </w:r>
      <w:r>
        <w:rPr>
          <w:rFonts w:eastAsiaTheme="minorEastAsia"/>
          <w:bCs/>
          <w:iCs/>
          <w:sz w:val="22"/>
          <w:szCs w:val="22"/>
          <w:lang w:eastAsia="zh-CN"/>
        </w:rPr>
        <w:t>measurement</w:t>
      </w:r>
      <w:r w:rsidRPr="004F2E98">
        <w:rPr>
          <w:rFonts w:eastAsiaTheme="minorEastAsia"/>
          <w:bCs/>
          <w:iCs/>
          <w:sz w:val="22"/>
          <w:szCs w:val="22"/>
          <w:lang w:eastAsia="zh-CN"/>
        </w:rPr>
        <w:t xml:space="preserve">, where </w:t>
      </w: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cs="Cambria Math"/>
                <w:sz w:val="22"/>
                <w:szCs w:val="22"/>
                <w:lang w:eastAsia="zh-CN"/>
              </w:rPr>
              <m:t>K</m:t>
            </m:r>
            <m:ctrlPr>
              <w:rPr>
                <w:rFonts w:ascii="Cambria Math" w:eastAsiaTheme="minorEastAsia" w:hAnsi="Cambria Math" w:cs="Cambria Math"/>
                <w:bCs/>
                <w:iCs/>
                <w:sz w:val="22"/>
                <w:szCs w:val="22"/>
                <w:lang w:eastAsia="zh-CN"/>
              </w:rPr>
            </m:ctrlPr>
          </m:e>
          <m:sub>
            <m:r>
              <m:rPr>
                <m:sty m:val="p"/>
              </m:rPr>
              <w:rPr>
                <w:rFonts w:ascii="Cambria Math" w:eastAsiaTheme="minorEastAsia" w:hAnsi="Cambria Math" w:cs="Cambria Math"/>
                <w:sz w:val="22"/>
                <w:szCs w:val="22"/>
                <w:lang w:eastAsia="zh-CN"/>
              </w:rPr>
              <m:t>g</m:t>
            </m:r>
          </m:sub>
        </m:sSub>
      </m:oMath>
      <w:r w:rsidRPr="004F2E98">
        <w:rPr>
          <w:rFonts w:eastAsiaTheme="minorEastAsia"/>
          <w:bCs/>
          <w:iCs/>
          <w:sz w:val="22"/>
          <w:szCs w:val="22"/>
          <w:lang w:eastAsia="zh-CN"/>
        </w:rPr>
        <w:t xml:space="preserve"> is the number of resource groups in one resource set.</w:t>
      </w:r>
    </w:p>
    <w:p w14:paraId="02646F6F" w14:textId="4BADF301" w:rsidR="00E82EE8" w:rsidRPr="00F513EA" w:rsidRDefault="00E82EE8" w:rsidP="00E82EE8">
      <w:pPr>
        <w:snapToGrid w:val="0"/>
        <w:spacing w:beforeLines="50" w:before="120"/>
        <w:ind w:left="0" w:firstLine="0"/>
        <w:jc w:val="both"/>
        <w:rPr>
          <w:rFonts w:eastAsiaTheme="minorEastAsia"/>
          <w:iCs/>
          <w:sz w:val="22"/>
          <w:szCs w:val="22"/>
          <w:lang w:val="en-US" w:eastAsia="zh-CN"/>
        </w:rPr>
      </w:pPr>
      <w:r w:rsidRPr="00F513EA">
        <w:rPr>
          <w:rFonts w:eastAsiaTheme="minorEastAsia"/>
          <w:b/>
          <w:bCs/>
          <w:i/>
          <w:iCs/>
          <w:sz w:val="22"/>
          <w:szCs w:val="22"/>
          <w:lang w:val="en-US" w:eastAsia="zh-CN"/>
        </w:rPr>
        <w:t xml:space="preserve">Proposal </w:t>
      </w:r>
      <w:r>
        <w:rPr>
          <w:rFonts w:eastAsiaTheme="minorEastAsia"/>
          <w:b/>
          <w:bCs/>
          <w:i/>
          <w:iCs/>
          <w:sz w:val="22"/>
          <w:szCs w:val="22"/>
          <w:lang w:val="en-US" w:eastAsia="zh-CN"/>
        </w:rPr>
        <w:t>1</w:t>
      </w:r>
      <w:r w:rsidR="00586506">
        <w:rPr>
          <w:rFonts w:eastAsiaTheme="minorEastAsia"/>
          <w:b/>
          <w:bCs/>
          <w:i/>
          <w:iCs/>
          <w:sz w:val="22"/>
          <w:szCs w:val="22"/>
          <w:lang w:val="en-US" w:eastAsia="zh-CN"/>
        </w:rPr>
        <w:t>1</w:t>
      </w:r>
      <w:r w:rsidRPr="00F513EA">
        <w:rPr>
          <w:rFonts w:eastAsiaTheme="minorEastAsia"/>
          <w:b/>
          <w:bCs/>
          <w:i/>
          <w:iCs/>
          <w:sz w:val="22"/>
          <w:szCs w:val="22"/>
          <w:lang w:val="en-US" w:eastAsia="zh-CN"/>
        </w:rPr>
        <w:t xml:space="preserve">: For larger port measurement, </w:t>
      </w:r>
      <w:r w:rsidR="00AD2629">
        <w:rPr>
          <w:rFonts w:eastAsiaTheme="minorEastAsia" w:hint="eastAsia"/>
          <w:b/>
          <w:bCs/>
          <w:i/>
          <w:iCs/>
          <w:sz w:val="22"/>
          <w:szCs w:val="22"/>
          <w:lang w:val="en-US" w:eastAsia="zh-CN"/>
        </w:rPr>
        <w:t>support</w:t>
      </w:r>
      <w:r w:rsidR="00AD2629">
        <w:rPr>
          <w:rFonts w:eastAsiaTheme="minorEastAsia"/>
          <w:b/>
          <w:bCs/>
          <w:i/>
          <w:iCs/>
          <w:sz w:val="22"/>
          <w:szCs w:val="22"/>
          <w:lang w:val="en-US" w:eastAsia="zh-CN"/>
        </w:rPr>
        <w:t xml:space="preserve"> </w:t>
      </w:r>
      <w:r w:rsidRPr="00F513EA">
        <w:rPr>
          <w:rFonts w:eastAsiaTheme="minorEastAsia"/>
          <w:b/>
          <w:bCs/>
          <w:i/>
          <w:iCs/>
          <w:sz w:val="22"/>
          <w:szCs w:val="22"/>
          <w:lang w:val="en-US" w:eastAsia="zh-CN"/>
        </w:rPr>
        <w:t>the following CPU occupations:</w:t>
      </w:r>
    </w:p>
    <w:p w14:paraId="0B2FEEDE" w14:textId="77777777" w:rsidR="00487240" w:rsidRPr="00F513EA" w:rsidRDefault="00487240" w:rsidP="00487240">
      <w:pPr>
        <w:numPr>
          <w:ilvl w:val="0"/>
          <w:numId w:val="33"/>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For the capability 1: </w:t>
      </w:r>
    </w:p>
    <w:p w14:paraId="48EB80DB" w14:textId="7F83C1AF" w:rsidR="00487240" w:rsidRPr="00F513EA" w:rsidRDefault="00487240" w:rsidP="00487240">
      <w:pPr>
        <w:numPr>
          <w:ilvl w:val="0"/>
          <w:numId w:val="34"/>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Codebooks other than Rel-19 Type-II Doppler codebook: </w:t>
      </w:r>
      <m:oMath>
        <m:r>
          <m:rPr>
            <m:sty m:val="bi"/>
          </m:rPr>
          <w:rPr>
            <w:rFonts w:ascii="Cambria Math" w:eastAsiaTheme="minorEastAsia" w:hAnsi="Cambria Math" w:hint="eastAsia"/>
            <w:sz w:val="22"/>
            <w:szCs w:val="22"/>
            <w:lang w:val="en-US" w:eastAsia="zh-CN"/>
          </w:rPr>
          <m:t>m</m:t>
        </m:r>
        <m:r>
          <m:rPr>
            <m:sty m:val="bi"/>
          </m:rPr>
          <w:rPr>
            <w:rFonts w:ascii="Cambria Math" w:eastAsiaTheme="minorEastAsia" w:hAnsi="Cambria Math"/>
            <w:sz w:val="22"/>
            <w:szCs w:val="22"/>
            <w:lang w:val="en-US" w:eastAsia="zh-CN"/>
          </w:rPr>
          <m:t>in(K∙</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max</m:t>
            </m:r>
          </m:sub>
        </m:sSub>
        <m:r>
          <m:rPr>
            <m:sty m:val="bi"/>
          </m:rPr>
          <w:rPr>
            <w:rFonts w:ascii="Cambria Math" w:eastAsiaTheme="minorEastAsia" w:hAnsi="Cambria Math"/>
            <w:sz w:val="22"/>
            <w:szCs w:val="22"/>
            <w:lang w:val="en-US" w:eastAsia="zh-CN"/>
          </w:rPr>
          <m:t>)</m:t>
        </m:r>
      </m:oMath>
      <w:r w:rsidRPr="00F513EA">
        <w:rPr>
          <w:rFonts w:eastAsiaTheme="minorEastAsia"/>
          <w:b/>
          <w:bCs/>
          <w:i/>
          <w:iCs/>
          <w:sz w:val="22"/>
          <w:szCs w:val="22"/>
          <w:lang w:val="en-US" w:eastAsia="zh-CN"/>
        </w:rPr>
        <w:t xml:space="preserve"> where K is the number of one-measurement resources 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1</m:t>
            </m:r>
          </m:sub>
        </m:sSub>
        <m:r>
          <m:rPr>
            <m:sty m:val="b"/>
          </m:rPr>
          <w:rPr>
            <w:rFonts w:ascii="Cambria Math" w:eastAsiaTheme="minorEastAsia" w:hAnsi="Cambria Math"/>
            <w:sz w:val="22"/>
            <w:szCs w:val="22"/>
            <w:lang w:val="en-US" w:eastAsia="zh-CN"/>
          </w:rPr>
          <m:t>(&lt;1)</m:t>
        </m:r>
      </m:oMath>
      <w:r w:rsidRPr="00F513EA">
        <w:rPr>
          <w:rFonts w:eastAsiaTheme="minorEastAsia"/>
          <w:b/>
          <w:bCs/>
          <w:i/>
          <w:iCs/>
          <w:sz w:val="22"/>
          <w:szCs w:val="22"/>
          <w:lang w:val="en-US" w:eastAsia="zh-CN"/>
        </w:rPr>
        <w:t xml:space="preserve"> is </w:t>
      </w:r>
      <w:r w:rsidR="00EF23DF">
        <w:rPr>
          <w:rFonts w:eastAsiaTheme="minorEastAsia"/>
          <w:b/>
          <w:bCs/>
          <w:i/>
          <w:iCs/>
          <w:sz w:val="22"/>
          <w:szCs w:val="22"/>
          <w:lang w:val="en-US" w:eastAsia="zh-CN"/>
        </w:rPr>
        <w:t>reported by UE</w:t>
      </w:r>
      <w:r w:rsidRPr="00F513EA">
        <w:rPr>
          <w:rFonts w:eastAsiaTheme="minorEastAsia"/>
          <w:b/>
          <w:bCs/>
          <w:i/>
          <w:iCs/>
          <w:sz w:val="22"/>
          <w:szCs w:val="22"/>
          <w:lang w:val="en-US" w:eastAsia="zh-CN"/>
        </w:rPr>
        <w:t xml:space="preserve">. </w:t>
      </w:r>
    </w:p>
    <w:p w14:paraId="0DBB32F8" w14:textId="2F1D4B90" w:rsidR="00487240" w:rsidRPr="00F513EA" w:rsidRDefault="00487240" w:rsidP="00487240">
      <w:pPr>
        <w:numPr>
          <w:ilvl w:val="0"/>
          <w:numId w:val="34"/>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lastRenderedPageBreak/>
        <w:t xml:space="preserve">Rel-19 Type-II Doppler codebook: For AP-CSI-RS based codebook, </w:t>
      </w:r>
      <m:oMath>
        <m:r>
          <m:rPr>
            <m:sty m:val="bi"/>
          </m:rPr>
          <w:rPr>
            <w:rFonts w:ascii="Cambria Math" w:eastAsiaTheme="minorEastAsia" w:hAnsi="Cambria Math"/>
            <w:sz w:val="22"/>
            <w:szCs w:val="22"/>
            <w:lang w:val="en-US" w:eastAsia="zh-CN"/>
          </w:rPr>
          <m:t>min</m:t>
        </m:r>
        <m:r>
          <m:rPr>
            <m:sty m:val="b"/>
          </m:rPr>
          <w:rPr>
            <w:rFonts w:ascii="Cambria Math" w:eastAsiaTheme="minorEastAsia" w:hAnsi="Cambria Math"/>
            <w:sz w:val="22"/>
            <w:szCs w:val="22"/>
            <w:lang w:val="en-US" w:eastAsia="zh-CN"/>
          </w:rPr>
          <m:t>(</m:t>
        </m:r>
        <m:r>
          <m:rPr>
            <m:sty m:val="bi"/>
          </m:rPr>
          <w:rPr>
            <w:rFonts w:ascii="Cambria Math" w:eastAsiaTheme="minorEastAsia" w:hAnsi="Cambria Math"/>
            <w:sz w:val="22"/>
            <w:szCs w:val="22"/>
            <w:lang w:val="en-US" w:eastAsia="zh-CN"/>
          </w:rPr>
          <m:t>K∙</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max</m:t>
            </m:r>
          </m:sub>
        </m:sSub>
        <m:r>
          <m:rPr>
            <m:sty m:val="bi"/>
          </m:rPr>
          <w:rPr>
            <w:rFonts w:ascii="Cambria Math" w:eastAsiaTheme="minorEastAsia" w:hAnsi="Cambria Math"/>
            <w:sz w:val="22"/>
            <w:szCs w:val="22"/>
            <w:lang w:val="en-US" w:eastAsia="zh-CN"/>
          </w:rPr>
          <m:t>)</m:t>
        </m:r>
      </m:oMath>
      <w:r w:rsidRPr="00F513EA">
        <w:rPr>
          <w:rFonts w:eastAsiaTheme="minorEastAsia"/>
          <w:b/>
          <w:bCs/>
          <w:i/>
          <w:iCs/>
          <w:sz w:val="22"/>
          <w:szCs w:val="22"/>
          <w:lang w:val="en-US" w:eastAsia="zh-CN"/>
        </w:rPr>
        <w:t xml:space="preserve"> where K is the number of resources of one CSI-RS group 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oMath>
      <w:r w:rsidRPr="00F513EA">
        <w:rPr>
          <w:rFonts w:eastAsiaTheme="minorEastAsia"/>
          <w:b/>
          <w:bCs/>
          <w:i/>
          <w:iCs/>
          <w:sz w:val="22"/>
          <w:szCs w:val="22"/>
          <w:lang w:val="en-US" w:eastAsia="zh-CN"/>
        </w:rPr>
        <w:t xml:space="preserve"> is the number of resource groups in one resource set; for P/SP-CSI-RS based codebook,</w:t>
      </w:r>
      <m:oMath>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eastAsia="zh-CN"/>
              </w:rPr>
              <m:t>O</m:t>
            </m:r>
          </m:e>
          <m:sub>
            <m:r>
              <m:rPr>
                <m:sty m:val="bi"/>
              </m:rPr>
              <w:rPr>
                <w:rFonts w:ascii="Cambria Math" w:eastAsiaTheme="minorEastAsia" w:hAnsi="Cambria Math"/>
                <w:sz w:val="22"/>
                <w:szCs w:val="22"/>
                <w:lang w:eastAsia="zh-CN"/>
              </w:rPr>
              <m:t>CPU</m:t>
            </m:r>
          </m:sub>
        </m:sSub>
        <m:r>
          <m:rPr>
            <m:sty m:val="bi"/>
          </m:rPr>
          <w:rPr>
            <w:rFonts w:ascii="Cambria Math" w:eastAsiaTheme="minorEastAsia" w:hAnsi="Cambria Math"/>
            <w:sz w:val="22"/>
            <w:szCs w:val="22"/>
            <w:lang w:val="en-US" w:eastAsia="zh-CN"/>
          </w:rPr>
          <m:t>=min(K∙</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4</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max</m:t>
            </m:r>
          </m:sub>
        </m:sSub>
        <m:r>
          <m:rPr>
            <m:sty m:val="bi"/>
          </m:rPr>
          <w:rPr>
            <w:rFonts w:ascii="Cambria Math" w:eastAsiaTheme="minorEastAsia" w:hAnsi="Cambria Math"/>
            <w:sz w:val="22"/>
            <w:szCs w:val="22"/>
            <w:lang w:val="en-US" w:eastAsia="zh-CN"/>
          </w:rPr>
          <m:t>)</m:t>
        </m:r>
      </m:oMath>
      <w:r w:rsidRPr="00F513EA">
        <w:rPr>
          <w:rFonts w:eastAsiaTheme="minorEastAsia"/>
          <w:b/>
          <w:bCs/>
          <w:i/>
          <w:iCs/>
          <w:sz w:val="22"/>
          <w:szCs w:val="22"/>
          <w:lang w:val="en-US" w:eastAsia="zh-CN"/>
        </w:rPr>
        <w:t xml:space="preserv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2</m:t>
            </m:r>
          </m:sub>
        </m:sSub>
      </m:oMath>
      <w:r w:rsidRPr="00F513EA">
        <w:rPr>
          <w:rFonts w:eastAsiaTheme="minorEastAsia"/>
          <w:b/>
          <w:bCs/>
          <w:i/>
          <w:iCs/>
          <w:sz w:val="22"/>
          <w:szCs w:val="22"/>
          <w:lang w:val="en-US" w:eastAsia="zh-CN"/>
        </w:rPr>
        <w:t xml:space="preserve"> is </w:t>
      </w:r>
      <w:r w:rsidR="00EF23DF">
        <w:rPr>
          <w:rFonts w:eastAsiaTheme="minorEastAsia"/>
          <w:b/>
          <w:bCs/>
          <w:i/>
          <w:iCs/>
          <w:sz w:val="22"/>
          <w:szCs w:val="22"/>
          <w:lang w:val="en-US" w:eastAsia="zh-CN"/>
        </w:rPr>
        <w:t>reported by UE</w:t>
      </w:r>
      <w:r w:rsidRPr="00F513EA">
        <w:rPr>
          <w:rFonts w:eastAsiaTheme="minorEastAsia"/>
          <w:b/>
          <w:bCs/>
          <w:i/>
          <w:iCs/>
          <w:sz w:val="22"/>
          <w:szCs w:val="22"/>
          <w:lang w:val="en-US" w:eastAsia="zh-CN"/>
        </w:rPr>
        <w:t>.</w:t>
      </w:r>
    </w:p>
    <w:p w14:paraId="221BBC29" w14:textId="77777777" w:rsidR="00E82EE8" w:rsidRPr="00F513EA" w:rsidRDefault="00E82EE8" w:rsidP="00E82EE8">
      <w:pPr>
        <w:numPr>
          <w:ilvl w:val="0"/>
          <w:numId w:val="35"/>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For the capability 2: </w:t>
      </w:r>
    </w:p>
    <w:p w14:paraId="1D0E403F" w14:textId="11E88ECF" w:rsidR="00E82EE8" w:rsidRPr="00F513EA" w:rsidRDefault="00E82EE8" w:rsidP="00E82EE8">
      <w:pPr>
        <w:numPr>
          <w:ilvl w:val="0"/>
          <w:numId w:val="36"/>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Codebooks other than Rel-19 Type-II Doppler codebook: K&gt;1 CSI-RS resources </w:t>
      </w:r>
      <w:r w:rsidR="001509CF">
        <w:rPr>
          <w:rFonts w:eastAsiaTheme="minorEastAsia"/>
          <w:b/>
          <w:bCs/>
          <w:i/>
          <w:iCs/>
          <w:sz w:val="22"/>
          <w:szCs w:val="22"/>
          <w:lang w:val="en-US" w:eastAsia="zh-CN"/>
        </w:rPr>
        <w:t>are</w:t>
      </w:r>
      <w:r w:rsidRPr="00F513EA">
        <w:rPr>
          <w:rFonts w:eastAsiaTheme="minorEastAsia"/>
          <w:b/>
          <w:bCs/>
          <w:i/>
          <w:iCs/>
          <w:sz w:val="22"/>
          <w:szCs w:val="22"/>
          <w:lang w:val="en-US" w:eastAsia="zh-CN"/>
        </w:rPr>
        <w:t xml:space="preserve"> counted as “1” CPU.</w:t>
      </w:r>
    </w:p>
    <w:p w14:paraId="46C37213" w14:textId="77777777" w:rsidR="00E82EE8" w:rsidRPr="00951CC4" w:rsidRDefault="00E82EE8" w:rsidP="00E82EE8">
      <w:pPr>
        <w:numPr>
          <w:ilvl w:val="0"/>
          <w:numId w:val="36"/>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Rel-19 Type-II Doppler codebook: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CPU</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r>
          <m:rPr>
            <m:sty m:val="bi"/>
          </m:rPr>
          <w:rPr>
            <w:rFonts w:ascii="Cambria Math" w:eastAsiaTheme="minorEastAsia" w:hAnsi="Cambria Math"/>
            <w:sz w:val="22"/>
            <w:szCs w:val="22"/>
            <w:lang w:val="en-US" w:eastAsia="zh-CN"/>
          </w:rPr>
          <m:t>∙X</m:t>
        </m:r>
      </m:oMath>
      <w:r w:rsidRPr="00F513EA">
        <w:rPr>
          <w:rFonts w:eastAsiaTheme="minorEastAsia"/>
          <w:b/>
          <w:bCs/>
          <w:i/>
          <w:iCs/>
          <w:sz w:val="22"/>
          <w:szCs w:val="22"/>
          <w:lang w:val="en-US" w:eastAsia="zh-CN"/>
        </w:rPr>
        <w:t xml:space="preserve"> for AP-CSI-RS based codebook,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CPU</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4</m:t>
            </m:r>
          </m:sub>
        </m:sSub>
        <m:r>
          <m:rPr>
            <m:sty m:val="bi"/>
          </m:rPr>
          <w:rPr>
            <w:rFonts w:ascii="Cambria Math" w:eastAsiaTheme="minorEastAsia" w:hAnsi="Cambria Math"/>
            <w:sz w:val="22"/>
            <w:szCs w:val="22"/>
            <w:lang w:val="en-US" w:eastAsia="zh-CN"/>
          </w:rPr>
          <m:t>∙X</m:t>
        </m:r>
      </m:oMath>
      <w:r w:rsidRPr="00F513EA">
        <w:rPr>
          <w:rFonts w:eastAsiaTheme="minorEastAsia"/>
          <w:b/>
          <w:bCs/>
          <w:i/>
          <w:iCs/>
          <w:sz w:val="22"/>
          <w:szCs w:val="22"/>
          <w:lang w:val="en-US" w:eastAsia="zh-CN"/>
        </w:rPr>
        <w:t xml:space="preserve"> for P/SP-CSI-RS based codebook, where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oMath>
      <w:r w:rsidRPr="00F513EA">
        <w:rPr>
          <w:rFonts w:eastAsiaTheme="minorEastAsia"/>
          <w:b/>
          <w:bCs/>
          <w:i/>
          <w:iCs/>
          <w:sz w:val="22"/>
          <w:szCs w:val="22"/>
          <w:lang w:val="en-US" w:eastAsia="zh-CN"/>
        </w:rPr>
        <w:t xml:space="preserve"> is the number of resource groups in one resource set.</w:t>
      </w:r>
    </w:p>
    <w:p w14:paraId="52FC1DCA" w14:textId="21BB5738" w:rsidR="00E82EE8" w:rsidRPr="009F40BE" w:rsidRDefault="00E82EE8" w:rsidP="00E82EE8">
      <w:pPr>
        <w:snapToGrid w:val="0"/>
        <w:spacing w:beforeLines="50" w:before="120"/>
        <w:ind w:left="0" w:firstLine="0"/>
        <w:jc w:val="both"/>
        <w:rPr>
          <w:rFonts w:eastAsiaTheme="minorEastAsia"/>
          <w:iCs/>
          <w:sz w:val="22"/>
          <w:szCs w:val="22"/>
          <w:lang w:val="en-US" w:eastAsia="zh-CN"/>
        </w:rPr>
      </w:pPr>
      <w:r>
        <w:rPr>
          <w:rFonts w:eastAsiaTheme="minorEastAsia"/>
          <w:iCs/>
          <w:sz w:val="22"/>
          <w:szCs w:val="22"/>
          <w:lang w:val="en-US" w:eastAsia="zh-CN"/>
        </w:rPr>
        <w:t>As for active resource counting, t</w:t>
      </w:r>
      <w:r w:rsidRPr="009F40BE">
        <w:rPr>
          <w:rFonts w:eastAsiaTheme="minorEastAsia"/>
          <w:iCs/>
          <w:sz w:val="22"/>
          <w:szCs w:val="22"/>
          <w:lang w:val="en-US" w:eastAsia="zh-CN"/>
        </w:rPr>
        <w:t>he computational complexity and storage requirements of the following two cases are different, and UE</w:t>
      </w:r>
      <w:r w:rsidR="00963D4F">
        <w:rPr>
          <w:rFonts w:eastAsiaTheme="minorEastAsia"/>
          <w:iCs/>
          <w:sz w:val="22"/>
          <w:szCs w:val="22"/>
          <w:lang w:val="en-US" w:eastAsia="zh-CN"/>
        </w:rPr>
        <w:t>’s</w:t>
      </w:r>
      <w:r w:rsidRPr="009F40BE">
        <w:rPr>
          <w:rFonts w:eastAsiaTheme="minorEastAsia"/>
          <w:iCs/>
          <w:sz w:val="22"/>
          <w:szCs w:val="22"/>
          <w:lang w:val="en-US" w:eastAsia="zh-CN"/>
        </w:rPr>
        <w:t xml:space="preserve"> </w:t>
      </w:r>
      <w:r w:rsidR="00963D4F">
        <w:rPr>
          <w:rFonts w:eastAsiaTheme="minorEastAsia"/>
          <w:iCs/>
          <w:sz w:val="22"/>
          <w:szCs w:val="22"/>
          <w:lang w:val="en-US" w:eastAsia="zh-CN"/>
        </w:rPr>
        <w:t>complexity</w:t>
      </w:r>
      <w:r w:rsidR="00963D4F" w:rsidRPr="009F40BE">
        <w:rPr>
          <w:rFonts w:eastAsiaTheme="minorEastAsia"/>
          <w:iCs/>
          <w:sz w:val="22"/>
          <w:szCs w:val="22"/>
          <w:lang w:val="en-US" w:eastAsia="zh-CN"/>
        </w:rPr>
        <w:t xml:space="preserve"> </w:t>
      </w:r>
      <w:r w:rsidRPr="009F40BE">
        <w:rPr>
          <w:rFonts w:eastAsiaTheme="minorEastAsia"/>
          <w:iCs/>
          <w:sz w:val="22"/>
          <w:szCs w:val="22"/>
          <w:lang w:val="en-US" w:eastAsia="zh-CN"/>
        </w:rPr>
        <w:t>for case 1 is larger than that for case 2. Hence, in our opinions, the active resources are different for two cases, and case 2 is fewer than that of case 1.</w:t>
      </w:r>
    </w:p>
    <w:p w14:paraId="2D0FB4E3" w14:textId="77777777" w:rsidR="00E82EE8" w:rsidRPr="009F40BE" w:rsidRDefault="00E82EE8" w:rsidP="00E82EE8">
      <w:pPr>
        <w:pStyle w:val="ListParagraph"/>
        <w:numPr>
          <w:ilvl w:val="0"/>
          <w:numId w:val="36"/>
        </w:numPr>
        <w:snapToGrid w:val="0"/>
        <w:spacing w:beforeLines="50" w:before="120"/>
        <w:ind w:leftChars="0"/>
        <w:jc w:val="both"/>
        <w:rPr>
          <w:rFonts w:eastAsiaTheme="minorEastAsia"/>
          <w:iCs/>
          <w:sz w:val="22"/>
          <w:szCs w:val="22"/>
          <w:lang w:val="en-US" w:eastAsia="zh-CN"/>
        </w:rPr>
      </w:pPr>
      <w:r w:rsidRPr="009F40BE">
        <w:rPr>
          <w:rFonts w:eastAsiaTheme="minorEastAsia" w:hint="eastAsia"/>
          <w:iCs/>
          <w:sz w:val="22"/>
          <w:szCs w:val="22"/>
          <w:lang w:val="en-US" w:eastAsia="zh-CN"/>
        </w:rPr>
        <w:t xml:space="preserve">Case 1: Multiple CRIs with legacy codebooks with </w:t>
      </w:r>
      <w:r w:rsidRPr="009F40BE">
        <w:rPr>
          <w:rFonts w:eastAsiaTheme="minorEastAsia" w:hint="eastAsia"/>
          <w:iCs/>
          <w:sz w:val="22"/>
          <w:szCs w:val="22"/>
          <w:lang w:val="en-US" w:eastAsia="zh-CN"/>
        </w:rPr>
        <w:t>≤</w:t>
      </w:r>
      <w:r w:rsidRPr="009F40BE">
        <w:rPr>
          <w:rFonts w:eastAsiaTheme="minorEastAsia" w:hint="eastAsia"/>
          <w:iCs/>
          <w:sz w:val="22"/>
          <w:szCs w:val="22"/>
          <w:lang w:val="en-US" w:eastAsia="zh-CN"/>
        </w:rPr>
        <w:t xml:space="preserve"> 32 ports.</w:t>
      </w:r>
    </w:p>
    <w:p w14:paraId="4E9B2E86" w14:textId="77777777" w:rsidR="00E82EE8" w:rsidRDefault="00E82EE8" w:rsidP="00E82EE8">
      <w:pPr>
        <w:pStyle w:val="ListParagraph"/>
        <w:numPr>
          <w:ilvl w:val="0"/>
          <w:numId w:val="36"/>
        </w:numPr>
        <w:snapToGrid w:val="0"/>
        <w:spacing w:beforeLines="50" w:before="120"/>
        <w:ind w:leftChars="0"/>
        <w:jc w:val="both"/>
        <w:rPr>
          <w:rFonts w:eastAsiaTheme="minorEastAsia"/>
          <w:iCs/>
          <w:sz w:val="22"/>
          <w:szCs w:val="22"/>
          <w:lang w:val="en-US" w:eastAsia="zh-CN"/>
        </w:rPr>
      </w:pPr>
      <w:r w:rsidRPr="009F40BE">
        <w:rPr>
          <w:rFonts w:eastAsiaTheme="minorEastAsia"/>
          <w:iCs/>
          <w:sz w:val="22"/>
          <w:szCs w:val="22"/>
          <w:lang w:val="en-US" w:eastAsia="zh-CN"/>
        </w:rPr>
        <w:t>Case 2: One CRI report with Rel-19 codebooks with &gt;32 ports.</w:t>
      </w:r>
    </w:p>
    <w:p w14:paraId="32549E27" w14:textId="77777777" w:rsidR="00E82EE8" w:rsidRDefault="00E82EE8" w:rsidP="00E82EE8">
      <w:pPr>
        <w:snapToGrid w:val="0"/>
        <w:spacing w:beforeLines="50" w:before="120"/>
        <w:ind w:left="0" w:firstLine="0"/>
        <w:jc w:val="both"/>
        <w:rPr>
          <w:rFonts w:eastAsiaTheme="minorEastAsia"/>
          <w:iCs/>
          <w:sz w:val="22"/>
          <w:szCs w:val="22"/>
          <w:lang w:val="en-US" w:eastAsia="zh-CN"/>
        </w:rPr>
      </w:pPr>
      <w:r>
        <w:rPr>
          <w:rFonts w:eastAsiaTheme="minorEastAsia"/>
          <w:iCs/>
          <w:sz w:val="22"/>
          <w:szCs w:val="22"/>
          <w:lang w:val="en-US" w:eastAsia="zh-CN"/>
        </w:rPr>
        <w:t xml:space="preserve">So, we propose the following two ways to reconfigure the active resources. </w:t>
      </w:r>
    </w:p>
    <w:p w14:paraId="7343FEFA" w14:textId="77777777" w:rsidR="00E82EE8" w:rsidRDefault="00E82EE8" w:rsidP="00E82EE8">
      <w:pPr>
        <w:pStyle w:val="ListParagraph"/>
        <w:numPr>
          <w:ilvl w:val="0"/>
          <w:numId w:val="36"/>
        </w:numPr>
        <w:snapToGrid w:val="0"/>
        <w:spacing w:beforeLines="50" w:before="120"/>
        <w:ind w:leftChars="0"/>
        <w:jc w:val="both"/>
        <w:rPr>
          <w:rFonts w:eastAsiaTheme="minorEastAsia"/>
          <w:iCs/>
          <w:sz w:val="22"/>
          <w:szCs w:val="22"/>
          <w:lang w:val="en-US" w:eastAsia="zh-CN"/>
        </w:rPr>
      </w:pPr>
      <w:r>
        <w:rPr>
          <w:rFonts w:eastAsiaTheme="minorEastAsia" w:hint="eastAsia"/>
          <w:iCs/>
          <w:sz w:val="22"/>
          <w:szCs w:val="22"/>
          <w:lang w:val="en-US" w:eastAsia="zh-CN"/>
        </w:rPr>
        <w:t>O</w:t>
      </w:r>
      <w:r>
        <w:rPr>
          <w:rFonts w:eastAsiaTheme="minorEastAsia"/>
          <w:iCs/>
          <w:sz w:val="22"/>
          <w:szCs w:val="22"/>
          <w:lang w:val="en-US" w:eastAsia="zh-CN"/>
        </w:rPr>
        <w:t xml:space="preserve">ption 1: </w:t>
      </w:r>
      <w:r w:rsidRPr="00F54C48">
        <w:rPr>
          <w:rFonts w:eastAsiaTheme="minorEastAsia"/>
          <w:iCs/>
          <w:sz w:val="22"/>
          <w:szCs w:val="22"/>
          <w:lang w:val="en-US" w:eastAsia="zh-CN"/>
        </w:rPr>
        <w:t>UE capability is defined/reported by capability coefficient and the triplet {max # CSI-RS resource, max # ports per CSI-RS resource groups, max # total ports}, where the coefficient is related to the number of ports in each resource of larger port measurement.</w:t>
      </w:r>
      <w:r w:rsidRPr="00F54C48">
        <w:rPr>
          <w:lang w:eastAsia="en-US"/>
        </w:rPr>
        <w:t xml:space="preserve"> </w:t>
      </w:r>
      <w:r w:rsidRPr="00F54C48">
        <w:rPr>
          <w:rFonts w:eastAsiaTheme="minorEastAsia"/>
          <w:iCs/>
          <w:sz w:val="22"/>
          <w:szCs w:val="22"/>
          <w:lang w:val="en-US" w:eastAsia="zh-CN"/>
        </w:rPr>
        <w:t xml:space="preserve">For example, if we regard the active resources for 4 CRIs with 32 ports is </w:t>
      </w:r>
      <w:r w:rsidRPr="00F54C48">
        <w:rPr>
          <w:rFonts w:ascii="Cambria Math" w:eastAsiaTheme="minorEastAsia" w:hAnsi="Cambria Math" w:cs="Cambria Math"/>
          <w:iCs/>
          <w:sz w:val="22"/>
          <w:szCs w:val="22"/>
          <w:lang w:val="en-US" w:eastAsia="zh-CN"/>
        </w:rPr>
        <w:t>𝑋</w:t>
      </w:r>
      <w:r w:rsidRPr="00F54C48">
        <w:rPr>
          <w:rFonts w:eastAsiaTheme="minorEastAsia"/>
          <w:iCs/>
          <w:sz w:val="22"/>
          <w:szCs w:val="22"/>
          <w:lang w:val="en-US" w:eastAsia="zh-CN"/>
        </w:rPr>
        <w:t xml:space="preserve">, then the active resource for 1 CRI with 128 ports is </w:t>
      </w:r>
      <w:r w:rsidRPr="00F54C48">
        <w:rPr>
          <w:rFonts w:ascii="Cambria Math" w:eastAsiaTheme="minorEastAsia" w:hAnsi="Cambria Math" w:cs="Cambria Math"/>
          <w:iCs/>
          <w:sz w:val="22"/>
          <w:szCs w:val="22"/>
          <w:lang w:val="en-US" w:eastAsia="zh-CN"/>
        </w:rPr>
        <w:t>𝑋</w:t>
      </w:r>
      <w:r w:rsidRPr="00F54C48">
        <w:rPr>
          <w:rFonts w:eastAsiaTheme="minorEastAsia"/>
          <w:iCs/>
          <w:sz w:val="22"/>
          <w:szCs w:val="22"/>
          <w:lang w:val="en-US" w:eastAsia="zh-CN"/>
        </w:rPr>
        <w:t>∙</w:t>
      </w:r>
      <w:r w:rsidRPr="00F54C48">
        <w:rPr>
          <w:rFonts w:ascii="Cambria Math" w:eastAsiaTheme="minorEastAsia" w:hAnsi="Cambria Math" w:cs="Cambria Math"/>
          <w:iCs/>
          <w:sz w:val="22"/>
          <w:szCs w:val="22"/>
          <w:lang w:val="en-US" w:eastAsia="zh-CN"/>
        </w:rPr>
        <w:t>𝛽</w:t>
      </w:r>
      <w:r w:rsidRPr="00F54C48">
        <w:rPr>
          <w:rFonts w:eastAsiaTheme="minorEastAsia"/>
          <w:iCs/>
          <w:sz w:val="22"/>
          <w:szCs w:val="22"/>
          <w:lang w:val="en-US" w:eastAsia="zh-CN"/>
        </w:rPr>
        <w:t xml:space="preserve"> where the </w:t>
      </w:r>
      <w:r w:rsidRPr="00F54C48">
        <w:rPr>
          <w:rFonts w:ascii="Cambria Math" w:eastAsiaTheme="minorEastAsia" w:hAnsi="Cambria Math" w:cs="Cambria Math"/>
          <w:iCs/>
          <w:sz w:val="22"/>
          <w:szCs w:val="22"/>
          <w:lang w:val="en-US" w:eastAsia="zh-CN"/>
        </w:rPr>
        <w:t>𝛽</w:t>
      </w:r>
      <w:r>
        <w:rPr>
          <w:rFonts w:ascii="Cambria Math" w:eastAsiaTheme="minorEastAsia" w:hAnsi="Cambria Math" w:cs="Cambria Math"/>
          <w:iCs/>
          <w:sz w:val="22"/>
          <w:szCs w:val="22"/>
          <w:lang w:val="en-US" w:eastAsia="zh-CN"/>
        </w:rPr>
        <w:t xml:space="preserve"> </w:t>
      </w:r>
      <w:r w:rsidRPr="00F54C48">
        <w:rPr>
          <w:rFonts w:eastAsiaTheme="minorEastAsia"/>
          <w:iCs/>
          <w:sz w:val="22"/>
          <w:szCs w:val="22"/>
          <w:lang w:val="en-US" w:eastAsia="zh-CN"/>
        </w:rPr>
        <w:t xml:space="preserve">(&lt;1) is the capability coefficient for larger port measurement and it is related to the number of ports in each resource. In this case, the triplet for the maximum boundary of active resource capability also needs to be changed by {max # CSI-RS resource, max # ports per CSI-RS resource groups, max # total ports}, where the resource group </w:t>
      </w:r>
      <w:r>
        <w:rPr>
          <w:rFonts w:eastAsiaTheme="minorEastAsia"/>
          <w:iCs/>
          <w:sz w:val="22"/>
          <w:szCs w:val="22"/>
          <w:lang w:val="en-US" w:eastAsia="zh-CN"/>
        </w:rPr>
        <w:t>is defined as the group of one-measurement CSI-RS resources and it can be regarded as “1” active resource.</w:t>
      </w:r>
    </w:p>
    <w:p w14:paraId="1299C199" w14:textId="77777777" w:rsidR="00E82EE8" w:rsidRDefault="00E82EE8" w:rsidP="00E82EE8">
      <w:pPr>
        <w:pStyle w:val="ListParagraph"/>
        <w:numPr>
          <w:ilvl w:val="0"/>
          <w:numId w:val="36"/>
        </w:numPr>
        <w:snapToGrid w:val="0"/>
        <w:spacing w:beforeLines="50" w:before="120"/>
        <w:ind w:leftChars="0"/>
        <w:jc w:val="both"/>
        <w:rPr>
          <w:rFonts w:eastAsiaTheme="minorEastAsia"/>
          <w:iCs/>
          <w:sz w:val="22"/>
          <w:szCs w:val="22"/>
          <w:lang w:val="en-US" w:eastAsia="zh-CN"/>
        </w:rPr>
      </w:pPr>
      <w:r>
        <w:rPr>
          <w:rFonts w:eastAsiaTheme="minorEastAsia"/>
          <w:iCs/>
          <w:sz w:val="22"/>
          <w:szCs w:val="22"/>
          <w:lang w:val="en-US" w:eastAsia="zh-CN"/>
        </w:rPr>
        <w:t>Option 2:</w:t>
      </w:r>
      <w:r w:rsidRPr="006157AF">
        <w:rPr>
          <w:lang w:eastAsia="en-US"/>
        </w:rPr>
        <w:t xml:space="preserve"> </w:t>
      </w:r>
      <w:r w:rsidRPr="006157AF">
        <w:rPr>
          <w:rFonts w:eastAsiaTheme="minorEastAsia"/>
          <w:iCs/>
          <w:sz w:val="22"/>
          <w:szCs w:val="22"/>
          <w:lang w:val="en-US" w:eastAsia="zh-CN"/>
        </w:rPr>
        <w:t>UE capability is defined/reported by triplet {max # CSI-RS resource groups, max # ports per CSI-RS resource groups, max # total ports}.</w:t>
      </w:r>
      <w:r>
        <w:rPr>
          <w:rFonts w:eastAsiaTheme="minorEastAsia"/>
          <w:iCs/>
          <w:sz w:val="22"/>
          <w:szCs w:val="22"/>
          <w:lang w:val="en-US" w:eastAsia="zh-CN"/>
        </w:rPr>
        <w:t xml:space="preserve"> </w:t>
      </w:r>
      <w:r w:rsidRPr="00F54C48">
        <w:rPr>
          <w:rFonts w:eastAsiaTheme="minorEastAsia"/>
          <w:iCs/>
          <w:sz w:val="22"/>
          <w:szCs w:val="22"/>
          <w:lang w:val="en-US" w:eastAsia="zh-CN"/>
        </w:rPr>
        <w:t>For example,</w:t>
      </w:r>
      <w:r>
        <w:rPr>
          <w:rFonts w:eastAsiaTheme="minorEastAsia"/>
          <w:iCs/>
          <w:sz w:val="22"/>
          <w:szCs w:val="22"/>
          <w:lang w:val="en-US" w:eastAsia="zh-CN"/>
        </w:rPr>
        <w:t xml:space="preserve"> for the triplet {4,128,512}, 4 sets of 128-port measurement can be configured which corresponds to 16 CSI-RS resources with 32-port, and for the triplet {4,32,128}, 4 sets of 32-port measurement can be configured which corresponds to 4 CSI-RS resources with 32-port. </w:t>
      </w:r>
      <w:r w:rsidRPr="000C7CDC">
        <w:rPr>
          <w:rFonts w:eastAsiaTheme="minorEastAsia"/>
          <w:iCs/>
          <w:sz w:val="22"/>
          <w:szCs w:val="22"/>
          <w:lang w:val="en-US" w:eastAsia="zh-CN"/>
        </w:rPr>
        <w:t>In this way, the number of activ</w:t>
      </w:r>
      <w:r>
        <w:rPr>
          <w:rFonts w:eastAsiaTheme="minorEastAsia"/>
          <w:iCs/>
          <w:sz w:val="22"/>
          <w:szCs w:val="22"/>
          <w:lang w:val="en-US" w:eastAsia="zh-CN"/>
        </w:rPr>
        <w:t>e</w:t>
      </w:r>
      <w:r w:rsidRPr="000C7CDC">
        <w:rPr>
          <w:rFonts w:eastAsiaTheme="minorEastAsia"/>
          <w:iCs/>
          <w:sz w:val="22"/>
          <w:szCs w:val="22"/>
          <w:lang w:val="en-US" w:eastAsia="zh-CN"/>
        </w:rPr>
        <w:t xml:space="preserve"> resources in the measurement for different numbers of ports can be flexibly </w:t>
      </w:r>
      <w:r>
        <w:rPr>
          <w:rFonts w:eastAsiaTheme="minorEastAsia"/>
          <w:iCs/>
          <w:sz w:val="22"/>
          <w:szCs w:val="22"/>
          <w:lang w:val="en-US" w:eastAsia="zh-CN"/>
        </w:rPr>
        <w:t>configured</w:t>
      </w:r>
      <w:r w:rsidRPr="000C7CDC">
        <w:rPr>
          <w:rFonts w:eastAsiaTheme="minorEastAsia"/>
          <w:iCs/>
          <w:sz w:val="22"/>
          <w:szCs w:val="22"/>
          <w:lang w:val="en-US" w:eastAsia="zh-CN"/>
        </w:rPr>
        <w:t>.</w:t>
      </w:r>
    </w:p>
    <w:p w14:paraId="2FA4B8F7" w14:textId="13E15D20" w:rsidR="00E82EE8" w:rsidRPr="004A18F5" w:rsidRDefault="00E82EE8" w:rsidP="00E82EE8">
      <w:pPr>
        <w:snapToGrid w:val="0"/>
        <w:spacing w:beforeLines="50" w:before="120"/>
        <w:jc w:val="both"/>
        <w:rPr>
          <w:rFonts w:eastAsiaTheme="minorEastAsia"/>
          <w:iCs/>
          <w:sz w:val="22"/>
          <w:szCs w:val="22"/>
          <w:lang w:val="en-US" w:eastAsia="zh-CN"/>
        </w:rPr>
      </w:pPr>
      <w:r w:rsidRPr="004A18F5">
        <w:rPr>
          <w:rFonts w:eastAsiaTheme="minorEastAsia"/>
          <w:b/>
          <w:bCs/>
          <w:i/>
          <w:iCs/>
          <w:sz w:val="22"/>
          <w:szCs w:val="22"/>
          <w:lang w:val="en-US" w:eastAsia="zh-CN"/>
        </w:rPr>
        <w:t xml:space="preserve">Proposal </w:t>
      </w:r>
      <w:r>
        <w:rPr>
          <w:rFonts w:eastAsiaTheme="minorEastAsia"/>
          <w:b/>
          <w:bCs/>
          <w:i/>
          <w:iCs/>
          <w:sz w:val="22"/>
          <w:szCs w:val="22"/>
          <w:lang w:val="en-US" w:eastAsia="zh-CN"/>
        </w:rPr>
        <w:t>1</w:t>
      </w:r>
      <w:r w:rsidR="00586506">
        <w:rPr>
          <w:rFonts w:eastAsiaTheme="minorEastAsia"/>
          <w:b/>
          <w:bCs/>
          <w:i/>
          <w:iCs/>
          <w:sz w:val="22"/>
          <w:szCs w:val="22"/>
          <w:lang w:val="en-US" w:eastAsia="zh-CN"/>
        </w:rPr>
        <w:t>2</w:t>
      </w:r>
      <w:r w:rsidRPr="004A18F5">
        <w:rPr>
          <w:rFonts w:eastAsiaTheme="minorEastAsia"/>
          <w:b/>
          <w:bCs/>
          <w:i/>
          <w:iCs/>
          <w:sz w:val="22"/>
          <w:szCs w:val="22"/>
          <w:lang w:val="en-US" w:eastAsia="zh-CN"/>
        </w:rPr>
        <w:t xml:space="preserve">: For active resource counting, the following two </w:t>
      </w:r>
      <w:r>
        <w:rPr>
          <w:rFonts w:eastAsiaTheme="minorEastAsia"/>
          <w:b/>
          <w:bCs/>
          <w:i/>
          <w:iCs/>
          <w:sz w:val="22"/>
          <w:szCs w:val="22"/>
          <w:lang w:val="en-US" w:eastAsia="zh-CN"/>
        </w:rPr>
        <w:t>option</w:t>
      </w:r>
      <w:r w:rsidRPr="004A18F5">
        <w:rPr>
          <w:rFonts w:eastAsiaTheme="minorEastAsia"/>
          <w:b/>
          <w:bCs/>
          <w:i/>
          <w:iCs/>
          <w:sz w:val="22"/>
          <w:szCs w:val="22"/>
          <w:lang w:val="en-US" w:eastAsia="zh-CN"/>
        </w:rPr>
        <w:t>s can be considered:</w:t>
      </w:r>
    </w:p>
    <w:p w14:paraId="5629974B" w14:textId="4A69333E" w:rsidR="002D28A0" w:rsidRPr="004A18F5" w:rsidRDefault="00E82EE8" w:rsidP="00E82EE8">
      <w:pPr>
        <w:numPr>
          <w:ilvl w:val="0"/>
          <w:numId w:val="37"/>
        </w:numPr>
        <w:snapToGrid w:val="0"/>
        <w:spacing w:beforeLines="50" w:before="120"/>
        <w:jc w:val="both"/>
        <w:rPr>
          <w:rFonts w:eastAsiaTheme="minorEastAsia"/>
          <w:iCs/>
          <w:sz w:val="22"/>
          <w:szCs w:val="22"/>
          <w:lang w:val="en-US" w:eastAsia="zh-CN"/>
        </w:rPr>
      </w:pPr>
      <w:r>
        <w:rPr>
          <w:rFonts w:eastAsiaTheme="minorEastAsia"/>
          <w:b/>
          <w:bCs/>
          <w:i/>
          <w:iCs/>
          <w:sz w:val="22"/>
          <w:szCs w:val="22"/>
          <w:lang w:val="en-US" w:eastAsia="zh-CN"/>
        </w:rPr>
        <w:t xml:space="preserve">Option 1: </w:t>
      </w:r>
      <w:r w:rsidRPr="004A18F5">
        <w:rPr>
          <w:rFonts w:eastAsiaTheme="minorEastAsia"/>
          <w:b/>
          <w:bCs/>
          <w:i/>
          <w:iCs/>
          <w:sz w:val="22"/>
          <w:szCs w:val="22"/>
          <w:lang w:val="en-US" w:eastAsia="zh-CN"/>
        </w:rPr>
        <w:t xml:space="preserve">UE capability is defined/reported the </w:t>
      </w:r>
      <w:r w:rsidRPr="004A18F5">
        <w:rPr>
          <w:rFonts w:eastAsiaTheme="minorEastAsia"/>
          <w:b/>
          <w:bCs/>
          <w:i/>
          <w:iCs/>
          <w:sz w:val="22"/>
          <w:szCs w:val="22"/>
          <w:lang w:val="fr-FR" w:eastAsia="zh-CN"/>
        </w:rPr>
        <w:t xml:space="preserve">triplet {max # CSI-RS </w:t>
      </w:r>
      <w:proofErr w:type="spellStart"/>
      <w:r w:rsidRPr="004A18F5">
        <w:rPr>
          <w:rFonts w:eastAsiaTheme="minorEastAsia"/>
          <w:b/>
          <w:bCs/>
          <w:i/>
          <w:iCs/>
          <w:sz w:val="22"/>
          <w:szCs w:val="22"/>
          <w:lang w:val="fr-FR" w:eastAsia="zh-CN"/>
        </w:rPr>
        <w:t>resource</w:t>
      </w:r>
      <w:proofErr w:type="spellEnd"/>
      <w:r w:rsidRPr="004A18F5">
        <w:rPr>
          <w:rFonts w:eastAsiaTheme="minorEastAsia"/>
          <w:b/>
          <w:bCs/>
          <w:i/>
          <w:iCs/>
          <w:sz w:val="22"/>
          <w:szCs w:val="22"/>
          <w:lang w:val="fr-FR" w:eastAsia="zh-CN"/>
        </w:rPr>
        <w:t xml:space="preserve">, max # ports per CSI-RS </w:t>
      </w:r>
      <w:proofErr w:type="spellStart"/>
      <w:r w:rsidRPr="004A18F5">
        <w:rPr>
          <w:rFonts w:eastAsiaTheme="minorEastAsia"/>
          <w:b/>
          <w:bCs/>
          <w:i/>
          <w:iCs/>
          <w:sz w:val="22"/>
          <w:szCs w:val="22"/>
          <w:lang w:val="fr-FR" w:eastAsia="zh-CN"/>
        </w:rPr>
        <w:t>resource</w:t>
      </w:r>
      <w:proofErr w:type="spellEnd"/>
      <w:r w:rsidRPr="004A18F5">
        <w:rPr>
          <w:rFonts w:eastAsiaTheme="minorEastAsia"/>
          <w:b/>
          <w:bCs/>
          <w:i/>
          <w:iCs/>
          <w:sz w:val="22"/>
          <w:szCs w:val="22"/>
          <w:lang w:val="fr-FR" w:eastAsia="zh-CN"/>
        </w:rPr>
        <w:t xml:space="preserve"> groups, max # total ports}</w:t>
      </w:r>
      <w:r w:rsidRPr="004A18F5">
        <w:rPr>
          <w:rFonts w:eastAsiaTheme="minorEastAsia"/>
          <w:b/>
          <w:bCs/>
          <w:i/>
          <w:iCs/>
          <w:sz w:val="22"/>
          <w:szCs w:val="22"/>
          <w:lang w:val="en-US" w:eastAsia="zh-CN"/>
        </w:rPr>
        <w:t>.</w:t>
      </w:r>
    </w:p>
    <w:p w14:paraId="58B6D5C1" w14:textId="2BFBB916" w:rsidR="00FC55A9" w:rsidRPr="002D28A0" w:rsidRDefault="00E82EE8" w:rsidP="001F333E">
      <w:pPr>
        <w:numPr>
          <w:ilvl w:val="0"/>
          <w:numId w:val="37"/>
        </w:numPr>
        <w:snapToGrid w:val="0"/>
        <w:spacing w:beforeLines="50" w:before="120"/>
        <w:jc w:val="both"/>
        <w:rPr>
          <w:rFonts w:eastAsiaTheme="minorEastAsia"/>
          <w:iCs/>
          <w:sz w:val="22"/>
          <w:szCs w:val="22"/>
          <w:lang w:val="en-US" w:eastAsia="zh-CN"/>
        </w:rPr>
      </w:pPr>
      <w:r w:rsidRPr="002D28A0">
        <w:rPr>
          <w:rFonts w:eastAsiaTheme="minorEastAsia"/>
          <w:b/>
          <w:bCs/>
          <w:i/>
          <w:iCs/>
          <w:sz w:val="22"/>
          <w:szCs w:val="22"/>
          <w:lang w:val="en-US" w:eastAsia="zh-CN"/>
        </w:rPr>
        <w:t>Option 2: UE capability is defined/reported by triplet {max # CSI-RS resource groups, max # ports per CSI-RS resource groups, max # total ports}</w:t>
      </w:r>
      <w:r w:rsidRPr="002D28A0">
        <w:rPr>
          <w:rFonts w:eastAsiaTheme="minorEastAsia"/>
          <w:i/>
          <w:iCs/>
          <w:sz w:val="22"/>
          <w:szCs w:val="22"/>
          <w:lang w:val="en-US" w:eastAsia="zh-CN"/>
        </w:rPr>
        <w:t>.</w:t>
      </w:r>
    </w:p>
    <w:p w14:paraId="5BA64102" w14:textId="77777777" w:rsidR="004A18F5" w:rsidRPr="004A18F5" w:rsidRDefault="004A18F5" w:rsidP="004A18F5">
      <w:pPr>
        <w:snapToGrid w:val="0"/>
        <w:spacing w:beforeLines="50" w:before="120"/>
        <w:jc w:val="both"/>
        <w:rPr>
          <w:rFonts w:eastAsiaTheme="minorEastAsia"/>
          <w:iCs/>
          <w:sz w:val="22"/>
          <w:szCs w:val="22"/>
          <w:lang w:val="en-US" w:eastAsia="zh-CN"/>
        </w:rPr>
      </w:pPr>
    </w:p>
    <w:p w14:paraId="0F16DAF7" w14:textId="77777777" w:rsidR="007C3D33" w:rsidRPr="00DE3136" w:rsidRDefault="007C3D33" w:rsidP="007C3D33">
      <w:pPr>
        <w:pStyle w:val="Heading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04513825" w14:textId="3A9408A5" w:rsidR="00F938CC" w:rsidRPr="00D24D94" w:rsidRDefault="00F938CC" w:rsidP="00F938CC">
      <w:pPr>
        <w:autoSpaceDE w:val="0"/>
        <w:autoSpaceDN w:val="0"/>
        <w:adjustRightInd w:val="0"/>
        <w:snapToGrid w:val="0"/>
        <w:spacing w:after="120"/>
        <w:ind w:left="0" w:firstLine="0"/>
        <w:jc w:val="both"/>
        <w:rPr>
          <w:rFonts w:ascii="Times New Roman" w:eastAsia="SimSun" w:hAnsi="Times New Roman"/>
          <w:b/>
          <w:i/>
          <w:sz w:val="22"/>
          <w:szCs w:val="22"/>
          <w:lang w:val="en-US"/>
        </w:rPr>
      </w:pPr>
      <w:r>
        <w:rPr>
          <w:rFonts w:ascii="Times New Roman" w:eastAsia="SimSun" w:hAnsi="Times New Roman"/>
          <w:sz w:val="22"/>
          <w:szCs w:val="22"/>
          <w:lang w:val="en-US" w:eastAsia="zh-CN"/>
        </w:rPr>
        <w:t>As is known to all</w:t>
      </w:r>
      <w:r w:rsidRPr="00D77751">
        <w:rPr>
          <w:rFonts w:ascii="Times New Roman" w:eastAsia="SimSun" w:hAnsi="Times New Roman"/>
          <w:sz w:val="22"/>
          <w:szCs w:val="22"/>
          <w:lang w:val="en-US" w:eastAsia="zh-CN"/>
        </w:rPr>
        <w:t xml:space="preserve">, larger antenna array with hybrid beamforming </w:t>
      </w:r>
      <w:r>
        <w:rPr>
          <w:rFonts w:ascii="Times New Roman" w:eastAsia="SimSun" w:hAnsi="Times New Roman"/>
          <w:sz w:val="22"/>
          <w:szCs w:val="22"/>
          <w:lang w:val="en-US" w:eastAsia="zh-CN"/>
        </w:rPr>
        <w:t>(</w:t>
      </w:r>
      <w:r w:rsidRPr="00D77751">
        <w:rPr>
          <w:rFonts w:ascii="Times New Roman" w:eastAsia="SimSun" w:hAnsi="Times New Roman"/>
          <w:sz w:val="22"/>
          <w:szCs w:val="22"/>
          <w:lang w:val="en-US" w:eastAsia="zh-CN"/>
        </w:rPr>
        <w:t>HBF</w:t>
      </w:r>
      <w:r>
        <w:rPr>
          <w:rFonts w:ascii="Times New Roman" w:eastAsia="SimSun" w:hAnsi="Times New Roman"/>
          <w:sz w:val="22"/>
          <w:szCs w:val="22"/>
          <w:lang w:val="en-US" w:eastAsia="zh-CN"/>
        </w:rPr>
        <w:t>)</w:t>
      </w:r>
      <w:r w:rsidRPr="00D77751">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can achieve</w:t>
      </w:r>
      <w:r w:rsidRPr="00D77751">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reasonable</w:t>
      </w:r>
      <w:r w:rsidRPr="00D77751">
        <w:rPr>
          <w:rFonts w:ascii="Times New Roman" w:eastAsia="SimSun" w:hAnsi="Times New Roman"/>
          <w:sz w:val="22"/>
          <w:szCs w:val="22"/>
          <w:lang w:val="en-US" w:eastAsia="zh-CN"/>
        </w:rPr>
        <w:t xml:space="preserve"> tradeoff between cost-effectiveness and performance</w:t>
      </w:r>
      <w:r>
        <w:rPr>
          <w:rFonts w:ascii="Times New Roman" w:eastAsia="SimSun" w:hAnsi="Times New Roman"/>
          <w:sz w:val="22"/>
          <w:szCs w:val="22"/>
          <w:lang w:val="en-US" w:eastAsia="zh-CN"/>
        </w:rPr>
        <w:t xml:space="preserve"> in FR1. </w:t>
      </w:r>
      <w:r w:rsidRPr="00D77751">
        <w:rPr>
          <w:rFonts w:ascii="Times New Roman" w:eastAsia="SimSun" w:hAnsi="Times New Roman"/>
          <w:sz w:val="22"/>
          <w:szCs w:val="22"/>
          <w:lang w:val="en-US" w:eastAsia="zh-CN"/>
        </w:rPr>
        <w:t xml:space="preserve">The typical </w:t>
      </w:r>
      <w:r>
        <w:rPr>
          <w:rFonts w:ascii="Times New Roman" w:eastAsia="SimSun" w:hAnsi="Times New Roman"/>
          <w:sz w:val="22"/>
          <w:szCs w:val="22"/>
          <w:lang w:val="en-US" w:eastAsia="zh-CN"/>
        </w:rPr>
        <w:t xml:space="preserve">HBF </w:t>
      </w:r>
      <w:r w:rsidRPr="00D77751">
        <w:rPr>
          <w:rFonts w:ascii="Times New Roman" w:eastAsia="SimSun" w:hAnsi="Times New Roman"/>
          <w:sz w:val="22"/>
          <w:szCs w:val="22"/>
          <w:lang w:val="en-US" w:eastAsia="zh-CN"/>
        </w:rPr>
        <w:t xml:space="preserve">subarray architectures are </w:t>
      </w:r>
      <w:r>
        <w:rPr>
          <w:rFonts w:ascii="Times New Roman" w:eastAsia="SimSun" w:hAnsi="Times New Roman"/>
          <w:sz w:val="22"/>
          <w:szCs w:val="22"/>
          <w:lang w:val="en-US" w:eastAsia="zh-CN"/>
        </w:rPr>
        <w:t>exemplified</w:t>
      </w:r>
      <w:r w:rsidRPr="00D77751">
        <w:rPr>
          <w:rFonts w:ascii="Times New Roman" w:eastAsia="SimSun" w:hAnsi="Times New Roman"/>
          <w:sz w:val="22"/>
          <w:szCs w:val="22"/>
          <w:lang w:val="en-US" w:eastAsia="zh-CN"/>
        </w:rPr>
        <w:t xml:space="preserve"> in</w:t>
      </w:r>
      <w:r>
        <w:rPr>
          <w:rFonts w:ascii="Times New Roman" w:eastAsia="SimSun" w:hAnsi="Times New Roman"/>
          <w:sz w:val="22"/>
          <w:szCs w:val="22"/>
          <w:lang w:val="en-US" w:eastAsia="zh-CN"/>
        </w:rPr>
        <w:t xml:space="preserve"> Figure </w:t>
      </w:r>
      <w:r w:rsidR="006E70C2">
        <w:rPr>
          <w:rFonts w:ascii="Times New Roman" w:eastAsia="SimSun" w:hAnsi="Times New Roman"/>
          <w:sz w:val="22"/>
          <w:szCs w:val="22"/>
          <w:lang w:val="en-US" w:eastAsia="zh-CN"/>
        </w:rPr>
        <w:t>6</w:t>
      </w:r>
      <w:r w:rsidRPr="00D77751">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 xml:space="preserve">With the increase of </w:t>
      </w:r>
      <w:r w:rsidRPr="00D77751">
        <w:rPr>
          <w:rFonts w:ascii="Times New Roman" w:eastAsia="SimSun" w:hAnsi="Times New Roman"/>
          <w:sz w:val="22"/>
          <w:szCs w:val="22"/>
          <w:lang w:val="en-US" w:eastAsia="zh-CN"/>
        </w:rPr>
        <w:t>subarray size</w:t>
      </w:r>
      <w:r>
        <w:rPr>
          <w:rFonts w:ascii="Times New Roman" w:eastAsia="SimSun" w:hAnsi="Times New Roman"/>
          <w:sz w:val="22"/>
          <w:szCs w:val="22"/>
          <w:lang w:val="en-US" w:eastAsia="zh-CN"/>
        </w:rPr>
        <w:t>, the analog beam becomes narrower, which means more analog beams are needed to guarantee the coverage.</w:t>
      </w:r>
      <w:r>
        <w:rPr>
          <w:rFonts w:ascii="Times New Roman" w:eastAsia="SimSun" w:hAnsi="Times New Roman" w:hint="eastAsia"/>
          <w:sz w:val="22"/>
          <w:szCs w:val="22"/>
          <w:lang w:val="en-US" w:eastAsia="zh-CN"/>
        </w:rPr>
        <w:t xml:space="preserve"> </w:t>
      </w:r>
      <w:r>
        <w:rPr>
          <w:rFonts w:ascii="Times New Roman" w:eastAsia="SimSun" w:hAnsi="Times New Roman"/>
          <w:sz w:val="22"/>
          <w:szCs w:val="22"/>
          <w:lang w:val="en-US" w:eastAsia="zh-CN"/>
        </w:rPr>
        <w:t xml:space="preserve">Specifically, the number of </w:t>
      </w:r>
      <w:r w:rsidRPr="00D77751">
        <w:rPr>
          <w:rFonts w:ascii="Times New Roman" w:eastAsia="SimSun" w:hAnsi="Times New Roman"/>
          <w:sz w:val="22"/>
          <w:szCs w:val="22"/>
          <w:lang w:val="en-US" w:eastAsia="zh-CN"/>
        </w:rPr>
        <w:t>required analog beam</w:t>
      </w:r>
      <w:r>
        <w:rPr>
          <w:rFonts w:ascii="Times New Roman" w:eastAsia="SimSun" w:hAnsi="Times New Roman"/>
          <w:sz w:val="22"/>
          <w:szCs w:val="22"/>
          <w:lang w:val="en-US" w:eastAsia="zh-CN"/>
        </w:rPr>
        <w:t xml:space="preserve">s for the typical </w:t>
      </w:r>
      <w:r w:rsidRPr="00D77751">
        <w:rPr>
          <w:rFonts w:ascii="Times New Roman" w:eastAsia="SimSun" w:hAnsi="Times New Roman"/>
          <w:sz w:val="22"/>
          <w:szCs w:val="22"/>
          <w:lang w:val="en-US" w:eastAsia="zh-CN"/>
        </w:rPr>
        <w:t>subarray architecture</w:t>
      </w:r>
      <w:r>
        <w:rPr>
          <w:rFonts w:ascii="Times New Roman" w:eastAsia="SimSun" w:hAnsi="Times New Roman"/>
          <w:sz w:val="22"/>
          <w:szCs w:val="22"/>
          <w:lang w:val="en-US" w:eastAsia="zh-CN"/>
        </w:rPr>
        <w:t xml:space="preserve"> in Figure </w:t>
      </w:r>
      <w:r w:rsidR="006E70C2">
        <w:rPr>
          <w:rFonts w:ascii="Times New Roman" w:eastAsia="SimSun" w:hAnsi="Times New Roman"/>
          <w:sz w:val="22"/>
          <w:szCs w:val="22"/>
          <w:lang w:val="en-US" w:eastAsia="zh-CN"/>
        </w:rPr>
        <w:t>6</w:t>
      </w:r>
      <w:r w:rsidR="002D28A0">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is 2/4 (corresponding to the number of phase shifters) without oversampling and can reach 8 under double oversampling. To accommodate the multi-beam based HBF transmission, the corresponding CSI measurement and reporting are discussed in the following sections.</w:t>
      </w: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F938CC" w:rsidRPr="00D77751" w14:paraId="61F4D380" w14:textId="77777777" w:rsidTr="0057382C">
        <w:tc>
          <w:tcPr>
            <w:tcW w:w="3102" w:type="dxa"/>
            <w:vAlign w:val="bottom"/>
          </w:tcPr>
          <w:p w14:paraId="3AE3914C" w14:textId="77777777" w:rsidR="00F938CC" w:rsidRPr="005F2476" w:rsidRDefault="00F938CC" w:rsidP="0057382C">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lastRenderedPageBreak/>
              <w:drawing>
                <wp:inline distT="0" distB="0" distL="0" distR="0" wp14:anchorId="1CF48AEC" wp14:editId="6C82450A">
                  <wp:extent cx="1620000" cy="80788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4749F0BE" w14:textId="77777777" w:rsidR="00F938CC" w:rsidRPr="00D77751" w:rsidRDefault="00F938CC" w:rsidP="0057382C">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Pr>
                <w:rFonts w:ascii="Times New Roman" w:hAnsi="Times New Roman" w:hint="eastAsia"/>
                <w:sz w:val="22"/>
                <w:szCs w:val="22"/>
                <w:lang w:val="en-US" w:eastAsia="zh-CN"/>
              </w:rPr>
              <w:t>a</w:t>
            </w:r>
            <w:r w:rsidRPr="00D77751">
              <w:rPr>
                <w:rFonts w:ascii="Times New Roman" w:hAnsi="Times New Roman"/>
                <w:sz w:val="22"/>
                <w:szCs w:val="22"/>
                <w:lang w:val="en-US" w:eastAsia="zh-CN"/>
              </w:rPr>
              <w:t xml:space="preserve">) </w:t>
            </w:r>
            <w:r>
              <w:rPr>
                <w:rFonts w:ascii="Times New Roman" w:hAnsi="Times New Roman"/>
                <w:sz w:val="22"/>
                <w:szCs w:val="22"/>
                <w:lang w:val="en-US" w:eastAsia="zh-CN"/>
              </w:rPr>
              <w:t>S</w:t>
            </w:r>
            <w:r w:rsidRPr="00D77751">
              <w:rPr>
                <w:rFonts w:ascii="Times New Roman" w:hAnsi="Times New Roman"/>
                <w:sz w:val="22"/>
                <w:szCs w:val="22"/>
                <w:lang w:val="en-US" w:eastAsia="zh-CN"/>
              </w:rPr>
              <w:t>ubarray size 6</w:t>
            </w:r>
          </w:p>
        </w:tc>
        <w:tc>
          <w:tcPr>
            <w:tcW w:w="3103" w:type="dxa"/>
            <w:vAlign w:val="bottom"/>
          </w:tcPr>
          <w:p w14:paraId="7AA58495" w14:textId="77777777" w:rsidR="00F938CC" w:rsidRPr="00D77751" w:rsidRDefault="00F938CC" w:rsidP="0057382C">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5C9F9182" wp14:editId="709E123F">
                  <wp:extent cx="1620000" cy="1035219"/>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3ADC46FC" w14:textId="77777777" w:rsidR="00F938CC" w:rsidRPr="00D77751" w:rsidRDefault="00F938CC" w:rsidP="0057382C">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 xml:space="preserve">b) </w:t>
            </w:r>
            <w:r>
              <w:rPr>
                <w:rFonts w:ascii="Times New Roman" w:hAnsi="Times New Roman"/>
                <w:sz w:val="22"/>
                <w:szCs w:val="22"/>
                <w:lang w:val="en-US" w:eastAsia="zh-CN"/>
              </w:rPr>
              <w:t>S</w:t>
            </w:r>
            <w:r w:rsidRPr="00D77751">
              <w:rPr>
                <w:rFonts w:ascii="Times New Roman" w:hAnsi="Times New Roman"/>
                <w:sz w:val="22"/>
                <w:szCs w:val="22"/>
                <w:lang w:val="en-US" w:eastAsia="zh-CN"/>
              </w:rPr>
              <w:t>ubarray size 8</w:t>
            </w:r>
          </w:p>
        </w:tc>
        <w:tc>
          <w:tcPr>
            <w:tcW w:w="3103" w:type="dxa"/>
            <w:vAlign w:val="bottom"/>
          </w:tcPr>
          <w:p w14:paraId="2F9BF8F4" w14:textId="77777777" w:rsidR="00F938CC" w:rsidRPr="00D77751" w:rsidRDefault="00F938CC" w:rsidP="0057382C">
            <w:pPr>
              <w:snapToGrid w:val="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7B2EFBE9" wp14:editId="548311C1">
                  <wp:extent cx="1620000" cy="1624727"/>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0DAA8674" w14:textId="77777777" w:rsidR="00F938CC" w:rsidRPr="00D77751" w:rsidRDefault="00F938CC" w:rsidP="0057382C">
            <w:pPr>
              <w:snapToGrid w:val="0"/>
              <w:ind w:left="0" w:firstLine="0"/>
              <w:jc w:val="center"/>
              <w:rPr>
                <w:rFonts w:ascii="Times New Roman" w:hAnsi="Times New Roman"/>
                <w:sz w:val="22"/>
                <w:szCs w:val="22"/>
                <w:lang w:val="en-US" w:eastAsia="zh-CN"/>
              </w:rPr>
            </w:pPr>
            <w:r w:rsidRPr="00D77751">
              <w:rPr>
                <w:rFonts w:ascii="Times New Roman" w:hAnsi="Times New Roman" w:hint="eastAsia"/>
                <w:sz w:val="22"/>
                <w:szCs w:val="22"/>
                <w:lang w:val="en-US" w:eastAsia="zh-CN"/>
              </w:rPr>
              <w:t>(</w:t>
            </w:r>
            <w:r w:rsidRPr="00D77751">
              <w:rPr>
                <w:rFonts w:ascii="Times New Roman" w:hAnsi="Times New Roman"/>
                <w:sz w:val="22"/>
                <w:szCs w:val="22"/>
                <w:lang w:val="en-US" w:eastAsia="zh-CN"/>
              </w:rPr>
              <w:t xml:space="preserve">c) </w:t>
            </w:r>
            <w:r>
              <w:rPr>
                <w:rFonts w:ascii="Times New Roman" w:hAnsi="Times New Roman"/>
                <w:sz w:val="22"/>
                <w:szCs w:val="22"/>
                <w:lang w:val="en-US" w:eastAsia="zh-CN"/>
              </w:rPr>
              <w:t>S</w:t>
            </w:r>
            <w:r w:rsidRPr="00D77751">
              <w:rPr>
                <w:rFonts w:ascii="Times New Roman" w:hAnsi="Times New Roman"/>
                <w:sz w:val="22"/>
                <w:szCs w:val="22"/>
                <w:lang w:val="en-US" w:eastAsia="zh-CN"/>
              </w:rPr>
              <w:t>ubarray size 12</w:t>
            </w:r>
          </w:p>
        </w:tc>
      </w:tr>
    </w:tbl>
    <w:p w14:paraId="0862BAA8" w14:textId="7E2EA624" w:rsidR="00F938CC" w:rsidRPr="009A20D8" w:rsidRDefault="00F938CC" w:rsidP="00F938CC">
      <w:pPr>
        <w:autoSpaceDE w:val="0"/>
        <w:autoSpaceDN w:val="0"/>
        <w:adjustRightInd w:val="0"/>
        <w:snapToGrid w:val="0"/>
        <w:spacing w:after="120"/>
        <w:ind w:left="0" w:firstLine="0"/>
        <w:jc w:val="center"/>
        <w:rPr>
          <w:rFonts w:ascii="Times New Roman" w:eastAsia="SimSun" w:hAnsi="Times New Roman"/>
          <w:szCs w:val="22"/>
          <w:lang w:val="en-US"/>
        </w:rPr>
      </w:pPr>
      <w:r>
        <w:rPr>
          <w:rFonts w:ascii="Times New Roman" w:eastAsia="SimSun" w:hAnsi="Times New Roman"/>
          <w:b/>
          <w:szCs w:val="22"/>
          <w:lang w:val="en-US"/>
        </w:rPr>
        <w:t xml:space="preserve">Figure </w:t>
      </w:r>
      <w:r w:rsidR="006E70C2">
        <w:rPr>
          <w:rFonts w:ascii="Times New Roman" w:eastAsia="SimSun" w:hAnsi="Times New Roman"/>
          <w:b/>
          <w:szCs w:val="22"/>
          <w:lang w:val="en-US"/>
        </w:rPr>
        <w:t>6</w:t>
      </w:r>
      <w:r w:rsidR="002D28A0" w:rsidRPr="009A20D8">
        <w:rPr>
          <w:rFonts w:ascii="Times New Roman" w:eastAsia="SimSun" w:hAnsi="Times New Roman"/>
          <w:b/>
          <w:szCs w:val="22"/>
          <w:lang w:val="en-US"/>
        </w:rPr>
        <w:t xml:space="preserve"> </w:t>
      </w:r>
      <w:r w:rsidRPr="009A20D8">
        <w:rPr>
          <w:rFonts w:ascii="Times New Roman" w:eastAsia="SimSun" w:hAnsi="Times New Roman"/>
          <w:b/>
          <w:szCs w:val="22"/>
          <w:lang w:val="en-US"/>
        </w:rPr>
        <w:t>Typical HBF subarray architectures</w:t>
      </w:r>
    </w:p>
    <w:p w14:paraId="4E9F7AC0" w14:textId="77777777" w:rsidR="00F938CC" w:rsidRDefault="00F938CC" w:rsidP="00F938CC">
      <w:pPr>
        <w:pStyle w:val="Heading3"/>
        <w:spacing w:after="120"/>
        <w:rPr>
          <w:rFonts w:ascii="Times New Roman" w:eastAsiaTheme="minorEastAsia" w:hAnsi="Times New Roman"/>
          <w:sz w:val="22"/>
          <w:szCs w:val="20"/>
        </w:rPr>
      </w:pPr>
      <w:r w:rsidRPr="0047540A">
        <w:rPr>
          <w:rFonts w:ascii="Times New Roman" w:eastAsiaTheme="minorEastAsia" w:hAnsi="Times New Roman"/>
          <w:sz w:val="22"/>
          <w:szCs w:val="20"/>
        </w:rPr>
        <w:t xml:space="preserve">Multi-beam CSI measurement </w:t>
      </w:r>
    </w:p>
    <w:p w14:paraId="5734E8AC" w14:textId="076314CF" w:rsidR="00F938CC" w:rsidRPr="00D44CFB" w:rsidRDefault="00F938CC" w:rsidP="00F938CC">
      <w:pPr>
        <w:autoSpaceDE w:val="0"/>
        <w:autoSpaceDN w:val="0"/>
        <w:adjustRightInd w:val="0"/>
        <w:snapToGrid w:val="0"/>
        <w:spacing w:after="120"/>
        <w:ind w:left="0" w:firstLine="0"/>
        <w:jc w:val="both"/>
        <w:rPr>
          <w:lang w:val="en-US" w:eastAsia="x-none"/>
        </w:rPr>
      </w:pPr>
      <w:r w:rsidRPr="009B2BA4">
        <w:rPr>
          <w:rFonts w:ascii="Times New Roman" w:eastAsia="SimSun" w:hAnsi="Times New Roman"/>
          <w:sz w:val="22"/>
          <w:szCs w:val="22"/>
          <w:lang w:val="en-US" w:eastAsia="zh-CN"/>
        </w:rPr>
        <w:t>In RAN1#1</w:t>
      </w:r>
      <w:r>
        <w:rPr>
          <w:rFonts w:ascii="Times New Roman" w:eastAsia="SimSun" w:hAnsi="Times New Roman"/>
          <w:sz w:val="22"/>
          <w:szCs w:val="22"/>
          <w:lang w:val="en-US" w:eastAsia="zh-CN"/>
        </w:rPr>
        <w:t>16</w:t>
      </w:r>
      <w:r w:rsidR="00E0386A">
        <w:rPr>
          <w:rFonts w:ascii="Times New Roman" w:eastAsia="SimSun" w:hAnsi="Times New Roman"/>
          <w:sz w:val="22"/>
          <w:szCs w:val="22"/>
          <w:lang w:val="en-US" w:eastAsia="zh-CN"/>
        </w:rPr>
        <w:fldChar w:fldCharType="begin"/>
      </w:r>
      <w:r w:rsidR="00E0386A">
        <w:rPr>
          <w:rFonts w:ascii="Times New Roman" w:eastAsia="SimSun" w:hAnsi="Times New Roman"/>
          <w:sz w:val="22"/>
          <w:szCs w:val="22"/>
          <w:lang w:val="en-US" w:eastAsia="zh-CN"/>
        </w:rPr>
        <w:instrText xml:space="preserve"> REF _Ref166175383 \r \h </w:instrText>
      </w:r>
      <w:r w:rsidR="00E0386A">
        <w:rPr>
          <w:rFonts w:ascii="Times New Roman" w:eastAsia="SimSun" w:hAnsi="Times New Roman"/>
          <w:sz w:val="22"/>
          <w:szCs w:val="22"/>
          <w:lang w:val="en-US" w:eastAsia="zh-CN"/>
        </w:rPr>
      </w:r>
      <w:r w:rsidR="00E0386A">
        <w:rPr>
          <w:rFonts w:ascii="Times New Roman" w:eastAsia="SimSun" w:hAnsi="Times New Roman"/>
          <w:sz w:val="22"/>
          <w:szCs w:val="22"/>
          <w:lang w:val="en-US" w:eastAsia="zh-CN"/>
        </w:rPr>
        <w:fldChar w:fldCharType="separate"/>
      </w:r>
      <w:r w:rsidR="00E0386A">
        <w:rPr>
          <w:rFonts w:ascii="Times New Roman" w:eastAsia="SimSun" w:hAnsi="Times New Roman"/>
          <w:sz w:val="22"/>
          <w:szCs w:val="22"/>
          <w:lang w:val="en-US" w:eastAsia="zh-CN"/>
        </w:rPr>
        <w:t>[1]</w:t>
      </w:r>
      <w:r w:rsidR="00E0386A">
        <w:rPr>
          <w:rFonts w:ascii="Times New Roman" w:eastAsia="SimSun" w:hAnsi="Times New Roman"/>
          <w:sz w:val="22"/>
          <w:szCs w:val="22"/>
          <w:lang w:val="en-US" w:eastAsia="zh-CN"/>
        </w:rPr>
        <w:fldChar w:fldCharType="end"/>
      </w:r>
      <w:r w:rsidRPr="009B2BA4">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 xml:space="preserve">the supported combinations of the number of CSI-RS resources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s</m:t>
            </m:r>
          </m:sub>
        </m:sSub>
      </m:oMath>
      <w:r>
        <w:rPr>
          <w:rFonts w:ascii="Times New Roman" w:eastAsia="SimSun" w:hAnsi="Times New Roman" w:hint="eastAsia"/>
          <w:sz w:val="22"/>
          <w:szCs w:val="22"/>
          <w:lang w:val="en-US" w:eastAsia="zh-CN"/>
        </w:rPr>
        <w:t xml:space="preserve"> </w:t>
      </w:r>
      <w:r>
        <w:rPr>
          <w:rFonts w:ascii="Times New Roman" w:eastAsia="SimSun" w:hAnsi="Times New Roman"/>
          <w:sz w:val="22"/>
          <w:szCs w:val="22"/>
          <w:lang w:val="en-US" w:eastAsia="zh-CN"/>
        </w:rPr>
        <w:t>and the maximum number of ports per resource were agreed for multi-beam CSI measurement as below:</w:t>
      </w:r>
    </w:p>
    <w:tbl>
      <w:tblPr>
        <w:tblStyle w:val="2"/>
        <w:tblW w:w="9646" w:type="dxa"/>
        <w:tblCellMar>
          <w:left w:w="115" w:type="dxa"/>
          <w:right w:w="115" w:type="dxa"/>
        </w:tblCellMar>
        <w:tblLook w:val="04A0" w:firstRow="1" w:lastRow="0" w:firstColumn="1" w:lastColumn="0" w:noHBand="0" w:noVBand="1"/>
      </w:tblPr>
      <w:tblGrid>
        <w:gridCol w:w="9646"/>
      </w:tblGrid>
      <w:tr w:rsidR="00F938CC" w:rsidRPr="00812DCD" w14:paraId="7D74AF3B" w14:textId="77777777" w:rsidTr="0057382C">
        <w:trPr>
          <w:trHeight w:val="1784"/>
        </w:trPr>
        <w:tc>
          <w:tcPr>
            <w:tcW w:w="9646" w:type="dxa"/>
          </w:tcPr>
          <w:p w14:paraId="23CEEEEB" w14:textId="77777777" w:rsidR="00F938CC" w:rsidRPr="004D5A67" w:rsidRDefault="00F938CC" w:rsidP="0057382C">
            <w:pPr>
              <w:spacing w:after="0"/>
              <w:ind w:left="0" w:firstLine="0"/>
              <w:rPr>
                <w:lang w:eastAsia="x-none"/>
              </w:rPr>
            </w:pPr>
            <w:r w:rsidRPr="004D5A67">
              <w:rPr>
                <w:highlight w:val="green"/>
                <w:lang w:eastAsia="x-none"/>
              </w:rPr>
              <w:t>Agreement</w:t>
            </w:r>
          </w:p>
          <w:p w14:paraId="54B07E71" w14:textId="77777777" w:rsidR="00F938CC" w:rsidRPr="004D5A67" w:rsidRDefault="00F938CC" w:rsidP="0057382C">
            <w:pPr>
              <w:snapToGrid w:val="0"/>
              <w:spacing w:after="0"/>
              <w:ind w:left="0" w:firstLine="0"/>
              <w:rPr>
                <w:rFonts w:ascii="Times New Roman" w:hAnsi="Times New Roman"/>
                <w:iCs/>
                <w:szCs w:val="20"/>
              </w:rPr>
            </w:pPr>
            <w:r w:rsidRPr="004D5A67">
              <w:rPr>
                <w:rFonts w:ascii="Times New Roman" w:hAnsi="Times New Roman"/>
                <w:szCs w:val="20"/>
              </w:rPr>
              <w:t>For the</w:t>
            </w:r>
            <w:r w:rsidRPr="004D5A67">
              <w:rPr>
                <w:rFonts w:ascii="Times New Roman" w:hAnsi="Times New Roman"/>
                <w:iCs/>
                <w:szCs w:val="20"/>
              </w:rPr>
              <w:t xml:space="preserve"> Rel-19 CRI-based CSI refinement for up to 128 CSI-RS ports, the supported combinations of </w:t>
            </w:r>
            <w:r w:rsidRPr="004D5A67">
              <w:rPr>
                <w:rFonts w:ascii="Times New Roman" w:eastAsia="Microsoft YaHei" w:hAnsi="Times New Roman"/>
                <w:iCs/>
                <w:szCs w:val="20"/>
              </w:rPr>
              <w:t>K</w:t>
            </w:r>
            <w:r w:rsidRPr="004D5A67">
              <w:rPr>
                <w:rFonts w:ascii="Times New Roman" w:eastAsia="Microsoft YaHei" w:hAnsi="Times New Roman"/>
                <w:iCs/>
                <w:szCs w:val="20"/>
                <w:vertAlign w:val="subscript"/>
              </w:rPr>
              <w:t>S</w:t>
            </w:r>
            <w:r w:rsidRPr="004D5A67">
              <w:rPr>
                <w:rFonts w:ascii="Times New Roman" w:hAnsi="Times New Roman"/>
                <w:iCs/>
                <w:szCs w:val="20"/>
              </w:rPr>
              <w:t xml:space="preserve"> value and the maximum number of ports per NZP CSI-RS resource are as follows:</w:t>
            </w:r>
          </w:p>
          <w:p w14:paraId="11EFA36C" w14:textId="77777777" w:rsidR="00F938CC" w:rsidRPr="004D5A67" w:rsidRDefault="00F938CC" w:rsidP="00D70512">
            <w:pPr>
              <w:numPr>
                <w:ilvl w:val="0"/>
                <w:numId w:val="38"/>
              </w:numPr>
              <w:snapToGrid w:val="0"/>
              <w:spacing w:afterLines="50" w:line="254" w:lineRule="auto"/>
              <w:ind w:left="714" w:hanging="357"/>
              <w:rPr>
                <w:rFonts w:ascii="Times New Roman" w:hAnsi="Times New Roman"/>
                <w:b/>
                <w:szCs w:val="20"/>
                <w:u w:val="single"/>
                <w:lang w:eastAsia="x-none"/>
              </w:rPr>
            </w:pPr>
            <w:r w:rsidRPr="004D5A67">
              <w:rPr>
                <w:rFonts w:ascii="Times New Roman" w:eastAsia="Malgun Gothic" w:hAnsi="Times New Roman"/>
                <w:bCs/>
                <w:szCs w:val="20"/>
                <w:lang w:eastAsia="zh-CN"/>
              </w:rPr>
              <w:t xml:space="preserve">FFS: UE capability on </w:t>
            </w:r>
            <w:r w:rsidRPr="004D5A67">
              <w:rPr>
                <w:rFonts w:ascii="Times New Roman" w:eastAsia="Microsoft YaHei" w:hAnsi="Times New Roman"/>
                <w:iCs/>
                <w:szCs w:val="20"/>
                <w:lang w:eastAsia="x-none"/>
              </w:rPr>
              <w:t>K</w:t>
            </w:r>
            <w:r w:rsidRPr="004D5A67">
              <w:rPr>
                <w:rFonts w:ascii="Times New Roman" w:eastAsia="Microsoft YaHei" w:hAnsi="Times New Roman"/>
                <w:iCs/>
                <w:szCs w:val="20"/>
                <w:vertAlign w:val="subscript"/>
                <w:lang w:eastAsia="x-none"/>
              </w:rPr>
              <w:t>S</w:t>
            </w:r>
            <w:r w:rsidRPr="004D5A67">
              <w:rPr>
                <w:rFonts w:ascii="Times New Roman" w:eastAsia="Malgun Gothic" w:hAnsi="Times New Roman"/>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3"/>
              <w:gridCol w:w="3307"/>
            </w:tblGrid>
            <w:tr w:rsidR="00F938CC" w:rsidRPr="00A6252E" w14:paraId="5516FD9C" w14:textId="77777777" w:rsidTr="0057382C">
              <w:trPr>
                <w:trHeight w:val="50"/>
                <w:jc w:val="center"/>
              </w:trPr>
              <w:tc>
                <w:tcPr>
                  <w:tcW w:w="1453" w:type="dxa"/>
                  <w:shd w:val="clear" w:color="auto" w:fill="auto"/>
                </w:tcPr>
                <w:p w14:paraId="315D2F11" w14:textId="77777777" w:rsidR="00F938CC" w:rsidRPr="001B24C3" w:rsidRDefault="00F938CC" w:rsidP="0057382C">
                  <w:pPr>
                    <w:snapToGrid w:val="0"/>
                    <w:ind w:left="0" w:firstLine="0"/>
                    <w:jc w:val="both"/>
                    <w:rPr>
                      <w:rFonts w:ascii="Times New Roman" w:hAnsi="Times New Roman"/>
                      <w:iCs/>
                      <w:sz w:val="18"/>
                      <w:szCs w:val="18"/>
                    </w:rPr>
                  </w:pPr>
                  <w:r w:rsidRPr="001B24C3">
                    <w:rPr>
                      <w:rFonts w:ascii="Times New Roman" w:eastAsia="Microsoft YaHei" w:hAnsi="Times New Roman"/>
                      <w:iCs/>
                      <w:sz w:val="18"/>
                      <w:szCs w:val="18"/>
                    </w:rPr>
                    <w:t>K</w:t>
                  </w:r>
                  <w:r w:rsidRPr="001B24C3">
                    <w:rPr>
                      <w:rFonts w:ascii="Times New Roman" w:eastAsia="Microsoft YaHei" w:hAnsi="Times New Roman"/>
                      <w:iCs/>
                      <w:sz w:val="18"/>
                      <w:szCs w:val="18"/>
                      <w:vertAlign w:val="subscript"/>
                    </w:rPr>
                    <w:t>S</w:t>
                  </w:r>
                </w:p>
              </w:tc>
              <w:tc>
                <w:tcPr>
                  <w:tcW w:w="3307" w:type="dxa"/>
                  <w:shd w:val="clear" w:color="auto" w:fill="auto"/>
                </w:tcPr>
                <w:p w14:paraId="5EE367EE" w14:textId="77777777" w:rsidR="00F938CC" w:rsidRPr="001B24C3" w:rsidRDefault="00F938CC" w:rsidP="0057382C">
                  <w:pPr>
                    <w:snapToGrid w:val="0"/>
                    <w:ind w:left="0" w:firstLine="0"/>
                    <w:rPr>
                      <w:rFonts w:ascii="Times New Roman" w:hAnsi="Times New Roman"/>
                      <w:iCs/>
                      <w:sz w:val="18"/>
                      <w:szCs w:val="18"/>
                    </w:rPr>
                  </w:pPr>
                  <w:r w:rsidRPr="001B24C3">
                    <w:rPr>
                      <w:rFonts w:ascii="Times New Roman" w:hAnsi="Times New Roman"/>
                      <w:iCs/>
                      <w:sz w:val="18"/>
                      <w:szCs w:val="18"/>
                    </w:rPr>
                    <w:t>Maximum # ports per resource</w:t>
                  </w:r>
                </w:p>
              </w:tc>
            </w:tr>
            <w:tr w:rsidR="00F938CC" w:rsidRPr="00A6252E" w14:paraId="38FAE6D5" w14:textId="77777777" w:rsidTr="0057382C">
              <w:trPr>
                <w:trHeight w:val="50"/>
                <w:jc w:val="center"/>
              </w:trPr>
              <w:tc>
                <w:tcPr>
                  <w:tcW w:w="1453" w:type="dxa"/>
                  <w:shd w:val="clear" w:color="auto" w:fill="auto"/>
                </w:tcPr>
                <w:p w14:paraId="6E0C35F1" w14:textId="77777777" w:rsidR="00F938CC" w:rsidRPr="001B24C3" w:rsidRDefault="00F938CC" w:rsidP="0057382C">
                  <w:pPr>
                    <w:snapToGrid w:val="0"/>
                    <w:ind w:left="0" w:firstLine="0"/>
                    <w:jc w:val="both"/>
                    <w:rPr>
                      <w:rFonts w:ascii="Times New Roman" w:hAnsi="Times New Roman"/>
                      <w:iCs/>
                      <w:sz w:val="18"/>
                      <w:szCs w:val="18"/>
                    </w:rPr>
                  </w:pPr>
                  <w:r w:rsidRPr="001B24C3">
                    <w:rPr>
                      <w:rFonts w:ascii="Times New Roman" w:hAnsi="Times New Roman"/>
                      <w:iCs/>
                      <w:sz w:val="18"/>
                      <w:szCs w:val="18"/>
                    </w:rPr>
                    <w:t>2, 3, 4</w:t>
                  </w:r>
                </w:p>
              </w:tc>
              <w:tc>
                <w:tcPr>
                  <w:tcW w:w="3307" w:type="dxa"/>
                  <w:shd w:val="clear" w:color="auto" w:fill="auto"/>
                </w:tcPr>
                <w:p w14:paraId="657E4A72" w14:textId="77777777" w:rsidR="00F938CC" w:rsidRPr="001B24C3" w:rsidRDefault="00F938CC" w:rsidP="0057382C">
                  <w:pPr>
                    <w:snapToGrid w:val="0"/>
                    <w:ind w:left="0" w:firstLine="0"/>
                    <w:rPr>
                      <w:rFonts w:ascii="Times New Roman" w:hAnsi="Times New Roman"/>
                      <w:iCs/>
                      <w:sz w:val="18"/>
                      <w:szCs w:val="18"/>
                    </w:rPr>
                  </w:pPr>
                  <w:r w:rsidRPr="001B24C3">
                    <w:rPr>
                      <w:rFonts w:ascii="Times New Roman" w:hAnsi="Times New Roman"/>
                      <w:iCs/>
                      <w:sz w:val="18"/>
                      <w:szCs w:val="18"/>
                    </w:rPr>
                    <w:t>32</w:t>
                  </w:r>
                </w:p>
              </w:tc>
            </w:tr>
            <w:tr w:rsidR="00F938CC" w:rsidRPr="00A6252E" w14:paraId="20FB5445" w14:textId="77777777" w:rsidTr="0057382C">
              <w:trPr>
                <w:trHeight w:val="96"/>
                <w:jc w:val="center"/>
              </w:trPr>
              <w:tc>
                <w:tcPr>
                  <w:tcW w:w="1453" w:type="dxa"/>
                  <w:shd w:val="clear" w:color="auto" w:fill="auto"/>
                </w:tcPr>
                <w:p w14:paraId="0C76570B" w14:textId="77777777" w:rsidR="00F938CC" w:rsidRPr="001B24C3" w:rsidRDefault="00F938CC" w:rsidP="0057382C">
                  <w:pPr>
                    <w:snapToGrid w:val="0"/>
                    <w:ind w:left="0" w:firstLine="0"/>
                    <w:jc w:val="both"/>
                    <w:rPr>
                      <w:rFonts w:ascii="Times New Roman" w:hAnsi="Times New Roman"/>
                      <w:iCs/>
                      <w:sz w:val="18"/>
                      <w:szCs w:val="18"/>
                    </w:rPr>
                  </w:pPr>
                  <w:r w:rsidRPr="001B24C3">
                    <w:rPr>
                      <w:rFonts w:ascii="Times New Roman" w:hAnsi="Times New Roman"/>
                      <w:iCs/>
                      <w:sz w:val="18"/>
                      <w:szCs w:val="18"/>
                    </w:rPr>
                    <w:t xml:space="preserve">5, 6, 7, 8 </w:t>
                  </w:r>
                </w:p>
              </w:tc>
              <w:tc>
                <w:tcPr>
                  <w:tcW w:w="3307" w:type="dxa"/>
                  <w:shd w:val="clear" w:color="auto" w:fill="auto"/>
                </w:tcPr>
                <w:p w14:paraId="32F5F66C" w14:textId="77777777" w:rsidR="00F938CC" w:rsidRPr="001B24C3" w:rsidRDefault="00F938CC" w:rsidP="0057382C">
                  <w:pPr>
                    <w:snapToGrid w:val="0"/>
                    <w:ind w:left="0" w:firstLine="0"/>
                    <w:rPr>
                      <w:rFonts w:ascii="Times New Roman" w:hAnsi="Times New Roman"/>
                      <w:iCs/>
                      <w:sz w:val="18"/>
                      <w:szCs w:val="18"/>
                    </w:rPr>
                  </w:pPr>
                  <w:r w:rsidRPr="001B24C3">
                    <w:rPr>
                      <w:rFonts w:ascii="Times New Roman" w:hAnsi="Times New Roman"/>
                      <w:iCs/>
                      <w:sz w:val="18"/>
                      <w:szCs w:val="18"/>
                    </w:rPr>
                    <w:t>16</w:t>
                  </w:r>
                </w:p>
              </w:tc>
            </w:tr>
          </w:tbl>
          <w:p w14:paraId="64DC9608" w14:textId="77777777" w:rsidR="00F938CC" w:rsidRPr="00812DCD" w:rsidRDefault="00F938CC" w:rsidP="0057382C">
            <w:pPr>
              <w:snapToGrid w:val="0"/>
              <w:spacing w:after="0"/>
              <w:ind w:left="0" w:firstLine="0"/>
              <w:rPr>
                <w:rFonts w:ascii="Times New Roman" w:eastAsia="Malgun Gothic" w:hAnsi="Times New Roman" w:cs="Times"/>
                <w:sz w:val="22"/>
                <w:szCs w:val="22"/>
                <w:lang w:val="en-US" w:eastAsia="ko-KR"/>
              </w:rPr>
            </w:pPr>
          </w:p>
        </w:tc>
      </w:tr>
    </w:tbl>
    <w:p w14:paraId="00737415" w14:textId="7F21F999" w:rsidR="00F938CC" w:rsidRDefault="00F938CC" w:rsidP="00F938CC">
      <w:pPr>
        <w:spacing w:beforeLines="50" w:before="120"/>
        <w:ind w:left="0" w:firstLine="0"/>
        <w:jc w:val="both"/>
        <w:rPr>
          <w:lang w:eastAsia="x-none"/>
        </w:rPr>
      </w:pPr>
      <w:r>
        <w:rPr>
          <w:rFonts w:ascii="Times New Roman" w:eastAsia="SimSun" w:hAnsi="Times New Roman"/>
          <w:sz w:val="22"/>
          <w:szCs w:val="22"/>
          <w:lang w:eastAsia="zh-CN"/>
        </w:rPr>
        <w:t xml:space="preserve">Intuitively, </w:t>
      </w:r>
      <w:r>
        <w:rPr>
          <w:rFonts w:ascii="Times New Roman" w:eastAsia="SimSun" w:hAnsi="Times New Roman"/>
          <w:sz w:val="22"/>
          <w:szCs w:val="22"/>
          <w:lang w:val="en-US" w:eastAsia="zh-CN"/>
        </w:rPr>
        <w:t xml:space="preserve">each analog beam can be associated with a separate CSI-RS resource during multi-beam CSI measurement, which leads to the linearly-increased CSI overhead shown in Table </w:t>
      </w:r>
      <w:r w:rsidR="002D28A0">
        <w:rPr>
          <w:rFonts w:ascii="Times New Roman" w:eastAsia="SimSun" w:hAnsi="Times New Roman"/>
          <w:sz w:val="22"/>
          <w:szCs w:val="22"/>
          <w:lang w:val="en-US" w:eastAsia="zh-CN"/>
        </w:rPr>
        <w:t>3</w:t>
      </w:r>
      <w:r>
        <w:rPr>
          <w:rFonts w:ascii="Times New Roman" w:eastAsia="SimSun" w:hAnsi="Times New Roman"/>
          <w:sz w:val="22"/>
          <w:szCs w:val="22"/>
          <w:lang w:val="en-US" w:eastAsia="zh-CN"/>
        </w:rPr>
        <w:t xml:space="preserve">. However, if oversampling, the conventional method to improve the coverage, is adopted to generate the analog beams, </w:t>
      </w:r>
      <w:r w:rsidRPr="008A553A">
        <w:rPr>
          <w:rFonts w:ascii="Times New Roman" w:eastAsia="SimSun" w:hAnsi="Times New Roman"/>
          <w:sz w:val="22"/>
          <w:szCs w:val="22"/>
          <w:lang w:val="en-US" w:eastAsia="zh-CN"/>
        </w:rPr>
        <w:t>transmitting less CSI-RS resources than the total number of analog beams</w:t>
      </w:r>
      <w:r>
        <w:rPr>
          <w:rFonts w:ascii="Times New Roman" w:eastAsia="SimSun" w:hAnsi="Times New Roman"/>
          <w:sz w:val="22"/>
          <w:szCs w:val="22"/>
          <w:lang w:val="en-US" w:eastAsia="zh-CN"/>
        </w:rPr>
        <w:t xml:space="preserve"> without harming CSI measurement is possible. This attributes to the </w:t>
      </w:r>
      <w:r w:rsidRPr="00D77751">
        <w:rPr>
          <w:rFonts w:ascii="Times New Roman" w:eastAsia="SimSun" w:hAnsi="Times New Roman"/>
          <w:sz w:val="22"/>
          <w:szCs w:val="22"/>
          <w:lang w:val="en-US" w:eastAsia="zh-CN"/>
        </w:rPr>
        <w:t>wireless channel</w:t>
      </w:r>
      <w:r>
        <w:rPr>
          <w:rFonts w:ascii="Times New Roman" w:eastAsia="SimSun" w:hAnsi="Times New Roman"/>
          <w:sz w:val="22"/>
          <w:szCs w:val="22"/>
          <w:lang w:val="en-US" w:eastAsia="zh-CN"/>
        </w:rPr>
        <w:t xml:space="preserve"> sharing among analog beams, which makes it feasible to reconstruct </w:t>
      </w:r>
      <w:r w:rsidRPr="00D77751">
        <w:rPr>
          <w:rFonts w:ascii="Times New Roman" w:eastAsia="SimSun" w:hAnsi="Times New Roman"/>
          <w:sz w:val="22"/>
          <w:szCs w:val="22"/>
          <w:lang w:val="en-US" w:eastAsia="zh-CN"/>
        </w:rPr>
        <w:t xml:space="preserve">the channel of </w:t>
      </w:r>
      <w:r w:rsidRPr="00D77751">
        <w:rPr>
          <w:rFonts w:ascii="Times New Roman" w:eastAsia="SimSun" w:hAnsi="Times New Roman" w:hint="eastAsia"/>
          <w:sz w:val="22"/>
          <w:szCs w:val="22"/>
          <w:lang w:val="en-US" w:eastAsia="zh-CN"/>
        </w:rPr>
        <w:t>over</w:t>
      </w:r>
      <w:r w:rsidRPr="00D77751">
        <w:rPr>
          <w:rFonts w:ascii="Times New Roman" w:eastAsia="SimSun" w:hAnsi="Times New Roman"/>
          <w:sz w:val="22"/>
          <w:szCs w:val="22"/>
          <w:lang w:val="en-US" w:eastAsia="zh-CN"/>
        </w:rPr>
        <w:t>sampled beams</w:t>
      </w:r>
      <w:r>
        <w:rPr>
          <w:rFonts w:ascii="Times New Roman" w:eastAsia="SimSun" w:hAnsi="Times New Roman"/>
          <w:sz w:val="22"/>
          <w:szCs w:val="22"/>
          <w:lang w:val="en-US" w:eastAsia="zh-CN"/>
        </w:rPr>
        <w:t xml:space="preserve"> through that of orthogonal beams at the UE side.</w:t>
      </w:r>
    </w:p>
    <w:p w14:paraId="6838F0AA" w14:textId="7BDBB443" w:rsidR="00F938CC" w:rsidRPr="008D5C93" w:rsidRDefault="00F938CC" w:rsidP="00F938CC">
      <w:pPr>
        <w:autoSpaceDE w:val="0"/>
        <w:autoSpaceDN w:val="0"/>
        <w:adjustRightInd w:val="0"/>
        <w:snapToGrid w:val="0"/>
        <w:spacing w:beforeLines="50" w:before="120" w:after="120"/>
        <w:ind w:left="0" w:firstLine="0"/>
        <w:jc w:val="center"/>
        <w:rPr>
          <w:rFonts w:ascii="Times New Roman" w:eastAsia="SimHei" w:hAnsi="Times New Roman"/>
          <w:b/>
          <w:szCs w:val="20"/>
          <w:lang w:val="en-US"/>
        </w:rPr>
      </w:pPr>
      <w:r>
        <w:rPr>
          <w:rFonts w:ascii="Times New Roman" w:eastAsia="SimHei" w:hAnsi="Times New Roman"/>
          <w:b/>
          <w:szCs w:val="20"/>
          <w:lang w:val="en-US"/>
        </w:rPr>
        <w:t xml:space="preserve">Table </w:t>
      </w:r>
      <w:r w:rsidR="002D28A0">
        <w:rPr>
          <w:rFonts w:ascii="Times New Roman" w:eastAsia="SimHei" w:hAnsi="Times New Roman"/>
          <w:b/>
          <w:szCs w:val="20"/>
          <w:lang w:val="en-US"/>
        </w:rPr>
        <w:t>3</w:t>
      </w:r>
      <w:r w:rsidR="002D28A0" w:rsidRPr="008D5C93">
        <w:rPr>
          <w:rFonts w:ascii="Times New Roman" w:eastAsia="SimHei" w:hAnsi="Times New Roman"/>
          <w:b/>
          <w:szCs w:val="20"/>
          <w:lang w:val="en-US"/>
        </w:rPr>
        <w:t xml:space="preserve"> </w:t>
      </w:r>
      <w:r w:rsidRPr="008D5C93">
        <w:rPr>
          <w:rFonts w:ascii="Times New Roman" w:eastAsia="SimHei" w:hAnsi="Times New Roman"/>
          <w:b/>
          <w:szCs w:val="20"/>
          <w:lang w:val="en-US"/>
        </w:rPr>
        <w:t>CSI-RS overhead for multi-beam CSI measurement (CSI-RS periodicity 10ms, 16 ports)</w:t>
      </w:r>
    </w:p>
    <w:tbl>
      <w:tblPr>
        <w:tblStyle w:val="10"/>
        <w:tblW w:w="0" w:type="auto"/>
        <w:jc w:val="center"/>
        <w:tblLook w:val="04A0" w:firstRow="1" w:lastRow="0" w:firstColumn="1" w:lastColumn="0" w:noHBand="0" w:noVBand="1"/>
      </w:tblPr>
      <w:tblGrid>
        <w:gridCol w:w="1838"/>
        <w:gridCol w:w="3827"/>
        <w:gridCol w:w="3966"/>
      </w:tblGrid>
      <w:tr w:rsidR="00F938CC" w:rsidRPr="001B24C3" w14:paraId="795A70C1" w14:textId="77777777" w:rsidTr="0057382C">
        <w:trPr>
          <w:trHeight w:val="283"/>
          <w:jc w:val="center"/>
        </w:trPr>
        <w:tc>
          <w:tcPr>
            <w:tcW w:w="1838" w:type="dxa"/>
            <w:shd w:val="clear" w:color="auto" w:fill="D9D9D9"/>
          </w:tcPr>
          <w:p w14:paraId="6B759BF3" w14:textId="77777777" w:rsidR="00F938CC" w:rsidRPr="001B24C3" w:rsidRDefault="00F938CC" w:rsidP="0057382C">
            <w:pPr>
              <w:snapToGrid w:val="0"/>
              <w:spacing w:before="20" w:after="20"/>
              <w:ind w:left="0" w:firstLine="0"/>
              <w:jc w:val="center"/>
              <w:rPr>
                <w:rFonts w:ascii="Times New Roman" w:hAnsi="Times New Roman"/>
                <w:sz w:val="18"/>
                <w:szCs w:val="18"/>
                <w:lang w:val="en-US" w:eastAsia="zh-CN"/>
              </w:rPr>
            </w:pPr>
            <w:r w:rsidRPr="001B24C3">
              <w:rPr>
                <w:rFonts w:ascii="Times New Roman" w:hAnsi="Times New Roman"/>
                <w:sz w:val="18"/>
                <w:szCs w:val="18"/>
                <w:lang w:val="en-US" w:eastAsia="zh-CN"/>
              </w:rPr>
              <w:t xml:space="preserve">Total number of </w:t>
            </w:r>
            <w:r>
              <w:rPr>
                <w:rFonts w:ascii="Times New Roman" w:hAnsi="Times New Roman"/>
                <w:sz w:val="18"/>
                <w:szCs w:val="18"/>
                <w:lang w:val="en-US" w:eastAsia="zh-CN"/>
              </w:rPr>
              <w:t>analog</w:t>
            </w:r>
            <w:r w:rsidRPr="001B24C3">
              <w:rPr>
                <w:rFonts w:ascii="Times New Roman" w:hAnsi="Times New Roman"/>
                <w:sz w:val="18"/>
                <w:szCs w:val="18"/>
                <w:lang w:val="en-US" w:eastAsia="zh-CN"/>
              </w:rPr>
              <w:t xml:space="preserve"> beams</w:t>
            </w:r>
          </w:p>
        </w:tc>
        <w:tc>
          <w:tcPr>
            <w:tcW w:w="3827" w:type="dxa"/>
            <w:shd w:val="clear" w:color="auto" w:fill="D9D9D9"/>
          </w:tcPr>
          <w:p w14:paraId="19EC97B1" w14:textId="77777777" w:rsidR="00F938CC" w:rsidRPr="001B24C3" w:rsidRDefault="00F938CC" w:rsidP="0057382C">
            <w:pPr>
              <w:snapToGrid w:val="0"/>
              <w:spacing w:before="20" w:after="20"/>
              <w:ind w:left="0" w:firstLine="0"/>
              <w:jc w:val="center"/>
              <w:rPr>
                <w:rFonts w:ascii="Times New Roman" w:hAnsi="Times New Roman"/>
                <w:sz w:val="18"/>
                <w:szCs w:val="18"/>
                <w:lang w:val="en-US" w:eastAsia="zh-CN"/>
              </w:rPr>
            </w:pPr>
            <w:r w:rsidRPr="001B24C3">
              <w:rPr>
                <w:rFonts w:ascii="Times New Roman" w:hAnsi="Times New Roman" w:hint="eastAsia"/>
                <w:sz w:val="18"/>
                <w:szCs w:val="18"/>
                <w:lang w:val="en-US" w:eastAsia="zh-CN"/>
              </w:rPr>
              <w:t>C</w:t>
            </w:r>
            <w:r w:rsidRPr="001B24C3">
              <w:rPr>
                <w:rFonts w:ascii="Times New Roman" w:hAnsi="Times New Roman"/>
                <w:sz w:val="18"/>
                <w:szCs w:val="18"/>
                <w:lang w:val="en-US" w:eastAsia="zh-CN"/>
              </w:rPr>
              <w:t xml:space="preserve">SI-RS overhead </w:t>
            </w:r>
            <w:r>
              <w:rPr>
                <w:rFonts w:ascii="Times New Roman" w:hAnsi="Times New Roman"/>
                <w:sz w:val="18"/>
                <w:szCs w:val="18"/>
                <w:lang w:val="en-US" w:eastAsia="zh-CN"/>
              </w:rPr>
              <w:t xml:space="preserve">based on one-one mapping between </w:t>
            </w:r>
            <w:r w:rsidRPr="005535CF">
              <w:rPr>
                <w:rFonts w:ascii="Times New Roman" w:hAnsi="Times New Roman"/>
                <w:sz w:val="18"/>
                <w:szCs w:val="18"/>
                <w:lang w:val="en-US" w:eastAsia="zh-CN"/>
              </w:rPr>
              <w:t>analog beam</w:t>
            </w:r>
            <w:r>
              <w:rPr>
                <w:rFonts w:ascii="Times New Roman" w:hAnsi="Times New Roman"/>
                <w:sz w:val="18"/>
                <w:szCs w:val="18"/>
                <w:lang w:val="en-US" w:eastAsia="zh-CN"/>
              </w:rPr>
              <w:t>s and CSI-RS resources</w:t>
            </w:r>
          </w:p>
        </w:tc>
        <w:tc>
          <w:tcPr>
            <w:tcW w:w="3966" w:type="dxa"/>
            <w:shd w:val="clear" w:color="auto" w:fill="D9D9D9"/>
          </w:tcPr>
          <w:p w14:paraId="24840FAF" w14:textId="77777777" w:rsidR="00F938CC" w:rsidRPr="001B24C3" w:rsidRDefault="00F938CC" w:rsidP="0057382C">
            <w:pPr>
              <w:snapToGrid w:val="0"/>
              <w:spacing w:before="20" w:after="20"/>
              <w:ind w:left="0" w:firstLine="0"/>
              <w:jc w:val="center"/>
              <w:rPr>
                <w:rFonts w:ascii="Times New Roman" w:hAnsi="Times New Roman"/>
                <w:sz w:val="18"/>
                <w:szCs w:val="18"/>
                <w:lang w:val="en-US" w:eastAsia="zh-CN"/>
              </w:rPr>
            </w:pPr>
            <w:r w:rsidRPr="001B24C3">
              <w:rPr>
                <w:rFonts w:ascii="Times New Roman" w:hAnsi="Times New Roman" w:hint="eastAsia"/>
                <w:sz w:val="18"/>
                <w:szCs w:val="18"/>
                <w:lang w:val="en-US" w:eastAsia="zh-CN"/>
              </w:rPr>
              <w:t>C</w:t>
            </w:r>
            <w:r w:rsidRPr="001B24C3">
              <w:rPr>
                <w:rFonts w:ascii="Times New Roman" w:hAnsi="Times New Roman"/>
                <w:sz w:val="18"/>
                <w:szCs w:val="18"/>
                <w:lang w:val="en-US" w:eastAsia="zh-CN"/>
              </w:rPr>
              <w:t xml:space="preserve">SI-RS overhead based on </w:t>
            </w:r>
            <w:r>
              <w:rPr>
                <w:rFonts w:ascii="Times New Roman" w:hAnsi="Times New Roman"/>
                <w:sz w:val="18"/>
                <w:szCs w:val="18"/>
                <w:lang w:val="en-US" w:eastAsia="zh-CN"/>
              </w:rPr>
              <w:t xml:space="preserve">mapping only between </w:t>
            </w:r>
            <w:r w:rsidRPr="001B24C3">
              <w:rPr>
                <w:rFonts w:ascii="Times New Roman" w:hAnsi="Times New Roman"/>
                <w:sz w:val="18"/>
                <w:szCs w:val="18"/>
                <w:lang w:val="en-US" w:eastAsia="zh-CN"/>
              </w:rPr>
              <w:t>orthogonal beams</w:t>
            </w:r>
            <w:r>
              <w:rPr>
                <w:rFonts w:ascii="Times New Roman" w:hAnsi="Times New Roman"/>
                <w:sz w:val="18"/>
                <w:szCs w:val="18"/>
                <w:lang w:val="en-US" w:eastAsia="zh-CN"/>
              </w:rPr>
              <w:t xml:space="preserve"> and CSI-RS resources</w:t>
            </w:r>
          </w:p>
        </w:tc>
      </w:tr>
      <w:tr w:rsidR="00F938CC" w:rsidRPr="001B24C3" w14:paraId="0443F97E" w14:textId="77777777" w:rsidTr="0057382C">
        <w:trPr>
          <w:trHeight w:val="52"/>
          <w:jc w:val="center"/>
        </w:trPr>
        <w:tc>
          <w:tcPr>
            <w:tcW w:w="1838" w:type="dxa"/>
            <w:shd w:val="clear" w:color="auto" w:fill="auto"/>
          </w:tcPr>
          <w:p w14:paraId="1DA4A78F" w14:textId="77777777" w:rsidR="00F938CC" w:rsidRPr="001B24C3" w:rsidRDefault="00F938CC" w:rsidP="0057382C">
            <w:pPr>
              <w:snapToGrid w:val="0"/>
              <w:spacing w:before="20" w:after="20"/>
              <w:ind w:left="0" w:firstLine="0"/>
              <w:jc w:val="center"/>
              <w:rPr>
                <w:rFonts w:ascii="Times New Roman" w:hAnsi="Times New Roman"/>
                <w:sz w:val="18"/>
                <w:szCs w:val="18"/>
                <w:lang w:val="en-US" w:eastAsia="zh-CN"/>
              </w:rPr>
            </w:pPr>
            <w:r w:rsidRPr="001B24C3">
              <w:rPr>
                <w:rFonts w:ascii="Times New Roman" w:hAnsi="Times New Roman"/>
                <w:sz w:val="18"/>
                <w:szCs w:val="18"/>
                <w:lang w:val="en-US" w:eastAsia="zh-CN"/>
              </w:rPr>
              <w:t>8</w:t>
            </w:r>
          </w:p>
        </w:tc>
        <w:tc>
          <w:tcPr>
            <w:tcW w:w="3827" w:type="dxa"/>
          </w:tcPr>
          <w:p w14:paraId="50BCCDC6" w14:textId="77777777" w:rsidR="00F938CC" w:rsidRPr="001B24C3" w:rsidRDefault="00F938CC" w:rsidP="0057382C">
            <w:pPr>
              <w:snapToGrid w:val="0"/>
              <w:spacing w:before="20" w:after="20"/>
              <w:ind w:left="0" w:firstLine="0"/>
              <w:jc w:val="center"/>
              <w:rPr>
                <w:rFonts w:ascii="Times New Roman" w:hAnsi="Times New Roman"/>
                <w:sz w:val="18"/>
                <w:szCs w:val="18"/>
                <w:lang w:val="en-US" w:eastAsia="zh-CN"/>
              </w:rPr>
            </w:pPr>
            <w:r w:rsidRPr="001B24C3">
              <w:rPr>
                <w:rFonts w:ascii="Times New Roman" w:hAnsi="Times New Roman"/>
                <w:sz w:val="18"/>
                <w:szCs w:val="18"/>
                <w:lang w:val="en-US" w:eastAsia="zh-CN"/>
              </w:rPr>
              <w:t>7.7%</w:t>
            </w:r>
          </w:p>
        </w:tc>
        <w:tc>
          <w:tcPr>
            <w:tcW w:w="3966" w:type="dxa"/>
          </w:tcPr>
          <w:p w14:paraId="762F00F0" w14:textId="77777777" w:rsidR="00F938CC" w:rsidRPr="001B24C3" w:rsidRDefault="00F938CC" w:rsidP="0057382C">
            <w:pPr>
              <w:snapToGrid w:val="0"/>
              <w:spacing w:before="20" w:after="20"/>
              <w:ind w:left="0" w:firstLine="0"/>
              <w:jc w:val="center"/>
              <w:rPr>
                <w:rFonts w:ascii="Times New Roman" w:hAnsi="Times New Roman"/>
                <w:sz w:val="18"/>
                <w:szCs w:val="18"/>
                <w:lang w:val="en-US"/>
              </w:rPr>
            </w:pPr>
            <w:r w:rsidRPr="001B24C3">
              <w:rPr>
                <w:rFonts w:ascii="Times New Roman" w:hAnsi="Times New Roman"/>
                <w:sz w:val="18"/>
                <w:szCs w:val="18"/>
                <w:lang w:val="en-US" w:eastAsia="zh-CN"/>
              </w:rPr>
              <w:t>3.8%</w:t>
            </w:r>
          </w:p>
        </w:tc>
      </w:tr>
    </w:tbl>
    <w:p w14:paraId="3EC70574" w14:textId="1A611EB3" w:rsidR="00F938CC" w:rsidRDefault="00F938CC" w:rsidP="00F938CC">
      <w:pPr>
        <w:autoSpaceDE w:val="0"/>
        <w:autoSpaceDN w:val="0"/>
        <w:adjustRightInd w:val="0"/>
        <w:snapToGrid w:val="0"/>
        <w:spacing w:beforeLines="50" w:before="120" w:after="120"/>
        <w:ind w:left="0" w:firstLine="0"/>
        <w:jc w:val="both"/>
        <w:rPr>
          <w:rFonts w:ascii="Times New Roman" w:eastAsia="SimSun" w:hAnsi="Times New Roman"/>
          <w:b/>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sidR="00933B43">
        <w:rPr>
          <w:rFonts w:ascii="Times New Roman" w:eastAsia="SimSun" w:hAnsi="Times New Roman"/>
          <w:b/>
          <w:i/>
          <w:sz w:val="22"/>
          <w:szCs w:val="22"/>
          <w:lang w:val="en-US"/>
        </w:rPr>
        <w:t>2</w:t>
      </w:r>
      <w:r w:rsidRPr="00D24D94">
        <w:rPr>
          <w:rFonts w:ascii="Times New Roman" w:eastAsia="SimSun" w:hAnsi="Times New Roman"/>
          <w:b/>
          <w:i/>
          <w:sz w:val="22"/>
          <w:szCs w:val="22"/>
          <w:lang w:val="en-US"/>
        </w:rPr>
        <w:t xml:space="preserve">: </w:t>
      </w:r>
      <w:r w:rsidRPr="00D24D94">
        <w:rPr>
          <w:rFonts w:ascii="Times New Roman" w:eastAsia="SimSun" w:hAnsi="Times New Roman"/>
          <w:b/>
          <w:i/>
          <w:sz w:val="22"/>
          <w:szCs w:val="22"/>
          <w:lang w:val="en-US" w:eastAsia="zh-CN"/>
        </w:rPr>
        <w:t>For multi-beam CSI</w:t>
      </w:r>
      <w:r>
        <w:rPr>
          <w:rFonts w:ascii="Times New Roman" w:eastAsia="SimSun" w:hAnsi="Times New Roman"/>
          <w:b/>
          <w:i/>
          <w:sz w:val="22"/>
          <w:szCs w:val="22"/>
          <w:lang w:val="en-US" w:eastAsia="zh-CN"/>
        </w:rPr>
        <w:t xml:space="preserve"> measurement</w:t>
      </w:r>
      <w:r w:rsidRPr="00D24D94">
        <w:rPr>
          <w:rFonts w:ascii="Times New Roman" w:eastAsia="SimSun" w:hAnsi="Times New Roman"/>
          <w:b/>
          <w:i/>
          <w:sz w:val="22"/>
          <w:szCs w:val="22"/>
          <w:lang w:val="en-US" w:eastAsia="zh-CN"/>
        </w:rPr>
        <w:t xml:space="preserve">, the CSI-RS overhead is </w:t>
      </w:r>
      <w:r>
        <w:rPr>
          <w:rFonts w:ascii="Times New Roman" w:eastAsia="SimSun" w:hAnsi="Times New Roman"/>
          <w:b/>
          <w:i/>
          <w:sz w:val="22"/>
          <w:szCs w:val="22"/>
          <w:lang w:val="en-US" w:eastAsia="zh-CN"/>
        </w:rPr>
        <w:t xml:space="preserve">pretty </w:t>
      </w:r>
      <w:r w:rsidRPr="00D24D94">
        <w:rPr>
          <w:rFonts w:ascii="Times New Roman" w:eastAsia="SimSun" w:hAnsi="Times New Roman"/>
          <w:b/>
          <w:i/>
          <w:sz w:val="22"/>
          <w:szCs w:val="22"/>
          <w:lang w:val="en-US" w:eastAsia="zh-CN"/>
        </w:rPr>
        <w:t xml:space="preserve">high if </w:t>
      </w:r>
      <w:r>
        <w:rPr>
          <w:rFonts w:ascii="Times New Roman" w:eastAsia="SimSun" w:hAnsi="Times New Roman"/>
          <w:b/>
          <w:i/>
          <w:sz w:val="22"/>
          <w:szCs w:val="22"/>
          <w:lang w:val="en-US" w:eastAsia="zh-CN"/>
        </w:rPr>
        <w:t xml:space="preserve">each analog beam is associated with a separate CSI-RS resource. </w:t>
      </w:r>
    </w:p>
    <w:p w14:paraId="74291332" w14:textId="25A0562E" w:rsidR="00F938CC" w:rsidRPr="00D77751" w:rsidRDefault="00F938CC" w:rsidP="00F938CC">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D77751">
        <w:rPr>
          <w:rFonts w:ascii="Times New Roman" w:eastAsia="SimSun" w:hAnsi="Times New Roman"/>
          <w:b/>
          <w:i/>
          <w:sz w:val="22"/>
          <w:szCs w:val="22"/>
          <w:lang w:val="en-US"/>
        </w:rPr>
        <w:t xml:space="preserve">Proposal </w:t>
      </w:r>
      <w:r w:rsidR="00D4748F">
        <w:rPr>
          <w:rFonts w:ascii="Times New Roman" w:eastAsia="SimSun" w:hAnsi="Times New Roman"/>
          <w:b/>
          <w:i/>
          <w:sz w:val="22"/>
          <w:szCs w:val="22"/>
          <w:lang w:val="en-US"/>
        </w:rPr>
        <w:t>1</w:t>
      </w:r>
      <w:r w:rsidR="004B0EE5">
        <w:rPr>
          <w:rFonts w:ascii="Times New Roman" w:eastAsia="SimSun" w:hAnsi="Times New Roman"/>
          <w:b/>
          <w:i/>
          <w:sz w:val="22"/>
          <w:szCs w:val="22"/>
          <w:lang w:val="en-US"/>
        </w:rPr>
        <w:t>3</w:t>
      </w:r>
      <w:r w:rsidRPr="00D24D94">
        <w:rPr>
          <w:rFonts w:ascii="Times New Roman" w:eastAsia="SimSun" w:hAnsi="Times New Roman"/>
          <w:b/>
          <w:i/>
          <w:sz w:val="22"/>
          <w:szCs w:val="22"/>
          <w:lang w:val="en-US"/>
        </w:rPr>
        <w:t xml:space="preserve">: </w:t>
      </w:r>
      <w:r w:rsidRPr="00D24D94">
        <w:rPr>
          <w:rFonts w:ascii="Times New Roman" w:eastAsia="SimSun" w:hAnsi="Times New Roman"/>
          <w:b/>
          <w:i/>
          <w:sz w:val="22"/>
          <w:szCs w:val="22"/>
          <w:lang w:val="en-US" w:eastAsia="zh-CN"/>
        </w:rPr>
        <w:t xml:space="preserve">For multi-beam CSI </w:t>
      </w:r>
      <w:r>
        <w:rPr>
          <w:rFonts w:ascii="Times New Roman" w:eastAsia="SimSun" w:hAnsi="Times New Roman"/>
          <w:b/>
          <w:i/>
          <w:sz w:val="22"/>
          <w:szCs w:val="22"/>
          <w:lang w:val="en-US" w:eastAsia="zh-CN"/>
        </w:rPr>
        <w:t>measurement</w:t>
      </w:r>
      <w:r w:rsidRPr="00D24D94">
        <w:rPr>
          <w:rFonts w:ascii="Times New Roman" w:eastAsia="SimSun" w:hAnsi="Times New Roman"/>
          <w:b/>
          <w:i/>
          <w:sz w:val="22"/>
          <w:szCs w:val="22"/>
          <w:lang w:val="en-US" w:eastAsia="zh-CN"/>
        </w:rPr>
        <w:t xml:space="preserve">, </w:t>
      </w:r>
      <w:r>
        <w:rPr>
          <w:rFonts w:ascii="Times New Roman" w:eastAsia="SimSun" w:hAnsi="Times New Roman"/>
          <w:b/>
          <w:i/>
          <w:sz w:val="22"/>
          <w:szCs w:val="22"/>
          <w:lang w:val="en-US" w:eastAsia="zh-CN"/>
        </w:rPr>
        <w:t xml:space="preserve">transmitting </w:t>
      </w:r>
      <w:r w:rsidRPr="00D24D94">
        <w:rPr>
          <w:rFonts w:ascii="Times New Roman" w:eastAsia="SimSun" w:hAnsi="Times New Roman"/>
          <w:b/>
          <w:i/>
          <w:sz w:val="22"/>
          <w:szCs w:val="22"/>
          <w:lang w:val="en-US" w:eastAsia="zh-CN"/>
        </w:rPr>
        <w:t xml:space="preserve">less CSI-RS resources than the </w:t>
      </w:r>
      <w:r>
        <w:rPr>
          <w:rFonts w:ascii="Times New Roman" w:eastAsia="SimSun" w:hAnsi="Times New Roman"/>
          <w:b/>
          <w:i/>
          <w:sz w:val="22"/>
          <w:szCs w:val="22"/>
          <w:lang w:val="en-US" w:eastAsia="zh-CN"/>
        </w:rPr>
        <w:t xml:space="preserve">total </w:t>
      </w:r>
      <w:r w:rsidRPr="00D24D94">
        <w:rPr>
          <w:rFonts w:ascii="Times New Roman" w:eastAsia="SimSun" w:hAnsi="Times New Roman"/>
          <w:b/>
          <w:i/>
          <w:sz w:val="22"/>
          <w:szCs w:val="22"/>
          <w:lang w:val="en-US" w:eastAsia="zh-CN"/>
        </w:rPr>
        <w:t xml:space="preserve">number of </w:t>
      </w:r>
      <w:r>
        <w:rPr>
          <w:rFonts w:ascii="Times New Roman" w:eastAsia="SimSun" w:hAnsi="Times New Roman"/>
          <w:b/>
          <w:i/>
          <w:sz w:val="22"/>
          <w:szCs w:val="22"/>
          <w:lang w:val="en-US" w:eastAsia="zh-CN"/>
        </w:rPr>
        <w:t xml:space="preserve">analog </w:t>
      </w:r>
      <w:r w:rsidRPr="00D24D94">
        <w:rPr>
          <w:rFonts w:ascii="Times New Roman" w:eastAsia="SimSun" w:hAnsi="Times New Roman"/>
          <w:b/>
          <w:i/>
          <w:sz w:val="22"/>
          <w:szCs w:val="22"/>
          <w:lang w:val="en-US" w:eastAsia="zh-CN"/>
        </w:rPr>
        <w:t xml:space="preserve">beams </w:t>
      </w:r>
      <w:r>
        <w:rPr>
          <w:rFonts w:ascii="Times New Roman" w:eastAsia="SimSun" w:hAnsi="Times New Roman"/>
          <w:b/>
          <w:i/>
          <w:sz w:val="22"/>
          <w:szCs w:val="22"/>
          <w:lang w:val="en-US" w:eastAsia="zh-CN"/>
        </w:rPr>
        <w:t>should</w:t>
      </w:r>
      <w:r w:rsidRPr="00D24D94">
        <w:rPr>
          <w:rFonts w:ascii="Times New Roman" w:eastAsia="SimSun" w:hAnsi="Times New Roman"/>
          <w:b/>
          <w:i/>
          <w:sz w:val="22"/>
          <w:szCs w:val="22"/>
          <w:lang w:val="en-US" w:eastAsia="zh-CN"/>
        </w:rPr>
        <w:t xml:space="preserve"> be considered to reduce the CSI-RS overhead. </w:t>
      </w:r>
    </w:p>
    <w:p w14:paraId="66D2601F" w14:textId="77777777" w:rsidR="00F938CC" w:rsidRDefault="00F938CC" w:rsidP="00F938CC">
      <w:pPr>
        <w:pStyle w:val="Heading3"/>
        <w:spacing w:after="120"/>
        <w:rPr>
          <w:rFonts w:ascii="Times New Roman" w:eastAsiaTheme="minorEastAsia" w:hAnsi="Times New Roman"/>
          <w:sz w:val="22"/>
          <w:szCs w:val="20"/>
        </w:rPr>
      </w:pPr>
      <w:r w:rsidRPr="0047540A">
        <w:rPr>
          <w:rFonts w:ascii="Times New Roman" w:eastAsiaTheme="minorEastAsia" w:hAnsi="Times New Roman"/>
          <w:sz w:val="22"/>
          <w:szCs w:val="20"/>
        </w:rPr>
        <w:t>Multi-beam CSI reporting</w:t>
      </w:r>
    </w:p>
    <w:p w14:paraId="2FBE61F3" w14:textId="6EF597AA" w:rsidR="00F938CC" w:rsidRPr="00D77751" w:rsidRDefault="00F938CC" w:rsidP="00F938CC">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eastAsiaTheme="minorEastAsia" w:hint="eastAsia"/>
          <w:sz w:val="22"/>
          <w:szCs w:val="22"/>
          <w:lang w:eastAsia="zh-CN"/>
        </w:rPr>
        <w:t>R</w:t>
      </w:r>
      <w:r>
        <w:rPr>
          <w:rFonts w:eastAsiaTheme="minorEastAsia"/>
          <w:sz w:val="22"/>
          <w:szCs w:val="22"/>
          <w:lang w:eastAsia="zh-CN"/>
        </w:rPr>
        <w:t xml:space="preserve">egarding multi-beam CSI reporting, </w:t>
      </w:r>
      <w:r w:rsidRPr="0026125A">
        <w:rPr>
          <w:rFonts w:ascii="Times New Roman" w:eastAsia="SimSun" w:hAnsi="Times New Roman"/>
          <w:sz w:val="22"/>
          <w:szCs w:val="22"/>
          <w:lang w:eastAsia="zh-CN"/>
        </w:rPr>
        <w:t xml:space="preserve">following </w:t>
      </w:r>
      <w:r>
        <w:rPr>
          <w:rFonts w:ascii="Times New Roman" w:eastAsia="SimSun" w:hAnsi="Times New Roman"/>
          <w:sz w:val="22"/>
          <w:szCs w:val="22"/>
          <w:lang w:eastAsia="zh-CN"/>
        </w:rPr>
        <w:t xml:space="preserve">related </w:t>
      </w:r>
      <w:r w:rsidRPr="0026125A">
        <w:rPr>
          <w:rFonts w:ascii="Times New Roman" w:eastAsia="SimSun" w:hAnsi="Times New Roman"/>
          <w:sz w:val="22"/>
          <w:szCs w:val="22"/>
          <w:lang w:eastAsia="zh-CN"/>
        </w:rPr>
        <w:t>agreement</w:t>
      </w:r>
      <w:r>
        <w:rPr>
          <w:rFonts w:ascii="Times New Roman" w:eastAsia="SimSun" w:hAnsi="Times New Roman"/>
          <w:sz w:val="22"/>
          <w:szCs w:val="22"/>
          <w:lang w:eastAsia="zh-CN"/>
        </w:rPr>
        <w:t>s</w:t>
      </w:r>
      <w:r w:rsidRPr="0026125A">
        <w:rPr>
          <w:rFonts w:ascii="Times New Roman" w:eastAsia="SimSun" w:hAnsi="Times New Roman"/>
          <w:sz w:val="22"/>
          <w:szCs w:val="22"/>
          <w:lang w:eastAsia="zh-CN"/>
        </w:rPr>
        <w:t xml:space="preserve"> </w:t>
      </w:r>
      <w:r>
        <w:rPr>
          <w:rFonts w:ascii="Times New Roman" w:eastAsia="SimSun" w:hAnsi="Times New Roman"/>
          <w:sz w:val="22"/>
          <w:szCs w:val="22"/>
          <w:lang w:eastAsia="zh-CN"/>
        </w:rPr>
        <w:t>were achieved</w:t>
      </w:r>
      <w:r w:rsidRPr="0026125A">
        <w:rPr>
          <w:rFonts w:ascii="Times New Roman" w:eastAsia="SimSun" w:hAnsi="Times New Roman"/>
          <w:sz w:val="22"/>
          <w:szCs w:val="22"/>
          <w:lang w:eastAsia="zh-CN"/>
        </w:rPr>
        <w:t xml:space="preserve"> in RAN1#11</w:t>
      </w:r>
      <w:r>
        <w:rPr>
          <w:rFonts w:ascii="Times New Roman" w:eastAsia="SimSun" w:hAnsi="Times New Roman"/>
          <w:sz w:val="22"/>
          <w:szCs w:val="22"/>
          <w:lang w:eastAsia="zh-CN"/>
        </w:rPr>
        <w:t>6-bis</w:t>
      </w:r>
      <w:r w:rsidR="00E0386A">
        <w:rPr>
          <w:rFonts w:ascii="Times New Roman" w:eastAsia="SimSun" w:hAnsi="Times New Roman"/>
          <w:sz w:val="22"/>
          <w:szCs w:val="22"/>
          <w:lang w:val="en-US" w:eastAsia="zh-CN"/>
        </w:rPr>
        <w:fldChar w:fldCharType="begin"/>
      </w:r>
      <w:r w:rsidR="00E0386A">
        <w:rPr>
          <w:rFonts w:ascii="Times New Roman" w:eastAsia="SimSun" w:hAnsi="Times New Roman"/>
          <w:sz w:val="22"/>
          <w:szCs w:val="22"/>
          <w:lang w:val="en-US" w:eastAsia="zh-CN"/>
        </w:rPr>
        <w:instrText xml:space="preserve"> REF _Ref166175385 \r \h </w:instrText>
      </w:r>
      <w:r w:rsidR="00E0386A">
        <w:rPr>
          <w:rFonts w:ascii="Times New Roman" w:eastAsia="SimSun" w:hAnsi="Times New Roman"/>
          <w:sz w:val="22"/>
          <w:szCs w:val="22"/>
          <w:lang w:val="en-US" w:eastAsia="zh-CN"/>
        </w:rPr>
      </w:r>
      <w:r w:rsidR="00E0386A">
        <w:rPr>
          <w:rFonts w:ascii="Times New Roman" w:eastAsia="SimSun" w:hAnsi="Times New Roman"/>
          <w:sz w:val="22"/>
          <w:szCs w:val="22"/>
          <w:lang w:val="en-US" w:eastAsia="zh-CN"/>
        </w:rPr>
        <w:fldChar w:fldCharType="separate"/>
      </w:r>
      <w:r w:rsidR="00E0386A">
        <w:rPr>
          <w:rFonts w:ascii="Times New Roman" w:eastAsia="SimSun" w:hAnsi="Times New Roman"/>
          <w:sz w:val="22"/>
          <w:szCs w:val="22"/>
          <w:lang w:val="en-US" w:eastAsia="zh-CN"/>
        </w:rPr>
        <w:t>[2]</w:t>
      </w:r>
      <w:r w:rsidR="00E0386A">
        <w:rPr>
          <w:rFonts w:ascii="Times New Roman" w:eastAsia="SimSun" w:hAnsi="Times New Roman"/>
          <w:sz w:val="22"/>
          <w:szCs w:val="22"/>
          <w:lang w:val="en-US" w:eastAsia="zh-CN"/>
        </w:rPr>
        <w:fldChar w:fldCharType="end"/>
      </w:r>
      <w:r>
        <w:rPr>
          <w:rFonts w:ascii="Times New Roman" w:eastAsia="SimSun" w:hAnsi="Times New Roman"/>
          <w:sz w:val="22"/>
          <w:szCs w:val="22"/>
          <w:lang w:val="en-US" w:eastAsia="zh-CN"/>
        </w:rPr>
        <w:t xml:space="preserve"> and the key issues listed below are subsequently discussed:</w:t>
      </w:r>
    </w:p>
    <w:p w14:paraId="35C07534" w14:textId="77777777" w:rsidR="00F938CC" w:rsidRPr="00D77751" w:rsidRDefault="00F938CC" w:rsidP="00F938CC">
      <w:pPr>
        <w:numPr>
          <w:ilvl w:val="0"/>
          <w:numId w:val="18"/>
        </w:numPr>
        <w:autoSpaceDE w:val="0"/>
        <w:autoSpaceDN w:val="0"/>
        <w:adjustRightInd w:val="0"/>
        <w:snapToGrid w:val="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The determination of reported beams</w:t>
      </w:r>
    </w:p>
    <w:p w14:paraId="335D2222" w14:textId="77777777" w:rsidR="00F938CC" w:rsidRDefault="00F938CC" w:rsidP="00F938CC">
      <w:pPr>
        <w:numPr>
          <w:ilvl w:val="0"/>
          <w:numId w:val="18"/>
        </w:numPr>
        <w:autoSpaceDE w:val="0"/>
        <w:autoSpaceDN w:val="0"/>
        <w:adjustRightInd w:val="0"/>
        <w:snapToGrid w:val="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UCI design</w:t>
      </w:r>
    </w:p>
    <w:p w14:paraId="16F34ED1" w14:textId="77777777" w:rsidR="00F938CC" w:rsidRDefault="00F938CC" w:rsidP="00F938CC">
      <w:pPr>
        <w:numPr>
          <w:ilvl w:val="0"/>
          <w:numId w:val="18"/>
        </w:numPr>
        <w:autoSpaceDE w:val="0"/>
        <w:autoSpaceDN w:val="0"/>
        <w:adjustRightInd w:val="0"/>
        <w:snapToGrid w:val="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CBSR</w:t>
      </w:r>
    </w:p>
    <w:tbl>
      <w:tblPr>
        <w:tblStyle w:val="2"/>
        <w:tblW w:w="9209" w:type="dxa"/>
        <w:tblCellMar>
          <w:left w:w="115" w:type="dxa"/>
          <w:right w:w="115" w:type="dxa"/>
        </w:tblCellMar>
        <w:tblLook w:val="04A0" w:firstRow="1" w:lastRow="0" w:firstColumn="1" w:lastColumn="0" w:noHBand="0" w:noVBand="1"/>
      </w:tblPr>
      <w:tblGrid>
        <w:gridCol w:w="9209"/>
      </w:tblGrid>
      <w:tr w:rsidR="00F938CC" w:rsidRPr="00812DCD" w14:paraId="1FC0F73A" w14:textId="77777777" w:rsidTr="0057382C">
        <w:tc>
          <w:tcPr>
            <w:tcW w:w="9209" w:type="dxa"/>
          </w:tcPr>
          <w:p w14:paraId="5B4B0685" w14:textId="77777777" w:rsidR="00F938CC" w:rsidRPr="008A1EB2" w:rsidRDefault="00F938CC" w:rsidP="0057382C">
            <w:pPr>
              <w:spacing w:after="0"/>
              <w:ind w:left="0" w:firstLine="0"/>
              <w:rPr>
                <w:b/>
                <w:bCs/>
                <w:szCs w:val="20"/>
                <w:highlight w:val="green"/>
                <w:lang w:eastAsia="x-none"/>
              </w:rPr>
            </w:pPr>
            <w:r w:rsidRPr="008A1EB2">
              <w:rPr>
                <w:b/>
                <w:bCs/>
                <w:szCs w:val="20"/>
                <w:highlight w:val="green"/>
                <w:lang w:eastAsia="x-none"/>
              </w:rPr>
              <w:t>Agreement</w:t>
            </w:r>
          </w:p>
          <w:p w14:paraId="6845F7A7" w14:textId="77777777" w:rsidR="00F938CC" w:rsidRPr="008A1EB2" w:rsidRDefault="00F938CC" w:rsidP="0057382C">
            <w:pPr>
              <w:snapToGrid w:val="0"/>
              <w:spacing w:after="0"/>
              <w:ind w:left="0" w:firstLine="0"/>
              <w:rPr>
                <w:iCs/>
                <w:szCs w:val="20"/>
              </w:rPr>
            </w:pPr>
            <w:r w:rsidRPr="008A1EB2">
              <w:rPr>
                <w:iCs/>
                <w:szCs w:val="20"/>
              </w:rPr>
              <w:t xml:space="preserve">For the Rel-19 CRI-based CSI refinement for up to 128 CSI-RS ports, </w:t>
            </w:r>
          </w:p>
          <w:p w14:paraId="5F3AAB9D" w14:textId="77777777" w:rsidR="00F938CC" w:rsidRPr="008A1EB2" w:rsidRDefault="00F938CC" w:rsidP="00D70512">
            <w:pPr>
              <w:numPr>
                <w:ilvl w:val="0"/>
                <w:numId w:val="27"/>
              </w:numPr>
              <w:snapToGrid w:val="0"/>
              <w:spacing w:after="0"/>
              <w:rPr>
                <w:iCs/>
                <w:szCs w:val="20"/>
              </w:rPr>
            </w:pPr>
            <w:r w:rsidRPr="008A1EB2">
              <w:rPr>
                <w:iCs/>
                <w:szCs w:val="20"/>
              </w:rPr>
              <w:t xml:space="preserve">For Rel-15 Type-I Single Panel codebook, M is NW-configured via higher-layer (RRC) </w:t>
            </w:r>
            <w:proofErr w:type="spellStart"/>
            <w:r w:rsidRPr="008A1EB2">
              <w:rPr>
                <w:iCs/>
                <w:szCs w:val="20"/>
              </w:rPr>
              <w:t>signaling</w:t>
            </w:r>
            <w:proofErr w:type="spellEnd"/>
            <w:r w:rsidRPr="008A1EB2">
              <w:rPr>
                <w:iCs/>
                <w:szCs w:val="20"/>
              </w:rPr>
              <w:t xml:space="preserve"> with candidate value(s) of {1, …, min(</w:t>
            </w:r>
            <w:proofErr w:type="gramStart"/>
            <w:r w:rsidRPr="008A1EB2">
              <w:rPr>
                <w:iCs/>
                <w:szCs w:val="20"/>
              </w:rPr>
              <w:t>4,K</w:t>
            </w:r>
            <w:r w:rsidRPr="008A1EB2">
              <w:rPr>
                <w:iCs/>
                <w:szCs w:val="20"/>
                <w:vertAlign w:val="subscript"/>
              </w:rPr>
              <w:t>S</w:t>
            </w:r>
            <w:proofErr w:type="gramEnd"/>
            <w:r w:rsidRPr="008A1EB2">
              <w:rPr>
                <w:iCs/>
                <w:szCs w:val="20"/>
              </w:rPr>
              <w:t>)}</w:t>
            </w:r>
          </w:p>
          <w:p w14:paraId="68D6A017" w14:textId="77777777" w:rsidR="00F938CC" w:rsidRPr="008A1EB2" w:rsidRDefault="00F938CC" w:rsidP="00D70512">
            <w:pPr>
              <w:numPr>
                <w:ilvl w:val="1"/>
                <w:numId w:val="27"/>
              </w:numPr>
              <w:snapToGrid w:val="0"/>
              <w:spacing w:after="0"/>
              <w:rPr>
                <w:iCs/>
                <w:szCs w:val="20"/>
              </w:rPr>
            </w:pPr>
            <w:r w:rsidRPr="008A1EB2">
              <w:rPr>
                <w:iCs/>
                <w:szCs w:val="20"/>
              </w:rPr>
              <w:t>The maximum value of M is subject to UE capability</w:t>
            </w:r>
          </w:p>
          <w:p w14:paraId="0CC88E71" w14:textId="77777777" w:rsidR="00F938CC" w:rsidRPr="008A1EB2" w:rsidRDefault="00F938CC" w:rsidP="00D70512">
            <w:pPr>
              <w:numPr>
                <w:ilvl w:val="0"/>
                <w:numId w:val="27"/>
              </w:numPr>
              <w:snapToGrid w:val="0"/>
              <w:spacing w:after="0"/>
              <w:rPr>
                <w:iCs/>
                <w:szCs w:val="20"/>
              </w:rPr>
            </w:pPr>
            <w:r w:rsidRPr="008A1EB2">
              <w:rPr>
                <w:iCs/>
                <w:szCs w:val="20"/>
              </w:rPr>
              <w:t xml:space="preserve">For Rel-16 </w:t>
            </w:r>
            <w:proofErr w:type="spellStart"/>
            <w:r w:rsidRPr="008A1EB2">
              <w:rPr>
                <w:iCs/>
                <w:szCs w:val="20"/>
              </w:rPr>
              <w:t>eType</w:t>
            </w:r>
            <w:proofErr w:type="spellEnd"/>
            <w:r w:rsidRPr="008A1EB2">
              <w:rPr>
                <w:iCs/>
                <w:szCs w:val="20"/>
              </w:rPr>
              <w:t>-II, M=1 is supported</w:t>
            </w:r>
          </w:p>
          <w:p w14:paraId="050D30BD" w14:textId="77777777" w:rsidR="00F938CC" w:rsidRPr="008A1EB2" w:rsidRDefault="00F938CC" w:rsidP="00D70512">
            <w:pPr>
              <w:numPr>
                <w:ilvl w:val="1"/>
                <w:numId w:val="27"/>
              </w:numPr>
              <w:snapToGrid w:val="0"/>
              <w:spacing w:after="0"/>
              <w:rPr>
                <w:iCs/>
                <w:szCs w:val="20"/>
              </w:rPr>
            </w:pPr>
            <w:r w:rsidRPr="008A1EB2">
              <w:rPr>
                <w:iCs/>
                <w:szCs w:val="20"/>
              </w:rPr>
              <w:t>The maximum value of K</w:t>
            </w:r>
            <w:r w:rsidRPr="008A1EB2">
              <w:rPr>
                <w:iCs/>
                <w:szCs w:val="20"/>
                <w:vertAlign w:val="subscript"/>
              </w:rPr>
              <w:t>S</w:t>
            </w:r>
            <w:r w:rsidRPr="008A1EB2">
              <w:rPr>
                <w:iCs/>
                <w:szCs w:val="20"/>
              </w:rPr>
              <w:t xml:space="preserve"> is {1,2,3,4} and subject to UE capability </w:t>
            </w:r>
          </w:p>
          <w:p w14:paraId="6613722A" w14:textId="77777777" w:rsidR="00F938CC" w:rsidRPr="008A1EB2" w:rsidRDefault="00F938CC" w:rsidP="00D70512">
            <w:pPr>
              <w:numPr>
                <w:ilvl w:val="2"/>
                <w:numId w:val="27"/>
              </w:numPr>
              <w:snapToGrid w:val="0"/>
              <w:spacing w:after="0"/>
              <w:rPr>
                <w:iCs/>
                <w:szCs w:val="20"/>
              </w:rPr>
            </w:pPr>
            <w:r w:rsidRPr="008A1EB2">
              <w:rPr>
                <w:iCs/>
                <w:szCs w:val="20"/>
              </w:rPr>
              <w:t xml:space="preserve">The support for Rel-16 </w:t>
            </w:r>
            <w:proofErr w:type="spellStart"/>
            <w:r w:rsidRPr="008A1EB2">
              <w:rPr>
                <w:iCs/>
                <w:szCs w:val="20"/>
              </w:rPr>
              <w:t>eType</w:t>
            </w:r>
            <w:proofErr w:type="spellEnd"/>
            <w:r w:rsidRPr="008A1EB2">
              <w:rPr>
                <w:iCs/>
                <w:szCs w:val="20"/>
              </w:rPr>
              <w:t>-II is a separate UE capability at least from the support for Rel-19 Type-I and Type-II codebook refinements</w:t>
            </w:r>
          </w:p>
          <w:p w14:paraId="130F953E" w14:textId="77777777" w:rsidR="00F938CC" w:rsidRPr="008A1EB2" w:rsidRDefault="00F938CC" w:rsidP="00D70512">
            <w:pPr>
              <w:numPr>
                <w:ilvl w:val="1"/>
                <w:numId w:val="27"/>
              </w:numPr>
              <w:snapToGrid w:val="0"/>
              <w:spacing w:after="0"/>
              <w:rPr>
                <w:iCs/>
                <w:szCs w:val="20"/>
              </w:rPr>
            </w:pPr>
            <w:r w:rsidRPr="008A1EB2">
              <w:rPr>
                <w:iCs/>
                <w:szCs w:val="20"/>
              </w:rPr>
              <w:lastRenderedPageBreak/>
              <w:t>FFS (RAN1#116bis): The support for M=2, and if so, the value of M</w:t>
            </w:r>
            <w:proofErr w:type="gramStart"/>
            <w:r w:rsidRPr="008A1EB2">
              <w:rPr>
                <w:iCs/>
                <w:szCs w:val="20"/>
              </w:rPr>
              <w:t>={</w:t>
            </w:r>
            <w:proofErr w:type="gramEnd"/>
            <w:r w:rsidRPr="008A1EB2">
              <w:rPr>
                <w:iCs/>
                <w:szCs w:val="20"/>
              </w:rPr>
              <w:t xml:space="preserve">1, 2} is NW-configured via higher-layer (RRC) </w:t>
            </w:r>
            <w:proofErr w:type="spellStart"/>
            <w:r w:rsidRPr="008A1EB2">
              <w:rPr>
                <w:iCs/>
                <w:szCs w:val="20"/>
              </w:rPr>
              <w:t>signaling</w:t>
            </w:r>
            <w:proofErr w:type="spellEnd"/>
            <w:r w:rsidRPr="008A1EB2">
              <w:rPr>
                <w:iCs/>
                <w:szCs w:val="20"/>
              </w:rPr>
              <w:t>, and if additional restriction(s) are needed</w:t>
            </w:r>
          </w:p>
          <w:p w14:paraId="57DD3926" w14:textId="77777777" w:rsidR="00F938CC" w:rsidRPr="008A1EB2" w:rsidRDefault="00F938CC" w:rsidP="0057382C">
            <w:pPr>
              <w:snapToGrid w:val="0"/>
              <w:spacing w:after="0"/>
              <w:ind w:left="0" w:firstLine="0"/>
              <w:rPr>
                <w:szCs w:val="20"/>
              </w:rPr>
            </w:pPr>
            <w:r w:rsidRPr="008A1EB2">
              <w:rPr>
                <w:iCs/>
                <w:szCs w:val="20"/>
              </w:rPr>
              <w:t>FFS: The determination of M reported beams</w:t>
            </w:r>
          </w:p>
          <w:p w14:paraId="5CE64789" w14:textId="77777777" w:rsidR="00F938CC" w:rsidRDefault="00F938CC" w:rsidP="0057382C">
            <w:pPr>
              <w:spacing w:after="0"/>
              <w:ind w:left="0" w:firstLine="0"/>
              <w:rPr>
                <w:rFonts w:eastAsia="Malgun Gothic" w:cs="Times"/>
                <w:szCs w:val="20"/>
                <w:lang w:eastAsia="zh-CN"/>
              </w:rPr>
            </w:pPr>
            <w:r w:rsidRPr="008A1EB2">
              <w:rPr>
                <w:szCs w:val="20"/>
              </w:rPr>
              <w:t xml:space="preserve">Note: </w:t>
            </w:r>
            <w:r w:rsidRPr="008A1EB2">
              <w:rPr>
                <w:rFonts w:eastAsia="Malgun Gothic" w:cs="Times"/>
                <w:iCs/>
                <w:szCs w:val="20"/>
                <w:lang w:eastAsia="zh-CN"/>
              </w:rPr>
              <w:t>Selection algorithm of CRI(s) from measurement of K</w:t>
            </w:r>
            <w:r w:rsidRPr="008A1EB2">
              <w:rPr>
                <w:rFonts w:eastAsia="Malgun Gothic" w:cs="Times"/>
                <w:iCs/>
                <w:szCs w:val="20"/>
                <w:vertAlign w:val="subscript"/>
                <w:lang w:eastAsia="zh-CN"/>
              </w:rPr>
              <w:t>S</w:t>
            </w:r>
            <w:r w:rsidRPr="008A1EB2">
              <w:rPr>
                <w:rFonts w:eastAsia="Malgun Gothic" w:cs="Times"/>
                <w:iCs/>
                <w:szCs w:val="20"/>
                <w:lang w:eastAsia="zh-CN"/>
              </w:rPr>
              <w:t>&gt;1 NZP-CSI-RS resources is up to UE implementation</w:t>
            </w:r>
            <w:r w:rsidRPr="008A1EB2">
              <w:rPr>
                <w:rFonts w:eastAsia="Malgun Gothic" w:cs="Times"/>
                <w:szCs w:val="20"/>
                <w:lang w:eastAsia="zh-CN"/>
              </w:rPr>
              <w:t>.</w:t>
            </w:r>
          </w:p>
          <w:p w14:paraId="09533FB8" w14:textId="77777777" w:rsidR="00F938CC" w:rsidRPr="008A1EB2" w:rsidRDefault="00F938CC" w:rsidP="0057382C">
            <w:pPr>
              <w:spacing w:after="0"/>
              <w:ind w:left="0" w:firstLine="0"/>
              <w:rPr>
                <w:rFonts w:eastAsia="Malgun Gothic" w:cs="Times"/>
                <w:b/>
                <w:bCs/>
                <w:szCs w:val="20"/>
                <w:lang w:eastAsia="zh-CN"/>
              </w:rPr>
            </w:pPr>
          </w:p>
          <w:p w14:paraId="59C02D5D" w14:textId="77777777" w:rsidR="00F938CC" w:rsidRPr="008A1EB2" w:rsidRDefault="00F938CC" w:rsidP="0057382C">
            <w:pPr>
              <w:spacing w:after="0"/>
              <w:ind w:left="0" w:firstLine="0"/>
              <w:rPr>
                <w:b/>
                <w:bCs/>
                <w:szCs w:val="20"/>
                <w:highlight w:val="green"/>
                <w:lang w:eastAsia="x-none"/>
              </w:rPr>
            </w:pPr>
            <w:r w:rsidRPr="008A1EB2">
              <w:rPr>
                <w:b/>
                <w:bCs/>
                <w:szCs w:val="20"/>
                <w:highlight w:val="green"/>
                <w:lang w:eastAsia="x-none"/>
              </w:rPr>
              <w:t>Agreement</w:t>
            </w:r>
          </w:p>
          <w:p w14:paraId="3C99397A" w14:textId="77777777" w:rsidR="00F938CC" w:rsidRPr="008A1EB2" w:rsidRDefault="00F938CC" w:rsidP="0057382C">
            <w:pPr>
              <w:snapToGrid w:val="0"/>
              <w:spacing w:after="0"/>
              <w:ind w:left="0" w:firstLine="0"/>
              <w:rPr>
                <w:iCs/>
                <w:szCs w:val="20"/>
              </w:rPr>
            </w:pPr>
            <w:r w:rsidRPr="008A1EB2">
              <w:rPr>
                <w:szCs w:val="20"/>
              </w:rPr>
              <w:t xml:space="preserve">For the </w:t>
            </w:r>
            <w:r w:rsidRPr="008A1EB2">
              <w:rPr>
                <w:iCs/>
                <w:szCs w:val="20"/>
              </w:rPr>
              <w:t>Rel-19 CRI-based CSI refinement for up to 128 CSI-RS ports, support the following time-domain behaviours:</w:t>
            </w:r>
          </w:p>
          <w:p w14:paraId="5D3EDE5A" w14:textId="77777777" w:rsidR="00F938CC" w:rsidRPr="008A1EB2" w:rsidRDefault="00F938CC" w:rsidP="00D70512">
            <w:pPr>
              <w:numPr>
                <w:ilvl w:val="0"/>
                <w:numId w:val="28"/>
              </w:numPr>
              <w:snapToGrid w:val="0"/>
              <w:spacing w:after="0"/>
              <w:contextualSpacing/>
              <w:rPr>
                <w:iCs/>
                <w:szCs w:val="20"/>
                <w:lang w:eastAsia="x-none"/>
              </w:rPr>
            </w:pPr>
            <w:r w:rsidRPr="008A1EB2">
              <w:rPr>
                <w:iCs/>
                <w:szCs w:val="20"/>
                <w:lang w:eastAsia="x-none"/>
              </w:rPr>
              <w:t>For Rel-15 Type-I SP codebook:</w:t>
            </w:r>
          </w:p>
          <w:p w14:paraId="4FE50527" w14:textId="77777777" w:rsidR="00F938CC" w:rsidRPr="008A1EB2" w:rsidRDefault="00F938CC" w:rsidP="00D70512">
            <w:pPr>
              <w:numPr>
                <w:ilvl w:val="1"/>
                <w:numId w:val="28"/>
              </w:numPr>
              <w:snapToGrid w:val="0"/>
              <w:spacing w:after="0"/>
              <w:contextualSpacing/>
              <w:rPr>
                <w:iCs/>
                <w:szCs w:val="20"/>
                <w:lang w:eastAsia="x-none"/>
              </w:rPr>
            </w:pPr>
            <w:r w:rsidRPr="008A1EB2">
              <w:rPr>
                <w:iCs/>
                <w:szCs w:val="20"/>
                <w:lang w:eastAsia="zh-CN"/>
              </w:rPr>
              <w:t>Aperiodic CSI (channel(s) and multiplexing rules follows legacy)</w:t>
            </w:r>
          </w:p>
          <w:p w14:paraId="20037692" w14:textId="77777777" w:rsidR="00F938CC" w:rsidRPr="008A1EB2" w:rsidRDefault="00F938CC" w:rsidP="00D70512">
            <w:pPr>
              <w:numPr>
                <w:ilvl w:val="1"/>
                <w:numId w:val="28"/>
              </w:numPr>
              <w:snapToGrid w:val="0"/>
              <w:spacing w:after="0"/>
              <w:rPr>
                <w:szCs w:val="20"/>
                <w:lang w:eastAsia="zh-CN"/>
              </w:rPr>
            </w:pPr>
            <w:r w:rsidRPr="008A1EB2">
              <w:rPr>
                <w:iCs/>
                <w:szCs w:val="20"/>
                <w:lang w:eastAsia="zh-CN"/>
              </w:rPr>
              <w:t>Periodic CSI (channel(s) and multiplexing follows legacy), hence wideband PMI only</w:t>
            </w:r>
          </w:p>
          <w:p w14:paraId="3FE88ADE" w14:textId="77777777" w:rsidR="00F938CC" w:rsidRPr="008A1EB2" w:rsidRDefault="00F938CC" w:rsidP="00D70512">
            <w:pPr>
              <w:numPr>
                <w:ilvl w:val="1"/>
                <w:numId w:val="28"/>
              </w:numPr>
              <w:snapToGrid w:val="0"/>
              <w:spacing w:after="0"/>
              <w:rPr>
                <w:szCs w:val="20"/>
                <w:lang w:eastAsia="zh-CN"/>
              </w:rPr>
            </w:pPr>
            <w:r w:rsidRPr="008A1EB2">
              <w:rPr>
                <w:iCs/>
                <w:szCs w:val="20"/>
                <w:lang w:eastAsia="zh-CN"/>
              </w:rPr>
              <w:t>Semi-persistent CSI (channel(s) and multiplexing rules follows legacy)</w:t>
            </w:r>
          </w:p>
          <w:p w14:paraId="57243998" w14:textId="77777777" w:rsidR="00F938CC" w:rsidRPr="008A1EB2" w:rsidRDefault="00F938CC" w:rsidP="00D70512">
            <w:pPr>
              <w:numPr>
                <w:ilvl w:val="0"/>
                <w:numId w:val="28"/>
              </w:numPr>
              <w:snapToGrid w:val="0"/>
              <w:spacing w:after="0"/>
              <w:contextualSpacing/>
              <w:rPr>
                <w:iCs/>
                <w:szCs w:val="20"/>
                <w:lang w:eastAsia="x-none"/>
              </w:rPr>
            </w:pPr>
            <w:r w:rsidRPr="008A1EB2">
              <w:rPr>
                <w:iCs/>
                <w:szCs w:val="20"/>
                <w:lang w:eastAsia="x-none"/>
              </w:rPr>
              <w:t xml:space="preserve">For Rel-16 </w:t>
            </w:r>
            <w:proofErr w:type="spellStart"/>
            <w:r w:rsidRPr="008A1EB2">
              <w:rPr>
                <w:iCs/>
                <w:szCs w:val="20"/>
                <w:lang w:eastAsia="x-none"/>
              </w:rPr>
              <w:t>eType</w:t>
            </w:r>
            <w:proofErr w:type="spellEnd"/>
            <w:r w:rsidRPr="008A1EB2">
              <w:rPr>
                <w:iCs/>
                <w:szCs w:val="20"/>
                <w:lang w:eastAsia="x-none"/>
              </w:rPr>
              <w:t>-II codebook:</w:t>
            </w:r>
          </w:p>
          <w:p w14:paraId="23C258FB" w14:textId="77777777" w:rsidR="00F938CC" w:rsidRPr="008A1EB2" w:rsidRDefault="00F938CC" w:rsidP="00D70512">
            <w:pPr>
              <w:numPr>
                <w:ilvl w:val="1"/>
                <w:numId w:val="28"/>
              </w:numPr>
              <w:snapToGrid w:val="0"/>
              <w:spacing w:after="0"/>
              <w:rPr>
                <w:szCs w:val="20"/>
                <w:lang w:eastAsia="zh-CN"/>
              </w:rPr>
            </w:pPr>
            <w:r w:rsidRPr="008A1EB2">
              <w:rPr>
                <w:iCs/>
                <w:szCs w:val="20"/>
                <w:lang w:eastAsia="zh-CN"/>
              </w:rPr>
              <w:t>Semi-persistent CSI on PUSCH (channel(s) and multiplexing rules follows legacy)</w:t>
            </w:r>
          </w:p>
          <w:p w14:paraId="71DC6A13" w14:textId="77777777" w:rsidR="00F938CC" w:rsidRPr="0031238A" w:rsidRDefault="00F938CC" w:rsidP="00D70512">
            <w:pPr>
              <w:numPr>
                <w:ilvl w:val="1"/>
                <w:numId w:val="28"/>
              </w:numPr>
              <w:snapToGrid w:val="0"/>
              <w:spacing w:after="0"/>
              <w:rPr>
                <w:szCs w:val="20"/>
                <w:lang w:eastAsia="zh-CN"/>
              </w:rPr>
            </w:pPr>
            <w:r w:rsidRPr="008A1EB2">
              <w:rPr>
                <w:iCs/>
                <w:szCs w:val="20"/>
                <w:lang w:eastAsia="zh-CN"/>
              </w:rPr>
              <w:t>Aperiodic CSI (channel(s) and multiplexing rules follows legacy)</w:t>
            </w:r>
          </w:p>
          <w:p w14:paraId="2FDE5363" w14:textId="77777777" w:rsidR="00F938CC" w:rsidRPr="008A1EB2" w:rsidRDefault="00F938CC" w:rsidP="0057382C">
            <w:pPr>
              <w:snapToGrid w:val="0"/>
              <w:spacing w:after="0"/>
              <w:rPr>
                <w:szCs w:val="20"/>
                <w:lang w:eastAsia="zh-CN"/>
              </w:rPr>
            </w:pPr>
          </w:p>
          <w:p w14:paraId="7F31D9CC" w14:textId="77777777" w:rsidR="00F938CC" w:rsidRPr="00727178" w:rsidRDefault="00F938CC" w:rsidP="0057382C">
            <w:pPr>
              <w:snapToGrid w:val="0"/>
              <w:spacing w:after="0"/>
              <w:ind w:left="0" w:firstLine="0"/>
              <w:rPr>
                <w:b/>
                <w:bCs/>
                <w:szCs w:val="20"/>
                <w:highlight w:val="green"/>
                <w:lang w:eastAsia="zh-CN"/>
              </w:rPr>
            </w:pPr>
            <w:r w:rsidRPr="00727178">
              <w:rPr>
                <w:b/>
                <w:bCs/>
                <w:szCs w:val="20"/>
                <w:highlight w:val="green"/>
                <w:lang w:eastAsia="zh-CN"/>
              </w:rPr>
              <w:t>Agreement</w:t>
            </w:r>
          </w:p>
          <w:p w14:paraId="367D6956" w14:textId="77777777" w:rsidR="00F938CC" w:rsidRPr="00727178" w:rsidRDefault="00F938CC" w:rsidP="0057382C">
            <w:pPr>
              <w:snapToGrid w:val="0"/>
              <w:spacing w:after="0"/>
              <w:ind w:left="0" w:firstLine="0"/>
              <w:rPr>
                <w:iCs/>
                <w:szCs w:val="28"/>
              </w:rPr>
            </w:pPr>
            <w:r w:rsidRPr="00727178">
              <w:rPr>
                <w:szCs w:val="28"/>
              </w:rPr>
              <w:t xml:space="preserve">For the </w:t>
            </w:r>
            <w:r w:rsidRPr="00727178">
              <w:rPr>
                <w:iCs/>
                <w:szCs w:val="28"/>
              </w:rPr>
              <w:t xml:space="preserve">Rel-19 CRI-based CSI refinement for up to 128 CSI-RS ports, </w:t>
            </w:r>
            <w:r w:rsidRPr="00727178">
              <w:rPr>
                <w:iCs/>
                <w:szCs w:val="28"/>
                <w:u w:val="single"/>
              </w:rPr>
              <w:t>for M&gt;1</w:t>
            </w:r>
            <w:r w:rsidRPr="00727178">
              <w:rPr>
                <w:iCs/>
                <w:szCs w:val="28"/>
              </w:rPr>
              <w:t xml:space="preserve">, the M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e>
              </m:d>
            </m:oMath>
            <w:r w:rsidRPr="00727178">
              <w:rPr>
                <w:iCs/>
                <w:szCs w:val="28"/>
              </w:rPr>
              <w:t xml:space="preserve"> bits) are separated indicated </w:t>
            </w:r>
          </w:p>
          <w:p w14:paraId="043ED665" w14:textId="77777777" w:rsidR="00F938CC" w:rsidRDefault="00F938CC" w:rsidP="00D70512">
            <w:pPr>
              <w:numPr>
                <w:ilvl w:val="0"/>
                <w:numId w:val="29"/>
              </w:numPr>
              <w:snapToGrid w:val="0"/>
              <w:spacing w:after="0"/>
              <w:rPr>
                <w:iCs/>
                <w:szCs w:val="28"/>
                <w:lang w:eastAsia="x-none"/>
              </w:rPr>
            </w:pPr>
            <w:r w:rsidRPr="00727178">
              <w:rPr>
                <w:szCs w:val="28"/>
                <w:lang w:eastAsia="x-none"/>
              </w:rPr>
              <w:t xml:space="preserve">FFS: whether to support NW configuring/requesting the UE to report CRI/RI/PMI/CQI associated with </w:t>
            </w:r>
            <w:r w:rsidRPr="00727178">
              <w:rPr>
                <w:i/>
                <w:szCs w:val="28"/>
                <w:lang w:eastAsia="x-none"/>
              </w:rPr>
              <w:t>M</w:t>
            </w:r>
            <w:r w:rsidRPr="00727178">
              <w:rPr>
                <w:i/>
                <w:szCs w:val="28"/>
                <w:vertAlign w:val="subscript"/>
                <w:lang w:eastAsia="x-none"/>
              </w:rPr>
              <w:t>R</w:t>
            </w:r>
            <w:r w:rsidRPr="00727178">
              <w:rPr>
                <w:szCs w:val="28"/>
                <w:lang w:eastAsia="x-none"/>
              </w:rPr>
              <w:t xml:space="preserve"> (&lt;</w:t>
            </w:r>
            <w:r w:rsidRPr="00727178">
              <w:rPr>
                <w:i/>
                <w:szCs w:val="28"/>
                <w:lang w:eastAsia="x-none"/>
              </w:rPr>
              <w:t>M</w:t>
            </w:r>
            <w:r w:rsidRPr="00727178">
              <w:rPr>
                <w:szCs w:val="28"/>
                <w:lang w:eastAsia="x-none"/>
              </w:rPr>
              <w:t xml:space="preserve">) of </w:t>
            </w:r>
            <w:r w:rsidRPr="00727178">
              <w:rPr>
                <w:i/>
                <w:szCs w:val="28"/>
                <w:lang w:eastAsia="x-none"/>
              </w:rPr>
              <w:t>K</w:t>
            </w:r>
            <w:r w:rsidRPr="00727178">
              <w:rPr>
                <w:i/>
                <w:szCs w:val="28"/>
                <w:vertAlign w:val="subscript"/>
                <w:lang w:eastAsia="x-none"/>
              </w:rPr>
              <w:t>S</w:t>
            </w:r>
            <w:r w:rsidRPr="00727178">
              <w:rPr>
                <w:szCs w:val="28"/>
                <w:lang w:eastAsia="x-none"/>
              </w:rPr>
              <w:t xml:space="preserve"> CSI-RS resources, including whether further reduction in the number of hypotheses is supported, </w:t>
            </w:r>
            <w:proofErr w:type="gramStart"/>
            <w:r w:rsidRPr="00727178">
              <w:rPr>
                <w:szCs w:val="28"/>
                <w:lang w:eastAsia="x-none"/>
              </w:rPr>
              <w:t>i.e.</w:t>
            </w:r>
            <w:proofErr w:type="gramEnd"/>
            <w:r w:rsidRPr="00727178">
              <w:rPr>
                <w:szCs w:val="28"/>
                <w:lang w:eastAsia="x-none"/>
              </w:rPr>
              <w:t xml:space="preserve"> reporting (</w:t>
            </w:r>
            <w:r w:rsidRPr="00727178">
              <w:rPr>
                <w:i/>
                <w:iCs/>
                <w:szCs w:val="28"/>
                <w:lang w:eastAsia="x-none"/>
              </w:rPr>
              <w:t>M</w:t>
            </w:r>
            <w:r w:rsidRPr="00727178">
              <w:rPr>
                <w:iCs/>
                <w:szCs w:val="28"/>
                <w:lang w:eastAsia="x-none"/>
              </w:rPr>
              <w:t xml:space="preserve"> – </w:t>
            </w:r>
            <w:r w:rsidRPr="00727178">
              <w:rPr>
                <w:i/>
                <w:iCs/>
                <w:szCs w:val="28"/>
                <w:lang w:eastAsia="x-none"/>
              </w:rPr>
              <w:t>M</w:t>
            </w:r>
            <w:r w:rsidRPr="00727178">
              <w:rPr>
                <w:i/>
                <w:iCs/>
                <w:szCs w:val="28"/>
                <w:vertAlign w:val="subscript"/>
                <w:lang w:eastAsia="x-none"/>
              </w:rPr>
              <w:t>R</w:t>
            </w:r>
            <w:r w:rsidRPr="00727178">
              <w:rPr>
                <w:iCs/>
                <w:szCs w:val="28"/>
                <w:lang w:eastAsia="x-none"/>
              </w:rPr>
              <w:t xml:space="preserve">)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M</m:t>
                          </m:r>
                        </m:e>
                        <m:sub>
                          <m:r>
                            <w:rPr>
                              <w:rFonts w:ascii="Cambria Math" w:hAnsi="Cambria Math"/>
                              <w:szCs w:val="28"/>
                            </w:rPr>
                            <m:t>R</m:t>
                          </m:r>
                        </m:sub>
                      </m:sSub>
                    </m:e>
                  </m:d>
                </m:e>
              </m:d>
            </m:oMath>
            <w:r w:rsidRPr="00727178">
              <w:rPr>
                <w:iCs/>
                <w:szCs w:val="28"/>
                <w:lang w:eastAsia="x-none"/>
              </w:rPr>
              <w:t xml:space="preserve"> bits)</w:t>
            </w:r>
          </w:p>
          <w:p w14:paraId="79B3A579" w14:textId="77777777" w:rsidR="00F938CC" w:rsidRDefault="00F938CC" w:rsidP="0057382C">
            <w:pPr>
              <w:snapToGrid w:val="0"/>
              <w:spacing w:after="0"/>
              <w:rPr>
                <w:iCs/>
                <w:szCs w:val="28"/>
                <w:lang w:eastAsia="x-none"/>
              </w:rPr>
            </w:pPr>
          </w:p>
          <w:p w14:paraId="7BE0096A" w14:textId="77777777" w:rsidR="00F938CC" w:rsidRPr="00727178" w:rsidRDefault="00F938CC" w:rsidP="0057382C">
            <w:pPr>
              <w:spacing w:after="0"/>
              <w:ind w:left="0" w:firstLine="0"/>
              <w:rPr>
                <w:b/>
                <w:bCs/>
                <w:szCs w:val="20"/>
                <w:highlight w:val="green"/>
                <w:lang w:eastAsia="x-none"/>
              </w:rPr>
            </w:pPr>
            <w:r w:rsidRPr="00727178">
              <w:rPr>
                <w:b/>
                <w:bCs/>
                <w:szCs w:val="20"/>
                <w:highlight w:val="green"/>
                <w:lang w:eastAsia="x-none"/>
              </w:rPr>
              <w:t>Agreement</w:t>
            </w:r>
          </w:p>
          <w:p w14:paraId="5CD62E74" w14:textId="77777777" w:rsidR="00F938CC" w:rsidRPr="00727178" w:rsidRDefault="00F938CC" w:rsidP="0057382C">
            <w:pPr>
              <w:spacing w:after="0"/>
              <w:ind w:left="0" w:firstLine="0"/>
              <w:rPr>
                <w:szCs w:val="28"/>
                <w:lang w:eastAsia="x-none"/>
              </w:rPr>
            </w:pPr>
            <w:r w:rsidRPr="00727178">
              <w:rPr>
                <w:szCs w:val="28"/>
                <w:lang w:eastAsia="x-none"/>
              </w:rPr>
              <w:t>For the Rel-19 CRI-based CSI refinement for up to 128 CSI-RS ports, for M&gt;1, SD basis selection is independently signalled per CRI (per CSI-RS resource)</w:t>
            </w:r>
          </w:p>
        </w:tc>
      </w:tr>
    </w:tbl>
    <w:p w14:paraId="48D932CD" w14:textId="77777777" w:rsidR="00F938CC" w:rsidRPr="001B24C3" w:rsidRDefault="00F938CC" w:rsidP="00F938CC">
      <w:pPr>
        <w:pStyle w:val="Heading4"/>
        <w:spacing w:before="120" w:after="120"/>
        <w:ind w:left="862" w:hanging="862"/>
        <w:rPr>
          <w:rFonts w:ascii="Times New Roman" w:eastAsiaTheme="minorEastAsia" w:hAnsi="Times New Roman"/>
          <w:i w:val="0"/>
          <w:sz w:val="22"/>
          <w:szCs w:val="22"/>
          <w:lang w:eastAsia="zh-CN"/>
        </w:rPr>
      </w:pPr>
      <w:r w:rsidRPr="001B24C3">
        <w:rPr>
          <w:rFonts w:ascii="Times New Roman" w:eastAsiaTheme="minorEastAsia" w:hAnsi="Times New Roman"/>
          <w:i w:val="0"/>
          <w:sz w:val="22"/>
          <w:szCs w:val="22"/>
          <w:lang w:eastAsia="zh-CN"/>
        </w:rPr>
        <w:lastRenderedPageBreak/>
        <w:t xml:space="preserve">The determination of </w:t>
      </w:r>
      <w:r>
        <w:rPr>
          <w:rFonts w:ascii="Times New Roman" w:eastAsiaTheme="minorEastAsia" w:hAnsi="Times New Roman"/>
          <w:i w:val="0"/>
          <w:sz w:val="22"/>
          <w:szCs w:val="22"/>
          <w:lang w:eastAsia="zh-CN"/>
        </w:rPr>
        <w:t>reported beams</w:t>
      </w:r>
    </w:p>
    <w:p w14:paraId="4F7ECE4B" w14:textId="77777777" w:rsidR="00F938CC" w:rsidRDefault="00F938CC" w:rsidP="00F938CC">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determination of reported beams plays an important role in creating more MU </w:t>
      </w:r>
      <w:r w:rsidRPr="00173BE7">
        <w:rPr>
          <w:rFonts w:ascii="Times New Roman" w:eastAsiaTheme="minorEastAsia" w:hAnsi="Times New Roman"/>
          <w:sz w:val="22"/>
          <w:szCs w:val="22"/>
          <w:lang w:eastAsia="zh-CN"/>
        </w:rPr>
        <w:t>MIMO scheduling opportunities</w:t>
      </w:r>
      <w:r>
        <w:rPr>
          <w:rFonts w:ascii="Times New Roman" w:eastAsiaTheme="minorEastAsia" w:hAnsi="Times New Roman"/>
          <w:sz w:val="22"/>
          <w:szCs w:val="22"/>
          <w:lang w:eastAsia="zh-CN"/>
        </w:rPr>
        <w:t xml:space="preserve">. Specifically, if all the M reported </w:t>
      </w:r>
      <w:r w:rsidRPr="00EF0A72">
        <w:rPr>
          <w:rFonts w:ascii="Times New Roman" w:eastAsiaTheme="minorEastAsia" w:hAnsi="Times New Roman"/>
          <w:sz w:val="22"/>
          <w:szCs w:val="22"/>
          <w:lang w:eastAsia="zh-CN"/>
        </w:rPr>
        <w:t>beams</w:t>
      </w:r>
      <w:r>
        <w:rPr>
          <w:rFonts w:ascii="Times New Roman" w:eastAsiaTheme="minorEastAsia" w:hAnsi="Times New Roman"/>
          <w:sz w:val="22"/>
          <w:szCs w:val="22"/>
          <w:lang w:eastAsia="zh-CN"/>
        </w:rPr>
        <w:t xml:space="preserve"> are selected by the UE, given that the M is subject to UE capability</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UL resource, there exists certain possibility that the gNB cannot serve the UE with its preferred </w:t>
      </w:r>
      <w:proofErr w:type="spellStart"/>
      <w:r>
        <w:rPr>
          <w:rFonts w:ascii="Times New Roman" w:eastAsiaTheme="minorEastAsia" w:hAnsi="Times New Roman"/>
          <w:sz w:val="22"/>
          <w:szCs w:val="22"/>
          <w:lang w:eastAsia="zh-CN"/>
        </w:rPr>
        <w:t>analog</w:t>
      </w:r>
      <w:proofErr w:type="spellEnd"/>
      <w:r>
        <w:rPr>
          <w:rFonts w:ascii="Times New Roman" w:eastAsiaTheme="minorEastAsia" w:hAnsi="Times New Roman"/>
          <w:sz w:val="22"/>
          <w:szCs w:val="22"/>
          <w:lang w:eastAsia="zh-CN"/>
        </w:rPr>
        <w:t xml:space="preserve"> beam decided based on </w:t>
      </w:r>
      <w:r w:rsidRPr="006F3E64">
        <w:rPr>
          <w:rFonts w:ascii="Times New Roman" w:eastAsiaTheme="minorEastAsia" w:hAnsi="Times New Roman"/>
          <w:sz w:val="22"/>
          <w:szCs w:val="22"/>
          <w:lang w:eastAsia="zh-CN"/>
        </w:rPr>
        <w:t>traffic requirement</w:t>
      </w:r>
      <w:r>
        <w:rPr>
          <w:rFonts w:ascii="Times New Roman" w:eastAsiaTheme="minorEastAsia" w:hAnsi="Times New Roman"/>
          <w:sz w:val="22"/>
          <w:szCs w:val="22"/>
          <w:lang w:eastAsia="zh-CN"/>
        </w:rPr>
        <w:t xml:space="preserve"> and </w:t>
      </w:r>
      <w:r w:rsidRPr="006F3E64">
        <w:rPr>
          <w:rFonts w:ascii="Times New Roman" w:eastAsiaTheme="minorEastAsia" w:hAnsi="Times New Roman"/>
          <w:sz w:val="22"/>
          <w:szCs w:val="22"/>
          <w:lang w:eastAsia="zh-CN"/>
        </w:rPr>
        <w:t>UE distribution</w:t>
      </w:r>
      <w:r>
        <w:rPr>
          <w:rFonts w:ascii="Times New Roman" w:eastAsiaTheme="minorEastAsia" w:hAnsi="Times New Roman"/>
          <w:sz w:val="22"/>
          <w:szCs w:val="22"/>
          <w:lang w:eastAsia="zh-CN"/>
        </w:rPr>
        <w:t xml:space="preserve">. </w:t>
      </w:r>
    </w:p>
    <w:p w14:paraId="4EBCFBB2" w14:textId="3D885E9D" w:rsidR="00F938CC" w:rsidRDefault="00F938CC" w:rsidP="00F938CC">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 xml:space="preserve">s shown in Figure </w:t>
      </w:r>
      <w:r w:rsidR="006E70C2">
        <w:rPr>
          <w:rFonts w:ascii="Times New Roman" w:eastAsiaTheme="minorEastAsia" w:hAnsi="Times New Roman"/>
          <w:sz w:val="22"/>
          <w:szCs w:val="22"/>
          <w:lang w:eastAsia="zh-CN"/>
        </w:rPr>
        <w:t>7</w:t>
      </w:r>
      <w:r>
        <w:rPr>
          <w:rFonts w:ascii="Times New Roman" w:eastAsiaTheme="minorEastAsia" w:hAnsi="Times New Roman"/>
          <w:sz w:val="22"/>
          <w:szCs w:val="22"/>
          <w:lang w:eastAsia="zh-CN"/>
        </w:rPr>
        <w:t>, assuming the M is configured as 2 for UE4, if</w:t>
      </w:r>
      <w:r w:rsidRPr="00EE208F">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both reported </w:t>
      </w:r>
      <w:r w:rsidRPr="00EF0A72">
        <w:rPr>
          <w:rFonts w:ascii="Times New Roman" w:eastAsiaTheme="minorEastAsia" w:hAnsi="Times New Roman"/>
          <w:sz w:val="22"/>
          <w:szCs w:val="22"/>
          <w:lang w:eastAsia="zh-CN"/>
        </w:rPr>
        <w:t>beams</w:t>
      </w:r>
      <w:r>
        <w:rPr>
          <w:rFonts w:ascii="Times New Roman" w:eastAsiaTheme="minorEastAsia" w:hAnsi="Times New Roman"/>
          <w:sz w:val="22"/>
          <w:szCs w:val="22"/>
          <w:lang w:eastAsia="zh-CN"/>
        </w:rPr>
        <w:t xml:space="preserve"> are selected by UE4, it may select to report CSI for Beam</w:t>
      </w:r>
      <w:r w:rsidR="0057382C">
        <w:rPr>
          <w:rFonts w:ascii="Times New Roman" w:eastAsiaTheme="minorEastAsia" w:hAnsi="Times New Roman"/>
          <w:sz w:val="22"/>
          <w:szCs w:val="22"/>
          <w:lang w:eastAsia="zh-CN"/>
        </w:rPr>
        <w:t xml:space="preserve">#2 </w:t>
      </w:r>
      <w:r>
        <w:rPr>
          <w:rFonts w:ascii="Times New Roman" w:eastAsiaTheme="minorEastAsia" w:hAnsi="Times New Roman"/>
          <w:sz w:val="22"/>
          <w:szCs w:val="22"/>
          <w:lang w:eastAsia="zh-CN"/>
        </w:rPr>
        <w:t>and Beam</w:t>
      </w:r>
      <w:r w:rsidR="0057382C">
        <w:rPr>
          <w:rFonts w:ascii="Times New Roman" w:eastAsiaTheme="minorEastAsia" w:hAnsi="Times New Roman"/>
          <w:sz w:val="22"/>
          <w:szCs w:val="22"/>
          <w:lang w:eastAsia="zh-CN"/>
        </w:rPr>
        <w:t>#3</w:t>
      </w:r>
      <w:r>
        <w:rPr>
          <w:rFonts w:ascii="Times New Roman" w:eastAsiaTheme="minorEastAsia" w:hAnsi="Times New Roman"/>
          <w:sz w:val="22"/>
          <w:szCs w:val="22"/>
          <w:lang w:eastAsia="zh-CN"/>
        </w:rPr>
        <w:t>, which makes the gNB, whose prefers to serve the cell with Beam</w:t>
      </w:r>
      <w:r w:rsidR="00F650FB">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unable to serve UE4, and consequently miss the opportunity of achieving higher-layer MU MIMO scheduling.</w:t>
      </w:r>
    </w:p>
    <w:p w14:paraId="4310BD72" w14:textId="33A28D78" w:rsidR="00F938CC" w:rsidRPr="007D42C1" w:rsidRDefault="0057382C" w:rsidP="00F938CC">
      <w:pPr>
        <w:autoSpaceDE w:val="0"/>
        <w:autoSpaceDN w:val="0"/>
        <w:adjustRightInd w:val="0"/>
        <w:snapToGrid w:val="0"/>
        <w:spacing w:after="120"/>
        <w:ind w:left="0" w:firstLine="0"/>
        <w:jc w:val="center"/>
        <w:rPr>
          <w:rFonts w:ascii="Times New Roman" w:eastAsiaTheme="minorEastAsia" w:hAnsi="Times New Roman"/>
          <w:sz w:val="22"/>
          <w:szCs w:val="22"/>
          <w:lang w:val="en-US" w:eastAsia="zh-CN"/>
        </w:rPr>
      </w:pPr>
      <w:r>
        <w:rPr>
          <w:rFonts w:ascii="Times New Roman" w:eastAsiaTheme="minorEastAsia" w:hAnsi="Times New Roman"/>
          <w:noProof/>
          <w:sz w:val="22"/>
          <w:szCs w:val="22"/>
          <w:lang w:val="en-US" w:eastAsia="zh-CN"/>
        </w:rPr>
        <w:drawing>
          <wp:inline distT="0" distB="0" distL="0" distR="0" wp14:anchorId="4BF015ED" wp14:editId="24E89617">
            <wp:extent cx="2880000" cy="135170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351706"/>
                    </a:xfrm>
                    <a:prstGeom prst="rect">
                      <a:avLst/>
                    </a:prstGeom>
                    <a:noFill/>
                  </pic:spPr>
                </pic:pic>
              </a:graphicData>
            </a:graphic>
          </wp:inline>
        </w:drawing>
      </w:r>
    </w:p>
    <w:p w14:paraId="744099D3" w14:textId="7D3098BF" w:rsidR="00F938CC" w:rsidRPr="00753CB5" w:rsidRDefault="00F938CC" w:rsidP="00F938CC">
      <w:pPr>
        <w:autoSpaceDE w:val="0"/>
        <w:autoSpaceDN w:val="0"/>
        <w:adjustRightInd w:val="0"/>
        <w:snapToGrid w:val="0"/>
        <w:spacing w:after="120"/>
        <w:ind w:left="0" w:firstLine="0"/>
        <w:jc w:val="center"/>
        <w:rPr>
          <w:rFonts w:ascii="Times New Roman" w:eastAsia="SimSun" w:hAnsi="Times New Roman"/>
          <w:b/>
          <w:szCs w:val="22"/>
          <w:lang w:val="en-US"/>
        </w:rPr>
      </w:pPr>
      <w:r w:rsidRPr="001B24C3">
        <w:rPr>
          <w:rFonts w:ascii="Times New Roman" w:eastAsia="SimSun" w:hAnsi="Times New Roman"/>
          <w:b/>
          <w:szCs w:val="22"/>
          <w:lang w:val="en-US"/>
        </w:rPr>
        <w:t xml:space="preserve">Figure </w:t>
      </w:r>
      <w:r w:rsidR="006E70C2">
        <w:rPr>
          <w:rFonts w:ascii="Times New Roman" w:eastAsia="SimSun" w:hAnsi="Times New Roman"/>
          <w:b/>
          <w:szCs w:val="22"/>
          <w:lang w:val="en-US"/>
        </w:rPr>
        <w:t>7</w:t>
      </w:r>
      <w:r w:rsidR="002D28A0" w:rsidRPr="001B24C3">
        <w:rPr>
          <w:rFonts w:ascii="Times New Roman" w:eastAsia="SimSun" w:hAnsi="Times New Roman"/>
          <w:b/>
          <w:szCs w:val="22"/>
          <w:lang w:val="en-US"/>
        </w:rPr>
        <w:t xml:space="preserve"> </w:t>
      </w:r>
      <w:r>
        <w:rPr>
          <w:rFonts w:ascii="Times New Roman" w:eastAsia="SimSun" w:hAnsi="Times New Roman"/>
          <w:b/>
          <w:szCs w:val="22"/>
          <w:lang w:val="en-US"/>
        </w:rPr>
        <w:t>Exemplary UE distribution under HBF architecture</w:t>
      </w:r>
    </w:p>
    <w:p w14:paraId="6D5A2491" w14:textId="77777777" w:rsidR="00F938CC" w:rsidRDefault="00F938CC" w:rsidP="00F938CC">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 xml:space="preserve"> straightforward approach to avoid aforementioned situation is relying on the gNB to decide all the reported beams. However, this may prevent the UE from obtaining optimal performance when the traffic falls back to SU. Taking the pros and cons of both directions into consideration, a natural trade-off is allowing the gNB to assist the UE during the determination of reported beams. Concretely, the gNB can </w:t>
      </w:r>
      <w:r>
        <w:rPr>
          <w:rFonts w:ascii="Times New Roman" w:eastAsiaTheme="minorEastAsia" w:hAnsi="Times New Roman" w:hint="eastAsia"/>
          <w:sz w:val="22"/>
          <w:szCs w:val="22"/>
          <w:lang w:eastAsia="zh-CN"/>
        </w:rPr>
        <w:t>configure</w:t>
      </w:r>
      <w:r>
        <w:rPr>
          <w:rFonts w:ascii="Times New Roman" w:eastAsiaTheme="minorEastAsia" w:hAnsi="Times New Roman"/>
          <w:sz w:val="22"/>
          <w:szCs w:val="22"/>
          <w:lang w:eastAsia="zh-CN"/>
        </w:rPr>
        <w:t xml:space="preserve"> </w:t>
      </w:r>
      <w:r>
        <w:rPr>
          <w:rFonts w:ascii="Times New Roman" w:eastAsiaTheme="minorEastAsia" w:hAnsi="Times New Roman"/>
          <w:i/>
          <w:sz w:val="22"/>
          <w:szCs w:val="22"/>
          <w:lang w:eastAsia="zh-CN"/>
        </w:rPr>
        <w:t>M</w:t>
      </w:r>
      <w:r w:rsidRPr="004F73C9">
        <w:rPr>
          <w:rFonts w:ascii="Times New Roman" w:eastAsiaTheme="minorEastAsia" w:hAnsi="Times New Roman"/>
          <w:i/>
          <w:sz w:val="22"/>
          <w:szCs w:val="22"/>
          <w:vertAlign w:val="subscript"/>
          <w:lang w:eastAsia="zh-CN"/>
        </w:rPr>
        <w:t>R</w:t>
      </w:r>
      <w:r>
        <w:rPr>
          <w:rFonts w:ascii="Times New Roman" w:eastAsiaTheme="minorEastAsia" w:hAnsi="Times New Roman"/>
          <w:sz w:val="22"/>
          <w:szCs w:val="22"/>
          <w:lang w:eastAsia="zh-CN"/>
        </w:rPr>
        <w:t xml:space="preserve"> high-priority beams to the UE, the CSI (except for CRI) of which should be included in the multi-beam CSI reporting, and the configured high-priority beams can be further updated by DCI given the dynamic </w:t>
      </w:r>
      <w:r w:rsidRPr="006F3E64">
        <w:rPr>
          <w:rFonts w:ascii="Times New Roman" w:eastAsiaTheme="minorEastAsia" w:hAnsi="Times New Roman"/>
          <w:sz w:val="22"/>
          <w:szCs w:val="22"/>
          <w:lang w:eastAsia="zh-CN"/>
        </w:rPr>
        <w:t>traffic requirement</w:t>
      </w:r>
      <w:r>
        <w:rPr>
          <w:rFonts w:ascii="Times New Roman" w:eastAsiaTheme="minorEastAsia" w:hAnsi="Times New Roman"/>
          <w:sz w:val="22"/>
          <w:szCs w:val="22"/>
          <w:lang w:eastAsia="zh-CN"/>
        </w:rPr>
        <w:t>.</w:t>
      </w:r>
    </w:p>
    <w:p w14:paraId="3639C4B0" w14:textId="3841A45D" w:rsidR="00F938CC" w:rsidRPr="00753CB5" w:rsidRDefault="00F938CC" w:rsidP="00F938CC">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igure </w:t>
      </w:r>
      <w:r w:rsidR="006E70C2">
        <w:rPr>
          <w:rFonts w:ascii="Times New Roman" w:eastAsiaTheme="minorEastAsia" w:hAnsi="Times New Roman"/>
          <w:sz w:val="22"/>
          <w:szCs w:val="22"/>
          <w:lang w:eastAsia="zh-CN"/>
        </w:rPr>
        <w:t>8</w:t>
      </w:r>
      <w:r w:rsidR="002D28A0">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displays the performance gain brought by gNB-assisted reporting beam determination. Compared with </w:t>
      </w:r>
      <w:proofErr w:type="gramStart"/>
      <w:r>
        <w:rPr>
          <w:rFonts w:ascii="Times New Roman" w:eastAsiaTheme="minorEastAsia" w:hAnsi="Times New Roman"/>
          <w:i/>
          <w:sz w:val="22"/>
          <w:szCs w:val="22"/>
          <w:lang w:eastAsia="zh-CN"/>
        </w:rPr>
        <w:t>M</w:t>
      </w:r>
      <w:r w:rsidRPr="002F2B19">
        <w:rPr>
          <w:rFonts w:ascii="Times New Roman" w:eastAsiaTheme="minorEastAsia" w:hAnsi="Times New Roman"/>
          <w:i/>
          <w:sz w:val="22"/>
          <w:szCs w:val="22"/>
          <w:vertAlign w:val="subscript"/>
          <w:lang w:eastAsia="zh-CN"/>
        </w:rPr>
        <w:t>R</w:t>
      </w:r>
      <w:r>
        <w:rPr>
          <w:rFonts w:ascii="Times New Roman" w:eastAsiaTheme="minorEastAsia" w:hAnsi="Times New Roman"/>
          <w:i/>
          <w:sz w:val="22"/>
          <w:szCs w:val="22"/>
          <w:vertAlign w:val="subscript"/>
          <w:lang w:eastAsia="zh-CN"/>
        </w:rPr>
        <w:t xml:space="preserve">  </w:t>
      </w:r>
      <w:r w:rsidRPr="002C3FBD">
        <w:rPr>
          <w:rFonts w:ascii="Times New Roman" w:eastAsiaTheme="minorEastAsia" w:hAnsi="Times New Roman"/>
          <w:sz w:val="22"/>
          <w:szCs w:val="22"/>
          <w:lang w:eastAsia="zh-CN"/>
        </w:rPr>
        <w:t>=</w:t>
      </w:r>
      <w:proofErr w:type="gramEnd"/>
      <w:r>
        <w:rPr>
          <w:rFonts w:ascii="Times New Roman" w:eastAsiaTheme="minorEastAsia" w:hAnsi="Times New Roman"/>
          <w:sz w:val="22"/>
          <w:szCs w:val="22"/>
          <w:lang w:eastAsia="zh-CN"/>
        </w:rPr>
        <w:t xml:space="preserve"> 0 (all the M = 2 reported </w:t>
      </w:r>
      <w:r w:rsidRPr="00EF0A72">
        <w:rPr>
          <w:rFonts w:ascii="Times New Roman" w:eastAsiaTheme="minorEastAsia" w:hAnsi="Times New Roman"/>
          <w:sz w:val="22"/>
          <w:szCs w:val="22"/>
          <w:lang w:eastAsia="zh-CN"/>
        </w:rPr>
        <w:t>beams</w:t>
      </w:r>
      <w:r>
        <w:rPr>
          <w:rFonts w:ascii="Times New Roman" w:eastAsiaTheme="minorEastAsia" w:hAnsi="Times New Roman"/>
          <w:sz w:val="22"/>
          <w:szCs w:val="22"/>
          <w:lang w:eastAsia="zh-CN"/>
        </w:rPr>
        <w:t xml:space="preserve"> are selected by the UE), </w:t>
      </w:r>
      <w:r>
        <w:rPr>
          <w:rFonts w:ascii="Times New Roman" w:eastAsiaTheme="minorEastAsia" w:hAnsi="Times New Roman"/>
          <w:i/>
          <w:sz w:val="22"/>
          <w:szCs w:val="22"/>
          <w:lang w:eastAsia="zh-CN"/>
        </w:rPr>
        <w:t>M</w:t>
      </w:r>
      <w:r w:rsidRPr="002F2B19">
        <w:rPr>
          <w:rFonts w:ascii="Times New Roman" w:eastAsiaTheme="minorEastAsia" w:hAnsi="Times New Roman"/>
          <w:i/>
          <w:sz w:val="22"/>
          <w:szCs w:val="22"/>
          <w:vertAlign w:val="subscript"/>
          <w:lang w:eastAsia="zh-CN"/>
        </w:rPr>
        <w:t>R</w:t>
      </w:r>
      <w:r>
        <w:rPr>
          <w:rFonts w:ascii="Times New Roman" w:eastAsiaTheme="minorEastAsia" w:hAnsi="Times New Roman"/>
          <w:i/>
          <w:sz w:val="22"/>
          <w:szCs w:val="22"/>
          <w:vertAlign w:val="subscript"/>
          <w:lang w:eastAsia="zh-CN"/>
        </w:rPr>
        <w:t xml:space="preserve">  </w:t>
      </w:r>
      <w:r w:rsidRPr="002C3FBD">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1 (one reported beam is designated by the gNB, the other reported beam is selected by the UE) can approximately achieve 18% throughput gain.</w:t>
      </w:r>
    </w:p>
    <w:p w14:paraId="613B7112" w14:textId="494B608C" w:rsidR="00F938CC" w:rsidRDefault="00A8601C" w:rsidP="00F938CC">
      <w:pPr>
        <w:autoSpaceDE w:val="0"/>
        <w:autoSpaceDN w:val="0"/>
        <w:adjustRightInd w:val="0"/>
        <w:snapToGrid w:val="0"/>
        <w:spacing w:after="120"/>
        <w:ind w:left="0" w:firstLine="0"/>
        <w:jc w:val="center"/>
        <w:rPr>
          <w:rFonts w:ascii="Times New Roman" w:eastAsiaTheme="minorEastAsia" w:hAnsi="Times New Roman"/>
          <w:szCs w:val="22"/>
          <w:lang w:val="en-US" w:eastAsia="zh-CN"/>
        </w:rPr>
      </w:pPr>
      <w:r>
        <w:rPr>
          <w:rFonts w:ascii="Times New Roman" w:eastAsiaTheme="minorEastAsia" w:hAnsi="Times New Roman"/>
          <w:noProof/>
          <w:szCs w:val="22"/>
          <w:lang w:val="en-US" w:eastAsia="zh-CN"/>
        </w:rPr>
        <w:lastRenderedPageBreak/>
        <w:drawing>
          <wp:inline distT="0" distB="0" distL="0" distR="0" wp14:anchorId="3144670E" wp14:editId="327DC556">
            <wp:extent cx="2880000" cy="172202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722021"/>
                    </a:xfrm>
                    <a:prstGeom prst="rect">
                      <a:avLst/>
                    </a:prstGeom>
                    <a:noFill/>
                  </pic:spPr>
                </pic:pic>
              </a:graphicData>
            </a:graphic>
          </wp:inline>
        </w:drawing>
      </w:r>
    </w:p>
    <w:p w14:paraId="406DB746" w14:textId="6D25BADA" w:rsidR="00F938CC" w:rsidRDefault="00F938CC" w:rsidP="00F938CC">
      <w:pPr>
        <w:autoSpaceDE w:val="0"/>
        <w:autoSpaceDN w:val="0"/>
        <w:adjustRightInd w:val="0"/>
        <w:snapToGrid w:val="0"/>
        <w:spacing w:after="120"/>
        <w:ind w:left="0" w:firstLine="0"/>
        <w:jc w:val="center"/>
        <w:rPr>
          <w:rFonts w:ascii="Times New Roman" w:eastAsia="SimSun" w:hAnsi="Times New Roman"/>
          <w:b/>
          <w:szCs w:val="22"/>
          <w:lang w:val="en-US"/>
        </w:rPr>
      </w:pPr>
      <w:r w:rsidRPr="001B24C3">
        <w:rPr>
          <w:rFonts w:ascii="Times New Roman" w:eastAsia="SimSun" w:hAnsi="Times New Roman"/>
          <w:b/>
          <w:szCs w:val="22"/>
          <w:lang w:val="en-US"/>
        </w:rPr>
        <w:t xml:space="preserve">Figure </w:t>
      </w:r>
      <w:r w:rsidR="006E70C2">
        <w:rPr>
          <w:rFonts w:ascii="Times New Roman" w:eastAsia="SimSun" w:hAnsi="Times New Roman"/>
          <w:b/>
          <w:szCs w:val="22"/>
          <w:lang w:val="en-US"/>
        </w:rPr>
        <w:t>8</w:t>
      </w:r>
      <w:r w:rsidR="002D28A0" w:rsidRPr="001B24C3">
        <w:rPr>
          <w:rFonts w:ascii="Times New Roman" w:eastAsia="SimSun" w:hAnsi="Times New Roman"/>
          <w:b/>
          <w:szCs w:val="22"/>
          <w:lang w:val="en-US"/>
        </w:rPr>
        <w:t xml:space="preserve"> </w:t>
      </w:r>
      <w:r>
        <w:rPr>
          <w:rFonts w:ascii="Times New Roman" w:eastAsia="SimSun" w:hAnsi="Times New Roman"/>
          <w:b/>
          <w:szCs w:val="22"/>
          <w:lang w:val="en-US"/>
        </w:rPr>
        <w:t>R</w:t>
      </w:r>
      <w:r>
        <w:rPr>
          <w:rFonts w:ascii="Times New Roman" w:eastAsia="SimSun" w:hAnsi="Times New Roman" w:hint="eastAsia"/>
          <w:b/>
          <w:szCs w:val="22"/>
          <w:lang w:val="en-US" w:eastAsia="zh-CN"/>
        </w:rPr>
        <w:t>ela</w:t>
      </w:r>
      <w:r>
        <w:rPr>
          <w:rFonts w:ascii="Times New Roman" w:eastAsia="SimSun" w:hAnsi="Times New Roman"/>
          <w:b/>
          <w:szCs w:val="22"/>
          <w:lang w:val="en-US"/>
        </w:rPr>
        <w:t xml:space="preserve">tive throughput of </w:t>
      </w:r>
      <w:r w:rsidRPr="008F55F3">
        <w:rPr>
          <w:rFonts w:ascii="Times New Roman" w:eastAsia="SimSun" w:hAnsi="Times New Roman"/>
          <w:b/>
          <w:szCs w:val="22"/>
          <w:lang w:val="en-US"/>
        </w:rPr>
        <w:t>gNB-assisted reporting beam determination</w:t>
      </w:r>
    </w:p>
    <w:p w14:paraId="4C1CDC4F" w14:textId="12995FBD" w:rsidR="00F938CC" w:rsidRDefault="00F938CC" w:rsidP="00F938CC">
      <w:pPr>
        <w:autoSpaceDE w:val="0"/>
        <w:autoSpaceDN w:val="0"/>
        <w:adjustRightInd w:val="0"/>
        <w:snapToGrid w:val="0"/>
        <w:spacing w:after="120"/>
        <w:ind w:left="0" w:firstLine="0"/>
        <w:jc w:val="both"/>
        <w:rPr>
          <w:rFonts w:ascii="Times New Roman" w:eastAsia="SimSun" w:hAnsi="Times New Roman"/>
          <w:b/>
          <w:i/>
          <w:sz w:val="22"/>
          <w:szCs w:val="22"/>
          <w:lang w:val="en-US"/>
        </w:rPr>
      </w:pPr>
      <w:r w:rsidRPr="006F6DFA">
        <w:rPr>
          <w:rFonts w:ascii="Times New Roman" w:eastAsia="SimSun" w:hAnsi="Times New Roman"/>
          <w:b/>
          <w:i/>
          <w:sz w:val="22"/>
          <w:szCs w:val="22"/>
          <w:lang w:val="en-US"/>
        </w:rPr>
        <w:t xml:space="preserve">Observation </w:t>
      </w:r>
      <w:r w:rsidR="00933B43">
        <w:rPr>
          <w:rFonts w:ascii="Times New Roman" w:eastAsia="SimSun" w:hAnsi="Times New Roman"/>
          <w:b/>
          <w:i/>
          <w:sz w:val="22"/>
          <w:szCs w:val="22"/>
          <w:lang w:val="en-US"/>
        </w:rPr>
        <w:t>3</w:t>
      </w:r>
      <w:r w:rsidRPr="006F6DFA">
        <w:rPr>
          <w:rFonts w:ascii="Times New Roman" w:eastAsia="SimSun" w:hAnsi="Times New Roman"/>
          <w:b/>
          <w:i/>
          <w:sz w:val="22"/>
          <w:szCs w:val="22"/>
          <w:lang w:val="en-US"/>
        </w:rPr>
        <w:t xml:space="preserve">: </w:t>
      </w:r>
      <w:r w:rsidRPr="00183B34">
        <w:rPr>
          <w:rFonts w:ascii="Times New Roman" w:eastAsia="SimSun" w:hAnsi="Times New Roman"/>
          <w:b/>
          <w:i/>
          <w:sz w:val="22"/>
          <w:szCs w:val="22"/>
          <w:lang w:val="en-US"/>
        </w:rPr>
        <w:t>gNB-assisted</w:t>
      </w:r>
      <w:r>
        <w:rPr>
          <w:rFonts w:ascii="Times New Roman" w:eastAsia="SimSun" w:hAnsi="Times New Roman"/>
          <w:b/>
          <w:i/>
          <w:sz w:val="22"/>
          <w:szCs w:val="22"/>
          <w:lang w:val="en-US"/>
        </w:rPr>
        <w:t xml:space="preserve"> </w:t>
      </w:r>
      <w:r w:rsidRPr="00183B34">
        <w:rPr>
          <w:rFonts w:ascii="Times New Roman" w:eastAsia="SimSun" w:hAnsi="Times New Roman"/>
          <w:b/>
          <w:i/>
          <w:sz w:val="22"/>
          <w:szCs w:val="22"/>
          <w:lang w:val="en-US"/>
        </w:rPr>
        <w:t>reporting beam determination</w:t>
      </w:r>
      <w:r>
        <w:rPr>
          <w:rFonts w:ascii="Times New Roman" w:eastAsia="SimSun" w:hAnsi="Times New Roman"/>
          <w:b/>
          <w:i/>
          <w:sz w:val="22"/>
          <w:szCs w:val="22"/>
          <w:lang w:val="en-US"/>
        </w:rPr>
        <w:t xml:space="preserve"> provides significant performance gain over UE-autonomous </w:t>
      </w:r>
      <w:r w:rsidRPr="00183B34">
        <w:rPr>
          <w:rFonts w:ascii="Times New Roman" w:eastAsia="SimSun" w:hAnsi="Times New Roman"/>
          <w:b/>
          <w:i/>
          <w:sz w:val="22"/>
          <w:szCs w:val="22"/>
          <w:lang w:val="en-US"/>
        </w:rPr>
        <w:t>reporting beam determination</w:t>
      </w:r>
      <w:r>
        <w:rPr>
          <w:rFonts w:ascii="Times New Roman" w:eastAsia="SimSun" w:hAnsi="Times New Roman"/>
          <w:b/>
          <w:i/>
          <w:sz w:val="22"/>
          <w:szCs w:val="22"/>
          <w:lang w:val="en-US"/>
        </w:rPr>
        <w:t>.</w:t>
      </w:r>
    </w:p>
    <w:p w14:paraId="0A3CA16A" w14:textId="4890DCAF" w:rsidR="00F938CC" w:rsidRDefault="00F938CC" w:rsidP="00F938CC">
      <w:pPr>
        <w:autoSpaceDE w:val="0"/>
        <w:autoSpaceDN w:val="0"/>
        <w:adjustRightInd w:val="0"/>
        <w:snapToGrid w:val="0"/>
        <w:spacing w:after="120"/>
        <w:ind w:left="0" w:firstLine="0"/>
        <w:jc w:val="both"/>
        <w:rPr>
          <w:rFonts w:ascii="Times New Roman" w:eastAsia="SimSun" w:hAnsi="Times New Roman"/>
          <w:b/>
          <w:i/>
          <w:sz w:val="22"/>
          <w:szCs w:val="22"/>
          <w:lang w:val="en-US"/>
        </w:rPr>
      </w:pPr>
      <w:r w:rsidRPr="00497161">
        <w:rPr>
          <w:rFonts w:ascii="Times New Roman" w:eastAsia="SimSun" w:hAnsi="Times New Roman"/>
          <w:b/>
          <w:i/>
          <w:sz w:val="22"/>
          <w:szCs w:val="22"/>
          <w:lang w:val="en-US"/>
        </w:rPr>
        <w:t xml:space="preserve">Proposal </w:t>
      </w:r>
      <w:r w:rsidR="00D4748F">
        <w:rPr>
          <w:rFonts w:ascii="Times New Roman" w:eastAsia="SimSun" w:hAnsi="Times New Roman"/>
          <w:b/>
          <w:i/>
          <w:sz w:val="22"/>
          <w:szCs w:val="22"/>
          <w:lang w:val="en-US"/>
        </w:rPr>
        <w:t>1</w:t>
      </w:r>
      <w:r w:rsidR="004B0EE5">
        <w:rPr>
          <w:rFonts w:ascii="Times New Roman" w:eastAsia="SimSun" w:hAnsi="Times New Roman"/>
          <w:b/>
          <w:i/>
          <w:sz w:val="22"/>
          <w:szCs w:val="22"/>
          <w:lang w:val="en-US"/>
        </w:rPr>
        <w:t>4</w:t>
      </w:r>
      <w:r w:rsidRPr="00497161">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the gNB to configure </w:t>
      </w:r>
      <w:r w:rsidRPr="00295735">
        <w:rPr>
          <w:rFonts w:ascii="Times New Roman" w:eastAsia="SimSun" w:hAnsi="Times New Roman"/>
          <w:b/>
          <w:i/>
          <w:sz w:val="22"/>
          <w:szCs w:val="22"/>
          <w:lang w:val="en-US"/>
        </w:rPr>
        <w:t>M</w:t>
      </w:r>
      <w:r w:rsidRPr="004F73C9">
        <w:rPr>
          <w:rFonts w:ascii="Times New Roman" w:eastAsia="SimSun" w:hAnsi="Times New Roman"/>
          <w:b/>
          <w:i/>
          <w:sz w:val="22"/>
          <w:szCs w:val="22"/>
          <w:vertAlign w:val="subscript"/>
          <w:lang w:val="en-US"/>
        </w:rPr>
        <w:t>R</w:t>
      </w:r>
      <w:r w:rsidRPr="00295735">
        <w:rPr>
          <w:rFonts w:ascii="Times New Roman" w:eastAsia="SimSun" w:hAnsi="Times New Roman"/>
          <w:b/>
          <w:i/>
          <w:sz w:val="22"/>
          <w:szCs w:val="22"/>
          <w:lang w:val="en-US"/>
        </w:rPr>
        <w:t xml:space="preserve"> high-priority</w:t>
      </w:r>
      <w:r>
        <w:rPr>
          <w:rFonts w:ascii="Times New Roman" w:eastAsia="SimSun" w:hAnsi="Times New Roman"/>
          <w:b/>
          <w:i/>
          <w:sz w:val="22"/>
          <w:szCs w:val="22"/>
          <w:lang w:val="en-US"/>
        </w:rPr>
        <w:t xml:space="preserve"> CSI-RS resource(s) to the UE, the CSI (except for CRI) corresponds to which should be </w:t>
      </w:r>
      <w:r w:rsidRPr="00B7710D">
        <w:rPr>
          <w:rFonts w:ascii="Times New Roman" w:eastAsia="SimSun" w:hAnsi="Times New Roman"/>
          <w:b/>
          <w:i/>
          <w:sz w:val="22"/>
          <w:szCs w:val="22"/>
          <w:lang w:val="en-US"/>
        </w:rPr>
        <w:t xml:space="preserve">included in the </w:t>
      </w:r>
      <w:r>
        <w:rPr>
          <w:rFonts w:ascii="Times New Roman" w:eastAsia="SimSun" w:hAnsi="Times New Roman"/>
          <w:b/>
          <w:i/>
          <w:sz w:val="22"/>
          <w:szCs w:val="22"/>
          <w:lang w:val="en-US"/>
        </w:rPr>
        <w:t xml:space="preserve">multi-beam </w:t>
      </w:r>
      <w:r w:rsidRPr="00B7710D">
        <w:rPr>
          <w:rFonts w:ascii="Times New Roman" w:eastAsia="SimSun" w:hAnsi="Times New Roman"/>
          <w:b/>
          <w:i/>
          <w:sz w:val="22"/>
          <w:szCs w:val="22"/>
          <w:lang w:val="en-US"/>
        </w:rPr>
        <w:t>CSI reporting</w:t>
      </w:r>
      <w:r>
        <w:rPr>
          <w:rFonts w:ascii="Times New Roman" w:eastAsia="SimSun" w:hAnsi="Times New Roman"/>
          <w:b/>
          <w:i/>
          <w:sz w:val="22"/>
          <w:szCs w:val="22"/>
          <w:lang w:val="en-US"/>
        </w:rPr>
        <w:t>.</w:t>
      </w:r>
    </w:p>
    <w:p w14:paraId="53090366" w14:textId="57FE1803" w:rsidR="00F938CC" w:rsidRPr="002C3FBD" w:rsidRDefault="00F938CC" w:rsidP="00F938CC">
      <w:pPr>
        <w:autoSpaceDE w:val="0"/>
        <w:autoSpaceDN w:val="0"/>
        <w:adjustRightInd w:val="0"/>
        <w:snapToGrid w:val="0"/>
        <w:spacing w:after="120"/>
        <w:ind w:left="0" w:firstLine="0"/>
        <w:rPr>
          <w:rFonts w:ascii="Times New Roman" w:eastAsia="SimSun" w:hAnsi="Times New Roman"/>
          <w:b/>
          <w:szCs w:val="22"/>
          <w:lang w:val="en-US"/>
        </w:rPr>
      </w:pPr>
      <w:r w:rsidRPr="00497161">
        <w:rPr>
          <w:rFonts w:ascii="Times New Roman" w:eastAsia="SimSun" w:hAnsi="Times New Roman"/>
          <w:b/>
          <w:i/>
          <w:sz w:val="22"/>
          <w:szCs w:val="22"/>
          <w:lang w:val="en-US"/>
        </w:rPr>
        <w:t xml:space="preserve">Proposal </w:t>
      </w:r>
      <w:r w:rsidR="00D4748F">
        <w:rPr>
          <w:rFonts w:ascii="Times New Roman" w:eastAsia="SimSun" w:hAnsi="Times New Roman"/>
          <w:b/>
          <w:i/>
          <w:sz w:val="22"/>
          <w:szCs w:val="22"/>
          <w:lang w:val="en-US"/>
        </w:rPr>
        <w:t>1</w:t>
      </w:r>
      <w:r w:rsidR="004B0EE5">
        <w:rPr>
          <w:rFonts w:ascii="Times New Roman" w:eastAsia="SimSun" w:hAnsi="Times New Roman"/>
          <w:b/>
          <w:i/>
          <w:sz w:val="22"/>
          <w:szCs w:val="22"/>
          <w:lang w:val="en-US"/>
        </w:rPr>
        <w:t>5</w:t>
      </w:r>
      <w:r w:rsidRPr="00497161">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the gNB to update the configured </w:t>
      </w:r>
      <w:r w:rsidRPr="00295735">
        <w:rPr>
          <w:rFonts w:ascii="Times New Roman" w:eastAsia="SimSun" w:hAnsi="Times New Roman"/>
          <w:b/>
          <w:i/>
          <w:sz w:val="22"/>
          <w:szCs w:val="22"/>
          <w:lang w:val="en-US"/>
        </w:rPr>
        <w:t>M</w:t>
      </w:r>
      <w:r w:rsidRPr="002F2B19">
        <w:rPr>
          <w:rFonts w:ascii="Times New Roman" w:eastAsia="SimSun" w:hAnsi="Times New Roman"/>
          <w:b/>
          <w:i/>
          <w:sz w:val="22"/>
          <w:szCs w:val="22"/>
          <w:vertAlign w:val="subscript"/>
          <w:lang w:val="en-US"/>
        </w:rPr>
        <w:t>R</w:t>
      </w:r>
      <w:r w:rsidRPr="00295735">
        <w:rPr>
          <w:rFonts w:ascii="Times New Roman" w:eastAsia="SimSun" w:hAnsi="Times New Roman"/>
          <w:b/>
          <w:i/>
          <w:sz w:val="22"/>
          <w:szCs w:val="22"/>
          <w:lang w:val="en-US"/>
        </w:rPr>
        <w:t xml:space="preserve"> high-priority</w:t>
      </w:r>
      <w:r>
        <w:rPr>
          <w:rFonts w:ascii="Times New Roman" w:eastAsia="SimSun" w:hAnsi="Times New Roman"/>
          <w:b/>
          <w:i/>
          <w:sz w:val="22"/>
          <w:szCs w:val="22"/>
          <w:lang w:val="en-US"/>
        </w:rPr>
        <w:t xml:space="preserve"> CSI-RS resource(s) by DCI.</w:t>
      </w:r>
    </w:p>
    <w:p w14:paraId="1BD43A1F" w14:textId="77777777" w:rsidR="00F938CC" w:rsidRDefault="00F938CC" w:rsidP="00F938CC">
      <w:pPr>
        <w:pStyle w:val="Heading4"/>
        <w:spacing w:before="120" w:after="120"/>
        <w:ind w:left="862" w:hanging="862"/>
        <w:rPr>
          <w:rFonts w:ascii="Times New Roman" w:eastAsiaTheme="minorEastAsia" w:hAnsi="Times New Roman"/>
          <w:i w:val="0"/>
          <w:sz w:val="22"/>
          <w:szCs w:val="22"/>
          <w:lang w:eastAsia="zh-CN"/>
        </w:rPr>
      </w:pPr>
      <w:r w:rsidRPr="001B24C3">
        <w:rPr>
          <w:rFonts w:ascii="Times New Roman" w:eastAsiaTheme="minorEastAsia" w:hAnsi="Times New Roman"/>
          <w:i w:val="0"/>
          <w:sz w:val="22"/>
          <w:szCs w:val="22"/>
          <w:lang w:eastAsia="zh-CN"/>
        </w:rPr>
        <w:t>UCI design</w:t>
      </w:r>
    </w:p>
    <w:p w14:paraId="37C6777A" w14:textId="77777777" w:rsidR="00F938CC" w:rsidRPr="002F2B19" w:rsidRDefault="00F938CC" w:rsidP="00F938CC">
      <w:pPr>
        <w:pStyle w:val="Heading5"/>
        <w:spacing w:before="120" w:after="120"/>
        <w:ind w:left="1009" w:hanging="1009"/>
        <w:rPr>
          <w:rFonts w:ascii="Times New Roman" w:eastAsiaTheme="minorEastAsia" w:hAnsi="Times New Roman"/>
          <w:sz w:val="22"/>
          <w:szCs w:val="22"/>
          <w:lang w:eastAsia="zh-CN"/>
        </w:rPr>
      </w:pPr>
      <w:r w:rsidRPr="002F2B19">
        <w:rPr>
          <w:rFonts w:ascii="Times New Roman" w:eastAsiaTheme="minorEastAsia" w:hAnsi="Times New Roman"/>
          <w:sz w:val="22"/>
          <w:szCs w:val="22"/>
          <w:lang w:eastAsia="zh-CN"/>
        </w:rPr>
        <w:t>UCI design for single CC</w:t>
      </w:r>
    </w:p>
    <w:p w14:paraId="53E25059" w14:textId="49EC08D3" w:rsidR="00F938CC" w:rsidRPr="00124575" w:rsidRDefault="00F938CC" w:rsidP="00F938CC">
      <w:pPr>
        <w:autoSpaceDE w:val="0"/>
        <w:autoSpaceDN w:val="0"/>
        <w:adjustRightInd w:val="0"/>
        <w:snapToGrid w:val="0"/>
        <w:spacing w:after="120"/>
        <w:ind w:left="0" w:firstLine="0"/>
        <w:jc w:val="both"/>
        <w:rPr>
          <w:rFonts w:ascii="Times New Roman" w:eastAsiaTheme="minorEastAsia" w:hAnsi="Times New Roman"/>
          <w:iCs/>
          <w:sz w:val="22"/>
          <w:szCs w:val="22"/>
          <w:lang w:eastAsia="zh-CN"/>
        </w:rPr>
      </w:pPr>
      <w:r>
        <w:rPr>
          <w:rFonts w:ascii="Times New Roman" w:eastAsiaTheme="minorEastAsia" w:hAnsi="Times New Roman" w:hint="eastAsia"/>
          <w:iCs/>
          <w:sz w:val="22"/>
          <w:szCs w:val="22"/>
          <w:lang w:eastAsia="zh-CN"/>
        </w:rPr>
        <w:t>A</w:t>
      </w:r>
      <w:r>
        <w:rPr>
          <w:rFonts w:ascii="Times New Roman" w:eastAsiaTheme="minorEastAsia" w:hAnsi="Times New Roman"/>
          <w:iCs/>
          <w:sz w:val="22"/>
          <w:szCs w:val="22"/>
          <w:lang w:eastAsia="zh-CN"/>
        </w:rPr>
        <w:t xml:space="preserve">ssuming </w:t>
      </w:r>
      <w:r w:rsidRPr="00B1687C">
        <w:rPr>
          <w:rFonts w:ascii="Times New Roman" w:eastAsiaTheme="minorEastAsia" w:hAnsi="Times New Roman"/>
          <w:iCs/>
          <w:sz w:val="22"/>
          <w:szCs w:val="22"/>
          <w:lang w:eastAsia="zh-CN"/>
        </w:rPr>
        <w:t xml:space="preserve">per-beam independent </w:t>
      </w:r>
      <w:r>
        <w:rPr>
          <w:rFonts w:ascii="Times New Roman" w:eastAsiaTheme="minorEastAsia" w:hAnsi="Times New Roman"/>
          <w:iCs/>
          <w:sz w:val="22"/>
          <w:szCs w:val="22"/>
          <w:lang w:eastAsia="zh-CN"/>
        </w:rPr>
        <w:t xml:space="preserve">CSI </w:t>
      </w:r>
      <w:r w:rsidRPr="00B1687C">
        <w:rPr>
          <w:rFonts w:ascii="Times New Roman" w:eastAsiaTheme="minorEastAsia" w:hAnsi="Times New Roman"/>
          <w:iCs/>
          <w:sz w:val="22"/>
          <w:szCs w:val="22"/>
          <w:lang w:eastAsia="zh-CN"/>
        </w:rPr>
        <w:t>reporting</w:t>
      </w:r>
      <w:r>
        <w:rPr>
          <w:rFonts w:ascii="Times New Roman" w:eastAsiaTheme="minorEastAsia" w:hAnsi="Times New Roman"/>
          <w:iCs/>
          <w:sz w:val="22"/>
          <w:szCs w:val="22"/>
          <w:lang w:eastAsia="zh-CN"/>
        </w:rPr>
        <w:t xml:space="preserve"> is adopted, the </w:t>
      </w:r>
      <w:r>
        <w:rPr>
          <w:rFonts w:ascii="Times New Roman" w:eastAsia="SimSun" w:hAnsi="Times New Roman"/>
          <w:sz w:val="22"/>
          <w:szCs w:val="22"/>
          <w:lang w:val="en-US" w:eastAsia="zh-CN"/>
        </w:rPr>
        <w:t xml:space="preserve">overhead of </w:t>
      </w:r>
      <w:r w:rsidRPr="00A9000A">
        <w:rPr>
          <w:rFonts w:ascii="Times New Roman" w:eastAsia="SimSun" w:hAnsi="Times New Roman"/>
          <w:sz w:val="22"/>
          <w:szCs w:val="22"/>
          <w:lang w:val="en-US" w:eastAsia="zh-CN"/>
        </w:rPr>
        <w:t>multi-beam CSI reporting</w:t>
      </w:r>
      <w:r>
        <w:rPr>
          <w:rFonts w:ascii="Times New Roman" w:eastAsia="SimSun" w:hAnsi="Times New Roman"/>
          <w:sz w:val="22"/>
          <w:szCs w:val="22"/>
          <w:lang w:val="en-US" w:eastAsia="zh-CN"/>
        </w:rPr>
        <w:t xml:space="preserve"> with different </w:t>
      </w:r>
      <w:r>
        <w:rPr>
          <w:rFonts w:ascii="Times New Roman" w:eastAsia="SimSun" w:hAnsi="Times New Roman"/>
          <w:i/>
          <w:sz w:val="22"/>
          <w:szCs w:val="22"/>
          <w:lang w:val="en-US" w:eastAsia="zh-CN"/>
        </w:rPr>
        <w:t xml:space="preserve">M </w:t>
      </w:r>
      <w:r>
        <w:rPr>
          <w:rFonts w:ascii="Times New Roman" w:eastAsia="SimSun" w:hAnsi="Times New Roman"/>
          <w:sz w:val="22"/>
          <w:szCs w:val="22"/>
          <w:lang w:val="en-US" w:eastAsia="zh-CN"/>
        </w:rPr>
        <w:t xml:space="preserve">is summarized in Table </w:t>
      </w:r>
      <w:r w:rsidR="002D28A0">
        <w:rPr>
          <w:rFonts w:ascii="Times New Roman" w:eastAsia="SimSun" w:hAnsi="Times New Roman"/>
          <w:sz w:val="22"/>
          <w:szCs w:val="22"/>
          <w:lang w:val="en-US" w:eastAsia="zh-CN"/>
        </w:rPr>
        <w:t>4</w:t>
      </w:r>
      <w:r>
        <w:rPr>
          <w:rFonts w:ascii="Times New Roman" w:eastAsia="SimSun" w:hAnsi="Times New Roman"/>
          <w:sz w:val="22"/>
          <w:szCs w:val="22"/>
          <w:lang w:val="en-US" w:eastAsia="zh-CN"/>
        </w:rPr>
        <w:t>, which is relatively large.</w:t>
      </w:r>
    </w:p>
    <w:p w14:paraId="2C3135AF" w14:textId="59A7A40E" w:rsidR="00F938CC" w:rsidRPr="004F73C9" w:rsidRDefault="00F938CC" w:rsidP="00F938CC">
      <w:pPr>
        <w:autoSpaceDE w:val="0"/>
        <w:autoSpaceDN w:val="0"/>
        <w:adjustRightInd w:val="0"/>
        <w:snapToGrid w:val="0"/>
        <w:spacing w:after="120"/>
        <w:ind w:left="0" w:firstLine="0"/>
        <w:jc w:val="center"/>
        <w:rPr>
          <w:rFonts w:ascii="Times New Roman" w:eastAsia="SimHei" w:hAnsi="Times New Roman"/>
          <w:b/>
          <w:szCs w:val="20"/>
          <w:lang w:val="en-US"/>
        </w:rPr>
      </w:pPr>
      <w:bookmarkStart w:id="4" w:name="_Hlk165383961"/>
      <w:r>
        <w:rPr>
          <w:rFonts w:ascii="Times New Roman" w:eastAsia="SimHei" w:hAnsi="Times New Roman"/>
          <w:b/>
          <w:szCs w:val="20"/>
          <w:lang w:val="en-US"/>
        </w:rPr>
        <w:t xml:space="preserve">Table </w:t>
      </w:r>
      <w:r w:rsidR="002D28A0">
        <w:rPr>
          <w:rFonts w:ascii="Times New Roman" w:eastAsia="SimHei" w:hAnsi="Times New Roman"/>
          <w:b/>
          <w:szCs w:val="20"/>
          <w:lang w:val="en-US"/>
        </w:rPr>
        <w:t>4</w:t>
      </w:r>
      <w:r w:rsidR="002D28A0" w:rsidRPr="004F73C9">
        <w:rPr>
          <w:rFonts w:ascii="Times New Roman" w:eastAsia="SimHei" w:hAnsi="Times New Roman"/>
          <w:b/>
          <w:szCs w:val="20"/>
          <w:lang w:val="en-US"/>
        </w:rPr>
        <w:t xml:space="preserve"> </w:t>
      </w:r>
      <w:r w:rsidRPr="004F73C9">
        <w:rPr>
          <w:rFonts w:ascii="Times New Roman" w:eastAsia="SimHei" w:hAnsi="Times New Roman"/>
          <w:b/>
          <w:szCs w:val="20"/>
          <w:lang w:val="en-US"/>
        </w:rPr>
        <w:t>Reporting overhead of multi-beam CSI (</w:t>
      </w:r>
      <w:r w:rsidRPr="004F73C9">
        <w:rPr>
          <w:rFonts w:ascii="Times New Roman" w:eastAsia="SimHei" w:hAnsi="Times New Roman"/>
          <w:b/>
          <w:i/>
          <w:szCs w:val="20"/>
          <w:lang w:val="en-US" w:eastAsia="zh-CN"/>
        </w:rPr>
        <w:t>N</w:t>
      </w:r>
      <w:r w:rsidRPr="004F73C9">
        <w:rPr>
          <w:rFonts w:ascii="Times New Roman" w:eastAsia="SimHei" w:hAnsi="Times New Roman"/>
          <w:b/>
          <w:szCs w:val="20"/>
          <w:vertAlign w:val="subscript"/>
          <w:lang w:val="en-US" w:eastAsia="zh-CN"/>
        </w:rPr>
        <w:t xml:space="preserve">1 </w:t>
      </w:r>
      <w:r w:rsidRPr="004F73C9">
        <w:rPr>
          <w:rFonts w:ascii="Times New Roman" w:eastAsia="SimHei" w:hAnsi="Times New Roman"/>
          <w:b/>
          <w:szCs w:val="20"/>
          <w:lang w:val="en-US" w:eastAsia="zh-CN"/>
        </w:rPr>
        <w:t>= 8,</w:t>
      </w:r>
      <w:r w:rsidRPr="004F73C9">
        <w:rPr>
          <w:rFonts w:ascii="Times New Roman" w:eastAsia="SimHei" w:hAnsi="Times New Roman"/>
          <w:b/>
          <w:i/>
          <w:szCs w:val="20"/>
          <w:lang w:val="en-US" w:eastAsia="zh-CN"/>
        </w:rPr>
        <w:t xml:space="preserve"> N</w:t>
      </w:r>
      <w:r w:rsidRPr="004F73C9">
        <w:rPr>
          <w:rFonts w:ascii="Times New Roman" w:eastAsia="SimHei" w:hAnsi="Times New Roman"/>
          <w:b/>
          <w:szCs w:val="20"/>
          <w:vertAlign w:val="subscript"/>
          <w:lang w:val="en-US" w:eastAsia="zh-CN"/>
        </w:rPr>
        <w:t xml:space="preserve">2 </w:t>
      </w:r>
      <w:r w:rsidRPr="004F73C9">
        <w:rPr>
          <w:rFonts w:ascii="Times New Roman" w:eastAsia="SimHei" w:hAnsi="Times New Roman"/>
          <w:b/>
          <w:szCs w:val="20"/>
          <w:lang w:val="en-US" w:eastAsia="zh-CN"/>
        </w:rPr>
        <w:t>= 1,</w:t>
      </w:r>
      <w:r w:rsidRPr="004F73C9">
        <w:rPr>
          <w:rFonts w:ascii="Times New Roman" w:eastAsia="SimHei" w:hAnsi="Times New Roman"/>
          <w:b/>
          <w:i/>
          <w:szCs w:val="20"/>
          <w:lang w:val="en-US" w:eastAsia="zh-CN"/>
        </w:rPr>
        <w:t xml:space="preserve"> N</w:t>
      </w:r>
      <w:r w:rsidRPr="004F73C9">
        <w:rPr>
          <w:rFonts w:ascii="Times New Roman" w:eastAsia="SimHei" w:hAnsi="Times New Roman"/>
          <w:b/>
          <w:szCs w:val="20"/>
          <w:vertAlign w:val="subscript"/>
          <w:lang w:val="en-US" w:eastAsia="zh-CN"/>
        </w:rPr>
        <w:t xml:space="preserve">3 </w:t>
      </w:r>
      <w:r w:rsidRPr="004F73C9">
        <w:rPr>
          <w:rFonts w:ascii="Times New Roman" w:eastAsia="SimHei" w:hAnsi="Times New Roman"/>
          <w:b/>
          <w:szCs w:val="20"/>
          <w:lang w:val="en-US" w:eastAsia="zh-CN"/>
        </w:rPr>
        <w:t xml:space="preserve">= 18, </w:t>
      </w:r>
      <w:r w:rsidRPr="004F73C9">
        <w:rPr>
          <w:rFonts w:ascii="Times New Roman" w:eastAsia="SimHei" w:hAnsi="Times New Roman"/>
          <w:b/>
          <w:i/>
          <w:szCs w:val="20"/>
          <w:lang w:val="en-US" w:eastAsia="zh-CN"/>
        </w:rPr>
        <w:t>v</w:t>
      </w:r>
      <w:r w:rsidRPr="004F73C9">
        <w:rPr>
          <w:rFonts w:ascii="Times New Roman" w:eastAsia="SimHei" w:hAnsi="Times New Roman"/>
          <w:b/>
          <w:szCs w:val="20"/>
          <w:lang w:val="en-US" w:eastAsia="zh-CN"/>
        </w:rPr>
        <w:t xml:space="preserve"> = 2</w:t>
      </w:r>
      <w:r w:rsidRPr="004F73C9">
        <w:rPr>
          <w:rFonts w:ascii="Times New Roman" w:eastAsia="SimHei" w:hAnsi="Times New Roman"/>
          <w:b/>
          <w:szCs w:val="20"/>
          <w:lang w:val="en-US"/>
        </w:rPr>
        <w:t>)</w:t>
      </w:r>
    </w:p>
    <w:tbl>
      <w:tblPr>
        <w:tblStyle w:val="TableGrid"/>
        <w:tblW w:w="0" w:type="auto"/>
        <w:jc w:val="center"/>
        <w:tblLook w:val="04A0" w:firstRow="1" w:lastRow="0" w:firstColumn="1" w:lastColumn="0" w:noHBand="0" w:noVBand="1"/>
      </w:tblPr>
      <w:tblGrid>
        <w:gridCol w:w="2405"/>
        <w:gridCol w:w="1605"/>
        <w:gridCol w:w="1605"/>
        <w:gridCol w:w="1606"/>
      </w:tblGrid>
      <w:tr w:rsidR="00F938CC" w:rsidRPr="00BB4B03" w14:paraId="53CE0025" w14:textId="77777777" w:rsidTr="0057382C">
        <w:trPr>
          <w:jc w:val="center"/>
        </w:trPr>
        <w:tc>
          <w:tcPr>
            <w:tcW w:w="2405" w:type="dxa"/>
            <w:vMerge w:val="restart"/>
            <w:vAlign w:val="center"/>
          </w:tcPr>
          <w:p w14:paraId="76E53BC2"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b/>
                <w:szCs w:val="20"/>
                <w:lang w:val="en-US" w:eastAsia="zh-CN"/>
              </w:rPr>
            </w:pPr>
            <w:r w:rsidRPr="004F73C9">
              <w:rPr>
                <w:rFonts w:ascii="Times New Roman" w:hAnsi="Times New Roman"/>
                <w:szCs w:val="20"/>
                <w:lang w:val="en-US" w:eastAsia="zh-CN"/>
              </w:rPr>
              <w:t xml:space="preserve">CSI </w:t>
            </w:r>
            <w:r>
              <w:rPr>
                <w:rFonts w:ascii="Times New Roman" w:hAnsi="Times New Roman"/>
                <w:szCs w:val="20"/>
                <w:lang w:val="en-US" w:eastAsia="zh-CN"/>
              </w:rPr>
              <w:t>component</w:t>
            </w:r>
          </w:p>
        </w:tc>
        <w:tc>
          <w:tcPr>
            <w:tcW w:w="4816" w:type="dxa"/>
            <w:gridSpan w:val="3"/>
            <w:vAlign w:val="center"/>
          </w:tcPr>
          <w:p w14:paraId="533282BA"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UCI payload</w:t>
            </w:r>
          </w:p>
        </w:tc>
      </w:tr>
      <w:tr w:rsidR="00F938CC" w:rsidRPr="00BB4B03" w14:paraId="600DD74E" w14:textId="77777777" w:rsidTr="0057382C">
        <w:trPr>
          <w:jc w:val="center"/>
        </w:trPr>
        <w:tc>
          <w:tcPr>
            <w:tcW w:w="2405" w:type="dxa"/>
            <w:vMerge/>
            <w:vAlign w:val="center"/>
          </w:tcPr>
          <w:p w14:paraId="20E87ED5" w14:textId="77777777" w:rsidR="00F938CC" w:rsidRPr="004F73C9" w:rsidRDefault="00F938CC" w:rsidP="0057382C">
            <w:pPr>
              <w:autoSpaceDE w:val="0"/>
              <w:autoSpaceDN w:val="0"/>
              <w:adjustRightInd w:val="0"/>
              <w:snapToGrid w:val="0"/>
              <w:ind w:left="0" w:firstLine="0"/>
              <w:jc w:val="center"/>
              <w:rPr>
                <w:rFonts w:ascii="Times New Roman" w:hAnsi="Times New Roman"/>
                <w:szCs w:val="20"/>
                <w:lang w:val="en-US" w:eastAsia="zh-CN"/>
              </w:rPr>
            </w:pPr>
          </w:p>
        </w:tc>
        <w:tc>
          <w:tcPr>
            <w:tcW w:w="1605" w:type="dxa"/>
            <w:vAlign w:val="center"/>
          </w:tcPr>
          <w:p w14:paraId="125680BB"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Pr>
                <w:rFonts w:ascii="Times New Roman" w:eastAsiaTheme="minorEastAsia" w:hAnsi="Times New Roman"/>
                <w:i/>
                <w:szCs w:val="20"/>
                <w:lang w:eastAsia="zh-CN"/>
              </w:rPr>
              <w:t xml:space="preserve">M </w:t>
            </w:r>
            <w:r>
              <w:rPr>
                <w:rFonts w:ascii="Times New Roman" w:eastAsiaTheme="minorEastAsia" w:hAnsi="Times New Roman"/>
                <w:szCs w:val="20"/>
                <w:lang w:eastAsia="zh-CN"/>
              </w:rPr>
              <w:t>= 2</w:t>
            </w:r>
          </w:p>
        </w:tc>
        <w:tc>
          <w:tcPr>
            <w:tcW w:w="1605" w:type="dxa"/>
            <w:vAlign w:val="center"/>
          </w:tcPr>
          <w:p w14:paraId="1B954720"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b/>
                <w:szCs w:val="20"/>
                <w:lang w:val="en-US" w:eastAsia="zh-CN"/>
              </w:rPr>
            </w:pPr>
            <w:r>
              <w:rPr>
                <w:rFonts w:ascii="Times New Roman" w:eastAsiaTheme="minorEastAsia" w:hAnsi="Times New Roman"/>
                <w:i/>
                <w:szCs w:val="20"/>
                <w:lang w:eastAsia="zh-CN"/>
              </w:rPr>
              <w:t xml:space="preserve">M </w:t>
            </w:r>
            <w:r>
              <w:rPr>
                <w:rFonts w:ascii="Times New Roman" w:eastAsiaTheme="minorEastAsia" w:hAnsi="Times New Roman"/>
                <w:szCs w:val="20"/>
                <w:lang w:eastAsia="zh-CN"/>
              </w:rPr>
              <w:t>= 3</w:t>
            </w:r>
          </w:p>
        </w:tc>
        <w:tc>
          <w:tcPr>
            <w:tcW w:w="1606" w:type="dxa"/>
            <w:vAlign w:val="center"/>
          </w:tcPr>
          <w:p w14:paraId="48D64B26"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b/>
                <w:szCs w:val="20"/>
                <w:lang w:val="en-US" w:eastAsia="zh-CN"/>
              </w:rPr>
            </w:pPr>
            <w:r>
              <w:rPr>
                <w:rFonts w:ascii="Times New Roman" w:eastAsiaTheme="minorEastAsia" w:hAnsi="Times New Roman"/>
                <w:i/>
                <w:szCs w:val="20"/>
                <w:lang w:eastAsia="zh-CN"/>
              </w:rPr>
              <w:t xml:space="preserve">M </w:t>
            </w:r>
            <w:r>
              <w:rPr>
                <w:rFonts w:ascii="Times New Roman" w:eastAsiaTheme="minorEastAsia" w:hAnsi="Times New Roman"/>
                <w:szCs w:val="20"/>
                <w:lang w:eastAsia="zh-CN"/>
              </w:rPr>
              <w:t>= 4</w:t>
            </w:r>
          </w:p>
        </w:tc>
      </w:tr>
      <w:tr w:rsidR="00F938CC" w:rsidRPr="00BB4B03" w14:paraId="5799E6F2" w14:textId="77777777" w:rsidTr="0057382C">
        <w:trPr>
          <w:jc w:val="center"/>
        </w:trPr>
        <w:tc>
          <w:tcPr>
            <w:tcW w:w="2405" w:type="dxa"/>
            <w:vAlign w:val="center"/>
          </w:tcPr>
          <w:p w14:paraId="0E09B7C3"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b/>
                <w:szCs w:val="20"/>
                <w:lang w:val="en-US" w:eastAsia="zh-CN"/>
              </w:rPr>
            </w:pPr>
            <w:r w:rsidRPr="004F73C9">
              <w:rPr>
                <w:rFonts w:ascii="Times New Roman" w:hAnsi="Times New Roman"/>
                <w:szCs w:val="20"/>
                <w:lang w:val="en-US" w:eastAsia="zh-CN"/>
              </w:rPr>
              <w:t>CRI</w:t>
            </w:r>
          </w:p>
        </w:tc>
        <w:tc>
          <w:tcPr>
            <w:tcW w:w="1605" w:type="dxa"/>
            <w:vAlign w:val="center"/>
          </w:tcPr>
          <w:p w14:paraId="25DB60F3"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hAnsi="Times New Roman"/>
                <w:szCs w:val="20"/>
                <w:lang w:val="en-US" w:eastAsia="zh-CN"/>
              </w:rPr>
              <w:t>4</w:t>
            </w:r>
          </w:p>
        </w:tc>
        <w:tc>
          <w:tcPr>
            <w:tcW w:w="1605" w:type="dxa"/>
            <w:vAlign w:val="center"/>
          </w:tcPr>
          <w:p w14:paraId="6C230B17"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6</w:t>
            </w:r>
          </w:p>
        </w:tc>
        <w:tc>
          <w:tcPr>
            <w:tcW w:w="1606" w:type="dxa"/>
            <w:vAlign w:val="center"/>
          </w:tcPr>
          <w:p w14:paraId="176D4FC5"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8</w:t>
            </w:r>
          </w:p>
        </w:tc>
      </w:tr>
      <w:tr w:rsidR="00F938CC" w:rsidRPr="00BB4B03" w14:paraId="7F83C99F" w14:textId="77777777" w:rsidTr="0057382C">
        <w:trPr>
          <w:jc w:val="center"/>
        </w:trPr>
        <w:tc>
          <w:tcPr>
            <w:tcW w:w="2405" w:type="dxa"/>
            <w:vAlign w:val="center"/>
          </w:tcPr>
          <w:p w14:paraId="463DBC76"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b/>
                <w:szCs w:val="20"/>
                <w:lang w:val="en-US" w:eastAsia="zh-CN"/>
              </w:rPr>
            </w:pPr>
            <w:r w:rsidRPr="004F73C9">
              <w:rPr>
                <w:rFonts w:ascii="Times New Roman" w:hAnsi="Times New Roman"/>
                <w:szCs w:val="20"/>
                <w:lang w:val="en-US" w:eastAsia="zh-CN"/>
              </w:rPr>
              <w:t>RI</w:t>
            </w:r>
          </w:p>
        </w:tc>
        <w:tc>
          <w:tcPr>
            <w:tcW w:w="1605" w:type="dxa"/>
            <w:vAlign w:val="center"/>
          </w:tcPr>
          <w:p w14:paraId="4973DFF2"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hAnsi="Times New Roman"/>
                <w:szCs w:val="20"/>
                <w:lang w:val="en-US" w:eastAsia="zh-CN"/>
              </w:rPr>
              <w:t>4</w:t>
            </w:r>
          </w:p>
        </w:tc>
        <w:tc>
          <w:tcPr>
            <w:tcW w:w="1605" w:type="dxa"/>
            <w:vAlign w:val="center"/>
          </w:tcPr>
          <w:p w14:paraId="7D632206"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6</w:t>
            </w:r>
          </w:p>
        </w:tc>
        <w:tc>
          <w:tcPr>
            <w:tcW w:w="1606" w:type="dxa"/>
            <w:vAlign w:val="center"/>
          </w:tcPr>
          <w:p w14:paraId="5F1D3B96"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8</w:t>
            </w:r>
          </w:p>
        </w:tc>
      </w:tr>
      <w:tr w:rsidR="00F938CC" w:rsidRPr="00BB4B03" w14:paraId="3CFD3522" w14:textId="77777777" w:rsidTr="0057382C">
        <w:trPr>
          <w:jc w:val="center"/>
        </w:trPr>
        <w:tc>
          <w:tcPr>
            <w:tcW w:w="2405" w:type="dxa"/>
            <w:vAlign w:val="center"/>
          </w:tcPr>
          <w:p w14:paraId="7DDADAAF" w14:textId="77777777" w:rsidR="00F938CC" w:rsidRPr="004F73C9" w:rsidRDefault="00F938CC" w:rsidP="0057382C">
            <w:pPr>
              <w:autoSpaceDE w:val="0"/>
              <w:autoSpaceDN w:val="0"/>
              <w:adjustRightInd w:val="0"/>
              <w:snapToGrid w:val="0"/>
              <w:ind w:left="0" w:firstLine="0"/>
              <w:jc w:val="center"/>
              <w:rPr>
                <w:rFonts w:ascii="Times New Roman" w:hAnsi="Times New Roman"/>
                <w:szCs w:val="20"/>
                <w:lang w:val="en-US" w:eastAsia="zh-CN"/>
              </w:rPr>
            </w:pPr>
            <w:r w:rsidRPr="004F73C9">
              <w:rPr>
                <w:rFonts w:ascii="Times New Roman" w:hAnsi="Times New Roman"/>
                <w:szCs w:val="20"/>
                <w:lang w:val="en-US" w:eastAsia="zh-CN"/>
              </w:rPr>
              <w:t>CQI (subband)</w:t>
            </w:r>
          </w:p>
        </w:tc>
        <w:tc>
          <w:tcPr>
            <w:tcW w:w="1605" w:type="dxa"/>
            <w:vAlign w:val="center"/>
          </w:tcPr>
          <w:p w14:paraId="50046A94"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hAnsi="Times New Roman"/>
                <w:szCs w:val="20"/>
                <w:lang w:val="en-US" w:eastAsia="zh-CN"/>
              </w:rPr>
              <w:t>80</w:t>
            </w:r>
          </w:p>
        </w:tc>
        <w:tc>
          <w:tcPr>
            <w:tcW w:w="1605" w:type="dxa"/>
            <w:vAlign w:val="center"/>
          </w:tcPr>
          <w:p w14:paraId="5479851C"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120</w:t>
            </w:r>
          </w:p>
        </w:tc>
        <w:tc>
          <w:tcPr>
            <w:tcW w:w="1606" w:type="dxa"/>
            <w:vAlign w:val="center"/>
          </w:tcPr>
          <w:p w14:paraId="54F458BD"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160</w:t>
            </w:r>
          </w:p>
        </w:tc>
      </w:tr>
      <w:tr w:rsidR="00F938CC" w:rsidRPr="00BB4B03" w14:paraId="5238847A" w14:textId="77777777" w:rsidTr="0057382C">
        <w:trPr>
          <w:jc w:val="center"/>
        </w:trPr>
        <w:tc>
          <w:tcPr>
            <w:tcW w:w="2405" w:type="dxa"/>
            <w:vAlign w:val="center"/>
          </w:tcPr>
          <w:p w14:paraId="58EC3776" w14:textId="77777777" w:rsidR="00F938CC" w:rsidRPr="004F73C9" w:rsidRDefault="00F938CC" w:rsidP="0057382C">
            <w:pPr>
              <w:autoSpaceDE w:val="0"/>
              <w:autoSpaceDN w:val="0"/>
              <w:adjustRightInd w:val="0"/>
              <w:snapToGrid w:val="0"/>
              <w:ind w:left="0" w:firstLine="0"/>
              <w:jc w:val="center"/>
              <w:rPr>
                <w:rFonts w:ascii="Times New Roman" w:hAnsi="Times New Roman"/>
                <w:szCs w:val="20"/>
                <w:lang w:val="en-US" w:eastAsia="zh-CN"/>
              </w:rPr>
            </w:pPr>
            <w:r w:rsidRPr="004F73C9">
              <w:rPr>
                <w:rFonts w:ascii="Times New Roman" w:hAnsi="Times New Roman"/>
                <w:szCs w:val="20"/>
                <w:lang w:val="en-US" w:eastAsia="zh-CN"/>
              </w:rPr>
              <w:t>PMI (Type-I)</w:t>
            </w:r>
          </w:p>
        </w:tc>
        <w:tc>
          <w:tcPr>
            <w:tcW w:w="1605" w:type="dxa"/>
            <w:vAlign w:val="center"/>
          </w:tcPr>
          <w:p w14:paraId="79188919"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50</w:t>
            </w:r>
          </w:p>
        </w:tc>
        <w:tc>
          <w:tcPr>
            <w:tcW w:w="1605" w:type="dxa"/>
            <w:vAlign w:val="center"/>
          </w:tcPr>
          <w:p w14:paraId="3D507F1D"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75</w:t>
            </w:r>
          </w:p>
        </w:tc>
        <w:tc>
          <w:tcPr>
            <w:tcW w:w="1606" w:type="dxa"/>
            <w:vAlign w:val="center"/>
          </w:tcPr>
          <w:p w14:paraId="54295F44"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100</w:t>
            </w:r>
          </w:p>
        </w:tc>
      </w:tr>
      <w:tr w:rsidR="00F938CC" w:rsidRPr="00BB4B03" w14:paraId="4ACD7302" w14:textId="77777777" w:rsidTr="0057382C">
        <w:trPr>
          <w:trHeight w:val="49"/>
          <w:jc w:val="center"/>
        </w:trPr>
        <w:tc>
          <w:tcPr>
            <w:tcW w:w="2405" w:type="dxa"/>
            <w:vAlign w:val="center"/>
          </w:tcPr>
          <w:p w14:paraId="5D3F0ED1" w14:textId="77777777" w:rsidR="00F938CC" w:rsidRPr="004F73C9" w:rsidRDefault="00F938CC" w:rsidP="0057382C">
            <w:pPr>
              <w:autoSpaceDE w:val="0"/>
              <w:autoSpaceDN w:val="0"/>
              <w:adjustRightInd w:val="0"/>
              <w:snapToGrid w:val="0"/>
              <w:ind w:left="0" w:firstLine="0"/>
              <w:jc w:val="center"/>
              <w:rPr>
                <w:rFonts w:ascii="Times New Roman" w:hAnsi="Times New Roman"/>
                <w:szCs w:val="20"/>
                <w:lang w:val="en-US" w:eastAsia="zh-CN"/>
              </w:rPr>
            </w:pPr>
            <w:r w:rsidRPr="004F73C9">
              <w:rPr>
                <w:rFonts w:ascii="Times New Roman" w:hAnsi="Times New Roman"/>
                <w:szCs w:val="20"/>
                <w:lang w:val="en-US" w:eastAsia="zh-CN"/>
              </w:rPr>
              <w:t>PMI (</w:t>
            </w:r>
            <w:proofErr w:type="spellStart"/>
            <w:r w:rsidRPr="004F73C9">
              <w:rPr>
                <w:rFonts w:ascii="Times New Roman" w:hAnsi="Times New Roman"/>
                <w:szCs w:val="20"/>
                <w:lang w:val="en-US" w:eastAsia="zh-CN"/>
              </w:rPr>
              <w:t>eType</w:t>
            </w:r>
            <w:proofErr w:type="spellEnd"/>
            <w:r w:rsidRPr="004F73C9">
              <w:rPr>
                <w:rFonts w:ascii="Times New Roman" w:hAnsi="Times New Roman"/>
                <w:szCs w:val="20"/>
                <w:lang w:val="en-US" w:eastAsia="zh-CN"/>
              </w:rPr>
              <w:t>-II, pc = 6)</w:t>
            </w:r>
          </w:p>
        </w:tc>
        <w:tc>
          <w:tcPr>
            <w:tcW w:w="1605" w:type="dxa"/>
            <w:vAlign w:val="center"/>
          </w:tcPr>
          <w:p w14:paraId="5728413D"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hAnsi="Times New Roman"/>
                <w:szCs w:val="20"/>
                <w:lang w:val="en-US" w:eastAsia="zh-CN"/>
              </w:rPr>
              <w:t>1374</w:t>
            </w:r>
          </w:p>
        </w:tc>
        <w:tc>
          <w:tcPr>
            <w:tcW w:w="1605" w:type="dxa"/>
            <w:vAlign w:val="center"/>
          </w:tcPr>
          <w:p w14:paraId="3E5BAEC8"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w:t>
            </w:r>
          </w:p>
        </w:tc>
        <w:tc>
          <w:tcPr>
            <w:tcW w:w="1606" w:type="dxa"/>
            <w:vAlign w:val="center"/>
          </w:tcPr>
          <w:p w14:paraId="5E4CFE87" w14:textId="77777777" w:rsidR="00F938CC" w:rsidRPr="004F73C9" w:rsidRDefault="00F938CC" w:rsidP="0057382C">
            <w:pPr>
              <w:autoSpaceDE w:val="0"/>
              <w:autoSpaceDN w:val="0"/>
              <w:adjustRightInd w:val="0"/>
              <w:snapToGrid w:val="0"/>
              <w:ind w:left="0" w:firstLine="0"/>
              <w:jc w:val="center"/>
              <w:rPr>
                <w:rFonts w:ascii="Times New Roman" w:eastAsia="SimHei" w:hAnsi="Times New Roman"/>
                <w:szCs w:val="20"/>
                <w:lang w:val="en-US" w:eastAsia="zh-CN"/>
              </w:rPr>
            </w:pPr>
            <w:r w:rsidRPr="004F73C9">
              <w:rPr>
                <w:rFonts w:ascii="Times New Roman" w:eastAsia="SimHei" w:hAnsi="Times New Roman"/>
                <w:szCs w:val="20"/>
                <w:lang w:val="en-US" w:eastAsia="zh-CN"/>
              </w:rPr>
              <w:t>-</w:t>
            </w:r>
          </w:p>
        </w:tc>
      </w:tr>
    </w:tbl>
    <w:bookmarkEnd w:id="4"/>
    <w:p w14:paraId="46C1F821" w14:textId="1AA1FE4D" w:rsidR="00F938CC" w:rsidRPr="00BA3BE5" w:rsidRDefault="00F938CC" w:rsidP="00F938CC">
      <w:pPr>
        <w:autoSpaceDE w:val="0"/>
        <w:autoSpaceDN w:val="0"/>
        <w:adjustRightInd w:val="0"/>
        <w:snapToGrid w:val="0"/>
        <w:spacing w:beforeLines="50" w:before="120" w:after="120"/>
        <w:ind w:left="0" w:firstLine="0"/>
        <w:jc w:val="both"/>
        <w:rPr>
          <w:rFonts w:ascii="Times New Roman" w:eastAsia="SimSun" w:hAnsi="Times New Roman"/>
          <w:sz w:val="22"/>
          <w:szCs w:val="22"/>
          <w:lang w:val="en-US" w:eastAsia="zh-CN"/>
        </w:rPr>
      </w:pPr>
      <w:r w:rsidRPr="00497161">
        <w:rPr>
          <w:rFonts w:ascii="Times New Roman" w:eastAsiaTheme="minorEastAsia" w:hAnsi="Times New Roman"/>
          <w:sz w:val="22"/>
          <w:szCs w:val="22"/>
          <w:lang w:eastAsia="zh-CN"/>
        </w:rPr>
        <w:t xml:space="preserve">Fortunately, owing to the </w:t>
      </w:r>
      <w:r w:rsidRPr="00497161">
        <w:rPr>
          <w:rFonts w:ascii="Times New Roman" w:eastAsia="SimSun" w:hAnsi="Times New Roman"/>
          <w:sz w:val="22"/>
          <w:szCs w:val="22"/>
          <w:lang w:val="en-US" w:eastAsia="zh-CN"/>
        </w:rPr>
        <w:t xml:space="preserve">wireless channel sharing, </w:t>
      </w:r>
      <w:r w:rsidRPr="00497161">
        <w:rPr>
          <w:rFonts w:ascii="Times New Roman" w:eastAsiaTheme="minorEastAsia" w:hAnsi="Times New Roman"/>
          <w:sz w:val="22"/>
          <w:szCs w:val="22"/>
          <w:lang w:eastAsia="zh-CN"/>
        </w:rPr>
        <w:t xml:space="preserve">the correlations among </w:t>
      </w:r>
      <w:proofErr w:type="spellStart"/>
      <w:r w:rsidRPr="00497161">
        <w:rPr>
          <w:rFonts w:ascii="Times New Roman" w:eastAsiaTheme="minorEastAsia" w:hAnsi="Times New Roman"/>
          <w:sz w:val="22"/>
          <w:szCs w:val="22"/>
          <w:lang w:eastAsia="zh-CN"/>
        </w:rPr>
        <w:t>analog</w:t>
      </w:r>
      <w:proofErr w:type="spellEnd"/>
      <w:r>
        <w:rPr>
          <w:rFonts w:ascii="Times New Roman" w:eastAsiaTheme="minorEastAsia" w:hAnsi="Times New Roman"/>
          <w:sz w:val="22"/>
          <w:szCs w:val="22"/>
          <w:lang w:eastAsia="zh-CN"/>
        </w:rPr>
        <w:t xml:space="preserve"> </w:t>
      </w:r>
      <w:r w:rsidRPr="00497161">
        <w:rPr>
          <w:rFonts w:ascii="Times New Roman" w:eastAsiaTheme="minorEastAsia" w:hAnsi="Times New Roman"/>
          <w:sz w:val="22"/>
          <w:szCs w:val="22"/>
          <w:lang w:eastAsia="zh-CN"/>
        </w:rPr>
        <w:t xml:space="preserve">beams are </w:t>
      </w:r>
      <w:r w:rsidRPr="00753CB5">
        <w:rPr>
          <w:rFonts w:ascii="Times New Roman" w:eastAsiaTheme="minorEastAsia" w:hAnsi="Times New Roman"/>
          <w:sz w:val="22"/>
          <w:szCs w:val="22"/>
          <w:lang w:eastAsia="zh-CN"/>
        </w:rPr>
        <w:t>comparatively</w:t>
      </w:r>
      <w:r>
        <w:rPr>
          <w:rFonts w:ascii="Times New Roman" w:eastAsiaTheme="minorEastAsia" w:hAnsi="Times New Roman"/>
          <w:sz w:val="22"/>
          <w:szCs w:val="22"/>
          <w:lang w:eastAsia="zh-CN"/>
        </w:rPr>
        <w:t xml:space="preserve"> </w:t>
      </w:r>
      <w:r w:rsidRPr="00497161">
        <w:rPr>
          <w:rFonts w:ascii="Times New Roman" w:eastAsiaTheme="minorEastAsia" w:hAnsi="Times New Roman"/>
          <w:sz w:val="22"/>
          <w:szCs w:val="22"/>
          <w:lang w:eastAsia="zh-CN"/>
        </w:rPr>
        <w:t xml:space="preserve">high, which provides some opportunity to lessen the redundancy during multi-beam CSI reporting. As shown in Figure </w:t>
      </w:r>
      <w:r w:rsidR="006E70C2">
        <w:rPr>
          <w:rFonts w:ascii="Times New Roman" w:eastAsiaTheme="minorEastAsia" w:hAnsi="Times New Roman"/>
          <w:sz w:val="22"/>
          <w:szCs w:val="22"/>
          <w:lang w:eastAsia="zh-CN"/>
        </w:rPr>
        <w:t>9</w:t>
      </w:r>
      <w:r w:rsidRPr="00497161">
        <w:rPr>
          <w:rFonts w:ascii="Times New Roman" w:eastAsiaTheme="minorEastAsia" w:hAnsi="Times New Roman"/>
          <w:sz w:val="22"/>
          <w:szCs w:val="22"/>
          <w:lang w:eastAsia="zh-CN"/>
        </w:rPr>
        <w:t xml:space="preserve">, the </w:t>
      </w:r>
      <w:r w:rsidRPr="00497161">
        <w:rPr>
          <w:rFonts w:ascii="Times New Roman" w:eastAsia="SimSun" w:hAnsi="Times New Roman"/>
          <w:sz w:val="22"/>
          <w:szCs w:val="22"/>
          <w:lang w:val="en-US" w:eastAsia="zh-CN"/>
        </w:rPr>
        <w:t>channel power distributions of multiple beams are highly correla</w:t>
      </w:r>
      <w:r>
        <w:rPr>
          <w:rFonts w:ascii="Times New Roman" w:eastAsia="SimSun" w:hAnsi="Times New Roman"/>
          <w:sz w:val="22"/>
          <w:szCs w:val="22"/>
          <w:lang w:val="en-US" w:eastAsia="zh-CN"/>
        </w:rPr>
        <w:t>ted in spatial and delay domain, based on which</w:t>
      </w:r>
      <w:r w:rsidRPr="00497161">
        <w:rPr>
          <w:rFonts w:ascii="Times New Roman" w:eastAsia="SimSun" w:hAnsi="Times New Roman"/>
          <w:sz w:val="22"/>
          <w:szCs w:val="22"/>
          <w:lang w:val="en-US" w:eastAsia="zh-CN"/>
        </w:rPr>
        <w:t xml:space="preserve"> the UCI </w:t>
      </w:r>
      <w:r>
        <w:rPr>
          <w:rFonts w:ascii="Times New Roman" w:eastAsia="SimSun" w:hAnsi="Times New Roman"/>
          <w:sz w:val="22"/>
          <w:szCs w:val="22"/>
          <w:lang w:val="en-US" w:eastAsia="zh-CN"/>
        </w:rPr>
        <w:t xml:space="preserve">design </w:t>
      </w:r>
      <w:r w:rsidRPr="00497161">
        <w:rPr>
          <w:rFonts w:ascii="Times New Roman" w:eastAsia="SimSun" w:hAnsi="Times New Roman"/>
          <w:sz w:val="22"/>
          <w:szCs w:val="22"/>
          <w:lang w:val="en-US" w:eastAsia="zh-CN"/>
        </w:rPr>
        <w:t xml:space="preserve">can be </w:t>
      </w:r>
      <w:r>
        <w:rPr>
          <w:rFonts w:ascii="Times New Roman" w:eastAsia="SimSun" w:hAnsi="Times New Roman"/>
          <w:sz w:val="22"/>
          <w:szCs w:val="22"/>
          <w:lang w:val="en-US" w:eastAsia="zh-CN"/>
        </w:rPr>
        <w:t>optimized</w:t>
      </w:r>
      <w:r w:rsidRPr="00497161">
        <w:rPr>
          <w:rFonts w:ascii="Times New Roman" w:eastAsia="SimSun" w:hAnsi="Times New Roman"/>
          <w:sz w:val="22"/>
          <w:szCs w:val="22"/>
          <w:lang w:val="en-US" w:eastAsia="zh-CN"/>
        </w:rPr>
        <w:t xml:space="preserve"> to reduce the reporting overhead. </w:t>
      </w:r>
      <w:r>
        <w:rPr>
          <w:rFonts w:ascii="Times New Roman" w:eastAsia="SimSun" w:hAnsi="Times New Roman"/>
          <w:sz w:val="22"/>
          <w:szCs w:val="22"/>
          <w:lang w:val="en-US" w:eastAsia="zh-CN"/>
        </w:rPr>
        <w:t xml:space="preserve">For example, the </w:t>
      </w:r>
      <w:r w:rsidRPr="00A315C5">
        <w:rPr>
          <w:color w:val="000000"/>
          <w:sz w:val="22"/>
          <w:szCs w:val="22"/>
          <w:lang w:val="en-AU"/>
        </w:rPr>
        <w:t>wideband CQI</w:t>
      </w:r>
      <w:r>
        <w:rPr>
          <w:color w:val="000000"/>
          <w:sz w:val="22"/>
          <w:szCs w:val="22"/>
          <w:lang w:val="en-AU"/>
        </w:rPr>
        <w:t>s of multiple beams can be differentially reported,</w:t>
      </w:r>
      <w:r w:rsidRPr="00A315C5">
        <w:rPr>
          <w:color w:val="000000"/>
          <w:sz w:val="22"/>
          <w:szCs w:val="22"/>
          <w:lang w:val="en-AU"/>
        </w:rPr>
        <w:t xml:space="preserve"> </w:t>
      </w:r>
      <w:r>
        <w:rPr>
          <w:color w:val="000000"/>
          <w:sz w:val="22"/>
          <w:szCs w:val="22"/>
          <w:lang w:val="en-AU"/>
        </w:rPr>
        <w:t xml:space="preserve">and the </w:t>
      </w:r>
      <w:r w:rsidRPr="00A315C5">
        <w:rPr>
          <w:color w:val="000000"/>
          <w:sz w:val="22"/>
          <w:szCs w:val="22"/>
          <w:lang w:val="en-AU"/>
        </w:rPr>
        <w:t xml:space="preserve">FD basis </w:t>
      </w:r>
      <w:r>
        <w:rPr>
          <w:color w:val="000000"/>
          <w:sz w:val="22"/>
          <w:szCs w:val="22"/>
          <w:lang w:val="en-AU"/>
        </w:rPr>
        <w:t>vectors can</w:t>
      </w:r>
      <w:r w:rsidRPr="00A315C5">
        <w:rPr>
          <w:color w:val="000000"/>
          <w:sz w:val="22"/>
          <w:szCs w:val="22"/>
          <w:lang w:val="en-AU"/>
        </w:rPr>
        <w:t xml:space="preserve"> be shared </w:t>
      </w:r>
      <w:r>
        <w:rPr>
          <w:color w:val="000000"/>
          <w:sz w:val="22"/>
          <w:szCs w:val="22"/>
          <w:lang w:val="en-AU"/>
        </w:rPr>
        <w:t>among multiple beams</w:t>
      </w:r>
      <w:r w:rsidRPr="00A315C5">
        <w:rPr>
          <w:color w:val="000000"/>
          <w:sz w:val="22"/>
          <w:szCs w:val="22"/>
          <w:lang w:val="en-AU"/>
        </w:rPr>
        <w:t>.</w:t>
      </w: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654"/>
      </w:tblGrid>
      <w:tr w:rsidR="00F938CC" w:rsidRPr="00497161" w14:paraId="688BE12F" w14:textId="77777777" w:rsidTr="0057382C">
        <w:tc>
          <w:tcPr>
            <w:tcW w:w="4716" w:type="dxa"/>
            <w:vAlign w:val="bottom"/>
          </w:tcPr>
          <w:p w14:paraId="6173734E" w14:textId="77777777" w:rsidR="00F938CC" w:rsidRPr="00497161" w:rsidRDefault="00F938CC" w:rsidP="0057382C">
            <w:pPr>
              <w:snapToGrid w:val="0"/>
              <w:ind w:left="0" w:firstLine="0"/>
              <w:jc w:val="center"/>
              <w:rPr>
                <w:rFonts w:ascii="Times New Roman" w:hAnsi="Times New Roman"/>
                <w:b/>
                <w:sz w:val="22"/>
                <w:szCs w:val="22"/>
                <w:lang w:val="en-US"/>
              </w:rPr>
            </w:pPr>
            <w:r w:rsidRPr="00497161">
              <w:rPr>
                <w:rFonts w:ascii="Times New Roman" w:hAnsi="Times New Roman"/>
                <w:b/>
                <w:noProof/>
                <w:sz w:val="22"/>
                <w:szCs w:val="22"/>
                <w:lang w:val="en-US" w:eastAsia="zh-CN"/>
              </w:rPr>
              <w:drawing>
                <wp:inline distT="0" distB="0" distL="0" distR="0" wp14:anchorId="07B3BC52" wp14:editId="154C5A6D">
                  <wp:extent cx="2520000" cy="1864354"/>
                  <wp:effectExtent l="0" t="0" r="0" b="3175"/>
                  <wp:docPr id="50" name="图片 9">
                    <a:extLst xmlns:a="http://schemas.openxmlformats.org/drawingml/2006/main">
                      <a:ext uri="{FF2B5EF4-FFF2-40B4-BE49-F238E27FC236}">
                        <a16:creationId xmlns:a16="http://schemas.microsoft.com/office/drawing/2014/main" id="{E942775C-6C56-4412-9F49-6D3622F5FA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E942775C-6C56-4412-9F49-6D3622F5FA4F}"/>
                              </a:ext>
                            </a:extLst>
                          </pic:cNvPr>
                          <pic:cNvPicPr>
                            <a:picLocks noChangeAspect="1"/>
                          </pic:cNvPicPr>
                        </pic:nvPicPr>
                        <pic:blipFill>
                          <a:blip r:embed="rId18"/>
                          <a:stretch>
                            <a:fillRect/>
                          </a:stretch>
                        </pic:blipFill>
                        <pic:spPr>
                          <a:xfrm>
                            <a:off x="0" y="0"/>
                            <a:ext cx="2520000" cy="1864354"/>
                          </a:xfrm>
                          <a:prstGeom prst="rect">
                            <a:avLst/>
                          </a:prstGeom>
                        </pic:spPr>
                      </pic:pic>
                    </a:graphicData>
                  </a:graphic>
                </wp:inline>
              </w:drawing>
            </w:r>
          </w:p>
          <w:p w14:paraId="251B5406" w14:textId="77777777" w:rsidR="00F938CC" w:rsidRPr="00497161" w:rsidRDefault="00F938CC" w:rsidP="0057382C">
            <w:pPr>
              <w:snapToGrid w:val="0"/>
              <w:ind w:left="0" w:firstLine="0"/>
              <w:jc w:val="center"/>
              <w:rPr>
                <w:rFonts w:ascii="Times New Roman" w:hAnsi="Times New Roman"/>
                <w:b/>
                <w:sz w:val="22"/>
                <w:szCs w:val="22"/>
                <w:lang w:val="en-US" w:eastAsia="zh-CN"/>
              </w:rPr>
            </w:pPr>
            <w:r>
              <w:rPr>
                <w:rFonts w:ascii="Times New Roman" w:hAnsi="Times New Roman"/>
                <w:b/>
                <w:szCs w:val="22"/>
                <w:lang w:val="en-US" w:eastAsia="zh-CN"/>
              </w:rPr>
              <w:t xml:space="preserve">    </w:t>
            </w:r>
            <w:r w:rsidRPr="00C47546">
              <w:rPr>
                <w:rFonts w:ascii="Times New Roman" w:hAnsi="Times New Roman"/>
                <w:b/>
                <w:szCs w:val="22"/>
                <w:lang w:val="en-US" w:eastAsia="zh-CN"/>
              </w:rPr>
              <w:t>(a) Normalized power in spatial domain</w:t>
            </w:r>
          </w:p>
        </w:tc>
        <w:tc>
          <w:tcPr>
            <w:tcW w:w="4654" w:type="dxa"/>
            <w:vAlign w:val="bottom"/>
          </w:tcPr>
          <w:p w14:paraId="2473381B" w14:textId="77777777" w:rsidR="00F938CC" w:rsidRPr="00497161" w:rsidRDefault="00F938CC" w:rsidP="0057382C">
            <w:pPr>
              <w:snapToGrid w:val="0"/>
              <w:ind w:left="0" w:firstLine="0"/>
              <w:jc w:val="center"/>
              <w:rPr>
                <w:rFonts w:ascii="Times New Roman" w:hAnsi="Times New Roman"/>
                <w:b/>
                <w:sz w:val="22"/>
                <w:szCs w:val="22"/>
                <w:lang w:val="en-US"/>
              </w:rPr>
            </w:pPr>
            <w:r w:rsidRPr="00497161">
              <w:rPr>
                <w:rFonts w:ascii="Times New Roman" w:hAnsi="Times New Roman"/>
                <w:b/>
                <w:noProof/>
                <w:sz w:val="22"/>
                <w:szCs w:val="22"/>
                <w:lang w:val="en-US" w:eastAsia="zh-CN"/>
              </w:rPr>
              <w:drawing>
                <wp:inline distT="0" distB="0" distL="0" distR="0" wp14:anchorId="2D35C9C3" wp14:editId="038A003B">
                  <wp:extent cx="2520000" cy="1867589"/>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867589"/>
                          </a:xfrm>
                          <a:prstGeom prst="rect">
                            <a:avLst/>
                          </a:prstGeom>
                          <a:noFill/>
                        </pic:spPr>
                      </pic:pic>
                    </a:graphicData>
                  </a:graphic>
                </wp:inline>
              </w:drawing>
            </w:r>
          </w:p>
          <w:p w14:paraId="733C3A0C" w14:textId="77777777" w:rsidR="00F938CC" w:rsidRPr="00497161" w:rsidRDefault="00F938CC" w:rsidP="0057382C">
            <w:pPr>
              <w:snapToGrid w:val="0"/>
              <w:ind w:left="0" w:firstLine="0"/>
              <w:jc w:val="center"/>
              <w:rPr>
                <w:rFonts w:ascii="Times New Roman" w:hAnsi="Times New Roman"/>
                <w:b/>
                <w:sz w:val="22"/>
                <w:szCs w:val="22"/>
                <w:lang w:val="en-US"/>
              </w:rPr>
            </w:pPr>
            <w:r>
              <w:rPr>
                <w:rFonts w:ascii="Times New Roman" w:hAnsi="Times New Roman"/>
                <w:b/>
                <w:szCs w:val="22"/>
                <w:lang w:val="en-US" w:eastAsia="zh-CN"/>
              </w:rPr>
              <w:t xml:space="preserve">    </w:t>
            </w:r>
            <w:r w:rsidRPr="00C47546">
              <w:rPr>
                <w:rFonts w:ascii="Times New Roman" w:hAnsi="Times New Roman"/>
                <w:b/>
                <w:szCs w:val="22"/>
                <w:lang w:val="en-US" w:eastAsia="zh-CN"/>
              </w:rPr>
              <w:t>(b) Normalized power in delay domain</w:t>
            </w:r>
          </w:p>
        </w:tc>
      </w:tr>
    </w:tbl>
    <w:p w14:paraId="594AA79B" w14:textId="13BE55C4" w:rsidR="00F938CC" w:rsidRPr="00C47546" w:rsidRDefault="00F938CC" w:rsidP="00F938CC">
      <w:pPr>
        <w:autoSpaceDE w:val="0"/>
        <w:autoSpaceDN w:val="0"/>
        <w:adjustRightInd w:val="0"/>
        <w:snapToGrid w:val="0"/>
        <w:spacing w:after="120"/>
        <w:ind w:left="0" w:firstLine="0"/>
        <w:jc w:val="center"/>
        <w:rPr>
          <w:rFonts w:ascii="Times New Roman" w:eastAsia="SimSun" w:hAnsi="Times New Roman"/>
          <w:b/>
          <w:szCs w:val="22"/>
          <w:lang w:val="en-US"/>
        </w:rPr>
      </w:pPr>
      <w:r w:rsidRPr="00C47546">
        <w:rPr>
          <w:rFonts w:ascii="Times New Roman" w:eastAsia="SimSun" w:hAnsi="Times New Roman"/>
          <w:b/>
          <w:szCs w:val="22"/>
          <w:lang w:val="en-US"/>
        </w:rPr>
        <w:t xml:space="preserve">Figure </w:t>
      </w:r>
      <w:r w:rsidR="006E70C2">
        <w:rPr>
          <w:rFonts w:ascii="Times New Roman" w:eastAsia="SimSun" w:hAnsi="Times New Roman"/>
          <w:b/>
          <w:szCs w:val="22"/>
          <w:lang w:val="en-US"/>
        </w:rPr>
        <w:t>9</w:t>
      </w:r>
      <w:r w:rsidR="002D28A0" w:rsidRPr="00C47546">
        <w:rPr>
          <w:rFonts w:ascii="Times New Roman" w:eastAsia="SimSun" w:hAnsi="Times New Roman"/>
          <w:b/>
          <w:szCs w:val="22"/>
          <w:lang w:val="en-US"/>
        </w:rPr>
        <w:t xml:space="preserve"> </w:t>
      </w:r>
      <w:r w:rsidRPr="00C47546">
        <w:rPr>
          <w:rFonts w:ascii="Times New Roman" w:eastAsia="SimSun" w:hAnsi="Times New Roman"/>
          <w:b/>
          <w:szCs w:val="22"/>
          <w:lang w:val="en-US"/>
        </w:rPr>
        <w:t>HBF multi-beam channel correlation</w:t>
      </w:r>
    </w:p>
    <w:p w14:paraId="200CD5DA" w14:textId="2980BE0C" w:rsidR="00F938CC" w:rsidRPr="00497161" w:rsidRDefault="00F938CC" w:rsidP="00F938CC">
      <w:pPr>
        <w:autoSpaceDE w:val="0"/>
        <w:autoSpaceDN w:val="0"/>
        <w:adjustRightInd w:val="0"/>
        <w:snapToGrid w:val="0"/>
        <w:spacing w:after="120"/>
        <w:ind w:left="0" w:firstLine="0"/>
        <w:jc w:val="both"/>
        <w:rPr>
          <w:rFonts w:ascii="Times New Roman" w:eastAsia="SimSun" w:hAnsi="Times New Roman"/>
          <w:b/>
          <w:i/>
          <w:iCs/>
          <w:sz w:val="22"/>
          <w:szCs w:val="22"/>
        </w:rPr>
      </w:pPr>
      <w:r w:rsidRPr="00497161">
        <w:rPr>
          <w:rFonts w:ascii="Times New Roman" w:eastAsia="SimSun" w:hAnsi="Times New Roman"/>
          <w:b/>
          <w:i/>
          <w:sz w:val="22"/>
          <w:szCs w:val="22"/>
          <w:lang w:val="en-US"/>
        </w:rPr>
        <w:t>Observation</w:t>
      </w:r>
      <w:r w:rsidRPr="00497161">
        <w:rPr>
          <w:rFonts w:ascii="Times New Roman" w:eastAsia="SimSun" w:hAnsi="Times New Roman"/>
          <w:b/>
          <w:i/>
          <w:iCs/>
          <w:sz w:val="22"/>
          <w:szCs w:val="22"/>
        </w:rPr>
        <w:t xml:space="preserve"> </w:t>
      </w:r>
      <w:r w:rsidR="00933B43">
        <w:rPr>
          <w:rFonts w:ascii="Times New Roman" w:eastAsia="SimSun" w:hAnsi="Times New Roman"/>
          <w:b/>
          <w:i/>
          <w:iCs/>
          <w:sz w:val="22"/>
          <w:szCs w:val="22"/>
        </w:rPr>
        <w:t>4</w:t>
      </w:r>
      <w:r w:rsidRPr="00497161">
        <w:rPr>
          <w:rFonts w:ascii="Times New Roman" w:eastAsia="SimSun" w:hAnsi="Times New Roman"/>
          <w:b/>
          <w:i/>
          <w:iCs/>
          <w:sz w:val="22"/>
          <w:szCs w:val="22"/>
        </w:rPr>
        <w:t>: The channels of multiple beams are highly correlated, which provides opportunity for UCI optimization.</w:t>
      </w:r>
    </w:p>
    <w:p w14:paraId="2774DF4B" w14:textId="7D7D73B1" w:rsidR="00F938CC" w:rsidRPr="00497161" w:rsidRDefault="00F938CC" w:rsidP="00F938CC">
      <w:pPr>
        <w:autoSpaceDE w:val="0"/>
        <w:autoSpaceDN w:val="0"/>
        <w:adjustRightInd w:val="0"/>
        <w:snapToGrid w:val="0"/>
        <w:spacing w:after="120"/>
        <w:ind w:left="0" w:firstLine="0"/>
        <w:jc w:val="both"/>
        <w:rPr>
          <w:rFonts w:ascii="Times New Roman" w:eastAsia="SimSun" w:hAnsi="Times New Roman"/>
          <w:b/>
          <w:i/>
          <w:iCs/>
          <w:sz w:val="22"/>
          <w:szCs w:val="22"/>
        </w:rPr>
      </w:pPr>
      <w:r w:rsidRPr="00497161">
        <w:rPr>
          <w:rFonts w:ascii="Times New Roman" w:eastAsia="SimSun" w:hAnsi="Times New Roman"/>
          <w:b/>
          <w:i/>
          <w:sz w:val="22"/>
          <w:szCs w:val="22"/>
          <w:lang w:val="en-US"/>
        </w:rPr>
        <w:lastRenderedPageBreak/>
        <w:t>Proposal</w:t>
      </w:r>
      <w:r w:rsidRPr="00497161">
        <w:rPr>
          <w:rFonts w:ascii="Times New Roman" w:eastAsia="SimSun" w:hAnsi="Times New Roman"/>
          <w:b/>
          <w:i/>
          <w:iCs/>
          <w:sz w:val="22"/>
          <w:szCs w:val="22"/>
        </w:rPr>
        <w:t xml:space="preserve"> </w:t>
      </w:r>
      <w:r w:rsidR="00D4748F">
        <w:rPr>
          <w:rFonts w:ascii="Times New Roman" w:eastAsia="SimSun" w:hAnsi="Times New Roman"/>
          <w:b/>
          <w:i/>
          <w:iCs/>
          <w:sz w:val="22"/>
          <w:szCs w:val="22"/>
        </w:rPr>
        <w:t>1</w:t>
      </w:r>
      <w:r w:rsidR="004B0EE5">
        <w:rPr>
          <w:rFonts w:ascii="Times New Roman" w:eastAsia="SimSun" w:hAnsi="Times New Roman"/>
          <w:b/>
          <w:i/>
          <w:iCs/>
          <w:sz w:val="22"/>
          <w:szCs w:val="22"/>
        </w:rPr>
        <w:t>6</w:t>
      </w:r>
      <w:r w:rsidRPr="00497161">
        <w:rPr>
          <w:rFonts w:ascii="Times New Roman" w:eastAsia="SimSun" w:hAnsi="Times New Roman"/>
          <w:b/>
          <w:i/>
          <w:iCs/>
          <w:sz w:val="22"/>
          <w:szCs w:val="22"/>
        </w:rPr>
        <w:t xml:space="preserve">: </w:t>
      </w:r>
      <w:r>
        <w:rPr>
          <w:rFonts w:ascii="Times New Roman" w:eastAsia="SimSun" w:hAnsi="Times New Roman"/>
          <w:b/>
          <w:i/>
          <w:iCs/>
          <w:sz w:val="22"/>
          <w:szCs w:val="22"/>
        </w:rPr>
        <w:t>Support the following</w:t>
      </w:r>
      <w:r w:rsidRPr="00497161">
        <w:rPr>
          <w:rFonts w:ascii="Times New Roman" w:eastAsia="SimSun" w:hAnsi="Times New Roman"/>
          <w:b/>
          <w:i/>
          <w:iCs/>
          <w:sz w:val="22"/>
          <w:szCs w:val="22"/>
        </w:rPr>
        <w:t xml:space="preserve"> UCI optimization</w:t>
      </w:r>
      <w:r>
        <w:rPr>
          <w:rFonts w:ascii="Times New Roman" w:eastAsia="SimSun" w:hAnsi="Times New Roman"/>
          <w:b/>
          <w:i/>
          <w:iCs/>
          <w:sz w:val="22"/>
          <w:szCs w:val="22"/>
        </w:rPr>
        <w:t xml:space="preserve"> for</w:t>
      </w:r>
      <w:r w:rsidRPr="00497161">
        <w:rPr>
          <w:rFonts w:ascii="Times New Roman" w:eastAsia="SimSun" w:hAnsi="Times New Roman"/>
          <w:b/>
          <w:i/>
          <w:iCs/>
          <w:sz w:val="22"/>
          <w:szCs w:val="22"/>
        </w:rPr>
        <w:t xml:space="preserve"> </w:t>
      </w:r>
      <w:r>
        <w:rPr>
          <w:rFonts w:ascii="Times New Roman" w:eastAsia="SimSun" w:hAnsi="Times New Roman"/>
          <w:b/>
          <w:i/>
          <w:iCs/>
          <w:sz w:val="22"/>
          <w:szCs w:val="22"/>
        </w:rPr>
        <w:t xml:space="preserve">multi-beam CSI reporting to reduce the </w:t>
      </w:r>
      <w:r w:rsidRPr="00497161">
        <w:rPr>
          <w:rFonts w:ascii="Times New Roman" w:eastAsia="SimSun" w:hAnsi="Times New Roman"/>
          <w:b/>
          <w:i/>
          <w:iCs/>
          <w:sz w:val="22"/>
          <w:szCs w:val="22"/>
        </w:rPr>
        <w:t>overhead</w:t>
      </w:r>
      <w:r>
        <w:rPr>
          <w:rFonts w:ascii="Times New Roman" w:eastAsia="SimSun" w:hAnsi="Times New Roman"/>
          <w:b/>
          <w:i/>
          <w:iCs/>
          <w:sz w:val="22"/>
          <w:szCs w:val="22"/>
        </w:rPr>
        <w:t>:</w:t>
      </w:r>
    </w:p>
    <w:p w14:paraId="49A70495" w14:textId="77777777" w:rsidR="00F938CC" w:rsidRPr="00497161" w:rsidRDefault="00F938CC" w:rsidP="00D70512">
      <w:pPr>
        <w:pStyle w:val="ListParagraph"/>
        <w:numPr>
          <w:ilvl w:val="0"/>
          <w:numId w:val="30"/>
        </w:numPr>
        <w:autoSpaceDE w:val="0"/>
        <w:autoSpaceDN w:val="0"/>
        <w:adjustRightInd w:val="0"/>
        <w:snapToGrid w:val="0"/>
        <w:spacing w:after="120"/>
        <w:ind w:leftChars="0"/>
        <w:jc w:val="both"/>
        <w:rPr>
          <w:rFonts w:ascii="Times New Roman" w:eastAsia="SimSun" w:hAnsi="Times New Roman"/>
          <w:b/>
          <w:i/>
          <w:sz w:val="22"/>
          <w:szCs w:val="22"/>
          <w:lang w:val="en-US"/>
        </w:rPr>
      </w:pPr>
      <w:r>
        <w:rPr>
          <w:rFonts w:ascii="Times New Roman" w:eastAsia="SimSun" w:hAnsi="Times New Roman"/>
          <w:b/>
          <w:i/>
          <w:sz w:val="22"/>
          <w:szCs w:val="22"/>
          <w:lang w:val="en-US" w:eastAsia="zh-CN"/>
        </w:rPr>
        <w:t>D</w:t>
      </w:r>
      <w:r w:rsidRPr="00497161">
        <w:rPr>
          <w:rFonts w:ascii="Times New Roman" w:eastAsia="SimSun" w:hAnsi="Times New Roman"/>
          <w:b/>
          <w:i/>
          <w:sz w:val="22"/>
          <w:szCs w:val="22"/>
          <w:lang w:val="en-US" w:eastAsia="zh-CN"/>
        </w:rPr>
        <w:t>ifferential wideband CQI</w:t>
      </w:r>
    </w:p>
    <w:p w14:paraId="276794C8" w14:textId="77777777" w:rsidR="00F938CC" w:rsidRPr="00C47546" w:rsidRDefault="00F938CC" w:rsidP="00D70512">
      <w:pPr>
        <w:pStyle w:val="ListParagraph"/>
        <w:numPr>
          <w:ilvl w:val="0"/>
          <w:numId w:val="30"/>
        </w:numPr>
        <w:autoSpaceDE w:val="0"/>
        <w:autoSpaceDN w:val="0"/>
        <w:adjustRightInd w:val="0"/>
        <w:snapToGrid w:val="0"/>
        <w:spacing w:after="120"/>
        <w:ind w:leftChars="0"/>
        <w:jc w:val="both"/>
        <w:rPr>
          <w:rFonts w:ascii="Times New Roman" w:eastAsia="SimSun" w:hAnsi="Times New Roman"/>
          <w:b/>
          <w:i/>
          <w:sz w:val="22"/>
          <w:szCs w:val="22"/>
          <w:lang w:val="en-US"/>
        </w:rPr>
      </w:pPr>
      <w:r>
        <w:rPr>
          <w:rFonts w:ascii="Times New Roman" w:eastAsia="SimSun" w:hAnsi="Times New Roman"/>
          <w:b/>
          <w:i/>
          <w:sz w:val="22"/>
          <w:szCs w:val="22"/>
          <w:lang w:val="en-US" w:eastAsia="zh-CN"/>
        </w:rPr>
        <w:t>C</w:t>
      </w:r>
      <w:r w:rsidRPr="00497161">
        <w:rPr>
          <w:rFonts w:ascii="Times New Roman" w:eastAsia="SimSun" w:hAnsi="Times New Roman"/>
          <w:b/>
          <w:i/>
          <w:sz w:val="22"/>
          <w:szCs w:val="22"/>
          <w:lang w:val="en-US" w:eastAsia="zh-CN"/>
        </w:rPr>
        <w:t xml:space="preserve">ommon FD </w:t>
      </w:r>
      <w:r>
        <w:rPr>
          <w:rFonts w:ascii="Times New Roman" w:eastAsia="SimSun" w:hAnsi="Times New Roman"/>
          <w:b/>
          <w:i/>
          <w:sz w:val="22"/>
          <w:szCs w:val="22"/>
          <w:lang w:val="en-US" w:eastAsia="zh-CN"/>
        </w:rPr>
        <w:t>basis vectors</w:t>
      </w:r>
    </w:p>
    <w:p w14:paraId="4BC38F87" w14:textId="77777777" w:rsidR="00F938CC" w:rsidRDefault="00F938CC" w:rsidP="00F938CC">
      <w:pPr>
        <w:pStyle w:val="Heading5"/>
        <w:spacing w:before="120" w:after="120"/>
        <w:ind w:left="1009" w:hanging="1009"/>
        <w:rPr>
          <w:rFonts w:ascii="Times New Roman" w:eastAsiaTheme="minorEastAsia" w:hAnsi="Times New Roman"/>
          <w:sz w:val="22"/>
          <w:szCs w:val="22"/>
          <w:lang w:eastAsia="zh-CN"/>
        </w:rPr>
      </w:pPr>
      <w:r w:rsidRPr="004F73C9">
        <w:rPr>
          <w:rFonts w:ascii="Times New Roman" w:eastAsiaTheme="minorEastAsia" w:hAnsi="Times New Roman"/>
          <w:sz w:val="22"/>
          <w:szCs w:val="22"/>
          <w:lang w:eastAsia="zh-CN"/>
        </w:rPr>
        <w:t>UCI design for multiple CCs</w:t>
      </w:r>
    </w:p>
    <w:p w14:paraId="286603D6" w14:textId="47AF4C3B" w:rsidR="00F938CC" w:rsidRDefault="00F938CC" w:rsidP="00F938CC">
      <w:pPr>
        <w:spacing w:afterLines="50" w:after="120"/>
        <w:ind w:left="0" w:firstLine="0"/>
        <w:jc w:val="both"/>
        <w:rPr>
          <w:rFonts w:eastAsiaTheme="minorEastAsia"/>
          <w:sz w:val="22"/>
          <w:szCs w:val="22"/>
          <w:lang w:eastAsia="zh-CN"/>
        </w:rPr>
      </w:pPr>
      <w:r>
        <w:rPr>
          <w:rFonts w:eastAsiaTheme="minorEastAsia"/>
          <w:sz w:val="22"/>
          <w:szCs w:val="22"/>
          <w:lang w:eastAsia="zh-CN"/>
        </w:rPr>
        <w:t xml:space="preserve">Considering that the gNB can only transmit with different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in TDM manner under HBF architecture, when it comes to intra-band CA scenario, the gNB may not be able to schedule all CCs in a band for UE if per-CC independent CSI reporting is applied. As shown in Figure </w:t>
      </w:r>
      <w:r w:rsidR="006E70C2">
        <w:rPr>
          <w:rFonts w:eastAsiaTheme="minorEastAsia"/>
          <w:sz w:val="22"/>
          <w:szCs w:val="22"/>
          <w:lang w:eastAsia="zh-CN"/>
        </w:rPr>
        <w:t>10</w:t>
      </w:r>
      <w:r>
        <w:rPr>
          <w:rFonts w:eastAsiaTheme="minorEastAsia"/>
          <w:sz w:val="22"/>
          <w:szCs w:val="22"/>
          <w:lang w:eastAsia="zh-CN"/>
        </w:rPr>
        <w:t>, assuming a UE reports Beam</w:t>
      </w:r>
      <w:r w:rsidR="00607A35">
        <w:rPr>
          <w:rFonts w:eastAsiaTheme="minorEastAsia"/>
          <w:sz w:val="22"/>
          <w:szCs w:val="22"/>
          <w:lang w:eastAsia="zh-CN"/>
        </w:rPr>
        <w:t>#</w:t>
      </w:r>
      <w:r>
        <w:rPr>
          <w:rFonts w:eastAsiaTheme="minorEastAsia"/>
          <w:sz w:val="22"/>
          <w:szCs w:val="22"/>
          <w:lang w:eastAsia="zh-CN"/>
        </w:rPr>
        <w:t>0 and Beam</w:t>
      </w:r>
      <w:r w:rsidR="00607A35">
        <w:rPr>
          <w:rFonts w:eastAsiaTheme="minorEastAsia"/>
          <w:sz w:val="22"/>
          <w:szCs w:val="22"/>
          <w:lang w:eastAsia="zh-CN"/>
        </w:rPr>
        <w:t>#</w:t>
      </w:r>
      <w:r>
        <w:rPr>
          <w:rFonts w:eastAsiaTheme="minorEastAsia"/>
          <w:sz w:val="22"/>
          <w:szCs w:val="22"/>
          <w:lang w:eastAsia="zh-CN"/>
        </w:rPr>
        <w:t>1 for CC#0 and #1, while reports Beam</w:t>
      </w:r>
      <w:r w:rsidR="00607A35">
        <w:rPr>
          <w:rFonts w:eastAsiaTheme="minorEastAsia"/>
          <w:sz w:val="22"/>
          <w:szCs w:val="22"/>
          <w:lang w:eastAsia="zh-CN"/>
        </w:rPr>
        <w:t>#</w:t>
      </w:r>
      <w:r>
        <w:rPr>
          <w:rFonts w:eastAsiaTheme="minorEastAsia"/>
          <w:sz w:val="22"/>
          <w:szCs w:val="22"/>
          <w:lang w:eastAsia="zh-CN"/>
        </w:rPr>
        <w:t>2 and Beam</w:t>
      </w:r>
      <w:r w:rsidR="00607A35">
        <w:rPr>
          <w:rFonts w:eastAsiaTheme="minorEastAsia"/>
          <w:sz w:val="22"/>
          <w:szCs w:val="22"/>
          <w:lang w:eastAsia="zh-CN"/>
        </w:rPr>
        <w:t>#</w:t>
      </w:r>
      <w:r>
        <w:rPr>
          <w:rFonts w:eastAsiaTheme="minorEastAsia"/>
          <w:sz w:val="22"/>
          <w:szCs w:val="22"/>
          <w:lang w:eastAsia="zh-CN"/>
        </w:rPr>
        <w:t>3 for CC#2 and #3, subject to the incomplete CSI, by no means can gNB simultaneously schedule all CCs for the UE with a certain beam, which incurs significant degradation for spectrum efficiency. In order to avoid similar situation, the UE should report same beams for multiple CCs in a band.</w:t>
      </w:r>
    </w:p>
    <w:p w14:paraId="6CAE01C1" w14:textId="10ACF73C" w:rsidR="00F938CC" w:rsidRPr="00D904FD" w:rsidRDefault="00F938CC" w:rsidP="00F938CC">
      <w:pPr>
        <w:autoSpaceDE w:val="0"/>
        <w:autoSpaceDN w:val="0"/>
        <w:adjustRightInd w:val="0"/>
        <w:snapToGrid w:val="0"/>
        <w:spacing w:afterLines="50" w:after="120"/>
        <w:ind w:left="0" w:firstLine="0"/>
        <w:jc w:val="both"/>
        <w:rPr>
          <w:rFonts w:eastAsiaTheme="minorEastAsia"/>
          <w:sz w:val="22"/>
          <w:szCs w:val="22"/>
          <w:lang w:val="en-US" w:eastAsia="zh-CN"/>
        </w:rPr>
      </w:pPr>
      <w:r w:rsidRPr="00A315C5">
        <w:rPr>
          <w:rFonts w:eastAsiaTheme="minorEastAsia"/>
          <w:b/>
          <w:bCs/>
          <w:i/>
          <w:iCs/>
          <w:sz w:val="22"/>
          <w:szCs w:val="22"/>
          <w:lang w:val="en-US" w:eastAsia="zh-CN"/>
        </w:rPr>
        <w:t xml:space="preserve">Proposal </w:t>
      </w:r>
      <w:r w:rsidR="00D4748F">
        <w:rPr>
          <w:rFonts w:eastAsiaTheme="minorEastAsia"/>
          <w:b/>
          <w:bCs/>
          <w:i/>
          <w:iCs/>
          <w:sz w:val="22"/>
          <w:szCs w:val="22"/>
          <w:lang w:val="en-US" w:eastAsia="zh-CN"/>
        </w:rPr>
        <w:t>1</w:t>
      </w:r>
      <w:r w:rsidR="004B0EE5">
        <w:rPr>
          <w:rFonts w:eastAsiaTheme="minorEastAsia"/>
          <w:b/>
          <w:bCs/>
          <w:i/>
          <w:iCs/>
          <w:sz w:val="22"/>
          <w:szCs w:val="22"/>
          <w:lang w:val="en-US" w:eastAsia="zh-CN"/>
        </w:rPr>
        <w:t>7</w:t>
      </w:r>
      <w:r w:rsidRPr="00A315C5">
        <w:rPr>
          <w:rFonts w:eastAsiaTheme="minorEastAsia"/>
          <w:b/>
          <w:bCs/>
          <w:i/>
          <w:iCs/>
          <w:sz w:val="22"/>
          <w:szCs w:val="22"/>
          <w:lang w:val="en-US" w:eastAsia="zh-CN"/>
        </w:rPr>
        <w:t xml:space="preserve">: </w:t>
      </w:r>
      <w:r w:rsidRPr="00A04D37">
        <w:rPr>
          <w:rFonts w:eastAsiaTheme="minorEastAsia"/>
          <w:b/>
          <w:bCs/>
          <w:i/>
          <w:iCs/>
          <w:sz w:val="22"/>
          <w:szCs w:val="22"/>
          <w:lang w:val="en-US" w:eastAsia="zh-CN"/>
        </w:rPr>
        <w:t xml:space="preserve">For a UE </w:t>
      </w:r>
      <w:r w:rsidRPr="00997B33">
        <w:rPr>
          <w:rFonts w:ascii="Times New Roman" w:eastAsia="SimSun" w:hAnsi="Times New Roman"/>
          <w:b/>
          <w:i/>
          <w:iCs/>
          <w:sz w:val="22"/>
          <w:szCs w:val="22"/>
        </w:rPr>
        <w:t>supporting</w:t>
      </w:r>
      <w:r w:rsidRPr="00A04D37">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intra-band </w:t>
      </w:r>
      <w:r w:rsidRPr="00A04D37">
        <w:rPr>
          <w:rFonts w:eastAsiaTheme="minorEastAsia"/>
          <w:b/>
          <w:bCs/>
          <w:i/>
          <w:iCs/>
          <w:sz w:val="22"/>
          <w:szCs w:val="22"/>
          <w:lang w:val="en-US" w:eastAsia="zh-CN"/>
        </w:rPr>
        <w:t xml:space="preserve">CA, the reported beams for multiple CCs </w:t>
      </w:r>
      <w:r>
        <w:rPr>
          <w:rFonts w:eastAsiaTheme="minorEastAsia"/>
          <w:b/>
          <w:bCs/>
          <w:i/>
          <w:iCs/>
          <w:sz w:val="22"/>
          <w:szCs w:val="22"/>
          <w:lang w:val="en-US" w:eastAsia="zh-CN"/>
        </w:rPr>
        <w:t xml:space="preserve">in a band </w:t>
      </w:r>
      <w:r w:rsidRPr="00A04D37">
        <w:rPr>
          <w:rFonts w:eastAsiaTheme="minorEastAsia"/>
          <w:b/>
          <w:bCs/>
          <w:i/>
          <w:iCs/>
          <w:sz w:val="22"/>
          <w:szCs w:val="22"/>
          <w:lang w:val="en-US" w:eastAsia="zh-CN"/>
        </w:rPr>
        <w:t>should be the same.</w:t>
      </w:r>
      <w:r w:rsidRPr="00497161">
        <w:rPr>
          <w:rFonts w:eastAsiaTheme="minorEastAsia"/>
          <w:b/>
          <w:bCs/>
          <w:i/>
          <w:iCs/>
          <w:sz w:val="22"/>
          <w:szCs w:val="22"/>
          <w:lang w:val="en-US" w:eastAsia="zh-CN"/>
        </w:rPr>
        <w:t xml:space="preserve"> </w:t>
      </w:r>
    </w:p>
    <w:p w14:paraId="6A864139" w14:textId="569581A0" w:rsidR="00F938CC" w:rsidRDefault="00732E81" w:rsidP="00F938CC">
      <w:pPr>
        <w:jc w:val="center"/>
        <w:rPr>
          <w:rFonts w:eastAsiaTheme="minorEastAsia"/>
          <w:sz w:val="22"/>
          <w:szCs w:val="22"/>
          <w:lang w:eastAsia="zh-CN"/>
        </w:rPr>
      </w:pPr>
      <w:r>
        <w:rPr>
          <w:rFonts w:eastAsiaTheme="minorEastAsia"/>
          <w:noProof/>
          <w:sz w:val="22"/>
          <w:szCs w:val="22"/>
          <w:lang w:eastAsia="zh-CN"/>
        </w:rPr>
        <w:drawing>
          <wp:inline distT="0" distB="0" distL="0" distR="0" wp14:anchorId="17C4B18F" wp14:editId="23048E55">
            <wp:extent cx="2520000" cy="2054762"/>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20000" cy="2054762"/>
                    </a:xfrm>
                    <a:prstGeom prst="rect">
                      <a:avLst/>
                    </a:prstGeom>
                    <a:noFill/>
                  </pic:spPr>
                </pic:pic>
              </a:graphicData>
            </a:graphic>
          </wp:inline>
        </w:drawing>
      </w:r>
    </w:p>
    <w:p w14:paraId="3B810824" w14:textId="52AF12E3" w:rsidR="00F938CC" w:rsidRPr="00497161" w:rsidRDefault="00F938CC" w:rsidP="00F938CC">
      <w:pPr>
        <w:jc w:val="center"/>
        <w:rPr>
          <w:rFonts w:ascii="Times New Roman" w:eastAsia="SimSun" w:hAnsi="Times New Roman"/>
          <w:b/>
          <w:bCs/>
          <w:sz w:val="22"/>
          <w:szCs w:val="22"/>
        </w:rPr>
      </w:pPr>
      <w:r w:rsidRPr="004F73C9">
        <w:rPr>
          <w:rFonts w:ascii="Times New Roman" w:eastAsia="SimSun" w:hAnsi="Times New Roman"/>
          <w:b/>
          <w:szCs w:val="22"/>
          <w:lang w:val="en-US"/>
        </w:rPr>
        <w:t xml:space="preserve">Figure </w:t>
      </w:r>
      <w:r w:rsidR="006E70C2">
        <w:rPr>
          <w:rFonts w:ascii="Times New Roman" w:eastAsia="SimSun" w:hAnsi="Times New Roman"/>
          <w:b/>
          <w:szCs w:val="22"/>
          <w:lang w:val="en-US"/>
        </w:rPr>
        <w:t>10</w:t>
      </w:r>
      <w:r w:rsidR="002D28A0" w:rsidRPr="004F73C9">
        <w:rPr>
          <w:rFonts w:ascii="Times New Roman" w:eastAsia="SimSun" w:hAnsi="Times New Roman"/>
          <w:b/>
          <w:szCs w:val="22"/>
          <w:lang w:val="en-US"/>
        </w:rPr>
        <w:t xml:space="preserve"> </w:t>
      </w:r>
      <w:r w:rsidRPr="004F73C9">
        <w:rPr>
          <w:rFonts w:ascii="Times New Roman" w:eastAsia="SimSun" w:hAnsi="Times New Roman"/>
          <w:b/>
          <w:bCs/>
          <w:szCs w:val="22"/>
        </w:rPr>
        <w:t>Multi-beam scheduling over multiple CCs</w:t>
      </w:r>
    </w:p>
    <w:p w14:paraId="60221E26" w14:textId="77777777" w:rsidR="00F938CC" w:rsidRDefault="00F938CC" w:rsidP="00F938CC">
      <w:pPr>
        <w:pStyle w:val="Heading4"/>
        <w:spacing w:before="120" w:after="120"/>
        <w:ind w:left="862" w:hanging="862"/>
        <w:rPr>
          <w:rFonts w:ascii="Times New Roman" w:eastAsiaTheme="minorEastAsia" w:hAnsi="Times New Roman"/>
          <w:i w:val="0"/>
          <w:sz w:val="22"/>
          <w:szCs w:val="22"/>
          <w:lang w:eastAsia="zh-CN"/>
        </w:rPr>
      </w:pPr>
      <w:r w:rsidRPr="004F73C9">
        <w:rPr>
          <w:rFonts w:ascii="Times New Roman" w:eastAsiaTheme="minorEastAsia" w:hAnsi="Times New Roman"/>
          <w:i w:val="0"/>
          <w:sz w:val="22"/>
          <w:szCs w:val="22"/>
          <w:lang w:eastAsia="zh-CN"/>
        </w:rPr>
        <w:t>CBSR</w:t>
      </w:r>
    </w:p>
    <w:p w14:paraId="17EB862D" w14:textId="0DB1FD65" w:rsidR="00F938CC" w:rsidRDefault="00F938CC" w:rsidP="00F938CC">
      <w:pPr>
        <w:ind w:left="0" w:firstLine="0"/>
        <w:jc w:val="both"/>
        <w:rPr>
          <w:rFonts w:eastAsiaTheme="minorEastAsia"/>
          <w:sz w:val="22"/>
          <w:szCs w:val="22"/>
          <w:lang w:eastAsia="zh-CN"/>
        </w:rPr>
      </w:pPr>
      <w:r w:rsidRPr="004F73C9">
        <w:rPr>
          <w:rFonts w:eastAsiaTheme="minorEastAsia"/>
          <w:sz w:val="22"/>
          <w:szCs w:val="22"/>
          <w:lang w:eastAsia="zh-CN"/>
        </w:rPr>
        <w:t xml:space="preserve">CBSR is </w:t>
      </w:r>
      <w:r>
        <w:rPr>
          <w:rFonts w:eastAsiaTheme="minorEastAsia"/>
          <w:sz w:val="22"/>
          <w:szCs w:val="22"/>
          <w:lang w:eastAsia="zh-CN"/>
        </w:rPr>
        <w:t xml:space="preserve">an important tool </w:t>
      </w:r>
      <w:r w:rsidRPr="004F73C9">
        <w:rPr>
          <w:rFonts w:eastAsiaTheme="minorEastAsia"/>
          <w:sz w:val="22"/>
          <w:szCs w:val="22"/>
          <w:lang w:eastAsia="zh-CN"/>
        </w:rPr>
        <w:t xml:space="preserve">provided by current </w:t>
      </w:r>
      <w:r>
        <w:rPr>
          <w:rFonts w:eastAsiaTheme="minorEastAsia"/>
          <w:sz w:val="22"/>
          <w:szCs w:val="22"/>
          <w:lang w:eastAsia="zh-CN"/>
        </w:rPr>
        <w:t>spec. to handle inter-/intra-cell interference. Under HBF</w:t>
      </w:r>
      <w:r>
        <w:rPr>
          <w:rFonts w:eastAsiaTheme="minorEastAsia" w:hint="eastAsia"/>
          <w:sz w:val="22"/>
          <w:szCs w:val="22"/>
          <w:lang w:eastAsia="zh-CN"/>
        </w:rPr>
        <w:t xml:space="preserve"> </w:t>
      </w:r>
      <w:r>
        <w:rPr>
          <w:rFonts w:eastAsiaTheme="minorEastAsia"/>
          <w:sz w:val="22"/>
          <w:szCs w:val="22"/>
          <w:lang w:eastAsia="zh-CN"/>
        </w:rPr>
        <w:t xml:space="preserve">architecture, multiple </w:t>
      </w:r>
      <w:proofErr w:type="spellStart"/>
      <w:r>
        <w:rPr>
          <w:rFonts w:eastAsiaTheme="minorEastAsia"/>
          <w:sz w:val="22"/>
          <w:szCs w:val="22"/>
          <w:lang w:eastAsia="zh-CN"/>
        </w:rPr>
        <w:t>analog</w:t>
      </w:r>
      <w:proofErr w:type="spellEnd"/>
      <w:r>
        <w:rPr>
          <w:rFonts w:eastAsiaTheme="minorEastAsia"/>
          <w:sz w:val="22"/>
          <w:szCs w:val="22"/>
          <w:lang w:eastAsia="zh-CN"/>
        </w:rPr>
        <w:t xml:space="preserve"> beams may partially share similar restricted SD basis vectors regarding inter-cell interference handling; while they may also have different restricted SD basis vectors regarding intra-cell interference handling given the distinct pairing situation. As shown in Figure </w:t>
      </w:r>
      <w:r w:rsidR="006E70C2">
        <w:rPr>
          <w:rFonts w:eastAsiaTheme="minorEastAsia"/>
          <w:sz w:val="22"/>
          <w:szCs w:val="22"/>
          <w:lang w:eastAsia="zh-CN"/>
        </w:rPr>
        <w:t>11</w:t>
      </w:r>
      <w:r>
        <w:rPr>
          <w:rFonts w:eastAsiaTheme="minorEastAsia"/>
          <w:sz w:val="22"/>
          <w:szCs w:val="22"/>
          <w:lang w:eastAsia="zh-CN"/>
        </w:rPr>
        <w:t>, for the sake of mitigating the inter-cell interference to UE5, gNB1 may configure some common restricted SD basis vectors for UE1/2; while so as to manage the intra-cell interference to UE3/4, gNB1 may also configure some different restricted SD</w:t>
      </w:r>
      <w:r w:rsidRPr="00BA1AE9">
        <w:rPr>
          <w:rFonts w:eastAsiaTheme="minorEastAsia"/>
          <w:sz w:val="22"/>
          <w:szCs w:val="22"/>
          <w:lang w:eastAsia="zh-CN"/>
        </w:rPr>
        <w:t xml:space="preserve"> </w:t>
      </w:r>
      <w:r>
        <w:rPr>
          <w:rFonts w:eastAsiaTheme="minorEastAsia"/>
          <w:sz w:val="22"/>
          <w:szCs w:val="22"/>
          <w:lang w:eastAsia="zh-CN"/>
        </w:rPr>
        <w:t>basis vectors for UE1/2.</w:t>
      </w:r>
    </w:p>
    <w:p w14:paraId="4187352E" w14:textId="77777777" w:rsidR="00F938CC" w:rsidRPr="007065DD" w:rsidRDefault="00F938CC" w:rsidP="00F938CC">
      <w:pPr>
        <w:rPr>
          <w:rFonts w:eastAsiaTheme="minorEastAsia"/>
          <w:lang w:eastAsia="zh-CN"/>
        </w:rPr>
      </w:pPr>
    </w:p>
    <w:p w14:paraId="7B0FEE77" w14:textId="0052BC66" w:rsidR="00F938CC" w:rsidRDefault="00E2255D" w:rsidP="00F938CC">
      <w:pPr>
        <w:pStyle w:val="ListParagraph"/>
        <w:ind w:leftChars="0" w:left="420" w:firstLine="0"/>
        <w:jc w:val="center"/>
        <w:rPr>
          <w:rFonts w:eastAsiaTheme="minorEastAsia"/>
          <w:sz w:val="22"/>
          <w:szCs w:val="22"/>
          <w:lang w:eastAsia="zh-CN"/>
        </w:rPr>
      </w:pPr>
      <w:r>
        <w:rPr>
          <w:rFonts w:eastAsiaTheme="minorEastAsia"/>
          <w:noProof/>
          <w:sz w:val="22"/>
          <w:szCs w:val="22"/>
          <w:lang w:eastAsia="zh-CN"/>
        </w:rPr>
        <w:drawing>
          <wp:inline distT="0" distB="0" distL="0" distR="0" wp14:anchorId="673B9BEA" wp14:editId="69B1ED0F">
            <wp:extent cx="2520000" cy="185248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0000" cy="1852481"/>
                    </a:xfrm>
                    <a:prstGeom prst="rect">
                      <a:avLst/>
                    </a:prstGeom>
                    <a:noFill/>
                  </pic:spPr>
                </pic:pic>
              </a:graphicData>
            </a:graphic>
          </wp:inline>
        </w:drawing>
      </w:r>
    </w:p>
    <w:p w14:paraId="2D3C3362" w14:textId="12445457" w:rsidR="00F938CC" w:rsidRPr="004F73C9" w:rsidRDefault="00F938CC" w:rsidP="00F938CC">
      <w:pPr>
        <w:pStyle w:val="ListParagraph"/>
        <w:spacing w:afterLines="50" w:after="120"/>
        <w:ind w:leftChars="0" w:left="420" w:firstLine="0"/>
        <w:jc w:val="center"/>
        <w:rPr>
          <w:rFonts w:eastAsiaTheme="minorEastAsia"/>
          <w:b/>
          <w:szCs w:val="22"/>
          <w:lang w:eastAsia="zh-CN"/>
        </w:rPr>
      </w:pPr>
      <w:r w:rsidRPr="004F73C9">
        <w:rPr>
          <w:rFonts w:eastAsiaTheme="minorEastAsia"/>
          <w:b/>
          <w:szCs w:val="22"/>
          <w:lang w:eastAsia="zh-CN"/>
        </w:rPr>
        <w:t xml:space="preserve">Figure </w:t>
      </w:r>
      <w:r w:rsidR="006E70C2">
        <w:rPr>
          <w:rFonts w:eastAsiaTheme="minorEastAsia"/>
          <w:b/>
          <w:szCs w:val="22"/>
          <w:lang w:eastAsia="zh-CN"/>
        </w:rPr>
        <w:t>11</w:t>
      </w:r>
      <w:r w:rsidR="002D28A0" w:rsidRPr="004F73C9">
        <w:rPr>
          <w:rFonts w:eastAsiaTheme="minorEastAsia"/>
          <w:b/>
          <w:szCs w:val="22"/>
          <w:lang w:eastAsia="zh-CN"/>
        </w:rPr>
        <w:t xml:space="preserve"> </w:t>
      </w:r>
      <w:r>
        <w:rPr>
          <w:rFonts w:ascii="Times New Roman" w:eastAsia="SimSun" w:hAnsi="Times New Roman"/>
          <w:b/>
          <w:szCs w:val="22"/>
          <w:lang w:val="en-US"/>
        </w:rPr>
        <w:t>Exemplary inter-/intra cell interference situation under HBF architecture</w:t>
      </w:r>
    </w:p>
    <w:p w14:paraId="798BFCA8" w14:textId="5DAC0F93" w:rsidR="00F938CC" w:rsidRDefault="00F938CC" w:rsidP="00F938CC">
      <w:pPr>
        <w:spacing w:afterLines="50" w:after="120"/>
        <w:ind w:left="0" w:firstLine="0"/>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 on aforementioned analysis, it is obvious that the legacy CBSR mechanism, which applies same SD basis vector restriction to all the CSI-RS resources, is not appropriate under HBF architecture. Rather than that, the following two-level CBSR mechanism apparently satisfy the inter-/intra-cell interference handling requirement proposed by HBF architecture well, and can avoid the overlarge RRC overhead faced by CRI-specific CBSR:</w:t>
      </w:r>
    </w:p>
    <w:p w14:paraId="0A68B2DE" w14:textId="77777777" w:rsidR="00F938CC" w:rsidRPr="007C1409" w:rsidRDefault="00F938CC" w:rsidP="00D70512">
      <w:pPr>
        <w:pStyle w:val="ListParagraph"/>
        <w:numPr>
          <w:ilvl w:val="0"/>
          <w:numId w:val="31"/>
        </w:numPr>
        <w:spacing w:after="50"/>
        <w:ind w:leftChars="0"/>
        <w:jc w:val="both"/>
        <w:rPr>
          <w:rFonts w:eastAsiaTheme="minorEastAsia"/>
          <w:sz w:val="22"/>
          <w:szCs w:val="22"/>
          <w:lang w:eastAsia="zh-CN"/>
        </w:rPr>
      </w:pPr>
      <w:r>
        <w:rPr>
          <w:rFonts w:eastAsiaTheme="minorEastAsia"/>
          <w:sz w:val="22"/>
          <w:szCs w:val="22"/>
          <w:lang w:eastAsia="zh-CN"/>
        </w:rPr>
        <w:lastRenderedPageBreak/>
        <w:t>F</w:t>
      </w:r>
      <w:r w:rsidRPr="00A315C5">
        <w:rPr>
          <w:rFonts w:eastAsiaTheme="minorEastAsia"/>
          <w:sz w:val="22"/>
          <w:szCs w:val="22"/>
          <w:lang w:eastAsia="zh-CN"/>
        </w:rPr>
        <w:t>irst level</w:t>
      </w:r>
      <w:r>
        <w:rPr>
          <w:rFonts w:eastAsiaTheme="minorEastAsia"/>
          <w:sz w:val="22"/>
          <w:szCs w:val="22"/>
          <w:lang w:eastAsia="zh-CN"/>
        </w:rPr>
        <w:t xml:space="preserve">: </w:t>
      </w:r>
      <w:r w:rsidRPr="004F73C9">
        <w:rPr>
          <w:rFonts w:ascii="Times New Roman" w:eastAsiaTheme="minorEastAsia" w:hAnsi="Times New Roman"/>
          <w:sz w:val="22"/>
          <w:szCs w:val="22"/>
          <w:lang w:eastAsia="zh-CN"/>
        </w:rPr>
        <w:t xml:space="preserve">CRI-common group-based restriction via </w:t>
      </w:r>
      <m:oMath>
        <m:r>
          <w:rPr>
            <w:rFonts w:ascii="Cambria Math" w:eastAsia="Cambria Math" w:hAnsi="Cambria Math"/>
            <w:color w:val="FF0000"/>
            <w:sz w:val="22"/>
            <w:szCs w:val="22"/>
          </w:rPr>
          <m:t xml:space="preserve"> </m:t>
        </m:r>
        <m:f>
          <m:fPr>
            <m:ctrlPr>
              <w:rPr>
                <w:rFonts w:ascii="Cambria Math" w:eastAsia="Cambria Math" w:hAnsi="Cambria Math"/>
                <w:i/>
                <w:iCs/>
                <w:color w:val="000000" w:themeColor="text1"/>
                <w:sz w:val="22"/>
                <w:szCs w:val="22"/>
              </w:rPr>
            </m:ctrlPr>
          </m:fPr>
          <m:num>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N</m:t>
                </m:r>
              </m:e>
              <m:sub>
                <m:r>
                  <w:rPr>
                    <w:rFonts w:ascii="Cambria Math" w:eastAsia="Cambria Math" w:hAnsi="Cambria Math"/>
                    <w:color w:val="000000" w:themeColor="text1"/>
                    <w:sz w:val="22"/>
                    <w:szCs w:val="22"/>
                  </w:rPr>
                  <m:t>1</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O</m:t>
                </m:r>
              </m:e>
              <m:sub>
                <m:r>
                  <w:rPr>
                    <w:rFonts w:ascii="Cambria Math" w:eastAsia="Cambria Math" w:hAnsi="Cambria Math"/>
                    <w:color w:val="000000" w:themeColor="text1"/>
                    <w:sz w:val="22"/>
                    <w:szCs w:val="22"/>
                  </w:rPr>
                  <m:t>1</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N</m:t>
                </m:r>
              </m:e>
              <m:sub>
                <m:r>
                  <w:rPr>
                    <w:rFonts w:ascii="Cambria Math" w:eastAsia="Cambria Math" w:hAnsi="Cambria Math"/>
                    <w:color w:val="000000" w:themeColor="text1"/>
                    <w:sz w:val="22"/>
                    <w:szCs w:val="22"/>
                  </w:rPr>
                  <m:t>2</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O</m:t>
                </m:r>
              </m:e>
              <m:sub>
                <m:r>
                  <w:rPr>
                    <w:rFonts w:ascii="Cambria Math" w:eastAsia="Cambria Math" w:hAnsi="Cambria Math"/>
                    <w:color w:val="000000" w:themeColor="text1"/>
                    <w:sz w:val="22"/>
                    <w:szCs w:val="22"/>
                  </w:rPr>
                  <m:t>2</m:t>
                </m:r>
              </m:sub>
            </m:sSub>
          </m:num>
          <m:den>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X</m:t>
                </m:r>
              </m:e>
              <m:sub>
                <m:r>
                  <w:rPr>
                    <w:rFonts w:ascii="Cambria Math" w:eastAsia="Cambria Math" w:hAnsi="Cambria Math"/>
                    <w:color w:val="000000" w:themeColor="text1"/>
                    <w:sz w:val="22"/>
                    <w:szCs w:val="22"/>
                  </w:rPr>
                  <m:t>1</m:t>
                </m:r>
              </m:sub>
            </m:sSub>
            <m:r>
              <w:rPr>
                <w:rFonts w:ascii="Cambria Math" w:eastAsia="Cambria Math" w:hAnsi="Cambria Math"/>
                <w:color w:val="000000" w:themeColor="text1"/>
                <w:sz w:val="22"/>
                <w:szCs w:val="22"/>
              </w:rPr>
              <m:t>⋅</m:t>
            </m:r>
            <m:sSub>
              <m:sSubPr>
                <m:ctrlPr>
                  <w:rPr>
                    <w:rFonts w:ascii="Cambria Math" w:eastAsia="Cambria Math" w:hAnsi="Cambria Math"/>
                    <w:i/>
                    <w:iCs/>
                    <w:color w:val="000000" w:themeColor="text1"/>
                    <w:sz w:val="22"/>
                    <w:szCs w:val="22"/>
                  </w:rPr>
                </m:ctrlPr>
              </m:sSubPr>
              <m:e>
                <m:r>
                  <w:rPr>
                    <w:rFonts w:ascii="Cambria Math" w:eastAsia="Cambria Math" w:hAnsi="Cambria Math"/>
                    <w:color w:val="000000" w:themeColor="text1"/>
                    <w:sz w:val="22"/>
                    <w:szCs w:val="22"/>
                  </w:rPr>
                  <m:t>X</m:t>
                </m:r>
              </m:e>
              <m:sub>
                <m:r>
                  <w:rPr>
                    <w:rFonts w:ascii="Cambria Math" w:eastAsia="Cambria Math" w:hAnsi="Cambria Math"/>
                    <w:color w:val="000000" w:themeColor="text1"/>
                    <w:sz w:val="22"/>
                    <w:szCs w:val="22"/>
                  </w:rPr>
                  <m:t>2</m:t>
                </m:r>
              </m:sub>
            </m:sSub>
          </m:den>
        </m:f>
      </m:oMath>
      <w:r w:rsidRPr="004F73C9">
        <w:rPr>
          <w:rFonts w:ascii="Times New Roman" w:eastAsiaTheme="minorEastAsia" w:hAnsi="Times New Roman"/>
          <w:sz w:val="22"/>
          <w:szCs w:val="22"/>
          <w:lang w:eastAsia="zh-CN"/>
        </w:rPr>
        <w:t xml:space="preserve">-bit bitmap, where each bit is associated with a set of </w:t>
      </w:r>
      <w:r w:rsidRPr="004F73C9">
        <w:rPr>
          <w:rFonts w:ascii="Times New Roman" w:eastAsiaTheme="minorEastAsia" w:hAnsi="Times New Roman"/>
          <w:i/>
          <w:sz w:val="22"/>
          <w:szCs w:val="22"/>
          <w:lang w:eastAsia="zh-CN"/>
        </w:rPr>
        <w:t>X</w:t>
      </w:r>
      <w:r w:rsidRPr="004F73C9">
        <w:rPr>
          <w:rFonts w:ascii="Times New Roman" w:eastAsiaTheme="minorEastAsia" w:hAnsi="Times New Roman"/>
          <w:sz w:val="22"/>
          <w:szCs w:val="22"/>
          <w:vertAlign w:val="subscript"/>
          <w:lang w:eastAsia="zh-CN"/>
        </w:rPr>
        <w:t>1</w:t>
      </w:r>
      <w:r w:rsidRPr="004F73C9">
        <w:rPr>
          <w:rFonts w:ascii="Times New Roman" w:eastAsiaTheme="minorEastAsia" w:hAnsi="Times New Roman"/>
          <w:sz w:val="22"/>
          <w:szCs w:val="22"/>
          <w:lang w:eastAsia="zh-CN"/>
        </w:rPr>
        <w:t>·</w:t>
      </w:r>
      <w:r w:rsidRPr="004F73C9">
        <w:rPr>
          <w:rFonts w:ascii="Times New Roman" w:eastAsiaTheme="minorEastAsia" w:hAnsi="Times New Roman"/>
          <w:i/>
          <w:sz w:val="22"/>
          <w:szCs w:val="22"/>
          <w:lang w:eastAsia="zh-CN"/>
        </w:rPr>
        <w:t>X</w:t>
      </w:r>
      <w:r w:rsidRPr="004F73C9">
        <w:rPr>
          <w:rFonts w:ascii="Times New Roman" w:eastAsiaTheme="minorEastAsia" w:hAnsi="Times New Roman"/>
          <w:sz w:val="22"/>
          <w:szCs w:val="22"/>
          <w:vertAlign w:val="subscript"/>
          <w:lang w:eastAsia="zh-CN"/>
        </w:rPr>
        <w:t>2</w:t>
      </w:r>
      <w:r w:rsidRPr="004F73C9">
        <w:rPr>
          <w:rFonts w:ascii="Times New Roman" w:eastAsiaTheme="minorEastAsia" w:hAnsi="Times New Roman"/>
          <w:sz w:val="22"/>
          <w:szCs w:val="22"/>
          <w:lang w:eastAsia="zh-CN"/>
        </w:rPr>
        <w:t xml:space="preserve"> SD basis vectors, which includes </w:t>
      </w:r>
      <w:r w:rsidRPr="004F73C9">
        <w:rPr>
          <w:rFonts w:ascii="Times New Roman" w:hAnsi="Times New Roman"/>
          <w:i/>
          <w:iCs/>
          <w:sz w:val="22"/>
          <w:szCs w:val="22"/>
          <w:lang w:eastAsia="en-US"/>
        </w:rPr>
        <w:t>X</w:t>
      </w:r>
      <w:r w:rsidRPr="004F73C9">
        <w:rPr>
          <w:rFonts w:ascii="Times New Roman" w:hAnsi="Times New Roman"/>
          <w:iCs/>
          <w:sz w:val="22"/>
          <w:szCs w:val="22"/>
          <w:vertAlign w:val="subscript"/>
          <w:lang w:eastAsia="en-US"/>
        </w:rPr>
        <w:t>1</w:t>
      </w:r>
      <w:r w:rsidRPr="004F73C9">
        <w:rPr>
          <w:rFonts w:ascii="Times New Roman" w:hAnsi="Times New Roman"/>
          <w:iCs/>
          <w:sz w:val="22"/>
          <w:szCs w:val="22"/>
          <w:lang w:eastAsia="en-US"/>
        </w:rPr>
        <w:t xml:space="preserve"> adjacent SD basis vectors along the </w:t>
      </w:r>
      <w:r w:rsidRPr="004F73C9">
        <w:rPr>
          <w:rFonts w:ascii="Times New Roman" w:hAnsi="Times New Roman"/>
          <w:i/>
          <w:iCs/>
          <w:sz w:val="22"/>
          <w:szCs w:val="22"/>
          <w:lang w:eastAsia="en-US"/>
        </w:rPr>
        <w:t>N</w:t>
      </w:r>
      <w:r w:rsidRPr="004F73C9">
        <w:rPr>
          <w:rFonts w:ascii="Times New Roman" w:hAnsi="Times New Roman"/>
          <w:iCs/>
          <w:sz w:val="22"/>
          <w:szCs w:val="22"/>
          <w:vertAlign w:val="subscript"/>
          <w:lang w:eastAsia="en-US"/>
        </w:rPr>
        <w:t>1</w:t>
      </w:r>
      <w:r w:rsidRPr="004F73C9">
        <w:rPr>
          <w:rFonts w:ascii="Times New Roman" w:hAnsi="Times New Roman"/>
          <w:iCs/>
          <w:sz w:val="22"/>
          <w:szCs w:val="22"/>
          <w:lang w:eastAsia="en-US"/>
        </w:rPr>
        <w:t xml:space="preserve"> direction and/or </w:t>
      </w:r>
      <w:r w:rsidRPr="004F73C9">
        <w:rPr>
          <w:rFonts w:ascii="Times New Roman" w:hAnsi="Times New Roman"/>
          <w:i/>
          <w:iCs/>
          <w:sz w:val="22"/>
          <w:szCs w:val="22"/>
          <w:lang w:eastAsia="en-US"/>
        </w:rPr>
        <w:t>X</w:t>
      </w:r>
      <w:r w:rsidRPr="004F73C9">
        <w:rPr>
          <w:rFonts w:ascii="Times New Roman" w:hAnsi="Times New Roman"/>
          <w:iCs/>
          <w:sz w:val="22"/>
          <w:szCs w:val="22"/>
          <w:vertAlign w:val="subscript"/>
          <w:lang w:eastAsia="en-US"/>
        </w:rPr>
        <w:t>2</w:t>
      </w:r>
      <w:r w:rsidRPr="004F73C9">
        <w:rPr>
          <w:rFonts w:ascii="Times New Roman" w:hAnsi="Times New Roman"/>
          <w:iCs/>
          <w:sz w:val="22"/>
          <w:szCs w:val="22"/>
          <w:lang w:eastAsia="en-US"/>
        </w:rPr>
        <w:t xml:space="preserve"> adjacent SD basis vectors along the </w:t>
      </w:r>
      <w:r w:rsidRPr="004F73C9">
        <w:rPr>
          <w:rFonts w:ascii="Times New Roman" w:hAnsi="Times New Roman"/>
          <w:i/>
          <w:iCs/>
          <w:sz w:val="22"/>
          <w:szCs w:val="22"/>
          <w:lang w:eastAsia="en-US"/>
        </w:rPr>
        <w:t>N</w:t>
      </w:r>
      <w:r w:rsidRPr="004F73C9">
        <w:rPr>
          <w:rFonts w:ascii="Times New Roman" w:hAnsi="Times New Roman"/>
          <w:iCs/>
          <w:sz w:val="22"/>
          <w:szCs w:val="22"/>
          <w:vertAlign w:val="subscript"/>
          <w:lang w:eastAsia="en-US"/>
        </w:rPr>
        <w:t>2</w:t>
      </w:r>
      <w:r w:rsidRPr="004F73C9">
        <w:rPr>
          <w:rFonts w:ascii="Times New Roman" w:hAnsi="Times New Roman"/>
          <w:iCs/>
          <w:sz w:val="22"/>
          <w:szCs w:val="22"/>
          <w:lang w:eastAsia="en-US"/>
        </w:rPr>
        <w:t xml:space="preserve"> direction</w:t>
      </w:r>
    </w:p>
    <w:p w14:paraId="6DA2AF9C" w14:textId="77777777" w:rsidR="00F938CC" w:rsidRPr="004F73C9" w:rsidRDefault="00F938CC" w:rsidP="00D70512">
      <w:pPr>
        <w:pStyle w:val="ListParagraph"/>
        <w:numPr>
          <w:ilvl w:val="0"/>
          <w:numId w:val="31"/>
        </w:numPr>
        <w:spacing w:after="50"/>
        <w:ind w:leftChars="0"/>
        <w:jc w:val="both"/>
        <w:rPr>
          <w:rFonts w:eastAsiaTheme="minorEastAsia"/>
          <w:sz w:val="22"/>
          <w:szCs w:val="22"/>
          <w:lang w:eastAsia="zh-CN"/>
        </w:rPr>
      </w:pPr>
      <w:r>
        <w:rPr>
          <w:rFonts w:eastAsiaTheme="minorEastAsia"/>
          <w:sz w:val="22"/>
          <w:szCs w:val="22"/>
          <w:lang w:eastAsia="zh-CN"/>
        </w:rPr>
        <w:t>Second</w:t>
      </w:r>
      <w:r w:rsidRPr="00A315C5">
        <w:rPr>
          <w:rFonts w:eastAsiaTheme="minorEastAsia"/>
          <w:sz w:val="22"/>
          <w:szCs w:val="22"/>
          <w:lang w:eastAsia="zh-CN"/>
        </w:rPr>
        <w:t xml:space="preserve"> level</w:t>
      </w:r>
      <w:r>
        <w:rPr>
          <w:rFonts w:eastAsiaTheme="minorEastAsia"/>
          <w:sz w:val="22"/>
          <w:szCs w:val="22"/>
          <w:lang w:eastAsia="zh-CN"/>
        </w:rPr>
        <w:t xml:space="preserve">: </w:t>
      </w:r>
      <w:r w:rsidRPr="004F73C9">
        <w:rPr>
          <w:rFonts w:ascii="Times New Roman" w:eastAsiaTheme="minorEastAsia" w:hAnsi="Times New Roman"/>
          <w:sz w:val="22"/>
          <w:szCs w:val="22"/>
          <w:lang w:eastAsia="zh-CN"/>
        </w:rPr>
        <w:t>CRI-specific restriction via</w:t>
      </w:r>
      <w:r w:rsidRPr="004F73C9">
        <w:rPr>
          <w:rFonts w:ascii="Times New Roman" w:eastAsiaTheme="minorEastAsia" w:hAnsi="Times New Roman"/>
          <w:i/>
          <w:sz w:val="22"/>
          <w:szCs w:val="22"/>
          <w:lang w:eastAsia="zh-CN"/>
        </w:rPr>
        <w:t xml:space="preserve"> X</w:t>
      </w:r>
      <w:r w:rsidRPr="004F73C9">
        <w:rPr>
          <w:rFonts w:ascii="Times New Roman" w:eastAsiaTheme="minorEastAsia" w:hAnsi="Times New Roman"/>
          <w:sz w:val="22"/>
          <w:szCs w:val="22"/>
          <w:vertAlign w:val="subscript"/>
          <w:lang w:eastAsia="zh-CN"/>
        </w:rPr>
        <w:t>1</w:t>
      </w:r>
      <w:r w:rsidRPr="004F73C9">
        <w:rPr>
          <w:rFonts w:ascii="Times New Roman" w:eastAsiaTheme="minorEastAsia" w:hAnsi="Times New Roman"/>
          <w:sz w:val="22"/>
          <w:szCs w:val="22"/>
          <w:lang w:eastAsia="zh-CN"/>
        </w:rPr>
        <w:t>·</w:t>
      </w:r>
      <w:r w:rsidRPr="004F73C9">
        <w:rPr>
          <w:rFonts w:ascii="Times New Roman" w:eastAsiaTheme="minorEastAsia" w:hAnsi="Times New Roman"/>
          <w:i/>
          <w:sz w:val="22"/>
          <w:szCs w:val="22"/>
          <w:lang w:eastAsia="zh-CN"/>
        </w:rPr>
        <w:t>X</w:t>
      </w:r>
      <w:r w:rsidRPr="004F73C9">
        <w:rPr>
          <w:rFonts w:ascii="Times New Roman" w:eastAsiaTheme="minorEastAsia" w:hAnsi="Times New Roman"/>
          <w:sz w:val="22"/>
          <w:szCs w:val="22"/>
          <w:vertAlign w:val="subscript"/>
          <w:lang w:eastAsia="zh-CN"/>
        </w:rPr>
        <w:t>2</w:t>
      </w:r>
      <w:r w:rsidRPr="004F73C9">
        <w:rPr>
          <w:rFonts w:ascii="Times New Roman" w:eastAsiaTheme="minorEastAsia" w:hAnsi="Times New Roman"/>
          <w:sz w:val="22"/>
          <w:szCs w:val="22"/>
          <w:lang w:eastAsia="zh-CN"/>
        </w:rPr>
        <w:t>-bit bitmap for each unrestricted group</w:t>
      </w:r>
    </w:p>
    <w:p w14:paraId="1537E005" w14:textId="3E467017" w:rsidR="00F938CC" w:rsidRPr="005252E2" w:rsidRDefault="00F938CC" w:rsidP="00F938CC">
      <w:pPr>
        <w:spacing w:afterLines="50" w:after="120"/>
        <w:ind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ollowing is an example showing the RRC overhead reduction harvested by the proposed two-level CBSR mechanism compared with the CRI-specific CBSR. As shown in Table </w:t>
      </w:r>
      <w:r w:rsidR="00D4748F">
        <w:rPr>
          <w:rFonts w:eastAsiaTheme="minorEastAsia"/>
          <w:sz w:val="22"/>
          <w:szCs w:val="22"/>
          <w:lang w:eastAsia="zh-CN"/>
        </w:rPr>
        <w:t>5</w:t>
      </w:r>
      <w:r>
        <w:rPr>
          <w:rFonts w:eastAsiaTheme="minorEastAsia"/>
          <w:sz w:val="22"/>
          <w:szCs w:val="22"/>
          <w:lang w:eastAsia="zh-CN"/>
        </w:rPr>
        <w:t xml:space="preserve">, assuming the total number of SD basis vectors corresponding to each CSI-RS resource is 256 and there exists 4 CSI-RS resources in the CSI-RS resource set. Regarding the CRI-specific CBSR, the RRC overhead is intuitively 256 × 4 </w:t>
      </w:r>
      <w:r>
        <w:rPr>
          <w:rFonts w:eastAsiaTheme="minorEastAsia" w:hint="eastAsia"/>
          <w:sz w:val="22"/>
          <w:szCs w:val="22"/>
          <w:lang w:eastAsia="zh-CN"/>
        </w:rPr>
        <w:t>=</w:t>
      </w:r>
      <w:r>
        <w:rPr>
          <w:rFonts w:eastAsiaTheme="minorEastAsia"/>
          <w:sz w:val="22"/>
          <w:szCs w:val="22"/>
          <w:lang w:eastAsia="zh-CN"/>
        </w:rPr>
        <w:t xml:space="preserve"> 1024 bits; while regarding the two-level CBSR, supposing </w:t>
      </w:r>
      <w:r w:rsidRPr="002F2B19">
        <w:rPr>
          <w:rFonts w:ascii="Times New Roman" w:eastAsiaTheme="minorEastAsia" w:hAnsi="Times New Roman"/>
          <w:i/>
          <w:sz w:val="22"/>
          <w:szCs w:val="22"/>
          <w:lang w:eastAsia="zh-CN"/>
        </w:rPr>
        <w:t>X</w:t>
      </w:r>
      <w:r w:rsidRPr="002F2B19">
        <w:rPr>
          <w:rFonts w:ascii="Times New Roman" w:eastAsiaTheme="minorEastAsia" w:hAnsi="Times New Roman"/>
          <w:sz w:val="22"/>
          <w:szCs w:val="22"/>
          <w:vertAlign w:val="subscript"/>
          <w:lang w:eastAsia="zh-CN"/>
        </w:rPr>
        <w:t>1</w:t>
      </w:r>
      <w:r>
        <w:rPr>
          <w:rFonts w:ascii="Times New Roman" w:eastAsiaTheme="minorEastAsia" w:hAnsi="Times New Roman"/>
          <w:sz w:val="22"/>
          <w:szCs w:val="22"/>
          <w:vertAlign w:val="subscript"/>
          <w:lang w:eastAsia="zh-CN"/>
        </w:rPr>
        <w:t xml:space="preserve"> </w:t>
      </w:r>
      <w:r>
        <w:rPr>
          <w:rFonts w:ascii="Times New Roman" w:eastAsiaTheme="minorEastAsia" w:hAnsi="Times New Roman"/>
          <w:sz w:val="22"/>
          <w:szCs w:val="22"/>
          <w:lang w:eastAsia="zh-CN"/>
        </w:rPr>
        <w:t xml:space="preserve">= </w:t>
      </w:r>
      <w:r w:rsidRPr="002F2B19">
        <w:rPr>
          <w:rFonts w:ascii="Times New Roman" w:eastAsiaTheme="minorEastAsia" w:hAnsi="Times New Roman"/>
          <w:i/>
          <w:sz w:val="22"/>
          <w:szCs w:val="22"/>
          <w:lang w:eastAsia="zh-CN"/>
        </w:rPr>
        <w:t>X</w:t>
      </w:r>
      <w:r>
        <w:rPr>
          <w:rFonts w:ascii="Times New Roman" w:eastAsiaTheme="minorEastAsia" w:hAnsi="Times New Roman"/>
          <w:sz w:val="22"/>
          <w:szCs w:val="22"/>
          <w:vertAlign w:val="subscript"/>
          <w:lang w:eastAsia="zh-CN"/>
        </w:rPr>
        <w:t>2</w:t>
      </w:r>
      <w:r>
        <w:rPr>
          <w:rFonts w:ascii="Times New Roman" w:eastAsiaTheme="minorEastAsia" w:hAnsi="Times New Roman"/>
          <w:sz w:val="22"/>
          <w:szCs w:val="22"/>
          <w:lang w:eastAsia="zh-CN"/>
        </w:rPr>
        <w:t xml:space="preserve"> = 8, the RRC overhead can be as low as (256 / 64) + 64 </w:t>
      </w:r>
      <w:r>
        <w:rPr>
          <w:rFonts w:eastAsiaTheme="minorEastAsia"/>
          <w:sz w:val="22"/>
          <w:szCs w:val="22"/>
          <w:lang w:eastAsia="zh-CN"/>
        </w:rPr>
        <w:t xml:space="preserve">× 4 </w:t>
      </w:r>
      <w:r>
        <w:rPr>
          <w:rFonts w:eastAsiaTheme="minorEastAsia" w:hint="eastAsia"/>
          <w:sz w:val="22"/>
          <w:szCs w:val="22"/>
          <w:lang w:eastAsia="zh-CN"/>
        </w:rPr>
        <w:t>=</w:t>
      </w:r>
      <w:r>
        <w:rPr>
          <w:rFonts w:eastAsiaTheme="minorEastAsia"/>
          <w:sz w:val="22"/>
          <w:szCs w:val="22"/>
          <w:lang w:eastAsia="zh-CN"/>
        </w:rPr>
        <w:t xml:space="preserve"> 260 bits if the number of unrestricted </w:t>
      </w:r>
      <w:proofErr w:type="gramStart"/>
      <w:r>
        <w:rPr>
          <w:rFonts w:eastAsiaTheme="minorEastAsia"/>
          <w:sz w:val="22"/>
          <w:szCs w:val="22"/>
          <w:lang w:eastAsia="zh-CN"/>
        </w:rPr>
        <w:t>group</w:t>
      </w:r>
      <w:proofErr w:type="gramEnd"/>
      <w:r>
        <w:rPr>
          <w:rFonts w:eastAsiaTheme="minorEastAsia"/>
          <w:sz w:val="22"/>
          <w:szCs w:val="22"/>
          <w:lang w:eastAsia="zh-CN"/>
        </w:rPr>
        <w:t xml:space="preserve"> is 1. </w:t>
      </w:r>
    </w:p>
    <w:p w14:paraId="1B99EC78" w14:textId="2F46F8C0" w:rsidR="00F938CC" w:rsidRPr="004F73C9" w:rsidRDefault="00F938CC" w:rsidP="00F938CC">
      <w:pPr>
        <w:autoSpaceDE w:val="0"/>
        <w:autoSpaceDN w:val="0"/>
        <w:adjustRightInd w:val="0"/>
        <w:snapToGrid w:val="0"/>
        <w:spacing w:after="120"/>
        <w:ind w:left="0" w:firstLine="0"/>
        <w:jc w:val="center"/>
        <w:rPr>
          <w:rFonts w:ascii="Times New Roman" w:eastAsia="SimHei" w:hAnsi="Times New Roman"/>
          <w:b/>
          <w:szCs w:val="20"/>
          <w:lang w:val="en-US" w:eastAsia="zh-CN"/>
        </w:rPr>
      </w:pPr>
      <w:r w:rsidRPr="004F73C9">
        <w:rPr>
          <w:rFonts w:ascii="Times New Roman" w:eastAsia="SimHei" w:hAnsi="Times New Roman"/>
          <w:b/>
          <w:szCs w:val="20"/>
          <w:lang w:val="en-US"/>
        </w:rPr>
        <w:t xml:space="preserve">Table </w:t>
      </w:r>
      <w:r w:rsidR="002D28A0">
        <w:rPr>
          <w:rFonts w:ascii="Times New Roman" w:eastAsia="SimHei" w:hAnsi="Times New Roman"/>
          <w:b/>
          <w:szCs w:val="20"/>
          <w:lang w:val="en-US"/>
        </w:rPr>
        <w:t>5</w:t>
      </w:r>
      <w:r w:rsidR="002D28A0" w:rsidRPr="004F73C9">
        <w:rPr>
          <w:rFonts w:ascii="Times New Roman" w:eastAsia="SimHei" w:hAnsi="Times New Roman"/>
          <w:b/>
          <w:szCs w:val="20"/>
          <w:lang w:val="en-US"/>
        </w:rPr>
        <w:t xml:space="preserve"> </w:t>
      </w:r>
      <w:r w:rsidRPr="004F73C9">
        <w:rPr>
          <w:rFonts w:ascii="Times New Roman" w:eastAsia="SimHei" w:hAnsi="Times New Roman"/>
          <w:b/>
          <w:szCs w:val="20"/>
        </w:rPr>
        <w:t>The RRC overhead of different CBSR mechanism</w:t>
      </w:r>
    </w:p>
    <w:tbl>
      <w:tblPr>
        <w:tblStyle w:val="TableGrid"/>
        <w:tblW w:w="9494" w:type="dxa"/>
        <w:jc w:val="center"/>
        <w:tblLook w:val="04A0" w:firstRow="1" w:lastRow="0" w:firstColumn="1" w:lastColumn="0" w:noHBand="0" w:noVBand="1"/>
      </w:tblPr>
      <w:tblGrid>
        <w:gridCol w:w="3260"/>
        <w:gridCol w:w="3261"/>
        <w:gridCol w:w="2973"/>
      </w:tblGrid>
      <w:tr w:rsidR="00F938CC" w:rsidRPr="005252E2" w14:paraId="56EA87DB" w14:textId="77777777" w:rsidTr="0057382C">
        <w:trPr>
          <w:trHeight w:val="49"/>
          <w:jc w:val="center"/>
        </w:trPr>
        <w:tc>
          <w:tcPr>
            <w:tcW w:w="3260" w:type="dxa"/>
            <w:shd w:val="clear" w:color="auto" w:fill="D9D9D9" w:themeFill="background1" w:themeFillShade="D9"/>
            <w:vAlign w:val="center"/>
            <w:hideMark/>
          </w:tcPr>
          <w:p w14:paraId="7B118A76" w14:textId="77777777" w:rsidR="00F938CC" w:rsidRPr="004F73C9" w:rsidRDefault="00F938CC" w:rsidP="0057382C">
            <w:pPr>
              <w:ind w:left="0" w:firstLine="0"/>
              <w:jc w:val="center"/>
              <w:rPr>
                <w:rFonts w:eastAsiaTheme="minorEastAsia"/>
                <w:szCs w:val="20"/>
                <w:lang w:val="en-US" w:eastAsia="zh-CN"/>
              </w:rPr>
            </w:pPr>
            <w:r w:rsidRPr="004F73C9">
              <w:rPr>
                <w:rFonts w:eastAsiaTheme="minorEastAsia"/>
                <w:szCs w:val="20"/>
                <w:lang w:val="en-US" w:eastAsia="zh-CN"/>
              </w:rPr>
              <w:t>CBSR me</w:t>
            </w:r>
            <w:r>
              <w:rPr>
                <w:rFonts w:eastAsiaTheme="minorEastAsia"/>
                <w:szCs w:val="20"/>
                <w:lang w:val="en-US" w:eastAsia="zh-CN"/>
              </w:rPr>
              <w:t>chanism</w:t>
            </w:r>
          </w:p>
        </w:tc>
        <w:tc>
          <w:tcPr>
            <w:tcW w:w="3261" w:type="dxa"/>
            <w:shd w:val="clear" w:color="auto" w:fill="D9D9D9" w:themeFill="background1" w:themeFillShade="D9"/>
            <w:vAlign w:val="center"/>
            <w:hideMark/>
          </w:tcPr>
          <w:p w14:paraId="6AF9CD05" w14:textId="77777777" w:rsidR="00F938CC" w:rsidRPr="004F73C9" w:rsidRDefault="00F938CC" w:rsidP="0057382C">
            <w:pPr>
              <w:ind w:left="0" w:firstLine="0"/>
              <w:jc w:val="center"/>
              <w:rPr>
                <w:rFonts w:eastAsiaTheme="minorEastAsia"/>
                <w:szCs w:val="20"/>
                <w:lang w:val="en-US" w:eastAsia="zh-CN"/>
              </w:rPr>
            </w:pPr>
            <w:r w:rsidRPr="005252E2">
              <w:rPr>
                <w:rFonts w:eastAsiaTheme="minorEastAsia"/>
                <w:szCs w:val="20"/>
                <w:lang w:val="en-US" w:eastAsia="zh-CN"/>
              </w:rPr>
              <w:t>CRI-specific</w:t>
            </w:r>
            <w:r w:rsidRPr="004F73C9">
              <w:rPr>
                <w:rFonts w:eastAsiaTheme="minorEastAsia"/>
                <w:szCs w:val="20"/>
                <w:lang w:val="en-US" w:eastAsia="zh-CN"/>
              </w:rPr>
              <w:t xml:space="preserve"> CBSR</w:t>
            </w:r>
          </w:p>
        </w:tc>
        <w:tc>
          <w:tcPr>
            <w:tcW w:w="2973" w:type="dxa"/>
            <w:shd w:val="clear" w:color="auto" w:fill="D9D9D9" w:themeFill="background1" w:themeFillShade="D9"/>
            <w:vAlign w:val="center"/>
            <w:hideMark/>
          </w:tcPr>
          <w:p w14:paraId="0C3B3846" w14:textId="77777777" w:rsidR="00F938CC" w:rsidRPr="004F73C9" w:rsidRDefault="00F938CC" w:rsidP="0057382C">
            <w:pPr>
              <w:ind w:left="0" w:firstLine="0"/>
              <w:jc w:val="center"/>
              <w:rPr>
                <w:rFonts w:eastAsiaTheme="minorEastAsia"/>
                <w:szCs w:val="20"/>
                <w:lang w:val="en-US" w:eastAsia="zh-CN"/>
              </w:rPr>
            </w:pPr>
            <w:r w:rsidRPr="004F73C9">
              <w:rPr>
                <w:rFonts w:eastAsiaTheme="minorEastAsia"/>
                <w:szCs w:val="20"/>
                <w:lang w:val="en-US" w:eastAsia="zh-CN"/>
              </w:rPr>
              <w:t>Two-level CBSR</w:t>
            </w:r>
          </w:p>
        </w:tc>
      </w:tr>
      <w:tr w:rsidR="00F938CC" w:rsidRPr="005252E2" w14:paraId="671A84CF" w14:textId="77777777" w:rsidTr="0057382C">
        <w:trPr>
          <w:trHeight w:val="49"/>
          <w:jc w:val="center"/>
        </w:trPr>
        <w:tc>
          <w:tcPr>
            <w:tcW w:w="3260" w:type="dxa"/>
            <w:vAlign w:val="center"/>
            <w:hideMark/>
          </w:tcPr>
          <w:p w14:paraId="7E6ABFC3" w14:textId="77777777" w:rsidR="00F938CC" w:rsidRPr="004F73C9" w:rsidRDefault="00F938CC" w:rsidP="0057382C">
            <w:pPr>
              <w:jc w:val="center"/>
              <w:rPr>
                <w:rFonts w:eastAsiaTheme="minorEastAsia"/>
                <w:szCs w:val="20"/>
                <w:lang w:val="en-US" w:eastAsia="zh-CN"/>
              </w:rPr>
            </w:pPr>
            <w:r w:rsidRPr="004F73C9">
              <w:rPr>
                <w:rFonts w:eastAsiaTheme="minorEastAsia"/>
                <w:szCs w:val="20"/>
                <w:lang w:val="en-US" w:eastAsia="zh-CN"/>
              </w:rPr>
              <w:t>RRC overhead (bit)</w:t>
            </w:r>
          </w:p>
        </w:tc>
        <w:tc>
          <w:tcPr>
            <w:tcW w:w="3261" w:type="dxa"/>
            <w:vAlign w:val="center"/>
            <w:hideMark/>
          </w:tcPr>
          <w:p w14:paraId="604B888F" w14:textId="77777777" w:rsidR="00F938CC" w:rsidRPr="004F73C9" w:rsidRDefault="00F938CC" w:rsidP="0057382C">
            <w:pPr>
              <w:ind w:left="0" w:firstLine="0"/>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 xml:space="preserve">024 </w:t>
            </w:r>
            <w:r w:rsidRPr="007C1409">
              <w:rPr>
                <w:rFonts w:eastAsiaTheme="minorEastAsia"/>
                <w:szCs w:val="20"/>
                <w:lang w:val="en-US" w:eastAsia="zh-CN"/>
              </w:rPr>
              <w:t>(</w:t>
            </w:r>
            <w:r w:rsidRPr="005252E2">
              <w:rPr>
                <w:rFonts w:eastAsiaTheme="minorEastAsia"/>
                <w:szCs w:val="20"/>
                <w:lang w:val="en-US" w:eastAsia="zh-CN"/>
              </w:rPr>
              <w:t xml:space="preserve">256 </w:t>
            </w:r>
            <w:r w:rsidRPr="004F73C9">
              <w:rPr>
                <w:rFonts w:eastAsiaTheme="minorEastAsia"/>
                <w:szCs w:val="20"/>
                <w:lang w:eastAsia="zh-CN"/>
              </w:rPr>
              <w:t>× 4</w:t>
            </w:r>
            <w:r w:rsidRPr="007C1409">
              <w:rPr>
                <w:rFonts w:eastAsiaTheme="minorEastAsia"/>
                <w:szCs w:val="20"/>
                <w:lang w:val="en-US" w:eastAsia="zh-CN"/>
              </w:rPr>
              <w:t>)</w:t>
            </w:r>
          </w:p>
        </w:tc>
        <w:tc>
          <w:tcPr>
            <w:tcW w:w="2973" w:type="dxa"/>
            <w:vAlign w:val="center"/>
            <w:hideMark/>
          </w:tcPr>
          <w:p w14:paraId="4CC2C55E" w14:textId="77777777" w:rsidR="00F938CC" w:rsidRPr="004F73C9" w:rsidRDefault="00F938CC" w:rsidP="0057382C">
            <w:pPr>
              <w:jc w:val="center"/>
              <w:rPr>
                <w:rFonts w:eastAsiaTheme="minorEastAsia"/>
                <w:szCs w:val="20"/>
                <w:lang w:val="en-US" w:eastAsia="zh-CN"/>
              </w:rPr>
            </w:pPr>
            <w:r>
              <w:rPr>
                <w:rFonts w:eastAsiaTheme="minorEastAsia"/>
                <w:szCs w:val="20"/>
                <w:lang w:val="en-US" w:eastAsia="zh-CN"/>
              </w:rPr>
              <w:t xml:space="preserve">260 (4 </w:t>
            </w:r>
            <w:r w:rsidRPr="005252E2">
              <w:rPr>
                <w:rFonts w:eastAsiaTheme="minorEastAsia"/>
                <w:szCs w:val="20"/>
                <w:lang w:val="en-US" w:eastAsia="zh-CN"/>
              </w:rPr>
              <w:t>+ 64 × 4</w:t>
            </w:r>
            <w:r>
              <w:rPr>
                <w:rFonts w:eastAsiaTheme="minorEastAsia"/>
                <w:szCs w:val="20"/>
                <w:lang w:val="en-US" w:eastAsia="zh-CN"/>
              </w:rPr>
              <w:t>)</w:t>
            </w:r>
          </w:p>
        </w:tc>
      </w:tr>
    </w:tbl>
    <w:p w14:paraId="7F65D4FC" w14:textId="2F68732A" w:rsidR="00F938CC" w:rsidRDefault="00F938CC" w:rsidP="00F938CC">
      <w:pPr>
        <w:autoSpaceDE w:val="0"/>
        <w:autoSpaceDN w:val="0"/>
        <w:adjustRightInd w:val="0"/>
        <w:snapToGrid w:val="0"/>
        <w:spacing w:beforeLines="50" w:before="120" w:after="120"/>
        <w:ind w:left="0" w:firstLine="0"/>
        <w:jc w:val="both"/>
        <w:rPr>
          <w:rFonts w:ascii="Times New Roman" w:eastAsia="SimSun" w:hAnsi="Times New Roman"/>
          <w:b/>
          <w:i/>
          <w:iCs/>
          <w:sz w:val="22"/>
          <w:szCs w:val="22"/>
        </w:rPr>
      </w:pPr>
      <w:r w:rsidRPr="00497161">
        <w:rPr>
          <w:rFonts w:ascii="Times New Roman" w:eastAsia="SimSun" w:hAnsi="Times New Roman"/>
          <w:b/>
          <w:i/>
          <w:sz w:val="22"/>
          <w:szCs w:val="22"/>
          <w:lang w:val="en-US"/>
        </w:rPr>
        <w:t>Observation</w:t>
      </w:r>
      <w:r w:rsidRPr="00497161">
        <w:rPr>
          <w:rFonts w:ascii="Times New Roman" w:eastAsia="SimSun" w:hAnsi="Times New Roman"/>
          <w:b/>
          <w:i/>
          <w:iCs/>
          <w:sz w:val="22"/>
          <w:szCs w:val="22"/>
        </w:rPr>
        <w:t xml:space="preserve"> </w:t>
      </w:r>
      <w:r w:rsidR="00933B43">
        <w:rPr>
          <w:rFonts w:ascii="Times New Roman" w:eastAsia="SimSun" w:hAnsi="Times New Roman"/>
          <w:b/>
          <w:i/>
          <w:iCs/>
          <w:sz w:val="22"/>
          <w:szCs w:val="22"/>
        </w:rPr>
        <w:t>5</w:t>
      </w:r>
      <w:r w:rsidRPr="00497161">
        <w:rPr>
          <w:rFonts w:ascii="Times New Roman" w:eastAsia="SimSun" w:hAnsi="Times New Roman"/>
          <w:b/>
          <w:i/>
          <w:iCs/>
          <w:sz w:val="22"/>
          <w:szCs w:val="22"/>
        </w:rPr>
        <w:t xml:space="preserve">: Compared with </w:t>
      </w:r>
      <w:r w:rsidRPr="005252E2">
        <w:rPr>
          <w:rFonts w:ascii="Times New Roman" w:eastAsia="SimSun" w:hAnsi="Times New Roman"/>
          <w:b/>
          <w:i/>
          <w:iCs/>
          <w:sz w:val="22"/>
          <w:szCs w:val="22"/>
        </w:rPr>
        <w:t>CRI-specific</w:t>
      </w:r>
      <w:r w:rsidRPr="00497161">
        <w:rPr>
          <w:rFonts w:ascii="Times New Roman" w:eastAsia="SimSun" w:hAnsi="Times New Roman"/>
          <w:b/>
          <w:i/>
          <w:iCs/>
          <w:sz w:val="22"/>
          <w:szCs w:val="22"/>
        </w:rPr>
        <w:t xml:space="preserve"> CBSR, the </w:t>
      </w:r>
      <w:r w:rsidRPr="005252E2">
        <w:rPr>
          <w:rFonts w:ascii="Times New Roman" w:eastAsia="SimSun" w:hAnsi="Times New Roman"/>
          <w:b/>
          <w:i/>
          <w:iCs/>
          <w:sz w:val="22"/>
          <w:szCs w:val="22"/>
        </w:rPr>
        <w:t xml:space="preserve">proposed two-level CBSR mechanism </w:t>
      </w:r>
      <w:r>
        <w:rPr>
          <w:rFonts w:ascii="Times New Roman" w:eastAsia="SimSun" w:hAnsi="Times New Roman"/>
          <w:b/>
          <w:i/>
          <w:iCs/>
          <w:sz w:val="22"/>
          <w:szCs w:val="22"/>
        </w:rPr>
        <w:t>can reduce as much as 75% RRC overhead.</w:t>
      </w:r>
    </w:p>
    <w:p w14:paraId="00A8B4F2" w14:textId="67199E8B" w:rsidR="00F938CC" w:rsidRDefault="00F938CC" w:rsidP="00F938CC">
      <w:pPr>
        <w:ind w:left="0" w:firstLine="0"/>
        <w:jc w:val="both"/>
        <w:rPr>
          <w:rFonts w:ascii="Times New Roman" w:eastAsiaTheme="minorEastAsia" w:hAnsi="Times New Roman"/>
          <w:b/>
          <w:bCs/>
          <w:i/>
          <w:iCs/>
          <w:sz w:val="22"/>
          <w:szCs w:val="22"/>
        </w:rPr>
      </w:pPr>
      <w:r w:rsidRPr="00497161">
        <w:rPr>
          <w:rFonts w:ascii="Times New Roman" w:eastAsiaTheme="minorEastAsia" w:hAnsi="Times New Roman"/>
          <w:b/>
          <w:bCs/>
          <w:i/>
          <w:iCs/>
          <w:sz w:val="22"/>
          <w:szCs w:val="22"/>
          <w:lang w:val="en-US" w:eastAsia="zh-CN"/>
        </w:rPr>
        <w:t xml:space="preserve">Proposal </w:t>
      </w:r>
      <w:r w:rsidR="00D4748F">
        <w:rPr>
          <w:rFonts w:ascii="Times New Roman" w:eastAsiaTheme="minorEastAsia" w:hAnsi="Times New Roman"/>
          <w:b/>
          <w:bCs/>
          <w:i/>
          <w:iCs/>
          <w:sz w:val="22"/>
          <w:szCs w:val="22"/>
          <w:lang w:val="en-US" w:eastAsia="zh-CN"/>
        </w:rPr>
        <w:t>1</w:t>
      </w:r>
      <w:r w:rsidR="004B0EE5">
        <w:rPr>
          <w:rFonts w:ascii="Times New Roman" w:eastAsiaTheme="minorEastAsia" w:hAnsi="Times New Roman"/>
          <w:b/>
          <w:bCs/>
          <w:i/>
          <w:iCs/>
          <w:sz w:val="22"/>
          <w:szCs w:val="22"/>
          <w:lang w:val="en-US" w:eastAsia="zh-CN"/>
        </w:rPr>
        <w:t>8</w:t>
      </w:r>
      <w:r w:rsidRPr="00497161">
        <w:rPr>
          <w:rFonts w:ascii="Times New Roman" w:eastAsiaTheme="minorEastAsia" w:hAnsi="Times New Roman"/>
          <w:b/>
          <w:bCs/>
          <w:i/>
          <w:iCs/>
          <w:sz w:val="22"/>
          <w:szCs w:val="22"/>
          <w:lang w:val="en-US" w:eastAsia="zh-CN"/>
        </w:rPr>
        <w:t xml:space="preserve">: </w:t>
      </w:r>
      <w:r>
        <w:rPr>
          <w:rFonts w:ascii="Times New Roman" w:eastAsiaTheme="minorEastAsia" w:hAnsi="Times New Roman"/>
          <w:b/>
          <w:bCs/>
          <w:i/>
          <w:iCs/>
          <w:sz w:val="22"/>
          <w:szCs w:val="22"/>
          <w:lang w:val="en-US" w:eastAsia="zh-CN"/>
        </w:rPr>
        <w:t xml:space="preserve">Support the following </w:t>
      </w:r>
      <w:r>
        <w:rPr>
          <w:rFonts w:ascii="Times New Roman" w:eastAsiaTheme="minorEastAsia" w:hAnsi="Times New Roman"/>
          <w:b/>
          <w:bCs/>
          <w:i/>
          <w:iCs/>
          <w:sz w:val="22"/>
          <w:szCs w:val="22"/>
        </w:rPr>
        <w:t>t</w:t>
      </w:r>
      <w:r w:rsidRPr="009342E8">
        <w:rPr>
          <w:rFonts w:ascii="Times New Roman" w:eastAsiaTheme="minorEastAsia" w:hAnsi="Times New Roman"/>
          <w:b/>
          <w:bCs/>
          <w:i/>
          <w:iCs/>
          <w:sz w:val="22"/>
          <w:szCs w:val="22"/>
        </w:rPr>
        <w:t xml:space="preserve">wo-level CBSR </w:t>
      </w:r>
      <w:r>
        <w:rPr>
          <w:rFonts w:ascii="Times New Roman" w:eastAsiaTheme="minorEastAsia" w:hAnsi="Times New Roman"/>
          <w:b/>
          <w:bCs/>
          <w:i/>
          <w:iCs/>
          <w:sz w:val="22"/>
          <w:szCs w:val="22"/>
        </w:rPr>
        <w:t>under HBF architecture:</w:t>
      </w:r>
    </w:p>
    <w:p w14:paraId="633262E1" w14:textId="77777777" w:rsidR="00F938CC" w:rsidRDefault="00F938CC" w:rsidP="00D70512">
      <w:pPr>
        <w:pStyle w:val="ListParagraph"/>
        <w:numPr>
          <w:ilvl w:val="0"/>
          <w:numId w:val="32"/>
        </w:numPr>
        <w:ind w:leftChars="0"/>
        <w:jc w:val="both"/>
        <w:rPr>
          <w:rFonts w:ascii="Times New Roman" w:eastAsiaTheme="minorEastAsia" w:hAnsi="Times New Roman"/>
          <w:b/>
          <w:bCs/>
          <w:i/>
          <w:iCs/>
          <w:sz w:val="22"/>
          <w:szCs w:val="22"/>
        </w:rPr>
      </w:pPr>
      <w:r>
        <w:rPr>
          <w:rFonts w:ascii="Times New Roman" w:eastAsiaTheme="minorEastAsia" w:hAnsi="Times New Roman"/>
          <w:b/>
          <w:bCs/>
          <w:i/>
          <w:iCs/>
          <w:sz w:val="22"/>
          <w:szCs w:val="22"/>
        </w:rPr>
        <w:t>F</w:t>
      </w:r>
      <w:r w:rsidRPr="009342E8">
        <w:rPr>
          <w:rFonts w:ascii="Times New Roman" w:eastAsiaTheme="minorEastAsia" w:hAnsi="Times New Roman"/>
          <w:b/>
          <w:bCs/>
          <w:i/>
          <w:iCs/>
          <w:sz w:val="22"/>
          <w:szCs w:val="22"/>
        </w:rPr>
        <w:t>irst level</w:t>
      </w:r>
      <w:r>
        <w:rPr>
          <w:rFonts w:ascii="Times New Roman" w:eastAsiaTheme="minorEastAsia" w:hAnsi="Times New Roman"/>
          <w:b/>
          <w:bCs/>
          <w:i/>
          <w:iCs/>
          <w:sz w:val="22"/>
          <w:szCs w:val="22"/>
        </w:rPr>
        <w:t>: C</w:t>
      </w:r>
      <w:r w:rsidRPr="004F73C9">
        <w:rPr>
          <w:rFonts w:ascii="Times New Roman" w:eastAsiaTheme="minorEastAsia" w:hAnsi="Times New Roman"/>
          <w:b/>
          <w:i/>
          <w:sz w:val="22"/>
          <w:szCs w:val="22"/>
          <w:lang w:eastAsia="zh-CN"/>
        </w:rPr>
        <w:t xml:space="preserve">RI-common group-based restriction via </w:t>
      </w:r>
      <m:oMath>
        <m:r>
          <m:rPr>
            <m:sty m:val="bi"/>
          </m:rPr>
          <w:rPr>
            <w:rFonts w:ascii="Cambria Math" w:eastAsia="Cambria Math" w:hAnsi="Cambria Math"/>
            <w:color w:val="FF0000"/>
            <w:sz w:val="22"/>
            <w:szCs w:val="22"/>
          </w:rPr>
          <m:t xml:space="preserve"> </m:t>
        </m:r>
        <m:f>
          <m:fPr>
            <m:ctrlPr>
              <w:rPr>
                <w:rFonts w:ascii="Cambria Math" w:eastAsia="Cambria Math" w:hAnsi="Cambria Math"/>
                <w:b/>
                <w:i/>
                <w:iCs/>
                <w:color w:val="000000" w:themeColor="text1"/>
                <w:sz w:val="22"/>
                <w:szCs w:val="22"/>
              </w:rPr>
            </m:ctrlPr>
          </m:fPr>
          <m:num>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N</m:t>
                </m:r>
              </m:e>
              <m:sub>
                <m:r>
                  <m:rPr>
                    <m:sty m:val="bi"/>
                  </m:rPr>
                  <w:rPr>
                    <w:rFonts w:ascii="Cambria Math" w:eastAsia="Cambria Math" w:hAnsi="Cambria Math"/>
                    <w:color w:val="000000" w:themeColor="text1"/>
                    <w:sz w:val="22"/>
                    <w:szCs w:val="22"/>
                  </w:rPr>
                  <m:t>1</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O</m:t>
                </m:r>
              </m:e>
              <m:sub>
                <m:r>
                  <m:rPr>
                    <m:sty m:val="bi"/>
                  </m:rPr>
                  <w:rPr>
                    <w:rFonts w:ascii="Cambria Math" w:eastAsia="Cambria Math" w:hAnsi="Cambria Math"/>
                    <w:color w:val="000000" w:themeColor="text1"/>
                    <w:sz w:val="22"/>
                    <w:szCs w:val="22"/>
                  </w:rPr>
                  <m:t>1</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N</m:t>
                </m:r>
              </m:e>
              <m:sub>
                <m:r>
                  <m:rPr>
                    <m:sty m:val="bi"/>
                  </m:rPr>
                  <w:rPr>
                    <w:rFonts w:ascii="Cambria Math" w:eastAsia="Cambria Math" w:hAnsi="Cambria Math"/>
                    <w:color w:val="000000" w:themeColor="text1"/>
                    <w:sz w:val="22"/>
                    <w:szCs w:val="22"/>
                  </w:rPr>
                  <m:t>2</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O</m:t>
                </m:r>
              </m:e>
              <m:sub>
                <m:r>
                  <m:rPr>
                    <m:sty m:val="bi"/>
                  </m:rPr>
                  <w:rPr>
                    <w:rFonts w:ascii="Cambria Math" w:eastAsia="Cambria Math" w:hAnsi="Cambria Math"/>
                    <w:color w:val="000000" w:themeColor="text1"/>
                    <w:sz w:val="22"/>
                    <w:szCs w:val="22"/>
                  </w:rPr>
                  <m:t>2</m:t>
                </m:r>
              </m:sub>
            </m:sSub>
          </m:num>
          <m:den>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X</m:t>
                </m:r>
              </m:e>
              <m:sub>
                <m:r>
                  <m:rPr>
                    <m:sty m:val="bi"/>
                  </m:rPr>
                  <w:rPr>
                    <w:rFonts w:ascii="Cambria Math" w:eastAsia="Cambria Math" w:hAnsi="Cambria Math"/>
                    <w:color w:val="000000" w:themeColor="text1"/>
                    <w:sz w:val="22"/>
                    <w:szCs w:val="22"/>
                  </w:rPr>
                  <m:t>1</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X</m:t>
                </m:r>
              </m:e>
              <m:sub>
                <m:r>
                  <m:rPr>
                    <m:sty m:val="bi"/>
                  </m:rPr>
                  <w:rPr>
                    <w:rFonts w:ascii="Cambria Math" w:eastAsia="Cambria Math" w:hAnsi="Cambria Math"/>
                    <w:color w:val="000000" w:themeColor="text1"/>
                    <w:sz w:val="22"/>
                    <w:szCs w:val="22"/>
                  </w:rPr>
                  <m:t>2</m:t>
                </m:r>
              </m:sub>
            </m:sSub>
          </m:den>
        </m:f>
      </m:oMath>
      <w:r w:rsidRPr="004F73C9">
        <w:rPr>
          <w:rFonts w:ascii="Times New Roman" w:eastAsiaTheme="minorEastAsia" w:hAnsi="Times New Roman"/>
          <w:b/>
          <w:i/>
          <w:sz w:val="22"/>
          <w:szCs w:val="22"/>
          <w:lang w:eastAsia="zh-CN"/>
        </w:rPr>
        <w:t>-bit bitmap</w:t>
      </w:r>
    </w:p>
    <w:p w14:paraId="1F085012" w14:textId="77777777" w:rsidR="00F938CC" w:rsidRPr="004F73C9" w:rsidRDefault="00F938CC" w:rsidP="00D70512">
      <w:pPr>
        <w:pStyle w:val="ListParagraph"/>
        <w:numPr>
          <w:ilvl w:val="0"/>
          <w:numId w:val="32"/>
        </w:numPr>
        <w:ind w:leftChars="0"/>
        <w:jc w:val="both"/>
        <w:rPr>
          <w:rFonts w:ascii="Times New Roman" w:eastAsiaTheme="minorEastAsia" w:hAnsi="Times New Roman"/>
          <w:b/>
          <w:bCs/>
          <w:i/>
          <w:iCs/>
          <w:sz w:val="22"/>
          <w:szCs w:val="22"/>
        </w:rPr>
      </w:pPr>
      <w:r w:rsidRPr="007C1409">
        <w:rPr>
          <w:rFonts w:ascii="Times New Roman" w:eastAsiaTheme="minorEastAsia" w:hAnsi="Times New Roman"/>
          <w:b/>
          <w:bCs/>
          <w:i/>
          <w:iCs/>
          <w:sz w:val="22"/>
          <w:szCs w:val="22"/>
        </w:rPr>
        <w:t xml:space="preserve">Second level: </w:t>
      </w:r>
      <w:r w:rsidRPr="004F73C9">
        <w:rPr>
          <w:rFonts w:ascii="Times New Roman" w:eastAsiaTheme="minorEastAsia" w:hAnsi="Times New Roman"/>
          <w:b/>
          <w:bCs/>
          <w:i/>
          <w:iCs/>
          <w:sz w:val="22"/>
          <w:szCs w:val="22"/>
        </w:rPr>
        <w:t xml:space="preserve">CRI-specific restriction via </w:t>
      </w:r>
      <w:r w:rsidRPr="002F2B19">
        <w:rPr>
          <w:rFonts w:ascii="Times New Roman" w:eastAsiaTheme="minorEastAsia" w:hAnsi="Times New Roman"/>
          <w:b/>
          <w:i/>
          <w:sz w:val="22"/>
          <w:szCs w:val="22"/>
          <w:lang w:eastAsia="zh-CN"/>
        </w:rPr>
        <w:t>X</w:t>
      </w:r>
      <w:r w:rsidRPr="002F2B19">
        <w:rPr>
          <w:rFonts w:ascii="Times New Roman" w:eastAsiaTheme="minorEastAsia" w:hAnsi="Times New Roman"/>
          <w:b/>
          <w:i/>
          <w:sz w:val="22"/>
          <w:szCs w:val="22"/>
          <w:vertAlign w:val="subscript"/>
          <w:lang w:eastAsia="zh-CN"/>
        </w:rPr>
        <w:t>1</w:t>
      </w:r>
      <w:r w:rsidRPr="002F2B19">
        <w:rPr>
          <w:rFonts w:ascii="Times New Roman" w:eastAsiaTheme="minorEastAsia" w:hAnsi="Times New Roman"/>
          <w:b/>
          <w:i/>
          <w:sz w:val="22"/>
          <w:szCs w:val="22"/>
          <w:lang w:eastAsia="zh-CN"/>
        </w:rPr>
        <w:t>·X</w:t>
      </w:r>
      <w:r w:rsidRPr="002F2B19">
        <w:rPr>
          <w:rFonts w:ascii="Times New Roman" w:eastAsiaTheme="minorEastAsia" w:hAnsi="Times New Roman"/>
          <w:b/>
          <w:i/>
          <w:sz w:val="22"/>
          <w:szCs w:val="22"/>
          <w:vertAlign w:val="subscript"/>
          <w:lang w:eastAsia="zh-CN"/>
        </w:rPr>
        <w:t>2</w:t>
      </w:r>
      <w:r w:rsidRPr="002F2B19">
        <w:rPr>
          <w:rFonts w:ascii="Times New Roman" w:eastAsiaTheme="minorEastAsia" w:hAnsi="Times New Roman"/>
          <w:b/>
          <w:i/>
          <w:sz w:val="22"/>
          <w:szCs w:val="22"/>
          <w:lang w:eastAsia="zh-CN"/>
        </w:rPr>
        <w:t>-bit</w:t>
      </w:r>
      <w:r w:rsidRPr="007C1409">
        <w:rPr>
          <w:rFonts w:ascii="Times New Roman" w:eastAsiaTheme="minorEastAsia" w:hAnsi="Times New Roman"/>
          <w:b/>
          <w:bCs/>
          <w:i/>
          <w:iCs/>
          <w:sz w:val="22"/>
          <w:szCs w:val="22"/>
        </w:rPr>
        <w:t xml:space="preserve"> </w:t>
      </w:r>
      <w:r w:rsidRPr="004F73C9">
        <w:rPr>
          <w:rFonts w:ascii="Times New Roman" w:eastAsiaTheme="minorEastAsia" w:hAnsi="Times New Roman"/>
          <w:b/>
          <w:bCs/>
          <w:i/>
          <w:iCs/>
          <w:sz w:val="22"/>
          <w:szCs w:val="22"/>
        </w:rPr>
        <w:t>bitmap for each unrestricted group</w:t>
      </w:r>
      <w:r w:rsidDel="007C1409">
        <w:rPr>
          <w:rFonts w:ascii="Times New Roman" w:eastAsiaTheme="minorEastAsia" w:hAnsi="Times New Roman"/>
          <w:b/>
          <w:bCs/>
          <w:i/>
          <w:iCs/>
          <w:sz w:val="22"/>
          <w:szCs w:val="22"/>
        </w:rPr>
        <w:t xml:space="preserve"> </w:t>
      </w:r>
    </w:p>
    <w:p w14:paraId="4815B86E" w14:textId="77777777" w:rsidR="00F938CC" w:rsidRPr="005E797F" w:rsidRDefault="00F938CC" w:rsidP="0047071F">
      <w:pPr>
        <w:rPr>
          <w:rFonts w:ascii="Times New Roman" w:eastAsiaTheme="minorEastAsia" w:hAnsi="Times New Roman"/>
          <w:sz w:val="22"/>
          <w:szCs w:val="22"/>
          <w:lang w:eastAsia="zh-CN"/>
        </w:rPr>
      </w:pPr>
    </w:p>
    <w:p w14:paraId="0742E72D" w14:textId="77777777" w:rsidR="00CA5BC5" w:rsidRDefault="00CA5BC5" w:rsidP="00CA5BC5">
      <w:pPr>
        <w:pStyle w:val="Heading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t>Complexity reduction for higher rank</w:t>
      </w:r>
    </w:p>
    <w:p w14:paraId="4B87137F" w14:textId="49AAA280" w:rsidR="00C03BAE" w:rsidRDefault="00C03BAE" w:rsidP="00C03BAE">
      <w:pPr>
        <w:adjustRightInd w:val="0"/>
        <w:snapToGrid w:val="0"/>
        <w:spacing w:after="120"/>
        <w:ind w:left="0" w:firstLine="0"/>
        <w:jc w:val="both"/>
        <w:rPr>
          <w:rFonts w:eastAsiaTheme="minorEastAsia"/>
          <w:sz w:val="22"/>
          <w:szCs w:val="22"/>
          <w:lang w:eastAsia="zh-CN"/>
        </w:rPr>
      </w:pPr>
      <w:r w:rsidRPr="00C44689">
        <w:rPr>
          <w:rFonts w:eastAsiaTheme="minorEastAsia"/>
          <w:sz w:val="22"/>
          <w:szCs w:val="22"/>
          <w:lang w:eastAsia="zh-CN"/>
        </w:rPr>
        <w:t xml:space="preserve">TDD </w:t>
      </w:r>
      <w:r>
        <w:rPr>
          <w:rFonts w:eastAsiaTheme="minorEastAsia" w:hint="eastAsia"/>
          <w:sz w:val="22"/>
          <w:szCs w:val="22"/>
          <w:lang w:eastAsia="zh-CN"/>
        </w:rPr>
        <w:t>network</w:t>
      </w:r>
      <w:r>
        <w:rPr>
          <w:rFonts w:eastAsiaTheme="minorEastAsia"/>
          <w:sz w:val="22"/>
          <w:szCs w:val="22"/>
          <w:lang w:eastAsia="zh-CN"/>
        </w:rPr>
        <w:t xml:space="preserve"> </w:t>
      </w:r>
      <w:r w:rsidRPr="00C44689">
        <w:rPr>
          <w:rFonts w:eastAsiaTheme="minorEastAsia" w:hint="eastAsia"/>
          <w:sz w:val="22"/>
          <w:szCs w:val="22"/>
          <w:lang w:eastAsia="zh-CN"/>
        </w:rPr>
        <w:t>is</w:t>
      </w:r>
      <w:r w:rsidRPr="00C44689">
        <w:rPr>
          <w:rFonts w:eastAsiaTheme="minorEastAsia"/>
          <w:sz w:val="22"/>
          <w:szCs w:val="22"/>
          <w:lang w:eastAsia="zh-CN"/>
        </w:rPr>
        <w:t xml:space="preserve"> </w:t>
      </w:r>
      <w:r w:rsidRPr="00C44689">
        <w:rPr>
          <w:rFonts w:eastAsiaTheme="minorEastAsia" w:hint="eastAsia"/>
          <w:sz w:val="22"/>
          <w:szCs w:val="22"/>
          <w:lang w:eastAsia="zh-CN"/>
        </w:rPr>
        <w:t>one</w:t>
      </w:r>
      <w:r w:rsidRPr="00C44689">
        <w:rPr>
          <w:rFonts w:eastAsiaTheme="minorEastAsia"/>
          <w:sz w:val="22"/>
          <w:szCs w:val="22"/>
          <w:lang w:eastAsia="zh-CN"/>
        </w:rPr>
        <w:t xml:space="preserve"> </w:t>
      </w:r>
      <w:r w:rsidRPr="00C44689">
        <w:rPr>
          <w:rFonts w:eastAsiaTheme="minorEastAsia" w:hint="eastAsia"/>
          <w:sz w:val="22"/>
          <w:szCs w:val="22"/>
          <w:lang w:eastAsia="zh-CN"/>
        </w:rPr>
        <w:t>important</w:t>
      </w:r>
      <w:r w:rsidRPr="00C44689">
        <w:rPr>
          <w:rFonts w:eastAsiaTheme="minorEastAsia"/>
          <w:sz w:val="22"/>
          <w:szCs w:val="22"/>
          <w:lang w:eastAsia="zh-CN"/>
        </w:rPr>
        <w:t xml:space="preserve"> </w:t>
      </w:r>
      <w:r w:rsidRPr="00C44689">
        <w:rPr>
          <w:rFonts w:eastAsiaTheme="minorEastAsia" w:hint="eastAsia"/>
          <w:sz w:val="22"/>
          <w:szCs w:val="22"/>
          <w:lang w:eastAsia="zh-CN"/>
        </w:rPr>
        <w:t>scenario</w:t>
      </w:r>
      <w:r w:rsidRPr="00C44689">
        <w:rPr>
          <w:rFonts w:eastAsiaTheme="minorEastAsia"/>
          <w:sz w:val="22"/>
          <w:szCs w:val="22"/>
          <w:lang w:eastAsia="zh-CN"/>
        </w:rPr>
        <w:t xml:space="preserve"> for </w:t>
      </w:r>
      <w:r>
        <w:rPr>
          <w:rFonts w:eastAsiaTheme="minorEastAsia"/>
          <w:sz w:val="22"/>
          <w:szCs w:val="22"/>
          <w:lang w:eastAsia="zh-CN"/>
        </w:rPr>
        <w:t xml:space="preserve">commercial deployment of </w:t>
      </w:r>
      <w:r w:rsidRPr="00C44689">
        <w:rPr>
          <w:rFonts w:eastAsiaTheme="minorEastAsia"/>
          <w:sz w:val="22"/>
          <w:szCs w:val="22"/>
          <w:lang w:eastAsia="zh-CN"/>
        </w:rPr>
        <w:t>up to 128 CSI-RS ports enhancement.</w:t>
      </w:r>
      <w:r>
        <w:rPr>
          <w:rFonts w:eastAsiaTheme="minorEastAsia"/>
          <w:sz w:val="22"/>
          <w:szCs w:val="22"/>
          <w:lang w:eastAsia="zh-CN"/>
        </w:rPr>
        <w:t xml:space="preserve"> For TDD networks, </w:t>
      </w:r>
      <w:r w:rsidR="0027613D">
        <w:rPr>
          <w:rFonts w:eastAsiaTheme="minorEastAsia" w:hint="eastAsia"/>
          <w:sz w:val="22"/>
          <w:szCs w:val="22"/>
          <w:lang w:eastAsia="zh-CN"/>
        </w:rPr>
        <w:t>t</w:t>
      </w:r>
      <w:r w:rsidR="0027613D">
        <w:rPr>
          <w:rFonts w:eastAsiaTheme="minorEastAsia"/>
          <w:sz w:val="22"/>
          <w:szCs w:val="22"/>
          <w:lang w:eastAsia="zh-CN"/>
        </w:rPr>
        <w:t xml:space="preserve">he channel is mainly achieved by SRS, while </w:t>
      </w:r>
      <w:r>
        <w:rPr>
          <w:rFonts w:eastAsiaTheme="minorEastAsia"/>
          <w:sz w:val="22"/>
          <w:szCs w:val="22"/>
          <w:lang w:eastAsia="zh-CN"/>
        </w:rPr>
        <w:t>PMI</w:t>
      </w:r>
      <w:r w:rsidRPr="00C44689">
        <w:rPr>
          <w:rFonts w:eastAsiaTheme="minorEastAsia"/>
          <w:sz w:val="22"/>
          <w:szCs w:val="22"/>
          <w:lang w:eastAsia="zh-CN"/>
        </w:rPr>
        <w:t>-based CSI acquisition</w:t>
      </w:r>
      <w:r w:rsidR="0027613D">
        <w:rPr>
          <w:rFonts w:eastAsiaTheme="minorEastAsia"/>
          <w:sz w:val="22"/>
          <w:szCs w:val="22"/>
          <w:lang w:eastAsia="zh-CN"/>
        </w:rPr>
        <w:t xml:space="preserve"> </w:t>
      </w:r>
      <w:r w:rsidR="0027613D">
        <w:rPr>
          <w:rFonts w:eastAsiaTheme="minorEastAsia" w:hint="eastAsia"/>
          <w:sz w:val="22"/>
          <w:szCs w:val="22"/>
          <w:lang w:eastAsia="zh-CN"/>
        </w:rPr>
        <w:t>(</w:t>
      </w:r>
      <w:r w:rsidR="0027613D">
        <w:rPr>
          <w:rFonts w:eastAsiaTheme="minorEastAsia"/>
          <w:sz w:val="22"/>
          <w:szCs w:val="22"/>
          <w:lang w:eastAsia="zh-CN"/>
        </w:rPr>
        <w:t>type-I/II codebooks)</w:t>
      </w:r>
      <w:r w:rsidRPr="00C44689">
        <w:rPr>
          <w:rFonts w:eastAsiaTheme="minorEastAsia"/>
          <w:sz w:val="22"/>
          <w:szCs w:val="22"/>
          <w:lang w:eastAsia="zh-CN"/>
        </w:rPr>
        <w:t xml:space="preserve"> is </w:t>
      </w:r>
      <w:r w:rsidR="0027613D">
        <w:rPr>
          <w:rFonts w:eastAsiaTheme="minorEastAsia"/>
          <w:sz w:val="22"/>
          <w:szCs w:val="22"/>
          <w:lang w:eastAsia="zh-CN"/>
        </w:rPr>
        <w:t>used when SRS-based CSI acquisition failed</w:t>
      </w:r>
      <w:r w:rsidRPr="00C44689">
        <w:rPr>
          <w:rFonts w:eastAsiaTheme="minorEastAsia"/>
          <w:sz w:val="22"/>
          <w:szCs w:val="22"/>
          <w:lang w:eastAsia="zh-CN"/>
        </w:rPr>
        <w:t>. To enable the use of 128 ports under TDD</w:t>
      </w:r>
      <w:r w:rsidRPr="0042078F">
        <w:rPr>
          <w:rFonts w:eastAsiaTheme="minorEastAsia"/>
          <w:sz w:val="22"/>
          <w:szCs w:val="22"/>
          <w:lang w:eastAsia="zh-CN"/>
        </w:rPr>
        <w:t xml:space="preserve"> </w:t>
      </w:r>
      <w:r w:rsidRPr="00C44689">
        <w:rPr>
          <w:rFonts w:eastAsiaTheme="minorEastAsia"/>
          <w:sz w:val="22"/>
          <w:szCs w:val="22"/>
          <w:lang w:eastAsia="zh-CN"/>
        </w:rPr>
        <w:t>system with practical UE implementation, UE complexity reduction is a crucial issue that need to be considered.</w:t>
      </w:r>
    </w:p>
    <w:p w14:paraId="1803DB56" w14:textId="77777777" w:rsidR="00C03BAE" w:rsidRDefault="00C03BAE" w:rsidP="00C03BAE">
      <w:pPr>
        <w:adjustRightInd w:val="0"/>
        <w:snapToGrid w:val="0"/>
        <w:spacing w:after="120"/>
        <w:ind w:left="0" w:firstLine="0"/>
        <w:jc w:val="both"/>
        <w:rPr>
          <w:rFonts w:eastAsiaTheme="minorEastAsia"/>
          <w:sz w:val="22"/>
          <w:szCs w:val="22"/>
          <w:lang w:eastAsia="zh-CN"/>
        </w:rPr>
      </w:pPr>
      <w:r>
        <w:rPr>
          <w:rFonts w:eastAsiaTheme="minorEastAsia" w:hint="eastAsia"/>
          <w:sz w:val="22"/>
          <w:szCs w:val="22"/>
          <w:lang w:eastAsia="zh-CN"/>
        </w:rPr>
        <w:t>An</w:t>
      </w:r>
      <w:r>
        <w:rPr>
          <w:rFonts w:eastAsiaTheme="minorEastAsia"/>
          <w:sz w:val="22"/>
          <w:szCs w:val="22"/>
          <w:lang w:eastAsia="zh-CN"/>
        </w:rPr>
        <w:t xml:space="preserve"> </w:t>
      </w:r>
      <w:r>
        <w:rPr>
          <w:rFonts w:eastAsiaTheme="minorEastAsia" w:hint="eastAsia"/>
          <w:sz w:val="22"/>
          <w:szCs w:val="22"/>
          <w:lang w:eastAsia="zh-CN"/>
        </w:rPr>
        <w:t>effective</w:t>
      </w:r>
      <w:r>
        <w:rPr>
          <w:rFonts w:eastAsiaTheme="minorEastAsia"/>
          <w:sz w:val="22"/>
          <w:szCs w:val="22"/>
          <w:lang w:eastAsia="zh-CN"/>
        </w:rPr>
        <w:t xml:space="preserve"> </w:t>
      </w:r>
      <w:r>
        <w:rPr>
          <w:rFonts w:eastAsiaTheme="minorEastAsia" w:hint="eastAsia"/>
          <w:sz w:val="22"/>
          <w:szCs w:val="22"/>
          <w:lang w:eastAsia="zh-CN"/>
        </w:rPr>
        <w:t>solution</w:t>
      </w:r>
      <w:r>
        <w:rPr>
          <w:rFonts w:eastAsiaTheme="minorEastAsia"/>
          <w:sz w:val="22"/>
          <w:szCs w:val="22"/>
          <w:lang w:eastAsia="zh-CN"/>
        </w:rPr>
        <w:t xml:space="preserve"> </w:t>
      </w:r>
      <w:r>
        <w:rPr>
          <w:rFonts w:eastAsiaTheme="minorEastAsia" w:hint="eastAsia"/>
          <w:sz w:val="22"/>
          <w:szCs w:val="22"/>
          <w:lang w:eastAsia="zh-CN"/>
        </w:rPr>
        <w:t>to</w:t>
      </w:r>
      <w:r>
        <w:rPr>
          <w:rFonts w:eastAsiaTheme="minorEastAsia"/>
          <w:sz w:val="22"/>
          <w:szCs w:val="22"/>
          <w:lang w:eastAsia="zh-CN"/>
        </w:rPr>
        <w:t xml:space="preserve"> reduc</w:t>
      </w:r>
      <w:r>
        <w:rPr>
          <w:rFonts w:eastAsiaTheme="minorEastAsia" w:hint="eastAsia"/>
          <w:sz w:val="22"/>
          <w:szCs w:val="22"/>
          <w:lang w:eastAsia="zh-CN"/>
        </w:rPr>
        <w:t>e</w:t>
      </w:r>
      <w:r>
        <w:rPr>
          <w:rFonts w:eastAsiaTheme="minorEastAsia"/>
          <w:sz w:val="22"/>
          <w:szCs w:val="22"/>
          <w:lang w:eastAsia="zh-CN"/>
        </w:rPr>
        <w:t xml:space="preserve"> the complexity for higher rank is to </w:t>
      </w:r>
      <w:r w:rsidRPr="00C44689">
        <w:rPr>
          <w:rFonts w:ascii="Times New Roman" w:eastAsiaTheme="minorEastAsia" w:hAnsi="Times New Roman"/>
          <w:sz w:val="22"/>
          <w:szCs w:val="22"/>
          <w:lang w:eastAsia="zh-CN"/>
        </w:rPr>
        <w:t>divid</w:t>
      </w:r>
      <w:r>
        <w:rPr>
          <w:rFonts w:ascii="Times New Roman" w:eastAsiaTheme="minorEastAsia" w:hAnsi="Times New Roman"/>
          <w:sz w:val="22"/>
          <w:szCs w:val="22"/>
          <w:lang w:eastAsia="zh-CN"/>
        </w:rPr>
        <w:t>e</w:t>
      </w:r>
      <w:r w:rsidRPr="00C44689">
        <w:rPr>
          <w:rFonts w:ascii="Times New Roman" w:eastAsiaTheme="minorEastAsia" w:hAnsi="Times New Roman"/>
          <w:sz w:val="22"/>
          <w:szCs w:val="22"/>
          <w:lang w:eastAsia="zh-CN"/>
        </w:rPr>
        <w:t xml:space="preserve"> UE receive</w:t>
      </w:r>
      <w:r>
        <w:rPr>
          <w:rFonts w:ascii="Times New Roman" w:eastAsiaTheme="minorEastAsia" w:hAnsi="Times New Roman"/>
          <w:sz w:val="22"/>
          <w:szCs w:val="22"/>
          <w:lang w:eastAsia="zh-CN"/>
        </w:rPr>
        <w:t>r</w:t>
      </w:r>
      <w:r w:rsidRPr="00C44689">
        <w:rPr>
          <w:rFonts w:ascii="Times New Roman" w:eastAsiaTheme="minorEastAsia" w:hAnsi="Times New Roman"/>
          <w:sz w:val="22"/>
          <w:szCs w:val="22"/>
          <w:lang w:eastAsia="zh-CN"/>
        </w:rPr>
        <w:t xml:space="preserve"> antenna ports into two low dimensional antenna group</w:t>
      </w:r>
      <w:r>
        <w:rPr>
          <w:rFonts w:ascii="Times New Roman" w:eastAsiaTheme="minorEastAsia" w:hAnsi="Times New Roman"/>
          <w:sz w:val="22"/>
          <w:szCs w:val="22"/>
          <w:lang w:eastAsia="zh-CN"/>
        </w:rPr>
        <w:t xml:space="preserve">s, where </w:t>
      </w:r>
      <w:r>
        <w:rPr>
          <w:rFonts w:ascii="Times New Roman" w:eastAsiaTheme="minorEastAsia" w:hAnsi="Times New Roman" w:hint="eastAsia"/>
          <w:sz w:val="22"/>
          <w:szCs w:val="22"/>
          <w:lang w:eastAsia="zh-CN"/>
        </w:rPr>
        <w:t>each</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antenna</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group</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corresponds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to</w:t>
      </w:r>
      <w:r>
        <w:rPr>
          <w:rFonts w:ascii="Times New Roman" w:eastAsiaTheme="minorEastAsia" w:hAnsi="Times New Roman"/>
          <w:sz w:val="22"/>
          <w:szCs w:val="22"/>
          <w:lang w:eastAsia="zh-CN"/>
        </w:rPr>
        <w:t xml:space="preserve"> a</w:t>
      </w:r>
      <w:r w:rsidRPr="00697A1B">
        <w:rPr>
          <w:rFonts w:ascii="Times New Roman" w:eastAsiaTheme="minorEastAsia" w:hAnsi="Times New Roman"/>
          <w:sz w:val="22"/>
          <w:szCs w:val="22"/>
          <w:lang w:eastAsia="zh-CN"/>
        </w:rPr>
        <w:t xml:space="preserve"> </w:t>
      </w:r>
      <w:r w:rsidRPr="00C44689">
        <w:rPr>
          <w:rFonts w:ascii="Times New Roman" w:eastAsiaTheme="minorEastAsia" w:hAnsi="Times New Roman"/>
          <w:sz w:val="22"/>
          <w:szCs w:val="22"/>
          <w:lang w:eastAsia="zh-CN"/>
        </w:rPr>
        <w:t>low dimensional</w:t>
      </w:r>
      <w:r>
        <w:rPr>
          <w:rFonts w:ascii="Times New Roman" w:eastAsiaTheme="minorEastAsia" w:hAnsi="Times New Roman"/>
          <w:sz w:val="22"/>
          <w:szCs w:val="22"/>
          <w:lang w:eastAsia="zh-CN"/>
        </w:rPr>
        <w:t xml:space="preserve"> CSI</w:t>
      </w:r>
      <w:r w:rsidRPr="00697A1B">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acquisition and </w:t>
      </w:r>
      <w:r>
        <w:rPr>
          <w:rFonts w:ascii="Times New Roman" w:eastAsiaTheme="minorEastAsia" w:hAnsi="Times New Roman" w:hint="eastAsia"/>
          <w:sz w:val="22"/>
          <w:szCs w:val="22"/>
          <w:lang w:eastAsia="zh-CN"/>
        </w:rPr>
        <w:t>PDSCH</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reception</w:t>
      </w:r>
      <w:r>
        <w:rPr>
          <w:rFonts w:ascii="Times New Roman" w:eastAsiaTheme="minorEastAsia" w:hAnsi="Times New Roman"/>
          <w:sz w:val="22"/>
          <w:szCs w:val="22"/>
          <w:lang w:eastAsia="zh-CN"/>
        </w:rPr>
        <w:t>. The spec requirement of this solution is to define the mapping between each</w:t>
      </w:r>
      <w:r w:rsidRPr="00B71178">
        <w:rPr>
          <w:rFonts w:ascii="Times New Roman" w:eastAsiaTheme="minorEastAsia" w:hAnsi="Times New Roman"/>
          <w:sz w:val="22"/>
          <w:szCs w:val="22"/>
          <w:lang w:eastAsia="zh-CN"/>
        </w:rPr>
        <w:t xml:space="preserve"> </w:t>
      </w:r>
      <w:r w:rsidRPr="00C44689">
        <w:rPr>
          <w:rFonts w:ascii="Times New Roman" w:eastAsiaTheme="minorEastAsia" w:hAnsi="Times New Roman"/>
          <w:sz w:val="22"/>
          <w:szCs w:val="22"/>
          <w:lang w:eastAsia="zh-CN"/>
        </w:rPr>
        <w:t>receive</w:t>
      </w:r>
      <w:r>
        <w:rPr>
          <w:rFonts w:ascii="Times New Roman" w:eastAsiaTheme="minorEastAsia" w:hAnsi="Times New Roman"/>
          <w:sz w:val="22"/>
          <w:szCs w:val="22"/>
          <w:lang w:eastAsia="zh-CN"/>
        </w:rPr>
        <w:t>r</w:t>
      </w:r>
      <w:r w:rsidRPr="00C44689">
        <w:rPr>
          <w:rFonts w:ascii="Times New Roman" w:eastAsiaTheme="minorEastAsia" w:hAnsi="Times New Roman"/>
          <w:sz w:val="22"/>
          <w:szCs w:val="22"/>
          <w:lang w:eastAsia="zh-CN"/>
        </w:rPr>
        <w:t xml:space="preserve"> antenna group</w:t>
      </w:r>
      <w:r>
        <w:rPr>
          <w:rFonts w:ascii="Times New Roman" w:eastAsiaTheme="minorEastAsia" w:hAnsi="Times New Roman"/>
          <w:sz w:val="22"/>
          <w:szCs w:val="22"/>
          <w:lang w:eastAsia="zh-CN"/>
        </w:rPr>
        <w:t xml:space="preserve"> and CSI acquisition </w:t>
      </w:r>
      <w:r>
        <w:rPr>
          <w:rFonts w:ascii="Times New Roman" w:eastAsiaTheme="minorEastAsia" w:hAnsi="Times New Roman" w:hint="eastAsia"/>
          <w:sz w:val="22"/>
          <w:szCs w:val="22"/>
          <w:lang w:eastAsia="zh-CN"/>
        </w:rPr>
        <w:t>with</w:t>
      </w:r>
      <w:r>
        <w:rPr>
          <w:rFonts w:ascii="Times New Roman" w:eastAsiaTheme="minorEastAsia" w:hAnsi="Times New Roman"/>
          <w:sz w:val="22"/>
          <w:szCs w:val="22"/>
          <w:lang w:eastAsia="zh-CN"/>
        </w:rPr>
        <w:t xml:space="preserve"> SRS ports or PMI/</w:t>
      </w: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 xml:space="preserve">QI calculation, </w:t>
      </w:r>
      <w:r>
        <w:rPr>
          <w:rFonts w:ascii="Times New Roman" w:eastAsiaTheme="minorEastAsia" w:hAnsi="Times New Roman" w:hint="eastAsia"/>
          <w:sz w:val="22"/>
          <w:szCs w:val="22"/>
          <w:lang w:eastAsia="zh-CN"/>
        </w:rPr>
        <w:t>as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well</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as</w:t>
      </w:r>
      <w:r>
        <w:rPr>
          <w:rFonts w:ascii="Times New Roman" w:eastAsiaTheme="minorEastAsia" w:hAnsi="Times New Roman"/>
          <w:sz w:val="22"/>
          <w:szCs w:val="22"/>
          <w:lang w:eastAsia="zh-CN"/>
        </w:rPr>
        <w:t xml:space="preserve"> the mapping between </w:t>
      </w:r>
      <w:r>
        <w:rPr>
          <w:rFonts w:ascii="Times New Roman" w:eastAsiaTheme="minorEastAsia" w:hAnsi="Times New Roman" w:hint="eastAsia"/>
          <w:sz w:val="22"/>
          <w:szCs w:val="22"/>
          <w:lang w:eastAsia="zh-CN"/>
        </w:rPr>
        <w:t>each</w:t>
      </w:r>
      <w:r>
        <w:rPr>
          <w:rFonts w:ascii="Times New Roman" w:eastAsiaTheme="minorEastAsia" w:hAnsi="Times New Roman"/>
          <w:sz w:val="22"/>
          <w:szCs w:val="22"/>
          <w:lang w:eastAsia="zh-CN"/>
        </w:rPr>
        <w:t xml:space="preserve"> </w:t>
      </w:r>
      <w:r w:rsidRPr="00C44689">
        <w:rPr>
          <w:rFonts w:ascii="Times New Roman" w:eastAsiaTheme="minorEastAsia" w:hAnsi="Times New Roman"/>
          <w:sz w:val="22"/>
          <w:szCs w:val="22"/>
          <w:lang w:eastAsia="zh-CN"/>
        </w:rPr>
        <w:t>receive</w:t>
      </w:r>
      <w:r>
        <w:rPr>
          <w:rFonts w:ascii="Times New Roman" w:eastAsiaTheme="minorEastAsia" w:hAnsi="Times New Roman"/>
          <w:sz w:val="22"/>
          <w:szCs w:val="22"/>
          <w:lang w:eastAsia="zh-CN"/>
        </w:rPr>
        <w:t>r</w:t>
      </w:r>
      <w:r w:rsidRPr="00C44689">
        <w:rPr>
          <w:rFonts w:ascii="Times New Roman" w:eastAsiaTheme="minorEastAsia" w:hAnsi="Times New Roman"/>
          <w:sz w:val="22"/>
          <w:szCs w:val="22"/>
          <w:lang w:eastAsia="zh-CN"/>
        </w:rPr>
        <w:t xml:space="preserve"> antenna group</w:t>
      </w:r>
      <w:r>
        <w:rPr>
          <w:rFonts w:ascii="Times New Roman" w:eastAsiaTheme="minorEastAsia" w:hAnsi="Times New Roman"/>
          <w:sz w:val="22"/>
          <w:szCs w:val="22"/>
          <w:lang w:eastAsia="zh-CN"/>
        </w:rPr>
        <w:t xml:space="preserve"> and the CW for PDSCH transmission.</w:t>
      </w:r>
    </w:p>
    <w:p w14:paraId="670230CE" w14:textId="5CE42199" w:rsidR="00C03BAE" w:rsidRPr="00C44689" w:rsidRDefault="00C03BAE" w:rsidP="00C03BAE">
      <w:pPr>
        <w:adjustRightInd w:val="0"/>
        <w:snapToGrid w:val="0"/>
        <w:spacing w:after="120"/>
        <w:ind w:left="0" w:firstLine="0"/>
        <w:jc w:val="both"/>
        <w:rPr>
          <w:rFonts w:ascii="Times New Roman" w:eastAsiaTheme="minorEastAsia" w:hAnsi="Times New Roman"/>
          <w:sz w:val="22"/>
          <w:szCs w:val="22"/>
          <w:lang w:eastAsia="zh-CN"/>
        </w:rPr>
      </w:pPr>
      <w:r w:rsidRPr="00E949E1">
        <w:rPr>
          <w:rFonts w:ascii="Times New Roman" w:eastAsiaTheme="minorEastAsia" w:hAnsi="Times New Roman"/>
          <w:sz w:val="22"/>
          <w:szCs w:val="22"/>
          <w:lang w:eastAsia="zh-CN"/>
        </w:rPr>
        <w:t xml:space="preserve">Figure </w:t>
      </w:r>
      <w:r w:rsidR="00A24945">
        <w:rPr>
          <w:rFonts w:ascii="Times New Roman" w:eastAsiaTheme="minorEastAsia" w:hAnsi="Times New Roman"/>
          <w:sz w:val="22"/>
          <w:szCs w:val="22"/>
          <w:lang w:eastAsia="zh-CN"/>
        </w:rPr>
        <w:t>12</w:t>
      </w:r>
      <w:r w:rsidR="00A24945" w:rsidRPr="00E949E1">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shows the</w:t>
      </w:r>
      <w:r w:rsidRPr="00C44689">
        <w:rPr>
          <w:rFonts w:ascii="Times New Roman" w:eastAsiaTheme="minorEastAsia" w:hAnsi="Times New Roman"/>
          <w:sz w:val="22"/>
          <w:szCs w:val="22"/>
          <w:lang w:eastAsia="zh-CN"/>
        </w:rPr>
        <w:t xml:space="preserve"> simulation performance with 128 gNB antenna ports where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the</w:t>
      </w:r>
      <w:r w:rsidRPr="00C44689">
        <w:rPr>
          <w:rFonts w:ascii="Times New Roman" w:eastAsiaTheme="minorEastAsia" w:hAnsi="Times New Roman"/>
          <w:sz w:val="22"/>
          <w:szCs w:val="22"/>
          <w:lang w:eastAsia="zh-CN"/>
        </w:rPr>
        <w:t xml:space="preserve"> UE has 8 receive antenna ports with different receiver schemes. It can be seen that the performance of PDSCH reception with two antenna groups</w:t>
      </w:r>
      <w:r>
        <w:rPr>
          <w:rFonts w:ascii="Times New Roman" w:eastAsiaTheme="minorEastAsia" w:hAnsi="Times New Roman"/>
          <w:sz w:val="22"/>
          <w:szCs w:val="22"/>
          <w:lang w:eastAsia="zh-CN"/>
        </w:rPr>
        <w:t>,</w:t>
      </w:r>
      <w:r w:rsidRPr="00C44689">
        <w:rPr>
          <w:rFonts w:ascii="Times New Roman" w:eastAsiaTheme="minorEastAsia" w:hAnsi="Times New Roman"/>
          <w:sz w:val="22"/>
          <w:szCs w:val="22"/>
          <w:lang w:eastAsia="zh-CN"/>
        </w:rPr>
        <w:t xml:space="preserve"> each </w:t>
      </w:r>
      <w:r>
        <w:rPr>
          <w:rFonts w:ascii="Times New Roman" w:eastAsiaTheme="minorEastAsia" w:hAnsi="Times New Roman"/>
          <w:sz w:val="22"/>
          <w:szCs w:val="22"/>
          <w:lang w:eastAsia="zh-CN"/>
        </w:rPr>
        <w:t xml:space="preserve">of which </w:t>
      </w:r>
      <w:r w:rsidRPr="00C44689">
        <w:rPr>
          <w:rFonts w:ascii="Times New Roman" w:eastAsiaTheme="minorEastAsia" w:hAnsi="Times New Roman"/>
          <w:sz w:val="22"/>
          <w:szCs w:val="22"/>
          <w:lang w:eastAsia="zh-CN"/>
        </w:rPr>
        <w:t>contains 4 different UE antenna ports (the green line)</w:t>
      </w:r>
      <w:r>
        <w:rPr>
          <w:rFonts w:ascii="Times New Roman" w:eastAsiaTheme="minorEastAsia" w:hAnsi="Times New Roman"/>
          <w:sz w:val="22"/>
          <w:szCs w:val="22"/>
          <w:lang w:eastAsia="zh-CN"/>
        </w:rPr>
        <w:t>,</w:t>
      </w:r>
      <w:r w:rsidRPr="00C44689">
        <w:rPr>
          <w:rFonts w:ascii="Times New Roman" w:eastAsiaTheme="minorEastAsia" w:hAnsi="Times New Roman"/>
          <w:sz w:val="22"/>
          <w:szCs w:val="22"/>
          <w:lang w:eastAsia="zh-CN"/>
        </w:rPr>
        <w:t xml:space="preserve"> can almost reach the performance of full 8Rx receiver with Rank-8 (the yellow line). Comparing to the Rank-4 transmission (the red line), 8Rx with 2 antenna groups can get 49% </w:t>
      </w:r>
      <w:r>
        <w:rPr>
          <w:rFonts w:ascii="Times New Roman" w:eastAsiaTheme="minorEastAsia" w:hAnsi="Times New Roman"/>
          <w:sz w:val="22"/>
          <w:szCs w:val="22"/>
          <w:lang w:eastAsia="zh-CN"/>
        </w:rPr>
        <w:t xml:space="preserve">performance </w:t>
      </w:r>
      <w:r w:rsidRPr="00C44689">
        <w:rPr>
          <w:rFonts w:ascii="Times New Roman" w:eastAsiaTheme="minorEastAsia" w:hAnsi="Times New Roman"/>
          <w:sz w:val="22"/>
          <w:szCs w:val="22"/>
          <w:lang w:eastAsia="zh-CN"/>
        </w:rPr>
        <w:t>gain.</w:t>
      </w:r>
    </w:p>
    <w:p w14:paraId="5A174260" w14:textId="3228D8C0" w:rsidR="00C03BAE" w:rsidRDefault="00C03BAE" w:rsidP="00C03BAE">
      <w:pPr>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Meanwhile</w:t>
      </w:r>
      <w:r w:rsidRPr="00C44689">
        <w:rPr>
          <w:rFonts w:ascii="Times New Roman" w:eastAsiaTheme="minorEastAsia" w:hAnsi="Times New Roman"/>
          <w:sz w:val="22"/>
          <w:szCs w:val="22"/>
          <w:lang w:eastAsia="zh-CN"/>
        </w:rPr>
        <w:t xml:space="preserve">, from the complexity aspect, </w:t>
      </w:r>
      <w:r>
        <w:rPr>
          <w:rFonts w:ascii="Times New Roman" w:eastAsiaTheme="minorEastAsia" w:hAnsi="Times New Roman"/>
          <w:sz w:val="22"/>
          <w:szCs w:val="22"/>
          <w:lang w:eastAsia="zh-CN"/>
        </w:rPr>
        <w:t xml:space="preserve">the </w:t>
      </w:r>
      <w:r w:rsidRPr="00C44689">
        <w:rPr>
          <w:rFonts w:ascii="Times New Roman" w:eastAsiaTheme="minorEastAsia" w:hAnsi="Times New Roman"/>
          <w:sz w:val="22"/>
          <w:szCs w:val="22"/>
          <w:lang w:eastAsia="zh-CN"/>
        </w:rPr>
        <w:t>whole 8Rx with Rank-8 (the yellow line) is 4.3</w:t>
      </w:r>
      <w:r>
        <w:rPr>
          <w:rFonts w:ascii="Times New Roman" w:eastAsiaTheme="minorEastAsia" w:hAnsi="Times New Roman"/>
          <w:sz w:val="22"/>
          <w:szCs w:val="22"/>
          <w:lang w:eastAsia="zh-CN"/>
        </w:rPr>
        <w:t xml:space="preserve"> times</w:t>
      </w:r>
      <w:r w:rsidRPr="00C44689">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comparing to Rank-4 (the red line), </w:t>
      </w:r>
      <w:r w:rsidRPr="00C44689">
        <w:rPr>
          <w:rFonts w:ascii="Times New Roman" w:eastAsiaTheme="minorEastAsia" w:hAnsi="Times New Roman"/>
          <w:sz w:val="22"/>
          <w:szCs w:val="22"/>
          <w:lang w:eastAsia="zh-CN"/>
        </w:rPr>
        <w:t xml:space="preserve">while the complexity for 8Rx with 2 antenna </w:t>
      </w:r>
      <w:r w:rsidR="000F6B00" w:rsidRPr="00C44689">
        <w:rPr>
          <w:rFonts w:ascii="Times New Roman" w:eastAsiaTheme="minorEastAsia" w:hAnsi="Times New Roman"/>
          <w:sz w:val="22"/>
          <w:szCs w:val="22"/>
          <w:lang w:eastAsia="zh-CN"/>
        </w:rPr>
        <w:t>groups (</w:t>
      </w:r>
      <w:r w:rsidRPr="00C44689">
        <w:rPr>
          <w:rFonts w:ascii="Times New Roman" w:eastAsiaTheme="minorEastAsia" w:hAnsi="Times New Roman"/>
          <w:sz w:val="22"/>
          <w:szCs w:val="22"/>
          <w:lang w:eastAsia="zh-CN"/>
        </w:rPr>
        <w:t>the green line) is only 1.9</w:t>
      </w:r>
      <w:r>
        <w:rPr>
          <w:rFonts w:ascii="Times New Roman" w:eastAsiaTheme="minorEastAsia" w:hAnsi="Times New Roman"/>
          <w:sz w:val="22"/>
          <w:szCs w:val="22"/>
          <w:lang w:eastAsia="zh-CN"/>
        </w:rPr>
        <w:t xml:space="preserve"> times</w:t>
      </w:r>
      <w:r w:rsidRPr="00C44689">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Due to</w:t>
      </w:r>
      <w:r w:rsidRPr="00C44689">
        <w:rPr>
          <w:rFonts w:ascii="Times New Roman" w:eastAsiaTheme="minorEastAsia" w:hAnsi="Times New Roman"/>
          <w:sz w:val="22"/>
          <w:szCs w:val="22"/>
          <w:lang w:eastAsia="zh-CN"/>
        </w:rPr>
        <w:t xml:space="preserve"> the significant</w:t>
      </w:r>
      <w:r w:rsidRPr="0087283E">
        <w:rPr>
          <w:rFonts w:ascii="Times New Roman" w:eastAsiaTheme="minorEastAsia" w:hAnsi="Times New Roman"/>
          <w:sz w:val="22"/>
          <w:szCs w:val="22"/>
          <w:lang w:eastAsia="zh-CN"/>
        </w:rPr>
        <w:t xml:space="preserve"> </w:t>
      </w:r>
      <w:r w:rsidRPr="00C44689">
        <w:rPr>
          <w:rFonts w:ascii="Times New Roman" w:eastAsiaTheme="minorEastAsia" w:hAnsi="Times New Roman"/>
          <w:sz w:val="22"/>
          <w:szCs w:val="22"/>
          <w:lang w:eastAsia="zh-CN"/>
        </w:rPr>
        <w:t>complexity reduc</w:t>
      </w:r>
      <w:r>
        <w:rPr>
          <w:rFonts w:ascii="Times New Roman" w:eastAsiaTheme="minorEastAsia" w:hAnsi="Times New Roman"/>
          <w:sz w:val="22"/>
          <w:szCs w:val="22"/>
          <w:lang w:eastAsia="zh-CN"/>
        </w:rPr>
        <w:t>tion</w:t>
      </w:r>
      <w:r w:rsidRPr="00C44689">
        <w:rPr>
          <w:rFonts w:ascii="Times New Roman" w:eastAsiaTheme="minorEastAsia" w:hAnsi="Times New Roman"/>
          <w:sz w:val="22"/>
          <w:szCs w:val="22"/>
          <w:lang w:eastAsia="zh-CN"/>
        </w:rPr>
        <w:t xml:space="preserve"> while the performance has only </w:t>
      </w:r>
      <w:r>
        <w:rPr>
          <w:rFonts w:ascii="Times New Roman" w:eastAsiaTheme="minorEastAsia" w:hAnsi="Times New Roman"/>
          <w:sz w:val="22"/>
          <w:szCs w:val="22"/>
          <w:lang w:eastAsia="zh-CN"/>
        </w:rPr>
        <w:t>marginal</w:t>
      </w:r>
      <w:r w:rsidRPr="00C44689">
        <w:rPr>
          <w:rFonts w:ascii="Times New Roman" w:eastAsiaTheme="minorEastAsia" w:hAnsi="Times New Roman"/>
          <w:sz w:val="22"/>
          <w:szCs w:val="22"/>
          <w:lang w:eastAsia="zh-CN"/>
        </w:rPr>
        <w:t xml:space="preserve"> loss, antenna grouping of UE receiver should be supported to reach a good trade-off between performance and complexity.</w:t>
      </w:r>
    </w:p>
    <w:p w14:paraId="495A3A29" w14:textId="77777777" w:rsidR="00C03BAE" w:rsidRDefault="00C03BAE" w:rsidP="00C03BAE">
      <w:pPr>
        <w:spacing w:after="120"/>
        <w:ind w:left="0" w:firstLine="0"/>
        <w:jc w:val="center"/>
        <w:rPr>
          <w:rFonts w:ascii="Times New Roman" w:eastAsiaTheme="minorEastAsia" w:hAnsi="Times New Roman"/>
          <w:sz w:val="22"/>
          <w:szCs w:val="22"/>
          <w:lang w:eastAsia="zh-CN"/>
        </w:rPr>
      </w:pPr>
      <w:r w:rsidRPr="00C44689">
        <w:rPr>
          <w:noProof/>
        </w:rPr>
        <w:lastRenderedPageBreak/>
        <w:t xml:space="preserve"> </w:t>
      </w:r>
      <w:r>
        <w:rPr>
          <w:noProof/>
          <w:lang w:val="en-US" w:eastAsia="zh-CN"/>
        </w:rPr>
        <w:drawing>
          <wp:inline distT="0" distB="0" distL="0" distR="0" wp14:anchorId="6DEC0D5C" wp14:editId="13C97F1B">
            <wp:extent cx="4110259" cy="2424545"/>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40961" cy="2442655"/>
                    </a:xfrm>
                    <a:prstGeom prst="rect">
                      <a:avLst/>
                    </a:prstGeom>
                  </pic:spPr>
                </pic:pic>
              </a:graphicData>
            </a:graphic>
          </wp:inline>
        </w:drawing>
      </w:r>
    </w:p>
    <w:p w14:paraId="25761635" w14:textId="40C5390B" w:rsidR="00C03BAE" w:rsidRDefault="00C03BAE" w:rsidP="00C03BAE">
      <w:pPr>
        <w:pStyle w:val="Caption"/>
        <w:adjustRightInd w:val="0"/>
        <w:snapToGrid w:val="0"/>
        <w:spacing w:before="0"/>
        <w:jc w:val="center"/>
        <w:rPr>
          <w:rFonts w:eastAsiaTheme="minorEastAsia"/>
          <w:sz w:val="20"/>
          <w:szCs w:val="22"/>
          <w:lang w:eastAsia="zh-CN"/>
        </w:rPr>
      </w:pPr>
      <w:r w:rsidRPr="00F56EBD">
        <w:rPr>
          <w:sz w:val="20"/>
          <w:szCs w:val="22"/>
        </w:rPr>
        <w:t xml:space="preserve">Figure </w:t>
      </w:r>
      <w:r w:rsidR="00A24945">
        <w:rPr>
          <w:sz w:val="20"/>
          <w:szCs w:val="22"/>
        </w:rPr>
        <w:t>12</w:t>
      </w:r>
      <w:r w:rsidR="00A24945" w:rsidRPr="00F56EBD">
        <w:rPr>
          <w:sz w:val="20"/>
          <w:szCs w:val="22"/>
        </w:rPr>
        <w:t xml:space="preserve"> </w:t>
      </w:r>
      <w:r>
        <w:rPr>
          <w:rFonts w:eastAsiaTheme="minorEastAsia"/>
          <w:sz w:val="20"/>
          <w:szCs w:val="22"/>
          <w:lang w:eastAsia="zh-CN"/>
        </w:rPr>
        <w:t>P</w:t>
      </w:r>
      <w:r w:rsidRPr="005D4F8E">
        <w:rPr>
          <w:rFonts w:eastAsiaTheme="minorEastAsia"/>
          <w:sz w:val="20"/>
          <w:szCs w:val="22"/>
          <w:lang w:eastAsia="zh-CN"/>
        </w:rPr>
        <w:t xml:space="preserve">erformance </w:t>
      </w:r>
      <w:r>
        <w:rPr>
          <w:rFonts w:eastAsiaTheme="minorEastAsia"/>
          <w:sz w:val="20"/>
          <w:szCs w:val="22"/>
          <w:lang w:eastAsia="zh-CN"/>
        </w:rPr>
        <w:t>of</w:t>
      </w:r>
      <w:r w:rsidRPr="005D4F8E">
        <w:rPr>
          <w:rFonts w:eastAsiaTheme="minorEastAsia"/>
          <w:sz w:val="20"/>
          <w:szCs w:val="22"/>
          <w:lang w:eastAsia="zh-CN"/>
        </w:rPr>
        <w:t xml:space="preserve"> </w:t>
      </w:r>
      <w:r>
        <w:rPr>
          <w:rFonts w:eastAsiaTheme="minorEastAsia"/>
          <w:sz w:val="20"/>
          <w:szCs w:val="22"/>
          <w:lang w:eastAsia="zh-CN"/>
        </w:rPr>
        <w:t>8Rx UE</w:t>
      </w:r>
      <w:r w:rsidRPr="005D4F8E">
        <w:rPr>
          <w:rFonts w:eastAsiaTheme="minorEastAsia"/>
          <w:sz w:val="20"/>
          <w:szCs w:val="22"/>
          <w:lang w:eastAsia="zh-CN"/>
        </w:rPr>
        <w:t xml:space="preserve"> with different receiver schemes.</w:t>
      </w:r>
    </w:p>
    <w:p w14:paraId="3E3EA487" w14:textId="692A452B" w:rsidR="00C03BAE" w:rsidRPr="00573252" w:rsidRDefault="00C03BAE" w:rsidP="00C03BAE">
      <w:pPr>
        <w:pStyle w:val="Caption"/>
        <w:adjustRightInd w:val="0"/>
        <w:snapToGrid w:val="0"/>
        <w:spacing w:before="0"/>
        <w:jc w:val="both"/>
        <w:rPr>
          <w:rFonts w:eastAsiaTheme="minorEastAsia"/>
          <w:szCs w:val="22"/>
        </w:rPr>
      </w:pPr>
      <w:r w:rsidRPr="00C45239">
        <w:rPr>
          <w:i/>
          <w:szCs w:val="22"/>
          <w:lang w:eastAsia="zh-CN"/>
        </w:rPr>
        <w:t>Proposal</w:t>
      </w:r>
      <w:r w:rsidRPr="00C45239">
        <w:rPr>
          <w:bCs/>
          <w:i/>
          <w:szCs w:val="22"/>
          <w:lang w:eastAsia="zh-CN"/>
        </w:rPr>
        <w:t xml:space="preserve"> </w:t>
      </w:r>
      <w:r w:rsidR="00A24945">
        <w:rPr>
          <w:bCs/>
          <w:i/>
          <w:szCs w:val="22"/>
          <w:lang w:eastAsia="zh-CN"/>
        </w:rPr>
        <w:t>19</w:t>
      </w:r>
      <w:r w:rsidRPr="00C45239">
        <w:rPr>
          <w:i/>
          <w:szCs w:val="22"/>
          <w:lang w:eastAsia="zh-CN"/>
        </w:rPr>
        <w:t xml:space="preserve">: </w:t>
      </w:r>
      <w:r>
        <w:rPr>
          <w:i/>
          <w:szCs w:val="22"/>
          <w:lang w:eastAsia="zh-CN"/>
        </w:rPr>
        <w:t xml:space="preserve">For the reduced complexity design under </w:t>
      </w:r>
      <w:r w:rsidRPr="00C45239">
        <w:rPr>
          <w:i/>
          <w:szCs w:val="22"/>
          <w:lang w:eastAsia="zh-CN"/>
        </w:rPr>
        <w:t>high rank</w:t>
      </w:r>
      <w:r>
        <w:rPr>
          <w:i/>
          <w:szCs w:val="22"/>
          <w:lang w:eastAsia="zh-CN"/>
        </w:rPr>
        <w:t xml:space="preserve"> (</w:t>
      </w:r>
      <w:proofErr w:type="gramStart"/>
      <w:r>
        <w:rPr>
          <w:i/>
          <w:szCs w:val="22"/>
          <w:lang w:eastAsia="zh-CN"/>
        </w:rPr>
        <w:t>e.g.</w:t>
      </w:r>
      <w:proofErr w:type="gramEnd"/>
      <w:r>
        <w:rPr>
          <w:i/>
          <w:szCs w:val="22"/>
          <w:lang w:eastAsia="zh-CN"/>
        </w:rPr>
        <w:t xml:space="preserve"> RI=5~8), CSI acquisition and PDSCH reception with UE antennas grouping should be supported.</w:t>
      </w:r>
    </w:p>
    <w:p w14:paraId="6AAC68BB" w14:textId="537D17E9" w:rsidR="001D6132" w:rsidRDefault="00C03BAE" w:rsidP="001D6132">
      <w:pPr>
        <w:adjustRightInd w:val="0"/>
        <w:snapToGrid w:val="0"/>
        <w:spacing w:after="120"/>
        <w:ind w:left="0" w:firstLine="0"/>
        <w:jc w:val="both"/>
        <w:rPr>
          <w:rFonts w:ascii="Times New Roman" w:eastAsiaTheme="minorEastAsia" w:hAnsi="Times New Roman"/>
          <w:sz w:val="22"/>
          <w:szCs w:val="22"/>
          <w:lang w:eastAsia="zh-CN"/>
        </w:rPr>
      </w:pPr>
      <w:r>
        <w:rPr>
          <w:rFonts w:eastAsiaTheme="minorEastAsia"/>
          <w:sz w:val="22"/>
          <w:szCs w:val="22"/>
          <w:lang w:eastAsia="zh-CN"/>
        </w:rPr>
        <w:t>The key issue of the solution for SRS</w:t>
      </w:r>
      <w:r>
        <w:rPr>
          <w:rFonts w:ascii="Times New Roman" w:eastAsiaTheme="minorEastAsia" w:hAnsi="Times New Roman"/>
          <w:sz w:val="22"/>
          <w:szCs w:val="22"/>
          <w:lang w:eastAsia="zh-CN"/>
        </w:rPr>
        <w:t>-</w:t>
      </w:r>
      <w:r w:rsidRPr="00C44689">
        <w:rPr>
          <w:rFonts w:ascii="Times New Roman" w:eastAsiaTheme="minorEastAsia" w:hAnsi="Times New Roman"/>
          <w:sz w:val="22"/>
          <w:szCs w:val="22"/>
          <w:lang w:eastAsia="zh-CN"/>
        </w:rPr>
        <w:t>based CSI acquisition</w:t>
      </w:r>
      <w:r w:rsidR="001D6132">
        <w:rPr>
          <w:rFonts w:ascii="Times New Roman" w:eastAsiaTheme="minorEastAsia" w:hAnsi="Times New Roman"/>
          <w:sz w:val="22"/>
          <w:szCs w:val="22"/>
          <w:lang w:eastAsia="zh-CN"/>
        </w:rPr>
        <w:t xml:space="preserve"> with low complexity receiver</w:t>
      </w:r>
      <w:r>
        <w:rPr>
          <w:rFonts w:ascii="Times New Roman" w:eastAsiaTheme="minorEastAsia" w:hAnsi="Times New Roman"/>
          <w:sz w:val="22"/>
          <w:szCs w:val="22"/>
          <w:lang w:eastAsia="zh-CN"/>
        </w:rPr>
        <w:t xml:space="preserve"> is the association between </w:t>
      </w:r>
      <w:r>
        <w:rPr>
          <w:rFonts w:ascii="Times New Roman" w:eastAsiaTheme="minorEastAsia" w:hAnsi="Times New Roman" w:hint="eastAsia"/>
          <w:sz w:val="22"/>
          <w:szCs w:val="22"/>
          <w:lang w:eastAsia="zh-CN"/>
        </w:rPr>
        <w:t>SRS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group</w:t>
      </w:r>
      <w:r>
        <w:rPr>
          <w:rFonts w:ascii="Times New Roman" w:eastAsiaTheme="minorEastAsia" w:hAnsi="Times New Roman"/>
          <w:sz w:val="22"/>
          <w:szCs w:val="22"/>
          <w:lang w:eastAsia="zh-CN"/>
        </w:rPr>
        <w:t xml:space="preserve"> and </w:t>
      </w:r>
      <w:r>
        <w:rPr>
          <w:rFonts w:ascii="Times New Roman" w:eastAsiaTheme="minorEastAsia" w:hAnsi="Times New Roman" w:hint="eastAsia"/>
          <w:sz w:val="22"/>
          <w:szCs w:val="22"/>
          <w:lang w:eastAsia="zh-CN"/>
        </w:rPr>
        <w:t>SRS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w:t>
      </w:r>
      <w:r>
        <w:rPr>
          <w:rFonts w:ascii="Times New Roman" w:eastAsiaTheme="minorEastAsia" w:hAnsi="Times New Roman"/>
          <w:sz w:val="22"/>
          <w:szCs w:val="22"/>
          <w:lang w:eastAsia="zh-CN"/>
        </w:rPr>
        <w:t xml:space="preserve">s/SRS resources, where each </w:t>
      </w:r>
      <w:r>
        <w:rPr>
          <w:rFonts w:ascii="Times New Roman" w:eastAsiaTheme="minorEastAsia" w:hAnsi="Times New Roman" w:hint="eastAsia"/>
          <w:sz w:val="22"/>
          <w:szCs w:val="22"/>
          <w:lang w:eastAsia="zh-CN"/>
        </w:rPr>
        <w:t>SRS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group</w:t>
      </w:r>
      <w:r>
        <w:rPr>
          <w:rFonts w:ascii="Times New Roman" w:eastAsiaTheme="minorEastAsia" w:hAnsi="Times New Roman"/>
          <w:sz w:val="22"/>
          <w:szCs w:val="22"/>
          <w:lang w:eastAsia="zh-CN"/>
        </w:rPr>
        <w:t xml:space="preserve"> corresponds </w:t>
      </w:r>
      <w:r>
        <w:rPr>
          <w:rFonts w:ascii="Times New Roman" w:eastAsiaTheme="minorEastAsia" w:hAnsi="Times New Roman" w:hint="eastAsia"/>
          <w:sz w:val="22"/>
          <w:szCs w:val="22"/>
          <w:lang w:eastAsia="zh-CN"/>
        </w:rPr>
        <w:t>to</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one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segment</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of</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antenna</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ports</w:t>
      </w:r>
      <w:r>
        <w:rPr>
          <w:rFonts w:ascii="Times New Roman" w:eastAsiaTheme="minorEastAsia" w:hAnsi="Times New Roman"/>
          <w:sz w:val="22"/>
          <w:szCs w:val="22"/>
          <w:lang w:eastAsia="zh-CN"/>
        </w:rPr>
        <w:t>. UE shall assume the PDSCH reception of each CW i</w:t>
      </w:r>
      <w:r w:rsidRPr="00030845">
        <w:rPr>
          <w:rFonts w:ascii="Times New Roman" w:eastAsiaTheme="minorEastAsia" w:hAnsi="Times New Roman"/>
          <w:sz w:val="22"/>
          <w:szCs w:val="22"/>
          <w:lang w:eastAsia="zh-CN"/>
        </w:rPr>
        <w:t>s received by</w:t>
      </w:r>
      <w:r w:rsidRPr="00030845">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the </w:t>
      </w:r>
      <w:r>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antenna</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ports</w:t>
      </w:r>
      <w:r>
        <w:rPr>
          <w:rFonts w:ascii="Times New Roman" w:eastAsiaTheme="minorEastAsia" w:hAnsi="Times New Roman"/>
          <w:sz w:val="22"/>
          <w:szCs w:val="22"/>
          <w:lang w:eastAsia="zh-CN"/>
        </w:rPr>
        <w:t xml:space="preserve"> associated with each </w:t>
      </w:r>
      <w:r>
        <w:rPr>
          <w:rFonts w:ascii="Times New Roman" w:eastAsiaTheme="minorEastAsia" w:hAnsi="Times New Roman" w:hint="eastAsia"/>
          <w:sz w:val="22"/>
          <w:szCs w:val="22"/>
          <w:lang w:eastAsia="zh-CN"/>
        </w:rPr>
        <w:t>SRS</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group</w:t>
      </w:r>
      <w:r w:rsidR="001D6132">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As a result, the gNB </w:t>
      </w: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 xml:space="preserve">nd UE can </w:t>
      </w:r>
      <w:r w:rsidR="001D6132">
        <w:rPr>
          <w:rFonts w:ascii="Times New Roman" w:eastAsiaTheme="minorEastAsia" w:hAnsi="Times New Roman"/>
          <w:sz w:val="22"/>
          <w:szCs w:val="22"/>
          <w:lang w:eastAsia="zh-CN"/>
        </w:rPr>
        <w:t xml:space="preserve">be aligned on </w:t>
      </w:r>
      <w:r>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antenna</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w:t>
      </w:r>
      <w:r>
        <w:rPr>
          <w:rFonts w:ascii="Times New Roman" w:eastAsiaTheme="minorEastAsia" w:hAnsi="Times New Roman"/>
          <w:sz w:val="22"/>
          <w:szCs w:val="22"/>
          <w:lang w:eastAsia="zh-CN"/>
        </w:rPr>
        <w:t xml:space="preserve"> </w:t>
      </w:r>
      <w:r w:rsidR="001D6132">
        <w:rPr>
          <w:rFonts w:ascii="Times New Roman" w:eastAsiaTheme="minorEastAsia" w:hAnsi="Times New Roman"/>
          <w:sz w:val="22"/>
          <w:szCs w:val="22"/>
          <w:lang w:eastAsia="zh-CN"/>
        </w:rPr>
        <w:t xml:space="preserve">groups for </w:t>
      </w:r>
      <w:r>
        <w:rPr>
          <w:rFonts w:ascii="Times New Roman" w:eastAsiaTheme="minorEastAsia" w:hAnsi="Times New Roman"/>
          <w:sz w:val="22"/>
          <w:szCs w:val="22"/>
          <w:lang w:eastAsia="zh-CN"/>
        </w:rPr>
        <w:t xml:space="preserve">CSI acquisition from SRS antenna switching and </w:t>
      </w:r>
      <w:r w:rsidR="001D6132">
        <w:rPr>
          <w:rFonts w:ascii="Times New Roman" w:eastAsiaTheme="minorEastAsia" w:hAnsi="Times New Roman"/>
          <w:sz w:val="22"/>
          <w:szCs w:val="22"/>
          <w:lang w:eastAsia="zh-CN"/>
        </w:rPr>
        <w:t xml:space="preserve">those for </w:t>
      </w:r>
      <w:r>
        <w:rPr>
          <w:rFonts w:ascii="Times New Roman" w:eastAsiaTheme="minorEastAsia" w:hAnsi="Times New Roman"/>
          <w:sz w:val="22"/>
          <w:szCs w:val="22"/>
          <w:lang w:eastAsia="zh-CN"/>
        </w:rPr>
        <w:t xml:space="preserve">PDSCH reception. </w:t>
      </w:r>
      <w:r w:rsidRPr="00EC439C">
        <w:rPr>
          <w:rFonts w:ascii="Times New Roman" w:eastAsiaTheme="minorEastAsia" w:hAnsi="Times New Roman"/>
          <w:sz w:val="22"/>
          <w:szCs w:val="22"/>
          <w:lang w:eastAsia="zh-CN"/>
        </w:rPr>
        <w:t xml:space="preserve">It should be noted that, the definition of the SRS port group does not need to introduce a new SRS transmission mechanism or usage, and only </w:t>
      </w:r>
      <w:r>
        <w:rPr>
          <w:rFonts w:ascii="Times New Roman" w:eastAsiaTheme="minorEastAsia" w:hAnsi="Times New Roman"/>
          <w:sz w:val="22"/>
          <w:szCs w:val="22"/>
          <w:lang w:eastAsia="zh-CN"/>
        </w:rPr>
        <w:t>establishes</w:t>
      </w:r>
      <w:r w:rsidRPr="00EC439C">
        <w:rPr>
          <w:rFonts w:ascii="Times New Roman" w:eastAsiaTheme="minorEastAsia" w:hAnsi="Times New Roman"/>
          <w:sz w:val="22"/>
          <w:szCs w:val="22"/>
          <w:lang w:eastAsia="zh-CN"/>
        </w:rPr>
        <w:t xml:space="preserve"> a mapping between </w:t>
      </w:r>
      <w:r>
        <w:rPr>
          <w:rFonts w:ascii="Times New Roman" w:eastAsiaTheme="minorEastAsia" w:hAnsi="Times New Roman"/>
          <w:sz w:val="22"/>
          <w:szCs w:val="22"/>
          <w:lang w:eastAsia="zh-CN"/>
        </w:rPr>
        <w:t>antenna switching</w:t>
      </w:r>
      <w:r w:rsidRPr="00EC439C">
        <w:rPr>
          <w:rFonts w:ascii="Times New Roman" w:eastAsiaTheme="minorEastAsia" w:hAnsi="Times New Roman"/>
          <w:sz w:val="22"/>
          <w:szCs w:val="22"/>
          <w:lang w:eastAsia="zh-CN"/>
        </w:rPr>
        <w:t xml:space="preserve"> SRS port</w:t>
      </w:r>
      <w:r>
        <w:rPr>
          <w:rFonts w:ascii="Times New Roman" w:eastAsiaTheme="minorEastAsia" w:hAnsi="Times New Roman"/>
          <w:sz w:val="22"/>
          <w:szCs w:val="22"/>
          <w:lang w:eastAsia="zh-CN"/>
        </w:rPr>
        <w:t>s</w:t>
      </w:r>
      <w:r w:rsidRPr="00EC439C">
        <w:rPr>
          <w:rFonts w:ascii="Times New Roman" w:eastAsiaTheme="minorEastAsia" w:hAnsi="Times New Roman"/>
          <w:sz w:val="22"/>
          <w:szCs w:val="22"/>
          <w:lang w:eastAsia="zh-CN"/>
        </w:rPr>
        <w:t xml:space="preserve"> and an SRS port group</w:t>
      </w:r>
      <w:r>
        <w:rPr>
          <w:rFonts w:ascii="Times New Roman" w:eastAsiaTheme="minorEastAsia" w:hAnsi="Times New Roman"/>
          <w:sz w:val="22"/>
          <w:szCs w:val="22"/>
          <w:lang w:eastAsia="zh-CN"/>
        </w:rPr>
        <w:t xml:space="preserve">. Meanwhile, the association between SRS port group and </w:t>
      </w:r>
      <w:r>
        <w:rPr>
          <w:rFonts w:ascii="Times New Roman" w:eastAsiaTheme="minorEastAsia" w:hAnsi="Times New Roman" w:hint="eastAsia"/>
          <w:sz w:val="22"/>
          <w:szCs w:val="22"/>
          <w:lang w:eastAsia="zh-CN"/>
        </w:rPr>
        <w:t>one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segment</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of</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antenna</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ports</w:t>
      </w:r>
      <w:r>
        <w:rPr>
          <w:rFonts w:ascii="Times New Roman" w:eastAsiaTheme="minorEastAsia" w:hAnsi="Times New Roman"/>
          <w:sz w:val="22"/>
          <w:szCs w:val="22"/>
          <w:lang w:eastAsia="zh-CN"/>
        </w:rPr>
        <w:t xml:space="preserve"> can provide freedom for UE implementation. Further examples </w:t>
      </w:r>
      <w:r w:rsidR="001D6132">
        <w:rPr>
          <w:rFonts w:ascii="Times New Roman" w:eastAsiaTheme="minorEastAsia" w:hAnsi="Times New Roman"/>
          <w:sz w:val="22"/>
          <w:szCs w:val="22"/>
          <w:lang w:eastAsia="zh-CN"/>
        </w:rPr>
        <w:t>the first half of SRS ports across all SRS resources form the first port group, and the second half of SRS ports across all SRS resources form the second port group.</w:t>
      </w:r>
    </w:p>
    <w:p w14:paraId="6F2D3B63" w14:textId="5DD956C3" w:rsidR="00C03BAE" w:rsidRPr="00064617" w:rsidRDefault="001D6132" w:rsidP="00367A4F">
      <w:pPr>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Therefore, the following is proposed </w:t>
      </w:r>
    </w:p>
    <w:p w14:paraId="354C46AB" w14:textId="15AC6B39" w:rsidR="00C03BAE" w:rsidRPr="001F333E" w:rsidRDefault="00C03BAE" w:rsidP="001F333E">
      <w:pPr>
        <w:adjustRightInd w:val="0"/>
        <w:snapToGrid w:val="0"/>
        <w:spacing w:after="120"/>
        <w:ind w:left="0" w:firstLine="0"/>
        <w:jc w:val="both"/>
        <w:rPr>
          <w:rFonts w:ascii="Times New Roman" w:eastAsia="Times New Roman" w:hAnsi="Times New Roman"/>
          <w:b/>
          <w:i/>
          <w:sz w:val="22"/>
          <w:szCs w:val="22"/>
          <w:lang w:eastAsia="zh-CN"/>
        </w:rPr>
      </w:pPr>
      <w:r w:rsidRPr="001F333E">
        <w:rPr>
          <w:rFonts w:ascii="Times New Roman" w:eastAsia="Times New Roman" w:hAnsi="Times New Roman"/>
          <w:b/>
          <w:i/>
          <w:sz w:val="22"/>
          <w:szCs w:val="22"/>
          <w:lang w:eastAsia="zh-CN"/>
        </w:rPr>
        <w:t xml:space="preserve">Proposal </w:t>
      </w:r>
      <w:r w:rsidR="00A24945">
        <w:rPr>
          <w:rFonts w:ascii="Times New Roman" w:eastAsia="Times New Roman" w:hAnsi="Times New Roman"/>
          <w:b/>
          <w:i/>
          <w:sz w:val="22"/>
          <w:szCs w:val="22"/>
          <w:lang w:eastAsia="zh-CN"/>
        </w:rPr>
        <w:t>20</w:t>
      </w:r>
      <w:r w:rsidRPr="001F333E">
        <w:rPr>
          <w:rFonts w:ascii="Times New Roman" w:eastAsia="Times New Roman" w:hAnsi="Times New Roman"/>
          <w:b/>
          <w:i/>
          <w:sz w:val="22"/>
          <w:szCs w:val="22"/>
          <w:lang w:eastAsia="zh-CN"/>
        </w:rPr>
        <w:t xml:space="preserve">: For a UE configured with a total of PSRS=6 or 8 ports across </w:t>
      </w:r>
      <w:r w:rsidRPr="001F333E">
        <w:rPr>
          <w:rFonts w:ascii="Times New Roman" w:eastAsia="Times New Roman" w:hAnsi="Times New Roman" w:hint="eastAsia"/>
          <w:b/>
          <w:i/>
          <w:sz w:val="22"/>
          <w:szCs w:val="22"/>
          <w:lang w:eastAsia="zh-CN"/>
        </w:rPr>
        <w:t>≥</w:t>
      </w:r>
      <w:r w:rsidRPr="001F333E">
        <w:rPr>
          <w:rFonts w:ascii="Times New Roman" w:eastAsia="Times New Roman" w:hAnsi="Times New Roman"/>
          <w:b/>
          <w:i/>
          <w:sz w:val="22"/>
          <w:szCs w:val="22"/>
          <w:lang w:eastAsia="zh-CN"/>
        </w:rPr>
        <w:t xml:space="preserve">1 SRS resources for antenna switching intended for xT6R or xT8R, respectively, support the following fixed SRS port grouping where (with the PSRS ports indexed in an ascending order according to SRS resource ID and port number within each SRS resource): </w:t>
      </w:r>
    </w:p>
    <w:p w14:paraId="4A3FD1C8" w14:textId="77777777" w:rsidR="00C03BAE" w:rsidRPr="00A56F4C" w:rsidRDefault="00C03BAE" w:rsidP="00C03BAE">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 xml:space="preserve">SRS port group 0, corresponding to CW0, comprises the first PSRS/2 out of PSRS ports; and </w:t>
      </w:r>
    </w:p>
    <w:p w14:paraId="0D5FC053" w14:textId="77777777" w:rsidR="00C03BAE" w:rsidRPr="00A56F4C" w:rsidRDefault="00C03BAE" w:rsidP="00C03BAE">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 xml:space="preserve">SRS port group 1, corresponding to CW1, comprises the second PSRS/2 out of PSRS ports </w:t>
      </w:r>
    </w:p>
    <w:p w14:paraId="2D61DB63" w14:textId="77777777" w:rsidR="00C03BAE" w:rsidRPr="00A56F4C" w:rsidRDefault="00C03BAE" w:rsidP="00C03BAE">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 xml:space="preserve">For CQI calculation, UE follows the above grouping assumption </w:t>
      </w:r>
    </w:p>
    <w:p w14:paraId="1E2A3763" w14:textId="77777777" w:rsidR="00C03BAE" w:rsidRPr="00A56F4C" w:rsidRDefault="00C03BAE" w:rsidP="00C03BAE">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Note: different SRS ports are associated with different UE antenna ports.</w:t>
      </w:r>
    </w:p>
    <w:p w14:paraId="1358618E" w14:textId="5098EB2F" w:rsidR="00C03BAE" w:rsidRPr="00573252" w:rsidRDefault="00C03BAE" w:rsidP="00C03BAE">
      <w:pPr>
        <w:pStyle w:val="Caption"/>
        <w:numPr>
          <w:ilvl w:val="0"/>
          <w:numId w:val="39"/>
        </w:numPr>
        <w:adjustRightInd w:val="0"/>
        <w:snapToGrid w:val="0"/>
        <w:spacing w:before="0"/>
        <w:jc w:val="both"/>
        <w:rPr>
          <w:rFonts w:eastAsiaTheme="minorEastAsia"/>
          <w:szCs w:val="22"/>
        </w:rPr>
      </w:pPr>
      <w:r w:rsidRPr="00A56F4C">
        <w:rPr>
          <w:i/>
          <w:szCs w:val="22"/>
          <w:lang w:eastAsia="zh-CN"/>
        </w:rPr>
        <w:t>Note: if one single CW is scheduled, both SRS port groups can correspond to the same CW</w:t>
      </w:r>
    </w:p>
    <w:p w14:paraId="40A32D6C" w14:textId="010B1898" w:rsidR="00C03BAE" w:rsidRPr="008777C9" w:rsidRDefault="00C03BAE" w:rsidP="00C03BAE">
      <w:pPr>
        <w:adjustRightInd w:val="0"/>
        <w:snapToGrid w:val="0"/>
        <w:spacing w:after="120"/>
        <w:ind w:left="0" w:firstLine="0"/>
        <w:jc w:val="both"/>
        <w:rPr>
          <w:rFonts w:eastAsiaTheme="minorEastAsia"/>
          <w:sz w:val="22"/>
          <w:szCs w:val="22"/>
          <w:lang w:eastAsia="zh-CN"/>
        </w:rPr>
      </w:pPr>
      <w:r w:rsidRPr="008777C9">
        <w:rPr>
          <w:rFonts w:eastAsiaTheme="minorEastAsia"/>
          <w:sz w:val="22"/>
          <w:szCs w:val="22"/>
          <w:lang w:eastAsia="zh-CN"/>
        </w:rPr>
        <w:t>F</w:t>
      </w:r>
      <w:r w:rsidRPr="008777C9">
        <w:rPr>
          <w:rFonts w:ascii="Times New Roman" w:eastAsiaTheme="minorEastAsia" w:hAnsi="Times New Roman"/>
          <w:sz w:val="22"/>
          <w:szCs w:val="22"/>
          <w:lang w:eastAsia="zh-CN"/>
        </w:rPr>
        <w:t xml:space="preserve">or PMI-based CSI acquisition, the </w:t>
      </w:r>
      <w:r w:rsidRPr="008777C9">
        <w:rPr>
          <w:rFonts w:eastAsiaTheme="minorEastAsia"/>
          <w:sz w:val="22"/>
          <w:szCs w:val="22"/>
          <w:lang w:eastAsia="zh-CN"/>
        </w:rPr>
        <w:t>key issue of the solution is the association between</w:t>
      </w:r>
      <w:r w:rsidRPr="008777C9">
        <w:rPr>
          <w:rFonts w:ascii="Times New Roman" w:eastAsiaTheme="minorEastAsia" w:hAnsi="Times New Roman"/>
          <w:sz w:val="22"/>
          <w:szCs w:val="22"/>
          <w:lang w:eastAsia="zh-CN"/>
        </w:rPr>
        <w:t xml:space="preserve"> PMI/CQI calculations and antenna groups, where each antenna group corresponding to one segment of UE antenna </w:t>
      </w:r>
      <w:r w:rsidRPr="008777C9">
        <w:rPr>
          <w:rFonts w:ascii="Times New Roman" w:eastAsiaTheme="minorEastAsia" w:hAnsi="Times New Roman" w:hint="eastAsia"/>
          <w:sz w:val="22"/>
          <w:szCs w:val="22"/>
          <w:lang w:eastAsia="zh-CN"/>
        </w:rPr>
        <w:t>port</w:t>
      </w:r>
      <w:r w:rsidRPr="008777C9">
        <w:rPr>
          <w:rFonts w:ascii="Times New Roman" w:eastAsiaTheme="minorEastAsia" w:hAnsi="Times New Roman"/>
          <w:sz w:val="22"/>
          <w:szCs w:val="22"/>
          <w:lang w:eastAsia="zh-CN"/>
        </w:rPr>
        <w:t xml:space="preserve">s. As for the detail of PMI/CQI calculation, </w:t>
      </w:r>
      <w:r w:rsidRPr="008777C9">
        <w:rPr>
          <w:rFonts w:ascii="Times New Roman" w:eastAsiaTheme="minorEastAsia" w:hAnsi="Times New Roman" w:hint="eastAsia"/>
          <w:sz w:val="22"/>
          <w:szCs w:val="22"/>
          <w:lang w:eastAsia="zh-CN"/>
        </w:rPr>
        <w:t>the</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CQI</w:t>
      </w:r>
      <w:r w:rsidRPr="008777C9">
        <w:rPr>
          <w:rFonts w:ascii="Times New Roman" w:eastAsiaTheme="minorEastAsia" w:hAnsi="Times New Roman"/>
          <w:sz w:val="22"/>
          <w:szCs w:val="22"/>
          <w:lang w:eastAsia="zh-CN"/>
        </w:rPr>
        <w:t xml:space="preserve"> for each of the two CWs is derived assuming the CSI</w:t>
      </w:r>
      <w:r w:rsidRPr="008777C9">
        <w:rPr>
          <w:rFonts w:ascii="Times New Roman" w:eastAsiaTheme="minorEastAsia" w:hAnsi="Times New Roman" w:hint="eastAsia"/>
          <w:sz w:val="22"/>
          <w:szCs w:val="22"/>
          <w:lang w:eastAsia="zh-CN"/>
        </w:rPr>
        <w:t>-RS</w:t>
      </w:r>
      <w:r w:rsidRPr="008777C9">
        <w:rPr>
          <w:rFonts w:ascii="Times New Roman" w:eastAsiaTheme="minorEastAsia" w:hAnsi="Times New Roman"/>
          <w:sz w:val="22"/>
          <w:szCs w:val="22"/>
          <w:lang w:eastAsia="zh-CN"/>
        </w:rPr>
        <w:t xml:space="preserve"> is received by each antenna group. For example, a UE with 8 Rx antenna ports can be divided into two groups where each group contains 4 antenna ports, and PMI/CQI calculation is associated with each antenna group corresponding to each of the two CWs. From this definition, the gNB </w:t>
      </w:r>
      <w:r w:rsidRPr="008777C9">
        <w:rPr>
          <w:rFonts w:ascii="Times New Roman" w:eastAsiaTheme="minorEastAsia" w:hAnsi="Times New Roman" w:hint="eastAsia"/>
          <w:sz w:val="22"/>
          <w:szCs w:val="22"/>
          <w:lang w:eastAsia="zh-CN"/>
        </w:rPr>
        <w:t>a</w:t>
      </w:r>
      <w:r w:rsidRPr="008777C9">
        <w:rPr>
          <w:rFonts w:ascii="Times New Roman" w:eastAsiaTheme="minorEastAsia" w:hAnsi="Times New Roman"/>
          <w:sz w:val="22"/>
          <w:szCs w:val="22"/>
          <w:lang w:eastAsia="zh-CN"/>
        </w:rPr>
        <w:t xml:space="preserve">nd UE can make the alignment of </w:t>
      </w:r>
      <w:r w:rsidRPr="008777C9">
        <w:rPr>
          <w:rFonts w:ascii="Times New Roman" w:eastAsiaTheme="minorEastAsia" w:hAnsi="Times New Roman" w:hint="eastAsia"/>
          <w:sz w:val="22"/>
          <w:szCs w:val="22"/>
          <w:lang w:eastAsia="zh-CN"/>
        </w:rPr>
        <w:t>UE</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antenna</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ports</w:t>
      </w:r>
      <w:r w:rsidRPr="008777C9">
        <w:rPr>
          <w:rFonts w:ascii="Times New Roman" w:eastAsiaTheme="minorEastAsia" w:hAnsi="Times New Roman"/>
          <w:sz w:val="22"/>
          <w:szCs w:val="22"/>
          <w:lang w:eastAsia="zh-CN"/>
        </w:rPr>
        <w:t xml:space="preserve"> grouping between CSI acquisition from PMI/CQI calculation and PDSCH reception for each antenna group, meanwhile the association between each antenna group and </w:t>
      </w:r>
      <w:r w:rsidRPr="008777C9">
        <w:rPr>
          <w:rFonts w:ascii="Times New Roman" w:eastAsiaTheme="minorEastAsia" w:hAnsi="Times New Roman" w:hint="eastAsia"/>
          <w:sz w:val="22"/>
          <w:szCs w:val="22"/>
          <w:lang w:eastAsia="zh-CN"/>
        </w:rPr>
        <w:t>one</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segment</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of</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UE</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antenna</w:t>
      </w:r>
      <w:r w:rsidRPr="008777C9">
        <w:rPr>
          <w:rFonts w:ascii="Times New Roman" w:eastAsiaTheme="minorEastAsia" w:hAnsi="Times New Roman"/>
          <w:sz w:val="22"/>
          <w:szCs w:val="22"/>
          <w:lang w:eastAsia="zh-CN"/>
        </w:rPr>
        <w:t xml:space="preserve"> </w:t>
      </w:r>
      <w:r w:rsidRPr="008777C9">
        <w:rPr>
          <w:rFonts w:ascii="Times New Roman" w:eastAsiaTheme="minorEastAsia" w:hAnsi="Times New Roman" w:hint="eastAsia"/>
          <w:sz w:val="22"/>
          <w:szCs w:val="22"/>
          <w:lang w:eastAsia="zh-CN"/>
        </w:rPr>
        <w:t>ports</w:t>
      </w:r>
      <w:r w:rsidRPr="008777C9">
        <w:rPr>
          <w:rFonts w:ascii="Times New Roman" w:eastAsiaTheme="minorEastAsia" w:hAnsi="Times New Roman"/>
          <w:sz w:val="22"/>
          <w:szCs w:val="22"/>
          <w:lang w:eastAsia="zh-CN"/>
        </w:rPr>
        <w:t xml:space="preserve"> can be </w:t>
      </w:r>
      <w:r w:rsidR="00222E9F">
        <w:rPr>
          <w:rFonts w:ascii="Times New Roman" w:eastAsiaTheme="minorEastAsia" w:hAnsi="Times New Roman"/>
          <w:sz w:val="22"/>
          <w:szCs w:val="22"/>
          <w:lang w:eastAsia="zh-CN"/>
        </w:rPr>
        <w:t>up to</w:t>
      </w:r>
      <w:r w:rsidRPr="008777C9">
        <w:rPr>
          <w:rFonts w:ascii="Times New Roman" w:eastAsiaTheme="minorEastAsia" w:hAnsi="Times New Roman"/>
          <w:sz w:val="22"/>
          <w:szCs w:val="22"/>
          <w:lang w:eastAsia="zh-CN"/>
        </w:rPr>
        <w:t xml:space="preserve"> UE implementation.</w:t>
      </w:r>
    </w:p>
    <w:p w14:paraId="77CB1CFD" w14:textId="4520F9E7" w:rsidR="00ED18E9" w:rsidRPr="00367A4F" w:rsidRDefault="00C03BAE" w:rsidP="00367A4F">
      <w:pPr>
        <w:pStyle w:val="Caption"/>
        <w:adjustRightInd w:val="0"/>
        <w:snapToGrid w:val="0"/>
        <w:jc w:val="both"/>
        <w:rPr>
          <w:i/>
          <w:szCs w:val="22"/>
          <w:lang w:eastAsia="zh-CN"/>
        </w:rPr>
      </w:pPr>
      <w:r w:rsidRPr="008777C9">
        <w:rPr>
          <w:i/>
          <w:szCs w:val="22"/>
          <w:lang w:eastAsia="zh-CN"/>
        </w:rPr>
        <w:t>Proposal</w:t>
      </w:r>
      <w:r w:rsidRPr="008777C9">
        <w:rPr>
          <w:bCs/>
          <w:i/>
          <w:szCs w:val="22"/>
          <w:lang w:eastAsia="zh-CN"/>
        </w:rPr>
        <w:t xml:space="preserve"> </w:t>
      </w:r>
      <w:r w:rsidR="00A24945">
        <w:rPr>
          <w:bCs/>
          <w:i/>
          <w:szCs w:val="22"/>
          <w:lang w:eastAsia="zh-CN"/>
        </w:rPr>
        <w:t>21</w:t>
      </w:r>
      <w:r w:rsidRPr="008777C9">
        <w:rPr>
          <w:i/>
          <w:szCs w:val="22"/>
          <w:lang w:eastAsia="zh-CN"/>
        </w:rPr>
        <w:t>:</w:t>
      </w:r>
      <w:r w:rsidRPr="008777C9">
        <w:t xml:space="preserve"> </w:t>
      </w:r>
      <w:r w:rsidR="00B24C6C">
        <w:rPr>
          <w:i/>
        </w:rPr>
        <w:t xml:space="preserve">For rank 5-8, two rank 1-4 PMIs are reported </w:t>
      </w:r>
      <w:r w:rsidR="00B24C6C">
        <w:rPr>
          <w:i/>
          <w:szCs w:val="22"/>
          <w:lang w:eastAsia="zh-CN"/>
        </w:rPr>
        <w:t xml:space="preserve">each rank 1-4 </w:t>
      </w:r>
      <w:r w:rsidR="00B24C6C" w:rsidRPr="00367A4F">
        <w:rPr>
          <w:i/>
          <w:szCs w:val="22"/>
          <w:lang w:eastAsia="zh-CN"/>
        </w:rPr>
        <w:t>PMI</w:t>
      </w:r>
      <w:r w:rsidR="00B24C6C">
        <w:rPr>
          <w:i/>
          <w:szCs w:val="22"/>
          <w:lang w:eastAsia="zh-CN"/>
        </w:rPr>
        <w:t xml:space="preserve"> and CQI for each CW are associated with one antenna group.</w:t>
      </w:r>
    </w:p>
    <w:p w14:paraId="7E4ECD74" w14:textId="77777777" w:rsidR="009C107C" w:rsidRPr="00C046D3" w:rsidRDefault="009C107C" w:rsidP="009C107C">
      <w:pPr>
        <w:rPr>
          <w:rFonts w:eastAsiaTheme="minorEastAsia"/>
          <w:lang w:eastAsia="zh-CN"/>
        </w:rPr>
      </w:pPr>
    </w:p>
    <w:p w14:paraId="28A64827" w14:textId="1D1FFDB1" w:rsidR="00832922" w:rsidRPr="00367A4F" w:rsidRDefault="009C107C" w:rsidP="00367A4F">
      <w:pPr>
        <w:pStyle w:val="Heading1"/>
        <w:spacing w:after="120"/>
        <w:ind w:left="431" w:hanging="431"/>
        <w:rPr>
          <w:rFonts w:ascii="Times New Roman" w:eastAsia="SimSun" w:hAnsi="Times New Roman"/>
          <w:sz w:val="22"/>
          <w:szCs w:val="22"/>
          <w:lang w:val="en-US" w:eastAsia="zh-CN"/>
        </w:rPr>
      </w:pPr>
      <w:r w:rsidRPr="00A71257">
        <w:rPr>
          <w:rFonts w:ascii="Times New Roman" w:hAnsi="Times New Roman"/>
          <w:sz w:val="28"/>
          <w:szCs w:val="28"/>
        </w:rPr>
        <w:lastRenderedPageBreak/>
        <w:t>UE reporting enhancement for CJT</w:t>
      </w:r>
    </w:p>
    <w:p w14:paraId="2ABEEC9E" w14:textId="77777777" w:rsidR="004E16C5" w:rsidRPr="00C67DB5" w:rsidRDefault="004E16C5" w:rsidP="004E16C5">
      <w:pPr>
        <w:pStyle w:val="Heading2"/>
        <w:widowControl/>
        <w:autoSpaceDE w:val="0"/>
        <w:autoSpaceDN w:val="0"/>
        <w:adjustRightInd w:val="0"/>
        <w:snapToGrid w:val="0"/>
        <w:spacing w:before="120" w:after="120"/>
        <w:jc w:val="both"/>
        <w:rPr>
          <w:rFonts w:ascii="Times New Roman" w:hAnsi="Times New Roman"/>
          <w:i w:val="0"/>
          <w:lang w:eastAsia="zh-CN"/>
        </w:rPr>
      </w:pPr>
      <w:r>
        <w:rPr>
          <w:rFonts w:ascii="Times New Roman" w:eastAsiaTheme="minorEastAsia" w:hAnsi="Times New Roman"/>
          <w:i w:val="0"/>
          <w:lang w:eastAsia="zh-CN"/>
        </w:rPr>
        <w:t>Reporting configurations</w:t>
      </w:r>
    </w:p>
    <w:p w14:paraId="798843AF" w14:textId="77777777" w:rsidR="004E16C5" w:rsidRPr="00BF1606" w:rsidRDefault="004E16C5" w:rsidP="004E16C5">
      <w:pPr>
        <w:pStyle w:val="Heading3"/>
        <w:rPr>
          <w:rFonts w:ascii="Times New Roman" w:eastAsia="SimSun" w:hAnsi="Times New Roman"/>
          <w:sz w:val="22"/>
          <w:szCs w:val="20"/>
        </w:rPr>
      </w:pPr>
      <w:r w:rsidRPr="00BF1606">
        <w:rPr>
          <w:rFonts w:ascii="Times New Roman" w:eastAsia="SimSun" w:hAnsi="Times New Roman"/>
          <w:sz w:val="22"/>
          <w:szCs w:val="20"/>
        </w:rPr>
        <w:t xml:space="preserve">Delay reporting </w:t>
      </w:r>
    </w:p>
    <w:tbl>
      <w:tblPr>
        <w:tblStyle w:val="TableGrid"/>
        <w:tblW w:w="0" w:type="auto"/>
        <w:tblInd w:w="-5" w:type="dxa"/>
        <w:tblLook w:val="04A0" w:firstRow="1" w:lastRow="0" w:firstColumn="1" w:lastColumn="0" w:noHBand="0" w:noVBand="1"/>
      </w:tblPr>
      <w:tblGrid>
        <w:gridCol w:w="9072"/>
      </w:tblGrid>
      <w:tr w:rsidR="004E16C5" w14:paraId="262DEC78" w14:textId="77777777" w:rsidTr="000B66B1">
        <w:tc>
          <w:tcPr>
            <w:tcW w:w="9072" w:type="dxa"/>
          </w:tcPr>
          <w:p w14:paraId="7B998C0D" w14:textId="77777777" w:rsidR="004E16C5" w:rsidRPr="00BF5BD7" w:rsidRDefault="004E16C5" w:rsidP="000B66B1">
            <w:pPr>
              <w:adjustRightInd w:val="0"/>
              <w:snapToGrid w:val="0"/>
              <w:jc w:val="both"/>
              <w:rPr>
                <w:b/>
                <w:bCs/>
                <w:szCs w:val="20"/>
                <w:highlight w:val="green"/>
                <w:lang w:eastAsia="zh-CN"/>
              </w:rPr>
            </w:pPr>
            <w:r w:rsidRPr="00BF5BD7">
              <w:rPr>
                <w:b/>
                <w:bCs/>
                <w:szCs w:val="20"/>
                <w:highlight w:val="green"/>
                <w:lang w:eastAsia="zh-CN"/>
              </w:rPr>
              <w:t>Agreement</w:t>
            </w:r>
          </w:p>
          <w:p w14:paraId="4C9EDC1D" w14:textId="77777777" w:rsidR="004E16C5" w:rsidRDefault="004E16C5" w:rsidP="000B66B1">
            <w:pPr>
              <w:widowControl w:val="0"/>
              <w:snapToGrid w:val="0"/>
              <w:ind w:left="0" w:firstLine="0"/>
              <w:jc w:val="both"/>
              <w:rPr>
                <w:rFonts w:eastAsia="Calibri"/>
                <w:szCs w:val="20"/>
                <w:lang w:eastAsia="x-none"/>
              </w:rPr>
            </w:pPr>
            <w:r w:rsidRPr="00C4019A">
              <w:rPr>
                <w:rFonts w:eastAsia="Calibri"/>
                <w:szCs w:val="20"/>
              </w:rPr>
              <w:t>For the Rel-19 aperiodic standalone CJT calibration reporting,</w:t>
            </w:r>
            <w:r w:rsidRPr="00783C65">
              <w:rPr>
                <w:rFonts w:eastAsia="Calibri"/>
                <w:szCs w:val="20"/>
                <w:lang w:eastAsia="x-none"/>
              </w:rPr>
              <w:t xml:space="preserve"> </w:t>
            </w:r>
            <w:r>
              <w:rPr>
                <w:rFonts w:eastAsia="Calibri"/>
                <w:szCs w:val="20"/>
                <w:lang w:eastAsia="x-none"/>
              </w:rPr>
              <w:t xml:space="preserve">the dynamic range and resolution parameters for delay offset reporting </w:t>
            </w:r>
            <w:proofErr w:type="spellStart"/>
            <w:proofErr w:type="gramStart"/>
            <w:r w:rsidRPr="00783C65">
              <w:rPr>
                <w:rFonts w:eastAsia="Calibri"/>
                <w:szCs w:val="20"/>
              </w:rPr>
              <w:t>D</w:t>
            </w:r>
            <w:r w:rsidRPr="00783C65">
              <w:rPr>
                <w:rFonts w:eastAsia="Calibri"/>
                <w:szCs w:val="20"/>
                <w:vertAlign w:val="subscript"/>
              </w:rPr>
              <w:t>n,offset</w:t>
            </w:r>
            <w:proofErr w:type="spellEnd"/>
            <w:proofErr w:type="gramEnd"/>
            <w:r>
              <w:rPr>
                <w:rFonts w:eastAsia="Calibri"/>
                <w:szCs w:val="20"/>
                <w:lang w:eastAsia="x-none"/>
              </w:rPr>
              <w:t>, i.e. (</w:t>
            </w:r>
            <w:r w:rsidRPr="00E76DE0">
              <w:rPr>
                <w:rFonts w:eastAsia="Calibri"/>
                <w:szCs w:val="20"/>
                <w:lang w:eastAsia="x-none"/>
              </w:rPr>
              <w:t>A</w:t>
            </w:r>
            <w:r w:rsidRPr="00E76DE0">
              <w:rPr>
                <w:rFonts w:eastAsia="Calibri"/>
                <w:szCs w:val="20"/>
                <w:vertAlign w:val="subscript"/>
                <w:lang w:eastAsia="x-none"/>
              </w:rPr>
              <w:t>D</w:t>
            </w:r>
            <w:r w:rsidRPr="00E76DE0">
              <w:rPr>
                <w:rFonts w:eastAsia="Calibri"/>
                <w:szCs w:val="20"/>
                <w:lang w:eastAsia="x-none"/>
              </w:rPr>
              <w:t>, M</w:t>
            </w:r>
            <w:r w:rsidRPr="00E76DE0">
              <w:rPr>
                <w:rFonts w:eastAsia="Calibri"/>
                <w:szCs w:val="20"/>
                <w:vertAlign w:val="subscript"/>
                <w:lang w:eastAsia="x-none"/>
              </w:rPr>
              <w:t>D</w:t>
            </w:r>
            <w:r w:rsidRPr="00E76DE0">
              <w:rPr>
                <w:rFonts w:eastAsia="Calibri"/>
                <w:szCs w:val="20"/>
                <w:lang w:eastAsia="x-none"/>
              </w:rPr>
              <w:t>)</w:t>
            </w:r>
            <w:r>
              <w:rPr>
                <w:rFonts w:eastAsia="Calibri"/>
                <w:szCs w:val="20"/>
                <w:lang w:eastAsia="x-none"/>
              </w:rPr>
              <w:t>, are NW-configured via higher-layer (RRC) signalling from the following candidate values:</w:t>
            </w:r>
          </w:p>
          <w:p w14:paraId="056F1516" w14:textId="77777777" w:rsidR="004E16C5" w:rsidRPr="001A6CA6" w:rsidRDefault="004E16C5" w:rsidP="000B66B1">
            <w:pPr>
              <w:pStyle w:val="ListParagraph"/>
              <w:widowControl w:val="0"/>
              <w:numPr>
                <w:ilvl w:val="0"/>
                <w:numId w:val="23"/>
              </w:numPr>
              <w:autoSpaceDE w:val="0"/>
              <w:autoSpaceDN w:val="0"/>
              <w:adjustRightInd w:val="0"/>
              <w:snapToGrid w:val="0"/>
              <w:spacing w:after="120"/>
              <w:ind w:leftChars="0"/>
              <w:jc w:val="both"/>
              <w:rPr>
                <w:szCs w:val="20"/>
              </w:rPr>
            </w:pPr>
            <w:r w:rsidRPr="001A6CA6">
              <w:rPr>
                <w:szCs w:val="20"/>
              </w:rPr>
              <w:t>A</w:t>
            </w:r>
            <w:r w:rsidRPr="001A6CA6">
              <w:rPr>
                <w:szCs w:val="20"/>
                <w:vertAlign w:val="subscript"/>
              </w:rPr>
              <w:t>D</w:t>
            </w:r>
            <w:r w:rsidRPr="001A6CA6">
              <w:rPr>
                <w:szCs w:val="20"/>
              </w:rPr>
              <w:t xml:space="preserve"> </w:t>
            </w:r>
            <w:proofErr w:type="gramStart"/>
            <w:r w:rsidRPr="001A6CA6">
              <w:rPr>
                <w:szCs w:val="20"/>
              </w:rPr>
              <w:t>={</w:t>
            </w:r>
            <w:proofErr w:type="gramEnd"/>
            <w:r w:rsidRPr="001A6CA6">
              <w:rPr>
                <w:szCs w:val="20"/>
              </w:rPr>
              <w:t xml:space="preserve">0.5CP, 0.75CP, CP, 1.5CP, 2CP,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4∆f</m:t>
                  </m:r>
                </m:den>
              </m:f>
            </m:oMath>
            <w:r w:rsidRPr="001A6CA6">
              <w:rPr>
                <w:szCs w:val="20"/>
              </w:rPr>
              <w:t xml:space="preserve">, </w:t>
            </w:r>
            <m:oMath>
              <m:r>
                <w:rPr>
                  <w:rFonts w:ascii="Cambria Math" w:hAnsi="Cambria Math"/>
                  <w:szCs w:val="20"/>
                </w:rPr>
                <m:t xml:space="preserve"> </m:t>
              </m:r>
              <m:f>
                <m:fPr>
                  <m:ctrlPr>
                    <w:rPr>
                      <w:rFonts w:ascii="Cambria Math" w:hAnsi="Cambria Math"/>
                      <w:i/>
                      <w:szCs w:val="20"/>
                    </w:rPr>
                  </m:ctrlPr>
                </m:fPr>
                <m:num>
                  <m:r>
                    <w:rPr>
                      <w:rFonts w:ascii="Cambria Math" w:hAnsi="Cambria Math"/>
                      <w:szCs w:val="20"/>
                    </w:rPr>
                    <m:t>1</m:t>
                  </m:r>
                </m:num>
                <m:den>
                  <m:r>
                    <w:rPr>
                      <w:rFonts w:ascii="Cambria Math" w:hAnsi="Cambria Math"/>
                      <w:szCs w:val="20"/>
                    </w:rPr>
                    <m:t>12∆f</m:t>
                  </m:r>
                </m:den>
              </m:f>
            </m:oMath>
            <w:r w:rsidRPr="001A6CA6">
              <w:rPr>
                <w:szCs w:val="20"/>
              </w:rPr>
              <w:t xml:space="preserve">,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24∆f</m:t>
                  </m:r>
                </m:den>
              </m:f>
            </m:oMath>
            <w:r w:rsidRPr="001A6CA6">
              <w:rPr>
                <w:szCs w:val="20"/>
              </w:rPr>
              <w:t xml:space="preserve">} where CP and </w:t>
            </w:r>
            <m:oMath>
              <m:r>
                <w:rPr>
                  <w:rFonts w:ascii="Cambria Math" w:hAnsi="Cambria Math"/>
                  <w:szCs w:val="20"/>
                </w:rPr>
                <m:t>∆f</m:t>
              </m:r>
            </m:oMath>
            <w:r w:rsidRPr="001A6CA6">
              <w:rPr>
                <w:szCs w:val="20"/>
              </w:rPr>
              <w:t xml:space="preserve"> denote the length of the cyclic prefix </w:t>
            </w:r>
            <w:r>
              <w:rPr>
                <w:szCs w:val="20"/>
              </w:rPr>
              <w:t xml:space="preserve">according to the current specifications (for normal CP) </w:t>
            </w:r>
            <w:r w:rsidRPr="001A6CA6">
              <w:rPr>
                <w:szCs w:val="20"/>
              </w:rPr>
              <w:t>within a slot and the SCS, respectively</w:t>
            </w:r>
          </w:p>
          <w:p w14:paraId="1188AA96" w14:textId="77777777" w:rsidR="004E16C5" w:rsidRPr="001A6CA6" w:rsidRDefault="004E16C5" w:rsidP="000B66B1">
            <w:pPr>
              <w:pStyle w:val="ListParagraph"/>
              <w:widowControl w:val="0"/>
              <w:numPr>
                <w:ilvl w:val="1"/>
                <w:numId w:val="23"/>
              </w:numPr>
              <w:autoSpaceDE w:val="0"/>
              <w:autoSpaceDN w:val="0"/>
              <w:adjustRightInd w:val="0"/>
              <w:snapToGrid w:val="0"/>
              <w:spacing w:after="120"/>
              <w:ind w:leftChars="0"/>
              <w:jc w:val="both"/>
              <w:rPr>
                <w:szCs w:val="20"/>
              </w:rPr>
            </w:pPr>
            <w:r w:rsidRPr="001A6CA6">
              <w:rPr>
                <w:szCs w:val="20"/>
              </w:rPr>
              <w:t>FFS: Further down-selection of the above candidate values for AD, including the use of a same unit for all supported values</w:t>
            </w:r>
          </w:p>
          <w:p w14:paraId="4304FBCF" w14:textId="77777777" w:rsidR="004E16C5" w:rsidRPr="001A6CA6" w:rsidRDefault="004E16C5" w:rsidP="000B66B1">
            <w:pPr>
              <w:pStyle w:val="ListParagraph"/>
              <w:widowControl w:val="0"/>
              <w:numPr>
                <w:ilvl w:val="0"/>
                <w:numId w:val="23"/>
              </w:numPr>
              <w:autoSpaceDE w:val="0"/>
              <w:autoSpaceDN w:val="0"/>
              <w:adjustRightInd w:val="0"/>
              <w:snapToGrid w:val="0"/>
              <w:spacing w:after="120"/>
              <w:ind w:leftChars="0"/>
              <w:jc w:val="both"/>
              <w:rPr>
                <w:szCs w:val="20"/>
              </w:rPr>
            </w:pPr>
            <w:r w:rsidRPr="001A6CA6">
              <w:rPr>
                <w:szCs w:val="20"/>
              </w:rPr>
              <w:t>M</w:t>
            </w:r>
            <w:r w:rsidRPr="001A6CA6">
              <w:rPr>
                <w:szCs w:val="20"/>
                <w:vertAlign w:val="subscript"/>
              </w:rPr>
              <w:t>D</w:t>
            </w:r>
            <w:r w:rsidRPr="001A6CA6">
              <w:rPr>
                <w:szCs w:val="20"/>
              </w:rPr>
              <w:t xml:space="preserve"> </w:t>
            </w:r>
            <w:proofErr w:type="gramStart"/>
            <w:r w:rsidRPr="001A6CA6">
              <w:rPr>
                <w:szCs w:val="20"/>
              </w:rPr>
              <w:t>={</w:t>
            </w:r>
            <w:proofErr w:type="gramEnd"/>
            <w:r w:rsidRPr="001A6CA6">
              <w:rPr>
                <w:szCs w:val="20"/>
              </w:rPr>
              <w:t>32, 64}</w:t>
            </w:r>
          </w:p>
          <w:p w14:paraId="313CFA55" w14:textId="77777777" w:rsidR="004E16C5" w:rsidRPr="001A6CA6" w:rsidRDefault="004E16C5" w:rsidP="000B66B1">
            <w:pPr>
              <w:pStyle w:val="ListParagraph"/>
              <w:widowControl w:val="0"/>
              <w:numPr>
                <w:ilvl w:val="1"/>
                <w:numId w:val="23"/>
              </w:numPr>
              <w:autoSpaceDE w:val="0"/>
              <w:autoSpaceDN w:val="0"/>
              <w:adjustRightInd w:val="0"/>
              <w:snapToGrid w:val="0"/>
              <w:spacing w:after="120"/>
              <w:ind w:leftChars="0"/>
              <w:jc w:val="both"/>
              <w:rPr>
                <w:szCs w:val="20"/>
              </w:rPr>
            </w:pPr>
            <w:r w:rsidRPr="001A6CA6">
              <w:rPr>
                <w:szCs w:val="20"/>
              </w:rPr>
              <w:t xml:space="preserve">FFS: </w:t>
            </w:r>
            <w:r w:rsidRPr="009945A5">
              <w:rPr>
                <w:szCs w:val="20"/>
              </w:rPr>
              <w:t>If TDD TX/RX timing misalignment report is supported, whether different set of candidate M</w:t>
            </w:r>
            <w:r w:rsidRPr="009945A5">
              <w:rPr>
                <w:szCs w:val="20"/>
                <w:vertAlign w:val="subscript"/>
              </w:rPr>
              <w:t>D</w:t>
            </w:r>
            <w:r w:rsidRPr="009945A5">
              <w:rPr>
                <w:szCs w:val="20"/>
              </w:rPr>
              <w:t xml:space="preserve"> values is needed</w:t>
            </w:r>
          </w:p>
          <w:p w14:paraId="0B5C6952" w14:textId="77777777" w:rsidR="004E16C5" w:rsidRPr="001A6CA6" w:rsidRDefault="004E16C5" w:rsidP="000B66B1">
            <w:pPr>
              <w:widowControl w:val="0"/>
              <w:snapToGrid w:val="0"/>
              <w:jc w:val="both"/>
              <w:rPr>
                <w:rFonts w:eastAsia="Calibri"/>
                <w:szCs w:val="20"/>
                <w:lang w:eastAsia="x-none"/>
              </w:rPr>
            </w:pPr>
            <w:r w:rsidRPr="001A6CA6">
              <w:rPr>
                <w:rFonts w:eastAsia="Calibri"/>
                <w:szCs w:val="20"/>
                <w:lang w:eastAsia="x-none"/>
              </w:rPr>
              <w:t xml:space="preserve">In addition, the inside/outside range for the 1-bit indicator </w:t>
            </w:r>
            <w:proofErr w:type="spellStart"/>
            <w:r w:rsidRPr="001A6CA6">
              <w:rPr>
                <w:rFonts w:eastAsia="Calibri"/>
                <w:szCs w:val="20"/>
              </w:rPr>
              <w:t>d</w:t>
            </w:r>
            <w:r w:rsidRPr="001A6CA6">
              <w:rPr>
                <w:rFonts w:eastAsia="Calibri"/>
                <w:szCs w:val="20"/>
                <w:vertAlign w:val="subscript"/>
              </w:rPr>
              <w:t>n</w:t>
            </w:r>
            <w:proofErr w:type="spellEnd"/>
            <w:r w:rsidRPr="001A6CA6">
              <w:rPr>
                <w:rFonts w:eastAsia="Calibri"/>
                <w:szCs w:val="20"/>
              </w:rPr>
              <w:t xml:space="preserve"> </w:t>
            </w:r>
            <w:r w:rsidRPr="001A6CA6">
              <w:rPr>
                <w:rFonts w:eastAsia="Calibri"/>
                <w:szCs w:val="20"/>
                <w:lang w:eastAsia="x-none"/>
              </w:rPr>
              <w:t>is equal to [0, CP].</w:t>
            </w:r>
          </w:p>
          <w:p w14:paraId="73412B7A" w14:textId="77777777" w:rsidR="004E16C5" w:rsidRPr="00A72C0A" w:rsidRDefault="004E16C5" w:rsidP="000B66B1">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A72C0A">
              <w:rPr>
                <w:rFonts w:eastAsia="Calibri"/>
                <w:szCs w:val="20"/>
                <w:highlight w:val="cyan"/>
                <w:lang w:eastAsia="x-none"/>
              </w:rPr>
              <w:t>FFS: Further implicit/explicit restriction(s) on candidate value(s) depending on the CSI-RS configuration</w:t>
            </w:r>
          </w:p>
        </w:tc>
      </w:tr>
    </w:tbl>
    <w:p w14:paraId="4AD588E4" w14:textId="77777777" w:rsidR="004E16C5"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p w14:paraId="7CF16FBC" w14:textId="607C30F1" w:rsidR="004E16C5" w:rsidRPr="00367A4F" w:rsidRDefault="009F7C19" w:rsidP="004E16C5">
      <w:pPr>
        <w:autoSpaceDE w:val="0"/>
        <w:autoSpaceDN w:val="0"/>
        <w:adjustRightInd w:val="0"/>
        <w:snapToGrid w:val="0"/>
        <w:spacing w:after="120"/>
        <w:ind w:left="0" w:firstLine="0"/>
        <w:jc w:val="both"/>
        <w:rPr>
          <w:rFonts w:ascii="Times New Roman" w:hAnsi="Times New Roman"/>
          <w:b/>
          <w:sz w:val="22"/>
          <w:szCs w:val="22"/>
        </w:rPr>
      </w:pPr>
      <w:r w:rsidRPr="00367A4F">
        <w:rPr>
          <w:rFonts w:ascii="Times New Roman" w:hAnsi="Times New Roman"/>
          <w:sz w:val="22"/>
          <w:szCs w:val="22"/>
        </w:rPr>
        <w:t>A</w:t>
      </w:r>
      <w:r w:rsidRPr="00367A4F">
        <w:rPr>
          <w:rFonts w:ascii="Times New Roman" w:hAnsi="Times New Roman"/>
          <w:sz w:val="22"/>
          <w:szCs w:val="22"/>
          <w:vertAlign w:val="subscript"/>
        </w:rPr>
        <w:t>D</w:t>
      </w:r>
      <w:r w:rsidRPr="00367A4F">
        <w:rPr>
          <w:rFonts w:ascii="Times New Roman" w:hAnsi="Times New Roman"/>
          <w:sz w:val="22"/>
          <w:szCs w:val="22"/>
        </w:rPr>
        <w:t xml:space="preserve"> should be configured accordingly with the CSI-RS configuration. Maximum delay that UE can measure depends on the frequency separation between two consecutive REs carrying the RS. While the minimum delay that can be measured by the UE depends on the RS bandwidth. When AD is forced to be a multiple of CP, but UE cannot measure such delays with the configured RS, then some reporting bits may be wasted and the reporting accuracy is reduced.</w:t>
      </w:r>
      <w:r w:rsidR="004E16C5" w:rsidRPr="003A4FB9">
        <w:rPr>
          <w:rFonts w:ascii="Times New Roman" w:eastAsia="SimSun" w:hAnsi="Times New Roman"/>
          <w:sz w:val="22"/>
          <w:szCs w:val="22"/>
          <w:lang w:val="en-US" w:eastAsia="zh-CN"/>
        </w:rPr>
        <w:t xml:space="preserve"> </w:t>
      </w:r>
      <w:r w:rsidR="004E16C5" w:rsidRPr="00367A4F">
        <w:rPr>
          <w:rFonts w:ascii="Times New Roman" w:hAnsi="Times New Roman"/>
          <w:sz w:val="22"/>
          <w:szCs w:val="22"/>
        </w:rPr>
        <w:t>Therefore, we support A</w:t>
      </w:r>
      <w:r w:rsidR="004E16C5" w:rsidRPr="00367A4F">
        <w:rPr>
          <w:rFonts w:ascii="Times New Roman" w:hAnsi="Times New Roman"/>
          <w:sz w:val="22"/>
          <w:szCs w:val="22"/>
          <w:vertAlign w:val="subscript"/>
        </w:rPr>
        <w:t>D</w:t>
      </w:r>
      <w:r w:rsidR="004E16C5" w:rsidRPr="00367A4F">
        <w:rPr>
          <w:rFonts w:ascii="Times New Roman" w:hAnsi="Times New Roman"/>
          <w:sz w:val="22"/>
          <w:szCs w:val="22"/>
        </w:rPr>
        <w:t xml:space="preserve"> ={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4∆f</m:t>
            </m:r>
          </m:den>
        </m:f>
      </m:oMath>
      <w:r w:rsidR="004E16C5" w:rsidRPr="00367A4F">
        <w:rPr>
          <w:rFonts w:ascii="Times New Roman" w:hAnsi="Times New Roman"/>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12∆f</m:t>
            </m:r>
          </m:den>
        </m:f>
      </m:oMath>
      <w:r w:rsidR="004E16C5" w:rsidRPr="00367A4F">
        <w:rPr>
          <w:rFonts w:ascii="Times New Roman" w:hAnsi="Times New Roman"/>
          <w:sz w:val="22"/>
          <w:szCs w:val="22"/>
        </w:rPr>
        <w:t xml:space="preserve">,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24∆f</m:t>
            </m:r>
          </m:den>
        </m:f>
        <m:r>
          <m:rPr>
            <m:sty m:val="p"/>
          </m:rPr>
          <w:rPr>
            <w:rFonts w:ascii="Cambria Math" w:hAnsi="Cambria Math"/>
            <w:sz w:val="22"/>
            <w:szCs w:val="22"/>
          </w:rPr>
          <m:t xml:space="preserve"> </m:t>
        </m:r>
      </m:oMath>
      <w:r w:rsidR="004E16C5" w:rsidRPr="00367A4F">
        <w:rPr>
          <w:rFonts w:ascii="Times New Roman" w:hAnsi="Times New Roman"/>
          <w:sz w:val="22"/>
          <w:szCs w:val="22"/>
        </w:rPr>
        <w:t xml:space="preserve">}, where </w:t>
      </w:r>
      <m:oMath>
        <m:r>
          <m:rPr>
            <m:sty m:val="p"/>
          </m:rPr>
          <w:rPr>
            <w:rFonts w:ascii="Cambria Math" w:hAnsi="Cambria Math"/>
            <w:sz w:val="22"/>
            <w:szCs w:val="22"/>
          </w:rPr>
          <m:t>∆</m:t>
        </m:r>
        <m:r>
          <w:rPr>
            <w:rFonts w:ascii="Cambria Math" w:hAnsi="Cambria Math"/>
            <w:sz w:val="22"/>
            <w:szCs w:val="22"/>
          </w:rPr>
          <m:t>f</m:t>
        </m:r>
      </m:oMath>
      <w:r w:rsidR="004E16C5" w:rsidRPr="00367A4F">
        <w:rPr>
          <w:rFonts w:ascii="Times New Roman" w:hAnsi="Times New Roman"/>
          <w:sz w:val="22"/>
          <w:szCs w:val="22"/>
        </w:rPr>
        <w:t xml:space="preserve"> is the SCS</w:t>
      </w:r>
      <w:r w:rsidR="004E16C5" w:rsidRPr="00367A4F">
        <w:rPr>
          <w:rFonts w:ascii="Times New Roman" w:eastAsiaTheme="minorEastAsia" w:hAnsi="Times New Roman"/>
          <w:sz w:val="22"/>
          <w:szCs w:val="22"/>
          <w:lang w:eastAsia="zh-CN"/>
        </w:rPr>
        <w:t>.</w:t>
      </w:r>
      <m:oMath>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4∆f</m:t>
            </m:r>
          </m:den>
        </m:f>
        <m:r>
          <w:rPr>
            <w:rFonts w:ascii="Cambria Math" w:hAnsi="Cambria Math"/>
            <w:sz w:val="22"/>
            <w:szCs w:val="22"/>
          </w:rPr>
          <m:t xml:space="preserve"> </m:t>
        </m:r>
      </m:oMath>
      <w:r w:rsidR="004E16C5" w:rsidRPr="00367A4F">
        <w:rPr>
          <w:rFonts w:ascii="Times New Roman" w:eastAsiaTheme="minorEastAsia" w:hAnsi="Times New Roman"/>
          <w:sz w:val="22"/>
          <w:szCs w:val="22"/>
          <w:lang w:eastAsia="zh-CN"/>
        </w:rPr>
        <w:t xml:space="preserve"> </w:t>
      </w:r>
      <w:r w:rsidR="004E16C5" w:rsidRPr="003A4FB9">
        <w:rPr>
          <w:rFonts w:ascii="Times New Roman" w:eastAsia="SimSun" w:hAnsi="Times New Roman"/>
          <w:sz w:val="22"/>
          <w:szCs w:val="22"/>
          <w:lang w:val="en-US" w:eastAsia="zh-CN"/>
        </w:rPr>
        <w:t xml:space="preserve">is for </w:t>
      </w:r>
      <m:oMath>
        <m:r>
          <m:rPr>
            <m:sty m:val="p"/>
          </m:rPr>
          <w:rPr>
            <w:rFonts w:ascii="Cambria Math" w:eastAsia="SimSun" w:hAnsi="Cambria Math"/>
            <w:sz w:val="22"/>
            <w:szCs w:val="22"/>
            <w:lang w:val="en-US" w:eastAsia="zh-CN"/>
          </w:rPr>
          <m:t>RS configuration ρ=3</m:t>
        </m:r>
      </m:oMath>
      <w:r w:rsidR="004E16C5" w:rsidRPr="00367A4F">
        <w:rPr>
          <w:rFonts w:ascii="Times New Roman" w:hAnsi="Times New Roman"/>
          <w:sz w:val="22"/>
          <w:szCs w:val="22"/>
        </w:rPr>
        <w:t xml:space="preserve">.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12∆f</m:t>
            </m:r>
          </m:den>
        </m:f>
        <m:r>
          <w:rPr>
            <w:rFonts w:ascii="Cambria Math" w:hAnsi="Cambria Math"/>
            <w:sz w:val="22"/>
            <w:szCs w:val="22"/>
          </w:rPr>
          <m:t xml:space="preserve"> </m:t>
        </m:r>
      </m:oMath>
      <w:r w:rsidR="004E16C5" w:rsidRPr="00367A4F">
        <w:rPr>
          <w:rFonts w:ascii="Times New Roman" w:eastAsiaTheme="minorEastAsia" w:hAnsi="Times New Roman"/>
          <w:sz w:val="22"/>
          <w:szCs w:val="22"/>
          <w:lang w:eastAsia="zh-CN"/>
        </w:rPr>
        <w:t xml:space="preserve"> </w:t>
      </w:r>
      <w:r w:rsidR="004E16C5" w:rsidRPr="003A4FB9">
        <w:rPr>
          <w:rFonts w:ascii="Times New Roman" w:eastAsia="SimSun" w:hAnsi="Times New Roman"/>
          <w:sz w:val="22"/>
          <w:szCs w:val="22"/>
          <w:lang w:val="en-US" w:eastAsia="zh-CN"/>
        </w:rPr>
        <w:t xml:space="preserve">is for </w:t>
      </w:r>
      <m:oMath>
        <m:r>
          <m:rPr>
            <m:sty m:val="p"/>
          </m:rPr>
          <w:rPr>
            <w:rFonts w:ascii="Cambria Math" w:eastAsia="SimSun" w:hAnsi="Cambria Math"/>
            <w:sz w:val="22"/>
            <w:szCs w:val="22"/>
            <w:lang w:val="en-US" w:eastAsia="zh-CN"/>
          </w:rPr>
          <m:t>RS configuration ρ=1</m:t>
        </m:r>
      </m:oMath>
      <w:r w:rsidR="004E16C5" w:rsidRPr="00367A4F">
        <w:rPr>
          <w:rFonts w:ascii="Times New Roman" w:hAnsi="Times New Roman"/>
          <w:sz w:val="22"/>
          <w:szCs w:val="22"/>
        </w:rPr>
        <w:t xml:space="preserve">.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24∆f</m:t>
            </m:r>
          </m:den>
        </m:f>
        <m:r>
          <w:rPr>
            <w:rFonts w:ascii="Cambria Math" w:hAnsi="Cambria Math"/>
            <w:sz w:val="22"/>
            <w:szCs w:val="22"/>
          </w:rPr>
          <m:t xml:space="preserve"> </m:t>
        </m:r>
      </m:oMath>
      <w:r w:rsidR="004E16C5" w:rsidRPr="00367A4F">
        <w:rPr>
          <w:rFonts w:ascii="Times New Roman" w:eastAsiaTheme="minorEastAsia" w:hAnsi="Times New Roman"/>
          <w:sz w:val="22"/>
          <w:szCs w:val="22"/>
          <w:lang w:eastAsia="zh-CN"/>
        </w:rPr>
        <w:t xml:space="preserve"> </w:t>
      </w:r>
      <w:r w:rsidR="004E16C5" w:rsidRPr="003A4FB9">
        <w:rPr>
          <w:rFonts w:ascii="Times New Roman" w:eastAsia="SimSun" w:hAnsi="Times New Roman"/>
          <w:sz w:val="22"/>
          <w:szCs w:val="22"/>
          <w:lang w:val="en-US" w:eastAsia="zh-CN"/>
        </w:rPr>
        <w:t xml:space="preserve">is for </w:t>
      </w:r>
      <m:oMath>
        <m:r>
          <m:rPr>
            <m:sty m:val="p"/>
          </m:rPr>
          <w:rPr>
            <w:rFonts w:ascii="Cambria Math" w:eastAsia="SimSun" w:hAnsi="Cambria Math"/>
            <w:sz w:val="22"/>
            <w:szCs w:val="22"/>
            <w:lang w:val="en-US" w:eastAsia="zh-CN"/>
          </w:rPr>
          <m:t>RS configuration ρ=0.5</m:t>
        </m:r>
      </m:oMath>
      <w:r w:rsidR="004E16C5" w:rsidRPr="00367A4F">
        <w:rPr>
          <w:rFonts w:ascii="Times New Roman" w:hAnsi="Times New Roman"/>
          <w:sz w:val="22"/>
          <w:szCs w:val="22"/>
        </w:rPr>
        <w:t xml:space="preserve">. Actually, CP length also depends on SCS, so the unit for all supported values can be </w:t>
      </w:r>
      <m:oMath>
        <m:r>
          <m:rPr>
            <m:sty m:val="p"/>
          </m:rPr>
          <w:rPr>
            <w:rFonts w:ascii="Cambria Math" w:hAnsi="Cambria Math"/>
            <w:sz w:val="22"/>
            <w:szCs w:val="22"/>
          </w:rPr>
          <m:t>∆</m:t>
        </m:r>
        <m:r>
          <w:rPr>
            <w:rFonts w:ascii="Cambria Math" w:hAnsi="Cambria Math"/>
            <w:sz w:val="22"/>
            <w:szCs w:val="22"/>
          </w:rPr>
          <m:t>f</m:t>
        </m:r>
      </m:oMath>
      <w:r w:rsidR="004E16C5" w:rsidRPr="00367A4F">
        <w:rPr>
          <w:rFonts w:ascii="Times New Roman" w:eastAsiaTheme="minorEastAsia" w:hAnsi="Times New Roman"/>
          <w:iCs/>
          <w:sz w:val="22"/>
          <w:szCs w:val="22"/>
          <w:lang w:eastAsia="zh-CN"/>
        </w:rPr>
        <w:t>.</w:t>
      </w:r>
      <w:r w:rsidR="004E16C5" w:rsidRPr="00367A4F">
        <w:rPr>
          <w:rFonts w:ascii="Times New Roman" w:hAnsi="Times New Roman"/>
          <w:sz w:val="22"/>
          <w:szCs w:val="22"/>
        </w:rPr>
        <w:t xml:space="preserve"> Also, different set of candidate A</w:t>
      </w:r>
      <w:r w:rsidR="004E16C5" w:rsidRPr="00367A4F">
        <w:rPr>
          <w:rFonts w:ascii="Times New Roman" w:hAnsi="Times New Roman"/>
          <w:sz w:val="22"/>
          <w:szCs w:val="22"/>
          <w:vertAlign w:val="subscript"/>
        </w:rPr>
        <w:t>D</w:t>
      </w:r>
      <w:r w:rsidR="004E16C5" w:rsidRPr="00367A4F">
        <w:rPr>
          <w:rFonts w:ascii="Times New Roman" w:hAnsi="Times New Roman"/>
          <w:sz w:val="22"/>
          <w:szCs w:val="22"/>
        </w:rPr>
        <w:t xml:space="preserve"> and M</w:t>
      </w:r>
      <w:r w:rsidR="004E16C5" w:rsidRPr="00367A4F">
        <w:rPr>
          <w:rFonts w:ascii="Times New Roman" w:hAnsi="Times New Roman"/>
          <w:sz w:val="22"/>
          <w:szCs w:val="22"/>
          <w:vertAlign w:val="subscript"/>
        </w:rPr>
        <w:t>D</w:t>
      </w:r>
      <w:r w:rsidR="004E16C5" w:rsidRPr="00367A4F">
        <w:rPr>
          <w:rFonts w:ascii="Times New Roman" w:hAnsi="Times New Roman"/>
          <w:sz w:val="22"/>
          <w:szCs w:val="22"/>
        </w:rPr>
        <w:t xml:space="preserve"> values is needed </w:t>
      </w:r>
      <w:r w:rsidRPr="00367A4F">
        <w:rPr>
          <w:rFonts w:ascii="Times New Roman" w:hAnsi="Times New Roman"/>
          <w:sz w:val="22"/>
          <w:szCs w:val="22"/>
        </w:rPr>
        <w:t xml:space="preserve">if </w:t>
      </w:r>
      <w:r w:rsidR="004E16C5" w:rsidRPr="00367A4F">
        <w:rPr>
          <w:rFonts w:ascii="Times New Roman" w:hAnsi="Times New Roman"/>
          <w:sz w:val="22"/>
          <w:szCs w:val="22"/>
        </w:rPr>
        <w:t>use cases for timing misalignment report</w:t>
      </w:r>
      <w:r w:rsidRPr="00367A4F">
        <w:rPr>
          <w:rFonts w:ascii="Times New Roman" w:hAnsi="Times New Roman"/>
          <w:sz w:val="22"/>
          <w:szCs w:val="22"/>
        </w:rPr>
        <w:t xml:space="preserve"> is supported</w:t>
      </w:r>
      <w:r w:rsidR="004E16C5" w:rsidRPr="00367A4F">
        <w:rPr>
          <w:rFonts w:ascii="Times New Roman" w:hAnsi="Times New Roman"/>
          <w:sz w:val="22"/>
          <w:szCs w:val="22"/>
        </w:rPr>
        <w:t>.</w:t>
      </w:r>
      <w:r w:rsidRPr="00367A4F">
        <w:rPr>
          <w:rFonts w:ascii="Times New Roman" w:hAnsi="Times New Roman"/>
          <w:sz w:val="22"/>
          <w:szCs w:val="22"/>
        </w:rPr>
        <w:t xml:space="preserve"> </w:t>
      </w:r>
    </w:p>
    <w:p w14:paraId="5558887D" w14:textId="176E7D46" w:rsidR="004E16C5" w:rsidRPr="003A4FB9" w:rsidRDefault="002152C3" w:rsidP="004E16C5">
      <w:pPr>
        <w:adjustRightInd w:val="0"/>
        <w:snapToGrid w:val="0"/>
        <w:spacing w:after="120"/>
        <w:ind w:left="0" w:firstLine="0"/>
        <w:rPr>
          <w:rFonts w:ascii="Times New Roman" w:eastAsia="SimSun" w:hAnsi="Times New Roman"/>
          <w:sz w:val="22"/>
          <w:szCs w:val="22"/>
          <w:lang w:val="en-US" w:eastAsia="zh-CN"/>
        </w:rPr>
      </w:pPr>
      <w:r w:rsidRPr="003A4FB9">
        <w:rPr>
          <w:rFonts w:ascii="Times New Roman" w:eastAsia="SimSun" w:hAnsi="Times New Roman"/>
          <w:sz w:val="22"/>
          <w:szCs w:val="22"/>
          <w:lang w:val="en-US" w:eastAsia="zh-CN"/>
        </w:rPr>
        <w:t>In addition</w:t>
      </w:r>
      <w:r w:rsidR="004E16C5" w:rsidRPr="003A4FB9">
        <w:rPr>
          <w:rFonts w:ascii="Times New Roman" w:eastAsia="SimSun" w:hAnsi="Times New Roman"/>
          <w:sz w:val="22"/>
          <w:szCs w:val="22"/>
          <w:lang w:val="en-US" w:eastAsia="zh-CN"/>
        </w:rPr>
        <w:t xml:space="preserve">, different </w:t>
      </w:r>
      <w:r w:rsidR="004E16C5" w:rsidRPr="00367A4F">
        <w:rPr>
          <w:rFonts w:ascii="Times New Roman" w:hAnsi="Times New Roman"/>
          <w:sz w:val="22"/>
          <w:szCs w:val="22"/>
        </w:rPr>
        <w:t>A</w:t>
      </w:r>
      <w:r w:rsidR="004E16C5" w:rsidRPr="00367A4F">
        <w:rPr>
          <w:rFonts w:ascii="Times New Roman" w:hAnsi="Times New Roman"/>
          <w:sz w:val="22"/>
          <w:szCs w:val="22"/>
          <w:vertAlign w:val="subscript"/>
        </w:rPr>
        <w:t>D</w:t>
      </w:r>
      <w:r w:rsidR="004E16C5" w:rsidRPr="003A4FB9">
        <w:rPr>
          <w:rFonts w:ascii="Times New Roman" w:eastAsia="SimSun" w:hAnsi="Times New Roman"/>
          <w:sz w:val="22"/>
          <w:szCs w:val="22"/>
          <w:lang w:val="en-US" w:eastAsia="zh-CN"/>
        </w:rPr>
        <w:t xml:space="preserve"> and </w:t>
      </w:r>
      <w:r w:rsidR="004E16C5" w:rsidRPr="00367A4F">
        <w:rPr>
          <w:rFonts w:ascii="Times New Roman" w:hAnsi="Times New Roman"/>
          <w:sz w:val="22"/>
          <w:szCs w:val="22"/>
        </w:rPr>
        <w:t>M</w:t>
      </w:r>
      <w:r w:rsidR="004E16C5" w:rsidRPr="00367A4F">
        <w:rPr>
          <w:rFonts w:ascii="Times New Roman" w:hAnsi="Times New Roman"/>
          <w:sz w:val="22"/>
          <w:szCs w:val="22"/>
          <w:vertAlign w:val="subscript"/>
        </w:rPr>
        <w:t>D</w:t>
      </w:r>
      <w:r w:rsidR="004E16C5" w:rsidRPr="00367A4F">
        <w:rPr>
          <w:rFonts w:ascii="Times New Roman" w:hAnsi="Times New Roman"/>
          <w:sz w:val="22"/>
          <w:szCs w:val="22"/>
        </w:rPr>
        <w:t xml:space="preserve"> values</w:t>
      </w:r>
      <w:r w:rsidR="004E16C5" w:rsidRPr="003A4FB9">
        <w:rPr>
          <w:rFonts w:ascii="Times New Roman" w:eastAsia="SimSun" w:hAnsi="Times New Roman"/>
          <w:sz w:val="22"/>
          <w:szCs w:val="22"/>
          <w:lang w:val="en-US" w:eastAsia="zh-CN"/>
        </w:rPr>
        <w:t xml:space="preserve"> can be configured for different TRPs based on different RS configurations, measurement results, and RSRP gaps. For example, if the RSRP gap between one TRP and the reference TRP is large in the allowed RSRP gap range of the CJT cluster, it is considered that the delay difference compensation does not bring much benefit. In this case, coarse quantization can be performed, and a large quantization step can be selected for reporting. Otherwise, precise quantization is needed, and a smaller quantization step is selected for reporting.</w:t>
      </w:r>
    </w:p>
    <w:p w14:paraId="407913BA" w14:textId="1DC55677" w:rsidR="004E16C5" w:rsidRPr="003A4FB9" w:rsidRDefault="00167C1B" w:rsidP="004E16C5">
      <w:pPr>
        <w:adjustRightInd w:val="0"/>
        <w:snapToGrid w:val="0"/>
        <w:spacing w:after="120"/>
        <w:ind w:left="0" w:firstLine="0"/>
        <w:rPr>
          <w:rFonts w:ascii="Times New Roman" w:eastAsia="SimSun" w:hAnsi="Times New Roman"/>
          <w:sz w:val="22"/>
          <w:szCs w:val="22"/>
          <w:lang w:val="en-US" w:eastAsia="zh-CN"/>
        </w:rPr>
      </w:pPr>
      <w:r w:rsidRPr="003A4FB9">
        <w:rPr>
          <w:rFonts w:ascii="Times New Roman" w:eastAsia="SimSun" w:hAnsi="Times New Roman"/>
          <w:sz w:val="22"/>
          <w:szCs w:val="22"/>
          <w:lang w:val="en-US" w:eastAsia="zh-CN"/>
        </w:rPr>
        <w:t>Moreover</w:t>
      </w:r>
      <w:r w:rsidR="004E16C5" w:rsidRPr="003A4FB9">
        <w:rPr>
          <w:rFonts w:ascii="Times New Roman" w:eastAsia="SimSun" w:hAnsi="Times New Roman"/>
          <w:sz w:val="22"/>
          <w:szCs w:val="22"/>
          <w:lang w:val="en-US" w:eastAsia="zh-CN"/>
        </w:rPr>
        <w:t xml:space="preserve">, there are cases when the delay offset measured by UE is small, </w:t>
      </w:r>
      <w:r w:rsidRPr="003A4FB9">
        <w:rPr>
          <w:rFonts w:ascii="Times New Roman" w:eastAsia="SimSun" w:hAnsi="Times New Roman"/>
          <w:sz w:val="22"/>
          <w:szCs w:val="22"/>
          <w:lang w:val="en-US" w:eastAsia="zh-CN"/>
        </w:rPr>
        <w:t xml:space="preserve">while </w:t>
      </w:r>
      <w:r w:rsidR="004E16C5" w:rsidRPr="003A4FB9">
        <w:rPr>
          <w:rFonts w:ascii="Times New Roman" w:eastAsia="SimSun" w:hAnsi="Times New Roman"/>
          <w:sz w:val="22"/>
          <w:szCs w:val="22"/>
          <w:lang w:val="en-US" w:eastAsia="zh-CN"/>
        </w:rPr>
        <w:t xml:space="preserve">the configured </w:t>
      </w:r>
      <w:r w:rsidR="004E16C5" w:rsidRPr="00367A4F">
        <w:rPr>
          <w:rFonts w:ascii="Times New Roman" w:hAnsi="Times New Roman"/>
          <w:sz w:val="22"/>
          <w:szCs w:val="22"/>
        </w:rPr>
        <w:t>A</w:t>
      </w:r>
      <w:r w:rsidR="004E16C5" w:rsidRPr="00367A4F">
        <w:rPr>
          <w:rFonts w:ascii="Times New Roman" w:hAnsi="Times New Roman"/>
          <w:sz w:val="22"/>
          <w:szCs w:val="22"/>
          <w:vertAlign w:val="subscript"/>
        </w:rPr>
        <w:t>D</w:t>
      </w:r>
      <w:r w:rsidR="004E16C5" w:rsidRPr="003A4FB9">
        <w:rPr>
          <w:rFonts w:ascii="Times New Roman" w:eastAsia="SimSun" w:hAnsi="Times New Roman"/>
          <w:sz w:val="22"/>
          <w:szCs w:val="22"/>
          <w:lang w:val="en-US" w:eastAsia="zh-CN"/>
        </w:rPr>
        <w:t xml:space="preserve"> value is large. In this case, a small delay cannot be accurately measured by using a fixed quantization bit value.</w:t>
      </w:r>
      <w:r w:rsidR="004E16C5" w:rsidRPr="00367A4F">
        <w:rPr>
          <w:rFonts w:ascii="Times New Roman" w:hAnsi="Times New Roman"/>
          <w:sz w:val="22"/>
          <w:szCs w:val="22"/>
        </w:rPr>
        <w:t xml:space="preserve"> Therefore, </w:t>
      </w:r>
      <w:r w:rsidR="004E16C5" w:rsidRPr="003A4FB9">
        <w:rPr>
          <w:rFonts w:ascii="Times New Roman" w:eastAsia="SimSun" w:hAnsi="Times New Roman"/>
          <w:sz w:val="22"/>
          <w:szCs w:val="22"/>
          <w:lang w:val="en-US" w:eastAsia="zh-CN"/>
        </w:rPr>
        <w:t xml:space="preserve">a set of optional values can be predefined in the spec or can be configured by the base station, such as {1,1/2, 1/4, 1/8}. The UE selects the corresponding value multiplied by the fixed </w:t>
      </w:r>
      <w:r w:rsidR="004E16C5" w:rsidRPr="00367A4F">
        <w:rPr>
          <w:rFonts w:ascii="Times New Roman" w:hAnsi="Times New Roman"/>
          <w:sz w:val="22"/>
          <w:szCs w:val="22"/>
        </w:rPr>
        <w:t>A</w:t>
      </w:r>
      <w:r w:rsidR="004E16C5" w:rsidRPr="00367A4F">
        <w:rPr>
          <w:rFonts w:ascii="Times New Roman" w:hAnsi="Times New Roman"/>
          <w:sz w:val="22"/>
          <w:szCs w:val="22"/>
          <w:vertAlign w:val="subscript"/>
        </w:rPr>
        <w:t>D</w:t>
      </w:r>
      <w:r w:rsidR="004E16C5" w:rsidRPr="003A4FB9">
        <w:rPr>
          <w:rFonts w:ascii="Times New Roman" w:eastAsia="SimSun" w:hAnsi="Times New Roman"/>
          <w:sz w:val="22"/>
          <w:szCs w:val="22"/>
          <w:lang w:val="en-US" w:eastAsia="zh-CN"/>
        </w:rPr>
        <w:t xml:space="preserve"> as the final reporting range according to the measurement results.</w:t>
      </w:r>
    </w:p>
    <w:p w14:paraId="7FF6AB1F" w14:textId="5B0124A5" w:rsidR="004E16C5" w:rsidRPr="00150F2E" w:rsidRDefault="004E16C5" w:rsidP="004E16C5">
      <w:pPr>
        <w:adjustRightInd w:val="0"/>
        <w:snapToGrid w:val="0"/>
        <w:spacing w:after="120"/>
        <w:ind w:left="0" w:firstLine="0"/>
        <w:rPr>
          <w:rFonts w:ascii="Times New Roman" w:eastAsia="SimSun" w:hAnsi="Times New Roman"/>
          <w:b/>
          <w:bCs/>
          <w:i/>
          <w:iCs/>
          <w:sz w:val="22"/>
        </w:rPr>
      </w:pPr>
      <w:r w:rsidRPr="00BF1606">
        <w:rPr>
          <w:rFonts w:ascii="Times New Roman" w:eastAsia="SimSun" w:hAnsi="Times New Roman"/>
          <w:b/>
          <w:bCs/>
          <w:i/>
          <w:iCs/>
          <w:sz w:val="22"/>
        </w:rPr>
        <w:t xml:space="preserve">Proposal </w:t>
      </w:r>
      <w:r w:rsidR="00A24945">
        <w:rPr>
          <w:rFonts w:ascii="Times New Roman" w:eastAsia="SimSun" w:hAnsi="Times New Roman"/>
          <w:b/>
          <w:bCs/>
          <w:i/>
          <w:iCs/>
          <w:sz w:val="22"/>
        </w:rPr>
        <w:t>22</w:t>
      </w:r>
      <w:r w:rsidRPr="00BF1606">
        <w:rPr>
          <w:rFonts w:ascii="Times New Roman" w:eastAsia="SimSun" w:hAnsi="Times New Roman"/>
          <w:b/>
          <w:bCs/>
          <w:i/>
          <w:iCs/>
          <w:sz w:val="22"/>
        </w:rPr>
        <w:t xml:space="preserve">: </w:t>
      </w:r>
      <w:r>
        <w:rPr>
          <w:rFonts w:ascii="Times New Roman" w:eastAsia="SimSun" w:hAnsi="Times New Roman"/>
          <w:b/>
          <w:bCs/>
          <w:i/>
          <w:iCs/>
          <w:sz w:val="22"/>
        </w:rPr>
        <w:t xml:space="preserve">Support </w:t>
      </w:r>
      <w:r w:rsidRPr="00150F2E">
        <w:rPr>
          <w:b/>
          <w:i/>
          <w:sz w:val="22"/>
          <w:szCs w:val="22"/>
        </w:rPr>
        <w:t>A</w:t>
      </w:r>
      <w:r w:rsidRPr="00150F2E">
        <w:rPr>
          <w:b/>
          <w:i/>
          <w:sz w:val="22"/>
          <w:szCs w:val="22"/>
          <w:vertAlign w:val="subscript"/>
        </w:rPr>
        <w:t>D</w:t>
      </w:r>
      <w:r w:rsidRPr="00150F2E">
        <w:rPr>
          <w:rFonts w:ascii="Times New Roman" w:eastAsia="SimSun" w:hAnsi="Times New Roman"/>
          <w:b/>
          <w:bCs/>
          <w:i/>
          <w:iCs/>
          <w:sz w:val="22"/>
        </w:rPr>
        <w:t xml:space="preserve"> =</w:t>
      </w:r>
      <w:r>
        <w:rPr>
          <w:rFonts w:ascii="Times New Roman" w:eastAsia="SimSun" w:hAnsi="Times New Roman"/>
          <w:b/>
          <w:bCs/>
          <w:i/>
          <w:iCs/>
          <w:sz w:val="22"/>
        </w:rPr>
        <w:t xml:space="preserve"> </w:t>
      </w:r>
      <w:r w:rsidRPr="00150F2E">
        <w:rPr>
          <w:rFonts w:ascii="Times New Roman" w:eastAsia="SimSun" w:hAnsi="Times New Roman"/>
          <w:b/>
          <w:bCs/>
          <w:i/>
          <w:iCs/>
          <w:sz w:val="22"/>
        </w:rPr>
        <w:t>{</w:t>
      </w:r>
      <w:r w:rsidRPr="00FC778B">
        <w:rPr>
          <w:b/>
          <w:sz w:val="22"/>
          <w:szCs w:val="22"/>
        </w:rPr>
        <w:t xml:space="preserve"> </w:t>
      </w:r>
      <m:oMath>
        <m:f>
          <m:fPr>
            <m:ctrlPr>
              <w:rPr>
                <w:rFonts w:ascii="Cambria Math" w:hAnsi="Cambria Math"/>
                <w:b/>
                <w:i/>
                <w:szCs w:val="20"/>
              </w:rPr>
            </m:ctrlPr>
          </m:fPr>
          <m:num>
            <m:r>
              <m:rPr>
                <m:sty m:val="bi"/>
              </m:rPr>
              <w:rPr>
                <w:rFonts w:ascii="Cambria Math" w:hAnsi="Cambria Math"/>
                <w:szCs w:val="20"/>
              </w:rPr>
              <m:t>1</m:t>
            </m:r>
          </m:num>
          <m:den>
            <m:r>
              <m:rPr>
                <m:sty m:val="bi"/>
              </m:rPr>
              <w:rPr>
                <w:rFonts w:ascii="Cambria Math" w:hAnsi="Cambria Math"/>
                <w:szCs w:val="20"/>
              </w:rPr>
              <m:t>4∆f</m:t>
            </m:r>
          </m:den>
        </m:f>
      </m:oMath>
      <w:r w:rsidRPr="00FC778B">
        <w:rPr>
          <w:b/>
          <w:szCs w:val="20"/>
        </w:rPr>
        <w:t xml:space="preserve">, </w:t>
      </w:r>
      <m:oMath>
        <m:r>
          <m:rPr>
            <m:sty m:val="bi"/>
          </m:rPr>
          <w:rPr>
            <w:rFonts w:ascii="Cambria Math" w:hAnsi="Cambria Math"/>
            <w:szCs w:val="20"/>
          </w:rPr>
          <m:t xml:space="preserve"> </m:t>
        </m:r>
        <m:f>
          <m:fPr>
            <m:ctrlPr>
              <w:rPr>
                <w:rFonts w:ascii="Cambria Math" w:hAnsi="Cambria Math"/>
                <w:b/>
                <w:i/>
                <w:szCs w:val="20"/>
              </w:rPr>
            </m:ctrlPr>
          </m:fPr>
          <m:num>
            <m:r>
              <m:rPr>
                <m:sty m:val="bi"/>
              </m:rPr>
              <w:rPr>
                <w:rFonts w:ascii="Cambria Math" w:hAnsi="Cambria Math"/>
                <w:szCs w:val="20"/>
              </w:rPr>
              <m:t>1</m:t>
            </m:r>
          </m:num>
          <m:den>
            <m:r>
              <m:rPr>
                <m:sty m:val="bi"/>
              </m:rPr>
              <w:rPr>
                <w:rFonts w:ascii="Cambria Math" w:hAnsi="Cambria Math"/>
                <w:szCs w:val="20"/>
              </w:rPr>
              <m:t>12∆f</m:t>
            </m:r>
          </m:den>
        </m:f>
      </m:oMath>
      <w:r w:rsidRPr="00FC778B">
        <w:rPr>
          <w:b/>
          <w:szCs w:val="20"/>
        </w:rPr>
        <w:t xml:space="preserve">, </w:t>
      </w:r>
      <m:oMath>
        <m:f>
          <m:fPr>
            <m:ctrlPr>
              <w:rPr>
                <w:rFonts w:ascii="Cambria Math" w:hAnsi="Cambria Math"/>
                <w:b/>
                <w:i/>
                <w:szCs w:val="20"/>
              </w:rPr>
            </m:ctrlPr>
          </m:fPr>
          <m:num>
            <m:r>
              <m:rPr>
                <m:sty m:val="bi"/>
              </m:rPr>
              <w:rPr>
                <w:rFonts w:ascii="Cambria Math" w:hAnsi="Cambria Math"/>
                <w:szCs w:val="20"/>
              </w:rPr>
              <m:t>1</m:t>
            </m:r>
          </m:num>
          <m:den>
            <m:r>
              <m:rPr>
                <m:sty m:val="bi"/>
              </m:rPr>
              <w:rPr>
                <w:rFonts w:ascii="Cambria Math" w:hAnsi="Cambria Math"/>
                <w:szCs w:val="20"/>
              </w:rPr>
              <m:t>24∆f</m:t>
            </m:r>
          </m:den>
        </m:f>
        <m:r>
          <m:rPr>
            <m:sty m:val="bi"/>
          </m:rPr>
          <w:rPr>
            <w:rFonts w:ascii="Cambria Math" w:hAnsi="Cambria Math"/>
            <w:szCs w:val="20"/>
          </w:rPr>
          <m:t xml:space="preserve"> </m:t>
        </m:r>
      </m:oMath>
      <w:r w:rsidRPr="00150F2E">
        <w:rPr>
          <w:rFonts w:ascii="Times New Roman" w:eastAsia="SimSun" w:hAnsi="Times New Roman"/>
          <w:b/>
          <w:bCs/>
          <w:i/>
          <w:iCs/>
          <w:sz w:val="22"/>
        </w:rPr>
        <w:t>}</w:t>
      </w:r>
      <w:r>
        <w:rPr>
          <w:rFonts w:ascii="Times New Roman" w:eastAsia="SimSun" w:hAnsi="Times New Roman"/>
          <w:b/>
          <w:bCs/>
          <w:i/>
          <w:iCs/>
          <w:sz w:val="22"/>
        </w:rPr>
        <w:t>.</w:t>
      </w:r>
    </w:p>
    <w:p w14:paraId="37922AC1" w14:textId="55E7B172" w:rsidR="004E16C5" w:rsidRDefault="004E16C5" w:rsidP="004E16C5">
      <w:pPr>
        <w:autoSpaceDE w:val="0"/>
        <w:autoSpaceDN w:val="0"/>
        <w:adjustRightInd w:val="0"/>
        <w:snapToGrid w:val="0"/>
        <w:spacing w:after="120"/>
        <w:ind w:left="0" w:firstLine="0"/>
        <w:jc w:val="both"/>
        <w:rPr>
          <w:rFonts w:ascii="Times New Roman" w:eastAsia="SimSun" w:hAnsi="Times New Roman"/>
          <w:b/>
          <w:bCs/>
          <w:i/>
          <w:iCs/>
          <w:sz w:val="22"/>
        </w:rPr>
      </w:pPr>
      <w:r w:rsidRPr="00BF1606">
        <w:rPr>
          <w:rFonts w:ascii="Times New Roman" w:eastAsia="SimSun" w:hAnsi="Times New Roman"/>
          <w:b/>
          <w:bCs/>
          <w:i/>
          <w:iCs/>
          <w:sz w:val="22"/>
        </w:rPr>
        <w:t xml:space="preserve">Proposal </w:t>
      </w:r>
      <w:r w:rsidR="00A24945">
        <w:rPr>
          <w:rFonts w:ascii="Times New Roman" w:eastAsia="SimSun" w:hAnsi="Times New Roman"/>
          <w:b/>
          <w:bCs/>
          <w:i/>
          <w:iCs/>
          <w:sz w:val="22"/>
        </w:rPr>
        <w:t>23</w:t>
      </w:r>
      <w:r w:rsidRPr="00BF1606">
        <w:rPr>
          <w:rFonts w:ascii="Times New Roman" w:eastAsia="SimSun" w:hAnsi="Times New Roman"/>
          <w:b/>
          <w:bCs/>
          <w:i/>
          <w:iCs/>
          <w:sz w:val="22"/>
        </w:rPr>
        <w:t xml:space="preserve">: </w:t>
      </w:r>
      <w:r>
        <w:rPr>
          <w:rFonts w:ascii="Times New Roman" w:eastAsia="SimSun" w:hAnsi="Times New Roman"/>
          <w:b/>
          <w:bCs/>
          <w:i/>
          <w:iCs/>
          <w:sz w:val="22"/>
        </w:rPr>
        <w:t>Support scaling of reporting range for DO, which can be selected</w:t>
      </w:r>
      <w:r w:rsidR="009B230F">
        <w:rPr>
          <w:rFonts w:ascii="Times New Roman" w:eastAsia="SimSun" w:hAnsi="Times New Roman"/>
          <w:b/>
          <w:bCs/>
          <w:i/>
          <w:iCs/>
          <w:sz w:val="22"/>
        </w:rPr>
        <w:t xml:space="preserve"> and reported</w:t>
      </w:r>
      <w:r>
        <w:rPr>
          <w:rFonts w:ascii="Times New Roman" w:eastAsia="SimSun" w:hAnsi="Times New Roman"/>
          <w:b/>
          <w:bCs/>
          <w:i/>
          <w:iCs/>
          <w:sz w:val="22"/>
        </w:rPr>
        <w:t xml:space="preserve"> by UE.</w:t>
      </w:r>
    </w:p>
    <w:p w14:paraId="7D7F1284" w14:textId="77777777" w:rsidR="004E16C5" w:rsidRPr="0017535C"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p w14:paraId="0EF63B15" w14:textId="77777777" w:rsidR="004E16C5" w:rsidRDefault="004E16C5" w:rsidP="004E16C5">
      <w:pPr>
        <w:pStyle w:val="Heading3"/>
        <w:rPr>
          <w:rFonts w:ascii="Times New Roman" w:eastAsiaTheme="minorEastAsia" w:hAnsi="Times New Roman"/>
          <w:sz w:val="22"/>
          <w:szCs w:val="20"/>
        </w:rPr>
      </w:pPr>
      <w:r>
        <w:rPr>
          <w:rFonts w:ascii="Times New Roman" w:eastAsiaTheme="minorEastAsia" w:hAnsi="Times New Roman"/>
          <w:sz w:val="22"/>
          <w:szCs w:val="20"/>
        </w:rPr>
        <w:t xml:space="preserve">Frequency reporting </w:t>
      </w:r>
    </w:p>
    <w:tbl>
      <w:tblPr>
        <w:tblStyle w:val="TableGrid"/>
        <w:tblW w:w="0" w:type="auto"/>
        <w:tblInd w:w="-5" w:type="dxa"/>
        <w:tblLook w:val="04A0" w:firstRow="1" w:lastRow="0" w:firstColumn="1" w:lastColumn="0" w:noHBand="0" w:noVBand="1"/>
      </w:tblPr>
      <w:tblGrid>
        <w:gridCol w:w="9072"/>
      </w:tblGrid>
      <w:tr w:rsidR="004E16C5" w14:paraId="3FB7F687" w14:textId="77777777" w:rsidTr="000B66B1">
        <w:tc>
          <w:tcPr>
            <w:tcW w:w="9072" w:type="dxa"/>
          </w:tcPr>
          <w:p w14:paraId="1745421D" w14:textId="77777777" w:rsidR="004E16C5" w:rsidRPr="00C96329" w:rsidRDefault="004E16C5" w:rsidP="000B66B1">
            <w:pPr>
              <w:rPr>
                <w:b/>
                <w:bCs/>
                <w:highlight w:val="green"/>
                <w:lang w:eastAsia="x-none"/>
              </w:rPr>
            </w:pPr>
            <w:r w:rsidRPr="00C96329">
              <w:rPr>
                <w:b/>
                <w:bCs/>
                <w:highlight w:val="green"/>
                <w:lang w:eastAsia="x-none"/>
              </w:rPr>
              <w:t>Agreement</w:t>
            </w:r>
          </w:p>
          <w:p w14:paraId="57060FD3" w14:textId="77777777" w:rsidR="004E16C5" w:rsidRPr="005611CA" w:rsidRDefault="004E16C5" w:rsidP="000B66B1">
            <w:pPr>
              <w:widowControl w:val="0"/>
              <w:snapToGrid w:val="0"/>
              <w:ind w:left="0" w:firstLine="0"/>
              <w:rPr>
                <w:rFonts w:eastAsia="Calibri"/>
                <w:szCs w:val="20"/>
                <w:lang w:eastAsia="x-none"/>
              </w:rPr>
            </w:pPr>
            <w:r w:rsidRPr="005611CA">
              <w:rPr>
                <w:rFonts w:eastAsia="Calibri"/>
                <w:szCs w:val="20"/>
              </w:rPr>
              <w:t>For the Rel-19 aperiodic standalone CJT calibration reporting,</w:t>
            </w:r>
            <w:r w:rsidRPr="005611CA">
              <w:rPr>
                <w:rFonts w:eastAsia="Calibri"/>
                <w:szCs w:val="20"/>
                <w:lang w:eastAsia="x-none"/>
              </w:rPr>
              <w:t xml:space="preserve"> the dynamic range and resolution parameters for frequency offset reporting </w:t>
            </w:r>
            <w:proofErr w:type="spellStart"/>
            <w:r w:rsidRPr="005611CA">
              <w:rPr>
                <w:rFonts w:eastAsia="Calibri"/>
                <w:szCs w:val="20"/>
              </w:rPr>
              <w:t>FO</w:t>
            </w:r>
            <w:r w:rsidRPr="005611CA">
              <w:rPr>
                <w:rFonts w:eastAsia="Calibri"/>
                <w:szCs w:val="20"/>
                <w:vertAlign w:val="subscript"/>
              </w:rPr>
              <w:t>n</w:t>
            </w:r>
            <w:proofErr w:type="spellEnd"/>
            <w:r w:rsidRPr="005611CA">
              <w:rPr>
                <w:rFonts w:eastAsia="Calibri"/>
                <w:szCs w:val="20"/>
                <w:lang w:eastAsia="x-none"/>
              </w:rPr>
              <w:t>, i.e. (A</w:t>
            </w:r>
            <w:r w:rsidRPr="005611CA">
              <w:rPr>
                <w:rFonts w:eastAsia="Calibri"/>
                <w:szCs w:val="20"/>
                <w:vertAlign w:val="subscript"/>
                <w:lang w:eastAsia="x-none"/>
              </w:rPr>
              <w:t>FO</w:t>
            </w:r>
            <w:r w:rsidRPr="005611CA">
              <w:rPr>
                <w:rFonts w:eastAsia="Calibri"/>
                <w:szCs w:val="20"/>
                <w:lang w:eastAsia="x-none"/>
              </w:rPr>
              <w:t>, M</w:t>
            </w:r>
            <w:r w:rsidRPr="005611CA">
              <w:rPr>
                <w:rFonts w:eastAsia="Calibri"/>
                <w:szCs w:val="20"/>
                <w:vertAlign w:val="subscript"/>
                <w:lang w:eastAsia="x-none"/>
              </w:rPr>
              <w:t>FO</w:t>
            </w:r>
            <w:r w:rsidRPr="005611CA">
              <w:rPr>
                <w:rFonts w:eastAsia="Calibri"/>
                <w:szCs w:val="20"/>
                <w:lang w:eastAsia="x-none"/>
              </w:rPr>
              <w:t>), are NW-configured via higher-layer (RRC) signalling from the following candidate values:</w:t>
            </w:r>
          </w:p>
          <w:p w14:paraId="1E9A01D3" w14:textId="77777777" w:rsidR="004E16C5" w:rsidRPr="005611CA" w:rsidRDefault="004E16C5" w:rsidP="000B66B1">
            <w:pPr>
              <w:widowControl w:val="0"/>
              <w:numPr>
                <w:ilvl w:val="0"/>
                <w:numId w:val="24"/>
              </w:numPr>
              <w:snapToGrid w:val="0"/>
              <w:contextualSpacing/>
              <w:rPr>
                <w:rFonts w:eastAsia="Calibri"/>
                <w:szCs w:val="20"/>
                <w:lang w:eastAsia="x-none"/>
              </w:rPr>
            </w:pPr>
            <w:r w:rsidRPr="005611CA">
              <w:rPr>
                <w:rFonts w:eastAsia="Calibri"/>
                <w:szCs w:val="20"/>
                <w:lang w:eastAsia="x-none"/>
              </w:rPr>
              <w:t>A</w:t>
            </w:r>
            <w:r w:rsidRPr="005611CA">
              <w:rPr>
                <w:rFonts w:eastAsia="Calibri"/>
                <w:szCs w:val="20"/>
                <w:vertAlign w:val="subscript"/>
                <w:lang w:eastAsia="x-none"/>
              </w:rPr>
              <w:t>FO</w:t>
            </w:r>
            <w:r w:rsidRPr="005611CA">
              <w:rPr>
                <w:rFonts w:eastAsia="Calibri"/>
                <w:szCs w:val="20"/>
                <w:lang w:eastAsia="x-none"/>
              </w:rPr>
              <w:t xml:space="preserve"> = {</w:t>
            </w:r>
            <w:r w:rsidRPr="00730027">
              <w:rPr>
                <w:rFonts w:eastAsia="Calibri"/>
                <w:szCs w:val="20"/>
                <w:lang w:eastAsia="x-none"/>
              </w:rPr>
              <w:t xml:space="preserve">0.01ppm, </w:t>
            </w:r>
            <w:r w:rsidRPr="005611CA">
              <w:rPr>
                <w:rFonts w:eastAsia="Calibri"/>
                <w:szCs w:val="20"/>
                <w:lang w:eastAsia="x-none"/>
              </w:rPr>
              <w:t xml:space="preserve">0.1ppm, 0.2ppm,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 xml:space="preserve">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/2</w:t>
            </w:r>
            <w:r w:rsidRPr="005611CA">
              <w:rPr>
                <w:rFonts w:eastAsia="Calibri"/>
                <w:szCs w:val="20"/>
                <w:lang w:eastAsia="x-none"/>
              </w:rPr>
              <w:t>,</w:t>
            </w:r>
            <w:r w:rsidRPr="00730027">
              <w:rPr>
                <w:rFonts w:eastAsia="Calibri"/>
                <w:szCs w:val="20"/>
                <w:lang w:eastAsia="x-none"/>
              </w:rPr>
              <w:t xml:space="preserve">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/4</w:t>
            </w:r>
            <w:r w:rsidRPr="005611CA">
              <w:rPr>
                <w:rFonts w:eastAsia="Calibri"/>
                <w:szCs w:val="20"/>
                <w:lang w:eastAsia="x-none"/>
              </w:rPr>
              <w:t>,</w:t>
            </w:r>
            <w:r w:rsidRPr="00730027">
              <w:rPr>
                <w:rFonts w:ascii="Symbol" w:eastAsia="Calibri" w:hAnsi="Symbol"/>
                <w:szCs w:val="20"/>
                <w:lang w:eastAsia="x-none"/>
              </w:rPr>
              <w:t></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/8</w:t>
            </w:r>
            <w:r w:rsidRPr="005611CA">
              <w:rPr>
                <w:rFonts w:eastAsia="Calibri"/>
                <w:szCs w:val="20"/>
                <w:lang w:eastAsia="x-none"/>
              </w:rPr>
              <w:t xml:space="preserve">, </w:t>
            </w:r>
            <w:r w:rsidRPr="00730027">
              <w:rPr>
                <w:rFonts w:eastAsia="Calibri"/>
                <w:szCs w:val="20"/>
                <w:lang w:eastAsia="x-none"/>
              </w:rPr>
              <w:t>1</w:t>
            </w:r>
            <w:r w:rsidRPr="005611CA">
              <w:rPr>
                <w:rFonts w:eastAsia="Calibri"/>
                <w:szCs w:val="20"/>
                <w:lang w:eastAsia="x-none"/>
              </w:rPr>
              <w:t>/(4</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8</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16</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32</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Pr>
                <w:rFonts w:eastAsia="Calibri"/>
                <w:szCs w:val="20"/>
                <w:lang w:eastAsia="x-none"/>
              </w:rPr>
              <w:t>512</w:t>
            </w:r>
            <w:r w:rsidRPr="005611CA">
              <w:rPr>
                <w:rFonts w:ascii="Symbol" w:eastAsia="Calibri" w:hAnsi="Symbol"/>
                <w:szCs w:val="20"/>
                <w:lang w:eastAsia="x-none"/>
              </w:rPr>
              <w:t></w:t>
            </w:r>
            <w:r w:rsidRPr="005611CA">
              <w:rPr>
                <w:rFonts w:eastAsia="Calibri"/>
                <w:szCs w:val="20"/>
                <w:lang w:eastAsia="x-none"/>
              </w:rPr>
              <w:t xml:space="preserve">t)} where </w:t>
            </w:r>
            <w:r w:rsidRPr="005611CA">
              <w:rPr>
                <w:rFonts w:ascii="Symbol" w:eastAsia="Calibri" w:hAnsi="Symbol"/>
                <w:szCs w:val="20"/>
                <w:lang w:eastAsia="x-none"/>
              </w:rPr>
              <w:t></w:t>
            </w:r>
            <w:r w:rsidRPr="005611CA">
              <w:rPr>
                <w:rFonts w:eastAsia="Calibri"/>
                <w:szCs w:val="20"/>
                <w:lang w:eastAsia="x-none"/>
              </w:rPr>
              <w:t xml:space="preserve">f and </w:t>
            </w:r>
            <w:r w:rsidRPr="005611CA">
              <w:rPr>
                <w:rFonts w:ascii="Symbol" w:eastAsia="Calibri" w:hAnsi="Symbol"/>
                <w:szCs w:val="20"/>
                <w:lang w:eastAsia="x-none"/>
              </w:rPr>
              <w:t></w:t>
            </w:r>
            <w:r w:rsidRPr="005611CA">
              <w:rPr>
                <w:rFonts w:eastAsia="Calibri"/>
                <w:szCs w:val="20"/>
                <w:lang w:eastAsia="x-none"/>
              </w:rPr>
              <w:t xml:space="preserve">t </w:t>
            </w:r>
            <w:proofErr w:type="gramStart"/>
            <w:r w:rsidRPr="005611CA">
              <w:rPr>
                <w:rFonts w:eastAsia="Calibri"/>
                <w:szCs w:val="20"/>
                <w:lang w:eastAsia="x-none"/>
              </w:rPr>
              <w:t>denote</w:t>
            </w:r>
            <w:proofErr w:type="gramEnd"/>
            <w:r w:rsidRPr="005611CA">
              <w:rPr>
                <w:rFonts w:eastAsia="Calibri"/>
                <w:szCs w:val="20"/>
                <w:lang w:eastAsia="x-none"/>
              </w:rPr>
              <w:t xml:space="preserve"> the SCS and </w:t>
            </w:r>
            <w:r w:rsidRPr="00730027">
              <w:rPr>
                <w:rFonts w:eastAsia="Calibri"/>
                <w:szCs w:val="20"/>
                <w:lang w:eastAsia="x-none"/>
              </w:rPr>
              <w:t xml:space="preserve">duration of one OFDM </w:t>
            </w:r>
            <w:r w:rsidRPr="005611CA">
              <w:rPr>
                <w:rFonts w:eastAsia="Calibri"/>
                <w:szCs w:val="20"/>
                <w:lang w:eastAsia="x-none"/>
              </w:rPr>
              <w:t>symbol, respectively</w:t>
            </w:r>
          </w:p>
          <w:p w14:paraId="1544ABE9" w14:textId="77777777" w:rsidR="004E16C5" w:rsidRPr="005611CA" w:rsidRDefault="004E16C5" w:rsidP="000B66B1">
            <w:pPr>
              <w:widowControl w:val="0"/>
              <w:numPr>
                <w:ilvl w:val="1"/>
                <w:numId w:val="24"/>
              </w:numPr>
              <w:snapToGrid w:val="0"/>
              <w:contextualSpacing/>
              <w:rPr>
                <w:rFonts w:eastAsia="Calibri"/>
                <w:szCs w:val="20"/>
                <w:lang w:eastAsia="x-none"/>
              </w:rPr>
            </w:pPr>
            <w:r w:rsidRPr="005611CA">
              <w:rPr>
                <w:szCs w:val="20"/>
                <w:lang w:eastAsia="x-none"/>
              </w:rPr>
              <w:t>FFS: Further down-selection of the above candidate values for A</w:t>
            </w:r>
            <w:r w:rsidRPr="005611CA">
              <w:rPr>
                <w:szCs w:val="20"/>
                <w:vertAlign w:val="subscript"/>
                <w:lang w:eastAsia="x-none"/>
              </w:rPr>
              <w:t>FO</w:t>
            </w:r>
            <w:r w:rsidRPr="005611CA">
              <w:rPr>
                <w:szCs w:val="20"/>
                <w:lang w:eastAsia="x-none"/>
              </w:rPr>
              <w:t xml:space="preserve">, including the use of a </w:t>
            </w:r>
            <w:r w:rsidRPr="005611CA">
              <w:rPr>
                <w:szCs w:val="20"/>
                <w:lang w:eastAsia="x-none"/>
              </w:rPr>
              <w:lastRenderedPageBreak/>
              <w:t>same unit for all supported values</w:t>
            </w:r>
          </w:p>
          <w:p w14:paraId="0683BC3A" w14:textId="77777777" w:rsidR="004E16C5" w:rsidRPr="005611CA" w:rsidRDefault="004E16C5" w:rsidP="000B66B1">
            <w:pPr>
              <w:widowControl w:val="0"/>
              <w:numPr>
                <w:ilvl w:val="0"/>
                <w:numId w:val="24"/>
              </w:numPr>
              <w:snapToGrid w:val="0"/>
              <w:contextualSpacing/>
              <w:rPr>
                <w:rFonts w:eastAsia="Calibri"/>
                <w:szCs w:val="20"/>
                <w:lang w:eastAsia="x-none"/>
              </w:rPr>
            </w:pPr>
            <w:r w:rsidRPr="005611CA">
              <w:rPr>
                <w:rFonts w:eastAsia="Calibri"/>
                <w:szCs w:val="20"/>
                <w:lang w:eastAsia="x-none"/>
              </w:rPr>
              <w:t>M</w:t>
            </w:r>
            <w:r w:rsidRPr="005611CA">
              <w:rPr>
                <w:rFonts w:eastAsia="Calibri"/>
                <w:szCs w:val="20"/>
                <w:vertAlign w:val="subscript"/>
                <w:lang w:eastAsia="x-none"/>
              </w:rPr>
              <w:t>FO</w:t>
            </w:r>
            <w:r w:rsidRPr="005611CA">
              <w:rPr>
                <w:rFonts w:eastAsia="Calibri"/>
                <w:szCs w:val="20"/>
                <w:lang w:eastAsia="x-none"/>
              </w:rPr>
              <w:t xml:space="preserve"> = {16,32</w:t>
            </w:r>
            <w:r w:rsidRPr="00730027">
              <w:rPr>
                <w:rFonts w:eastAsia="Calibri"/>
                <w:szCs w:val="20"/>
                <w:lang w:eastAsia="x-none"/>
              </w:rPr>
              <w:t>}</w:t>
            </w:r>
          </w:p>
          <w:p w14:paraId="06D8A17D" w14:textId="77777777" w:rsidR="004E16C5" w:rsidRDefault="004E16C5" w:rsidP="000B66B1">
            <w:pPr>
              <w:ind w:left="0" w:firstLine="0"/>
              <w:rPr>
                <w:lang w:eastAsia="x-none"/>
              </w:rPr>
            </w:pPr>
            <w:r w:rsidRPr="005611CA">
              <w:rPr>
                <w:rFonts w:eastAsia="Calibri"/>
                <w:szCs w:val="20"/>
                <w:lang w:eastAsia="x-none"/>
              </w:rPr>
              <w:t>FFS: Whether additional restriction(s) based on CSI-RS configuration is supported</w:t>
            </w:r>
            <w:r w:rsidRPr="00730027">
              <w:rPr>
                <w:rFonts w:eastAsia="Calibri"/>
                <w:szCs w:val="20"/>
                <w:lang w:eastAsia="x-none"/>
              </w:rPr>
              <w:t>, including implicit configuration of quantization range</w:t>
            </w:r>
          </w:p>
        </w:tc>
      </w:tr>
    </w:tbl>
    <w:p w14:paraId="0F7962C7" w14:textId="77777777" w:rsidR="004E16C5" w:rsidRDefault="004E16C5" w:rsidP="004E16C5">
      <w:pPr>
        <w:rPr>
          <w:lang w:eastAsia="x-none"/>
        </w:rPr>
      </w:pPr>
    </w:p>
    <w:p w14:paraId="3ECF1594" w14:textId="5862F3D5" w:rsidR="004E16C5" w:rsidRPr="00367A4F" w:rsidRDefault="003A4FB9" w:rsidP="004E16C5">
      <w:pPr>
        <w:autoSpaceDE w:val="0"/>
        <w:autoSpaceDN w:val="0"/>
        <w:adjustRightInd w:val="0"/>
        <w:snapToGrid w:val="0"/>
        <w:spacing w:after="120"/>
        <w:ind w:left="0" w:firstLine="0"/>
        <w:jc w:val="both"/>
        <w:rPr>
          <w:rFonts w:ascii="Times New Roman" w:hAnsi="Times New Roman"/>
          <w:b/>
          <w:sz w:val="22"/>
          <w:szCs w:val="22"/>
        </w:rPr>
      </w:pPr>
      <w:r w:rsidRPr="00367A4F">
        <w:rPr>
          <w:rFonts w:ascii="Times New Roman" w:eastAsia="DengXian" w:hAnsi="Times New Roman"/>
          <w:sz w:val="22"/>
          <w:szCs w:val="22"/>
          <w:lang w:eastAsia="zh-CN"/>
        </w:rPr>
        <w:t xml:space="preserve">Similar to delay offset reporting, </w:t>
      </w:r>
      <w:r w:rsidRPr="00367A4F">
        <w:rPr>
          <w:rFonts w:ascii="Times New Roman" w:hAnsi="Times New Roman"/>
          <w:sz w:val="22"/>
          <w:szCs w:val="22"/>
        </w:rPr>
        <w:t>A</w:t>
      </w:r>
      <w:r w:rsidRPr="00367A4F">
        <w:rPr>
          <w:rFonts w:ascii="Times New Roman" w:hAnsi="Times New Roman"/>
          <w:sz w:val="22"/>
          <w:szCs w:val="22"/>
          <w:vertAlign w:val="subscript"/>
        </w:rPr>
        <w:t>FO</w:t>
      </w:r>
      <w:r w:rsidRPr="00367A4F">
        <w:rPr>
          <w:rFonts w:ascii="Times New Roman" w:eastAsia="DengXian" w:hAnsi="Times New Roman"/>
          <w:sz w:val="22"/>
          <w:szCs w:val="22"/>
          <w:lang w:eastAsia="zh-CN"/>
        </w:rPr>
        <w:t xml:space="preserve"> should be configured accordingly with the CSI-RS configuration. Maximum frequency offset that UE can measure depends on the time separation between two consecutive REs carrying the RS. And the minimum frequency offset that can be measured by the UE depends on the RS time duration. Since the RS time duration is multiple of OFDM symbols, then the range </w:t>
      </w:r>
      <w:r w:rsidRPr="00367A4F">
        <w:rPr>
          <w:rFonts w:ascii="Times New Roman" w:hAnsi="Times New Roman"/>
          <w:sz w:val="22"/>
          <w:szCs w:val="22"/>
        </w:rPr>
        <w:t>A</w:t>
      </w:r>
      <w:r w:rsidRPr="00367A4F">
        <w:rPr>
          <w:rFonts w:ascii="Times New Roman" w:hAnsi="Times New Roman"/>
          <w:sz w:val="22"/>
          <w:szCs w:val="22"/>
          <w:vertAlign w:val="subscript"/>
        </w:rPr>
        <w:t>FO</w:t>
      </w:r>
      <w:r w:rsidRPr="00367A4F">
        <w:rPr>
          <w:rFonts w:ascii="Times New Roman" w:eastAsia="DengXian" w:hAnsi="Times New Roman"/>
          <w:sz w:val="22"/>
          <w:szCs w:val="22"/>
          <w:lang w:eastAsia="zh-CN"/>
        </w:rPr>
        <w:t xml:space="preserve"> should be </w:t>
      </w:r>
      <m:oMath>
        <m:f>
          <m:fPr>
            <m:ctrlPr>
              <w:rPr>
                <w:rFonts w:ascii="Cambria Math" w:eastAsia="DengXian" w:hAnsi="Cambria Math"/>
                <w:sz w:val="22"/>
                <w:szCs w:val="22"/>
                <w:lang w:eastAsia="zh-CN"/>
              </w:rPr>
            </m:ctrlPr>
          </m:fPr>
          <m:num>
            <m:r>
              <m:rPr>
                <m:sty m:val="p"/>
              </m:rPr>
              <w:rPr>
                <w:rFonts w:ascii="Cambria Math" w:eastAsia="DengXian" w:hAnsi="Cambria Math"/>
                <w:sz w:val="22"/>
                <w:szCs w:val="22"/>
                <w:lang w:eastAsia="zh-CN"/>
              </w:rPr>
              <m:t>1</m:t>
            </m:r>
          </m:num>
          <m:den>
            <m:r>
              <w:rPr>
                <w:rFonts w:ascii="Cambria Math" w:eastAsia="DengXian" w:hAnsi="Cambria Math"/>
                <w:sz w:val="22"/>
                <w:szCs w:val="22"/>
                <w:lang w:eastAsia="zh-CN"/>
              </w:rPr>
              <m:t>k</m:t>
            </m:r>
            <m:r>
              <m:rPr>
                <m:sty m:val="p"/>
              </m:rPr>
              <w:rPr>
                <w:rFonts w:ascii="Cambria Math" w:eastAsia="DengXian" w:hAnsi="Cambria Math"/>
                <w:sz w:val="22"/>
                <w:szCs w:val="22"/>
                <w:lang w:eastAsia="zh-CN"/>
              </w:rPr>
              <m:t>∆</m:t>
            </m:r>
            <m:r>
              <w:rPr>
                <w:rFonts w:ascii="Cambria Math" w:eastAsia="DengXian" w:hAnsi="Cambria Math"/>
                <w:sz w:val="22"/>
                <w:szCs w:val="22"/>
                <w:lang w:eastAsia="zh-CN"/>
              </w:rPr>
              <m:t>t</m:t>
            </m:r>
          </m:den>
        </m:f>
      </m:oMath>
      <w:r w:rsidRPr="00367A4F">
        <w:rPr>
          <w:rFonts w:ascii="Times New Roman" w:eastAsia="DengXian" w:hAnsi="Times New Roman"/>
          <w:sz w:val="22"/>
          <w:szCs w:val="22"/>
          <w:lang w:eastAsia="zh-CN"/>
        </w:rPr>
        <w:t>.</w:t>
      </w:r>
      <w:r w:rsidR="004E16C5" w:rsidRPr="003A4FB9">
        <w:rPr>
          <w:rFonts w:ascii="Times New Roman" w:eastAsia="SimSun" w:hAnsi="Times New Roman"/>
          <w:sz w:val="22"/>
          <w:szCs w:val="22"/>
          <w:lang w:val="en-US" w:eastAsia="zh-CN"/>
        </w:rPr>
        <w:t xml:space="preserve"> </w:t>
      </w:r>
      <w:r w:rsidR="004E16C5" w:rsidRPr="00367A4F">
        <w:rPr>
          <w:rFonts w:ascii="Times New Roman" w:hAnsi="Times New Roman"/>
          <w:sz w:val="22"/>
          <w:szCs w:val="22"/>
        </w:rPr>
        <w:t xml:space="preserve">Therefore, we support </w:t>
      </w:r>
      <w:r w:rsidR="004E16C5" w:rsidRPr="00367A4F">
        <w:rPr>
          <w:rFonts w:ascii="Times New Roman" w:eastAsia="Calibri" w:hAnsi="Times New Roman"/>
          <w:sz w:val="22"/>
          <w:szCs w:val="22"/>
          <w:lang w:eastAsia="x-none"/>
        </w:rPr>
        <w:t>A</w:t>
      </w:r>
      <w:r w:rsidR="004E16C5" w:rsidRPr="00367A4F">
        <w:rPr>
          <w:rFonts w:ascii="Times New Roman" w:eastAsia="Calibri" w:hAnsi="Times New Roman"/>
          <w:sz w:val="22"/>
          <w:szCs w:val="22"/>
          <w:vertAlign w:val="subscript"/>
          <w:lang w:eastAsia="x-none"/>
        </w:rPr>
        <w:t>FO</w:t>
      </w:r>
      <w:r w:rsidR="004E16C5" w:rsidRPr="00367A4F">
        <w:rPr>
          <w:rFonts w:ascii="Times New Roman" w:hAnsi="Times New Roman"/>
          <w:sz w:val="22"/>
          <w:szCs w:val="22"/>
        </w:rPr>
        <w:t xml:space="preserve"> ={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4∆t</m:t>
            </m:r>
          </m:den>
        </m:f>
      </m:oMath>
      <w:r w:rsidR="004E16C5" w:rsidRPr="00367A4F">
        <w:rPr>
          <w:rFonts w:ascii="Times New Roman" w:hAnsi="Times New Roman"/>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8∆t</m:t>
            </m:r>
          </m:den>
        </m:f>
      </m:oMath>
      <w:r w:rsidR="004E16C5" w:rsidRPr="00367A4F">
        <w:rPr>
          <w:rFonts w:ascii="Times New Roman" w:hAnsi="Times New Roman"/>
          <w:sz w:val="22"/>
          <w:szCs w:val="22"/>
        </w:rPr>
        <w:t xml:space="preserve">,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16∆t</m:t>
            </m:r>
          </m:den>
        </m:f>
        <m:r>
          <m:rPr>
            <m:sty m:val="p"/>
          </m:rPr>
          <w:rPr>
            <w:rFonts w:ascii="Cambria Math" w:hAnsi="Cambria Math"/>
            <w:sz w:val="22"/>
            <w:szCs w:val="22"/>
          </w:rPr>
          <m:t xml:space="preserve"> </m:t>
        </m:r>
      </m:oMath>
      <w:r w:rsidR="004E16C5" w:rsidRPr="00367A4F">
        <w:rPr>
          <w:rFonts w:ascii="Times New Roman" w:hAnsi="Times New Roman"/>
          <w:sz w:val="22"/>
          <w:szCs w:val="22"/>
        </w:rPr>
        <w:t>,</w:t>
      </w:r>
      <m:oMath>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32∆t</m:t>
            </m:r>
          </m:den>
        </m:f>
      </m:oMath>
      <w:r w:rsidR="004E16C5" w:rsidRPr="00367A4F">
        <w:rPr>
          <w:rFonts w:ascii="Times New Roman" w:hAnsi="Times New Roman"/>
          <w:sz w:val="22"/>
          <w:szCs w:val="22"/>
        </w:rPr>
        <w:t xml:space="preserve">}, where </w:t>
      </w:r>
      <m:oMath>
        <m:r>
          <m:rPr>
            <m:sty m:val="p"/>
          </m:rPr>
          <w:rPr>
            <w:rFonts w:ascii="Cambria Math" w:hAnsi="Cambria Math"/>
            <w:sz w:val="22"/>
            <w:szCs w:val="22"/>
          </w:rPr>
          <m:t>∆</m:t>
        </m:r>
        <m:r>
          <w:rPr>
            <w:rFonts w:ascii="Cambria Math" w:hAnsi="Cambria Math"/>
            <w:sz w:val="22"/>
            <w:szCs w:val="22"/>
          </w:rPr>
          <m:t>t</m:t>
        </m:r>
      </m:oMath>
      <w:r w:rsidR="004E16C5" w:rsidRPr="00367A4F">
        <w:rPr>
          <w:rFonts w:ascii="Times New Roman" w:hAnsi="Times New Roman"/>
          <w:sz w:val="22"/>
          <w:szCs w:val="22"/>
        </w:rPr>
        <w:t xml:space="preserve"> </w:t>
      </w:r>
      <w:r w:rsidR="004E16C5" w:rsidRPr="00367A4F">
        <w:rPr>
          <w:rFonts w:ascii="Times New Roman" w:eastAsia="Calibri" w:hAnsi="Times New Roman"/>
          <w:sz w:val="22"/>
          <w:szCs w:val="22"/>
          <w:lang w:eastAsia="x-none"/>
        </w:rPr>
        <w:t>denotes the duration of one OFDM symbol</w:t>
      </w:r>
      <w:r w:rsidR="004E16C5" w:rsidRPr="00367A4F">
        <w:rPr>
          <w:rFonts w:ascii="Times New Roman" w:eastAsiaTheme="minorEastAsia" w:hAnsi="Times New Roman"/>
          <w:iCs/>
          <w:sz w:val="22"/>
          <w:szCs w:val="22"/>
          <w:lang w:eastAsia="zh-CN"/>
        </w:rPr>
        <w:t>.</w:t>
      </w:r>
      <w:r w:rsidR="004E16C5" w:rsidRPr="00367A4F">
        <w:rPr>
          <w:rFonts w:ascii="Times New Roman" w:hAnsi="Times New Roman"/>
          <w:sz w:val="22"/>
          <w:szCs w:val="22"/>
        </w:rPr>
        <w:t xml:space="preserve"> Also, different set of candidates </w:t>
      </w:r>
      <w:r w:rsidR="004E16C5" w:rsidRPr="00367A4F">
        <w:rPr>
          <w:rFonts w:ascii="Times New Roman" w:eastAsia="Calibri" w:hAnsi="Times New Roman"/>
          <w:sz w:val="22"/>
          <w:szCs w:val="22"/>
          <w:lang w:eastAsia="x-none"/>
        </w:rPr>
        <w:t>A</w:t>
      </w:r>
      <w:r w:rsidR="004E16C5" w:rsidRPr="00367A4F">
        <w:rPr>
          <w:rFonts w:ascii="Times New Roman" w:eastAsia="Calibri" w:hAnsi="Times New Roman"/>
          <w:sz w:val="22"/>
          <w:szCs w:val="22"/>
          <w:vertAlign w:val="subscript"/>
          <w:lang w:eastAsia="x-none"/>
        </w:rPr>
        <w:t>FO</w:t>
      </w:r>
      <w:r w:rsidR="004E16C5" w:rsidRPr="00367A4F">
        <w:rPr>
          <w:rFonts w:ascii="Times New Roman" w:hAnsi="Times New Roman"/>
          <w:sz w:val="22"/>
          <w:szCs w:val="22"/>
        </w:rPr>
        <w:t xml:space="preserve"> and </w:t>
      </w:r>
      <w:r w:rsidR="004E16C5" w:rsidRPr="00367A4F">
        <w:rPr>
          <w:rFonts w:ascii="Times New Roman" w:eastAsia="Calibri" w:hAnsi="Times New Roman"/>
          <w:sz w:val="22"/>
          <w:szCs w:val="22"/>
          <w:lang w:eastAsia="x-none"/>
        </w:rPr>
        <w:t>M</w:t>
      </w:r>
      <w:r w:rsidR="004E16C5" w:rsidRPr="00367A4F">
        <w:rPr>
          <w:rFonts w:ascii="Times New Roman" w:eastAsia="Calibri" w:hAnsi="Times New Roman"/>
          <w:sz w:val="22"/>
          <w:szCs w:val="22"/>
          <w:vertAlign w:val="subscript"/>
          <w:lang w:eastAsia="x-none"/>
        </w:rPr>
        <w:t>FO</w:t>
      </w:r>
      <w:r w:rsidR="004E16C5" w:rsidRPr="00367A4F">
        <w:rPr>
          <w:rFonts w:ascii="Times New Roman" w:hAnsi="Times New Roman"/>
          <w:sz w:val="22"/>
          <w:szCs w:val="22"/>
        </w:rPr>
        <w:t xml:space="preserve"> values is needed for use cases for small </w:t>
      </w:r>
      <w:r w:rsidR="004E16C5" w:rsidRPr="003A4FB9">
        <w:rPr>
          <w:rFonts w:ascii="Times New Roman" w:eastAsia="SimSun" w:hAnsi="Times New Roman"/>
          <w:sz w:val="22"/>
          <w:szCs w:val="22"/>
          <w:lang w:val="en-US" w:eastAsia="zh-CN"/>
        </w:rPr>
        <w:t>frequency offsets</w:t>
      </w:r>
      <w:r w:rsidR="004E16C5" w:rsidRPr="00367A4F">
        <w:rPr>
          <w:rFonts w:ascii="Times New Roman" w:hAnsi="Times New Roman"/>
          <w:sz w:val="22"/>
          <w:szCs w:val="22"/>
        </w:rPr>
        <w:t xml:space="preserve"> report (frequency offsets caused by clock asynchronization, excluding the impact of Doppler).</w:t>
      </w:r>
    </w:p>
    <w:p w14:paraId="297BABD4" w14:textId="67311AC0" w:rsidR="004E16C5" w:rsidRPr="003A4FB9" w:rsidRDefault="00727B3B" w:rsidP="004E16C5">
      <w:pPr>
        <w:adjustRightInd w:val="0"/>
        <w:snapToGrid w:val="0"/>
        <w:spacing w:after="120"/>
        <w:ind w:left="0" w:firstLine="0"/>
        <w:rPr>
          <w:rFonts w:ascii="Times New Roman" w:eastAsia="SimSun" w:hAnsi="Times New Roman"/>
          <w:sz w:val="22"/>
          <w:szCs w:val="22"/>
          <w:lang w:val="en-US" w:eastAsia="zh-CN"/>
        </w:rPr>
      </w:pPr>
      <w:r>
        <w:rPr>
          <w:rFonts w:ascii="Times New Roman" w:eastAsia="SimSun" w:hAnsi="Times New Roman"/>
          <w:sz w:val="22"/>
          <w:szCs w:val="22"/>
          <w:lang w:val="en-US" w:eastAsia="zh-CN"/>
        </w:rPr>
        <w:t>In addition</w:t>
      </w:r>
      <w:r w:rsidR="004E16C5" w:rsidRPr="003A4FB9">
        <w:rPr>
          <w:rFonts w:ascii="Times New Roman" w:eastAsia="SimSun" w:hAnsi="Times New Roman"/>
          <w:sz w:val="22"/>
          <w:szCs w:val="22"/>
          <w:lang w:val="en-US" w:eastAsia="zh-CN"/>
        </w:rPr>
        <w:t xml:space="preserve">, different </w:t>
      </w:r>
      <w:r w:rsidR="004E16C5" w:rsidRPr="00367A4F">
        <w:rPr>
          <w:rFonts w:ascii="Times New Roman" w:eastAsia="Calibri" w:hAnsi="Times New Roman"/>
          <w:sz w:val="22"/>
          <w:szCs w:val="22"/>
          <w:lang w:eastAsia="x-none"/>
        </w:rPr>
        <w:t>A</w:t>
      </w:r>
      <w:r w:rsidR="004E16C5" w:rsidRPr="00367A4F">
        <w:rPr>
          <w:rFonts w:ascii="Times New Roman" w:eastAsia="Calibri" w:hAnsi="Times New Roman"/>
          <w:sz w:val="22"/>
          <w:szCs w:val="22"/>
          <w:vertAlign w:val="subscript"/>
          <w:lang w:eastAsia="x-none"/>
        </w:rPr>
        <w:t>FO</w:t>
      </w:r>
      <w:r w:rsidR="004E16C5" w:rsidRPr="003A4FB9">
        <w:rPr>
          <w:rFonts w:ascii="Times New Roman" w:eastAsia="SimSun" w:hAnsi="Times New Roman"/>
          <w:sz w:val="22"/>
          <w:szCs w:val="22"/>
          <w:lang w:val="en-US" w:eastAsia="zh-CN"/>
        </w:rPr>
        <w:t xml:space="preserve"> and </w:t>
      </w:r>
      <w:r w:rsidR="004E16C5" w:rsidRPr="00367A4F">
        <w:rPr>
          <w:rFonts w:ascii="Times New Roman" w:eastAsia="Calibri" w:hAnsi="Times New Roman"/>
          <w:sz w:val="22"/>
          <w:szCs w:val="22"/>
          <w:lang w:eastAsia="x-none"/>
        </w:rPr>
        <w:t>M</w:t>
      </w:r>
      <w:r w:rsidR="004E16C5" w:rsidRPr="00367A4F">
        <w:rPr>
          <w:rFonts w:ascii="Times New Roman" w:eastAsia="Calibri" w:hAnsi="Times New Roman"/>
          <w:sz w:val="22"/>
          <w:szCs w:val="22"/>
          <w:vertAlign w:val="subscript"/>
          <w:lang w:eastAsia="x-none"/>
        </w:rPr>
        <w:t>FO</w:t>
      </w:r>
      <w:r w:rsidR="004E16C5" w:rsidRPr="00367A4F">
        <w:rPr>
          <w:rFonts w:ascii="Times New Roman" w:hAnsi="Times New Roman"/>
          <w:sz w:val="22"/>
          <w:szCs w:val="22"/>
        </w:rPr>
        <w:t xml:space="preserve"> values</w:t>
      </w:r>
      <w:r w:rsidR="004E16C5" w:rsidRPr="003A4FB9">
        <w:rPr>
          <w:rFonts w:ascii="Times New Roman" w:eastAsia="SimSun" w:hAnsi="Times New Roman"/>
          <w:sz w:val="22"/>
          <w:szCs w:val="22"/>
          <w:lang w:val="en-US" w:eastAsia="zh-CN"/>
        </w:rPr>
        <w:t xml:space="preserve"> can be configured for different TRPs based on different RS configurations, measurement results, and RSRP gaps. For example, if the RSRP gap between one TRP and the reference TRP is large in the allowed RSRP gap range of the CJT cluster, it is considered that the frequency offset compensation does not bring much benefit. In this case, coarse quantization can be performed, and a large quantization step can be selected for reporting. Otherwise, precise quantization is needed, and a smaller quantization step is selected for reporting.</w:t>
      </w:r>
    </w:p>
    <w:p w14:paraId="087BAE6C" w14:textId="5880BBA1" w:rsidR="004E16C5" w:rsidRPr="003A4FB9" w:rsidRDefault="00727B3B" w:rsidP="004E16C5">
      <w:pPr>
        <w:adjustRightInd w:val="0"/>
        <w:snapToGrid w:val="0"/>
        <w:spacing w:after="120"/>
        <w:ind w:left="0" w:firstLine="0"/>
        <w:rPr>
          <w:rFonts w:ascii="Times New Roman" w:eastAsia="SimSun" w:hAnsi="Times New Roman"/>
          <w:sz w:val="22"/>
          <w:szCs w:val="22"/>
          <w:lang w:val="en-US" w:eastAsia="zh-CN"/>
        </w:rPr>
      </w:pPr>
      <w:r>
        <w:rPr>
          <w:rFonts w:ascii="Times New Roman" w:eastAsia="SimSun" w:hAnsi="Times New Roman"/>
          <w:sz w:val="22"/>
          <w:szCs w:val="22"/>
          <w:lang w:val="en-US" w:eastAsia="zh-CN"/>
        </w:rPr>
        <w:t>Moreover</w:t>
      </w:r>
      <w:r w:rsidR="004E16C5" w:rsidRPr="003A4FB9">
        <w:rPr>
          <w:rFonts w:ascii="Times New Roman" w:eastAsia="SimSun" w:hAnsi="Times New Roman"/>
          <w:sz w:val="22"/>
          <w:szCs w:val="22"/>
          <w:lang w:val="en-US" w:eastAsia="zh-CN"/>
        </w:rPr>
        <w:t xml:space="preserve">, there are cases when the frequency offset measured by UE is small, </w:t>
      </w:r>
      <w:r>
        <w:rPr>
          <w:rFonts w:ascii="Times New Roman" w:eastAsia="SimSun" w:hAnsi="Times New Roman"/>
          <w:sz w:val="22"/>
          <w:szCs w:val="22"/>
          <w:lang w:val="en-US" w:eastAsia="zh-CN"/>
        </w:rPr>
        <w:t>while</w:t>
      </w:r>
      <w:r w:rsidRPr="003A4FB9">
        <w:rPr>
          <w:rFonts w:ascii="Times New Roman" w:eastAsia="SimSun" w:hAnsi="Times New Roman"/>
          <w:sz w:val="22"/>
          <w:szCs w:val="22"/>
          <w:lang w:val="en-US" w:eastAsia="zh-CN"/>
        </w:rPr>
        <w:t xml:space="preserve"> </w:t>
      </w:r>
      <w:r w:rsidR="004E16C5" w:rsidRPr="003A4FB9">
        <w:rPr>
          <w:rFonts w:ascii="Times New Roman" w:eastAsia="SimSun" w:hAnsi="Times New Roman"/>
          <w:sz w:val="22"/>
          <w:szCs w:val="22"/>
          <w:lang w:val="en-US" w:eastAsia="zh-CN"/>
        </w:rPr>
        <w:t xml:space="preserve">the configured </w:t>
      </w:r>
      <w:r w:rsidR="004E16C5" w:rsidRPr="00367A4F">
        <w:rPr>
          <w:rFonts w:ascii="Times New Roman" w:eastAsia="Calibri" w:hAnsi="Times New Roman"/>
          <w:sz w:val="22"/>
          <w:szCs w:val="22"/>
          <w:lang w:eastAsia="x-none"/>
        </w:rPr>
        <w:t>A</w:t>
      </w:r>
      <w:r w:rsidR="004E16C5" w:rsidRPr="00367A4F">
        <w:rPr>
          <w:rFonts w:ascii="Times New Roman" w:eastAsia="Calibri" w:hAnsi="Times New Roman"/>
          <w:sz w:val="22"/>
          <w:szCs w:val="22"/>
          <w:vertAlign w:val="subscript"/>
          <w:lang w:eastAsia="x-none"/>
        </w:rPr>
        <w:t>FO</w:t>
      </w:r>
      <w:r w:rsidR="004E16C5" w:rsidRPr="003A4FB9">
        <w:rPr>
          <w:rFonts w:ascii="Times New Roman" w:eastAsia="SimSun" w:hAnsi="Times New Roman"/>
          <w:sz w:val="22"/>
          <w:szCs w:val="22"/>
          <w:lang w:val="en-US" w:eastAsia="zh-CN"/>
        </w:rPr>
        <w:t xml:space="preserve"> value is large. In this case, a small frequency offset cannot be accurately measured by using a fixed quantization bit value.</w:t>
      </w:r>
      <w:r w:rsidR="004E16C5" w:rsidRPr="00367A4F">
        <w:rPr>
          <w:rFonts w:ascii="Times New Roman" w:hAnsi="Times New Roman"/>
          <w:sz w:val="22"/>
          <w:szCs w:val="22"/>
        </w:rPr>
        <w:t xml:space="preserve"> Therefore, </w:t>
      </w:r>
      <w:r w:rsidR="004E16C5" w:rsidRPr="003A4FB9">
        <w:rPr>
          <w:rFonts w:ascii="Times New Roman" w:eastAsia="SimSun" w:hAnsi="Times New Roman"/>
          <w:sz w:val="22"/>
          <w:szCs w:val="22"/>
          <w:lang w:val="en-US" w:eastAsia="zh-CN"/>
        </w:rPr>
        <w:t xml:space="preserve">a set of optional values can be predefined in the spec or can be configured by the base station, such as {1,1/2, 1/4, 1/8}. The UE selects the corresponding value multiplied by the fixed </w:t>
      </w:r>
      <w:r w:rsidR="004E16C5" w:rsidRPr="00367A4F">
        <w:rPr>
          <w:rFonts w:ascii="Times New Roman" w:eastAsia="Calibri" w:hAnsi="Times New Roman"/>
          <w:sz w:val="22"/>
          <w:szCs w:val="22"/>
          <w:lang w:eastAsia="x-none"/>
        </w:rPr>
        <w:t>A</w:t>
      </w:r>
      <w:r w:rsidR="004E16C5" w:rsidRPr="00367A4F">
        <w:rPr>
          <w:rFonts w:ascii="Times New Roman" w:eastAsia="Calibri" w:hAnsi="Times New Roman"/>
          <w:sz w:val="22"/>
          <w:szCs w:val="22"/>
          <w:vertAlign w:val="subscript"/>
          <w:lang w:eastAsia="x-none"/>
        </w:rPr>
        <w:t>FO</w:t>
      </w:r>
      <w:r w:rsidR="004E16C5" w:rsidRPr="003A4FB9">
        <w:rPr>
          <w:rFonts w:ascii="Times New Roman" w:eastAsia="SimSun" w:hAnsi="Times New Roman"/>
          <w:sz w:val="22"/>
          <w:szCs w:val="22"/>
          <w:lang w:val="en-US" w:eastAsia="zh-CN"/>
        </w:rPr>
        <w:t xml:space="preserve"> as the final reporting range according to the measurement results.</w:t>
      </w:r>
    </w:p>
    <w:p w14:paraId="0BDF26E0" w14:textId="7EDE1326" w:rsidR="004E16C5" w:rsidRPr="00150F2E" w:rsidRDefault="004E16C5" w:rsidP="004E16C5">
      <w:pPr>
        <w:adjustRightInd w:val="0"/>
        <w:snapToGrid w:val="0"/>
        <w:spacing w:after="120"/>
        <w:ind w:left="0" w:firstLine="0"/>
        <w:rPr>
          <w:rFonts w:ascii="Times New Roman" w:eastAsia="SimSun" w:hAnsi="Times New Roman"/>
          <w:b/>
          <w:bCs/>
          <w:i/>
          <w:iCs/>
          <w:sz w:val="22"/>
        </w:rPr>
      </w:pPr>
      <w:r w:rsidRPr="00BF1606">
        <w:rPr>
          <w:rFonts w:ascii="Times New Roman" w:eastAsia="SimSun" w:hAnsi="Times New Roman"/>
          <w:b/>
          <w:bCs/>
          <w:i/>
          <w:iCs/>
          <w:sz w:val="22"/>
        </w:rPr>
        <w:t xml:space="preserve">Proposal </w:t>
      </w:r>
      <w:r w:rsidR="00A24945">
        <w:rPr>
          <w:rFonts w:ascii="Times New Roman" w:eastAsia="SimSun" w:hAnsi="Times New Roman"/>
          <w:b/>
          <w:bCs/>
          <w:i/>
          <w:iCs/>
          <w:sz w:val="22"/>
        </w:rPr>
        <w:t>24</w:t>
      </w:r>
      <w:r w:rsidRPr="00BF1606">
        <w:rPr>
          <w:rFonts w:ascii="Times New Roman" w:eastAsia="SimSun" w:hAnsi="Times New Roman"/>
          <w:b/>
          <w:bCs/>
          <w:i/>
          <w:iCs/>
          <w:sz w:val="22"/>
        </w:rPr>
        <w:t xml:space="preserve">: </w:t>
      </w:r>
      <w:r>
        <w:rPr>
          <w:rFonts w:ascii="Times New Roman" w:eastAsia="SimSun" w:hAnsi="Times New Roman"/>
          <w:b/>
          <w:bCs/>
          <w:i/>
          <w:iCs/>
          <w:sz w:val="22"/>
        </w:rPr>
        <w:t xml:space="preserve">Support </w:t>
      </w:r>
      <w:r w:rsidRPr="00150F2E">
        <w:rPr>
          <w:b/>
          <w:i/>
          <w:sz w:val="22"/>
          <w:szCs w:val="22"/>
        </w:rPr>
        <w:t>A</w:t>
      </w:r>
      <w:r>
        <w:rPr>
          <w:b/>
          <w:i/>
          <w:sz w:val="22"/>
          <w:szCs w:val="22"/>
          <w:vertAlign w:val="subscript"/>
        </w:rPr>
        <w:t>FO</w:t>
      </w:r>
      <w:r w:rsidRPr="00150F2E">
        <w:rPr>
          <w:rFonts w:ascii="Times New Roman" w:eastAsia="SimSun" w:hAnsi="Times New Roman"/>
          <w:b/>
          <w:bCs/>
          <w:i/>
          <w:iCs/>
          <w:sz w:val="22"/>
        </w:rPr>
        <w:t xml:space="preserve"> =</w:t>
      </w:r>
      <w:r>
        <w:rPr>
          <w:rFonts w:ascii="Times New Roman" w:eastAsia="SimSun" w:hAnsi="Times New Roman"/>
          <w:b/>
          <w:bCs/>
          <w:i/>
          <w:iCs/>
          <w:sz w:val="22"/>
        </w:rPr>
        <w:t xml:space="preserve"> </w:t>
      </w:r>
      <w:r w:rsidRPr="00150F2E">
        <w:rPr>
          <w:rFonts w:ascii="Times New Roman" w:eastAsia="SimSun" w:hAnsi="Times New Roman"/>
          <w:b/>
          <w:bCs/>
          <w:i/>
          <w:iCs/>
          <w:sz w:val="22"/>
        </w:rPr>
        <w:t>{</w:t>
      </w:r>
      <w:r w:rsidRPr="00FA62FF">
        <w:rPr>
          <w:sz w:val="22"/>
          <w:szCs w:val="22"/>
        </w:rPr>
        <w:t xml:space="preserve"> </w:t>
      </w:r>
      <m:oMath>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4∆t</m:t>
            </m:r>
          </m:den>
        </m:f>
      </m:oMath>
      <w:r w:rsidRPr="00FC778B">
        <w:rPr>
          <w:b/>
          <w:szCs w:val="20"/>
        </w:rPr>
        <w:t xml:space="preserve">, </w:t>
      </w:r>
      <m:oMath>
        <m:r>
          <m:rPr>
            <m:sty m:val="b"/>
          </m:rPr>
          <w:rPr>
            <w:rFonts w:ascii="Cambria Math" w:hAnsi="Cambria Math"/>
            <w:szCs w:val="20"/>
          </w:rPr>
          <m:t xml:space="preserve"> </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8∆t</m:t>
            </m:r>
          </m:den>
        </m:f>
      </m:oMath>
      <w:r w:rsidRPr="00FC778B">
        <w:rPr>
          <w:b/>
          <w:szCs w:val="20"/>
        </w:rPr>
        <w:t xml:space="preserve">, </w:t>
      </w:r>
      <m:oMath>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16∆t</m:t>
            </m:r>
          </m:den>
        </m:f>
        <m:r>
          <m:rPr>
            <m:sty m:val="b"/>
          </m:rPr>
          <w:rPr>
            <w:rFonts w:ascii="Cambria Math" w:hAnsi="Cambria Math"/>
            <w:sz w:val="22"/>
            <w:szCs w:val="22"/>
          </w:rPr>
          <m:t xml:space="preserve"> </m:t>
        </m:r>
      </m:oMath>
      <w:r w:rsidRPr="00FC778B">
        <w:rPr>
          <w:b/>
          <w:sz w:val="22"/>
          <w:szCs w:val="22"/>
        </w:rPr>
        <w:t>,</w:t>
      </w:r>
      <m:oMath>
        <m:r>
          <m:rPr>
            <m:sty m:val="b"/>
          </m:rPr>
          <w:rPr>
            <w:rFonts w:ascii="Cambria Math" w:hAnsi="Cambria Math"/>
            <w:szCs w:val="20"/>
          </w:rPr>
          <m:t xml:space="preserve"> </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32∆t</m:t>
            </m:r>
          </m:den>
        </m:f>
        <m:r>
          <m:rPr>
            <m:sty m:val="bi"/>
          </m:rPr>
          <w:rPr>
            <w:rFonts w:ascii="Cambria Math" w:hAnsi="Cambria Math"/>
            <w:szCs w:val="20"/>
          </w:rPr>
          <m:t xml:space="preserve"> </m:t>
        </m:r>
      </m:oMath>
      <w:r w:rsidRPr="00150F2E">
        <w:rPr>
          <w:rFonts w:ascii="Times New Roman" w:eastAsia="SimSun" w:hAnsi="Times New Roman"/>
          <w:b/>
          <w:bCs/>
          <w:i/>
          <w:iCs/>
          <w:sz w:val="22"/>
        </w:rPr>
        <w:t>}</w:t>
      </w:r>
      <w:r>
        <w:rPr>
          <w:rFonts w:ascii="Times New Roman" w:eastAsia="SimSun" w:hAnsi="Times New Roman"/>
          <w:b/>
          <w:bCs/>
          <w:i/>
          <w:iCs/>
          <w:sz w:val="22"/>
        </w:rPr>
        <w:t>.</w:t>
      </w:r>
    </w:p>
    <w:p w14:paraId="45037F1C" w14:textId="4AA88352" w:rsidR="004E16C5" w:rsidRDefault="004E16C5" w:rsidP="001F333E">
      <w:pPr>
        <w:ind w:left="0" w:firstLine="0"/>
        <w:rPr>
          <w:lang w:eastAsia="x-none"/>
        </w:rPr>
      </w:pPr>
      <w:r w:rsidRPr="00BF1606">
        <w:rPr>
          <w:rFonts w:ascii="Times New Roman" w:eastAsia="SimSun" w:hAnsi="Times New Roman"/>
          <w:b/>
          <w:bCs/>
          <w:i/>
          <w:iCs/>
          <w:sz w:val="22"/>
        </w:rPr>
        <w:t xml:space="preserve">Proposal </w:t>
      </w:r>
      <w:r w:rsidR="00A24945">
        <w:rPr>
          <w:rFonts w:ascii="Times New Roman" w:eastAsia="SimSun" w:hAnsi="Times New Roman"/>
          <w:b/>
          <w:bCs/>
          <w:i/>
          <w:iCs/>
          <w:sz w:val="22"/>
        </w:rPr>
        <w:t>25</w:t>
      </w:r>
      <w:r w:rsidRPr="00BF1606">
        <w:rPr>
          <w:rFonts w:ascii="Times New Roman" w:eastAsia="SimSun" w:hAnsi="Times New Roman"/>
          <w:b/>
          <w:bCs/>
          <w:i/>
          <w:iCs/>
          <w:sz w:val="22"/>
        </w:rPr>
        <w:t xml:space="preserve">: </w:t>
      </w:r>
      <w:r>
        <w:rPr>
          <w:rFonts w:ascii="Times New Roman" w:eastAsia="SimSun" w:hAnsi="Times New Roman"/>
          <w:b/>
          <w:bCs/>
          <w:i/>
          <w:iCs/>
          <w:sz w:val="22"/>
        </w:rPr>
        <w:t xml:space="preserve">Support a scaling of reporting range for FO, which can be selected </w:t>
      </w:r>
      <w:r w:rsidR="009B230F">
        <w:rPr>
          <w:rFonts w:ascii="Times New Roman" w:eastAsia="SimSun" w:hAnsi="Times New Roman"/>
          <w:b/>
          <w:bCs/>
          <w:i/>
          <w:iCs/>
          <w:sz w:val="22"/>
        </w:rPr>
        <w:t xml:space="preserve">and reported </w:t>
      </w:r>
      <w:r>
        <w:rPr>
          <w:rFonts w:ascii="Times New Roman" w:eastAsia="SimSun" w:hAnsi="Times New Roman"/>
          <w:b/>
          <w:bCs/>
          <w:i/>
          <w:iCs/>
          <w:sz w:val="22"/>
        </w:rPr>
        <w:t>by UE.</w:t>
      </w:r>
    </w:p>
    <w:p w14:paraId="7AE7B605" w14:textId="77777777" w:rsidR="004E16C5" w:rsidRDefault="004E16C5" w:rsidP="004E16C5">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p>
    <w:p w14:paraId="263EE2D1" w14:textId="70CD12AE" w:rsidR="004E16C5" w:rsidRDefault="004E16C5" w:rsidP="004E16C5">
      <w:pPr>
        <w:pStyle w:val="Heading3"/>
        <w:rPr>
          <w:rFonts w:ascii="Times New Roman" w:eastAsiaTheme="minorEastAsia" w:hAnsi="Times New Roman"/>
          <w:sz w:val="22"/>
          <w:szCs w:val="20"/>
        </w:rPr>
      </w:pPr>
      <w:r>
        <w:rPr>
          <w:rFonts w:ascii="Times New Roman" w:eastAsiaTheme="minorEastAsia" w:hAnsi="Times New Roman"/>
          <w:sz w:val="22"/>
          <w:szCs w:val="20"/>
        </w:rPr>
        <w:t>UCI design for delay</w:t>
      </w:r>
      <w:r w:rsidR="00D90439">
        <w:rPr>
          <w:rFonts w:ascii="Times New Roman" w:eastAsiaTheme="minorEastAsia" w:hAnsi="Times New Roman"/>
          <w:sz w:val="22"/>
          <w:szCs w:val="20"/>
        </w:rPr>
        <w:t xml:space="preserve"> offset and </w:t>
      </w:r>
      <w:r>
        <w:rPr>
          <w:rFonts w:ascii="Times New Roman" w:eastAsiaTheme="minorEastAsia" w:hAnsi="Times New Roman"/>
          <w:sz w:val="22"/>
          <w:szCs w:val="20"/>
        </w:rPr>
        <w:t xml:space="preserve">frequency </w:t>
      </w:r>
      <w:r w:rsidR="00D90439">
        <w:rPr>
          <w:rFonts w:ascii="Times New Roman" w:eastAsiaTheme="minorEastAsia" w:hAnsi="Times New Roman"/>
          <w:sz w:val="22"/>
          <w:szCs w:val="20"/>
        </w:rPr>
        <w:t xml:space="preserve">offset </w:t>
      </w:r>
      <w:r>
        <w:rPr>
          <w:rFonts w:ascii="Times New Roman" w:eastAsiaTheme="minorEastAsia" w:hAnsi="Times New Roman"/>
          <w:sz w:val="22"/>
          <w:szCs w:val="20"/>
        </w:rPr>
        <w:t xml:space="preserve">reporting </w:t>
      </w:r>
    </w:p>
    <w:p w14:paraId="55902F49" w14:textId="065283A4" w:rsidR="004E16C5"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D965C6">
        <w:rPr>
          <w:rFonts w:ascii="Times New Roman" w:eastAsia="SimSun" w:hAnsi="Times New Roman" w:hint="eastAsia"/>
          <w:sz w:val="22"/>
          <w:szCs w:val="22"/>
          <w:lang w:val="en-US" w:eastAsia="zh-CN"/>
        </w:rPr>
        <w:t>W</w:t>
      </w:r>
      <w:r w:rsidRPr="00D965C6">
        <w:rPr>
          <w:rFonts w:ascii="Times New Roman" w:eastAsia="SimSun" w:hAnsi="Times New Roman"/>
          <w:sz w:val="22"/>
          <w:szCs w:val="22"/>
          <w:lang w:val="en-US" w:eastAsia="zh-CN"/>
        </w:rPr>
        <w:t>hen</w:t>
      </w:r>
      <w:r>
        <w:rPr>
          <w:rFonts w:ascii="Times New Roman" w:eastAsia="SimSun" w:hAnsi="Times New Roman"/>
          <w:sz w:val="22"/>
          <w:szCs w:val="22"/>
          <w:lang w:val="en-US" w:eastAsia="zh-CN"/>
        </w:rPr>
        <w:t xml:space="preserve"> delay/frequency offset are reported, t</w:t>
      </w:r>
      <w:r w:rsidRPr="00F770D1">
        <w:rPr>
          <w:rFonts w:ascii="Times New Roman" w:eastAsia="SimSun" w:hAnsi="Times New Roman"/>
          <w:sz w:val="22"/>
          <w:szCs w:val="22"/>
          <w:lang w:val="en-US" w:eastAsia="zh-CN"/>
        </w:rPr>
        <w:t>he UCI design</w:t>
      </w:r>
      <w:r>
        <w:rPr>
          <w:rFonts w:ascii="Times New Roman" w:eastAsia="SimSun" w:hAnsi="Times New Roman"/>
          <w:sz w:val="22"/>
          <w:szCs w:val="22"/>
          <w:lang w:val="en-US" w:eastAsia="zh-CN"/>
        </w:rPr>
        <w:t xml:space="preserve"> may be considered</w:t>
      </w:r>
      <w:r w:rsidRPr="00F770D1">
        <w:rPr>
          <w:rFonts w:ascii="Times New Roman" w:eastAsia="SimSun" w:hAnsi="Times New Roman"/>
          <w:sz w:val="22"/>
          <w:szCs w:val="22"/>
          <w:lang w:val="en-US" w:eastAsia="zh-CN"/>
        </w:rPr>
        <w:t xml:space="preserve"> to reduce the feedback overhead </w:t>
      </w:r>
      <w:r>
        <w:rPr>
          <w:rFonts w:ascii="Times New Roman" w:eastAsia="SimSun" w:hAnsi="Times New Roman"/>
          <w:sz w:val="22"/>
          <w:szCs w:val="22"/>
          <w:lang w:val="en-US" w:eastAsia="zh-CN"/>
        </w:rPr>
        <w:t xml:space="preserve">of </w:t>
      </w:r>
      <w:r w:rsidRPr="00F770D1">
        <w:rPr>
          <w:rFonts w:ascii="Times New Roman" w:eastAsia="SimSun" w:hAnsi="Times New Roman"/>
          <w:sz w:val="22"/>
          <w:szCs w:val="22"/>
          <w:lang w:val="en-US" w:eastAsia="zh-CN"/>
        </w:rPr>
        <w:t>UE</w:t>
      </w:r>
      <w:r>
        <w:rPr>
          <w:rFonts w:ascii="Times New Roman" w:eastAsia="SimSun" w:hAnsi="Times New Roman"/>
          <w:sz w:val="22"/>
          <w:szCs w:val="22"/>
          <w:lang w:val="en-US" w:eastAsia="zh-CN"/>
        </w:rPr>
        <w:t xml:space="preserve">. </w:t>
      </w:r>
    </w:p>
    <w:p w14:paraId="1772E8AD" w14:textId="77777777" w:rsidR="004E16C5" w:rsidRPr="007D5929"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7D5929">
        <w:rPr>
          <w:rFonts w:ascii="Times New Roman" w:eastAsia="SimSun" w:hAnsi="Times New Roman" w:hint="eastAsia"/>
          <w:sz w:val="22"/>
          <w:szCs w:val="22"/>
          <w:lang w:val="en-US" w:eastAsia="zh-CN"/>
        </w:rPr>
        <w:t>Th</w:t>
      </w:r>
      <w:r w:rsidRPr="007D5929">
        <w:rPr>
          <w:rFonts w:ascii="Times New Roman" w:eastAsia="SimSun" w:hAnsi="Times New Roman"/>
          <w:sz w:val="22"/>
          <w:szCs w:val="22"/>
          <w:lang w:val="en-US" w:eastAsia="zh-CN"/>
        </w:rPr>
        <w:t xml:space="preserve">e delay offset reporting contains the following three parts: </w:t>
      </w:r>
    </w:p>
    <w:p w14:paraId="2E54F091" w14:textId="77777777" w:rsidR="004E16C5" w:rsidRPr="007D5929" w:rsidRDefault="004E16C5" w:rsidP="004E16C5">
      <w:pPr>
        <w:widowControl w:val="0"/>
        <w:numPr>
          <w:ilvl w:val="0"/>
          <w:numId w:val="13"/>
        </w:numPr>
        <w:autoSpaceDE w:val="0"/>
        <w:autoSpaceDN w:val="0"/>
        <w:adjustRightInd w:val="0"/>
        <w:snapToGrid w:val="0"/>
        <w:spacing w:after="120"/>
        <w:jc w:val="both"/>
        <w:rPr>
          <w:rFonts w:ascii="Times New Roman" w:eastAsia="SimSun" w:hAnsi="Times New Roman"/>
          <w:sz w:val="22"/>
          <w:szCs w:val="22"/>
          <w:lang w:val="en-US" w:eastAsia="zh-CN"/>
        </w:rPr>
      </w:pPr>
      <w:proofErr w:type="spellStart"/>
      <w:r w:rsidRPr="007D5929">
        <w:rPr>
          <w:rFonts w:ascii="Times New Roman" w:eastAsia="SimSun" w:hAnsi="Times New Roman"/>
          <w:sz w:val="22"/>
          <w:szCs w:val="22"/>
          <w:lang w:val="en-US" w:eastAsia="zh-CN"/>
        </w:rPr>
        <w:t>D</w:t>
      </w:r>
      <w:r w:rsidRPr="007D5929">
        <w:rPr>
          <w:rFonts w:ascii="Times New Roman" w:eastAsia="SimSun" w:hAnsi="Times New Roman"/>
          <w:sz w:val="22"/>
          <w:szCs w:val="22"/>
          <w:vertAlign w:val="subscript"/>
          <w:lang w:val="en-US" w:eastAsia="zh-CN"/>
        </w:rPr>
        <w:t>ref</w:t>
      </w:r>
      <w:proofErr w:type="spellEnd"/>
      <w:r w:rsidRPr="007D5929">
        <w:rPr>
          <w:rFonts w:ascii="Times New Roman" w:eastAsia="SimSun" w:hAnsi="Times New Roman"/>
          <w:sz w:val="22"/>
          <w:szCs w:val="22"/>
          <w:lang w:val="en-US" w:eastAsia="zh-CN"/>
        </w:rPr>
        <w:t xml:space="preserve">: </w:t>
      </w:r>
      <m:oMath>
        <m:func>
          <m:funcPr>
            <m:ctrlPr>
              <w:rPr>
                <w:rFonts w:ascii="Cambria Math" w:eastAsia="SimSun" w:hAnsi="Cambria Math"/>
                <w:sz w:val="22"/>
                <w:szCs w:val="22"/>
                <w:lang w:val="en-US" w:eastAsia="zh-CN"/>
              </w:rPr>
            </m:ctrlPr>
          </m:funcPr>
          <m:fName>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log</m:t>
                </m:r>
              </m:e>
              <m:sub>
                <m:r>
                  <m:rPr>
                    <m:sty m:val="p"/>
                  </m:rPr>
                  <w:rPr>
                    <w:rFonts w:ascii="Cambria Math" w:eastAsia="SimSun" w:hAnsi="Cambria Math"/>
                    <w:sz w:val="22"/>
                    <w:szCs w:val="22"/>
                    <w:lang w:val="en-US" w:eastAsia="zh-CN"/>
                  </w:rPr>
                  <m:t>2</m:t>
                </m:r>
              </m:sub>
            </m:sSub>
          </m:fName>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TRP</m:t>
                </m:r>
              </m:sub>
            </m:sSub>
          </m:e>
        </m:func>
      </m:oMath>
      <w:r w:rsidRPr="007D5929">
        <w:rPr>
          <w:rFonts w:ascii="Times New Roman" w:eastAsia="SimSun" w:hAnsi="Times New Roman"/>
          <w:sz w:val="22"/>
          <w:szCs w:val="22"/>
          <w:lang w:val="en-US" w:eastAsia="zh-CN"/>
        </w:rPr>
        <w:t xml:space="preserve"> bits to indicate the reference CSI-RS resource/resource set; </w:t>
      </w:r>
    </w:p>
    <w:p w14:paraId="0B9DBB9A" w14:textId="77777777" w:rsidR="004E16C5" w:rsidRPr="007D5929" w:rsidRDefault="004E16C5" w:rsidP="004E16C5">
      <w:pPr>
        <w:widowControl w:val="0"/>
        <w:numPr>
          <w:ilvl w:val="0"/>
          <w:numId w:val="13"/>
        </w:numPr>
        <w:autoSpaceDE w:val="0"/>
        <w:autoSpaceDN w:val="0"/>
        <w:adjustRightInd w:val="0"/>
        <w:snapToGrid w:val="0"/>
        <w:spacing w:after="120"/>
        <w:jc w:val="both"/>
        <w:rPr>
          <w:rFonts w:ascii="Times New Roman" w:eastAsia="SimSun" w:hAnsi="Times New Roman"/>
          <w:sz w:val="22"/>
          <w:szCs w:val="22"/>
          <w:lang w:val="en-US" w:eastAsia="zh-CN"/>
        </w:rPr>
      </w:pPr>
      <w:proofErr w:type="spellStart"/>
      <w:r w:rsidRPr="007D5929">
        <w:rPr>
          <w:rFonts w:ascii="Times New Roman" w:eastAsia="SimSun" w:hAnsi="Times New Roman"/>
          <w:sz w:val="22"/>
          <w:szCs w:val="22"/>
          <w:lang w:val="en-US" w:eastAsia="zh-CN"/>
        </w:rPr>
        <w:t>d</w:t>
      </w:r>
      <w:r w:rsidRPr="007D5929">
        <w:rPr>
          <w:rFonts w:ascii="Times New Roman" w:eastAsia="SimSun" w:hAnsi="Times New Roman"/>
          <w:sz w:val="22"/>
          <w:szCs w:val="22"/>
          <w:vertAlign w:val="subscript"/>
          <w:lang w:val="en-US" w:eastAsia="zh-CN"/>
        </w:rPr>
        <w:t>n</w:t>
      </w:r>
      <w:proofErr w:type="spellEnd"/>
      <w:r w:rsidRPr="007D5929">
        <w:rPr>
          <w:rFonts w:ascii="Times New Roman" w:eastAsia="SimSun" w:hAnsi="Times New Roman"/>
          <w:sz w:val="22"/>
          <w:szCs w:val="22"/>
          <w:lang w:val="en-US" w:eastAsia="zh-CN"/>
        </w:rPr>
        <w:t xml:space="preserve"> :1-bit indicator associated with the n-</w:t>
      </w:r>
      <w:proofErr w:type="spellStart"/>
      <w:r w:rsidRPr="007D5929">
        <w:rPr>
          <w:rFonts w:ascii="Times New Roman" w:eastAsia="SimSun" w:hAnsi="Times New Roman"/>
          <w:sz w:val="22"/>
          <w:szCs w:val="22"/>
          <w:lang w:val="en-US" w:eastAsia="zh-CN"/>
        </w:rPr>
        <w:t>th</w:t>
      </w:r>
      <w:proofErr w:type="spellEnd"/>
      <w:r w:rsidRPr="007D5929">
        <w:rPr>
          <w:rFonts w:ascii="Times New Roman" w:eastAsia="SimSun" w:hAnsi="Times New Roman"/>
          <w:sz w:val="22"/>
          <w:szCs w:val="22"/>
          <w:lang w:val="en-US" w:eastAsia="zh-CN"/>
        </w:rPr>
        <w:t xml:space="preserve"> CSI-RS resource/resource set, indicating whether the measured delay offset, plus delay spread, is inside or outside a pre-defined range/interval;</w:t>
      </w:r>
    </w:p>
    <w:p w14:paraId="3D32BD04" w14:textId="77777777" w:rsidR="004E16C5" w:rsidRDefault="004E16C5" w:rsidP="004E16C5">
      <w:pPr>
        <w:pStyle w:val="ListParagraph"/>
        <w:numPr>
          <w:ilvl w:val="0"/>
          <w:numId w:val="13"/>
        </w:numPr>
        <w:autoSpaceDE w:val="0"/>
        <w:autoSpaceDN w:val="0"/>
        <w:adjustRightInd w:val="0"/>
        <w:snapToGrid w:val="0"/>
        <w:spacing w:after="120"/>
        <w:ind w:leftChars="0"/>
        <w:jc w:val="both"/>
        <w:rPr>
          <w:rFonts w:ascii="Times New Roman" w:eastAsia="SimSun" w:hAnsi="Times New Roman"/>
          <w:sz w:val="22"/>
          <w:szCs w:val="22"/>
          <w:lang w:val="en-US" w:eastAsia="zh-CN"/>
        </w:rPr>
      </w:pPr>
      <w:proofErr w:type="spellStart"/>
      <w:proofErr w:type="gramStart"/>
      <w:r w:rsidRPr="00F770D1">
        <w:rPr>
          <w:rFonts w:ascii="Times New Roman" w:eastAsia="SimSun" w:hAnsi="Times New Roman"/>
          <w:sz w:val="22"/>
          <w:szCs w:val="22"/>
          <w:lang w:val="en-US" w:eastAsia="zh-CN"/>
        </w:rPr>
        <w:t>D</w:t>
      </w:r>
      <w:r w:rsidRPr="00F770D1">
        <w:rPr>
          <w:rFonts w:ascii="Times New Roman" w:eastAsia="SimSun" w:hAnsi="Times New Roman"/>
          <w:sz w:val="22"/>
          <w:szCs w:val="22"/>
          <w:vertAlign w:val="subscript"/>
          <w:lang w:val="en-US" w:eastAsia="zh-CN"/>
        </w:rPr>
        <w:t>n,offset</w:t>
      </w:r>
      <w:proofErr w:type="spellEnd"/>
      <w:proofErr w:type="gramEnd"/>
      <w:r w:rsidRPr="00F770D1">
        <w:rPr>
          <w:rFonts w:ascii="Times New Roman" w:eastAsia="SimSun" w:hAnsi="Times New Roman"/>
          <w:sz w:val="22"/>
          <w:szCs w:val="22"/>
          <w:lang w:val="en-US" w:eastAsia="zh-CN"/>
        </w:rPr>
        <w:t>: B-bit indicator representing the delay offset associated with the n-</w:t>
      </w:r>
      <w:proofErr w:type="spellStart"/>
      <w:r w:rsidRPr="00F770D1">
        <w:rPr>
          <w:rFonts w:ascii="Times New Roman" w:eastAsia="SimSun" w:hAnsi="Times New Roman"/>
          <w:sz w:val="22"/>
          <w:szCs w:val="22"/>
          <w:lang w:val="en-US" w:eastAsia="zh-CN"/>
        </w:rPr>
        <w:t>th</w:t>
      </w:r>
      <w:proofErr w:type="spellEnd"/>
      <w:r w:rsidRPr="00F770D1">
        <w:rPr>
          <w:rFonts w:ascii="Times New Roman" w:eastAsia="SimSun" w:hAnsi="Times New Roman"/>
          <w:sz w:val="22"/>
          <w:szCs w:val="22"/>
          <w:lang w:val="en-US" w:eastAsia="zh-CN"/>
        </w:rPr>
        <w:t xml:space="preserve"> CSI-RS resource/resource set.</w:t>
      </w:r>
    </w:p>
    <w:p w14:paraId="5E8A1386" w14:textId="77777777" w:rsidR="004E16C5" w:rsidRPr="00165D24"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165D24">
        <w:rPr>
          <w:rFonts w:ascii="Times New Roman" w:eastAsia="SimSun" w:hAnsi="Times New Roman"/>
          <w:sz w:val="22"/>
          <w:szCs w:val="22"/>
          <w:lang w:val="en-US" w:eastAsia="zh-CN"/>
        </w:rPr>
        <w:t xml:space="preserve">The frequency offset reporting contains </w:t>
      </w:r>
      <w:r>
        <w:rPr>
          <w:rFonts w:ascii="Times New Roman" w:eastAsia="SimSun" w:hAnsi="Times New Roman"/>
          <w:sz w:val="22"/>
          <w:szCs w:val="22"/>
          <w:lang w:val="en-US" w:eastAsia="zh-CN"/>
        </w:rPr>
        <w:t xml:space="preserve">the following </w:t>
      </w:r>
      <w:r w:rsidRPr="00165D24">
        <w:rPr>
          <w:rFonts w:ascii="Times New Roman" w:eastAsia="SimSun" w:hAnsi="Times New Roman"/>
          <w:sz w:val="22"/>
          <w:szCs w:val="22"/>
          <w:lang w:val="en-US" w:eastAsia="zh-CN"/>
        </w:rPr>
        <w:t xml:space="preserve">two parts: </w:t>
      </w:r>
    </w:p>
    <w:p w14:paraId="721BEA0C" w14:textId="77777777" w:rsidR="004E16C5" w:rsidRPr="00165D24" w:rsidRDefault="004E16C5" w:rsidP="004E16C5">
      <w:pPr>
        <w:pStyle w:val="ListParagraph"/>
        <w:numPr>
          <w:ilvl w:val="0"/>
          <w:numId w:val="14"/>
        </w:numPr>
        <w:autoSpaceDE w:val="0"/>
        <w:autoSpaceDN w:val="0"/>
        <w:adjustRightInd w:val="0"/>
        <w:snapToGrid w:val="0"/>
        <w:spacing w:after="120"/>
        <w:ind w:leftChars="0"/>
        <w:jc w:val="both"/>
        <w:rPr>
          <w:rFonts w:ascii="Times New Roman" w:eastAsia="SimSun" w:hAnsi="Times New Roman"/>
          <w:sz w:val="22"/>
          <w:szCs w:val="22"/>
          <w:lang w:val="en-US" w:eastAsia="zh-CN"/>
        </w:rPr>
      </w:pPr>
      <w:proofErr w:type="spellStart"/>
      <w:r w:rsidRPr="00165D24">
        <w:rPr>
          <w:rFonts w:ascii="Times New Roman" w:eastAsia="SimSun" w:hAnsi="Times New Roman"/>
          <w:sz w:val="22"/>
          <w:szCs w:val="22"/>
          <w:lang w:val="en-US" w:eastAsia="zh-CN"/>
        </w:rPr>
        <w:t>f</w:t>
      </w:r>
      <w:r w:rsidRPr="003B1AFE">
        <w:rPr>
          <w:rFonts w:ascii="Times New Roman" w:eastAsia="SimSun" w:hAnsi="Times New Roman"/>
          <w:sz w:val="22"/>
          <w:szCs w:val="22"/>
          <w:vertAlign w:val="subscript"/>
          <w:lang w:val="en-US" w:eastAsia="zh-CN"/>
        </w:rPr>
        <w:t>ref</w:t>
      </w:r>
      <w:proofErr w:type="spellEnd"/>
      <w:r w:rsidRPr="00165D24">
        <w:rPr>
          <w:rFonts w:ascii="Times New Roman" w:eastAsia="SimSun" w:hAnsi="Times New Roman"/>
          <w:sz w:val="22"/>
          <w:szCs w:val="22"/>
          <w:lang w:val="en-US" w:eastAsia="zh-CN"/>
        </w:rPr>
        <w:t xml:space="preserve">: </w:t>
      </w:r>
      <m:oMath>
        <m:func>
          <m:funcPr>
            <m:ctrlPr>
              <w:rPr>
                <w:rFonts w:ascii="Cambria Math" w:eastAsia="SimSun" w:hAnsi="Cambria Math"/>
                <w:sz w:val="22"/>
                <w:szCs w:val="22"/>
                <w:lang w:val="en-US" w:eastAsia="zh-CN"/>
              </w:rPr>
            </m:ctrlPr>
          </m:funcPr>
          <m:fName>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log</m:t>
                </m:r>
              </m:e>
              <m:sub>
                <m:r>
                  <m:rPr>
                    <m:sty m:val="p"/>
                  </m:rPr>
                  <w:rPr>
                    <w:rFonts w:ascii="Cambria Math" w:eastAsia="SimSun" w:hAnsi="Cambria Math"/>
                    <w:sz w:val="22"/>
                    <w:szCs w:val="22"/>
                    <w:lang w:val="en-US" w:eastAsia="zh-CN"/>
                  </w:rPr>
                  <m:t>2</m:t>
                </m:r>
              </m:sub>
            </m:sSub>
          </m:fName>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TRP</m:t>
                </m:r>
              </m:sub>
            </m:sSub>
          </m:e>
        </m:func>
      </m:oMath>
      <w:r>
        <w:rPr>
          <w:rFonts w:ascii="Times New Roman" w:eastAsia="SimSun" w:hAnsi="Times New Roman" w:hint="eastAsia"/>
          <w:sz w:val="22"/>
          <w:szCs w:val="22"/>
          <w:lang w:val="en-US" w:eastAsia="zh-CN"/>
        </w:rPr>
        <w:t xml:space="preserve"> </w:t>
      </w:r>
      <w:r>
        <w:rPr>
          <w:rFonts w:ascii="Times New Roman" w:eastAsia="SimSun" w:hAnsi="Times New Roman"/>
          <w:sz w:val="22"/>
          <w:szCs w:val="22"/>
          <w:lang w:val="en-US" w:eastAsia="zh-CN"/>
        </w:rPr>
        <w:t xml:space="preserve">bits to indicate </w:t>
      </w:r>
      <w:r w:rsidRPr="00165D24">
        <w:rPr>
          <w:rFonts w:ascii="Times New Roman" w:eastAsia="SimSun" w:hAnsi="Times New Roman"/>
          <w:sz w:val="22"/>
          <w:szCs w:val="22"/>
          <w:lang w:val="en-US" w:eastAsia="zh-CN"/>
        </w:rPr>
        <w:t xml:space="preserve">the reference CSI-RS resource/resource set; </w:t>
      </w:r>
    </w:p>
    <w:p w14:paraId="33EEBD8E" w14:textId="77777777" w:rsidR="004E16C5" w:rsidRPr="00F770D1" w:rsidRDefault="004E16C5" w:rsidP="004E16C5">
      <w:pPr>
        <w:pStyle w:val="ListParagraph"/>
        <w:numPr>
          <w:ilvl w:val="0"/>
          <w:numId w:val="14"/>
        </w:numPr>
        <w:autoSpaceDE w:val="0"/>
        <w:autoSpaceDN w:val="0"/>
        <w:adjustRightInd w:val="0"/>
        <w:snapToGrid w:val="0"/>
        <w:spacing w:after="120"/>
        <w:ind w:leftChars="0"/>
        <w:jc w:val="both"/>
        <w:rPr>
          <w:rFonts w:ascii="Times New Roman" w:eastAsia="SimSun" w:hAnsi="Times New Roman"/>
          <w:sz w:val="22"/>
          <w:szCs w:val="22"/>
          <w:lang w:val="en-US" w:eastAsia="zh-CN"/>
        </w:rPr>
      </w:pPr>
      <w:proofErr w:type="spellStart"/>
      <w:r w:rsidRPr="00F770D1">
        <w:rPr>
          <w:rFonts w:ascii="Times New Roman" w:eastAsia="Calibri" w:hAnsi="Times New Roman"/>
          <w:sz w:val="22"/>
          <w:szCs w:val="22"/>
        </w:rPr>
        <w:t>FO</w:t>
      </w:r>
      <w:r w:rsidRPr="00F770D1">
        <w:rPr>
          <w:rFonts w:ascii="Times New Roman" w:eastAsia="Calibri" w:hAnsi="Times New Roman"/>
          <w:sz w:val="22"/>
          <w:szCs w:val="22"/>
          <w:vertAlign w:val="subscript"/>
        </w:rPr>
        <w:t>n</w:t>
      </w:r>
      <w:proofErr w:type="spellEnd"/>
      <w:r w:rsidRPr="00F770D1">
        <w:rPr>
          <w:rFonts w:ascii="Times New Roman" w:eastAsia="SimSun" w:hAnsi="Times New Roman"/>
          <w:sz w:val="22"/>
          <w:szCs w:val="22"/>
          <w:lang w:val="en-US" w:eastAsia="zh-CN"/>
        </w:rPr>
        <w:t>: B-bit indicator representing the frequency offset associated with the n-</w:t>
      </w:r>
      <w:proofErr w:type="spellStart"/>
      <w:r w:rsidRPr="00F770D1">
        <w:rPr>
          <w:rFonts w:ascii="Times New Roman" w:eastAsia="SimSun" w:hAnsi="Times New Roman"/>
          <w:sz w:val="22"/>
          <w:szCs w:val="22"/>
          <w:lang w:val="en-US" w:eastAsia="zh-CN"/>
        </w:rPr>
        <w:t>th</w:t>
      </w:r>
      <w:proofErr w:type="spellEnd"/>
      <w:r w:rsidRPr="00F770D1">
        <w:rPr>
          <w:rFonts w:ascii="Times New Roman" w:eastAsia="SimSun" w:hAnsi="Times New Roman"/>
          <w:sz w:val="22"/>
          <w:szCs w:val="22"/>
          <w:lang w:val="en-US" w:eastAsia="zh-CN"/>
        </w:rPr>
        <w:t xml:space="preserve"> CSI-RS resource/resource set.</w:t>
      </w:r>
    </w:p>
    <w:p w14:paraId="54C7E97F" w14:textId="77777777" w:rsidR="004E16C5"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I</w:t>
      </w:r>
      <w:r w:rsidRPr="00AB1148">
        <w:rPr>
          <w:rFonts w:ascii="Times New Roman" w:eastAsia="SimSun" w:hAnsi="Times New Roman"/>
          <w:sz w:val="22"/>
          <w:szCs w:val="22"/>
          <w:lang w:val="en-US" w:eastAsia="zh-CN"/>
        </w:rPr>
        <w:t xml:space="preserve">f </w:t>
      </w:r>
      <w:proofErr w:type="spellStart"/>
      <w:r w:rsidRPr="00AB1148">
        <w:rPr>
          <w:rFonts w:ascii="Times New Roman" w:eastAsia="SimSun" w:hAnsi="Times New Roman"/>
          <w:sz w:val="22"/>
          <w:szCs w:val="22"/>
          <w:lang w:val="en-US" w:eastAsia="zh-CN"/>
        </w:rPr>
        <w:t>d</w:t>
      </w:r>
      <w:r w:rsidRPr="00AB1148">
        <w:rPr>
          <w:rFonts w:ascii="Times New Roman" w:eastAsia="SimSun" w:hAnsi="Times New Roman"/>
          <w:sz w:val="22"/>
          <w:szCs w:val="22"/>
          <w:vertAlign w:val="subscript"/>
          <w:lang w:val="en-US" w:eastAsia="zh-CN"/>
        </w:rPr>
        <w:t>n</w:t>
      </w:r>
      <w:proofErr w:type="spellEnd"/>
      <w:r w:rsidRPr="00AB1148">
        <w:rPr>
          <w:rFonts w:ascii="Times New Roman" w:eastAsia="SimSun" w:hAnsi="Times New Roman"/>
          <w:sz w:val="22"/>
          <w:szCs w:val="22"/>
          <w:lang w:val="en-US" w:eastAsia="zh-CN"/>
        </w:rPr>
        <w:t xml:space="preserve"> is reported to be out of CP length</w:t>
      </w:r>
      <w:r>
        <w:rPr>
          <w:rFonts w:ascii="Times New Roman" w:eastAsia="SimSun" w:hAnsi="Times New Roman"/>
          <w:sz w:val="22"/>
          <w:szCs w:val="22"/>
          <w:lang w:val="en-US" w:eastAsia="zh-CN"/>
        </w:rPr>
        <w:t xml:space="preserve">, </w:t>
      </w:r>
      <w:proofErr w:type="spellStart"/>
      <w:proofErr w:type="gramStart"/>
      <w:r w:rsidRPr="00AB1148">
        <w:rPr>
          <w:rFonts w:ascii="Times New Roman" w:eastAsia="SimSun" w:hAnsi="Times New Roman"/>
          <w:sz w:val="22"/>
          <w:szCs w:val="22"/>
          <w:lang w:val="en-US" w:eastAsia="zh-CN"/>
        </w:rPr>
        <w:t>D</w:t>
      </w:r>
      <w:r w:rsidRPr="00AB1148">
        <w:rPr>
          <w:rFonts w:ascii="Times New Roman" w:eastAsia="SimSun" w:hAnsi="Times New Roman"/>
          <w:sz w:val="22"/>
          <w:szCs w:val="22"/>
          <w:vertAlign w:val="subscript"/>
          <w:lang w:val="en-US" w:eastAsia="zh-CN"/>
        </w:rPr>
        <w:t>n,offset</w:t>
      </w:r>
      <w:proofErr w:type="spellEnd"/>
      <w:proofErr w:type="gramEnd"/>
      <w:r>
        <w:rPr>
          <w:rFonts w:ascii="Times New Roman" w:eastAsia="SimSun" w:hAnsi="Times New Roman"/>
          <w:sz w:val="22"/>
          <w:szCs w:val="22"/>
          <w:lang w:val="en-US" w:eastAsia="zh-CN"/>
        </w:rPr>
        <w:t xml:space="preserve"> </w:t>
      </w:r>
      <w:r w:rsidRPr="00AB1148">
        <w:rPr>
          <w:rFonts w:ascii="Times New Roman" w:eastAsia="SimSun" w:hAnsi="Times New Roman"/>
          <w:sz w:val="22"/>
          <w:szCs w:val="22"/>
          <w:lang w:val="en-US" w:eastAsia="zh-CN"/>
        </w:rPr>
        <w:t>is meaningless</w:t>
      </w:r>
      <w:r>
        <w:rPr>
          <w:rFonts w:ascii="Times New Roman" w:eastAsia="SimSun" w:hAnsi="Times New Roman"/>
          <w:sz w:val="22"/>
          <w:szCs w:val="22"/>
          <w:lang w:val="en-US" w:eastAsia="zh-CN"/>
        </w:rPr>
        <w:t xml:space="preserve">. </w:t>
      </w:r>
      <w:r w:rsidRPr="00AB1148">
        <w:rPr>
          <w:rFonts w:ascii="Times New Roman" w:eastAsia="SimSun" w:hAnsi="Times New Roman"/>
          <w:sz w:val="22"/>
          <w:szCs w:val="22"/>
          <w:lang w:val="en-US" w:eastAsia="zh-CN"/>
        </w:rPr>
        <w:t xml:space="preserve">In this case, the </w:t>
      </w:r>
      <w:r>
        <w:rPr>
          <w:rFonts w:ascii="Times New Roman" w:eastAsia="SimSun" w:hAnsi="Times New Roman"/>
          <w:sz w:val="22"/>
          <w:szCs w:val="22"/>
          <w:lang w:val="en-US" w:eastAsia="zh-CN"/>
        </w:rPr>
        <w:t>delay</w:t>
      </w:r>
      <w:r w:rsidRPr="00AB1148">
        <w:rPr>
          <w:rFonts w:ascii="Times New Roman" w:eastAsia="SimSun" w:hAnsi="Times New Roman"/>
          <w:sz w:val="22"/>
          <w:szCs w:val="22"/>
          <w:lang w:val="en-US" w:eastAsia="zh-CN"/>
        </w:rPr>
        <w:t xml:space="preserve"> offset</w:t>
      </w:r>
      <w:r>
        <w:rPr>
          <w:rFonts w:ascii="Times New Roman" w:eastAsia="SimSun" w:hAnsi="Times New Roman"/>
          <w:sz w:val="22"/>
          <w:szCs w:val="22"/>
          <w:lang w:val="en-US" w:eastAsia="zh-CN"/>
        </w:rPr>
        <w:t>s</w:t>
      </w:r>
      <w:r w:rsidRPr="00AB1148">
        <w:rPr>
          <w:rFonts w:ascii="Times New Roman" w:eastAsia="SimSun" w:hAnsi="Times New Roman"/>
          <w:sz w:val="22"/>
          <w:szCs w:val="22"/>
          <w:lang w:val="en-US" w:eastAsia="zh-CN"/>
        </w:rPr>
        <w:t xml:space="preserve"> cannot be compensated</w:t>
      </w:r>
      <w:r>
        <w:rPr>
          <w:rFonts w:ascii="Times New Roman" w:eastAsia="SimSun" w:hAnsi="Times New Roman"/>
          <w:sz w:val="22"/>
          <w:szCs w:val="22"/>
          <w:lang w:val="en-US" w:eastAsia="zh-CN"/>
        </w:rPr>
        <w:t xml:space="preserve"> simply through </w:t>
      </w:r>
      <w:r w:rsidRPr="00AB1148">
        <w:rPr>
          <w:rFonts w:ascii="Times New Roman" w:eastAsia="SimSun" w:hAnsi="Times New Roman"/>
          <w:sz w:val="22"/>
          <w:szCs w:val="22"/>
          <w:lang w:val="en-US" w:eastAsia="zh-CN"/>
        </w:rPr>
        <w:t>multiply</w:t>
      </w:r>
      <w:r>
        <w:rPr>
          <w:rFonts w:ascii="Times New Roman" w:eastAsia="SimSun" w:hAnsi="Times New Roman"/>
          <w:sz w:val="22"/>
          <w:szCs w:val="22"/>
          <w:lang w:val="en-US" w:eastAsia="zh-CN"/>
        </w:rPr>
        <w:t>ing</w:t>
      </w:r>
      <w:r w:rsidRPr="00AB1148">
        <w:rPr>
          <w:rFonts w:ascii="Times New Roman" w:eastAsia="SimSun" w:hAnsi="Times New Roman"/>
          <w:sz w:val="22"/>
          <w:szCs w:val="22"/>
          <w:lang w:val="en-US" w:eastAsia="zh-CN"/>
        </w:rPr>
        <w:t xml:space="preserve"> by a phase</w:t>
      </w:r>
      <w:r>
        <w:rPr>
          <w:rFonts w:ascii="Times New Roman" w:eastAsia="SimSun" w:hAnsi="Times New Roman"/>
          <w:sz w:val="22"/>
          <w:szCs w:val="22"/>
          <w:lang w:val="en-US" w:eastAsia="zh-CN"/>
        </w:rPr>
        <w:t xml:space="preserve"> on different subcarriers</w:t>
      </w:r>
      <w:r w:rsidRPr="00AB1148">
        <w:rPr>
          <w:rFonts w:ascii="Times New Roman" w:eastAsia="SimSun" w:hAnsi="Times New Roman"/>
          <w:sz w:val="22"/>
          <w:szCs w:val="22"/>
          <w:lang w:val="en-US" w:eastAsia="zh-CN"/>
        </w:rPr>
        <w:t xml:space="preserve"> </w:t>
      </w:r>
      <w:r w:rsidRPr="00367A4F">
        <w:rPr>
          <w:rFonts w:ascii="Times New Roman" w:eastAsia="SimSun" w:hAnsi="Times New Roman"/>
          <w:sz w:val="22"/>
          <w:szCs w:val="22"/>
          <w:lang w:val="en-US" w:eastAsia="zh-CN"/>
        </w:rPr>
        <w:t>on the precoding</w:t>
      </w:r>
      <w:r w:rsidRPr="00AB1148">
        <w:rPr>
          <w:rFonts w:ascii="Times New Roman" w:eastAsia="SimSun" w:hAnsi="Times New Roman"/>
          <w:sz w:val="22"/>
          <w:szCs w:val="22"/>
          <w:lang w:val="en-US" w:eastAsia="zh-CN"/>
        </w:rPr>
        <w:t xml:space="preserve"> to obtain the CJT coherent gain because the data to be transferred cannot be compensated. If the </w:t>
      </w:r>
      <w:r>
        <w:rPr>
          <w:rFonts w:ascii="Times New Roman" w:eastAsia="SimSun" w:hAnsi="Times New Roman"/>
          <w:sz w:val="22"/>
          <w:szCs w:val="22"/>
          <w:lang w:val="en-US" w:eastAsia="zh-CN"/>
        </w:rPr>
        <w:t>delay</w:t>
      </w:r>
      <w:r w:rsidRPr="00AB1148">
        <w:rPr>
          <w:rFonts w:ascii="Times New Roman" w:eastAsia="SimSun" w:hAnsi="Times New Roman"/>
          <w:sz w:val="22"/>
          <w:szCs w:val="22"/>
          <w:lang w:val="en-US" w:eastAsia="zh-CN"/>
        </w:rPr>
        <w:t xml:space="preserve"> offset exceeds the CP, the interference cannot be eliminated.</w:t>
      </w:r>
      <w:r>
        <w:rPr>
          <w:rFonts w:ascii="Times New Roman" w:eastAsia="SimSun" w:hAnsi="Times New Roman"/>
          <w:sz w:val="22"/>
          <w:szCs w:val="22"/>
          <w:lang w:val="en-US" w:eastAsia="zh-CN"/>
        </w:rPr>
        <w:t xml:space="preserve"> Hence </w:t>
      </w:r>
      <w:r w:rsidRPr="00AB1148">
        <w:rPr>
          <w:rFonts w:ascii="Times New Roman" w:eastAsia="SimSun" w:hAnsi="Times New Roman"/>
          <w:sz w:val="22"/>
          <w:szCs w:val="22"/>
          <w:lang w:val="en-US" w:eastAsia="zh-CN"/>
        </w:rPr>
        <w:t xml:space="preserve">if </w:t>
      </w:r>
      <w:proofErr w:type="spellStart"/>
      <w:r w:rsidRPr="00AB1148">
        <w:rPr>
          <w:rFonts w:ascii="Times New Roman" w:eastAsia="SimSun" w:hAnsi="Times New Roman"/>
          <w:sz w:val="22"/>
          <w:szCs w:val="22"/>
          <w:lang w:val="en-US" w:eastAsia="zh-CN"/>
        </w:rPr>
        <w:t>d</w:t>
      </w:r>
      <w:r w:rsidRPr="00AB1148">
        <w:rPr>
          <w:rFonts w:ascii="Times New Roman" w:eastAsia="SimSun" w:hAnsi="Times New Roman"/>
          <w:sz w:val="22"/>
          <w:szCs w:val="22"/>
          <w:vertAlign w:val="subscript"/>
          <w:lang w:val="en-US" w:eastAsia="zh-CN"/>
        </w:rPr>
        <w:t>n</w:t>
      </w:r>
      <w:proofErr w:type="spellEnd"/>
      <w:r w:rsidRPr="00AB1148">
        <w:rPr>
          <w:rFonts w:ascii="Times New Roman" w:eastAsia="SimSun" w:hAnsi="Times New Roman"/>
          <w:sz w:val="22"/>
          <w:szCs w:val="22"/>
          <w:lang w:val="en-US" w:eastAsia="zh-CN"/>
        </w:rPr>
        <w:t xml:space="preserve"> is reported to be out of CP length, the </w:t>
      </w:r>
      <w:proofErr w:type="spellStart"/>
      <w:proofErr w:type="gramStart"/>
      <w:r w:rsidRPr="00AB1148">
        <w:rPr>
          <w:rFonts w:ascii="Times New Roman" w:eastAsia="SimSun" w:hAnsi="Times New Roman"/>
          <w:sz w:val="22"/>
          <w:szCs w:val="22"/>
          <w:lang w:val="en-US" w:eastAsia="zh-CN"/>
        </w:rPr>
        <w:t>D</w:t>
      </w:r>
      <w:r w:rsidRPr="00AB1148">
        <w:rPr>
          <w:rFonts w:ascii="Times New Roman" w:eastAsia="SimSun" w:hAnsi="Times New Roman"/>
          <w:sz w:val="22"/>
          <w:szCs w:val="22"/>
          <w:vertAlign w:val="subscript"/>
          <w:lang w:val="en-US" w:eastAsia="zh-CN"/>
        </w:rPr>
        <w:t>n,offset</w:t>
      </w:r>
      <w:proofErr w:type="spellEnd"/>
      <w:proofErr w:type="gramEnd"/>
      <w:r w:rsidRPr="00AB1148">
        <w:rPr>
          <w:rFonts w:ascii="Times New Roman" w:eastAsia="SimSun" w:hAnsi="Times New Roman"/>
          <w:sz w:val="22"/>
          <w:szCs w:val="22"/>
          <w:lang w:val="en-US" w:eastAsia="zh-CN"/>
        </w:rPr>
        <w:t xml:space="preserve"> is not reported.</w:t>
      </w:r>
    </w:p>
    <w:p w14:paraId="3B3468E1" w14:textId="1287472E" w:rsidR="004E16C5" w:rsidRDefault="004D57C2"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Similarly</w:t>
      </w:r>
      <w:r w:rsidR="004E16C5">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 xml:space="preserve">if </w:t>
      </w:r>
      <w:r w:rsidR="004E16C5">
        <w:rPr>
          <w:rFonts w:ascii="Times New Roman" w:eastAsia="SimSun" w:hAnsi="Times New Roman"/>
          <w:sz w:val="22"/>
          <w:szCs w:val="22"/>
          <w:lang w:val="en-US" w:eastAsia="zh-CN"/>
        </w:rPr>
        <w:t>“</w:t>
      </w:r>
      <w:r w:rsidR="004E16C5">
        <w:rPr>
          <w:rFonts w:ascii="Times New Roman" w:eastAsia="SimSun" w:hAnsi="Times New Roman" w:hint="eastAsia"/>
          <w:sz w:val="22"/>
          <w:szCs w:val="22"/>
          <w:lang w:val="en-US" w:eastAsia="zh-CN"/>
        </w:rPr>
        <w:t>i</w:t>
      </w:r>
      <w:r w:rsidR="004E16C5" w:rsidRPr="002D37CF">
        <w:rPr>
          <w:rFonts w:ascii="Times New Roman" w:eastAsia="SimSun" w:hAnsi="Times New Roman"/>
          <w:sz w:val="22"/>
          <w:szCs w:val="22"/>
          <w:lang w:val="en-US" w:eastAsia="zh-CN"/>
        </w:rPr>
        <w:t>nvalid</w:t>
      </w:r>
      <w:r w:rsidR="004E16C5">
        <w:rPr>
          <w:rFonts w:ascii="Times New Roman" w:eastAsia="SimSun" w:hAnsi="Times New Roman"/>
          <w:sz w:val="22"/>
          <w:szCs w:val="22"/>
          <w:lang w:val="en-US" w:eastAsia="zh-CN"/>
        </w:rPr>
        <w:t>”</w:t>
      </w:r>
      <w:r w:rsidR="004E16C5" w:rsidRPr="002D37CF">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 xml:space="preserve">is measured for frequency offset by UE, then the related frequency offsets are needed to be reported. </w:t>
      </w:r>
    </w:p>
    <w:p w14:paraId="45397186" w14:textId="3CA4EAE2" w:rsidR="004D57C2" w:rsidRDefault="004D57C2"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I</w:t>
      </w:r>
      <w:r>
        <w:rPr>
          <w:rFonts w:ascii="Times New Roman" w:eastAsia="SimSun" w:hAnsi="Times New Roman"/>
          <w:sz w:val="22"/>
          <w:szCs w:val="22"/>
          <w:lang w:val="en-US" w:eastAsia="zh-CN"/>
        </w:rPr>
        <w:t>n this way, the UCI overhead can be reduced.</w:t>
      </w:r>
    </w:p>
    <w:p w14:paraId="64A86111" w14:textId="3D8C63CF" w:rsidR="004E16C5" w:rsidRPr="00165D24" w:rsidRDefault="004E16C5" w:rsidP="004E16C5">
      <w:pPr>
        <w:adjustRightInd w:val="0"/>
        <w:snapToGrid w:val="0"/>
        <w:spacing w:after="120"/>
        <w:ind w:left="0" w:firstLine="0"/>
        <w:rPr>
          <w:rFonts w:ascii="Times New Roman" w:eastAsia="SimSun" w:hAnsi="Times New Roman"/>
          <w:b/>
          <w:bCs/>
          <w:i/>
          <w:iCs/>
          <w:sz w:val="22"/>
          <w:szCs w:val="22"/>
          <w:lang w:val="en-US" w:eastAsia="zh-CN"/>
        </w:rPr>
      </w:pPr>
      <w:r w:rsidRPr="00165D24">
        <w:rPr>
          <w:rFonts w:ascii="Times New Roman" w:eastAsia="SimSun" w:hAnsi="Times New Roman"/>
          <w:b/>
          <w:bCs/>
          <w:i/>
          <w:iCs/>
          <w:sz w:val="22"/>
          <w:szCs w:val="22"/>
          <w:lang w:val="en-US" w:eastAsia="zh-CN"/>
        </w:rPr>
        <w:t xml:space="preserve">Proposal </w:t>
      </w:r>
      <w:r w:rsidR="00A24945">
        <w:rPr>
          <w:rFonts w:ascii="Times New Roman" w:eastAsia="SimSun" w:hAnsi="Times New Roman"/>
          <w:b/>
          <w:bCs/>
          <w:i/>
          <w:iCs/>
          <w:sz w:val="22"/>
          <w:szCs w:val="22"/>
          <w:lang w:val="en-US" w:eastAsia="zh-CN"/>
        </w:rPr>
        <w:t>26</w:t>
      </w:r>
      <w:r w:rsidRPr="00165D24">
        <w:rPr>
          <w:rFonts w:ascii="Times New Roman" w:eastAsia="SimSun" w:hAnsi="Times New Roman"/>
          <w:b/>
          <w:bCs/>
          <w:i/>
          <w:iCs/>
          <w:sz w:val="22"/>
          <w:szCs w:val="22"/>
          <w:lang w:val="en-US" w:eastAsia="zh-CN"/>
        </w:rPr>
        <w:t xml:space="preserve">: </w:t>
      </w:r>
      <w:r>
        <w:rPr>
          <w:rFonts w:ascii="Times New Roman" w:eastAsia="SimSun" w:hAnsi="Times New Roman"/>
          <w:b/>
          <w:bCs/>
          <w:i/>
          <w:iCs/>
          <w:sz w:val="22"/>
          <w:szCs w:val="22"/>
          <w:lang w:val="en-US" w:eastAsia="zh-CN"/>
        </w:rPr>
        <w:t>S</w:t>
      </w:r>
      <w:r>
        <w:rPr>
          <w:rFonts w:ascii="Times New Roman" w:eastAsia="SimSun" w:hAnsi="Times New Roman" w:hint="eastAsia"/>
          <w:b/>
          <w:bCs/>
          <w:i/>
          <w:iCs/>
          <w:sz w:val="22"/>
          <w:szCs w:val="22"/>
          <w:lang w:val="en-US" w:eastAsia="zh-CN"/>
        </w:rPr>
        <w:t>upport</w:t>
      </w:r>
      <w:r>
        <w:rPr>
          <w:rFonts w:ascii="Times New Roman" w:eastAsia="SimSun" w:hAnsi="Times New Roman"/>
          <w:b/>
          <w:bCs/>
          <w:i/>
          <w:iCs/>
          <w:sz w:val="22"/>
          <w:szCs w:val="22"/>
          <w:lang w:val="en-US" w:eastAsia="zh-CN"/>
        </w:rPr>
        <w:t xml:space="preserve"> </w:t>
      </w:r>
      <w:r>
        <w:rPr>
          <w:rFonts w:ascii="Times New Roman" w:eastAsia="SimSun" w:hAnsi="Times New Roman" w:hint="eastAsia"/>
          <w:b/>
          <w:bCs/>
          <w:i/>
          <w:iCs/>
          <w:sz w:val="22"/>
          <w:szCs w:val="22"/>
          <w:lang w:val="en-US" w:eastAsia="zh-CN"/>
        </w:rPr>
        <w:t>two</w:t>
      </w:r>
      <w:r>
        <w:rPr>
          <w:rFonts w:ascii="Times New Roman" w:eastAsia="SimSun" w:hAnsi="Times New Roman"/>
          <w:b/>
          <w:bCs/>
          <w:i/>
          <w:iCs/>
          <w:sz w:val="22"/>
          <w:szCs w:val="22"/>
          <w:lang w:val="en-US" w:eastAsia="zh-CN"/>
        </w:rPr>
        <w:t xml:space="preserve">-part UCI design </w:t>
      </w:r>
      <w:r w:rsidRPr="001222D1">
        <w:rPr>
          <w:rFonts w:ascii="Times New Roman" w:eastAsia="SimSun" w:hAnsi="Times New Roman"/>
          <w:b/>
          <w:bCs/>
          <w:i/>
          <w:iCs/>
          <w:sz w:val="22"/>
          <w:szCs w:val="22"/>
          <w:lang w:val="en-US" w:eastAsia="zh-CN"/>
        </w:rPr>
        <w:t>for delay</w:t>
      </w:r>
      <w:r w:rsidR="005E4B16">
        <w:rPr>
          <w:rFonts w:ascii="Times New Roman" w:eastAsia="SimSun" w:hAnsi="Times New Roman"/>
          <w:b/>
          <w:bCs/>
          <w:i/>
          <w:iCs/>
          <w:sz w:val="22"/>
          <w:szCs w:val="22"/>
          <w:lang w:val="en-US" w:eastAsia="zh-CN"/>
        </w:rPr>
        <w:t xml:space="preserve"> </w:t>
      </w:r>
      <w:r w:rsidR="005E4B16">
        <w:rPr>
          <w:rFonts w:ascii="Times New Roman" w:eastAsia="SimSun" w:hAnsi="Times New Roman" w:hint="eastAsia"/>
          <w:b/>
          <w:bCs/>
          <w:i/>
          <w:iCs/>
          <w:sz w:val="22"/>
          <w:szCs w:val="22"/>
          <w:lang w:val="en-US" w:eastAsia="zh-CN"/>
        </w:rPr>
        <w:t>offset</w:t>
      </w:r>
      <w:r w:rsidR="005E4B16">
        <w:rPr>
          <w:rFonts w:ascii="Times New Roman" w:eastAsia="SimSun" w:hAnsi="Times New Roman"/>
          <w:b/>
          <w:bCs/>
          <w:i/>
          <w:iCs/>
          <w:sz w:val="22"/>
          <w:szCs w:val="22"/>
          <w:lang w:val="en-US" w:eastAsia="zh-CN"/>
        </w:rPr>
        <w:t xml:space="preserve"> or </w:t>
      </w:r>
      <w:r w:rsidRPr="001222D1">
        <w:rPr>
          <w:rFonts w:ascii="Times New Roman" w:eastAsia="SimSun" w:hAnsi="Times New Roman"/>
          <w:b/>
          <w:bCs/>
          <w:i/>
          <w:iCs/>
          <w:sz w:val="22"/>
          <w:szCs w:val="22"/>
          <w:lang w:val="en-US" w:eastAsia="zh-CN"/>
        </w:rPr>
        <w:t xml:space="preserve">frequency </w:t>
      </w:r>
      <w:r w:rsidR="005E4B16">
        <w:rPr>
          <w:rFonts w:ascii="Times New Roman" w:eastAsia="SimSun" w:hAnsi="Times New Roman"/>
          <w:b/>
          <w:bCs/>
          <w:i/>
          <w:iCs/>
          <w:sz w:val="22"/>
          <w:szCs w:val="22"/>
          <w:lang w:val="en-US" w:eastAsia="zh-CN"/>
        </w:rPr>
        <w:t xml:space="preserve">offset </w:t>
      </w:r>
      <w:r w:rsidRPr="001222D1">
        <w:rPr>
          <w:rFonts w:ascii="Times New Roman" w:eastAsia="SimSun" w:hAnsi="Times New Roman"/>
          <w:b/>
          <w:bCs/>
          <w:i/>
          <w:iCs/>
          <w:sz w:val="22"/>
          <w:szCs w:val="22"/>
          <w:lang w:val="en-US" w:eastAsia="zh-CN"/>
        </w:rPr>
        <w:t>reporting</w:t>
      </w:r>
      <w:r w:rsidRPr="00165D24">
        <w:rPr>
          <w:rFonts w:ascii="Times New Roman" w:eastAsia="SimSun" w:hAnsi="Times New Roman"/>
          <w:b/>
          <w:bCs/>
          <w:i/>
          <w:iCs/>
          <w:sz w:val="22"/>
          <w:szCs w:val="22"/>
          <w:lang w:val="en-US" w:eastAsia="zh-CN"/>
        </w:rPr>
        <w:t>.</w:t>
      </w:r>
    </w:p>
    <w:p w14:paraId="75128324" w14:textId="77777777" w:rsidR="004E16C5" w:rsidRPr="002D37CF"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p w14:paraId="623DEFC4" w14:textId="77777777" w:rsidR="004E16C5" w:rsidRDefault="004E16C5" w:rsidP="004E16C5">
      <w:pPr>
        <w:pStyle w:val="Heading3"/>
        <w:rPr>
          <w:rFonts w:ascii="Times New Roman" w:eastAsiaTheme="minorEastAsia" w:hAnsi="Times New Roman"/>
          <w:sz w:val="22"/>
          <w:szCs w:val="20"/>
        </w:rPr>
      </w:pPr>
      <w:r w:rsidRPr="007E3D28">
        <w:rPr>
          <w:rFonts w:ascii="Times New Roman" w:eastAsiaTheme="minorEastAsia" w:hAnsi="Times New Roman"/>
          <w:sz w:val="22"/>
          <w:szCs w:val="20"/>
        </w:rPr>
        <w:t xml:space="preserve">Phase reporting </w:t>
      </w:r>
    </w:p>
    <w:tbl>
      <w:tblPr>
        <w:tblStyle w:val="TableGrid"/>
        <w:tblW w:w="0" w:type="auto"/>
        <w:tblInd w:w="-5" w:type="dxa"/>
        <w:tblLook w:val="04A0" w:firstRow="1" w:lastRow="0" w:firstColumn="1" w:lastColumn="0" w:noHBand="0" w:noVBand="1"/>
      </w:tblPr>
      <w:tblGrid>
        <w:gridCol w:w="9072"/>
      </w:tblGrid>
      <w:tr w:rsidR="004E16C5" w14:paraId="58B8D94B" w14:textId="77777777" w:rsidTr="000B66B1">
        <w:tc>
          <w:tcPr>
            <w:tcW w:w="9072" w:type="dxa"/>
          </w:tcPr>
          <w:p w14:paraId="7D241D6C" w14:textId="77777777" w:rsidR="004E16C5" w:rsidRPr="00C96329" w:rsidRDefault="004E16C5" w:rsidP="000B66B1">
            <w:pPr>
              <w:rPr>
                <w:b/>
                <w:bCs/>
                <w:highlight w:val="green"/>
                <w:lang w:eastAsia="x-none"/>
              </w:rPr>
            </w:pPr>
            <w:r w:rsidRPr="00C96329">
              <w:rPr>
                <w:b/>
                <w:bCs/>
                <w:highlight w:val="green"/>
                <w:lang w:eastAsia="x-none"/>
              </w:rPr>
              <w:t>Agreement</w:t>
            </w:r>
          </w:p>
          <w:p w14:paraId="6D89B5A9" w14:textId="77777777" w:rsidR="004E16C5" w:rsidRPr="003565A5" w:rsidRDefault="004E16C5" w:rsidP="000B66B1">
            <w:pPr>
              <w:snapToGrid w:val="0"/>
              <w:ind w:left="0" w:firstLine="0"/>
              <w:rPr>
                <w:rFonts w:eastAsia="DengXian"/>
                <w:szCs w:val="20"/>
                <w:lang w:eastAsia="zh-CN"/>
              </w:rPr>
            </w:pPr>
            <w:r w:rsidRPr="003565A5">
              <w:rPr>
                <w:rFonts w:eastAsia="Calibri"/>
                <w:szCs w:val="20"/>
              </w:rPr>
              <w:t>For the Rel-19 aperiodic standalone CJT calibration reporting, given the N</w:t>
            </w:r>
            <w:r w:rsidRPr="003565A5">
              <w:rPr>
                <w:rFonts w:eastAsia="Calibri"/>
                <w:szCs w:val="20"/>
                <w:vertAlign w:val="subscript"/>
              </w:rPr>
              <w:t>TRP</w:t>
            </w:r>
            <w:r w:rsidRPr="003565A5">
              <w:rPr>
                <w:rFonts w:eastAsia="Calibri"/>
                <w:szCs w:val="20"/>
              </w:rPr>
              <w:t xml:space="preserve"> configured NZP CSI-RS resources/resource sets and the selected N resources/resource sets, support reporting, in one CSI reporting instance, {</w:t>
            </w:r>
            <w:r w:rsidRPr="003565A5">
              <w:rPr>
                <w:rFonts w:ascii="Symbol" w:eastAsia="Calibri" w:hAnsi="Symbol"/>
                <w:szCs w:val="20"/>
              </w:rPr>
              <w:t></w:t>
            </w:r>
            <w:r w:rsidRPr="003565A5">
              <w:rPr>
                <w:rFonts w:eastAsia="Calibri"/>
                <w:szCs w:val="20"/>
                <w:vertAlign w:val="subscript"/>
              </w:rPr>
              <w:t>n,</w:t>
            </w:r>
            <w:proofErr w:type="gramStart"/>
            <w:r w:rsidRPr="003565A5">
              <w:rPr>
                <w:rFonts w:ascii="Symbol" w:eastAsia="Calibri" w:hAnsi="Symbol"/>
                <w:szCs w:val="20"/>
                <w:vertAlign w:val="subscript"/>
              </w:rPr>
              <w:t></w:t>
            </w:r>
            <w:r w:rsidRPr="003565A5">
              <w:rPr>
                <w:rFonts w:eastAsia="Calibri"/>
                <w:szCs w:val="20"/>
              </w:rPr>
              <w:t xml:space="preserve"> ,</w:t>
            </w:r>
            <w:proofErr w:type="gramEnd"/>
            <w:r w:rsidRPr="003565A5">
              <w:rPr>
                <w:rFonts w:eastAsia="Calibri"/>
                <w:szCs w:val="20"/>
              </w:rPr>
              <w:t xml:space="preserve"> n=0, 1, …, N – 1, </w:t>
            </w:r>
            <w:proofErr w:type="spellStart"/>
            <w:r w:rsidRPr="003565A5">
              <w:rPr>
                <w:rFonts w:eastAsia="Calibri"/>
                <w:szCs w:val="20"/>
              </w:rPr>
              <w:t>n≠nref</w:t>
            </w:r>
            <w:proofErr w:type="spellEnd"/>
            <w:r w:rsidRPr="003565A5">
              <w:rPr>
                <w:rFonts w:eastAsia="Calibri"/>
                <w:szCs w:val="20"/>
              </w:rPr>
              <w:t xml:space="preserve">, </w:t>
            </w:r>
            <w:r w:rsidRPr="003565A5">
              <w:rPr>
                <w:rFonts w:ascii="Symbol" w:eastAsia="DengXian" w:hAnsi="Symbol"/>
                <w:szCs w:val="20"/>
                <w:lang w:eastAsia="zh-CN"/>
              </w:rPr>
              <w:t></w:t>
            </w:r>
            <w:r w:rsidRPr="003565A5">
              <w:rPr>
                <w:rFonts w:eastAsia="DengXian" w:hint="eastAsia"/>
                <w:szCs w:val="20"/>
                <w:lang w:eastAsia="zh-CN"/>
              </w:rPr>
              <w:t>=0,1,</w:t>
            </w:r>
            <w:r w:rsidRPr="003565A5">
              <w:rPr>
                <w:rFonts w:eastAsia="DengXian"/>
                <w:szCs w:val="20"/>
                <w:lang w:eastAsia="zh-CN"/>
              </w:rPr>
              <w:t>…</w:t>
            </w:r>
            <w:r w:rsidRPr="003565A5">
              <w:rPr>
                <w:rFonts w:eastAsia="DengXian" w:hint="eastAsia"/>
                <w:szCs w:val="20"/>
                <w:lang w:eastAsia="zh-CN"/>
              </w:rPr>
              <w:t>,</w:t>
            </w:r>
            <w:r w:rsidRPr="003565A5">
              <w:rPr>
                <w:rFonts w:ascii="Symbol" w:eastAsia="DengXian" w:hAnsi="Symbol"/>
                <w:szCs w:val="20"/>
                <w:lang w:eastAsia="zh-CN"/>
              </w:rPr>
              <w:t></w:t>
            </w:r>
            <w:r w:rsidRPr="003565A5">
              <w:rPr>
                <w:rFonts w:eastAsia="DengXian" w:hint="eastAsia"/>
                <w:szCs w:val="20"/>
                <w:lang w:eastAsia="zh-CN"/>
              </w:rPr>
              <w:t>-1</w:t>
            </w:r>
            <w:r w:rsidRPr="003565A5">
              <w:rPr>
                <w:rFonts w:eastAsia="Calibri"/>
                <w:szCs w:val="20"/>
              </w:rPr>
              <w:t xml:space="preserve">}, where </w:t>
            </w:r>
            <w:r w:rsidRPr="003565A5">
              <w:rPr>
                <w:rFonts w:ascii="Symbol" w:eastAsia="Calibri" w:hAnsi="Symbol"/>
                <w:szCs w:val="20"/>
              </w:rPr>
              <w:t></w:t>
            </w:r>
            <w:r w:rsidRPr="003565A5">
              <w:rPr>
                <w:rFonts w:eastAsia="Calibri"/>
                <w:szCs w:val="20"/>
                <w:vertAlign w:val="subscript"/>
              </w:rPr>
              <w:t>n,</w:t>
            </w:r>
            <w:r w:rsidRPr="003565A5">
              <w:rPr>
                <w:rFonts w:ascii="Symbol" w:eastAsia="Calibri" w:hAnsi="Symbol"/>
                <w:szCs w:val="20"/>
                <w:vertAlign w:val="subscript"/>
              </w:rPr>
              <w:t></w:t>
            </w:r>
            <w:r w:rsidRPr="003565A5">
              <w:rPr>
                <w:rFonts w:eastAsia="Calibri"/>
                <w:szCs w:val="20"/>
              </w:rPr>
              <w:t xml:space="preserve"> denotes the measured</w:t>
            </w:r>
            <w:r w:rsidRPr="003565A5">
              <w:rPr>
                <w:rFonts w:eastAsia="Calibri"/>
                <w:color w:val="FF0000"/>
                <w:szCs w:val="20"/>
              </w:rPr>
              <w:t xml:space="preserve"> </w:t>
            </w:r>
            <w:r w:rsidRPr="003565A5">
              <w:rPr>
                <w:rFonts w:eastAsia="Calibri"/>
                <w:szCs w:val="20"/>
              </w:rPr>
              <w:t>phase offset between the n-</w:t>
            </w:r>
            <w:proofErr w:type="spellStart"/>
            <w:r w:rsidRPr="003565A5">
              <w:rPr>
                <w:rFonts w:eastAsia="Calibri"/>
                <w:szCs w:val="20"/>
              </w:rPr>
              <w:t>th</w:t>
            </w:r>
            <w:proofErr w:type="spellEnd"/>
            <w:r w:rsidRPr="003565A5">
              <w:rPr>
                <w:rFonts w:eastAsia="Calibri"/>
                <w:szCs w:val="20"/>
              </w:rPr>
              <w:t xml:space="preserve"> CSI-RS resource/resource set and the reference CSI-RS resource/resource set </w:t>
            </w:r>
            <w:proofErr w:type="spellStart"/>
            <w:r w:rsidRPr="003565A5">
              <w:rPr>
                <w:rFonts w:eastAsia="Calibri"/>
                <w:szCs w:val="20"/>
              </w:rPr>
              <w:t>nref</w:t>
            </w:r>
            <w:proofErr w:type="spellEnd"/>
            <w:r w:rsidRPr="003565A5">
              <w:rPr>
                <w:rFonts w:eastAsia="Calibri"/>
                <w:szCs w:val="20"/>
              </w:rPr>
              <w:t xml:space="preserve"> for the </w:t>
            </w:r>
            <w:r w:rsidRPr="003565A5">
              <w:rPr>
                <w:rFonts w:ascii="Symbol" w:eastAsia="DengXian" w:hAnsi="Symbol"/>
                <w:szCs w:val="20"/>
                <w:lang w:eastAsia="zh-CN"/>
              </w:rPr>
              <w:t></w:t>
            </w:r>
            <w:r w:rsidRPr="003565A5">
              <w:rPr>
                <w:rFonts w:eastAsia="Calibri"/>
                <w:szCs w:val="20"/>
              </w:rPr>
              <w:t>-</w:t>
            </w:r>
            <w:proofErr w:type="spellStart"/>
            <w:r w:rsidRPr="003565A5">
              <w:rPr>
                <w:rFonts w:eastAsia="Calibri"/>
                <w:szCs w:val="20"/>
              </w:rPr>
              <w:t>th</w:t>
            </w:r>
            <w:proofErr w:type="spellEnd"/>
            <w:r w:rsidRPr="003565A5">
              <w:rPr>
                <w:rFonts w:eastAsia="Calibri"/>
                <w:szCs w:val="20"/>
              </w:rPr>
              <w:t xml:space="preserve"> frequency unit</w:t>
            </w:r>
            <w:r w:rsidRPr="003565A5">
              <w:rPr>
                <w:rFonts w:eastAsia="DengXian" w:hint="eastAsia"/>
                <w:szCs w:val="20"/>
                <w:lang w:eastAsia="zh-CN"/>
              </w:rPr>
              <w:t xml:space="preserve"> </w:t>
            </w:r>
          </w:p>
          <w:p w14:paraId="570B174B" w14:textId="77777777" w:rsidR="004E16C5" w:rsidRPr="003565A5" w:rsidRDefault="004E16C5" w:rsidP="000B66B1">
            <w:pPr>
              <w:numPr>
                <w:ilvl w:val="0"/>
                <w:numId w:val="17"/>
              </w:numPr>
              <w:snapToGrid w:val="0"/>
              <w:rPr>
                <w:rFonts w:eastAsia="Calibri"/>
                <w:szCs w:val="20"/>
                <w:lang w:eastAsia="zh-CN"/>
              </w:rPr>
            </w:pPr>
            <w:r w:rsidRPr="003565A5">
              <w:rPr>
                <w:rFonts w:ascii="Symbol" w:eastAsia="DengXian" w:hAnsi="Symbol"/>
                <w:szCs w:val="20"/>
                <w:lang w:eastAsia="zh-CN"/>
              </w:rPr>
              <w:t></w:t>
            </w:r>
            <w:r w:rsidRPr="003565A5">
              <w:rPr>
                <w:rFonts w:eastAsia="Calibri"/>
                <w:szCs w:val="20"/>
                <w:lang w:eastAsia="zh-CN"/>
              </w:rPr>
              <w:t xml:space="preserve"> =1 is supported</w:t>
            </w:r>
          </w:p>
          <w:p w14:paraId="5F897EAC" w14:textId="77777777" w:rsidR="004E16C5" w:rsidRPr="003565A5" w:rsidRDefault="004E16C5" w:rsidP="000B66B1">
            <w:pPr>
              <w:numPr>
                <w:ilvl w:val="1"/>
                <w:numId w:val="17"/>
              </w:numPr>
              <w:snapToGrid w:val="0"/>
              <w:rPr>
                <w:rFonts w:eastAsia="Calibri"/>
                <w:szCs w:val="20"/>
                <w:lang w:eastAsia="zh-CN"/>
              </w:rPr>
            </w:pPr>
            <w:r w:rsidRPr="003565A5">
              <w:rPr>
                <w:rFonts w:eastAsia="DengXian"/>
                <w:szCs w:val="20"/>
                <w:lang w:eastAsia="zh-CN"/>
              </w:rPr>
              <w:t xml:space="preserve">FFS: whether </w:t>
            </w:r>
            <w:r w:rsidRPr="003565A5">
              <w:rPr>
                <w:rFonts w:ascii="Symbol" w:eastAsia="DengXian" w:hAnsi="Symbol"/>
                <w:szCs w:val="20"/>
                <w:lang w:eastAsia="zh-CN"/>
              </w:rPr>
              <w:t></w:t>
            </w:r>
            <w:r w:rsidRPr="003565A5">
              <w:rPr>
                <w:rFonts w:eastAsia="DengXian"/>
                <w:szCs w:val="20"/>
                <w:lang w:eastAsia="zh-CN"/>
              </w:rPr>
              <w:t xml:space="preserve">&gt;1 (sub-band reporting) is also supported. For this decision, companies are encouraged to evaluate performance loss without the support of </w:t>
            </w:r>
            <w:r w:rsidRPr="003565A5">
              <w:rPr>
                <w:rFonts w:ascii="Symbol" w:eastAsia="DengXian" w:hAnsi="Symbol"/>
                <w:szCs w:val="20"/>
                <w:lang w:eastAsia="zh-CN"/>
              </w:rPr>
              <w:t></w:t>
            </w:r>
            <w:r w:rsidRPr="003565A5">
              <w:rPr>
                <w:rFonts w:eastAsia="DengXian"/>
                <w:szCs w:val="20"/>
                <w:lang w:eastAsia="zh-CN"/>
              </w:rPr>
              <w:t xml:space="preserve">&gt;1 due to phase offset induced by TX-RX timing misalignment. </w:t>
            </w:r>
          </w:p>
          <w:p w14:paraId="38CD71F0" w14:textId="77777777" w:rsidR="004E16C5" w:rsidRPr="003565A5" w:rsidRDefault="004E16C5" w:rsidP="000B66B1">
            <w:pPr>
              <w:numPr>
                <w:ilvl w:val="0"/>
                <w:numId w:val="12"/>
              </w:numPr>
              <w:snapToGrid w:val="0"/>
              <w:rPr>
                <w:rFonts w:eastAsia="Calibri"/>
                <w:szCs w:val="20"/>
                <w:lang w:eastAsia="zh-CN"/>
              </w:rPr>
            </w:pPr>
            <w:r w:rsidRPr="003565A5">
              <w:rPr>
                <w:rFonts w:eastAsia="Calibri"/>
                <w:szCs w:val="20"/>
                <w:lang w:eastAsia="zh-CN"/>
              </w:rPr>
              <w:t xml:space="preserve">The value </w:t>
            </w:r>
            <w:r w:rsidRPr="003565A5">
              <w:rPr>
                <w:rFonts w:ascii="Symbol" w:eastAsia="Calibri" w:hAnsi="Symbol"/>
                <w:szCs w:val="20"/>
                <w:lang w:eastAsia="zh-CN"/>
              </w:rPr>
              <w:t></w:t>
            </w:r>
            <w:r w:rsidRPr="003565A5">
              <w:rPr>
                <w:rFonts w:eastAsia="Calibri"/>
                <w:szCs w:val="20"/>
                <w:vertAlign w:val="subscript"/>
                <w:lang w:eastAsia="zh-CN"/>
              </w:rPr>
              <w:t>n,</w:t>
            </w:r>
            <w:r w:rsidRPr="003565A5">
              <w:rPr>
                <w:rFonts w:ascii="Symbol" w:eastAsia="Calibri" w:hAnsi="Symbol"/>
                <w:szCs w:val="20"/>
                <w:vertAlign w:val="subscript"/>
              </w:rPr>
              <w:t></w:t>
            </w:r>
            <w:r w:rsidRPr="003565A5">
              <w:rPr>
                <w:rFonts w:eastAsia="Calibri"/>
                <w:szCs w:val="20"/>
                <w:lang w:eastAsia="zh-CN"/>
              </w:rPr>
              <w:t xml:space="preserve"> indicates a uniformly quantized phase between –A</w:t>
            </w:r>
            <w:r w:rsidRPr="003565A5">
              <w:rPr>
                <w:rFonts w:ascii="Symbol" w:eastAsia="Calibri" w:hAnsi="Symbol"/>
                <w:szCs w:val="20"/>
                <w:vertAlign w:val="subscript"/>
                <w:lang w:eastAsia="zh-CN"/>
              </w:rPr>
              <w:t></w:t>
            </w:r>
            <w:r w:rsidRPr="003565A5">
              <w:rPr>
                <w:rFonts w:eastAsia="Calibri"/>
                <w:szCs w:val="20"/>
                <w:lang w:eastAsia="zh-CN"/>
              </w:rPr>
              <w:t xml:space="preserve"> and </w:t>
            </w:r>
            <w:r w:rsidRPr="003565A5">
              <w:rPr>
                <w:rFonts w:eastAsia="Calibri"/>
                <w:color w:val="000000"/>
                <w:szCs w:val="20"/>
                <w:lang w:eastAsia="zh-CN"/>
              </w:rPr>
              <w:t>A</w:t>
            </w:r>
            <w:r w:rsidRPr="003565A5">
              <w:rPr>
                <w:rFonts w:ascii="Symbol" w:eastAsia="Calibri" w:hAnsi="Symbol"/>
                <w:color w:val="000000"/>
                <w:szCs w:val="20"/>
                <w:vertAlign w:val="subscript"/>
                <w:lang w:eastAsia="zh-CN"/>
              </w:rPr>
              <w:t></w:t>
            </w:r>
            <w:r w:rsidRPr="003565A5">
              <w:rPr>
                <w:rFonts w:ascii="Symbol" w:hAnsi="Symbol"/>
                <w:color w:val="000000"/>
                <w:szCs w:val="20"/>
                <w:vertAlign w:val="subscript"/>
                <w:lang w:eastAsia="zh-CN"/>
              </w:rPr>
              <w:t></w:t>
            </w:r>
            <w:r w:rsidRPr="003565A5">
              <w:rPr>
                <w:color w:val="000000"/>
                <w:szCs w:val="20"/>
                <w:lang w:eastAsia="zh-CN"/>
              </w:rPr>
              <w:t xml:space="preserve">, </w:t>
            </w:r>
            <w:r w:rsidRPr="003565A5">
              <w:rPr>
                <w:rFonts w:hint="eastAsia"/>
                <w:color w:val="000000"/>
                <w:szCs w:val="20"/>
                <w:lang w:eastAsia="zh-CN"/>
              </w:rPr>
              <w:t>or 0</w:t>
            </w:r>
            <w:r w:rsidRPr="003565A5">
              <w:rPr>
                <w:rFonts w:eastAsia="Calibri"/>
                <w:color w:val="000000"/>
                <w:szCs w:val="20"/>
                <w:lang w:eastAsia="zh-CN"/>
              </w:rPr>
              <w:t xml:space="preserve"> and A</w:t>
            </w:r>
            <w:r w:rsidRPr="003565A5">
              <w:rPr>
                <w:rFonts w:ascii="Symbol" w:eastAsia="Calibri" w:hAnsi="Symbol"/>
                <w:color w:val="000000"/>
                <w:szCs w:val="20"/>
                <w:vertAlign w:val="subscript"/>
                <w:lang w:eastAsia="zh-CN"/>
              </w:rPr>
              <w:t></w:t>
            </w:r>
            <w:r w:rsidRPr="003565A5">
              <w:rPr>
                <w:rFonts w:ascii="Symbol" w:hAnsi="Symbol"/>
                <w:color w:val="000000"/>
                <w:szCs w:val="20"/>
                <w:vertAlign w:val="subscript"/>
                <w:lang w:eastAsia="zh-CN"/>
              </w:rPr>
              <w:t></w:t>
            </w:r>
          </w:p>
          <w:p w14:paraId="3C98DBC7" w14:textId="77777777" w:rsidR="004E16C5" w:rsidRPr="003565A5" w:rsidRDefault="004E16C5" w:rsidP="000B66B1">
            <w:pPr>
              <w:numPr>
                <w:ilvl w:val="1"/>
                <w:numId w:val="12"/>
              </w:numPr>
              <w:snapToGrid w:val="0"/>
              <w:rPr>
                <w:rFonts w:eastAsia="Calibri"/>
                <w:szCs w:val="20"/>
                <w:lang w:eastAsia="zh-CN"/>
              </w:rPr>
            </w:pPr>
            <w:r w:rsidRPr="003565A5">
              <w:rPr>
                <w:rFonts w:eastAsia="Calibri"/>
                <w:szCs w:val="20"/>
                <w:lang w:eastAsia="zh-CN"/>
              </w:rPr>
              <w:t>FFS: supported quantization alphabet(s) (including A</w:t>
            </w:r>
            <w:r w:rsidRPr="003565A5">
              <w:rPr>
                <w:rFonts w:ascii="Symbol" w:eastAsia="Calibri" w:hAnsi="Symbol"/>
                <w:szCs w:val="20"/>
                <w:vertAlign w:val="subscript"/>
                <w:lang w:eastAsia="zh-CN"/>
              </w:rPr>
              <w:t></w:t>
            </w:r>
            <w:r w:rsidRPr="003565A5">
              <w:rPr>
                <w:rFonts w:eastAsia="Calibri"/>
                <w:szCs w:val="20"/>
                <w:lang w:eastAsia="zh-CN"/>
              </w:rPr>
              <w:t xml:space="preserve"> and resolution) for </w:t>
            </w:r>
            <w:r w:rsidRPr="003565A5">
              <w:rPr>
                <w:rFonts w:ascii="Symbol" w:eastAsia="Calibri" w:hAnsi="Symbol"/>
                <w:szCs w:val="20"/>
                <w:lang w:eastAsia="zh-CN"/>
              </w:rPr>
              <w:t></w:t>
            </w:r>
            <w:r w:rsidRPr="003565A5">
              <w:rPr>
                <w:rFonts w:eastAsia="Calibri"/>
                <w:szCs w:val="20"/>
                <w:vertAlign w:val="subscript"/>
                <w:lang w:eastAsia="zh-CN"/>
              </w:rPr>
              <w:t>n,</w:t>
            </w:r>
            <w:r w:rsidRPr="003565A5">
              <w:rPr>
                <w:rFonts w:ascii="Symbol" w:eastAsia="Calibri" w:hAnsi="Symbol"/>
                <w:szCs w:val="20"/>
                <w:vertAlign w:val="subscript"/>
              </w:rPr>
              <w:t></w:t>
            </w:r>
            <w:r w:rsidRPr="003565A5">
              <w:rPr>
                <w:rFonts w:eastAsia="Calibri"/>
                <w:szCs w:val="20"/>
                <w:lang w:eastAsia="zh-CN"/>
              </w:rPr>
              <w:t xml:space="preserve"> </w:t>
            </w:r>
          </w:p>
          <w:p w14:paraId="4F344818" w14:textId="77777777" w:rsidR="004E16C5" w:rsidRPr="003565A5" w:rsidRDefault="004E16C5" w:rsidP="000B66B1">
            <w:pPr>
              <w:numPr>
                <w:ilvl w:val="0"/>
                <w:numId w:val="12"/>
              </w:numPr>
              <w:snapToGrid w:val="0"/>
              <w:rPr>
                <w:szCs w:val="20"/>
                <w:lang w:val="en-CA" w:eastAsia="zh-CN"/>
              </w:rPr>
            </w:pPr>
            <w:r w:rsidRPr="003565A5">
              <w:rPr>
                <w:szCs w:val="20"/>
                <w:lang w:eastAsia="zh-CN"/>
              </w:rPr>
              <w:t>FFS: Detailed UCI design</w:t>
            </w:r>
          </w:p>
          <w:p w14:paraId="23BEA2A7" w14:textId="77777777" w:rsidR="004E16C5" w:rsidRDefault="004E16C5" w:rsidP="000B66B1">
            <w:pPr>
              <w:ind w:left="0" w:firstLine="0"/>
              <w:rPr>
                <w:lang w:eastAsia="x-none"/>
              </w:rPr>
            </w:pPr>
          </w:p>
          <w:p w14:paraId="6372A3A7" w14:textId="77777777" w:rsidR="004E16C5" w:rsidRPr="00C41955" w:rsidRDefault="004E16C5" w:rsidP="000B66B1">
            <w:pPr>
              <w:ind w:left="0" w:firstLine="0"/>
              <w:rPr>
                <w:vertAlign w:val="subscript"/>
                <w:lang w:eastAsia="x-none"/>
              </w:rPr>
            </w:pPr>
            <w:r w:rsidRPr="00C41955">
              <w:rPr>
                <w:lang w:eastAsia="x-none"/>
              </w:rPr>
              <w:t xml:space="preserve">For the Rel-19 aperiodic standalone CJT calibration reporting, regarding phase offset reporting, the value </w:t>
            </w:r>
            <w:r w:rsidRPr="00C41955">
              <w:rPr>
                <w:lang w:eastAsia="x-none"/>
              </w:rPr>
              <w:t></w:t>
            </w:r>
            <w:r w:rsidRPr="00C41955">
              <w:rPr>
                <w:vertAlign w:val="subscript"/>
                <w:lang w:eastAsia="x-none"/>
              </w:rPr>
              <w:t>n,</w:t>
            </w:r>
            <w:r w:rsidRPr="00C41955">
              <w:rPr>
                <w:vertAlign w:val="subscript"/>
                <w:lang w:eastAsia="x-none"/>
              </w:rPr>
              <w:t></w:t>
            </w:r>
            <w:r w:rsidRPr="00C41955">
              <w:rPr>
                <w:lang w:eastAsia="x-none"/>
              </w:rPr>
              <w:t xml:space="preserve"> indicates a uniformly quantized phase between 0 and 2</w:t>
            </w:r>
            <w:r w:rsidRPr="00C41955">
              <w:rPr>
                <w:lang w:eastAsia="x-none"/>
              </w:rPr>
              <w:t></w:t>
            </w:r>
          </w:p>
          <w:p w14:paraId="3FFD2658" w14:textId="77777777" w:rsidR="004E16C5" w:rsidRDefault="004E16C5" w:rsidP="000B66B1">
            <w:pPr>
              <w:ind w:left="0" w:firstLine="0"/>
              <w:rPr>
                <w:lang w:eastAsia="x-none"/>
              </w:rPr>
            </w:pPr>
          </w:p>
          <w:p w14:paraId="6DB4CE4A" w14:textId="77777777" w:rsidR="004E16C5" w:rsidRPr="00C41955" w:rsidRDefault="004E16C5" w:rsidP="000B66B1">
            <w:pPr>
              <w:ind w:left="0" w:firstLine="0"/>
              <w:rPr>
                <w:lang w:eastAsia="x-none"/>
              </w:rPr>
            </w:pPr>
            <w:r w:rsidRPr="00C41955">
              <w:rPr>
                <w:lang w:eastAsia="x-none"/>
              </w:rPr>
              <w:t xml:space="preserve">For the Rel-19 aperiodic standalone CJT calibration reporting, the resolution parameters for </w:t>
            </w:r>
            <w:r w:rsidRPr="00E0123C">
              <w:rPr>
                <w:rFonts w:ascii="Symbol" w:eastAsia="Calibri" w:hAnsi="Symbol"/>
              </w:rPr>
              <w:t></w:t>
            </w:r>
            <w:r w:rsidRPr="00E0123C">
              <w:rPr>
                <w:rFonts w:eastAsia="Calibri"/>
                <w:vertAlign w:val="subscript"/>
              </w:rPr>
              <w:t>n</w:t>
            </w:r>
            <w:r w:rsidRPr="00E0123C">
              <w:rPr>
                <w:rFonts w:ascii="Symbol" w:eastAsia="Calibri" w:hAnsi="Symbol"/>
                <w:vertAlign w:val="subscript"/>
              </w:rPr>
              <w:t></w:t>
            </w:r>
            <w:r w:rsidRPr="00E0123C">
              <w:rPr>
                <w:rFonts w:ascii="Symbol" w:eastAsia="Calibri" w:hAnsi="Symbol"/>
                <w:vertAlign w:val="subscript"/>
              </w:rPr>
              <w:t></w:t>
            </w:r>
            <w:r w:rsidRPr="00E0123C">
              <w:rPr>
                <w:rFonts w:eastAsia="Calibri"/>
                <w:szCs w:val="20"/>
                <w:lang w:eastAsia="x-none"/>
              </w:rPr>
              <w:t xml:space="preserve">, </w:t>
            </w:r>
            <w:proofErr w:type="gramStart"/>
            <w:r w:rsidRPr="00E0123C">
              <w:rPr>
                <w:rFonts w:eastAsia="Calibri"/>
                <w:szCs w:val="20"/>
                <w:lang w:eastAsia="x-none"/>
              </w:rPr>
              <w:t>i.e.</w:t>
            </w:r>
            <w:proofErr w:type="gramEnd"/>
            <w:r w:rsidRPr="00E0123C">
              <w:rPr>
                <w:rFonts w:eastAsia="Calibri"/>
                <w:szCs w:val="20"/>
                <w:lang w:eastAsia="x-none"/>
              </w:rPr>
              <w:t xml:space="preserve"> M</w:t>
            </w:r>
            <w:r w:rsidRPr="00E0123C">
              <w:rPr>
                <w:rFonts w:ascii="Symbol" w:eastAsia="Calibri" w:hAnsi="Symbol"/>
                <w:vertAlign w:val="subscript"/>
                <w:lang w:eastAsia="x-none"/>
              </w:rPr>
              <w:t></w:t>
            </w:r>
            <w:r w:rsidRPr="00E0123C">
              <w:rPr>
                <w:lang w:eastAsia="x-none"/>
              </w:rPr>
              <w:t>,</w:t>
            </w:r>
            <w:r w:rsidRPr="00C41955">
              <w:rPr>
                <w:lang w:eastAsia="x-none"/>
              </w:rPr>
              <w:t xml:space="preserve"> are NW-configured via higher-layer (RRC) signalling from the candidate values {16, 32}, where </w:t>
            </w:r>
            <m:oMath>
              <m:sSub>
                <m:sSubPr>
                  <m:ctrlPr>
                    <w:rPr>
                      <w:rFonts w:ascii="Cambria Math" w:hAnsi="Cambria Math"/>
                      <w:lang w:eastAsia="x-none"/>
                    </w:rPr>
                  </m:ctrlPr>
                </m:sSubPr>
                <m:e>
                  <m:r>
                    <m:rPr>
                      <m:sty m:val="p"/>
                    </m:rPr>
                    <w:rPr>
                      <w:rFonts w:ascii="Cambria Math" w:hAnsi="Cambria Math"/>
                      <w:lang w:eastAsia="x-none"/>
                    </w:rPr>
                    <m:t>Φ</m:t>
                  </m:r>
                </m:e>
                <m:sub>
                  <m:r>
                    <w:rPr>
                      <w:rFonts w:ascii="Cambria Math" w:hAnsi="Cambria Math"/>
                      <w:lang w:eastAsia="x-none"/>
                    </w:rPr>
                    <m:t>n,σ</m:t>
                  </m:r>
                </m:sub>
              </m:sSub>
              <m:r>
                <w:rPr>
                  <w:rFonts w:ascii="Cambria Math" w:hAnsi="Cambria Math"/>
                  <w:lang w:eastAsia="x-none"/>
                </w:rPr>
                <m:t>∈</m:t>
              </m:r>
              <m:d>
                <m:dPr>
                  <m:begChr m:val="{"/>
                  <m:endChr m:val="}"/>
                  <m:ctrlPr>
                    <w:rPr>
                      <w:rFonts w:ascii="Cambria Math" w:hAnsi="Cambria Math"/>
                      <w:i/>
                      <w:lang w:eastAsia="x-none"/>
                    </w:rPr>
                  </m:ctrlPr>
                </m:dPr>
                <m:e>
                  <m:r>
                    <w:rPr>
                      <w:rFonts w:ascii="Cambria Math" w:hAnsi="Cambria Math"/>
                      <w:lang w:eastAsia="x-none"/>
                    </w:rPr>
                    <m:t>0,</m:t>
                  </m:r>
                  <m:f>
                    <m:fPr>
                      <m:ctrlPr>
                        <w:rPr>
                          <w:rFonts w:ascii="Cambria Math" w:hAnsi="Cambria Math"/>
                          <w:i/>
                          <w:lang w:eastAsia="x-none"/>
                        </w:rPr>
                      </m:ctrlPr>
                    </m:fPr>
                    <m:num>
                      <m:r>
                        <w:rPr>
                          <w:rFonts w:ascii="Cambria Math" w:hAnsi="Cambria Math"/>
                          <w:lang w:eastAsia="x-none"/>
                        </w:rPr>
                        <m:t>2π</m:t>
                      </m:r>
                    </m:num>
                    <m:den>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Φ</m:t>
                          </m:r>
                        </m:sub>
                      </m:sSub>
                      <m:r>
                        <w:rPr>
                          <w:rFonts w:ascii="Cambria Math" w:hAnsi="Cambria Math"/>
                          <w:lang w:eastAsia="x-none"/>
                        </w:rPr>
                        <m:t>-1</m:t>
                      </m:r>
                    </m:den>
                  </m:f>
                  <m:r>
                    <w:rPr>
                      <w:rFonts w:ascii="Cambria Math" w:hAnsi="Cambria Math"/>
                      <w:lang w:eastAsia="x-none"/>
                    </w:rPr>
                    <m:t>,</m:t>
                  </m:r>
                  <m:f>
                    <m:fPr>
                      <m:ctrlPr>
                        <w:rPr>
                          <w:rFonts w:ascii="Cambria Math" w:hAnsi="Cambria Math"/>
                          <w:i/>
                          <w:lang w:eastAsia="x-none"/>
                        </w:rPr>
                      </m:ctrlPr>
                    </m:fPr>
                    <m:num>
                      <m:r>
                        <w:rPr>
                          <w:rFonts w:ascii="Cambria Math" w:hAnsi="Cambria Math"/>
                          <w:lang w:eastAsia="x-none"/>
                        </w:rPr>
                        <m:t>4π</m:t>
                      </m:r>
                    </m:num>
                    <m:den>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Φ</m:t>
                          </m:r>
                        </m:sub>
                      </m:sSub>
                      <m:r>
                        <w:rPr>
                          <w:rFonts w:ascii="Cambria Math" w:hAnsi="Cambria Math"/>
                          <w:lang w:eastAsia="x-none"/>
                        </w:rPr>
                        <m:t>-1</m:t>
                      </m:r>
                    </m:den>
                  </m:f>
                  <m:r>
                    <w:rPr>
                      <w:rFonts w:ascii="Cambria Math" w:hAnsi="Cambria Math"/>
                      <w:lang w:eastAsia="x-none"/>
                    </w:rPr>
                    <m:t>,…,</m:t>
                  </m:r>
                  <m:f>
                    <m:fPr>
                      <m:ctrlPr>
                        <w:rPr>
                          <w:rFonts w:ascii="Cambria Math" w:hAnsi="Cambria Math"/>
                          <w:i/>
                          <w:lang w:eastAsia="x-none"/>
                        </w:rPr>
                      </m:ctrlPr>
                    </m:fPr>
                    <m:num>
                      <m:d>
                        <m:dPr>
                          <m:ctrlPr>
                            <w:rPr>
                              <w:rFonts w:ascii="Cambria Math" w:hAnsi="Cambria Math"/>
                              <w:i/>
                              <w:lang w:eastAsia="x-none"/>
                            </w:rPr>
                          </m:ctrlPr>
                        </m:dPr>
                        <m:e>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Φ</m:t>
                              </m:r>
                            </m:sub>
                          </m:sSub>
                          <m:r>
                            <w:rPr>
                              <w:rFonts w:ascii="Cambria Math" w:hAnsi="Cambria Math"/>
                              <w:lang w:eastAsia="x-none"/>
                            </w:rPr>
                            <m:t>-2</m:t>
                          </m:r>
                        </m:e>
                      </m:d>
                      <m:r>
                        <w:rPr>
                          <w:rFonts w:ascii="Cambria Math" w:hAnsi="Cambria Math"/>
                          <w:lang w:eastAsia="x-none"/>
                        </w:rPr>
                        <m:t>2π</m:t>
                      </m:r>
                    </m:num>
                    <m:den>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Φ</m:t>
                          </m:r>
                        </m:sub>
                      </m:sSub>
                      <m:r>
                        <w:rPr>
                          <w:rFonts w:ascii="Cambria Math" w:hAnsi="Cambria Math"/>
                          <w:lang w:eastAsia="x-none"/>
                        </w:rPr>
                        <m:t>-1</m:t>
                      </m:r>
                    </m:den>
                  </m:f>
                  <m:r>
                    <w:rPr>
                      <w:rFonts w:ascii="Cambria Math" w:hAnsi="Cambria Math"/>
                      <w:lang w:eastAsia="x-none"/>
                    </w:rPr>
                    <m:t>,'invalid'</m:t>
                  </m:r>
                </m:e>
              </m:d>
            </m:oMath>
            <w:r w:rsidRPr="00C41955">
              <w:rPr>
                <w:lang w:eastAsia="x-none"/>
              </w:rPr>
              <w:t>.</w:t>
            </w:r>
          </w:p>
          <w:p w14:paraId="4C5AE24C" w14:textId="77777777" w:rsidR="004E16C5" w:rsidRPr="00C41955" w:rsidRDefault="004E16C5" w:rsidP="000B66B1">
            <w:pPr>
              <w:ind w:left="0" w:firstLine="0"/>
              <w:rPr>
                <w:lang w:eastAsia="x-none"/>
              </w:rPr>
            </w:pPr>
          </w:p>
          <w:p w14:paraId="55A8495C" w14:textId="77777777" w:rsidR="004E16C5" w:rsidRPr="009C1806" w:rsidRDefault="004E16C5" w:rsidP="000B66B1">
            <w:pPr>
              <w:snapToGrid w:val="0"/>
              <w:ind w:left="0" w:firstLine="0"/>
            </w:pPr>
            <w:r w:rsidRPr="009C1806">
              <w:rPr>
                <w:rFonts w:cs="Times"/>
              </w:rPr>
              <w:t xml:space="preserve">For the Rel-19 aperiodic standalone CJT calibration reporting, regarding the </w:t>
            </w:r>
            <w:r w:rsidRPr="009C1806">
              <w:t>applicable type(s) of the configured N</w:t>
            </w:r>
            <w:r w:rsidRPr="009C1806">
              <w:rPr>
                <w:vertAlign w:val="subscript"/>
              </w:rPr>
              <w:t>TRP</w:t>
            </w:r>
            <w:r w:rsidRPr="009C1806">
              <w:t xml:space="preserve"> NZP CSI-RS resources/resource sets when </w:t>
            </w:r>
            <w:proofErr w:type="spellStart"/>
            <w:r w:rsidRPr="009C1806">
              <w:t>ReportQuantity</w:t>
            </w:r>
            <w:proofErr w:type="spellEnd"/>
            <w:r w:rsidRPr="009C1806">
              <w:t xml:space="preserve"> is ‘</w:t>
            </w:r>
            <w:proofErr w:type="spellStart"/>
            <w:r w:rsidRPr="009C1806">
              <w:t>cjtc</w:t>
            </w:r>
            <w:proofErr w:type="spellEnd"/>
            <w:r w:rsidRPr="009C1806">
              <w:t xml:space="preserve">-P’ (DL/UL phase offset), single-port CSI-RS(s) for CSI is used </w:t>
            </w:r>
          </w:p>
          <w:p w14:paraId="341340C3" w14:textId="77777777" w:rsidR="004E16C5" w:rsidRPr="009C1806" w:rsidRDefault="004E16C5" w:rsidP="000B66B1">
            <w:pPr>
              <w:numPr>
                <w:ilvl w:val="0"/>
                <w:numId w:val="26"/>
              </w:numPr>
              <w:snapToGrid w:val="0"/>
              <w:rPr>
                <w:rFonts w:eastAsia="SimSun"/>
              </w:rPr>
            </w:pPr>
            <w:r w:rsidRPr="009C1806">
              <w:rPr>
                <w:rFonts w:eastAsia="SimSun"/>
              </w:rPr>
              <w:t xml:space="preserve">FFS: Whether multi-port CSI-RS for CSI can also be used </w:t>
            </w:r>
          </w:p>
          <w:p w14:paraId="61A859B8" w14:textId="77777777" w:rsidR="004E16C5" w:rsidRPr="009C1806" w:rsidRDefault="004E16C5" w:rsidP="000B66B1">
            <w:pPr>
              <w:numPr>
                <w:ilvl w:val="0"/>
                <w:numId w:val="26"/>
              </w:numPr>
              <w:snapToGrid w:val="0"/>
              <w:rPr>
                <w:rFonts w:ascii="SimSun" w:eastAsia="SimSun" w:hAnsi="SimSun"/>
              </w:rPr>
            </w:pPr>
            <w:r w:rsidRPr="009C1806">
              <w:t>FFS: Whether all the ‘CSI-RS for CSI’ resources within each resource set follow the legacy pre-Rel-19 rules of CSI-RS resources associated with a same resource set, and whether only 1 or N</w:t>
            </w:r>
            <w:r w:rsidRPr="009C1806">
              <w:rPr>
                <w:vertAlign w:val="subscript"/>
              </w:rPr>
              <w:t>TRP</w:t>
            </w:r>
            <w:r w:rsidRPr="009C1806">
              <w:t xml:space="preserve"> &gt;1 resource sets are used</w:t>
            </w:r>
          </w:p>
          <w:p w14:paraId="1286E2BB" w14:textId="77777777" w:rsidR="004E16C5" w:rsidRPr="009C1806" w:rsidRDefault="004E16C5" w:rsidP="000B66B1">
            <w:pPr>
              <w:numPr>
                <w:ilvl w:val="0"/>
                <w:numId w:val="26"/>
              </w:numPr>
              <w:snapToGrid w:val="0"/>
              <w:rPr>
                <w:rFonts w:ascii="SimSun" w:eastAsia="SimSun" w:hAnsi="SimSun"/>
              </w:rPr>
            </w:pPr>
            <w:r w:rsidRPr="009C1806">
              <w:t>FFS: The exact number of CSI-RS resource(s) within each resource set</w:t>
            </w:r>
          </w:p>
          <w:p w14:paraId="5BB4CF36" w14:textId="77777777" w:rsidR="004E16C5" w:rsidRPr="009C1806" w:rsidRDefault="004E16C5" w:rsidP="000B66B1">
            <w:pPr>
              <w:numPr>
                <w:ilvl w:val="0"/>
                <w:numId w:val="26"/>
              </w:numPr>
              <w:snapToGrid w:val="0"/>
              <w:contextualSpacing/>
              <w:rPr>
                <w:szCs w:val="20"/>
                <w:lang w:eastAsia="x-none"/>
              </w:rPr>
            </w:pPr>
            <w:r w:rsidRPr="009C1806">
              <w:rPr>
                <w:szCs w:val="20"/>
                <w:lang w:eastAsia="x-none"/>
              </w:rPr>
              <w:t>FFS: Whether different RE locations (FDM) are supported for the RSs</w:t>
            </w:r>
          </w:p>
          <w:p w14:paraId="427E3C0F" w14:textId="77777777" w:rsidR="004E16C5" w:rsidRPr="009C1806" w:rsidRDefault="004E16C5" w:rsidP="000B66B1">
            <w:pPr>
              <w:numPr>
                <w:ilvl w:val="0"/>
                <w:numId w:val="26"/>
              </w:numPr>
              <w:snapToGrid w:val="0"/>
              <w:rPr>
                <w:rFonts w:eastAsia="Times New Roman"/>
                <w:lang w:eastAsia="x-none"/>
              </w:rPr>
            </w:pPr>
            <w:r w:rsidRPr="009C1806">
              <w:rPr>
                <w:lang w:eastAsia="x-none"/>
              </w:rPr>
              <w:t xml:space="preserve">FFS: additional restrictions </w:t>
            </w:r>
            <w:proofErr w:type="gramStart"/>
            <w:r w:rsidRPr="009C1806">
              <w:rPr>
                <w:lang w:eastAsia="x-none"/>
              </w:rPr>
              <w:t>e.g.</w:t>
            </w:r>
            <w:proofErr w:type="gramEnd"/>
            <w:r w:rsidRPr="009C1806">
              <w:rPr>
                <w:lang w:eastAsia="x-none"/>
              </w:rPr>
              <w:t xml:space="preserve"> time separation between RSs, bandwidth</w:t>
            </w:r>
          </w:p>
          <w:p w14:paraId="7FD2E56F" w14:textId="77777777" w:rsidR="004E16C5" w:rsidRPr="009C1806" w:rsidRDefault="004E16C5" w:rsidP="000B66B1">
            <w:pPr>
              <w:ind w:left="0" w:firstLine="0"/>
              <w:rPr>
                <w:lang w:eastAsia="x-none"/>
              </w:rPr>
            </w:pPr>
          </w:p>
        </w:tc>
      </w:tr>
    </w:tbl>
    <w:p w14:paraId="467509C2" w14:textId="77777777" w:rsidR="004E16C5" w:rsidRPr="005F4FD6"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eastAsia="zh-CN"/>
        </w:rPr>
      </w:pPr>
    </w:p>
    <w:p w14:paraId="13042674" w14:textId="77777777" w:rsidR="004E16C5" w:rsidRPr="007A34E6"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x-none" w:eastAsia="zh-CN"/>
        </w:rPr>
      </w:pPr>
      <w:r>
        <w:rPr>
          <w:rFonts w:ascii="Times New Roman" w:eastAsia="SimSun" w:hAnsi="Times New Roman" w:hint="eastAsia"/>
          <w:sz w:val="22"/>
          <w:szCs w:val="22"/>
          <w:lang w:val="en-US" w:eastAsia="zh-CN"/>
        </w:rPr>
        <w:t>A</w:t>
      </w:r>
      <w:r>
        <w:rPr>
          <w:rFonts w:ascii="Times New Roman" w:eastAsia="SimSun" w:hAnsi="Times New Roman"/>
          <w:sz w:val="22"/>
          <w:szCs w:val="22"/>
          <w:lang w:val="en-US" w:eastAsia="zh-CN"/>
        </w:rPr>
        <w:t>ccording to the last agreement, wideband phase offset reporting,</w:t>
      </w:r>
      <w:r w:rsidRPr="00A76D9F">
        <w:rPr>
          <w:rFonts w:ascii="Times New Roman" w:eastAsia="SimSun" w:hAnsi="Times New Roman"/>
          <w:sz w:val="22"/>
          <w:szCs w:val="22"/>
          <w:lang w:val="en-US" w:eastAsia="zh-CN"/>
        </w:rPr>
        <w:t xml:space="preserve"> a.k.a. </w:t>
      </w:r>
      <w:bookmarkStart w:id="5" w:name="_Hlk165371625"/>
      <w:bookmarkStart w:id="6" w:name="_Hlk165371610"/>
      <w:r w:rsidRPr="00A76D9F">
        <w:rPr>
          <w:rFonts w:ascii="Symbol" w:eastAsia="DengXian" w:hAnsi="Symbol"/>
          <w:sz w:val="22"/>
          <w:szCs w:val="22"/>
          <w:lang w:eastAsia="zh-CN"/>
        </w:rPr>
        <w:t></w:t>
      </w:r>
      <w:r w:rsidRPr="00A76D9F">
        <w:rPr>
          <w:rFonts w:eastAsia="Calibri"/>
          <w:sz w:val="22"/>
          <w:szCs w:val="22"/>
          <w:lang w:eastAsia="zh-CN"/>
        </w:rPr>
        <w:t xml:space="preserve"> </w:t>
      </w:r>
      <w:bookmarkEnd w:id="5"/>
      <w:r w:rsidRPr="00A76D9F">
        <w:rPr>
          <w:rFonts w:eastAsia="Calibri"/>
          <w:sz w:val="22"/>
          <w:szCs w:val="22"/>
          <w:lang w:eastAsia="zh-CN"/>
        </w:rPr>
        <w:t>=1</w:t>
      </w:r>
      <w:bookmarkEnd w:id="6"/>
      <w:r w:rsidRPr="00A76D9F">
        <w:rPr>
          <w:rFonts w:eastAsia="Calibri"/>
          <w:sz w:val="22"/>
          <w:szCs w:val="22"/>
          <w:lang w:eastAsia="zh-CN"/>
        </w:rPr>
        <w:t xml:space="preserve">, is supported. </w:t>
      </w:r>
      <w:r>
        <w:rPr>
          <w:rFonts w:eastAsia="Calibri"/>
          <w:sz w:val="22"/>
          <w:szCs w:val="22"/>
          <w:lang w:eastAsia="zh-CN"/>
        </w:rPr>
        <w:t>There has been an argument over whether sub-band reporting, a.k.a</w:t>
      </w:r>
      <w:r w:rsidRPr="00984ACE">
        <w:rPr>
          <w:rFonts w:eastAsia="Calibri"/>
          <w:sz w:val="22"/>
          <w:szCs w:val="22"/>
          <w:lang w:eastAsia="zh-CN"/>
        </w:rPr>
        <w:t xml:space="preserve">. </w:t>
      </w:r>
      <w:r w:rsidRPr="00984ACE">
        <w:rPr>
          <w:rFonts w:ascii="Symbol" w:eastAsia="DengXian" w:hAnsi="Symbol"/>
          <w:sz w:val="22"/>
          <w:szCs w:val="22"/>
          <w:lang w:eastAsia="zh-CN"/>
        </w:rPr>
        <w:t></w:t>
      </w:r>
      <w:r w:rsidRPr="00984ACE">
        <w:rPr>
          <w:rFonts w:eastAsia="DengXian"/>
          <w:sz w:val="22"/>
          <w:szCs w:val="22"/>
          <w:lang w:eastAsia="zh-CN"/>
        </w:rPr>
        <w:t xml:space="preserve">&gt;1, </w:t>
      </w:r>
      <w:r>
        <w:rPr>
          <w:rFonts w:eastAsia="DengXian"/>
          <w:sz w:val="22"/>
          <w:szCs w:val="22"/>
          <w:lang w:eastAsia="zh-CN"/>
        </w:rPr>
        <w:t xml:space="preserve">should also be supported. In our opinion, the major cause for </w:t>
      </w:r>
      <w:r w:rsidRPr="005762BC">
        <w:rPr>
          <w:rFonts w:ascii="Times New Roman" w:eastAsia="SimSun" w:hAnsi="Times New Roman"/>
          <w:sz w:val="22"/>
          <w:szCs w:val="22"/>
          <w:lang w:val="x-none" w:eastAsia="zh-CN"/>
        </w:rPr>
        <w:t>DL/UL reciprocity issue</w:t>
      </w:r>
      <w:r>
        <w:rPr>
          <w:rFonts w:ascii="Times New Roman" w:eastAsia="SimSun" w:hAnsi="Times New Roman"/>
          <w:sz w:val="22"/>
          <w:szCs w:val="22"/>
          <w:lang w:val="x-none" w:eastAsia="zh-CN"/>
        </w:rPr>
        <w:t xml:space="preserve"> is the </w:t>
      </w:r>
      <w:r w:rsidRPr="005762BC">
        <w:rPr>
          <w:rFonts w:ascii="Times New Roman" w:eastAsia="SimSun" w:hAnsi="Times New Roman"/>
          <w:sz w:val="22"/>
          <w:szCs w:val="22"/>
          <w:lang w:val="x-none" w:eastAsia="zh-CN"/>
        </w:rPr>
        <w:t>un-aligned RF non-ideal factors</w:t>
      </w:r>
      <w:r>
        <w:rPr>
          <w:rFonts w:ascii="Times New Roman" w:eastAsia="SimSun" w:hAnsi="Times New Roman"/>
          <w:sz w:val="22"/>
          <w:szCs w:val="22"/>
          <w:lang w:val="x-none" w:eastAsia="zh-CN"/>
        </w:rPr>
        <w:t xml:space="preserve"> at TRP side. </w:t>
      </w:r>
      <w:r>
        <w:rPr>
          <w:rFonts w:ascii="Times New Roman" w:eastAsia="SimSun" w:hAnsi="Times New Roman" w:hint="eastAsia"/>
          <w:sz w:val="22"/>
          <w:szCs w:val="22"/>
          <w:lang w:val="x-none" w:eastAsia="zh-CN"/>
        </w:rPr>
        <w:t>Though</w:t>
      </w:r>
      <w:r>
        <w:rPr>
          <w:rFonts w:ascii="Times New Roman" w:eastAsia="SimSun" w:hAnsi="Times New Roman"/>
          <w:sz w:val="22"/>
          <w:szCs w:val="22"/>
          <w:lang w:val="x-none" w:eastAsia="zh-CN"/>
        </w:rPr>
        <w:t xml:space="preserve"> </w:t>
      </w:r>
      <w:r>
        <w:rPr>
          <w:rFonts w:ascii="Times New Roman" w:eastAsia="SimSun" w:hAnsi="Times New Roman" w:hint="eastAsia"/>
          <w:sz w:val="22"/>
          <w:szCs w:val="22"/>
          <w:lang w:val="x-none" w:eastAsia="zh-CN"/>
        </w:rPr>
        <w:t>T</w:t>
      </w:r>
      <w:r>
        <w:rPr>
          <w:rFonts w:ascii="Times New Roman" w:eastAsia="SimSun" w:hAnsi="Times New Roman"/>
          <w:sz w:val="22"/>
          <w:szCs w:val="22"/>
          <w:lang w:val="x-none" w:eastAsia="zh-CN"/>
        </w:rPr>
        <w:t xml:space="preserve">x/Rx timing alignment caused by the clock misalignment among TRPs and different time of flight may also raise a difference for the PDP profile, it should be discussed and addressed in the delay offset scope instead of phase offset scope. Thus, given that the RF issue is more of a frequency independent issue, </w:t>
      </w:r>
      <w:r w:rsidRPr="007A34E6">
        <w:rPr>
          <w:rFonts w:ascii="Times New Roman" w:eastAsia="SimSun" w:hAnsi="Times New Roman"/>
          <w:sz w:val="22"/>
          <w:szCs w:val="22"/>
          <w:lang w:val="x-none" w:eastAsia="zh-CN"/>
        </w:rPr>
        <w:t>wide-band reporting is enough for phase offset reporting.</w:t>
      </w:r>
    </w:p>
    <w:p w14:paraId="2143F4DA" w14:textId="31A20B3C" w:rsidR="004E16C5" w:rsidRPr="00832A22" w:rsidRDefault="004E16C5" w:rsidP="004E16C5">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832A22">
        <w:rPr>
          <w:rFonts w:ascii="Times New Roman" w:eastAsia="SimSun" w:hAnsi="Times New Roman"/>
          <w:b/>
          <w:bCs/>
          <w:i/>
          <w:iCs/>
          <w:sz w:val="22"/>
          <w:szCs w:val="22"/>
          <w:lang w:val="en-US" w:eastAsia="zh-CN"/>
        </w:rPr>
        <w:t xml:space="preserve">Proposal </w:t>
      </w:r>
      <w:r w:rsidR="00A24945">
        <w:rPr>
          <w:rFonts w:ascii="Times New Roman" w:eastAsia="SimSun" w:hAnsi="Times New Roman"/>
          <w:b/>
          <w:bCs/>
          <w:i/>
          <w:iCs/>
          <w:sz w:val="22"/>
          <w:szCs w:val="22"/>
          <w:lang w:val="en-US" w:eastAsia="zh-CN"/>
        </w:rPr>
        <w:t>27</w:t>
      </w:r>
      <w:r w:rsidRPr="00832A22">
        <w:rPr>
          <w:rFonts w:ascii="Times New Roman" w:eastAsia="SimSun" w:hAnsi="Times New Roman"/>
          <w:b/>
          <w:bCs/>
          <w:i/>
          <w:iCs/>
          <w:sz w:val="22"/>
          <w:szCs w:val="22"/>
          <w:lang w:val="en-US" w:eastAsia="zh-CN"/>
        </w:rPr>
        <w:t xml:space="preserve">: </w:t>
      </w:r>
      <w:r>
        <w:rPr>
          <w:rFonts w:ascii="Times New Roman" w:eastAsia="SimSun" w:hAnsi="Times New Roman"/>
          <w:b/>
          <w:bCs/>
          <w:i/>
          <w:iCs/>
          <w:sz w:val="22"/>
          <w:szCs w:val="22"/>
          <w:lang w:val="en-US" w:eastAsia="zh-CN"/>
        </w:rPr>
        <w:t>Only s</w:t>
      </w:r>
      <w:r w:rsidRPr="00832A22">
        <w:rPr>
          <w:rFonts w:ascii="Times New Roman" w:eastAsia="SimSun" w:hAnsi="Times New Roman"/>
          <w:b/>
          <w:bCs/>
          <w:i/>
          <w:iCs/>
          <w:sz w:val="22"/>
          <w:szCs w:val="22"/>
          <w:lang w:val="en-US" w:eastAsia="zh-CN"/>
        </w:rPr>
        <w:t>upport</w:t>
      </w:r>
      <w:r w:rsidRPr="00832A22">
        <w:rPr>
          <w:rFonts w:ascii="Times New Roman" w:eastAsia="SimSun" w:hAnsi="Times New Roman"/>
          <w:sz w:val="22"/>
          <w:szCs w:val="22"/>
          <w:lang w:eastAsia="zh-CN"/>
        </w:rPr>
        <w:t xml:space="preserve"> </w:t>
      </w:r>
      <w:r w:rsidRPr="00832A22">
        <w:rPr>
          <w:rFonts w:ascii="Times New Roman" w:eastAsia="SimSun" w:hAnsi="Times New Roman"/>
          <w:b/>
          <w:bCs/>
          <w:i/>
          <w:iCs/>
          <w:sz w:val="22"/>
          <w:szCs w:val="22"/>
          <w:lang w:val="en-US" w:eastAsia="zh-CN"/>
        </w:rPr>
        <w:t xml:space="preserve">wide-band reporting of phase offsets, </w:t>
      </w:r>
      <w:r>
        <w:rPr>
          <w:rFonts w:ascii="Times New Roman" w:eastAsia="SimSun" w:hAnsi="Times New Roman"/>
          <w:b/>
          <w:bCs/>
          <w:i/>
          <w:iCs/>
          <w:sz w:val="22"/>
          <w:szCs w:val="22"/>
          <w:lang w:val="en-US" w:eastAsia="zh-CN"/>
        </w:rPr>
        <w:t>a.k.a</w:t>
      </w:r>
      <w:r w:rsidRPr="00832A22">
        <w:rPr>
          <w:rFonts w:ascii="Times New Roman" w:eastAsia="SimSun" w:hAnsi="Times New Roman"/>
          <w:b/>
          <w:bCs/>
          <w:i/>
          <w:iCs/>
          <w:sz w:val="22"/>
          <w:szCs w:val="22"/>
          <w:lang w:val="en-US" w:eastAsia="zh-CN"/>
        </w:rPr>
        <w:t xml:space="preserve">. </w:t>
      </w:r>
      <w:r w:rsidRPr="00832A22">
        <w:rPr>
          <w:rFonts w:ascii="Symbol" w:eastAsia="DengXian" w:hAnsi="Symbol"/>
          <w:b/>
          <w:i/>
          <w:sz w:val="22"/>
          <w:szCs w:val="22"/>
          <w:lang w:eastAsia="zh-CN"/>
        </w:rPr>
        <w:t></w:t>
      </w:r>
      <w:r w:rsidRPr="00832A22">
        <w:rPr>
          <w:rFonts w:eastAsia="Calibri"/>
          <w:b/>
          <w:i/>
          <w:sz w:val="22"/>
          <w:szCs w:val="22"/>
          <w:lang w:eastAsia="zh-CN"/>
        </w:rPr>
        <w:t xml:space="preserve"> </w:t>
      </w:r>
      <w:r w:rsidRPr="00832A22">
        <w:rPr>
          <w:rFonts w:ascii="Times New Roman" w:eastAsia="SimSun" w:hAnsi="Times New Roman"/>
          <w:b/>
          <w:bCs/>
          <w:i/>
          <w:iCs/>
          <w:sz w:val="22"/>
          <w:szCs w:val="22"/>
          <w:lang w:val="en-US" w:eastAsia="zh-CN"/>
        </w:rPr>
        <w:t>=1</w:t>
      </w:r>
    </w:p>
    <w:p w14:paraId="0F530CC9" w14:textId="77777777" w:rsidR="004E16C5" w:rsidRPr="00D238E9"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B</w:t>
      </w:r>
      <w:r>
        <w:rPr>
          <w:rFonts w:ascii="Times New Roman" w:eastAsia="SimSun" w:hAnsi="Times New Roman"/>
          <w:sz w:val="22"/>
          <w:szCs w:val="22"/>
          <w:lang w:val="en-US" w:eastAsia="zh-CN"/>
        </w:rPr>
        <w:t xml:space="preserve">esides, concerning the methodology for applying phase calibration among TRPs, </w:t>
      </w:r>
      <w:r w:rsidRPr="005762BC">
        <w:rPr>
          <w:rFonts w:ascii="Times New Roman" w:eastAsia="SimSun" w:hAnsi="Times New Roman"/>
          <w:sz w:val="22"/>
          <w:szCs w:val="22"/>
          <w:lang w:val="x-none" w:eastAsia="zh-CN"/>
        </w:rPr>
        <w:t xml:space="preserve">following steps </w:t>
      </w:r>
      <w:r w:rsidRPr="005762BC">
        <w:rPr>
          <w:rFonts w:ascii="Times New Roman" w:eastAsia="SimSun" w:hAnsi="Times New Roman"/>
          <w:sz w:val="22"/>
          <w:szCs w:val="22"/>
          <w:lang w:val="en-US" w:eastAsia="zh-CN"/>
        </w:rPr>
        <w:t>can</w:t>
      </w:r>
      <w:r w:rsidRPr="005762BC">
        <w:rPr>
          <w:rFonts w:ascii="Times New Roman" w:eastAsia="SimSun" w:hAnsi="Times New Roman"/>
          <w:sz w:val="22"/>
          <w:szCs w:val="22"/>
          <w:lang w:val="x-none" w:eastAsia="zh-CN"/>
        </w:rPr>
        <w:t xml:space="preserve"> be taken to address the issue with the assistance of UE:</w:t>
      </w:r>
    </w:p>
    <w:p w14:paraId="001E2C54" w14:textId="77777777" w:rsidR="004E16C5" w:rsidRPr="005762BC" w:rsidRDefault="004E16C5" w:rsidP="004E16C5">
      <w:pPr>
        <w:adjustRightInd w:val="0"/>
        <w:snapToGrid w:val="0"/>
        <w:spacing w:after="120"/>
        <w:ind w:leftChars="100" w:left="200" w:firstLineChars="50" w:firstLine="110"/>
        <w:jc w:val="both"/>
        <w:rPr>
          <w:rFonts w:ascii="Times New Roman" w:eastAsia="SimSun" w:hAnsi="Times New Roman"/>
          <w:sz w:val="22"/>
          <w:szCs w:val="22"/>
          <w:lang w:val="x-none" w:eastAsia="zh-CN"/>
        </w:rPr>
      </w:pPr>
      <w:r w:rsidRPr="005762BC">
        <w:rPr>
          <w:rFonts w:ascii="Times New Roman" w:eastAsia="SimSun" w:hAnsi="Times New Roman"/>
          <w:sz w:val="22"/>
          <w:szCs w:val="22"/>
          <w:lang w:val="x-none" w:eastAsia="zh-CN"/>
        </w:rPr>
        <w:t xml:space="preserve">Step1: By receiving downlink reference signals from </w:t>
      </w:r>
      <m:oMath>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N</m:t>
            </m:r>
          </m:e>
          <m:sub>
            <m:r>
              <m:rPr>
                <m:sty m:val="p"/>
              </m:rPr>
              <w:rPr>
                <w:rFonts w:ascii="Cambria Math" w:eastAsia="SimSun" w:hAnsi="Cambria Math"/>
                <w:sz w:val="22"/>
                <w:szCs w:val="22"/>
                <w:lang w:val="x-none" w:eastAsia="zh-CN"/>
              </w:rPr>
              <m:t>TRP</m:t>
            </m:r>
          </m:sub>
        </m:sSub>
      </m:oMath>
      <w:r w:rsidRPr="005762BC">
        <w:rPr>
          <w:rFonts w:ascii="Times New Roman" w:eastAsia="SimSun" w:hAnsi="Times New Roman"/>
          <w:sz w:val="22"/>
          <w:szCs w:val="22"/>
          <w:lang w:val="x-none" w:eastAsia="zh-CN"/>
        </w:rPr>
        <w:t xml:space="preserve"> TRPs, UE could firstly acquire the phase offset of the DL measured channels between TRP n and TRP nref, n = 0, 1, …, </w:t>
      </w:r>
      <m:oMath>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N</m:t>
            </m:r>
          </m:e>
          <m:sub>
            <m:r>
              <m:rPr>
                <m:sty m:val="p"/>
              </m:rPr>
              <w:rPr>
                <w:rFonts w:ascii="Cambria Math" w:eastAsia="SimSun" w:hAnsi="Cambria Math"/>
                <w:sz w:val="22"/>
                <w:szCs w:val="22"/>
                <w:lang w:val="x-none" w:eastAsia="zh-CN"/>
              </w:rPr>
              <m:t>TRP</m:t>
            </m:r>
          </m:sub>
        </m:sSub>
        <m:r>
          <w:rPr>
            <w:rFonts w:ascii="Cambria Math" w:eastAsia="SimSun" w:hAnsi="Cambria Math"/>
            <w:sz w:val="22"/>
            <w:szCs w:val="22"/>
            <w:lang w:val="x-none" w:eastAsia="zh-CN"/>
          </w:rPr>
          <m:t>-1</m:t>
        </m:r>
      </m:oMath>
      <w:r w:rsidRPr="005762BC">
        <w:rPr>
          <w:rFonts w:ascii="Times New Roman" w:eastAsia="SimSun" w:hAnsi="Times New Roman"/>
          <w:sz w:val="22"/>
          <w:szCs w:val="22"/>
          <w:lang w:val="x-none" w:eastAsia="zh-CN"/>
        </w:rPr>
        <w:t xml:space="preserve">, </w:t>
      </w:r>
      <m:oMath>
        <m:r>
          <m:rPr>
            <m:sty m:val="p"/>
          </m:rPr>
          <w:rPr>
            <w:rFonts w:ascii="Cambria Math" w:eastAsia="SimSun" w:hAnsi="Cambria Math"/>
            <w:sz w:val="22"/>
            <w:szCs w:val="22"/>
            <w:lang w:val="x-none" w:eastAsia="zh-CN"/>
          </w:rPr>
          <m:t>n≠nref</m:t>
        </m:r>
      </m:oMath>
    </w:p>
    <w:p w14:paraId="20973390" w14:textId="77777777" w:rsidR="004E16C5" w:rsidRPr="005762BC" w:rsidRDefault="004E16C5" w:rsidP="004E16C5">
      <w:pPr>
        <w:tabs>
          <w:tab w:val="left" w:pos="720"/>
        </w:tabs>
        <w:adjustRightInd w:val="0"/>
        <w:snapToGrid w:val="0"/>
        <w:spacing w:after="120"/>
        <w:ind w:leftChars="142" w:left="717" w:hangingChars="197" w:hanging="433"/>
        <w:textAlignment w:val="baseline"/>
        <w:rPr>
          <w:rFonts w:ascii="Times New Roman" w:eastAsia="SimSun" w:hAnsi="Times New Roman"/>
          <w:color w:val="000000"/>
          <w:kern w:val="24"/>
          <w:sz w:val="22"/>
          <w:szCs w:val="22"/>
          <w:u w:color="EEECE1"/>
          <w:lang w:val="en-US" w:eastAsia="zh-CN"/>
        </w:rPr>
      </w:pPr>
      <w:r w:rsidRPr="005762BC">
        <w:rPr>
          <w:rFonts w:ascii="Times New Roman" w:eastAsia="SimSun" w:hAnsi="Times New Roman"/>
          <w:sz w:val="22"/>
          <w:szCs w:val="22"/>
          <w:lang w:val="x-none" w:eastAsia="zh-CN"/>
        </w:rPr>
        <w:t xml:space="preserve">Step2: UE report the corresponding DL phase offset between TRP n and TRP </w:t>
      </w:r>
      <w:proofErr w:type="spellStart"/>
      <w:r w:rsidRPr="005762BC">
        <w:rPr>
          <w:rFonts w:ascii="Times New Roman" w:eastAsia="SimSun" w:hAnsi="Times New Roman"/>
          <w:sz w:val="22"/>
          <w:szCs w:val="22"/>
          <w:lang w:val="x-none" w:eastAsia="zh-CN"/>
        </w:rPr>
        <w:t>nref</w:t>
      </w:r>
      <w:proofErr w:type="spellEnd"/>
      <w:r w:rsidRPr="005762BC">
        <w:rPr>
          <w:rFonts w:ascii="Times New Roman" w:eastAsia="SimSun" w:hAnsi="Times New Roman"/>
          <w:sz w:val="22"/>
          <w:szCs w:val="22"/>
          <w:lang w:val="x-none" w:eastAsia="zh-CN"/>
        </w:rPr>
        <w:t xml:space="preserve"> to reference TRP, i.e. </w:t>
      </w:r>
      <m:oMath>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Φ</m:t>
            </m:r>
          </m:e>
          <m:sub>
            <m:r>
              <m:rPr>
                <m:sty m:val="p"/>
              </m:rPr>
              <w:rPr>
                <w:rFonts w:ascii="Cambria Math" w:eastAsia="SimSun" w:hAnsi="Cambria Math"/>
                <w:sz w:val="22"/>
                <w:szCs w:val="22"/>
                <w:lang w:val="x-none" w:eastAsia="zh-CN"/>
              </w:rPr>
              <m:t>n</m:t>
            </m:r>
          </m:sub>
        </m:sSub>
        <m:r>
          <m:rPr>
            <m:sty m:val="p"/>
          </m:rPr>
          <w:rPr>
            <w:rFonts w:ascii="Cambria Math" w:eastAsia="SimSun" w:hAnsi="Cambria Math"/>
            <w:sz w:val="22"/>
            <w:szCs w:val="22"/>
            <w:lang w:val="x-none" w:eastAsia="zh-CN"/>
          </w:rPr>
          <m:t>=</m:t>
        </m:r>
        <m:r>
          <w:rPr>
            <w:rFonts w:ascii="Cambria Math" w:eastAsia="SimSun" w:hAnsi="Cambria Math"/>
            <w:sz w:val="22"/>
            <w:szCs w:val="22"/>
            <w:lang w:val="x-none" w:eastAsia="zh-CN"/>
          </w:rPr>
          <m:t>phase</m:t>
        </m:r>
        <m:d>
          <m:dPr>
            <m:ctrlPr>
              <w:rPr>
                <w:rFonts w:ascii="Cambria Math" w:eastAsia="SimSun" w:hAnsi="Cambria Math"/>
                <w:sz w:val="22"/>
                <w:szCs w:val="22"/>
                <w:lang w:val="x-none" w:eastAsia="zh-CN"/>
              </w:rPr>
            </m:ctrlPr>
          </m:dPr>
          <m:e>
            <m:f>
              <m:fPr>
                <m:ctrlPr>
                  <w:rPr>
                    <w:rFonts w:ascii="Cambria Math" w:eastAsia="SimSun" w:hAnsi="Cambria Math"/>
                    <w:i/>
                    <w:sz w:val="22"/>
                    <w:szCs w:val="22"/>
                    <w:lang w:val="x-none" w:eastAsia="zh-CN"/>
                  </w:rPr>
                </m:ctrlPr>
              </m:fPr>
              <m:num>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R</m:t>
                    </m:r>
                  </m:e>
                  <m:sub>
                    <m:r>
                      <w:rPr>
                        <w:rFonts w:ascii="Cambria Math" w:eastAsia="SimSun" w:hAnsi="Cambria Math"/>
                        <w:sz w:val="22"/>
                        <w:szCs w:val="22"/>
                        <w:lang w:val="x-none" w:eastAsia="zh-CN"/>
                      </w:rPr>
                      <m:t>D</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m:t>
                        </m:r>
                      </m:sub>
                    </m:sSub>
                  </m:sub>
                </m:sSub>
              </m:num>
              <m:den>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R</m:t>
                    </m:r>
                  </m:e>
                  <m:sub>
                    <m:r>
                      <w:rPr>
                        <w:rFonts w:ascii="Cambria Math" w:eastAsia="SimSun" w:hAnsi="Cambria Math"/>
                        <w:sz w:val="22"/>
                        <w:szCs w:val="22"/>
                        <w:lang w:val="x-none" w:eastAsia="zh-CN"/>
                      </w:rPr>
                      <m:t>D</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nref</m:t>
                        </m:r>
                      </m:sub>
                    </m:sSub>
                  </m:sub>
                </m:sSub>
              </m:den>
            </m:f>
            <m:ctrlPr>
              <w:rPr>
                <w:rFonts w:ascii="Cambria Math" w:eastAsia="SimSun" w:hAnsi="Cambria Math"/>
                <w:i/>
                <w:sz w:val="22"/>
                <w:szCs w:val="22"/>
                <w:lang w:val="x-none" w:eastAsia="zh-CN"/>
              </w:rPr>
            </m:ctrlPr>
          </m:e>
        </m:d>
        <m:r>
          <w:rPr>
            <w:rFonts w:ascii="Cambria Math" w:eastAsia="SimSun" w:hAnsi="Cambria Math"/>
            <w:sz w:val="22"/>
            <w:szCs w:val="22"/>
            <w:lang w:val="x-none" w:eastAsia="zh-CN"/>
          </w:rPr>
          <m:t>=phase</m:t>
        </m:r>
        <m:d>
          <m:dPr>
            <m:ctrlPr>
              <w:rPr>
                <w:rFonts w:ascii="Cambria Math" w:eastAsia="SimSun" w:hAnsi="Cambria Math"/>
                <w:i/>
                <w:sz w:val="22"/>
                <w:szCs w:val="22"/>
                <w:lang w:val="x-none" w:eastAsia="zh-CN"/>
              </w:rPr>
            </m:ctrlPr>
          </m:dPr>
          <m:e>
            <m:f>
              <m:fPr>
                <m:ctrlPr>
                  <w:rPr>
                    <w:rFonts w:ascii="Cambria Math" w:eastAsia="SimSun" w:hAnsi="Cambria Math"/>
                    <w:i/>
                    <w:sz w:val="22"/>
                    <w:szCs w:val="22"/>
                    <w:lang w:val="x-none" w:eastAsia="zh-CN"/>
                  </w:rPr>
                </m:ctrlPr>
              </m:fPr>
              <m:num>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A</m:t>
                    </m:r>
                  </m:e>
                  <m:sub>
                    <m:r>
                      <w:rPr>
                        <w:rFonts w:ascii="Cambria Math" w:eastAsia="SimSun" w:hAnsi="Cambria Math"/>
                        <w:sz w:val="22"/>
                        <w:szCs w:val="22"/>
                        <w:lang w:val="x-none" w:eastAsia="zh-CN"/>
                      </w:rPr>
                      <m:t>D</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m:t>
                        </m:r>
                      </m:sub>
                    </m:sSub>
                  </m:sub>
                </m:sSub>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r>
                          <w:rPr>
                            <w:rFonts w:ascii="Cambria Math" w:eastAsia="SimSun" w:hAnsi="Cambria Math"/>
                            <w:sz w:val="22"/>
                            <w:szCs w:val="22"/>
                            <w:lang w:val="x-none" w:eastAsia="zh-CN"/>
                          </w:rPr>
                          <m:t>D</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m:t>
                            </m:r>
                          </m:sub>
                        </m:sSub>
                      </m:sub>
                    </m:sSub>
                  </m:sup>
                </m:sSup>
                <m:d>
                  <m:dPr>
                    <m:begChr m:val="|"/>
                    <m:endChr m:val="|"/>
                    <m:ctrlPr>
                      <w:rPr>
                        <w:rFonts w:ascii="Cambria Math" w:eastAsia="SimSun" w:hAnsi="Cambria Math"/>
                        <w:i/>
                        <w:sz w:val="22"/>
                        <w:szCs w:val="22"/>
                        <w:lang w:val="x-none" w:eastAsia="zh-CN"/>
                      </w:rPr>
                    </m:ctrlPr>
                  </m:dPr>
                  <m:e>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m:t>
                        </m:r>
                      </m:sub>
                    </m:sSub>
                  </m:e>
                </m:d>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m:t>
                            </m:r>
                          </m:sub>
                        </m:sSub>
                      </m:sub>
                    </m:sSub>
                  </m:sup>
                </m:sSup>
              </m:num>
              <m:den>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A</m:t>
                    </m:r>
                  </m:e>
                  <m:sub>
                    <m:r>
                      <w:rPr>
                        <w:rFonts w:ascii="Cambria Math" w:eastAsia="SimSun" w:hAnsi="Cambria Math"/>
                        <w:sz w:val="22"/>
                        <w:szCs w:val="22"/>
                        <w:lang w:val="x-none" w:eastAsia="zh-CN"/>
                      </w:rPr>
                      <m:t>D</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nref</m:t>
                        </m:r>
                      </m:sub>
                    </m:sSub>
                  </m:sub>
                </m:sSub>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r>
                          <w:rPr>
                            <w:rFonts w:ascii="Cambria Math" w:eastAsia="SimSun" w:hAnsi="Cambria Math"/>
                            <w:sz w:val="22"/>
                            <w:szCs w:val="22"/>
                            <w:lang w:val="x-none" w:eastAsia="zh-CN"/>
                          </w:rPr>
                          <m:t>D</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nref</m:t>
                            </m:r>
                          </m:sub>
                        </m:sSub>
                      </m:sub>
                    </m:sSub>
                  </m:sup>
                </m:sSup>
                <m:d>
                  <m:dPr>
                    <m:begChr m:val="|"/>
                    <m:endChr m:val="|"/>
                    <m:ctrlPr>
                      <w:rPr>
                        <w:rFonts w:ascii="Cambria Math" w:eastAsia="SimSun" w:hAnsi="Cambria Math"/>
                        <w:i/>
                        <w:sz w:val="22"/>
                        <w:szCs w:val="22"/>
                        <w:lang w:val="x-none" w:eastAsia="zh-CN"/>
                      </w:rPr>
                    </m:ctrlPr>
                  </m:dPr>
                  <m:e>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nref</m:t>
                        </m:r>
                      </m:sub>
                    </m:sSub>
                  </m:e>
                </m:d>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nref</m:t>
                            </m:r>
                          </m:sub>
                        </m:sSub>
                      </m:sub>
                    </m:sSub>
                  </m:sup>
                </m:sSup>
              </m:den>
            </m:f>
          </m:e>
        </m:d>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r>
              <w:rPr>
                <w:rFonts w:ascii="Cambria Math" w:eastAsia="Microsoft YaHei" w:hAnsi="Cambria Math"/>
                <w:color w:val="000000"/>
                <w:kern w:val="24"/>
                <w:sz w:val="22"/>
                <w:szCs w:val="22"/>
                <w:u w:color="EEECE1"/>
                <w:lang w:val="en-US" w:eastAsia="zh-CN"/>
              </w:rPr>
              <m:t>D</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L</m:t>
                </m:r>
              </m:e>
              <m:sub>
                <m:r>
                  <w:rPr>
                    <w:rFonts w:ascii="Cambria Math" w:eastAsia="Microsoft YaHei" w:hAnsi="Cambria Math"/>
                    <w:color w:val="000000"/>
                    <w:kern w:val="24"/>
                    <w:sz w:val="22"/>
                    <w:szCs w:val="22"/>
                    <w:u w:color="EEECE1"/>
                    <w:lang w:val="en-US" w:eastAsia="zh-CN"/>
                  </w:rPr>
                  <m:t>n</m:t>
                </m:r>
              </m:sub>
            </m:sSub>
          </m:sub>
        </m:sSub>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r>
              <w:rPr>
                <w:rFonts w:ascii="Cambria Math" w:eastAsia="Microsoft YaHei" w:hAnsi="Cambria Math"/>
                <w:color w:val="000000"/>
                <w:kern w:val="24"/>
                <w:sz w:val="22"/>
                <w:szCs w:val="22"/>
                <w:u w:color="EEECE1"/>
                <w:lang w:val="en-US" w:eastAsia="zh-CN"/>
              </w:rPr>
              <m:t>D</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L</m:t>
                </m:r>
              </m:e>
              <m:sub>
                <m:r>
                  <w:rPr>
                    <w:rFonts w:ascii="Cambria Math" w:eastAsia="Microsoft YaHei" w:hAnsi="Cambria Math"/>
                    <w:color w:val="000000"/>
                    <w:kern w:val="24"/>
                    <w:sz w:val="22"/>
                    <w:szCs w:val="22"/>
                    <w:u w:color="EEECE1"/>
                    <w:lang w:val="en-US" w:eastAsia="zh-CN"/>
                  </w:rPr>
                  <m:t>nref</m:t>
                </m:r>
              </m:sub>
            </m:sSub>
          </m:sub>
        </m:sSub>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h</m:t>
                </m:r>
              </m:e>
              <m:sub>
                <m:r>
                  <w:rPr>
                    <w:rFonts w:ascii="Cambria Math" w:eastAsia="Microsoft YaHei" w:hAnsi="Cambria Math"/>
                    <w:color w:val="000000"/>
                    <w:kern w:val="24"/>
                    <w:sz w:val="22"/>
                    <w:szCs w:val="22"/>
                    <w:u w:color="EEECE1"/>
                    <w:lang w:val="en-US" w:eastAsia="zh-CN"/>
                  </w:rPr>
                  <m:t>n</m:t>
                </m:r>
              </m:sub>
            </m:sSub>
          </m:sub>
        </m:sSub>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h</m:t>
                </m:r>
              </m:e>
              <m:sub>
                <m:r>
                  <w:rPr>
                    <w:rFonts w:ascii="Cambria Math" w:eastAsia="Microsoft YaHei" w:hAnsi="Cambria Math"/>
                    <w:color w:val="000000"/>
                    <w:kern w:val="24"/>
                    <w:sz w:val="22"/>
                    <w:szCs w:val="22"/>
                    <w:u w:color="EEECE1"/>
                    <w:lang w:val="en-US" w:eastAsia="zh-CN"/>
                  </w:rPr>
                  <m:t>nref</m:t>
                </m:r>
              </m:sub>
            </m:sSub>
          </m:sub>
        </m:sSub>
      </m:oMath>
    </w:p>
    <w:p w14:paraId="63A1D2C2" w14:textId="77777777" w:rsidR="004E16C5" w:rsidRPr="005762BC" w:rsidRDefault="004E16C5" w:rsidP="004E16C5">
      <w:pPr>
        <w:adjustRightInd w:val="0"/>
        <w:snapToGrid w:val="0"/>
        <w:spacing w:after="120"/>
        <w:ind w:leftChars="100" w:left="200" w:firstLine="0"/>
        <w:jc w:val="both"/>
        <w:rPr>
          <w:rFonts w:ascii="Times New Roman" w:eastAsia="SimSun" w:hAnsi="Times New Roman"/>
          <w:sz w:val="22"/>
          <w:szCs w:val="22"/>
          <w:lang w:val="x-none" w:eastAsia="zh-CN"/>
        </w:rPr>
      </w:pPr>
      <w:r w:rsidRPr="005762BC">
        <w:rPr>
          <w:rFonts w:ascii="Times New Roman" w:eastAsia="SimSun" w:hAnsi="Times New Roman"/>
          <w:sz w:val="22"/>
          <w:szCs w:val="22"/>
          <w:lang w:val="x-none" w:eastAsia="zh-CN"/>
        </w:rPr>
        <w:t xml:space="preserve">, where </w:t>
      </w:r>
      <m:oMath>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R</m:t>
            </m:r>
          </m:e>
          <m:sub>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DL</m:t>
                </m:r>
              </m:e>
              <m:sub>
                <m:r>
                  <m:rPr>
                    <m:sty m:val="p"/>
                  </m:rPr>
                  <w:rPr>
                    <w:rFonts w:ascii="Cambria Math" w:eastAsia="SimSun" w:hAnsi="Cambria Math"/>
                    <w:sz w:val="22"/>
                    <w:szCs w:val="22"/>
                    <w:lang w:val="x-none" w:eastAsia="zh-CN"/>
                  </w:rPr>
                  <m:t>n</m:t>
                </m:r>
              </m:sub>
            </m:sSub>
          </m:sub>
        </m:sSub>
      </m:oMath>
      <w:r w:rsidRPr="005762BC">
        <w:rPr>
          <w:rFonts w:ascii="Times New Roman" w:eastAsia="SimSun" w:hAnsi="Times New Roman"/>
          <w:sz w:val="22"/>
          <w:szCs w:val="22"/>
          <w:lang w:val="x-none" w:eastAsia="zh-CN"/>
        </w:rPr>
        <w:t xml:space="preserve"> and </w:t>
      </w:r>
      <m:oMath>
        <m:sSub>
          <m:sSubPr>
            <m:ctrlPr>
              <w:rPr>
                <w:rFonts w:ascii="Cambria Math" w:eastAsia="SimSun" w:hAnsi="Cambria Math"/>
                <w:i/>
                <w:sz w:val="22"/>
                <w:szCs w:val="22"/>
                <w:lang w:val="x-none" w:eastAsia="zh-CN"/>
              </w:rPr>
            </m:ctrlPr>
          </m:sSubPr>
          <m:e>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R</m:t>
                </m:r>
              </m:e>
              <m:sub>
                <m:r>
                  <m:rPr>
                    <m:sty m:val="p"/>
                  </m:rPr>
                  <w:rPr>
                    <w:rFonts w:ascii="Cambria Math" w:eastAsia="SimSun" w:hAnsi="Cambria Math"/>
                    <w:sz w:val="22"/>
                    <w:szCs w:val="22"/>
                    <w:lang w:val="x-none" w:eastAsia="zh-CN"/>
                  </w:rPr>
                  <m:t>DL</m:t>
                </m:r>
              </m:sub>
            </m:sSub>
          </m:e>
          <m:sub>
            <m:r>
              <w:rPr>
                <w:rFonts w:ascii="Cambria Math" w:eastAsia="SimSun" w:hAnsi="Cambria Math"/>
                <w:sz w:val="22"/>
                <w:szCs w:val="22"/>
                <w:lang w:val="x-none" w:eastAsia="zh-CN"/>
              </w:rPr>
              <m:t>nref</m:t>
            </m:r>
          </m:sub>
        </m:sSub>
      </m:oMath>
      <w:r w:rsidRPr="005762BC">
        <w:rPr>
          <w:rFonts w:ascii="Times New Roman" w:eastAsia="SimSun" w:hAnsi="Times New Roman"/>
          <w:sz w:val="22"/>
          <w:szCs w:val="22"/>
          <w:lang w:val="x-none" w:eastAsia="zh-CN"/>
        </w:rPr>
        <w:t xml:space="preserve"> are the measured DL channel information for TRP n and TRP nref respectively. </w:t>
      </w:r>
    </w:p>
    <w:p w14:paraId="521F5496" w14:textId="77777777" w:rsidR="004E16C5" w:rsidRPr="005762BC" w:rsidRDefault="004E16C5" w:rsidP="004E16C5">
      <w:pPr>
        <w:adjustRightInd w:val="0"/>
        <w:snapToGrid w:val="0"/>
        <w:spacing w:after="120"/>
        <w:ind w:leftChars="100" w:left="200" w:firstLineChars="50" w:firstLine="110"/>
        <w:jc w:val="both"/>
        <w:rPr>
          <w:rFonts w:ascii="Times New Roman" w:eastAsia="SimSun" w:hAnsi="Times New Roman"/>
          <w:sz w:val="22"/>
          <w:szCs w:val="22"/>
          <w:lang w:val="x-none" w:eastAsia="zh-CN"/>
        </w:rPr>
      </w:pPr>
      <w:r w:rsidRPr="005762BC">
        <w:rPr>
          <w:rFonts w:ascii="Times New Roman" w:eastAsia="SimSun" w:hAnsi="Times New Roman"/>
          <w:sz w:val="22"/>
          <w:szCs w:val="22"/>
          <w:lang w:val="x-none" w:eastAsia="zh-CN"/>
        </w:rPr>
        <w:t xml:space="preserve">Step3: UE sends uplink reference signals to </w:t>
      </w:r>
      <m:oMath>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N</m:t>
            </m:r>
          </m:e>
          <m:sub>
            <m:r>
              <m:rPr>
                <m:sty m:val="p"/>
              </m:rPr>
              <w:rPr>
                <w:rFonts w:ascii="Cambria Math" w:eastAsia="SimSun" w:hAnsi="Cambria Math"/>
                <w:sz w:val="22"/>
                <w:szCs w:val="22"/>
                <w:lang w:val="x-none" w:eastAsia="zh-CN"/>
              </w:rPr>
              <m:t>TRP</m:t>
            </m:r>
          </m:sub>
        </m:sSub>
      </m:oMath>
      <w:r w:rsidRPr="005762BC">
        <w:rPr>
          <w:rFonts w:ascii="Times New Roman" w:eastAsia="SimSun" w:hAnsi="Times New Roman"/>
          <w:sz w:val="22"/>
          <w:szCs w:val="22"/>
          <w:lang w:val="x-none" w:eastAsia="zh-CN"/>
        </w:rPr>
        <w:t xml:space="preserve"> TRPs respectively.</w:t>
      </w:r>
    </w:p>
    <w:p w14:paraId="16FCDEDA" w14:textId="77777777" w:rsidR="004E16C5" w:rsidRPr="005762BC" w:rsidRDefault="004E16C5" w:rsidP="004E16C5">
      <w:pPr>
        <w:adjustRightInd w:val="0"/>
        <w:snapToGrid w:val="0"/>
        <w:spacing w:after="120"/>
        <w:ind w:leftChars="100" w:left="200" w:firstLineChars="50" w:firstLine="110"/>
        <w:jc w:val="both"/>
        <w:rPr>
          <w:rFonts w:ascii="Times New Roman" w:eastAsia="SimSun" w:hAnsi="Times New Roman"/>
          <w:sz w:val="22"/>
          <w:szCs w:val="22"/>
          <w:lang w:val="x-none" w:eastAsia="zh-CN"/>
        </w:rPr>
      </w:pPr>
      <w:r w:rsidRPr="005762BC">
        <w:rPr>
          <w:rFonts w:ascii="Times New Roman" w:eastAsia="SimSun" w:hAnsi="Times New Roman"/>
          <w:sz w:val="22"/>
          <w:szCs w:val="22"/>
          <w:lang w:val="x-none" w:eastAsia="zh-CN"/>
        </w:rPr>
        <w:lastRenderedPageBreak/>
        <w:t xml:space="preserve">Step4: TRP </w:t>
      </w:r>
      <w:proofErr w:type="spellStart"/>
      <w:r w:rsidRPr="005762BC">
        <w:rPr>
          <w:rFonts w:ascii="Times New Roman" w:eastAsia="SimSun" w:hAnsi="Times New Roman"/>
          <w:sz w:val="22"/>
          <w:szCs w:val="22"/>
          <w:lang w:val="x-none" w:eastAsia="zh-CN"/>
        </w:rPr>
        <w:t>nref</w:t>
      </w:r>
      <w:proofErr w:type="spellEnd"/>
      <w:r w:rsidRPr="005762BC">
        <w:rPr>
          <w:rFonts w:ascii="Times New Roman" w:eastAsia="SimSun" w:hAnsi="Times New Roman"/>
          <w:sz w:val="22"/>
          <w:szCs w:val="22"/>
          <w:lang w:val="x-none" w:eastAsia="zh-CN"/>
        </w:rPr>
        <w:t xml:space="preserve"> sends information of the measured UL channel information to TRP n to acquire the  phase offset of the UL measured channels, i.e.</w:t>
      </w:r>
    </w:p>
    <w:p w14:paraId="7DFE1B4C" w14:textId="77777777" w:rsidR="004E16C5" w:rsidRPr="005762BC" w:rsidRDefault="004E16C5" w:rsidP="004E16C5">
      <w:pPr>
        <w:adjustRightInd w:val="0"/>
        <w:snapToGrid w:val="0"/>
        <w:spacing w:after="120"/>
        <w:ind w:leftChars="100" w:left="200" w:firstLineChars="50" w:firstLine="110"/>
        <w:jc w:val="both"/>
        <w:rPr>
          <w:rFonts w:ascii="Times New Roman" w:eastAsia="SimSun" w:hAnsi="Times New Roman"/>
          <w:sz w:val="22"/>
          <w:szCs w:val="22"/>
          <w:lang w:val="x-none" w:eastAsia="zh-CN"/>
        </w:rPr>
      </w:pPr>
      <m:oMath>
        <m:r>
          <m:rPr>
            <m:sty m:val="p"/>
          </m:rPr>
          <w:rPr>
            <w:rFonts w:ascii="Cambria Math" w:eastAsia="SimSun" w:hAnsi="Cambria Math"/>
            <w:sz w:val="22"/>
            <w:szCs w:val="22"/>
            <w:lang w:val="x-none" w:eastAsia="zh-CN"/>
          </w:rPr>
          <m:t xml:space="preserve"> </m:t>
        </m:r>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β</m:t>
            </m:r>
          </m:e>
          <m:sub>
            <m:r>
              <m:rPr>
                <m:sty m:val="p"/>
              </m:rPr>
              <w:rPr>
                <w:rFonts w:ascii="Cambria Math" w:eastAsia="SimSun" w:hAnsi="Cambria Math"/>
                <w:sz w:val="22"/>
                <w:szCs w:val="22"/>
                <w:lang w:val="x-none" w:eastAsia="zh-CN"/>
              </w:rPr>
              <m:t>n</m:t>
            </m:r>
          </m:sub>
        </m:sSub>
        <m:r>
          <m:rPr>
            <m:sty m:val="p"/>
          </m:rPr>
          <w:rPr>
            <w:rFonts w:ascii="Cambria Math" w:eastAsia="SimSun" w:hAnsi="Cambria Math"/>
            <w:sz w:val="22"/>
            <w:szCs w:val="22"/>
            <w:lang w:val="x-none" w:eastAsia="zh-CN"/>
          </w:rPr>
          <m:t>=</m:t>
        </m:r>
        <m:r>
          <w:rPr>
            <w:rFonts w:ascii="Cambria Math" w:eastAsia="SimSun" w:hAnsi="Cambria Math"/>
            <w:sz w:val="22"/>
            <w:szCs w:val="22"/>
            <w:lang w:val="x-none" w:eastAsia="zh-CN"/>
          </w:rPr>
          <m:t>phase</m:t>
        </m:r>
        <m:d>
          <m:dPr>
            <m:ctrlPr>
              <w:rPr>
                <w:rFonts w:ascii="Cambria Math" w:eastAsia="SimSun" w:hAnsi="Cambria Math"/>
                <w:sz w:val="22"/>
                <w:szCs w:val="22"/>
                <w:lang w:val="x-none" w:eastAsia="zh-CN"/>
              </w:rPr>
            </m:ctrlPr>
          </m:dPr>
          <m:e>
            <m:f>
              <m:fPr>
                <m:ctrlPr>
                  <w:rPr>
                    <w:rFonts w:ascii="Cambria Math" w:eastAsia="SimSun" w:hAnsi="Cambria Math"/>
                    <w:i/>
                    <w:sz w:val="22"/>
                    <w:szCs w:val="22"/>
                    <w:lang w:val="x-none" w:eastAsia="zh-CN"/>
                  </w:rPr>
                </m:ctrlPr>
              </m:fPr>
              <m:num>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R</m:t>
                    </m:r>
                  </m:e>
                  <m:sub>
                    <m:r>
                      <w:rPr>
                        <w:rFonts w:ascii="Cambria Math" w:eastAsia="SimSun" w:hAnsi="Cambria Math"/>
                        <w:sz w:val="22"/>
                        <w:szCs w:val="22"/>
                        <w:lang w:val="x-none" w:eastAsia="zh-CN"/>
                      </w:rPr>
                      <m:t>U</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m:t>
                        </m:r>
                      </m:sub>
                    </m:sSub>
                  </m:sub>
                </m:sSub>
              </m:num>
              <m:den>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R</m:t>
                    </m:r>
                  </m:e>
                  <m:sub>
                    <m:r>
                      <w:rPr>
                        <w:rFonts w:ascii="Cambria Math" w:eastAsia="SimSun" w:hAnsi="Cambria Math"/>
                        <w:sz w:val="22"/>
                        <w:szCs w:val="22"/>
                        <w:lang w:val="x-none" w:eastAsia="zh-CN"/>
                      </w:rPr>
                      <m:t>U</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nref</m:t>
                        </m:r>
                      </m:sub>
                    </m:sSub>
                  </m:sub>
                </m:sSub>
              </m:den>
            </m:f>
            <m:ctrlPr>
              <w:rPr>
                <w:rFonts w:ascii="Cambria Math" w:eastAsia="SimSun" w:hAnsi="Cambria Math"/>
                <w:i/>
                <w:sz w:val="22"/>
                <w:szCs w:val="22"/>
                <w:lang w:val="x-none" w:eastAsia="zh-CN"/>
              </w:rPr>
            </m:ctrlPr>
          </m:e>
        </m:d>
        <m:r>
          <w:rPr>
            <w:rFonts w:ascii="Cambria Math" w:eastAsia="SimSun" w:hAnsi="Cambria Math"/>
            <w:sz w:val="22"/>
            <w:szCs w:val="22"/>
            <w:lang w:val="x-none" w:eastAsia="zh-CN"/>
          </w:rPr>
          <m:t>=phase</m:t>
        </m:r>
        <m:d>
          <m:dPr>
            <m:ctrlPr>
              <w:rPr>
                <w:rFonts w:ascii="Cambria Math" w:eastAsia="SimSun" w:hAnsi="Cambria Math"/>
                <w:i/>
                <w:sz w:val="22"/>
                <w:szCs w:val="22"/>
                <w:lang w:val="x-none" w:eastAsia="zh-CN"/>
              </w:rPr>
            </m:ctrlPr>
          </m:dPr>
          <m:e>
            <m:f>
              <m:fPr>
                <m:ctrlPr>
                  <w:rPr>
                    <w:rFonts w:ascii="Cambria Math" w:eastAsia="SimSun" w:hAnsi="Cambria Math"/>
                    <w:i/>
                    <w:sz w:val="22"/>
                    <w:szCs w:val="22"/>
                    <w:lang w:val="x-none" w:eastAsia="zh-CN"/>
                  </w:rPr>
                </m:ctrlPr>
              </m:fPr>
              <m:num>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A</m:t>
                    </m:r>
                  </m:e>
                  <m:sub>
                    <m:r>
                      <w:rPr>
                        <w:rFonts w:ascii="Cambria Math" w:eastAsia="SimSun" w:hAnsi="Cambria Math"/>
                        <w:sz w:val="22"/>
                        <w:szCs w:val="22"/>
                        <w:lang w:val="x-none" w:eastAsia="zh-CN"/>
                      </w:rPr>
                      <m:t>U</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m:t>
                        </m:r>
                      </m:sub>
                    </m:sSub>
                  </m:sub>
                </m:sSub>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r>
                          <w:rPr>
                            <w:rFonts w:ascii="Cambria Math" w:eastAsia="SimSun" w:hAnsi="Cambria Math"/>
                            <w:sz w:val="22"/>
                            <w:szCs w:val="22"/>
                            <w:lang w:val="x-none" w:eastAsia="zh-CN"/>
                          </w:rPr>
                          <m:t>U</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m:t>
                            </m:r>
                          </m:sub>
                        </m:sSub>
                      </m:sub>
                    </m:sSub>
                  </m:sup>
                </m:sSup>
                <m:d>
                  <m:dPr>
                    <m:begChr m:val="|"/>
                    <m:endChr m:val="|"/>
                    <m:ctrlPr>
                      <w:rPr>
                        <w:rFonts w:ascii="Cambria Math" w:eastAsia="SimSun" w:hAnsi="Cambria Math"/>
                        <w:i/>
                        <w:sz w:val="22"/>
                        <w:szCs w:val="22"/>
                        <w:lang w:val="x-none" w:eastAsia="zh-CN"/>
                      </w:rPr>
                    </m:ctrlPr>
                  </m:dPr>
                  <m:e>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m:t>
                        </m:r>
                      </m:sub>
                    </m:sSub>
                  </m:e>
                </m:d>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m:t>
                            </m:r>
                          </m:sub>
                        </m:sSub>
                      </m:sub>
                    </m:sSub>
                  </m:sup>
                </m:sSup>
              </m:num>
              <m:den>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A</m:t>
                    </m:r>
                  </m:e>
                  <m:sub>
                    <m:r>
                      <w:rPr>
                        <w:rFonts w:ascii="Cambria Math" w:eastAsia="SimSun" w:hAnsi="Cambria Math"/>
                        <w:sz w:val="22"/>
                        <w:szCs w:val="22"/>
                        <w:lang w:val="x-none" w:eastAsia="zh-CN"/>
                      </w:rPr>
                      <m:t>U</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nref</m:t>
                        </m:r>
                      </m:sub>
                    </m:sSub>
                  </m:sub>
                </m:sSub>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r>
                          <w:rPr>
                            <w:rFonts w:ascii="Cambria Math" w:eastAsia="SimSun" w:hAnsi="Cambria Math"/>
                            <w:sz w:val="22"/>
                            <w:szCs w:val="22"/>
                            <w:lang w:val="x-none" w:eastAsia="zh-CN"/>
                          </w:rPr>
                          <m:t>U</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L</m:t>
                            </m:r>
                          </m:e>
                          <m:sub>
                            <m:r>
                              <w:rPr>
                                <w:rFonts w:ascii="Cambria Math" w:eastAsia="SimSun" w:hAnsi="Cambria Math"/>
                                <w:sz w:val="22"/>
                                <w:szCs w:val="22"/>
                                <w:lang w:val="x-none" w:eastAsia="zh-CN"/>
                              </w:rPr>
                              <m:t>nref</m:t>
                            </m:r>
                          </m:sub>
                        </m:sSub>
                      </m:sub>
                    </m:sSub>
                  </m:sup>
                </m:sSup>
                <m:d>
                  <m:dPr>
                    <m:begChr m:val="|"/>
                    <m:endChr m:val="|"/>
                    <m:ctrlPr>
                      <w:rPr>
                        <w:rFonts w:ascii="Cambria Math" w:eastAsia="SimSun" w:hAnsi="Cambria Math"/>
                        <w:i/>
                        <w:sz w:val="22"/>
                        <w:szCs w:val="22"/>
                        <w:lang w:val="x-none" w:eastAsia="zh-CN"/>
                      </w:rPr>
                    </m:ctrlPr>
                  </m:dPr>
                  <m:e>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nref</m:t>
                        </m:r>
                      </m:sub>
                    </m:sSub>
                  </m:e>
                </m:d>
                <m:sSup>
                  <m:sSupPr>
                    <m:ctrlPr>
                      <w:rPr>
                        <w:rFonts w:ascii="Cambria Math" w:eastAsia="SimSun" w:hAnsi="Cambria Math"/>
                        <w:i/>
                        <w:sz w:val="22"/>
                        <w:szCs w:val="22"/>
                        <w:lang w:val="x-none" w:eastAsia="zh-CN"/>
                      </w:rPr>
                    </m:ctrlPr>
                  </m:sSupPr>
                  <m:e>
                    <m:r>
                      <w:rPr>
                        <w:rFonts w:ascii="Cambria Math" w:eastAsia="SimSun" w:hAnsi="Cambria Math"/>
                        <w:sz w:val="22"/>
                        <w:szCs w:val="22"/>
                        <w:lang w:val="x-none" w:eastAsia="zh-CN"/>
                      </w:rPr>
                      <m:t>e</m:t>
                    </m:r>
                  </m:e>
                  <m:sup>
                    <m:r>
                      <w:rPr>
                        <w:rFonts w:ascii="Cambria Math" w:eastAsia="SimSun" w:hAnsi="Cambria Math"/>
                        <w:sz w:val="22"/>
                        <w:szCs w:val="22"/>
                        <w:lang w:val="x-none" w:eastAsia="zh-CN"/>
                      </w:rPr>
                      <m:t>j</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θ</m:t>
                        </m:r>
                      </m:e>
                      <m:sub>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h</m:t>
                            </m:r>
                          </m:e>
                          <m:sub>
                            <m:r>
                              <w:rPr>
                                <w:rFonts w:ascii="Cambria Math" w:eastAsia="SimSun" w:hAnsi="Cambria Math"/>
                                <w:sz w:val="22"/>
                                <w:szCs w:val="22"/>
                                <w:lang w:val="x-none" w:eastAsia="zh-CN"/>
                              </w:rPr>
                              <m:t>nref</m:t>
                            </m:r>
                          </m:sub>
                        </m:sSub>
                      </m:sub>
                    </m:sSub>
                  </m:sup>
                </m:sSup>
              </m:den>
            </m:f>
          </m:e>
        </m:d>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r>
              <w:rPr>
                <w:rFonts w:ascii="Cambria Math" w:eastAsia="Microsoft YaHei" w:hAnsi="Cambria Math"/>
                <w:color w:val="000000"/>
                <w:kern w:val="24"/>
                <w:sz w:val="22"/>
                <w:szCs w:val="22"/>
                <w:u w:color="EEECE1"/>
                <w:lang w:val="en-US" w:eastAsia="zh-CN"/>
              </w:rPr>
              <m:t>U</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L</m:t>
                </m:r>
              </m:e>
              <m:sub>
                <m:r>
                  <w:rPr>
                    <w:rFonts w:ascii="Cambria Math" w:eastAsia="Microsoft YaHei" w:hAnsi="Cambria Math"/>
                    <w:color w:val="000000"/>
                    <w:kern w:val="24"/>
                    <w:sz w:val="22"/>
                    <w:szCs w:val="22"/>
                    <w:u w:color="EEECE1"/>
                    <w:lang w:val="en-US" w:eastAsia="zh-CN"/>
                  </w:rPr>
                  <m:t>n</m:t>
                </m:r>
              </m:sub>
            </m:sSub>
          </m:sub>
        </m:sSub>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r>
              <w:rPr>
                <w:rFonts w:ascii="Cambria Math" w:eastAsia="Microsoft YaHei" w:hAnsi="Cambria Math"/>
                <w:color w:val="000000"/>
                <w:kern w:val="24"/>
                <w:sz w:val="22"/>
                <w:szCs w:val="22"/>
                <w:u w:color="EEECE1"/>
                <w:lang w:val="en-US" w:eastAsia="zh-CN"/>
              </w:rPr>
              <m:t>U</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L</m:t>
                </m:r>
              </m:e>
              <m:sub>
                <m:r>
                  <w:rPr>
                    <w:rFonts w:ascii="Cambria Math" w:eastAsia="Microsoft YaHei" w:hAnsi="Cambria Math"/>
                    <w:color w:val="000000"/>
                    <w:kern w:val="24"/>
                    <w:sz w:val="22"/>
                    <w:szCs w:val="22"/>
                    <w:u w:color="EEECE1"/>
                    <w:lang w:val="en-US" w:eastAsia="zh-CN"/>
                  </w:rPr>
                  <m:t>nref</m:t>
                </m:r>
              </m:sub>
            </m:sSub>
          </m:sub>
        </m:sSub>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h</m:t>
                </m:r>
              </m:e>
              <m:sub>
                <m:r>
                  <w:rPr>
                    <w:rFonts w:ascii="Cambria Math" w:eastAsia="Microsoft YaHei" w:hAnsi="Cambria Math"/>
                    <w:color w:val="000000"/>
                    <w:kern w:val="24"/>
                    <w:sz w:val="22"/>
                    <w:szCs w:val="22"/>
                    <w:u w:color="EEECE1"/>
                    <w:lang w:val="en-US" w:eastAsia="zh-CN"/>
                  </w:rPr>
                  <m:t>n</m:t>
                </m:r>
              </m:sub>
            </m:sSub>
          </m:sub>
        </m:sSub>
        <m:r>
          <w:rPr>
            <w:rFonts w:ascii="Cambria Math" w:eastAsia="Microsoft YaHei" w:hAnsi="Cambria Math"/>
            <w:color w:val="000000"/>
            <w:kern w:val="24"/>
            <w:sz w:val="22"/>
            <w:szCs w:val="22"/>
            <w:u w:color="EEECE1"/>
            <w:lang w:val="en-US" w:eastAsia="zh-CN"/>
          </w:rPr>
          <m:t>-</m:t>
        </m:r>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θ</m:t>
            </m:r>
          </m:e>
          <m:sub>
            <m:sSub>
              <m:sSubPr>
                <m:ctrlPr>
                  <w:rPr>
                    <w:rFonts w:ascii="Cambria Math" w:eastAsia="Microsoft YaHei" w:hAnsi="Cambria Math"/>
                    <w:i/>
                    <w:color w:val="000000"/>
                    <w:kern w:val="24"/>
                    <w:sz w:val="22"/>
                    <w:szCs w:val="22"/>
                    <w:u w:color="EEECE1"/>
                    <w:lang w:val="en-US" w:eastAsia="zh-CN"/>
                  </w:rPr>
                </m:ctrlPr>
              </m:sSubPr>
              <m:e>
                <m:r>
                  <w:rPr>
                    <w:rFonts w:ascii="Cambria Math" w:eastAsia="Microsoft YaHei" w:hAnsi="Cambria Math"/>
                    <w:color w:val="000000"/>
                    <w:kern w:val="24"/>
                    <w:sz w:val="22"/>
                    <w:szCs w:val="22"/>
                    <w:u w:color="EEECE1"/>
                    <w:lang w:val="en-US" w:eastAsia="zh-CN"/>
                  </w:rPr>
                  <m:t>h</m:t>
                </m:r>
              </m:e>
              <m:sub>
                <m:r>
                  <w:rPr>
                    <w:rFonts w:ascii="Cambria Math" w:eastAsia="Microsoft YaHei" w:hAnsi="Cambria Math"/>
                    <w:color w:val="000000"/>
                    <w:kern w:val="24"/>
                    <w:sz w:val="22"/>
                    <w:szCs w:val="22"/>
                    <w:u w:color="EEECE1"/>
                    <w:lang w:val="en-US" w:eastAsia="zh-CN"/>
                  </w:rPr>
                  <m:t>nref</m:t>
                </m:r>
              </m:sub>
            </m:sSub>
          </m:sub>
        </m:sSub>
      </m:oMath>
      <w:r w:rsidRPr="005762BC">
        <w:rPr>
          <w:rFonts w:ascii="Times New Roman" w:eastAsia="SimSun" w:hAnsi="Times New Roman"/>
          <w:sz w:val="22"/>
          <w:szCs w:val="22"/>
          <w:lang w:val="x-none" w:eastAsia="zh-CN"/>
        </w:rPr>
        <w:t xml:space="preserve">, where </w:t>
      </w:r>
      <m:oMath>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R</m:t>
            </m:r>
          </m:e>
          <m:sub>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UL</m:t>
                </m:r>
              </m:e>
              <m:sub>
                <m:r>
                  <m:rPr>
                    <m:sty m:val="p"/>
                  </m:rPr>
                  <w:rPr>
                    <w:rFonts w:ascii="Cambria Math" w:eastAsia="SimSun" w:hAnsi="Cambria Math"/>
                    <w:sz w:val="22"/>
                    <w:szCs w:val="22"/>
                    <w:lang w:val="x-none" w:eastAsia="zh-CN"/>
                  </w:rPr>
                  <m:t>1</m:t>
                </m:r>
              </m:sub>
            </m:sSub>
          </m:sub>
        </m:sSub>
      </m:oMath>
      <w:r w:rsidRPr="005762BC">
        <w:rPr>
          <w:rFonts w:ascii="Times New Roman" w:eastAsia="SimSun" w:hAnsi="Times New Roman"/>
          <w:sz w:val="22"/>
          <w:szCs w:val="22"/>
          <w:lang w:val="x-none" w:eastAsia="zh-CN"/>
        </w:rPr>
        <w:t xml:space="preserve"> and </w:t>
      </w:r>
      <m:oMath>
        <m:sSub>
          <m:sSubPr>
            <m:ctrlPr>
              <w:rPr>
                <w:rFonts w:ascii="Cambria Math" w:eastAsia="SimSun" w:hAnsi="Cambria Math"/>
                <w:i/>
                <w:sz w:val="22"/>
                <w:szCs w:val="22"/>
                <w:lang w:val="x-none" w:eastAsia="zh-CN"/>
              </w:rPr>
            </m:ctrlPr>
          </m:sSubPr>
          <m:e>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R</m:t>
                </m:r>
              </m:e>
              <m:sub>
                <m:r>
                  <m:rPr>
                    <m:sty m:val="p"/>
                  </m:rPr>
                  <w:rPr>
                    <w:rFonts w:ascii="Cambria Math" w:eastAsia="SimSun" w:hAnsi="Cambria Math"/>
                    <w:sz w:val="22"/>
                    <w:szCs w:val="22"/>
                    <w:lang w:val="x-none" w:eastAsia="zh-CN"/>
                  </w:rPr>
                  <m:t>UL</m:t>
                </m:r>
              </m:sub>
            </m:sSub>
          </m:e>
          <m:sub>
            <m:r>
              <w:rPr>
                <w:rFonts w:ascii="Cambria Math" w:eastAsia="SimSun" w:hAnsi="Cambria Math"/>
                <w:sz w:val="22"/>
                <w:szCs w:val="22"/>
                <w:lang w:val="x-none" w:eastAsia="zh-CN"/>
              </w:rPr>
              <m:t>2</m:t>
            </m:r>
          </m:sub>
        </m:sSub>
      </m:oMath>
      <w:r w:rsidRPr="005762BC">
        <w:rPr>
          <w:rFonts w:ascii="Times New Roman" w:eastAsia="SimSun" w:hAnsi="Times New Roman"/>
          <w:sz w:val="22"/>
          <w:szCs w:val="22"/>
          <w:lang w:val="x-none" w:eastAsia="zh-CN"/>
        </w:rPr>
        <w:t xml:space="preserve"> are the measured UL channel information on the very same ports which send DL reference signal for TRP n and TRP nref respectively.</w:t>
      </w:r>
    </w:p>
    <w:p w14:paraId="186A251A" w14:textId="77777777" w:rsidR="004E16C5" w:rsidRPr="005762BC" w:rsidRDefault="004E16C5" w:rsidP="004E16C5">
      <w:pPr>
        <w:adjustRightInd w:val="0"/>
        <w:snapToGrid w:val="0"/>
        <w:spacing w:after="120"/>
        <w:ind w:leftChars="100" w:left="200" w:firstLineChars="50" w:firstLine="110"/>
        <w:jc w:val="both"/>
        <w:rPr>
          <w:rFonts w:ascii="Times New Roman" w:eastAsia="SimSun" w:hAnsi="Times New Roman"/>
          <w:sz w:val="22"/>
          <w:szCs w:val="22"/>
          <w:lang w:val="x-none" w:eastAsia="zh-CN"/>
        </w:rPr>
      </w:pPr>
      <w:r w:rsidRPr="005762BC">
        <w:rPr>
          <w:rFonts w:ascii="Times New Roman" w:eastAsia="SimSun" w:hAnsi="Times New Roman"/>
          <w:sz w:val="22"/>
          <w:szCs w:val="22"/>
          <w:lang w:val="x-none" w:eastAsia="zh-CN"/>
        </w:rPr>
        <w:t xml:space="preserve">Step5: The phase calibration factor for TRP n could be calculated as </w:t>
      </w:r>
      <m:oMath>
        <m:sSub>
          <m:sSubPr>
            <m:ctrlPr>
              <w:rPr>
                <w:rFonts w:ascii="Cambria Math" w:eastAsia="SimSun" w:hAnsi="Cambria Math"/>
                <w:sz w:val="22"/>
                <w:szCs w:val="22"/>
                <w:lang w:val="x-none" w:eastAsia="zh-CN"/>
              </w:rPr>
            </m:ctrlPr>
          </m:sSubPr>
          <m:e>
            <m:r>
              <m:rPr>
                <m:sty m:val="p"/>
              </m:rPr>
              <w:rPr>
                <w:rFonts w:ascii="Cambria Math" w:eastAsia="SimSun" w:hAnsi="Cambria Math"/>
                <w:sz w:val="22"/>
                <w:szCs w:val="22"/>
                <w:lang w:val="x-none" w:eastAsia="zh-CN"/>
              </w:rPr>
              <m:t>γ</m:t>
            </m:r>
          </m:e>
          <m:sub>
            <m:r>
              <m:rPr>
                <m:sty m:val="p"/>
              </m:rPr>
              <w:rPr>
                <w:rFonts w:ascii="Cambria Math" w:eastAsia="SimSun" w:hAnsi="Cambria Math"/>
                <w:sz w:val="22"/>
                <w:szCs w:val="22"/>
                <w:lang w:val="x-none" w:eastAsia="zh-CN"/>
              </w:rPr>
              <m:t>n</m:t>
            </m:r>
          </m:sub>
        </m:sSub>
        <m:r>
          <m:rPr>
            <m:sty m:val="p"/>
          </m:rPr>
          <w:rPr>
            <w:rFonts w:ascii="Cambria Math" w:eastAsia="SimSun" w:hAnsi="Cambria Math"/>
            <w:sz w:val="22"/>
            <w:szCs w:val="22"/>
            <w:lang w:val="x-none" w:eastAsia="zh-CN"/>
          </w:rPr>
          <m:t>=</m:t>
        </m:r>
        <m:sSub>
          <m:sSubPr>
            <m:ctrlPr>
              <w:rPr>
                <w:rFonts w:ascii="Cambria Math" w:eastAsia="SimSun" w:hAnsi="Cambria Math"/>
                <w:i/>
                <w:sz w:val="22"/>
                <w:szCs w:val="22"/>
                <w:lang w:val="x-none" w:eastAsia="zh-CN"/>
              </w:rPr>
            </m:ctrlPr>
          </m:sSubPr>
          <m:e>
            <m:r>
              <m:rPr>
                <m:sty m:val="p"/>
              </m:rPr>
              <w:rPr>
                <w:rFonts w:ascii="Cambria Math" w:eastAsia="SimSun" w:hAnsi="Cambria Math"/>
                <w:sz w:val="22"/>
                <w:szCs w:val="22"/>
                <w:lang w:val="x-none" w:eastAsia="zh-CN"/>
              </w:rPr>
              <m:t>Φ</m:t>
            </m:r>
          </m:e>
          <m:sub>
            <m:r>
              <w:rPr>
                <w:rFonts w:ascii="Cambria Math" w:eastAsia="SimSun" w:hAnsi="Cambria Math"/>
                <w:sz w:val="22"/>
                <w:szCs w:val="22"/>
                <w:lang w:val="x-none" w:eastAsia="zh-CN"/>
              </w:rPr>
              <m:t>n</m:t>
            </m:r>
          </m:sub>
        </m:sSub>
        <m:r>
          <w:rPr>
            <w:rFonts w:ascii="Cambria Math" w:eastAsia="SimSun" w:hAnsi="Cambria Math"/>
            <w:sz w:val="22"/>
            <w:szCs w:val="22"/>
            <w:lang w:val="x-none" w:eastAsia="zh-CN"/>
          </w:rPr>
          <m:t>-</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β</m:t>
            </m:r>
          </m:e>
          <m:sub>
            <m:r>
              <w:rPr>
                <w:rFonts w:ascii="Cambria Math" w:eastAsia="SimSun" w:hAnsi="Cambria Math"/>
                <w:sz w:val="22"/>
                <w:szCs w:val="22"/>
                <w:lang w:val="x-none" w:eastAsia="zh-CN"/>
              </w:rPr>
              <m:t>n</m:t>
            </m:r>
          </m:sub>
        </m:sSub>
        <m:r>
          <w:rPr>
            <w:rFonts w:ascii="Cambria Math" w:eastAsia="SimSun" w:hAnsi="Cambria Math"/>
            <w:sz w:val="22"/>
            <w:szCs w:val="22"/>
            <w:lang w:val="x-none" w:eastAsia="zh-CN"/>
          </w:rPr>
          <m:t>=</m:t>
        </m:r>
        <m:d>
          <m:dPr>
            <m:ctrlPr>
              <w:rPr>
                <w:rFonts w:ascii="Cambria Math" w:eastAsia="Microsoft YaHei" w:hAnsi="Cambria Math"/>
                <w:i/>
                <w:iCs/>
                <w:color w:val="000000"/>
                <w:kern w:val="24"/>
                <w:sz w:val="22"/>
                <w:szCs w:val="22"/>
              </w:rPr>
            </m:ctrlPr>
          </m:dPr>
          <m:e>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D</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m:t>
                    </m:r>
                  </m:sub>
                </m:sSub>
              </m:sub>
            </m:sSub>
            <m: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D</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nref</m:t>
                    </m:r>
                  </m:sub>
                </m:sSub>
              </m:sub>
            </m:sSub>
            <m:r>
              <m:rPr>
                <m:sty m:val="p"/>
              </m:rP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h</m:t>
                    </m:r>
                  </m:e>
                  <m:sub>
                    <m:r>
                      <w:rPr>
                        <w:rFonts w:ascii="Cambria Math" w:eastAsia="Microsoft YaHei" w:hAnsi="Cambria Math"/>
                        <w:color w:val="000000"/>
                        <w:kern w:val="24"/>
                        <w:sz w:val="22"/>
                        <w:szCs w:val="22"/>
                      </w:rPr>
                      <m:t>n</m:t>
                    </m:r>
                  </m:sub>
                </m:sSub>
              </m:sub>
            </m:sSub>
            <m: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h</m:t>
                    </m:r>
                  </m:e>
                  <m:sub>
                    <m:r>
                      <w:rPr>
                        <w:rFonts w:ascii="Cambria Math" w:eastAsia="Microsoft YaHei" w:hAnsi="Cambria Math"/>
                        <w:color w:val="000000"/>
                        <w:kern w:val="24"/>
                        <w:sz w:val="22"/>
                        <w:szCs w:val="22"/>
                      </w:rPr>
                      <m:t>nref</m:t>
                    </m:r>
                  </m:sub>
                </m:sSub>
              </m:sub>
            </m:sSub>
          </m:e>
        </m:d>
        <m:r>
          <m:rPr>
            <m:sty m:val="p"/>
          </m:rPr>
          <w:rPr>
            <w:rFonts w:ascii="Cambria Math" w:eastAsia="Microsoft YaHei" w:hAnsi="Cambria Math"/>
            <w:color w:val="000000"/>
            <w:kern w:val="24"/>
            <w:sz w:val="22"/>
            <w:szCs w:val="22"/>
          </w:rPr>
          <m:t>-</m:t>
        </m:r>
        <m:d>
          <m:dPr>
            <m:ctrlPr>
              <w:rPr>
                <w:rFonts w:ascii="Cambria Math" w:eastAsia="Microsoft YaHei" w:hAnsi="Cambria Math"/>
                <w:i/>
                <w:iCs/>
                <w:color w:val="000000"/>
                <w:kern w:val="24"/>
                <w:sz w:val="22"/>
                <w:szCs w:val="22"/>
              </w:rPr>
            </m:ctrlPr>
          </m:dPr>
          <m:e>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U</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m:t>
                    </m:r>
                  </m:sub>
                </m:sSub>
              </m:sub>
            </m:sSub>
            <m: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U</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nref</m:t>
                    </m:r>
                  </m:sub>
                </m:sSub>
              </m:sub>
            </m:sSub>
            <m:r>
              <m:rPr>
                <m:sty m:val="p"/>
              </m:rP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h</m:t>
                    </m:r>
                  </m:e>
                  <m:sub>
                    <m:r>
                      <w:rPr>
                        <w:rFonts w:ascii="Cambria Math" w:eastAsia="Microsoft YaHei" w:hAnsi="Cambria Math"/>
                        <w:color w:val="000000"/>
                        <w:kern w:val="24"/>
                        <w:sz w:val="22"/>
                        <w:szCs w:val="22"/>
                      </w:rPr>
                      <m:t>n</m:t>
                    </m:r>
                  </m:sub>
                </m:sSub>
              </m:sub>
            </m:sSub>
            <m: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h</m:t>
                    </m:r>
                  </m:e>
                  <m:sub>
                    <m:r>
                      <w:rPr>
                        <w:rFonts w:ascii="Cambria Math" w:eastAsia="Microsoft YaHei" w:hAnsi="Cambria Math"/>
                        <w:color w:val="000000"/>
                        <w:kern w:val="24"/>
                        <w:sz w:val="22"/>
                        <w:szCs w:val="22"/>
                      </w:rPr>
                      <m:t>nref</m:t>
                    </m:r>
                  </m:sub>
                </m:sSub>
              </m:sub>
            </m:sSub>
          </m:e>
        </m:d>
        <m:r>
          <m:rPr>
            <m:sty m:val="p"/>
          </m:rPr>
          <w:rPr>
            <w:rFonts w:ascii="Cambria Math" w:eastAsia="Microsoft YaHei" w:hAnsi="Cambria Math"/>
            <w:color w:val="000000"/>
            <w:kern w:val="24"/>
            <w:sz w:val="22"/>
            <w:szCs w:val="22"/>
          </w:rPr>
          <m:t>=</m:t>
        </m:r>
        <m:d>
          <m:dPr>
            <m:ctrlPr>
              <w:rPr>
                <w:rFonts w:ascii="Cambria Math" w:eastAsia="Microsoft YaHei" w:hAnsi="Cambria Math"/>
                <w:i/>
                <w:iCs/>
                <w:color w:val="000000"/>
                <w:kern w:val="24"/>
                <w:sz w:val="22"/>
                <w:szCs w:val="22"/>
              </w:rPr>
            </m:ctrlPr>
          </m:dPr>
          <m:e>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D</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m:t>
                    </m:r>
                  </m:sub>
                </m:sSub>
              </m:sub>
            </m:sSub>
            <m: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U</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m:t>
                    </m:r>
                  </m:sub>
                </m:sSub>
              </m:sub>
            </m:sSub>
          </m:e>
        </m:d>
        <m:r>
          <m:rPr>
            <m:sty m:val="p"/>
          </m:rPr>
          <w:rPr>
            <w:rFonts w:ascii="Cambria Math" w:eastAsia="Microsoft YaHei" w:hAnsi="Cambria Math"/>
            <w:color w:val="000000"/>
            <w:kern w:val="24"/>
            <w:sz w:val="22"/>
            <w:szCs w:val="22"/>
          </w:rPr>
          <m:t>-</m:t>
        </m:r>
        <m:d>
          <m:dPr>
            <m:ctrlPr>
              <w:rPr>
                <w:rFonts w:ascii="Cambria Math" w:eastAsia="Microsoft YaHei" w:hAnsi="Cambria Math"/>
                <w:i/>
                <w:iCs/>
                <w:color w:val="000000"/>
                <w:kern w:val="24"/>
                <w:sz w:val="22"/>
                <w:szCs w:val="22"/>
              </w:rPr>
            </m:ctrlPr>
          </m:dPr>
          <m:e>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D</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nref</m:t>
                    </m:r>
                  </m:sub>
                </m:sSub>
              </m:sub>
            </m:sSub>
            <m:r>
              <w:rPr>
                <w:rFonts w:ascii="Cambria Math" w:eastAsia="Microsoft YaHei" w:hAnsi="Cambria Math"/>
                <w:color w:val="000000"/>
                <w:kern w:val="24"/>
                <w:sz w:val="22"/>
                <w:szCs w:val="22"/>
              </w:rPr>
              <m:t>-</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θ</m:t>
                </m:r>
              </m:e>
              <m:sub>
                <m:r>
                  <w:rPr>
                    <w:rFonts w:ascii="Cambria Math" w:eastAsia="Microsoft YaHei" w:hAnsi="Cambria Math"/>
                    <w:color w:val="000000"/>
                    <w:kern w:val="24"/>
                    <w:sz w:val="22"/>
                    <w:szCs w:val="22"/>
                  </w:rPr>
                  <m:t>U</m:t>
                </m:r>
                <m:sSub>
                  <m:sSubPr>
                    <m:ctrlPr>
                      <w:rPr>
                        <w:rFonts w:ascii="Cambria Math" w:eastAsia="Microsoft YaHei" w:hAnsi="Cambria Math"/>
                        <w:i/>
                        <w:iCs/>
                        <w:color w:val="000000"/>
                        <w:kern w:val="24"/>
                        <w:sz w:val="22"/>
                        <w:szCs w:val="22"/>
                      </w:rPr>
                    </m:ctrlPr>
                  </m:sSubPr>
                  <m:e>
                    <m:r>
                      <w:rPr>
                        <w:rFonts w:ascii="Cambria Math" w:eastAsia="Microsoft YaHei" w:hAnsi="Cambria Math"/>
                        <w:color w:val="000000"/>
                        <w:kern w:val="24"/>
                        <w:sz w:val="22"/>
                        <w:szCs w:val="22"/>
                      </w:rPr>
                      <m:t>L</m:t>
                    </m:r>
                  </m:e>
                  <m:sub>
                    <m:r>
                      <w:rPr>
                        <w:rFonts w:ascii="Cambria Math" w:eastAsia="Microsoft YaHei" w:hAnsi="Cambria Math"/>
                        <w:color w:val="000000"/>
                        <w:kern w:val="24"/>
                        <w:sz w:val="22"/>
                        <w:szCs w:val="22"/>
                      </w:rPr>
                      <m:t>nref</m:t>
                    </m:r>
                  </m:sub>
                </m:sSub>
              </m:sub>
            </m:sSub>
          </m:e>
        </m:d>
      </m:oMath>
    </w:p>
    <w:p w14:paraId="3B1E1EE7" w14:textId="77777777" w:rsidR="004E16C5" w:rsidRPr="005762BC" w:rsidRDefault="004E16C5" w:rsidP="004E16C5">
      <w:pPr>
        <w:keepNext/>
        <w:adjustRightInd w:val="0"/>
        <w:snapToGrid w:val="0"/>
        <w:spacing w:after="120"/>
        <w:ind w:left="0" w:firstLine="0"/>
        <w:jc w:val="center"/>
        <w:rPr>
          <w:rFonts w:ascii="Times New Roman" w:hAnsi="Times New Roman"/>
          <w:sz w:val="22"/>
          <w:szCs w:val="22"/>
        </w:rPr>
      </w:pPr>
      <w:r w:rsidRPr="005762BC">
        <w:rPr>
          <w:rFonts w:ascii="Times New Roman" w:hAnsi="Times New Roman"/>
          <w:noProof/>
          <w:sz w:val="22"/>
          <w:szCs w:val="22"/>
          <w:lang w:val="en-US" w:eastAsia="zh-CN"/>
        </w:rPr>
        <w:drawing>
          <wp:inline distT="0" distB="0" distL="0" distR="0" wp14:anchorId="5751DC1A" wp14:editId="7A75C85A">
            <wp:extent cx="5732061" cy="1586577"/>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56753" cy="1593411"/>
                    </a:xfrm>
                    <a:prstGeom prst="rect">
                      <a:avLst/>
                    </a:prstGeom>
                    <a:noFill/>
                  </pic:spPr>
                </pic:pic>
              </a:graphicData>
            </a:graphic>
          </wp:inline>
        </w:drawing>
      </w:r>
    </w:p>
    <w:p w14:paraId="0D945033" w14:textId="3095D8CF" w:rsidR="004E16C5" w:rsidRPr="005762BC" w:rsidRDefault="004E16C5" w:rsidP="004E16C5">
      <w:pPr>
        <w:suppressAutoHyphens/>
        <w:overflowPunct w:val="0"/>
        <w:autoSpaceDE w:val="0"/>
        <w:adjustRightInd w:val="0"/>
        <w:snapToGrid w:val="0"/>
        <w:spacing w:after="120"/>
        <w:ind w:left="0" w:firstLine="0"/>
        <w:jc w:val="center"/>
        <w:textAlignment w:val="baseline"/>
        <w:rPr>
          <w:rFonts w:ascii="Times New Roman" w:eastAsia="SimSun" w:hAnsi="Times New Roman"/>
          <w:b/>
          <w:sz w:val="22"/>
          <w:szCs w:val="22"/>
          <w:lang w:eastAsia="ar-SA"/>
        </w:rPr>
      </w:pPr>
      <w:r w:rsidRPr="005762BC">
        <w:rPr>
          <w:rFonts w:ascii="Times New Roman" w:eastAsia="Microsoft YaHei" w:hAnsi="Times New Roman"/>
          <w:b/>
          <w:sz w:val="22"/>
          <w:szCs w:val="22"/>
          <w:lang w:eastAsia="ar-SA"/>
        </w:rPr>
        <w:t xml:space="preserve">Figure </w:t>
      </w:r>
      <w:r w:rsidR="00A24945">
        <w:rPr>
          <w:rFonts w:ascii="Times New Roman" w:eastAsia="Microsoft YaHei" w:hAnsi="Times New Roman"/>
          <w:b/>
          <w:sz w:val="22"/>
          <w:szCs w:val="22"/>
          <w:lang w:eastAsia="ar-SA"/>
        </w:rPr>
        <w:t>13</w:t>
      </w:r>
      <w:r w:rsidRPr="005762BC">
        <w:rPr>
          <w:rFonts w:ascii="Times New Roman" w:eastAsia="Microsoft YaHei" w:hAnsi="Times New Roman"/>
          <w:b/>
          <w:sz w:val="22"/>
          <w:szCs w:val="22"/>
          <w:lang w:eastAsia="ar-SA"/>
        </w:rPr>
        <w:t xml:space="preserve"> UE reporting for joint DL/UL reciprocity calibration  </w:t>
      </w:r>
    </w:p>
    <w:p w14:paraId="0DD5648F" w14:textId="77777777" w:rsidR="004E16C5"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eastAsia="zh-CN"/>
        </w:rPr>
      </w:pPr>
    </w:p>
    <w:p w14:paraId="4E7F85FC" w14:textId="4DDDD7C3" w:rsidR="004E16C5"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Given the procedure, as can be seen in Figure </w:t>
      </w:r>
      <w:r w:rsidR="00815067">
        <w:rPr>
          <w:rFonts w:ascii="Times New Roman" w:eastAsia="SimSun" w:hAnsi="Times New Roman"/>
          <w:sz w:val="22"/>
          <w:szCs w:val="22"/>
          <w:lang w:eastAsia="zh-CN"/>
        </w:rPr>
        <w:t>14</w:t>
      </w:r>
      <w:r>
        <w:rPr>
          <w:rFonts w:ascii="Times New Roman" w:eastAsia="SimSun" w:hAnsi="Times New Roman"/>
          <w:sz w:val="22"/>
          <w:szCs w:val="22"/>
          <w:lang w:eastAsia="zh-CN"/>
        </w:rPr>
        <w:t xml:space="preserve">, </w:t>
      </w:r>
      <w:r>
        <w:rPr>
          <w:rFonts w:ascii="Times New Roman" w:eastAsia="SimSun" w:hAnsi="Times New Roman" w:hint="eastAsia"/>
          <w:sz w:val="22"/>
          <w:szCs w:val="22"/>
          <w:lang w:eastAsia="zh-CN"/>
        </w:rPr>
        <w:t>t</w:t>
      </w:r>
      <w:r>
        <w:rPr>
          <w:rFonts w:ascii="Times New Roman" w:eastAsia="SimSun" w:hAnsi="Times New Roman"/>
          <w:sz w:val="22"/>
          <w:szCs w:val="22"/>
          <w:lang w:eastAsia="zh-CN"/>
        </w:rPr>
        <w:t xml:space="preserve">wo major constraints shall be </w:t>
      </w:r>
      <w:r w:rsidR="008679BF">
        <w:rPr>
          <w:rFonts w:ascii="Times New Roman" w:eastAsia="SimSun" w:hAnsi="Times New Roman"/>
          <w:sz w:val="22"/>
          <w:szCs w:val="22"/>
          <w:lang w:eastAsia="zh-CN"/>
        </w:rPr>
        <w:t xml:space="preserve">fulfilled </w:t>
      </w:r>
      <w:r>
        <w:rPr>
          <w:rFonts w:ascii="Times New Roman" w:eastAsia="SimSun" w:hAnsi="Times New Roman"/>
          <w:sz w:val="22"/>
          <w:szCs w:val="22"/>
          <w:lang w:eastAsia="zh-CN"/>
        </w:rPr>
        <w:t>when applying this particular procedure or for any other similar procedures:</w:t>
      </w:r>
    </w:p>
    <w:p w14:paraId="0D43EBB1" w14:textId="77777777" w:rsidR="004E16C5" w:rsidRPr="002F4BB3" w:rsidRDefault="004E16C5" w:rsidP="004E16C5">
      <w:pPr>
        <w:numPr>
          <w:ilvl w:val="0"/>
          <w:numId w:val="41"/>
        </w:numPr>
        <w:tabs>
          <w:tab w:val="left" w:pos="1377"/>
        </w:tabs>
        <w:autoSpaceDE w:val="0"/>
        <w:autoSpaceDN w:val="0"/>
        <w:adjustRightInd w:val="0"/>
        <w:snapToGrid w:val="0"/>
        <w:spacing w:after="120"/>
        <w:jc w:val="both"/>
        <w:rPr>
          <w:rFonts w:ascii="Times New Roman" w:eastAsia="SimSun" w:hAnsi="Times New Roman"/>
          <w:sz w:val="22"/>
          <w:szCs w:val="22"/>
          <w:lang w:val="en-US" w:eastAsia="zh-CN"/>
        </w:rPr>
      </w:pPr>
      <w:r w:rsidRPr="002F4BB3">
        <w:rPr>
          <w:rFonts w:ascii="Times New Roman" w:eastAsia="SimSun" w:hAnsi="Times New Roman" w:hint="eastAsia"/>
          <w:sz w:val="22"/>
          <w:szCs w:val="22"/>
          <w:lang w:val="en-US" w:eastAsia="zh-CN"/>
        </w:rPr>
        <w:t xml:space="preserve">TRP: for </w:t>
      </w:r>
      <w:r>
        <w:rPr>
          <w:rFonts w:ascii="Times New Roman" w:eastAsia="SimSun" w:hAnsi="Times New Roman"/>
          <w:sz w:val="22"/>
          <w:szCs w:val="22"/>
          <w:lang w:val="en-US" w:eastAsia="zh-CN"/>
        </w:rPr>
        <w:t>DL/</w:t>
      </w:r>
      <w:r>
        <w:rPr>
          <w:rFonts w:ascii="Times New Roman" w:eastAsia="SimSun" w:hAnsi="Times New Roman" w:hint="eastAsia"/>
          <w:sz w:val="22"/>
          <w:szCs w:val="22"/>
          <w:lang w:val="en-US" w:eastAsia="zh-CN"/>
        </w:rPr>
        <w:t>U</w:t>
      </w:r>
      <w:r w:rsidRPr="002F4BB3">
        <w:rPr>
          <w:rFonts w:ascii="Times New Roman" w:eastAsia="SimSun" w:hAnsi="Times New Roman" w:hint="eastAsia"/>
          <w:sz w:val="22"/>
          <w:szCs w:val="22"/>
          <w:lang w:val="en-US" w:eastAsia="zh-CN"/>
        </w:rPr>
        <w:t xml:space="preserve">L reciprocity calibration, </w:t>
      </w:r>
      <w:r>
        <w:rPr>
          <w:rFonts w:ascii="Times New Roman" w:eastAsia="SimSun" w:hAnsi="Times New Roman"/>
          <w:sz w:val="22"/>
          <w:szCs w:val="22"/>
          <w:lang w:val="en-US" w:eastAsia="zh-CN"/>
        </w:rPr>
        <w:t>it is</w:t>
      </w:r>
      <w:r w:rsidRPr="002F4BB3">
        <w:rPr>
          <w:rFonts w:ascii="Times New Roman" w:eastAsia="SimSun" w:hAnsi="Times New Roman" w:hint="eastAsia"/>
          <w:sz w:val="22"/>
          <w:szCs w:val="22"/>
          <w:lang w:val="en-US" w:eastAsia="zh-CN"/>
        </w:rPr>
        <w:t xml:space="preserve"> required that the same antenna is used for receiving UL RS and sending DL RS (1-port CSI-RS</w:t>
      </w:r>
      <w:r>
        <w:rPr>
          <w:rFonts w:ascii="Times New Roman" w:eastAsia="SimSun" w:hAnsi="Times New Roman"/>
          <w:sz w:val="22"/>
          <w:szCs w:val="22"/>
          <w:lang w:val="en-US" w:eastAsia="zh-CN"/>
        </w:rPr>
        <w:t xml:space="preserve"> or TRS</w:t>
      </w:r>
      <w:r w:rsidRPr="002F4BB3">
        <w:rPr>
          <w:rFonts w:ascii="Times New Roman" w:eastAsia="SimSun" w:hAnsi="Times New Roman" w:hint="eastAsia"/>
          <w:sz w:val="22"/>
          <w:szCs w:val="22"/>
          <w:lang w:val="en-US" w:eastAsia="zh-CN"/>
        </w:rPr>
        <w:t>) to do the measurement of phase offset</w:t>
      </w:r>
    </w:p>
    <w:p w14:paraId="01B5A24C" w14:textId="77777777" w:rsidR="004E16C5" w:rsidRPr="002F4BB3" w:rsidRDefault="004E16C5" w:rsidP="004E16C5">
      <w:pPr>
        <w:numPr>
          <w:ilvl w:val="0"/>
          <w:numId w:val="41"/>
        </w:numPr>
        <w:tabs>
          <w:tab w:val="left" w:pos="1377"/>
        </w:tabs>
        <w:autoSpaceDE w:val="0"/>
        <w:autoSpaceDN w:val="0"/>
        <w:adjustRightInd w:val="0"/>
        <w:snapToGrid w:val="0"/>
        <w:spacing w:after="120"/>
        <w:jc w:val="both"/>
        <w:rPr>
          <w:rFonts w:ascii="Times New Roman" w:eastAsia="SimSun" w:hAnsi="Times New Roman"/>
          <w:sz w:val="22"/>
          <w:szCs w:val="22"/>
          <w:lang w:val="en-US" w:eastAsia="zh-CN"/>
        </w:rPr>
      </w:pPr>
      <w:r w:rsidRPr="002F4BB3">
        <w:rPr>
          <w:rFonts w:ascii="Times New Roman" w:eastAsia="SimSun" w:hAnsi="Times New Roman" w:hint="eastAsia"/>
          <w:sz w:val="22"/>
          <w:szCs w:val="22"/>
          <w:lang w:val="en-US" w:eastAsia="zh-CN"/>
        </w:rPr>
        <w:t xml:space="preserve">UE: for </w:t>
      </w:r>
      <w:r>
        <w:rPr>
          <w:rFonts w:ascii="Times New Roman" w:eastAsia="SimSun" w:hAnsi="Times New Roman"/>
          <w:sz w:val="22"/>
          <w:szCs w:val="22"/>
          <w:lang w:val="en-US" w:eastAsia="zh-CN"/>
        </w:rPr>
        <w:t>D</w:t>
      </w:r>
      <w:r w:rsidRPr="002F4BB3">
        <w:rPr>
          <w:rFonts w:ascii="Times New Roman" w:eastAsia="SimSun" w:hAnsi="Times New Roman" w:hint="eastAsia"/>
          <w:sz w:val="22"/>
          <w:szCs w:val="22"/>
          <w:lang w:val="en-US" w:eastAsia="zh-CN"/>
        </w:rPr>
        <w:t>L</w:t>
      </w:r>
      <w:r>
        <w:rPr>
          <w:rFonts w:ascii="Times New Roman" w:eastAsia="SimSun" w:hAnsi="Times New Roman"/>
          <w:sz w:val="22"/>
          <w:szCs w:val="22"/>
          <w:lang w:val="en-US" w:eastAsia="zh-CN"/>
        </w:rPr>
        <w:t>/UL</w:t>
      </w:r>
      <w:r w:rsidRPr="002F4BB3">
        <w:rPr>
          <w:rFonts w:ascii="Times New Roman" w:eastAsia="SimSun" w:hAnsi="Times New Roman" w:hint="eastAsia"/>
          <w:sz w:val="22"/>
          <w:szCs w:val="22"/>
          <w:lang w:val="en-US" w:eastAsia="zh-CN"/>
        </w:rPr>
        <w:t xml:space="preserve"> reciprocity calibration,</w:t>
      </w:r>
      <w:r>
        <w:rPr>
          <w:rFonts w:ascii="Times New Roman" w:eastAsia="SimSun" w:hAnsi="Times New Roman"/>
          <w:sz w:val="22"/>
          <w:szCs w:val="22"/>
          <w:lang w:val="en-US" w:eastAsia="zh-CN"/>
        </w:rPr>
        <w:t xml:space="preserve"> it is</w:t>
      </w:r>
      <w:r w:rsidRPr="002F4BB3">
        <w:rPr>
          <w:rFonts w:ascii="Times New Roman" w:eastAsia="SimSun" w:hAnsi="Times New Roman" w:hint="eastAsia"/>
          <w:sz w:val="22"/>
          <w:szCs w:val="22"/>
          <w:lang w:val="en-US" w:eastAsia="zh-CN"/>
        </w:rPr>
        <w:t xml:space="preserve"> required that the same antenna is used for sending UL RS (SRS) and sending DL RS to do the measurement of phase offset</w:t>
      </w:r>
    </w:p>
    <w:p w14:paraId="301FEB8B" w14:textId="572A09F2" w:rsidR="004E16C5" w:rsidRDefault="004E16C5" w:rsidP="004E16C5">
      <w:pPr>
        <w:tabs>
          <w:tab w:val="left" w:pos="1377"/>
        </w:tabs>
        <w:autoSpaceDE w:val="0"/>
        <w:autoSpaceDN w:val="0"/>
        <w:adjustRightInd w:val="0"/>
        <w:snapToGrid w:val="0"/>
        <w:spacing w:after="120"/>
        <w:ind w:left="0" w:firstLine="0"/>
        <w:jc w:val="center"/>
        <w:rPr>
          <w:rFonts w:ascii="Times New Roman" w:eastAsia="SimSun" w:hAnsi="Times New Roman"/>
          <w:sz w:val="22"/>
          <w:szCs w:val="22"/>
          <w:lang w:eastAsia="zh-CN"/>
        </w:rPr>
      </w:pPr>
      <w:r>
        <w:rPr>
          <w:rFonts w:ascii="Times New Roman" w:eastAsia="SimSun" w:hAnsi="Times New Roman"/>
          <w:noProof/>
          <w:sz w:val="22"/>
          <w:szCs w:val="22"/>
          <w:lang w:eastAsia="zh-CN"/>
        </w:rPr>
        <w:drawing>
          <wp:inline distT="0" distB="0" distL="0" distR="0" wp14:anchorId="13942F04" wp14:editId="36DC6BEB">
            <wp:extent cx="4706620" cy="23596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06620" cy="2359660"/>
                    </a:xfrm>
                    <a:prstGeom prst="rect">
                      <a:avLst/>
                    </a:prstGeom>
                    <a:noFill/>
                  </pic:spPr>
                </pic:pic>
              </a:graphicData>
            </a:graphic>
          </wp:inline>
        </w:drawing>
      </w:r>
    </w:p>
    <w:p w14:paraId="02CC6DD9" w14:textId="4274B7D8" w:rsidR="00A24945" w:rsidRPr="001F333E" w:rsidRDefault="00A24945" w:rsidP="004E16C5">
      <w:pPr>
        <w:tabs>
          <w:tab w:val="left" w:pos="1377"/>
        </w:tabs>
        <w:autoSpaceDE w:val="0"/>
        <w:autoSpaceDN w:val="0"/>
        <w:adjustRightInd w:val="0"/>
        <w:snapToGrid w:val="0"/>
        <w:spacing w:after="120"/>
        <w:ind w:left="0" w:firstLine="0"/>
        <w:jc w:val="center"/>
        <w:rPr>
          <w:rFonts w:ascii="Times New Roman" w:eastAsia="Microsoft YaHei" w:hAnsi="Times New Roman"/>
          <w:b/>
          <w:sz w:val="22"/>
          <w:szCs w:val="22"/>
          <w:lang w:eastAsia="ar-SA"/>
        </w:rPr>
      </w:pPr>
      <w:r w:rsidRPr="005762BC">
        <w:rPr>
          <w:rFonts w:ascii="Times New Roman" w:eastAsia="Microsoft YaHei" w:hAnsi="Times New Roman"/>
          <w:b/>
          <w:sz w:val="22"/>
          <w:szCs w:val="22"/>
          <w:lang w:eastAsia="ar-SA"/>
        </w:rPr>
        <w:t xml:space="preserve">Figure </w:t>
      </w:r>
      <w:r>
        <w:rPr>
          <w:rFonts w:ascii="Times New Roman" w:eastAsia="Microsoft YaHei" w:hAnsi="Times New Roman"/>
          <w:b/>
          <w:sz w:val="22"/>
          <w:szCs w:val="22"/>
          <w:lang w:eastAsia="ar-SA"/>
        </w:rPr>
        <w:t>14</w:t>
      </w:r>
      <w:r w:rsidRPr="005762BC">
        <w:rPr>
          <w:rFonts w:ascii="Times New Roman" w:eastAsia="Microsoft YaHei" w:hAnsi="Times New Roman"/>
          <w:b/>
          <w:sz w:val="22"/>
          <w:szCs w:val="22"/>
          <w:lang w:eastAsia="ar-SA"/>
        </w:rPr>
        <w:t xml:space="preserve"> </w:t>
      </w:r>
      <w:r w:rsidR="00D046AD" w:rsidRPr="001F333E">
        <w:rPr>
          <w:rFonts w:ascii="Times New Roman" w:eastAsia="Microsoft YaHei" w:hAnsi="Times New Roman"/>
          <w:b/>
          <w:sz w:val="22"/>
          <w:szCs w:val="22"/>
          <w:lang w:eastAsia="ar-SA"/>
        </w:rPr>
        <w:t>DL/UL calibration TX/RX chain illustration</w:t>
      </w:r>
    </w:p>
    <w:p w14:paraId="20F5903E" w14:textId="77777777" w:rsidR="004E16C5"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T</w:t>
      </w:r>
      <w:r>
        <w:rPr>
          <w:rFonts w:ascii="Times New Roman" w:eastAsia="SimSun" w:hAnsi="Times New Roman"/>
          <w:sz w:val="22"/>
          <w:szCs w:val="22"/>
          <w:lang w:eastAsia="zh-CN"/>
        </w:rPr>
        <w:t xml:space="preserve">hese constraints are critical for DL/UL reciprocity calibration while inappropriate implementation would nullify the effectiveness of PO reporting. Thus, further spec constraints shall be imposed on the </w:t>
      </w:r>
      <w:bookmarkStart w:id="7" w:name="_Hlk166268903"/>
      <w:r>
        <w:rPr>
          <w:rFonts w:ascii="Times New Roman" w:eastAsia="SimSun" w:hAnsi="Times New Roman"/>
          <w:sz w:val="22"/>
          <w:szCs w:val="22"/>
          <w:lang w:eastAsia="zh-CN"/>
        </w:rPr>
        <w:t xml:space="preserve">RS transmitting and receiving behaviour for </w:t>
      </w:r>
      <w:r w:rsidRPr="00B34C95">
        <w:rPr>
          <w:rFonts w:ascii="Times New Roman" w:eastAsia="SimSun" w:hAnsi="Times New Roman"/>
          <w:sz w:val="22"/>
          <w:szCs w:val="22"/>
          <w:lang w:eastAsia="zh-CN"/>
        </w:rPr>
        <w:t>reciprocity calibration</w:t>
      </w:r>
      <w:bookmarkEnd w:id="7"/>
      <w:r>
        <w:rPr>
          <w:rFonts w:ascii="Times New Roman" w:eastAsia="SimSun" w:hAnsi="Times New Roman"/>
          <w:sz w:val="22"/>
          <w:szCs w:val="22"/>
          <w:lang w:eastAsia="zh-CN"/>
        </w:rPr>
        <w:t>.</w:t>
      </w:r>
    </w:p>
    <w:p w14:paraId="561AB6C9" w14:textId="6B8768AE" w:rsidR="004E16C5" w:rsidRPr="00832A22" w:rsidRDefault="004E16C5" w:rsidP="004E16C5">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832A22">
        <w:rPr>
          <w:rFonts w:ascii="Times New Roman" w:eastAsia="SimSun" w:hAnsi="Times New Roman"/>
          <w:b/>
          <w:bCs/>
          <w:i/>
          <w:iCs/>
          <w:sz w:val="22"/>
          <w:szCs w:val="22"/>
          <w:lang w:val="en-US" w:eastAsia="zh-CN"/>
        </w:rPr>
        <w:t xml:space="preserve">Proposal </w:t>
      </w:r>
      <w:r w:rsidR="00A24945">
        <w:rPr>
          <w:rFonts w:ascii="Times New Roman" w:eastAsia="SimSun" w:hAnsi="Times New Roman"/>
          <w:b/>
          <w:bCs/>
          <w:i/>
          <w:iCs/>
          <w:sz w:val="22"/>
          <w:szCs w:val="22"/>
          <w:lang w:val="en-US" w:eastAsia="zh-CN"/>
        </w:rPr>
        <w:t>28</w:t>
      </w:r>
      <w:r w:rsidRPr="00832A22">
        <w:rPr>
          <w:rFonts w:ascii="Times New Roman" w:eastAsia="SimSun" w:hAnsi="Times New Roman"/>
          <w:b/>
          <w:bCs/>
          <w:i/>
          <w:iCs/>
          <w:sz w:val="22"/>
          <w:szCs w:val="22"/>
          <w:lang w:val="en-US" w:eastAsia="zh-CN"/>
        </w:rPr>
        <w:t xml:space="preserve">: </w:t>
      </w:r>
      <w:r>
        <w:rPr>
          <w:rFonts w:ascii="Times New Roman" w:eastAsia="SimSun" w:hAnsi="Times New Roman"/>
          <w:b/>
          <w:bCs/>
          <w:i/>
          <w:iCs/>
          <w:sz w:val="22"/>
          <w:szCs w:val="22"/>
          <w:lang w:val="en-US" w:eastAsia="zh-CN"/>
        </w:rPr>
        <w:t xml:space="preserve">At </w:t>
      </w:r>
      <w:r>
        <w:rPr>
          <w:rFonts w:ascii="Times New Roman" w:eastAsia="SimSun" w:hAnsi="Times New Roman" w:hint="eastAsia"/>
          <w:b/>
          <w:bCs/>
          <w:i/>
          <w:iCs/>
          <w:sz w:val="22"/>
          <w:szCs w:val="22"/>
          <w:lang w:val="en-US" w:eastAsia="zh-CN"/>
        </w:rPr>
        <w:t>UE</w:t>
      </w:r>
      <w:r>
        <w:rPr>
          <w:rFonts w:ascii="Times New Roman" w:eastAsia="SimSun" w:hAnsi="Times New Roman"/>
          <w:b/>
          <w:bCs/>
          <w:i/>
          <w:iCs/>
          <w:sz w:val="22"/>
          <w:szCs w:val="22"/>
          <w:lang w:val="en-US" w:eastAsia="zh-CN"/>
        </w:rPr>
        <w:t xml:space="preserve"> side, </w:t>
      </w:r>
      <w:r w:rsidRPr="00E206AD">
        <w:rPr>
          <w:rFonts w:ascii="Times New Roman" w:eastAsia="SimSun" w:hAnsi="Times New Roman"/>
          <w:b/>
          <w:bCs/>
          <w:i/>
          <w:iCs/>
          <w:sz w:val="22"/>
          <w:szCs w:val="22"/>
          <w:lang w:val="en-US" w:eastAsia="zh-CN"/>
        </w:rPr>
        <w:t xml:space="preserve">the same antenna </w:t>
      </w:r>
      <w:r>
        <w:rPr>
          <w:rFonts w:ascii="Times New Roman" w:eastAsia="SimSun" w:hAnsi="Times New Roman"/>
          <w:b/>
          <w:bCs/>
          <w:i/>
          <w:iCs/>
          <w:sz w:val="22"/>
          <w:szCs w:val="22"/>
          <w:lang w:val="en-US" w:eastAsia="zh-CN"/>
        </w:rPr>
        <w:t xml:space="preserve">should be </w:t>
      </w:r>
      <w:r w:rsidRPr="00E206AD">
        <w:rPr>
          <w:rFonts w:ascii="Times New Roman" w:eastAsia="SimSun" w:hAnsi="Times New Roman"/>
          <w:b/>
          <w:bCs/>
          <w:i/>
          <w:iCs/>
          <w:sz w:val="22"/>
          <w:szCs w:val="22"/>
          <w:lang w:val="en-US" w:eastAsia="zh-CN"/>
        </w:rPr>
        <w:t>used for sending UL RS (SRS) and sending DL RS to do the measurement of phase offset</w:t>
      </w:r>
      <w:r w:rsidR="00A24945">
        <w:rPr>
          <w:rFonts w:ascii="Times New Roman" w:eastAsia="SimSun" w:hAnsi="Times New Roman"/>
          <w:b/>
          <w:bCs/>
          <w:i/>
          <w:iCs/>
          <w:sz w:val="22"/>
          <w:szCs w:val="22"/>
          <w:lang w:val="en-US" w:eastAsia="zh-CN"/>
        </w:rPr>
        <w:t>.</w:t>
      </w:r>
    </w:p>
    <w:p w14:paraId="7A242E3E" w14:textId="77777777" w:rsidR="004E16C5" w:rsidRPr="00F44EE9"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val="en-US" w:eastAsia="zh-CN"/>
        </w:rPr>
      </w:pPr>
    </w:p>
    <w:p w14:paraId="590EFE2D" w14:textId="77777777" w:rsidR="004E16C5" w:rsidRPr="00845149"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eastAsia="zh-CN"/>
        </w:rPr>
      </w:pPr>
    </w:p>
    <w:p w14:paraId="2F39F5B7" w14:textId="77777777" w:rsidR="004E16C5" w:rsidRPr="00DE3136" w:rsidRDefault="004E16C5" w:rsidP="004E16C5">
      <w:pPr>
        <w:pStyle w:val="Heading2"/>
        <w:widowControl/>
        <w:autoSpaceDE w:val="0"/>
        <w:autoSpaceDN w:val="0"/>
        <w:adjustRightInd w:val="0"/>
        <w:snapToGrid w:val="0"/>
        <w:spacing w:before="120" w:after="120"/>
        <w:jc w:val="both"/>
        <w:rPr>
          <w:rFonts w:ascii="Times New Roman" w:hAnsi="Times New Roman"/>
          <w:i w:val="0"/>
          <w:lang w:eastAsia="zh-CN"/>
        </w:rPr>
      </w:pPr>
      <w:r w:rsidRPr="00DE3136">
        <w:rPr>
          <w:rFonts w:ascii="Times New Roman" w:hAnsi="Times New Roman"/>
          <w:i w:val="0"/>
          <w:lang w:eastAsia="zh-CN"/>
        </w:rPr>
        <w:lastRenderedPageBreak/>
        <w:t xml:space="preserve">Measurement </w:t>
      </w:r>
      <w:r>
        <w:rPr>
          <w:rFonts w:ascii="Times New Roman" w:hAnsi="Times New Roman"/>
          <w:i w:val="0"/>
          <w:lang w:eastAsia="zh-CN"/>
        </w:rPr>
        <w:t>configurations</w:t>
      </w:r>
    </w:p>
    <w:p w14:paraId="5D944080" w14:textId="77777777" w:rsidR="004E16C5" w:rsidRDefault="004E16C5" w:rsidP="004E16C5">
      <w:pPr>
        <w:autoSpaceDE w:val="0"/>
        <w:autoSpaceDN w:val="0"/>
        <w:adjustRightInd w:val="0"/>
        <w:snapToGrid w:val="0"/>
        <w:spacing w:after="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M</w:t>
      </w:r>
      <w:r w:rsidRPr="009A31FB">
        <w:rPr>
          <w:rFonts w:ascii="Times New Roman" w:eastAsia="SimSun" w:hAnsi="Times New Roman"/>
          <w:sz w:val="22"/>
          <w:szCs w:val="22"/>
          <w:lang w:eastAsia="zh-CN"/>
        </w:rPr>
        <w:t xml:space="preserve">ultiple </w:t>
      </w:r>
      <w:r w:rsidRPr="00B752D5">
        <w:rPr>
          <w:rFonts w:ascii="Times New Roman" w:eastAsia="SimSun" w:hAnsi="Times New Roman"/>
          <w:sz w:val="22"/>
          <w:szCs w:val="22"/>
          <w:lang w:eastAsia="zh-CN"/>
        </w:rPr>
        <w:t xml:space="preserve">NZP CSI-RS </w:t>
      </w:r>
      <w:r w:rsidRPr="009A31FB">
        <w:rPr>
          <w:rFonts w:ascii="Times New Roman" w:eastAsia="SimSun" w:hAnsi="Times New Roman"/>
          <w:sz w:val="22"/>
          <w:szCs w:val="22"/>
          <w:lang w:eastAsia="zh-CN"/>
        </w:rPr>
        <w:t xml:space="preserve">resource sets </w:t>
      </w:r>
      <w:r>
        <w:rPr>
          <w:rFonts w:ascii="Times New Roman" w:eastAsia="SimSun" w:hAnsi="Times New Roman"/>
          <w:sz w:val="22"/>
          <w:szCs w:val="22"/>
          <w:lang w:eastAsia="zh-CN"/>
        </w:rPr>
        <w:t>can be</w:t>
      </w:r>
      <w:r w:rsidRPr="009A31FB">
        <w:rPr>
          <w:rFonts w:ascii="Times New Roman" w:eastAsia="SimSun" w:hAnsi="Times New Roman"/>
          <w:sz w:val="22"/>
          <w:szCs w:val="22"/>
          <w:lang w:eastAsia="zh-CN"/>
        </w:rPr>
        <w:t xml:space="preserve"> configured</w:t>
      </w:r>
      <w:r>
        <w:rPr>
          <w:rFonts w:ascii="Times New Roman" w:eastAsia="SimSun" w:hAnsi="Times New Roman"/>
          <w:sz w:val="22"/>
          <w:szCs w:val="22"/>
          <w:lang w:eastAsia="zh-CN"/>
        </w:rPr>
        <w:t xml:space="preserve"> for frequency/delay offset</w:t>
      </w:r>
      <w:r w:rsidRPr="009A31FB">
        <w:rPr>
          <w:rFonts w:ascii="Times New Roman" w:eastAsia="SimSun" w:hAnsi="Times New Roman"/>
          <w:sz w:val="22"/>
          <w:szCs w:val="22"/>
          <w:lang w:eastAsia="zh-CN"/>
        </w:rPr>
        <w:t xml:space="preserve">. </w:t>
      </w:r>
      <w:r>
        <w:rPr>
          <w:rFonts w:ascii="Times New Roman" w:eastAsia="SimSun" w:hAnsi="Times New Roman"/>
          <w:sz w:val="22"/>
          <w:szCs w:val="22"/>
          <w:lang w:eastAsia="zh-CN"/>
        </w:rPr>
        <w:t>And e</w:t>
      </w:r>
      <w:r w:rsidRPr="009A31FB">
        <w:rPr>
          <w:rFonts w:ascii="Times New Roman" w:eastAsia="SimSun" w:hAnsi="Times New Roman"/>
          <w:sz w:val="22"/>
          <w:szCs w:val="22"/>
          <w:lang w:eastAsia="zh-CN"/>
        </w:rPr>
        <w:t>ach resource set corresponds to one TRP. Multiple resources in a set correspond to one burst</w:t>
      </w:r>
      <w:r>
        <w:rPr>
          <w:rFonts w:ascii="Times New Roman" w:eastAsia="SimSun" w:hAnsi="Times New Roman"/>
          <w:sz w:val="22"/>
          <w:szCs w:val="22"/>
          <w:lang w:eastAsia="zh-CN"/>
        </w:rPr>
        <w:t>.</w:t>
      </w:r>
    </w:p>
    <w:p w14:paraId="1B7B523B" w14:textId="77777777" w:rsidR="004E16C5" w:rsidRPr="00811B9B" w:rsidRDefault="004E16C5" w:rsidP="004E16C5">
      <w:pPr>
        <w:pStyle w:val="ListParagraph"/>
        <w:numPr>
          <w:ilvl w:val="0"/>
          <w:numId w:val="15"/>
        </w:numPr>
        <w:autoSpaceDE w:val="0"/>
        <w:autoSpaceDN w:val="0"/>
        <w:adjustRightInd w:val="0"/>
        <w:snapToGrid w:val="0"/>
        <w:spacing w:after="120"/>
        <w:ind w:leftChars="0"/>
        <w:jc w:val="both"/>
        <w:rPr>
          <w:rFonts w:ascii="Times New Roman" w:eastAsia="SimSun" w:hAnsi="Times New Roman"/>
          <w:sz w:val="22"/>
          <w:szCs w:val="22"/>
          <w:lang w:eastAsia="zh-CN"/>
        </w:rPr>
      </w:pPr>
      <w:r w:rsidRPr="00811B9B">
        <w:rPr>
          <w:rFonts w:ascii="Times New Roman" w:eastAsia="SimSun" w:hAnsi="Times New Roman"/>
          <w:sz w:val="22"/>
          <w:szCs w:val="22"/>
          <w:lang w:eastAsia="zh-CN"/>
        </w:rPr>
        <w:t xml:space="preserve">The time-frequency domain mapping configurations of the resources in </w:t>
      </w:r>
      <w:r>
        <w:rPr>
          <w:rFonts w:ascii="Times New Roman" w:eastAsia="SimSun" w:hAnsi="Times New Roman"/>
          <w:sz w:val="22"/>
          <w:szCs w:val="22"/>
          <w:lang w:eastAsia="zh-CN"/>
        </w:rPr>
        <w:t>different</w:t>
      </w:r>
      <w:r w:rsidRPr="00811B9B">
        <w:rPr>
          <w:rFonts w:ascii="Times New Roman" w:eastAsia="SimSun" w:hAnsi="Times New Roman"/>
          <w:sz w:val="22"/>
          <w:szCs w:val="22"/>
          <w:lang w:eastAsia="zh-CN"/>
        </w:rPr>
        <w:t xml:space="preserve"> NZP CSI-RS resource sets </w:t>
      </w:r>
      <w:r>
        <w:rPr>
          <w:rFonts w:ascii="Times New Roman" w:eastAsia="SimSun" w:hAnsi="Times New Roman"/>
          <w:sz w:val="22"/>
          <w:szCs w:val="22"/>
          <w:lang w:eastAsia="zh-CN"/>
        </w:rPr>
        <w:t>should be</w:t>
      </w:r>
      <w:r w:rsidRPr="00811B9B">
        <w:rPr>
          <w:rFonts w:ascii="Times New Roman" w:eastAsia="SimSun" w:hAnsi="Times New Roman"/>
          <w:sz w:val="22"/>
          <w:szCs w:val="22"/>
          <w:lang w:eastAsia="zh-CN"/>
        </w:rPr>
        <w:t xml:space="preserve"> the same</w:t>
      </w:r>
      <w:r>
        <w:rPr>
          <w:rFonts w:ascii="Times New Roman" w:eastAsia="SimSun" w:hAnsi="Times New Roman"/>
          <w:sz w:val="22"/>
          <w:szCs w:val="22"/>
          <w:lang w:eastAsia="zh-CN"/>
        </w:rPr>
        <w:t xml:space="preserve"> to e</w:t>
      </w:r>
      <w:r w:rsidRPr="00555D36">
        <w:rPr>
          <w:rFonts w:ascii="Times New Roman" w:eastAsia="SimSun" w:hAnsi="Times New Roman"/>
          <w:sz w:val="22"/>
          <w:szCs w:val="22"/>
          <w:lang w:eastAsia="zh-CN"/>
        </w:rPr>
        <w:t>nsure measurement accuracy of multiple TRPs as fairly as possible.</w:t>
      </w:r>
    </w:p>
    <w:p w14:paraId="650E7234" w14:textId="77777777" w:rsidR="004E16C5" w:rsidRPr="00811B9B" w:rsidRDefault="004E16C5" w:rsidP="004E16C5">
      <w:pPr>
        <w:pStyle w:val="ListParagraph"/>
        <w:numPr>
          <w:ilvl w:val="0"/>
          <w:numId w:val="15"/>
        </w:numPr>
        <w:autoSpaceDE w:val="0"/>
        <w:autoSpaceDN w:val="0"/>
        <w:adjustRightInd w:val="0"/>
        <w:snapToGrid w:val="0"/>
        <w:spacing w:after="120"/>
        <w:ind w:leftChars="0"/>
        <w:jc w:val="both"/>
        <w:rPr>
          <w:rFonts w:ascii="Times New Roman" w:eastAsia="SimSun" w:hAnsi="Times New Roman"/>
          <w:sz w:val="22"/>
          <w:szCs w:val="22"/>
          <w:lang w:val="en-US" w:eastAsia="zh-CN"/>
        </w:rPr>
      </w:pPr>
      <w:r w:rsidRPr="00AA70AE">
        <w:rPr>
          <w:rFonts w:ascii="Times New Roman" w:eastAsia="SimSun" w:hAnsi="Times New Roman"/>
          <w:sz w:val="22"/>
          <w:szCs w:val="22"/>
          <w:lang w:eastAsia="zh-CN"/>
        </w:rPr>
        <w:t xml:space="preserve">Time domain configuration: In each resource set, N resources are adjacent to each other at a same interval, and each resource uses a same time domain resource configuration. </w:t>
      </w:r>
    </w:p>
    <w:p w14:paraId="76402DBF" w14:textId="77777777" w:rsidR="004E16C5" w:rsidRPr="00811B9B" w:rsidRDefault="004E16C5" w:rsidP="004E16C5">
      <w:pPr>
        <w:pStyle w:val="ListParagraph"/>
        <w:numPr>
          <w:ilvl w:val="0"/>
          <w:numId w:val="15"/>
        </w:numPr>
        <w:autoSpaceDE w:val="0"/>
        <w:autoSpaceDN w:val="0"/>
        <w:adjustRightInd w:val="0"/>
        <w:snapToGrid w:val="0"/>
        <w:spacing w:after="120"/>
        <w:ind w:leftChars="0"/>
        <w:jc w:val="both"/>
        <w:rPr>
          <w:rFonts w:ascii="Times New Roman" w:eastAsia="SimSun" w:hAnsi="Times New Roman"/>
          <w:sz w:val="22"/>
          <w:szCs w:val="22"/>
          <w:lang w:val="en-US" w:eastAsia="zh-CN"/>
        </w:rPr>
      </w:pPr>
      <w:r w:rsidRPr="00811B9B">
        <w:rPr>
          <w:rFonts w:ascii="Times New Roman" w:eastAsia="SimSun" w:hAnsi="Times New Roman"/>
          <w:sz w:val="22"/>
          <w:szCs w:val="22"/>
          <w:lang w:val="en-US" w:eastAsia="zh-CN"/>
        </w:rPr>
        <w:t>Frequency domain configuration:</w:t>
      </w:r>
    </w:p>
    <w:p w14:paraId="1727F811" w14:textId="77777777" w:rsidR="004E16C5" w:rsidRDefault="004E16C5" w:rsidP="004E16C5">
      <w:pPr>
        <w:pStyle w:val="ListParagraph"/>
        <w:numPr>
          <w:ilvl w:val="0"/>
          <w:numId w:val="16"/>
        </w:numPr>
        <w:autoSpaceDE w:val="0"/>
        <w:autoSpaceDN w:val="0"/>
        <w:adjustRightInd w:val="0"/>
        <w:snapToGrid w:val="0"/>
        <w:spacing w:after="120"/>
        <w:ind w:leftChars="0"/>
        <w:jc w:val="both"/>
        <w:rPr>
          <w:rFonts w:ascii="Times New Roman" w:eastAsia="SimSun" w:hAnsi="Times New Roman"/>
          <w:sz w:val="22"/>
          <w:szCs w:val="22"/>
          <w:lang w:val="en-US" w:eastAsia="zh-CN"/>
        </w:rPr>
      </w:pPr>
      <w:r w:rsidRPr="00811B9B">
        <w:rPr>
          <w:rFonts w:ascii="Times New Roman" w:eastAsia="SimSun" w:hAnsi="Times New Roman"/>
          <w:sz w:val="22"/>
          <w:szCs w:val="22"/>
          <w:lang w:val="en-US" w:eastAsia="zh-CN"/>
        </w:rPr>
        <w:t xml:space="preserve">In each resource set, CSI-RS frequency domain densities of N-1 resources </w:t>
      </w:r>
      <w:r>
        <w:rPr>
          <w:rFonts w:ascii="Times New Roman" w:eastAsia="SimSun" w:hAnsi="Times New Roman"/>
          <w:sz w:val="22"/>
          <w:szCs w:val="22"/>
          <w:lang w:val="en-US" w:eastAsia="zh-CN"/>
        </w:rPr>
        <w:t>should be</w:t>
      </w:r>
      <w:r w:rsidRPr="00811B9B">
        <w:rPr>
          <w:rFonts w:ascii="Times New Roman" w:eastAsia="SimSun" w:hAnsi="Times New Roman"/>
          <w:sz w:val="22"/>
          <w:szCs w:val="22"/>
          <w:lang w:val="en-US" w:eastAsia="zh-CN"/>
        </w:rPr>
        <w:t xml:space="preserve"> the same</w:t>
      </w:r>
      <w:r>
        <w:rPr>
          <w:rFonts w:ascii="Times New Roman" w:eastAsia="SimSun" w:hAnsi="Times New Roman"/>
          <w:sz w:val="22"/>
          <w:szCs w:val="22"/>
          <w:lang w:val="en-US" w:eastAsia="zh-CN"/>
        </w:rPr>
        <w:t xml:space="preserve"> for easier Doppler offset measurement</w:t>
      </w:r>
      <w:r w:rsidRPr="00811B9B">
        <w:rPr>
          <w:rFonts w:ascii="Times New Roman" w:eastAsia="SimSun" w:hAnsi="Times New Roman"/>
          <w:sz w:val="22"/>
          <w:szCs w:val="22"/>
          <w:lang w:val="en-US" w:eastAsia="zh-CN"/>
        </w:rPr>
        <w:t xml:space="preserve">, and </w:t>
      </w:r>
      <w:r>
        <w:rPr>
          <w:rFonts w:ascii="Times New Roman" w:eastAsia="SimSun" w:hAnsi="Times New Roman"/>
          <w:sz w:val="22"/>
          <w:szCs w:val="22"/>
          <w:lang w:val="en-US" w:eastAsia="zh-CN"/>
        </w:rPr>
        <w:t>the</w:t>
      </w:r>
      <w:r w:rsidRPr="00811B9B">
        <w:rPr>
          <w:rFonts w:ascii="Times New Roman" w:eastAsia="SimSun" w:hAnsi="Times New Roman"/>
          <w:sz w:val="22"/>
          <w:szCs w:val="22"/>
          <w:lang w:val="en-US" w:eastAsia="zh-CN"/>
        </w:rPr>
        <w:t xml:space="preserve"> frequency domain density of </w:t>
      </w:r>
      <w:r>
        <w:rPr>
          <w:rFonts w:ascii="Times New Roman" w:eastAsia="SimSun" w:hAnsi="Times New Roman"/>
          <w:sz w:val="22"/>
          <w:szCs w:val="22"/>
          <w:lang w:val="en-US" w:eastAsia="zh-CN"/>
        </w:rPr>
        <w:t>the</w:t>
      </w:r>
      <w:r w:rsidRPr="00811B9B">
        <w:rPr>
          <w:rFonts w:ascii="Times New Roman" w:eastAsia="SimSun" w:hAnsi="Times New Roman"/>
          <w:sz w:val="22"/>
          <w:szCs w:val="22"/>
          <w:lang w:val="en-US" w:eastAsia="zh-CN"/>
        </w:rPr>
        <w:t xml:space="preserve"> remaining </w:t>
      </w:r>
      <w:r>
        <w:rPr>
          <w:rFonts w:ascii="Times New Roman" w:eastAsia="SimSun" w:hAnsi="Times New Roman"/>
          <w:sz w:val="22"/>
          <w:szCs w:val="22"/>
          <w:lang w:val="en-US" w:eastAsia="zh-CN"/>
        </w:rPr>
        <w:t xml:space="preserve">CSI-RS </w:t>
      </w:r>
      <w:r w:rsidRPr="00811B9B">
        <w:rPr>
          <w:rFonts w:ascii="Times New Roman" w:eastAsia="SimSun" w:hAnsi="Times New Roman"/>
          <w:sz w:val="22"/>
          <w:szCs w:val="22"/>
          <w:lang w:val="en-US" w:eastAsia="zh-CN"/>
        </w:rPr>
        <w:t xml:space="preserve">resource </w:t>
      </w:r>
      <w:r>
        <w:rPr>
          <w:rFonts w:ascii="Times New Roman" w:eastAsia="SimSun" w:hAnsi="Times New Roman"/>
          <w:sz w:val="22"/>
          <w:szCs w:val="22"/>
          <w:lang w:val="en-US" w:eastAsia="zh-CN"/>
        </w:rPr>
        <w:t>can be denser</w:t>
      </w:r>
      <w:r w:rsidRPr="00811B9B">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than the N-1</w:t>
      </w:r>
      <w:r w:rsidRPr="00811B9B">
        <w:rPr>
          <w:rFonts w:ascii="Times New Roman" w:eastAsia="SimSun" w:hAnsi="Times New Roman"/>
          <w:sz w:val="22"/>
          <w:szCs w:val="22"/>
          <w:lang w:val="en-US" w:eastAsia="zh-CN"/>
        </w:rPr>
        <w:t xml:space="preserve"> resource</w:t>
      </w:r>
      <w:r>
        <w:rPr>
          <w:rFonts w:ascii="Times New Roman" w:eastAsia="SimSun" w:hAnsi="Times New Roman"/>
          <w:sz w:val="22"/>
          <w:szCs w:val="22"/>
          <w:lang w:val="en-US" w:eastAsia="zh-CN"/>
        </w:rPr>
        <w:t>s for a better measure of delay offset</w:t>
      </w:r>
      <w:r w:rsidRPr="00811B9B">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For example</w:t>
      </w:r>
      <w:r w:rsidRPr="00811B9B">
        <w:rPr>
          <w:rFonts w:ascii="Times New Roman" w:eastAsia="SimSun" w:hAnsi="Times New Roman"/>
          <w:sz w:val="22"/>
          <w:szCs w:val="22"/>
          <w:lang w:val="en-US" w:eastAsia="zh-CN"/>
        </w:rPr>
        <w:t xml:space="preserve">, </w:t>
      </w:r>
      <w:r>
        <w:rPr>
          <w:rFonts w:ascii="Times New Roman" w:eastAsia="SimSun" w:hAnsi="Times New Roman"/>
          <w:sz w:val="22"/>
          <w:szCs w:val="22"/>
          <w:lang w:val="en-US" w:eastAsia="zh-CN"/>
        </w:rPr>
        <w:t>the first</w:t>
      </w:r>
      <w:r w:rsidRPr="00811B9B">
        <w:rPr>
          <w:rFonts w:ascii="Times New Roman" w:eastAsia="SimSun" w:hAnsi="Times New Roman"/>
          <w:sz w:val="22"/>
          <w:szCs w:val="22"/>
          <w:lang w:val="en-US" w:eastAsia="zh-CN"/>
        </w:rPr>
        <w:t xml:space="preserve"> CSI-RS </w:t>
      </w:r>
      <w:r>
        <w:rPr>
          <w:rFonts w:ascii="Times New Roman" w:eastAsia="SimSun" w:hAnsi="Times New Roman"/>
          <w:sz w:val="22"/>
          <w:szCs w:val="22"/>
          <w:lang w:val="en-US" w:eastAsia="zh-CN"/>
        </w:rPr>
        <w:t>resource in one resource set has a higher density for a</w:t>
      </w:r>
      <w:r w:rsidRPr="0061705F">
        <w:rPr>
          <w:rFonts w:ascii="Times New Roman" w:eastAsia="SimSun" w:hAnsi="Times New Roman"/>
          <w:sz w:val="22"/>
          <w:szCs w:val="22"/>
          <w:lang w:val="en-US" w:eastAsia="zh-CN"/>
        </w:rPr>
        <w:t xml:space="preserve">ccurate measurement of delay </w:t>
      </w:r>
      <w:r>
        <w:rPr>
          <w:rFonts w:ascii="Times New Roman" w:eastAsia="SimSun" w:hAnsi="Times New Roman"/>
          <w:sz w:val="22"/>
          <w:szCs w:val="22"/>
          <w:lang w:val="en-US" w:eastAsia="zh-CN"/>
        </w:rPr>
        <w:t>offsets</w:t>
      </w:r>
      <w:r w:rsidRPr="00811B9B">
        <w:rPr>
          <w:rFonts w:ascii="Times New Roman" w:eastAsia="SimSun" w:hAnsi="Times New Roman"/>
          <w:sz w:val="22"/>
          <w:szCs w:val="22"/>
          <w:lang w:val="en-US" w:eastAsia="zh-CN"/>
        </w:rPr>
        <w:t>.</w:t>
      </w:r>
      <w:r>
        <w:rPr>
          <w:rFonts w:ascii="Times New Roman" w:eastAsia="SimSun" w:hAnsi="Times New Roman"/>
          <w:sz w:val="22"/>
          <w:szCs w:val="22"/>
          <w:lang w:val="en-US" w:eastAsia="zh-CN"/>
        </w:rPr>
        <w:t xml:space="preserve"> </w:t>
      </w:r>
      <w:r w:rsidRPr="0061705F">
        <w:rPr>
          <w:rFonts w:ascii="Times New Roman" w:eastAsia="SimSun" w:hAnsi="Times New Roman"/>
          <w:sz w:val="22"/>
          <w:szCs w:val="22"/>
          <w:lang w:val="en-US" w:eastAsia="zh-CN"/>
        </w:rPr>
        <w:t xml:space="preserve">Multiple </w:t>
      </w:r>
      <w:r>
        <w:rPr>
          <w:rFonts w:ascii="Times New Roman" w:eastAsia="SimSun" w:hAnsi="Times New Roman"/>
          <w:sz w:val="22"/>
          <w:szCs w:val="22"/>
          <w:lang w:val="en-US" w:eastAsia="zh-CN"/>
        </w:rPr>
        <w:t>transmission occasions</w:t>
      </w:r>
      <w:r w:rsidRPr="0061705F">
        <w:rPr>
          <w:rFonts w:ascii="Times New Roman" w:eastAsia="SimSun" w:hAnsi="Times New Roman"/>
          <w:sz w:val="22"/>
          <w:szCs w:val="22"/>
          <w:lang w:val="en-US" w:eastAsia="zh-CN"/>
        </w:rPr>
        <w:t xml:space="preserve"> in time domain </w:t>
      </w:r>
      <w:proofErr w:type="gramStart"/>
      <w:r w:rsidRPr="0061705F">
        <w:rPr>
          <w:rFonts w:ascii="Times New Roman" w:eastAsia="SimSun" w:hAnsi="Times New Roman"/>
          <w:sz w:val="22"/>
          <w:szCs w:val="22"/>
          <w:lang w:val="en-US" w:eastAsia="zh-CN"/>
        </w:rPr>
        <w:t>is</w:t>
      </w:r>
      <w:proofErr w:type="gramEnd"/>
      <w:r w:rsidRPr="0061705F">
        <w:rPr>
          <w:rFonts w:ascii="Times New Roman" w:eastAsia="SimSun" w:hAnsi="Times New Roman"/>
          <w:sz w:val="22"/>
          <w:szCs w:val="22"/>
          <w:lang w:val="en-US" w:eastAsia="zh-CN"/>
        </w:rPr>
        <w:t xml:space="preserve"> to measure </w:t>
      </w:r>
      <w:r>
        <w:rPr>
          <w:rFonts w:ascii="Times New Roman" w:eastAsia="SimSun" w:hAnsi="Times New Roman"/>
          <w:sz w:val="22"/>
          <w:szCs w:val="22"/>
          <w:lang w:val="en-US" w:eastAsia="zh-CN"/>
        </w:rPr>
        <w:t>the</w:t>
      </w:r>
      <w:r w:rsidRPr="0061705F">
        <w:rPr>
          <w:rFonts w:ascii="Times New Roman" w:eastAsia="SimSun" w:hAnsi="Times New Roman"/>
          <w:sz w:val="22"/>
          <w:szCs w:val="22"/>
          <w:lang w:val="en-US" w:eastAsia="zh-CN"/>
        </w:rPr>
        <w:t xml:space="preserve"> frequency offset, and a density of subsequently sent reference signals in frequency domain </w:t>
      </w:r>
      <w:r>
        <w:rPr>
          <w:rFonts w:ascii="Times New Roman" w:eastAsia="SimSun" w:hAnsi="Times New Roman"/>
          <w:sz w:val="22"/>
          <w:szCs w:val="22"/>
          <w:lang w:val="en-US" w:eastAsia="zh-CN"/>
        </w:rPr>
        <w:t>can</w:t>
      </w:r>
      <w:r w:rsidRPr="0061705F">
        <w:rPr>
          <w:rFonts w:ascii="Times New Roman" w:eastAsia="SimSun" w:hAnsi="Times New Roman"/>
          <w:sz w:val="22"/>
          <w:szCs w:val="22"/>
          <w:lang w:val="en-US" w:eastAsia="zh-CN"/>
        </w:rPr>
        <w:t xml:space="preserve"> be smaller, to reduce </w:t>
      </w:r>
      <w:r>
        <w:rPr>
          <w:rFonts w:ascii="Times New Roman" w:eastAsia="SimSun" w:hAnsi="Times New Roman"/>
          <w:sz w:val="22"/>
          <w:szCs w:val="22"/>
          <w:lang w:val="en-US" w:eastAsia="zh-CN"/>
        </w:rPr>
        <w:t>reference signal</w:t>
      </w:r>
      <w:r w:rsidRPr="0061705F">
        <w:rPr>
          <w:rFonts w:ascii="Times New Roman" w:eastAsia="SimSun" w:hAnsi="Times New Roman"/>
          <w:sz w:val="22"/>
          <w:szCs w:val="22"/>
          <w:lang w:val="en-US" w:eastAsia="zh-CN"/>
        </w:rPr>
        <w:t xml:space="preserve"> overheads.</w:t>
      </w:r>
    </w:p>
    <w:p w14:paraId="73646B6E" w14:textId="77777777" w:rsidR="004E16C5" w:rsidRDefault="004E16C5" w:rsidP="004E16C5">
      <w:pPr>
        <w:pStyle w:val="ListParagraph"/>
        <w:autoSpaceDE w:val="0"/>
        <w:autoSpaceDN w:val="0"/>
        <w:adjustRightInd w:val="0"/>
        <w:snapToGrid w:val="0"/>
        <w:spacing w:after="120"/>
        <w:ind w:leftChars="0" w:left="420" w:firstLine="0"/>
        <w:jc w:val="center"/>
        <w:rPr>
          <w:rFonts w:ascii="Times New Roman" w:eastAsia="SimSun" w:hAnsi="Times New Roman"/>
          <w:sz w:val="22"/>
          <w:szCs w:val="22"/>
          <w:lang w:val="en-US" w:eastAsia="zh-CN"/>
        </w:rPr>
      </w:pPr>
      <w:r>
        <w:rPr>
          <w:noProof/>
          <w:lang w:val="en-US" w:eastAsia="zh-CN"/>
        </w:rPr>
        <w:drawing>
          <wp:inline distT="0" distB="0" distL="0" distR="0" wp14:anchorId="4124EA71" wp14:editId="4042C33F">
            <wp:extent cx="4742597" cy="2009492"/>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50429" cy="2012811"/>
                    </a:xfrm>
                    <a:prstGeom prst="rect">
                      <a:avLst/>
                    </a:prstGeom>
                  </pic:spPr>
                </pic:pic>
              </a:graphicData>
            </a:graphic>
          </wp:inline>
        </w:drawing>
      </w:r>
    </w:p>
    <w:p w14:paraId="6E7A5132" w14:textId="53ED7615" w:rsidR="004E16C5" w:rsidRPr="00AE0F6E" w:rsidRDefault="004E16C5" w:rsidP="004E16C5">
      <w:pPr>
        <w:pStyle w:val="ListParagraph"/>
        <w:autoSpaceDE w:val="0"/>
        <w:autoSpaceDN w:val="0"/>
        <w:adjustRightInd w:val="0"/>
        <w:snapToGrid w:val="0"/>
        <w:spacing w:after="120"/>
        <w:ind w:leftChars="0" w:left="420" w:firstLine="0"/>
        <w:jc w:val="center"/>
        <w:rPr>
          <w:rFonts w:ascii="Times New Roman" w:eastAsiaTheme="minorEastAsia" w:hAnsi="Times New Roman"/>
          <w:b/>
          <w:szCs w:val="22"/>
          <w:lang w:eastAsia="zh-CN"/>
        </w:rPr>
      </w:pPr>
      <w:r w:rsidRPr="00AE0F6E">
        <w:rPr>
          <w:rFonts w:ascii="Times New Roman" w:eastAsiaTheme="minorEastAsia" w:hAnsi="Times New Roman"/>
          <w:b/>
          <w:szCs w:val="22"/>
          <w:lang w:eastAsia="zh-CN"/>
        </w:rPr>
        <w:t xml:space="preserve">Figure </w:t>
      </w:r>
      <w:r w:rsidR="00CD489F">
        <w:rPr>
          <w:rFonts w:ascii="Times New Roman" w:eastAsiaTheme="minorEastAsia" w:hAnsi="Times New Roman"/>
          <w:b/>
          <w:szCs w:val="22"/>
          <w:lang w:eastAsia="zh-CN"/>
        </w:rPr>
        <w:t>15</w:t>
      </w:r>
      <w:r w:rsidRPr="00AE0F6E">
        <w:rPr>
          <w:rFonts w:ascii="Times New Roman" w:eastAsiaTheme="minorEastAsia" w:hAnsi="Times New Roman"/>
          <w:b/>
          <w:szCs w:val="22"/>
          <w:lang w:eastAsia="zh-CN"/>
        </w:rPr>
        <w:t xml:space="preserve"> </w:t>
      </w:r>
      <w:r w:rsidRPr="00FD1CC3">
        <w:rPr>
          <w:rFonts w:ascii="Times New Roman" w:eastAsiaTheme="minorEastAsia" w:hAnsi="Times New Roman"/>
          <w:b/>
          <w:szCs w:val="22"/>
          <w:lang w:eastAsia="zh-CN"/>
        </w:rPr>
        <w:t>Measurement configurations</w:t>
      </w:r>
      <w:r>
        <w:rPr>
          <w:rFonts w:ascii="Times New Roman" w:eastAsiaTheme="minorEastAsia" w:hAnsi="Times New Roman"/>
          <w:b/>
          <w:szCs w:val="22"/>
          <w:lang w:eastAsia="zh-CN"/>
        </w:rPr>
        <w:t xml:space="preserve"> </w:t>
      </w:r>
      <w:r w:rsidRPr="00FD1CC3">
        <w:rPr>
          <w:rFonts w:ascii="Times New Roman" w:eastAsiaTheme="minorEastAsia" w:hAnsi="Times New Roman"/>
          <w:b/>
          <w:szCs w:val="22"/>
          <w:lang w:eastAsia="zh-CN"/>
        </w:rPr>
        <w:t>configured for frequency/delay offset</w:t>
      </w:r>
    </w:p>
    <w:p w14:paraId="6589DD47" w14:textId="57D7F691" w:rsidR="004E16C5" w:rsidRDefault="004E16C5" w:rsidP="004E16C5">
      <w:pPr>
        <w:autoSpaceDE w:val="0"/>
        <w:autoSpaceDN w:val="0"/>
        <w:adjustRightInd w:val="0"/>
        <w:snapToGrid w:val="0"/>
        <w:spacing w:after="120"/>
        <w:ind w:left="0" w:firstLine="0"/>
        <w:jc w:val="both"/>
        <w:rPr>
          <w:rFonts w:eastAsiaTheme="minorEastAsia"/>
          <w:b/>
          <w:bCs/>
          <w:i/>
          <w:iCs/>
          <w:sz w:val="22"/>
          <w:szCs w:val="22"/>
          <w:lang w:val="en-US" w:eastAsia="zh-CN"/>
        </w:rPr>
      </w:pPr>
      <w:r w:rsidRPr="000F1763">
        <w:rPr>
          <w:rFonts w:eastAsiaTheme="minorEastAsia"/>
          <w:b/>
          <w:bCs/>
          <w:i/>
          <w:iCs/>
          <w:sz w:val="22"/>
          <w:szCs w:val="22"/>
          <w:lang w:val="en-US" w:eastAsia="zh-CN"/>
        </w:rPr>
        <w:t xml:space="preserve">Proposal </w:t>
      </w:r>
      <w:r w:rsidR="00A24945">
        <w:rPr>
          <w:rFonts w:eastAsiaTheme="minorEastAsia"/>
          <w:b/>
          <w:bCs/>
          <w:i/>
          <w:iCs/>
          <w:sz w:val="22"/>
          <w:szCs w:val="22"/>
          <w:lang w:val="en-US" w:eastAsia="zh-CN"/>
        </w:rPr>
        <w:t>29</w:t>
      </w:r>
      <w:r w:rsidRPr="000F1763">
        <w:rPr>
          <w:rFonts w:eastAsiaTheme="minorEastAsia"/>
          <w:b/>
          <w:bCs/>
          <w:i/>
          <w:iCs/>
          <w:sz w:val="22"/>
          <w:szCs w:val="22"/>
          <w:lang w:val="en-US" w:eastAsia="zh-CN"/>
        </w:rPr>
        <w:t xml:space="preserve">: </w:t>
      </w:r>
      <w:r>
        <w:rPr>
          <w:rFonts w:eastAsiaTheme="minorEastAsia"/>
          <w:b/>
          <w:bCs/>
          <w:i/>
          <w:iCs/>
          <w:sz w:val="22"/>
          <w:szCs w:val="22"/>
          <w:lang w:val="en-US" w:eastAsia="zh-CN"/>
        </w:rPr>
        <w:t xml:space="preserve">The time-frequency domain configuration should be same between CSI-RS resource sets (TRPs). </w:t>
      </w:r>
    </w:p>
    <w:p w14:paraId="74FADF35" w14:textId="131B0AF2" w:rsidR="004E16C5" w:rsidRPr="00866AB0" w:rsidRDefault="004E16C5" w:rsidP="004E16C5">
      <w:pPr>
        <w:autoSpaceDE w:val="0"/>
        <w:autoSpaceDN w:val="0"/>
        <w:adjustRightInd w:val="0"/>
        <w:snapToGrid w:val="0"/>
        <w:spacing w:after="120"/>
        <w:ind w:left="0" w:firstLine="0"/>
        <w:jc w:val="both"/>
        <w:rPr>
          <w:rFonts w:eastAsiaTheme="minorEastAsia"/>
          <w:b/>
          <w:sz w:val="22"/>
          <w:szCs w:val="22"/>
          <w:lang w:val="en-US" w:eastAsia="zh-CN"/>
        </w:rPr>
      </w:pPr>
      <w:r>
        <w:rPr>
          <w:rFonts w:eastAsiaTheme="minorEastAsia"/>
          <w:b/>
          <w:bCs/>
          <w:i/>
          <w:iCs/>
          <w:sz w:val="22"/>
          <w:szCs w:val="22"/>
          <w:lang w:val="en-US" w:eastAsia="zh-CN"/>
        </w:rPr>
        <w:t xml:space="preserve">Proposal </w:t>
      </w:r>
      <w:r w:rsidR="00A24945">
        <w:rPr>
          <w:rFonts w:eastAsiaTheme="minorEastAsia"/>
          <w:b/>
          <w:bCs/>
          <w:i/>
          <w:iCs/>
          <w:sz w:val="22"/>
          <w:szCs w:val="22"/>
          <w:lang w:val="en-US" w:eastAsia="zh-CN"/>
        </w:rPr>
        <w:t>30</w:t>
      </w:r>
      <w:r>
        <w:rPr>
          <w:rFonts w:eastAsiaTheme="minorEastAsia"/>
          <w:b/>
          <w:bCs/>
          <w:i/>
          <w:iCs/>
          <w:sz w:val="22"/>
          <w:szCs w:val="22"/>
          <w:lang w:val="en-US" w:eastAsia="zh-CN"/>
        </w:rPr>
        <w:t xml:space="preserve">: </w:t>
      </w:r>
      <w:r w:rsidRPr="0024549A">
        <w:rPr>
          <w:rFonts w:eastAsiaTheme="minorEastAsia"/>
          <w:b/>
          <w:bCs/>
          <w:i/>
          <w:iCs/>
          <w:sz w:val="22"/>
          <w:szCs w:val="22"/>
          <w:lang w:val="en-US" w:eastAsia="zh-CN"/>
        </w:rPr>
        <w:t>The frequency density can be different between CSI-RS resources</w:t>
      </w:r>
      <w:r>
        <w:rPr>
          <w:rFonts w:eastAsiaTheme="minorEastAsia"/>
          <w:b/>
          <w:bCs/>
          <w:i/>
          <w:iCs/>
          <w:sz w:val="22"/>
          <w:szCs w:val="22"/>
          <w:lang w:val="en-US" w:eastAsia="zh-CN"/>
        </w:rPr>
        <w:t xml:space="preserve"> within a CSI-RS resource set (TRP)</w:t>
      </w:r>
      <w:r w:rsidR="000B66B1">
        <w:rPr>
          <w:rFonts w:eastAsiaTheme="minorEastAsia"/>
          <w:b/>
          <w:bCs/>
          <w:i/>
          <w:iCs/>
          <w:sz w:val="22"/>
          <w:szCs w:val="22"/>
          <w:lang w:val="en-US" w:eastAsia="zh-CN"/>
        </w:rPr>
        <w:t xml:space="preserve"> when delay and frequency offsets are measured together</w:t>
      </w:r>
      <w:r w:rsidRPr="000F1763">
        <w:rPr>
          <w:rFonts w:eastAsiaTheme="minorEastAsia"/>
          <w:b/>
          <w:bCs/>
          <w:i/>
          <w:iCs/>
          <w:sz w:val="22"/>
          <w:szCs w:val="22"/>
          <w:lang w:val="en-US" w:eastAsia="zh-CN"/>
        </w:rPr>
        <w:t>.</w:t>
      </w:r>
    </w:p>
    <w:p w14:paraId="16BC9AE4" w14:textId="5C8ED2B3" w:rsidR="004E16C5" w:rsidRPr="004E16C5" w:rsidRDefault="004E16C5" w:rsidP="00832922">
      <w:pPr>
        <w:adjustRightInd w:val="0"/>
        <w:snapToGrid w:val="0"/>
        <w:spacing w:after="120"/>
        <w:ind w:left="0" w:firstLine="0"/>
        <w:rPr>
          <w:rFonts w:ascii="Times New Roman" w:eastAsia="SimSun" w:hAnsi="Times New Roman"/>
          <w:sz w:val="22"/>
          <w:szCs w:val="22"/>
          <w:lang w:val="en-US" w:eastAsia="zh-CN"/>
        </w:rPr>
      </w:pPr>
    </w:p>
    <w:p w14:paraId="6E360DDE" w14:textId="77777777" w:rsidR="004E16C5" w:rsidRPr="009C107C" w:rsidRDefault="004E16C5" w:rsidP="00832922">
      <w:pPr>
        <w:adjustRightInd w:val="0"/>
        <w:snapToGrid w:val="0"/>
        <w:spacing w:after="120"/>
        <w:ind w:left="0" w:firstLine="0"/>
        <w:rPr>
          <w:rFonts w:ascii="Times New Roman" w:eastAsia="SimSun" w:hAnsi="Times New Roman"/>
          <w:sz w:val="22"/>
          <w:szCs w:val="22"/>
          <w:lang w:val="en-US" w:eastAsia="zh-CN"/>
        </w:rPr>
      </w:pPr>
    </w:p>
    <w:p w14:paraId="2BC91DCB" w14:textId="77777777" w:rsidR="00F96795" w:rsidRPr="00A71257" w:rsidRDefault="00F96795" w:rsidP="00A71257">
      <w:pPr>
        <w:pStyle w:val="Heading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466EC74E" w:rsidR="00F96795" w:rsidRDefault="00F96795" w:rsidP="00684819">
      <w:pPr>
        <w:autoSpaceDE w:val="0"/>
        <w:autoSpaceDN w:val="0"/>
        <w:adjustRightInd w:val="0"/>
        <w:snapToGrid w:val="0"/>
        <w:spacing w:after="120"/>
        <w:ind w:left="0" w:firstLine="0"/>
        <w:jc w:val="both"/>
        <w:rPr>
          <w:rFonts w:ascii="Times New Roman" w:eastAsia="SimSun" w:hAnsi="Times New Roman"/>
          <w:sz w:val="22"/>
          <w:szCs w:val="22"/>
          <w:lang w:val="en-US"/>
        </w:rPr>
      </w:pPr>
      <w:r w:rsidRPr="00F96795">
        <w:rPr>
          <w:rFonts w:ascii="Times New Roman" w:eastAsia="SimSun" w:hAnsi="Times New Roman"/>
          <w:sz w:val="22"/>
          <w:szCs w:val="22"/>
          <w:lang w:val="en-US"/>
        </w:rPr>
        <w:t>T</w:t>
      </w:r>
      <w:r w:rsidRPr="00F96795">
        <w:rPr>
          <w:rFonts w:ascii="Times New Roman" w:eastAsia="SimSun" w:hAnsi="Times New Roman" w:hint="eastAsia"/>
          <w:sz w:val="22"/>
          <w:szCs w:val="22"/>
          <w:lang w:val="en-US"/>
        </w:rPr>
        <w:t xml:space="preserve">he </w:t>
      </w:r>
      <w:r w:rsidRPr="00F96795">
        <w:rPr>
          <w:rFonts w:ascii="Times New Roman" w:eastAsia="SimSun" w:hAnsi="Times New Roman"/>
          <w:sz w:val="22"/>
          <w:szCs w:val="22"/>
          <w:lang w:val="en-US"/>
        </w:rPr>
        <w:t>contribution provides</w:t>
      </w:r>
      <w:r w:rsidRPr="00F96795">
        <w:rPr>
          <w:rFonts w:ascii="Times New Roman" w:eastAsia="SimSun" w:hAnsi="Times New Roman" w:hint="eastAsia"/>
          <w:sz w:val="22"/>
          <w:szCs w:val="22"/>
          <w:lang w:val="en-US"/>
        </w:rPr>
        <w:t xml:space="preserve"> our </w:t>
      </w:r>
      <w:r w:rsidRPr="00F96795">
        <w:rPr>
          <w:rFonts w:ascii="Times New Roman" w:eastAsia="SimSun" w:hAnsi="Times New Roman"/>
          <w:sz w:val="22"/>
          <w:szCs w:val="22"/>
          <w:lang w:val="en-US"/>
        </w:rPr>
        <w:t>considerations</w:t>
      </w:r>
      <w:r w:rsidRPr="00F96795">
        <w:rPr>
          <w:rFonts w:ascii="Times New Roman" w:eastAsia="SimSun" w:hAnsi="Times New Roman" w:hint="eastAsia"/>
          <w:sz w:val="22"/>
          <w:szCs w:val="22"/>
          <w:lang w:val="en-US"/>
        </w:rPr>
        <w:t xml:space="preserve"> on</w:t>
      </w:r>
      <w:r w:rsidRPr="00F96795">
        <w:rPr>
          <w:rFonts w:ascii="Times New Roman" w:eastAsia="SimSun" w:hAnsi="Times New Roman"/>
          <w:sz w:val="22"/>
          <w:szCs w:val="22"/>
          <w:lang w:val="en-US"/>
        </w:rPr>
        <w:t xml:space="preserve"> </w:t>
      </w:r>
      <w:r w:rsidR="004935D3" w:rsidRPr="004935D3">
        <w:rPr>
          <w:rFonts w:ascii="Times New Roman" w:eastAsia="SimSun" w:hAnsi="Times New Roman"/>
          <w:sz w:val="22"/>
          <w:szCs w:val="22"/>
          <w:lang w:val="en-US"/>
        </w:rPr>
        <w:t>128 CSI-RS ports and UE reporting enhancements</w:t>
      </w:r>
      <w:r w:rsidR="00E346B9">
        <w:rPr>
          <w:rFonts w:ascii="Times New Roman" w:eastAsia="SimSun" w:hAnsi="Times New Roman"/>
          <w:sz w:val="22"/>
          <w:szCs w:val="22"/>
          <w:lang w:val="en-US"/>
        </w:rPr>
        <w:t xml:space="preserve"> for CJT</w:t>
      </w:r>
      <w:r w:rsidRPr="00F96795">
        <w:rPr>
          <w:rFonts w:ascii="Times New Roman" w:eastAsia="SimSun" w:hAnsi="Times New Roman" w:hint="eastAsia"/>
          <w:sz w:val="22"/>
          <w:szCs w:val="22"/>
          <w:lang w:val="en-US"/>
        </w:rPr>
        <w:t xml:space="preserve">, and the </w:t>
      </w:r>
      <w:r w:rsidRPr="00F96795">
        <w:rPr>
          <w:rFonts w:ascii="Times New Roman" w:eastAsia="SimSun" w:hAnsi="Times New Roman"/>
          <w:sz w:val="22"/>
          <w:szCs w:val="22"/>
          <w:lang w:val="en-US"/>
        </w:rPr>
        <w:t xml:space="preserve">observations </w:t>
      </w:r>
      <w:r w:rsidRPr="00F96795">
        <w:rPr>
          <w:rFonts w:ascii="Times New Roman" w:eastAsia="SimSun" w:hAnsi="Times New Roman" w:hint="eastAsia"/>
          <w:sz w:val="22"/>
          <w:szCs w:val="22"/>
          <w:lang w:val="en-US"/>
        </w:rPr>
        <w:t>are list</w:t>
      </w:r>
      <w:r w:rsidRPr="00F96795">
        <w:rPr>
          <w:rFonts w:ascii="Times New Roman" w:eastAsia="SimSun" w:hAnsi="Times New Roman"/>
          <w:sz w:val="22"/>
          <w:szCs w:val="22"/>
          <w:lang w:val="en-US"/>
        </w:rPr>
        <w:t>ed</w:t>
      </w:r>
      <w:r w:rsidRPr="00F96795">
        <w:rPr>
          <w:rFonts w:ascii="Times New Roman" w:eastAsia="SimSun" w:hAnsi="Times New Roman" w:hint="eastAsia"/>
          <w:sz w:val="22"/>
          <w:szCs w:val="22"/>
          <w:lang w:val="en-US"/>
        </w:rPr>
        <w:t xml:space="preserve"> as following:</w:t>
      </w:r>
    </w:p>
    <w:p w14:paraId="48698941" w14:textId="77777777" w:rsidR="00B95C24" w:rsidRDefault="00B95C24" w:rsidP="00B95C24">
      <w:pPr>
        <w:autoSpaceDE w:val="0"/>
        <w:autoSpaceDN w:val="0"/>
        <w:adjustRightInd w:val="0"/>
        <w:snapToGrid w:val="0"/>
        <w:spacing w:after="120"/>
        <w:ind w:left="0" w:firstLine="0"/>
        <w:jc w:val="both"/>
        <w:rPr>
          <w:rFonts w:ascii="Times New Roman" w:eastAsia="SimSun" w:hAnsi="Times New Roman"/>
          <w:b/>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Pr>
          <w:rFonts w:ascii="Times New Roman" w:eastAsia="SimSun" w:hAnsi="Times New Roman"/>
          <w:b/>
          <w:i/>
          <w:sz w:val="22"/>
          <w:szCs w:val="22"/>
          <w:lang w:val="en-US"/>
        </w:rPr>
        <w:t>1</w:t>
      </w:r>
      <w:r w:rsidRPr="00D24D94">
        <w:rPr>
          <w:rFonts w:ascii="Times New Roman" w:eastAsia="SimSun" w:hAnsi="Times New Roman"/>
          <w:b/>
          <w:i/>
          <w:sz w:val="22"/>
          <w:szCs w:val="22"/>
          <w:lang w:val="en-US"/>
        </w:rPr>
        <w:t xml:space="preserve">: </w:t>
      </w:r>
      <w:r w:rsidRPr="00B95C24">
        <w:rPr>
          <w:rFonts w:ascii="Times New Roman" w:eastAsia="SimSun" w:hAnsi="Times New Roman"/>
          <w:b/>
          <w:i/>
          <w:sz w:val="22"/>
          <w:szCs w:val="22"/>
          <w:lang w:val="en-US"/>
        </w:rPr>
        <w:t>UEs with rank 6 can have 11% performance gain if 3 or 4 SD bases can be used compared to 3 SD bases only, and UEs with rank 5 with about 6% performance gain.</w:t>
      </w:r>
      <w:r>
        <w:rPr>
          <w:rFonts w:ascii="Times New Roman" w:eastAsia="SimSun" w:hAnsi="Times New Roman"/>
          <w:b/>
          <w:i/>
          <w:sz w:val="22"/>
          <w:szCs w:val="22"/>
          <w:lang w:val="en-US" w:eastAsia="zh-CN"/>
        </w:rPr>
        <w:t xml:space="preserve"> </w:t>
      </w:r>
    </w:p>
    <w:p w14:paraId="7963E6A0" w14:textId="0F7F9978" w:rsidR="00D4748F" w:rsidRDefault="00D4748F" w:rsidP="00367A4F">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D77751">
        <w:rPr>
          <w:rFonts w:ascii="Times New Roman" w:eastAsia="SimSun" w:hAnsi="Times New Roman"/>
          <w:b/>
          <w:i/>
          <w:sz w:val="22"/>
          <w:szCs w:val="22"/>
          <w:lang w:val="en-US"/>
        </w:rPr>
        <w:t>Obse</w:t>
      </w:r>
      <w:r w:rsidRPr="000A7CD0">
        <w:rPr>
          <w:rFonts w:ascii="Times New Roman" w:eastAsia="SimSun" w:hAnsi="Times New Roman"/>
          <w:b/>
          <w:i/>
          <w:sz w:val="22"/>
          <w:szCs w:val="22"/>
          <w:lang w:val="en-US"/>
        </w:rPr>
        <w:t xml:space="preserve">rvation </w:t>
      </w:r>
      <w:r w:rsidR="000B66B1">
        <w:rPr>
          <w:rFonts w:ascii="Times New Roman" w:eastAsia="SimSun" w:hAnsi="Times New Roman"/>
          <w:b/>
          <w:i/>
          <w:sz w:val="22"/>
          <w:szCs w:val="22"/>
          <w:lang w:val="en-US"/>
        </w:rPr>
        <w:t>2</w:t>
      </w:r>
      <w:r w:rsidRPr="00D24D94">
        <w:rPr>
          <w:rFonts w:ascii="Times New Roman" w:eastAsia="SimSun" w:hAnsi="Times New Roman"/>
          <w:b/>
          <w:i/>
          <w:sz w:val="22"/>
          <w:szCs w:val="22"/>
          <w:lang w:val="en-US"/>
        </w:rPr>
        <w:t xml:space="preserve">: </w:t>
      </w:r>
      <w:r w:rsidRPr="00D24D94">
        <w:rPr>
          <w:rFonts w:ascii="Times New Roman" w:eastAsia="SimSun" w:hAnsi="Times New Roman"/>
          <w:b/>
          <w:i/>
          <w:sz w:val="22"/>
          <w:szCs w:val="22"/>
          <w:lang w:val="en-US" w:eastAsia="zh-CN"/>
        </w:rPr>
        <w:t>For multi-beam CSI</w:t>
      </w:r>
      <w:r>
        <w:rPr>
          <w:rFonts w:ascii="Times New Roman" w:eastAsia="SimSun" w:hAnsi="Times New Roman"/>
          <w:b/>
          <w:i/>
          <w:sz w:val="22"/>
          <w:szCs w:val="22"/>
          <w:lang w:val="en-US" w:eastAsia="zh-CN"/>
        </w:rPr>
        <w:t xml:space="preserve"> measurement</w:t>
      </w:r>
      <w:r w:rsidRPr="00D24D94">
        <w:rPr>
          <w:rFonts w:ascii="Times New Roman" w:eastAsia="SimSun" w:hAnsi="Times New Roman"/>
          <w:b/>
          <w:i/>
          <w:sz w:val="22"/>
          <w:szCs w:val="22"/>
          <w:lang w:val="en-US" w:eastAsia="zh-CN"/>
        </w:rPr>
        <w:t xml:space="preserve">, the CSI-RS overhead is </w:t>
      </w:r>
      <w:r>
        <w:rPr>
          <w:rFonts w:ascii="Times New Roman" w:eastAsia="SimSun" w:hAnsi="Times New Roman"/>
          <w:b/>
          <w:i/>
          <w:sz w:val="22"/>
          <w:szCs w:val="22"/>
          <w:lang w:val="en-US" w:eastAsia="zh-CN"/>
        </w:rPr>
        <w:t xml:space="preserve">pretty </w:t>
      </w:r>
      <w:r w:rsidRPr="00D24D94">
        <w:rPr>
          <w:rFonts w:ascii="Times New Roman" w:eastAsia="SimSun" w:hAnsi="Times New Roman"/>
          <w:b/>
          <w:i/>
          <w:sz w:val="22"/>
          <w:szCs w:val="22"/>
          <w:lang w:val="en-US" w:eastAsia="zh-CN"/>
        </w:rPr>
        <w:t xml:space="preserve">high if </w:t>
      </w:r>
      <w:r>
        <w:rPr>
          <w:rFonts w:ascii="Times New Roman" w:eastAsia="SimSun" w:hAnsi="Times New Roman"/>
          <w:b/>
          <w:i/>
          <w:sz w:val="22"/>
          <w:szCs w:val="22"/>
          <w:lang w:val="en-US" w:eastAsia="zh-CN"/>
        </w:rPr>
        <w:t xml:space="preserve">each analog beam is associated with a separate CSI-RS resource. </w:t>
      </w:r>
    </w:p>
    <w:p w14:paraId="08938269" w14:textId="2D2F42DF" w:rsidR="00D4748F" w:rsidRDefault="00D4748F" w:rsidP="00684819">
      <w:pPr>
        <w:autoSpaceDE w:val="0"/>
        <w:autoSpaceDN w:val="0"/>
        <w:adjustRightInd w:val="0"/>
        <w:snapToGrid w:val="0"/>
        <w:spacing w:after="120"/>
        <w:ind w:left="0" w:firstLine="0"/>
        <w:jc w:val="both"/>
        <w:rPr>
          <w:rFonts w:ascii="Times New Roman" w:eastAsia="SimSun" w:hAnsi="Times New Roman"/>
          <w:b/>
          <w:i/>
          <w:sz w:val="22"/>
          <w:szCs w:val="22"/>
          <w:lang w:val="en-US"/>
        </w:rPr>
      </w:pPr>
      <w:r w:rsidRPr="006F6DFA">
        <w:rPr>
          <w:rFonts w:ascii="Times New Roman" w:eastAsia="SimSun" w:hAnsi="Times New Roman"/>
          <w:b/>
          <w:i/>
          <w:sz w:val="22"/>
          <w:szCs w:val="22"/>
          <w:lang w:val="en-US"/>
        </w:rPr>
        <w:t xml:space="preserve">Observation </w:t>
      </w:r>
      <w:r w:rsidR="000B66B1">
        <w:rPr>
          <w:rFonts w:ascii="Times New Roman" w:eastAsia="SimSun" w:hAnsi="Times New Roman"/>
          <w:b/>
          <w:i/>
          <w:sz w:val="22"/>
          <w:szCs w:val="22"/>
          <w:lang w:val="en-US"/>
        </w:rPr>
        <w:t>3</w:t>
      </w:r>
      <w:r w:rsidRPr="006F6DFA">
        <w:rPr>
          <w:rFonts w:ascii="Times New Roman" w:eastAsia="SimSun" w:hAnsi="Times New Roman"/>
          <w:b/>
          <w:i/>
          <w:sz w:val="22"/>
          <w:szCs w:val="22"/>
          <w:lang w:val="en-US"/>
        </w:rPr>
        <w:t xml:space="preserve">: </w:t>
      </w:r>
      <w:r w:rsidRPr="00183B34">
        <w:rPr>
          <w:rFonts w:ascii="Times New Roman" w:eastAsia="SimSun" w:hAnsi="Times New Roman"/>
          <w:b/>
          <w:i/>
          <w:sz w:val="22"/>
          <w:szCs w:val="22"/>
          <w:lang w:val="en-US"/>
        </w:rPr>
        <w:t>gNB-assisted</w:t>
      </w:r>
      <w:r>
        <w:rPr>
          <w:rFonts w:ascii="Times New Roman" w:eastAsia="SimSun" w:hAnsi="Times New Roman"/>
          <w:b/>
          <w:i/>
          <w:sz w:val="22"/>
          <w:szCs w:val="22"/>
          <w:lang w:val="en-US"/>
        </w:rPr>
        <w:t xml:space="preserve"> </w:t>
      </w:r>
      <w:r w:rsidRPr="00183B34">
        <w:rPr>
          <w:rFonts w:ascii="Times New Roman" w:eastAsia="SimSun" w:hAnsi="Times New Roman"/>
          <w:b/>
          <w:i/>
          <w:sz w:val="22"/>
          <w:szCs w:val="22"/>
          <w:lang w:val="en-US"/>
        </w:rPr>
        <w:t>reporting beam determination</w:t>
      </w:r>
      <w:r>
        <w:rPr>
          <w:rFonts w:ascii="Times New Roman" w:eastAsia="SimSun" w:hAnsi="Times New Roman"/>
          <w:b/>
          <w:i/>
          <w:sz w:val="22"/>
          <w:szCs w:val="22"/>
          <w:lang w:val="en-US"/>
        </w:rPr>
        <w:t xml:space="preserve"> provides significant performance gain over UE-autonomous </w:t>
      </w:r>
      <w:r w:rsidRPr="00183B34">
        <w:rPr>
          <w:rFonts w:ascii="Times New Roman" w:eastAsia="SimSun" w:hAnsi="Times New Roman"/>
          <w:b/>
          <w:i/>
          <w:sz w:val="22"/>
          <w:szCs w:val="22"/>
          <w:lang w:val="en-US"/>
        </w:rPr>
        <w:t>reporting beam determination</w:t>
      </w:r>
      <w:r>
        <w:rPr>
          <w:rFonts w:ascii="Times New Roman" w:eastAsia="SimSun" w:hAnsi="Times New Roman"/>
          <w:b/>
          <w:i/>
          <w:sz w:val="22"/>
          <w:szCs w:val="22"/>
          <w:lang w:val="en-US"/>
        </w:rPr>
        <w:t>.</w:t>
      </w:r>
    </w:p>
    <w:p w14:paraId="1DFEBA68" w14:textId="09253A49" w:rsidR="00D4748F" w:rsidRPr="00497161" w:rsidRDefault="00D4748F" w:rsidP="00696630">
      <w:pPr>
        <w:autoSpaceDE w:val="0"/>
        <w:autoSpaceDN w:val="0"/>
        <w:adjustRightInd w:val="0"/>
        <w:snapToGrid w:val="0"/>
        <w:spacing w:after="120"/>
        <w:ind w:left="0" w:firstLine="0"/>
        <w:jc w:val="both"/>
        <w:rPr>
          <w:rFonts w:ascii="Times New Roman" w:eastAsia="SimSun" w:hAnsi="Times New Roman"/>
          <w:b/>
          <w:i/>
          <w:iCs/>
          <w:sz w:val="22"/>
          <w:szCs w:val="22"/>
        </w:rPr>
      </w:pPr>
      <w:r w:rsidRPr="00497161">
        <w:rPr>
          <w:rFonts w:ascii="Times New Roman" w:eastAsia="SimSun" w:hAnsi="Times New Roman"/>
          <w:b/>
          <w:i/>
          <w:sz w:val="22"/>
          <w:szCs w:val="22"/>
          <w:lang w:val="en-US"/>
        </w:rPr>
        <w:t>Observation</w:t>
      </w:r>
      <w:r w:rsidRPr="00497161">
        <w:rPr>
          <w:rFonts w:ascii="Times New Roman" w:eastAsia="SimSun" w:hAnsi="Times New Roman"/>
          <w:b/>
          <w:i/>
          <w:iCs/>
          <w:sz w:val="22"/>
          <w:szCs w:val="22"/>
        </w:rPr>
        <w:t xml:space="preserve"> </w:t>
      </w:r>
      <w:r w:rsidR="000B66B1">
        <w:rPr>
          <w:rFonts w:ascii="Times New Roman" w:eastAsia="SimSun" w:hAnsi="Times New Roman"/>
          <w:b/>
          <w:i/>
          <w:iCs/>
          <w:sz w:val="22"/>
          <w:szCs w:val="22"/>
        </w:rPr>
        <w:t>4</w:t>
      </w:r>
      <w:r w:rsidRPr="00497161">
        <w:rPr>
          <w:rFonts w:ascii="Times New Roman" w:eastAsia="SimSun" w:hAnsi="Times New Roman"/>
          <w:b/>
          <w:i/>
          <w:iCs/>
          <w:sz w:val="22"/>
          <w:szCs w:val="22"/>
        </w:rPr>
        <w:t>: The channels of multiple beams are highly correlated, which provides opportunity for UCI optimization.</w:t>
      </w:r>
    </w:p>
    <w:p w14:paraId="5041ED77" w14:textId="7439AAC1" w:rsidR="00D4748F" w:rsidRPr="009C6574" w:rsidRDefault="00D4748F" w:rsidP="00367A4F">
      <w:pPr>
        <w:autoSpaceDE w:val="0"/>
        <w:autoSpaceDN w:val="0"/>
        <w:adjustRightInd w:val="0"/>
        <w:snapToGrid w:val="0"/>
        <w:spacing w:after="120"/>
        <w:ind w:left="0" w:firstLine="0"/>
        <w:jc w:val="both"/>
        <w:rPr>
          <w:rFonts w:ascii="Times New Roman" w:eastAsia="SimSun" w:hAnsi="Times New Roman"/>
          <w:b/>
          <w:i/>
          <w:iCs/>
          <w:sz w:val="22"/>
          <w:szCs w:val="22"/>
        </w:rPr>
      </w:pPr>
      <w:r w:rsidRPr="00497161">
        <w:rPr>
          <w:rFonts w:ascii="Times New Roman" w:eastAsia="SimSun" w:hAnsi="Times New Roman"/>
          <w:b/>
          <w:i/>
          <w:sz w:val="22"/>
          <w:szCs w:val="22"/>
          <w:lang w:val="en-US"/>
        </w:rPr>
        <w:t>Observation</w:t>
      </w:r>
      <w:r w:rsidRPr="00497161">
        <w:rPr>
          <w:rFonts w:ascii="Times New Roman" w:eastAsia="SimSun" w:hAnsi="Times New Roman"/>
          <w:b/>
          <w:i/>
          <w:iCs/>
          <w:sz w:val="22"/>
          <w:szCs w:val="22"/>
        </w:rPr>
        <w:t xml:space="preserve"> </w:t>
      </w:r>
      <w:r w:rsidR="000B66B1">
        <w:rPr>
          <w:rFonts w:ascii="Times New Roman" w:eastAsia="SimSun" w:hAnsi="Times New Roman"/>
          <w:b/>
          <w:i/>
          <w:iCs/>
          <w:sz w:val="22"/>
          <w:szCs w:val="22"/>
        </w:rPr>
        <w:t>5</w:t>
      </w:r>
      <w:r w:rsidRPr="00497161">
        <w:rPr>
          <w:rFonts w:ascii="Times New Roman" w:eastAsia="SimSun" w:hAnsi="Times New Roman"/>
          <w:b/>
          <w:i/>
          <w:iCs/>
          <w:sz w:val="22"/>
          <w:szCs w:val="22"/>
        </w:rPr>
        <w:t xml:space="preserve">: Compared with </w:t>
      </w:r>
      <w:r w:rsidRPr="005252E2">
        <w:rPr>
          <w:rFonts w:ascii="Times New Roman" w:eastAsia="SimSun" w:hAnsi="Times New Roman"/>
          <w:b/>
          <w:i/>
          <w:iCs/>
          <w:sz w:val="22"/>
          <w:szCs w:val="22"/>
        </w:rPr>
        <w:t>CRI-specific</w:t>
      </w:r>
      <w:r w:rsidRPr="00497161">
        <w:rPr>
          <w:rFonts w:ascii="Times New Roman" w:eastAsia="SimSun" w:hAnsi="Times New Roman"/>
          <w:b/>
          <w:i/>
          <w:iCs/>
          <w:sz w:val="22"/>
          <w:szCs w:val="22"/>
        </w:rPr>
        <w:t xml:space="preserve"> CBSR, the </w:t>
      </w:r>
      <w:r w:rsidRPr="005252E2">
        <w:rPr>
          <w:rFonts w:ascii="Times New Roman" w:eastAsia="SimSun" w:hAnsi="Times New Roman"/>
          <w:b/>
          <w:i/>
          <w:iCs/>
          <w:sz w:val="22"/>
          <w:szCs w:val="22"/>
        </w:rPr>
        <w:t xml:space="preserve">proposed two-level CBSR mechanism </w:t>
      </w:r>
      <w:r>
        <w:rPr>
          <w:rFonts w:ascii="Times New Roman" w:eastAsia="SimSun" w:hAnsi="Times New Roman"/>
          <w:b/>
          <w:i/>
          <w:iCs/>
          <w:sz w:val="22"/>
          <w:szCs w:val="22"/>
        </w:rPr>
        <w:t>can reduce as much as 75% RRC overhead.</w:t>
      </w:r>
    </w:p>
    <w:p w14:paraId="62E3C2AC" w14:textId="77777777" w:rsidR="00CA5BC5" w:rsidRDefault="00CA5BC5" w:rsidP="00367A4F">
      <w:pPr>
        <w:autoSpaceDE w:val="0"/>
        <w:autoSpaceDN w:val="0"/>
        <w:adjustRightInd w:val="0"/>
        <w:snapToGrid w:val="0"/>
        <w:spacing w:after="120"/>
        <w:ind w:left="0" w:firstLine="0"/>
        <w:jc w:val="both"/>
        <w:rPr>
          <w:rFonts w:ascii="Times New Roman" w:eastAsia="SimSun" w:hAnsi="Times New Roman"/>
          <w:b/>
          <w:i/>
          <w:sz w:val="22"/>
          <w:szCs w:val="22"/>
          <w:lang w:val="en-US"/>
        </w:rPr>
      </w:pPr>
      <w:r w:rsidRPr="00D77751">
        <w:rPr>
          <w:rFonts w:ascii="Times New Roman" w:eastAsia="SimSun" w:hAnsi="Times New Roman"/>
          <w:b/>
          <w:i/>
          <w:sz w:val="22"/>
          <w:szCs w:val="22"/>
          <w:lang w:val="en-US"/>
        </w:rPr>
        <w:lastRenderedPageBreak/>
        <w:t>Observa</w:t>
      </w:r>
      <w:r w:rsidRPr="00027E8A">
        <w:rPr>
          <w:rFonts w:ascii="Times New Roman" w:eastAsia="SimSun" w:hAnsi="Times New Roman"/>
          <w:b/>
          <w:i/>
          <w:sz w:val="22"/>
          <w:szCs w:val="22"/>
          <w:lang w:val="en-US"/>
        </w:rPr>
        <w:t xml:space="preserve">tion </w:t>
      </w:r>
      <w:r>
        <w:rPr>
          <w:rFonts w:ascii="Times New Roman" w:eastAsia="SimSun" w:hAnsi="Times New Roman"/>
          <w:b/>
          <w:i/>
          <w:sz w:val="22"/>
          <w:szCs w:val="22"/>
          <w:lang w:val="en-US"/>
        </w:rPr>
        <w:t>8</w:t>
      </w:r>
      <w:r w:rsidRPr="00D24D94">
        <w:rPr>
          <w:rFonts w:ascii="Times New Roman" w:eastAsia="SimSun" w:hAnsi="Times New Roman"/>
          <w:b/>
          <w:i/>
          <w:sz w:val="22"/>
          <w:szCs w:val="22"/>
          <w:lang w:val="en-US"/>
        </w:rPr>
        <w:t xml:space="preserve">: </w:t>
      </w:r>
      <w:r w:rsidRPr="00262F1E">
        <w:rPr>
          <w:rFonts w:ascii="Times New Roman" w:eastAsia="SimSun" w:hAnsi="Times New Roman"/>
          <w:b/>
          <w:i/>
          <w:sz w:val="22"/>
          <w:szCs w:val="22"/>
          <w:lang w:val="en-US"/>
        </w:rPr>
        <w:t xml:space="preserve">The </w:t>
      </w:r>
      <w:r>
        <w:rPr>
          <w:rFonts w:ascii="Times New Roman" w:eastAsia="SimSun" w:hAnsi="Times New Roman"/>
          <w:b/>
          <w:i/>
          <w:sz w:val="22"/>
          <w:szCs w:val="22"/>
          <w:lang w:val="en-US"/>
        </w:rPr>
        <w:t xml:space="preserve">reporting </w:t>
      </w:r>
      <w:r w:rsidRPr="00262F1E">
        <w:rPr>
          <w:rFonts w:ascii="Times New Roman" w:eastAsia="SimSun" w:hAnsi="Times New Roman"/>
          <w:b/>
          <w:i/>
          <w:sz w:val="22"/>
          <w:szCs w:val="22"/>
          <w:lang w:val="en-US"/>
        </w:rPr>
        <w:t xml:space="preserve">overhead of </w:t>
      </w:r>
      <w:r w:rsidRPr="00F2363A">
        <w:rPr>
          <w:rFonts w:ascii="Times New Roman" w:eastAsia="SimSun" w:hAnsi="Times New Roman"/>
          <w:b/>
          <w:i/>
          <w:sz w:val="22"/>
          <w:szCs w:val="22"/>
          <w:lang w:val="en-US"/>
        </w:rPr>
        <w:t>multi-beam CSI</w:t>
      </w:r>
      <w:r w:rsidRPr="00F2363A" w:rsidDel="00F2363A">
        <w:rPr>
          <w:rFonts w:ascii="Times New Roman" w:eastAsia="SimSun" w:hAnsi="Times New Roman"/>
          <w:b/>
          <w:i/>
          <w:sz w:val="22"/>
          <w:szCs w:val="22"/>
          <w:lang w:val="en-US"/>
        </w:rPr>
        <w:t xml:space="preserve"> </w:t>
      </w:r>
      <w:r w:rsidRPr="00262F1E">
        <w:rPr>
          <w:rFonts w:ascii="Times New Roman" w:eastAsia="SimSun" w:hAnsi="Times New Roman"/>
          <w:b/>
          <w:i/>
          <w:sz w:val="22"/>
          <w:szCs w:val="22"/>
          <w:lang w:val="en-US"/>
        </w:rPr>
        <w:t xml:space="preserve">is comparable with that of </w:t>
      </w:r>
      <w:r w:rsidRPr="00FA38A8">
        <w:rPr>
          <w:rFonts w:ascii="Times New Roman" w:eastAsia="SimSun" w:hAnsi="Times New Roman"/>
          <w:b/>
          <w:i/>
          <w:sz w:val="22"/>
          <w:szCs w:val="22"/>
          <w:lang w:val="en-US"/>
        </w:rPr>
        <w:t>Rel</w:t>
      </w:r>
      <w:r>
        <w:rPr>
          <w:rFonts w:ascii="Times New Roman" w:eastAsia="SimSun" w:hAnsi="Times New Roman"/>
          <w:b/>
          <w:i/>
          <w:sz w:val="22"/>
          <w:szCs w:val="22"/>
          <w:lang w:val="en-US"/>
        </w:rPr>
        <w:t>.</w:t>
      </w:r>
      <w:r w:rsidRPr="00FA38A8">
        <w:rPr>
          <w:rFonts w:ascii="Times New Roman" w:eastAsia="SimSun" w:hAnsi="Times New Roman"/>
          <w:b/>
          <w:i/>
          <w:sz w:val="22"/>
          <w:szCs w:val="22"/>
          <w:lang w:val="en-US"/>
        </w:rPr>
        <w:t>18 CJT</w:t>
      </w:r>
      <w:r w:rsidRPr="00262F1E">
        <w:rPr>
          <w:rFonts w:ascii="Times New Roman" w:eastAsia="SimSun" w:hAnsi="Times New Roman"/>
          <w:b/>
          <w:i/>
          <w:sz w:val="22"/>
          <w:szCs w:val="22"/>
          <w:lang w:val="en-US"/>
        </w:rPr>
        <w:t xml:space="preserve"> </w:t>
      </w:r>
      <w:r>
        <w:rPr>
          <w:rFonts w:ascii="Times New Roman" w:eastAsia="SimSun" w:hAnsi="Times New Roman"/>
          <w:b/>
          <w:i/>
          <w:sz w:val="22"/>
          <w:szCs w:val="22"/>
          <w:lang w:val="en-US"/>
        </w:rPr>
        <w:t>under the same parameter assumptions</w:t>
      </w:r>
      <w:r w:rsidRPr="00262F1E">
        <w:rPr>
          <w:rFonts w:ascii="Times New Roman" w:eastAsia="SimSun" w:hAnsi="Times New Roman"/>
          <w:b/>
          <w:i/>
          <w:sz w:val="22"/>
          <w:szCs w:val="22"/>
          <w:lang w:val="en-US"/>
        </w:rPr>
        <w:t>.</w:t>
      </w:r>
    </w:p>
    <w:p w14:paraId="3F80F635" w14:textId="77777777" w:rsidR="00CA5BC5" w:rsidRDefault="00CA5BC5" w:rsidP="00684819">
      <w:pPr>
        <w:autoSpaceDE w:val="0"/>
        <w:autoSpaceDN w:val="0"/>
        <w:adjustRightInd w:val="0"/>
        <w:snapToGrid w:val="0"/>
        <w:spacing w:after="120"/>
        <w:ind w:left="0" w:firstLine="0"/>
        <w:jc w:val="both"/>
        <w:rPr>
          <w:rFonts w:ascii="Times New Roman" w:eastAsia="SimSun" w:hAnsi="Times New Roman"/>
          <w:b/>
          <w:sz w:val="22"/>
          <w:szCs w:val="22"/>
          <w:lang w:val="en-US"/>
        </w:rPr>
      </w:pPr>
      <w:r w:rsidRPr="00C526CC">
        <w:rPr>
          <w:rFonts w:ascii="Times New Roman" w:eastAsia="SimSun" w:hAnsi="Times New Roman"/>
          <w:b/>
          <w:i/>
          <w:iCs/>
          <w:sz w:val="22"/>
          <w:szCs w:val="22"/>
        </w:rPr>
        <w:t>Observation</w:t>
      </w:r>
      <w:r w:rsidRPr="00027E8A">
        <w:rPr>
          <w:rFonts w:ascii="Times New Roman" w:eastAsia="SimSun" w:hAnsi="Times New Roman"/>
          <w:b/>
          <w:i/>
          <w:sz w:val="22"/>
          <w:szCs w:val="22"/>
          <w:lang w:val="en-US"/>
        </w:rPr>
        <w:t xml:space="preserve"> </w:t>
      </w:r>
      <w:r>
        <w:rPr>
          <w:rFonts w:ascii="Times New Roman" w:eastAsia="SimSun" w:hAnsi="Times New Roman"/>
          <w:b/>
          <w:i/>
          <w:sz w:val="22"/>
          <w:szCs w:val="22"/>
          <w:lang w:val="en-US"/>
        </w:rPr>
        <w:t>9</w:t>
      </w:r>
      <w:r w:rsidRPr="00D24D94">
        <w:rPr>
          <w:rFonts w:ascii="Times New Roman" w:eastAsia="SimSun" w:hAnsi="Times New Roman"/>
          <w:b/>
          <w:i/>
          <w:sz w:val="22"/>
          <w:szCs w:val="22"/>
          <w:lang w:val="en-US"/>
        </w:rPr>
        <w:t xml:space="preserve">: </w:t>
      </w:r>
      <w:r w:rsidRPr="00BA154C">
        <w:rPr>
          <w:rFonts w:ascii="Times New Roman" w:eastAsia="SimSun" w:hAnsi="Times New Roman"/>
          <w:b/>
          <w:i/>
          <w:sz w:val="22"/>
          <w:szCs w:val="22"/>
          <w:lang w:val="en-US"/>
        </w:rPr>
        <w:t xml:space="preserve">The complexity of </w:t>
      </w:r>
      <w:r w:rsidRPr="00040468">
        <w:rPr>
          <w:rFonts w:ascii="Times New Roman" w:eastAsia="SimSun" w:hAnsi="Times New Roman"/>
          <w:b/>
          <w:i/>
          <w:sz w:val="22"/>
          <w:szCs w:val="22"/>
          <w:lang w:val="en-US"/>
        </w:rPr>
        <w:t xml:space="preserve">multi-beam CSI </w:t>
      </w:r>
      <w:r w:rsidRPr="00FA38A8">
        <w:rPr>
          <w:rFonts w:ascii="Times New Roman" w:eastAsia="SimSun" w:hAnsi="Times New Roman"/>
          <w:b/>
          <w:i/>
          <w:sz w:val="22"/>
          <w:szCs w:val="22"/>
          <w:lang w:val="en-US"/>
        </w:rPr>
        <w:t>reporting</w:t>
      </w:r>
      <w:r>
        <w:rPr>
          <w:rFonts w:ascii="Times New Roman" w:eastAsia="SimSun" w:hAnsi="Times New Roman"/>
          <w:b/>
          <w:i/>
          <w:sz w:val="22"/>
          <w:szCs w:val="22"/>
          <w:lang w:val="en-US"/>
        </w:rPr>
        <w:t xml:space="preserve"> </w:t>
      </w:r>
      <w:r w:rsidRPr="00262F1E">
        <w:rPr>
          <w:rFonts w:ascii="Times New Roman" w:eastAsia="SimSun" w:hAnsi="Times New Roman"/>
          <w:b/>
          <w:i/>
          <w:sz w:val="22"/>
          <w:szCs w:val="22"/>
          <w:lang w:val="en-US"/>
        </w:rPr>
        <w:t xml:space="preserve">is </w:t>
      </w:r>
      <w:r w:rsidRPr="00040468">
        <w:rPr>
          <w:rFonts w:ascii="Times New Roman" w:eastAsia="SimSun" w:hAnsi="Times New Roman"/>
          <w:b/>
          <w:i/>
          <w:sz w:val="22"/>
          <w:szCs w:val="22"/>
          <w:lang w:val="en-US"/>
        </w:rPr>
        <w:t xml:space="preserve">similar to or lower than that </w:t>
      </w:r>
      <w:r>
        <w:rPr>
          <w:rFonts w:ascii="Times New Roman" w:eastAsia="SimSun" w:hAnsi="Times New Roman"/>
          <w:b/>
          <w:i/>
          <w:sz w:val="22"/>
          <w:szCs w:val="22"/>
          <w:lang w:val="en-US"/>
        </w:rPr>
        <w:t xml:space="preserve">of </w:t>
      </w:r>
      <w:r w:rsidRPr="00FA38A8">
        <w:rPr>
          <w:rFonts w:ascii="Times New Roman" w:eastAsia="SimSun" w:hAnsi="Times New Roman"/>
          <w:b/>
          <w:i/>
          <w:sz w:val="22"/>
          <w:szCs w:val="22"/>
          <w:lang w:val="en-US"/>
        </w:rPr>
        <w:t>Rel</w:t>
      </w:r>
      <w:r>
        <w:rPr>
          <w:rFonts w:ascii="Times New Roman" w:eastAsia="SimSun" w:hAnsi="Times New Roman"/>
          <w:b/>
          <w:i/>
          <w:sz w:val="22"/>
          <w:szCs w:val="22"/>
          <w:lang w:val="en-US"/>
        </w:rPr>
        <w:t>.</w:t>
      </w:r>
      <w:r w:rsidRPr="00FA38A8">
        <w:rPr>
          <w:rFonts w:ascii="Times New Roman" w:eastAsia="SimSun" w:hAnsi="Times New Roman"/>
          <w:b/>
          <w:i/>
          <w:sz w:val="22"/>
          <w:szCs w:val="22"/>
          <w:lang w:val="en-US"/>
        </w:rPr>
        <w:t>18 CJT</w:t>
      </w:r>
      <w:r>
        <w:rPr>
          <w:rFonts w:ascii="Times New Roman" w:eastAsia="SimSun" w:hAnsi="Times New Roman"/>
          <w:b/>
          <w:i/>
          <w:sz w:val="22"/>
          <w:szCs w:val="22"/>
          <w:lang w:val="en-US"/>
        </w:rPr>
        <w:t xml:space="preserve"> </w:t>
      </w:r>
      <w:r w:rsidRPr="00040468">
        <w:rPr>
          <w:rFonts w:ascii="Times New Roman" w:eastAsia="SimSun" w:hAnsi="Times New Roman"/>
          <w:b/>
          <w:i/>
          <w:sz w:val="22"/>
          <w:szCs w:val="22"/>
          <w:lang w:val="en-US"/>
        </w:rPr>
        <w:t>with X (N</w:t>
      </w:r>
      <w:r w:rsidRPr="001B24C3">
        <w:rPr>
          <w:rFonts w:ascii="Times New Roman" w:eastAsia="SimSun" w:hAnsi="Times New Roman"/>
          <w:b/>
          <w:i/>
          <w:sz w:val="22"/>
          <w:szCs w:val="22"/>
          <w:vertAlign w:val="subscript"/>
          <w:lang w:val="en-US"/>
        </w:rPr>
        <w:t>TRP</w:t>
      </w:r>
      <w:r w:rsidRPr="00040468">
        <w:rPr>
          <w:rFonts w:ascii="Times New Roman" w:eastAsia="SimSun" w:hAnsi="Times New Roman"/>
          <w:b/>
          <w:i/>
          <w:sz w:val="22"/>
          <w:szCs w:val="22"/>
          <w:lang w:val="en-US"/>
        </w:rPr>
        <w:t>) = 2 or 4</w:t>
      </w:r>
      <w:r>
        <w:rPr>
          <w:rFonts w:ascii="Times New Roman" w:eastAsia="SimSun" w:hAnsi="Times New Roman"/>
          <w:b/>
          <w:sz w:val="22"/>
          <w:szCs w:val="22"/>
          <w:lang w:val="en-US"/>
        </w:rPr>
        <w:t>.</w:t>
      </w:r>
    </w:p>
    <w:p w14:paraId="25DB55A8" w14:textId="77777777" w:rsidR="00CA5BC5" w:rsidRPr="002E34B4" w:rsidRDefault="00CA5BC5" w:rsidP="00696630">
      <w:pPr>
        <w:autoSpaceDE w:val="0"/>
        <w:autoSpaceDN w:val="0"/>
        <w:adjustRightInd w:val="0"/>
        <w:snapToGrid w:val="0"/>
        <w:spacing w:after="120"/>
        <w:ind w:left="0" w:firstLine="0"/>
        <w:jc w:val="both"/>
        <w:rPr>
          <w:rFonts w:ascii="Times New Roman" w:eastAsia="SimSun" w:hAnsi="Times New Roman"/>
          <w:b/>
          <w:i/>
          <w:iCs/>
          <w:sz w:val="22"/>
          <w:szCs w:val="22"/>
        </w:rPr>
      </w:pPr>
      <w:r w:rsidRPr="00C45239">
        <w:rPr>
          <w:rFonts w:ascii="Times New Roman" w:eastAsia="SimSun" w:hAnsi="Times New Roman"/>
          <w:b/>
          <w:i/>
          <w:sz w:val="22"/>
          <w:szCs w:val="22"/>
          <w:lang w:val="en-US"/>
        </w:rPr>
        <w:t>Observ</w:t>
      </w:r>
      <w:r>
        <w:rPr>
          <w:rFonts w:ascii="Times New Roman" w:eastAsia="SimSun" w:hAnsi="Times New Roman"/>
          <w:b/>
          <w:i/>
          <w:sz w:val="22"/>
          <w:szCs w:val="22"/>
          <w:lang w:val="en-US"/>
        </w:rPr>
        <w:t>ation</w:t>
      </w:r>
      <w:r w:rsidRPr="00C45239">
        <w:rPr>
          <w:rFonts w:ascii="Times New Roman" w:eastAsia="SimSun" w:hAnsi="Times New Roman"/>
          <w:b/>
          <w:i/>
          <w:iCs/>
          <w:sz w:val="22"/>
          <w:szCs w:val="22"/>
        </w:rPr>
        <w:t xml:space="preserve"> </w:t>
      </w:r>
      <w:r>
        <w:rPr>
          <w:rFonts w:ascii="Times New Roman" w:eastAsia="SimSun" w:hAnsi="Times New Roman"/>
          <w:b/>
          <w:i/>
          <w:iCs/>
          <w:sz w:val="22"/>
          <w:szCs w:val="22"/>
        </w:rPr>
        <w:t>10</w:t>
      </w:r>
      <w:r w:rsidRPr="00C45239">
        <w:rPr>
          <w:rFonts w:ascii="Times New Roman" w:eastAsia="SimSun" w:hAnsi="Times New Roman"/>
          <w:b/>
          <w:i/>
          <w:iCs/>
          <w:sz w:val="22"/>
          <w:szCs w:val="22"/>
        </w:rPr>
        <w:t xml:space="preserve">: The channels of multiple beams are highly correlated, which provides opportunity for </w:t>
      </w:r>
      <w:r>
        <w:rPr>
          <w:rFonts w:ascii="Times New Roman" w:eastAsia="SimSun" w:hAnsi="Times New Roman"/>
          <w:b/>
          <w:i/>
          <w:iCs/>
          <w:sz w:val="22"/>
          <w:szCs w:val="22"/>
        </w:rPr>
        <w:t>UCI optimization</w:t>
      </w:r>
      <w:r w:rsidRPr="00C45239">
        <w:rPr>
          <w:rFonts w:ascii="Times New Roman" w:eastAsia="SimSun" w:hAnsi="Times New Roman"/>
          <w:b/>
          <w:i/>
          <w:iCs/>
          <w:sz w:val="22"/>
          <w:szCs w:val="22"/>
        </w:rPr>
        <w:t>.</w:t>
      </w:r>
    </w:p>
    <w:p w14:paraId="22E0DE9E" w14:textId="77777777" w:rsidR="009E7471" w:rsidRDefault="009E7471" w:rsidP="00696630">
      <w:pPr>
        <w:autoSpaceDE w:val="0"/>
        <w:autoSpaceDN w:val="0"/>
        <w:adjustRightInd w:val="0"/>
        <w:snapToGrid w:val="0"/>
        <w:spacing w:after="120"/>
        <w:ind w:left="0" w:firstLine="0"/>
        <w:jc w:val="both"/>
        <w:rPr>
          <w:rFonts w:ascii="Times New Roman" w:eastAsia="SimSun" w:hAnsi="Times New Roman"/>
          <w:sz w:val="22"/>
          <w:szCs w:val="22"/>
          <w:lang w:val="en-US"/>
        </w:rPr>
      </w:pPr>
    </w:p>
    <w:p w14:paraId="1D0E23C2" w14:textId="1AB890D2" w:rsidR="00F96795" w:rsidRDefault="00F96795">
      <w:pPr>
        <w:autoSpaceDE w:val="0"/>
        <w:autoSpaceDN w:val="0"/>
        <w:adjustRightInd w:val="0"/>
        <w:snapToGrid w:val="0"/>
        <w:spacing w:after="120"/>
        <w:ind w:left="0" w:firstLine="0"/>
        <w:jc w:val="both"/>
        <w:rPr>
          <w:rFonts w:ascii="Times New Roman" w:eastAsia="SimSun" w:hAnsi="Times New Roman"/>
          <w:sz w:val="22"/>
          <w:szCs w:val="22"/>
          <w:lang w:val="en-US"/>
        </w:rPr>
      </w:pPr>
      <w:r w:rsidRPr="00F96795">
        <w:rPr>
          <w:rFonts w:ascii="Times New Roman" w:eastAsia="SimSun" w:hAnsi="Times New Roman"/>
          <w:sz w:val="22"/>
          <w:szCs w:val="22"/>
          <w:lang w:val="en-US"/>
        </w:rPr>
        <w:t xml:space="preserve">The proposals </w:t>
      </w:r>
      <w:r w:rsidRPr="00F96795">
        <w:rPr>
          <w:rFonts w:ascii="Times New Roman" w:eastAsia="SimSun" w:hAnsi="Times New Roman" w:hint="eastAsia"/>
          <w:sz w:val="22"/>
          <w:szCs w:val="22"/>
          <w:lang w:val="en-US"/>
        </w:rPr>
        <w:t>are</w:t>
      </w:r>
      <w:r w:rsidR="00060F4D">
        <w:rPr>
          <w:rFonts w:ascii="Times New Roman" w:eastAsia="SimSun" w:hAnsi="Times New Roman"/>
          <w:sz w:val="22"/>
          <w:szCs w:val="22"/>
          <w:lang w:val="en-US"/>
        </w:rPr>
        <w:t xml:space="preserve"> listed as below</w:t>
      </w:r>
      <w:r w:rsidRPr="00F96795">
        <w:rPr>
          <w:rFonts w:ascii="Times New Roman" w:eastAsia="SimSun" w:hAnsi="Times New Roman" w:hint="eastAsia"/>
          <w:sz w:val="22"/>
          <w:szCs w:val="22"/>
          <w:lang w:val="en-US"/>
        </w:rPr>
        <w:t>:</w:t>
      </w:r>
    </w:p>
    <w:p w14:paraId="72FEE169" w14:textId="1733267F" w:rsidR="004321EF" w:rsidRDefault="004321EF">
      <w:pPr>
        <w:adjustRightInd w:val="0"/>
        <w:snapToGrid w:val="0"/>
        <w:spacing w:after="120"/>
        <w:ind w:left="0" w:firstLine="0"/>
        <w:rPr>
          <w:rFonts w:ascii="Times New Roman" w:eastAsia="SimSun" w:hAnsi="Times New Roman"/>
          <w:b/>
          <w:i/>
          <w:sz w:val="22"/>
          <w:szCs w:val="22"/>
          <w:lang w:val="en-US"/>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1</w:t>
      </w:r>
      <w:r w:rsidRPr="005F4FA9">
        <w:rPr>
          <w:rFonts w:ascii="Times New Roman" w:eastAsia="SimSun" w:hAnsi="Times New Roman"/>
          <w:b/>
          <w:i/>
          <w:sz w:val="22"/>
          <w:szCs w:val="22"/>
          <w:lang w:val="en-US"/>
        </w:rPr>
        <w:t>:</w:t>
      </w:r>
      <w:r>
        <w:rPr>
          <w:rFonts w:ascii="Times New Roman" w:eastAsia="SimSun" w:hAnsi="Times New Roman"/>
          <w:b/>
          <w:i/>
          <w:sz w:val="22"/>
          <w:szCs w:val="22"/>
          <w:lang w:val="en-US"/>
        </w:rPr>
        <w:t xml:space="preserve"> </w:t>
      </w:r>
      <w:r>
        <w:rPr>
          <w:rFonts w:ascii="Times New Roman" w:eastAsia="SimSun" w:hAnsi="Times New Roman"/>
          <w:b/>
          <w:i/>
          <w:sz w:val="22"/>
          <w:szCs w:val="22"/>
          <w:lang w:val="en-US" w:eastAsia="zh-CN"/>
        </w:rPr>
        <w:t xml:space="preserve">For </w:t>
      </w:r>
      <w:r w:rsidRPr="00083529">
        <w:rPr>
          <w:rFonts w:ascii="Times New Roman" w:eastAsia="SimSun" w:hAnsi="Times New Roman"/>
          <w:b/>
          <w:i/>
          <w:sz w:val="22"/>
          <w:szCs w:val="22"/>
          <w:lang w:val="en-US"/>
        </w:rPr>
        <w:t>Port index mapping</w:t>
      </w:r>
      <w:r>
        <w:rPr>
          <w:rFonts w:ascii="Times New Roman" w:eastAsia="SimSun" w:hAnsi="Times New Roman"/>
          <w:b/>
          <w:i/>
          <w:sz w:val="22"/>
          <w:szCs w:val="22"/>
          <w:lang w:val="en-US"/>
        </w:rPr>
        <w:t xml:space="preserve"> with up to 128 ports,</w:t>
      </w:r>
      <w:r w:rsidRPr="00083529">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the </w:t>
      </w:r>
      <w:r w:rsidRPr="00083529">
        <w:rPr>
          <w:rFonts w:ascii="Times New Roman" w:eastAsia="SimSun" w:hAnsi="Times New Roman"/>
          <w:b/>
          <w:i/>
          <w:sz w:val="22"/>
          <w:szCs w:val="22"/>
          <w:lang w:val="en-US"/>
        </w:rPr>
        <w:t>Table 7.4.1.5.3-1 from TS 38.211</w:t>
      </w:r>
      <w:r>
        <w:rPr>
          <w:rFonts w:ascii="Times New Roman" w:eastAsia="SimSun" w:hAnsi="Times New Roman"/>
          <w:b/>
          <w:i/>
          <w:sz w:val="22"/>
          <w:szCs w:val="22"/>
          <w:lang w:val="en-US"/>
        </w:rPr>
        <w:t xml:space="preserve"> is </w:t>
      </w:r>
      <w:r w:rsidR="00475891">
        <w:rPr>
          <w:rFonts w:ascii="Times New Roman" w:eastAsia="SimSun" w:hAnsi="Times New Roman"/>
          <w:b/>
          <w:i/>
          <w:sz w:val="22"/>
          <w:szCs w:val="22"/>
          <w:lang w:val="en-US"/>
        </w:rPr>
        <w:t>reused</w:t>
      </w:r>
      <w:r w:rsidRPr="003944FB">
        <w:rPr>
          <w:rFonts w:ascii="Times New Roman" w:eastAsia="SimSun" w:hAnsi="Times New Roman"/>
          <w:b/>
          <w:i/>
          <w:sz w:val="22"/>
          <w:szCs w:val="22"/>
          <w:lang w:val="en-US"/>
        </w:rPr>
        <w:t>.</w:t>
      </w:r>
    </w:p>
    <w:p w14:paraId="0581DD9F" w14:textId="77777777" w:rsidR="00B4621F" w:rsidRDefault="00B4621F" w:rsidP="00367A4F">
      <w:pPr>
        <w:adjustRightInd w:val="0"/>
        <w:snapToGrid w:val="0"/>
        <w:spacing w:after="120"/>
        <w:ind w:left="0"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 xml:space="preserve">Proposal 2: </w:t>
      </w:r>
      <w:r>
        <w:rPr>
          <w:rFonts w:ascii="Times New Roman" w:eastAsiaTheme="minorEastAsia" w:hAnsi="Times New Roman" w:hint="eastAsia"/>
          <w:b/>
          <w:i/>
          <w:sz w:val="22"/>
          <w:szCs w:val="22"/>
          <w:lang w:val="en-US" w:eastAsia="zh-CN"/>
        </w:rPr>
        <w:t>T</w:t>
      </w:r>
      <w:r>
        <w:rPr>
          <w:rFonts w:ascii="Times New Roman" w:eastAsiaTheme="minorEastAsia" w:hAnsi="Times New Roman"/>
          <w:b/>
          <w:i/>
          <w:sz w:val="22"/>
          <w:szCs w:val="22"/>
          <w:lang w:val="en-US" w:eastAsia="zh-CN"/>
        </w:rPr>
        <w:t>he up to 128 CSI-RS ports are numbered as</w:t>
      </w:r>
    </w:p>
    <w:p w14:paraId="621FD39C" w14:textId="77777777" w:rsidR="00B4621F" w:rsidRPr="004B2247" w:rsidRDefault="00010D02" w:rsidP="00367A4F">
      <w:pPr>
        <w:adjustRightInd w:val="0"/>
        <w:snapToGrid w:val="0"/>
        <w:spacing w:after="120"/>
        <w:ind w:left="0" w:firstLine="0"/>
        <w:jc w:val="both"/>
        <w:rPr>
          <w:rFonts w:eastAsia="SimSun"/>
          <w:b/>
          <w:i/>
          <w:iCs/>
          <w:szCs w:val="22"/>
          <w:lang w:eastAsia="zh-CN"/>
        </w:rPr>
      </w:pPr>
      <m:oMathPara>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eqArr>
                <m:eqArrPr>
                  <m:ctrlPr>
                    <w:rPr>
                      <w:rFonts w:ascii="Cambria Math" w:eastAsiaTheme="minorEastAsia" w:hAnsi="Cambria Math"/>
                      <w:b/>
                      <w:i/>
                      <w:iCs/>
                      <w:szCs w:val="22"/>
                      <w:lang w:eastAsia="zh-CN"/>
                    </w:rPr>
                  </m:ctrlPr>
                </m:eqArrPr>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d>
                        <m:dPr>
                          <m:endChr m:val=""/>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m:t>
                              </m:r>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  &amp;s+jL&lt;</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
                  <m:r>
                    <m:rPr>
                      <m:sty m:val="bi"/>
                    </m:rPr>
                    <w:rPr>
                      <w:rFonts w:ascii="Cambria Math" w:eastAsiaTheme="minorEastAsia" w:hAnsi="Cambria Math"/>
                      <w:szCs w:val="22"/>
                      <w:lang w:eastAsia="zh-CN"/>
                    </w:rPr>
                    <m:t>3000+</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i/>
                          <w:iCs/>
                          <w:szCs w:val="22"/>
                          <w:lang w:eastAsia="zh-CN"/>
                        </w:rPr>
                      </m:ctrlPr>
                    </m:dPr>
                    <m:e>
                      <m:f>
                        <m:fPr>
                          <m:type m:val="lin"/>
                          <m:ctrlPr>
                            <w:rPr>
                              <w:rFonts w:ascii="Cambria Math" w:eastAsiaTheme="minorEastAsia" w:hAnsi="Cambria Math"/>
                              <w:b/>
                              <w:i/>
                              <w:iCs/>
                              <w:szCs w:val="22"/>
                              <w:lang w:eastAsia="zh-CN"/>
                            </w:rPr>
                          </m:ctrlPr>
                        </m:fPr>
                        <m:num>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num>
                        <m:den>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den>
                      </m:f>
                    </m:e>
                  </m:d>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ctrlPr>
                        <w:rPr>
                          <w:rFonts w:ascii="Cambria Math" w:eastAsiaTheme="minorEastAsia" w:hAnsi="Cambria Math"/>
                          <w:b/>
                          <w:i/>
                          <w:iCs/>
                          <w:szCs w:val="22"/>
                          <w:lang w:eastAsia="zh-CN"/>
                        </w:rPr>
                      </m:ctrlPr>
                    </m:dPr>
                    <m:e>
                      <m:d>
                        <m:dPr>
                          <m:ctrlPr>
                            <w:rPr>
                              <w:rFonts w:ascii="Cambria Math" w:eastAsiaTheme="minorEastAsia" w:hAnsi="Cambria Math"/>
                              <w:b/>
                              <w:i/>
                              <w:iCs/>
                              <w:szCs w:val="22"/>
                              <w:lang w:eastAsia="zh-CN"/>
                            </w:rPr>
                          </m:ctrlPr>
                        </m:dPr>
                        <m:e>
                          <m:r>
                            <m:rPr>
                              <m:sty m:val="bi"/>
                            </m:rPr>
                            <w:rPr>
                              <w:rFonts w:ascii="Cambria Math" w:eastAsiaTheme="minorEastAsia" w:hAnsi="Cambria Math"/>
                              <w:szCs w:val="22"/>
                              <w:lang w:eastAsia="zh-CN"/>
                            </w:rPr>
                            <m:t>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d>
                      <m:r>
                        <m:rPr>
                          <m:sty m:val="bi"/>
                        </m:rPr>
                        <w:rPr>
                          <w:rFonts w:ascii="Cambria Math" w:eastAsiaTheme="minorEastAsia" w:hAnsi="Cambria Math"/>
                          <w:szCs w:val="22"/>
                          <w:lang w:eastAsia="zh-CN"/>
                        </w:rPr>
                        <m:t>%</m:t>
                      </m:r>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n</m:t>
                          </m:r>
                        </m:e>
                        <m:sub>
                          <m:r>
                            <m:rPr>
                              <m:sty m:val="bi"/>
                            </m:rPr>
                            <w:rPr>
                              <w:rFonts w:ascii="Cambria Math" w:eastAsiaTheme="minorEastAsia" w:hAnsi="Cambria Math"/>
                              <w:szCs w:val="22"/>
                              <w:lang w:eastAsia="zh-CN"/>
                            </w:rPr>
                            <m:t>2</m:t>
                          </m:r>
                        </m:sub>
                      </m:sSub>
                    </m:e>
                  </m:d>
                  <m:r>
                    <m:rPr>
                      <m:sty m:val="bi"/>
                    </m:rPr>
                    <w:rPr>
                      <w:rFonts w:ascii="Cambria Math" w:eastAsiaTheme="minorEastAsia" w:hAnsi="Cambria Math"/>
                      <w:szCs w:val="22"/>
                      <w:lang w:eastAsia="zh-CN"/>
                    </w:rPr>
                    <m:t>+</m:t>
                  </m:r>
                  <m:f>
                    <m:fPr>
                      <m:type m:val="lin"/>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NK</m:t>
                      </m:r>
                    </m:num>
                    <m:den>
                      <m:r>
                        <m:rPr>
                          <m:sty m:val="bi"/>
                        </m:rPr>
                        <w:rPr>
                          <w:rFonts w:ascii="Cambria Math" w:eastAsiaTheme="minorEastAsia" w:hAnsi="Cambria Math"/>
                          <w:szCs w:val="22"/>
                          <w:lang w:eastAsia="zh-CN"/>
                        </w:rPr>
                        <m:t>2</m:t>
                      </m:r>
                    </m:den>
                  </m:f>
                  <m:r>
                    <m:rPr>
                      <m:sty m:val="bi"/>
                    </m:rPr>
                    <w:rPr>
                      <w:rFonts w:ascii="Cambria Math" w:eastAsiaTheme="minorEastAsia" w:hAnsi="Cambria Math"/>
                      <w:szCs w:val="22"/>
                      <w:lang w:eastAsia="zh-CN"/>
                    </w:rPr>
                    <m:t>,  &amp;s+jL≥</m:t>
                  </m:r>
                  <m:f>
                    <m:fPr>
                      <m:ctrlPr>
                        <w:rPr>
                          <w:rFonts w:ascii="Cambria Math" w:eastAsiaTheme="minorEastAsia" w:hAnsi="Cambria Math"/>
                          <w:b/>
                          <w:i/>
                          <w:iCs/>
                          <w:szCs w:val="22"/>
                          <w:lang w:eastAsia="zh-CN"/>
                        </w:rPr>
                      </m:ctrlPr>
                    </m:fPr>
                    <m:num>
                      <m:r>
                        <m:rPr>
                          <m:sty m:val="bi"/>
                        </m:rPr>
                        <w:rPr>
                          <w:rFonts w:ascii="Cambria Math" w:eastAsiaTheme="minorEastAsia" w:hAnsi="Cambria Math"/>
                          <w:szCs w:val="22"/>
                          <w:lang w:eastAsia="zh-CN"/>
                        </w:rPr>
                        <m:t>N</m:t>
                      </m:r>
                    </m:num>
                    <m:den>
                      <m:r>
                        <m:rPr>
                          <m:sty m:val="bi"/>
                        </m:rPr>
                        <w:rPr>
                          <w:rFonts w:ascii="Cambria Math" w:eastAsiaTheme="minorEastAsia" w:hAnsi="Cambria Math"/>
                          <w:szCs w:val="22"/>
                          <w:lang w:eastAsia="zh-CN"/>
                        </w:rPr>
                        <m:t>2</m:t>
                      </m:r>
                    </m:den>
                  </m:f>
                </m:e>
              </m:eqArr>
            </m:e>
          </m:d>
        </m:oMath>
      </m:oMathPara>
    </w:p>
    <w:p w14:paraId="7A05E002" w14:textId="77777777" w:rsidR="00B4621F" w:rsidRPr="006460CC" w:rsidRDefault="00B4621F" w:rsidP="00367A4F">
      <w:pPr>
        <w:adjustRightInd w:val="0"/>
        <w:snapToGrid w:val="0"/>
        <w:spacing w:after="120"/>
        <w:ind w:left="0" w:firstLine="0"/>
        <w:jc w:val="both"/>
        <w:rPr>
          <w:rFonts w:eastAsia="SimSun"/>
          <w:b/>
          <w:i/>
          <w:sz w:val="22"/>
          <w:szCs w:val="22"/>
          <w:lang w:eastAsia="zh-CN"/>
        </w:rPr>
      </w:pPr>
      <w:r w:rsidRPr="004B2247">
        <w:rPr>
          <w:rFonts w:eastAsia="SimSun" w:hint="eastAsia"/>
          <w:b/>
          <w:i/>
          <w:sz w:val="22"/>
          <w:szCs w:val="22"/>
          <w:lang w:eastAsia="zh-CN"/>
        </w:rPr>
        <w:t xml:space="preserve">where </w:t>
      </w:r>
      <m:oMath>
        <m:sSub>
          <m:sSubPr>
            <m:ctrlPr>
              <w:rPr>
                <w:rFonts w:ascii="Cambria Math" w:eastAsia="SimSun" w:hAnsi="Cambria Math"/>
                <w:b/>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k</m:t>
            </m:r>
          </m:sub>
        </m:sSub>
      </m:oMath>
      <w:r w:rsidRPr="004B2247">
        <w:rPr>
          <w:rFonts w:eastAsia="SimSun" w:hint="eastAsia"/>
          <w:b/>
          <w:i/>
          <w:sz w:val="22"/>
          <w:szCs w:val="22"/>
          <w:lang w:eastAsia="zh-CN"/>
        </w:rPr>
        <w:t xml:space="preserve"> is </w:t>
      </w:r>
      <w:r>
        <w:rPr>
          <w:rFonts w:eastAsia="SimSun" w:hint="eastAsia"/>
          <w:b/>
          <w:i/>
          <w:sz w:val="22"/>
          <w:szCs w:val="22"/>
          <w:lang w:eastAsia="zh-CN"/>
        </w:rPr>
        <w:t>port</w:t>
      </w:r>
      <w:r>
        <w:rPr>
          <w:rFonts w:eastAsia="SimSun"/>
          <w:b/>
          <w:i/>
          <w:sz w:val="22"/>
          <w:szCs w:val="22"/>
          <w:lang w:eastAsia="zh-CN"/>
        </w:rPr>
        <w:t xml:space="preserve"> index of the ports in</w:t>
      </w:r>
      <w:r w:rsidRPr="004B2247">
        <w:rPr>
          <w:rFonts w:eastAsia="SimSun" w:hint="eastAsia"/>
          <w:b/>
          <w:i/>
          <w:sz w:val="22"/>
          <w:szCs w:val="22"/>
          <w:lang w:eastAsia="zh-CN"/>
        </w:rPr>
        <w:t xml:space="preserve"> the k</w:t>
      </w:r>
      <w:r w:rsidRPr="004B2247">
        <w:rPr>
          <w:rFonts w:eastAsia="SimSun" w:hint="eastAsia"/>
          <w:b/>
          <w:i/>
          <w:sz w:val="22"/>
          <w:szCs w:val="22"/>
          <w:vertAlign w:val="superscript"/>
          <w:lang w:eastAsia="zh-CN"/>
        </w:rPr>
        <w:t>th</w:t>
      </w:r>
      <w:r w:rsidRPr="004B2247">
        <w:rPr>
          <w:rFonts w:eastAsia="SimSun" w:hint="eastAsia"/>
          <w:b/>
          <w:i/>
          <w:sz w:val="22"/>
          <w:szCs w:val="22"/>
          <w:lang w:eastAsia="zh-CN"/>
        </w:rPr>
        <w:t xml:space="preserve"> </w:t>
      </w:r>
      <w:r>
        <w:rPr>
          <w:rFonts w:eastAsia="SimSun"/>
          <w:b/>
          <w:i/>
          <w:sz w:val="22"/>
          <w:szCs w:val="22"/>
          <w:lang w:eastAsia="zh-CN"/>
        </w:rPr>
        <w:t>CSI-RS</w:t>
      </w:r>
      <w:r w:rsidRPr="004B2247">
        <w:rPr>
          <w:rFonts w:eastAsia="SimSun" w:hint="eastAsia"/>
          <w:b/>
          <w:i/>
          <w:sz w:val="22"/>
          <w:szCs w:val="22"/>
          <w:lang w:eastAsia="zh-CN"/>
        </w:rPr>
        <w:t xml:space="preserve"> resource</w:t>
      </w:r>
      <w:r>
        <w:rPr>
          <w:rFonts w:eastAsia="SimSun"/>
          <w:b/>
          <w:i/>
          <w:sz w:val="22"/>
          <w:szCs w:val="22"/>
          <w:lang w:eastAsia="zh-CN"/>
        </w:rPr>
        <w:t>,</w:t>
      </w:r>
      <w:r w:rsidRPr="004B2247">
        <w:rPr>
          <w:rFonts w:eastAsiaTheme="minorEastAsia" w:hint="eastAsia"/>
          <w:b/>
          <w:i/>
          <w:iCs/>
          <w:sz w:val="22"/>
          <w:szCs w:val="22"/>
          <w:lang w:eastAsia="zh-CN"/>
        </w:rPr>
        <w:t xml:space="preserve"> </w:t>
      </w:r>
      <w:r w:rsidRPr="004B2247">
        <w:rPr>
          <w:b/>
          <w:i/>
          <w:iCs/>
          <w:sz w:val="22"/>
          <w:szCs w:val="22"/>
          <w:lang w:eastAsia="ja-JP"/>
        </w:rPr>
        <w:t xml:space="preserve">N is the number of ports per </w:t>
      </w:r>
      <w:r>
        <w:rPr>
          <w:b/>
          <w:i/>
          <w:iCs/>
          <w:sz w:val="22"/>
          <w:szCs w:val="22"/>
          <w:lang w:eastAsia="ja-JP"/>
        </w:rPr>
        <w:t>CSI-RS</w:t>
      </w:r>
      <w:r w:rsidRPr="004B2247">
        <w:rPr>
          <w:b/>
          <w:i/>
          <w:iCs/>
          <w:sz w:val="22"/>
          <w:szCs w:val="22"/>
          <w:lang w:eastAsia="ja-JP"/>
        </w:rPr>
        <w:t xml:space="preserve"> resource</w:t>
      </w:r>
      <w:r>
        <w:rPr>
          <w:b/>
          <w:i/>
          <w:iCs/>
          <w:sz w:val="22"/>
          <w:szCs w:val="22"/>
          <w:lang w:eastAsia="ja-JP"/>
        </w:rPr>
        <w:t>, N</w:t>
      </w:r>
      <w:r w:rsidRPr="00F34BBA">
        <w:rPr>
          <w:b/>
          <w:i/>
          <w:iCs/>
          <w:sz w:val="22"/>
          <w:szCs w:val="22"/>
          <w:vertAlign w:val="subscript"/>
          <w:lang w:eastAsia="ja-JP"/>
        </w:rPr>
        <w:t>2</w:t>
      </w:r>
      <w:r>
        <w:rPr>
          <w:b/>
          <w:i/>
          <w:iCs/>
          <w:sz w:val="22"/>
          <w:szCs w:val="22"/>
          <w:lang w:eastAsia="ja-JP"/>
        </w:rPr>
        <w:t xml:space="preserve"> is the number of rows of the antenna panel,</w:t>
      </w:r>
      <w:r w:rsidRPr="004B2247">
        <w:rPr>
          <w:rFonts w:eastAsiaTheme="minorEastAsia" w:hint="eastAsia"/>
          <w:b/>
          <w:i/>
          <w:iCs/>
          <w:sz w:val="22"/>
          <w:szCs w:val="22"/>
          <w:lang w:eastAsia="zh-CN"/>
        </w:rPr>
        <w:t xml:space="preserve">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 xml:space="preserve">and </w:t>
      </w:r>
      <m:oMath>
        <m:sSub>
          <m:sSubPr>
            <m:ctrlPr>
              <w:rPr>
                <w:rFonts w:ascii="Cambria Math" w:eastAsiaTheme="minorEastAsia" w:hAnsi="Cambria Math"/>
                <w:b/>
                <w:i/>
                <w:iCs/>
                <w:szCs w:val="22"/>
                <w:lang w:eastAsia="zh-CN"/>
              </w:rPr>
            </m:ctrlPr>
          </m:sSubPr>
          <m:e>
            <m:r>
              <m:rPr>
                <m:sty m:val="bi"/>
              </m:rPr>
              <w:rPr>
                <w:rFonts w:ascii="Cambria Math" w:eastAsiaTheme="minorEastAsia" w:hAnsi="Cambria Math"/>
                <w:szCs w:val="22"/>
                <w:lang w:eastAsia="zh-CN"/>
              </w:rPr>
              <m:t>v</m:t>
            </m:r>
          </m:e>
          <m:sub>
            <m:r>
              <m:rPr>
                <m:sty m:val="bi"/>
              </m:rPr>
              <w:rPr>
                <w:rFonts w:ascii="Cambria Math" w:eastAsiaTheme="minorEastAsia" w:hAnsi="Cambria Math"/>
                <w:szCs w:val="22"/>
                <w:lang w:eastAsia="zh-CN"/>
              </w:rPr>
              <m:t>k</m:t>
            </m:r>
          </m:sub>
        </m:sSub>
      </m:oMath>
      <w:r w:rsidRPr="004B2247">
        <w:rPr>
          <w:rFonts w:eastAsiaTheme="minorEastAsia" w:hint="eastAsia"/>
          <w:b/>
          <w:i/>
          <w:iCs/>
          <w:szCs w:val="22"/>
          <w:lang w:eastAsia="zh-CN"/>
        </w:rPr>
        <w:t xml:space="preserve"> </w:t>
      </w:r>
      <w:r w:rsidRPr="004B2247">
        <w:rPr>
          <w:rFonts w:eastAsiaTheme="minorEastAsia"/>
          <w:b/>
          <w:i/>
          <w:iCs/>
          <w:szCs w:val="22"/>
          <w:lang w:eastAsia="zh-CN"/>
        </w:rPr>
        <w:t>are the</w:t>
      </w:r>
      <w:r w:rsidRPr="004B2247">
        <w:rPr>
          <w:rFonts w:eastAsiaTheme="minorEastAsia" w:hint="eastAsia"/>
          <w:b/>
          <w:i/>
          <w:iCs/>
          <w:szCs w:val="22"/>
          <w:lang w:eastAsia="zh-CN"/>
        </w:rPr>
        <w:t xml:space="preserve"> </w:t>
      </w:r>
      <w:r w:rsidRPr="004B2247">
        <w:rPr>
          <w:rFonts w:eastAsiaTheme="minorEastAsia"/>
          <w:b/>
          <w:i/>
          <w:iCs/>
          <w:sz w:val="22"/>
          <w:szCs w:val="22"/>
          <w:lang w:eastAsia="zh-CN"/>
        </w:rPr>
        <w:t>horizontal and vertical index</w:t>
      </w:r>
      <w:r>
        <w:rPr>
          <w:rFonts w:eastAsiaTheme="minorEastAsia"/>
          <w:b/>
          <w:i/>
          <w:iCs/>
          <w:sz w:val="22"/>
          <w:szCs w:val="22"/>
          <w:lang w:eastAsia="zh-CN"/>
        </w:rPr>
        <w:t xml:space="preserve"> of the k</w:t>
      </w:r>
      <w:r w:rsidRPr="00F34BBA">
        <w:rPr>
          <w:rFonts w:eastAsiaTheme="minorEastAsia"/>
          <w:b/>
          <w:i/>
          <w:iCs/>
          <w:sz w:val="22"/>
          <w:szCs w:val="22"/>
          <w:vertAlign w:val="superscript"/>
          <w:lang w:eastAsia="zh-CN"/>
        </w:rPr>
        <w:t>th</w:t>
      </w:r>
      <w:r>
        <w:rPr>
          <w:rFonts w:eastAsiaTheme="minorEastAsia"/>
          <w:b/>
          <w:i/>
          <w:iCs/>
          <w:sz w:val="22"/>
          <w:szCs w:val="22"/>
          <w:lang w:eastAsia="zh-CN"/>
        </w:rPr>
        <w:t xml:space="preserve"> CSI-RS resource</w:t>
      </w:r>
      <w:r w:rsidRPr="004B2247">
        <w:rPr>
          <w:rFonts w:eastAsiaTheme="minorEastAsia"/>
          <w:b/>
          <w:i/>
          <w:iCs/>
          <w:sz w:val="22"/>
          <w:szCs w:val="22"/>
          <w:lang w:eastAsia="zh-CN"/>
        </w:rPr>
        <w:t xml:space="preserve">, </w:t>
      </w:r>
      <w:r>
        <w:rPr>
          <w:rFonts w:eastAsiaTheme="minorEastAsia"/>
          <w:b/>
          <w:i/>
          <w:iCs/>
          <w:sz w:val="22"/>
          <w:szCs w:val="22"/>
          <w:lang w:eastAsia="zh-CN"/>
        </w:rPr>
        <w:t>n</w:t>
      </w:r>
      <w:r w:rsidRPr="00F34BBA">
        <w:rPr>
          <w:rFonts w:eastAsiaTheme="minorEastAsia"/>
          <w:b/>
          <w:i/>
          <w:iCs/>
          <w:sz w:val="22"/>
          <w:szCs w:val="22"/>
          <w:vertAlign w:val="subscript"/>
          <w:lang w:eastAsia="zh-CN"/>
        </w:rPr>
        <w:t>1</w:t>
      </w:r>
      <w:r>
        <w:rPr>
          <w:rFonts w:eastAsiaTheme="minorEastAsia"/>
          <w:b/>
          <w:i/>
          <w:iCs/>
          <w:sz w:val="22"/>
          <w:szCs w:val="22"/>
          <w:lang w:eastAsia="zh-CN"/>
        </w:rPr>
        <w:t xml:space="preserve"> an</w:t>
      </w:r>
      <w:r w:rsidRPr="00F34BBA">
        <w:rPr>
          <w:rFonts w:ascii="Times New Roman" w:eastAsiaTheme="minorEastAsia" w:hAnsi="Times New Roman"/>
          <w:b/>
          <w:i/>
          <w:iCs/>
          <w:sz w:val="22"/>
          <w:szCs w:val="22"/>
          <w:lang w:eastAsia="zh-CN"/>
        </w:rPr>
        <w:t>d n</w:t>
      </w:r>
      <w:r w:rsidRPr="00F34BBA">
        <w:rPr>
          <w:rFonts w:ascii="Times New Roman" w:eastAsiaTheme="minorEastAsia" w:hAnsi="Times New Roman"/>
          <w:b/>
          <w:i/>
          <w:iCs/>
          <w:sz w:val="22"/>
          <w:szCs w:val="22"/>
          <w:vertAlign w:val="subscript"/>
          <w:lang w:eastAsia="zh-CN"/>
        </w:rPr>
        <w:t>2</w:t>
      </w:r>
      <w:r w:rsidRPr="00F34BBA">
        <w:rPr>
          <w:rFonts w:ascii="Times New Roman" w:eastAsiaTheme="minorEastAsia" w:hAnsi="Times New Roman"/>
          <w:b/>
          <w:i/>
          <w:iCs/>
          <w:sz w:val="22"/>
          <w:szCs w:val="22"/>
          <w:lang w:eastAsia="zh-CN"/>
        </w:rPr>
        <w:t xml:space="preserve"> are the number of </w:t>
      </w:r>
      <w:r>
        <w:rPr>
          <w:rFonts w:ascii="Times New Roman" w:eastAsiaTheme="minorEastAsia" w:hAnsi="Times New Roman"/>
          <w:b/>
          <w:i/>
          <w:iCs/>
          <w:sz w:val="22"/>
          <w:szCs w:val="22"/>
          <w:lang w:eastAsia="zh-CN"/>
        </w:rPr>
        <w:t>columns and rows per CSI-RS resource</w:t>
      </w:r>
      <w:r w:rsidRPr="00F34BBA">
        <w:rPr>
          <w:rFonts w:ascii="Times New Roman" w:eastAsiaTheme="minorEastAsia" w:hAnsi="Times New Roman"/>
          <w:b/>
          <w:i/>
          <w:iCs/>
          <w:sz w:val="22"/>
          <w:szCs w:val="22"/>
          <w:lang w:eastAsia="zh-CN"/>
        </w:rPr>
        <w:t>.</w:t>
      </w:r>
      <w:r w:rsidRPr="004B2247">
        <w:rPr>
          <w:rFonts w:eastAsiaTheme="minorEastAsia"/>
          <w:b/>
          <w:i/>
          <w:iCs/>
          <w:szCs w:val="22"/>
          <w:lang w:eastAsia="zh-CN"/>
        </w:rPr>
        <w:t xml:space="preserve"> </w:t>
      </w:r>
      <w:r w:rsidRPr="004B2247">
        <w:rPr>
          <w:rFonts w:eastAsiaTheme="minorEastAsia"/>
          <w:b/>
          <w:i/>
          <w:iCs/>
          <w:sz w:val="22"/>
          <w:szCs w:val="22"/>
          <w:lang w:eastAsia="zh-CN"/>
        </w:rPr>
        <w:t>T</w:t>
      </w:r>
      <w:r w:rsidRPr="004B2247">
        <w:rPr>
          <w:rFonts w:eastAsiaTheme="minorEastAsia" w:hint="eastAsia"/>
          <w:b/>
          <w:i/>
          <w:iCs/>
          <w:sz w:val="22"/>
          <w:szCs w:val="22"/>
          <w:lang w:eastAsia="zh-CN"/>
        </w:rPr>
        <w:t xml:space="preserve">he </w:t>
      </w:r>
      <w:r w:rsidRPr="004B2247">
        <w:rPr>
          <w:rFonts w:eastAsiaTheme="minorEastAsia"/>
          <w:b/>
          <w:i/>
          <w:iCs/>
          <w:sz w:val="22"/>
          <w:szCs w:val="22"/>
          <w:lang w:eastAsia="zh-CN"/>
        </w:rPr>
        <w:t>definition</w:t>
      </w:r>
      <w:r w:rsidRPr="004B2247">
        <w:rPr>
          <w:rFonts w:eastAsiaTheme="minorEastAsia" w:hint="eastAsia"/>
          <w:b/>
          <w:i/>
          <w:iCs/>
          <w:sz w:val="22"/>
          <w:szCs w:val="22"/>
          <w:lang w:eastAsia="zh-CN"/>
        </w:rPr>
        <w:t xml:space="preserve">s of s, j, L are </w:t>
      </w:r>
      <w:r w:rsidRPr="004B2247">
        <w:rPr>
          <w:rFonts w:eastAsiaTheme="minorEastAsia"/>
          <w:b/>
          <w:i/>
          <w:iCs/>
          <w:sz w:val="22"/>
          <w:szCs w:val="22"/>
          <w:lang w:eastAsia="zh-CN"/>
        </w:rPr>
        <w:t xml:space="preserve">the </w:t>
      </w:r>
      <w:r w:rsidRPr="004B2247">
        <w:rPr>
          <w:rFonts w:eastAsiaTheme="minorEastAsia" w:hint="eastAsia"/>
          <w:b/>
          <w:i/>
          <w:iCs/>
          <w:sz w:val="22"/>
          <w:szCs w:val="22"/>
          <w:lang w:eastAsia="zh-CN"/>
        </w:rPr>
        <w:t xml:space="preserve">same as </w:t>
      </w:r>
      <w:r w:rsidRPr="004B2247">
        <w:rPr>
          <w:rFonts w:eastAsiaTheme="minorEastAsia"/>
          <w:b/>
          <w:i/>
          <w:iCs/>
          <w:sz w:val="22"/>
          <w:szCs w:val="22"/>
          <w:lang w:eastAsia="zh-CN"/>
        </w:rPr>
        <w:t xml:space="preserve">those in </w:t>
      </w:r>
      <w:r w:rsidRPr="004B2247">
        <w:rPr>
          <w:rFonts w:eastAsiaTheme="minorEastAsia" w:hint="eastAsia"/>
          <w:b/>
          <w:i/>
          <w:iCs/>
          <w:sz w:val="22"/>
          <w:szCs w:val="22"/>
          <w:lang w:eastAsia="zh-CN"/>
        </w:rPr>
        <w:t>legacy</w:t>
      </w:r>
      <w:r w:rsidRPr="004B2247">
        <w:rPr>
          <w:rFonts w:eastAsiaTheme="minorEastAsia"/>
          <w:b/>
          <w:i/>
          <w:iCs/>
          <w:sz w:val="22"/>
          <w:szCs w:val="22"/>
          <w:lang w:eastAsia="zh-CN"/>
        </w:rPr>
        <w:t xml:space="preserve"> definitions</w:t>
      </w:r>
      <w:r w:rsidRPr="004B2247">
        <w:rPr>
          <w:rFonts w:eastAsiaTheme="minorEastAsia" w:hint="eastAsia"/>
          <w:b/>
          <w:i/>
          <w:iCs/>
          <w:sz w:val="22"/>
          <w:szCs w:val="22"/>
          <w:lang w:eastAsia="zh-CN"/>
        </w:rPr>
        <w:t xml:space="preserve">.  </w:t>
      </w:r>
    </w:p>
    <w:p w14:paraId="1C561E39" w14:textId="6080FA94" w:rsidR="00CE5B1A" w:rsidRPr="00E1183C" w:rsidRDefault="009B2D07" w:rsidP="00367A4F">
      <w:pPr>
        <w:adjustRightInd w:val="0"/>
        <w:snapToGrid w:val="0"/>
        <w:spacing w:after="120"/>
        <w:ind w:left="0" w:firstLine="0"/>
        <w:jc w:val="both"/>
        <w:rPr>
          <w:rFonts w:eastAsiaTheme="minorEastAsia"/>
          <w:b/>
          <w:i/>
          <w:sz w:val="22"/>
          <w:szCs w:val="22"/>
          <w:lang w:val="en-US" w:eastAsia="zh-CN"/>
        </w:rPr>
      </w:pPr>
      <w:r w:rsidRPr="00E1183C">
        <w:rPr>
          <w:rFonts w:eastAsiaTheme="minorEastAsia"/>
          <w:b/>
          <w:i/>
          <w:sz w:val="22"/>
          <w:szCs w:val="22"/>
          <w:lang w:val="en-US" w:eastAsia="zh-CN"/>
        </w:rPr>
        <w:t xml:space="preserve">Proposal </w:t>
      </w:r>
      <w:r>
        <w:rPr>
          <w:rFonts w:eastAsiaTheme="minorEastAsia"/>
          <w:b/>
          <w:i/>
          <w:sz w:val="22"/>
          <w:szCs w:val="22"/>
          <w:lang w:val="en-US" w:eastAsia="zh-CN"/>
        </w:rPr>
        <w:t>3</w:t>
      </w:r>
      <w:r w:rsidRPr="00E1183C">
        <w:rPr>
          <w:rFonts w:eastAsiaTheme="minorEastAsia"/>
          <w:b/>
          <w:i/>
          <w:sz w:val="22"/>
          <w:szCs w:val="22"/>
          <w:lang w:val="en-US" w:eastAsia="zh-CN"/>
        </w:rPr>
        <w:t xml:space="preserve">: </w:t>
      </w:r>
      <w:r>
        <w:rPr>
          <w:rFonts w:eastAsiaTheme="minorEastAsia"/>
          <w:b/>
          <w:i/>
          <w:sz w:val="22"/>
          <w:szCs w:val="22"/>
          <w:lang w:val="en-US" w:eastAsia="zh-CN"/>
        </w:rPr>
        <w:t>For Rel-19 type-II Doppler codebook, the X-</w:t>
      </w:r>
      <w:proofErr w:type="spellStart"/>
      <w:r>
        <w:rPr>
          <w:rFonts w:eastAsiaTheme="minorEastAsia"/>
          <w:b/>
          <w:i/>
          <w:sz w:val="22"/>
          <w:szCs w:val="22"/>
          <w:lang w:val="en-US" w:eastAsia="zh-CN"/>
        </w:rPr>
        <w:t>th</w:t>
      </w:r>
      <w:proofErr w:type="spellEnd"/>
      <w:r>
        <w:rPr>
          <w:rFonts w:eastAsiaTheme="minorEastAsia"/>
          <w:b/>
          <w:i/>
          <w:sz w:val="22"/>
          <w:szCs w:val="22"/>
          <w:lang w:val="en-US" w:eastAsia="zh-CN"/>
        </w:rPr>
        <w:t xml:space="preserve"> CSI-RS resource group comprises the X-</w:t>
      </w:r>
      <w:proofErr w:type="spellStart"/>
      <w:r>
        <w:rPr>
          <w:rFonts w:eastAsiaTheme="minorEastAsia"/>
          <w:b/>
          <w:i/>
          <w:sz w:val="22"/>
          <w:szCs w:val="22"/>
          <w:lang w:val="en-US" w:eastAsia="zh-CN"/>
        </w:rPr>
        <w:t>th</w:t>
      </w:r>
      <w:proofErr w:type="spellEnd"/>
      <w:r>
        <w:rPr>
          <w:rFonts w:eastAsiaTheme="minorEastAsia"/>
          <w:b/>
          <w:i/>
          <w:sz w:val="22"/>
          <w:szCs w:val="22"/>
          <w:lang w:val="en-US" w:eastAsia="zh-CN"/>
        </w:rPr>
        <w:t xml:space="preserve"> K CSI-RS resources configured in the resource set.</w:t>
      </w:r>
      <w:r w:rsidRPr="00E1183C">
        <w:rPr>
          <w:rFonts w:eastAsiaTheme="minorEastAsia"/>
          <w:b/>
          <w:i/>
          <w:sz w:val="22"/>
          <w:szCs w:val="22"/>
          <w:lang w:val="en-US" w:eastAsia="zh-CN"/>
        </w:rPr>
        <w:t xml:space="preserve"> </w:t>
      </w:r>
    </w:p>
    <w:p w14:paraId="3BE19E7F" w14:textId="5BFF544F" w:rsidR="00945F20" w:rsidRPr="005F4FA9" w:rsidRDefault="00945F20" w:rsidP="00684819">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4</w:t>
      </w:r>
      <w:r w:rsidRPr="005F4FA9">
        <w:rPr>
          <w:rFonts w:ascii="Times New Roman" w:eastAsia="SimSun" w:hAnsi="Times New Roman"/>
          <w:b/>
          <w:i/>
          <w:sz w:val="22"/>
          <w:szCs w:val="22"/>
          <w:lang w:val="en-US"/>
        </w:rPr>
        <w:t xml:space="preserve">: </w:t>
      </w:r>
      <w:r w:rsidRPr="005F4FA9">
        <w:rPr>
          <w:rFonts w:ascii="Times New Roman" w:eastAsia="SimSun" w:hAnsi="Times New Roman"/>
          <w:b/>
          <w:i/>
          <w:sz w:val="22"/>
          <w:szCs w:val="22"/>
          <w:lang w:val="en-US" w:eastAsia="zh-CN"/>
        </w:rPr>
        <w:t xml:space="preserve">For the Rel-19 Type-I multi-panel (MP) codebook refinement for 48, 64, and 128 CSI-RS ports, legacy-based extensions </w:t>
      </w:r>
      <w:r>
        <w:rPr>
          <w:rFonts w:ascii="Times New Roman" w:eastAsia="SimSun" w:hAnsi="Times New Roman"/>
          <w:b/>
          <w:i/>
          <w:sz w:val="22"/>
          <w:szCs w:val="22"/>
          <w:lang w:val="en-US" w:eastAsia="zh-CN"/>
        </w:rPr>
        <w:t>(</w:t>
      </w:r>
      <w:r w:rsidRPr="005F4FA9">
        <w:rPr>
          <w:rFonts w:ascii="Times New Roman" w:eastAsia="SimSun" w:hAnsi="Times New Roman"/>
          <w:b/>
          <w:i/>
          <w:sz w:val="22"/>
          <w:szCs w:val="22"/>
          <w:lang w:val="en-US" w:eastAsia="zh-CN"/>
        </w:rPr>
        <w:t>Scheme1</w:t>
      </w:r>
      <w:r>
        <w:rPr>
          <w:rFonts w:ascii="Times New Roman" w:eastAsia="SimSun" w:hAnsi="Times New Roman"/>
          <w:b/>
          <w:i/>
          <w:sz w:val="22"/>
          <w:szCs w:val="22"/>
          <w:lang w:val="en-US" w:eastAsia="zh-CN"/>
        </w:rPr>
        <w:t>)</w:t>
      </w:r>
      <w:r w:rsidRPr="005F4FA9">
        <w:rPr>
          <w:rFonts w:ascii="Times New Roman" w:eastAsia="SimSun" w:hAnsi="Times New Roman"/>
          <w:b/>
          <w:i/>
          <w:sz w:val="22"/>
          <w:szCs w:val="22"/>
          <w:lang w:val="en-US" w:eastAsia="zh-CN"/>
        </w:rPr>
        <w:t xml:space="preserve"> is supported. </w:t>
      </w:r>
    </w:p>
    <w:p w14:paraId="5788E42B" w14:textId="51BED70F" w:rsidR="007A6515" w:rsidRDefault="007A6515" w:rsidP="00367A4F">
      <w:pPr>
        <w:adjustRightInd w:val="0"/>
        <w:snapToGrid w:val="0"/>
        <w:spacing w:after="120"/>
        <w:ind w:left="0" w:firstLine="0"/>
        <w:rPr>
          <w:rFonts w:ascii="Times New Roman" w:eastAsia="SimSun" w:hAnsi="Times New Roman"/>
          <w:b/>
          <w:i/>
          <w:sz w:val="22"/>
          <w:szCs w:val="22"/>
          <w:lang w:val="en-US"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5</w:t>
      </w:r>
      <w:r w:rsidRPr="005F4FA9">
        <w:rPr>
          <w:rFonts w:ascii="Times New Roman" w:eastAsia="SimSun" w:hAnsi="Times New Roman"/>
          <w:b/>
          <w:i/>
          <w:sz w:val="22"/>
          <w:szCs w:val="22"/>
          <w:lang w:val="en-US"/>
        </w:rPr>
        <w:t xml:space="preserve">: </w:t>
      </w:r>
      <w:r w:rsidRPr="005F4FA9">
        <w:rPr>
          <w:rFonts w:ascii="Times New Roman" w:eastAsia="SimSun" w:hAnsi="Times New Roman"/>
          <w:b/>
          <w:i/>
          <w:sz w:val="22"/>
          <w:szCs w:val="22"/>
          <w:lang w:val="en-US" w:eastAsia="zh-CN"/>
        </w:rPr>
        <w:t>Port mapping scheme similar to Rel-18 Type-II CJT is supported for Rel-19 Type-I MP codebook.</w:t>
      </w:r>
    </w:p>
    <w:p w14:paraId="6513C84F" w14:textId="77777777" w:rsidR="007F24A0" w:rsidRPr="005F4FA9" w:rsidRDefault="007F24A0" w:rsidP="00684819">
      <w:pPr>
        <w:adjustRightInd w:val="0"/>
        <w:snapToGrid w:val="0"/>
        <w:spacing w:after="120"/>
        <w:ind w:left="0" w:firstLine="0"/>
        <w:rPr>
          <w:rFonts w:eastAsiaTheme="minorEastAsia"/>
          <w:sz w:val="22"/>
          <w:szCs w:val="22"/>
          <w:highlight w:val="cyan"/>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6</w:t>
      </w:r>
      <w:r w:rsidRPr="005F4FA9">
        <w:rPr>
          <w:rFonts w:ascii="Times New Roman" w:eastAsia="SimSun" w:hAnsi="Times New Roman"/>
          <w:b/>
          <w:i/>
          <w:sz w:val="22"/>
          <w:szCs w:val="22"/>
          <w:lang w:val="en-US"/>
        </w:rPr>
        <w:t xml:space="preserve">: </w:t>
      </w:r>
      <w:r>
        <w:rPr>
          <w:rFonts w:ascii="Times New Roman" w:eastAsia="SimSun" w:hAnsi="Times New Roman"/>
          <w:b/>
          <w:i/>
          <w:sz w:val="22"/>
          <w:szCs w:val="22"/>
          <w:lang w:val="en-US" w:eastAsia="zh-CN"/>
        </w:rPr>
        <w:t>For Rel-19 type-I SP codebook with RI=5-8, support to concatenate two rank=1-4 PMIs to generate RI 5-8 PMI (scheme-4).</w:t>
      </w:r>
    </w:p>
    <w:p w14:paraId="17B68BFA" w14:textId="77777777" w:rsidR="00C074E9" w:rsidRDefault="00C074E9" w:rsidP="00C074E9">
      <w:pPr>
        <w:adjustRightInd w:val="0"/>
        <w:snapToGrid w:val="0"/>
        <w:spacing w:after="120"/>
        <w:ind w:left="0" w:firstLine="0"/>
        <w:rPr>
          <w:rFonts w:ascii="Times New Roman" w:eastAsia="SimSun" w:hAnsi="Times New Roman"/>
          <w:b/>
          <w:i/>
          <w:sz w:val="22"/>
          <w:szCs w:val="22"/>
          <w:lang w:val="en-US"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7</w:t>
      </w:r>
      <w:r w:rsidRPr="005F4FA9">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If UE complexity is addressed by SRS port grouping, </w:t>
      </w:r>
      <w:r>
        <w:rPr>
          <w:rFonts w:ascii="Times New Roman" w:eastAsia="SimSun" w:hAnsi="Times New Roman"/>
          <w:b/>
          <w:i/>
          <w:sz w:val="22"/>
          <w:szCs w:val="22"/>
          <w:lang w:val="en-US" w:eastAsia="zh-CN"/>
        </w:rPr>
        <w:t>s</w:t>
      </w:r>
      <w:r w:rsidRPr="005F4FA9">
        <w:rPr>
          <w:rFonts w:ascii="Times New Roman" w:eastAsia="SimSun" w:hAnsi="Times New Roman"/>
          <w:b/>
          <w:i/>
          <w:sz w:val="22"/>
          <w:szCs w:val="22"/>
          <w:lang w:val="en-US" w:eastAsia="zh-CN"/>
        </w:rPr>
        <w:t xml:space="preserve">upport of </w:t>
      </w:r>
      <w:r>
        <w:rPr>
          <w:rFonts w:ascii="Times New Roman" w:eastAsia="SimSun" w:hAnsi="Times New Roman"/>
          <w:b/>
          <w:i/>
          <w:sz w:val="22"/>
          <w:szCs w:val="22"/>
          <w:lang w:val="en-US" w:eastAsia="zh-CN"/>
        </w:rPr>
        <w:t>scheme 3 as extension of Scheme-A and scheme 2 as extension of Scheme-B.</w:t>
      </w:r>
    </w:p>
    <w:p w14:paraId="5124B19D" w14:textId="77777777" w:rsidR="00C074E9" w:rsidRPr="00641803" w:rsidRDefault="00C074E9" w:rsidP="00C074E9">
      <w:pPr>
        <w:pStyle w:val="ListParagraph"/>
        <w:numPr>
          <w:ilvl w:val="0"/>
          <w:numId w:val="57"/>
        </w:numPr>
        <w:adjustRightInd w:val="0"/>
        <w:snapToGrid w:val="0"/>
        <w:spacing w:after="120"/>
        <w:ind w:leftChars="0"/>
        <w:rPr>
          <w:rFonts w:ascii="Times New Roman" w:eastAsia="SimSun" w:hAnsi="Times New Roman"/>
          <w:b/>
          <w:i/>
          <w:sz w:val="22"/>
          <w:szCs w:val="22"/>
          <w:lang w:val="en-US" w:eastAsia="zh-CN"/>
        </w:rPr>
      </w:pPr>
      <w:r w:rsidRPr="00641803">
        <w:rPr>
          <w:rFonts w:ascii="Times New Roman" w:eastAsia="SimSun" w:hAnsi="Times New Roman"/>
          <w:b/>
          <w:i/>
          <w:sz w:val="22"/>
          <w:szCs w:val="22"/>
          <w:lang w:val="en-US" w:eastAsia="zh-CN"/>
        </w:rPr>
        <w:t xml:space="preserve"> </w:t>
      </w:r>
      <w:r>
        <w:rPr>
          <w:rFonts w:ascii="Times New Roman" w:eastAsia="SimSun" w:hAnsi="Times New Roman"/>
          <w:b/>
          <w:i/>
          <w:sz w:val="22"/>
          <w:szCs w:val="22"/>
          <w:lang w:val="en-US" w:eastAsia="zh-CN"/>
        </w:rPr>
        <w:t>Support</w:t>
      </w:r>
      <w:r w:rsidRPr="00641803">
        <w:rPr>
          <w:rFonts w:ascii="Times New Roman" w:eastAsia="SimSun" w:hAnsi="Times New Roman"/>
          <w:b/>
          <w:i/>
          <w:sz w:val="22"/>
          <w:szCs w:val="22"/>
          <w:lang w:val="en-US" w:eastAsia="zh-CN"/>
        </w:rPr>
        <w:t xml:space="preserve"> 4 selected SD basis vectors for RI=5-6 </w:t>
      </w:r>
      <w:r>
        <w:rPr>
          <w:rFonts w:ascii="Times New Roman" w:eastAsia="SimSun" w:hAnsi="Times New Roman"/>
          <w:b/>
          <w:i/>
          <w:sz w:val="22"/>
          <w:szCs w:val="22"/>
          <w:lang w:val="en-US" w:eastAsia="zh-CN"/>
        </w:rPr>
        <w:t>for</w:t>
      </w:r>
      <w:r w:rsidRPr="00641803">
        <w:rPr>
          <w:rFonts w:ascii="Times New Roman" w:eastAsia="SimSun" w:hAnsi="Times New Roman"/>
          <w:b/>
          <w:i/>
          <w:sz w:val="22"/>
          <w:szCs w:val="22"/>
          <w:lang w:val="en-US" w:eastAsia="zh-CN"/>
        </w:rPr>
        <w:t xml:space="preserve"> Scheme</w:t>
      </w:r>
      <w:r>
        <w:rPr>
          <w:rFonts w:ascii="Times New Roman" w:eastAsia="SimSun" w:hAnsi="Times New Roman"/>
          <w:b/>
          <w:i/>
          <w:sz w:val="22"/>
          <w:szCs w:val="22"/>
          <w:lang w:val="en-US" w:eastAsia="zh-CN"/>
        </w:rPr>
        <w:t xml:space="preserve"> </w:t>
      </w:r>
      <w:r w:rsidRPr="00641803">
        <w:rPr>
          <w:rFonts w:ascii="Times New Roman" w:eastAsia="SimSun" w:hAnsi="Times New Roman"/>
          <w:b/>
          <w:i/>
          <w:sz w:val="22"/>
          <w:szCs w:val="22"/>
          <w:lang w:val="en-US" w:eastAsia="zh-CN"/>
        </w:rPr>
        <w:t>2.</w:t>
      </w:r>
    </w:p>
    <w:p w14:paraId="2933C60C" w14:textId="77777777" w:rsidR="0053384E" w:rsidRPr="005F4FA9" w:rsidRDefault="0053384E" w:rsidP="00367A4F">
      <w:pPr>
        <w:adjustRightInd w:val="0"/>
        <w:snapToGrid w:val="0"/>
        <w:spacing w:after="120"/>
        <w:ind w:left="0" w:firstLine="0"/>
        <w:rPr>
          <w:rFonts w:eastAsiaTheme="minorEastAsia"/>
          <w:sz w:val="22"/>
          <w:szCs w:val="22"/>
          <w:highlight w:val="cyan"/>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8</w:t>
      </w:r>
      <w:r w:rsidRPr="005F4FA9">
        <w:rPr>
          <w:rFonts w:ascii="Times New Roman" w:eastAsia="SimSun" w:hAnsi="Times New Roman"/>
          <w:b/>
          <w:i/>
          <w:sz w:val="22"/>
          <w:szCs w:val="22"/>
          <w:lang w:val="en-US"/>
        </w:rPr>
        <w:t xml:space="preserve">: </w:t>
      </w:r>
      <w:r w:rsidRPr="005F4FA9">
        <w:rPr>
          <w:rFonts w:ascii="Times New Roman" w:eastAsia="SimSun" w:hAnsi="Times New Roman"/>
          <w:b/>
          <w:i/>
          <w:sz w:val="22"/>
          <w:szCs w:val="22"/>
          <w:lang w:val="en-US" w:eastAsia="zh-CN"/>
        </w:rPr>
        <w:t>Support AltA.</w:t>
      </w:r>
      <w:r>
        <w:rPr>
          <w:rFonts w:ascii="Times New Roman" w:eastAsia="SimSun" w:hAnsi="Times New Roman"/>
          <w:b/>
          <w:i/>
          <w:sz w:val="22"/>
          <w:szCs w:val="22"/>
          <w:lang w:val="en-US" w:eastAsia="zh-CN"/>
        </w:rPr>
        <w:t>2</w:t>
      </w:r>
      <w:r w:rsidRPr="005F4FA9">
        <w:rPr>
          <w:rFonts w:ascii="Times New Roman" w:eastAsia="SimSun" w:hAnsi="Times New Roman"/>
          <w:b/>
          <w:i/>
          <w:sz w:val="22"/>
          <w:szCs w:val="22"/>
          <w:lang w:val="en-US" w:eastAsia="zh-CN"/>
        </w:rPr>
        <w:t xml:space="preserve"> and AltB.</w:t>
      </w:r>
      <w:r>
        <w:rPr>
          <w:rFonts w:ascii="Times New Roman" w:eastAsia="SimSun" w:hAnsi="Times New Roman"/>
          <w:b/>
          <w:i/>
          <w:sz w:val="22"/>
          <w:szCs w:val="22"/>
          <w:lang w:val="en-US" w:eastAsia="zh-CN"/>
        </w:rPr>
        <w:t>2</w:t>
      </w:r>
      <w:r w:rsidRPr="005F4FA9">
        <w:rPr>
          <w:rFonts w:ascii="Times New Roman" w:eastAsia="SimSun" w:hAnsi="Times New Roman"/>
          <w:b/>
          <w:i/>
          <w:sz w:val="22"/>
          <w:szCs w:val="22"/>
          <w:lang w:val="en-US" w:eastAsia="zh-CN"/>
        </w:rPr>
        <w:t xml:space="preserve"> for UCI design for rank1-4.</w:t>
      </w:r>
    </w:p>
    <w:p w14:paraId="3EF7BD83" w14:textId="77777777" w:rsidR="00EE0825" w:rsidRPr="005F4FA9" w:rsidRDefault="00EE0825" w:rsidP="00EE0825">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9</w:t>
      </w:r>
      <w:r w:rsidRPr="005F4FA9">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For Rel-19 type-II codebook, </w:t>
      </w:r>
      <w:r>
        <w:rPr>
          <w:rFonts w:ascii="Times New Roman" w:eastAsia="SimSun" w:hAnsi="Times New Roman"/>
          <w:b/>
          <w:i/>
          <w:sz w:val="22"/>
          <w:szCs w:val="22"/>
          <w:lang w:val="en-US" w:eastAsia="zh-CN"/>
        </w:rPr>
        <w:t>s</w:t>
      </w:r>
      <w:r w:rsidRPr="005F4FA9">
        <w:rPr>
          <w:rFonts w:ascii="Times New Roman" w:eastAsia="SimSun" w:hAnsi="Times New Roman"/>
          <w:b/>
          <w:i/>
          <w:sz w:val="22"/>
          <w:szCs w:val="22"/>
          <w:lang w:val="en-US" w:eastAsia="zh-CN"/>
        </w:rPr>
        <w:t>upport</w:t>
      </w:r>
      <w:r w:rsidRPr="00641803">
        <w:rPr>
          <w:rFonts w:ascii="Times New Roman" w:eastAsia="SimSun" w:hAnsi="Times New Roman"/>
          <w:b/>
          <w:i/>
          <w:sz w:val="22"/>
          <w:szCs w:val="22"/>
          <w:lang w:val="en-US" w:eastAsia="zh-CN"/>
        </w:rPr>
        <w:t xml:space="preserve"> configuration of </w:t>
      </w:r>
      <w:r w:rsidRPr="005F4FA9">
        <w:rPr>
          <w:rFonts w:ascii="Times New Roman" w:eastAsia="SimSun" w:hAnsi="Times New Roman"/>
          <w:b/>
          <w:i/>
          <w:sz w:val="22"/>
          <w:szCs w:val="22"/>
          <w:lang w:val="en-US" w:eastAsia="zh-CN"/>
        </w:rPr>
        <w:t xml:space="preserve">X1-X2 using RRC signaling </w:t>
      </w:r>
      <w:r>
        <w:rPr>
          <w:rFonts w:ascii="Times New Roman" w:eastAsia="SimSun" w:hAnsi="Times New Roman"/>
          <w:b/>
          <w:i/>
          <w:sz w:val="22"/>
          <w:szCs w:val="22"/>
          <w:lang w:val="en-US" w:eastAsia="zh-CN"/>
        </w:rPr>
        <w:t>with</w:t>
      </w:r>
      <w:r w:rsidRPr="005F4FA9">
        <w:rPr>
          <w:rFonts w:ascii="Times New Roman" w:eastAsia="SimSun" w:hAnsi="Times New Roman"/>
          <w:b/>
          <w:i/>
          <w:sz w:val="22"/>
          <w:szCs w:val="22"/>
          <w:lang w:val="en-US" w:eastAsia="zh-CN"/>
        </w:rPr>
        <w:t xml:space="preserve"> combinations in Table </w:t>
      </w:r>
      <w:r>
        <w:rPr>
          <w:rFonts w:ascii="Times New Roman" w:eastAsia="SimSun" w:hAnsi="Times New Roman"/>
          <w:b/>
          <w:i/>
          <w:sz w:val="22"/>
          <w:szCs w:val="22"/>
          <w:lang w:val="en-US" w:eastAsia="zh-CN"/>
        </w:rPr>
        <w:t>1</w:t>
      </w:r>
      <w:r w:rsidRPr="005F4FA9">
        <w:rPr>
          <w:rFonts w:ascii="Times New Roman" w:eastAsia="SimSun" w:hAnsi="Times New Roman"/>
          <w:b/>
          <w:i/>
          <w:sz w:val="22"/>
          <w:szCs w:val="22"/>
          <w:lang w:val="en-US" w:eastAsia="zh-CN"/>
        </w:rPr>
        <w:t>.</w:t>
      </w:r>
    </w:p>
    <w:p w14:paraId="5F9B9C74" w14:textId="77777777" w:rsidR="00EE0825" w:rsidRPr="005F4FA9" w:rsidRDefault="00EE0825" w:rsidP="00EE0825">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5F4FA9">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10</w:t>
      </w:r>
      <w:r w:rsidRPr="005F4FA9">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For Rel-19 type-II codebook, </w:t>
      </w:r>
      <w:r>
        <w:rPr>
          <w:rFonts w:ascii="Times New Roman" w:eastAsia="SimSun" w:hAnsi="Times New Roman"/>
          <w:b/>
          <w:i/>
          <w:sz w:val="22"/>
          <w:szCs w:val="22"/>
          <w:lang w:val="en-US" w:eastAsia="zh-CN"/>
        </w:rPr>
        <w:t>s</w:t>
      </w:r>
      <w:r w:rsidRPr="005F4FA9">
        <w:rPr>
          <w:rFonts w:ascii="Times New Roman" w:eastAsia="SimSun" w:hAnsi="Times New Roman"/>
          <w:b/>
          <w:i/>
          <w:sz w:val="22"/>
          <w:szCs w:val="22"/>
          <w:lang w:val="en-US" w:eastAsia="zh-CN"/>
        </w:rPr>
        <w:t>upport</w:t>
      </w:r>
      <w:r w:rsidRPr="00641803">
        <w:rPr>
          <w:rFonts w:ascii="Times New Roman" w:eastAsia="SimSun" w:hAnsi="Times New Roman"/>
          <w:b/>
          <w:i/>
          <w:sz w:val="22"/>
          <w:szCs w:val="22"/>
          <w:lang w:val="en-US" w:eastAsia="zh-CN"/>
        </w:rPr>
        <w:t xml:space="preserve"> configuration of </w:t>
      </w:r>
      <w:r w:rsidRPr="005F4FA9">
        <w:rPr>
          <w:rFonts w:ascii="Times New Roman" w:eastAsia="SimSun" w:hAnsi="Times New Roman"/>
          <w:b/>
          <w:i/>
          <w:sz w:val="22"/>
          <w:szCs w:val="22"/>
          <w:lang w:val="en-US" w:eastAsia="zh-CN"/>
        </w:rPr>
        <w:t xml:space="preserve">X1-X2 using RRC signaling </w:t>
      </w:r>
      <w:r>
        <w:rPr>
          <w:rFonts w:ascii="Times New Roman" w:eastAsia="SimSun" w:hAnsi="Times New Roman"/>
          <w:b/>
          <w:i/>
          <w:sz w:val="22"/>
          <w:szCs w:val="22"/>
          <w:lang w:val="en-US" w:eastAsia="zh-CN"/>
        </w:rPr>
        <w:t>with</w:t>
      </w:r>
      <w:r w:rsidRPr="005F4FA9">
        <w:rPr>
          <w:rFonts w:ascii="Times New Roman" w:eastAsia="SimSun" w:hAnsi="Times New Roman"/>
          <w:b/>
          <w:i/>
          <w:sz w:val="22"/>
          <w:szCs w:val="22"/>
          <w:lang w:val="en-US" w:eastAsia="zh-CN"/>
        </w:rPr>
        <w:t xml:space="preserve"> combinations in Table </w:t>
      </w:r>
      <w:r>
        <w:rPr>
          <w:rFonts w:ascii="Times New Roman" w:eastAsia="SimSun" w:hAnsi="Times New Roman"/>
          <w:b/>
          <w:i/>
          <w:sz w:val="22"/>
          <w:szCs w:val="22"/>
          <w:lang w:val="en-US" w:eastAsia="zh-CN"/>
        </w:rPr>
        <w:t>2</w:t>
      </w:r>
      <w:r w:rsidRPr="005F4FA9">
        <w:rPr>
          <w:rFonts w:ascii="Times New Roman" w:eastAsia="SimSun" w:hAnsi="Times New Roman"/>
          <w:b/>
          <w:i/>
          <w:sz w:val="22"/>
          <w:szCs w:val="22"/>
          <w:lang w:val="en-US" w:eastAsia="zh-CN"/>
        </w:rPr>
        <w:t>.</w:t>
      </w:r>
    </w:p>
    <w:p w14:paraId="313B9CDD" w14:textId="77777777" w:rsidR="001509CF" w:rsidRPr="00F513EA" w:rsidRDefault="001509CF" w:rsidP="001509CF">
      <w:pPr>
        <w:snapToGrid w:val="0"/>
        <w:spacing w:beforeLines="50" w:before="120"/>
        <w:ind w:left="0" w:firstLine="0"/>
        <w:jc w:val="both"/>
        <w:rPr>
          <w:rFonts w:eastAsiaTheme="minorEastAsia"/>
          <w:iCs/>
          <w:sz w:val="22"/>
          <w:szCs w:val="22"/>
          <w:lang w:val="en-US" w:eastAsia="zh-CN"/>
        </w:rPr>
      </w:pPr>
      <w:r w:rsidRPr="00F513EA">
        <w:rPr>
          <w:rFonts w:eastAsiaTheme="minorEastAsia"/>
          <w:b/>
          <w:bCs/>
          <w:i/>
          <w:iCs/>
          <w:sz w:val="22"/>
          <w:szCs w:val="22"/>
          <w:lang w:val="en-US" w:eastAsia="zh-CN"/>
        </w:rPr>
        <w:t xml:space="preserve">Proposal </w:t>
      </w:r>
      <w:r>
        <w:rPr>
          <w:rFonts w:eastAsiaTheme="minorEastAsia"/>
          <w:b/>
          <w:bCs/>
          <w:i/>
          <w:iCs/>
          <w:sz w:val="22"/>
          <w:szCs w:val="22"/>
          <w:lang w:val="en-US" w:eastAsia="zh-CN"/>
        </w:rPr>
        <w:t>11</w:t>
      </w:r>
      <w:r w:rsidRPr="00F513EA">
        <w:rPr>
          <w:rFonts w:eastAsiaTheme="minorEastAsia"/>
          <w:b/>
          <w:bCs/>
          <w:i/>
          <w:iCs/>
          <w:sz w:val="22"/>
          <w:szCs w:val="22"/>
          <w:lang w:val="en-US" w:eastAsia="zh-CN"/>
        </w:rPr>
        <w:t xml:space="preserve">: For larger port measurement, </w:t>
      </w:r>
      <w:r>
        <w:rPr>
          <w:rFonts w:eastAsiaTheme="minorEastAsia" w:hint="eastAsia"/>
          <w:b/>
          <w:bCs/>
          <w:i/>
          <w:iCs/>
          <w:sz w:val="22"/>
          <w:szCs w:val="22"/>
          <w:lang w:val="en-US" w:eastAsia="zh-CN"/>
        </w:rPr>
        <w:t>support</w:t>
      </w:r>
      <w:r>
        <w:rPr>
          <w:rFonts w:eastAsiaTheme="minorEastAsia"/>
          <w:b/>
          <w:bCs/>
          <w:i/>
          <w:iCs/>
          <w:sz w:val="22"/>
          <w:szCs w:val="22"/>
          <w:lang w:val="en-US" w:eastAsia="zh-CN"/>
        </w:rPr>
        <w:t xml:space="preserve"> </w:t>
      </w:r>
      <w:r w:rsidRPr="00F513EA">
        <w:rPr>
          <w:rFonts w:eastAsiaTheme="minorEastAsia"/>
          <w:b/>
          <w:bCs/>
          <w:i/>
          <w:iCs/>
          <w:sz w:val="22"/>
          <w:szCs w:val="22"/>
          <w:lang w:val="en-US" w:eastAsia="zh-CN"/>
        </w:rPr>
        <w:t>the following CPU occupations:</w:t>
      </w:r>
    </w:p>
    <w:p w14:paraId="56FD91B1" w14:textId="77777777" w:rsidR="001509CF" w:rsidRPr="00F513EA" w:rsidRDefault="001509CF" w:rsidP="001509CF">
      <w:pPr>
        <w:numPr>
          <w:ilvl w:val="0"/>
          <w:numId w:val="33"/>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For the capability 1: </w:t>
      </w:r>
    </w:p>
    <w:p w14:paraId="58CB111C" w14:textId="77777777" w:rsidR="001509CF" w:rsidRPr="00F513EA" w:rsidRDefault="001509CF" w:rsidP="001509CF">
      <w:pPr>
        <w:numPr>
          <w:ilvl w:val="0"/>
          <w:numId w:val="34"/>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Codebooks other than Rel-19 Type-II Doppler codebook: </w:t>
      </w:r>
      <m:oMath>
        <m:r>
          <m:rPr>
            <m:sty m:val="bi"/>
          </m:rPr>
          <w:rPr>
            <w:rFonts w:ascii="Cambria Math" w:eastAsiaTheme="minorEastAsia" w:hAnsi="Cambria Math" w:hint="eastAsia"/>
            <w:sz w:val="22"/>
            <w:szCs w:val="22"/>
            <w:lang w:val="en-US" w:eastAsia="zh-CN"/>
          </w:rPr>
          <m:t>m</m:t>
        </m:r>
        <m:r>
          <m:rPr>
            <m:sty m:val="bi"/>
          </m:rPr>
          <w:rPr>
            <w:rFonts w:ascii="Cambria Math" w:eastAsiaTheme="minorEastAsia" w:hAnsi="Cambria Math"/>
            <w:sz w:val="22"/>
            <w:szCs w:val="22"/>
            <w:lang w:val="en-US" w:eastAsia="zh-CN"/>
          </w:rPr>
          <m:t>in(K∙</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max</m:t>
            </m:r>
          </m:sub>
        </m:sSub>
        <m:r>
          <m:rPr>
            <m:sty m:val="bi"/>
          </m:rPr>
          <w:rPr>
            <w:rFonts w:ascii="Cambria Math" w:eastAsiaTheme="minorEastAsia" w:hAnsi="Cambria Math"/>
            <w:sz w:val="22"/>
            <w:szCs w:val="22"/>
            <w:lang w:val="en-US" w:eastAsia="zh-CN"/>
          </w:rPr>
          <m:t>)</m:t>
        </m:r>
      </m:oMath>
      <w:r w:rsidRPr="00F513EA">
        <w:rPr>
          <w:rFonts w:eastAsiaTheme="minorEastAsia"/>
          <w:b/>
          <w:bCs/>
          <w:i/>
          <w:iCs/>
          <w:sz w:val="22"/>
          <w:szCs w:val="22"/>
          <w:lang w:val="en-US" w:eastAsia="zh-CN"/>
        </w:rPr>
        <w:t xml:space="preserve"> where K is the number of one-measurement resources 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1</m:t>
            </m:r>
          </m:sub>
        </m:sSub>
        <m:r>
          <m:rPr>
            <m:sty m:val="b"/>
          </m:rPr>
          <w:rPr>
            <w:rFonts w:ascii="Cambria Math" w:eastAsiaTheme="minorEastAsia" w:hAnsi="Cambria Math"/>
            <w:sz w:val="22"/>
            <w:szCs w:val="22"/>
            <w:lang w:val="en-US" w:eastAsia="zh-CN"/>
          </w:rPr>
          <m:t>(&lt;1)</m:t>
        </m:r>
      </m:oMath>
      <w:r w:rsidRPr="00F513EA">
        <w:rPr>
          <w:rFonts w:eastAsiaTheme="minorEastAsia"/>
          <w:b/>
          <w:bCs/>
          <w:i/>
          <w:iCs/>
          <w:sz w:val="22"/>
          <w:szCs w:val="22"/>
          <w:lang w:val="en-US" w:eastAsia="zh-CN"/>
        </w:rPr>
        <w:t xml:space="preserve"> is </w:t>
      </w:r>
      <w:r>
        <w:rPr>
          <w:rFonts w:eastAsiaTheme="minorEastAsia"/>
          <w:b/>
          <w:bCs/>
          <w:i/>
          <w:iCs/>
          <w:sz w:val="22"/>
          <w:szCs w:val="22"/>
          <w:lang w:val="en-US" w:eastAsia="zh-CN"/>
        </w:rPr>
        <w:t>reported by UE</w:t>
      </w:r>
      <w:r w:rsidRPr="00F513EA">
        <w:rPr>
          <w:rFonts w:eastAsiaTheme="minorEastAsia"/>
          <w:b/>
          <w:bCs/>
          <w:i/>
          <w:iCs/>
          <w:sz w:val="22"/>
          <w:szCs w:val="22"/>
          <w:lang w:val="en-US" w:eastAsia="zh-CN"/>
        </w:rPr>
        <w:t xml:space="preserve">. </w:t>
      </w:r>
    </w:p>
    <w:p w14:paraId="015C48E6" w14:textId="77777777" w:rsidR="001509CF" w:rsidRPr="00F513EA" w:rsidRDefault="001509CF" w:rsidP="001509CF">
      <w:pPr>
        <w:numPr>
          <w:ilvl w:val="0"/>
          <w:numId w:val="34"/>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Rel-19 Type-II Doppler codebook: For AP-CSI-RS based codebook, </w:t>
      </w:r>
      <m:oMath>
        <m:r>
          <m:rPr>
            <m:sty m:val="bi"/>
          </m:rPr>
          <w:rPr>
            <w:rFonts w:ascii="Cambria Math" w:eastAsiaTheme="minorEastAsia" w:hAnsi="Cambria Math"/>
            <w:sz w:val="22"/>
            <w:szCs w:val="22"/>
            <w:lang w:val="en-US" w:eastAsia="zh-CN"/>
          </w:rPr>
          <m:t>min</m:t>
        </m:r>
        <m:r>
          <m:rPr>
            <m:sty m:val="b"/>
          </m:rPr>
          <w:rPr>
            <w:rFonts w:ascii="Cambria Math" w:eastAsiaTheme="minorEastAsia" w:hAnsi="Cambria Math"/>
            <w:sz w:val="22"/>
            <w:szCs w:val="22"/>
            <w:lang w:val="en-US" w:eastAsia="zh-CN"/>
          </w:rPr>
          <m:t>(</m:t>
        </m:r>
        <m:r>
          <m:rPr>
            <m:sty m:val="bi"/>
          </m:rPr>
          <w:rPr>
            <w:rFonts w:ascii="Cambria Math" w:eastAsiaTheme="minorEastAsia" w:hAnsi="Cambria Math"/>
            <w:sz w:val="22"/>
            <w:szCs w:val="22"/>
            <w:lang w:val="en-US" w:eastAsia="zh-CN"/>
          </w:rPr>
          <m:t>K∙</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max</m:t>
            </m:r>
          </m:sub>
        </m:sSub>
        <m:r>
          <m:rPr>
            <m:sty m:val="bi"/>
          </m:rPr>
          <w:rPr>
            <w:rFonts w:ascii="Cambria Math" w:eastAsiaTheme="minorEastAsia" w:hAnsi="Cambria Math"/>
            <w:sz w:val="22"/>
            <w:szCs w:val="22"/>
            <w:lang w:val="en-US" w:eastAsia="zh-CN"/>
          </w:rPr>
          <m:t>)</m:t>
        </m:r>
      </m:oMath>
      <w:r w:rsidRPr="00F513EA">
        <w:rPr>
          <w:rFonts w:eastAsiaTheme="minorEastAsia"/>
          <w:b/>
          <w:bCs/>
          <w:i/>
          <w:iCs/>
          <w:sz w:val="22"/>
          <w:szCs w:val="22"/>
          <w:lang w:val="en-US" w:eastAsia="zh-CN"/>
        </w:rPr>
        <w:t xml:space="preserve"> where K is the number of resources of one CSI-RS group 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oMath>
      <w:r w:rsidRPr="00F513EA">
        <w:rPr>
          <w:rFonts w:eastAsiaTheme="minorEastAsia"/>
          <w:b/>
          <w:bCs/>
          <w:i/>
          <w:iCs/>
          <w:sz w:val="22"/>
          <w:szCs w:val="22"/>
          <w:lang w:val="en-US" w:eastAsia="zh-CN"/>
        </w:rPr>
        <w:t xml:space="preserve"> is the number of resource groups in one resource set; for P/SP-CSI-RS based codebook,</w:t>
      </w:r>
      <m:oMath>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eastAsia="zh-CN"/>
              </w:rPr>
              <m:t>O</m:t>
            </m:r>
          </m:e>
          <m:sub>
            <m:r>
              <m:rPr>
                <m:sty m:val="bi"/>
              </m:rPr>
              <w:rPr>
                <w:rFonts w:ascii="Cambria Math" w:eastAsiaTheme="minorEastAsia" w:hAnsi="Cambria Math"/>
                <w:sz w:val="22"/>
                <w:szCs w:val="22"/>
                <w:lang w:eastAsia="zh-CN"/>
              </w:rPr>
              <m:t>CPU</m:t>
            </m:r>
          </m:sub>
        </m:sSub>
        <m:r>
          <m:rPr>
            <m:sty m:val="bi"/>
          </m:rPr>
          <w:rPr>
            <w:rFonts w:ascii="Cambria Math" w:eastAsiaTheme="minorEastAsia" w:hAnsi="Cambria Math"/>
            <w:sz w:val="22"/>
            <w:szCs w:val="22"/>
            <w:lang w:val="en-US" w:eastAsia="zh-CN"/>
          </w:rPr>
          <m:t>=min(K∙</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4</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max</m:t>
            </m:r>
          </m:sub>
        </m:sSub>
        <m:r>
          <m:rPr>
            <m:sty m:val="bi"/>
          </m:rPr>
          <w:rPr>
            <w:rFonts w:ascii="Cambria Math" w:eastAsiaTheme="minorEastAsia" w:hAnsi="Cambria Math"/>
            <w:sz w:val="22"/>
            <w:szCs w:val="22"/>
            <w:lang w:val="en-US" w:eastAsia="zh-CN"/>
          </w:rPr>
          <m:t>)</m:t>
        </m:r>
      </m:oMath>
      <w:r w:rsidRPr="00F513EA">
        <w:rPr>
          <w:rFonts w:eastAsiaTheme="minorEastAsia"/>
          <w:b/>
          <w:bCs/>
          <w:i/>
          <w:iCs/>
          <w:sz w:val="22"/>
          <w:szCs w:val="22"/>
          <w:lang w:val="en-US" w:eastAsia="zh-CN"/>
        </w:rPr>
        <w:t xml:space="preserv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X</m:t>
            </m:r>
          </m:e>
          <m:sub>
            <m:r>
              <m:rPr>
                <m:sty m:val="bi"/>
              </m:rPr>
              <w:rPr>
                <w:rFonts w:ascii="Cambria Math" w:eastAsiaTheme="minorEastAsia" w:hAnsi="Cambria Math"/>
                <w:sz w:val="22"/>
                <w:szCs w:val="22"/>
                <w:lang w:val="en-US" w:eastAsia="zh-CN"/>
              </w:rPr>
              <m:t>2</m:t>
            </m:r>
          </m:sub>
        </m:sSub>
      </m:oMath>
      <w:r w:rsidRPr="00F513EA">
        <w:rPr>
          <w:rFonts w:eastAsiaTheme="minorEastAsia"/>
          <w:b/>
          <w:bCs/>
          <w:i/>
          <w:iCs/>
          <w:sz w:val="22"/>
          <w:szCs w:val="22"/>
          <w:lang w:val="en-US" w:eastAsia="zh-CN"/>
        </w:rPr>
        <w:t xml:space="preserve"> is </w:t>
      </w:r>
      <w:r>
        <w:rPr>
          <w:rFonts w:eastAsiaTheme="minorEastAsia"/>
          <w:b/>
          <w:bCs/>
          <w:i/>
          <w:iCs/>
          <w:sz w:val="22"/>
          <w:szCs w:val="22"/>
          <w:lang w:val="en-US" w:eastAsia="zh-CN"/>
        </w:rPr>
        <w:t>reported by UE</w:t>
      </w:r>
      <w:r w:rsidRPr="00F513EA">
        <w:rPr>
          <w:rFonts w:eastAsiaTheme="minorEastAsia"/>
          <w:b/>
          <w:bCs/>
          <w:i/>
          <w:iCs/>
          <w:sz w:val="22"/>
          <w:szCs w:val="22"/>
          <w:lang w:val="en-US" w:eastAsia="zh-CN"/>
        </w:rPr>
        <w:t>.</w:t>
      </w:r>
    </w:p>
    <w:p w14:paraId="4C655E58" w14:textId="77777777" w:rsidR="001509CF" w:rsidRPr="00F513EA" w:rsidRDefault="001509CF" w:rsidP="001509CF">
      <w:pPr>
        <w:numPr>
          <w:ilvl w:val="0"/>
          <w:numId w:val="35"/>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For the capability 2: </w:t>
      </w:r>
    </w:p>
    <w:p w14:paraId="67E1380D" w14:textId="77777777" w:rsidR="001509CF" w:rsidRPr="00F513EA" w:rsidRDefault="001509CF" w:rsidP="001509CF">
      <w:pPr>
        <w:numPr>
          <w:ilvl w:val="0"/>
          <w:numId w:val="36"/>
        </w:numPr>
        <w:tabs>
          <w:tab w:val="clear" w:pos="720"/>
          <w:tab w:val="num" w:pos="520"/>
        </w:tabs>
        <w:snapToGrid w:val="0"/>
        <w:spacing w:beforeLines="50" w:before="120"/>
        <w:ind w:leftChars="80" w:left="520"/>
        <w:jc w:val="both"/>
        <w:rPr>
          <w:rFonts w:eastAsiaTheme="minorEastAsia"/>
          <w:iCs/>
          <w:sz w:val="22"/>
          <w:szCs w:val="22"/>
          <w:lang w:val="en-US" w:eastAsia="zh-CN"/>
        </w:rPr>
      </w:pPr>
      <w:r w:rsidRPr="00F513EA">
        <w:rPr>
          <w:rFonts w:eastAsiaTheme="minorEastAsia"/>
          <w:b/>
          <w:bCs/>
          <w:i/>
          <w:iCs/>
          <w:sz w:val="22"/>
          <w:szCs w:val="22"/>
          <w:lang w:val="en-US" w:eastAsia="zh-CN"/>
        </w:rPr>
        <w:t xml:space="preserve">Codebooks other than Rel-19 Type-II Doppler codebook: K&gt;1 CSI-RS resources </w:t>
      </w:r>
      <w:r>
        <w:rPr>
          <w:rFonts w:eastAsiaTheme="minorEastAsia"/>
          <w:b/>
          <w:bCs/>
          <w:i/>
          <w:iCs/>
          <w:sz w:val="22"/>
          <w:szCs w:val="22"/>
          <w:lang w:val="en-US" w:eastAsia="zh-CN"/>
        </w:rPr>
        <w:t>are</w:t>
      </w:r>
      <w:r w:rsidRPr="00F513EA">
        <w:rPr>
          <w:rFonts w:eastAsiaTheme="minorEastAsia"/>
          <w:b/>
          <w:bCs/>
          <w:i/>
          <w:iCs/>
          <w:sz w:val="22"/>
          <w:szCs w:val="22"/>
          <w:lang w:val="en-US" w:eastAsia="zh-CN"/>
        </w:rPr>
        <w:t xml:space="preserve"> counted as “1” CPU.</w:t>
      </w:r>
    </w:p>
    <w:p w14:paraId="4630271C" w14:textId="77777777" w:rsidR="001509CF" w:rsidRPr="00951CC4" w:rsidRDefault="001509CF" w:rsidP="00367A4F">
      <w:pPr>
        <w:numPr>
          <w:ilvl w:val="0"/>
          <w:numId w:val="36"/>
        </w:numPr>
        <w:tabs>
          <w:tab w:val="clear" w:pos="720"/>
          <w:tab w:val="num" w:pos="520"/>
        </w:tabs>
        <w:adjustRightInd w:val="0"/>
        <w:snapToGrid w:val="0"/>
        <w:spacing w:after="120"/>
        <w:ind w:leftChars="80" w:left="517" w:hanging="357"/>
        <w:jc w:val="both"/>
        <w:rPr>
          <w:rFonts w:eastAsiaTheme="minorEastAsia"/>
          <w:iCs/>
          <w:sz w:val="22"/>
          <w:szCs w:val="22"/>
          <w:lang w:val="en-US" w:eastAsia="zh-CN"/>
        </w:rPr>
      </w:pPr>
      <w:r w:rsidRPr="00F513EA">
        <w:rPr>
          <w:rFonts w:eastAsiaTheme="minorEastAsia"/>
          <w:b/>
          <w:bCs/>
          <w:i/>
          <w:iCs/>
          <w:sz w:val="22"/>
          <w:szCs w:val="22"/>
          <w:lang w:val="en-US" w:eastAsia="zh-CN"/>
        </w:rPr>
        <w:lastRenderedPageBreak/>
        <w:t xml:space="preserve">Rel-19 Type-II Doppler codebook: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CPU</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r>
          <m:rPr>
            <m:sty m:val="bi"/>
          </m:rPr>
          <w:rPr>
            <w:rFonts w:ascii="Cambria Math" w:eastAsiaTheme="minorEastAsia" w:hAnsi="Cambria Math"/>
            <w:sz w:val="22"/>
            <w:szCs w:val="22"/>
            <w:lang w:val="en-US" w:eastAsia="zh-CN"/>
          </w:rPr>
          <m:t>∙X</m:t>
        </m:r>
      </m:oMath>
      <w:r w:rsidRPr="00F513EA">
        <w:rPr>
          <w:rFonts w:eastAsiaTheme="minorEastAsia"/>
          <w:b/>
          <w:bCs/>
          <w:i/>
          <w:iCs/>
          <w:sz w:val="22"/>
          <w:szCs w:val="22"/>
          <w:lang w:val="en-US" w:eastAsia="zh-CN"/>
        </w:rPr>
        <w:t xml:space="preserve"> for AP-CSI-RS based codebook,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O</m:t>
            </m:r>
          </m:e>
          <m:sub>
            <m:r>
              <m:rPr>
                <m:sty m:val="bi"/>
              </m:rPr>
              <w:rPr>
                <w:rFonts w:ascii="Cambria Math" w:eastAsiaTheme="minorEastAsia" w:hAnsi="Cambria Math"/>
                <w:sz w:val="22"/>
                <w:szCs w:val="22"/>
                <w:lang w:val="en-US" w:eastAsia="zh-CN"/>
              </w:rPr>
              <m:t>CPU</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4</m:t>
            </m:r>
          </m:sub>
        </m:sSub>
        <m:r>
          <m:rPr>
            <m:sty m:val="bi"/>
          </m:rPr>
          <w:rPr>
            <w:rFonts w:ascii="Cambria Math" w:eastAsiaTheme="minorEastAsia" w:hAnsi="Cambria Math"/>
            <w:sz w:val="22"/>
            <w:szCs w:val="22"/>
            <w:lang w:val="en-US" w:eastAsia="zh-CN"/>
          </w:rPr>
          <m:t>∙X</m:t>
        </m:r>
      </m:oMath>
      <w:r w:rsidRPr="00F513EA">
        <w:rPr>
          <w:rFonts w:eastAsiaTheme="minorEastAsia"/>
          <w:b/>
          <w:bCs/>
          <w:i/>
          <w:iCs/>
          <w:sz w:val="22"/>
          <w:szCs w:val="22"/>
          <w:lang w:val="en-US" w:eastAsia="zh-CN"/>
        </w:rPr>
        <w:t xml:space="preserve"> for P/SP-CSI-RS based codebook, where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K</m:t>
            </m:r>
          </m:e>
          <m:sub>
            <m:r>
              <m:rPr>
                <m:sty m:val="bi"/>
              </m:rPr>
              <w:rPr>
                <w:rFonts w:ascii="Cambria Math" w:eastAsiaTheme="minorEastAsia" w:hAnsi="Cambria Math"/>
                <w:sz w:val="22"/>
                <w:szCs w:val="22"/>
                <w:lang w:val="en-US" w:eastAsia="zh-CN"/>
              </w:rPr>
              <m:t>g</m:t>
            </m:r>
          </m:sub>
        </m:sSub>
      </m:oMath>
      <w:r w:rsidRPr="00F513EA">
        <w:rPr>
          <w:rFonts w:eastAsiaTheme="minorEastAsia"/>
          <w:b/>
          <w:bCs/>
          <w:i/>
          <w:iCs/>
          <w:sz w:val="22"/>
          <w:szCs w:val="22"/>
          <w:lang w:val="en-US" w:eastAsia="zh-CN"/>
        </w:rPr>
        <w:t xml:space="preserve"> is the number of resource groups in one resource set.</w:t>
      </w:r>
    </w:p>
    <w:p w14:paraId="3850A741" w14:textId="77777777" w:rsidR="00C27117" w:rsidRPr="004A18F5" w:rsidRDefault="00C27117" w:rsidP="00C27117">
      <w:pPr>
        <w:snapToGrid w:val="0"/>
        <w:spacing w:beforeLines="50" w:before="120"/>
        <w:jc w:val="both"/>
        <w:rPr>
          <w:rFonts w:eastAsiaTheme="minorEastAsia"/>
          <w:iCs/>
          <w:sz w:val="22"/>
          <w:szCs w:val="22"/>
          <w:lang w:val="en-US" w:eastAsia="zh-CN"/>
        </w:rPr>
      </w:pPr>
      <w:r w:rsidRPr="004A18F5">
        <w:rPr>
          <w:rFonts w:eastAsiaTheme="minorEastAsia"/>
          <w:b/>
          <w:bCs/>
          <w:i/>
          <w:iCs/>
          <w:sz w:val="22"/>
          <w:szCs w:val="22"/>
          <w:lang w:val="en-US" w:eastAsia="zh-CN"/>
        </w:rPr>
        <w:t xml:space="preserve">Proposal </w:t>
      </w:r>
      <w:r>
        <w:rPr>
          <w:rFonts w:eastAsiaTheme="minorEastAsia"/>
          <w:b/>
          <w:bCs/>
          <w:i/>
          <w:iCs/>
          <w:sz w:val="22"/>
          <w:szCs w:val="22"/>
          <w:lang w:val="en-US" w:eastAsia="zh-CN"/>
        </w:rPr>
        <w:t>12</w:t>
      </w:r>
      <w:r w:rsidRPr="004A18F5">
        <w:rPr>
          <w:rFonts w:eastAsiaTheme="minorEastAsia"/>
          <w:b/>
          <w:bCs/>
          <w:i/>
          <w:iCs/>
          <w:sz w:val="22"/>
          <w:szCs w:val="22"/>
          <w:lang w:val="en-US" w:eastAsia="zh-CN"/>
        </w:rPr>
        <w:t xml:space="preserve">: For active resource counting, the following two </w:t>
      </w:r>
      <w:r>
        <w:rPr>
          <w:rFonts w:eastAsiaTheme="minorEastAsia"/>
          <w:b/>
          <w:bCs/>
          <w:i/>
          <w:iCs/>
          <w:sz w:val="22"/>
          <w:szCs w:val="22"/>
          <w:lang w:val="en-US" w:eastAsia="zh-CN"/>
        </w:rPr>
        <w:t>option</w:t>
      </w:r>
      <w:r w:rsidRPr="004A18F5">
        <w:rPr>
          <w:rFonts w:eastAsiaTheme="minorEastAsia"/>
          <w:b/>
          <w:bCs/>
          <w:i/>
          <w:iCs/>
          <w:sz w:val="22"/>
          <w:szCs w:val="22"/>
          <w:lang w:val="en-US" w:eastAsia="zh-CN"/>
        </w:rPr>
        <w:t>s can be considered:</w:t>
      </w:r>
    </w:p>
    <w:p w14:paraId="092D40A8" w14:textId="77777777" w:rsidR="00C27117" w:rsidRPr="004A18F5" w:rsidRDefault="00C27117" w:rsidP="00C27117">
      <w:pPr>
        <w:numPr>
          <w:ilvl w:val="0"/>
          <w:numId w:val="37"/>
        </w:numPr>
        <w:snapToGrid w:val="0"/>
        <w:spacing w:beforeLines="50" w:before="120"/>
        <w:jc w:val="both"/>
        <w:rPr>
          <w:rFonts w:eastAsiaTheme="minorEastAsia"/>
          <w:iCs/>
          <w:sz w:val="22"/>
          <w:szCs w:val="22"/>
          <w:lang w:val="en-US" w:eastAsia="zh-CN"/>
        </w:rPr>
      </w:pPr>
      <w:r>
        <w:rPr>
          <w:rFonts w:eastAsiaTheme="minorEastAsia"/>
          <w:b/>
          <w:bCs/>
          <w:i/>
          <w:iCs/>
          <w:sz w:val="22"/>
          <w:szCs w:val="22"/>
          <w:lang w:val="en-US" w:eastAsia="zh-CN"/>
        </w:rPr>
        <w:t xml:space="preserve">Option 1: </w:t>
      </w:r>
      <w:r w:rsidRPr="004A18F5">
        <w:rPr>
          <w:rFonts w:eastAsiaTheme="minorEastAsia"/>
          <w:b/>
          <w:bCs/>
          <w:i/>
          <w:iCs/>
          <w:sz w:val="22"/>
          <w:szCs w:val="22"/>
          <w:lang w:val="en-US" w:eastAsia="zh-CN"/>
        </w:rPr>
        <w:t xml:space="preserve">UE capability is defined/reported the </w:t>
      </w:r>
      <w:r w:rsidRPr="004A18F5">
        <w:rPr>
          <w:rFonts w:eastAsiaTheme="minorEastAsia"/>
          <w:b/>
          <w:bCs/>
          <w:i/>
          <w:iCs/>
          <w:sz w:val="22"/>
          <w:szCs w:val="22"/>
          <w:lang w:val="fr-FR" w:eastAsia="zh-CN"/>
        </w:rPr>
        <w:t xml:space="preserve">triplet {max # CSI-RS </w:t>
      </w:r>
      <w:proofErr w:type="spellStart"/>
      <w:r w:rsidRPr="004A18F5">
        <w:rPr>
          <w:rFonts w:eastAsiaTheme="minorEastAsia"/>
          <w:b/>
          <w:bCs/>
          <w:i/>
          <w:iCs/>
          <w:sz w:val="22"/>
          <w:szCs w:val="22"/>
          <w:lang w:val="fr-FR" w:eastAsia="zh-CN"/>
        </w:rPr>
        <w:t>resource</w:t>
      </w:r>
      <w:proofErr w:type="spellEnd"/>
      <w:r w:rsidRPr="004A18F5">
        <w:rPr>
          <w:rFonts w:eastAsiaTheme="minorEastAsia"/>
          <w:b/>
          <w:bCs/>
          <w:i/>
          <w:iCs/>
          <w:sz w:val="22"/>
          <w:szCs w:val="22"/>
          <w:lang w:val="fr-FR" w:eastAsia="zh-CN"/>
        </w:rPr>
        <w:t xml:space="preserve">, max # ports per CSI-RS </w:t>
      </w:r>
      <w:proofErr w:type="spellStart"/>
      <w:r w:rsidRPr="004A18F5">
        <w:rPr>
          <w:rFonts w:eastAsiaTheme="minorEastAsia"/>
          <w:b/>
          <w:bCs/>
          <w:i/>
          <w:iCs/>
          <w:sz w:val="22"/>
          <w:szCs w:val="22"/>
          <w:lang w:val="fr-FR" w:eastAsia="zh-CN"/>
        </w:rPr>
        <w:t>resource</w:t>
      </w:r>
      <w:proofErr w:type="spellEnd"/>
      <w:r w:rsidRPr="004A18F5">
        <w:rPr>
          <w:rFonts w:eastAsiaTheme="minorEastAsia"/>
          <w:b/>
          <w:bCs/>
          <w:i/>
          <w:iCs/>
          <w:sz w:val="22"/>
          <w:szCs w:val="22"/>
          <w:lang w:val="fr-FR" w:eastAsia="zh-CN"/>
        </w:rPr>
        <w:t xml:space="preserve"> groups, max # total ports}</w:t>
      </w:r>
      <w:r w:rsidRPr="004A18F5">
        <w:rPr>
          <w:rFonts w:eastAsiaTheme="minorEastAsia"/>
          <w:b/>
          <w:bCs/>
          <w:i/>
          <w:iCs/>
          <w:sz w:val="22"/>
          <w:szCs w:val="22"/>
          <w:lang w:val="en-US" w:eastAsia="zh-CN"/>
        </w:rPr>
        <w:t>.</w:t>
      </w:r>
    </w:p>
    <w:p w14:paraId="281630EB" w14:textId="77777777" w:rsidR="00C27117" w:rsidRPr="002D28A0" w:rsidRDefault="00C27117" w:rsidP="00367A4F">
      <w:pPr>
        <w:numPr>
          <w:ilvl w:val="0"/>
          <w:numId w:val="37"/>
        </w:numPr>
        <w:adjustRightInd w:val="0"/>
        <w:snapToGrid w:val="0"/>
        <w:spacing w:after="120"/>
        <w:ind w:left="714" w:hanging="357"/>
        <w:jc w:val="both"/>
        <w:rPr>
          <w:rFonts w:eastAsiaTheme="minorEastAsia"/>
          <w:iCs/>
          <w:sz w:val="22"/>
          <w:szCs w:val="22"/>
          <w:lang w:val="en-US" w:eastAsia="zh-CN"/>
        </w:rPr>
      </w:pPr>
      <w:r w:rsidRPr="002D28A0">
        <w:rPr>
          <w:rFonts w:eastAsiaTheme="minorEastAsia"/>
          <w:b/>
          <w:bCs/>
          <w:i/>
          <w:iCs/>
          <w:sz w:val="22"/>
          <w:szCs w:val="22"/>
          <w:lang w:val="en-US" w:eastAsia="zh-CN"/>
        </w:rPr>
        <w:t>Option 2: UE capability is defined/reported by triplet {max # CSI-RS resource groups, max # ports per CSI-RS resource groups, max # total ports}</w:t>
      </w:r>
      <w:r w:rsidRPr="002D28A0">
        <w:rPr>
          <w:rFonts w:eastAsiaTheme="minorEastAsia"/>
          <w:i/>
          <w:iCs/>
          <w:sz w:val="22"/>
          <w:szCs w:val="22"/>
          <w:lang w:val="en-US" w:eastAsia="zh-CN"/>
        </w:rPr>
        <w:t>.</w:t>
      </w:r>
    </w:p>
    <w:p w14:paraId="16D93A0D" w14:textId="2DA31B1C" w:rsidR="00D4748F" w:rsidRPr="00D77751" w:rsidRDefault="00D4748F" w:rsidP="00684819">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D77751">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1</w:t>
      </w:r>
      <w:r w:rsidR="004B0EE5">
        <w:rPr>
          <w:rFonts w:ascii="Times New Roman" w:eastAsia="SimSun" w:hAnsi="Times New Roman"/>
          <w:b/>
          <w:i/>
          <w:sz w:val="22"/>
          <w:szCs w:val="22"/>
          <w:lang w:val="en-US"/>
        </w:rPr>
        <w:t>3</w:t>
      </w:r>
      <w:r w:rsidRPr="00D24D94">
        <w:rPr>
          <w:rFonts w:ascii="Times New Roman" w:eastAsia="SimSun" w:hAnsi="Times New Roman"/>
          <w:b/>
          <w:i/>
          <w:sz w:val="22"/>
          <w:szCs w:val="22"/>
          <w:lang w:val="en-US"/>
        </w:rPr>
        <w:t xml:space="preserve">: </w:t>
      </w:r>
      <w:r w:rsidRPr="00D24D94">
        <w:rPr>
          <w:rFonts w:ascii="Times New Roman" w:eastAsia="SimSun" w:hAnsi="Times New Roman"/>
          <w:b/>
          <w:i/>
          <w:sz w:val="22"/>
          <w:szCs w:val="22"/>
          <w:lang w:val="en-US" w:eastAsia="zh-CN"/>
        </w:rPr>
        <w:t xml:space="preserve">For multi-beam CSI </w:t>
      </w:r>
      <w:r>
        <w:rPr>
          <w:rFonts w:ascii="Times New Roman" w:eastAsia="SimSun" w:hAnsi="Times New Roman"/>
          <w:b/>
          <w:i/>
          <w:sz w:val="22"/>
          <w:szCs w:val="22"/>
          <w:lang w:val="en-US" w:eastAsia="zh-CN"/>
        </w:rPr>
        <w:t>measurement</w:t>
      </w:r>
      <w:r w:rsidRPr="00D24D94">
        <w:rPr>
          <w:rFonts w:ascii="Times New Roman" w:eastAsia="SimSun" w:hAnsi="Times New Roman"/>
          <w:b/>
          <w:i/>
          <w:sz w:val="22"/>
          <w:szCs w:val="22"/>
          <w:lang w:val="en-US" w:eastAsia="zh-CN"/>
        </w:rPr>
        <w:t xml:space="preserve">, </w:t>
      </w:r>
      <w:r>
        <w:rPr>
          <w:rFonts w:ascii="Times New Roman" w:eastAsia="SimSun" w:hAnsi="Times New Roman"/>
          <w:b/>
          <w:i/>
          <w:sz w:val="22"/>
          <w:szCs w:val="22"/>
          <w:lang w:val="en-US" w:eastAsia="zh-CN"/>
        </w:rPr>
        <w:t xml:space="preserve">transmitting </w:t>
      </w:r>
      <w:r w:rsidRPr="00D24D94">
        <w:rPr>
          <w:rFonts w:ascii="Times New Roman" w:eastAsia="SimSun" w:hAnsi="Times New Roman"/>
          <w:b/>
          <w:i/>
          <w:sz w:val="22"/>
          <w:szCs w:val="22"/>
          <w:lang w:val="en-US" w:eastAsia="zh-CN"/>
        </w:rPr>
        <w:t xml:space="preserve">less CSI-RS resources than the </w:t>
      </w:r>
      <w:r>
        <w:rPr>
          <w:rFonts w:ascii="Times New Roman" w:eastAsia="SimSun" w:hAnsi="Times New Roman"/>
          <w:b/>
          <w:i/>
          <w:sz w:val="22"/>
          <w:szCs w:val="22"/>
          <w:lang w:val="en-US" w:eastAsia="zh-CN"/>
        </w:rPr>
        <w:t xml:space="preserve">total </w:t>
      </w:r>
      <w:r w:rsidRPr="00D24D94">
        <w:rPr>
          <w:rFonts w:ascii="Times New Roman" w:eastAsia="SimSun" w:hAnsi="Times New Roman"/>
          <w:b/>
          <w:i/>
          <w:sz w:val="22"/>
          <w:szCs w:val="22"/>
          <w:lang w:val="en-US" w:eastAsia="zh-CN"/>
        </w:rPr>
        <w:t xml:space="preserve">number of </w:t>
      </w:r>
      <w:r>
        <w:rPr>
          <w:rFonts w:ascii="Times New Roman" w:eastAsia="SimSun" w:hAnsi="Times New Roman"/>
          <w:b/>
          <w:i/>
          <w:sz w:val="22"/>
          <w:szCs w:val="22"/>
          <w:lang w:val="en-US" w:eastAsia="zh-CN"/>
        </w:rPr>
        <w:t xml:space="preserve">analog </w:t>
      </w:r>
      <w:r w:rsidRPr="00D24D94">
        <w:rPr>
          <w:rFonts w:ascii="Times New Roman" w:eastAsia="SimSun" w:hAnsi="Times New Roman"/>
          <w:b/>
          <w:i/>
          <w:sz w:val="22"/>
          <w:szCs w:val="22"/>
          <w:lang w:val="en-US" w:eastAsia="zh-CN"/>
        </w:rPr>
        <w:t xml:space="preserve">beams </w:t>
      </w:r>
      <w:r>
        <w:rPr>
          <w:rFonts w:ascii="Times New Roman" w:eastAsia="SimSun" w:hAnsi="Times New Roman"/>
          <w:b/>
          <w:i/>
          <w:sz w:val="22"/>
          <w:szCs w:val="22"/>
          <w:lang w:val="en-US" w:eastAsia="zh-CN"/>
        </w:rPr>
        <w:t>should</w:t>
      </w:r>
      <w:r w:rsidRPr="00D24D94">
        <w:rPr>
          <w:rFonts w:ascii="Times New Roman" w:eastAsia="SimSun" w:hAnsi="Times New Roman"/>
          <w:b/>
          <w:i/>
          <w:sz w:val="22"/>
          <w:szCs w:val="22"/>
          <w:lang w:val="en-US" w:eastAsia="zh-CN"/>
        </w:rPr>
        <w:t xml:space="preserve"> be considered to reduce the CSI-RS overhead. </w:t>
      </w:r>
    </w:p>
    <w:p w14:paraId="2694AFF5" w14:textId="6553BE89" w:rsidR="00D4748F" w:rsidRDefault="00D4748F" w:rsidP="00696630">
      <w:pPr>
        <w:autoSpaceDE w:val="0"/>
        <w:autoSpaceDN w:val="0"/>
        <w:adjustRightInd w:val="0"/>
        <w:snapToGrid w:val="0"/>
        <w:spacing w:after="120"/>
        <w:ind w:left="0" w:firstLine="0"/>
        <w:jc w:val="both"/>
        <w:rPr>
          <w:rFonts w:ascii="Times New Roman" w:eastAsia="SimSun" w:hAnsi="Times New Roman"/>
          <w:b/>
          <w:i/>
          <w:sz w:val="22"/>
          <w:szCs w:val="22"/>
          <w:lang w:val="en-US"/>
        </w:rPr>
      </w:pPr>
      <w:r w:rsidRPr="00497161">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1</w:t>
      </w:r>
      <w:r w:rsidR="004B0EE5">
        <w:rPr>
          <w:rFonts w:ascii="Times New Roman" w:eastAsia="SimSun" w:hAnsi="Times New Roman"/>
          <w:b/>
          <w:i/>
          <w:sz w:val="22"/>
          <w:szCs w:val="22"/>
          <w:lang w:val="en-US"/>
        </w:rPr>
        <w:t>4</w:t>
      </w:r>
      <w:r w:rsidRPr="00497161">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the gNB to configure </w:t>
      </w:r>
      <w:r w:rsidRPr="00295735">
        <w:rPr>
          <w:rFonts w:ascii="Times New Roman" w:eastAsia="SimSun" w:hAnsi="Times New Roman"/>
          <w:b/>
          <w:i/>
          <w:sz w:val="22"/>
          <w:szCs w:val="22"/>
          <w:lang w:val="en-US"/>
        </w:rPr>
        <w:t>M</w:t>
      </w:r>
      <w:r w:rsidRPr="004F73C9">
        <w:rPr>
          <w:rFonts w:ascii="Times New Roman" w:eastAsia="SimSun" w:hAnsi="Times New Roman"/>
          <w:b/>
          <w:i/>
          <w:sz w:val="22"/>
          <w:szCs w:val="22"/>
          <w:vertAlign w:val="subscript"/>
          <w:lang w:val="en-US"/>
        </w:rPr>
        <w:t>R</w:t>
      </w:r>
      <w:r w:rsidRPr="00295735">
        <w:rPr>
          <w:rFonts w:ascii="Times New Roman" w:eastAsia="SimSun" w:hAnsi="Times New Roman"/>
          <w:b/>
          <w:i/>
          <w:sz w:val="22"/>
          <w:szCs w:val="22"/>
          <w:lang w:val="en-US"/>
        </w:rPr>
        <w:t xml:space="preserve"> high-priority</w:t>
      </w:r>
      <w:r>
        <w:rPr>
          <w:rFonts w:ascii="Times New Roman" w:eastAsia="SimSun" w:hAnsi="Times New Roman"/>
          <w:b/>
          <w:i/>
          <w:sz w:val="22"/>
          <w:szCs w:val="22"/>
          <w:lang w:val="en-US"/>
        </w:rPr>
        <w:t xml:space="preserve"> CSI-RS resource(s) to the UE, the CSI (except for CRI) corresponds to which should be </w:t>
      </w:r>
      <w:r w:rsidRPr="00B7710D">
        <w:rPr>
          <w:rFonts w:ascii="Times New Roman" w:eastAsia="SimSun" w:hAnsi="Times New Roman"/>
          <w:b/>
          <w:i/>
          <w:sz w:val="22"/>
          <w:szCs w:val="22"/>
          <w:lang w:val="en-US"/>
        </w:rPr>
        <w:t xml:space="preserve">included in the </w:t>
      </w:r>
      <w:r>
        <w:rPr>
          <w:rFonts w:ascii="Times New Roman" w:eastAsia="SimSun" w:hAnsi="Times New Roman"/>
          <w:b/>
          <w:i/>
          <w:sz w:val="22"/>
          <w:szCs w:val="22"/>
          <w:lang w:val="en-US"/>
        </w:rPr>
        <w:t xml:space="preserve">multi-beam </w:t>
      </w:r>
      <w:r w:rsidRPr="00B7710D">
        <w:rPr>
          <w:rFonts w:ascii="Times New Roman" w:eastAsia="SimSun" w:hAnsi="Times New Roman"/>
          <w:b/>
          <w:i/>
          <w:sz w:val="22"/>
          <w:szCs w:val="22"/>
          <w:lang w:val="en-US"/>
        </w:rPr>
        <w:t>CSI reporting</w:t>
      </w:r>
      <w:r>
        <w:rPr>
          <w:rFonts w:ascii="Times New Roman" w:eastAsia="SimSun" w:hAnsi="Times New Roman"/>
          <w:b/>
          <w:i/>
          <w:sz w:val="22"/>
          <w:szCs w:val="22"/>
          <w:lang w:val="en-US"/>
        </w:rPr>
        <w:t>.</w:t>
      </w:r>
    </w:p>
    <w:p w14:paraId="312F1C6D" w14:textId="58C184E8" w:rsidR="00D4748F" w:rsidRPr="002C3FBD" w:rsidRDefault="00D4748F">
      <w:pPr>
        <w:autoSpaceDE w:val="0"/>
        <w:autoSpaceDN w:val="0"/>
        <w:adjustRightInd w:val="0"/>
        <w:snapToGrid w:val="0"/>
        <w:spacing w:after="120"/>
        <w:ind w:left="0" w:firstLine="0"/>
        <w:rPr>
          <w:rFonts w:ascii="Times New Roman" w:eastAsia="SimSun" w:hAnsi="Times New Roman"/>
          <w:b/>
          <w:szCs w:val="22"/>
          <w:lang w:val="en-US"/>
        </w:rPr>
      </w:pPr>
      <w:r w:rsidRPr="00497161">
        <w:rPr>
          <w:rFonts w:ascii="Times New Roman" w:eastAsia="SimSun" w:hAnsi="Times New Roman"/>
          <w:b/>
          <w:i/>
          <w:sz w:val="22"/>
          <w:szCs w:val="22"/>
          <w:lang w:val="en-US"/>
        </w:rPr>
        <w:t xml:space="preserve">Proposal </w:t>
      </w:r>
      <w:r>
        <w:rPr>
          <w:rFonts w:ascii="Times New Roman" w:eastAsia="SimSun" w:hAnsi="Times New Roman"/>
          <w:b/>
          <w:i/>
          <w:sz w:val="22"/>
          <w:szCs w:val="22"/>
          <w:lang w:val="en-US"/>
        </w:rPr>
        <w:t>1</w:t>
      </w:r>
      <w:r w:rsidR="004B0EE5">
        <w:rPr>
          <w:rFonts w:ascii="Times New Roman" w:eastAsia="SimSun" w:hAnsi="Times New Roman"/>
          <w:b/>
          <w:i/>
          <w:sz w:val="22"/>
          <w:szCs w:val="22"/>
          <w:lang w:val="en-US"/>
        </w:rPr>
        <w:t>5</w:t>
      </w:r>
      <w:r w:rsidRPr="00497161">
        <w:rPr>
          <w:rFonts w:ascii="Times New Roman" w:eastAsia="SimSun" w:hAnsi="Times New Roman"/>
          <w:b/>
          <w:i/>
          <w:sz w:val="22"/>
          <w:szCs w:val="22"/>
          <w:lang w:val="en-US"/>
        </w:rPr>
        <w:t xml:space="preserve">: </w:t>
      </w:r>
      <w:r>
        <w:rPr>
          <w:rFonts w:ascii="Times New Roman" w:eastAsia="SimSun" w:hAnsi="Times New Roman"/>
          <w:b/>
          <w:i/>
          <w:sz w:val="22"/>
          <w:szCs w:val="22"/>
          <w:lang w:val="en-US"/>
        </w:rPr>
        <w:t xml:space="preserve">Support the gNB to update the configured </w:t>
      </w:r>
      <w:r w:rsidRPr="00295735">
        <w:rPr>
          <w:rFonts w:ascii="Times New Roman" w:eastAsia="SimSun" w:hAnsi="Times New Roman"/>
          <w:b/>
          <w:i/>
          <w:sz w:val="22"/>
          <w:szCs w:val="22"/>
          <w:lang w:val="en-US"/>
        </w:rPr>
        <w:t>M</w:t>
      </w:r>
      <w:r w:rsidRPr="002F2B19">
        <w:rPr>
          <w:rFonts w:ascii="Times New Roman" w:eastAsia="SimSun" w:hAnsi="Times New Roman"/>
          <w:b/>
          <w:i/>
          <w:sz w:val="22"/>
          <w:szCs w:val="22"/>
          <w:vertAlign w:val="subscript"/>
          <w:lang w:val="en-US"/>
        </w:rPr>
        <w:t>R</w:t>
      </w:r>
      <w:r w:rsidRPr="00295735">
        <w:rPr>
          <w:rFonts w:ascii="Times New Roman" w:eastAsia="SimSun" w:hAnsi="Times New Roman"/>
          <w:b/>
          <w:i/>
          <w:sz w:val="22"/>
          <w:szCs w:val="22"/>
          <w:lang w:val="en-US"/>
        </w:rPr>
        <w:t xml:space="preserve"> high-priority</w:t>
      </w:r>
      <w:r>
        <w:rPr>
          <w:rFonts w:ascii="Times New Roman" w:eastAsia="SimSun" w:hAnsi="Times New Roman"/>
          <w:b/>
          <w:i/>
          <w:sz w:val="22"/>
          <w:szCs w:val="22"/>
          <w:lang w:val="en-US"/>
        </w:rPr>
        <w:t xml:space="preserve"> CSI-RS resource(s) by DCI.</w:t>
      </w:r>
    </w:p>
    <w:p w14:paraId="776253F1" w14:textId="13148AC8" w:rsidR="00D4748F" w:rsidRPr="00497161" w:rsidRDefault="00D4748F">
      <w:pPr>
        <w:autoSpaceDE w:val="0"/>
        <w:autoSpaceDN w:val="0"/>
        <w:adjustRightInd w:val="0"/>
        <w:snapToGrid w:val="0"/>
        <w:spacing w:after="120"/>
        <w:ind w:left="0" w:firstLine="0"/>
        <w:jc w:val="both"/>
        <w:rPr>
          <w:rFonts w:ascii="Times New Roman" w:eastAsia="SimSun" w:hAnsi="Times New Roman"/>
          <w:b/>
          <w:i/>
          <w:iCs/>
          <w:sz w:val="22"/>
          <w:szCs w:val="22"/>
        </w:rPr>
      </w:pPr>
      <w:r w:rsidRPr="00497161">
        <w:rPr>
          <w:rFonts w:ascii="Times New Roman" w:eastAsia="SimSun" w:hAnsi="Times New Roman"/>
          <w:b/>
          <w:i/>
          <w:sz w:val="22"/>
          <w:szCs w:val="22"/>
          <w:lang w:val="en-US"/>
        </w:rPr>
        <w:t>Proposal</w:t>
      </w:r>
      <w:r w:rsidRPr="00497161">
        <w:rPr>
          <w:rFonts w:ascii="Times New Roman" w:eastAsia="SimSun" w:hAnsi="Times New Roman"/>
          <w:b/>
          <w:i/>
          <w:iCs/>
          <w:sz w:val="22"/>
          <w:szCs w:val="22"/>
        </w:rPr>
        <w:t xml:space="preserve"> </w:t>
      </w:r>
      <w:r>
        <w:rPr>
          <w:rFonts w:ascii="Times New Roman" w:eastAsia="SimSun" w:hAnsi="Times New Roman"/>
          <w:b/>
          <w:i/>
          <w:iCs/>
          <w:sz w:val="22"/>
          <w:szCs w:val="22"/>
        </w:rPr>
        <w:t>1</w:t>
      </w:r>
      <w:r w:rsidR="004B0EE5">
        <w:rPr>
          <w:rFonts w:ascii="Times New Roman" w:eastAsia="SimSun" w:hAnsi="Times New Roman"/>
          <w:b/>
          <w:i/>
          <w:iCs/>
          <w:sz w:val="22"/>
          <w:szCs w:val="22"/>
        </w:rPr>
        <w:t>6</w:t>
      </w:r>
      <w:r w:rsidRPr="00497161">
        <w:rPr>
          <w:rFonts w:ascii="Times New Roman" w:eastAsia="SimSun" w:hAnsi="Times New Roman"/>
          <w:b/>
          <w:i/>
          <w:iCs/>
          <w:sz w:val="22"/>
          <w:szCs w:val="22"/>
        </w:rPr>
        <w:t xml:space="preserve">: </w:t>
      </w:r>
      <w:r>
        <w:rPr>
          <w:rFonts w:ascii="Times New Roman" w:eastAsia="SimSun" w:hAnsi="Times New Roman"/>
          <w:b/>
          <w:i/>
          <w:iCs/>
          <w:sz w:val="22"/>
          <w:szCs w:val="22"/>
        </w:rPr>
        <w:t>Support the following</w:t>
      </w:r>
      <w:r w:rsidRPr="00497161">
        <w:rPr>
          <w:rFonts w:ascii="Times New Roman" w:eastAsia="SimSun" w:hAnsi="Times New Roman"/>
          <w:b/>
          <w:i/>
          <w:iCs/>
          <w:sz w:val="22"/>
          <w:szCs w:val="22"/>
        </w:rPr>
        <w:t xml:space="preserve"> UCI optimization</w:t>
      </w:r>
      <w:r>
        <w:rPr>
          <w:rFonts w:ascii="Times New Roman" w:eastAsia="SimSun" w:hAnsi="Times New Roman"/>
          <w:b/>
          <w:i/>
          <w:iCs/>
          <w:sz w:val="22"/>
          <w:szCs w:val="22"/>
        </w:rPr>
        <w:t xml:space="preserve"> for</w:t>
      </w:r>
      <w:r w:rsidRPr="00497161">
        <w:rPr>
          <w:rFonts w:ascii="Times New Roman" w:eastAsia="SimSun" w:hAnsi="Times New Roman"/>
          <w:b/>
          <w:i/>
          <w:iCs/>
          <w:sz w:val="22"/>
          <w:szCs w:val="22"/>
        </w:rPr>
        <w:t xml:space="preserve"> </w:t>
      </w:r>
      <w:r>
        <w:rPr>
          <w:rFonts w:ascii="Times New Roman" w:eastAsia="SimSun" w:hAnsi="Times New Roman"/>
          <w:b/>
          <w:i/>
          <w:iCs/>
          <w:sz w:val="22"/>
          <w:szCs w:val="22"/>
        </w:rPr>
        <w:t xml:space="preserve">multi-beam CSI reporting to reduce the </w:t>
      </w:r>
      <w:r w:rsidRPr="00497161">
        <w:rPr>
          <w:rFonts w:ascii="Times New Roman" w:eastAsia="SimSun" w:hAnsi="Times New Roman"/>
          <w:b/>
          <w:i/>
          <w:iCs/>
          <w:sz w:val="22"/>
          <w:szCs w:val="22"/>
        </w:rPr>
        <w:t>overhead</w:t>
      </w:r>
      <w:r>
        <w:rPr>
          <w:rFonts w:ascii="Times New Roman" w:eastAsia="SimSun" w:hAnsi="Times New Roman"/>
          <w:b/>
          <w:i/>
          <w:iCs/>
          <w:sz w:val="22"/>
          <w:szCs w:val="22"/>
        </w:rPr>
        <w:t>:</w:t>
      </w:r>
    </w:p>
    <w:p w14:paraId="123B364C" w14:textId="77777777" w:rsidR="00D4748F" w:rsidRPr="00497161" w:rsidRDefault="00D4748F">
      <w:pPr>
        <w:pStyle w:val="ListParagraph"/>
        <w:numPr>
          <w:ilvl w:val="0"/>
          <w:numId w:val="30"/>
        </w:numPr>
        <w:autoSpaceDE w:val="0"/>
        <w:autoSpaceDN w:val="0"/>
        <w:adjustRightInd w:val="0"/>
        <w:snapToGrid w:val="0"/>
        <w:spacing w:after="120"/>
        <w:ind w:leftChars="0"/>
        <w:jc w:val="both"/>
        <w:rPr>
          <w:rFonts w:ascii="Times New Roman" w:eastAsia="SimSun" w:hAnsi="Times New Roman"/>
          <w:b/>
          <w:i/>
          <w:sz w:val="22"/>
          <w:szCs w:val="22"/>
          <w:lang w:val="en-US"/>
        </w:rPr>
      </w:pPr>
      <w:r>
        <w:rPr>
          <w:rFonts w:ascii="Times New Roman" w:eastAsia="SimSun" w:hAnsi="Times New Roman"/>
          <w:b/>
          <w:i/>
          <w:sz w:val="22"/>
          <w:szCs w:val="22"/>
          <w:lang w:val="en-US" w:eastAsia="zh-CN"/>
        </w:rPr>
        <w:t>D</w:t>
      </w:r>
      <w:r w:rsidRPr="00497161">
        <w:rPr>
          <w:rFonts w:ascii="Times New Roman" w:eastAsia="SimSun" w:hAnsi="Times New Roman"/>
          <w:b/>
          <w:i/>
          <w:sz w:val="22"/>
          <w:szCs w:val="22"/>
          <w:lang w:val="en-US" w:eastAsia="zh-CN"/>
        </w:rPr>
        <w:t>ifferential wideband CQI</w:t>
      </w:r>
    </w:p>
    <w:p w14:paraId="049EAAE6" w14:textId="77777777" w:rsidR="00D4748F" w:rsidRPr="009C6574" w:rsidRDefault="00D4748F">
      <w:pPr>
        <w:pStyle w:val="ListParagraph"/>
        <w:numPr>
          <w:ilvl w:val="0"/>
          <w:numId w:val="30"/>
        </w:numPr>
        <w:autoSpaceDE w:val="0"/>
        <w:autoSpaceDN w:val="0"/>
        <w:adjustRightInd w:val="0"/>
        <w:snapToGrid w:val="0"/>
        <w:spacing w:after="120"/>
        <w:ind w:leftChars="0"/>
        <w:jc w:val="both"/>
        <w:rPr>
          <w:rFonts w:ascii="Times New Roman" w:eastAsia="SimSun" w:hAnsi="Times New Roman"/>
          <w:b/>
          <w:i/>
          <w:sz w:val="22"/>
          <w:szCs w:val="22"/>
          <w:lang w:val="en-US"/>
        </w:rPr>
      </w:pPr>
      <w:r>
        <w:rPr>
          <w:rFonts w:ascii="Times New Roman" w:eastAsia="SimSun" w:hAnsi="Times New Roman"/>
          <w:b/>
          <w:i/>
          <w:sz w:val="22"/>
          <w:szCs w:val="22"/>
          <w:lang w:val="en-US" w:eastAsia="zh-CN"/>
        </w:rPr>
        <w:t>C</w:t>
      </w:r>
      <w:r w:rsidRPr="00497161">
        <w:rPr>
          <w:rFonts w:ascii="Times New Roman" w:eastAsia="SimSun" w:hAnsi="Times New Roman"/>
          <w:b/>
          <w:i/>
          <w:sz w:val="22"/>
          <w:szCs w:val="22"/>
          <w:lang w:val="en-US" w:eastAsia="zh-CN"/>
        </w:rPr>
        <w:t xml:space="preserve">ommon FD </w:t>
      </w:r>
      <w:r>
        <w:rPr>
          <w:rFonts w:ascii="Times New Roman" w:eastAsia="SimSun" w:hAnsi="Times New Roman"/>
          <w:b/>
          <w:i/>
          <w:sz w:val="22"/>
          <w:szCs w:val="22"/>
          <w:lang w:val="en-US" w:eastAsia="zh-CN"/>
        </w:rPr>
        <w:t>basis vectors</w:t>
      </w:r>
    </w:p>
    <w:p w14:paraId="560EF040" w14:textId="161CCD9C" w:rsidR="00D4748F" w:rsidRPr="00D904FD" w:rsidRDefault="00D4748F" w:rsidP="00367A4F">
      <w:pPr>
        <w:autoSpaceDE w:val="0"/>
        <w:autoSpaceDN w:val="0"/>
        <w:adjustRightInd w:val="0"/>
        <w:snapToGrid w:val="0"/>
        <w:spacing w:after="120"/>
        <w:ind w:left="0" w:firstLine="0"/>
        <w:jc w:val="both"/>
        <w:rPr>
          <w:rFonts w:eastAsiaTheme="minorEastAsia"/>
          <w:sz w:val="22"/>
          <w:szCs w:val="22"/>
          <w:lang w:val="en-US" w:eastAsia="zh-CN"/>
        </w:rPr>
      </w:pPr>
      <w:r w:rsidRPr="00A315C5">
        <w:rPr>
          <w:rFonts w:eastAsiaTheme="minorEastAsia"/>
          <w:b/>
          <w:bCs/>
          <w:i/>
          <w:iCs/>
          <w:sz w:val="22"/>
          <w:szCs w:val="22"/>
          <w:lang w:val="en-US" w:eastAsia="zh-CN"/>
        </w:rPr>
        <w:t xml:space="preserve">Proposal </w:t>
      </w:r>
      <w:r>
        <w:rPr>
          <w:rFonts w:eastAsiaTheme="minorEastAsia"/>
          <w:b/>
          <w:bCs/>
          <w:i/>
          <w:iCs/>
          <w:sz w:val="22"/>
          <w:szCs w:val="22"/>
          <w:lang w:val="en-US" w:eastAsia="zh-CN"/>
        </w:rPr>
        <w:t>1</w:t>
      </w:r>
      <w:r w:rsidR="004B0EE5">
        <w:rPr>
          <w:rFonts w:eastAsiaTheme="minorEastAsia"/>
          <w:b/>
          <w:bCs/>
          <w:i/>
          <w:iCs/>
          <w:sz w:val="22"/>
          <w:szCs w:val="22"/>
          <w:lang w:val="en-US" w:eastAsia="zh-CN"/>
        </w:rPr>
        <w:t>7</w:t>
      </w:r>
      <w:r w:rsidRPr="00A315C5">
        <w:rPr>
          <w:rFonts w:eastAsiaTheme="minorEastAsia"/>
          <w:b/>
          <w:bCs/>
          <w:i/>
          <w:iCs/>
          <w:sz w:val="22"/>
          <w:szCs w:val="22"/>
          <w:lang w:val="en-US" w:eastAsia="zh-CN"/>
        </w:rPr>
        <w:t xml:space="preserve">: </w:t>
      </w:r>
      <w:r w:rsidRPr="00A04D37">
        <w:rPr>
          <w:rFonts w:eastAsiaTheme="minorEastAsia"/>
          <w:b/>
          <w:bCs/>
          <w:i/>
          <w:iCs/>
          <w:sz w:val="22"/>
          <w:szCs w:val="22"/>
          <w:lang w:val="en-US" w:eastAsia="zh-CN"/>
        </w:rPr>
        <w:t xml:space="preserve">For a UE </w:t>
      </w:r>
      <w:r w:rsidRPr="00997B33">
        <w:rPr>
          <w:rFonts w:ascii="Times New Roman" w:eastAsia="SimSun" w:hAnsi="Times New Roman"/>
          <w:b/>
          <w:i/>
          <w:iCs/>
          <w:sz w:val="22"/>
          <w:szCs w:val="22"/>
        </w:rPr>
        <w:t>supporting</w:t>
      </w:r>
      <w:r w:rsidRPr="00A04D37">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intra-band </w:t>
      </w:r>
      <w:r w:rsidRPr="00A04D37">
        <w:rPr>
          <w:rFonts w:eastAsiaTheme="minorEastAsia"/>
          <w:b/>
          <w:bCs/>
          <w:i/>
          <w:iCs/>
          <w:sz w:val="22"/>
          <w:szCs w:val="22"/>
          <w:lang w:val="en-US" w:eastAsia="zh-CN"/>
        </w:rPr>
        <w:t xml:space="preserve">CA, the reported beams for multiple CCs </w:t>
      </w:r>
      <w:r>
        <w:rPr>
          <w:rFonts w:eastAsiaTheme="minorEastAsia"/>
          <w:b/>
          <w:bCs/>
          <w:i/>
          <w:iCs/>
          <w:sz w:val="22"/>
          <w:szCs w:val="22"/>
          <w:lang w:val="en-US" w:eastAsia="zh-CN"/>
        </w:rPr>
        <w:t xml:space="preserve">in a band </w:t>
      </w:r>
      <w:r w:rsidRPr="00A04D37">
        <w:rPr>
          <w:rFonts w:eastAsiaTheme="minorEastAsia"/>
          <w:b/>
          <w:bCs/>
          <w:i/>
          <w:iCs/>
          <w:sz w:val="22"/>
          <w:szCs w:val="22"/>
          <w:lang w:val="en-US" w:eastAsia="zh-CN"/>
        </w:rPr>
        <w:t>should be the same.</w:t>
      </w:r>
      <w:r w:rsidRPr="00497161">
        <w:rPr>
          <w:rFonts w:eastAsiaTheme="minorEastAsia"/>
          <w:b/>
          <w:bCs/>
          <w:i/>
          <w:iCs/>
          <w:sz w:val="22"/>
          <w:szCs w:val="22"/>
          <w:lang w:val="en-US" w:eastAsia="zh-CN"/>
        </w:rPr>
        <w:t xml:space="preserve"> </w:t>
      </w:r>
    </w:p>
    <w:p w14:paraId="1623B805" w14:textId="6A08A0ED" w:rsidR="00D4748F" w:rsidRDefault="00D4748F" w:rsidP="00367A4F">
      <w:pPr>
        <w:adjustRightInd w:val="0"/>
        <w:snapToGrid w:val="0"/>
        <w:spacing w:after="120"/>
        <w:ind w:left="0" w:firstLine="0"/>
        <w:jc w:val="both"/>
        <w:rPr>
          <w:rFonts w:ascii="Times New Roman" w:eastAsiaTheme="minorEastAsia" w:hAnsi="Times New Roman"/>
          <w:b/>
          <w:bCs/>
          <w:i/>
          <w:iCs/>
          <w:sz w:val="22"/>
          <w:szCs w:val="22"/>
        </w:rPr>
      </w:pPr>
      <w:r w:rsidRPr="00497161">
        <w:rPr>
          <w:rFonts w:ascii="Times New Roman" w:eastAsiaTheme="minorEastAsia" w:hAnsi="Times New Roman"/>
          <w:b/>
          <w:bCs/>
          <w:i/>
          <w:iCs/>
          <w:sz w:val="22"/>
          <w:szCs w:val="22"/>
          <w:lang w:val="en-US" w:eastAsia="zh-CN"/>
        </w:rPr>
        <w:t xml:space="preserve">Proposal </w:t>
      </w:r>
      <w:r>
        <w:rPr>
          <w:rFonts w:ascii="Times New Roman" w:eastAsiaTheme="minorEastAsia" w:hAnsi="Times New Roman"/>
          <w:b/>
          <w:bCs/>
          <w:i/>
          <w:iCs/>
          <w:sz w:val="22"/>
          <w:szCs w:val="22"/>
          <w:lang w:val="en-US" w:eastAsia="zh-CN"/>
        </w:rPr>
        <w:t>1</w:t>
      </w:r>
      <w:r w:rsidR="004B0EE5">
        <w:rPr>
          <w:rFonts w:ascii="Times New Roman" w:eastAsiaTheme="minorEastAsia" w:hAnsi="Times New Roman"/>
          <w:b/>
          <w:bCs/>
          <w:i/>
          <w:iCs/>
          <w:sz w:val="22"/>
          <w:szCs w:val="22"/>
          <w:lang w:val="en-US" w:eastAsia="zh-CN"/>
        </w:rPr>
        <w:t>8</w:t>
      </w:r>
      <w:r w:rsidRPr="00497161">
        <w:rPr>
          <w:rFonts w:ascii="Times New Roman" w:eastAsiaTheme="minorEastAsia" w:hAnsi="Times New Roman"/>
          <w:b/>
          <w:bCs/>
          <w:i/>
          <w:iCs/>
          <w:sz w:val="22"/>
          <w:szCs w:val="22"/>
          <w:lang w:val="en-US" w:eastAsia="zh-CN"/>
        </w:rPr>
        <w:t xml:space="preserve">: </w:t>
      </w:r>
      <w:r>
        <w:rPr>
          <w:rFonts w:ascii="Times New Roman" w:eastAsiaTheme="minorEastAsia" w:hAnsi="Times New Roman"/>
          <w:b/>
          <w:bCs/>
          <w:i/>
          <w:iCs/>
          <w:sz w:val="22"/>
          <w:szCs w:val="22"/>
          <w:lang w:val="en-US" w:eastAsia="zh-CN"/>
        </w:rPr>
        <w:t xml:space="preserve">Support the following </w:t>
      </w:r>
      <w:r>
        <w:rPr>
          <w:rFonts w:ascii="Times New Roman" w:eastAsiaTheme="minorEastAsia" w:hAnsi="Times New Roman"/>
          <w:b/>
          <w:bCs/>
          <w:i/>
          <w:iCs/>
          <w:sz w:val="22"/>
          <w:szCs w:val="22"/>
        </w:rPr>
        <w:t>t</w:t>
      </w:r>
      <w:r w:rsidRPr="009342E8">
        <w:rPr>
          <w:rFonts w:ascii="Times New Roman" w:eastAsiaTheme="minorEastAsia" w:hAnsi="Times New Roman"/>
          <w:b/>
          <w:bCs/>
          <w:i/>
          <w:iCs/>
          <w:sz w:val="22"/>
          <w:szCs w:val="22"/>
        </w:rPr>
        <w:t xml:space="preserve">wo-level CBSR </w:t>
      </w:r>
      <w:r>
        <w:rPr>
          <w:rFonts w:ascii="Times New Roman" w:eastAsiaTheme="minorEastAsia" w:hAnsi="Times New Roman"/>
          <w:b/>
          <w:bCs/>
          <w:i/>
          <w:iCs/>
          <w:sz w:val="22"/>
          <w:szCs w:val="22"/>
        </w:rPr>
        <w:t>under HBF architecture:</w:t>
      </w:r>
    </w:p>
    <w:p w14:paraId="73575973" w14:textId="77777777" w:rsidR="00D4748F" w:rsidRDefault="00D4748F" w:rsidP="00367A4F">
      <w:pPr>
        <w:pStyle w:val="ListParagraph"/>
        <w:numPr>
          <w:ilvl w:val="0"/>
          <w:numId w:val="32"/>
        </w:numPr>
        <w:adjustRightInd w:val="0"/>
        <w:snapToGrid w:val="0"/>
        <w:spacing w:after="120"/>
        <w:ind w:leftChars="0"/>
        <w:jc w:val="both"/>
        <w:rPr>
          <w:rFonts w:ascii="Times New Roman" w:eastAsiaTheme="minorEastAsia" w:hAnsi="Times New Roman"/>
          <w:b/>
          <w:bCs/>
          <w:i/>
          <w:iCs/>
          <w:sz w:val="22"/>
          <w:szCs w:val="22"/>
        </w:rPr>
      </w:pPr>
      <w:r>
        <w:rPr>
          <w:rFonts w:ascii="Times New Roman" w:eastAsiaTheme="minorEastAsia" w:hAnsi="Times New Roman"/>
          <w:b/>
          <w:bCs/>
          <w:i/>
          <w:iCs/>
          <w:sz w:val="22"/>
          <w:szCs w:val="22"/>
        </w:rPr>
        <w:t>F</w:t>
      </w:r>
      <w:r w:rsidRPr="009342E8">
        <w:rPr>
          <w:rFonts w:ascii="Times New Roman" w:eastAsiaTheme="minorEastAsia" w:hAnsi="Times New Roman"/>
          <w:b/>
          <w:bCs/>
          <w:i/>
          <w:iCs/>
          <w:sz w:val="22"/>
          <w:szCs w:val="22"/>
        </w:rPr>
        <w:t>irst level</w:t>
      </w:r>
      <w:r>
        <w:rPr>
          <w:rFonts w:ascii="Times New Roman" w:eastAsiaTheme="minorEastAsia" w:hAnsi="Times New Roman"/>
          <w:b/>
          <w:bCs/>
          <w:i/>
          <w:iCs/>
          <w:sz w:val="22"/>
          <w:szCs w:val="22"/>
        </w:rPr>
        <w:t>: C</w:t>
      </w:r>
      <w:r w:rsidRPr="004F73C9">
        <w:rPr>
          <w:rFonts w:ascii="Times New Roman" w:eastAsiaTheme="minorEastAsia" w:hAnsi="Times New Roman"/>
          <w:b/>
          <w:i/>
          <w:sz w:val="22"/>
          <w:szCs w:val="22"/>
          <w:lang w:eastAsia="zh-CN"/>
        </w:rPr>
        <w:t xml:space="preserve">RI-common group-based restriction via </w:t>
      </w:r>
      <m:oMath>
        <m:r>
          <m:rPr>
            <m:sty m:val="bi"/>
          </m:rPr>
          <w:rPr>
            <w:rFonts w:ascii="Cambria Math" w:eastAsia="Cambria Math" w:hAnsi="Cambria Math"/>
            <w:color w:val="FF0000"/>
            <w:sz w:val="22"/>
            <w:szCs w:val="22"/>
          </w:rPr>
          <m:t xml:space="preserve"> </m:t>
        </m:r>
        <m:f>
          <m:fPr>
            <m:ctrlPr>
              <w:rPr>
                <w:rFonts w:ascii="Cambria Math" w:eastAsia="Cambria Math" w:hAnsi="Cambria Math"/>
                <w:b/>
                <w:i/>
                <w:iCs/>
                <w:color w:val="000000" w:themeColor="text1"/>
                <w:sz w:val="22"/>
                <w:szCs w:val="22"/>
              </w:rPr>
            </m:ctrlPr>
          </m:fPr>
          <m:num>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N</m:t>
                </m:r>
              </m:e>
              <m:sub>
                <m:r>
                  <m:rPr>
                    <m:sty m:val="bi"/>
                  </m:rPr>
                  <w:rPr>
                    <w:rFonts w:ascii="Cambria Math" w:eastAsia="Cambria Math" w:hAnsi="Cambria Math"/>
                    <w:color w:val="000000" w:themeColor="text1"/>
                    <w:sz w:val="22"/>
                    <w:szCs w:val="22"/>
                  </w:rPr>
                  <m:t>1</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O</m:t>
                </m:r>
              </m:e>
              <m:sub>
                <m:r>
                  <m:rPr>
                    <m:sty m:val="bi"/>
                  </m:rPr>
                  <w:rPr>
                    <w:rFonts w:ascii="Cambria Math" w:eastAsia="Cambria Math" w:hAnsi="Cambria Math"/>
                    <w:color w:val="000000" w:themeColor="text1"/>
                    <w:sz w:val="22"/>
                    <w:szCs w:val="22"/>
                  </w:rPr>
                  <m:t>1</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N</m:t>
                </m:r>
              </m:e>
              <m:sub>
                <m:r>
                  <m:rPr>
                    <m:sty m:val="bi"/>
                  </m:rPr>
                  <w:rPr>
                    <w:rFonts w:ascii="Cambria Math" w:eastAsia="Cambria Math" w:hAnsi="Cambria Math"/>
                    <w:color w:val="000000" w:themeColor="text1"/>
                    <w:sz w:val="22"/>
                    <w:szCs w:val="22"/>
                  </w:rPr>
                  <m:t>2</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O</m:t>
                </m:r>
              </m:e>
              <m:sub>
                <m:r>
                  <m:rPr>
                    <m:sty m:val="bi"/>
                  </m:rPr>
                  <w:rPr>
                    <w:rFonts w:ascii="Cambria Math" w:eastAsia="Cambria Math" w:hAnsi="Cambria Math"/>
                    <w:color w:val="000000" w:themeColor="text1"/>
                    <w:sz w:val="22"/>
                    <w:szCs w:val="22"/>
                  </w:rPr>
                  <m:t>2</m:t>
                </m:r>
              </m:sub>
            </m:sSub>
          </m:num>
          <m:den>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X</m:t>
                </m:r>
              </m:e>
              <m:sub>
                <m:r>
                  <m:rPr>
                    <m:sty m:val="bi"/>
                  </m:rPr>
                  <w:rPr>
                    <w:rFonts w:ascii="Cambria Math" w:eastAsia="Cambria Math" w:hAnsi="Cambria Math"/>
                    <w:color w:val="000000" w:themeColor="text1"/>
                    <w:sz w:val="22"/>
                    <w:szCs w:val="22"/>
                  </w:rPr>
                  <m:t>1</m:t>
                </m:r>
              </m:sub>
            </m:sSub>
            <m:r>
              <m:rPr>
                <m:sty m:val="bi"/>
              </m:rPr>
              <w:rPr>
                <w:rFonts w:ascii="Cambria Math" w:eastAsia="Cambria Math" w:hAnsi="Cambria Math"/>
                <w:color w:val="000000" w:themeColor="text1"/>
                <w:sz w:val="22"/>
                <w:szCs w:val="22"/>
              </w:rPr>
              <m:t>⋅</m:t>
            </m:r>
            <m:sSub>
              <m:sSubPr>
                <m:ctrlPr>
                  <w:rPr>
                    <w:rFonts w:ascii="Cambria Math" w:eastAsia="Cambria Math" w:hAnsi="Cambria Math"/>
                    <w:b/>
                    <w:i/>
                    <w:iCs/>
                    <w:color w:val="000000" w:themeColor="text1"/>
                    <w:sz w:val="22"/>
                    <w:szCs w:val="22"/>
                  </w:rPr>
                </m:ctrlPr>
              </m:sSubPr>
              <m:e>
                <m:r>
                  <m:rPr>
                    <m:sty m:val="bi"/>
                  </m:rPr>
                  <w:rPr>
                    <w:rFonts w:ascii="Cambria Math" w:eastAsia="Cambria Math" w:hAnsi="Cambria Math"/>
                    <w:color w:val="000000" w:themeColor="text1"/>
                    <w:sz w:val="22"/>
                    <w:szCs w:val="22"/>
                  </w:rPr>
                  <m:t>X</m:t>
                </m:r>
              </m:e>
              <m:sub>
                <m:r>
                  <m:rPr>
                    <m:sty m:val="bi"/>
                  </m:rPr>
                  <w:rPr>
                    <w:rFonts w:ascii="Cambria Math" w:eastAsia="Cambria Math" w:hAnsi="Cambria Math"/>
                    <w:color w:val="000000" w:themeColor="text1"/>
                    <w:sz w:val="22"/>
                    <w:szCs w:val="22"/>
                  </w:rPr>
                  <m:t>2</m:t>
                </m:r>
              </m:sub>
            </m:sSub>
          </m:den>
        </m:f>
      </m:oMath>
      <w:r w:rsidRPr="004F73C9">
        <w:rPr>
          <w:rFonts w:ascii="Times New Roman" w:eastAsiaTheme="minorEastAsia" w:hAnsi="Times New Roman"/>
          <w:b/>
          <w:i/>
          <w:sz w:val="22"/>
          <w:szCs w:val="22"/>
          <w:lang w:eastAsia="zh-CN"/>
        </w:rPr>
        <w:t>-bit bitmap</w:t>
      </w:r>
    </w:p>
    <w:p w14:paraId="790F9579" w14:textId="77777777" w:rsidR="00D4748F" w:rsidRPr="004F73C9" w:rsidRDefault="00D4748F" w:rsidP="00367A4F">
      <w:pPr>
        <w:pStyle w:val="ListParagraph"/>
        <w:numPr>
          <w:ilvl w:val="0"/>
          <w:numId w:val="32"/>
        </w:numPr>
        <w:adjustRightInd w:val="0"/>
        <w:snapToGrid w:val="0"/>
        <w:spacing w:after="120"/>
        <w:ind w:leftChars="0"/>
        <w:jc w:val="both"/>
        <w:rPr>
          <w:rFonts w:ascii="Times New Roman" w:eastAsiaTheme="minorEastAsia" w:hAnsi="Times New Roman"/>
          <w:b/>
          <w:bCs/>
          <w:i/>
          <w:iCs/>
          <w:sz w:val="22"/>
          <w:szCs w:val="22"/>
        </w:rPr>
      </w:pPr>
      <w:r w:rsidRPr="007C1409">
        <w:rPr>
          <w:rFonts w:ascii="Times New Roman" w:eastAsiaTheme="minorEastAsia" w:hAnsi="Times New Roman"/>
          <w:b/>
          <w:bCs/>
          <w:i/>
          <w:iCs/>
          <w:sz w:val="22"/>
          <w:szCs w:val="22"/>
        </w:rPr>
        <w:t xml:space="preserve">Second level: </w:t>
      </w:r>
      <w:r w:rsidRPr="004F73C9">
        <w:rPr>
          <w:rFonts w:ascii="Times New Roman" w:eastAsiaTheme="minorEastAsia" w:hAnsi="Times New Roman"/>
          <w:b/>
          <w:bCs/>
          <w:i/>
          <w:iCs/>
          <w:sz w:val="22"/>
          <w:szCs w:val="22"/>
        </w:rPr>
        <w:t xml:space="preserve">CRI-specific restriction via </w:t>
      </w:r>
      <w:r w:rsidRPr="002F2B19">
        <w:rPr>
          <w:rFonts w:ascii="Times New Roman" w:eastAsiaTheme="minorEastAsia" w:hAnsi="Times New Roman"/>
          <w:b/>
          <w:i/>
          <w:sz w:val="22"/>
          <w:szCs w:val="22"/>
          <w:lang w:eastAsia="zh-CN"/>
        </w:rPr>
        <w:t>X</w:t>
      </w:r>
      <w:r w:rsidRPr="002F2B19">
        <w:rPr>
          <w:rFonts w:ascii="Times New Roman" w:eastAsiaTheme="minorEastAsia" w:hAnsi="Times New Roman"/>
          <w:b/>
          <w:i/>
          <w:sz w:val="22"/>
          <w:szCs w:val="22"/>
          <w:vertAlign w:val="subscript"/>
          <w:lang w:eastAsia="zh-CN"/>
        </w:rPr>
        <w:t>1</w:t>
      </w:r>
      <w:r w:rsidRPr="002F2B19">
        <w:rPr>
          <w:rFonts w:ascii="Times New Roman" w:eastAsiaTheme="minorEastAsia" w:hAnsi="Times New Roman"/>
          <w:b/>
          <w:i/>
          <w:sz w:val="22"/>
          <w:szCs w:val="22"/>
          <w:lang w:eastAsia="zh-CN"/>
        </w:rPr>
        <w:t>·X</w:t>
      </w:r>
      <w:r w:rsidRPr="002F2B19">
        <w:rPr>
          <w:rFonts w:ascii="Times New Roman" w:eastAsiaTheme="minorEastAsia" w:hAnsi="Times New Roman"/>
          <w:b/>
          <w:i/>
          <w:sz w:val="22"/>
          <w:szCs w:val="22"/>
          <w:vertAlign w:val="subscript"/>
          <w:lang w:eastAsia="zh-CN"/>
        </w:rPr>
        <w:t>2</w:t>
      </w:r>
      <w:r w:rsidRPr="002F2B19">
        <w:rPr>
          <w:rFonts w:ascii="Times New Roman" w:eastAsiaTheme="minorEastAsia" w:hAnsi="Times New Roman"/>
          <w:b/>
          <w:i/>
          <w:sz w:val="22"/>
          <w:szCs w:val="22"/>
          <w:lang w:eastAsia="zh-CN"/>
        </w:rPr>
        <w:t>-bit</w:t>
      </w:r>
      <w:r w:rsidRPr="007C1409">
        <w:rPr>
          <w:rFonts w:ascii="Times New Roman" w:eastAsiaTheme="minorEastAsia" w:hAnsi="Times New Roman"/>
          <w:b/>
          <w:bCs/>
          <w:i/>
          <w:iCs/>
          <w:sz w:val="22"/>
          <w:szCs w:val="22"/>
        </w:rPr>
        <w:t xml:space="preserve"> </w:t>
      </w:r>
      <w:r w:rsidRPr="004F73C9">
        <w:rPr>
          <w:rFonts w:ascii="Times New Roman" w:eastAsiaTheme="minorEastAsia" w:hAnsi="Times New Roman"/>
          <w:b/>
          <w:bCs/>
          <w:i/>
          <w:iCs/>
          <w:sz w:val="22"/>
          <w:szCs w:val="22"/>
        </w:rPr>
        <w:t>bitmap for each unrestricted group</w:t>
      </w:r>
      <w:r w:rsidDel="007C1409">
        <w:rPr>
          <w:rFonts w:ascii="Times New Roman" w:eastAsiaTheme="minorEastAsia" w:hAnsi="Times New Roman"/>
          <w:b/>
          <w:bCs/>
          <w:i/>
          <w:iCs/>
          <w:sz w:val="22"/>
          <w:szCs w:val="22"/>
        </w:rPr>
        <w:t xml:space="preserve"> </w:t>
      </w:r>
    </w:p>
    <w:p w14:paraId="0BEF0BCF" w14:textId="77777777" w:rsidR="00CD489F" w:rsidRPr="00573252" w:rsidRDefault="00CD489F" w:rsidP="00684819">
      <w:pPr>
        <w:pStyle w:val="Caption"/>
        <w:adjustRightInd w:val="0"/>
        <w:snapToGrid w:val="0"/>
        <w:spacing w:before="0"/>
        <w:jc w:val="both"/>
        <w:rPr>
          <w:rFonts w:eastAsiaTheme="minorEastAsia"/>
          <w:szCs w:val="22"/>
        </w:rPr>
      </w:pPr>
      <w:r w:rsidRPr="00C45239">
        <w:rPr>
          <w:i/>
          <w:szCs w:val="22"/>
          <w:lang w:eastAsia="zh-CN"/>
        </w:rPr>
        <w:t>Proposal</w:t>
      </w:r>
      <w:r w:rsidRPr="00C45239">
        <w:rPr>
          <w:bCs/>
          <w:i/>
          <w:szCs w:val="22"/>
          <w:lang w:eastAsia="zh-CN"/>
        </w:rPr>
        <w:t xml:space="preserve"> </w:t>
      </w:r>
      <w:r>
        <w:rPr>
          <w:bCs/>
          <w:i/>
          <w:szCs w:val="22"/>
          <w:lang w:eastAsia="zh-CN"/>
        </w:rPr>
        <w:t>19</w:t>
      </w:r>
      <w:r w:rsidRPr="00C45239">
        <w:rPr>
          <w:i/>
          <w:szCs w:val="22"/>
          <w:lang w:eastAsia="zh-CN"/>
        </w:rPr>
        <w:t xml:space="preserve">: </w:t>
      </w:r>
      <w:r>
        <w:rPr>
          <w:i/>
          <w:szCs w:val="22"/>
          <w:lang w:eastAsia="zh-CN"/>
        </w:rPr>
        <w:t xml:space="preserve">For the reduced complexity design under </w:t>
      </w:r>
      <w:r w:rsidRPr="00C45239">
        <w:rPr>
          <w:i/>
          <w:szCs w:val="22"/>
          <w:lang w:eastAsia="zh-CN"/>
        </w:rPr>
        <w:t>high rank</w:t>
      </w:r>
      <w:r>
        <w:rPr>
          <w:i/>
          <w:szCs w:val="22"/>
          <w:lang w:eastAsia="zh-CN"/>
        </w:rPr>
        <w:t xml:space="preserve"> (</w:t>
      </w:r>
      <w:proofErr w:type="gramStart"/>
      <w:r>
        <w:rPr>
          <w:i/>
          <w:szCs w:val="22"/>
          <w:lang w:eastAsia="zh-CN"/>
        </w:rPr>
        <w:t>e.g.</w:t>
      </w:r>
      <w:proofErr w:type="gramEnd"/>
      <w:r>
        <w:rPr>
          <w:i/>
          <w:szCs w:val="22"/>
          <w:lang w:eastAsia="zh-CN"/>
        </w:rPr>
        <w:t xml:space="preserve"> RI=5~8), CSI acquisition and PDSCH reception with UE antennas grouping should be supported.</w:t>
      </w:r>
    </w:p>
    <w:p w14:paraId="270B5478" w14:textId="77777777" w:rsidR="00CD489F" w:rsidRPr="00B73F48" w:rsidRDefault="00CD489F" w:rsidP="00696630">
      <w:pPr>
        <w:adjustRightInd w:val="0"/>
        <w:snapToGrid w:val="0"/>
        <w:spacing w:after="120"/>
        <w:ind w:left="0" w:firstLine="0"/>
        <w:jc w:val="both"/>
        <w:rPr>
          <w:rFonts w:ascii="Times New Roman" w:eastAsia="Times New Roman" w:hAnsi="Times New Roman"/>
          <w:b/>
          <w:i/>
          <w:sz w:val="22"/>
          <w:szCs w:val="22"/>
          <w:lang w:eastAsia="zh-CN"/>
        </w:rPr>
      </w:pPr>
      <w:r w:rsidRPr="00B73F48">
        <w:rPr>
          <w:rFonts w:ascii="Times New Roman" w:eastAsia="Times New Roman" w:hAnsi="Times New Roman"/>
          <w:b/>
          <w:i/>
          <w:sz w:val="22"/>
          <w:szCs w:val="22"/>
          <w:lang w:eastAsia="zh-CN"/>
        </w:rPr>
        <w:t xml:space="preserve">Proposal </w:t>
      </w:r>
      <w:r>
        <w:rPr>
          <w:rFonts w:ascii="Times New Roman" w:eastAsia="Times New Roman" w:hAnsi="Times New Roman"/>
          <w:b/>
          <w:i/>
          <w:sz w:val="22"/>
          <w:szCs w:val="22"/>
          <w:lang w:eastAsia="zh-CN"/>
        </w:rPr>
        <w:t>20</w:t>
      </w:r>
      <w:r w:rsidRPr="00B73F48">
        <w:rPr>
          <w:rFonts w:ascii="Times New Roman" w:eastAsia="Times New Roman" w:hAnsi="Times New Roman"/>
          <w:b/>
          <w:i/>
          <w:sz w:val="22"/>
          <w:szCs w:val="22"/>
          <w:lang w:eastAsia="zh-CN"/>
        </w:rPr>
        <w:t xml:space="preserve">: For a UE configured with a total of PSRS=6 or 8 ports across </w:t>
      </w:r>
      <w:r w:rsidRPr="00B73F48">
        <w:rPr>
          <w:rFonts w:ascii="Times New Roman" w:eastAsia="Times New Roman" w:hAnsi="Times New Roman" w:hint="eastAsia"/>
          <w:b/>
          <w:i/>
          <w:sz w:val="22"/>
          <w:szCs w:val="22"/>
          <w:lang w:eastAsia="zh-CN"/>
        </w:rPr>
        <w:t>≥</w:t>
      </w:r>
      <w:r w:rsidRPr="00B73F48">
        <w:rPr>
          <w:rFonts w:ascii="Times New Roman" w:eastAsia="Times New Roman" w:hAnsi="Times New Roman"/>
          <w:b/>
          <w:i/>
          <w:sz w:val="22"/>
          <w:szCs w:val="22"/>
          <w:lang w:eastAsia="zh-CN"/>
        </w:rPr>
        <w:t xml:space="preserve">1 SRS resources for antenna switching intended for xT6R or xT8R, respectively, support the following fixed SRS port grouping where (with the PSRS ports indexed in an ascending order according to SRS resource ID and port number within each SRS resource): </w:t>
      </w:r>
    </w:p>
    <w:p w14:paraId="78B439A9" w14:textId="77777777" w:rsidR="00CD489F" w:rsidRPr="00A56F4C" w:rsidRDefault="00CD489F">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 xml:space="preserve">SRS port group 0, corresponding to CW0, comprises the first PSRS/2 out of PSRS ports; and </w:t>
      </w:r>
    </w:p>
    <w:p w14:paraId="3514FFD5" w14:textId="77777777" w:rsidR="00CD489F" w:rsidRPr="00A56F4C" w:rsidRDefault="00CD489F">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 xml:space="preserve">SRS port group 1, corresponding to CW1, comprises the second PSRS/2 out of PSRS ports </w:t>
      </w:r>
    </w:p>
    <w:p w14:paraId="01A7568A" w14:textId="77777777" w:rsidR="00CD489F" w:rsidRPr="00A56F4C" w:rsidRDefault="00CD489F">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 xml:space="preserve">For CQI calculation, UE follows the above grouping assumption </w:t>
      </w:r>
    </w:p>
    <w:p w14:paraId="0BAF9C8A" w14:textId="77777777" w:rsidR="00CD489F" w:rsidRPr="00A56F4C" w:rsidRDefault="00CD489F">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A56F4C">
        <w:rPr>
          <w:rFonts w:ascii="Times New Roman" w:eastAsia="Times New Roman" w:hAnsi="Times New Roman"/>
          <w:b/>
          <w:i/>
          <w:sz w:val="22"/>
          <w:szCs w:val="22"/>
          <w:lang w:eastAsia="zh-CN"/>
        </w:rPr>
        <w:t>Note: different SRS ports are associated with different UE antenna ports.</w:t>
      </w:r>
    </w:p>
    <w:p w14:paraId="65E6372B" w14:textId="6B151AA5" w:rsidR="00D4748F" w:rsidRPr="00367A4F" w:rsidRDefault="00CD489F" w:rsidP="00367A4F">
      <w:pPr>
        <w:pStyle w:val="ListParagraph"/>
        <w:numPr>
          <w:ilvl w:val="0"/>
          <w:numId w:val="40"/>
        </w:numPr>
        <w:adjustRightInd w:val="0"/>
        <w:snapToGrid w:val="0"/>
        <w:spacing w:after="120"/>
        <w:ind w:leftChars="0"/>
        <w:jc w:val="both"/>
        <w:rPr>
          <w:rFonts w:ascii="Times New Roman" w:eastAsia="Times New Roman" w:hAnsi="Times New Roman"/>
          <w:b/>
          <w:i/>
          <w:sz w:val="22"/>
          <w:szCs w:val="22"/>
          <w:lang w:eastAsia="zh-CN"/>
        </w:rPr>
      </w:pPr>
      <w:r w:rsidRPr="00367A4F">
        <w:rPr>
          <w:rFonts w:ascii="Times New Roman" w:eastAsia="Times New Roman" w:hAnsi="Times New Roman"/>
          <w:b/>
          <w:i/>
          <w:sz w:val="22"/>
          <w:szCs w:val="22"/>
          <w:lang w:eastAsia="zh-CN"/>
        </w:rPr>
        <w:t>Note: if one single CW is scheduled, both SRS port groups can correspond to the same CW</w:t>
      </w:r>
    </w:p>
    <w:p w14:paraId="443879F3" w14:textId="77777777" w:rsidR="00921F5B" w:rsidRPr="00641803" w:rsidRDefault="00921F5B" w:rsidP="00367A4F">
      <w:pPr>
        <w:pStyle w:val="Caption"/>
        <w:adjustRightInd w:val="0"/>
        <w:snapToGrid w:val="0"/>
        <w:jc w:val="both"/>
        <w:rPr>
          <w:i/>
          <w:szCs w:val="22"/>
          <w:lang w:eastAsia="zh-CN"/>
        </w:rPr>
      </w:pPr>
      <w:r w:rsidRPr="008777C9">
        <w:rPr>
          <w:i/>
          <w:szCs w:val="22"/>
          <w:lang w:eastAsia="zh-CN"/>
        </w:rPr>
        <w:t>Proposal</w:t>
      </w:r>
      <w:r w:rsidRPr="008777C9">
        <w:rPr>
          <w:bCs/>
          <w:i/>
          <w:szCs w:val="22"/>
          <w:lang w:eastAsia="zh-CN"/>
        </w:rPr>
        <w:t xml:space="preserve"> </w:t>
      </w:r>
      <w:r>
        <w:rPr>
          <w:bCs/>
          <w:i/>
          <w:szCs w:val="22"/>
          <w:lang w:eastAsia="zh-CN"/>
        </w:rPr>
        <w:t>21</w:t>
      </w:r>
      <w:r w:rsidRPr="008777C9">
        <w:rPr>
          <w:i/>
          <w:szCs w:val="22"/>
          <w:lang w:eastAsia="zh-CN"/>
        </w:rPr>
        <w:t>:</w:t>
      </w:r>
      <w:r w:rsidRPr="008777C9">
        <w:t xml:space="preserve"> </w:t>
      </w:r>
      <w:r>
        <w:rPr>
          <w:i/>
        </w:rPr>
        <w:t xml:space="preserve">For rank 5-8, two rank 1-4 PMIs are reported </w:t>
      </w:r>
      <w:r>
        <w:rPr>
          <w:i/>
          <w:szCs w:val="22"/>
          <w:lang w:eastAsia="zh-CN"/>
        </w:rPr>
        <w:t xml:space="preserve">each rank 1-4 </w:t>
      </w:r>
      <w:r w:rsidRPr="00641803">
        <w:rPr>
          <w:rFonts w:hint="eastAsia"/>
          <w:i/>
          <w:szCs w:val="22"/>
          <w:lang w:eastAsia="zh-CN"/>
        </w:rPr>
        <w:t>PMI</w:t>
      </w:r>
      <w:r>
        <w:rPr>
          <w:i/>
          <w:szCs w:val="22"/>
          <w:lang w:eastAsia="zh-CN"/>
        </w:rPr>
        <w:t xml:space="preserve"> and CQI for each CW are associated with one antenna group.</w:t>
      </w:r>
    </w:p>
    <w:p w14:paraId="7CF5A5B8" w14:textId="77777777" w:rsidR="00C24945" w:rsidRPr="00150F2E" w:rsidRDefault="00C24945" w:rsidP="00C24945">
      <w:pPr>
        <w:adjustRightInd w:val="0"/>
        <w:snapToGrid w:val="0"/>
        <w:spacing w:after="120"/>
        <w:ind w:left="0" w:firstLine="0"/>
        <w:rPr>
          <w:rFonts w:ascii="Times New Roman" w:eastAsia="SimSun" w:hAnsi="Times New Roman"/>
          <w:b/>
          <w:bCs/>
          <w:i/>
          <w:iCs/>
          <w:sz w:val="22"/>
        </w:rPr>
      </w:pPr>
      <w:r w:rsidRPr="00BF1606">
        <w:rPr>
          <w:rFonts w:ascii="Times New Roman" w:eastAsia="SimSun" w:hAnsi="Times New Roman"/>
          <w:b/>
          <w:bCs/>
          <w:i/>
          <w:iCs/>
          <w:sz w:val="22"/>
        </w:rPr>
        <w:t xml:space="preserve">Proposal </w:t>
      </w:r>
      <w:r>
        <w:rPr>
          <w:rFonts w:ascii="Times New Roman" w:eastAsia="SimSun" w:hAnsi="Times New Roman"/>
          <w:b/>
          <w:bCs/>
          <w:i/>
          <w:iCs/>
          <w:sz w:val="22"/>
        </w:rPr>
        <w:t>22</w:t>
      </w:r>
      <w:r w:rsidRPr="00BF1606">
        <w:rPr>
          <w:rFonts w:ascii="Times New Roman" w:eastAsia="SimSun" w:hAnsi="Times New Roman"/>
          <w:b/>
          <w:bCs/>
          <w:i/>
          <w:iCs/>
          <w:sz w:val="22"/>
        </w:rPr>
        <w:t xml:space="preserve">: </w:t>
      </w:r>
      <w:r>
        <w:rPr>
          <w:rFonts w:ascii="Times New Roman" w:eastAsia="SimSun" w:hAnsi="Times New Roman"/>
          <w:b/>
          <w:bCs/>
          <w:i/>
          <w:iCs/>
          <w:sz w:val="22"/>
        </w:rPr>
        <w:t xml:space="preserve">Support </w:t>
      </w:r>
      <w:r w:rsidRPr="00150F2E">
        <w:rPr>
          <w:b/>
          <w:i/>
          <w:sz w:val="22"/>
          <w:szCs w:val="22"/>
        </w:rPr>
        <w:t>A</w:t>
      </w:r>
      <w:r w:rsidRPr="00150F2E">
        <w:rPr>
          <w:b/>
          <w:i/>
          <w:sz w:val="22"/>
          <w:szCs w:val="22"/>
          <w:vertAlign w:val="subscript"/>
        </w:rPr>
        <w:t>D</w:t>
      </w:r>
      <w:r w:rsidRPr="00150F2E">
        <w:rPr>
          <w:rFonts w:ascii="Times New Roman" w:eastAsia="SimSun" w:hAnsi="Times New Roman"/>
          <w:b/>
          <w:bCs/>
          <w:i/>
          <w:iCs/>
          <w:sz w:val="22"/>
        </w:rPr>
        <w:t xml:space="preserve"> =</w:t>
      </w:r>
      <w:r>
        <w:rPr>
          <w:rFonts w:ascii="Times New Roman" w:eastAsia="SimSun" w:hAnsi="Times New Roman"/>
          <w:b/>
          <w:bCs/>
          <w:i/>
          <w:iCs/>
          <w:sz w:val="22"/>
        </w:rPr>
        <w:t xml:space="preserve"> </w:t>
      </w:r>
      <w:r w:rsidRPr="00150F2E">
        <w:rPr>
          <w:rFonts w:ascii="Times New Roman" w:eastAsia="SimSun" w:hAnsi="Times New Roman"/>
          <w:b/>
          <w:bCs/>
          <w:i/>
          <w:iCs/>
          <w:sz w:val="22"/>
        </w:rPr>
        <w:t>{</w:t>
      </w:r>
      <w:r w:rsidRPr="00FC778B">
        <w:rPr>
          <w:b/>
          <w:sz w:val="22"/>
          <w:szCs w:val="22"/>
        </w:rPr>
        <w:t xml:space="preserve"> </w:t>
      </w:r>
      <m:oMath>
        <m:f>
          <m:fPr>
            <m:ctrlPr>
              <w:rPr>
                <w:rFonts w:ascii="Cambria Math" w:hAnsi="Cambria Math"/>
                <w:b/>
                <w:i/>
                <w:szCs w:val="20"/>
              </w:rPr>
            </m:ctrlPr>
          </m:fPr>
          <m:num>
            <m:r>
              <m:rPr>
                <m:sty m:val="bi"/>
              </m:rPr>
              <w:rPr>
                <w:rFonts w:ascii="Cambria Math" w:hAnsi="Cambria Math"/>
                <w:szCs w:val="20"/>
              </w:rPr>
              <m:t>1</m:t>
            </m:r>
          </m:num>
          <m:den>
            <m:r>
              <m:rPr>
                <m:sty m:val="bi"/>
              </m:rPr>
              <w:rPr>
                <w:rFonts w:ascii="Cambria Math" w:hAnsi="Cambria Math"/>
                <w:szCs w:val="20"/>
              </w:rPr>
              <m:t>4∆f</m:t>
            </m:r>
          </m:den>
        </m:f>
      </m:oMath>
      <w:r w:rsidRPr="00FC778B">
        <w:rPr>
          <w:b/>
          <w:szCs w:val="20"/>
        </w:rPr>
        <w:t xml:space="preserve">, </w:t>
      </w:r>
      <m:oMath>
        <m:r>
          <m:rPr>
            <m:sty m:val="bi"/>
          </m:rPr>
          <w:rPr>
            <w:rFonts w:ascii="Cambria Math" w:hAnsi="Cambria Math"/>
            <w:szCs w:val="20"/>
          </w:rPr>
          <m:t xml:space="preserve"> </m:t>
        </m:r>
        <m:f>
          <m:fPr>
            <m:ctrlPr>
              <w:rPr>
                <w:rFonts w:ascii="Cambria Math" w:hAnsi="Cambria Math"/>
                <w:b/>
                <w:i/>
                <w:szCs w:val="20"/>
              </w:rPr>
            </m:ctrlPr>
          </m:fPr>
          <m:num>
            <m:r>
              <m:rPr>
                <m:sty m:val="bi"/>
              </m:rPr>
              <w:rPr>
                <w:rFonts w:ascii="Cambria Math" w:hAnsi="Cambria Math"/>
                <w:szCs w:val="20"/>
              </w:rPr>
              <m:t>1</m:t>
            </m:r>
          </m:num>
          <m:den>
            <m:r>
              <m:rPr>
                <m:sty m:val="bi"/>
              </m:rPr>
              <w:rPr>
                <w:rFonts w:ascii="Cambria Math" w:hAnsi="Cambria Math"/>
                <w:szCs w:val="20"/>
              </w:rPr>
              <m:t>12∆f</m:t>
            </m:r>
          </m:den>
        </m:f>
      </m:oMath>
      <w:r w:rsidRPr="00FC778B">
        <w:rPr>
          <w:b/>
          <w:szCs w:val="20"/>
        </w:rPr>
        <w:t xml:space="preserve">, </w:t>
      </w:r>
      <m:oMath>
        <m:f>
          <m:fPr>
            <m:ctrlPr>
              <w:rPr>
                <w:rFonts w:ascii="Cambria Math" w:hAnsi="Cambria Math"/>
                <w:b/>
                <w:i/>
                <w:szCs w:val="20"/>
              </w:rPr>
            </m:ctrlPr>
          </m:fPr>
          <m:num>
            <m:r>
              <m:rPr>
                <m:sty m:val="bi"/>
              </m:rPr>
              <w:rPr>
                <w:rFonts w:ascii="Cambria Math" w:hAnsi="Cambria Math"/>
                <w:szCs w:val="20"/>
              </w:rPr>
              <m:t>1</m:t>
            </m:r>
          </m:num>
          <m:den>
            <m:r>
              <m:rPr>
                <m:sty m:val="bi"/>
              </m:rPr>
              <w:rPr>
                <w:rFonts w:ascii="Cambria Math" w:hAnsi="Cambria Math"/>
                <w:szCs w:val="20"/>
              </w:rPr>
              <m:t>24∆f</m:t>
            </m:r>
          </m:den>
        </m:f>
        <m:r>
          <m:rPr>
            <m:sty m:val="bi"/>
          </m:rPr>
          <w:rPr>
            <w:rFonts w:ascii="Cambria Math" w:hAnsi="Cambria Math"/>
            <w:szCs w:val="20"/>
          </w:rPr>
          <m:t xml:space="preserve"> </m:t>
        </m:r>
      </m:oMath>
      <w:r w:rsidRPr="00150F2E">
        <w:rPr>
          <w:rFonts w:ascii="Times New Roman" w:eastAsia="SimSun" w:hAnsi="Times New Roman"/>
          <w:b/>
          <w:bCs/>
          <w:i/>
          <w:iCs/>
          <w:sz w:val="22"/>
        </w:rPr>
        <w:t>}</w:t>
      </w:r>
      <w:r>
        <w:rPr>
          <w:rFonts w:ascii="Times New Roman" w:eastAsia="SimSun" w:hAnsi="Times New Roman"/>
          <w:b/>
          <w:bCs/>
          <w:i/>
          <w:iCs/>
          <w:sz w:val="22"/>
        </w:rPr>
        <w:t>.</w:t>
      </w:r>
    </w:p>
    <w:p w14:paraId="76E39161" w14:textId="77777777" w:rsidR="00C24945" w:rsidRDefault="00C24945" w:rsidP="00C24945">
      <w:pPr>
        <w:autoSpaceDE w:val="0"/>
        <w:autoSpaceDN w:val="0"/>
        <w:adjustRightInd w:val="0"/>
        <w:snapToGrid w:val="0"/>
        <w:spacing w:after="120"/>
        <w:ind w:left="0" w:firstLine="0"/>
        <w:jc w:val="both"/>
        <w:rPr>
          <w:rFonts w:ascii="Times New Roman" w:eastAsia="SimSun" w:hAnsi="Times New Roman"/>
          <w:b/>
          <w:bCs/>
          <w:i/>
          <w:iCs/>
          <w:sz w:val="22"/>
        </w:rPr>
      </w:pPr>
      <w:r w:rsidRPr="00BF1606">
        <w:rPr>
          <w:rFonts w:ascii="Times New Roman" w:eastAsia="SimSun" w:hAnsi="Times New Roman"/>
          <w:b/>
          <w:bCs/>
          <w:i/>
          <w:iCs/>
          <w:sz w:val="22"/>
        </w:rPr>
        <w:t xml:space="preserve">Proposal </w:t>
      </w:r>
      <w:r>
        <w:rPr>
          <w:rFonts w:ascii="Times New Roman" w:eastAsia="SimSun" w:hAnsi="Times New Roman"/>
          <w:b/>
          <w:bCs/>
          <w:i/>
          <w:iCs/>
          <w:sz w:val="22"/>
        </w:rPr>
        <w:t>23</w:t>
      </w:r>
      <w:r w:rsidRPr="00BF1606">
        <w:rPr>
          <w:rFonts w:ascii="Times New Roman" w:eastAsia="SimSun" w:hAnsi="Times New Roman"/>
          <w:b/>
          <w:bCs/>
          <w:i/>
          <w:iCs/>
          <w:sz w:val="22"/>
        </w:rPr>
        <w:t xml:space="preserve">: </w:t>
      </w:r>
      <w:r>
        <w:rPr>
          <w:rFonts w:ascii="Times New Roman" w:eastAsia="SimSun" w:hAnsi="Times New Roman"/>
          <w:b/>
          <w:bCs/>
          <w:i/>
          <w:iCs/>
          <w:sz w:val="22"/>
        </w:rPr>
        <w:t>Support scaling of reporting range for DO, which can be selected and reported by UE.</w:t>
      </w:r>
    </w:p>
    <w:p w14:paraId="0B18CF17" w14:textId="77777777" w:rsidR="00C24945" w:rsidRPr="00150F2E" w:rsidRDefault="00C24945" w:rsidP="00C24945">
      <w:pPr>
        <w:adjustRightInd w:val="0"/>
        <w:snapToGrid w:val="0"/>
        <w:spacing w:after="120"/>
        <w:ind w:left="0" w:firstLine="0"/>
        <w:rPr>
          <w:rFonts w:ascii="Times New Roman" w:eastAsia="SimSun" w:hAnsi="Times New Roman"/>
          <w:b/>
          <w:bCs/>
          <w:i/>
          <w:iCs/>
          <w:sz w:val="22"/>
        </w:rPr>
      </w:pPr>
      <w:r w:rsidRPr="00BF1606">
        <w:rPr>
          <w:rFonts w:ascii="Times New Roman" w:eastAsia="SimSun" w:hAnsi="Times New Roman"/>
          <w:b/>
          <w:bCs/>
          <w:i/>
          <w:iCs/>
          <w:sz w:val="22"/>
        </w:rPr>
        <w:t xml:space="preserve">Proposal </w:t>
      </w:r>
      <w:r>
        <w:rPr>
          <w:rFonts w:ascii="Times New Roman" w:eastAsia="SimSun" w:hAnsi="Times New Roman"/>
          <w:b/>
          <w:bCs/>
          <w:i/>
          <w:iCs/>
          <w:sz w:val="22"/>
        </w:rPr>
        <w:t>24</w:t>
      </w:r>
      <w:r w:rsidRPr="00BF1606">
        <w:rPr>
          <w:rFonts w:ascii="Times New Roman" w:eastAsia="SimSun" w:hAnsi="Times New Roman"/>
          <w:b/>
          <w:bCs/>
          <w:i/>
          <w:iCs/>
          <w:sz w:val="22"/>
        </w:rPr>
        <w:t xml:space="preserve">: </w:t>
      </w:r>
      <w:r>
        <w:rPr>
          <w:rFonts w:ascii="Times New Roman" w:eastAsia="SimSun" w:hAnsi="Times New Roman"/>
          <w:b/>
          <w:bCs/>
          <w:i/>
          <w:iCs/>
          <w:sz w:val="22"/>
        </w:rPr>
        <w:t xml:space="preserve">Support </w:t>
      </w:r>
      <w:r w:rsidRPr="00150F2E">
        <w:rPr>
          <w:b/>
          <w:i/>
          <w:sz w:val="22"/>
          <w:szCs w:val="22"/>
        </w:rPr>
        <w:t>A</w:t>
      </w:r>
      <w:r>
        <w:rPr>
          <w:b/>
          <w:i/>
          <w:sz w:val="22"/>
          <w:szCs w:val="22"/>
          <w:vertAlign w:val="subscript"/>
        </w:rPr>
        <w:t>FO</w:t>
      </w:r>
      <w:r w:rsidRPr="00150F2E">
        <w:rPr>
          <w:rFonts w:ascii="Times New Roman" w:eastAsia="SimSun" w:hAnsi="Times New Roman"/>
          <w:b/>
          <w:bCs/>
          <w:i/>
          <w:iCs/>
          <w:sz w:val="22"/>
        </w:rPr>
        <w:t xml:space="preserve"> =</w:t>
      </w:r>
      <w:r>
        <w:rPr>
          <w:rFonts w:ascii="Times New Roman" w:eastAsia="SimSun" w:hAnsi="Times New Roman"/>
          <w:b/>
          <w:bCs/>
          <w:i/>
          <w:iCs/>
          <w:sz w:val="22"/>
        </w:rPr>
        <w:t xml:space="preserve"> </w:t>
      </w:r>
      <w:r w:rsidRPr="00150F2E">
        <w:rPr>
          <w:rFonts w:ascii="Times New Roman" w:eastAsia="SimSun" w:hAnsi="Times New Roman"/>
          <w:b/>
          <w:bCs/>
          <w:i/>
          <w:iCs/>
          <w:sz w:val="22"/>
        </w:rPr>
        <w:t>{</w:t>
      </w:r>
      <w:r w:rsidRPr="00FA62FF">
        <w:rPr>
          <w:sz w:val="22"/>
          <w:szCs w:val="22"/>
        </w:rPr>
        <w:t xml:space="preserve"> </w:t>
      </w:r>
      <m:oMath>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4∆t</m:t>
            </m:r>
          </m:den>
        </m:f>
      </m:oMath>
      <w:r w:rsidRPr="00FC778B">
        <w:rPr>
          <w:b/>
          <w:szCs w:val="20"/>
        </w:rPr>
        <w:t xml:space="preserve">, </w:t>
      </w:r>
      <m:oMath>
        <m:r>
          <m:rPr>
            <m:sty m:val="b"/>
          </m:rPr>
          <w:rPr>
            <w:rFonts w:ascii="Cambria Math" w:hAnsi="Cambria Math"/>
            <w:szCs w:val="20"/>
          </w:rPr>
          <m:t xml:space="preserve"> </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8∆t</m:t>
            </m:r>
          </m:den>
        </m:f>
      </m:oMath>
      <w:r w:rsidRPr="00FC778B">
        <w:rPr>
          <w:b/>
          <w:szCs w:val="20"/>
        </w:rPr>
        <w:t xml:space="preserve">, </w:t>
      </w:r>
      <m:oMath>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16∆t</m:t>
            </m:r>
          </m:den>
        </m:f>
        <m:r>
          <m:rPr>
            <m:sty m:val="b"/>
          </m:rPr>
          <w:rPr>
            <w:rFonts w:ascii="Cambria Math" w:hAnsi="Cambria Math"/>
            <w:sz w:val="22"/>
            <w:szCs w:val="22"/>
          </w:rPr>
          <m:t xml:space="preserve"> </m:t>
        </m:r>
      </m:oMath>
      <w:r w:rsidRPr="00FC778B">
        <w:rPr>
          <w:b/>
          <w:sz w:val="22"/>
          <w:szCs w:val="22"/>
        </w:rPr>
        <w:t>,</w:t>
      </w:r>
      <m:oMath>
        <m:r>
          <m:rPr>
            <m:sty m:val="b"/>
          </m:rPr>
          <w:rPr>
            <w:rFonts w:ascii="Cambria Math" w:hAnsi="Cambria Math"/>
            <w:szCs w:val="20"/>
          </w:rPr>
          <m:t xml:space="preserve"> </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32∆t</m:t>
            </m:r>
          </m:den>
        </m:f>
        <m:r>
          <m:rPr>
            <m:sty m:val="bi"/>
          </m:rPr>
          <w:rPr>
            <w:rFonts w:ascii="Cambria Math" w:hAnsi="Cambria Math"/>
            <w:szCs w:val="20"/>
          </w:rPr>
          <m:t xml:space="preserve"> </m:t>
        </m:r>
      </m:oMath>
      <w:r w:rsidRPr="00150F2E">
        <w:rPr>
          <w:rFonts w:ascii="Times New Roman" w:eastAsia="SimSun" w:hAnsi="Times New Roman"/>
          <w:b/>
          <w:bCs/>
          <w:i/>
          <w:iCs/>
          <w:sz w:val="22"/>
        </w:rPr>
        <w:t>}</w:t>
      </w:r>
      <w:r>
        <w:rPr>
          <w:rFonts w:ascii="Times New Roman" w:eastAsia="SimSun" w:hAnsi="Times New Roman"/>
          <w:b/>
          <w:bCs/>
          <w:i/>
          <w:iCs/>
          <w:sz w:val="22"/>
        </w:rPr>
        <w:t>.</w:t>
      </w:r>
    </w:p>
    <w:p w14:paraId="51CD4FFD" w14:textId="77777777" w:rsidR="00C24945" w:rsidRDefault="00C24945" w:rsidP="00367A4F">
      <w:pPr>
        <w:adjustRightInd w:val="0"/>
        <w:snapToGrid w:val="0"/>
        <w:spacing w:after="120"/>
        <w:ind w:left="0" w:firstLine="0"/>
        <w:rPr>
          <w:lang w:eastAsia="x-none"/>
        </w:rPr>
      </w:pPr>
      <w:r w:rsidRPr="00BF1606">
        <w:rPr>
          <w:rFonts w:ascii="Times New Roman" w:eastAsia="SimSun" w:hAnsi="Times New Roman"/>
          <w:b/>
          <w:bCs/>
          <w:i/>
          <w:iCs/>
          <w:sz w:val="22"/>
        </w:rPr>
        <w:t xml:space="preserve">Proposal </w:t>
      </w:r>
      <w:r>
        <w:rPr>
          <w:rFonts w:ascii="Times New Roman" w:eastAsia="SimSun" w:hAnsi="Times New Roman"/>
          <w:b/>
          <w:bCs/>
          <w:i/>
          <w:iCs/>
          <w:sz w:val="22"/>
        </w:rPr>
        <w:t>25</w:t>
      </w:r>
      <w:r w:rsidRPr="00BF1606">
        <w:rPr>
          <w:rFonts w:ascii="Times New Roman" w:eastAsia="SimSun" w:hAnsi="Times New Roman"/>
          <w:b/>
          <w:bCs/>
          <w:i/>
          <w:iCs/>
          <w:sz w:val="22"/>
        </w:rPr>
        <w:t xml:space="preserve">: </w:t>
      </w:r>
      <w:r>
        <w:rPr>
          <w:rFonts w:ascii="Times New Roman" w:eastAsia="SimSun" w:hAnsi="Times New Roman"/>
          <w:b/>
          <w:bCs/>
          <w:i/>
          <w:iCs/>
          <w:sz w:val="22"/>
        </w:rPr>
        <w:t>Support a scaling of reporting range for FO, which can be selected and reported by UE.</w:t>
      </w:r>
    </w:p>
    <w:p w14:paraId="5364DB49" w14:textId="77777777" w:rsidR="00877CB5" w:rsidRPr="00165D24" w:rsidRDefault="00877CB5" w:rsidP="00877CB5">
      <w:pPr>
        <w:adjustRightInd w:val="0"/>
        <w:snapToGrid w:val="0"/>
        <w:spacing w:after="120"/>
        <w:ind w:left="0" w:firstLine="0"/>
        <w:rPr>
          <w:rFonts w:ascii="Times New Roman" w:eastAsia="SimSun" w:hAnsi="Times New Roman"/>
          <w:b/>
          <w:bCs/>
          <w:i/>
          <w:iCs/>
          <w:sz w:val="22"/>
          <w:szCs w:val="22"/>
          <w:lang w:val="en-US" w:eastAsia="zh-CN"/>
        </w:rPr>
      </w:pPr>
      <w:r w:rsidRPr="00165D24">
        <w:rPr>
          <w:rFonts w:ascii="Times New Roman" w:eastAsia="SimSun" w:hAnsi="Times New Roman"/>
          <w:b/>
          <w:bCs/>
          <w:i/>
          <w:iCs/>
          <w:sz w:val="22"/>
          <w:szCs w:val="22"/>
          <w:lang w:val="en-US" w:eastAsia="zh-CN"/>
        </w:rPr>
        <w:t xml:space="preserve">Proposal </w:t>
      </w:r>
      <w:r>
        <w:rPr>
          <w:rFonts w:ascii="Times New Roman" w:eastAsia="SimSun" w:hAnsi="Times New Roman"/>
          <w:b/>
          <w:bCs/>
          <w:i/>
          <w:iCs/>
          <w:sz w:val="22"/>
          <w:szCs w:val="22"/>
          <w:lang w:val="en-US" w:eastAsia="zh-CN"/>
        </w:rPr>
        <w:t>26</w:t>
      </w:r>
      <w:r w:rsidRPr="00165D24">
        <w:rPr>
          <w:rFonts w:ascii="Times New Roman" w:eastAsia="SimSun" w:hAnsi="Times New Roman"/>
          <w:b/>
          <w:bCs/>
          <w:i/>
          <w:iCs/>
          <w:sz w:val="22"/>
          <w:szCs w:val="22"/>
          <w:lang w:val="en-US" w:eastAsia="zh-CN"/>
        </w:rPr>
        <w:t xml:space="preserve">: </w:t>
      </w:r>
      <w:r>
        <w:rPr>
          <w:rFonts w:ascii="Times New Roman" w:eastAsia="SimSun" w:hAnsi="Times New Roman"/>
          <w:b/>
          <w:bCs/>
          <w:i/>
          <w:iCs/>
          <w:sz w:val="22"/>
          <w:szCs w:val="22"/>
          <w:lang w:val="en-US" w:eastAsia="zh-CN"/>
        </w:rPr>
        <w:t>S</w:t>
      </w:r>
      <w:r>
        <w:rPr>
          <w:rFonts w:ascii="Times New Roman" w:eastAsia="SimSun" w:hAnsi="Times New Roman" w:hint="eastAsia"/>
          <w:b/>
          <w:bCs/>
          <w:i/>
          <w:iCs/>
          <w:sz w:val="22"/>
          <w:szCs w:val="22"/>
          <w:lang w:val="en-US" w:eastAsia="zh-CN"/>
        </w:rPr>
        <w:t>upport</w:t>
      </w:r>
      <w:r>
        <w:rPr>
          <w:rFonts w:ascii="Times New Roman" w:eastAsia="SimSun" w:hAnsi="Times New Roman"/>
          <w:b/>
          <w:bCs/>
          <w:i/>
          <w:iCs/>
          <w:sz w:val="22"/>
          <w:szCs w:val="22"/>
          <w:lang w:val="en-US" w:eastAsia="zh-CN"/>
        </w:rPr>
        <w:t xml:space="preserve"> </w:t>
      </w:r>
      <w:r>
        <w:rPr>
          <w:rFonts w:ascii="Times New Roman" w:eastAsia="SimSun" w:hAnsi="Times New Roman" w:hint="eastAsia"/>
          <w:b/>
          <w:bCs/>
          <w:i/>
          <w:iCs/>
          <w:sz w:val="22"/>
          <w:szCs w:val="22"/>
          <w:lang w:val="en-US" w:eastAsia="zh-CN"/>
        </w:rPr>
        <w:t>two</w:t>
      </w:r>
      <w:r>
        <w:rPr>
          <w:rFonts w:ascii="Times New Roman" w:eastAsia="SimSun" w:hAnsi="Times New Roman"/>
          <w:b/>
          <w:bCs/>
          <w:i/>
          <w:iCs/>
          <w:sz w:val="22"/>
          <w:szCs w:val="22"/>
          <w:lang w:val="en-US" w:eastAsia="zh-CN"/>
        </w:rPr>
        <w:t xml:space="preserve">-part UCI design </w:t>
      </w:r>
      <w:r w:rsidRPr="001222D1">
        <w:rPr>
          <w:rFonts w:ascii="Times New Roman" w:eastAsia="SimSun" w:hAnsi="Times New Roman"/>
          <w:b/>
          <w:bCs/>
          <w:i/>
          <w:iCs/>
          <w:sz w:val="22"/>
          <w:szCs w:val="22"/>
          <w:lang w:val="en-US" w:eastAsia="zh-CN"/>
        </w:rPr>
        <w:t>for delay</w:t>
      </w:r>
      <w:r>
        <w:rPr>
          <w:rFonts w:ascii="Times New Roman" w:eastAsia="SimSun" w:hAnsi="Times New Roman"/>
          <w:b/>
          <w:bCs/>
          <w:i/>
          <w:iCs/>
          <w:sz w:val="22"/>
          <w:szCs w:val="22"/>
          <w:lang w:val="en-US" w:eastAsia="zh-CN"/>
        </w:rPr>
        <w:t xml:space="preserve"> </w:t>
      </w:r>
      <w:r>
        <w:rPr>
          <w:rFonts w:ascii="Times New Roman" w:eastAsia="SimSun" w:hAnsi="Times New Roman" w:hint="eastAsia"/>
          <w:b/>
          <w:bCs/>
          <w:i/>
          <w:iCs/>
          <w:sz w:val="22"/>
          <w:szCs w:val="22"/>
          <w:lang w:val="en-US" w:eastAsia="zh-CN"/>
        </w:rPr>
        <w:t>offset</w:t>
      </w:r>
      <w:r>
        <w:rPr>
          <w:rFonts w:ascii="Times New Roman" w:eastAsia="SimSun" w:hAnsi="Times New Roman"/>
          <w:b/>
          <w:bCs/>
          <w:i/>
          <w:iCs/>
          <w:sz w:val="22"/>
          <w:szCs w:val="22"/>
          <w:lang w:val="en-US" w:eastAsia="zh-CN"/>
        </w:rPr>
        <w:t xml:space="preserve"> or </w:t>
      </w:r>
      <w:r w:rsidRPr="001222D1">
        <w:rPr>
          <w:rFonts w:ascii="Times New Roman" w:eastAsia="SimSun" w:hAnsi="Times New Roman"/>
          <w:b/>
          <w:bCs/>
          <w:i/>
          <w:iCs/>
          <w:sz w:val="22"/>
          <w:szCs w:val="22"/>
          <w:lang w:val="en-US" w:eastAsia="zh-CN"/>
        </w:rPr>
        <w:t xml:space="preserve">frequency </w:t>
      </w:r>
      <w:r>
        <w:rPr>
          <w:rFonts w:ascii="Times New Roman" w:eastAsia="SimSun" w:hAnsi="Times New Roman"/>
          <w:b/>
          <w:bCs/>
          <w:i/>
          <w:iCs/>
          <w:sz w:val="22"/>
          <w:szCs w:val="22"/>
          <w:lang w:val="en-US" w:eastAsia="zh-CN"/>
        </w:rPr>
        <w:t xml:space="preserve">offset </w:t>
      </w:r>
      <w:r w:rsidRPr="001222D1">
        <w:rPr>
          <w:rFonts w:ascii="Times New Roman" w:eastAsia="SimSun" w:hAnsi="Times New Roman"/>
          <w:b/>
          <w:bCs/>
          <w:i/>
          <w:iCs/>
          <w:sz w:val="22"/>
          <w:szCs w:val="22"/>
          <w:lang w:val="en-US" w:eastAsia="zh-CN"/>
        </w:rPr>
        <w:t>reporting</w:t>
      </w:r>
      <w:r w:rsidRPr="00165D24">
        <w:rPr>
          <w:rFonts w:ascii="Times New Roman" w:eastAsia="SimSun" w:hAnsi="Times New Roman"/>
          <w:b/>
          <w:bCs/>
          <w:i/>
          <w:iCs/>
          <w:sz w:val="22"/>
          <w:szCs w:val="22"/>
          <w:lang w:val="en-US" w:eastAsia="zh-CN"/>
        </w:rPr>
        <w:t>.</w:t>
      </w:r>
    </w:p>
    <w:p w14:paraId="21929567" w14:textId="77777777" w:rsidR="00CD489F" w:rsidRPr="00832A22" w:rsidRDefault="00CD489F" w:rsidP="00696630">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832A22">
        <w:rPr>
          <w:rFonts w:ascii="Times New Roman" w:eastAsia="SimSun" w:hAnsi="Times New Roman"/>
          <w:b/>
          <w:bCs/>
          <w:i/>
          <w:iCs/>
          <w:sz w:val="22"/>
          <w:szCs w:val="22"/>
          <w:lang w:val="en-US" w:eastAsia="zh-CN"/>
        </w:rPr>
        <w:t xml:space="preserve">Proposal </w:t>
      </w:r>
      <w:r>
        <w:rPr>
          <w:rFonts w:ascii="Times New Roman" w:eastAsia="SimSun" w:hAnsi="Times New Roman"/>
          <w:b/>
          <w:bCs/>
          <w:i/>
          <w:iCs/>
          <w:sz w:val="22"/>
          <w:szCs w:val="22"/>
          <w:lang w:val="en-US" w:eastAsia="zh-CN"/>
        </w:rPr>
        <w:t>27</w:t>
      </w:r>
      <w:r w:rsidRPr="00832A22">
        <w:rPr>
          <w:rFonts w:ascii="Times New Roman" w:eastAsia="SimSun" w:hAnsi="Times New Roman"/>
          <w:b/>
          <w:bCs/>
          <w:i/>
          <w:iCs/>
          <w:sz w:val="22"/>
          <w:szCs w:val="22"/>
          <w:lang w:val="en-US" w:eastAsia="zh-CN"/>
        </w:rPr>
        <w:t xml:space="preserve">: </w:t>
      </w:r>
      <w:r>
        <w:rPr>
          <w:rFonts w:ascii="Times New Roman" w:eastAsia="SimSun" w:hAnsi="Times New Roman"/>
          <w:b/>
          <w:bCs/>
          <w:i/>
          <w:iCs/>
          <w:sz w:val="22"/>
          <w:szCs w:val="22"/>
          <w:lang w:val="en-US" w:eastAsia="zh-CN"/>
        </w:rPr>
        <w:t>Only s</w:t>
      </w:r>
      <w:r w:rsidRPr="00832A22">
        <w:rPr>
          <w:rFonts w:ascii="Times New Roman" w:eastAsia="SimSun" w:hAnsi="Times New Roman"/>
          <w:b/>
          <w:bCs/>
          <w:i/>
          <w:iCs/>
          <w:sz w:val="22"/>
          <w:szCs w:val="22"/>
          <w:lang w:val="en-US" w:eastAsia="zh-CN"/>
        </w:rPr>
        <w:t>upport</w:t>
      </w:r>
      <w:r w:rsidRPr="00832A22">
        <w:rPr>
          <w:rFonts w:ascii="Times New Roman" w:eastAsia="SimSun" w:hAnsi="Times New Roman"/>
          <w:sz w:val="22"/>
          <w:szCs w:val="22"/>
          <w:lang w:eastAsia="zh-CN"/>
        </w:rPr>
        <w:t xml:space="preserve"> </w:t>
      </w:r>
      <w:r w:rsidRPr="00832A22">
        <w:rPr>
          <w:rFonts w:ascii="Times New Roman" w:eastAsia="SimSun" w:hAnsi="Times New Roman"/>
          <w:b/>
          <w:bCs/>
          <w:i/>
          <w:iCs/>
          <w:sz w:val="22"/>
          <w:szCs w:val="22"/>
          <w:lang w:val="en-US" w:eastAsia="zh-CN"/>
        </w:rPr>
        <w:t xml:space="preserve">wide-band reporting of phase offsets, </w:t>
      </w:r>
      <w:r>
        <w:rPr>
          <w:rFonts w:ascii="Times New Roman" w:eastAsia="SimSun" w:hAnsi="Times New Roman"/>
          <w:b/>
          <w:bCs/>
          <w:i/>
          <w:iCs/>
          <w:sz w:val="22"/>
          <w:szCs w:val="22"/>
          <w:lang w:val="en-US" w:eastAsia="zh-CN"/>
        </w:rPr>
        <w:t>a.k.a</w:t>
      </w:r>
      <w:r w:rsidRPr="00832A22">
        <w:rPr>
          <w:rFonts w:ascii="Times New Roman" w:eastAsia="SimSun" w:hAnsi="Times New Roman"/>
          <w:b/>
          <w:bCs/>
          <w:i/>
          <w:iCs/>
          <w:sz w:val="22"/>
          <w:szCs w:val="22"/>
          <w:lang w:val="en-US" w:eastAsia="zh-CN"/>
        </w:rPr>
        <w:t xml:space="preserve">. </w:t>
      </w:r>
      <w:r w:rsidRPr="00832A22">
        <w:rPr>
          <w:rFonts w:ascii="Symbol" w:eastAsia="DengXian" w:hAnsi="Symbol"/>
          <w:b/>
          <w:i/>
          <w:sz w:val="22"/>
          <w:szCs w:val="22"/>
          <w:lang w:eastAsia="zh-CN"/>
        </w:rPr>
        <w:t></w:t>
      </w:r>
      <w:r w:rsidRPr="00832A22">
        <w:rPr>
          <w:rFonts w:eastAsia="Calibri"/>
          <w:b/>
          <w:i/>
          <w:sz w:val="22"/>
          <w:szCs w:val="22"/>
          <w:lang w:eastAsia="zh-CN"/>
        </w:rPr>
        <w:t xml:space="preserve"> </w:t>
      </w:r>
      <w:r w:rsidRPr="00832A22">
        <w:rPr>
          <w:rFonts w:ascii="Times New Roman" w:eastAsia="SimSun" w:hAnsi="Times New Roman"/>
          <w:b/>
          <w:bCs/>
          <w:i/>
          <w:iCs/>
          <w:sz w:val="22"/>
          <w:szCs w:val="22"/>
          <w:lang w:val="en-US" w:eastAsia="zh-CN"/>
        </w:rPr>
        <w:t>=1</w:t>
      </w:r>
    </w:p>
    <w:p w14:paraId="273A8A1C" w14:textId="77777777" w:rsidR="00CD489F" w:rsidRPr="00832A22" w:rsidRDefault="00CD489F">
      <w:pPr>
        <w:autoSpaceDE w:val="0"/>
        <w:autoSpaceDN w:val="0"/>
        <w:adjustRightInd w:val="0"/>
        <w:snapToGrid w:val="0"/>
        <w:spacing w:after="120"/>
        <w:ind w:left="0" w:firstLine="0"/>
        <w:jc w:val="both"/>
        <w:rPr>
          <w:rFonts w:ascii="Times New Roman" w:eastAsia="SimSun" w:hAnsi="Times New Roman"/>
          <w:b/>
          <w:bCs/>
          <w:i/>
          <w:iCs/>
          <w:sz w:val="22"/>
          <w:szCs w:val="22"/>
          <w:lang w:val="en-US" w:eastAsia="zh-CN"/>
        </w:rPr>
      </w:pPr>
      <w:r w:rsidRPr="00832A22">
        <w:rPr>
          <w:rFonts w:ascii="Times New Roman" w:eastAsia="SimSun" w:hAnsi="Times New Roman"/>
          <w:b/>
          <w:bCs/>
          <w:i/>
          <w:iCs/>
          <w:sz w:val="22"/>
          <w:szCs w:val="22"/>
          <w:lang w:val="en-US" w:eastAsia="zh-CN"/>
        </w:rPr>
        <w:t xml:space="preserve">Proposal </w:t>
      </w:r>
      <w:r>
        <w:rPr>
          <w:rFonts w:ascii="Times New Roman" w:eastAsia="SimSun" w:hAnsi="Times New Roman"/>
          <w:b/>
          <w:bCs/>
          <w:i/>
          <w:iCs/>
          <w:sz w:val="22"/>
          <w:szCs w:val="22"/>
          <w:lang w:val="en-US" w:eastAsia="zh-CN"/>
        </w:rPr>
        <w:t>28</w:t>
      </w:r>
      <w:r w:rsidRPr="00832A22">
        <w:rPr>
          <w:rFonts w:ascii="Times New Roman" w:eastAsia="SimSun" w:hAnsi="Times New Roman"/>
          <w:b/>
          <w:bCs/>
          <w:i/>
          <w:iCs/>
          <w:sz w:val="22"/>
          <w:szCs w:val="22"/>
          <w:lang w:val="en-US" w:eastAsia="zh-CN"/>
        </w:rPr>
        <w:t xml:space="preserve">: </w:t>
      </w:r>
      <w:r>
        <w:rPr>
          <w:rFonts w:ascii="Times New Roman" w:eastAsia="SimSun" w:hAnsi="Times New Roman"/>
          <w:b/>
          <w:bCs/>
          <w:i/>
          <w:iCs/>
          <w:sz w:val="22"/>
          <w:szCs w:val="22"/>
          <w:lang w:val="en-US" w:eastAsia="zh-CN"/>
        </w:rPr>
        <w:t xml:space="preserve">At </w:t>
      </w:r>
      <w:r>
        <w:rPr>
          <w:rFonts w:ascii="Times New Roman" w:eastAsia="SimSun" w:hAnsi="Times New Roman" w:hint="eastAsia"/>
          <w:b/>
          <w:bCs/>
          <w:i/>
          <w:iCs/>
          <w:sz w:val="22"/>
          <w:szCs w:val="22"/>
          <w:lang w:val="en-US" w:eastAsia="zh-CN"/>
        </w:rPr>
        <w:t>UE</w:t>
      </w:r>
      <w:r>
        <w:rPr>
          <w:rFonts w:ascii="Times New Roman" w:eastAsia="SimSun" w:hAnsi="Times New Roman"/>
          <w:b/>
          <w:bCs/>
          <w:i/>
          <w:iCs/>
          <w:sz w:val="22"/>
          <w:szCs w:val="22"/>
          <w:lang w:val="en-US" w:eastAsia="zh-CN"/>
        </w:rPr>
        <w:t xml:space="preserve"> side, </w:t>
      </w:r>
      <w:r w:rsidRPr="00E206AD">
        <w:rPr>
          <w:rFonts w:ascii="Times New Roman" w:eastAsia="SimSun" w:hAnsi="Times New Roman"/>
          <w:b/>
          <w:bCs/>
          <w:i/>
          <w:iCs/>
          <w:sz w:val="22"/>
          <w:szCs w:val="22"/>
          <w:lang w:val="en-US" w:eastAsia="zh-CN"/>
        </w:rPr>
        <w:t xml:space="preserve">the same antenna </w:t>
      </w:r>
      <w:r>
        <w:rPr>
          <w:rFonts w:ascii="Times New Roman" w:eastAsia="SimSun" w:hAnsi="Times New Roman"/>
          <w:b/>
          <w:bCs/>
          <w:i/>
          <w:iCs/>
          <w:sz w:val="22"/>
          <w:szCs w:val="22"/>
          <w:lang w:val="en-US" w:eastAsia="zh-CN"/>
        </w:rPr>
        <w:t xml:space="preserve">should be </w:t>
      </w:r>
      <w:r w:rsidRPr="00E206AD">
        <w:rPr>
          <w:rFonts w:ascii="Times New Roman" w:eastAsia="SimSun" w:hAnsi="Times New Roman"/>
          <w:b/>
          <w:bCs/>
          <w:i/>
          <w:iCs/>
          <w:sz w:val="22"/>
          <w:szCs w:val="22"/>
          <w:lang w:val="en-US" w:eastAsia="zh-CN"/>
        </w:rPr>
        <w:t>used for sending UL RS (SRS) and sending DL RS to do the measurement of phase offset</w:t>
      </w:r>
      <w:r>
        <w:rPr>
          <w:rFonts w:ascii="Times New Roman" w:eastAsia="SimSun" w:hAnsi="Times New Roman"/>
          <w:b/>
          <w:bCs/>
          <w:i/>
          <w:iCs/>
          <w:sz w:val="22"/>
          <w:szCs w:val="22"/>
          <w:lang w:val="en-US" w:eastAsia="zh-CN"/>
        </w:rPr>
        <w:t>.</w:t>
      </w:r>
    </w:p>
    <w:p w14:paraId="7CABEE54" w14:textId="77777777" w:rsidR="00CD489F" w:rsidRDefault="00CD489F">
      <w:pPr>
        <w:autoSpaceDE w:val="0"/>
        <w:autoSpaceDN w:val="0"/>
        <w:adjustRightInd w:val="0"/>
        <w:snapToGrid w:val="0"/>
        <w:spacing w:after="120"/>
        <w:ind w:left="0" w:firstLine="0"/>
        <w:jc w:val="both"/>
        <w:rPr>
          <w:rFonts w:eastAsiaTheme="minorEastAsia"/>
          <w:b/>
          <w:bCs/>
          <w:i/>
          <w:iCs/>
          <w:sz w:val="22"/>
          <w:szCs w:val="22"/>
          <w:lang w:val="en-US" w:eastAsia="zh-CN"/>
        </w:rPr>
      </w:pPr>
      <w:r w:rsidRPr="000F1763">
        <w:rPr>
          <w:rFonts w:eastAsiaTheme="minorEastAsia"/>
          <w:b/>
          <w:bCs/>
          <w:i/>
          <w:iCs/>
          <w:sz w:val="22"/>
          <w:szCs w:val="22"/>
          <w:lang w:val="en-US" w:eastAsia="zh-CN"/>
        </w:rPr>
        <w:lastRenderedPageBreak/>
        <w:t xml:space="preserve">Proposal </w:t>
      </w:r>
      <w:r>
        <w:rPr>
          <w:rFonts w:eastAsiaTheme="minorEastAsia"/>
          <w:b/>
          <w:bCs/>
          <w:i/>
          <w:iCs/>
          <w:sz w:val="22"/>
          <w:szCs w:val="22"/>
          <w:lang w:val="en-US" w:eastAsia="zh-CN"/>
        </w:rPr>
        <w:t>29</w:t>
      </w:r>
      <w:r w:rsidRPr="000F1763">
        <w:rPr>
          <w:rFonts w:eastAsiaTheme="minorEastAsia"/>
          <w:b/>
          <w:bCs/>
          <w:i/>
          <w:iCs/>
          <w:sz w:val="22"/>
          <w:szCs w:val="22"/>
          <w:lang w:val="en-US" w:eastAsia="zh-CN"/>
        </w:rPr>
        <w:t xml:space="preserve">: </w:t>
      </w:r>
      <w:r>
        <w:rPr>
          <w:rFonts w:eastAsiaTheme="minorEastAsia"/>
          <w:b/>
          <w:bCs/>
          <w:i/>
          <w:iCs/>
          <w:sz w:val="22"/>
          <w:szCs w:val="22"/>
          <w:lang w:val="en-US" w:eastAsia="zh-CN"/>
        </w:rPr>
        <w:t xml:space="preserve">The time-frequency domain configuration should be same between CSI-RS resource sets (TRPs). </w:t>
      </w:r>
    </w:p>
    <w:p w14:paraId="6AE304D9" w14:textId="77777777" w:rsidR="00CD489F" w:rsidRPr="00866AB0" w:rsidRDefault="00CD489F">
      <w:pPr>
        <w:autoSpaceDE w:val="0"/>
        <w:autoSpaceDN w:val="0"/>
        <w:adjustRightInd w:val="0"/>
        <w:snapToGrid w:val="0"/>
        <w:spacing w:after="120"/>
        <w:ind w:left="0" w:firstLine="0"/>
        <w:jc w:val="both"/>
        <w:rPr>
          <w:rFonts w:eastAsiaTheme="minorEastAsia"/>
          <w:b/>
          <w:sz w:val="22"/>
          <w:szCs w:val="22"/>
          <w:lang w:val="en-US" w:eastAsia="zh-CN"/>
        </w:rPr>
      </w:pPr>
      <w:r>
        <w:rPr>
          <w:rFonts w:eastAsiaTheme="minorEastAsia"/>
          <w:b/>
          <w:bCs/>
          <w:i/>
          <w:iCs/>
          <w:sz w:val="22"/>
          <w:szCs w:val="22"/>
          <w:lang w:val="en-US" w:eastAsia="zh-CN"/>
        </w:rPr>
        <w:t xml:space="preserve">Proposal 30: </w:t>
      </w:r>
      <w:r w:rsidRPr="0024549A">
        <w:rPr>
          <w:rFonts w:eastAsiaTheme="minorEastAsia"/>
          <w:b/>
          <w:bCs/>
          <w:i/>
          <w:iCs/>
          <w:sz w:val="22"/>
          <w:szCs w:val="22"/>
          <w:lang w:val="en-US" w:eastAsia="zh-CN"/>
        </w:rPr>
        <w:t>The frequency density can be different between CSI-RS resources</w:t>
      </w:r>
      <w:r>
        <w:rPr>
          <w:rFonts w:eastAsiaTheme="minorEastAsia"/>
          <w:b/>
          <w:bCs/>
          <w:i/>
          <w:iCs/>
          <w:sz w:val="22"/>
          <w:szCs w:val="22"/>
          <w:lang w:val="en-US" w:eastAsia="zh-CN"/>
        </w:rPr>
        <w:t xml:space="preserve"> within a CSI-RS resource set (TRP) when delay and frequency offsets are measured together</w:t>
      </w:r>
      <w:r w:rsidRPr="000F1763">
        <w:rPr>
          <w:rFonts w:eastAsiaTheme="minorEastAsia"/>
          <w:b/>
          <w:bCs/>
          <w:i/>
          <w:iCs/>
          <w:sz w:val="22"/>
          <w:szCs w:val="22"/>
          <w:lang w:val="en-US" w:eastAsia="zh-CN"/>
        </w:rPr>
        <w:t>.</w:t>
      </w:r>
    </w:p>
    <w:p w14:paraId="45B20129" w14:textId="77777777" w:rsidR="00AD3344" w:rsidRPr="009D58E2" w:rsidRDefault="00AD3344" w:rsidP="00BE77D8">
      <w:pPr>
        <w:rPr>
          <w:rFonts w:ascii="Times New Roman" w:eastAsia="SimSun" w:hAnsi="Times New Roman"/>
          <w:sz w:val="22"/>
          <w:szCs w:val="22"/>
          <w:lang w:eastAsia="zh-CN"/>
        </w:rPr>
      </w:pPr>
    </w:p>
    <w:p w14:paraId="0A70C8F8" w14:textId="65CC5820" w:rsidR="00571CE7" w:rsidRPr="0074278C" w:rsidRDefault="001A12C3" w:rsidP="00861887">
      <w:pPr>
        <w:pStyle w:val="Heading1"/>
        <w:numPr>
          <w:ilvl w:val="0"/>
          <w:numId w:val="0"/>
        </w:numPr>
        <w:spacing w:after="120"/>
        <w:ind w:left="432" w:hanging="432"/>
        <w:rPr>
          <w:rFonts w:ascii="Times New Roman" w:hAnsi="Times New Roman"/>
          <w:sz w:val="28"/>
          <w:szCs w:val="28"/>
        </w:rPr>
      </w:pPr>
      <w:r w:rsidRPr="0074278C">
        <w:rPr>
          <w:rFonts w:ascii="Times New Roman" w:hAnsi="Times New Roman"/>
          <w:sz w:val="28"/>
          <w:szCs w:val="28"/>
        </w:rPr>
        <w:t>References</w:t>
      </w:r>
    </w:p>
    <w:p w14:paraId="23E7F725" w14:textId="2B3AFC56" w:rsidR="008A19DF" w:rsidRDefault="00BF5924" w:rsidP="000440C2">
      <w:pPr>
        <w:pStyle w:val="ListParagraph"/>
        <w:numPr>
          <w:ilvl w:val="0"/>
          <w:numId w:val="11"/>
        </w:numPr>
        <w:autoSpaceDE w:val="0"/>
        <w:autoSpaceDN w:val="0"/>
        <w:adjustRightInd w:val="0"/>
        <w:snapToGrid w:val="0"/>
        <w:spacing w:after="120"/>
        <w:ind w:leftChars="0"/>
        <w:jc w:val="both"/>
      </w:pPr>
      <w:bookmarkStart w:id="8" w:name="_Ref134120865"/>
      <w:bookmarkStart w:id="9" w:name="_Ref126313268"/>
      <w:bookmarkStart w:id="10" w:name="_Ref99891942"/>
      <w:bookmarkStart w:id="11" w:name="_Ref503361205"/>
      <w:bookmarkStart w:id="12" w:name="_Ref525895623"/>
      <w:bookmarkStart w:id="13" w:name="_Ref29026095"/>
      <w:bookmarkStart w:id="14" w:name="_Ref528050952"/>
      <w:bookmarkStart w:id="15" w:name="_Ref525895749"/>
      <w:bookmarkStart w:id="16" w:name="_Ref166175383"/>
      <w:bookmarkStart w:id="17" w:name="_Ref494186134"/>
      <w:r w:rsidRPr="00CF08CB">
        <w:t>“RAN1 Chair’s Notes,” 3GPP TSG RAN WG1#1</w:t>
      </w:r>
      <w:r>
        <w:t>1</w:t>
      </w:r>
      <w:r w:rsidR="00FD4448">
        <w:t>6</w:t>
      </w:r>
      <w:r w:rsidRPr="00CF08CB">
        <w:t xml:space="preserve">, </w:t>
      </w:r>
      <w:r>
        <w:t>Feb.</w:t>
      </w:r>
      <w:r w:rsidRPr="00CF08CB">
        <w:t xml:space="preserve"> </w:t>
      </w:r>
      <w:r>
        <w:t>26</w:t>
      </w:r>
      <w:r w:rsidRPr="00CF08CB">
        <w:t xml:space="preserve"> – </w:t>
      </w:r>
      <w:r>
        <w:t>Mar. 1</w:t>
      </w:r>
      <w:r w:rsidRPr="00CF08CB">
        <w:t>, 202</w:t>
      </w:r>
      <w:r w:rsidR="007D431F">
        <w:t>4</w:t>
      </w:r>
      <w:r w:rsidRPr="00CF08CB">
        <w:t>.</w:t>
      </w:r>
      <w:bookmarkEnd w:id="8"/>
      <w:r>
        <w:t xml:space="preserve"> </w:t>
      </w:r>
      <w:bookmarkEnd w:id="9"/>
      <w:bookmarkEnd w:id="10"/>
      <w:bookmarkEnd w:id="11"/>
      <w:bookmarkEnd w:id="12"/>
      <w:bookmarkEnd w:id="13"/>
      <w:bookmarkEnd w:id="14"/>
      <w:bookmarkEnd w:id="15"/>
      <w:bookmarkEnd w:id="16"/>
    </w:p>
    <w:p w14:paraId="12F8B0FE" w14:textId="210FBA27" w:rsidR="003872D0" w:rsidRDefault="007F338F" w:rsidP="009801A1">
      <w:pPr>
        <w:pStyle w:val="ListParagraph"/>
        <w:numPr>
          <w:ilvl w:val="0"/>
          <w:numId w:val="11"/>
        </w:numPr>
        <w:autoSpaceDE w:val="0"/>
        <w:autoSpaceDN w:val="0"/>
        <w:adjustRightInd w:val="0"/>
        <w:snapToGrid w:val="0"/>
        <w:spacing w:after="120"/>
        <w:ind w:leftChars="0"/>
        <w:jc w:val="both"/>
      </w:pPr>
      <w:bookmarkStart w:id="18" w:name="_Ref165974972"/>
      <w:bookmarkStart w:id="19" w:name="_Ref166175385"/>
      <w:r w:rsidRPr="00CF08CB">
        <w:t>“</w:t>
      </w:r>
      <w:r w:rsidR="00BF5924" w:rsidRPr="00CF08CB">
        <w:t>RAN1 Chair’s Notes,” 3GPP TSG RAN WG1#1</w:t>
      </w:r>
      <w:r w:rsidR="00BF5924">
        <w:t>1</w:t>
      </w:r>
      <w:r w:rsidR="00FD4448">
        <w:t>6bis</w:t>
      </w:r>
      <w:r w:rsidR="00BF5924" w:rsidRPr="00CF08CB">
        <w:t xml:space="preserve">, </w:t>
      </w:r>
      <w:r w:rsidR="00FD4448">
        <w:t>Apr</w:t>
      </w:r>
      <w:r w:rsidR="00BF5924">
        <w:t>.</w:t>
      </w:r>
      <w:r w:rsidR="00BF5924" w:rsidRPr="00CF08CB">
        <w:t xml:space="preserve"> </w:t>
      </w:r>
      <w:r w:rsidR="00FD4448">
        <w:t>15</w:t>
      </w:r>
      <w:r w:rsidR="00BF5924" w:rsidRPr="00CF08CB">
        <w:t xml:space="preserve"> – </w:t>
      </w:r>
      <w:r w:rsidR="00FD4448">
        <w:t>19</w:t>
      </w:r>
      <w:r w:rsidR="00BF5924" w:rsidRPr="00CF08CB">
        <w:t>, 202</w:t>
      </w:r>
      <w:r w:rsidR="007D431F">
        <w:t>4</w:t>
      </w:r>
      <w:r w:rsidR="00BF5924" w:rsidRPr="00CF08CB">
        <w:t>.</w:t>
      </w:r>
      <w:bookmarkEnd w:id="18"/>
      <w:bookmarkEnd w:id="19"/>
    </w:p>
    <w:bookmarkEnd w:id="17"/>
    <w:p w14:paraId="3AA03E4E" w14:textId="77777777" w:rsidR="009818FC" w:rsidRPr="008D4CB4" w:rsidRDefault="009818FC" w:rsidP="0097062F">
      <w:pPr>
        <w:tabs>
          <w:tab w:val="num" w:pos="360"/>
        </w:tabs>
        <w:autoSpaceDE w:val="0"/>
        <w:autoSpaceDN w:val="0"/>
        <w:snapToGrid w:val="0"/>
        <w:spacing w:after="60"/>
        <w:ind w:left="360" w:hanging="360"/>
        <w:jc w:val="both"/>
        <w:rPr>
          <w:rFonts w:ascii="Times New Roman" w:eastAsia="SimSun" w:hAnsi="Times New Roman"/>
          <w:szCs w:val="16"/>
          <w:lang w:val="en-US"/>
        </w:rPr>
      </w:pPr>
    </w:p>
    <w:p w14:paraId="2D7702B0" w14:textId="71CB59C6" w:rsidR="00C95F25" w:rsidRPr="00843B8C" w:rsidRDefault="00C95F25" w:rsidP="00C95F25">
      <w:pPr>
        <w:keepNext/>
        <w:spacing w:before="120"/>
        <w:outlineLvl w:val="0"/>
        <w:rPr>
          <w:sz w:val="24"/>
          <w:lang w:eastAsia="zh-CN"/>
        </w:rPr>
      </w:pPr>
      <w:r w:rsidRPr="00843B8C">
        <w:rPr>
          <w:b/>
          <w:bCs/>
          <w:sz w:val="24"/>
          <w:lang w:eastAsia="zh-CN"/>
        </w:rPr>
        <w:t xml:space="preserve">Appendix </w:t>
      </w:r>
      <w:r w:rsidR="00CB3CF8">
        <w:rPr>
          <w:b/>
          <w:bCs/>
          <w:sz w:val="24"/>
          <w:lang w:eastAsia="zh-CN"/>
        </w:rPr>
        <w:t>A</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sidRPr="00C95F25">
        <w:rPr>
          <w:b/>
          <w:bCs/>
          <w:sz w:val="24"/>
          <w:lang w:eastAsia="zh-CN"/>
        </w:rPr>
        <w:t>CSI enhancement for up to 128 CSI-RS ports</w:t>
      </w:r>
    </w:p>
    <w:p w14:paraId="016A4B32" w14:textId="1628B1E6" w:rsidR="00C95F25" w:rsidRPr="00137E72" w:rsidRDefault="00C95F25" w:rsidP="00C95F25">
      <w:pPr>
        <w:pStyle w:val="Caption"/>
        <w:keepNext/>
        <w:spacing w:line="360" w:lineRule="auto"/>
        <w:jc w:val="center"/>
        <w:rPr>
          <w:sz w:val="18"/>
        </w:rPr>
      </w:pPr>
      <w:r w:rsidRPr="00137E72">
        <w:rPr>
          <w:sz w:val="20"/>
        </w:rPr>
        <w:t xml:space="preserve">Table </w:t>
      </w:r>
      <w:r w:rsidR="007433D2" w:rsidRPr="00137E72">
        <w:rPr>
          <w:sz w:val="20"/>
        </w:rPr>
        <w:t>7</w:t>
      </w:r>
      <w:r w:rsidRPr="00137E72">
        <w:rPr>
          <w:sz w:val="20"/>
        </w:rPr>
        <w:t>. Evaluation assumptions for CSI enhancement for up to 128 CSI-RS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851"/>
      </w:tblGrid>
      <w:tr w:rsidR="00D32EDD" w14:paraId="1542F866" w14:textId="77777777" w:rsidTr="00D32EDD">
        <w:tc>
          <w:tcPr>
            <w:tcW w:w="144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6DC5B7A" w14:textId="77777777" w:rsidR="00D32EDD" w:rsidRPr="00D32EDD" w:rsidRDefault="00D32EDD" w:rsidP="00784B41">
            <w:pPr>
              <w:widowControl w:val="0"/>
              <w:spacing w:line="360" w:lineRule="auto"/>
              <w:jc w:val="center"/>
              <w:rPr>
                <w:lang w:eastAsia="zh-CN"/>
              </w:rPr>
            </w:pPr>
            <w:r w:rsidRPr="00D32EDD">
              <w:rPr>
                <w:lang w:eastAsia="zh-CN"/>
              </w:rPr>
              <w:t>Parameters</w:t>
            </w:r>
          </w:p>
        </w:tc>
        <w:tc>
          <w:tcPr>
            <w:tcW w:w="355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EAE06AE" w14:textId="77777777" w:rsidR="00D32EDD" w:rsidRPr="00D32EDD" w:rsidRDefault="00D32EDD" w:rsidP="00784B41">
            <w:pPr>
              <w:widowControl w:val="0"/>
              <w:spacing w:line="360" w:lineRule="auto"/>
              <w:jc w:val="center"/>
              <w:rPr>
                <w:lang w:eastAsia="zh-CN"/>
              </w:rPr>
            </w:pPr>
            <w:r w:rsidRPr="00D32EDD">
              <w:rPr>
                <w:lang w:eastAsia="zh-CN"/>
              </w:rPr>
              <w:t>Evaluation assumptions</w:t>
            </w:r>
          </w:p>
        </w:tc>
      </w:tr>
      <w:tr w:rsidR="00D32EDD" w14:paraId="5FF7051C"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5401F35" w14:textId="77777777" w:rsidR="00D32EDD" w:rsidRDefault="00D32EDD" w:rsidP="00784B41">
            <w:pPr>
              <w:widowControl w:val="0"/>
              <w:spacing w:line="360" w:lineRule="auto"/>
              <w:jc w:val="center"/>
              <w:rPr>
                <w:lang w:eastAsia="zh-CN"/>
              </w:rPr>
            </w:pPr>
            <w:r>
              <w:rPr>
                <w:lang w:eastAsia="zh-CN"/>
              </w:rPr>
              <w:t>Layout</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7FA14A6" w14:textId="77777777" w:rsidR="00D32EDD" w:rsidRDefault="00D32EDD" w:rsidP="00D32EDD">
            <w:pPr>
              <w:widowControl w:val="0"/>
              <w:spacing w:line="360" w:lineRule="auto"/>
              <w:jc w:val="center"/>
              <w:rPr>
                <w:lang w:eastAsia="zh-CN"/>
              </w:rPr>
            </w:pPr>
            <w:r>
              <w:rPr>
                <w:lang w:eastAsia="zh-CN"/>
              </w:rPr>
              <w:t>Hexagonal grid, 3 sectors per site, 7 macro sites</w:t>
            </w:r>
          </w:p>
        </w:tc>
      </w:tr>
      <w:tr w:rsidR="00D32EDD" w14:paraId="13C53D2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28BF717" w14:textId="77777777" w:rsidR="00D32EDD" w:rsidRDefault="00D32EDD" w:rsidP="00784B41">
            <w:pPr>
              <w:widowControl w:val="0"/>
              <w:spacing w:line="360" w:lineRule="auto"/>
              <w:jc w:val="center"/>
              <w:rPr>
                <w:lang w:eastAsia="zh-CN"/>
              </w:rPr>
            </w:pPr>
            <w:r>
              <w:rPr>
                <w:lang w:eastAsia="zh-CN"/>
              </w:rPr>
              <w:t>Scenario</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E92E0C1" w14:textId="77777777" w:rsidR="00D32EDD" w:rsidRDefault="00D32EDD" w:rsidP="00D32EDD">
            <w:pPr>
              <w:widowControl w:val="0"/>
              <w:spacing w:line="360" w:lineRule="auto"/>
              <w:jc w:val="center"/>
              <w:rPr>
                <w:lang w:eastAsia="zh-CN"/>
              </w:rPr>
            </w:pPr>
            <w:r>
              <w:rPr>
                <w:lang w:eastAsia="zh-CN"/>
              </w:rPr>
              <w:t>Dense Urban (Macro only)</w:t>
            </w:r>
          </w:p>
        </w:tc>
      </w:tr>
      <w:tr w:rsidR="00D32EDD" w14:paraId="6379221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10C8EB4D" w14:textId="77777777" w:rsidR="00D32EDD" w:rsidRDefault="00D32EDD" w:rsidP="00784B41">
            <w:pPr>
              <w:widowControl w:val="0"/>
              <w:spacing w:line="360" w:lineRule="auto"/>
              <w:jc w:val="center"/>
              <w:rPr>
                <w:lang w:eastAsia="zh-CN"/>
              </w:rPr>
            </w:pPr>
            <w:r>
              <w:rPr>
                <w:lang w:eastAsia="zh-CN"/>
              </w:rPr>
              <w:t>Carrier frequency</w:t>
            </w:r>
          </w:p>
        </w:tc>
        <w:tc>
          <w:tcPr>
            <w:tcW w:w="3557" w:type="pct"/>
            <w:tcBorders>
              <w:top w:val="single" w:sz="4" w:space="0" w:color="auto"/>
              <w:left w:val="single" w:sz="4" w:space="0" w:color="auto"/>
              <w:bottom w:val="single" w:sz="4" w:space="0" w:color="auto"/>
              <w:right w:val="single" w:sz="4" w:space="0" w:color="auto"/>
            </w:tcBorders>
            <w:vAlign w:val="center"/>
            <w:hideMark/>
          </w:tcPr>
          <w:p w14:paraId="06F7976F" w14:textId="77777777" w:rsidR="00D32EDD" w:rsidRPr="00D32EDD" w:rsidRDefault="00D32EDD" w:rsidP="00D32EDD">
            <w:pPr>
              <w:widowControl w:val="0"/>
              <w:spacing w:line="360" w:lineRule="auto"/>
              <w:jc w:val="center"/>
              <w:rPr>
                <w:lang w:eastAsia="zh-CN"/>
              </w:rPr>
            </w:pPr>
            <w:r w:rsidRPr="00D32EDD">
              <w:rPr>
                <w:lang w:eastAsia="zh-CN"/>
              </w:rPr>
              <w:t>FR1 only, 2.1GHz, with duplexing gap of 200MHz</w:t>
            </w:r>
          </w:p>
        </w:tc>
      </w:tr>
      <w:tr w:rsidR="00D32EDD" w14:paraId="4434EFDD"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91E937E" w14:textId="77777777" w:rsidR="00D32EDD" w:rsidRDefault="00D32EDD" w:rsidP="00784B41">
            <w:pPr>
              <w:widowControl w:val="0"/>
              <w:spacing w:line="360" w:lineRule="auto"/>
              <w:jc w:val="center"/>
              <w:rPr>
                <w:lang w:eastAsia="zh-CN"/>
              </w:rPr>
            </w:pPr>
            <w:r>
              <w:rPr>
                <w:lang w:eastAsia="zh-CN"/>
              </w:rPr>
              <w:t>Subcarrier spacing</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50D2442" w14:textId="77777777" w:rsidR="00D32EDD" w:rsidRDefault="00D32EDD" w:rsidP="00D32EDD">
            <w:pPr>
              <w:widowControl w:val="0"/>
              <w:spacing w:line="360" w:lineRule="auto"/>
              <w:jc w:val="center"/>
              <w:rPr>
                <w:lang w:eastAsia="zh-CN"/>
              </w:rPr>
            </w:pPr>
            <w:r>
              <w:rPr>
                <w:lang w:eastAsia="zh-CN"/>
              </w:rPr>
              <w:t>15kHz</w:t>
            </w:r>
          </w:p>
        </w:tc>
      </w:tr>
      <w:tr w:rsidR="00D32EDD" w14:paraId="54ED3DF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DE2BCBD" w14:textId="77777777" w:rsidR="00D32EDD" w:rsidRDefault="00D32EDD" w:rsidP="00784B41">
            <w:pPr>
              <w:widowControl w:val="0"/>
              <w:spacing w:line="360" w:lineRule="auto"/>
              <w:jc w:val="center"/>
              <w:rPr>
                <w:lang w:eastAsia="zh-CN"/>
              </w:rPr>
            </w:pPr>
            <w:r>
              <w:rPr>
                <w:lang w:eastAsia="zh-CN"/>
              </w:rPr>
              <w:t>Simulation Bandwidth</w:t>
            </w:r>
          </w:p>
        </w:tc>
        <w:tc>
          <w:tcPr>
            <w:tcW w:w="3557" w:type="pct"/>
            <w:tcBorders>
              <w:top w:val="single" w:sz="4" w:space="0" w:color="auto"/>
              <w:left w:val="single" w:sz="4" w:space="0" w:color="auto"/>
              <w:bottom w:val="single" w:sz="4" w:space="0" w:color="auto"/>
              <w:right w:val="single" w:sz="4" w:space="0" w:color="auto"/>
            </w:tcBorders>
            <w:vAlign w:val="center"/>
            <w:hideMark/>
          </w:tcPr>
          <w:p w14:paraId="3E6F7521" w14:textId="77777777" w:rsidR="00D32EDD" w:rsidRDefault="00D32EDD" w:rsidP="00D32EDD">
            <w:pPr>
              <w:widowControl w:val="0"/>
              <w:spacing w:line="360" w:lineRule="auto"/>
              <w:jc w:val="center"/>
              <w:rPr>
                <w:lang w:eastAsia="zh-CN"/>
              </w:rPr>
            </w:pPr>
            <w:r>
              <w:rPr>
                <w:lang w:eastAsia="zh-CN"/>
              </w:rPr>
              <w:t>10MHz</w:t>
            </w:r>
          </w:p>
        </w:tc>
      </w:tr>
      <w:tr w:rsidR="00D32EDD" w14:paraId="188B5399"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C700C4C" w14:textId="77777777" w:rsidR="00D32EDD" w:rsidRPr="00D32EDD" w:rsidRDefault="00D32EDD" w:rsidP="00784B41">
            <w:pPr>
              <w:widowControl w:val="0"/>
              <w:spacing w:line="360" w:lineRule="auto"/>
              <w:jc w:val="center"/>
              <w:rPr>
                <w:lang w:eastAsia="zh-CN"/>
              </w:rPr>
            </w:pPr>
            <w:r w:rsidRPr="00D32EDD">
              <w:rPr>
                <w:lang w:eastAsia="zh-CN"/>
              </w:rPr>
              <w:t>BS Tx Power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1947CF9" w14:textId="77777777" w:rsidR="00D32EDD" w:rsidRDefault="00D32EDD" w:rsidP="00D32EDD">
            <w:pPr>
              <w:widowControl w:val="0"/>
              <w:spacing w:line="360" w:lineRule="auto"/>
              <w:jc w:val="center"/>
              <w:rPr>
                <w:lang w:eastAsia="zh-CN"/>
              </w:rPr>
            </w:pPr>
            <w:r>
              <w:rPr>
                <w:lang w:eastAsia="zh-CN"/>
              </w:rPr>
              <w:t>41 dBm</w:t>
            </w:r>
          </w:p>
        </w:tc>
      </w:tr>
      <w:tr w:rsidR="00D32EDD" w14:paraId="19F539EF"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412C0B7" w14:textId="77777777" w:rsidR="00D32EDD" w:rsidRDefault="00D32EDD" w:rsidP="00784B41">
            <w:pPr>
              <w:widowControl w:val="0"/>
              <w:spacing w:line="360" w:lineRule="auto"/>
              <w:jc w:val="center"/>
              <w:rPr>
                <w:lang w:eastAsia="zh-CN"/>
              </w:rPr>
            </w:pPr>
            <w:r>
              <w:rPr>
                <w:lang w:eastAsia="zh-CN"/>
              </w:rPr>
              <w:t>BS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4E7805CB" w14:textId="77777777" w:rsidR="00D32EDD" w:rsidRPr="00D32EDD" w:rsidRDefault="00D32EDD" w:rsidP="00D32EDD">
            <w:pPr>
              <w:widowControl w:val="0"/>
              <w:spacing w:line="360" w:lineRule="auto"/>
              <w:jc w:val="center"/>
              <w:rPr>
                <w:lang w:eastAsia="zh-CN"/>
              </w:rPr>
            </w:pPr>
            <w:r w:rsidRPr="00D32EDD">
              <w:rPr>
                <w:lang w:eastAsia="zh-CN"/>
              </w:rPr>
              <w:t xml:space="preserve">128 ports: (M, N, P, Mg, Ng; </w:t>
            </w:r>
            <w:proofErr w:type="spellStart"/>
            <w:r w:rsidRPr="00D32EDD">
              <w:rPr>
                <w:lang w:eastAsia="zh-CN"/>
              </w:rPr>
              <w:t>Mp</w:t>
            </w:r>
            <w:proofErr w:type="spellEnd"/>
            <w:r w:rsidRPr="00D32EDD">
              <w:rPr>
                <w:lang w:eastAsia="zh-CN"/>
              </w:rPr>
              <w:t>, Np) = (12,16,2,1,1,4,16), (</w:t>
            </w:r>
            <w:proofErr w:type="spellStart"/>
            <w:proofErr w:type="gramStart"/>
            <w:r w:rsidRPr="00D32EDD">
              <w:rPr>
                <w:lang w:eastAsia="zh-CN"/>
              </w:rPr>
              <w:t>dH,dV</w:t>
            </w:r>
            <w:proofErr w:type="spellEnd"/>
            <w:proofErr w:type="gramEnd"/>
            <w:r w:rsidRPr="00D32EDD">
              <w:rPr>
                <w:lang w:eastAsia="zh-CN"/>
              </w:rPr>
              <w:t>) = (0.5, 0.8)λ</w:t>
            </w:r>
          </w:p>
          <w:p w14:paraId="6D832A5D" w14:textId="77777777" w:rsidR="00D32EDD" w:rsidRPr="00D32EDD" w:rsidRDefault="00D32EDD" w:rsidP="00D32EDD">
            <w:pPr>
              <w:widowControl w:val="0"/>
              <w:spacing w:line="360" w:lineRule="auto"/>
              <w:jc w:val="center"/>
              <w:rPr>
                <w:lang w:eastAsia="zh-CN"/>
              </w:rPr>
            </w:pPr>
            <w:r w:rsidRPr="00D32EDD">
              <w:rPr>
                <w:lang w:eastAsia="zh-CN"/>
              </w:rPr>
              <w:t xml:space="preserve">64 ports: (M, N, P, Mg, Ng; </w:t>
            </w:r>
            <w:proofErr w:type="spellStart"/>
            <w:r w:rsidRPr="00D32EDD">
              <w:rPr>
                <w:lang w:eastAsia="zh-CN"/>
              </w:rPr>
              <w:t>Mp</w:t>
            </w:r>
            <w:proofErr w:type="spellEnd"/>
            <w:r w:rsidRPr="00D32EDD">
              <w:rPr>
                <w:lang w:eastAsia="zh-CN"/>
              </w:rPr>
              <w:t>, Np) = (12,8,2,1,1,4,8), (</w:t>
            </w:r>
            <w:proofErr w:type="spellStart"/>
            <w:proofErr w:type="gramStart"/>
            <w:r w:rsidRPr="00D32EDD">
              <w:rPr>
                <w:lang w:eastAsia="zh-CN"/>
              </w:rPr>
              <w:t>dH,dV</w:t>
            </w:r>
            <w:proofErr w:type="spellEnd"/>
            <w:proofErr w:type="gramEnd"/>
            <w:r w:rsidRPr="00D32EDD">
              <w:rPr>
                <w:lang w:eastAsia="zh-CN"/>
              </w:rPr>
              <w:t>) = (0.5, 0.8)λ</w:t>
            </w:r>
          </w:p>
          <w:p w14:paraId="5BFD2805" w14:textId="77777777" w:rsidR="00D32EDD" w:rsidRPr="00D32EDD" w:rsidRDefault="00D32EDD" w:rsidP="00D32EDD">
            <w:pPr>
              <w:widowControl w:val="0"/>
              <w:spacing w:line="360" w:lineRule="auto"/>
              <w:jc w:val="center"/>
              <w:rPr>
                <w:lang w:eastAsia="zh-CN"/>
              </w:rPr>
            </w:pPr>
            <w:r w:rsidRPr="00D32EDD">
              <w:rPr>
                <w:lang w:eastAsia="zh-CN"/>
              </w:rPr>
              <w:t xml:space="preserve">32 ports: (M, N, P, Mg, Ng; </w:t>
            </w:r>
            <w:proofErr w:type="spellStart"/>
            <w:r w:rsidRPr="00D32EDD">
              <w:rPr>
                <w:lang w:eastAsia="zh-CN"/>
              </w:rPr>
              <w:t>Mp</w:t>
            </w:r>
            <w:proofErr w:type="spellEnd"/>
            <w:r w:rsidRPr="00D32EDD">
              <w:rPr>
                <w:lang w:eastAsia="zh-CN"/>
              </w:rPr>
              <w:t>, Np) = (8,8,2,1,1,2,8), (</w:t>
            </w:r>
            <w:proofErr w:type="spellStart"/>
            <w:proofErr w:type="gramStart"/>
            <w:r w:rsidRPr="00D32EDD">
              <w:rPr>
                <w:lang w:eastAsia="zh-CN"/>
              </w:rPr>
              <w:t>dH,dV</w:t>
            </w:r>
            <w:proofErr w:type="spellEnd"/>
            <w:proofErr w:type="gramEnd"/>
            <w:r w:rsidRPr="00D32EDD">
              <w:rPr>
                <w:lang w:eastAsia="zh-CN"/>
              </w:rPr>
              <w:t>) = (0.5, 0.8)λ</w:t>
            </w:r>
          </w:p>
        </w:tc>
      </w:tr>
      <w:tr w:rsidR="00D32EDD" w14:paraId="01E6951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6FBC51CD" w14:textId="77777777" w:rsidR="00D32EDD" w:rsidRDefault="00D32EDD" w:rsidP="00784B41">
            <w:pPr>
              <w:widowControl w:val="0"/>
              <w:spacing w:line="360" w:lineRule="auto"/>
              <w:jc w:val="center"/>
              <w:rPr>
                <w:lang w:eastAsia="zh-CN"/>
              </w:rPr>
            </w:pPr>
            <w:r>
              <w:rPr>
                <w:lang w:eastAsia="zh-CN"/>
              </w:rPr>
              <w:t>UE antenna configuration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E92D448" w14:textId="255D9F98" w:rsidR="00D32EDD" w:rsidRDefault="00931A7F" w:rsidP="006C3806">
            <w:pPr>
              <w:widowControl w:val="0"/>
              <w:spacing w:line="360" w:lineRule="auto"/>
              <w:jc w:val="center"/>
              <w:rPr>
                <w:lang w:eastAsia="zh-CN"/>
              </w:rPr>
            </w:pPr>
            <w:r w:rsidDel="00931A7F">
              <w:rPr>
                <w:lang w:eastAsia="zh-CN"/>
              </w:rPr>
              <w:t xml:space="preserve"> </w:t>
            </w:r>
            <w:r w:rsidR="00D32EDD">
              <w:rPr>
                <w:lang w:eastAsia="zh-CN"/>
              </w:rPr>
              <w:t>(M, N, P, Mg, Ng) = (1,</w:t>
            </w:r>
            <w:r w:rsidR="006C3806">
              <w:rPr>
                <w:lang w:eastAsia="zh-CN"/>
              </w:rPr>
              <w:t>2</w:t>
            </w:r>
            <w:r w:rsidR="00D32EDD">
              <w:rPr>
                <w:lang w:eastAsia="zh-CN"/>
              </w:rPr>
              <w:t>,</w:t>
            </w:r>
            <w:r w:rsidR="006C3806">
              <w:rPr>
                <w:lang w:eastAsia="zh-CN"/>
              </w:rPr>
              <w:t>2</w:t>
            </w:r>
            <w:r w:rsidR="00D32EDD">
              <w:rPr>
                <w:lang w:eastAsia="zh-CN"/>
              </w:rPr>
              <w:t>,1,1);</w:t>
            </w:r>
          </w:p>
        </w:tc>
      </w:tr>
      <w:tr w:rsidR="00D32EDD" w14:paraId="3EFBDF7A"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05F353E7" w14:textId="77777777" w:rsidR="00D32EDD" w:rsidRDefault="00D32EDD" w:rsidP="00784B41">
            <w:pPr>
              <w:widowControl w:val="0"/>
              <w:spacing w:line="360" w:lineRule="auto"/>
              <w:jc w:val="center"/>
              <w:rPr>
                <w:lang w:eastAsia="zh-CN"/>
              </w:rPr>
            </w:pPr>
            <w:r>
              <w:rPr>
                <w:lang w:eastAsia="zh-CN"/>
              </w:rPr>
              <w:t>UE distribution</w:t>
            </w:r>
          </w:p>
        </w:tc>
        <w:tc>
          <w:tcPr>
            <w:tcW w:w="3557" w:type="pct"/>
            <w:tcBorders>
              <w:top w:val="single" w:sz="4" w:space="0" w:color="auto"/>
              <w:left w:val="single" w:sz="4" w:space="0" w:color="auto"/>
              <w:bottom w:val="single" w:sz="4" w:space="0" w:color="auto"/>
              <w:right w:val="single" w:sz="4" w:space="0" w:color="auto"/>
            </w:tcBorders>
            <w:vAlign w:val="center"/>
            <w:hideMark/>
          </w:tcPr>
          <w:p w14:paraId="62E67AA4" w14:textId="77777777" w:rsidR="00D32EDD" w:rsidRDefault="00D32EDD" w:rsidP="00D32EDD">
            <w:pPr>
              <w:widowControl w:val="0"/>
              <w:spacing w:line="360" w:lineRule="auto"/>
              <w:jc w:val="center"/>
              <w:rPr>
                <w:lang w:eastAsia="zh-CN"/>
              </w:rPr>
            </w:pPr>
            <w:r>
              <w:rPr>
                <w:lang w:eastAsia="zh-CN"/>
              </w:rPr>
              <w:t xml:space="preserve">80% indoor, 3km/h; 20% outdoor, 30km/h; </w:t>
            </w:r>
          </w:p>
        </w:tc>
      </w:tr>
      <w:tr w:rsidR="00D32EDD" w14:paraId="11A6B5BE"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5FB92A2E" w14:textId="77777777" w:rsidR="00D32EDD" w:rsidRDefault="00D32EDD" w:rsidP="00784B41">
            <w:pPr>
              <w:widowControl w:val="0"/>
              <w:spacing w:line="360" w:lineRule="auto"/>
              <w:jc w:val="center"/>
              <w:rPr>
                <w:lang w:eastAsia="zh-CN"/>
              </w:rPr>
            </w:pPr>
            <w:r>
              <w:rPr>
                <w:lang w:eastAsia="zh-CN"/>
              </w:rPr>
              <w:t>UE receiver</w:t>
            </w:r>
          </w:p>
        </w:tc>
        <w:tc>
          <w:tcPr>
            <w:tcW w:w="3557" w:type="pct"/>
            <w:tcBorders>
              <w:top w:val="single" w:sz="4" w:space="0" w:color="auto"/>
              <w:left w:val="single" w:sz="4" w:space="0" w:color="auto"/>
              <w:bottom w:val="single" w:sz="4" w:space="0" w:color="auto"/>
              <w:right w:val="single" w:sz="4" w:space="0" w:color="auto"/>
            </w:tcBorders>
            <w:vAlign w:val="center"/>
            <w:hideMark/>
          </w:tcPr>
          <w:p w14:paraId="5D93FEE6" w14:textId="77777777" w:rsidR="00D32EDD" w:rsidRDefault="00D32EDD" w:rsidP="00D32EDD">
            <w:pPr>
              <w:widowControl w:val="0"/>
              <w:spacing w:line="360" w:lineRule="auto"/>
              <w:jc w:val="center"/>
              <w:rPr>
                <w:lang w:eastAsia="zh-CN"/>
              </w:rPr>
            </w:pPr>
            <w:r>
              <w:rPr>
                <w:lang w:eastAsia="zh-CN"/>
              </w:rPr>
              <w:t>MMSE-IRC</w:t>
            </w:r>
          </w:p>
        </w:tc>
      </w:tr>
      <w:tr w:rsidR="00D32EDD" w14:paraId="10AEFAB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396FAFD" w14:textId="77777777" w:rsidR="00D32EDD" w:rsidRDefault="00D32EDD" w:rsidP="00784B41">
            <w:pPr>
              <w:widowControl w:val="0"/>
              <w:spacing w:line="360" w:lineRule="auto"/>
              <w:jc w:val="center"/>
              <w:rPr>
                <w:lang w:eastAsia="zh-CN"/>
              </w:rPr>
            </w:pPr>
            <w:r>
              <w:rPr>
                <w:lang w:eastAsia="zh-CN"/>
              </w:rPr>
              <w:t>MIMO mode</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22781E5" w14:textId="2D226200" w:rsidR="00D32EDD" w:rsidRDefault="00D32EDD" w:rsidP="00D32EDD">
            <w:pPr>
              <w:widowControl w:val="0"/>
              <w:spacing w:line="360" w:lineRule="auto"/>
              <w:jc w:val="center"/>
              <w:rPr>
                <w:lang w:eastAsia="zh-CN"/>
              </w:rPr>
            </w:pPr>
            <w:r>
              <w:rPr>
                <w:lang w:eastAsia="zh-CN"/>
              </w:rPr>
              <w:t>MU-MIMO</w:t>
            </w:r>
            <w:r w:rsidR="00FA4966">
              <w:rPr>
                <w:lang w:eastAsia="zh-CN"/>
              </w:rPr>
              <w:t>, rank adaptation</w:t>
            </w:r>
          </w:p>
        </w:tc>
      </w:tr>
      <w:tr w:rsidR="00D32EDD" w14:paraId="7FA1BF10"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23D4439A" w14:textId="77777777" w:rsidR="00D32EDD" w:rsidRDefault="00D32EDD" w:rsidP="00784B41">
            <w:pPr>
              <w:widowControl w:val="0"/>
              <w:spacing w:line="360" w:lineRule="auto"/>
              <w:jc w:val="center"/>
              <w:rPr>
                <w:lang w:eastAsia="zh-CN"/>
              </w:rPr>
            </w:pPr>
            <w:r w:rsidRPr="00D32EDD">
              <w:rPr>
                <w:lang w:eastAsia="zh-CN"/>
              </w:rPr>
              <w:t xml:space="preserve">CSI feedback </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132229F" w14:textId="77777777" w:rsidR="00D32EDD" w:rsidRPr="00D32EDD" w:rsidRDefault="00D32EDD" w:rsidP="00CA4D91">
            <w:pPr>
              <w:widowControl w:val="0"/>
              <w:spacing w:line="360" w:lineRule="auto"/>
              <w:rPr>
                <w:lang w:eastAsia="zh-CN"/>
              </w:rPr>
            </w:pPr>
            <w:r w:rsidRPr="00D32EDD">
              <w:rPr>
                <w:lang w:eastAsia="zh-CN"/>
              </w:rPr>
              <w:t xml:space="preserve">Feedback assumption: </w:t>
            </w:r>
          </w:p>
          <w:p w14:paraId="1B66DFAB" w14:textId="642FB8F0" w:rsidR="00D32EDD" w:rsidRPr="00D32EDD" w:rsidRDefault="00D32EDD"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t xml:space="preserve">CSI feedback periodicity:  5ms </w:t>
            </w:r>
          </w:p>
          <w:p w14:paraId="549F558C" w14:textId="15D6B432" w:rsidR="00D32EDD" w:rsidRDefault="00D32EDD" w:rsidP="000440C2">
            <w:pPr>
              <w:pStyle w:val="ListParagraph"/>
              <w:widowControl w:val="0"/>
              <w:numPr>
                <w:ilvl w:val="0"/>
                <w:numId w:val="9"/>
              </w:numPr>
              <w:spacing w:line="360" w:lineRule="auto"/>
              <w:ind w:leftChars="0"/>
              <w:rPr>
                <w:lang w:eastAsia="zh-CN"/>
              </w:rPr>
            </w:pPr>
            <w:r w:rsidRPr="00D32EDD">
              <w:rPr>
                <w:lang w:eastAsia="zh-CN"/>
              </w:rPr>
              <w:t>Scheduling delay:  4 ms</w:t>
            </w:r>
          </w:p>
        </w:tc>
      </w:tr>
      <w:tr w:rsidR="00A0661C" w14:paraId="24E82CE7" w14:textId="77777777" w:rsidTr="00D32EDD">
        <w:tc>
          <w:tcPr>
            <w:tcW w:w="1443" w:type="pct"/>
            <w:tcBorders>
              <w:top w:val="single" w:sz="4" w:space="0" w:color="auto"/>
              <w:left w:val="single" w:sz="4" w:space="0" w:color="auto"/>
              <w:bottom w:val="single" w:sz="4" w:space="0" w:color="auto"/>
              <w:right w:val="single" w:sz="4" w:space="0" w:color="auto"/>
            </w:tcBorders>
            <w:vAlign w:val="center"/>
          </w:tcPr>
          <w:p w14:paraId="08BCD75F" w14:textId="7074E8C4" w:rsidR="00A0661C" w:rsidRPr="00D32EDD" w:rsidRDefault="00A0661C" w:rsidP="00A0661C">
            <w:pPr>
              <w:widowControl w:val="0"/>
              <w:spacing w:line="360" w:lineRule="auto"/>
              <w:jc w:val="center"/>
              <w:rPr>
                <w:lang w:eastAsia="zh-CN"/>
              </w:rPr>
            </w:pPr>
            <w:r w:rsidRPr="00D32EDD">
              <w:rPr>
                <w:lang w:eastAsia="zh-CN"/>
              </w:rPr>
              <w:t>SRS Configuration</w:t>
            </w:r>
          </w:p>
        </w:tc>
        <w:tc>
          <w:tcPr>
            <w:tcW w:w="3557" w:type="pct"/>
            <w:tcBorders>
              <w:top w:val="single" w:sz="4" w:space="0" w:color="auto"/>
              <w:left w:val="single" w:sz="4" w:space="0" w:color="auto"/>
              <w:bottom w:val="single" w:sz="4" w:space="0" w:color="auto"/>
              <w:right w:val="single" w:sz="4" w:space="0" w:color="auto"/>
            </w:tcBorders>
            <w:vAlign w:val="center"/>
          </w:tcPr>
          <w:p w14:paraId="74BBC8F9" w14:textId="77777777" w:rsidR="00A0661C" w:rsidRPr="00D32EDD" w:rsidRDefault="00A0661C"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t>SRS periodicity with 10ms</w:t>
            </w:r>
          </w:p>
          <w:p w14:paraId="5D5F0E5F" w14:textId="77777777" w:rsidR="00A0661C" w:rsidRDefault="00A0661C"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t>Comb: 2</w:t>
            </w:r>
          </w:p>
          <w:p w14:paraId="4F9F14A7" w14:textId="11BEBCD6" w:rsidR="00A0661C" w:rsidRPr="00D32EDD" w:rsidRDefault="00A0661C" w:rsidP="000440C2">
            <w:pPr>
              <w:pStyle w:val="ListParagraph"/>
              <w:numPr>
                <w:ilvl w:val="0"/>
                <w:numId w:val="9"/>
              </w:numPr>
              <w:autoSpaceDE w:val="0"/>
              <w:autoSpaceDN w:val="0"/>
              <w:adjustRightInd w:val="0"/>
              <w:snapToGrid w:val="0"/>
              <w:ind w:leftChars="0"/>
              <w:contextualSpacing/>
              <w:textAlignment w:val="baseline"/>
              <w:rPr>
                <w:lang w:eastAsia="zh-CN"/>
              </w:rPr>
            </w:pPr>
            <w:r w:rsidRPr="00D32EDD">
              <w:rPr>
                <w:lang w:eastAsia="zh-CN"/>
              </w:rPr>
              <w:t>Number of OFDM symbols: 2</w:t>
            </w:r>
          </w:p>
        </w:tc>
      </w:tr>
      <w:tr w:rsidR="00A0661C" w14:paraId="2BB7EA32"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3352F159" w14:textId="77777777" w:rsidR="00A0661C" w:rsidRDefault="00A0661C" w:rsidP="00A0661C">
            <w:pPr>
              <w:widowControl w:val="0"/>
              <w:spacing w:line="360" w:lineRule="auto"/>
              <w:jc w:val="center"/>
              <w:rPr>
                <w:lang w:eastAsia="zh-CN"/>
              </w:rPr>
            </w:pPr>
            <w:r>
              <w:rPr>
                <w:lang w:eastAsia="zh-CN"/>
              </w:rPr>
              <w:t>Traffic model</w:t>
            </w:r>
          </w:p>
        </w:tc>
        <w:tc>
          <w:tcPr>
            <w:tcW w:w="3557" w:type="pct"/>
            <w:tcBorders>
              <w:top w:val="single" w:sz="4" w:space="0" w:color="auto"/>
              <w:left w:val="single" w:sz="4" w:space="0" w:color="auto"/>
              <w:bottom w:val="single" w:sz="4" w:space="0" w:color="auto"/>
              <w:right w:val="single" w:sz="4" w:space="0" w:color="auto"/>
            </w:tcBorders>
            <w:vAlign w:val="center"/>
            <w:hideMark/>
          </w:tcPr>
          <w:p w14:paraId="1001AF8A" w14:textId="77777777" w:rsidR="00A0661C" w:rsidRDefault="00A0661C" w:rsidP="00A0661C">
            <w:pPr>
              <w:widowControl w:val="0"/>
              <w:spacing w:line="360" w:lineRule="auto"/>
              <w:jc w:val="center"/>
              <w:rPr>
                <w:lang w:eastAsia="zh-CN"/>
              </w:rPr>
            </w:pPr>
            <w:r>
              <w:rPr>
                <w:lang w:eastAsia="zh-CN"/>
              </w:rPr>
              <w:t>FTP model 1 with packet size 0.5 Mbytes</w:t>
            </w:r>
          </w:p>
        </w:tc>
      </w:tr>
      <w:tr w:rsidR="00A0661C" w14:paraId="0A035677" w14:textId="77777777" w:rsidTr="00D32EDD">
        <w:tc>
          <w:tcPr>
            <w:tcW w:w="1443" w:type="pct"/>
            <w:tcBorders>
              <w:top w:val="single" w:sz="4" w:space="0" w:color="auto"/>
              <w:left w:val="single" w:sz="4" w:space="0" w:color="auto"/>
              <w:bottom w:val="single" w:sz="4" w:space="0" w:color="auto"/>
              <w:right w:val="single" w:sz="4" w:space="0" w:color="auto"/>
            </w:tcBorders>
            <w:vAlign w:val="center"/>
            <w:hideMark/>
          </w:tcPr>
          <w:p w14:paraId="49A04852" w14:textId="77777777" w:rsidR="00A0661C" w:rsidRDefault="00A0661C" w:rsidP="00A0661C">
            <w:pPr>
              <w:widowControl w:val="0"/>
              <w:spacing w:line="360" w:lineRule="auto"/>
              <w:jc w:val="center"/>
              <w:rPr>
                <w:lang w:eastAsia="zh-CN"/>
              </w:rPr>
            </w:pPr>
            <w:r>
              <w:rPr>
                <w:lang w:eastAsia="zh-CN"/>
              </w:rPr>
              <w:t>Traffic load</w:t>
            </w:r>
          </w:p>
        </w:tc>
        <w:tc>
          <w:tcPr>
            <w:tcW w:w="3557" w:type="pct"/>
            <w:tcBorders>
              <w:top w:val="single" w:sz="4" w:space="0" w:color="auto"/>
              <w:left w:val="single" w:sz="4" w:space="0" w:color="auto"/>
              <w:bottom w:val="single" w:sz="4" w:space="0" w:color="auto"/>
              <w:right w:val="single" w:sz="4" w:space="0" w:color="auto"/>
            </w:tcBorders>
            <w:vAlign w:val="center"/>
            <w:hideMark/>
          </w:tcPr>
          <w:p w14:paraId="2503488F" w14:textId="77777777" w:rsidR="00A0661C" w:rsidRDefault="00A0661C" w:rsidP="00A0661C">
            <w:pPr>
              <w:widowControl w:val="0"/>
              <w:spacing w:line="360" w:lineRule="auto"/>
              <w:jc w:val="center"/>
              <w:rPr>
                <w:lang w:eastAsia="zh-CN"/>
              </w:rPr>
            </w:pPr>
            <w:r>
              <w:rPr>
                <w:lang w:eastAsia="zh-CN"/>
              </w:rPr>
              <w:t>70% RU</w:t>
            </w:r>
          </w:p>
        </w:tc>
      </w:tr>
    </w:tbl>
    <w:p w14:paraId="5EF1E614" w14:textId="77777777" w:rsidR="00C95F25" w:rsidRDefault="00C95F25" w:rsidP="00C95F25">
      <w:pPr>
        <w:autoSpaceDE w:val="0"/>
        <w:autoSpaceDN w:val="0"/>
        <w:adjustRightInd w:val="0"/>
        <w:snapToGrid w:val="0"/>
        <w:spacing w:before="48" w:after="120"/>
        <w:ind w:left="0" w:firstLine="0"/>
        <w:jc w:val="both"/>
        <w:rPr>
          <w:rFonts w:ascii="Times New Roman" w:eastAsia="SimSun" w:hAnsi="Times New Roman"/>
          <w:b/>
          <w:sz w:val="22"/>
          <w:szCs w:val="22"/>
          <w:lang w:val="en-US" w:eastAsia="zh-CN"/>
        </w:rPr>
      </w:pPr>
    </w:p>
    <w:p w14:paraId="57BBC917" w14:textId="77777777" w:rsidR="00CB3CF8" w:rsidRPr="00843B8C" w:rsidRDefault="00CB3CF8" w:rsidP="00CB3CF8">
      <w:pPr>
        <w:keepNext/>
        <w:spacing w:before="120"/>
        <w:outlineLvl w:val="0"/>
        <w:rPr>
          <w:sz w:val="24"/>
          <w:lang w:eastAsia="zh-CN"/>
        </w:rPr>
      </w:pPr>
      <w:r w:rsidRPr="00843B8C">
        <w:rPr>
          <w:b/>
          <w:bCs/>
          <w:sz w:val="24"/>
          <w:lang w:eastAsia="zh-CN"/>
        </w:rPr>
        <w:t xml:space="preserve">Appendix </w:t>
      </w:r>
      <w:r>
        <w:rPr>
          <w:b/>
          <w:bCs/>
          <w:sz w:val="24"/>
          <w:lang w:eastAsia="zh-CN"/>
        </w:rPr>
        <w:t>B</w:t>
      </w:r>
      <w:r w:rsidRPr="00843B8C">
        <w:rPr>
          <w:b/>
          <w:bCs/>
          <w:sz w:val="24"/>
          <w:lang w:eastAsia="zh-CN"/>
        </w:rPr>
        <w:t xml:space="preserve">: System </w:t>
      </w:r>
      <w:r>
        <w:rPr>
          <w:b/>
          <w:bCs/>
          <w:sz w:val="24"/>
        </w:rPr>
        <w:t>s</w:t>
      </w:r>
      <w:r w:rsidRPr="00843B8C">
        <w:rPr>
          <w:b/>
          <w:bCs/>
          <w:sz w:val="24"/>
        </w:rPr>
        <w:t>imulation</w:t>
      </w:r>
      <w:r w:rsidRPr="00843B8C">
        <w:rPr>
          <w:b/>
          <w:bCs/>
          <w:sz w:val="24"/>
          <w:lang w:eastAsia="zh-CN"/>
        </w:rPr>
        <w:t xml:space="preserve"> </w:t>
      </w:r>
      <w:r>
        <w:rPr>
          <w:b/>
          <w:bCs/>
          <w:sz w:val="24"/>
          <w:lang w:eastAsia="zh-CN"/>
        </w:rPr>
        <w:t>assumptions</w:t>
      </w:r>
      <w:r w:rsidRPr="00843B8C">
        <w:rPr>
          <w:b/>
          <w:bCs/>
          <w:sz w:val="24"/>
          <w:lang w:eastAsia="zh-CN"/>
        </w:rPr>
        <w:t xml:space="preserve"> for </w:t>
      </w:r>
      <w:r>
        <w:rPr>
          <w:b/>
          <w:bCs/>
          <w:sz w:val="24"/>
          <w:lang w:eastAsia="zh-CN"/>
        </w:rPr>
        <w:t>Hybrid Beamforming</w:t>
      </w:r>
    </w:p>
    <w:p w14:paraId="5A1E687F" w14:textId="3F55E4CF" w:rsidR="00CB3CF8" w:rsidRPr="00137E72" w:rsidRDefault="00CB3CF8" w:rsidP="00CB3CF8">
      <w:pPr>
        <w:pStyle w:val="Caption"/>
        <w:ind w:firstLine="440"/>
        <w:rPr>
          <w:sz w:val="20"/>
          <w:szCs w:val="22"/>
        </w:rPr>
      </w:pPr>
      <w:r w:rsidRPr="00137E72">
        <w:rPr>
          <w:sz w:val="20"/>
          <w:szCs w:val="22"/>
        </w:rPr>
        <w:t xml:space="preserve">Table </w:t>
      </w:r>
      <w:r w:rsidR="007433D2" w:rsidRPr="00137E72">
        <w:rPr>
          <w:sz w:val="20"/>
          <w:szCs w:val="22"/>
        </w:rPr>
        <w:t xml:space="preserve">8 </w:t>
      </w:r>
      <w:r w:rsidRPr="00137E72">
        <w:rPr>
          <w:sz w:val="20"/>
          <w:szCs w:val="22"/>
        </w:rPr>
        <w:t>System simulation parameters for massive MIMO with hybrid beamforming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CB3CF8" w:rsidRPr="00726562" w14:paraId="0E1F50A4"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B9BB49D" w14:textId="77777777" w:rsidR="00CB3CF8" w:rsidRPr="00726562" w:rsidRDefault="00CB3CF8"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7F6CDB20" w14:textId="77777777" w:rsidR="00CB3CF8" w:rsidRPr="00726562" w:rsidRDefault="00CB3CF8" w:rsidP="00784B41">
            <w:r w:rsidRPr="00726562">
              <w:rPr>
                <w:b/>
                <w:bCs/>
              </w:rPr>
              <w:t>Value</w:t>
            </w:r>
          </w:p>
        </w:tc>
      </w:tr>
      <w:tr w:rsidR="00CB3CF8" w:rsidRPr="00726562" w14:paraId="1637700F" w14:textId="77777777" w:rsidTr="00784B41">
        <w:trPr>
          <w:trHeight w:val="256"/>
        </w:trPr>
        <w:tc>
          <w:tcPr>
            <w:tcW w:w="1991" w:type="pct"/>
            <w:shd w:val="clear" w:color="auto" w:fill="auto"/>
            <w:tcMar>
              <w:top w:w="15" w:type="dxa"/>
              <w:left w:w="97" w:type="dxa"/>
              <w:bottom w:w="0" w:type="dxa"/>
              <w:right w:w="97" w:type="dxa"/>
            </w:tcMar>
            <w:vAlign w:val="center"/>
            <w:hideMark/>
          </w:tcPr>
          <w:p w14:paraId="62655A59" w14:textId="77777777" w:rsidR="00CB3CF8" w:rsidRPr="00726562" w:rsidRDefault="00CB3CF8"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65480011" w14:textId="77777777" w:rsidR="00CB3CF8" w:rsidRPr="00726562" w:rsidRDefault="00CB3CF8" w:rsidP="00784B41">
            <w:r w:rsidRPr="00726562">
              <w:t>TDD, OFDM</w:t>
            </w:r>
          </w:p>
        </w:tc>
      </w:tr>
      <w:tr w:rsidR="00CB3CF8" w:rsidRPr="00726562" w14:paraId="0C3354DA" w14:textId="77777777" w:rsidTr="00784B41">
        <w:trPr>
          <w:trHeight w:val="256"/>
        </w:trPr>
        <w:tc>
          <w:tcPr>
            <w:tcW w:w="1991" w:type="pct"/>
            <w:shd w:val="clear" w:color="auto" w:fill="auto"/>
            <w:tcMar>
              <w:top w:w="15" w:type="dxa"/>
              <w:left w:w="97" w:type="dxa"/>
              <w:bottom w:w="0" w:type="dxa"/>
              <w:right w:w="97" w:type="dxa"/>
            </w:tcMar>
            <w:vAlign w:val="center"/>
            <w:hideMark/>
          </w:tcPr>
          <w:p w14:paraId="67D2A7CB" w14:textId="77777777" w:rsidR="00CB3CF8" w:rsidRPr="00726562" w:rsidRDefault="00CB3CF8"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177C075E" w14:textId="77777777" w:rsidR="00CB3CF8" w:rsidRPr="00726562" w:rsidRDefault="00CB3CF8" w:rsidP="00784B41">
            <w:r w:rsidRPr="00726562">
              <w:t>7 GHz</w:t>
            </w:r>
          </w:p>
        </w:tc>
      </w:tr>
      <w:tr w:rsidR="00CB3CF8" w:rsidRPr="00726562" w14:paraId="770FD355" w14:textId="77777777" w:rsidTr="00784B41">
        <w:trPr>
          <w:trHeight w:val="256"/>
        </w:trPr>
        <w:tc>
          <w:tcPr>
            <w:tcW w:w="1991" w:type="pct"/>
            <w:shd w:val="clear" w:color="auto" w:fill="auto"/>
            <w:tcMar>
              <w:top w:w="15" w:type="dxa"/>
              <w:left w:w="97" w:type="dxa"/>
              <w:bottom w:w="0" w:type="dxa"/>
              <w:right w:w="97" w:type="dxa"/>
            </w:tcMar>
            <w:vAlign w:val="center"/>
            <w:hideMark/>
          </w:tcPr>
          <w:p w14:paraId="284AEF69" w14:textId="77777777" w:rsidR="00CB3CF8" w:rsidRPr="00726562" w:rsidRDefault="00CB3CF8"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5DCF5C2B" w14:textId="77777777" w:rsidR="00CB3CF8" w:rsidRPr="00726562" w:rsidRDefault="00CB3CF8" w:rsidP="00784B41">
            <w:r w:rsidRPr="00726562">
              <w:t>According to the TR 38.901</w:t>
            </w:r>
          </w:p>
        </w:tc>
      </w:tr>
      <w:tr w:rsidR="00CB3CF8" w:rsidRPr="00726562" w14:paraId="79FC4C12" w14:textId="77777777" w:rsidTr="00784B41">
        <w:trPr>
          <w:trHeight w:val="256"/>
        </w:trPr>
        <w:tc>
          <w:tcPr>
            <w:tcW w:w="1991" w:type="pct"/>
            <w:shd w:val="clear" w:color="auto" w:fill="auto"/>
            <w:tcMar>
              <w:top w:w="15" w:type="dxa"/>
              <w:left w:w="97" w:type="dxa"/>
              <w:bottom w:w="0" w:type="dxa"/>
              <w:right w:w="97" w:type="dxa"/>
            </w:tcMar>
            <w:vAlign w:val="center"/>
            <w:hideMark/>
          </w:tcPr>
          <w:p w14:paraId="352B4B6E" w14:textId="77777777" w:rsidR="00CB3CF8" w:rsidRPr="00726562" w:rsidRDefault="00CB3CF8" w:rsidP="00784B41">
            <w:r w:rsidRPr="00726562">
              <w:rPr>
                <w:b/>
                <w:bCs/>
              </w:rPr>
              <w:t>Scenario</w:t>
            </w:r>
          </w:p>
        </w:tc>
        <w:tc>
          <w:tcPr>
            <w:tcW w:w="3009" w:type="pct"/>
            <w:shd w:val="clear" w:color="auto" w:fill="auto"/>
            <w:tcMar>
              <w:top w:w="15" w:type="dxa"/>
              <w:left w:w="97" w:type="dxa"/>
              <w:bottom w:w="0" w:type="dxa"/>
              <w:right w:w="97" w:type="dxa"/>
            </w:tcMar>
            <w:vAlign w:val="center"/>
            <w:hideMark/>
          </w:tcPr>
          <w:p w14:paraId="58F995FF" w14:textId="77777777" w:rsidR="00CB3CF8" w:rsidRPr="00726562" w:rsidRDefault="00CB3CF8" w:rsidP="00784B41">
            <w:proofErr w:type="spellStart"/>
            <w:r w:rsidRPr="00726562">
              <w:t>UMa</w:t>
            </w:r>
            <w:proofErr w:type="spellEnd"/>
            <w:r w:rsidRPr="00726562">
              <w:t xml:space="preserve"> with 300 m ISD</w:t>
            </w:r>
          </w:p>
        </w:tc>
      </w:tr>
      <w:tr w:rsidR="00CB3CF8" w:rsidRPr="00726562" w14:paraId="043272F1" w14:textId="77777777" w:rsidTr="00784B41">
        <w:trPr>
          <w:trHeight w:val="475"/>
        </w:trPr>
        <w:tc>
          <w:tcPr>
            <w:tcW w:w="1991" w:type="pct"/>
            <w:shd w:val="clear" w:color="auto" w:fill="auto"/>
            <w:tcMar>
              <w:top w:w="15" w:type="dxa"/>
              <w:left w:w="97" w:type="dxa"/>
              <w:bottom w:w="0" w:type="dxa"/>
              <w:right w:w="97" w:type="dxa"/>
            </w:tcMar>
            <w:vAlign w:val="center"/>
            <w:hideMark/>
          </w:tcPr>
          <w:p w14:paraId="5EFF5914" w14:textId="77777777" w:rsidR="00CB3CF8" w:rsidRPr="00726562" w:rsidRDefault="00CB3CF8" w:rsidP="00784B41">
            <w:r w:rsidRPr="00726562">
              <w:rPr>
                <w:b/>
                <w:bCs/>
              </w:rPr>
              <w:t>Antenna setup and port layouts at gNB</w:t>
            </w:r>
          </w:p>
        </w:tc>
        <w:tc>
          <w:tcPr>
            <w:tcW w:w="3009" w:type="pct"/>
            <w:shd w:val="clear" w:color="auto" w:fill="auto"/>
            <w:tcMar>
              <w:top w:w="15" w:type="dxa"/>
              <w:left w:w="97" w:type="dxa"/>
              <w:bottom w:w="0" w:type="dxa"/>
              <w:right w:w="97" w:type="dxa"/>
            </w:tcMar>
            <w:vAlign w:val="center"/>
            <w:hideMark/>
          </w:tcPr>
          <w:p w14:paraId="05094EED" w14:textId="77777777" w:rsidR="00CB3CF8" w:rsidRPr="00726562" w:rsidRDefault="00CB3CF8" w:rsidP="00784B41">
            <w:r w:rsidRPr="00726562">
              <w:t xml:space="preserve">(M, N, P, Mg, Ng; </w:t>
            </w:r>
            <w:proofErr w:type="spellStart"/>
            <w:r w:rsidRPr="00726562">
              <w:t>Mp</w:t>
            </w:r>
            <w:proofErr w:type="spellEnd"/>
            <w:r w:rsidRPr="00726562">
              <w:t>, Np) =</w:t>
            </w:r>
          </w:p>
          <w:p w14:paraId="51259AD6" w14:textId="77777777" w:rsidR="00CB3CF8" w:rsidRPr="00726562" w:rsidRDefault="00CB3CF8" w:rsidP="00784B41">
            <w:r w:rsidRPr="00726562">
              <w:t xml:space="preserve"> (32, 16, 2, 1, 1, 4, 16). (</w:t>
            </w:r>
            <w:proofErr w:type="spellStart"/>
            <w:r w:rsidRPr="00726562">
              <w:t>dH</w:t>
            </w:r>
            <w:proofErr w:type="spellEnd"/>
            <w:r w:rsidRPr="00726562">
              <w:t xml:space="preserve">, </w:t>
            </w:r>
            <w:proofErr w:type="spellStart"/>
            <w:r w:rsidRPr="00726562">
              <w:t>dV</w:t>
            </w:r>
            <w:proofErr w:type="spellEnd"/>
            <w:r w:rsidRPr="00726562">
              <w:t xml:space="preserve">) = (0.5, 0.8) </w:t>
            </w:r>
          </w:p>
          <w:p w14:paraId="2AB1DB2F" w14:textId="77777777" w:rsidR="00CB3CF8" w:rsidRPr="00726562" w:rsidRDefault="00CB3CF8" w:rsidP="00784B41">
            <w:pPr>
              <w:rPr>
                <w:lang w:eastAsia="zh-CN"/>
              </w:rPr>
            </w:pPr>
            <w:r w:rsidRPr="00726562">
              <w:rPr>
                <w:lang w:eastAsia="zh-CN"/>
              </w:rPr>
              <w:lastRenderedPageBreak/>
              <w:t xml:space="preserve">4 </w:t>
            </w:r>
            <w:proofErr w:type="spellStart"/>
            <w:r w:rsidRPr="00726562">
              <w:rPr>
                <w:lang w:eastAsia="zh-CN"/>
              </w:rPr>
              <w:t>analog</w:t>
            </w:r>
            <w:proofErr w:type="spellEnd"/>
            <w:r w:rsidRPr="00726562">
              <w:rPr>
                <w:lang w:eastAsia="zh-CN"/>
              </w:rPr>
              <w:t xml:space="preserve"> beams </w:t>
            </w:r>
          </w:p>
        </w:tc>
      </w:tr>
      <w:tr w:rsidR="00CB3CF8" w:rsidRPr="00726562" w14:paraId="663D26F0" w14:textId="77777777" w:rsidTr="00784B41">
        <w:trPr>
          <w:trHeight w:val="475"/>
        </w:trPr>
        <w:tc>
          <w:tcPr>
            <w:tcW w:w="1991" w:type="pct"/>
            <w:shd w:val="clear" w:color="auto" w:fill="auto"/>
            <w:tcMar>
              <w:top w:w="15" w:type="dxa"/>
              <w:left w:w="97" w:type="dxa"/>
              <w:bottom w:w="0" w:type="dxa"/>
              <w:right w:w="97" w:type="dxa"/>
            </w:tcMar>
            <w:vAlign w:val="center"/>
            <w:hideMark/>
          </w:tcPr>
          <w:p w14:paraId="1E704B5D" w14:textId="77777777" w:rsidR="00CB3CF8" w:rsidRPr="00726562" w:rsidRDefault="00CB3CF8" w:rsidP="00784B41">
            <w:r w:rsidRPr="00726562">
              <w:rPr>
                <w:b/>
                <w:bCs/>
              </w:rPr>
              <w:lastRenderedPageBreak/>
              <w:t>Antenna setup and port layouts at UE</w:t>
            </w:r>
          </w:p>
        </w:tc>
        <w:tc>
          <w:tcPr>
            <w:tcW w:w="3009" w:type="pct"/>
            <w:shd w:val="clear" w:color="auto" w:fill="auto"/>
            <w:tcMar>
              <w:top w:w="15" w:type="dxa"/>
              <w:left w:w="97" w:type="dxa"/>
              <w:bottom w:w="0" w:type="dxa"/>
              <w:right w:w="97" w:type="dxa"/>
            </w:tcMar>
            <w:vAlign w:val="center"/>
            <w:hideMark/>
          </w:tcPr>
          <w:p w14:paraId="5507F105" w14:textId="77777777" w:rsidR="00CB3CF8" w:rsidRPr="00726562" w:rsidRDefault="00CB3CF8" w:rsidP="00784B41">
            <w:r w:rsidRPr="00726562">
              <w:t xml:space="preserve">(M, N, P, Mg, Ng; </w:t>
            </w:r>
            <w:proofErr w:type="spellStart"/>
            <w:r w:rsidRPr="00726562">
              <w:t>Mp</w:t>
            </w:r>
            <w:proofErr w:type="spellEnd"/>
            <w:r w:rsidRPr="00726562">
              <w:t>, Np) =</w:t>
            </w:r>
          </w:p>
          <w:p w14:paraId="2CB63C89" w14:textId="77777777" w:rsidR="00CB3CF8" w:rsidRPr="00726562" w:rsidRDefault="00CB3CF8" w:rsidP="00784B41">
            <w:r w:rsidRPr="00726562">
              <w:t xml:space="preserve"> (1,2,2,1,1,1,2), (</w:t>
            </w:r>
            <w:proofErr w:type="spellStart"/>
            <w:r w:rsidRPr="00726562">
              <w:t>dH</w:t>
            </w:r>
            <w:proofErr w:type="spellEnd"/>
            <w:r w:rsidRPr="00726562">
              <w:t xml:space="preserve">, </w:t>
            </w:r>
            <w:proofErr w:type="spellStart"/>
            <w:r w:rsidRPr="00726562">
              <w:t>dV</w:t>
            </w:r>
            <w:proofErr w:type="spellEnd"/>
            <w:r w:rsidRPr="00726562">
              <w:t xml:space="preserve">) = (0.5, 0.5) </w:t>
            </w:r>
          </w:p>
        </w:tc>
      </w:tr>
      <w:tr w:rsidR="00CB3CF8" w:rsidRPr="00726562" w14:paraId="630D1D99" w14:textId="77777777" w:rsidTr="00784B41">
        <w:trPr>
          <w:trHeight w:val="237"/>
        </w:trPr>
        <w:tc>
          <w:tcPr>
            <w:tcW w:w="1991" w:type="pct"/>
            <w:shd w:val="clear" w:color="auto" w:fill="auto"/>
            <w:tcMar>
              <w:top w:w="15" w:type="dxa"/>
              <w:left w:w="97" w:type="dxa"/>
              <w:bottom w:w="0" w:type="dxa"/>
              <w:right w:w="97" w:type="dxa"/>
            </w:tcMar>
            <w:vAlign w:val="center"/>
            <w:hideMark/>
          </w:tcPr>
          <w:p w14:paraId="530BB6DA" w14:textId="77777777" w:rsidR="00CB3CF8" w:rsidRPr="00726562" w:rsidRDefault="00CB3CF8" w:rsidP="00784B41">
            <w:r w:rsidRPr="00726562">
              <w:rPr>
                <w:b/>
                <w:bCs/>
              </w:rPr>
              <w:t>BS Tx power</w:t>
            </w:r>
          </w:p>
        </w:tc>
        <w:tc>
          <w:tcPr>
            <w:tcW w:w="3009" w:type="pct"/>
            <w:shd w:val="clear" w:color="auto" w:fill="auto"/>
            <w:tcMar>
              <w:top w:w="15" w:type="dxa"/>
              <w:left w:w="97" w:type="dxa"/>
              <w:bottom w:w="0" w:type="dxa"/>
              <w:right w:w="97" w:type="dxa"/>
            </w:tcMar>
            <w:vAlign w:val="center"/>
            <w:hideMark/>
          </w:tcPr>
          <w:p w14:paraId="0372B818" w14:textId="77777777" w:rsidR="00CB3CF8" w:rsidRPr="00726562" w:rsidRDefault="00CB3CF8" w:rsidP="00784B41">
            <w:r w:rsidRPr="00726562">
              <w:t>46 dBm</w:t>
            </w:r>
          </w:p>
        </w:tc>
      </w:tr>
      <w:tr w:rsidR="00CB3CF8" w:rsidRPr="00726562" w14:paraId="14B06EBC" w14:textId="77777777" w:rsidTr="00784B41">
        <w:trPr>
          <w:trHeight w:val="237"/>
        </w:trPr>
        <w:tc>
          <w:tcPr>
            <w:tcW w:w="1991" w:type="pct"/>
            <w:shd w:val="clear" w:color="auto" w:fill="auto"/>
            <w:tcMar>
              <w:top w:w="15" w:type="dxa"/>
              <w:left w:w="97" w:type="dxa"/>
              <w:bottom w:w="0" w:type="dxa"/>
              <w:right w:w="97" w:type="dxa"/>
            </w:tcMar>
            <w:vAlign w:val="center"/>
            <w:hideMark/>
          </w:tcPr>
          <w:p w14:paraId="09356F38" w14:textId="77777777" w:rsidR="00CB3CF8" w:rsidRPr="00726562" w:rsidRDefault="00CB3CF8" w:rsidP="00784B41">
            <w:r w:rsidRPr="00726562">
              <w:rPr>
                <w:b/>
                <w:bCs/>
              </w:rPr>
              <w:t>BS antenna height</w:t>
            </w:r>
          </w:p>
        </w:tc>
        <w:tc>
          <w:tcPr>
            <w:tcW w:w="3009" w:type="pct"/>
            <w:shd w:val="clear" w:color="auto" w:fill="auto"/>
            <w:tcMar>
              <w:top w:w="15" w:type="dxa"/>
              <w:left w:w="97" w:type="dxa"/>
              <w:bottom w:w="0" w:type="dxa"/>
              <w:right w:w="97" w:type="dxa"/>
            </w:tcMar>
            <w:vAlign w:val="center"/>
            <w:hideMark/>
          </w:tcPr>
          <w:p w14:paraId="61F87BC0" w14:textId="77777777" w:rsidR="00CB3CF8" w:rsidRPr="00726562" w:rsidRDefault="00CB3CF8" w:rsidP="00784B41">
            <w:r w:rsidRPr="00726562">
              <w:t>25 m</w:t>
            </w:r>
          </w:p>
        </w:tc>
      </w:tr>
      <w:tr w:rsidR="00CB3CF8" w:rsidRPr="00726562" w14:paraId="5C5C2389" w14:textId="77777777" w:rsidTr="00784B41">
        <w:trPr>
          <w:trHeight w:val="237"/>
        </w:trPr>
        <w:tc>
          <w:tcPr>
            <w:tcW w:w="1991" w:type="pct"/>
            <w:shd w:val="clear" w:color="auto" w:fill="auto"/>
            <w:tcMar>
              <w:top w:w="15" w:type="dxa"/>
              <w:left w:w="97" w:type="dxa"/>
              <w:bottom w:w="0" w:type="dxa"/>
              <w:right w:w="97" w:type="dxa"/>
            </w:tcMar>
            <w:vAlign w:val="center"/>
            <w:hideMark/>
          </w:tcPr>
          <w:p w14:paraId="4F94F10C" w14:textId="77777777" w:rsidR="00CB3CF8" w:rsidRPr="00726562" w:rsidRDefault="00CB3CF8" w:rsidP="00784B41">
            <w:r w:rsidRPr="00726562">
              <w:rPr>
                <w:b/>
                <w:bCs/>
              </w:rPr>
              <w:t>UE receiver noise figure</w:t>
            </w:r>
          </w:p>
        </w:tc>
        <w:tc>
          <w:tcPr>
            <w:tcW w:w="3009" w:type="pct"/>
            <w:shd w:val="clear" w:color="auto" w:fill="auto"/>
            <w:tcMar>
              <w:top w:w="15" w:type="dxa"/>
              <w:left w:w="97" w:type="dxa"/>
              <w:bottom w:w="0" w:type="dxa"/>
              <w:right w:w="97" w:type="dxa"/>
            </w:tcMar>
            <w:vAlign w:val="center"/>
            <w:hideMark/>
          </w:tcPr>
          <w:p w14:paraId="1FF02F87" w14:textId="77777777" w:rsidR="00CB3CF8" w:rsidRPr="00726562" w:rsidRDefault="00CB3CF8" w:rsidP="00784B41">
            <w:r w:rsidRPr="00726562">
              <w:t>9 dB</w:t>
            </w:r>
          </w:p>
        </w:tc>
      </w:tr>
      <w:tr w:rsidR="00CB3CF8" w:rsidRPr="00726562" w14:paraId="386C00CE" w14:textId="77777777" w:rsidTr="00784B41">
        <w:trPr>
          <w:trHeight w:val="475"/>
        </w:trPr>
        <w:tc>
          <w:tcPr>
            <w:tcW w:w="1991" w:type="pct"/>
            <w:shd w:val="clear" w:color="auto" w:fill="auto"/>
            <w:tcMar>
              <w:top w:w="15" w:type="dxa"/>
              <w:left w:w="97" w:type="dxa"/>
              <w:bottom w:w="0" w:type="dxa"/>
              <w:right w:w="97" w:type="dxa"/>
            </w:tcMar>
            <w:vAlign w:val="center"/>
            <w:hideMark/>
          </w:tcPr>
          <w:p w14:paraId="55CC2246" w14:textId="77777777" w:rsidR="00CB3CF8" w:rsidRPr="00726562" w:rsidRDefault="00CB3CF8" w:rsidP="00784B41">
            <w:r w:rsidRPr="00726562">
              <w:rPr>
                <w:b/>
                <w:bCs/>
              </w:rPr>
              <w:t>MIMO scheme</w:t>
            </w:r>
          </w:p>
        </w:tc>
        <w:tc>
          <w:tcPr>
            <w:tcW w:w="3009" w:type="pct"/>
            <w:shd w:val="clear" w:color="auto" w:fill="auto"/>
            <w:tcMar>
              <w:top w:w="15" w:type="dxa"/>
              <w:left w:w="97" w:type="dxa"/>
              <w:bottom w:w="0" w:type="dxa"/>
              <w:right w:w="97" w:type="dxa"/>
            </w:tcMar>
            <w:vAlign w:val="center"/>
            <w:hideMark/>
          </w:tcPr>
          <w:p w14:paraId="134BB9AA" w14:textId="77777777" w:rsidR="00CB3CF8" w:rsidRPr="00726562" w:rsidRDefault="00CB3CF8" w:rsidP="00784B41">
            <w:r w:rsidRPr="00726562">
              <w:t>SU/MU-MIMO with rank adaptation</w:t>
            </w:r>
          </w:p>
          <w:p w14:paraId="5B1E6741" w14:textId="77777777" w:rsidR="00CB3CF8" w:rsidRPr="00726562" w:rsidRDefault="00CB3CF8" w:rsidP="00784B41">
            <w:r w:rsidRPr="00726562">
              <w:t xml:space="preserve">Maximum rank = 2 per UE </w:t>
            </w:r>
          </w:p>
        </w:tc>
      </w:tr>
      <w:tr w:rsidR="00CB3CF8" w:rsidRPr="00726562" w14:paraId="7F410367" w14:textId="77777777" w:rsidTr="00784B41">
        <w:trPr>
          <w:trHeight w:val="256"/>
        </w:trPr>
        <w:tc>
          <w:tcPr>
            <w:tcW w:w="1991" w:type="pct"/>
            <w:shd w:val="clear" w:color="auto" w:fill="auto"/>
            <w:tcMar>
              <w:top w:w="15" w:type="dxa"/>
              <w:left w:w="97" w:type="dxa"/>
              <w:bottom w:w="0" w:type="dxa"/>
              <w:right w:w="97" w:type="dxa"/>
            </w:tcMar>
            <w:vAlign w:val="center"/>
            <w:hideMark/>
          </w:tcPr>
          <w:p w14:paraId="2267B0A9" w14:textId="77777777" w:rsidR="00CB3CF8" w:rsidRPr="00726562" w:rsidRDefault="00CB3CF8" w:rsidP="00784B41">
            <w:r w:rsidRPr="00726562">
              <w:rPr>
                <w:b/>
                <w:bCs/>
              </w:rPr>
              <w:t>Traffic model</w:t>
            </w:r>
          </w:p>
        </w:tc>
        <w:tc>
          <w:tcPr>
            <w:tcW w:w="3009" w:type="pct"/>
            <w:shd w:val="clear" w:color="auto" w:fill="auto"/>
            <w:tcMar>
              <w:top w:w="15" w:type="dxa"/>
              <w:left w:w="97" w:type="dxa"/>
              <w:bottom w:w="0" w:type="dxa"/>
              <w:right w:w="97" w:type="dxa"/>
            </w:tcMar>
            <w:vAlign w:val="center"/>
            <w:hideMark/>
          </w:tcPr>
          <w:p w14:paraId="7EF1045B" w14:textId="75130CC9" w:rsidR="00CB3CF8" w:rsidRPr="00726562" w:rsidRDefault="00CB3CF8" w:rsidP="00784B41">
            <w:r w:rsidRPr="00726562">
              <w:t>Full buffer</w:t>
            </w:r>
          </w:p>
        </w:tc>
      </w:tr>
      <w:tr w:rsidR="00CB3CF8" w:rsidRPr="00726562" w14:paraId="282841FC" w14:textId="77777777" w:rsidTr="00784B41">
        <w:trPr>
          <w:trHeight w:val="256"/>
        </w:trPr>
        <w:tc>
          <w:tcPr>
            <w:tcW w:w="1991" w:type="pct"/>
            <w:shd w:val="clear" w:color="auto" w:fill="auto"/>
            <w:tcMar>
              <w:top w:w="15" w:type="dxa"/>
              <w:left w:w="97" w:type="dxa"/>
              <w:bottom w:w="0" w:type="dxa"/>
              <w:right w:w="97" w:type="dxa"/>
            </w:tcMar>
            <w:vAlign w:val="center"/>
            <w:hideMark/>
          </w:tcPr>
          <w:p w14:paraId="1F173AC8" w14:textId="77777777" w:rsidR="00CB3CF8" w:rsidRPr="00726562" w:rsidRDefault="00CB3CF8" w:rsidP="00784B41">
            <w:r w:rsidRPr="00726562">
              <w:rPr>
                <w:b/>
                <w:bCs/>
              </w:rPr>
              <w:t>UE distribution</w:t>
            </w:r>
          </w:p>
        </w:tc>
        <w:tc>
          <w:tcPr>
            <w:tcW w:w="3009" w:type="pct"/>
            <w:shd w:val="clear" w:color="auto" w:fill="auto"/>
            <w:tcMar>
              <w:top w:w="15" w:type="dxa"/>
              <w:left w:w="97" w:type="dxa"/>
              <w:bottom w:w="0" w:type="dxa"/>
              <w:right w:w="97" w:type="dxa"/>
            </w:tcMar>
            <w:vAlign w:val="center"/>
            <w:hideMark/>
          </w:tcPr>
          <w:p w14:paraId="5936D8CE" w14:textId="77777777" w:rsidR="00CB3CF8" w:rsidRPr="00726562" w:rsidRDefault="00CB3CF8" w:rsidP="00784B41">
            <w:r w:rsidRPr="00726562">
              <w:t xml:space="preserve">80% indoor (3km/h), 20% outdoor (30km/h) </w:t>
            </w:r>
          </w:p>
        </w:tc>
      </w:tr>
      <w:tr w:rsidR="00CB3CF8" w:rsidRPr="00726562" w14:paraId="3970B5D2" w14:textId="77777777" w:rsidTr="00784B41">
        <w:trPr>
          <w:trHeight w:val="256"/>
        </w:trPr>
        <w:tc>
          <w:tcPr>
            <w:tcW w:w="1991" w:type="pct"/>
            <w:shd w:val="clear" w:color="auto" w:fill="auto"/>
            <w:tcMar>
              <w:top w:w="15" w:type="dxa"/>
              <w:left w:w="97" w:type="dxa"/>
              <w:bottom w:w="0" w:type="dxa"/>
              <w:right w:w="97" w:type="dxa"/>
            </w:tcMar>
            <w:vAlign w:val="center"/>
            <w:hideMark/>
          </w:tcPr>
          <w:p w14:paraId="2B7830A6" w14:textId="77777777" w:rsidR="00CB3CF8" w:rsidRPr="00726562" w:rsidRDefault="00CB3CF8" w:rsidP="00784B41">
            <w:r w:rsidRPr="00726562">
              <w:rPr>
                <w:b/>
                <w:bCs/>
              </w:rPr>
              <w:t>UE receiver</w:t>
            </w:r>
          </w:p>
        </w:tc>
        <w:tc>
          <w:tcPr>
            <w:tcW w:w="3009" w:type="pct"/>
            <w:shd w:val="clear" w:color="auto" w:fill="auto"/>
            <w:tcMar>
              <w:top w:w="15" w:type="dxa"/>
              <w:left w:w="97" w:type="dxa"/>
              <w:bottom w:w="0" w:type="dxa"/>
              <w:right w:w="97" w:type="dxa"/>
            </w:tcMar>
            <w:vAlign w:val="center"/>
            <w:hideMark/>
          </w:tcPr>
          <w:p w14:paraId="3CEF0A73" w14:textId="77777777" w:rsidR="00CB3CF8" w:rsidRPr="00726562" w:rsidRDefault="00CB3CF8" w:rsidP="00784B41">
            <w:r w:rsidRPr="00726562">
              <w:t>MMSE-IRC</w:t>
            </w:r>
          </w:p>
        </w:tc>
      </w:tr>
      <w:tr w:rsidR="00CB3CF8" w:rsidRPr="00726562" w14:paraId="74E6BCD1" w14:textId="77777777" w:rsidTr="00784B41">
        <w:trPr>
          <w:trHeight w:val="237"/>
        </w:trPr>
        <w:tc>
          <w:tcPr>
            <w:tcW w:w="1991" w:type="pct"/>
            <w:shd w:val="clear" w:color="auto" w:fill="auto"/>
            <w:tcMar>
              <w:top w:w="15" w:type="dxa"/>
              <w:left w:w="97" w:type="dxa"/>
              <w:bottom w:w="0" w:type="dxa"/>
              <w:right w:w="97" w:type="dxa"/>
            </w:tcMar>
            <w:vAlign w:val="center"/>
            <w:hideMark/>
          </w:tcPr>
          <w:p w14:paraId="33FBFD2D" w14:textId="77777777" w:rsidR="00CB3CF8" w:rsidRPr="00726562" w:rsidRDefault="00CB3CF8" w:rsidP="00784B41">
            <w:r w:rsidRPr="00726562">
              <w:rPr>
                <w:b/>
                <w:bCs/>
              </w:rPr>
              <w:t>Network Layout</w:t>
            </w:r>
          </w:p>
        </w:tc>
        <w:tc>
          <w:tcPr>
            <w:tcW w:w="3009" w:type="pct"/>
            <w:shd w:val="clear" w:color="auto" w:fill="auto"/>
            <w:tcMar>
              <w:top w:w="15" w:type="dxa"/>
              <w:left w:w="97" w:type="dxa"/>
              <w:bottom w:w="0" w:type="dxa"/>
              <w:right w:w="97" w:type="dxa"/>
            </w:tcMar>
            <w:vAlign w:val="center"/>
            <w:hideMark/>
          </w:tcPr>
          <w:p w14:paraId="652C708D" w14:textId="77777777" w:rsidR="00CB3CF8" w:rsidRPr="00726562" w:rsidRDefault="00CB3CF8" w:rsidP="00784B41">
            <w:r w:rsidRPr="00726562">
              <w:t>7*3 cell, 30 UEs pre cell</w:t>
            </w:r>
          </w:p>
        </w:tc>
      </w:tr>
      <w:tr w:rsidR="00CB3CF8" w:rsidRPr="00726562" w14:paraId="202C32D7" w14:textId="77777777" w:rsidTr="00784B41">
        <w:trPr>
          <w:trHeight w:val="237"/>
        </w:trPr>
        <w:tc>
          <w:tcPr>
            <w:tcW w:w="1991" w:type="pct"/>
            <w:shd w:val="clear" w:color="auto" w:fill="auto"/>
            <w:tcMar>
              <w:top w:w="15" w:type="dxa"/>
              <w:left w:w="97" w:type="dxa"/>
              <w:bottom w:w="0" w:type="dxa"/>
              <w:right w:w="97" w:type="dxa"/>
            </w:tcMar>
            <w:vAlign w:val="center"/>
            <w:hideMark/>
          </w:tcPr>
          <w:p w14:paraId="52E697D5" w14:textId="77777777" w:rsidR="00CB3CF8" w:rsidRPr="00726562" w:rsidRDefault="00CB3CF8" w:rsidP="00784B41">
            <w:r w:rsidRPr="00726562">
              <w:rPr>
                <w:b/>
                <w:bCs/>
              </w:rPr>
              <w:t>Precoding granularity</w:t>
            </w:r>
          </w:p>
        </w:tc>
        <w:tc>
          <w:tcPr>
            <w:tcW w:w="3009" w:type="pct"/>
            <w:shd w:val="clear" w:color="auto" w:fill="auto"/>
            <w:tcMar>
              <w:top w:w="15" w:type="dxa"/>
              <w:left w:w="97" w:type="dxa"/>
              <w:bottom w:w="0" w:type="dxa"/>
              <w:right w:w="97" w:type="dxa"/>
            </w:tcMar>
            <w:vAlign w:val="center"/>
            <w:hideMark/>
          </w:tcPr>
          <w:p w14:paraId="735BB498" w14:textId="77777777" w:rsidR="00CB3CF8" w:rsidRPr="00726562" w:rsidRDefault="00CB3CF8" w:rsidP="00784B41">
            <w:r w:rsidRPr="00726562">
              <w:t>4RB</w:t>
            </w:r>
          </w:p>
        </w:tc>
      </w:tr>
      <w:tr w:rsidR="00CB3CF8" w:rsidRPr="00726562" w14:paraId="760A4C90" w14:textId="77777777" w:rsidTr="00784B41">
        <w:trPr>
          <w:trHeight w:val="237"/>
        </w:trPr>
        <w:tc>
          <w:tcPr>
            <w:tcW w:w="1991" w:type="pct"/>
            <w:shd w:val="clear" w:color="auto" w:fill="auto"/>
            <w:tcMar>
              <w:top w:w="15" w:type="dxa"/>
              <w:left w:w="97" w:type="dxa"/>
              <w:bottom w:w="0" w:type="dxa"/>
              <w:right w:w="97" w:type="dxa"/>
            </w:tcMar>
            <w:vAlign w:val="center"/>
            <w:hideMark/>
          </w:tcPr>
          <w:p w14:paraId="5AA73340" w14:textId="77777777" w:rsidR="00CB3CF8" w:rsidRPr="00726562" w:rsidRDefault="00CB3CF8" w:rsidP="00784B41">
            <w:r w:rsidRPr="00726562">
              <w:rPr>
                <w:b/>
                <w:bCs/>
              </w:rPr>
              <w:t>Precoding method</w:t>
            </w:r>
          </w:p>
        </w:tc>
        <w:tc>
          <w:tcPr>
            <w:tcW w:w="3009" w:type="pct"/>
            <w:shd w:val="clear" w:color="auto" w:fill="auto"/>
            <w:tcMar>
              <w:top w:w="15" w:type="dxa"/>
              <w:left w:w="97" w:type="dxa"/>
              <w:bottom w:w="0" w:type="dxa"/>
              <w:right w:w="97" w:type="dxa"/>
            </w:tcMar>
            <w:vAlign w:val="center"/>
            <w:hideMark/>
          </w:tcPr>
          <w:p w14:paraId="5B661396" w14:textId="77777777" w:rsidR="00CB3CF8" w:rsidRPr="00726562" w:rsidRDefault="00CB3CF8" w:rsidP="00784B41">
            <w:r w:rsidRPr="00726562">
              <w:t>EZF</w:t>
            </w:r>
          </w:p>
        </w:tc>
      </w:tr>
    </w:tbl>
    <w:p w14:paraId="04281FCF" w14:textId="77777777" w:rsidR="00CB3CF8" w:rsidRDefault="00CB3CF8" w:rsidP="00CB3CF8"/>
    <w:p w14:paraId="423D7D10" w14:textId="77777777" w:rsidR="00C95F25" w:rsidRDefault="00C95F25" w:rsidP="008A19DF"/>
    <w:p w14:paraId="220AE4CC" w14:textId="23659ECC" w:rsidR="004C4590" w:rsidRPr="00843B8C" w:rsidRDefault="004C4590" w:rsidP="004C4590">
      <w:pPr>
        <w:keepNext/>
        <w:spacing w:before="120"/>
        <w:outlineLvl w:val="0"/>
        <w:rPr>
          <w:sz w:val="24"/>
          <w:lang w:eastAsia="zh-CN"/>
        </w:rPr>
      </w:pPr>
      <w:r w:rsidRPr="00843B8C">
        <w:rPr>
          <w:b/>
          <w:bCs/>
          <w:sz w:val="24"/>
          <w:lang w:eastAsia="zh-CN"/>
        </w:rPr>
        <w:t xml:space="preserve">Appendix </w:t>
      </w:r>
      <w:r w:rsidR="00CB3CF8">
        <w:rPr>
          <w:b/>
          <w:bCs/>
          <w:sz w:val="24"/>
          <w:lang w:eastAsia="zh-CN"/>
        </w:rPr>
        <w:t>C</w:t>
      </w:r>
      <w:r w:rsidRPr="00843B8C">
        <w:rPr>
          <w:b/>
          <w:bCs/>
          <w:sz w:val="24"/>
          <w:lang w:eastAsia="zh-CN"/>
        </w:rPr>
        <w:t xml:space="preserve">: </w:t>
      </w:r>
      <w:r>
        <w:rPr>
          <w:rFonts w:hint="eastAsia"/>
          <w:b/>
          <w:bCs/>
          <w:sz w:val="24"/>
          <w:lang w:eastAsia="zh-CN"/>
        </w:rPr>
        <w:t>Link</w:t>
      </w:r>
      <w:r>
        <w:rPr>
          <w:b/>
          <w:bCs/>
          <w:sz w:val="24"/>
          <w:lang w:eastAsia="zh-CN"/>
        </w:rPr>
        <w:t xml:space="preserve"> level </w:t>
      </w:r>
      <w:r>
        <w:rPr>
          <w:b/>
          <w:bCs/>
          <w:sz w:val="24"/>
        </w:rPr>
        <w:t>s</w:t>
      </w:r>
      <w:r w:rsidRPr="00843B8C">
        <w:rPr>
          <w:b/>
          <w:bCs/>
          <w:sz w:val="24"/>
        </w:rPr>
        <w:t>imulation</w:t>
      </w:r>
      <w:r w:rsidRPr="00843B8C">
        <w:rPr>
          <w:b/>
          <w:bCs/>
          <w:sz w:val="24"/>
          <w:lang w:eastAsia="zh-CN"/>
        </w:rPr>
        <w:t xml:space="preserve"> </w:t>
      </w:r>
      <w:r>
        <w:rPr>
          <w:b/>
          <w:bCs/>
          <w:sz w:val="24"/>
          <w:lang w:eastAsia="zh-CN"/>
        </w:rPr>
        <w:t>p</w:t>
      </w:r>
      <w:r w:rsidRPr="00843B8C">
        <w:rPr>
          <w:b/>
          <w:bCs/>
          <w:sz w:val="24"/>
          <w:lang w:eastAsia="zh-CN"/>
        </w:rPr>
        <w:t xml:space="preserve">arameters for </w:t>
      </w:r>
      <w:r w:rsidRPr="004C6C06">
        <w:rPr>
          <w:b/>
          <w:bCs/>
          <w:sz w:val="24"/>
          <w:lang w:eastAsia="zh-CN"/>
        </w:rPr>
        <w:t>UE reporting enhancement for CJT</w:t>
      </w:r>
    </w:p>
    <w:p w14:paraId="439FA47E" w14:textId="3AF68E29" w:rsidR="00C95F25" w:rsidRPr="00137E72" w:rsidRDefault="004C4590" w:rsidP="00C95F25">
      <w:pPr>
        <w:jc w:val="center"/>
        <w:rPr>
          <w:rFonts w:eastAsiaTheme="minorEastAsia"/>
          <w:b/>
          <w:szCs w:val="22"/>
          <w:lang w:eastAsia="zh-CN"/>
        </w:rPr>
      </w:pPr>
      <w:r w:rsidRPr="00137E72">
        <w:rPr>
          <w:b/>
          <w:szCs w:val="22"/>
        </w:rPr>
        <w:t xml:space="preserve">Table </w:t>
      </w:r>
      <w:r w:rsidR="007433D2" w:rsidRPr="00137E72">
        <w:rPr>
          <w:b/>
          <w:szCs w:val="22"/>
        </w:rPr>
        <w:t>9</w:t>
      </w:r>
      <w:r w:rsidR="007433D2" w:rsidRPr="00137E72">
        <w:rPr>
          <w:b/>
          <w:szCs w:val="22"/>
          <w:lang w:eastAsia="zh-CN"/>
        </w:rPr>
        <w:t xml:space="preserve"> </w:t>
      </w:r>
      <w:r w:rsidRPr="00137E72">
        <w:rPr>
          <w:b/>
          <w:szCs w:val="22"/>
          <w:lang w:eastAsia="zh-CN"/>
        </w:rPr>
        <w:t>Simulation assumptions of LLS for UE reporting enhancement for CJT</w:t>
      </w:r>
    </w:p>
    <w:p w14:paraId="721C1C67" w14:textId="77777777" w:rsidR="004C4590" w:rsidRPr="0074278C" w:rsidRDefault="004C4590" w:rsidP="004C4590">
      <w:pPr>
        <w:autoSpaceDE w:val="0"/>
        <w:autoSpaceDN w:val="0"/>
        <w:adjustRightInd w:val="0"/>
        <w:snapToGrid w:val="0"/>
        <w:ind w:left="0" w:firstLine="0"/>
        <w:rPr>
          <w:rFonts w:ascii="Times New Roman" w:eastAsia="SimSun" w:hAnsi="Times New Roman"/>
          <w:b/>
          <w:szCs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5"/>
        <w:gridCol w:w="5796"/>
      </w:tblGrid>
      <w:tr w:rsidR="008F2273" w:rsidRPr="00726562" w14:paraId="4DEFD9B7" w14:textId="77777777" w:rsidTr="00784B4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3F67C88" w14:textId="77777777" w:rsidR="008F2273" w:rsidRPr="00726562" w:rsidRDefault="008F2273" w:rsidP="00784B4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32144034" w14:textId="77777777" w:rsidR="008F2273" w:rsidRPr="00726562" w:rsidRDefault="008F2273" w:rsidP="00784B41">
            <w:r w:rsidRPr="00726562">
              <w:rPr>
                <w:b/>
                <w:bCs/>
              </w:rPr>
              <w:t>Value</w:t>
            </w:r>
          </w:p>
        </w:tc>
      </w:tr>
      <w:tr w:rsidR="008F2273" w:rsidRPr="00726562" w14:paraId="2BDDBD73" w14:textId="77777777" w:rsidTr="00784B41">
        <w:trPr>
          <w:trHeight w:val="256"/>
        </w:trPr>
        <w:tc>
          <w:tcPr>
            <w:tcW w:w="1991" w:type="pct"/>
            <w:shd w:val="clear" w:color="auto" w:fill="auto"/>
            <w:tcMar>
              <w:top w:w="15" w:type="dxa"/>
              <w:left w:w="97" w:type="dxa"/>
              <w:bottom w:w="0" w:type="dxa"/>
              <w:right w:w="97" w:type="dxa"/>
            </w:tcMar>
            <w:vAlign w:val="center"/>
            <w:hideMark/>
          </w:tcPr>
          <w:p w14:paraId="05801E9F" w14:textId="77777777" w:rsidR="008F2273" w:rsidRPr="00726562" w:rsidRDefault="008F2273" w:rsidP="00784B41">
            <w:r w:rsidRPr="00726562">
              <w:rPr>
                <w:b/>
                <w:bCs/>
              </w:rPr>
              <w:t>Duplex, Waveform</w:t>
            </w:r>
          </w:p>
        </w:tc>
        <w:tc>
          <w:tcPr>
            <w:tcW w:w="3009" w:type="pct"/>
            <w:shd w:val="clear" w:color="auto" w:fill="auto"/>
            <w:tcMar>
              <w:top w:w="15" w:type="dxa"/>
              <w:left w:w="97" w:type="dxa"/>
              <w:bottom w:w="0" w:type="dxa"/>
              <w:right w:w="97" w:type="dxa"/>
            </w:tcMar>
            <w:vAlign w:val="center"/>
            <w:hideMark/>
          </w:tcPr>
          <w:p w14:paraId="1F2364C6" w14:textId="77777777" w:rsidR="008F2273" w:rsidRPr="00726562" w:rsidRDefault="008F2273" w:rsidP="00784B41">
            <w:r w:rsidRPr="00726562">
              <w:t>TDD, OFDM</w:t>
            </w:r>
          </w:p>
        </w:tc>
      </w:tr>
      <w:tr w:rsidR="008F2273" w:rsidRPr="00726562" w14:paraId="5E54F7E0" w14:textId="77777777" w:rsidTr="00784B41">
        <w:trPr>
          <w:trHeight w:val="256"/>
        </w:trPr>
        <w:tc>
          <w:tcPr>
            <w:tcW w:w="1991" w:type="pct"/>
            <w:shd w:val="clear" w:color="auto" w:fill="auto"/>
            <w:tcMar>
              <w:top w:w="15" w:type="dxa"/>
              <w:left w:w="97" w:type="dxa"/>
              <w:bottom w:w="0" w:type="dxa"/>
              <w:right w:w="97" w:type="dxa"/>
            </w:tcMar>
            <w:vAlign w:val="center"/>
            <w:hideMark/>
          </w:tcPr>
          <w:p w14:paraId="74B99D1F" w14:textId="77777777" w:rsidR="008F2273" w:rsidRPr="00726562" w:rsidRDefault="008F2273" w:rsidP="00784B4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0FCD9EE2" w14:textId="77777777" w:rsidR="008F2273" w:rsidRPr="00726562" w:rsidRDefault="008F2273" w:rsidP="00784B41">
            <w:r>
              <w:t>3.5</w:t>
            </w:r>
            <w:r w:rsidRPr="00726562">
              <w:t xml:space="preserve"> GHz</w:t>
            </w:r>
          </w:p>
        </w:tc>
      </w:tr>
      <w:tr w:rsidR="008F2273" w:rsidRPr="00726562" w14:paraId="1B6EF261" w14:textId="77777777" w:rsidTr="00784B41">
        <w:trPr>
          <w:trHeight w:val="256"/>
        </w:trPr>
        <w:tc>
          <w:tcPr>
            <w:tcW w:w="1991" w:type="pct"/>
            <w:shd w:val="clear" w:color="auto" w:fill="auto"/>
            <w:tcMar>
              <w:top w:w="15" w:type="dxa"/>
              <w:left w:w="97" w:type="dxa"/>
              <w:bottom w:w="0" w:type="dxa"/>
              <w:right w:w="97" w:type="dxa"/>
            </w:tcMar>
            <w:vAlign w:val="center"/>
            <w:hideMark/>
          </w:tcPr>
          <w:p w14:paraId="7CB639EB" w14:textId="77777777" w:rsidR="008F2273" w:rsidRPr="00726562" w:rsidRDefault="008F2273" w:rsidP="00784B41">
            <w:r w:rsidRPr="00726562">
              <w:rPr>
                <w:b/>
                <w:bCs/>
              </w:rPr>
              <w:t>Channel Model</w:t>
            </w:r>
          </w:p>
        </w:tc>
        <w:tc>
          <w:tcPr>
            <w:tcW w:w="3009" w:type="pct"/>
            <w:shd w:val="clear" w:color="auto" w:fill="auto"/>
            <w:tcMar>
              <w:top w:w="15" w:type="dxa"/>
              <w:left w:w="97" w:type="dxa"/>
              <w:bottom w:w="0" w:type="dxa"/>
              <w:right w:w="97" w:type="dxa"/>
            </w:tcMar>
            <w:vAlign w:val="center"/>
            <w:hideMark/>
          </w:tcPr>
          <w:p w14:paraId="75D8DBA3" w14:textId="77777777" w:rsidR="008F2273" w:rsidRPr="00726562" w:rsidRDefault="008F2273" w:rsidP="00784B41">
            <w:r w:rsidRPr="00843B8C">
              <w:rPr>
                <w:lang w:eastAsia="zh-CN"/>
              </w:rPr>
              <w:t>CDL-</w:t>
            </w:r>
            <w:r>
              <w:rPr>
                <w:lang w:eastAsia="zh-CN"/>
              </w:rPr>
              <w:t xml:space="preserve">C channel model </w:t>
            </w:r>
            <w:r w:rsidRPr="00DE3C97">
              <w:rPr>
                <w:lang w:eastAsia="zh-CN"/>
              </w:rPr>
              <w:t>in TR 38.901</w:t>
            </w:r>
          </w:p>
        </w:tc>
      </w:tr>
      <w:tr w:rsidR="008F2273" w:rsidRPr="00726562" w14:paraId="59113069" w14:textId="77777777" w:rsidTr="00784B41">
        <w:trPr>
          <w:trHeight w:val="256"/>
        </w:trPr>
        <w:tc>
          <w:tcPr>
            <w:tcW w:w="1991" w:type="pct"/>
            <w:shd w:val="clear" w:color="auto" w:fill="auto"/>
            <w:tcMar>
              <w:top w:w="15" w:type="dxa"/>
              <w:left w:w="97" w:type="dxa"/>
              <w:bottom w:w="0" w:type="dxa"/>
              <w:right w:w="97" w:type="dxa"/>
            </w:tcMar>
            <w:vAlign w:val="center"/>
            <w:hideMark/>
          </w:tcPr>
          <w:p w14:paraId="0A5537F3" w14:textId="77777777" w:rsidR="008F2273" w:rsidRPr="0042768C" w:rsidRDefault="008F2273" w:rsidP="00784B41">
            <w:pPr>
              <w:rPr>
                <w:b/>
              </w:rPr>
            </w:pPr>
            <w:r w:rsidRPr="0042768C">
              <w:rPr>
                <w:b/>
                <w:lang w:eastAsia="zh-CN"/>
              </w:rPr>
              <w:t>Delay Spread</w:t>
            </w:r>
          </w:p>
        </w:tc>
        <w:tc>
          <w:tcPr>
            <w:tcW w:w="3009" w:type="pct"/>
            <w:shd w:val="clear" w:color="auto" w:fill="auto"/>
            <w:tcMar>
              <w:top w:w="15" w:type="dxa"/>
              <w:left w:w="97" w:type="dxa"/>
              <w:bottom w:w="0" w:type="dxa"/>
              <w:right w:w="97" w:type="dxa"/>
            </w:tcMar>
            <w:vAlign w:val="center"/>
            <w:hideMark/>
          </w:tcPr>
          <w:p w14:paraId="02502E69" w14:textId="77777777" w:rsidR="008F2273" w:rsidRPr="00726562" w:rsidRDefault="008F2273" w:rsidP="00784B41">
            <w:r>
              <w:rPr>
                <w:lang w:eastAsia="zh-CN"/>
              </w:rPr>
              <w:t>300ns</w:t>
            </w:r>
          </w:p>
        </w:tc>
      </w:tr>
      <w:tr w:rsidR="008F2273" w:rsidRPr="00726562" w14:paraId="21C12014" w14:textId="77777777" w:rsidTr="00784B41">
        <w:trPr>
          <w:trHeight w:val="475"/>
        </w:trPr>
        <w:tc>
          <w:tcPr>
            <w:tcW w:w="1991" w:type="pct"/>
            <w:shd w:val="clear" w:color="auto" w:fill="auto"/>
            <w:tcMar>
              <w:top w:w="15" w:type="dxa"/>
              <w:left w:w="97" w:type="dxa"/>
              <w:bottom w:w="0" w:type="dxa"/>
              <w:right w:w="97" w:type="dxa"/>
            </w:tcMar>
            <w:vAlign w:val="center"/>
            <w:hideMark/>
          </w:tcPr>
          <w:p w14:paraId="037B03D1" w14:textId="77777777" w:rsidR="008F2273" w:rsidRPr="0042768C" w:rsidRDefault="008F2273" w:rsidP="00784B41">
            <w:pPr>
              <w:rPr>
                <w:b/>
              </w:rPr>
            </w:pPr>
            <w:r w:rsidRPr="0042768C">
              <w:rPr>
                <w:b/>
                <w:lang w:eastAsia="zh-CN"/>
              </w:rPr>
              <w:t>BS antenna configuration</w:t>
            </w:r>
          </w:p>
        </w:tc>
        <w:tc>
          <w:tcPr>
            <w:tcW w:w="3009" w:type="pct"/>
            <w:shd w:val="clear" w:color="auto" w:fill="auto"/>
            <w:tcMar>
              <w:top w:w="15" w:type="dxa"/>
              <w:left w:w="97" w:type="dxa"/>
              <w:bottom w:w="0" w:type="dxa"/>
              <w:right w:w="97" w:type="dxa"/>
            </w:tcMar>
            <w:vAlign w:val="center"/>
            <w:hideMark/>
          </w:tcPr>
          <w:p w14:paraId="214E20F9" w14:textId="77777777" w:rsidR="008F2273" w:rsidRPr="00843B8C" w:rsidRDefault="008F2273" w:rsidP="00784B41">
            <w:pP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4D53C533" w14:textId="77777777" w:rsidR="008F2273" w:rsidRPr="00726562" w:rsidRDefault="008F2273" w:rsidP="00784B41">
            <w:pPr>
              <w:rPr>
                <w:lang w:eastAsia="zh-CN"/>
              </w:rPr>
            </w:pPr>
            <w:r w:rsidRPr="00843B8C">
              <w:rPr>
                <w:lang w:eastAsia="zh-CN"/>
              </w:rPr>
              <w:t xml:space="preserve"> (</w:t>
            </w:r>
            <w:r>
              <w:rPr>
                <w:lang w:eastAsia="zh-CN"/>
              </w:rPr>
              <w:t>2</w:t>
            </w:r>
            <w:r w:rsidRPr="00843B8C">
              <w:rPr>
                <w:lang w:eastAsia="zh-CN"/>
              </w:rPr>
              <w:t>,</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0.8) </w:t>
            </w:r>
          </w:p>
        </w:tc>
      </w:tr>
      <w:tr w:rsidR="008F2273" w:rsidRPr="00726562" w14:paraId="44E7D5A7" w14:textId="77777777" w:rsidTr="00784B41">
        <w:trPr>
          <w:trHeight w:val="475"/>
        </w:trPr>
        <w:tc>
          <w:tcPr>
            <w:tcW w:w="1991" w:type="pct"/>
            <w:shd w:val="clear" w:color="auto" w:fill="auto"/>
            <w:tcMar>
              <w:top w:w="15" w:type="dxa"/>
              <w:left w:w="97" w:type="dxa"/>
              <w:bottom w:w="0" w:type="dxa"/>
              <w:right w:w="97" w:type="dxa"/>
            </w:tcMar>
            <w:vAlign w:val="center"/>
          </w:tcPr>
          <w:p w14:paraId="08F85DFC" w14:textId="77777777" w:rsidR="008F2273" w:rsidRPr="0042120B" w:rsidRDefault="008F2273" w:rsidP="00784B41">
            <w:pPr>
              <w:rPr>
                <w:rFonts w:eastAsiaTheme="minorEastAsia"/>
                <w:b/>
                <w:lang w:eastAsia="zh-CN"/>
              </w:rPr>
            </w:pPr>
            <w:r>
              <w:rPr>
                <w:rFonts w:eastAsiaTheme="minorEastAsia" w:hint="eastAsia"/>
                <w:b/>
                <w:lang w:eastAsia="zh-CN"/>
              </w:rPr>
              <w:t>T</w:t>
            </w:r>
            <w:r>
              <w:rPr>
                <w:rFonts w:eastAsiaTheme="minorEastAsia"/>
                <w:b/>
                <w:lang w:eastAsia="zh-CN"/>
              </w:rPr>
              <w:t>RP number</w:t>
            </w:r>
          </w:p>
        </w:tc>
        <w:tc>
          <w:tcPr>
            <w:tcW w:w="3009" w:type="pct"/>
            <w:shd w:val="clear" w:color="auto" w:fill="auto"/>
            <w:tcMar>
              <w:top w:w="15" w:type="dxa"/>
              <w:left w:w="97" w:type="dxa"/>
              <w:bottom w:w="0" w:type="dxa"/>
              <w:right w:w="97" w:type="dxa"/>
            </w:tcMar>
            <w:vAlign w:val="center"/>
          </w:tcPr>
          <w:p w14:paraId="3B3A414C" w14:textId="77777777" w:rsidR="008F2273" w:rsidRPr="0042120B" w:rsidRDefault="008F2273" w:rsidP="00784B41">
            <w:pPr>
              <w:rPr>
                <w:rFonts w:eastAsiaTheme="minorEastAsia"/>
                <w:lang w:eastAsia="zh-CN"/>
              </w:rPr>
            </w:pPr>
            <w:r>
              <w:rPr>
                <w:rFonts w:eastAsiaTheme="minorEastAsia" w:hint="eastAsia"/>
                <w:lang w:eastAsia="zh-CN"/>
              </w:rPr>
              <w:t>2</w:t>
            </w:r>
          </w:p>
        </w:tc>
      </w:tr>
      <w:tr w:rsidR="008F2273" w:rsidRPr="00726562" w14:paraId="522C13F8" w14:textId="77777777" w:rsidTr="00784B41">
        <w:trPr>
          <w:trHeight w:val="475"/>
        </w:trPr>
        <w:tc>
          <w:tcPr>
            <w:tcW w:w="1991" w:type="pct"/>
            <w:shd w:val="clear" w:color="auto" w:fill="auto"/>
            <w:tcMar>
              <w:top w:w="15" w:type="dxa"/>
              <w:left w:w="97" w:type="dxa"/>
              <w:bottom w:w="0" w:type="dxa"/>
              <w:right w:w="97" w:type="dxa"/>
            </w:tcMar>
            <w:vAlign w:val="center"/>
            <w:hideMark/>
          </w:tcPr>
          <w:p w14:paraId="0CFC47BB" w14:textId="77777777" w:rsidR="008F2273" w:rsidRPr="0042768C" w:rsidRDefault="008F2273" w:rsidP="00784B41">
            <w:pPr>
              <w:rPr>
                <w:b/>
              </w:rPr>
            </w:pPr>
            <w:r w:rsidRPr="0042768C">
              <w:rPr>
                <w:b/>
                <w:lang w:eastAsia="zh-CN"/>
              </w:rPr>
              <w:t>UE antenna configuration</w:t>
            </w:r>
          </w:p>
        </w:tc>
        <w:tc>
          <w:tcPr>
            <w:tcW w:w="3009" w:type="pct"/>
            <w:shd w:val="clear" w:color="auto" w:fill="auto"/>
            <w:tcMar>
              <w:top w:w="15" w:type="dxa"/>
              <w:left w:w="97" w:type="dxa"/>
              <w:bottom w:w="0" w:type="dxa"/>
              <w:right w:w="97" w:type="dxa"/>
            </w:tcMar>
            <w:vAlign w:val="center"/>
            <w:hideMark/>
          </w:tcPr>
          <w:p w14:paraId="45587F2A" w14:textId="77777777" w:rsidR="008F2273" w:rsidRPr="00843B8C" w:rsidRDefault="008F2273" w:rsidP="00784B41">
            <w:pP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6F134ADE" w14:textId="77777777" w:rsidR="008F2273" w:rsidRPr="00726562" w:rsidRDefault="008F2273" w:rsidP="00784B41">
            <w:r w:rsidRPr="00843B8C">
              <w:rPr>
                <w:lang w:eastAsia="zh-CN"/>
              </w:rPr>
              <w:t xml:space="preserve"> (</w:t>
            </w:r>
            <w:r>
              <w:rPr>
                <w:lang w:eastAsia="zh-CN"/>
              </w:rPr>
              <w:t>1</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w:t>
            </w:r>
            <w:r>
              <w:rPr>
                <w:lang w:eastAsia="zh-CN"/>
              </w:rPr>
              <w:t xml:space="preserve"> </w:t>
            </w:r>
            <w:r w:rsidRPr="00843B8C">
              <w:rPr>
                <w:lang w:eastAsia="zh-CN"/>
              </w:rPr>
              <w:t>2),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0.5) </w:t>
            </w:r>
          </w:p>
        </w:tc>
      </w:tr>
      <w:tr w:rsidR="008F2273" w:rsidRPr="00726562" w14:paraId="5C39C4A7" w14:textId="77777777" w:rsidTr="00784B41">
        <w:trPr>
          <w:trHeight w:val="475"/>
        </w:trPr>
        <w:tc>
          <w:tcPr>
            <w:tcW w:w="1991" w:type="pct"/>
            <w:shd w:val="clear" w:color="auto" w:fill="auto"/>
            <w:tcMar>
              <w:top w:w="15" w:type="dxa"/>
              <w:left w:w="97" w:type="dxa"/>
              <w:bottom w:w="0" w:type="dxa"/>
              <w:right w:w="97" w:type="dxa"/>
            </w:tcMar>
            <w:vAlign w:val="center"/>
          </w:tcPr>
          <w:p w14:paraId="0006EB89" w14:textId="77777777" w:rsidR="008F2273" w:rsidRPr="0042120B" w:rsidRDefault="008F2273" w:rsidP="00784B41">
            <w:pPr>
              <w:rPr>
                <w:rFonts w:eastAsiaTheme="minorEastAsia"/>
                <w:b/>
                <w:lang w:eastAsia="zh-CN"/>
              </w:rPr>
            </w:pPr>
            <w:r>
              <w:rPr>
                <w:rFonts w:eastAsiaTheme="minorEastAsia" w:hint="eastAsia"/>
                <w:b/>
                <w:lang w:eastAsia="zh-CN"/>
              </w:rPr>
              <w:t>U</w:t>
            </w:r>
            <w:r>
              <w:rPr>
                <w:rFonts w:eastAsiaTheme="minorEastAsia"/>
                <w:b/>
                <w:lang w:eastAsia="zh-CN"/>
              </w:rPr>
              <w:t>E number</w:t>
            </w:r>
          </w:p>
        </w:tc>
        <w:tc>
          <w:tcPr>
            <w:tcW w:w="3009" w:type="pct"/>
            <w:shd w:val="clear" w:color="auto" w:fill="auto"/>
            <w:tcMar>
              <w:top w:w="15" w:type="dxa"/>
              <w:left w:w="97" w:type="dxa"/>
              <w:bottom w:w="0" w:type="dxa"/>
              <w:right w:w="97" w:type="dxa"/>
            </w:tcMar>
            <w:vAlign w:val="center"/>
          </w:tcPr>
          <w:p w14:paraId="2486A377" w14:textId="77777777" w:rsidR="008F2273" w:rsidRPr="0042120B" w:rsidRDefault="008F2273" w:rsidP="00784B41">
            <w:pPr>
              <w:rPr>
                <w:rFonts w:eastAsiaTheme="minorEastAsia"/>
                <w:lang w:eastAsia="zh-CN"/>
              </w:rPr>
            </w:pPr>
            <w:r>
              <w:rPr>
                <w:rFonts w:eastAsiaTheme="minorEastAsia" w:hint="eastAsia"/>
                <w:lang w:eastAsia="zh-CN"/>
              </w:rPr>
              <w:t>4</w:t>
            </w:r>
          </w:p>
        </w:tc>
      </w:tr>
      <w:tr w:rsidR="008F2273" w:rsidRPr="00726562" w14:paraId="7EFE579D" w14:textId="77777777" w:rsidTr="00784B41">
        <w:trPr>
          <w:trHeight w:val="237"/>
        </w:trPr>
        <w:tc>
          <w:tcPr>
            <w:tcW w:w="1991" w:type="pct"/>
            <w:shd w:val="clear" w:color="auto" w:fill="auto"/>
            <w:tcMar>
              <w:top w:w="15" w:type="dxa"/>
              <w:left w:w="97" w:type="dxa"/>
              <w:bottom w:w="0" w:type="dxa"/>
              <w:right w:w="97" w:type="dxa"/>
            </w:tcMar>
            <w:vAlign w:val="center"/>
            <w:hideMark/>
          </w:tcPr>
          <w:p w14:paraId="2F3A1987" w14:textId="77777777" w:rsidR="008F2273" w:rsidRPr="0042768C" w:rsidRDefault="008F2273" w:rsidP="00784B41">
            <w:pPr>
              <w:rPr>
                <w:b/>
              </w:rPr>
            </w:pPr>
            <w:r w:rsidRPr="0042768C">
              <w:rPr>
                <w:b/>
                <w:lang w:eastAsia="zh-CN"/>
              </w:rPr>
              <w:t>MCS</w:t>
            </w:r>
          </w:p>
        </w:tc>
        <w:tc>
          <w:tcPr>
            <w:tcW w:w="3009" w:type="pct"/>
            <w:shd w:val="clear" w:color="auto" w:fill="auto"/>
            <w:tcMar>
              <w:top w:w="15" w:type="dxa"/>
              <w:left w:w="97" w:type="dxa"/>
              <w:bottom w:w="0" w:type="dxa"/>
              <w:right w:w="97" w:type="dxa"/>
            </w:tcMar>
            <w:vAlign w:val="center"/>
            <w:hideMark/>
          </w:tcPr>
          <w:p w14:paraId="62F2283B" w14:textId="77777777" w:rsidR="008F2273" w:rsidRPr="00726562" w:rsidRDefault="008F2273" w:rsidP="00784B41">
            <w:r>
              <w:rPr>
                <w:lang w:eastAsia="zh-CN"/>
              </w:rPr>
              <w:t>Link Adaption</w:t>
            </w:r>
          </w:p>
        </w:tc>
      </w:tr>
      <w:tr w:rsidR="008F2273" w:rsidRPr="00726562" w14:paraId="2252CC09" w14:textId="77777777" w:rsidTr="00784B41">
        <w:trPr>
          <w:trHeight w:val="237"/>
        </w:trPr>
        <w:tc>
          <w:tcPr>
            <w:tcW w:w="1991" w:type="pct"/>
            <w:shd w:val="clear" w:color="auto" w:fill="auto"/>
            <w:tcMar>
              <w:top w:w="15" w:type="dxa"/>
              <w:left w:w="97" w:type="dxa"/>
              <w:bottom w:w="0" w:type="dxa"/>
              <w:right w:w="97" w:type="dxa"/>
            </w:tcMar>
            <w:vAlign w:val="center"/>
            <w:hideMark/>
          </w:tcPr>
          <w:p w14:paraId="7E742FB9" w14:textId="77777777" w:rsidR="008F2273" w:rsidRPr="0042768C" w:rsidRDefault="008F2273" w:rsidP="00784B41">
            <w:pPr>
              <w:rPr>
                <w:b/>
              </w:rPr>
            </w:pPr>
            <w:r w:rsidRPr="0042768C">
              <w:rPr>
                <w:b/>
                <w:lang w:eastAsia="zh-CN"/>
              </w:rPr>
              <w:t>Bandwidth</w:t>
            </w:r>
          </w:p>
        </w:tc>
        <w:tc>
          <w:tcPr>
            <w:tcW w:w="3009" w:type="pct"/>
            <w:shd w:val="clear" w:color="auto" w:fill="auto"/>
            <w:tcMar>
              <w:top w:w="15" w:type="dxa"/>
              <w:left w:w="97" w:type="dxa"/>
              <w:bottom w:w="0" w:type="dxa"/>
              <w:right w:w="97" w:type="dxa"/>
            </w:tcMar>
            <w:vAlign w:val="center"/>
            <w:hideMark/>
          </w:tcPr>
          <w:p w14:paraId="4A57B8A1" w14:textId="77777777" w:rsidR="008F2273" w:rsidRPr="00726562" w:rsidRDefault="008F2273" w:rsidP="00784B41">
            <w:r>
              <w:rPr>
                <w:lang w:eastAsia="zh-CN"/>
              </w:rPr>
              <w:t>20RB</w:t>
            </w:r>
          </w:p>
        </w:tc>
      </w:tr>
      <w:tr w:rsidR="008F2273" w:rsidRPr="00726562" w14:paraId="6C4EA635" w14:textId="77777777" w:rsidTr="00784B41">
        <w:trPr>
          <w:trHeight w:val="475"/>
        </w:trPr>
        <w:tc>
          <w:tcPr>
            <w:tcW w:w="1991" w:type="pct"/>
            <w:shd w:val="clear" w:color="auto" w:fill="auto"/>
            <w:tcMar>
              <w:top w:w="15" w:type="dxa"/>
              <w:left w:w="97" w:type="dxa"/>
              <w:bottom w:w="0" w:type="dxa"/>
              <w:right w:w="97" w:type="dxa"/>
            </w:tcMar>
            <w:vAlign w:val="center"/>
            <w:hideMark/>
          </w:tcPr>
          <w:p w14:paraId="5D6A3D0D" w14:textId="77777777" w:rsidR="008F2273" w:rsidRPr="0042768C" w:rsidRDefault="008F2273" w:rsidP="00784B41">
            <w:pPr>
              <w:rPr>
                <w:b/>
              </w:rPr>
            </w:pPr>
            <w:r w:rsidRPr="0042768C">
              <w:rPr>
                <w:b/>
                <w:lang w:eastAsia="zh-CN"/>
              </w:rPr>
              <w:t>Numerology</w:t>
            </w:r>
          </w:p>
        </w:tc>
        <w:tc>
          <w:tcPr>
            <w:tcW w:w="3009" w:type="pct"/>
            <w:shd w:val="clear" w:color="auto" w:fill="auto"/>
            <w:tcMar>
              <w:top w:w="15" w:type="dxa"/>
              <w:left w:w="97" w:type="dxa"/>
              <w:bottom w:w="0" w:type="dxa"/>
              <w:right w:w="97" w:type="dxa"/>
            </w:tcMar>
            <w:vAlign w:val="center"/>
            <w:hideMark/>
          </w:tcPr>
          <w:p w14:paraId="4FB4F603" w14:textId="77777777" w:rsidR="008F2273" w:rsidRPr="00726562" w:rsidRDefault="008F2273" w:rsidP="00784B41">
            <w:r w:rsidRPr="00407568">
              <w:rPr>
                <w:lang w:eastAsia="zh-CN"/>
              </w:rPr>
              <w:t xml:space="preserve">14 OFDM symbol </w:t>
            </w:r>
            <w:r>
              <w:rPr>
                <w:lang w:eastAsia="zh-CN"/>
              </w:rPr>
              <w:t xml:space="preserve">per </w:t>
            </w:r>
            <w:r w:rsidRPr="00407568">
              <w:rPr>
                <w:lang w:eastAsia="zh-CN"/>
              </w:rPr>
              <w:t>slot, 30kHz SCS</w:t>
            </w:r>
          </w:p>
        </w:tc>
      </w:tr>
      <w:tr w:rsidR="008F2273" w:rsidRPr="00726562" w14:paraId="23A5A559" w14:textId="77777777" w:rsidTr="00784B41">
        <w:trPr>
          <w:trHeight w:val="256"/>
        </w:trPr>
        <w:tc>
          <w:tcPr>
            <w:tcW w:w="1991" w:type="pct"/>
            <w:shd w:val="clear" w:color="auto" w:fill="auto"/>
            <w:tcMar>
              <w:top w:w="15" w:type="dxa"/>
              <w:left w:w="97" w:type="dxa"/>
              <w:bottom w:w="0" w:type="dxa"/>
              <w:right w:w="97" w:type="dxa"/>
            </w:tcMar>
            <w:vAlign w:val="center"/>
            <w:hideMark/>
          </w:tcPr>
          <w:p w14:paraId="204B2648" w14:textId="77777777" w:rsidR="008F2273" w:rsidRPr="0042768C" w:rsidRDefault="008F2273" w:rsidP="00784B41">
            <w:pPr>
              <w:rPr>
                <w:b/>
              </w:rPr>
            </w:pPr>
            <w:r w:rsidRPr="0042768C">
              <w:rPr>
                <w:b/>
                <w:lang w:eastAsia="zh-CN"/>
              </w:rPr>
              <w:t>MIMO Rank</w:t>
            </w:r>
          </w:p>
        </w:tc>
        <w:tc>
          <w:tcPr>
            <w:tcW w:w="3009" w:type="pct"/>
            <w:shd w:val="clear" w:color="auto" w:fill="auto"/>
            <w:tcMar>
              <w:top w:w="15" w:type="dxa"/>
              <w:left w:w="97" w:type="dxa"/>
              <w:bottom w:w="0" w:type="dxa"/>
              <w:right w:w="97" w:type="dxa"/>
            </w:tcMar>
            <w:vAlign w:val="center"/>
            <w:hideMark/>
          </w:tcPr>
          <w:p w14:paraId="7E0868B3" w14:textId="77777777" w:rsidR="008F2273" w:rsidRPr="00726562" w:rsidRDefault="008F2273" w:rsidP="00784B41">
            <w:r w:rsidRPr="00843B8C">
              <w:rPr>
                <w:lang w:eastAsia="zh-CN"/>
              </w:rPr>
              <w:t xml:space="preserve">rank = </w:t>
            </w:r>
            <w:r>
              <w:rPr>
                <w:lang w:eastAsia="zh-CN"/>
              </w:rPr>
              <w:t>2 per UE</w:t>
            </w:r>
          </w:p>
        </w:tc>
      </w:tr>
      <w:tr w:rsidR="008F2273" w:rsidRPr="00726562" w14:paraId="391B7AE8" w14:textId="77777777" w:rsidTr="00784B41">
        <w:trPr>
          <w:trHeight w:val="256"/>
        </w:trPr>
        <w:tc>
          <w:tcPr>
            <w:tcW w:w="1991" w:type="pct"/>
            <w:shd w:val="clear" w:color="auto" w:fill="auto"/>
            <w:tcMar>
              <w:top w:w="15" w:type="dxa"/>
              <w:left w:w="97" w:type="dxa"/>
              <w:bottom w:w="0" w:type="dxa"/>
              <w:right w:w="97" w:type="dxa"/>
            </w:tcMar>
            <w:vAlign w:val="center"/>
            <w:hideMark/>
          </w:tcPr>
          <w:p w14:paraId="24C506CC" w14:textId="77777777" w:rsidR="008F2273" w:rsidRPr="0042768C" w:rsidRDefault="008F2273" w:rsidP="00784B41">
            <w:pPr>
              <w:rPr>
                <w:b/>
              </w:rPr>
            </w:pPr>
            <w:r w:rsidRPr="0042768C">
              <w:rPr>
                <w:b/>
                <w:lang w:eastAsia="zh-CN"/>
              </w:rPr>
              <w:t>UE speed</w:t>
            </w:r>
          </w:p>
        </w:tc>
        <w:tc>
          <w:tcPr>
            <w:tcW w:w="3009" w:type="pct"/>
            <w:shd w:val="clear" w:color="auto" w:fill="auto"/>
            <w:tcMar>
              <w:top w:w="15" w:type="dxa"/>
              <w:left w:w="97" w:type="dxa"/>
              <w:bottom w:w="0" w:type="dxa"/>
              <w:right w:w="97" w:type="dxa"/>
            </w:tcMar>
            <w:vAlign w:val="center"/>
            <w:hideMark/>
          </w:tcPr>
          <w:p w14:paraId="35A2942E" w14:textId="77777777" w:rsidR="008F2273" w:rsidRPr="00726562" w:rsidRDefault="008F2273" w:rsidP="00784B41">
            <w:r>
              <w:rPr>
                <w:lang w:eastAsia="zh-CN"/>
              </w:rPr>
              <w:t>3</w:t>
            </w:r>
            <w:r w:rsidRPr="00843B8C">
              <w:rPr>
                <w:lang w:eastAsia="zh-CN"/>
              </w:rPr>
              <w:t xml:space="preserve">km/h </w:t>
            </w:r>
          </w:p>
        </w:tc>
      </w:tr>
      <w:tr w:rsidR="008F2273" w:rsidRPr="00726562" w14:paraId="5783FBBF" w14:textId="77777777" w:rsidTr="00784B41">
        <w:trPr>
          <w:trHeight w:val="256"/>
        </w:trPr>
        <w:tc>
          <w:tcPr>
            <w:tcW w:w="1991" w:type="pct"/>
            <w:shd w:val="clear" w:color="auto" w:fill="auto"/>
            <w:tcMar>
              <w:top w:w="15" w:type="dxa"/>
              <w:left w:w="97" w:type="dxa"/>
              <w:bottom w:w="0" w:type="dxa"/>
              <w:right w:w="97" w:type="dxa"/>
            </w:tcMar>
            <w:vAlign w:val="center"/>
            <w:hideMark/>
          </w:tcPr>
          <w:p w14:paraId="6E46FA15" w14:textId="77777777" w:rsidR="008F2273" w:rsidRPr="0042768C" w:rsidRDefault="008F2273" w:rsidP="00784B41">
            <w:pPr>
              <w:rPr>
                <w:b/>
              </w:rPr>
            </w:pPr>
            <w:r w:rsidRPr="0042768C">
              <w:rPr>
                <w:b/>
                <w:lang w:eastAsia="zh-CN"/>
              </w:rPr>
              <w:t>Precoding granularity</w:t>
            </w:r>
          </w:p>
        </w:tc>
        <w:tc>
          <w:tcPr>
            <w:tcW w:w="3009" w:type="pct"/>
            <w:shd w:val="clear" w:color="auto" w:fill="auto"/>
            <w:tcMar>
              <w:top w:w="15" w:type="dxa"/>
              <w:left w:w="97" w:type="dxa"/>
              <w:bottom w:w="0" w:type="dxa"/>
              <w:right w:w="97" w:type="dxa"/>
            </w:tcMar>
            <w:vAlign w:val="center"/>
            <w:hideMark/>
          </w:tcPr>
          <w:p w14:paraId="33F4F5BC" w14:textId="77777777" w:rsidR="008F2273" w:rsidRPr="00726562" w:rsidRDefault="008F2273" w:rsidP="00784B41">
            <w:r>
              <w:rPr>
                <w:lang w:eastAsia="zh-CN"/>
              </w:rPr>
              <w:t>2</w:t>
            </w:r>
            <w:r w:rsidRPr="00843B8C">
              <w:rPr>
                <w:lang w:eastAsia="zh-CN"/>
              </w:rPr>
              <w:t>RB</w:t>
            </w:r>
          </w:p>
        </w:tc>
      </w:tr>
      <w:tr w:rsidR="008F2273" w:rsidRPr="00726562" w14:paraId="05AD6365" w14:textId="77777777" w:rsidTr="00784B41">
        <w:trPr>
          <w:trHeight w:val="237"/>
        </w:trPr>
        <w:tc>
          <w:tcPr>
            <w:tcW w:w="1991" w:type="pct"/>
            <w:shd w:val="clear" w:color="auto" w:fill="auto"/>
            <w:tcMar>
              <w:top w:w="15" w:type="dxa"/>
              <w:left w:w="97" w:type="dxa"/>
              <w:bottom w:w="0" w:type="dxa"/>
              <w:right w:w="97" w:type="dxa"/>
            </w:tcMar>
            <w:vAlign w:val="center"/>
            <w:hideMark/>
          </w:tcPr>
          <w:p w14:paraId="0060370F" w14:textId="77777777" w:rsidR="008F2273" w:rsidRPr="0042768C" w:rsidRDefault="008F2273" w:rsidP="00784B41">
            <w:pPr>
              <w:rPr>
                <w:b/>
              </w:rPr>
            </w:pPr>
            <w:r w:rsidRPr="0042768C">
              <w:rPr>
                <w:b/>
                <w:lang w:eastAsia="zh-CN"/>
              </w:rPr>
              <w:t>SRS periodicity</w:t>
            </w:r>
          </w:p>
        </w:tc>
        <w:tc>
          <w:tcPr>
            <w:tcW w:w="3009" w:type="pct"/>
            <w:shd w:val="clear" w:color="auto" w:fill="auto"/>
            <w:tcMar>
              <w:top w:w="15" w:type="dxa"/>
              <w:left w:w="97" w:type="dxa"/>
              <w:bottom w:w="0" w:type="dxa"/>
              <w:right w:w="97" w:type="dxa"/>
            </w:tcMar>
            <w:vAlign w:val="center"/>
            <w:hideMark/>
          </w:tcPr>
          <w:p w14:paraId="062CF486" w14:textId="77777777" w:rsidR="008F2273" w:rsidRPr="00726562" w:rsidRDefault="008F2273" w:rsidP="00784B41">
            <w:r>
              <w:rPr>
                <w:lang w:eastAsia="zh-CN"/>
              </w:rPr>
              <w:t>10ms</w:t>
            </w:r>
          </w:p>
        </w:tc>
      </w:tr>
      <w:tr w:rsidR="008F2273" w:rsidRPr="00726562" w14:paraId="124927CA" w14:textId="77777777" w:rsidTr="00784B41">
        <w:trPr>
          <w:trHeight w:val="237"/>
        </w:trPr>
        <w:tc>
          <w:tcPr>
            <w:tcW w:w="1991" w:type="pct"/>
            <w:shd w:val="clear" w:color="auto" w:fill="auto"/>
            <w:tcMar>
              <w:top w:w="15" w:type="dxa"/>
              <w:left w:w="97" w:type="dxa"/>
              <w:bottom w:w="0" w:type="dxa"/>
              <w:right w:w="97" w:type="dxa"/>
            </w:tcMar>
            <w:vAlign w:val="center"/>
            <w:hideMark/>
          </w:tcPr>
          <w:p w14:paraId="67CAC9B4" w14:textId="77777777" w:rsidR="008F2273" w:rsidRPr="0042768C" w:rsidRDefault="008F2273" w:rsidP="00784B41">
            <w:pPr>
              <w:rPr>
                <w:b/>
              </w:rPr>
            </w:pPr>
            <w:r w:rsidRPr="0042768C">
              <w:rPr>
                <w:b/>
                <w:lang w:eastAsia="zh-CN"/>
              </w:rPr>
              <w:t>DMRS</w:t>
            </w:r>
          </w:p>
        </w:tc>
        <w:tc>
          <w:tcPr>
            <w:tcW w:w="3009" w:type="pct"/>
            <w:shd w:val="clear" w:color="auto" w:fill="auto"/>
            <w:tcMar>
              <w:top w:w="15" w:type="dxa"/>
              <w:left w:w="97" w:type="dxa"/>
              <w:bottom w:w="0" w:type="dxa"/>
              <w:right w:w="97" w:type="dxa"/>
            </w:tcMar>
            <w:vAlign w:val="center"/>
            <w:hideMark/>
          </w:tcPr>
          <w:p w14:paraId="69A8F844" w14:textId="77777777" w:rsidR="008F2273" w:rsidRPr="00726562" w:rsidRDefault="008F2273" w:rsidP="00784B41">
            <w:r>
              <w:rPr>
                <w:rFonts w:hint="eastAsia"/>
                <w:lang w:eastAsia="zh-CN"/>
              </w:rPr>
              <w:t>T</w:t>
            </w:r>
            <w:r>
              <w:rPr>
                <w:lang w:eastAsia="zh-CN"/>
              </w:rPr>
              <w:t>ype 2 DMRS, double</w:t>
            </w:r>
            <w:r w:rsidRPr="00946B48">
              <w:rPr>
                <w:lang w:eastAsia="zh-CN"/>
              </w:rPr>
              <w:t>-symbol</w:t>
            </w:r>
          </w:p>
        </w:tc>
      </w:tr>
      <w:tr w:rsidR="008F2273" w:rsidRPr="00726562" w14:paraId="38066E82" w14:textId="77777777" w:rsidTr="00784B41">
        <w:trPr>
          <w:trHeight w:val="475"/>
        </w:trPr>
        <w:tc>
          <w:tcPr>
            <w:tcW w:w="1991" w:type="pct"/>
            <w:shd w:val="clear" w:color="auto" w:fill="auto"/>
            <w:tcMar>
              <w:top w:w="15" w:type="dxa"/>
              <w:left w:w="97" w:type="dxa"/>
              <w:bottom w:w="0" w:type="dxa"/>
              <w:right w:w="97" w:type="dxa"/>
            </w:tcMar>
            <w:vAlign w:val="center"/>
            <w:hideMark/>
          </w:tcPr>
          <w:p w14:paraId="1B88371E" w14:textId="77777777" w:rsidR="008F2273" w:rsidRPr="0042768C" w:rsidRDefault="008F2273" w:rsidP="00784B41">
            <w:pPr>
              <w:rPr>
                <w:b/>
              </w:rPr>
            </w:pPr>
            <w:r w:rsidRPr="0042768C">
              <w:rPr>
                <w:b/>
                <w:lang w:eastAsia="zh-CN"/>
              </w:rPr>
              <w:t>DL DMRS channel estimation</w:t>
            </w:r>
          </w:p>
        </w:tc>
        <w:tc>
          <w:tcPr>
            <w:tcW w:w="3009" w:type="pct"/>
            <w:shd w:val="clear" w:color="auto" w:fill="auto"/>
            <w:tcMar>
              <w:top w:w="15" w:type="dxa"/>
              <w:left w:w="97" w:type="dxa"/>
              <w:bottom w:w="0" w:type="dxa"/>
              <w:right w:w="97" w:type="dxa"/>
            </w:tcMar>
            <w:vAlign w:val="center"/>
            <w:hideMark/>
          </w:tcPr>
          <w:p w14:paraId="53B73F5B" w14:textId="77777777" w:rsidR="008F2273" w:rsidRPr="00726562" w:rsidRDefault="008F2273" w:rsidP="00784B41">
            <w:r>
              <w:rPr>
                <w:lang w:eastAsia="zh-CN"/>
              </w:rPr>
              <w:t>L</w:t>
            </w:r>
            <w:r>
              <w:rPr>
                <w:rFonts w:hint="eastAsia"/>
                <w:lang w:eastAsia="zh-CN"/>
              </w:rPr>
              <w:t>M</w:t>
            </w:r>
            <w:r>
              <w:rPr>
                <w:lang w:eastAsia="zh-CN"/>
              </w:rPr>
              <w:t>MSE channel estimation</w:t>
            </w:r>
          </w:p>
        </w:tc>
      </w:tr>
      <w:tr w:rsidR="008F2273" w:rsidRPr="00726562" w14:paraId="3EEBE2A2" w14:textId="77777777" w:rsidTr="00784B41">
        <w:trPr>
          <w:trHeight w:val="475"/>
        </w:trPr>
        <w:tc>
          <w:tcPr>
            <w:tcW w:w="1991" w:type="pct"/>
            <w:shd w:val="clear" w:color="auto" w:fill="auto"/>
            <w:tcMar>
              <w:top w:w="15" w:type="dxa"/>
              <w:left w:w="97" w:type="dxa"/>
              <w:bottom w:w="0" w:type="dxa"/>
              <w:right w:w="97" w:type="dxa"/>
            </w:tcMar>
            <w:vAlign w:val="center"/>
          </w:tcPr>
          <w:p w14:paraId="69CA5301" w14:textId="77777777" w:rsidR="008F2273" w:rsidRPr="0042120B" w:rsidRDefault="008F2273" w:rsidP="00784B41">
            <w:pPr>
              <w:rPr>
                <w:rFonts w:eastAsiaTheme="minorEastAsia"/>
                <w:b/>
                <w:lang w:eastAsia="zh-CN"/>
              </w:rPr>
            </w:pPr>
            <w:r>
              <w:rPr>
                <w:rFonts w:eastAsiaTheme="minorEastAsia" w:hint="eastAsia"/>
                <w:b/>
                <w:lang w:eastAsia="zh-CN"/>
              </w:rPr>
              <w:t>F</w:t>
            </w:r>
            <w:r>
              <w:rPr>
                <w:rFonts w:eastAsiaTheme="minorEastAsia"/>
                <w:b/>
                <w:lang w:eastAsia="zh-CN"/>
              </w:rPr>
              <w:t>requency offset</w:t>
            </w:r>
          </w:p>
        </w:tc>
        <w:tc>
          <w:tcPr>
            <w:tcW w:w="3009" w:type="pct"/>
            <w:shd w:val="clear" w:color="auto" w:fill="auto"/>
            <w:tcMar>
              <w:top w:w="15" w:type="dxa"/>
              <w:left w:w="97" w:type="dxa"/>
              <w:bottom w:w="0" w:type="dxa"/>
              <w:right w:w="97" w:type="dxa"/>
            </w:tcMar>
            <w:vAlign w:val="center"/>
          </w:tcPr>
          <w:p w14:paraId="11DF4F24" w14:textId="4B933D1F" w:rsidR="008F2273" w:rsidRPr="00FA7CDA" w:rsidRDefault="0018209F" w:rsidP="00784B41">
            <w:pPr>
              <w:ind w:left="0" w:firstLine="0"/>
              <w:rPr>
                <w:lang w:eastAsia="zh-CN"/>
              </w:rPr>
            </w:pPr>
            <w:r>
              <w:rPr>
                <w:lang w:eastAsia="zh-CN"/>
              </w:rPr>
              <w:t>0.1ppm</w:t>
            </w:r>
          </w:p>
        </w:tc>
      </w:tr>
    </w:tbl>
    <w:p w14:paraId="3CEBC667" w14:textId="77777777" w:rsidR="00493CB5" w:rsidRDefault="00493CB5" w:rsidP="00493CB5">
      <w:pPr>
        <w:keepNext/>
        <w:spacing w:before="120"/>
        <w:ind w:left="0" w:firstLine="0"/>
        <w:outlineLvl w:val="0"/>
        <w:rPr>
          <w:rFonts w:eastAsiaTheme="minorEastAsia"/>
          <w:b/>
          <w:bCs/>
          <w:sz w:val="24"/>
          <w:lang w:eastAsia="zh-CN"/>
        </w:rPr>
      </w:pPr>
      <w:r w:rsidRPr="003F6B89">
        <w:rPr>
          <w:rFonts w:hint="eastAsia"/>
          <w:b/>
          <w:bCs/>
          <w:sz w:val="24"/>
          <w:lang w:eastAsia="zh-CN"/>
        </w:rPr>
        <w:t>A</w:t>
      </w:r>
      <w:r w:rsidRPr="003F6B89">
        <w:rPr>
          <w:b/>
          <w:bCs/>
          <w:sz w:val="24"/>
          <w:lang w:eastAsia="zh-CN"/>
        </w:rPr>
        <w:t>ppendix D: Multi-beam codebook complexity calculation</w:t>
      </w:r>
    </w:p>
    <w:p w14:paraId="4E04FDAF" w14:textId="1F8553FD" w:rsidR="00565BF8" w:rsidRDefault="00565BF8" w:rsidP="00565BF8">
      <w:pPr>
        <w:autoSpaceDE w:val="0"/>
        <w:autoSpaceDN w:val="0"/>
        <w:adjustRightInd w:val="0"/>
        <w:snapToGrid w:val="0"/>
        <w:spacing w:beforeLines="50" w:before="120" w:after="120"/>
        <w:ind w:left="0" w:firstLine="0"/>
        <w:jc w:val="both"/>
        <w:rPr>
          <w:rFonts w:ascii="Times New Roman" w:eastAsia="SimSun" w:hAnsi="Times New Roman"/>
          <w:b/>
          <w:sz w:val="22"/>
          <w:szCs w:val="22"/>
          <w:lang w:val="en-US"/>
        </w:rPr>
      </w:pPr>
      <w:r>
        <w:rPr>
          <w:rFonts w:ascii="Times New Roman" w:eastAsia="SimSun" w:hAnsi="Times New Roman"/>
          <w:sz w:val="22"/>
          <w:szCs w:val="22"/>
          <w:lang w:val="en-US" w:eastAsia="zh-CN"/>
        </w:rPr>
        <w:t>T</w:t>
      </w:r>
      <w:r w:rsidRPr="004B5364">
        <w:rPr>
          <w:rFonts w:ascii="Times New Roman" w:eastAsia="SimSun" w:hAnsi="Times New Roman"/>
          <w:sz w:val="22"/>
          <w:szCs w:val="22"/>
          <w:lang w:val="en-US" w:eastAsia="zh-CN"/>
        </w:rPr>
        <w:t xml:space="preserve">he </w:t>
      </w:r>
      <w:r>
        <w:rPr>
          <w:rFonts w:ascii="Times New Roman" w:eastAsia="SimSun" w:hAnsi="Times New Roman"/>
          <w:sz w:val="22"/>
          <w:szCs w:val="22"/>
          <w:lang w:val="en-US" w:eastAsia="zh-CN"/>
        </w:rPr>
        <w:t>o</w:t>
      </w:r>
      <w:r w:rsidRPr="004B5364">
        <w:rPr>
          <w:rFonts w:ascii="Times New Roman" w:eastAsia="SimSun" w:hAnsi="Times New Roman"/>
          <w:sz w:val="22"/>
          <w:szCs w:val="22"/>
          <w:lang w:val="en-US" w:eastAsia="zh-CN"/>
        </w:rPr>
        <w:t>verall procedure</w:t>
      </w:r>
      <w:r>
        <w:rPr>
          <w:rFonts w:ascii="Times New Roman" w:eastAsia="SimSun" w:hAnsi="Times New Roman"/>
          <w:sz w:val="22"/>
          <w:szCs w:val="22"/>
          <w:lang w:val="en-US" w:eastAsia="zh-CN"/>
        </w:rPr>
        <w:t xml:space="preserve"> </w:t>
      </w:r>
      <w:r w:rsidRPr="004B5364">
        <w:rPr>
          <w:rFonts w:ascii="Times New Roman" w:eastAsia="SimSun" w:hAnsi="Times New Roman"/>
          <w:sz w:val="22"/>
          <w:szCs w:val="22"/>
          <w:lang w:val="en-US" w:eastAsia="zh-CN"/>
        </w:rPr>
        <w:t xml:space="preserve">for codebook calculation includes the following </w:t>
      </w:r>
      <w:r>
        <w:rPr>
          <w:rFonts w:ascii="Times New Roman" w:eastAsia="SimSun" w:hAnsi="Times New Roman" w:hint="eastAsia"/>
          <w:sz w:val="22"/>
          <w:szCs w:val="22"/>
          <w:lang w:val="en-US" w:eastAsia="zh-CN"/>
        </w:rPr>
        <w:t>six</w:t>
      </w:r>
      <w:r w:rsidRPr="004B5364">
        <w:rPr>
          <w:rFonts w:ascii="Times New Roman" w:eastAsia="SimSun" w:hAnsi="Times New Roman"/>
          <w:sz w:val="22"/>
          <w:szCs w:val="22"/>
          <w:lang w:val="en-US" w:eastAsia="zh-CN"/>
        </w:rPr>
        <w:t xml:space="preserve"> steps:</w:t>
      </w:r>
      <w:r>
        <w:rPr>
          <w:rFonts w:ascii="Times New Roman" w:eastAsia="SimSun" w:hAnsi="Times New Roman"/>
          <w:sz w:val="22"/>
          <w:szCs w:val="22"/>
          <w:lang w:val="en-US" w:eastAsia="zh-CN"/>
        </w:rPr>
        <w:t xml:space="preserve"> CSI-RS channel estimation, CRI selection, SD basis selection, precoder selection, </w:t>
      </w:r>
      <w:r w:rsidRPr="00054C7F">
        <w:rPr>
          <w:rFonts w:ascii="Times New Roman" w:eastAsia="SimSun" w:hAnsi="Times New Roman"/>
          <w:sz w:val="22"/>
          <w:szCs w:val="22"/>
          <w:lang w:val="en-US" w:eastAsia="zh-CN"/>
        </w:rPr>
        <w:t>IM</w:t>
      </w:r>
      <w:r>
        <w:rPr>
          <w:rFonts w:ascii="Times New Roman" w:eastAsia="SimSun" w:hAnsi="Times New Roman"/>
          <w:sz w:val="22"/>
          <w:szCs w:val="22"/>
          <w:lang w:val="en-US" w:eastAsia="zh-CN"/>
        </w:rPr>
        <w:t xml:space="preserve"> calculation and CQI calculation, and shown in Figure 14,</w:t>
      </w:r>
      <w:r w:rsidRPr="00221566">
        <w:rPr>
          <w:rFonts w:ascii="Times New Roman" w:eastAsia="SimSun" w:hAnsi="Times New Roman"/>
          <w:sz w:val="22"/>
          <w:szCs w:val="22"/>
          <w:lang w:val="en-US" w:eastAsia="zh-CN"/>
        </w:rPr>
        <w:t xml:space="preserve"> </w:t>
      </w:r>
      <w:r w:rsidR="00BF7BFC">
        <w:rPr>
          <w:rFonts w:ascii="Times New Roman" w:eastAsia="SimSun" w:hAnsi="Times New Roman"/>
          <w:sz w:val="22"/>
          <w:szCs w:val="22"/>
          <w:lang w:val="en-US" w:eastAsia="zh-CN"/>
        </w:rPr>
        <w:t>and</w:t>
      </w:r>
      <w:r w:rsidR="00BF7BFC" w:rsidRPr="00221566">
        <w:rPr>
          <w:rFonts w:ascii="Times New Roman" w:eastAsia="SimSun" w:hAnsi="Times New Roman"/>
          <w:sz w:val="22"/>
          <w:szCs w:val="22"/>
          <w:lang w:val="en-US" w:eastAsia="zh-CN"/>
        </w:rPr>
        <w:t xml:space="preserve"> the</w:t>
      </w:r>
      <w:r w:rsidR="00BF7BFC">
        <w:rPr>
          <w:rFonts w:ascii="Times New Roman" w:eastAsia="SimSun" w:hAnsi="Times New Roman"/>
          <w:sz w:val="22"/>
          <w:szCs w:val="22"/>
          <w:lang w:val="en-US" w:eastAsia="zh-CN"/>
        </w:rPr>
        <w:t xml:space="preserve"> detailed complexity for each step and p</w:t>
      </w:r>
      <w:r w:rsidR="00BF7BFC" w:rsidRPr="00BB0736">
        <w:rPr>
          <w:rFonts w:ascii="Times New Roman" w:eastAsia="SimSun" w:hAnsi="Times New Roman"/>
          <w:sz w:val="22"/>
          <w:szCs w:val="22"/>
          <w:lang w:val="en-US" w:eastAsia="zh-CN"/>
        </w:rPr>
        <w:t xml:space="preserve">arametric assumptions </w:t>
      </w:r>
      <w:r w:rsidR="00BF7BFC">
        <w:rPr>
          <w:rFonts w:ascii="Times New Roman" w:eastAsia="SimSun" w:hAnsi="Times New Roman"/>
          <w:sz w:val="22"/>
          <w:szCs w:val="22"/>
          <w:lang w:val="en-US" w:eastAsia="zh-CN"/>
        </w:rPr>
        <w:t>are shown</w:t>
      </w:r>
      <w:r w:rsidR="00BF7BFC" w:rsidRPr="00221566">
        <w:rPr>
          <w:rFonts w:ascii="Times New Roman" w:eastAsia="SimSun" w:hAnsi="Times New Roman"/>
          <w:sz w:val="22"/>
          <w:szCs w:val="22"/>
          <w:lang w:val="en-US" w:eastAsia="zh-CN"/>
        </w:rPr>
        <w:t xml:space="preserve"> in </w:t>
      </w:r>
      <w:r w:rsidR="00BF7BFC">
        <w:rPr>
          <w:rFonts w:ascii="Times New Roman" w:eastAsia="SimSun" w:hAnsi="Times New Roman"/>
          <w:sz w:val="22"/>
          <w:szCs w:val="22"/>
          <w:lang w:val="en-US" w:eastAsia="zh-CN"/>
        </w:rPr>
        <w:t>Table 10 and Table 11, respectively.</w:t>
      </w:r>
    </w:p>
    <w:p w14:paraId="3084EFFA" w14:textId="4C2C6978" w:rsidR="00565BF8" w:rsidRDefault="00C86F74" w:rsidP="00565BF8">
      <w:pPr>
        <w:autoSpaceDE w:val="0"/>
        <w:autoSpaceDN w:val="0"/>
        <w:adjustRightInd w:val="0"/>
        <w:snapToGrid w:val="0"/>
        <w:spacing w:after="120"/>
        <w:ind w:left="0" w:firstLine="0"/>
        <w:jc w:val="center"/>
        <w:rPr>
          <w:rFonts w:ascii="Times New Roman" w:eastAsia="SimSun" w:hAnsi="Times New Roman"/>
          <w:b/>
          <w:szCs w:val="22"/>
          <w:lang w:val="en-US"/>
        </w:rPr>
      </w:pPr>
      <w:r>
        <w:rPr>
          <w:rFonts w:ascii="Times New Roman" w:eastAsia="SimSun" w:hAnsi="Times New Roman"/>
          <w:b/>
          <w:noProof/>
          <w:szCs w:val="22"/>
          <w:lang w:val="en-US" w:eastAsia="zh-CN"/>
        </w:rPr>
        <w:drawing>
          <wp:inline distT="0" distB="0" distL="0" distR="0" wp14:anchorId="2B757D4B" wp14:editId="258CB063">
            <wp:extent cx="6042272" cy="377806"/>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75584" cy="386142"/>
                    </a:xfrm>
                    <a:prstGeom prst="rect">
                      <a:avLst/>
                    </a:prstGeom>
                    <a:noFill/>
                  </pic:spPr>
                </pic:pic>
              </a:graphicData>
            </a:graphic>
          </wp:inline>
        </w:drawing>
      </w:r>
    </w:p>
    <w:p w14:paraId="76F715A5" w14:textId="77777777" w:rsidR="00565BF8" w:rsidRPr="00774864" w:rsidRDefault="00565BF8" w:rsidP="00565BF8">
      <w:pPr>
        <w:autoSpaceDE w:val="0"/>
        <w:autoSpaceDN w:val="0"/>
        <w:adjustRightInd w:val="0"/>
        <w:snapToGrid w:val="0"/>
        <w:spacing w:after="120"/>
        <w:ind w:left="0" w:firstLine="0"/>
        <w:jc w:val="center"/>
        <w:rPr>
          <w:rFonts w:ascii="Times New Roman" w:eastAsia="SimSun" w:hAnsi="Times New Roman"/>
          <w:b/>
          <w:szCs w:val="22"/>
          <w:lang w:val="en-US"/>
        </w:rPr>
      </w:pPr>
      <w:r w:rsidRPr="009A20D8">
        <w:rPr>
          <w:rFonts w:ascii="Times New Roman" w:eastAsia="SimSun" w:hAnsi="Times New Roman"/>
          <w:b/>
          <w:szCs w:val="22"/>
          <w:lang w:val="en-US"/>
        </w:rPr>
        <w:lastRenderedPageBreak/>
        <w:t>Figure 1</w:t>
      </w:r>
      <w:r>
        <w:rPr>
          <w:rFonts w:ascii="Times New Roman" w:eastAsia="SimSun" w:hAnsi="Times New Roman"/>
          <w:b/>
          <w:szCs w:val="22"/>
          <w:lang w:val="en-US"/>
        </w:rPr>
        <w:t>4</w:t>
      </w:r>
      <w:r w:rsidRPr="009A20D8">
        <w:rPr>
          <w:rFonts w:ascii="Times New Roman" w:eastAsia="SimSun" w:hAnsi="Times New Roman"/>
          <w:b/>
          <w:szCs w:val="22"/>
          <w:lang w:val="en-US"/>
        </w:rPr>
        <w:t xml:space="preserve"> </w:t>
      </w:r>
      <w:r w:rsidRPr="00BA154C">
        <w:rPr>
          <w:rFonts w:ascii="Times New Roman" w:eastAsia="SimSun" w:hAnsi="Times New Roman"/>
          <w:b/>
          <w:szCs w:val="22"/>
        </w:rPr>
        <w:t xml:space="preserve">Overall procedure for codebook calculation </w:t>
      </w:r>
      <w:r w:rsidRPr="009A20D8">
        <w:rPr>
          <w:rFonts w:ascii="Times New Roman" w:eastAsia="SimSun" w:hAnsi="Times New Roman"/>
          <w:b/>
          <w:szCs w:val="22"/>
          <w:lang w:val="en-US"/>
        </w:rPr>
        <w:t xml:space="preserve"> </w:t>
      </w:r>
    </w:p>
    <w:p w14:paraId="4578AFD9" w14:textId="58F3CD3A" w:rsidR="00453C0B" w:rsidRPr="00137E72" w:rsidRDefault="00453C0B" w:rsidP="00453C0B">
      <w:pPr>
        <w:jc w:val="center"/>
        <w:rPr>
          <w:rFonts w:eastAsiaTheme="minorEastAsia"/>
          <w:b/>
          <w:szCs w:val="22"/>
          <w:lang w:eastAsia="zh-CN"/>
        </w:rPr>
      </w:pPr>
      <w:r w:rsidRPr="00137E72">
        <w:rPr>
          <w:b/>
          <w:szCs w:val="22"/>
        </w:rPr>
        <w:t xml:space="preserve">Table </w:t>
      </w:r>
      <w:r>
        <w:rPr>
          <w:b/>
          <w:szCs w:val="22"/>
        </w:rPr>
        <w:t>10</w:t>
      </w:r>
      <w:r w:rsidRPr="00137E72">
        <w:rPr>
          <w:b/>
          <w:szCs w:val="22"/>
          <w:lang w:eastAsia="zh-CN"/>
        </w:rPr>
        <w:t xml:space="preserve"> </w:t>
      </w:r>
      <w:r>
        <w:rPr>
          <w:b/>
          <w:szCs w:val="22"/>
        </w:rPr>
        <w:t>C</w:t>
      </w:r>
      <w:r w:rsidRPr="00862E50">
        <w:rPr>
          <w:b/>
          <w:szCs w:val="22"/>
        </w:rPr>
        <w:t>omplexity calculation</w:t>
      </w:r>
      <w:r>
        <w:rPr>
          <w:b/>
          <w:szCs w:val="22"/>
        </w:rPr>
        <w:t xml:space="preserve"> for different codebook types</w:t>
      </w:r>
    </w:p>
    <w:p w14:paraId="5316025F" w14:textId="314BFA97" w:rsidR="00BF4E2F" w:rsidRPr="00453C0B" w:rsidRDefault="00BF4E2F" w:rsidP="00F34BBA">
      <w:pPr>
        <w:ind w:left="0" w:firstLine="0"/>
        <w:rPr>
          <w:rFonts w:eastAsiaTheme="minorEastAsia"/>
          <w:b/>
          <w:szCs w:val="22"/>
          <w:lang w:eastAsia="zh-CN"/>
        </w:rPr>
      </w:pPr>
    </w:p>
    <w:tbl>
      <w:tblPr>
        <w:tblStyle w:val="TableGrid"/>
        <w:tblW w:w="0" w:type="auto"/>
        <w:tblLook w:val="04A0" w:firstRow="1" w:lastRow="0" w:firstColumn="1" w:lastColumn="0" w:noHBand="0" w:noVBand="1"/>
      </w:tblPr>
      <w:tblGrid>
        <w:gridCol w:w="1372"/>
        <w:gridCol w:w="1373"/>
        <w:gridCol w:w="2212"/>
        <w:gridCol w:w="2409"/>
        <w:gridCol w:w="2265"/>
      </w:tblGrid>
      <w:tr w:rsidR="008D273E" w:rsidRPr="00453C0B" w14:paraId="58779BBE" w14:textId="77777777" w:rsidTr="00F34BBA">
        <w:tc>
          <w:tcPr>
            <w:tcW w:w="1372" w:type="dxa"/>
            <w:shd w:val="clear" w:color="auto" w:fill="E7E6E6" w:themeFill="background2"/>
            <w:vAlign w:val="center"/>
          </w:tcPr>
          <w:p w14:paraId="2E73EACD" w14:textId="77777777" w:rsidR="008D273E" w:rsidRPr="00F32FCC" w:rsidRDefault="008D273E" w:rsidP="005D485C">
            <w:pPr>
              <w:ind w:left="0" w:firstLine="0"/>
              <w:jc w:val="center"/>
              <w:rPr>
                <w:rFonts w:ascii="Times New Roman" w:eastAsiaTheme="minorEastAsia" w:hAnsi="Times New Roman"/>
                <w:b/>
                <w:szCs w:val="20"/>
                <w:lang w:eastAsia="zh-CN"/>
              </w:rPr>
            </w:pPr>
            <w:r w:rsidRPr="00453C0B">
              <w:rPr>
                <w:rFonts w:ascii="Times New Roman" w:eastAsiaTheme="minorEastAsia" w:hAnsi="Times New Roman"/>
                <w:b/>
                <w:szCs w:val="20"/>
                <w:lang w:eastAsia="zh-CN"/>
              </w:rPr>
              <w:t>Procedure</w:t>
            </w:r>
          </w:p>
        </w:tc>
        <w:tc>
          <w:tcPr>
            <w:tcW w:w="1373" w:type="dxa"/>
            <w:shd w:val="clear" w:color="auto" w:fill="E7E6E6" w:themeFill="background2"/>
            <w:vAlign w:val="center"/>
          </w:tcPr>
          <w:p w14:paraId="30038CBF" w14:textId="77777777" w:rsidR="008D273E" w:rsidRPr="00F32FCC" w:rsidRDefault="008D273E" w:rsidP="005D485C">
            <w:pPr>
              <w:ind w:left="0" w:firstLine="0"/>
              <w:jc w:val="center"/>
              <w:rPr>
                <w:rFonts w:ascii="Times New Roman" w:eastAsiaTheme="minorEastAsia" w:hAnsi="Times New Roman"/>
                <w:b/>
                <w:szCs w:val="20"/>
                <w:lang w:eastAsia="zh-CN"/>
              </w:rPr>
            </w:pPr>
            <w:r w:rsidRPr="00F32FCC">
              <w:rPr>
                <w:rFonts w:ascii="Times New Roman" w:eastAsiaTheme="minorEastAsia" w:hAnsi="Times New Roman"/>
                <w:b/>
                <w:szCs w:val="20"/>
                <w:lang w:eastAsia="zh-CN"/>
              </w:rPr>
              <w:t>Remarks</w:t>
            </w:r>
          </w:p>
        </w:tc>
        <w:tc>
          <w:tcPr>
            <w:tcW w:w="2212" w:type="dxa"/>
            <w:shd w:val="clear" w:color="auto" w:fill="E7E6E6" w:themeFill="background2"/>
            <w:vAlign w:val="center"/>
          </w:tcPr>
          <w:p w14:paraId="133B3FCD" w14:textId="77777777" w:rsidR="008D273E" w:rsidRPr="00F32FCC" w:rsidRDefault="008D273E" w:rsidP="005D485C">
            <w:pPr>
              <w:ind w:left="0" w:firstLine="0"/>
              <w:jc w:val="center"/>
              <w:rPr>
                <w:rFonts w:ascii="Times New Roman" w:eastAsiaTheme="minorEastAsia" w:hAnsi="Times New Roman"/>
                <w:b/>
                <w:szCs w:val="20"/>
                <w:lang w:eastAsia="zh-CN"/>
              </w:rPr>
            </w:pPr>
            <w:r w:rsidRPr="00F32FCC">
              <w:rPr>
                <w:rFonts w:ascii="Times New Roman" w:eastAsiaTheme="minorEastAsia" w:hAnsi="Times New Roman"/>
                <w:b/>
                <w:szCs w:val="20"/>
                <w:lang w:eastAsia="zh-CN"/>
              </w:rPr>
              <w:t xml:space="preserve">R16 </w:t>
            </w:r>
            <w:proofErr w:type="spellStart"/>
            <w:r w:rsidRPr="00F32FCC">
              <w:rPr>
                <w:rFonts w:ascii="Times New Roman" w:eastAsiaTheme="minorEastAsia" w:hAnsi="Times New Roman"/>
                <w:b/>
                <w:szCs w:val="20"/>
                <w:lang w:eastAsia="zh-CN"/>
              </w:rPr>
              <w:t>eType</w:t>
            </w:r>
            <w:proofErr w:type="spellEnd"/>
            <w:r w:rsidRPr="00F32FCC">
              <w:rPr>
                <w:rFonts w:ascii="Times New Roman" w:eastAsiaTheme="minorEastAsia" w:hAnsi="Times New Roman"/>
                <w:b/>
                <w:szCs w:val="20"/>
                <w:lang w:eastAsia="zh-CN"/>
              </w:rPr>
              <w:t xml:space="preserve"> II</w:t>
            </w:r>
          </w:p>
        </w:tc>
        <w:tc>
          <w:tcPr>
            <w:tcW w:w="2409" w:type="dxa"/>
            <w:shd w:val="clear" w:color="auto" w:fill="E7E6E6" w:themeFill="background2"/>
            <w:vAlign w:val="center"/>
          </w:tcPr>
          <w:p w14:paraId="630B48BA" w14:textId="77777777" w:rsidR="008D273E" w:rsidRPr="00F32FCC" w:rsidRDefault="008D273E" w:rsidP="005D485C">
            <w:pPr>
              <w:ind w:left="0" w:firstLine="0"/>
              <w:jc w:val="center"/>
              <w:rPr>
                <w:rFonts w:ascii="Times New Roman" w:eastAsiaTheme="minorEastAsia" w:hAnsi="Times New Roman"/>
                <w:b/>
                <w:szCs w:val="20"/>
                <w:lang w:eastAsia="zh-CN"/>
              </w:rPr>
            </w:pPr>
            <w:r w:rsidRPr="00F32FCC">
              <w:rPr>
                <w:rFonts w:ascii="Times New Roman" w:eastAsiaTheme="minorEastAsia" w:hAnsi="Times New Roman"/>
                <w:b/>
                <w:szCs w:val="20"/>
                <w:lang w:eastAsia="zh-CN"/>
              </w:rPr>
              <w:t>R18 CJT (</w:t>
            </w:r>
            <w:proofErr w:type="spellStart"/>
            <w:r w:rsidRPr="00F32FCC">
              <w:rPr>
                <w:rFonts w:ascii="Times New Roman" w:eastAsiaTheme="minorEastAsia" w:hAnsi="Times New Roman"/>
                <w:b/>
                <w:szCs w:val="20"/>
                <w:lang w:eastAsia="zh-CN"/>
              </w:rPr>
              <w:t>eType</w:t>
            </w:r>
            <w:proofErr w:type="spellEnd"/>
            <w:r w:rsidRPr="00F32FCC">
              <w:rPr>
                <w:rFonts w:ascii="Times New Roman" w:eastAsiaTheme="minorEastAsia" w:hAnsi="Times New Roman"/>
                <w:b/>
                <w:szCs w:val="20"/>
                <w:lang w:eastAsia="zh-CN"/>
              </w:rPr>
              <w:t xml:space="preserve"> II)</w:t>
            </w:r>
          </w:p>
        </w:tc>
        <w:tc>
          <w:tcPr>
            <w:tcW w:w="2265" w:type="dxa"/>
            <w:shd w:val="clear" w:color="auto" w:fill="E7E6E6" w:themeFill="background2"/>
            <w:vAlign w:val="center"/>
          </w:tcPr>
          <w:p w14:paraId="42F1FCAF" w14:textId="77777777" w:rsidR="008D273E" w:rsidRPr="00F32643" w:rsidRDefault="008D273E" w:rsidP="005D485C">
            <w:pPr>
              <w:ind w:left="0" w:firstLine="0"/>
              <w:jc w:val="center"/>
              <w:rPr>
                <w:rFonts w:ascii="Times New Roman" w:eastAsiaTheme="minorEastAsia" w:hAnsi="Times New Roman"/>
                <w:b/>
                <w:szCs w:val="20"/>
                <w:lang w:eastAsia="zh-CN"/>
              </w:rPr>
            </w:pPr>
            <w:r w:rsidRPr="00F32643">
              <w:rPr>
                <w:rFonts w:ascii="Times New Roman" w:eastAsiaTheme="minorEastAsia" w:hAnsi="Times New Roman"/>
                <w:b/>
                <w:szCs w:val="20"/>
                <w:lang w:eastAsia="zh-CN"/>
              </w:rPr>
              <w:t>R19 HBF (</w:t>
            </w:r>
            <w:proofErr w:type="spellStart"/>
            <w:r w:rsidRPr="00F32643">
              <w:rPr>
                <w:rFonts w:ascii="Times New Roman" w:eastAsiaTheme="minorEastAsia" w:hAnsi="Times New Roman"/>
                <w:b/>
                <w:szCs w:val="20"/>
                <w:lang w:eastAsia="zh-CN"/>
              </w:rPr>
              <w:t>eType</w:t>
            </w:r>
            <w:proofErr w:type="spellEnd"/>
            <w:r w:rsidRPr="00F32643">
              <w:rPr>
                <w:rFonts w:ascii="Times New Roman" w:eastAsiaTheme="minorEastAsia" w:hAnsi="Times New Roman"/>
                <w:b/>
                <w:szCs w:val="20"/>
                <w:lang w:eastAsia="zh-CN"/>
              </w:rPr>
              <w:t xml:space="preserve"> II)</w:t>
            </w:r>
          </w:p>
        </w:tc>
      </w:tr>
      <w:tr w:rsidR="008D273E" w:rsidRPr="00F82D88" w14:paraId="3F936A53" w14:textId="77777777" w:rsidTr="00F34BBA">
        <w:tc>
          <w:tcPr>
            <w:tcW w:w="1372" w:type="dxa"/>
            <w:vMerge w:val="restart"/>
            <w:vAlign w:val="center"/>
          </w:tcPr>
          <w:p w14:paraId="7F9E9D83"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1: LS channel estimation and noise reduction</w:t>
            </w:r>
          </w:p>
        </w:tc>
        <w:tc>
          <w:tcPr>
            <w:tcW w:w="1373" w:type="dxa"/>
            <w:vAlign w:val="center"/>
          </w:tcPr>
          <w:p w14:paraId="030DB476"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 xml:space="preserve">LS (Least </w:t>
            </w:r>
            <w:proofErr w:type="spellStart"/>
            <w:r w:rsidRPr="00F82D88">
              <w:rPr>
                <w:rFonts w:ascii="Times New Roman" w:eastAsiaTheme="minorEastAsia" w:hAnsi="Times New Roman"/>
                <w:szCs w:val="20"/>
                <w:lang w:val="en-US" w:eastAsia="zh-CN"/>
              </w:rPr>
              <w:t>squre</w:t>
            </w:r>
            <w:proofErr w:type="spellEnd"/>
            <w:r w:rsidRPr="00F82D88">
              <w:rPr>
                <w:rFonts w:ascii="Times New Roman" w:eastAsiaTheme="minorEastAsia" w:hAnsi="Times New Roman"/>
                <w:szCs w:val="20"/>
                <w:lang w:val="en-US" w:eastAsia="zh-CN"/>
              </w:rPr>
              <w:t xml:space="preserve"> based channel estimation with time domain)</w:t>
            </w:r>
          </w:p>
        </w:tc>
        <w:tc>
          <w:tcPr>
            <w:tcW w:w="2212" w:type="dxa"/>
            <w:vAlign w:val="center"/>
          </w:tcPr>
          <w:p w14:paraId="3FD0CEBC" w14:textId="77777777" w:rsidR="008D273E" w:rsidRPr="00F82D88" w:rsidRDefault="00010D02" w:rsidP="00BA0F57">
            <w:pPr>
              <w:ind w:left="0" w:firstLine="0"/>
              <w:jc w:val="center"/>
              <w:rPr>
                <w:rFonts w:ascii="Times New Roman" w:eastAsiaTheme="minorEastAsia" w:hAnsi="Times New Roman"/>
                <w:sz w:val="15"/>
                <w:szCs w:val="15"/>
                <w:lang w:val="en-US" w:eastAsia="zh-CN"/>
              </w:rPr>
            </w:pPr>
            <m:oMathPara>
              <m:oMathParaPr>
                <m:jc m:val="left"/>
              </m:oMathParaPr>
              <m:oMath>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c>
          <w:tcPr>
            <w:tcW w:w="2409" w:type="dxa"/>
            <w:vAlign w:val="center"/>
          </w:tcPr>
          <w:p w14:paraId="4897E129" w14:textId="77777777" w:rsidR="008D273E" w:rsidRPr="00F82D88" w:rsidRDefault="00010D02"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K</m:t>
                    </m:r>
                  </m:e>
                  <m:sub>
                    <m:r>
                      <w:rPr>
                        <w:rFonts w:ascii="Cambria Math" w:eastAsiaTheme="minorEastAsia" w:hAnsi="Cambria Math"/>
                        <w:sz w:val="15"/>
                        <w:szCs w:val="15"/>
                        <w:lang w:eastAsia="zh-CN"/>
                      </w:rPr>
                      <m:t>s</m:t>
                    </m:r>
                  </m:sub>
                </m:sSub>
                <m: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CSI-RS</m:t>
                    </m:r>
                  </m:sub>
                </m:sSub>
                <m:r>
                  <m:rPr>
                    <m:sty m:val="p"/>
                  </m:rP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265" w:type="dxa"/>
            <w:vAlign w:val="center"/>
          </w:tcPr>
          <w:p w14:paraId="05A5AABB" w14:textId="77777777" w:rsidR="008D273E" w:rsidRPr="00F82D88" w:rsidRDefault="00010D02" w:rsidP="00BA0F57">
            <w:pPr>
              <w:ind w:left="0" w:firstLine="0"/>
              <w:jc w:val="center"/>
              <w:rPr>
                <w:rFonts w:ascii="Times New Roman" w:eastAsiaTheme="minorEastAsia" w:hAnsi="Times New Roman"/>
                <w:sz w:val="15"/>
                <w:szCs w:val="15"/>
                <w:lang w:val="en-US" w:eastAsia="zh-CN"/>
              </w:rPr>
            </w:pPr>
            <m:oMathPara>
              <m:oMath>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r>
      <w:tr w:rsidR="008D273E" w:rsidRPr="00F82D88" w14:paraId="60915012" w14:textId="77777777" w:rsidTr="00F82D88">
        <w:trPr>
          <w:trHeight w:val="380"/>
        </w:trPr>
        <w:tc>
          <w:tcPr>
            <w:tcW w:w="1372" w:type="dxa"/>
            <w:vMerge/>
            <w:vAlign w:val="center"/>
          </w:tcPr>
          <w:p w14:paraId="1562DA4E"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0C5DA83F"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Noise reduction</w:t>
            </w:r>
          </w:p>
        </w:tc>
        <w:tc>
          <w:tcPr>
            <w:tcW w:w="2212" w:type="dxa"/>
            <w:vAlign w:val="center"/>
          </w:tcPr>
          <w:p w14:paraId="000C3E6D"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ParaPr>
                <m:jc m:val="left"/>
              </m:oMathParaPr>
              <m:oMath>
                <m:r>
                  <m:rPr>
                    <m:sty m:val="p"/>
                  </m:rPr>
                  <w:rPr>
                    <w:rFonts w:ascii="Cambria Math" w:eastAsiaTheme="minorEastAsia" w:hAnsi="Cambria Math"/>
                    <w:sz w:val="15"/>
                    <w:szCs w:val="15"/>
                    <w:lang w:val="en-US" w:eastAsia="zh-CN"/>
                  </w:rPr>
                  <m:t>2×</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m:rPr>
                            <m:sty m:val="p"/>
                          </m:rP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4</m:t>
                        </m:r>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e>
                </m:func>
              </m:oMath>
            </m:oMathPara>
          </w:p>
        </w:tc>
        <w:tc>
          <w:tcPr>
            <w:tcW w:w="2409" w:type="dxa"/>
            <w:vAlign w:val="center"/>
          </w:tcPr>
          <w:p w14:paraId="70C37E49"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m:rPr>
                    <m:sty m:val="p"/>
                  </m:rPr>
                  <w:rPr>
                    <w:rFonts w:ascii="Cambria Math" w:eastAsiaTheme="minorEastAsia" w:hAnsi="Cambria Math"/>
                    <w:sz w:val="15"/>
                    <w:szCs w:val="15"/>
                    <w:lang w:val="en-US" w:eastAsia="zh-CN"/>
                  </w:rPr>
                  <m:t>2×</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m:rPr>
                            <m:sty m:val="p"/>
                          </m:rP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4</m:t>
                        </m:r>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e>
                </m:func>
              </m:oMath>
            </m:oMathPara>
          </w:p>
        </w:tc>
        <w:tc>
          <w:tcPr>
            <w:tcW w:w="2265" w:type="dxa"/>
            <w:vAlign w:val="center"/>
          </w:tcPr>
          <w:p w14:paraId="16D0BA8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m:rPr>
                    <m:sty m:val="p"/>
                  </m:rPr>
                  <w:rPr>
                    <w:rFonts w:ascii="Cambria Math" w:eastAsiaTheme="minorEastAsia" w:hAnsi="Cambria Math"/>
                    <w:sz w:val="15"/>
                    <w:szCs w:val="15"/>
                    <w:lang w:val="en-US" w:eastAsia="zh-CN"/>
                  </w:rPr>
                  <m:t>2×</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K</m:t>
                    </m:r>
                  </m:e>
                  <m:sub>
                    <m:r>
                      <w:rPr>
                        <w:rFonts w:ascii="Cambria Math" w:eastAsiaTheme="minorEastAsia" w:hAnsi="Cambria Math"/>
                        <w:sz w:val="15"/>
                        <w:szCs w:val="15"/>
                        <w:lang w:val="en-US" w:eastAsia="zh-CN"/>
                      </w:rPr>
                      <m:t>s</m:t>
                    </m:r>
                  </m:sub>
                </m:sSub>
                <m: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CSI-RS</m:t>
                    </m:r>
                  </m:sub>
                </m:sSub>
                <m:r>
                  <m:rPr>
                    <m:sty m:val="p"/>
                  </m:rPr>
                  <w:rPr>
                    <w:rFonts w:ascii="Cambria Math" w:eastAsiaTheme="minorEastAsia" w:hAnsi="Cambria Math"/>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m:rPr>
                            <m:sty m:val="p"/>
                          </m:rP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4</m:t>
                        </m:r>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e>
                </m:func>
              </m:oMath>
            </m:oMathPara>
          </w:p>
        </w:tc>
      </w:tr>
      <w:tr w:rsidR="008D273E" w:rsidRPr="00F82D88" w14:paraId="09FEB0F4" w14:textId="77777777" w:rsidTr="00F82D88">
        <w:tc>
          <w:tcPr>
            <w:tcW w:w="1372" w:type="dxa"/>
            <w:vAlign w:val="center"/>
          </w:tcPr>
          <w:p w14:paraId="41B999C1"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2: CRI selection based on power</w:t>
            </w:r>
          </w:p>
        </w:tc>
        <w:tc>
          <w:tcPr>
            <w:tcW w:w="1373" w:type="dxa"/>
            <w:vAlign w:val="center"/>
          </w:tcPr>
          <w:p w14:paraId="084C6B71"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Power calculation</w:t>
            </w:r>
          </w:p>
        </w:tc>
        <w:tc>
          <w:tcPr>
            <w:tcW w:w="2212" w:type="dxa"/>
            <w:vAlign w:val="center"/>
          </w:tcPr>
          <w:p w14:paraId="76C277D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w:r w:rsidRPr="00F82D88">
              <w:rPr>
                <w:rFonts w:ascii="Times New Roman" w:eastAsiaTheme="minorEastAsia" w:hAnsi="Times New Roman"/>
                <w:sz w:val="15"/>
                <w:szCs w:val="15"/>
                <w:lang w:val="en-US" w:eastAsia="zh-CN"/>
              </w:rPr>
              <w:t>-</w:t>
            </w:r>
          </w:p>
        </w:tc>
        <w:tc>
          <w:tcPr>
            <w:tcW w:w="2409" w:type="dxa"/>
            <w:vAlign w:val="center"/>
          </w:tcPr>
          <w:p w14:paraId="1D7D1A66" w14:textId="77777777" w:rsidR="008D273E" w:rsidRPr="00F82D88" w:rsidRDefault="00010D02"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K</m:t>
                    </m:r>
                  </m:e>
                  <m:sub>
                    <m:r>
                      <w:rPr>
                        <w:rFonts w:ascii="Cambria Math" w:eastAsiaTheme="minorEastAsia" w:hAnsi="Cambria Math"/>
                        <w:sz w:val="15"/>
                        <w:szCs w:val="15"/>
                        <w:lang w:eastAsia="zh-CN"/>
                      </w:rPr>
                      <m:t>s</m:t>
                    </m:r>
                  </m:sub>
                </m:sSub>
                <m: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CSI-RS</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265" w:type="dxa"/>
            <w:vAlign w:val="center"/>
          </w:tcPr>
          <w:p w14:paraId="636A8F0C" w14:textId="77777777" w:rsidR="008D273E" w:rsidRPr="00F82D88" w:rsidRDefault="00010D02"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K</m:t>
                    </m:r>
                  </m:e>
                  <m:sub>
                    <m:r>
                      <w:rPr>
                        <w:rFonts w:ascii="Cambria Math" w:eastAsiaTheme="minorEastAsia" w:hAnsi="Cambria Math"/>
                        <w:sz w:val="15"/>
                        <w:szCs w:val="15"/>
                        <w:lang w:eastAsia="zh-CN"/>
                      </w:rPr>
                      <m:t>s</m:t>
                    </m:r>
                  </m:sub>
                </m:sSub>
                <m:r>
                  <w:rPr>
                    <w:rFonts w:ascii="Cambria Math" w:eastAsiaTheme="minorEastAsia" w:hAnsi="Cambria Math"/>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CSI-RS</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r>
      <w:tr w:rsidR="008D273E" w:rsidRPr="00F82D88" w14:paraId="14A0C915" w14:textId="77777777" w:rsidTr="00F82D88">
        <w:tc>
          <w:tcPr>
            <w:tcW w:w="1372" w:type="dxa"/>
            <w:vMerge w:val="restart"/>
            <w:vAlign w:val="center"/>
          </w:tcPr>
          <w:p w14:paraId="0AD74235"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3: SD basis selection based on power</w:t>
            </w:r>
          </w:p>
        </w:tc>
        <w:tc>
          <w:tcPr>
            <w:tcW w:w="1373" w:type="dxa"/>
            <w:vAlign w:val="center"/>
          </w:tcPr>
          <w:p w14:paraId="7F139C41"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DFT projection</w:t>
            </w:r>
          </w:p>
        </w:tc>
        <w:tc>
          <w:tcPr>
            <w:tcW w:w="2212" w:type="dxa"/>
            <w:vAlign w:val="center"/>
          </w:tcPr>
          <w:p w14:paraId="2E5E61E0" w14:textId="77777777" w:rsidR="008D273E" w:rsidRPr="00F82D88" w:rsidRDefault="00010D02" w:rsidP="00BA0F57">
            <w:pPr>
              <w:ind w:left="0" w:firstLine="0"/>
              <w:jc w:val="center"/>
              <w:rPr>
                <w:rFonts w:ascii="Times New Roman" w:eastAsiaTheme="minorEastAsia" w:hAnsi="Times New Roman"/>
                <w:sz w:val="15"/>
                <w:szCs w:val="15"/>
                <w:lang w:eastAsia="zh-CN"/>
              </w:rPr>
            </w:pPr>
            <m:oMathPara>
              <m:oMath>
                <m:sSubSup>
                  <m:sSubSupPr>
                    <m:ctrlPr>
                      <w:rPr>
                        <w:rFonts w:ascii="Cambria Math" w:eastAsiaTheme="minorEastAsia" w:hAnsi="Cambria Math"/>
                        <w:i/>
                        <w:iCs/>
                        <w:sz w:val="15"/>
                        <w:szCs w:val="15"/>
                        <w:lang w:eastAsia="zh-CN"/>
                      </w:rPr>
                    </m:ctrlPr>
                  </m:sSubSup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m:t>
                    </m:r>
                    <m:r>
                      <m:rPr>
                        <m:sty m:val="p"/>
                      </m:rPr>
                      <w:rPr>
                        <w:rFonts w:ascii="Cambria Math" w:eastAsiaTheme="minorEastAsia" w:hAnsi="Cambria Math"/>
                        <w:sz w:val="15"/>
                        <w:szCs w:val="15"/>
                        <w:lang w:eastAsia="zh-CN"/>
                      </w:rPr>
                      <m:t>-</m:t>
                    </m:r>
                    <m:r>
                      <w:rPr>
                        <w:rFonts w:ascii="Cambria Math" w:eastAsiaTheme="minorEastAsia" w:hAnsi="Cambria Math"/>
                        <w:sz w:val="15"/>
                        <w:szCs w:val="15"/>
                        <w:lang w:eastAsia="zh-CN"/>
                      </w:rPr>
                      <m:t>RS</m:t>
                    </m:r>
                  </m:sub>
                  <m:sup>
                    <m:r>
                      <m:rPr>
                        <m:sty m:val="p"/>
                      </m:rPr>
                      <w:rPr>
                        <w:rFonts w:ascii="Cambria Math" w:eastAsiaTheme="minorEastAsia" w:hAnsi="Cambria Math"/>
                        <w:sz w:val="15"/>
                        <w:szCs w:val="15"/>
                        <w:lang w:eastAsia="zh-CN"/>
                      </w:rPr>
                      <m:t>2</m:t>
                    </m:r>
                  </m:sup>
                </m:sSubSup>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1</m:t>
                    </m:r>
                  </m:sub>
                </m:sSub>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2</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409" w:type="dxa"/>
            <w:vAlign w:val="center"/>
          </w:tcPr>
          <w:p w14:paraId="75DD9661"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ParaPr>
                <m:jc m:val="center"/>
              </m:oMathParaPr>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up>
                    <m:r>
                      <m:rPr>
                        <m:sty m:val="p"/>
                      </m:rPr>
                      <w:rPr>
                        <w:rFonts w:ascii="Cambria Math" w:eastAsiaTheme="minorEastAsia" w:hAnsi="Cambria Math"/>
                        <w:sz w:val="15"/>
                        <w:szCs w:val="15"/>
                        <w:lang w:val="en-US" w:eastAsia="zh-CN"/>
                      </w:rPr>
                      <m:t>2</m:t>
                    </m:r>
                  </m:sup>
                </m:sSubSup>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c>
          <w:tcPr>
            <w:tcW w:w="2265" w:type="dxa"/>
            <w:vAlign w:val="center"/>
          </w:tcPr>
          <w:p w14:paraId="50DEF66E"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up>
                    <m:r>
                      <m:rPr>
                        <m:sty m:val="p"/>
                      </m:rPr>
                      <w:rPr>
                        <w:rFonts w:ascii="Cambria Math" w:eastAsiaTheme="minorEastAsia" w:hAnsi="Cambria Math"/>
                        <w:sz w:val="15"/>
                        <w:szCs w:val="15"/>
                        <w:lang w:val="en-US" w:eastAsia="zh-CN"/>
                      </w:rPr>
                      <m:t>2</m:t>
                    </m:r>
                  </m:sup>
                </m:sSubSup>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r>
      <w:tr w:rsidR="008D273E" w:rsidRPr="00F82D88" w14:paraId="2390C195" w14:textId="77777777" w:rsidTr="00F82D88">
        <w:tc>
          <w:tcPr>
            <w:tcW w:w="1372" w:type="dxa"/>
            <w:vMerge/>
            <w:vAlign w:val="center"/>
          </w:tcPr>
          <w:p w14:paraId="774EEC6A"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29D08AC8"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Power calculation</w:t>
            </w:r>
          </w:p>
        </w:tc>
        <w:tc>
          <w:tcPr>
            <w:tcW w:w="2212" w:type="dxa"/>
            <w:vAlign w:val="center"/>
          </w:tcPr>
          <w:p w14:paraId="4068E044" w14:textId="28DEC842" w:rsidR="008D273E" w:rsidRPr="00F82D88" w:rsidRDefault="00010D02" w:rsidP="00BA0F57">
            <w:pPr>
              <w:ind w:left="0" w:firstLine="0"/>
              <w:jc w:val="center"/>
              <w:rPr>
                <w:rFonts w:ascii="Times New Roman" w:eastAsiaTheme="minorEastAsia" w:hAnsi="Times New Roman"/>
                <w:sz w:val="15"/>
                <w:szCs w:val="15"/>
                <w:lang w:eastAsia="zh-CN"/>
              </w:rPr>
            </w:pPr>
            <m:oMathPara>
              <m:oMath>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P</m:t>
                    </m:r>
                  </m:e>
                  <m:sub>
                    <m:r>
                      <w:rPr>
                        <w:rFonts w:ascii="Cambria Math" w:eastAsiaTheme="minorEastAsia" w:hAnsi="Cambria Math"/>
                        <w:sz w:val="15"/>
                        <w:szCs w:val="15"/>
                        <w:lang w:eastAsia="zh-CN"/>
                      </w:rPr>
                      <m:t>CSI</m:t>
                    </m:r>
                    <m:r>
                      <m:rPr>
                        <m:sty m:val="p"/>
                      </m:rPr>
                      <w:rPr>
                        <w:rFonts w:ascii="Cambria Math" w:eastAsiaTheme="minorEastAsia" w:hAnsi="Cambria Math"/>
                        <w:sz w:val="15"/>
                        <w:szCs w:val="15"/>
                        <w:lang w:eastAsia="zh-CN"/>
                      </w:rPr>
                      <m:t>-</m:t>
                    </m:r>
                    <m:r>
                      <w:rPr>
                        <w:rFonts w:ascii="Cambria Math" w:eastAsiaTheme="minorEastAsia" w:hAnsi="Cambria Math"/>
                        <w:sz w:val="15"/>
                        <w:szCs w:val="15"/>
                        <w:lang w:eastAsia="zh-CN"/>
                      </w:rPr>
                      <m:t>RS</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1</m:t>
                    </m:r>
                  </m:sub>
                </m:sSub>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O</m:t>
                    </m:r>
                  </m:e>
                  <m:sub>
                    <m:r>
                      <m:rPr>
                        <m:sty m:val="p"/>
                      </m:rPr>
                      <w:rPr>
                        <w:rFonts w:ascii="Cambria Math" w:eastAsiaTheme="minorEastAsia" w:hAnsi="Cambria Math"/>
                        <w:sz w:val="15"/>
                        <w:szCs w:val="15"/>
                        <w:lang w:eastAsia="zh-CN"/>
                      </w:rPr>
                      <m:t>2</m:t>
                    </m:r>
                  </m:sub>
                </m:sSub>
                <m:r>
                  <m:rPr>
                    <m:sty m:val="p"/>
                  </m:rP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m:rPr>
                    <m:sty m:val="p"/>
                  </m:rP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m:rPr>
                        <m:sty m:val="p"/>
                      </m:rPr>
                      <w:rPr>
                        <w:rFonts w:ascii="Cambria Math" w:eastAsiaTheme="minorEastAsia" w:hAnsi="Cambria Math"/>
                        <w:sz w:val="15"/>
                        <w:szCs w:val="15"/>
                        <w:lang w:eastAsia="zh-CN"/>
                      </w:rPr>
                      <m:t>3</m:t>
                    </m:r>
                  </m:sub>
                </m:sSub>
              </m:oMath>
            </m:oMathPara>
          </w:p>
        </w:tc>
        <w:tc>
          <w:tcPr>
            <w:tcW w:w="2409" w:type="dxa"/>
            <w:vAlign w:val="center"/>
          </w:tcPr>
          <w:p w14:paraId="7C3B991B" w14:textId="0D694F7B"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c>
          <w:tcPr>
            <w:tcW w:w="2265" w:type="dxa"/>
            <w:vAlign w:val="center"/>
          </w:tcPr>
          <w:p w14:paraId="2A1FDDE7" w14:textId="72197309"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P</m:t>
                    </m:r>
                  </m:e>
                  <m:sub>
                    <m:r>
                      <w:rPr>
                        <w:rFonts w:ascii="Cambria Math" w:eastAsiaTheme="minorEastAsia" w:hAnsi="Cambria Math"/>
                        <w:sz w:val="15"/>
                        <w:szCs w:val="15"/>
                        <w:lang w:val="en-US" w:eastAsia="zh-CN"/>
                      </w:rPr>
                      <m:t>CSI</m:t>
                    </m:r>
                    <m:r>
                      <m:rPr>
                        <m:sty m:val="p"/>
                      </m:rPr>
                      <w:rPr>
                        <w:rFonts w:ascii="Cambria Math" w:eastAsiaTheme="minorEastAsia" w:hAnsi="Cambria Math"/>
                        <w:sz w:val="15"/>
                        <w:szCs w:val="15"/>
                        <w:lang w:val="en-US" w:eastAsia="zh-CN"/>
                      </w:rPr>
                      <m:t>-</m:t>
                    </m:r>
                    <m:r>
                      <w:rPr>
                        <w:rFonts w:ascii="Cambria Math" w:eastAsiaTheme="minorEastAsia" w:hAnsi="Cambria Math"/>
                        <w:sz w:val="15"/>
                        <w:szCs w:val="15"/>
                        <w:lang w:val="en-US" w:eastAsia="zh-CN"/>
                      </w:rPr>
                      <m:t>RS</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1</m:t>
                    </m:r>
                  </m:sub>
                </m:sSub>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O</m:t>
                    </m:r>
                  </m:e>
                  <m:sub>
                    <m:r>
                      <m:rPr>
                        <m:sty m:val="p"/>
                      </m:rPr>
                      <w:rPr>
                        <w:rFonts w:ascii="Cambria Math" w:eastAsiaTheme="minorEastAsia" w:hAnsi="Cambria Math"/>
                        <w:sz w:val="15"/>
                        <w:szCs w:val="15"/>
                        <w:lang w:val="en-US" w:eastAsia="zh-CN"/>
                      </w:rPr>
                      <m:t>2</m:t>
                    </m:r>
                  </m:sub>
                </m:sSub>
                <m:r>
                  <m:rPr>
                    <m:sty m:val="p"/>
                  </m:rP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m:rPr>
                    <m:sty m:val="p"/>
                  </m:rP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m:rPr>
                        <m:sty m:val="p"/>
                      </m:rPr>
                      <w:rPr>
                        <w:rFonts w:ascii="Cambria Math" w:eastAsiaTheme="minorEastAsia" w:hAnsi="Cambria Math"/>
                        <w:sz w:val="15"/>
                        <w:szCs w:val="15"/>
                        <w:lang w:val="en-US" w:eastAsia="zh-CN"/>
                      </w:rPr>
                      <m:t>3</m:t>
                    </m:r>
                  </m:sub>
                </m:sSub>
              </m:oMath>
            </m:oMathPara>
          </w:p>
        </w:tc>
      </w:tr>
      <w:tr w:rsidR="008D273E" w:rsidRPr="00F82D88" w14:paraId="368826C8" w14:textId="77777777" w:rsidTr="00F82D88">
        <w:tc>
          <w:tcPr>
            <w:tcW w:w="1372" w:type="dxa"/>
            <w:vMerge w:val="restart"/>
            <w:vAlign w:val="center"/>
          </w:tcPr>
          <w:p w14:paraId="035F42BB"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4: Precoder calculation</w:t>
            </w:r>
          </w:p>
        </w:tc>
        <w:tc>
          <w:tcPr>
            <w:tcW w:w="1373" w:type="dxa"/>
            <w:vAlign w:val="center"/>
          </w:tcPr>
          <w:p w14:paraId="788FABFD"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Covariance calculation</w:t>
            </w:r>
          </w:p>
        </w:tc>
        <w:tc>
          <w:tcPr>
            <w:tcW w:w="2212" w:type="dxa"/>
            <w:vAlign w:val="center"/>
          </w:tcPr>
          <w:p w14:paraId="3AC6019F"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4</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2</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c>
          <w:tcPr>
            <w:tcW w:w="2409" w:type="dxa"/>
            <w:vAlign w:val="center"/>
          </w:tcPr>
          <w:p w14:paraId="5938FC37" w14:textId="77777777" w:rsidR="008D273E" w:rsidRPr="00F82D88" w:rsidRDefault="00010D02" w:rsidP="00BA0F57">
            <w:pPr>
              <w:ind w:left="0" w:firstLine="0"/>
              <w:jc w:val="center"/>
              <w:rPr>
                <w:rFonts w:ascii="Times New Roman" w:eastAsiaTheme="minorEastAsia" w:hAnsi="Times New Roman"/>
                <w:sz w:val="15"/>
                <w:szCs w:val="15"/>
                <w:lang w:eastAsia="zh-CN"/>
              </w:rPr>
            </w:pPr>
            <m:oMathPara>
              <m:oMath>
                <m:sSup>
                  <m:sSupPr>
                    <m:ctrlPr>
                      <w:rPr>
                        <w:rFonts w:ascii="Cambria Math" w:eastAsiaTheme="minorEastAsia" w:hAnsi="Cambria Math"/>
                        <w:i/>
                        <w:iCs/>
                        <w:sz w:val="15"/>
                        <w:szCs w:val="15"/>
                        <w:lang w:eastAsia="zh-CN"/>
                      </w:rPr>
                    </m:ctrlPr>
                  </m:sSupPr>
                  <m:e>
                    <m:d>
                      <m:dPr>
                        <m:ctrlPr>
                          <w:rPr>
                            <w:rFonts w:ascii="Cambria Math" w:eastAsiaTheme="minorEastAsia" w:hAnsi="Cambria Math"/>
                            <w:i/>
                            <w:iCs/>
                            <w:sz w:val="15"/>
                            <w:szCs w:val="15"/>
                            <w:lang w:eastAsia="zh-CN"/>
                          </w:rPr>
                        </m:ctrlPr>
                      </m:dPr>
                      <m:e>
                        <m:r>
                          <w:rPr>
                            <w:rFonts w:ascii="Cambria Math" w:eastAsiaTheme="minorEastAsia" w:hAnsi="Cambria Math"/>
                            <w:sz w:val="15"/>
                            <w:szCs w:val="15"/>
                            <w:lang w:eastAsia="zh-CN"/>
                          </w:rPr>
                          <m:t>2XL</m:t>
                        </m:r>
                      </m:e>
                    </m:d>
                  </m:e>
                  <m:sup>
                    <m:r>
                      <w:rPr>
                        <w:rFonts w:ascii="Cambria Math" w:eastAsiaTheme="minorEastAsia" w:hAnsi="Cambria Math"/>
                        <w:sz w:val="15"/>
                        <w:szCs w:val="15"/>
                        <w:lang w:eastAsia="zh-CN"/>
                      </w:rPr>
                      <m:t>2</m:t>
                    </m:r>
                  </m:sup>
                </m:sSup>
                <m:r>
                  <w:rPr>
                    <w:rFonts w:ascii="Cambria Math" w:eastAsiaTheme="minorEastAsia" w:hAnsi="Cambria Math" w:hint="eastAsia"/>
                    <w:sz w:val="15"/>
                    <w:szCs w:val="15"/>
                    <w:lang w:eastAsia="zh-CN"/>
                  </w:rPr>
                  <m:t>×</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UE</m:t>
                    </m:r>
                  </m:sub>
                </m:sSub>
                <m:r>
                  <w:rPr>
                    <w:rFonts w:ascii="Cambria Math" w:eastAsiaTheme="minorEastAsia" w:hAnsi="Cambria Math" w:hint="eastAsia"/>
                    <w:sz w:val="15"/>
                    <w:szCs w:val="15"/>
                    <w:lang w:eastAsia="zh-CN"/>
                  </w:rPr>
                  <m:t>×</m:t>
                </m:r>
                <m:r>
                  <m:rPr>
                    <m:sty m:val="p"/>
                  </m:rPr>
                  <w:rPr>
                    <w:rFonts w:ascii="Cambria Math" w:eastAsiaTheme="minorEastAsia" w:hAnsi="Cambria Math"/>
                    <w:sz w:val="15"/>
                    <w:szCs w:val="15"/>
                    <w:lang w:eastAsia="zh-CN"/>
                  </w:rPr>
                  <m:t>4</m:t>
                </m:r>
                <m:sSub>
                  <m:sSubPr>
                    <m:ctrlPr>
                      <w:rPr>
                        <w:rFonts w:ascii="Cambria Math" w:eastAsiaTheme="minorEastAsia" w:hAnsi="Cambria Math"/>
                        <w:i/>
                        <w:iCs/>
                        <w:sz w:val="15"/>
                        <w:szCs w:val="15"/>
                        <w:lang w:eastAsia="zh-CN"/>
                      </w:rPr>
                    </m:ctrlPr>
                  </m:sSubPr>
                  <m:e>
                    <m:r>
                      <w:rPr>
                        <w:rFonts w:ascii="Cambria Math" w:eastAsiaTheme="minorEastAsia" w:hAnsi="Cambria Math"/>
                        <w:sz w:val="15"/>
                        <w:szCs w:val="15"/>
                        <w:lang w:eastAsia="zh-CN"/>
                      </w:rPr>
                      <m:t>N</m:t>
                    </m:r>
                  </m:e>
                  <m:sub>
                    <m:r>
                      <w:rPr>
                        <w:rFonts w:ascii="Cambria Math" w:eastAsiaTheme="minorEastAsia" w:hAnsi="Cambria Math"/>
                        <w:sz w:val="15"/>
                        <w:szCs w:val="15"/>
                        <w:lang w:eastAsia="zh-CN"/>
                      </w:rPr>
                      <m:t>3</m:t>
                    </m:r>
                  </m:sub>
                </m:sSub>
              </m:oMath>
            </m:oMathPara>
          </w:p>
        </w:tc>
        <w:tc>
          <w:tcPr>
            <w:tcW w:w="2265" w:type="dxa"/>
            <w:vAlign w:val="center"/>
          </w:tcPr>
          <w:p w14:paraId="7A30A072"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4</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2</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r>
      <w:tr w:rsidR="008D273E" w:rsidRPr="00F82D88" w14:paraId="0792C14D" w14:textId="77777777" w:rsidTr="00F82D88">
        <w:tc>
          <w:tcPr>
            <w:tcW w:w="1372" w:type="dxa"/>
            <w:vMerge/>
            <w:vAlign w:val="center"/>
          </w:tcPr>
          <w:p w14:paraId="204499C1"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02CB4574"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SVD</w:t>
            </w:r>
          </w:p>
        </w:tc>
        <w:tc>
          <w:tcPr>
            <w:tcW w:w="2212" w:type="dxa"/>
            <w:vAlign w:val="center"/>
          </w:tcPr>
          <w:p w14:paraId="4B34196E"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8</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3</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c>
          <w:tcPr>
            <w:tcW w:w="2409" w:type="dxa"/>
            <w:vAlign w:val="center"/>
          </w:tcPr>
          <w:p w14:paraId="28C063D6"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sSup>
                  <m:sSupPr>
                    <m:ctrlPr>
                      <w:rPr>
                        <w:rFonts w:ascii="Cambria Math" w:eastAsiaTheme="minorEastAsia" w:hAnsi="Cambria Math"/>
                        <w:i/>
                        <w:iCs/>
                        <w:sz w:val="15"/>
                        <w:szCs w:val="15"/>
                        <w:lang w:val="en-US" w:eastAsia="zh-CN"/>
                      </w:rPr>
                    </m:ctrlPr>
                  </m:sSupPr>
                  <m:e>
                    <m:d>
                      <m:dPr>
                        <m:ctrlPr>
                          <w:rPr>
                            <w:rFonts w:ascii="Cambria Math" w:eastAsiaTheme="minorEastAsia" w:hAnsi="Cambria Math"/>
                            <w:i/>
                            <w:iCs/>
                            <w:sz w:val="15"/>
                            <w:szCs w:val="15"/>
                            <w:lang w:val="en-US" w:eastAsia="zh-CN"/>
                          </w:rPr>
                        </m:ctrlPr>
                      </m:dPr>
                      <m:e>
                        <m:r>
                          <w:rPr>
                            <w:rFonts w:ascii="Cambria Math" w:eastAsiaTheme="minorEastAsia" w:hAnsi="Cambria Math"/>
                            <w:sz w:val="15"/>
                            <w:szCs w:val="15"/>
                            <w:lang w:val="en-US" w:eastAsia="zh-CN"/>
                          </w:rPr>
                          <m:t>2XL</m:t>
                        </m:r>
                      </m:e>
                    </m:d>
                  </m:e>
                  <m:sup>
                    <m:r>
                      <w:rPr>
                        <w:rFonts w:ascii="Cambria Math" w:eastAsiaTheme="minorEastAsia" w:hAnsi="Cambria Math"/>
                        <w:sz w:val="15"/>
                        <w:szCs w:val="15"/>
                        <w:lang w:val="en-US" w:eastAsia="zh-CN"/>
                      </w:rPr>
                      <m:t>3</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c>
          <w:tcPr>
            <w:tcW w:w="2265" w:type="dxa"/>
            <w:vAlign w:val="center"/>
          </w:tcPr>
          <w:p w14:paraId="77C2CF2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8</m:t>
                </m:r>
                <m:sSup>
                  <m:sSupPr>
                    <m:ctrlPr>
                      <w:rPr>
                        <w:rFonts w:ascii="Cambria Math" w:eastAsiaTheme="minorEastAsia" w:hAnsi="Cambria Math"/>
                        <w:i/>
                        <w:iCs/>
                        <w:sz w:val="15"/>
                        <w:szCs w:val="15"/>
                        <w:lang w:val="en-US" w:eastAsia="zh-CN"/>
                      </w:rPr>
                    </m:ctrlPr>
                  </m:sSupPr>
                  <m:e>
                    <m:r>
                      <w:rPr>
                        <w:rFonts w:ascii="Cambria Math" w:eastAsiaTheme="minorEastAsia" w:hAnsi="Cambria Math"/>
                        <w:sz w:val="15"/>
                        <w:szCs w:val="15"/>
                        <w:lang w:val="en-US" w:eastAsia="zh-CN"/>
                      </w:rPr>
                      <m:t>L</m:t>
                    </m:r>
                  </m:e>
                  <m:sup>
                    <m:r>
                      <w:rPr>
                        <w:rFonts w:ascii="Cambria Math" w:eastAsiaTheme="minorEastAsia" w:hAnsi="Cambria Math"/>
                        <w:sz w:val="15"/>
                        <w:szCs w:val="15"/>
                        <w:lang w:val="en-US" w:eastAsia="zh-CN"/>
                      </w:rPr>
                      <m:t>3</m:t>
                    </m:r>
                  </m:sup>
                </m:sSup>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r>
      <w:tr w:rsidR="008D273E" w:rsidRPr="00F82D88" w14:paraId="4FE30E87" w14:textId="77777777" w:rsidTr="00F82D88">
        <w:tc>
          <w:tcPr>
            <w:tcW w:w="1372" w:type="dxa"/>
            <w:vMerge/>
            <w:vAlign w:val="center"/>
          </w:tcPr>
          <w:p w14:paraId="240E5342"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549CCBDD"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FFT</w:t>
            </w:r>
          </w:p>
        </w:tc>
        <w:tc>
          <w:tcPr>
            <w:tcW w:w="2212" w:type="dxa"/>
            <w:vAlign w:val="center"/>
          </w:tcPr>
          <w:p w14:paraId="1E45C2AA"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e>
                </m:func>
              </m:oMath>
            </m:oMathPara>
          </w:p>
        </w:tc>
        <w:tc>
          <w:tcPr>
            <w:tcW w:w="2409" w:type="dxa"/>
            <w:vAlign w:val="center"/>
          </w:tcPr>
          <w:p w14:paraId="7549C461"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e>
                </m:func>
              </m:oMath>
            </m:oMathPara>
          </w:p>
        </w:tc>
        <w:tc>
          <w:tcPr>
            <w:tcW w:w="2265" w:type="dxa"/>
            <w:vAlign w:val="center"/>
          </w:tcPr>
          <w:p w14:paraId="29FFA82A"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func>
                  <m:funcPr>
                    <m:ctrlPr>
                      <w:rPr>
                        <w:rFonts w:ascii="Cambria Math" w:eastAsiaTheme="minorEastAsia" w:hAnsi="Cambria Math"/>
                        <w:i/>
                        <w:iCs/>
                        <w:sz w:val="15"/>
                        <w:szCs w:val="15"/>
                        <w:lang w:val="en-US" w:eastAsia="zh-CN"/>
                      </w:rPr>
                    </m:ctrlPr>
                  </m:funcPr>
                  <m:fName>
                    <m:sSub>
                      <m:sSubPr>
                        <m:ctrlPr>
                          <w:rPr>
                            <w:rFonts w:ascii="Cambria Math" w:eastAsiaTheme="minorEastAsia" w:hAnsi="Cambria Math"/>
                            <w:i/>
                            <w:iCs/>
                            <w:sz w:val="15"/>
                            <w:szCs w:val="15"/>
                            <w:lang w:val="en-US" w:eastAsia="zh-CN"/>
                          </w:rPr>
                        </m:ctrlPr>
                      </m:sSubPr>
                      <m:e>
                        <m:r>
                          <m:rPr>
                            <m:sty m:val="p"/>
                          </m:rPr>
                          <w:rPr>
                            <w:rFonts w:ascii="Cambria Math" w:eastAsiaTheme="minorEastAsia" w:hAnsi="Cambria Math"/>
                            <w:sz w:val="15"/>
                            <w:szCs w:val="15"/>
                            <w:lang w:val="en-US" w:eastAsia="zh-CN"/>
                          </w:rPr>
                          <m:t>log</m:t>
                        </m:r>
                      </m:e>
                      <m:sub>
                        <m:r>
                          <w:rPr>
                            <w:rFonts w:ascii="Cambria Math" w:eastAsiaTheme="minorEastAsia" w:hAnsi="Cambria Math"/>
                            <w:sz w:val="15"/>
                            <w:szCs w:val="15"/>
                            <w:lang w:val="en-US" w:eastAsia="zh-CN"/>
                          </w:rPr>
                          <m:t>2</m:t>
                        </m:r>
                      </m:sub>
                    </m:sSub>
                  </m:fName>
                  <m:e>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e>
                </m:func>
              </m:oMath>
            </m:oMathPara>
          </w:p>
        </w:tc>
      </w:tr>
      <w:tr w:rsidR="008D273E" w:rsidRPr="00F82D88" w14:paraId="3E94608A" w14:textId="77777777" w:rsidTr="00F82D88">
        <w:tc>
          <w:tcPr>
            <w:tcW w:w="1372" w:type="dxa"/>
            <w:vMerge/>
            <w:vAlign w:val="center"/>
          </w:tcPr>
          <w:p w14:paraId="54B11E85"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29ECA71D"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Power calculation</w:t>
            </w:r>
          </w:p>
        </w:tc>
        <w:tc>
          <w:tcPr>
            <w:tcW w:w="2212" w:type="dxa"/>
            <w:vAlign w:val="center"/>
          </w:tcPr>
          <w:p w14:paraId="76D3D25B" w14:textId="77777777" w:rsidR="008D273E" w:rsidRPr="00F82D88" w:rsidRDefault="008D273E" w:rsidP="00BA0F57">
            <w:pPr>
              <w:ind w:left="0" w:firstLine="0"/>
              <w:jc w:val="center"/>
              <w:rPr>
                <w:rFonts w:ascii="Times New Roman" w:eastAsia="SimSun" w:hAnsi="Times New Roman"/>
                <w:iCs/>
                <w:sz w:val="15"/>
                <w:szCs w:val="15"/>
                <w:lang w:val="en-US" w:eastAsia="zh-CN"/>
              </w:rPr>
            </w:pPr>
            <m:oMathPara>
              <m:oMath>
                <m:r>
                  <w:rPr>
                    <w:rFonts w:ascii="Cambria Math" w:eastAsia="SimSun" w:hAnsi="Cambria Math"/>
                    <w:sz w:val="15"/>
                    <w:szCs w:val="15"/>
                    <w:lang w:val="en-US" w:eastAsia="zh-CN"/>
                  </w:rPr>
                  <m:t>v</m:t>
                </m:r>
                <m:r>
                  <w:rPr>
                    <w:rFonts w:ascii="Cambria Math" w:eastAsia="SimSun" w:hAnsi="Cambria Math" w:hint="eastAsia"/>
                    <w:sz w:val="15"/>
                    <w:szCs w:val="15"/>
                    <w:lang w:val="en-US" w:eastAsia="zh-CN"/>
                  </w:rPr>
                  <m:t>×</m:t>
                </m:r>
                <m:r>
                  <w:rPr>
                    <w:rFonts w:ascii="Cambria Math" w:eastAsia="SimSun" w:hAnsi="Cambria Math"/>
                    <w:sz w:val="15"/>
                    <w:szCs w:val="15"/>
                    <w:lang w:val="en-US" w:eastAsia="zh-CN"/>
                  </w:rPr>
                  <m:t>2L</m:t>
                </m:r>
                <m:r>
                  <w:rPr>
                    <w:rFonts w:ascii="Cambria Math" w:eastAsia="SimSun" w:hAnsi="Cambria Math" w:hint="eastAsia"/>
                    <w:sz w:val="15"/>
                    <w:szCs w:val="15"/>
                    <w:lang w:val="en-US" w:eastAsia="zh-CN"/>
                  </w:rPr>
                  <m:t>×</m:t>
                </m:r>
                <m:sSub>
                  <m:sSubPr>
                    <m:ctrlPr>
                      <w:rPr>
                        <w:rFonts w:ascii="Cambria Math" w:eastAsia="SimSun" w:hAnsi="Cambria Math"/>
                        <w:i/>
                        <w:iCs/>
                        <w:sz w:val="15"/>
                        <w:szCs w:val="15"/>
                        <w:lang w:val="en-US" w:eastAsia="zh-CN"/>
                      </w:rPr>
                    </m:ctrlPr>
                  </m:sSubPr>
                  <m:e>
                    <m:r>
                      <w:rPr>
                        <w:rFonts w:ascii="Cambria Math" w:eastAsia="SimSun" w:hAnsi="Cambria Math"/>
                        <w:sz w:val="15"/>
                        <w:szCs w:val="15"/>
                        <w:lang w:val="en-US" w:eastAsia="zh-CN"/>
                      </w:rPr>
                      <m:t>N</m:t>
                    </m:r>
                  </m:e>
                  <m:sub>
                    <m:r>
                      <w:rPr>
                        <w:rFonts w:ascii="Cambria Math" w:eastAsia="SimSun" w:hAnsi="Cambria Math"/>
                        <w:sz w:val="15"/>
                        <w:szCs w:val="15"/>
                        <w:lang w:val="en-US" w:eastAsia="zh-CN"/>
                      </w:rPr>
                      <m:t>3</m:t>
                    </m:r>
                  </m:sub>
                </m:sSub>
              </m:oMath>
            </m:oMathPara>
          </w:p>
        </w:tc>
        <w:tc>
          <w:tcPr>
            <w:tcW w:w="2409" w:type="dxa"/>
            <w:vAlign w:val="center"/>
          </w:tcPr>
          <w:p w14:paraId="3739F08F" w14:textId="77777777" w:rsidR="008D273E" w:rsidRPr="00F82D88" w:rsidRDefault="008D273E" w:rsidP="00BA0F57">
            <w:pPr>
              <w:ind w:left="0" w:firstLine="0"/>
              <w:jc w:val="center"/>
              <w:rPr>
                <w:rFonts w:ascii="Times New Roman" w:eastAsia="SimSun" w:hAnsi="Times New Roman"/>
                <w:iCs/>
                <w:sz w:val="15"/>
                <w:szCs w:val="15"/>
                <w:lang w:val="en-US" w:eastAsia="zh-CN"/>
              </w:rPr>
            </w:pPr>
            <m:oMathPara>
              <m:oMath>
                <m:r>
                  <w:rPr>
                    <w:rFonts w:ascii="Cambria Math" w:eastAsia="SimSun" w:hAnsi="Cambria Math"/>
                    <w:sz w:val="15"/>
                    <w:szCs w:val="15"/>
                    <w:lang w:val="en-US" w:eastAsia="zh-CN"/>
                  </w:rPr>
                  <m:t>v</m:t>
                </m:r>
                <m:r>
                  <w:rPr>
                    <w:rFonts w:ascii="Cambria Math" w:eastAsia="SimSun" w:hAnsi="Cambria Math" w:hint="eastAsia"/>
                    <w:sz w:val="15"/>
                    <w:szCs w:val="15"/>
                    <w:lang w:val="en-US" w:eastAsia="zh-CN"/>
                  </w:rPr>
                  <m:t>×</m:t>
                </m:r>
                <m:r>
                  <w:rPr>
                    <w:rFonts w:ascii="Cambria Math" w:eastAsia="SimSun" w:hAnsi="Cambria Math"/>
                    <w:sz w:val="15"/>
                    <w:szCs w:val="15"/>
                    <w:lang w:val="en-US" w:eastAsia="zh-CN"/>
                  </w:rPr>
                  <m:t>X</m:t>
                </m:r>
                <m:r>
                  <w:rPr>
                    <w:rFonts w:ascii="Cambria Math" w:eastAsia="SimSun" w:hAnsi="Cambria Math" w:hint="eastAsia"/>
                    <w:sz w:val="15"/>
                    <w:szCs w:val="15"/>
                    <w:lang w:val="en-US" w:eastAsia="zh-CN"/>
                  </w:rPr>
                  <m:t>×</m:t>
                </m:r>
                <m:r>
                  <w:rPr>
                    <w:rFonts w:ascii="Cambria Math" w:eastAsia="SimSun" w:hAnsi="Cambria Math"/>
                    <w:sz w:val="15"/>
                    <w:szCs w:val="15"/>
                    <w:lang w:val="en-US" w:eastAsia="zh-CN"/>
                  </w:rPr>
                  <m:t>2L</m:t>
                </m:r>
                <m:r>
                  <w:rPr>
                    <w:rFonts w:ascii="Cambria Math" w:eastAsia="SimSun" w:hAnsi="Cambria Math" w:hint="eastAsia"/>
                    <w:sz w:val="15"/>
                    <w:szCs w:val="15"/>
                    <w:lang w:val="en-US" w:eastAsia="zh-CN"/>
                  </w:rPr>
                  <m:t>×</m:t>
                </m:r>
                <m:sSub>
                  <m:sSubPr>
                    <m:ctrlPr>
                      <w:rPr>
                        <w:rFonts w:ascii="Cambria Math" w:eastAsia="SimSun" w:hAnsi="Cambria Math"/>
                        <w:i/>
                        <w:iCs/>
                        <w:sz w:val="15"/>
                        <w:szCs w:val="15"/>
                        <w:lang w:val="en-US" w:eastAsia="zh-CN"/>
                      </w:rPr>
                    </m:ctrlPr>
                  </m:sSubPr>
                  <m:e>
                    <m:r>
                      <w:rPr>
                        <w:rFonts w:ascii="Cambria Math" w:eastAsia="SimSun" w:hAnsi="Cambria Math"/>
                        <w:sz w:val="15"/>
                        <w:szCs w:val="15"/>
                        <w:lang w:val="en-US" w:eastAsia="zh-CN"/>
                      </w:rPr>
                      <m:t>N</m:t>
                    </m:r>
                  </m:e>
                  <m:sub>
                    <m:r>
                      <w:rPr>
                        <w:rFonts w:ascii="Cambria Math" w:eastAsia="SimSun" w:hAnsi="Cambria Math"/>
                        <w:sz w:val="15"/>
                        <w:szCs w:val="15"/>
                        <w:lang w:val="en-US" w:eastAsia="zh-CN"/>
                      </w:rPr>
                      <m:t>3</m:t>
                    </m:r>
                  </m:sub>
                </m:sSub>
              </m:oMath>
            </m:oMathPara>
          </w:p>
        </w:tc>
        <w:tc>
          <w:tcPr>
            <w:tcW w:w="2265" w:type="dxa"/>
            <w:vAlign w:val="center"/>
          </w:tcPr>
          <w:p w14:paraId="44CE6F65"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v</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tc>
      </w:tr>
      <w:tr w:rsidR="008D273E" w:rsidRPr="00F82D88" w14:paraId="1DFBAF97" w14:textId="77777777" w:rsidTr="00F82D88">
        <w:trPr>
          <w:trHeight w:val="289"/>
        </w:trPr>
        <w:tc>
          <w:tcPr>
            <w:tcW w:w="1372" w:type="dxa"/>
            <w:vMerge w:val="restart"/>
            <w:vAlign w:val="center"/>
          </w:tcPr>
          <w:p w14:paraId="5D4868B8" w14:textId="77777777" w:rsidR="008D273E" w:rsidRPr="00F82D88" w:rsidRDefault="008D273E" w:rsidP="005D485C">
            <w:pPr>
              <w:ind w:left="0" w:firstLine="0"/>
              <w:jc w:val="center"/>
              <w:rPr>
                <w:rFonts w:ascii="Times New Roman" w:eastAsiaTheme="minorEastAsia" w:hAnsi="Times New Roman"/>
                <w:b/>
                <w:szCs w:val="20"/>
                <w:lang w:eastAsia="zh-CN"/>
              </w:rPr>
            </w:pPr>
            <w:r w:rsidRPr="00F82D88">
              <w:rPr>
                <w:rFonts w:ascii="Times New Roman" w:eastAsiaTheme="minorEastAsia" w:hAnsi="Times New Roman"/>
                <w:b/>
                <w:szCs w:val="20"/>
                <w:lang w:val="en-US" w:eastAsia="zh-CN"/>
              </w:rPr>
              <w:t>Step 5: Interference measurement (IM) calculation</w:t>
            </w:r>
          </w:p>
        </w:tc>
        <w:tc>
          <w:tcPr>
            <w:tcW w:w="1373" w:type="dxa"/>
            <w:vAlign w:val="center"/>
          </w:tcPr>
          <w:p w14:paraId="3DE64BD6"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 xml:space="preserve">LS (Least </w:t>
            </w:r>
            <w:proofErr w:type="spellStart"/>
            <w:r w:rsidRPr="00F82D88">
              <w:rPr>
                <w:rFonts w:ascii="Times New Roman" w:eastAsiaTheme="minorEastAsia" w:hAnsi="Times New Roman"/>
                <w:szCs w:val="20"/>
                <w:lang w:val="en-US" w:eastAsia="zh-CN"/>
              </w:rPr>
              <w:t>squre</w:t>
            </w:r>
            <w:proofErr w:type="spellEnd"/>
            <w:r w:rsidRPr="00F82D88">
              <w:rPr>
                <w:rFonts w:ascii="Times New Roman" w:eastAsiaTheme="minorEastAsia" w:hAnsi="Times New Roman"/>
                <w:szCs w:val="20"/>
                <w:lang w:val="en-US" w:eastAsia="zh-CN"/>
              </w:rPr>
              <w:t xml:space="preserve"> based channel estimation)</w:t>
            </w:r>
          </w:p>
        </w:tc>
        <w:tc>
          <w:tcPr>
            <w:tcW w:w="2212" w:type="dxa"/>
            <w:vAlign w:val="center"/>
          </w:tcPr>
          <w:p w14:paraId="46F82749" w14:textId="77777777" w:rsidR="008D273E" w:rsidRPr="00F82D88" w:rsidRDefault="00010D02"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409" w:type="dxa"/>
            <w:vAlign w:val="center"/>
          </w:tcPr>
          <w:p w14:paraId="3907ED7E" w14:textId="77777777" w:rsidR="008D273E" w:rsidRPr="00F82D88" w:rsidRDefault="00010D02"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265" w:type="dxa"/>
            <w:vAlign w:val="center"/>
          </w:tcPr>
          <w:p w14:paraId="002EC9AD" w14:textId="77777777" w:rsidR="008D273E" w:rsidRPr="00F82D88" w:rsidRDefault="00010D02"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K</m:t>
                    </m:r>
                  </m:e>
                  <m:sub>
                    <m:r>
                      <w:rPr>
                        <w:rFonts w:ascii="Cambria Math" w:hAnsi="Cambria Math"/>
                        <w:color w:val="2D2015"/>
                        <w:kern w:val="24"/>
                        <w:sz w:val="15"/>
                        <w:szCs w:val="15"/>
                      </w:rPr>
                      <m:t>s_int</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r>
      <w:tr w:rsidR="008D273E" w:rsidRPr="00F82D88" w14:paraId="6E94F95B" w14:textId="77777777" w:rsidTr="00F82D88">
        <w:trPr>
          <w:trHeight w:val="266"/>
        </w:trPr>
        <w:tc>
          <w:tcPr>
            <w:tcW w:w="1372" w:type="dxa"/>
            <w:vMerge/>
            <w:vAlign w:val="center"/>
          </w:tcPr>
          <w:p w14:paraId="5B8C011B"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25135B73"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Inter-cell interference</w:t>
            </w:r>
          </w:p>
        </w:tc>
        <w:tc>
          <w:tcPr>
            <w:tcW w:w="2212" w:type="dxa"/>
            <w:vAlign w:val="center"/>
          </w:tcPr>
          <w:p w14:paraId="72A8212B" w14:textId="77777777" w:rsidR="008D273E" w:rsidRPr="00F82D88" w:rsidRDefault="00010D02" w:rsidP="00BA0F57">
            <w:pPr>
              <w:ind w:left="0" w:firstLine="0"/>
              <w:jc w:val="center"/>
              <w:rPr>
                <w:rFonts w:ascii="Times New Roman" w:eastAsia="SimSun" w:hAnsi="Times New Roman"/>
                <w:sz w:val="15"/>
                <w:szCs w:val="15"/>
                <w:lang w:val="en-US" w:eastAsia="zh-CN"/>
              </w:rPr>
            </w:pPr>
            <m:oMathPara>
              <m:oMath>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3</m:t>
                    </m:r>
                  </m:sup>
                </m:sSup>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409" w:type="dxa"/>
            <w:vAlign w:val="center"/>
          </w:tcPr>
          <w:p w14:paraId="370D5905" w14:textId="77777777" w:rsidR="008D273E" w:rsidRPr="00F82D88" w:rsidRDefault="00010D02" w:rsidP="00BA0F57">
            <w:pPr>
              <w:ind w:left="0" w:firstLine="0"/>
              <w:jc w:val="center"/>
              <w:rPr>
                <w:rFonts w:ascii="Times New Roman" w:eastAsia="SimSun" w:hAnsi="Times New Roman"/>
                <w:sz w:val="15"/>
                <w:szCs w:val="15"/>
                <w:lang w:val="en-US" w:eastAsia="zh-CN"/>
              </w:rPr>
            </w:pPr>
            <m:oMathPara>
              <m:oMath>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3</m:t>
                    </m:r>
                  </m:sup>
                </m:sSup>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c>
          <w:tcPr>
            <w:tcW w:w="2265" w:type="dxa"/>
            <w:vAlign w:val="center"/>
          </w:tcPr>
          <w:p w14:paraId="161CEBF6" w14:textId="77777777" w:rsidR="008D273E" w:rsidRPr="00F82D88" w:rsidRDefault="00010D02"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K</m:t>
                    </m:r>
                  </m:e>
                  <m:sub>
                    <m:r>
                      <w:rPr>
                        <w:rFonts w:ascii="Cambria Math" w:hAnsi="Cambria Math"/>
                        <w:color w:val="2D2015"/>
                        <w:kern w:val="24"/>
                        <w:sz w:val="15"/>
                        <w:szCs w:val="15"/>
                      </w:rPr>
                      <m:t>s_int</m:t>
                    </m:r>
                  </m:sub>
                </m:sSub>
                <m:r>
                  <w:rPr>
                    <w:rFonts w:ascii="Cambria Math" w:hint="eastAsia"/>
                    <w:color w:val="2D2015"/>
                    <w:kern w:val="24"/>
                    <w:sz w:val="15"/>
                    <w:szCs w:val="15"/>
                  </w:rPr>
                  <m:t>×</m:t>
                </m:r>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3</m:t>
                    </m:r>
                  </m:sup>
                </m:sSup>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oMath>
            </m:oMathPara>
          </w:p>
        </w:tc>
      </w:tr>
      <w:tr w:rsidR="008D273E" w:rsidRPr="00F82D88" w14:paraId="4C621F53" w14:textId="77777777" w:rsidTr="00F82D88">
        <w:tc>
          <w:tcPr>
            <w:tcW w:w="1372" w:type="dxa"/>
            <w:vMerge/>
            <w:vAlign w:val="center"/>
          </w:tcPr>
          <w:p w14:paraId="642F12B7" w14:textId="77777777" w:rsidR="008D273E" w:rsidRPr="00F82D88" w:rsidRDefault="008D273E" w:rsidP="005D485C">
            <w:pPr>
              <w:ind w:left="0" w:firstLine="0"/>
              <w:jc w:val="center"/>
              <w:rPr>
                <w:rFonts w:ascii="Times New Roman" w:eastAsiaTheme="minorEastAsia" w:hAnsi="Times New Roman"/>
                <w:b/>
                <w:szCs w:val="20"/>
                <w:lang w:eastAsia="zh-CN"/>
              </w:rPr>
            </w:pPr>
          </w:p>
        </w:tc>
        <w:tc>
          <w:tcPr>
            <w:tcW w:w="1373" w:type="dxa"/>
            <w:vAlign w:val="center"/>
          </w:tcPr>
          <w:p w14:paraId="7CEDDDA7"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Intra-cell interference</w:t>
            </w:r>
          </w:p>
        </w:tc>
        <w:tc>
          <w:tcPr>
            <w:tcW w:w="2212" w:type="dxa"/>
            <w:vAlign w:val="center"/>
          </w:tcPr>
          <w:p w14:paraId="4C5D5471" w14:textId="77777777" w:rsidR="008D273E" w:rsidRPr="00F82D88" w:rsidRDefault="008D273E" w:rsidP="00BA0F57">
            <w:pPr>
              <w:ind w:left="0" w:firstLine="0"/>
              <w:jc w:val="center"/>
              <w:rPr>
                <w:rFonts w:ascii="SimSun" w:eastAsia="SimSun" w:hAnsi="SimSun" w:cs="SimSun"/>
                <w:sz w:val="15"/>
                <w:szCs w:val="15"/>
                <w:lang w:val="en-US" w:eastAsia="zh-CN"/>
              </w:rPr>
            </w:pPr>
            <m:oMathPara>
              <m:oMath>
                <m:r>
                  <m:rPr>
                    <m:sty m:val="p"/>
                  </m:rPr>
                  <w:rPr>
                    <w:rFonts w:ascii="Cambria Math" w:eastAsia="SimSun" w:hAnsi="Cambria Math"/>
                    <w:color w:val="2D2015"/>
                    <w:kern w:val="24"/>
                    <w:sz w:val="15"/>
                    <w:szCs w:val="15"/>
                    <w:lang w:val="en-US" w:eastAsia="zh-CN"/>
                  </w:rPr>
                  <m:t>4</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3</m:t>
                    </m:r>
                  </m:sub>
                </m:sSub>
                <m:r>
                  <w:rPr>
                    <w:rFonts w:ascii="Cambria Math" w:eastAsia="SimSun" w:hAnsi="SimSun" w:hint="eastAsia"/>
                    <w:color w:val="2D2015"/>
                    <w:kern w:val="24"/>
                    <w:sz w:val="15"/>
                    <w:szCs w:val="15"/>
                    <w:lang w:val="en-US" w:eastAsia="zh-CN"/>
                  </w:rPr>
                  <m:t>×</m:t>
                </m:r>
                <m:sSup>
                  <m:sSupPr>
                    <m:ctrlPr>
                      <w:rPr>
                        <w:rFonts w:ascii="Cambria Math" w:eastAsia="Cambria Math" w:hAnsi="Cambria Math" w:cs="+mn-cs"/>
                        <w:i/>
                        <w:iCs/>
                        <w:color w:val="2D2015"/>
                        <w:kern w:val="24"/>
                        <w:sz w:val="15"/>
                        <w:szCs w:val="15"/>
                        <w:lang w:val="en-US" w:eastAsia="zh-CN"/>
                      </w:rPr>
                    </m:ctrlPr>
                  </m:sSupPr>
                  <m:e>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UE</m:t>
                        </m:r>
                      </m:sub>
                    </m:sSub>
                  </m:e>
                  <m:sup>
                    <m:r>
                      <w:rPr>
                        <w:rFonts w:ascii="Cambria Math" w:eastAsia="SimSun" w:hAnsi="Cambria Math"/>
                        <w:color w:val="2D2015"/>
                        <w:kern w:val="24"/>
                        <w:sz w:val="15"/>
                        <w:szCs w:val="15"/>
                        <w:lang w:val="en-US" w:eastAsia="zh-CN"/>
                      </w:rPr>
                      <m:t>2</m:t>
                    </m:r>
                  </m:sup>
                </m:sSup>
                <m:r>
                  <w:rPr>
                    <w:rFonts w:ascii="Cambria Math" w:eastAsia="SimSun" w:hAnsi="SimSun" w:hint="eastAsia"/>
                    <w:color w:val="2D2015"/>
                    <w:kern w:val="24"/>
                    <w:sz w:val="15"/>
                    <w:szCs w:val="15"/>
                    <w:lang w:val="en-US" w:eastAsia="zh-CN"/>
                  </w:rPr>
                  <m:t>×</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P</m:t>
                    </m:r>
                  </m:e>
                  <m:sub>
                    <m:r>
                      <w:rPr>
                        <w:rFonts w:ascii="Cambria Math" w:eastAsia="SimSun" w:hAnsi="Cambria Math"/>
                        <w:color w:val="2D2015"/>
                        <w:kern w:val="24"/>
                        <w:sz w:val="15"/>
                        <w:szCs w:val="15"/>
                        <w:lang w:val="en-US" w:eastAsia="zh-CN"/>
                      </w:rPr>
                      <m:t>IMR-RS</m:t>
                    </m:r>
                  </m:sub>
                </m:sSub>
              </m:oMath>
            </m:oMathPara>
          </w:p>
        </w:tc>
        <w:tc>
          <w:tcPr>
            <w:tcW w:w="2409" w:type="dxa"/>
            <w:vAlign w:val="center"/>
          </w:tcPr>
          <w:p w14:paraId="337D47CC" w14:textId="77777777" w:rsidR="008D273E" w:rsidRPr="00F82D88" w:rsidRDefault="008D273E" w:rsidP="00BA0F57">
            <w:pPr>
              <w:ind w:left="0" w:firstLine="0"/>
              <w:jc w:val="center"/>
              <w:rPr>
                <w:rFonts w:ascii="SimSun" w:eastAsia="SimSun" w:hAnsi="SimSun" w:cs="SimSun"/>
                <w:sz w:val="15"/>
                <w:szCs w:val="15"/>
                <w:lang w:val="en-US" w:eastAsia="zh-CN"/>
              </w:rPr>
            </w:pPr>
            <m:oMathPara>
              <m:oMath>
                <m:r>
                  <m:rPr>
                    <m:sty m:val="p"/>
                  </m:rPr>
                  <w:rPr>
                    <w:rFonts w:ascii="Cambria Math" w:eastAsia="SimSun" w:hAnsi="Cambria Math"/>
                    <w:color w:val="2D2015"/>
                    <w:kern w:val="24"/>
                    <w:sz w:val="15"/>
                    <w:szCs w:val="15"/>
                    <w:lang w:val="en-US" w:eastAsia="zh-CN"/>
                  </w:rPr>
                  <m:t>4</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3</m:t>
                    </m:r>
                  </m:sub>
                </m:sSub>
                <m:r>
                  <w:rPr>
                    <w:rFonts w:ascii="Cambria Math" w:eastAsia="SimSun" w:hAnsi="SimSun" w:hint="eastAsia"/>
                    <w:color w:val="2D2015"/>
                    <w:kern w:val="24"/>
                    <w:sz w:val="15"/>
                    <w:szCs w:val="15"/>
                    <w:lang w:val="en-US" w:eastAsia="zh-CN"/>
                  </w:rPr>
                  <m:t>×</m:t>
                </m:r>
                <m:sSup>
                  <m:sSupPr>
                    <m:ctrlPr>
                      <w:rPr>
                        <w:rFonts w:ascii="Cambria Math" w:eastAsia="Cambria Math" w:hAnsi="Cambria Math" w:cs="+mn-cs"/>
                        <w:i/>
                        <w:iCs/>
                        <w:color w:val="2D2015"/>
                        <w:kern w:val="24"/>
                        <w:sz w:val="15"/>
                        <w:szCs w:val="15"/>
                        <w:lang w:val="en-US" w:eastAsia="zh-CN"/>
                      </w:rPr>
                    </m:ctrlPr>
                  </m:sSupPr>
                  <m:e>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N</m:t>
                        </m:r>
                      </m:e>
                      <m:sub>
                        <m:r>
                          <w:rPr>
                            <w:rFonts w:ascii="Cambria Math" w:eastAsia="SimSun" w:hAnsi="Cambria Math"/>
                            <w:color w:val="2D2015"/>
                            <w:kern w:val="24"/>
                            <w:sz w:val="15"/>
                            <w:szCs w:val="15"/>
                            <w:lang w:val="en-US" w:eastAsia="zh-CN"/>
                          </w:rPr>
                          <m:t>UE</m:t>
                        </m:r>
                      </m:sub>
                    </m:sSub>
                  </m:e>
                  <m:sup>
                    <m:r>
                      <w:rPr>
                        <w:rFonts w:ascii="Cambria Math" w:eastAsia="SimSun" w:hAnsi="Cambria Math"/>
                        <w:color w:val="2D2015"/>
                        <w:kern w:val="24"/>
                        <w:sz w:val="15"/>
                        <w:szCs w:val="15"/>
                        <w:lang w:val="en-US" w:eastAsia="zh-CN"/>
                      </w:rPr>
                      <m:t>2</m:t>
                    </m:r>
                  </m:sup>
                </m:sSup>
                <m:r>
                  <w:rPr>
                    <w:rFonts w:ascii="Cambria Math" w:eastAsia="SimSun" w:hAnsi="SimSun" w:hint="eastAsia"/>
                    <w:color w:val="2D2015"/>
                    <w:kern w:val="24"/>
                    <w:sz w:val="15"/>
                    <w:szCs w:val="15"/>
                    <w:lang w:val="en-US" w:eastAsia="zh-CN"/>
                  </w:rPr>
                  <m:t>×</m:t>
                </m:r>
                <m:sSub>
                  <m:sSubPr>
                    <m:ctrlPr>
                      <w:rPr>
                        <w:rFonts w:ascii="Cambria Math" w:eastAsia="Cambria Math" w:hAnsi="Cambria Math" w:cs="+mn-cs"/>
                        <w:i/>
                        <w:iCs/>
                        <w:color w:val="2D2015"/>
                        <w:kern w:val="24"/>
                        <w:sz w:val="15"/>
                        <w:szCs w:val="15"/>
                        <w:lang w:val="en-US" w:eastAsia="zh-CN"/>
                      </w:rPr>
                    </m:ctrlPr>
                  </m:sSubPr>
                  <m:e>
                    <m:r>
                      <w:rPr>
                        <w:rFonts w:ascii="Cambria Math" w:eastAsia="SimSun" w:hAnsi="Cambria Math"/>
                        <w:color w:val="2D2015"/>
                        <w:kern w:val="24"/>
                        <w:sz w:val="15"/>
                        <w:szCs w:val="15"/>
                        <w:lang w:val="en-US" w:eastAsia="zh-CN"/>
                      </w:rPr>
                      <m:t>P</m:t>
                    </m:r>
                  </m:e>
                  <m:sub>
                    <m:r>
                      <w:rPr>
                        <w:rFonts w:ascii="Cambria Math" w:eastAsia="SimSun" w:hAnsi="Cambria Math"/>
                        <w:color w:val="2D2015"/>
                        <w:kern w:val="24"/>
                        <w:sz w:val="15"/>
                        <w:szCs w:val="15"/>
                        <w:lang w:val="en-US" w:eastAsia="zh-CN"/>
                      </w:rPr>
                      <m:t>IMR-RS</m:t>
                    </m:r>
                  </m:sub>
                </m:sSub>
              </m:oMath>
            </m:oMathPara>
          </w:p>
        </w:tc>
        <w:tc>
          <w:tcPr>
            <w:tcW w:w="2265" w:type="dxa"/>
            <w:vAlign w:val="center"/>
          </w:tcPr>
          <w:p w14:paraId="6838214B" w14:textId="77777777" w:rsidR="008D273E" w:rsidRPr="00F82D88" w:rsidRDefault="00010D02" w:rsidP="00BA0F57">
            <w:pPr>
              <w:ind w:left="0" w:firstLine="0"/>
              <w:jc w:val="center"/>
              <w:rPr>
                <w:rFonts w:ascii="Times New Roman" w:eastAsia="SimSun" w:hAnsi="Times New Roman"/>
                <w:sz w:val="15"/>
                <w:szCs w:val="15"/>
                <w:lang w:val="en-US" w:eastAsia="zh-CN"/>
              </w:rPr>
            </w:pPr>
            <m:oMathPara>
              <m:oMath>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K</m:t>
                    </m:r>
                  </m:e>
                  <m:sub>
                    <m:r>
                      <w:rPr>
                        <w:rFonts w:ascii="Cambria Math" w:hAnsi="Cambria Math"/>
                        <w:color w:val="2D2015"/>
                        <w:kern w:val="24"/>
                        <w:sz w:val="15"/>
                        <w:szCs w:val="15"/>
                      </w:rPr>
                      <m:t>s_int</m:t>
                    </m:r>
                  </m:sub>
                </m:sSub>
                <m:r>
                  <w:rPr>
                    <w:rFonts w:ascii="Cambria Math" w:hint="eastAsia"/>
                    <w:color w:val="2D2015"/>
                    <w:kern w:val="24"/>
                    <w:sz w:val="15"/>
                    <w:szCs w:val="15"/>
                  </w:rPr>
                  <m:t>×</m:t>
                </m:r>
                <m:r>
                  <m:rPr>
                    <m:sty m:val="p"/>
                  </m:rPr>
                  <w:rPr>
                    <w:rFonts w:ascii="Cambria Math" w:hAnsi="Cambria Math"/>
                    <w:color w:val="2D2015"/>
                    <w:kern w:val="24"/>
                    <w:sz w:val="15"/>
                    <w:szCs w:val="15"/>
                  </w:rPr>
                  <m:t>4</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3</m:t>
                    </m:r>
                  </m:sub>
                </m:sSub>
                <m:r>
                  <w:rPr>
                    <w:rFonts w:ascii="Cambria Math" w:hint="eastAsia"/>
                    <w:color w:val="2D2015"/>
                    <w:kern w:val="24"/>
                    <w:sz w:val="15"/>
                    <w:szCs w:val="15"/>
                  </w:rPr>
                  <m:t>×</m:t>
                </m:r>
                <m:sSup>
                  <m:sSupPr>
                    <m:ctrlPr>
                      <w:rPr>
                        <w:rFonts w:ascii="Cambria Math" w:eastAsia="Cambria Math" w:hAnsi="Cambria Math" w:cs="+mn-cs"/>
                        <w:i/>
                        <w:iCs/>
                        <w:color w:val="2D2015"/>
                        <w:kern w:val="24"/>
                        <w:sz w:val="15"/>
                        <w:szCs w:val="15"/>
                      </w:rPr>
                    </m:ctrlPr>
                  </m:sSupPr>
                  <m:e>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N</m:t>
                        </m:r>
                      </m:e>
                      <m:sub>
                        <m:r>
                          <w:rPr>
                            <w:rFonts w:ascii="Cambria Math" w:hAnsi="Cambria Math"/>
                            <w:color w:val="2D2015"/>
                            <w:kern w:val="24"/>
                            <w:sz w:val="15"/>
                            <w:szCs w:val="15"/>
                          </w:rPr>
                          <m:t>UE</m:t>
                        </m:r>
                      </m:sub>
                    </m:sSub>
                  </m:e>
                  <m:sup>
                    <m:r>
                      <w:rPr>
                        <w:rFonts w:ascii="Cambria Math" w:hAnsi="Cambria Math"/>
                        <w:color w:val="2D2015"/>
                        <w:kern w:val="24"/>
                        <w:sz w:val="15"/>
                        <w:szCs w:val="15"/>
                      </w:rPr>
                      <m:t>2</m:t>
                    </m:r>
                  </m:sup>
                </m:sSup>
                <m:r>
                  <w:rPr>
                    <w:rFonts w:ascii="Cambria Math" w:hint="eastAsia"/>
                    <w:color w:val="2D2015"/>
                    <w:kern w:val="24"/>
                    <w:sz w:val="15"/>
                    <w:szCs w:val="15"/>
                  </w:rPr>
                  <m:t>×</m:t>
                </m:r>
                <m:sSub>
                  <m:sSubPr>
                    <m:ctrlPr>
                      <w:rPr>
                        <w:rFonts w:ascii="Cambria Math" w:eastAsia="Cambria Math" w:hAnsi="Cambria Math" w:cs="+mn-cs"/>
                        <w:i/>
                        <w:iCs/>
                        <w:color w:val="2D2015"/>
                        <w:kern w:val="24"/>
                        <w:sz w:val="15"/>
                        <w:szCs w:val="15"/>
                      </w:rPr>
                    </m:ctrlPr>
                  </m:sSubPr>
                  <m:e>
                    <m:r>
                      <w:rPr>
                        <w:rFonts w:ascii="Cambria Math" w:hAnsi="Cambria Math"/>
                        <w:color w:val="2D2015"/>
                        <w:kern w:val="24"/>
                        <w:sz w:val="15"/>
                        <w:szCs w:val="15"/>
                      </w:rPr>
                      <m:t>P</m:t>
                    </m:r>
                  </m:e>
                  <m:sub>
                    <m:r>
                      <w:rPr>
                        <w:rFonts w:ascii="Cambria Math" w:hAnsi="Cambria Math"/>
                        <w:color w:val="2D2015"/>
                        <w:kern w:val="24"/>
                        <w:sz w:val="15"/>
                        <w:szCs w:val="15"/>
                      </w:rPr>
                      <m:t>IMR-RS</m:t>
                    </m:r>
                  </m:sub>
                </m:sSub>
              </m:oMath>
            </m:oMathPara>
          </w:p>
        </w:tc>
      </w:tr>
      <w:tr w:rsidR="008D273E" w:rsidRPr="00F82D88" w14:paraId="518E7AB2" w14:textId="77777777" w:rsidTr="00F82D88">
        <w:tc>
          <w:tcPr>
            <w:tcW w:w="1372" w:type="dxa"/>
            <w:vMerge w:val="restart"/>
            <w:vAlign w:val="center"/>
          </w:tcPr>
          <w:p w14:paraId="6B588E43" w14:textId="77777777" w:rsidR="008D273E" w:rsidRPr="00F82D88" w:rsidRDefault="008D273E" w:rsidP="005D485C">
            <w:pPr>
              <w:ind w:left="0" w:firstLine="0"/>
              <w:jc w:val="center"/>
              <w:rPr>
                <w:rFonts w:ascii="Times New Roman" w:eastAsiaTheme="minorEastAsia" w:hAnsi="Times New Roman"/>
                <w:b/>
                <w:szCs w:val="20"/>
                <w:lang w:val="en-US" w:eastAsia="zh-CN"/>
              </w:rPr>
            </w:pPr>
            <w:r w:rsidRPr="00F82D88">
              <w:rPr>
                <w:rFonts w:ascii="Times New Roman" w:eastAsiaTheme="minorEastAsia" w:hAnsi="Times New Roman"/>
                <w:b/>
                <w:szCs w:val="20"/>
                <w:lang w:val="en-US" w:eastAsia="zh-CN"/>
              </w:rPr>
              <w:t>Step 6: CQI calculation</w:t>
            </w:r>
          </w:p>
        </w:tc>
        <w:tc>
          <w:tcPr>
            <w:tcW w:w="1373" w:type="dxa"/>
            <w:vAlign w:val="center"/>
          </w:tcPr>
          <w:p w14:paraId="3F569BBF"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Equivalent Channel Calculation</w:t>
            </w:r>
          </w:p>
        </w:tc>
        <w:tc>
          <w:tcPr>
            <w:tcW w:w="2212" w:type="dxa"/>
            <w:vAlign w:val="center"/>
          </w:tcPr>
          <w:p w14:paraId="727C9FE0" w14:textId="78D3BA8A"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v</m:t>
                </m:r>
              </m:oMath>
            </m:oMathPara>
          </w:p>
        </w:tc>
        <w:tc>
          <w:tcPr>
            <w:tcW w:w="2409" w:type="dxa"/>
            <w:vAlign w:val="center"/>
          </w:tcPr>
          <w:p w14:paraId="320E5361"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v</m:t>
                </m:r>
              </m:oMath>
            </m:oMathPara>
          </w:p>
        </w:tc>
        <w:tc>
          <w:tcPr>
            <w:tcW w:w="2265" w:type="dxa"/>
            <w:vAlign w:val="center"/>
          </w:tcPr>
          <w:p w14:paraId="6AA18594"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2L</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r>
                  <w:rPr>
                    <w:rFonts w:ascii="Cambria Math" w:eastAsiaTheme="minorEastAsia" w:hAnsi="Cambria Math"/>
                    <w:sz w:val="15"/>
                    <w:szCs w:val="15"/>
                    <w:lang w:val="en-US" w:eastAsia="zh-CN"/>
                  </w:rPr>
                  <m:t>v</m:t>
                </m:r>
              </m:oMath>
            </m:oMathPara>
          </w:p>
        </w:tc>
      </w:tr>
      <w:tr w:rsidR="008D273E" w:rsidRPr="00453C0B" w14:paraId="3352B3EB" w14:textId="77777777" w:rsidTr="00F82D88">
        <w:tc>
          <w:tcPr>
            <w:tcW w:w="1372" w:type="dxa"/>
            <w:vMerge/>
            <w:vAlign w:val="center"/>
          </w:tcPr>
          <w:p w14:paraId="6205E923" w14:textId="77777777" w:rsidR="008D273E" w:rsidRPr="00F82D88" w:rsidRDefault="008D273E" w:rsidP="005D485C">
            <w:pPr>
              <w:ind w:left="0" w:firstLine="0"/>
              <w:jc w:val="center"/>
              <w:rPr>
                <w:rFonts w:ascii="Times New Roman" w:eastAsiaTheme="minorEastAsia" w:hAnsi="Times New Roman"/>
                <w:szCs w:val="20"/>
                <w:lang w:eastAsia="zh-CN"/>
              </w:rPr>
            </w:pPr>
          </w:p>
        </w:tc>
        <w:tc>
          <w:tcPr>
            <w:tcW w:w="1373" w:type="dxa"/>
            <w:vAlign w:val="center"/>
          </w:tcPr>
          <w:p w14:paraId="17CDC1D4" w14:textId="77777777" w:rsidR="008D273E" w:rsidRPr="00F82D88" w:rsidRDefault="008D273E" w:rsidP="005D485C">
            <w:pPr>
              <w:ind w:left="0" w:firstLine="0"/>
              <w:jc w:val="center"/>
              <w:rPr>
                <w:rFonts w:ascii="Times New Roman" w:eastAsiaTheme="minorEastAsia" w:hAnsi="Times New Roman"/>
                <w:szCs w:val="20"/>
                <w:lang w:val="en-US" w:eastAsia="zh-CN"/>
              </w:rPr>
            </w:pPr>
            <w:r w:rsidRPr="00F82D88">
              <w:rPr>
                <w:rFonts w:ascii="Times New Roman" w:eastAsiaTheme="minorEastAsia" w:hAnsi="Times New Roman"/>
                <w:szCs w:val="20"/>
                <w:lang w:val="en-US" w:eastAsia="zh-CN"/>
              </w:rPr>
              <w:t>Equalization based on MMSE (</w:t>
            </w:r>
            <m:oMath>
              <m:r>
                <w:rPr>
                  <w:rFonts w:ascii="Cambria Math" w:eastAsiaTheme="minorEastAsia" w:hAnsi="Cambria Math"/>
                  <w:szCs w:val="20"/>
                  <w:lang w:val="en-US" w:eastAsia="zh-CN"/>
                </w:rPr>
                <m:t>v=1</m:t>
              </m:r>
            </m:oMath>
            <w:r w:rsidRPr="00F82D88">
              <w:rPr>
                <w:rFonts w:ascii="Times New Roman" w:eastAsiaTheme="minorEastAsia" w:hAnsi="Times New Roman"/>
                <w:szCs w:val="20"/>
                <w:lang w:val="en-US" w:eastAsia="zh-CN"/>
              </w:rPr>
              <w:t>)</w:t>
            </w:r>
          </w:p>
        </w:tc>
        <w:tc>
          <w:tcPr>
            <w:tcW w:w="2212" w:type="dxa"/>
            <w:vAlign w:val="center"/>
          </w:tcPr>
          <w:p w14:paraId="4B919AE3"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nor/>
                  </m:rPr>
                  <w:rPr>
                    <w:rFonts w:ascii="Times New Roman" w:eastAsiaTheme="minorEastAsia" w:hAnsi="Times New Roman"/>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2BEFCB23"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409" w:type="dxa"/>
            <w:vAlign w:val="center"/>
          </w:tcPr>
          <w:p w14:paraId="2950BAEF"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nor/>
                  </m:rPr>
                  <w:rPr>
                    <w:rFonts w:ascii="Times New Roman" w:eastAsiaTheme="minorEastAsia" w:hAnsi="Times New Roman"/>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192025AA"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265" w:type="dxa"/>
            <w:vAlign w:val="center"/>
          </w:tcPr>
          <w:p w14:paraId="01519F23"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X</m:t>
                </m:r>
                <m:r>
                  <w:rPr>
                    <w:rFonts w:ascii="Cambria Math" w:eastAsiaTheme="minorEastAsia" w:hAnsi="Cambria Math" w:hint="eastAsia"/>
                    <w:sz w:val="15"/>
                    <w:szCs w:val="15"/>
                    <w:lang w:val="en-US" w:eastAsia="zh-CN"/>
                  </w:rPr>
                  <m:t>×</m:t>
                </m:r>
                <m:d>
                  <m:dPr>
                    <m:ctrlPr>
                      <w:rPr>
                        <w:rFonts w:ascii="Cambria Math" w:eastAsiaTheme="minorEastAsia" w:hAnsi="Cambria Math"/>
                        <w:i/>
                        <w:iCs/>
                        <w:sz w:val="15"/>
                        <w:szCs w:val="15"/>
                        <w:lang w:val="en-US" w:eastAsia="zh-CN"/>
                      </w:rPr>
                    </m:ctrlPr>
                  </m:dPr>
                  <m:e>
                    <m:eqArr>
                      <m:eqArrPr>
                        <m:ctrlPr>
                          <w:rPr>
                            <w:rFonts w:ascii="Cambria Math" w:eastAsiaTheme="minorEastAsia" w:hAnsi="Cambria Math"/>
                            <w:sz w:val="15"/>
                            <w:szCs w:val="15"/>
                            <w:lang w:val="en-US" w:eastAsia="zh-CN"/>
                          </w:rPr>
                        </m:ctrlPr>
                      </m:eqArrPr>
                      <m:e>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ctrlPr>
                          <w:rPr>
                            <w:rFonts w:ascii="Cambria Math" w:eastAsiaTheme="minorEastAsia" w:hAnsi="Cambria Math"/>
                            <w:i/>
                            <w:iCs/>
                            <w:sz w:val="15"/>
                            <w:szCs w:val="15"/>
                            <w:lang w:val="en-US" w:eastAsia="zh-CN"/>
                          </w:rPr>
                        </m:ctrlPr>
                      </m:e>
                      <m:e>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ctrlPr>
                          <w:rPr>
                            <w:rFonts w:ascii="Cambria Math" w:eastAsiaTheme="minorEastAsia" w:hAnsi="Cambria Math"/>
                            <w:i/>
                            <w:iCs/>
                            <w:sz w:val="15"/>
                            <w:szCs w:val="15"/>
                            <w:lang w:val="en-US" w:eastAsia="zh-CN"/>
                          </w:rPr>
                        </m:ctrlPr>
                      </m:e>
                    </m:eqArr>
                  </m:e>
                </m:d>
              </m:oMath>
            </m:oMathPara>
          </w:p>
        </w:tc>
      </w:tr>
      <w:tr w:rsidR="008D273E" w:rsidRPr="00453C0B" w14:paraId="4CEE1588" w14:textId="77777777" w:rsidTr="00F82D88">
        <w:tc>
          <w:tcPr>
            <w:tcW w:w="1372" w:type="dxa"/>
            <w:vMerge/>
            <w:vAlign w:val="center"/>
          </w:tcPr>
          <w:p w14:paraId="06CD0CAD" w14:textId="77777777" w:rsidR="008D273E" w:rsidRPr="00453C0B" w:rsidRDefault="008D273E" w:rsidP="005D485C">
            <w:pPr>
              <w:ind w:left="0" w:firstLine="0"/>
              <w:jc w:val="center"/>
              <w:rPr>
                <w:rFonts w:ascii="Times New Roman" w:eastAsiaTheme="minorEastAsia" w:hAnsi="Times New Roman"/>
                <w:szCs w:val="20"/>
                <w:lang w:eastAsia="zh-CN"/>
              </w:rPr>
            </w:pPr>
          </w:p>
        </w:tc>
        <w:tc>
          <w:tcPr>
            <w:tcW w:w="1373" w:type="dxa"/>
            <w:vAlign w:val="center"/>
          </w:tcPr>
          <w:p w14:paraId="036C00B6" w14:textId="77777777" w:rsidR="008D273E" w:rsidRPr="00453C0B" w:rsidRDefault="008D273E" w:rsidP="005D485C">
            <w:pPr>
              <w:ind w:left="0" w:firstLine="0"/>
              <w:jc w:val="center"/>
              <w:rPr>
                <w:rFonts w:ascii="Times New Roman" w:eastAsiaTheme="minorEastAsia" w:hAnsi="Times New Roman"/>
                <w:szCs w:val="20"/>
                <w:lang w:val="en-US" w:eastAsia="zh-CN"/>
              </w:rPr>
            </w:pPr>
            <w:r w:rsidRPr="00453C0B">
              <w:rPr>
                <w:rFonts w:ascii="Times New Roman" w:eastAsiaTheme="minorEastAsia" w:hAnsi="Times New Roman"/>
                <w:szCs w:val="20"/>
                <w:lang w:val="en-US" w:eastAsia="zh-CN"/>
              </w:rPr>
              <w:t>Equalization based on MMSE (</w:t>
            </w:r>
            <m:oMath>
              <m:r>
                <w:rPr>
                  <w:rFonts w:ascii="Cambria Math" w:eastAsiaTheme="minorEastAsia" w:hAnsi="Cambria Math"/>
                  <w:szCs w:val="20"/>
                  <w:lang w:val="en-US" w:eastAsia="zh-CN"/>
                </w:rPr>
                <m:t>v=2</m:t>
              </m:r>
            </m:oMath>
            <w:r w:rsidRPr="00453C0B">
              <w:rPr>
                <w:rFonts w:ascii="Times New Roman" w:eastAsiaTheme="minorEastAsia" w:hAnsi="Times New Roman"/>
                <w:szCs w:val="20"/>
                <w:lang w:val="en-US" w:eastAsia="zh-CN"/>
              </w:rPr>
              <w:t>)</w:t>
            </w:r>
          </w:p>
        </w:tc>
        <w:tc>
          <w:tcPr>
            <w:tcW w:w="2212" w:type="dxa"/>
            <w:vAlign w:val="center"/>
          </w:tcPr>
          <w:p w14:paraId="6163F642"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w:rPr>
                    <w:rFonts w:ascii="Cambria Math" w:eastAsiaTheme="minorEastAsia" w:hAnsi="Cambria Math"/>
                    <w:sz w:val="15"/>
                    <w:szCs w:val="15"/>
                    <w:lang w:val="en-US" w:eastAsia="zh-CN"/>
                  </w:rPr>
                  <m:t>3×</m:t>
                </m:r>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+8</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52EB23A5"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5</m:t>
                </m:r>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409" w:type="dxa"/>
            <w:vAlign w:val="center"/>
          </w:tcPr>
          <w:p w14:paraId="21C3550C"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w:rPr>
                    <w:rFonts w:ascii="Cambria Math" w:eastAsiaTheme="minorEastAsia" w:hAnsi="Cambria Math"/>
                    <w:sz w:val="15"/>
                    <w:szCs w:val="15"/>
                    <w:lang w:val="en-US" w:eastAsia="zh-CN"/>
                  </w:rPr>
                  <m:t>3×</m:t>
                </m:r>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+8</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oMath>
            </m:oMathPara>
          </w:p>
          <w:p w14:paraId="5DA27A9C"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5</m:t>
                </m:r>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oMath>
            </m:oMathPara>
          </w:p>
        </w:tc>
        <w:tc>
          <w:tcPr>
            <w:tcW w:w="2265" w:type="dxa"/>
            <w:vAlign w:val="center"/>
          </w:tcPr>
          <w:p w14:paraId="3D4696ED" w14:textId="77777777" w:rsidR="008D273E" w:rsidRPr="00F82D88" w:rsidRDefault="008D273E" w:rsidP="00BA0F57">
            <w:pPr>
              <w:ind w:left="0" w:firstLine="0"/>
              <w:jc w:val="center"/>
              <w:rPr>
                <w:rFonts w:ascii="Times New Roman" w:eastAsiaTheme="minorEastAsia" w:hAnsi="Times New Roman"/>
                <w:iCs/>
                <w:sz w:val="15"/>
                <w:szCs w:val="15"/>
                <w:lang w:val="en-US" w:eastAsia="zh-CN"/>
              </w:rPr>
            </w:pPr>
            <m:oMathPara>
              <m:oMath>
                <m:r>
                  <w:rPr>
                    <w:rFonts w:ascii="Cambria Math" w:eastAsiaTheme="minorEastAsia" w:hAnsi="Cambria Math"/>
                    <w:sz w:val="15"/>
                    <w:szCs w:val="15"/>
                    <w:lang w:val="en-US" w:eastAsia="zh-CN"/>
                  </w:rPr>
                  <m:t>X×(3×</m:t>
                </m:r>
                <m:r>
                  <m:rPr>
                    <m:sty m:val="p"/>
                  </m:rPr>
                  <w:rPr>
                    <w:rFonts w:ascii="Cambria Math" w:eastAsiaTheme="minorEastAsia" w:hAnsi="Cambria Math"/>
                    <w:sz w:val="15"/>
                    <w:szCs w:val="15"/>
                    <w:lang w:val="en-US" w:eastAsia="zh-CN"/>
                  </w:rPr>
                  <m:t>8</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2</m:t>
                    </m:r>
                  </m:sup>
                </m:sSubSup>
                <m:r>
                  <m:rPr>
                    <m:sty m:val="p"/>
                  </m:rPr>
                  <w:rPr>
                    <w:rFonts w:ascii="Cambria Math" w:eastAsiaTheme="minorEastAsia" w:hAnsi="Cambria Math"/>
                    <w:sz w:val="15"/>
                    <w:szCs w:val="15"/>
                    <w:lang w:val="en-US" w:eastAsia="zh-CN"/>
                  </w:rPr>
                  <m:t>+8</m:t>
                </m:r>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oMath>
            </m:oMathPara>
          </w:p>
          <w:p w14:paraId="5818DD49" w14:textId="77777777" w:rsidR="008D273E" w:rsidRPr="00F82D88" w:rsidRDefault="008D273E" w:rsidP="00BA0F57">
            <w:pPr>
              <w:ind w:left="0" w:firstLine="0"/>
              <w:jc w:val="center"/>
              <w:rPr>
                <w:rFonts w:ascii="Times New Roman" w:eastAsiaTheme="minorEastAsia" w:hAnsi="Times New Roman"/>
                <w:sz w:val="15"/>
                <w:szCs w:val="15"/>
                <w:lang w:val="en-US" w:eastAsia="zh-CN"/>
              </w:rPr>
            </w:pPr>
            <m:oMathPara>
              <m:oMath>
                <m:r>
                  <w:rPr>
                    <w:rFonts w:ascii="Cambria Math" w:eastAsiaTheme="minorEastAsia" w:hAnsi="Cambria Math" w:hint="eastAsia"/>
                    <w:sz w:val="15"/>
                    <w:szCs w:val="15"/>
                    <w:lang w:val="en-US" w:eastAsia="zh-CN"/>
                  </w:rPr>
                  <m:t>×</m:t>
                </m:r>
                <m:sSubSup>
                  <m:sSubSupPr>
                    <m:ctrlPr>
                      <w:rPr>
                        <w:rFonts w:ascii="Cambria Math" w:eastAsiaTheme="minorEastAsia" w:hAnsi="Cambria Math"/>
                        <w:i/>
                        <w:iCs/>
                        <w:sz w:val="15"/>
                        <w:szCs w:val="15"/>
                        <w:lang w:val="en-US" w:eastAsia="zh-CN"/>
                      </w:rPr>
                    </m:ctrlPr>
                  </m:sSubSup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up>
                    <m:r>
                      <w:rPr>
                        <w:rFonts w:ascii="Cambria Math" w:eastAsiaTheme="minorEastAsia" w:hAnsi="Cambria Math"/>
                        <w:sz w:val="15"/>
                        <w:szCs w:val="15"/>
                        <w:lang w:val="en-US" w:eastAsia="zh-CN"/>
                      </w:rPr>
                      <m:t>3</m:t>
                    </m:r>
                  </m:sup>
                </m:sSubSup>
                <m:r>
                  <w:rPr>
                    <w:rFonts w:ascii="Cambria Math" w:eastAsiaTheme="minorEastAsia" w:hAnsi="Cambria Math"/>
                    <w:sz w:val="15"/>
                    <w:szCs w:val="15"/>
                    <w:lang w:val="en-US" w:eastAsia="zh-CN"/>
                  </w:rPr>
                  <m:t>+</m:t>
                </m:r>
                <m:r>
                  <m:rPr>
                    <m:sty m:val="p"/>
                  </m:rPr>
                  <w:rPr>
                    <w:rFonts w:ascii="Cambria Math" w:eastAsiaTheme="minorEastAsia" w:hAnsi="Cambria Math"/>
                    <w:sz w:val="15"/>
                    <w:szCs w:val="15"/>
                    <w:lang w:val="en-US" w:eastAsia="zh-CN"/>
                  </w:rPr>
                  <m:t>5</m:t>
                </m:r>
                <m:r>
                  <w:rPr>
                    <w:rFonts w:ascii="Cambria Math" w:eastAsiaTheme="minorEastAsia" w:hAnsi="Cambria Math" w:hint="eastAsia"/>
                    <w:sz w:val="15"/>
                    <w:szCs w:val="15"/>
                    <w:lang w:val="en-US" w:eastAsia="zh-CN"/>
                  </w:rPr>
                  <m:t>×</m:t>
                </m:r>
                <m:r>
                  <m:rPr>
                    <m:sty m:val="p"/>
                  </m:rPr>
                  <w:rPr>
                    <w:rFonts w:ascii="Cambria Math" w:eastAsiaTheme="minorEastAsia" w:hAnsi="Cambria Math"/>
                    <w:sz w:val="15"/>
                    <w:szCs w:val="15"/>
                    <w:lang w:val="en-US" w:eastAsia="zh-CN"/>
                  </w:rPr>
                  <m:t>4</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3</m:t>
                    </m:r>
                  </m:sub>
                </m:sSub>
                <m:r>
                  <w:rPr>
                    <w:rFonts w:ascii="Cambria Math" w:eastAsiaTheme="minorEastAsia" w:hAnsi="Cambria Math" w:hint="eastAsia"/>
                    <w:sz w:val="15"/>
                    <w:szCs w:val="15"/>
                    <w:lang w:val="en-US" w:eastAsia="zh-CN"/>
                  </w:rPr>
                  <m:t>×</m:t>
                </m:r>
                <m:sSub>
                  <m:sSubPr>
                    <m:ctrlPr>
                      <w:rPr>
                        <w:rFonts w:ascii="Cambria Math" w:eastAsiaTheme="minorEastAsia" w:hAnsi="Cambria Math"/>
                        <w:i/>
                        <w:iCs/>
                        <w:sz w:val="15"/>
                        <w:szCs w:val="15"/>
                        <w:lang w:val="en-US" w:eastAsia="zh-CN"/>
                      </w:rPr>
                    </m:ctrlPr>
                  </m:sSubPr>
                  <m:e>
                    <m:r>
                      <w:rPr>
                        <w:rFonts w:ascii="Cambria Math" w:eastAsiaTheme="minorEastAsia" w:hAnsi="Cambria Math"/>
                        <w:sz w:val="15"/>
                        <w:szCs w:val="15"/>
                        <w:lang w:val="en-US" w:eastAsia="zh-CN"/>
                      </w:rPr>
                      <m:t>N</m:t>
                    </m:r>
                  </m:e>
                  <m:sub>
                    <m:r>
                      <w:rPr>
                        <w:rFonts w:ascii="Cambria Math" w:eastAsiaTheme="minorEastAsia" w:hAnsi="Cambria Math"/>
                        <w:sz w:val="15"/>
                        <w:szCs w:val="15"/>
                        <w:lang w:val="en-US" w:eastAsia="zh-CN"/>
                      </w:rPr>
                      <m:t>UE</m:t>
                    </m:r>
                  </m:sub>
                </m:sSub>
                <m:r>
                  <w:rPr>
                    <w:rFonts w:ascii="Cambria Math" w:eastAsiaTheme="minorEastAsia" w:hAnsi="Cambria Math"/>
                    <w:sz w:val="15"/>
                    <w:szCs w:val="15"/>
                    <w:lang w:val="en-US" w:eastAsia="zh-CN"/>
                  </w:rPr>
                  <m:t>)</m:t>
                </m:r>
              </m:oMath>
            </m:oMathPara>
          </w:p>
        </w:tc>
      </w:tr>
    </w:tbl>
    <w:p w14:paraId="0582F708" w14:textId="77777777" w:rsidR="00493CB5" w:rsidRPr="008D273E" w:rsidRDefault="00493CB5" w:rsidP="00493CB5">
      <w:pPr>
        <w:rPr>
          <w:rFonts w:eastAsiaTheme="minorEastAsia"/>
          <w:szCs w:val="20"/>
          <w:lang w:eastAsia="zh-CN"/>
        </w:rPr>
      </w:pPr>
    </w:p>
    <w:p w14:paraId="79C2C8B7" w14:textId="402A1C36" w:rsidR="00453C0B" w:rsidRDefault="00453C0B" w:rsidP="00453C0B">
      <w:pPr>
        <w:jc w:val="center"/>
        <w:rPr>
          <w:rFonts w:eastAsiaTheme="minorEastAsia"/>
          <w:sz w:val="24"/>
          <w:lang w:eastAsia="zh-CN"/>
        </w:rPr>
      </w:pPr>
      <w:r w:rsidRPr="00137E72">
        <w:rPr>
          <w:b/>
          <w:szCs w:val="22"/>
        </w:rPr>
        <w:t xml:space="preserve">Table </w:t>
      </w:r>
      <w:r>
        <w:rPr>
          <w:b/>
          <w:szCs w:val="22"/>
        </w:rPr>
        <w:t>11</w:t>
      </w:r>
      <w:r w:rsidRPr="00137E72">
        <w:rPr>
          <w:b/>
          <w:szCs w:val="22"/>
          <w:lang w:eastAsia="zh-CN"/>
        </w:rPr>
        <w:t xml:space="preserve"> </w:t>
      </w:r>
      <w:r w:rsidRPr="00F86712">
        <w:rPr>
          <w:b/>
          <w:szCs w:val="22"/>
          <w:lang w:eastAsia="zh-CN"/>
        </w:rPr>
        <w:t xml:space="preserve">Parametric </w:t>
      </w:r>
      <w:r>
        <w:rPr>
          <w:b/>
          <w:szCs w:val="22"/>
          <w:lang w:eastAsia="zh-CN"/>
        </w:rPr>
        <w:t>a</w:t>
      </w:r>
      <w:r w:rsidRPr="00F86712">
        <w:rPr>
          <w:b/>
          <w:szCs w:val="22"/>
          <w:lang w:eastAsia="zh-CN"/>
        </w:rPr>
        <w:t>ssumptions</w:t>
      </w:r>
      <w:r w:rsidRPr="00137E72">
        <w:rPr>
          <w:b/>
          <w:szCs w:val="22"/>
          <w:lang w:eastAsia="zh-CN"/>
        </w:rPr>
        <w:t xml:space="preserve"> of </w:t>
      </w:r>
      <w:r>
        <w:rPr>
          <w:b/>
          <w:szCs w:val="22"/>
          <w:lang w:eastAsia="zh-CN"/>
        </w:rPr>
        <w:t>c</w:t>
      </w:r>
      <w:r w:rsidRPr="00F86712">
        <w:rPr>
          <w:b/>
          <w:szCs w:val="22"/>
          <w:lang w:eastAsia="zh-CN"/>
        </w:rPr>
        <w:t>omplexity calculation</w:t>
      </w:r>
    </w:p>
    <w:tbl>
      <w:tblPr>
        <w:tblStyle w:val="TableGrid"/>
        <w:tblW w:w="9639" w:type="dxa"/>
        <w:tblInd w:w="-5" w:type="dxa"/>
        <w:tblLayout w:type="fixed"/>
        <w:tblLook w:val="04A0" w:firstRow="1" w:lastRow="0" w:firstColumn="1" w:lastColumn="0" w:noHBand="0" w:noVBand="1"/>
      </w:tblPr>
      <w:tblGrid>
        <w:gridCol w:w="5245"/>
        <w:gridCol w:w="4394"/>
      </w:tblGrid>
      <w:tr w:rsidR="00453C0B" w14:paraId="7702751B" w14:textId="77777777" w:rsidTr="00F32FCC">
        <w:tc>
          <w:tcPr>
            <w:tcW w:w="5245" w:type="dxa"/>
          </w:tcPr>
          <w:p w14:paraId="409B1BA7"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b/>
                <w:bCs/>
                <w:szCs w:val="20"/>
                <w:lang w:val="en-US" w:eastAsia="zh-CN"/>
              </w:rPr>
              <w:t>Parameter</w:t>
            </w:r>
          </w:p>
        </w:tc>
        <w:tc>
          <w:tcPr>
            <w:tcW w:w="4394" w:type="dxa"/>
          </w:tcPr>
          <w:p w14:paraId="1980A339"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b/>
                <w:szCs w:val="20"/>
                <w:lang w:eastAsia="zh-CN"/>
              </w:rPr>
              <w:t>Value</w:t>
            </w:r>
          </w:p>
        </w:tc>
      </w:tr>
      <w:tr w:rsidR="00453C0B" w14:paraId="5B39CD2F" w14:textId="77777777" w:rsidTr="00F32FCC">
        <w:tc>
          <w:tcPr>
            <w:tcW w:w="5245" w:type="dxa"/>
          </w:tcPr>
          <w:p w14:paraId="34537DE0"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UE antennas</w:t>
            </w:r>
          </w:p>
        </w:tc>
        <w:tc>
          <w:tcPr>
            <w:tcW w:w="4394" w:type="dxa"/>
          </w:tcPr>
          <w:p w14:paraId="0210D7F7" w14:textId="77777777" w:rsidR="00453C0B" w:rsidRPr="00862E50" w:rsidRDefault="00010D02" w:rsidP="00F32FCC">
            <w:pPr>
              <w:ind w:left="0" w:firstLine="0"/>
              <w:jc w:val="center"/>
              <w:rPr>
                <w:rFonts w:ascii="Times New Roman" w:eastAsiaTheme="minorEastAsia" w:hAnsi="Times New Roman"/>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UE</m:t>
                    </m:r>
                  </m:sub>
                </m:sSub>
                <m:r>
                  <w:rPr>
                    <w:rFonts w:ascii="Cambria Math" w:eastAsiaTheme="minorEastAsia" w:hAnsi="Cambria Math"/>
                    <w:szCs w:val="20"/>
                    <w:lang w:eastAsia="zh-CN"/>
                  </w:rPr>
                  <m:t>=4</m:t>
                </m:r>
              </m:oMath>
            </m:oMathPara>
          </w:p>
        </w:tc>
      </w:tr>
      <w:tr w:rsidR="00453C0B" w14:paraId="2EB03959" w14:textId="77777777" w:rsidTr="00F32FCC">
        <w:tc>
          <w:tcPr>
            <w:tcW w:w="5245" w:type="dxa"/>
          </w:tcPr>
          <w:p w14:paraId="53817598"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Number of sub-bands</w:t>
            </w:r>
          </w:p>
        </w:tc>
        <w:tc>
          <w:tcPr>
            <w:tcW w:w="4394" w:type="dxa"/>
          </w:tcPr>
          <w:p w14:paraId="288919D1" w14:textId="77777777" w:rsidR="00453C0B" w:rsidRPr="00862E50" w:rsidRDefault="00010D02" w:rsidP="00F32FCC">
            <w:pPr>
              <w:ind w:left="0" w:firstLine="0"/>
              <w:jc w:val="center"/>
              <w:rPr>
                <w:rFonts w:ascii="Times New Roman" w:eastAsiaTheme="minorEastAsia" w:hAnsi="Times New Roman"/>
                <w:szCs w:val="20"/>
                <w:lang w:eastAsia="zh-CN"/>
              </w:rPr>
            </w:pP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3</m:t>
                  </m:r>
                </m:sub>
              </m:sSub>
            </m:oMath>
            <w:r w:rsidR="00453C0B" w:rsidRPr="00862E50">
              <w:rPr>
                <w:rFonts w:ascii="Times New Roman" w:eastAsiaTheme="minorEastAsia" w:hAnsi="Times New Roman"/>
                <w:iCs/>
                <w:szCs w:val="20"/>
                <w:lang w:eastAsia="zh-CN"/>
              </w:rPr>
              <w:t>=18</w:t>
            </w:r>
          </w:p>
        </w:tc>
      </w:tr>
      <w:tr w:rsidR="00453C0B" w14:paraId="3D409B5B" w14:textId="77777777" w:rsidTr="00F32FCC">
        <w:tc>
          <w:tcPr>
            <w:tcW w:w="5245" w:type="dxa"/>
          </w:tcPr>
          <w:p w14:paraId="3994DDAE"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Frequency domain granularity</w:t>
            </w:r>
          </w:p>
        </w:tc>
        <w:tc>
          <w:tcPr>
            <w:tcW w:w="4394" w:type="dxa"/>
          </w:tcPr>
          <w:p w14:paraId="1F092797"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4</w:t>
            </w:r>
          </w:p>
        </w:tc>
      </w:tr>
      <w:tr w:rsidR="00453C0B" w14:paraId="2C764C2C" w14:textId="77777777" w:rsidTr="00F32FCC">
        <w:tc>
          <w:tcPr>
            <w:tcW w:w="5245" w:type="dxa"/>
          </w:tcPr>
          <w:p w14:paraId="7294C12E"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Number of CSI-RSs or TRPs</w:t>
            </w:r>
          </w:p>
        </w:tc>
        <w:tc>
          <w:tcPr>
            <w:tcW w:w="4394" w:type="dxa"/>
          </w:tcPr>
          <w:p w14:paraId="4FC3FAB8" w14:textId="77777777" w:rsidR="00453C0B" w:rsidRPr="00862E50" w:rsidRDefault="00010D02" w:rsidP="00F32FCC">
            <w:pPr>
              <w:ind w:left="0" w:firstLine="0"/>
              <w:jc w:val="center"/>
              <w:rPr>
                <w:rFonts w:ascii="Times New Roman" w:eastAsiaTheme="minorEastAsia" w:hAnsi="Times New Roman"/>
                <w:szCs w:val="20"/>
                <w:lang w:eastAsia="zh-CN"/>
              </w:rPr>
            </w:pPr>
            <m:oMathPara>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s</m:t>
                    </m:r>
                  </m:sub>
                </m:sSub>
                <m:r>
                  <w:rPr>
                    <w:rFonts w:ascii="Cambria Math" w:eastAsiaTheme="minorEastAsia" w:hAnsi="Cambria Math"/>
                    <w:szCs w:val="20"/>
                    <w:lang w:eastAsia="zh-CN"/>
                  </w:rPr>
                  <m:t>=4</m:t>
                </m:r>
              </m:oMath>
            </m:oMathPara>
          </w:p>
        </w:tc>
      </w:tr>
      <w:tr w:rsidR="00453C0B" w14:paraId="455A9184" w14:textId="77777777" w:rsidTr="00F32FCC">
        <w:tc>
          <w:tcPr>
            <w:tcW w:w="5245" w:type="dxa"/>
          </w:tcPr>
          <w:p w14:paraId="5154F9F7"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 xml:space="preserve">Number of </w:t>
            </w:r>
            <w:proofErr w:type="gramStart"/>
            <w:r w:rsidRPr="00862E50">
              <w:rPr>
                <w:rFonts w:ascii="Times New Roman" w:eastAsiaTheme="minorEastAsia" w:hAnsi="Times New Roman"/>
                <w:szCs w:val="20"/>
                <w:lang w:val="en-US" w:eastAsia="zh-CN"/>
              </w:rPr>
              <w:t>resource</w:t>
            </w:r>
            <w:proofErr w:type="gramEnd"/>
            <w:r w:rsidRPr="005B16CB">
              <w:rPr>
                <w:rFonts w:ascii="Times New Roman" w:eastAsiaTheme="minorEastAsia" w:hAnsi="Times New Roman"/>
                <w:szCs w:val="20"/>
                <w:lang w:val="en-US" w:eastAsia="zh-CN"/>
              </w:rPr>
              <w:t xml:space="preserve"> </w:t>
            </w:r>
            <w:r w:rsidRPr="00862E50">
              <w:rPr>
                <w:rFonts w:ascii="Times New Roman" w:eastAsiaTheme="minorEastAsia" w:hAnsi="Times New Roman"/>
                <w:szCs w:val="20"/>
                <w:lang w:val="en-US" w:eastAsia="zh-CN"/>
              </w:rPr>
              <w:t>for IM</w:t>
            </w:r>
          </w:p>
        </w:tc>
        <w:tc>
          <w:tcPr>
            <w:tcW w:w="4394" w:type="dxa"/>
          </w:tcPr>
          <w:p w14:paraId="44066B98" w14:textId="77777777" w:rsidR="00453C0B" w:rsidRPr="00862E50" w:rsidRDefault="00010D02" w:rsidP="00F32FCC">
            <w:pPr>
              <w:ind w:left="0" w:firstLine="0"/>
              <w:jc w:val="center"/>
              <w:rPr>
                <w:rFonts w:ascii="Times New Roman" w:eastAsiaTheme="minorEastAsia" w:hAnsi="Times New Roman"/>
                <w:szCs w:val="20"/>
                <w:lang w:eastAsia="zh-CN"/>
              </w:rPr>
            </w:pPr>
            <m:oMath>
              <m:sSub>
                <m:sSubPr>
                  <m:ctrlPr>
                    <w:rPr>
                      <w:rFonts w:ascii="Cambria Math" w:eastAsia="SimSun" w:hAnsi="Cambria Math"/>
                      <w:i/>
                      <w:iCs/>
                      <w:szCs w:val="20"/>
                      <w:lang w:eastAsia="zh-CN"/>
                    </w:rPr>
                  </m:ctrlPr>
                </m:sSubPr>
                <m:e>
                  <m:r>
                    <w:rPr>
                      <w:rFonts w:ascii="Cambria Math" w:eastAsia="SimSun" w:hAnsi="Cambria Math"/>
                      <w:szCs w:val="20"/>
                      <w:lang w:eastAsia="zh-CN"/>
                    </w:rPr>
                    <m:t>K</m:t>
                  </m:r>
                </m:e>
                <m:sub>
                  <m:r>
                    <w:rPr>
                      <w:rFonts w:ascii="Cambria Math" w:eastAsia="SimSun" w:hAnsi="Cambria Math"/>
                      <w:szCs w:val="20"/>
                      <w:lang w:eastAsia="zh-CN"/>
                    </w:rPr>
                    <m:t>s_int</m:t>
                  </m:r>
                </m:sub>
              </m:sSub>
              <m:r>
                <w:rPr>
                  <w:rFonts w:ascii="Cambria Math" w:eastAsia="SimSun" w:hAnsi="Cambria Math"/>
                  <w:szCs w:val="20"/>
                  <w:lang w:eastAsia="zh-CN"/>
                </w:rPr>
                <m:t>=1</m:t>
              </m:r>
            </m:oMath>
            <w:r w:rsidR="00453C0B" w:rsidRPr="00862E50">
              <w:rPr>
                <w:rFonts w:ascii="Times New Roman" w:eastAsiaTheme="minorEastAsia" w:hAnsi="Times New Roman"/>
                <w:iCs/>
                <w:szCs w:val="20"/>
                <w:lang w:eastAsia="zh-CN"/>
              </w:rPr>
              <w:t xml:space="preserve"> for R18 CJT, </w:t>
            </w:r>
            <m:oMath>
              <m:sSub>
                <m:sSubPr>
                  <m:ctrlPr>
                    <w:rPr>
                      <w:rFonts w:ascii="Cambria Math" w:eastAsia="SimSun" w:hAnsi="Cambria Math"/>
                      <w:i/>
                      <w:iCs/>
                      <w:szCs w:val="20"/>
                      <w:lang w:eastAsia="zh-CN"/>
                    </w:rPr>
                  </m:ctrlPr>
                </m:sSubPr>
                <m:e>
                  <m:r>
                    <w:rPr>
                      <w:rFonts w:ascii="Cambria Math" w:eastAsia="SimSun" w:hAnsi="Cambria Math"/>
                      <w:szCs w:val="20"/>
                      <w:lang w:eastAsia="zh-CN"/>
                    </w:rPr>
                    <m:t>K</m:t>
                  </m:r>
                </m:e>
                <m:sub>
                  <m:r>
                    <w:rPr>
                      <w:rFonts w:ascii="Cambria Math" w:eastAsia="SimSun" w:hAnsi="Cambria Math"/>
                      <w:szCs w:val="20"/>
                      <w:lang w:eastAsia="zh-CN"/>
                    </w:rPr>
                    <m:t>s_int</m:t>
                  </m:r>
                </m:sub>
              </m:sSub>
              <m:r>
                <w:rPr>
                  <w:rFonts w:ascii="Cambria Math" w:eastAsia="SimSun"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s</m:t>
                  </m:r>
                </m:sub>
              </m:sSub>
            </m:oMath>
            <w:r w:rsidR="00453C0B" w:rsidRPr="00862E50">
              <w:rPr>
                <w:rFonts w:ascii="Times New Roman" w:eastAsiaTheme="minorEastAsia" w:hAnsi="Times New Roman"/>
                <w:iCs/>
                <w:szCs w:val="20"/>
                <w:lang w:eastAsia="zh-CN"/>
              </w:rPr>
              <w:t xml:space="preserve"> for R19 HBF</w:t>
            </w:r>
          </w:p>
        </w:tc>
      </w:tr>
      <w:tr w:rsidR="00453C0B" w14:paraId="25CF7324" w14:textId="77777777" w:rsidTr="00F32FCC">
        <w:tc>
          <w:tcPr>
            <w:tcW w:w="5245" w:type="dxa"/>
          </w:tcPr>
          <w:p w14:paraId="3E8D52FD"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CSI-RS ports per resource</w:t>
            </w:r>
          </w:p>
        </w:tc>
        <w:tc>
          <w:tcPr>
            <w:tcW w:w="4394" w:type="dxa"/>
          </w:tcPr>
          <w:p w14:paraId="4EB58C2D" w14:textId="77777777" w:rsidR="00453C0B" w:rsidRPr="00862E50" w:rsidRDefault="00010D02" w:rsidP="00F32FCC">
            <w:pPr>
              <w:ind w:left="0" w:firstLine="0"/>
              <w:jc w:val="center"/>
              <w:rPr>
                <w:rFonts w:ascii="Times New Roman" w:eastAsiaTheme="minorEastAsia" w:hAnsi="Times New Roman"/>
                <w:szCs w:val="20"/>
                <w:lang w:eastAsia="zh-CN"/>
              </w:rPr>
            </w:pP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CSI-RS</m:t>
                  </m:r>
                </m:sub>
              </m:sSub>
            </m:oMath>
            <w:r w:rsidR="00453C0B" w:rsidRPr="00862E50">
              <w:rPr>
                <w:rFonts w:ascii="Times New Roman" w:eastAsiaTheme="minorEastAsia" w:hAnsi="Times New Roman"/>
                <w:iCs/>
                <w:szCs w:val="20"/>
                <w:lang w:eastAsia="zh-CN"/>
              </w:rPr>
              <w:t>=16</w:t>
            </w:r>
          </w:p>
        </w:tc>
      </w:tr>
      <w:tr w:rsidR="00453C0B" w14:paraId="7B639DB2" w14:textId="77777777" w:rsidTr="00F32FCC">
        <w:tc>
          <w:tcPr>
            <w:tcW w:w="5245" w:type="dxa"/>
          </w:tcPr>
          <w:p w14:paraId="2280E8EC" w14:textId="77777777" w:rsidR="00453C0B" w:rsidRPr="00862E50" w:rsidRDefault="00453C0B" w:rsidP="00F32FCC">
            <w:pPr>
              <w:ind w:left="0" w:firstLine="0"/>
              <w:jc w:val="center"/>
              <w:rPr>
                <w:rFonts w:ascii="Times New Roman" w:eastAsiaTheme="minorEastAsia" w:hAnsi="Times New Roman"/>
                <w:szCs w:val="20"/>
                <w:lang w:eastAsia="zh-CN"/>
              </w:rPr>
            </w:pPr>
            <w:r w:rsidRPr="00862E50">
              <w:rPr>
                <w:rFonts w:ascii="Times New Roman" w:eastAsiaTheme="minorEastAsia" w:hAnsi="Times New Roman"/>
                <w:szCs w:val="20"/>
                <w:lang w:val="en-US" w:eastAsia="zh-CN"/>
              </w:rPr>
              <w:t>Ports per resource for IM</w:t>
            </w:r>
          </w:p>
        </w:tc>
        <w:tc>
          <w:tcPr>
            <w:tcW w:w="4394" w:type="dxa"/>
          </w:tcPr>
          <w:p w14:paraId="46746C18" w14:textId="77777777" w:rsidR="00453C0B" w:rsidRPr="00862E50" w:rsidRDefault="00010D02" w:rsidP="00F32FCC">
            <w:pPr>
              <w:ind w:left="0" w:firstLine="0"/>
              <w:jc w:val="center"/>
              <w:rPr>
                <w:rFonts w:ascii="Times New Roman" w:eastAsiaTheme="minorEastAsia" w:hAnsi="Times New Roman"/>
                <w:szCs w:val="20"/>
                <w:lang w:eastAsia="zh-CN"/>
              </w:rPr>
            </w:pPr>
            <m:oMath>
              <m:sSub>
                <m:sSubPr>
                  <m:ctrlPr>
                    <w:rPr>
                      <w:rFonts w:ascii="Cambria Math" w:eastAsia="SimSun" w:hAnsi="Cambria Math"/>
                      <w:i/>
                      <w:iCs/>
                      <w:szCs w:val="20"/>
                      <w:lang w:eastAsia="zh-CN"/>
                    </w:rPr>
                  </m:ctrlPr>
                </m:sSubPr>
                <m:e>
                  <m:r>
                    <w:rPr>
                      <w:rFonts w:ascii="Cambria Math" w:eastAsia="SimSun" w:hAnsi="Cambria Math"/>
                      <w:szCs w:val="20"/>
                      <w:lang w:eastAsia="zh-CN"/>
                    </w:rPr>
                    <m:t>P</m:t>
                  </m:r>
                </m:e>
                <m:sub>
                  <m:r>
                    <w:rPr>
                      <w:rFonts w:ascii="Cambria Math" w:eastAsia="SimSun" w:hAnsi="Cambria Math"/>
                      <w:szCs w:val="20"/>
                      <w:lang w:eastAsia="zh-CN"/>
                    </w:rPr>
                    <m:t>IMR-RS</m:t>
                  </m:r>
                </m:sub>
              </m:sSub>
            </m:oMath>
            <w:r w:rsidR="00453C0B" w:rsidRPr="00862E50">
              <w:rPr>
                <w:rFonts w:ascii="Times New Roman" w:eastAsiaTheme="minorEastAsia" w:hAnsi="Times New Roman"/>
                <w:iCs/>
                <w:szCs w:val="20"/>
                <w:lang w:eastAsia="zh-CN"/>
              </w:rPr>
              <w:t>=8</w:t>
            </w:r>
          </w:p>
        </w:tc>
      </w:tr>
      <w:tr w:rsidR="00453C0B" w14:paraId="4D4CBEA4" w14:textId="77777777" w:rsidTr="00F32FCC">
        <w:tc>
          <w:tcPr>
            <w:tcW w:w="5245" w:type="dxa"/>
          </w:tcPr>
          <w:p w14:paraId="37A5B2B8" w14:textId="77777777" w:rsidR="00453C0B" w:rsidRPr="00862E50" w:rsidRDefault="00453C0B" w:rsidP="00F32FCC">
            <w:pPr>
              <w:ind w:left="0" w:firstLine="0"/>
              <w:jc w:val="center"/>
              <w:rPr>
                <w:rFonts w:ascii="Times New Roman" w:eastAsiaTheme="minorEastAsia" w:hAnsi="Times New Roman"/>
                <w:szCs w:val="20"/>
                <w:lang w:val="en-US" w:eastAsia="zh-CN"/>
              </w:rPr>
            </w:pPr>
            <w:r w:rsidRPr="00862E50">
              <w:rPr>
                <w:rFonts w:ascii="Times New Roman" w:eastAsiaTheme="minorEastAsia" w:hAnsi="Times New Roman"/>
                <w:szCs w:val="20"/>
                <w:lang w:val="en-US" w:eastAsia="zh-CN"/>
              </w:rPr>
              <w:t>Number of reported TRPs or number of reported beams</w:t>
            </w:r>
          </w:p>
        </w:tc>
        <w:tc>
          <w:tcPr>
            <w:tcW w:w="4394" w:type="dxa"/>
          </w:tcPr>
          <w:p w14:paraId="6AC61CD3" w14:textId="77777777" w:rsidR="00453C0B" w:rsidRPr="00862E50" w:rsidRDefault="00453C0B" w:rsidP="00F32FCC">
            <w:pPr>
              <w:ind w:left="0" w:firstLine="0"/>
              <w:jc w:val="center"/>
              <w:rPr>
                <w:rFonts w:ascii="Times New Roman" w:eastAsiaTheme="minorEastAsia" w:hAnsi="Times New Roman"/>
                <w:szCs w:val="20"/>
                <w:lang w:eastAsia="zh-CN"/>
              </w:rPr>
            </w:pPr>
            <m:oMathPara>
              <m:oMath>
                <m:r>
                  <w:rPr>
                    <w:rFonts w:ascii="Cambria Math" w:eastAsiaTheme="minorEastAsia" w:hAnsi="Cambria Math"/>
                    <w:szCs w:val="20"/>
                    <w:lang w:val="en-US" w:eastAsia="zh-CN"/>
                  </w:rPr>
                  <m:t>X={2,4}</m:t>
                </m:r>
              </m:oMath>
            </m:oMathPara>
          </w:p>
        </w:tc>
      </w:tr>
      <w:tr w:rsidR="00453C0B" w14:paraId="341238D4" w14:textId="77777777" w:rsidTr="00F32FCC">
        <w:tc>
          <w:tcPr>
            <w:tcW w:w="5245" w:type="dxa"/>
          </w:tcPr>
          <w:p w14:paraId="143A7A50" w14:textId="77777777" w:rsidR="00453C0B" w:rsidRPr="00862E50" w:rsidRDefault="00453C0B" w:rsidP="00F32FCC">
            <w:pPr>
              <w:ind w:left="0" w:firstLine="0"/>
              <w:jc w:val="center"/>
              <w:rPr>
                <w:rFonts w:ascii="Times New Roman" w:eastAsiaTheme="minorEastAsia" w:hAnsi="Times New Roman"/>
                <w:szCs w:val="20"/>
                <w:lang w:val="en-US" w:eastAsia="zh-CN"/>
              </w:rPr>
            </w:pPr>
            <w:r w:rsidRPr="00862E50">
              <w:rPr>
                <w:rFonts w:ascii="Times New Roman" w:eastAsiaTheme="minorEastAsia" w:hAnsi="Times New Roman"/>
                <w:szCs w:val="20"/>
                <w:lang w:val="en-US" w:eastAsia="zh-CN"/>
              </w:rPr>
              <w:t>Number of SD basis</w:t>
            </w:r>
          </w:p>
        </w:tc>
        <w:tc>
          <w:tcPr>
            <w:tcW w:w="4394" w:type="dxa"/>
          </w:tcPr>
          <w:p w14:paraId="227315A6" w14:textId="77777777" w:rsidR="00453C0B" w:rsidRPr="00862E50" w:rsidRDefault="00453C0B" w:rsidP="00F32FCC">
            <w:pPr>
              <w:ind w:left="0" w:firstLine="0"/>
              <w:jc w:val="center"/>
              <w:rPr>
                <w:rFonts w:ascii="Times New Roman" w:eastAsiaTheme="minorEastAsia" w:hAnsi="Times New Roman"/>
                <w:szCs w:val="20"/>
                <w:lang w:eastAsia="zh-CN"/>
              </w:rPr>
            </w:pPr>
            <m:oMathPara>
              <m:oMath>
                <m:r>
                  <w:rPr>
                    <w:rFonts w:ascii="Cambria Math" w:eastAsiaTheme="minorEastAsia" w:hAnsi="Cambria Math"/>
                    <w:szCs w:val="20"/>
                    <w:lang w:val="en-US" w:eastAsia="zh-CN"/>
                  </w:rPr>
                  <m:t>L=4</m:t>
                </m:r>
              </m:oMath>
            </m:oMathPara>
          </w:p>
        </w:tc>
      </w:tr>
      <w:tr w:rsidR="00453C0B" w14:paraId="26B56E75" w14:textId="77777777" w:rsidTr="00F32FCC">
        <w:tc>
          <w:tcPr>
            <w:tcW w:w="5245" w:type="dxa"/>
          </w:tcPr>
          <w:p w14:paraId="3A1AE758" w14:textId="77777777" w:rsidR="00453C0B" w:rsidRPr="00862E50" w:rsidRDefault="00453C0B" w:rsidP="00F32FCC">
            <w:pPr>
              <w:ind w:left="0" w:firstLine="0"/>
              <w:jc w:val="center"/>
              <w:rPr>
                <w:rFonts w:ascii="Times New Roman" w:eastAsiaTheme="minorEastAsia" w:hAnsi="Times New Roman"/>
                <w:szCs w:val="20"/>
                <w:lang w:val="en-US" w:eastAsia="zh-CN"/>
              </w:rPr>
            </w:pPr>
            <w:r w:rsidRPr="00862E50">
              <w:rPr>
                <w:rFonts w:ascii="Times New Roman" w:eastAsiaTheme="minorEastAsia" w:hAnsi="Times New Roman"/>
                <w:szCs w:val="20"/>
                <w:lang w:val="en-US" w:eastAsia="zh-CN"/>
              </w:rPr>
              <w:t>Rank</w:t>
            </w:r>
          </w:p>
        </w:tc>
        <w:tc>
          <w:tcPr>
            <w:tcW w:w="4394" w:type="dxa"/>
          </w:tcPr>
          <w:p w14:paraId="3529FC00" w14:textId="77777777" w:rsidR="00453C0B" w:rsidRPr="00862E50" w:rsidRDefault="00453C0B" w:rsidP="00F32FCC">
            <w:pPr>
              <w:ind w:left="0" w:firstLine="0"/>
              <w:jc w:val="center"/>
              <w:rPr>
                <w:rFonts w:ascii="Times New Roman" w:eastAsiaTheme="minorEastAsia" w:hAnsi="Times New Roman"/>
                <w:szCs w:val="20"/>
                <w:lang w:eastAsia="zh-CN"/>
              </w:rPr>
            </w:pPr>
            <m:oMathPara>
              <m:oMath>
                <m:r>
                  <w:rPr>
                    <w:rFonts w:ascii="Cambria Math" w:eastAsiaTheme="minorEastAsia" w:hAnsi="Cambria Math"/>
                    <w:szCs w:val="20"/>
                    <w:lang w:val="en-US" w:eastAsia="zh-CN"/>
                  </w:rPr>
                  <m:t>v=2</m:t>
                </m:r>
              </m:oMath>
            </m:oMathPara>
          </w:p>
        </w:tc>
      </w:tr>
    </w:tbl>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F485F" w14:textId="77777777" w:rsidR="00010D02" w:rsidRDefault="00010D02">
      <w:r>
        <w:separator/>
      </w:r>
    </w:p>
  </w:endnote>
  <w:endnote w:type="continuationSeparator" w:id="0">
    <w:p w14:paraId="551B1EEA" w14:textId="77777777" w:rsidR="00010D02" w:rsidRDefault="00010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Microsoft YaHei"/>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MicrosoftSansSerif">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80552" w14:textId="77777777" w:rsidR="00010D02" w:rsidRDefault="00010D02">
      <w:r>
        <w:separator/>
      </w:r>
    </w:p>
  </w:footnote>
  <w:footnote w:type="continuationSeparator" w:id="0">
    <w:p w14:paraId="6CF3AACB" w14:textId="77777777" w:rsidR="00010D02" w:rsidRDefault="00010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70BA0"/>
    <w:multiLevelType w:val="hybridMultilevel"/>
    <w:tmpl w:val="528082BE"/>
    <w:lvl w:ilvl="0" w:tplc="B4CC6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912621"/>
    <w:multiLevelType w:val="hybridMultilevel"/>
    <w:tmpl w:val="F03016E2"/>
    <w:lvl w:ilvl="0" w:tplc="47B420BE">
      <w:start w:val="1"/>
      <w:numFmt w:val="bullet"/>
      <w:lvlText w:val="-"/>
      <w:lvlJc w:val="left"/>
      <w:pPr>
        <w:tabs>
          <w:tab w:val="num" w:pos="720"/>
        </w:tabs>
        <w:ind w:left="720" w:hanging="360"/>
      </w:pPr>
      <w:rPr>
        <w:rFonts w:ascii="SimSun" w:hAnsi="SimSun" w:hint="default"/>
      </w:rPr>
    </w:lvl>
    <w:lvl w:ilvl="1" w:tplc="7FF2F680" w:tentative="1">
      <w:start w:val="1"/>
      <w:numFmt w:val="bullet"/>
      <w:lvlText w:val="-"/>
      <w:lvlJc w:val="left"/>
      <w:pPr>
        <w:tabs>
          <w:tab w:val="num" w:pos="1440"/>
        </w:tabs>
        <w:ind w:left="1440" w:hanging="360"/>
      </w:pPr>
      <w:rPr>
        <w:rFonts w:ascii="SimSun" w:hAnsi="SimSun" w:hint="default"/>
      </w:rPr>
    </w:lvl>
    <w:lvl w:ilvl="2" w:tplc="17604306" w:tentative="1">
      <w:start w:val="1"/>
      <w:numFmt w:val="bullet"/>
      <w:lvlText w:val="-"/>
      <w:lvlJc w:val="left"/>
      <w:pPr>
        <w:tabs>
          <w:tab w:val="num" w:pos="2160"/>
        </w:tabs>
        <w:ind w:left="2160" w:hanging="360"/>
      </w:pPr>
      <w:rPr>
        <w:rFonts w:ascii="SimSun" w:hAnsi="SimSun" w:hint="default"/>
      </w:rPr>
    </w:lvl>
    <w:lvl w:ilvl="3" w:tplc="C492CAC2" w:tentative="1">
      <w:start w:val="1"/>
      <w:numFmt w:val="bullet"/>
      <w:lvlText w:val="-"/>
      <w:lvlJc w:val="left"/>
      <w:pPr>
        <w:tabs>
          <w:tab w:val="num" w:pos="2880"/>
        </w:tabs>
        <w:ind w:left="2880" w:hanging="360"/>
      </w:pPr>
      <w:rPr>
        <w:rFonts w:ascii="SimSun" w:hAnsi="SimSun" w:hint="default"/>
      </w:rPr>
    </w:lvl>
    <w:lvl w:ilvl="4" w:tplc="EE861CE8" w:tentative="1">
      <w:start w:val="1"/>
      <w:numFmt w:val="bullet"/>
      <w:lvlText w:val="-"/>
      <w:lvlJc w:val="left"/>
      <w:pPr>
        <w:tabs>
          <w:tab w:val="num" w:pos="3600"/>
        </w:tabs>
        <w:ind w:left="3600" w:hanging="360"/>
      </w:pPr>
      <w:rPr>
        <w:rFonts w:ascii="SimSun" w:hAnsi="SimSun" w:hint="default"/>
      </w:rPr>
    </w:lvl>
    <w:lvl w:ilvl="5" w:tplc="47B0A828" w:tentative="1">
      <w:start w:val="1"/>
      <w:numFmt w:val="bullet"/>
      <w:lvlText w:val="-"/>
      <w:lvlJc w:val="left"/>
      <w:pPr>
        <w:tabs>
          <w:tab w:val="num" w:pos="4320"/>
        </w:tabs>
        <w:ind w:left="4320" w:hanging="360"/>
      </w:pPr>
      <w:rPr>
        <w:rFonts w:ascii="SimSun" w:hAnsi="SimSun" w:hint="default"/>
      </w:rPr>
    </w:lvl>
    <w:lvl w:ilvl="6" w:tplc="B6FC778C" w:tentative="1">
      <w:start w:val="1"/>
      <w:numFmt w:val="bullet"/>
      <w:lvlText w:val="-"/>
      <w:lvlJc w:val="left"/>
      <w:pPr>
        <w:tabs>
          <w:tab w:val="num" w:pos="5040"/>
        </w:tabs>
        <w:ind w:left="5040" w:hanging="360"/>
      </w:pPr>
      <w:rPr>
        <w:rFonts w:ascii="SimSun" w:hAnsi="SimSun" w:hint="default"/>
      </w:rPr>
    </w:lvl>
    <w:lvl w:ilvl="7" w:tplc="B074F026" w:tentative="1">
      <w:start w:val="1"/>
      <w:numFmt w:val="bullet"/>
      <w:lvlText w:val="-"/>
      <w:lvlJc w:val="left"/>
      <w:pPr>
        <w:tabs>
          <w:tab w:val="num" w:pos="5760"/>
        </w:tabs>
        <w:ind w:left="5760" w:hanging="360"/>
      </w:pPr>
      <w:rPr>
        <w:rFonts w:ascii="SimSun" w:hAnsi="SimSun" w:hint="default"/>
      </w:rPr>
    </w:lvl>
    <w:lvl w:ilvl="8" w:tplc="8904DDDC"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5B0D3F"/>
    <w:multiLevelType w:val="hybridMultilevel"/>
    <w:tmpl w:val="FD0E8DEE"/>
    <w:lvl w:ilvl="0" w:tplc="0B228B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6795E62"/>
    <w:multiLevelType w:val="hybridMultilevel"/>
    <w:tmpl w:val="5E78AA78"/>
    <w:lvl w:ilvl="0" w:tplc="04090001">
      <w:start w:val="1"/>
      <w:numFmt w:val="bullet"/>
      <w:lvlText w:val=""/>
      <w:lvlJc w:val="left"/>
      <w:pPr>
        <w:tabs>
          <w:tab w:val="num" w:pos="720"/>
        </w:tabs>
        <w:ind w:left="720" w:hanging="360"/>
      </w:pPr>
      <w:rPr>
        <w:rFonts w:ascii="Symbol" w:hAnsi="Symbol" w:hint="default"/>
      </w:rPr>
    </w:lvl>
    <w:lvl w:ilvl="1" w:tplc="4EA43D34" w:tentative="1">
      <w:start w:val="1"/>
      <w:numFmt w:val="bullet"/>
      <w:lvlText w:val=""/>
      <w:lvlJc w:val="left"/>
      <w:pPr>
        <w:tabs>
          <w:tab w:val="num" w:pos="1440"/>
        </w:tabs>
        <w:ind w:left="1440" w:hanging="360"/>
      </w:pPr>
      <w:rPr>
        <w:rFonts w:ascii="Wingdings" w:hAnsi="Wingdings" w:hint="default"/>
      </w:rPr>
    </w:lvl>
    <w:lvl w:ilvl="2" w:tplc="3F586D38" w:tentative="1">
      <w:start w:val="1"/>
      <w:numFmt w:val="bullet"/>
      <w:lvlText w:val=""/>
      <w:lvlJc w:val="left"/>
      <w:pPr>
        <w:tabs>
          <w:tab w:val="num" w:pos="2160"/>
        </w:tabs>
        <w:ind w:left="2160" w:hanging="360"/>
      </w:pPr>
      <w:rPr>
        <w:rFonts w:ascii="Wingdings" w:hAnsi="Wingdings" w:hint="default"/>
      </w:rPr>
    </w:lvl>
    <w:lvl w:ilvl="3" w:tplc="65A60E9C" w:tentative="1">
      <w:start w:val="1"/>
      <w:numFmt w:val="bullet"/>
      <w:lvlText w:val=""/>
      <w:lvlJc w:val="left"/>
      <w:pPr>
        <w:tabs>
          <w:tab w:val="num" w:pos="2880"/>
        </w:tabs>
        <w:ind w:left="2880" w:hanging="360"/>
      </w:pPr>
      <w:rPr>
        <w:rFonts w:ascii="Wingdings" w:hAnsi="Wingdings" w:hint="default"/>
      </w:rPr>
    </w:lvl>
    <w:lvl w:ilvl="4" w:tplc="D44ABAA8" w:tentative="1">
      <w:start w:val="1"/>
      <w:numFmt w:val="bullet"/>
      <w:lvlText w:val=""/>
      <w:lvlJc w:val="left"/>
      <w:pPr>
        <w:tabs>
          <w:tab w:val="num" w:pos="3600"/>
        </w:tabs>
        <w:ind w:left="3600" w:hanging="360"/>
      </w:pPr>
      <w:rPr>
        <w:rFonts w:ascii="Wingdings" w:hAnsi="Wingdings" w:hint="default"/>
      </w:rPr>
    </w:lvl>
    <w:lvl w:ilvl="5" w:tplc="73D07B2A" w:tentative="1">
      <w:start w:val="1"/>
      <w:numFmt w:val="bullet"/>
      <w:lvlText w:val=""/>
      <w:lvlJc w:val="left"/>
      <w:pPr>
        <w:tabs>
          <w:tab w:val="num" w:pos="4320"/>
        </w:tabs>
        <w:ind w:left="4320" w:hanging="360"/>
      </w:pPr>
      <w:rPr>
        <w:rFonts w:ascii="Wingdings" w:hAnsi="Wingdings" w:hint="default"/>
      </w:rPr>
    </w:lvl>
    <w:lvl w:ilvl="6" w:tplc="7C86B7BC" w:tentative="1">
      <w:start w:val="1"/>
      <w:numFmt w:val="bullet"/>
      <w:lvlText w:val=""/>
      <w:lvlJc w:val="left"/>
      <w:pPr>
        <w:tabs>
          <w:tab w:val="num" w:pos="5040"/>
        </w:tabs>
        <w:ind w:left="5040" w:hanging="360"/>
      </w:pPr>
      <w:rPr>
        <w:rFonts w:ascii="Wingdings" w:hAnsi="Wingdings" w:hint="default"/>
      </w:rPr>
    </w:lvl>
    <w:lvl w:ilvl="7" w:tplc="60144AC8" w:tentative="1">
      <w:start w:val="1"/>
      <w:numFmt w:val="bullet"/>
      <w:lvlText w:val=""/>
      <w:lvlJc w:val="left"/>
      <w:pPr>
        <w:tabs>
          <w:tab w:val="num" w:pos="5760"/>
        </w:tabs>
        <w:ind w:left="5760" w:hanging="360"/>
      </w:pPr>
      <w:rPr>
        <w:rFonts w:ascii="Wingdings" w:hAnsi="Wingdings" w:hint="default"/>
      </w:rPr>
    </w:lvl>
    <w:lvl w:ilvl="8" w:tplc="325424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C37615"/>
    <w:multiLevelType w:val="hybridMultilevel"/>
    <w:tmpl w:val="ADCC0C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D7924"/>
    <w:multiLevelType w:val="hybridMultilevel"/>
    <w:tmpl w:val="724070E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495349"/>
    <w:multiLevelType w:val="hybridMultilevel"/>
    <w:tmpl w:val="E5E2CA12"/>
    <w:lvl w:ilvl="0" w:tplc="C906631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4C18CC"/>
    <w:multiLevelType w:val="hybridMultilevel"/>
    <w:tmpl w:val="3DA45160"/>
    <w:lvl w:ilvl="0" w:tplc="6C6A7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A59DC"/>
    <w:multiLevelType w:val="hybridMultilevel"/>
    <w:tmpl w:val="B91289B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E516D"/>
    <w:multiLevelType w:val="hybridMultilevel"/>
    <w:tmpl w:val="293E84C4"/>
    <w:lvl w:ilvl="0" w:tplc="CAE8C1A0">
      <w:start w:val="1"/>
      <w:numFmt w:val="bullet"/>
      <w:lvlText w:val="-"/>
      <w:lvlJc w:val="left"/>
      <w:pPr>
        <w:tabs>
          <w:tab w:val="num" w:pos="720"/>
        </w:tabs>
        <w:ind w:left="720" w:hanging="360"/>
      </w:pPr>
      <w:rPr>
        <w:rFonts w:ascii="SimSun" w:hAnsi="SimSun" w:hint="default"/>
      </w:rPr>
    </w:lvl>
    <w:lvl w:ilvl="1" w:tplc="88E2BD38" w:tentative="1">
      <w:start w:val="1"/>
      <w:numFmt w:val="bullet"/>
      <w:lvlText w:val="-"/>
      <w:lvlJc w:val="left"/>
      <w:pPr>
        <w:tabs>
          <w:tab w:val="num" w:pos="1440"/>
        </w:tabs>
        <w:ind w:left="1440" w:hanging="360"/>
      </w:pPr>
      <w:rPr>
        <w:rFonts w:ascii="SimSun" w:hAnsi="SimSun" w:hint="default"/>
      </w:rPr>
    </w:lvl>
    <w:lvl w:ilvl="2" w:tplc="82BCE5BC" w:tentative="1">
      <w:start w:val="1"/>
      <w:numFmt w:val="bullet"/>
      <w:lvlText w:val="-"/>
      <w:lvlJc w:val="left"/>
      <w:pPr>
        <w:tabs>
          <w:tab w:val="num" w:pos="2160"/>
        </w:tabs>
        <w:ind w:left="2160" w:hanging="360"/>
      </w:pPr>
      <w:rPr>
        <w:rFonts w:ascii="SimSun" w:hAnsi="SimSun" w:hint="default"/>
      </w:rPr>
    </w:lvl>
    <w:lvl w:ilvl="3" w:tplc="1D7C9478" w:tentative="1">
      <w:start w:val="1"/>
      <w:numFmt w:val="bullet"/>
      <w:lvlText w:val="-"/>
      <w:lvlJc w:val="left"/>
      <w:pPr>
        <w:tabs>
          <w:tab w:val="num" w:pos="2880"/>
        </w:tabs>
        <w:ind w:left="2880" w:hanging="360"/>
      </w:pPr>
      <w:rPr>
        <w:rFonts w:ascii="SimSun" w:hAnsi="SimSun" w:hint="default"/>
      </w:rPr>
    </w:lvl>
    <w:lvl w:ilvl="4" w:tplc="4810F50C" w:tentative="1">
      <w:start w:val="1"/>
      <w:numFmt w:val="bullet"/>
      <w:lvlText w:val="-"/>
      <w:lvlJc w:val="left"/>
      <w:pPr>
        <w:tabs>
          <w:tab w:val="num" w:pos="3600"/>
        </w:tabs>
        <w:ind w:left="3600" w:hanging="360"/>
      </w:pPr>
      <w:rPr>
        <w:rFonts w:ascii="SimSun" w:hAnsi="SimSun" w:hint="default"/>
      </w:rPr>
    </w:lvl>
    <w:lvl w:ilvl="5" w:tplc="4D680B10" w:tentative="1">
      <w:start w:val="1"/>
      <w:numFmt w:val="bullet"/>
      <w:lvlText w:val="-"/>
      <w:lvlJc w:val="left"/>
      <w:pPr>
        <w:tabs>
          <w:tab w:val="num" w:pos="4320"/>
        </w:tabs>
        <w:ind w:left="4320" w:hanging="360"/>
      </w:pPr>
      <w:rPr>
        <w:rFonts w:ascii="SimSun" w:hAnsi="SimSun" w:hint="default"/>
      </w:rPr>
    </w:lvl>
    <w:lvl w:ilvl="6" w:tplc="DD267E26" w:tentative="1">
      <w:start w:val="1"/>
      <w:numFmt w:val="bullet"/>
      <w:lvlText w:val="-"/>
      <w:lvlJc w:val="left"/>
      <w:pPr>
        <w:tabs>
          <w:tab w:val="num" w:pos="5040"/>
        </w:tabs>
        <w:ind w:left="5040" w:hanging="360"/>
      </w:pPr>
      <w:rPr>
        <w:rFonts w:ascii="SimSun" w:hAnsi="SimSun" w:hint="default"/>
      </w:rPr>
    </w:lvl>
    <w:lvl w:ilvl="7" w:tplc="FB8822A8" w:tentative="1">
      <w:start w:val="1"/>
      <w:numFmt w:val="bullet"/>
      <w:lvlText w:val="-"/>
      <w:lvlJc w:val="left"/>
      <w:pPr>
        <w:tabs>
          <w:tab w:val="num" w:pos="5760"/>
        </w:tabs>
        <w:ind w:left="5760" w:hanging="360"/>
      </w:pPr>
      <w:rPr>
        <w:rFonts w:ascii="SimSun" w:hAnsi="SimSun" w:hint="default"/>
      </w:rPr>
    </w:lvl>
    <w:lvl w:ilvl="8" w:tplc="FA88DBF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834AFD"/>
    <w:multiLevelType w:val="hybridMultilevel"/>
    <w:tmpl w:val="1B68C9D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0549A6"/>
    <w:multiLevelType w:val="hybridMultilevel"/>
    <w:tmpl w:val="371ED4EE"/>
    <w:lvl w:ilvl="0" w:tplc="37168E78">
      <w:start w:val="1"/>
      <w:numFmt w:val="bullet"/>
      <w:lvlText w:val="-"/>
      <w:lvlJc w:val="left"/>
      <w:pPr>
        <w:tabs>
          <w:tab w:val="num" w:pos="720"/>
        </w:tabs>
        <w:ind w:left="720" w:hanging="360"/>
      </w:pPr>
      <w:rPr>
        <w:rFonts w:ascii="SimSun" w:hAnsi="SimSun" w:hint="default"/>
      </w:rPr>
    </w:lvl>
    <w:lvl w:ilvl="1" w:tplc="33BE61C0" w:tentative="1">
      <w:start w:val="1"/>
      <w:numFmt w:val="bullet"/>
      <w:lvlText w:val="-"/>
      <w:lvlJc w:val="left"/>
      <w:pPr>
        <w:tabs>
          <w:tab w:val="num" w:pos="1440"/>
        </w:tabs>
        <w:ind w:left="1440" w:hanging="360"/>
      </w:pPr>
      <w:rPr>
        <w:rFonts w:ascii="SimSun" w:hAnsi="SimSun" w:hint="default"/>
      </w:rPr>
    </w:lvl>
    <w:lvl w:ilvl="2" w:tplc="71B6DF96" w:tentative="1">
      <w:start w:val="1"/>
      <w:numFmt w:val="bullet"/>
      <w:lvlText w:val="-"/>
      <w:lvlJc w:val="left"/>
      <w:pPr>
        <w:tabs>
          <w:tab w:val="num" w:pos="2160"/>
        </w:tabs>
        <w:ind w:left="2160" w:hanging="360"/>
      </w:pPr>
      <w:rPr>
        <w:rFonts w:ascii="SimSun" w:hAnsi="SimSun" w:hint="default"/>
      </w:rPr>
    </w:lvl>
    <w:lvl w:ilvl="3" w:tplc="139003F0" w:tentative="1">
      <w:start w:val="1"/>
      <w:numFmt w:val="bullet"/>
      <w:lvlText w:val="-"/>
      <w:lvlJc w:val="left"/>
      <w:pPr>
        <w:tabs>
          <w:tab w:val="num" w:pos="2880"/>
        </w:tabs>
        <w:ind w:left="2880" w:hanging="360"/>
      </w:pPr>
      <w:rPr>
        <w:rFonts w:ascii="SimSun" w:hAnsi="SimSun" w:hint="default"/>
      </w:rPr>
    </w:lvl>
    <w:lvl w:ilvl="4" w:tplc="7E40C2F2" w:tentative="1">
      <w:start w:val="1"/>
      <w:numFmt w:val="bullet"/>
      <w:lvlText w:val="-"/>
      <w:lvlJc w:val="left"/>
      <w:pPr>
        <w:tabs>
          <w:tab w:val="num" w:pos="3600"/>
        </w:tabs>
        <w:ind w:left="3600" w:hanging="360"/>
      </w:pPr>
      <w:rPr>
        <w:rFonts w:ascii="SimSun" w:hAnsi="SimSun" w:hint="default"/>
      </w:rPr>
    </w:lvl>
    <w:lvl w:ilvl="5" w:tplc="4156FF34" w:tentative="1">
      <w:start w:val="1"/>
      <w:numFmt w:val="bullet"/>
      <w:lvlText w:val="-"/>
      <w:lvlJc w:val="left"/>
      <w:pPr>
        <w:tabs>
          <w:tab w:val="num" w:pos="4320"/>
        </w:tabs>
        <w:ind w:left="4320" w:hanging="360"/>
      </w:pPr>
      <w:rPr>
        <w:rFonts w:ascii="SimSun" w:hAnsi="SimSun" w:hint="default"/>
      </w:rPr>
    </w:lvl>
    <w:lvl w:ilvl="6" w:tplc="2DF0ACD2" w:tentative="1">
      <w:start w:val="1"/>
      <w:numFmt w:val="bullet"/>
      <w:lvlText w:val="-"/>
      <w:lvlJc w:val="left"/>
      <w:pPr>
        <w:tabs>
          <w:tab w:val="num" w:pos="5040"/>
        </w:tabs>
        <w:ind w:left="5040" w:hanging="360"/>
      </w:pPr>
      <w:rPr>
        <w:rFonts w:ascii="SimSun" w:hAnsi="SimSun" w:hint="default"/>
      </w:rPr>
    </w:lvl>
    <w:lvl w:ilvl="7" w:tplc="A4E6B492" w:tentative="1">
      <w:start w:val="1"/>
      <w:numFmt w:val="bullet"/>
      <w:lvlText w:val="-"/>
      <w:lvlJc w:val="left"/>
      <w:pPr>
        <w:tabs>
          <w:tab w:val="num" w:pos="5760"/>
        </w:tabs>
        <w:ind w:left="5760" w:hanging="360"/>
      </w:pPr>
      <w:rPr>
        <w:rFonts w:ascii="SimSun" w:hAnsi="SimSun" w:hint="default"/>
      </w:rPr>
    </w:lvl>
    <w:lvl w:ilvl="8" w:tplc="F398A34C"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1524705"/>
    <w:multiLevelType w:val="hybridMultilevel"/>
    <w:tmpl w:val="8272CB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D0444B"/>
    <w:multiLevelType w:val="hybridMultilevel"/>
    <w:tmpl w:val="4DB453C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495745D"/>
    <w:multiLevelType w:val="hybridMultilevel"/>
    <w:tmpl w:val="BB926982"/>
    <w:lvl w:ilvl="0" w:tplc="6FFCAC1C">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B247CB"/>
    <w:multiLevelType w:val="hybridMultilevel"/>
    <w:tmpl w:val="F74A69DA"/>
    <w:lvl w:ilvl="0" w:tplc="6FFCAC1C">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AD2687"/>
    <w:multiLevelType w:val="hybridMultilevel"/>
    <w:tmpl w:val="F61AE952"/>
    <w:lvl w:ilvl="0" w:tplc="A8F418F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6C1C87"/>
    <w:multiLevelType w:val="hybridMultilevel"/>
    <w:tmpl w:val="BBC622CA"/>
    <w:lvl w:ilvl="0" w:tplc="04090001">
      <w:start w:val="1"/>
      <w:numFmt w:val="bullet"/>
      <w:lvlText w:val=""/>
      <w:lvlJc w:val="left"/>
      <w:pPr>
        <w:tabs>
          <w:tab w:val="num" w:pos="720"/>
        </w:tabs>
        <w:ind w:left="720" w:hanging="360"/>
      </w:pPr>
      <w:rPr>
        <w:rFonts w:ascii="Symbol" w:hAnsi="Symbol" w:hint="default"/>
      </w:rPr>
    </w:lvl>
    <w:lvl w:ilvl="1" w:tplc="18806D60" w:tentative="1">
      <w:start w:val="1"/>
      <w:numFmt w:val="bullet"/>
      <w:lvlText w:val=""/>
      <w:lvlJc w:val="left"/>
      <w:pPr>
        <w:tabs>
          <w:tab w:val="num" w:pos="1440"/>
        </w:tabs>
        <w:ind w:left="1440" w:hanging="360"/>
      </w:pPr>
      <w:rPr>
        <w:rFonts w:ascii="Wingdings" w:hAnsi="Wingdings" w:hint="default"/>
      </w:rPr>
    </w:lvl>
    <w:lvl w:ilvl="2" w:tplc="668EE12E" w:tentative="1">
      <w:start w:val="1"/>
      <w:numFmt w:val="bullet"/>
      <w:lvlText w:val=""/>
      <w:lvlJc w:val="left"/>
      <w:pPr>
        <w:tabs>
          <w:tab w:val="num" w:pos="2160"/>
        </w:tabs>
        <w:ind w:left="2160" w:hanging="360"/>
      </w:pPr>
      <w:rPr>
        <w:rFonts w:ascii="Wingdings" w:hAnsi="Wingdings" w:hint="default"/>
      </w:rPr>
    </w:lvl>
    <w:lvl w:ilvl="3" w:tplc="2D708758" w:tentative="1">
      <w:start w:val="1"/>
      <w:numFmt w:val="bullet"/>
      <w:lvlText w:val=""/>
      <w:lvlJc w:val="left"/>
      <w:pPr>
        <w:tabs>
          <w:tab w:val="num" w:pos="2880"/>
        </w:tabs>
        <w:ind w:left="2880" w:hanging="360"/>
      </w:pPr>
      <w:rPr>
        <w:rFonts w:ascii="Wingdings" w:hAnsi="Wingdings" w:hint="default"/>
      </w:rPr>
    </w:lvl>
    <w:lvl w:ilvl="4" w:tplc="AB5EC4D8" w:tentative="1">
      <w:start w:val="1"/>
      <w:numFmt w:val="bullet"/>
      <w:lvlText w:val=""/>
      <w:lvlJc w:val="left"/>
      <w:pPr>
        <w:tabs>
          <w:tab w:val="num" w:pos="3600"/>
        </w:tabs>
        <w:ind w:left="3600" w:hanging="360"/>
      </w:pPr>
      <w:rPr>
        <w:rFonts w:ascii="Wingdings" w:hAnsi="Wingdings" w:hint="default"/>
      </w:rPr>
    </w:lvl>
    <w:lvl w:ilvl="5" w:tplc="096CB8E2" w:tentative="1">
      <w:start w:val="1"/>
      <w:numFmt w:val="bullet"/>
      <w:lvlText w:val=""/>
      <w:lvlJc w:val="left"/>
      <w:pPr>
        <w:tabs>
          <w:tab w:val="num" w:pos="4320"/>
        </w:tabs>
        <w:ind w:left="4320" w:hanging="360"/>
      </w:pPr>
      <w:rPr>
        <w:rFonts w:ascii="Wingdings" w:hAnsi="Wingdings" w:hint="default"/>
      </w:rPr>
    </w:lvl>
    <w:lvl w:ilvl="6" w:tplc="463A6AFE" w:tentative="1">
      <w:start w:val="1"/>
      <w:numFmt w:val="bullet"/>
      <w:lvlText w:val=""/>
      <w:lvlJc w:val="left"/>
      <w:pPr>
        <w:tabs>
          <w:tab w:val="num" w:pos="5040"/>
        </w:tabs>
        <w:ind w:left="5040" w:hanging="360"/>
      </w:pPr>
      <w:rPr>
        <w:rFonts w:ascii="Wingdings" w:hAnsi="Wingdings" w:hint="default"/>
      </w:rPr>
    </w:lvl>
    <w:lvl w:ilvl="7" w:tplc="F6A0E3F2" w:tentative="1">
      <w:start w:val="1"/>
      <w:numFmt w:val="bullet"/>
      <w:lvlText w:val=""/>
      <w:lvlJc w:val="left"/>
      <w:pPr>
        <w:tabs>
          <w:tab w:val="num" w:pos="5760"/>
        </w:tabs>
        <w:ind w:left="5760" w:hanging="360"/>
      </w:pPr>
      <w:rPr>
        <w:rFonts w:ascii="Wingdings" w:hAnsi="Wingdings" w:hint="default"/>
      </w:rPr>
    </w:lvl>
    <w:lvl w:ilvl="8" w:tplc="70EA4C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5035A"/>
    <w:multiLevelType w:val="hybridMultilevel"/>
    <w:tmpl w:val="8640EBDE"/>
    <w:lvl w:ilvl="0" w:tplc="FFFFFFFF">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8D1225"/>
    <w:multiLevelType w:val="hybridMultilevel"/>
    <w:tmpl w:val="2E9A2994"/>
    <w:lvl w:ilvl="0" w:tplc="45486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E531641"/>
    <w:multiLevelType w:val="hybridMultilevel"/>
    <w:tmpl w:val="D6A049A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2" w15:restartNumberingAfterBreak="0">
    <w:nsid w:val="5BA87606"/>
    <w:multiLevelType w:val="hybridMultilevel"/>
    <w:tmpl w:val="1C66EF7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CC25041"/>
    <w:multiLevelType w:val="hybridMultilevel"/>
    <w:tmpl w:val="6936A10E"/>
    <w:lvl w:ilvl="0" w:tplc="A3F69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C31940"/>
    <w:multiLevelType w:val="hybridMultilevel"/>
    <w:tmpl w:val="768A225A"/>
    <w:lvl w:ilvl="0" w:tplc="D4F43436">
      <w:start w:val="1"/>
      <w:numFmt w:val="bullet"/>
      <w:lvlText w:val=""/>
      <w:lvlJc w:val="left"/>
      <w:pPr>
        <w:ind w:left="78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8C3955"/>
    <w:multiLevelType w:val="hybridMultilevel"/>
    <w:tmpl w:val="379813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9254FA"/>
    <w:multiLevelType w:val="hybridMultilevel"/>
    <w:tmpl w:val="5C7EDB32"/>
    <w:lvl w:ilvl="0" w:tplc="B59E1E88">
      <w:start w:val="1"/>
      <w:numFmt w:val="bullet"/>
      <w:lvlText w:val=""/>
      <w:lvlJc w:val="left"/>
      <w:pPr>
        <w:ind w:left="420" w:hanging="420"/>
      </w:pPr>
      <w:rPr>
        <w:rFonts w:ascii="Symbol" w:eastAsia="MS Mincho" w:hAnsi="Symbol"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9F6AE3"/>
    <w:multiLevelType w:val="hybridMultilevel"/>
    <w:tmpl w:val="C44E6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5227CB2"/>
    <w:multiLevelType w:val="multilevel"/>
    <w:tmpl w:val="396C43B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i w:val="0"/>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79602467"/>
    <w:multiLevelType w:val="hybridMultilevel"/>
    <w:tmpl w:val="66F0983C"/>
    <w:lvl w:ilvl="0" w:tplc="BE10261C">
      <w:start w:val="1"/>
      <w:numFmt w:val="bullet"/>
      <w:lvlText w:val="•"/>
      <w:lvlJc w:val="left"/>
      <w:pPr>
        <w:tabs>
          <w:tab w:val="num" w:pos="720"/>
        </w:tabs>
        <w:ind w:left="720" w:hanging="360"/>
      </w:pPr>
      <w:rPr>
        <w:rFonts w:ascii="Arial" w:hAnsi="Arial" w:hint="default"/>
      </w:rPr>
    </w:lvl>
    <w:lvl w:ilvl="1" w:tplc="640467FC" w:tentative="1">
      <w:start w:val="1"/>
      <w:numFmt w:val="bullet"/>
      <w:lvlText w:val="•"/>
      <w:lvlJc w:val="left"/>
      <w:pPr>
        <w:tabs>
          <w:tab w:val="num" w:pos="1440"/>
        </w:tabs>
        <w:ind w:left="1440" w:hanging="360"/>
      </w:pPr>
      <w:rPr>
        <w:rFonts w:ascii="Arial" w:hAnsi="Arial" w:hint="default"/>
      </w:rPr>
    </w:lvl>
    <w:lvl w:ilvl="2" w:tplc="CDD01E1C" w:tentative="1">
      <w:start w:val="1"/>
      <w:numFmt w:val="bullet"/>
      <w:lvlText w:val="•"/>
      <w:lvlJc w:val="left"/>
      <w:pPr>
        <w:tabs>
          <w:tab w:val="num" w:pos="2160"/>
        </w:tabs>
        <w:ind w:left="2160" w:hanging="360"/>
      </w:pPr>
      <w:rPr>
        <w:rFonts w:ascii="Arial" w:hAnsi="Arial" w:hint="default"/>
      </w:rPr>
    </w:lvl>
    <w:lvl w:ilvl="3" w:tplc="5F5A891C" w:tentative="1">
      <w:start w:val="1"/>
      <w:numFmt w:val="bullet"/>
      <w:lvlText w:val="•"/>
      <w:lvlJc w:val="left"/>
      <w:pPr>
        <w:tabs>
          <w:tab w:val="num" w:pos="2880"/>
        </w:tabs>
        <w:ind w:left="2880" w:hanging="360"/>
      </w:pPr>
      <w:rPr>
        <w:rFonts w:ascii="Arial" w:hAnsi="Arial" w:hint="default"/>
      </w:rPr>
    </w:lvl>
    <w:lvl w:ilvl="4" w:tplc="8A52D244" w:tentative="1">
      <w:start w:val="1"/>
      <w:numFmt w:val="bullet"/>
      <w:lvlText w:val="•"/>
      <w:lvlJc w:val="left"/>
      <w:pPr>
        <w:tabs>
          <w:tab w:val="num" w:pos="3600"/>
        </w:tabs>
        <w:ind w:left="3600" w:hanging="360"/>
      </w:pPr>
      <w:rPr>
        <w:rFonts w:ascii="Arial" w:hAnsi="Arial" w:hint="default"/>
      </w:rPr>
    </w:lvl>
    <w:lvl w:ilvl="5" w:tplc="0A98A75E" w:tentative="1">
      <w:start w:val="1"/>
      <w:numFmt w:val="bullet"/>
      <w:lvlText w:val="•"/>
      <w:lvlJc w:val="left"/>
      <w:pPr>
        <w:tabs>
          <w:tab w:val="num" w:pos="4320"/>
        </w:tabs>
        <w:ind w:left="4320" w:hanging="360"/>
      </w:pPr>
      <w:rPr>
        <w:rFonts w:ascii="Arial" w:hAnsi="Arial" w:hint="default"/>
      </w:rPr>
    </w:lvl>
    <w:lvl w:ilvl="6" w:tplc="6F823E6E" w:tentative="1">
      <w:start w:val="1"/>
      <w:numFmt w:val="bullet"/>
      <w:lvlText w:val="•"/>
      <w:lvlJc w:val="left"/>
      <w:pPr>
        <w:tabs>
          <w:tab w:val="num" w:pos="5040"/>
        </w:tabs>
        <w:ind w:left="5040" w:hanging="360"/>
      </w:pPr>
      <w:rPr>
        <w:rFonts w:ascii="Arial" w:hAnsi="Arial" w:hint="default"/>
      </w:rPr>
    </w:lvl>
    <w:lvl w:ilvl="7" w:tplc="7630AE1A" w:tentative="1">
      <w:start w:val="1"/>
      <w:numFmt w:val="bullet"/>
      <w:lvlText w:val="•"/>
      <w:lvlJc w:val="left"/>
      <w:pPr>
        <w:tabs>
          <w:tab w:val="num" w:pos="5760"/>
        </w:tabs>
        <w:ind w:left="5760" w:hanging="360"/>
      </w:pPr>
      <w:rPr>
        <w:rFonts w:ascii="Arial" w:hAnsi="Arial" w:hint="default"/>
      </w:rPr>
    </w:lvl>
    <w:lvl w:ilvl="8" w:tplc="CFCEA22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6C622D"/>
    <w:multiLevelType w:val="hybridMultilevel"/>
    <w:tmpl w:val="AB16001E"/>
    <w:lvl w:ilvl="0" w:tplc="4AE234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8C6DF5"/>
    <w:multiLevelType w:val="multilevel"/>
    <w:tmpl w:val="4FEED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0"/>
  </w:num>
  <w:num w:numId="3">
    <w:abstractNumId w:val="57"/>
  </w:num>
  <w:num w:numId="4">
    <w:abstractNumId w:val="56"/>
  </w:num>
  <w:num w:numId="5">
    <w:abstractNumId w:val="10"/>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0"/>
  </w:num>
  <w:num w:numId="8">
    <w:abstractNumId w:val="41"/>
  </w:num>
  <w:num w:numId="9">
    <w:abstractNumId w:val="28"/>
  </w:num>
  <w:num w:numId="10">
    <w:abstractNumId w:val="52"/>
  </w:num>
  <w:num w:numId="11">
    <w:abstractNumId w:val="54"/>
  </w:num>
  <w:num w:numId="12">
    <w:abstractNumId w:val="3"/>
  </w:num>
  <w:num w:numId="13">
    <w:abstractNumId w:val="43"/>
  </w:num>
  <w:num w:numId="14">
    <w:abstractNumId w:val="2"/>
  </w:num>
  <w:num w:numId="15">
    <w:abstractNumId w:val="51"/>
  </w:num>
  <w:num w:numId="16">
    <w:abstractNumId w:val="11"/>
  </w:num>
  <w:num w:numId="17">
    <w:abstractNumId w:val="39"/>
  </w:num>
  <w:num w:numId="18">
    <w:abstractNumId w:val="48"/>
  </w:num>
  <w:num w:numId="19">
    <w:abstractNumId w:val="35"/>
  </w:num>
  <w:num w:numId="20">
    <w:abstractNumId w:val="47"/>
  </w:num>
  <w:num w:numId="21">
    <w:abstractNumId w:val="26"/>
  </w:num>
  <w:num w:numId="22">
    <w:abstractNumId w:val="23"/>
  </w:num>
  <w:num w:numId="23">
    <w:abstractNumId w:val="45"/>
  </w:num>
  <w:num w:numId="24">
    <w:abstractNumId w:val="20"/>
  </w:num>
  <w:num w:numId="25">
    <w:abstractNumId w:val="19"/>
  </w:num>
  <w:num w:numId="26">
    <w:abstractNumId w:val="17"/>
  </w:num>
  <w:num w:numId="27">
    <w:abstractNumId w:val="58"/>
  </w:num>
  <w:num w:numId="28">
    <w:abstractNumId w:val="36"/>
  </w:num>
  <w:num w:numId="29">
    <w:abstractNumId w:val="18"/>
  </w:num>
  <w:num w:numId="30">
    <w:abstractNumId w:val="49"/>
  </w:num>
  <w:num w:numId="31">
    <w:abstractNumId w:val="13"/>
  </w:num>
  <w:num w:numId="32">
    <w:abstractNumId w:val="24"/>
  </w:num>
  <w:num w:numId="33">
    <w:abstractNumId w:val="34"/>
  </w:num>
  <w:num w:numId="34">
    <w:abstractNumId w:val="22"/>
  </w:num>
  <w:num w:numId="35">
    <w:abstractNumId w:val="12"/>
  </w:num>
  <w:num w:numId="36">
    <w:abstractNumId w:val="25"/>
  </w:num>
  <w:num w:numId="37">
    <w:abstractNumId w:val="4"/>
  </w:num>
  <w:num w:numId="38">
    <w:abstractNumId w:val="21"/>
  </w:num>
  <w:num w:numId="39">
    <w:abstractNumId w:val="30"/>
  </w:num>
  <w:num w:numId="40">
    <w:abstractNumId w:val="29"/>
  </w:num>
  <w:num w:numId="41">
    <w:abstractNumId w:val="53"/>
  </w:num>
  <w:num w:numId="42">
    <w:abstractNumId w:val="38"/>
  </w:num>
  <w:num w:numId="43">
    <w:abstractNumId w:val="59"/>
  </w:num>
  <w:num w:numId="44">
    <w:abstractNumId w:val="15"/>
  </w:num>
  <w:num w:numId="45">
    <w:abstractNumId w:val="46"/>
  </w:num>
  <w:num w:numId="46">
    <w:abstractNumId w:val="37"/>
  </w:num>
  <w:num w:numId="47">
    <w:abstractNumId w:val="9"/>
  </w:num>
  <w:num w:numId="48">
    <w:abstractNumId w:val="44"/>
  </w:num>
  <w:num w:numId="49">
    <w:abstractNumId w:val="42"/>
  </w:num>
  <w:num w:numId="50">
    <w:abstractNumId w:val="14"/>
  </w:num>
  <w:num w:numId="51">
    <w:abstractNumId w:val="27"/>
  </w:num>
  <w:num w:numId="52">
    <w:abstractNumId w:val="55"/>
  </w:num>
  <w:num w:numId="53">
    <w:abstractNumId w:val="32"/>
  </w:num>
  <w:num w:numId="54">
    <w:abstractNumId w:val="16"/>
  </w:num>
  <w:num w:numId="55">
    <w:abstractNumId w:val="7"/>
  </w:num>
  <w:num w:numId="56">
    <w:abstractNumId w:val="8"/>
  </w:num>
  <w:num w:numId="57">
    <w:abstractNumId w:val="33"/>
  </w:num>
  <w:num w:numId="58">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8C5"/>
    <w:rsid w:val="00002A19"/>
    <w:rsid w:val="00002A43"/>
    <w:rsid w:val="00002B43"/>
    <w:rsid w:val="00002BC6"/>
    <w:rsid w:val="00002DC6"/>
    <w:rsid w:val="00002F51"/>
    <w:rsid w:val="0000302C"/>
    <w:rsid w:val="0000309D"/>
    <w:rsid w:val="00003110"/>
    <w:rsid w:val="0000331E"/>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998"/>
    <w:rsid w:val="00005FC6"/>
    <w:rsid w:val="000063E4"/>
    <w:rsid w:val="0000659B"/>
    <w:rsid w:val="00006C6D"/>
    <w:rsid w:val="00006ECD"/>
    <w:rsid w:val="00007449"/>
    <w:rsid w:val="000076F5"/>
    <w:rsid w:val="000077E1"/>
    <w:rsid w:val="000079B1"/>
    <w:rsid w:val="00007BD3"/>
    <w:rsid w:val="00007C18"/>
    <w:rsid w:val="00007D9B"/>
    <w:rsid w:val="00007ED8"/>
    <w:rsid w:val="000101AB"/>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505F"/>
    <w:rsid w:val="0001525D"/>
    <w:rsid w:val="00015533"/>
    <w:rsid w:val="000155DA"/>
    <w:rsid w:val="00015638"/>
    <w:rsid w:val="0001575E"/>
    <w:rsid w:val="000159AB"/>
    <w:rsid w:val="00015D64"/>
    <w:rsid w:val="00015D7A"/>
    <w:rsid w:val="00016124"/>
    <w:rsid w:val="00016153"/>
    <w:rsid w:val="0001625C"/>
    <w:rsid w:val="0001645E"/>
    <w:rsid w:val="00016474"/>
    <w:rsid w:val="00016B08"/>
    <w:rsid w:val="00016D2D"/>
    <w:rsid w:val="00016E19"/>
    <w:rsid w:val="00017099"/>
    <w:rsid w:val="00017197"/>
    <w:rsid w:val="000172F1"/>
    <w:rsid w:val="0001774C"/>
    <w:rsid w:val="0001786F"/>
    <w:rsid w:val="00017A08"/>
    <w:rsid w:val="00017AFA"/>
    <w:rsid w:val="00017C43"/>
    <w:rsid w:val="00017D73"/>
    <w:rsid w:val="00017E60"/>
    <w:rsid w:val="0002012D"/>
    <w:rsid w:val="00020852"/>
    <w:rsid w:val="00020974"/>
    <w:rsid w:val="0002097D"/>
    <w:rsid w:val="00020B2C"/>
    <w:rsid w:val="00020B2D"/>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5F9"/>
    <w:rsid w:val="000236BC"/>
    <w:rsid w:val="00023CA9"/>
    <w:rsid w:val="00023D11"/>
    <w:rsid w:val="00023E0A"/>
    <w:rsid w:val="0002427D"/>
    <w:rsid w:val="00024951"/>
    <w:rsid w:val="00024E65"/>
    <w:rsid w:val="00024F12"/>
    <w:rsid w:val="000255FF"/>
    <w:rsid w:val="00025843"/>
    <w:rsid w:val="0002594F"/>
    <w:rsid w:val="00025A45"/>
    <w:rsid w:val="00025BB5"/>
    <w:rsid w:val="00025BD6"/>
    <w:rsid w:val="00025C27"/>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58A"/>
    <w:rsid w:val="000308A1"/>
    <w:rsid w:val="00030A7A"/>
    <w:rsid w:val="00030ABE"/>
    <w:rsid w:val="00030ADC"/>
    <w:rsid w:val="00030DDE"/>
    <w:rsid w:val="00030F6B"/>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D28"/>
    <w:rsid w:val="00032E79"/>
    <w:rsid w:val="00032EA2"/>
    <w:rsid w:val="0003360C"/>
    <w:rsid w:val="00033630"/>
    <w:rsid w:val="000338A6"/>
    <w:rsid w:val="00033A20"/>
    <w:rsid w:val="00033A7E"/>
    <w:rsid w:val="00033CCE"/>
    <w:rsid w:val="00033CE1"/>
    <w:rsid w:val="0003416E"/>
    <w:rsid w:val="000345AB"/>
    <w:rsid w:val="000345BF"/>
    <w:rsid w:val="0003486E"/>
    <w:rsid w:val="00034887"/>
    <w:rsid w:val="00034A71"/>
    <w:rsid w:val="0003534A"/>
    <w:rsid w:val="0003547D"/>
    <w:rsid w:val="0003553E"/>
    <w:rsid w:val="0003590D"/>
    <w:rsid w:val="00035916"/>
    <w:rsid w:val="00035DFB"/>
    <w:rsid w:val="00035F1C"/>
    <w:rsid w:val="0003603F"/>
    <w:rsid w:val="000360B7"/>
    <w:rsid w:val="000363DB"/>
    <w:rsid w:val="000363F3"/>
    <w:rsid w:val="0003642B"/>
    <w:rsid w:val="0003652D"/>
    <w:rsid w:val="00036920"/>
    <w:rsid w:val="00037415"/>
    <w:rsid w:val="00037987"/>
    <w:rsid w:val="00037991"/>
    <w:rsid w:val="00037B9A"/>
    <w:rsid w:val="00037D1F"/>
    <w:rsid w:val="00037F7D"/>
    <w:rsid w:val="000402D6"/>
    <w:rsid w:val="00040418"/>
    <w:rsid w:val="0004057D"/>
    <w:rsid w:val="00040683"/>
    <w:rsid w:val="00040744"/>
    <w:rsid w:val="00040B52"/>
    <w:rsid w:val="00040B9B"/>
    <w:rsid w:val="00040BB3"/>
    <w:rsid w:val="00040C2B"/>
    <w:rsid w:val="00040C6C"/>
    <w:rsid w:val="000411DE"/>
    <w:rsid w:val="00041725"/>
    <w:rsid w:val="000417F8"/>
    <w:rsid w:val="000418EC"/>
    <w:rsid w:val="0004194E"/>
    <w:rsid w:val="00041E7D"/>
    <w:rsid w:val="00041E99"/>
    <w:rsid w:val="00042041"/>
    <w:rsid w:val="000420C0"/>
    <w:rsid w:val="000420FF"/>
    <w:rsid w:val="0004244A"/>
    <w:rsid w:val="000424FC"/>
    <w:rsid w:val="00042567"/>
    <w:rsid w:val="00042ECA"/>
    <w:rsid w:val="00043003"/>
    <w:rsid w:val="000431B4"/>
    <w:rsid w:val="00043240"/>
    <w:rsid w:val="000433FA"/>
    <w:rsid w:val="00043578"/>
    <w:rsid w:val="00043A5E"/>
    <w:rsid w:val="00043AF9"/>
    <w:rsid w:val="00043D05"/>
    <w:rsid w:val="000440C2"/>
    <w:rsid w:val="00044209"/>
    <w:rsid w:val="00044232"/>
    <w:rsid w:val="00044238"/>
    <w:rsid w:val="000445C5"/>
    <w:rsid w:val="0004465C"/>
    <w:rsid w:val="0004470F"/>
    <w:rsid w:val="000447FD"/>
    <w:rsid w:val="000449D0"/>
    <w:rsid w:val="000449FE"/>
    <w:rsid w:val="000458C4"/>
    <w:rsid w:val="000459C0"/>
    <w:rsid w:val="00045A9D"/>
    <w:rsid w:val="00045E42"/>
    <w:rsid w:val="000461F3"/>
    <w:rsid w:val="000463B6"/>
    <w:rsid w:val="00046657"/>
    <w:rsid w:val="00046741"/>
    <w:rsid w:val="00046A46"/>
    <w:rsid w:val="00046A72"/>
    <w:rsid w:val="00046F19"/>
    <w:rsid w:val="00047220"/>
    <w:rsid w:val="0004796D"/>
    <w:rsid w:val="00047E19"/>
    <w:rsid w:val="00047F05"/>
    <w:rsid w:val="00047F2F"/>
    <w:rsid w:val="00050072"/>
    <w:rsid w:val="00050087"/>
    <w:rsid w:val="000506DF"/>
    <w:rsid w:val="000507C2"/>
    <w:rsid w:val="000507E1"/>
    <w:rsid w:val="00050906"/>
    <w:rsid w:val="00050936"/>
    <w:rsid w:val="00050A50"/>
    <w:rsid w:val="00050AFC"/>
    <w:rsid w:val="00050B1D"/>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849"/>
    <w:rsid w:val="000538C5"/>
    <w:rsid w:val="00053BBC"/>
    <w:rsid w:val="00053DAA"/>
    <w:rsid w:val="00053FE5"/>
    <w:rsid w:val="000540AD"/>
    <w:rsid w:val="00054102"/>
    <w:rsid w:val="0005429E"/>
    <w:rsid w:val="00054378"/>
    <w:rsid w:val="000543CC"/>
    <w:rsid w:val="0005443B"/>
    <w:rsid w:val="00054836"/>
    <w:rsid w:val="00054C7F"/>
    <w:rsid w:val="00054CCF"/>
    <w:rsid w:val="00055343"/>
    <w:rsid w:val="00055414"/>
    <w:rsid w:val="000556ED"/>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291"/>
    <w:rsid w:val="00060499"/>
    <w:rsid w:val="00060570"/>
    <w:rsid w:val="000606B9"/>
    <w:rsid w:val="00060B2A"/>
    <w:rsid w:val="00060DD6"/>
    <w:rsid w:val="00060EE8"/>
    <w:rsid w:val="00060F4D"/>
    <w:rsid w:val="0006131F"/>
    <w:rsid w:val="00061550"/>
    <w:rsid w:val="00061CEC"/>
    <w:rsid w:val="00062285"/>
    <w:rsid w:val="00062950"/>
    <w:rsid w:val="0006298A"/>
    <w:rsid w:val="00062DCB"/>
    <w:rsid w:val="000631C8"/>
    <w:rsid w:val="000633B6"/>
    <w:rsid w:val="00063549"/>
    <w:rsid w:val="000637C4"/>
    <w:rsid w:val="00063899"/>
    <w:rsid w:val="000638A1"/>
    <w:rsid w:val="000639DE"/>
    <w:rsid w:val="00063A9D"/>
    <w:rsid w:val="00063B50"/>
    <w:rsid w:val="00063EBF"/>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836"/>
    <w:rsid w:val="000672C9"/>
    <w:rsid w:val="0006737B"/>
    <w:rsid w:val="0006755A"/>
    <w:rsid w:val="000679C5"/>
    <w:rsid w:val="00067A6B"/>
    <w:rsid w:val="00067EE6"/>
    <w:rsid w:val="00067FC0"/>
    <w:rsid w:val="0007012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4F8"/>
    <w:rsid w:val="0007455F"/>
    <w:rsid w:val="000747A6"/>
    <w:rsid w:val="00074A2B"/>
    <w:rsid w:val="00074FB3"/>
    <w:rsid w:val="00075681"/>
    <w:rsid w:val="000758F4"/>
    <w:rsid w:val="00075930"/>
    <w:rsid w:val="00075C5E"/>
    <w:rsid w:val="00075E58"/>
    <w:rsid w:val="00075E9B"/>
    <w:rsid w:val="00075F8D"/>
    <w:rsid w:val="000760A8"/>
    <w:rsid w:val="000760B0"/>
    <w:rsid w:val="000760F6"/>
    <w:rsid w:val="00076207"/>
    <w:rsid w:val="00076483"/>
    <w:rsid w:val="000767D1"/>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112A"/>
    <w:rsid w:val="000811BD"/>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722"/>
    <w:rsid w:val="00091CA2"/>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9C1"/>
    <w:rsid w:val="00094BF4"/>
    <w:rsid w:val="00094C2D"/>
    <w:rsid w:val="00094D75"/>
    <w:rsid w:val="00094F0A"/>
    <w:rsid w:val="000951F3"/>
    <w:rsid w:val="000952E9"/>
    <w:rsid w:val="0009552E"/>
    <w:rsid w:val="00095846"/>
    <w:rsid w:val="00095C32"/>
    <w:rsid w:val="00095DD7"/>
    <w:rsid w:val="00095EF7"/>
    <w:rsid w:val="00095FC1"/>
    <w:rsid w:val="00095FCC"/>
    <w:rsid w:val="0009605A"/>
    <w:rsid w:val="0009639C"/>
    <w:rsid w:val="000964D1"/>
    <w:rsid w:val="000968CA"/>
    <w:rsid w:val="00096D58"/>
    <w:rsid w:val="00096D85"/>
    <w:rsid w:val="00096F6F"/>
    <w:rsid w:val="00097016"/>
    <w:rsid w:val="00097133"/>
    <w:rsid w:val="0009731E"/>
    <w:rsid w:val="000973ED"/>
    <w:rsid w:val="00097427"/>
    <w:rsid w:val="00097497"/>
    <w:rsid w:val="000977F3"/>
    <w:rsid w:val="000979A4"/>
    <w:rsid w:val="00097EA5"/>
    <w:rsid w:val="000A0233"/>
    <w:rsid w:val="000A057C"/>
    <w:rsid w:val="000A0B8C"/>
    <w:rsid w:val="000A0D32"/>
    <w:rsid w:val="000A12FE"/>
    <w:rsid w:val="000A1458"/>
    <w:rsid w:val="000A1594"/>
    <w:rsid w:val="000A16EC"/>
    <w:rsid w:val="000A1862"/>
    <w:rsid w:val="000A18EF"/>
    <w:rsid w:val="000A1927"/>
    <w:rsid w:val="000A1D94"/>
    <w:rsid w:val="000A1F1A"/>
    <w:rsid w:val="000A1F96"/>
    <w:rsid w:val="000A1FB5"/>
    <w:rsid w:val="000A205F"/>
    <w:rsid w:val="000A22AC"/>
    <w:rsid w:val="000A24C7"/>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B0044"/>
    <w:rsid w:val="000B01D6"/>
    <w:rsid w:val="000B033E"/>
    <w:rsid w:val="000B0436"/>
    <w:rsid w:val="000B043E"/>
    <w:rsid w:val="000B04EE"/>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828"/>
    <w:rsid w:val="000B3A63"/>
    <w:rsid w:val="000B3D31"/>
    <w:rsid w:val="000B3E2F"/>
    <w:rsid w:val="000B3E4C"/>
    <w:rsid w:val="000B3FC2"/>
    <w:rsid w:val="000B3FEB"/>
    <w:rsid w:val="000B416D"/>
    <w:rsid w:val="000B4357"/>
    <w:rsid w:val="000B4358"/>
    <w:rsid w:val="000B440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E"/>
    <w:rsid w:val="000B69B2"/>
    <w:rsid w:val="000B6A05"/>
    <w:rsid w:val="000B6A17"/>
    <w:rsid w:val="000B6E8A"/>
    <w:rsid w:val="000B6F73"/>
    <w:rsid w:val="000B723E"/>
    <w:rsid w:val="000B7EBB"/>
    <w:rsid w:val="000B7EEE"/>
    <w:rsid w:val="000B7F91"/>
    <w:rsid w:val="000C0407"/>
    <w:rsid w:val="000C044F"/>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A35"/>
    <w:rsid w:val="000C2AA8"/>
    <w:rsid w:val="000C2D46"/>
    <w:rsid w:val="000C2E91"/>
    <w:rsid w:val="000C300D"/>
    <w:rsid w:val="000C301D"/>
    <w:rsid w:val="000C3141"/>
    <w:rsid w:val="000C34CD"/>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64F"/>
    <w:rsid w:val="000C57F9"/>
    <w:rsid w:val="000C583C"/>
    <w:rsid w:val="000C5875"/>
    <w:rsid w:val="000C599A"/>
    <w:rsid w:val="000C5CB8"/>
    <w:rsid w:val="000C5E17"/>
    <w:rsid w:val="000C63FC"/>
    <w:rsid w:val="000C6586"/>
    <w:rsid w:val="000C6959"/>
    <w:rsid w:val="000C7225"/>
    <w:rsid w:val="000C738F"/>
    <w:rsid w:val="000C7550"/>
    <w:rsid w:val="000C75EB"/>
    <w:rsid w:val="000C76E1"/>
    <w:rsid w:val="000C7A1C"/>
    <w:rsid w:val="000C7CDC"/>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DD3"/>
    <w:rsid w:val="000D1FE3"/>
    <w:rsid w:val="000D220B"/>
    <w:rsid w:val="000D229E"/>
    <w:rsid w:val="000D2546"/>
    <w:rsid w:val="000D2838"/>
    <w:rsid w:val="000D2C56"/>
    <w:rsid w:val="000D2F21"/>
    <w:rsid w:val="000D3112"/>
    <w:rsid w:val="000D31D5"/>
    <w:rsid w:val="000D3284"/>
    <w:rsid w:val="000D3646"/>
    <w:rsid w:val="000D3B86"/>
    <w:rsid w:val="000D4058"/>
    <w:rsid w:val="000D4082"/>
    <w:rsid w:val="000D4527"/>
    <w:rsid w:val="000D4748"/>
    <w:rsid w:val="000D4754"/>
    <w:rsid w:val="000D4876"/>
    <w:rsid w:val="000D49BF"/>
    <w:rsid w:val="000D4AD8"/>
    <w:rsid w:val="000D4CE2"/>
    <w:rsid w:val="000D4D0F"/>
    <w:rsid w:val="000D4E76"/>
    <w:rsid w:val="000D5020"/>
    <w:rsid w:val="000D5290"/>
    <w:rsid w:val="000D56C3"/>
    <w:rsid w:val="000D5738"/>
    <w:rsid w:val="000D5CB9"/>
    <w:rsid w:val="000D5CC0"/>
    <w:rsid w:val="000D5FB1"/>
    <w:rsid w:val="000D6026"/>
    <w:rsid w:val="000D62A6"/>
    <w:rsid w:val="000D63A1"/>
    <w:rsid w:val="000D6558"/>
    <w:rsid w:val="000D656E"/>
    <w:rsid w:val="000D6AA3"/>
    <w:rsid w:val="000D6DA1"/>
    <w:rsid w:val="000D7232"/>
    <w:rsid w:val="000D730D"/>
    <w:rsid w:val="000D76DB"/>
    <w:rsid w:val="000D7881"/>
    <w:rsid w:val="000D789A"/>
    <w:rsid w:val="000D797A"/>
    <w:rsid w:val="000D7F40"/>
    <w:rsid w:val="000E0095"/>
    <w:rsid w:val="000E018E"/>
    <w:rsid w:val="000E01B5"/>
    <w:rsid w:val="000E04A1"/>
    <w:rsid w:val="000E0772"/>
    <w:rsid w:val="000E080F"/>
    <w:rsid w:val="000E0833"/>
    <w:rsid w:val="000E0949"/>
    <w:rsid w:val="000E09FC"/>
    <w:rsid w:val="000E0DD3"/>
    <w:rsid w:val="000E0F7C"/>
    <w:rsid w:val="000E10B3"/>
    <w:rsid w:val="000E1192"/>
    <w:rsid w:val="000E1896"/>
    <w:rsid w:val="000E18EA"/>
    <w:rsid w:val="000E1941"/>
    <w:rsid w:val="000E1A5E"/>
    <w:rsid w:val="000E1F2A"/>
    <w:rsid w:val="000E1FE7"/>
    <w:rsid w:val="000E2014"/>
    <w:rsid w:val="000E2052"/>
    <w:rsid w:val="000E2055"/>
    <w:rsid w:val="000E2433"/>
    <w:rsid w:val="000E2608"/>
    <w:rsid w:val="000E262F"/>
    <w:rsid w:val="000E2743"/>
    <w:rsid w:val="000E2CAC"/>
    <w:rsid w:val="000E2D52"/>
    <w:rsid w:val="000E309C"/>
    <w:rsid w:val="000E31E9"/>
    <w:rsid w:val="000E33CA"/>
    <w:rsid w:val="000E34C2"/>
    <w:rsid w:val="000E3677"/>
    <w:rsid w:val="000E36E3"/>
    <w:rsid w:val="000E3844"/>
    <w:rsid w:val="000E3A59"/>
    <w:rsid w:val="000E3D89"/>
    <w:rsid w:val="000E3FE0"/>
    <w:rsid w:val="000E428F"/>
    <w:rsid w:val="000E4594"/>
    <w:rsid w:val="000E46CF"/>
    <w:rsid w:val="000E48B1"/>
    <w:rsid w:val="000E48BB"/>
    <w:rsid w:val="000E4DAA"/>
    <w:rsid w:val="000E546A"/>
    <w:rsid w:val="000E5682"/>
    <w:rsid w:val="000E57E6"/>
    <w:rsid w:val="000E5915"/>
    <w:rsid w:val="000E5CAB"/>
    <w:rsid w:val="000E6291"/>
    <w:rsid w:val="000E63EE"/>
    <w:rsid w:val="000E6707"/>
    <w:rsid w:val="000E6765"/>
    <w:rsid w:val="000E67F5"/>
    <w:rsid w:val="000E6A10"/>
    <w:rsid w:val="000E6D2D"/>
    <w:rsid w:val="000E70EE"/>
    <w:rsid w:val="000E750F"/>
    <w:rsid w:val="000E7D5C"/>
    <w:rsid w:val="000E7E1F"/>
    <w:rsid w:val="000F0388"/>
    <w:rsid w:val="000F082B"/>
    <w:rsid w:val="000F0B08"/>
    <w:rsid w:val="000F0E01"/>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5025"/>
    <w:rsid w:val="000F51D5"/>
    <w:rsid w:val="000F52FD"/>
    <w:rsid w:val="000F558C"/>
    <w:rsid w:val="000F5980"/>
    <w:rsid w:val="000F5D62"/>
    <w:rsid w:val="000F5E02"/>
    <w:rsid w:val="000F6047"/>
    <w:rsid w:val="000F6396"/>
    <w:rsid w:val="000F6434"/>
    <w:rsid w:val="000F6820"/>
    <w:rsid w:val="000F6841"/>
    <w:rsid w:val="000F69CD"/>
    <w:rsid w:val="000F6B00"/>
    <w:rsid w:val="000F6BCC"/>
    <w:rsid w:val="000F6CA9"/>
    <w:rsid w:val="000F7143"/>
    <w:rsid w:val="000F7656"/>
    <w:rsid w:val="000F7E73"/>
    <w:rsid w:val="00100269"/>
    <w:rsid w:val="00100497"/>
    <w:rsid w:val="001004B6"/>
    <w:rsid w:val="0010055E"/>
    <w:rsid w:val="00100819"/>
    <w:rsid w:val="001013E9"/>
    <w:rsid w:val="001015E0"/>
    <w:rsid w:val="00101793"/>
    <w:rsid w:val="001018EB"/>
    <w:rsid w:val="00101D4F"/>
    <w:rsid w:val="00101E9E"/>
    <w:rsid w:val="00101EC3"/>
    <w:rsid w:val="00101EEF"/>
    <w:rsid w:val="00101F78"/>
    <w:rsid w:val="00102023"/>
    <w:rsid w:val="00102042"/>
    <w:rsid w:val="00102388"/>
    <w:rsid w:val="00102774"/>
    <w:rsid w:val="00102A1D"/>
    <w:rsid w:val="00102BD0"/>
    <w:rsid w:val="00102CA8"/>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D0"/>
    <w:rsid w:val="001051C2"/>
    <w:rsid w:val="00105252"/>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E7A"/>
    <w:rsid w:val="0011012A"/>
    <w:rsid w:val="0011024E"/>
    <w:rsid w:val="001105AE"/>
    <w:rsid w:val="001109CE"/>
    <w:rsid w:val="00110AFA"/>
    <w:rsid w:val="00110B4B"/>
    <w:rsid w:val="00110CF2"/>
    <w:rsid w:val="00110EAB"/>
    <w:rsid w:val="0011110F"/>
    <w:rsid w:val="00111254"/>
    <w:rsid w:val="001115AB"/>
    <w:rsid w:val="00112296"/>
    <w:rsid w:val="001123A6"/>
    <w:rsid w:val="001123B5"/>
    <w:rsid w:val="001125A0"/>
    <w:rsid w:val="00112916"/>
    <w:rsid w:val="00112A60"/>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D7"/>
    <w:rsid w:val="001157E5"/>
    <w:rsid w:val="0011584B"/>
    <w:rsid w:val="001159CE"/>
    <w:rsid w:val="00115E34"/>
    <w:rsid w:val="00116298"/>
    <w:rsid w:val="001163BB"/>
    <w:rsid w:val="001163E2"/>
    <w:rsid w:val="001164EB"/>
    <w:rsid w:val="00116530"/>
    <w:rsid w:val="0011674F"/>
    <w:rsid w:val="0011687B"/>
    <w:rsid w:val="00116D9D"/>
    <w:rsid w:val="00116EDC"/>
    <w:rsid w:val="00116FB5"/>
    <w:rsid w:val="001177E0"/>
    <w:rsid w:val="00117809"/>
    <w:rsid w:val="0011791E"/>
    <w:rsid w:val="0011794C"/>
    <w:rsid w:val="00117D20"/>
    <w:rsid w:val="00117D4D"/>
    <w:rsid w:val="00117EF5"/>
    <w:rsid w:val="00117F47"/>
    <w:rsid w:val="0012011B"/>
    <w:rsid w:val="00120185"/>
    <w:rsid w:val="001204DD"/>
    <w:rsid w:val="001209DE"/>
    <w:rsid w:val="00120A86"/>
    <w:rsid w:val="00120AE2"/>
    <w:rsid w:val="00120B16"/>
    <w:rsid w:val="00120B36"/>
    <w:rsid w:val="00122145"/>
    <w:rsid w:val="00122177"/>
    <w:rsid w:val="001222D1"/>
    <w:rsid w:val="00122593"/>
    <w:rsid w:val="00122845"/>
    <w:rsid w:val="00122C7D"/>
    <w:rsid w:val="00122C98"/>
    <w:rsid w:val="00122F47"/>
    <w:rsid w:val="00122F96"/>
    <w:rsid w:val="001232F6"/>
    <w:rsid w:val="00123345"/>
    <w:rsid w:val="001239ED"/>
    <w:rsid w:val="00123A8B"/>
    <w:rsid w:val="00123B86"/>
    <w:rsid w:val="00123F83"/>
    <w:rsid w:val="001242C6"/>
    <w:rsid w:val="00124350"/>
    <w:rsid w:val="0012439A"/>
    <w:rsid w:val="00124409"/>
    <w:rsid w:val="001245BA"/>
    <w:rsid w:val="00124CA4"/>
    <w:rsid w:val="00124CD4"/>
    <w:rsid w:val="00124D4A"/>
    <w:rsid w:val="00125036"/>
    <w:rsid w:val="001251F6"/>
    <w:rsid w:val="001252F6"/>
    <w:rsid w:val="001257A5"/>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711"/>
    <w:rsid w:val="0013183C"/>
    <w:rsid w:val="001325EE"/>
    <w:rsid w:val="0013262D"/>
    <w:rsid w:val="00132881"/>
    <w:rsid w:val="00132991"/>
    <w:rsid w:val="001329A4"/>
    <w:rsid w:val="00132E3E"/>
    <w:rsid w:val="0013303B"/>
    <w:rsid w:val="00133165"/>
    <w:rsid w:val="001333FC"/>
    <w:rsid w:val="00133445"/>
    <w:rsid w:val="00133579"/>
    <w:rsid w:val="00134178"/>
    <w:rsid w:val="00134207"/>
    <w:rsid w:val="001343B7"/>
    <w:rsid w:val="00134489"/>
    <w:rsid w:val="00134523"/>
    <w:rsid w:val="00134564"/>
    <w:rsid w:val="00134717"/>
    <w:rsid w:val="001347EC"/>
    <w:rsid w:val="0013480A"/>
    <w:rsid w:val="00134828"/>
    <w:rsid w:val="00134EE8"/>
    <w:rsid w:val="00134F81"/>
    <w:rsid w:val="00135106"/>
    <w:rsid w:val="001353E4"/>
    <w:rsid w:val="00135526"/>
    <w:rsid w:val="00135F7A"/>
    <w:rsid w:val="00135FF1"/>
    <w:rsid w:val="00136061"/>
    <w:rsid w:val="0013633C"/>
    <w:rsid w:val="0013651F"/>
    <w:rsid w:val="00136C0B"/>
    <w:rsid w:val="00136D45"/>
    <w:rsid w:val="00136DFA"/>
    <w:rsid w:val="001371EF"/>
    <w:rsid w:val="001372C4"/>
    <w:rsid w:val="001373AB"/>
    <w:rsid w:val="00137525"/>
    <w:rsid w:val="00137661"/>
    <w:rsid w:val="00137E72"/>
    <w:rsid w:val="00137FEB"/>
    <w:rsid w:val="00140573"/>
    <w:rsid w:val="00140A88"/>
    <w:rsid w:val="001411B7"/>
    <w:rsid w:val="001412A5"/>
    <w:rsid w:val="001414E1"/>
    <w:rsid w:val="00141514"/>
    <w:rsid w:val="0014165D"/>
    <w:rsid w:val="00141C47"/>
    <w:rsid w:val="00141C5D"/>
    <w:rsid w:val="00141DDD"/>
    <w:rsid w:val="00142075"/>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C9D"/>
    <w:rsid w:val="0014510E"/>
    <w:rsid w:val="00145408"/>
    <w:rsid w:val="001457C9"/>
    <w:rsid w:val="001458CD"/>
    <w:rsid w:val="00145C56"/>
    <w:rsid w:val="00145DA5"/>
    <w:rsid w:val="00146228"/>
    <w:rsid w:val="00146355"/>
    <w:rsid w:val="0014636A"/>
    <w:rsid w:val="001464C8"/>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9CF"/>
    <w:rsid w:val="00150D04"/>
    <w:rsid w:val="00150F2E"/>
    <w:rsid w:val="0015139E"/>
    <w:rsid w:val="00151734"/>
    <w:rsid w:val="00151A85"/>
    <w:rsid w:val="00151BC7"/>
    <w:rsid w:val="00151C12"/>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20A"/>
    <w:rsid w:val="00154462"/>
    <w:rsid w:val="001544B2"/>
    <w:rsid w:val="00154647"/>
    <w:rsid w:val="001549BD"/>
    <w:rsid w:val="00154DE3"/>
    <w:rsid w:val="00154F0E"/>
    <w:rsid w:val="00154F60"/>
    <w:rsid w:val="00155126"/>
    <w:rsid w:val="0015548A"/>
    <w:rsid w:val="00155811"/>
    <w:rsid w:val="001558DE"/>
    <w:rsid w:val="00155A59"/>
    <w:rsid w:val="00155E81"/>
    <w:rsid w:val="0015605E"/>
    <w:rsid w:val="001563D6"/>
    <w:rsid w:val="001563E4"/>
    <w:rsid w:val="00156A30"/>
    <w:rsid w:val="00156B1D"/>
    <w:rsid w:val="00156B69"/>
    <w:rsid w:val="00156E83"/>
    <w:rsid w:val="001577C9"/>
    <w:rsid w:val="00157B16"/>
    <w:rsid w:val="00157CF3"/>
    <w:rsid w:val="00157F47"/>
    <w:rsid w:val="00157F7B"/>
    <w:rsid w:val="0016011D"/>
    <w:rsid w:val="00160298"/>
    <w:rsid w:val="0016037D"/>
    <w:rsid w:val="001603DE"/>
    <w:rsid w:val="001603FE"/>
    <w:rsid w:val="00160430"/>
    <w:rsid w:val="001604E8"/>
    <w:rsid w:val="0016072B"/>
    <w:rsid w:val="00160821"/>
    <w:rsid w:val="00160C5B"/>
    <w:rsid w:val="00160CEE"/>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AA3"/>
    <w:rsid w:val="00163C99"/>
    <w:rsid w:val="00163E53"/>
    <w:rsid w:val="00164385"/>
    <w:rsid w:val="00164881"/>
    <w:rsid w:val="001656AF"/>
    <w:rsid w:val="0016571A"/>
    <w:rsid w:val="001657D5"/>
    <w:rsid w:val="001657FB"/>
    <w:rsid w:val="00165D3E"/>
    <w:rsid w:val="00165F5E"/>
    <w:rsid w:val="0016600D"/>
    <w:rsid w:val="00166061"/>
    <w:rsid w:val="0016617C"/>
    <w:rsid w:val="00166403"/>
    <w:rsid w:val="0016662E"/>
    <w:rsid w:val="00166AAF"/>
    <w:rsid w:val="00166B29"/>
    <w:rsid w:val="00166B55"/>
    <w:rsid w:val="00166B73"/>
    <w:rsid w:val="00167153"/>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C31"/>
    <w:rsid w:val="00171181"/>
    <w:rsid w:val="001711FB"/>
    <w:rsid w:val="0017121D"/>
    <w:rsid w:val="0017174F"/>
    <w:rsid w:val="00171972"/>
    <w:rsid w:val="00171AED"/>
    <w:rsid w:val="00171BBE"/>
    <w:rsid w:val="00171E48"/>
    <w:rsid w:val="00171F39"/>
    <w:rsid w:val="00172144"/>
    <w:rsid w:val="001722ED"/>
    <w:rsid w:val="001723FF"/>
    <w:rsid w:val="0017253A"/>
    <w:rsid w:val="0017276A"/>
    <w:rsid w:val="00172C54"/>
    <w:rsid w:val="00172D31"/>
    <w:rsid w:val="00172E93"/>
    <w:rsid w:val="0017311B"/>
    <w:rsid w:val="0017318D"/>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99D"/>
    <w:rsid w:val="00175C54"/>
    <w:rsid w:val="00175EB0"/>
    <w:rsid w:val="00175F06"/>
    <w:rsid w:val="00175F16"/>
    <w:rsid w:val="001762AC"/>
    <w:rsid w:val="001762CA"/>
    <w:rsid w:val="0017689B"/>
    <w:rsid w:val="00176B06"/>
    <w:rsid w:val="00176D47"/>
    <w:rsid w:val="00176FA8"/>
    <w:rsid w:val="00177132"/>
    <w:rsid w:val="00177341"/>
    <w:rsid w:val="00177425"/>
    <w:rsid w:val="001778FA"/>
    <w:rsid w:val="0017797A"/>
    <w:rsid w:val="001779E8"/>
    <w:rsid w:val="00177AF0"/>
    <w:rsid w:val="00177F55"/>
    <w:rsid w:val="00177FA6"/>
    <w:rsid w:val="001801E9"/>
    <w:rsid w:val="0018028C"/>
    <w:rsid w:val="0018051D"/>
    <w:rsid w:val="00180680"/>
    <w:rsid w:val="00180D5C"/>
    <w:rsid w:val="0018163F"/>
    <w:rsid w:val="0018180A"/>
    <w:rsid w:val="00181A83"/>
    <w:rsid w:val="0018209F"/>
    <w:rsid w:val="00182151"/>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E53"/>
    <w:rsid w:val="00183E91"/>
    <w:rsid w:val="001841B2"/>
    <w:rsid w:val="00184340"/>
    <w:rsid w:val="001843B8"/>
    <w:rsid w:val="001845B9"/>
    <w:rsid w:val="001846DA"/>
    <w:rsid w:val="00184C36"/>
    <w:rsid w:val="00184CB3"/>
    <w:rsid w:val="00184DE9"/>
    <w:rsid w:val="00185137"/>
    <w:rsid w:val="001853CC"/>
    <w:rsid w:val="0018544E"/>
    <w:rsid w:val="00185495"/>
    <w:rsid w:val="00185D57"/>
    <w:rsid w:val="00185FD3"/>
    <w:rsid w:val="001864F6"/>
    <w:rsid w:val="00186A33"/>
    <w:rsid w:val="00186BF8"/>
    <w:rsid w:val="00187A4B"/>
    <w:rsid w:val="00187C27"/>
    <w:rsid w:val="00187E72"/>
    <w:rsid w:val="0019028C"/>
    <w:rsid w:val="00190397"/>
    <w:rsid w:val="001905BF"/>
    <w:rsid w:val="001908AF"/>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3FF"/>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B8C"/>
    <w:rsid w:val="00196BAD"/>
    <w:rsid w:val="00196E80"/>
    <w:rsid w:val="001970E6"/>
    <w:rsid w:val="0019715A"/>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2C3"/>
    <w:rsid w:val="001A168C"/>
    <w:rsid w:val="001A1A48"/>
    <w:rsid w:val="001A1E52"/>
    <w:rsid w:val="001A203E"/>
    <w:rsid w:val="001A21CE"/>
    <w:rsid w:val="001A2800"/>
    <w:rsid w:val="001A2B06"/>
    <w:rsid w:val="001A2C7D"/>
    <w:rsid w:val="001A2DA0"/>
    <w:rsid w:val="001A3127"/>
    <w:rsid w:val="001A3642"/>
    <w:rsid w:val="001A41FA"/>
    <w:rsid w:val="001A4287"/>
    <w:rsid w:val="001A4423"/>
    <w:rsid w:val="001A4679"/>
    <w:rsid w:val="001A4833"/>
    <w:rsid w:val="001A4A99"/>
    <w:rsid w:val="001A4C16"/>
    <w:rsid w:val="001A4C4A"/>
    <w:rsid w:val="001A50B6"/>
    <w:rsid w:val="001A511C"/>
    <w:rsid w:val="001A514C"/>
    <w:rsid w:val="001A529F"/>
    <w:rsid w:val="001A5490"/>
    <w:rsid w:val="001A5695"/>
    <w:rsid w:val="001A570C"/>
    <w:rsid w:val="001A5A08"/>
    <w:rsid w:val="001A5AD8"/>
    <w:rsid w:val="001A5B99"/>
    <w:rsid w:val="001A60D5"/>
    <w:rsid w:val="001A6192"/>
    <w:rsid w:val="001A66CF"/>
    <w:rsid w:val="001A680F"/>
    <w:rsid w:val="001A6ACE"/>
    <w:rsid w:val="001A6D55"/>
    <w:rsid w:val="001A702E"/>
    <w:rsid w:val="001A704B"/>
    <w:rsid w:val="001A7122"/>
    <w:rsid w:val="001A72EE"/>
    <w:rsid w:val="001A7694"/>
    <w:rsid w:val="001A7A65"/>
    <w:rsid w:val="001A7FA5"/>
    <w:rsid w:val="001B03FC"/>
    <w:rsid w:val="001B0480"/>
    <w:rsid w:val="001B0572"/>
    <w:rsid w:val="001B0634"/>
    <w:rsid w:val="001B083B"/>
    <w:rsid w:val="001B09B0"/>
    <w:rsid w:val="001B0AF2"/>
    <w:rsid w:val="001B0B5A"/>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30"/>
    <w:rsid w:val="001B7447"/>
    <w:rsid w:val="001B75CC"/>
    <w:rsid w:val="001B7794"/>
    <w:rsid w:val="001B78C6"/>
    <w:rsid w:val="001B79FE"/>
    <w:rsid w:val="001B7ADB"/>
    <w:rsid w:val="001B7CE0"/>
    <w:rsid w:val="001B7F78"/>
    <w:rsid w:val="001C00BE"/>
    <w:rsid w:val="001C00EC"/>
    <w:rsid w:val="001C0143"/>
    <w:rsid w:val="001C02F0"/>
    <w:rsid w:val="001C067A"/>
    <w:rsid w:val="001C0BC3"/>
    <w:rsid w:val="001C0E94"/>
    <w:rsid w:val="001C13BB"/>
    <w:rsid w:val="001C15B7"/>
    <w:rsid w:val="001C1D5D"/>
    <w:rsid w:val="001C1EBA"/>
    <w:rsid w:val="001C202D"/>
    <w:rsid w:val="001C202F"/>
    <w:rsid w:val="001C2197"/>
    <w:rsid w:val="001C285B"/>
    <w:rsid w:val="001C2977"/>
    <w:rsid w:val="001C2BB9"/>
    <w:rsid w:val="001C2C13"/>
    <w:rsid w:val="001C2D5B"/>
    <w:rsid w:val="001C31F9"/>
    <w:rsid w:val="001C32AC"/>
    <w:rsid w:val="001C32D1"/>
    <w:rsid w:val="001C32FE"/>
    <w:rsid w:val="001C36F5"/>
    <w:rsid w:val="001C38A1"/>
    <w:rsid w:val="001C38EE"/>
    <w:rsid w:val="001C3D02"/>
    <w:rsid w:val="001C3F73"/>
    <w:rsid w:val="001C40AE"/>
    <w:rsid w:val="001C41DD"/>
    <w:rsid w:val="001C4363"/>
    <w:rsid w:val="001C458C"/>
    <w:rsid w:val="001C4A65"/>
    <w:rsid w:val="001C4D86"/>
    <w:rsid w:val="001C50DF"/>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C18"/>
    <w:rsid w:val="001D2F24"/>
    <w:rsid w:val="001D2F88"/>
    <w:rsid w:val="001D2FEA"/>
    <w:rsid w:val="001D35E4"/>
    <w:rsid w:val="001D3D3D"/>
    <w:rsid w:val="001D4021"/>
    <w:rsid w:val="001D40B4"/>
    <w:rsid w:val="001D4124"/>
    <w:rsid w:val="001D4739"/>
    <w:rsid w:val="001D4775"/>
    <w:rsid w:val="001D47EE"/>
    <w:rsid w:val="001D4A5A"/>
    <w:rsid w:val="001D4B2B"/>
    <w:rsid w:val="001D51CB"/>
    <w:rsid w:val="001D56CB"/>
    <w:rsid w:val="001D5711"/>
    <w:rsid w:val="001D5891"/>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D36"/>
    <w:rsid w:val="001D7DA0"/>
    <w:rsid w:val="001D7E57"/>
    <w:rsid w:val="001D7E8F"/>
    <w:rsid w:val="001D7F39"/>
    <w:rsid w:val="001D7FCB"/>
    <w:rsid w:val="001E0046"/>
    <w:rsid w:val="001E0205"/>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5E1"/>
    <w:rsid w:val="001E6853"/>
    <w:rsid w:val="001E6B8D"/>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248"/>
    <w:rsid w:val="001F0438"/>
    <w:rsid w:val="001F06AC"/>
    <w:rsid w:val="001F07CD"/>
    <w:rsid w:val="001F0877"/>
    <w:rsid w:val="001F08A0"/>
    <w:rsid w:val="001F090C"/>
    <w:rsid w:val="001F0D0D"/>
    <w:rsid w:val="001F0FB5"/>
    <w:rsid w:val="001F10E5"/>
    <w:rsid w:val="001F11D9"/>
    <w:rsid w:val="001F11F0"/>
    <w:rsid w:val="001F1509"/>
    <w:rsid w:val="001F1BE6"/>
    <w:rsid w:val="001F1C20"/>
    <w:rsid w:val="001F1F9F"/>
    <w:rsid w:val="001F26A1"/>
    <w:rsid w:val="001F26AA"/>
    <w:rsid w:val="001F2B81"/>
    <w:rsid w:val="001F2C1B"/>
    <w:rsid w:val="001F3328"/>
    <w:rsid w:val="001F333E"/>
    <w:rsid w:val="001F353B"/>
    <w:rsid w:val="001F37D0"/>
    <w:rsid w:val="001F391A"/>
    <w:rsid w:val="001F39BD"/>
    <w:rsid w:val="001F3B20"/>
    <w:rsid w:val="001F3D85"/>
    <w:rsid w:val="001F3F56"/>
    <w:rsid w:val="001F4177"/>
    <w:rsid w:val="001F41CC"/>
    <w:rsid w:val="001F44EB"/>
    <w:rsid w:val="001F48A8"/>
    <w:rsid w:val="001F492D"/>
    <w:rsid w:val="001F4D27"/>
    <w:rsid w:val="001F4D34"/>
    <w:rsid w:val="001F506D"/>
    <w:rsid w:val="001F5097"/>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6"/>
    <w:rsid w:val="001F7987"/>
    <w:rsid w:val="001F79A3"/>
    <w:rsid w:val="001F7C78"/>
    <w:rsid w:val="001F7C9F"/>
    <w:rsid w:val="001F7D04"/>
    <w:rsid w:val="001F7E1F"/>
    <w:rsid w:val="00200009"/>
    <w:rsid w:val="00200193"/>
    <w:rsid w:val="00200319"/>
    <w:rsid w:val="00200674"/>
    <w:rsid w:val="0020077F"/>
    <w:rsid w:val="0020089B"/>
    <w:rsid w:val="00200913"/>
    <w:rsid w:val="00200ECF"/>
    <w:rsid w:val="00200F13"/>
    <w:rsid w:val="002010F0"/>
    <w:rsid w:val="00201553"/>
    <w:rsid w:val="00201612"/>
    <w:rsid w:val="0020183D"/>
    <w:rsid w:val="00201840"/>
    <w:rsid w:val="00201851"/>
    <w:rsid w:val="0020192D"/>
    <w:rsid w:val="00201BBA"/>
    <w:rsid w:val="0020240D"/>
    <w:rsid w:val="00202A10"/>
    <w:rsid w:val="00202F31"/>
    <w:rsid w:val="002036B0"/>
    <w:rsid w:val="002038E3"/>
    <w:rsid w:val="00203A51"/>
    <w:rsid w:val="00203ABF"/>
    <w:rsid w:val="00203F76"/>
    <w:rsid w:val="0020401C"/>
    <w:rsid w:val="002045B4"/>
    <w:rsid w:val="002052B3"/>
    <w:rsid w:val="002057E5"/>
    <w:rsid w:val="002059E4"/>
    <w:rsid w:val="00205C21"/>
    <w:rsid w:val="00205EFA"/>
    <w:rsid w:val="00205F93"/>
    <w:rsid w:val="002060A3"/>
    <w:rsid w:val="002061C1"/>
    <w:rsid w:val="002068CD"/>
    <w:rsid w:val="00206B57"/>
    <w:rsid w:val="00206DE7"/>
    <w:rsid w:val="00207050"/>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979"/>
    <w:rsid w:val="00210AF9"/>
    <w:rsid w:val="00210D49"/>
    <w:rsid w:val="0021136F"/>
    <w:rsid w:val="00211608"/>
    <w:rsid w:val="0021171A"/>
    <w:rsid w:val="002118AB"/>
    <w:rsid w:val="00211B0E"/>
    <w:rsid w:val="00211F14"/>
    <w:rsid w:val="00211FE8"/>
    <w:rsid w:val="00212050"/>
    <w:rsid w:val="0021205A"/>
    <w:rsid w:val="002121F5"/>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D1"/>
    <w:rsid w:val="002159CC"/>
    <w:rsid w:val="00215C62"/>
    <w:rsid w:val="00215DF0"/>
    <w:rsid w:val="00216218"/>
    <w:rsid w:val="002162F4"/>
    <w:rsid w:val="0021648A"/>
    <w:rsid w:val="00216A11"/>
    <w:rsid w:val="00216C7F"/>
    <w:rsid w:val="00216E49"/>
    <w:rsid w:val="00216FC9"/>
    <w:rsid w:val="002170B8"/>
    <w:rsid w:val="00217200"/>
    <w:rsid w:val="002172C5"/>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BD0"/>
    <w:rsid w:val="00221DA9"/>
    <w:rsid w:val="00221E1A"/>
    <w:rsid w:val="00221F33"/>
    <w:rsid w:val="00221F88"/>
    <w:rsid w:val="00221F89"/>
    <w:rsid w:val="00222073"/>
    <w:rsid w:val="002224B5"/>
    <w:rsid w:val="002225A4"/>
    <w:rsid w:val="00222859"/>
    <w:rsid w:val="0022287C"/>
    <w:rsid w:val="00222929"/>
    <w:rsid w:val="00222E9F"/>
    <w:rsid w:val="00222F40"/>
    <w:rsid w:val="00222F77"/>
    <w:rsid w:val="00223075"/>
    <w:rsid w:val="00223127"/>
    <w:rsid w:val="0022314B"/>
    <w:rsid w:val="00223310"/>
    <w:rsid w:val="00223486"/>
    <w:rsid w:val="00223A18"/>
    <w:rsid w:val="00223E6F"/>
    <w:rsid w:val="0022436E"/>
    <w:rsid w:val="002244A6"/>
    <w:rsid w:val="0022464D"/>
    <w:rsid w:val="0022473A"/>
    <w:rsid w:val="00224B95"/>
    <w:rsid w:val="00224D2D"/>
    <w:rsid w:val="00224D37"/>
    <w:rsid w:val="00225146"/>
    <w:rsid w:val="002251F3"/>
    <w:rsid w:val="002252FF"/>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A6F"/>
    <w:rsid w:val="00227C47"/>
    <w:rsid w:val="00227D62"/>
    <w:rsid w:val="00227F81"/>
    <w:rsid w:val="0023014B"/>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F6"/>
    <w:rsid w:val="0023237A"/>
    <w:rsid w:val="002323C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D72"/>
    <w:rsid w:val="002352A6"/>
    <w:rsid w:val="00235416"/>
    <w:rsid w:val="002354B0"/>
    <w:rsid w:val="00235516"/>
    <w:rsid w:val="00235839"/>
    <w:rsid w:val="00235981"/>
    <w:rsid w:val="00235C9A"/>
    <w:rsid w:val="00235DDA"/>
    <w:rsid w:val="0023600F"/>
    <w:rsid w:val="002362A1"/>
    <w:rsid w:val="0023639C"/>
    <w:rsid w:val="0023692B"/>
    <w:rsid w:val="00236A55"/>
    <w:rsid w:val="00236B00"/>
    <w:rsid w:val="00236B07"/>
    <w:rsid w:val="002374B0"/>
    <w:rsid w:val="0023769D"/>
    <w:rsid w:val="0023780A"/>
    <w:rsid w:val="00237C12"/>
    <w:rsid w:val="00237E0D"/>
    <w:rsid w:val="00237E54"/>
    <w:rsid w:val="002400EF"/>
    <w:rsid w:val="002401A2"/>
    <w:rsid w:val="00240206"/>
    <w:rsid w:val="002402CC"/>
    <w:rsid w:val="002409D0"/>
    <w:rsid w:val="00240C7A"/>
    <w:rsid w:val="00240E81"/>
    <w:rsid w:val="00240F3B"/>
    <w:rsid w:val="0024128E"/>
    <w:rsid w:val="0024198E"/>
    <w:rsid w:val="00241A03"/>
    <w:rsid w:val="00241BDB"/>
    <w:rsid w:val="00241CCF"/>
    <w:rsid w:val="00241D67"/>
    <w:rsid w:val="00241E82"/>
    <w:rsid w:val="0024222C"/>
    <w:rsid w:val="002423C9"/>
    <w:rsid w:val="00242576"/>
    <w:rsid w:val="002427B8"/>
    <w:rsid w:val="0024283D"/>
    <w:rsid w:val="00242CEE"/>
    <w:rsid w:val="00242D53"/>
    <w:rsid w:val="0024356A"/>
    <w:rsid w:val="00243962"/>
    <w:rsid w:val="0024396F"/>
    <w:rsid w:val="00243A6D"/>
    <w:rsid w:val="00244135"/>
    <w:rsid w:val="0024421B"/>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5CF"/>
    <w:rsid w:val="002525D6"/>
    <w:rsid w:val="002525FF"/>
    <w:rsid w:val="00252801"/>
    <w:rsid w:val="00252952"/>
    <w:rsid w:val="002529E7"/>
    <w:rsid w:val="00252A19"/>
    <w:rsid w:val="00252BAA"/>
    <w:rsid w:val="00252C54"/>
    <w:rsid w:val="00252D8F"/>
    <w:rsid w:val="0025309A"/>
    <w:rsid w:val="0025331B"/>
    <w:rsid w:val="0025386A"/>
    <w:rsid w:val="00253874"/>
    <w:rsid w:val="002540A3"/>
    <w:rsid w:val="00254169"/>
    <w:rsid w:val="002542FC"/>
    <w:rsid w:val="002543F6"/>
    <w:rsid w:val="00254510"/>
    <w:rsid w:val="00254649"/>
    <w:rsid w:val="002546E5"/>
    <w:rsid w:val="002546FC"/>
    <w:rsid w:val="00254830"/>
    <w:rsid w:val="002549EF"/>
    <w:rsid w:val="00254A35"/>
    <w:rsid w:val="00254E4D"/>
    <w:rsid w:val="00254F26"/>
    <w:rsid w:val="00254F3D"/>
    <w:rsid w:val="00255809"/>
    <w:rsid w:val="00255AED"/>
    <w:rsid w:val="00255C99"/>
    <w:rsid w:val="00255D1C"/>
    <w:rsid w:val="002560BB"/>
    <w:rsid w:val="0025648B"/>
    <w:rsid w:val="0025677E"/>
    <w:rsid w:val="00257048"/>
    <w:rsid w:val="00257057"/>
    <w:rsid w:val="00257158"/>
    <w:rsid w:val="00257649"/>
    <w:rsid w:val="00257665"/>
    <w:rsid w:val="00257868"/>
    <w:rsid w:val="002579C2"/>
    <w:rsid w:val="00257A23"/>
    <w:rsid w:val="002600ED"/>
    <w:rsid w:val="00260460"/>
    <w:rsid w:val="002604BF"/>
    <w:rsid w:val="00260672"/>
    <w:rsid w:val="0026083B"/>
    <w:rsid w:val="00261037"/>
    <w:rsid w:val="0026125A"/>
    <w:rsid w:val="0026141C"/>
    <w:rsid w:val="0026171E"/>
    <w:rsid w:val="00261744"/>
    <w:rsid w:val="00261922"/>
    <w:rsid w:val="00261EF3"/>
    <w:rsid w:val="00261FBA"/>
    <w:rsid w:val="002623FF"/>
    <w:rsid w:val="00262962"/>
    <w:rsid w:val="00262A04"/>
    <w:rsid w:val="00262A61"/>
    <w:rsid w:val="00262C13"/>
    <w:rsid w:val="00262C7E"/>
    <w:rsid w:val="00263124"/>
    <w:rsid w:val="00263145"/>
    <w:rsid w:val="002633BB"/>
    <w:rsid w:val="00263556"/>
    <w:rsid w:val="00263A39"/>
    <w:rsid w:val="00263E60"/>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20B"/>
    <w:rsid w:val="00267323"/>
    <w:rsid w:val="00267B7D"/>
    <w:rsid w:val="00267E1C"/>
    <w:rsid w:val="00267F51"/>
    <w:rsid w:val="00267FC8"/>
    <w:rsid w:val="00270082"/>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4E5"/>
    <w:rsid w:val="00272503"/>
    <w:rsid w:val="002727E9"/>
    <w:rsid w:val="00273190"/>
    <w:rsid w:val="0027376F"/>
    <w:rsid w:val="00273E50"/>
    <w:rsid w:val="00274160"/>
    <w:rsid w:val="00274218"/>
    <w:rsid w:val="00274236"/>
    <w:rsid w:val="002742FE"/>
    <w:rsid w:val="002748AB"/>
    <w:rsid w:val="002748FB"/>
    <w:rsid w:val="00274AE8"/>
    <w:rsid w:val="00274EB5"/>
    <w:rsid w:val="00275003"/>
    <w:rsid w:val="00275025"/>
    <w:rsid w:val="00275146"/>
    <w:rsid w:val="002751FB"/>
    <w:rsid w:val="00275241"/>
    <w:rsid w:val="0027535A"/>
    <w:rsid w:val="0027613D"/>
    <w:rsid w:val="002763C5"/>
    <w:rsid w:val="00276592"/>
    <w:rsid w:val="00276619"/>
    <w:rsid w:val="002769F9"/>
    <w:rsid w:val="00276E53"/>
    <w:rsid w:val="00276FAD"/>
    <w:rsid w:val="0027705A"/>
    <w:rsid w:val="002770B5"/>
    <w:rsid w:val="0027725A"/>
    <w:rsid w:val="002777CE"/>
    <w:rsid w:val="002777F3"/>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4169"/>
    <w:rsid w:val="00284351"/>
    <w:rsid w:val="00284483"/>
    <w:rsid w:val="0028495C"/>
    <w:rsid w:val="00284AB4"/>
    <w:rsid w:val="00284AB5"/>
    <w:rsid w:val="00284C11"/>
    <w:rsid w:val="00284F61"/>
    <w:rsid w:val="00284FFD"/>
    <w:rsid w:val="00285B05"/>
    <w:rsid w:val="00285BE1"/>
    <w:rsid w:val="00285BF4"/>
    <w:rsid w:val="002860F8"/>
    <w:rsid w:val="00286290"/>
    <w:rsid w:val="002863C1"/>
    <w:rsid w:val="002864AC"/>
    <w:rsid w:val="002867A0"/>
    <w:rsid w:val="002868CE"/>
    <w:rsid w:val="002869C2"/>
    <w:rsid w:val="00286A7D"/>
    <w:rsid w:val="00286FB6"/>
    <w:rsid w:val="002871C1"/>
    <w:rsid w:val="002873CF"/>
    <w:rsid w:val="00287569"/>
    <w:rsid w:val="00287898"/>
    <w:rsid w:val="002878DD"/>
    <w:rsid w:val="00287B02"/>
    <w:rsid w:val="00287BD4"/>
    <w:rsid w:val="00290255"/>
    <w:rsid w:val="002904C8"/>
    <w:rsid w:val="00290572"/>
    <w:rsid w:val="00291113"/>
    <w:rsid w:val="002913ED"/>
    <w:rsid w:val="00291403"/>
    <w:rsid w:val="0029142D"/>
    <w:rsid w:val="002918A6"/>
    <w:rsid w:val="002918C3"/>
    <w:rsid w:val="00291B7C"/>
    <w:rsid w:val="00291BF1"/>
    <w:rsid w:val="00291C20"/>
    <w:rsid w:val="00291EAC"/>
    <w:rsid w:val="00291FB2"/>
    <w:rsid w:val="00291FED"/>
    <w:rsid w:val="00292170"/>
    <w:rsid w:val="0029225A"/>
    <w:rsid w:val="002924D2"/>
    <w:rsid w:val="00292521"/>
    <w:rsid w:val="00292604"/>
    <w:rsid w:val="00292753"/>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70F4"/>
    <w:rsid w:val="00297469"/>
    <w:rsid w:val="002975B0"/>
    <w:rsid w:val="002975BE"/>
    <w:rsid w:val="0029784C"/>
    <w:rsid w:val="0029785F"/>
    <w:rsid w:val="00297A89"/>
    <w:rsid w:val="00297AA4"/>
    <w:rsid w:val="00297AB9"/>
    <w:rsid w:val="00297B87"/>
    <w:rsid w:val="002A006D"/>
    <w:rsid w:val="002A05B6"/>
    <w:rsid w:val="002A08C5"/>
    <w:rsid w:val="002A0AC9"/>
    <w:rsid w:val="002A0C48"/>
    <w:rsid w:val="002A0C7E"/>
    <w:rsid w:val="002A1584"/>
    <w:rsid w:val="002A15A0"/>
    <w:rsid w:val="002A17F3"/>
    <w:rsid w:val="002A1A30"/>
    <w:rsid w:val="002A1D6E"/>
    <w:rsid w:val="002A25A3"/>
    <w:rsid w:val="002A2694"/>
    <w:rsid w:val="002A29C2"/>
    <w:rsid w:val="002A2FFA"/>
    <w:rsid w:val="002A305B"/>
    <w:rsid w:val="002A310A"/>
    <w:rsid w:val="002A311A"/>
    <w:rsid w:val="002A3170"/>
    <w:rsid w:val="002A347C"/>
    <w:rsid w:val="002A366D"/>
    <w:rsid w:val="002A37C2"/>
    <w:rsid w:val="002A3A59"/>
    <w:rsid w:val="002A3D00"/>
    <w:rsid w:val="002A3DD2"/>
    <w:rsid w:val="002A3DE9"/>
    <w:rsid w:val="002A4454"/>
    <w:rsid w:val="002A446A"/>
    <w:rsid w:val="002A4524"/>
    <w:rsid w:val="002A467E"/>
    <w:rsid w:val="002A47E3"/>
    <w:rsid w:val="002A5069"/>
    <w:rsid w:val="002A5321"/>
    <w:rsid w:val="002A5352"/>
    <w:rsid w:val="002A53B7"/>
    <w:rsid w:val="002A5504"/>
    <w:rsid w:val="002A5F1F"/>
    <w:rsid w:val="002A5F92"/>
    <w:rsid w:val="002A6164"/>
    <w:rsid w:val="002A6421"/>
    <w:rsid w:val="002A677E"/>
    <w:rsid w:val="002A67F2"/>
    <w:rsid w:val="002A6902"/>
    <w:rsid w:val="002A6B70"/>
    <w:rsid w:val="002A6D43"/>
    <w:rsid w:val="002A6DD9"/>
    <w:rsid w:val="002A6E23"/>
    <w:rsid w:val="002A70AF"/>
    <w:rsid w:val="002A7145"/>
    <w:rsid w:val="002A716C"/>
    <w:rsid w:val="002A74D3"/>
    <w:rsid w:val="002A7635"/>
    <w:rsid w:val="002A778C"/>
    <w:rsid w:val="002A7881"/>
    <w:rsid w:val="002A790C"/>
    <w:rsid w:val="002A7A43"/>
    <w:rsid w:val="002A7AB7"/>
    <w:rsid w:val="002A7F2E"/>
    <w:rsid w:val="002B0396"/>
    <w:rsid w:val="002B0586"/>
    <w:rsid w:val="002B0681"/>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BE7"/>
    <w:rsid w:val="002B2C1C"/>
    <w:rsid w:val="002B2D64"/>
    <w:rsid w:val="002B2E88"/>
    <w:rsid w:val="002B2EC1"/>
    <w:rsid w:val="002B2F2C"/>
    <w:rsid w:val="002B2F51"/>
    <w:rsid w:val="002B32C3"/>
    <w:rsid w:val="002B39FA"/>
    <w:rsid w:val="002B3C89"/>
    <w:rsid w:val="002B400E"/>
    <w:rsid w:val="002B4097"/>
    <w:rsid w:val="002B41BA"/>
    <w:rsid w:val="002B4219"/>
    <w:rsid w:val="002B4685"/>
    <w:rsid w:val="002B4C15"/>
    <w:rsid w:val="002B5626"/>
    <w:rsid w:val="002B589C"/>
    <w:rsid w:val="002B599D"/>
    <w:rsid w:val="002B5A59"/>
    <w:rsid w:val="002B5C9E"/>
    <w:rsid w:val="002B5CDE"/>
    <w:rsid w:val="002B5EF6"/>
    <w:rsid w:val="002B5F9F"/>
    <w:rsid w:val="002B613F"/>
    <w:rsid w:val="002B631C"/>
    <w:rsid w:val="002B6937"/>
    <w:rsid w:val="002B6F03"/>
    <w:rsid w:val="002B7116"/>
    <w:rsid w:val="002B74D6"/>
    <w:rsid w:val="002B7550"/>
    <w:rsid w:val="002B7689"/>
    <w:rsid w:val="002B769E"/>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E07"/>
    <w:rsid w:val="002C2098"/>
    <w:rsid w:val="002C214C"/>
    <w:rsid w:val="002C2224"/>
    <w:rsid w:val="002C22BE"/>
    <w:rsid w:val="002C23E3"/>
    <w:rsid w:val="002C240A"/>
    <w:rsid w:val="002C257A"/>
    <w:rsid w:val="002C27E8"/>
    <w:rsid w:val="002C2928"/>
    <w:rsid w:val="002C30DA"/>
    <w:rsid w:val="002C3334"/>
    <w:rsid w:val="002C33F2"/>
    <w:rsid w:val="002C3A60"/>
    <w:rsid w:val="002C3AD0"/>
    <w:rsid w:val="002C3E1B"/>
    <w:rsid w:val="002C3E21"/>
    <w:rsid w:val="002C3EFC"/>
    <w:rsid w:val="002C3FBD"/>
    <w:rsid w:val="002C3FEE"/>
    <w:rsid w:val="002C4059"/>
    <w:rsid w:val="002C44A9"/>
    <w:rsid w:val="002C45C6"/>
    <w:rsid w:val="002C4930"/>
    <w:rsid w:val="002C4DE5"/>
    <w:rsid w:val="002C4F66"/>
    <w:rsid w:val="002C4FF5"/>
    <w:rsid w:val="002C5111"/>
    <w:rsid w:val="002C5323"/>
    <w:rsid w:val="002C5399"/>
    <w:rsid w:val="002C5850"/>
    <w:rsid w:val="002C5956"/>
    <w:rsid w:val="002C5E24"/>
    <w:rsid w:val="002C5FB7"/>
    <w:rsid w:val="002C600E"/>
    <w:rsid w:val="002C6124"/>
    <w:rsid w:val="002C657D"/>
    <w:rsid w:val="002C6625"/>
    <w:rsid w:val="002C6627"/>
    <w:rsid w:val="002C667A"/>
    <w:rsid w:val="002C68E1"/>
    <w:rsid w:val="002C6AF1"/>
    <w:rsid w:val="002C6BD2"/>
    <w:rsid w:val="002C783B"/>
    <w:rsid w:val="002C7845"/>
    <w:rsid w:val="002D02EA"/>
    <w:rsid w:val="002D0375"/>
    <w:rsid w:val="002D15B5"/>
    <w:rsid w:val="002D18A3"/>
    <w:rsid w:val="002D1935"/>
    <w:rsid w:val="002D19E2"/>
    <w:rsid w:val="002D1AC5"/>
    <w:rsid w:val="002D1AEC"/>
    <w:rsid w:val="002D1C4C"/>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2B7"/>
    <w:rsid w:val="002D7437"/>
    <w:rsid w:val="002D7741"/>
    <w:rsid w:val="002D7C8F"/>
    <w:rsid w:val="002D7DDA"/>
    <w:rsid w:val="002D7F0E"/>
    <w:rsid w:val="002E02A6"/>
    <w:rsid w:val="002E074D"/>
    <w:rsid w:val="002E08AE"/>
    <w:rsid w:val="002E0A9C"/>
    <w:rsid w:val="002E0B64"/>
    <w:rsid w:val="002E1260"/>
    <w:rsid w:val="002E12C1"/>
    <w:rsid w:val="002E13BD"/>
    <w:rsid w:val="002E1893"/>
    <w:rsid w:val="002E199A"/>
    <w:rsid w:val="002E19B4"/>
    <w:rsid w:val="002E1B55"/>
    <w:rsid w:val="002E1D67"/>
    <w:rsid w:val="002E256C"/>
    <w:rsid w:val="002E2610"/>
    <w:rsid w:val="002E275B"/>
    <w:rsid w:val="002E2B30"/>
    <w:rsid w:val="002E2D89"/>
    <w:rsid w:val="002E2DD4"/>
    <w:rsid w:val="002E2F56"/>
    <w:rsid w:val="002E2F58"/>
    <w:rsid w:val="002E3421"/>
    <w:rsid w:val="002E3B0E"/>
    <w:rsid w:val="002E3C2A"/>
    <w:rsid w:val="002E3D78"/>
    <w:rsid w:val="002E3E73"/>
    <w:rsid w:val="002E4247"/>
    <w:rsid w:val="002E4475"/>
    <w:rsid w:val="002E4534"/>
    <w:rsid w:val="002E4AB0"/>
    <w:rsid w:val="002E4B57"/>
    <w:rsid w:val="002E4C5B"/>
    <w:rsid w:val="002E5001"/>
    <w:rsid w:val="002E54F3"/>
    <w:rsid w:val="002E5798"/>
    <w:rsid w:val="002E5B26"/>
    <w:rsid w:val="002E5C62"/>
    <w:rsid w:val="002E5EF9"/>
    <w:rsid w:val="002E6107"/>
    <w:rsid w:val="002E6441"/>
    <w:rsid w:val="002E65E9"/>
    <w:rsid w:val="002E6601"/>
    <w:rsid w:val="002E6BE6"/>
    <w:rsid w:val="002E6FFF"/>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239"/>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911"/>
    <w:rsid w:val="002F4A91"/>
    <w:rsid w:val="002F4AC8"/>
    <w:rsid w:val="002F4B40"/>
    <w:rsid w:val="002F4BA6"/>
    <w:rsid w:val="002F4BB3"/>
    <w:rsid w:val="002F4C75"/>
    <w:rsid w:val="002F4EF2"/>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DFA"/>
    <w:rsid w:val="002F7EC7"/>
    <w:rsid w:val="003009DD"/>
    <w:rsid w:val="00300D35"/>
    <w:rsid w:val="00300F24"/>
    <w:rsid w:val="0030118B"/>
    <w:rsid w:val="00301AE0"/>
    <w:rsid w:val="00301AF0"/>
    <w:rsid w:val="00301B2F"/>
    <w:rsid w:val="00301D76"/>
    <w:rsid w:val="00301F7A"/>
    <w:rsid w:val="0030231C"/>
    <w:rsid w:val="00302659"/>
    <w:rsid w:val="003028A8"/>
    <w:rsid w:val="003028B8"/>
    <w:rsid w:val="00302DBA"/>
    <w:rsid w:val="003030CD"/>
    <w:rsid w:val="003033FA"/>
    <w:rsid w:val="00303549"/>
    <w:rsid w:val="003035B2"/>
    <w:rsid w:val="00303982"/>
    <w:rsid w:val="00303B33"/>
    <w:rsid w:val="00303DED"/>
    <w:rsid w:val="00304202"/>
    <w:rsid w:val="00304BCC"/>
    <w:rsid w:val="00304C24"/>
    <w:rsid w:val="003050B3"/>
    <w:rsid w:val="0030544B"/>
    <w:rsid w:val="00305502"/>
    <w:rsid w:val="003055E5"/>
    <w:rsid w:val="003056E6"/>
    <w:rsid w:val="003059BB"/>
    <w:rsid w:val="00305B06"/>
    <w:rsid w:val="00305B34"/>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76"/>
    <w:rsid w:val="00310645"/>
    <w:rsid w:val="00310AAF"/>
    <w:rsid w:val="00310EE6"/>
    <w:rsid w:val="00311776"/>
    <w:rsid w:val="00311E9F"/>
    <w:rsid w:val="00312040"/>
    <w:rsid w:val="0031217F"/>
    <w:rsid w:val="003121D6"/>
    <w:rsid w:val="003121E3"/>
    <w:rsid w:val="00312761"/>
    <w:rsid w:val="00312D4C"/>
    <w:rsid w:val="00313137"/>
    <w:rsid w:val="0031331C"/>
    <w:rsid w:val="00313454"/>
    <w:rsid w:val="0031444B"/>
    <w:rsid w:val="00314706"/>
    <w:rsid w:val="00314C49"/>
    <w:rsid w:val="00314CC0"/>
    <w:rsid w:val="003157FB"/>
    <w:rsid w:val="0031581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B3"/>
    <w:rsid w:val="0032228A"/>
    <w:rsid w:val="0032281F"/>
    <w:rsid w:val="00322852"/>
    <w:rsid w:val="00322984"/>
    <w:rsid w:val="0032312C"/>
    <w:rsid w:val="00323550"/>
    <w:rsid w:val="003235C7"/>
    <w:rsid w:val="003235ED"/>
    <w:rsid w:val="00323683"/>
    <w:rsid w:val="003239A5"/>
    <w:rsid w:val="003239E9"/>
    <w:rsid w:val="00323BB0"/>
    <w:rsid w:val="00323BF7"/>
    <w:rsid w:val="00323D62"/>
    <w:rsid w:val="00324118"/>
    <w:rsid w:val="003243FA"/>
    <w:rsid w:val="00324862"/>
    <w:rsid w:val="00324B31"/>
    <w:rsid w:val="00324BCE"/>
    <w:rsid w:val="00324D0F"/>
    <w:rsid w:val="003251B4"/>
    <w:rsid w:val="00325339"/>
    <w:rsid w:val="0032561C"/>
    <w:rsid w:val="00325A66"/>
    <w:rsid w:val="00325BDF"/>
    <w:rsid w:val="00325C66"/>
    <w:rsid w:val="00326103"/>
    <w:rsid w:val="0032674C"/>
    <w:rsid w:val="0032676E"/>
    <w:rsid w:val="00326AA0"/>
    <w:rsid w:val="00326B6B"/>
    <w:rsid w:val="00326DE5"/>
    <w:rsid w:val="00326DEA"/>
    <w:rsid w:val="00326E41"/>
    <w:rsid w:val="00326E60"/>
    <w:rsid w:val="00326F2C"/>
    <w:rsid w:val="00327043"/>
    <w:rsid w:val="003270F6"/>
    <w:rsid w:val="003274C7"/>
    <w:rsid w:val="003275A6"/>
    <w:rsid w:val="00327756"/>
    <w:rsid w:val="0032775E"/>
    <w:rsid w:val="003277EE"/>
    <w:rsid w:val="00327A1C"/>
    <w:rsid w:val="00327DA8"/>
    <w:rsid w:val="00327E57"/>
    <w:rsid w:val="003300AF"/>
    <w:rsid w:val="003302BE"/>
    <w:rsid w:val="003303FF"/>
    <w:rsid w:val="00330678"/>
    <w:rsid w:val="0033095F"/>
    <w:rsid w:val="00330A0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810"/>
    <w:rsid w:val="00332BE7"/>
    <w:rsid w:val="00332E42"/>
    <w:rsid w:val="00332ED3"/>
    <w:rsid w:val="00333450"/>
    <w:rsid w:val="0033347D"/>
    <w:rsid w:val="003335FF"/>
    <w:rsid w:val="0033363A"/>
    <w:rsid w:val="0033388D"/>
    <w:rsid w:val="00333C16"/>
    <w:rsid w:val="003342CA"/>
    <w:rsid w:val="003345AB"/>
    <w:rsid w:val="0033498A"/>
    <w:rsid w:val="003349EB"/>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10E"/>
    <w:rsid w:val="003363CA"/>
    <w:rsid w:val="00336B28"/>
    <w:rsid w:val="00336CBE"/>
    <w:rsid w:val="00336F96"/>
    <w:rsid w:val="0033712D"/>
    <w:rsid w:val="003371A2"/>
    <w:rsid w:val="0033735D"/>
    <w:rsid w:val="00337519"/>
    <w:rsid w:val="003375AC"/>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B93"/>
    <w:rsid w:val="00342204"/>
    <w:rsid w:val="003427A5"/>
    <w:rsid w:val="003427C7"/>
    <w:rsid w:val="00342DDE"/>
    <w:rsid w:val="00342DE4"/>
    <w:rsid w:val="00342E37"/>
    <w:rsid w:val="003430E2"/>
    <w:rsid w:val="003430F5"/>
    <w:rsid w:val="00343189"/>
    <w:rsid w:val="0034368A"/>
    <w:rsid w:val="003437BA"/>
    <w:rsid w:val="00343BCE"/>
    <w:rsid w:val="003442C6"/>
    <w:rsid w:val="00344421"/>
    <w:rsid w:val="00344BD2"/>
    <w:rsid w:val="00344C80"/>
    <w:rsid w:val="00344E1B"/>
    <w:rsid w:val="0034526C"/>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4EE"/>
    <w:rsid w:val="00347734"/>
    <w:rsid w:val="00347919"/>
    <w:rsid w:val="00347B14"/>
    <w:rsid w:val="00350011"/>
    <w:rsid w:val="00350046"/>
    <w:rsid w:val="003500FC"/>
    <w:rsid w:val="0035026E"/>
    <w:rsid w:val="003507CD"/>
    <w:rsid w:val="0035082C"/>
    <w:rsid w:val="00350ABA"/>
    <w:rsid w:val="00350CE3"/>
    <w:rsid w:val="00350D7A"/>
    <w:rsid w:val="00350F44"/>
    <w:rsid w:val="00351283"/>
    <w:rsid w:val="0035189B"/>
    <w:rsid w:val="003518D7"/>
    <w:rsid w:val="00351C26"/>
    <w:rsid w:val="00351CD8"/>
    <w:rsid w:val="00351D03"/>
    <w:rsid w:val="00351D98"/>
    <w:rsid w:val="00351FDE"/>
    <w:rsid w:val="003522D8"/>
    <w:rsid w:val="003525B2"/>
    <w:rsid w:val="003529D2"/>
    <w:rsid w:val="00352A0F"/>
    <w:rsid w:val="00352A1F"/>
    <w:rsid w:val="00353392"/>
    <w:rsid w:val="00353711"/>
    <w:rsid w:val="00353836"/>
    <w:rsid w:val="003539CB"/>
    <w:rsid w:val="00353C7B"/>
    <w:rsid w:val="00353CE9"/>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357"/>
    <w:rsid w:val="003617F5"/>
    <w:rsid w:val="003618F5"/>
    <w:rsid w:val="003619A9"/>
    <w:rsid w:val="00361C37"/>
    <w:rsid w:val="00361CB7"/>
    <w:rsid w:val="00361EED"/>
    <w:rsid w:val="00362083"/>
    <w:rsid w:val="003621B9"/>
    <w:rsid w:val="003622A2"/>
    <w:rsid w:val="003622CD"/>
    <w:rsid w:val="003628CA"/>
    <w:rsid w:val="00362E59"/>
    <w:rsid w:val="00362ED8"/>
    <w:rsid w:val="003632F9"/>
    <w:rsid w:val="0036334C"/>
    <w:rsid w:val="00363423"/>
    <w:rsid w:val="0036351B"/>
    <w:rsid w:val="003635BD"/>
    <w:rsid w:val="00363FE3"/>
    <w:rsid w:val="003640E5"/>
    <w:rsid w:val="00364886"/>
    <w:rsid w:val="003648BE"/>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5A"/>
    <w:rsid w:val="00372989"/>
    <w:rsid w:val="003729F9"/>
    <w:rsid w:val="00372CE9"/>
    <w:rsid w:val="00372DBD"/>
    <w:rsid w:val="00372DFF"/>
    <w:rsid w:val="00373472"/>
    <w:rsid w:val="003734D0"/>
    <w:rsid w:val="0037355B"/>
    <w:rsid w:val="0037364E"/>
    <w:rsid w:val="00373BCB"/>
    <w:rsid w:val="00373C79"/>
    <w:rsid w:val="00373CD6"/>
    <w:rsid w:val="00373D28"/>
    <w:rsid w:val="00373D52"/>
    <w:rsid w:val="00373DAA"/>
    <w:rsid w:val="0037457C"/>
    <w:rsid w:val="00374680"/>
    <w:rsid w:val="003749EE"/>
    <w:rsid w:val="00374DB9"/>
    <w:rsid w:val="00375B4C"/>
    <w:rsid w:val="00375DC6"/>
    <w:rsid w:val="003765F4"/>
    <w:rsid w:val="003766EA"/>
    <w:rsid w:val="00376836"/>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A1F"/>
    <w:rsid w:val="00381AC1"/>
    <w:rsid w:val="00381B55"/>
    <w:rsid w:val="00381C45"/>
    <w:rsid w:val="003820C8"/>
    <w:rsid w:val="0038210C"/>
    <w:rsid w:val="00382143"/>
    <w:rsid w:val="0038224E"/>
    <w:rsid w:val="00382422"/>
    <w:rsid w:val="0038260F"/>
    <w:rsid w:val="003826A8"/>
    <w:rsid w:val="003826C4"/>
    <w:rsid w:val="003828B2"/>
    <w:rsid w:val="00382CB0"/>
    <w:rsid w:val="00382DC4"/>
    <w:rsid w:val="00383203"/>
    <w:rsid w:val="003836AF"/>
    <w:rsid w:val="003837E8"/>
    <w:rsid w:val="00383898"/>
    <w:rsid w:val="0038390D"/>
    <w:rsid w:val="00383D64"/>
    <w:rsid w:val="00384356"/>
    <w:rsid w:val="003843E7"/>
    <w:rsid w:val="00384878"/>
    <w:rsid w:val="00384A65"/>
    <w:rsid w:val="00384A7D"/>
    <w:rsid w:val="00384B39"/>
    <w:rsid w:val="00384F4B"/>
    <w:rsid w:val="0038537B"/>
    <w:rsid w:val="00385772"/>
    <w:rsid w:val="00385891"/>
    <w:rsid w:val="0038597B"/>
    <w:rsid w:val="00385A53"/>
    <w:rsid w:val="00385CCD"/>
    <w:rsid w:val="003860F6"/>
    <w:rsid w:val="00386643"/>
    <w:rsid w:val="00386A0C"/>
    <w:rsid w:val="00386A18"/>
    <w:rsid w:val="00386ACE"/>
    <w:rsid w:val="00386AFA"/>
    <w:rsid w:val="00386D08"/>
    <w:rsid w:val="00387068"/>
    <w:rsid w:val="003872D0"/>
    <w:rsid w:val="003874B0"/>
    <w:rsid w:val="003875D1"/>
    <w:rsid w:val="00387967"/>
    <w:rsid w:val="00387E89"/>
    <w:rsid w:val="00387FDD"/>
    <w:rsid w:val="00390201"/>
    <w:rsid w:val="003903AF"/>
    <w:rsid w:val="00390698"/>
    <w:rsid w:val="0039089B"/>
    <w:rsid w:val="00390D27"/>
    <w:rsid w:val="00390D4A"/>
    <w:rsid w:val="00390D8F"/>
    <w:rsid w:val="00390FFC"/>
    <w:rsid w:val="003912D2"/>
    <w:rsid w:val="003912DD"/>
    <w:rsid w:val="00391550"/>
    <w:rsid w:val="003915AF"/>
    <w:rsid w:val="003915C1"/>
    <w:rsid w:val="003917E7"/>
    <w:rsid w:val="00391BED"/>
    <w:rsid w:val="00391E2E"/>
    <w:rsid w:val="00392479"/>
    <w:rsid w:val="003924E4"/>
    <w:rsid w:val="00392526"/>
    <w:rsid w:val="003926E4"/>
    <w:rsid w:val="003929F1"/>
    <w:rsid w:val="00392A95"/>
    <w:rsid w:val="00393024"/>
    <w:rsid w:val="0039318A"/>
    <w:rsid w:val="0039327E"/>
    <w:rsid w:val="00393395"/>
    <w:rsid w:val="00393A88"/>
    <w:rsid w:val="00393C45"/>
    <w:rsid w:val="00393C8A"/>
    <w:rsid w:val="00393F84"/>
    <w:rsid w:val="003942BB"/>
    <w:rsid w:val="003944FB"/>
    <w:rsid w:val="003946B6"/>
    <w:rsid w:val="00394852"/>
    <w:rsid w:val="003948EA"/>
    <w:rsid w:val="00394ADF"/>
    <w:rsid w:val="00394C4C"/>
    <w:rsid w:val="003950E5"/>
    <w:rsid w:val="003951FE"/>
    <w:rsid w:val="003953B3"/>
    <w:rsid w:val="003959E3"/>
    <w:rsid w:val="00395B3E"/>
    <w:rsid w:val="00395C03"/>
    <w:rsid w:val="00395C91"/>
    <w:rsid w:val="00395E5D"/>
    <w:rsid w:val="00395F77"/>
    <w:rsid w:val="00396268"/>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40BE"/>
    <w:rsid w:val="003A42F0"/>
    <w:rsid w:val="003A4442"/>
    <w:rsid w:val="003A4489"/>
    <w:rsid w:val="003A4639"/>
    <w:rsid w:val="003A46E8"/>
    <w:rsid w:val="003A498D"/>
    <w:rsid w:val="003A4F28"/>
    <w:rsid w:val="003A4FB9"/>
    <w:rsid w:val="003A52EC"/>
    <w:rsid w:val="003A531F"/>
    <w:rsid w:val="003A535C"/>
    <w:rsid w:val="003A5586"/>
    <w:rsid w:val="003A5C48"/>
    <w:rsid w:val="003A5D45"/>
    <w:rsid w:val="003A5DBF"/>
    <w:rsid w:val="003A6649"/>
    <w:rsid w:val="003A669E"/>
    <w:rsid w:val="003A6858"/>
    <w:rsid w:val="003A688F"/>
    <w:rsid w:val="003A68F7"/>
    <w:rsid w:val="003A6A4E"/>
    <w:rsid w:val="003A6FC7"/>
    <w:rsid w:val="003A6FCE"/>
    <w:rsid w:val="003A7339"/>
    <w:rsid w:val="003A73EA"/>
    <w:rsid w:val="003A75ED"/>
    <w:rsid w:val="003A78F8"/>
    <w:rsid w:val="003A790B"/>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77"/>
    <w:rsid w:val="003B4273"/>
    <w:rsid w:val="003B4656"/>
    <w:rsid w:val="003B4795"/>
    <w:rsid w:val="003B4812"/>
    <w:rsid w:val="003B4DC1"/>
    <w:rsid w:val="003B4F5B"/>
    <w:rsid w:val="003B516F"/>
    <w:rsid w:val="003B56A3"/>
    <w:rsid w:val="003B576B"/>
    <w:rsid w:val="003B576C"/>
    <w:rsid w:val="003B5827"/>
    <w:rsid w:val="003B5A99"/>
    <w:rsid w:val="003B5D04"/>
    <w:rsid w:val="003B6629"/>
    <w:rsid w:val="003B68AC"/>
    <w:rsid w:val="003B6AEF"/>
    <w:rsid w:val="003B6B93"/>
    <w:rsid w:val="003B6DE3"/>
    <w:rsid w:val="003B6E90"/>
    <w:rsid w:val="003B7930"/>
    <w:rsid w:val="003B7C10"/>
    <w:rsid w:val="003B7EF9"/>
    <w:rsid w:val="003C04C5"/>
    <w:rsid w:val="003C0618"/>
    <w:rsid w:val="003C0758"/>
    <w:rsid w:val="003C0B84"/>
    <w:rsid w:val="003C0BBF"/>
    <w:rsid w:val="003C0DDF"/>
    <w:rsid w:val="003C1280"/>
    <w:rsid w:val="003C177E"/>
    <w:rsid w:val="003C1834"/>
    <w:rsid w:val="003C1A7E"/>
    <w:rsid w:val="003C1A9A"/>
    <w:rsid w:val="003C1DB7"/>
    <w:rsid w:val="003C1E93"/>
    <w:rsid w:val="003C1FDE"/>
    <w:rsid w:val="003C2127"/>
    <w:rsid w:val="003C22DE"/>
    <w:rsid w:val="003C2334"/>
    <w:rsid w:val="003C2577"/>
    <w:rsid w:val="003C2641"/>
    <w:rsid w:val="003C2A75"/>
    <w:rsid w:val="003C2C58"/>
    <w:rsid w:val="003C2D5B"/>
    <w:rsid w:val="003C2DF8"/>
    <w:rsid w:val="003C2E9E"/>
    <w:rsid w:val="003C3004"/>
    <w:rsid w:val="003C309C"/>
    <w:rsid w:val="003C315A"/>
    <w:rsid w:val="003C33A2"/>
    <w:rsid w:val="003C374A"/>
    <w:rsid w:val="003C37CA"/>
    <w:rsid w:val="003C39B8"/>
    <w:rsid w:val="003C3CD2"/>
    <w:rsid w:val="003C44FE"/>
    <w:rsid w:val="003C4876"/>
    <w:rsid w:val="003C4BFB"/>
    <w:rsid w:val="003C502D"/>
    <w:rsid w:val="003C506C"/>
    <w:rsid w:val="003C5504"/>
    <w:rsid w:val="003C5523"/>
    <w:rsid w:val="003C55A0"/>
    <w:rsid w:val="003C58A8"/>
    <w:rsid w:val="003C5B78"/>
    <w:rsid w:val="003C5F30"/>
    <w:rsid w:val="003C5FDD"/>
    <w:rsid w:val="003C614C"/>
    <w:rsid w:val="003C64FC"/>
    <w:rsid w:val="003C680C"/>
    <w:rsid w:val="003C680D"/>
    <w:rsid w:val="003C69A1"/>
    <w:rsid w:val="003C6AA9"/>
    <w:rsid w:val="003C6F97"/>
    <w:rsid w:val="003C6FC7"/>
    <w:rsid w:val="003C722E"/>
    <w:rsid w:val="003C751F"/>
    <w:rsid w:val="003C786E"/>
    <w:rsid w:val="003C7AF5"/>
    <w:rsid w:val="003C7BBF"/>
    <w:rsid w:val="003C7DC7"/>
    <w:rsid w:val="003C7E76"/>
    <w:rsid w:val="003C7FFB"/>
    <w:rsid w:val="003D0037"/>
    <w:rsid w:val="003D0866"/>
    <w:rsid w:val="003D0911"/>
    <w:rsid w:val="003D0A11"/>
    <w:rsid w:val="003D1200"/>
    <w:rsid w:val="003D145F"/>
    <w:rsid w:val="003D1537"/>
    <w:rsid w:val="003D1737"/>
    <w:rsid w:val="003D1A23"/>
    <w:rsid w:val="003D1A87"/>
    <w:rsid w:val="003D1F25"/>
    <w:rsid w:val="003D208D"/>
    <w:rsid w:val="003D21C3"/>
    <w:rsid w:val="003D2216"/>
    <w:rsid w:val="003D2301"/>
    <w:rsid w:val="003D233F"/>
    <w:rsid w:val="003D2963"/>
    <w:rsid w:val="003D2C7B"/>
    <w:rsid w:val="003D2DCE"/>
    <w:rsid w:val="003D3208"/>
    <w:rsid w:val="003D32F8"/>
    <w:rsid w:val="003D38C0"/>
    <w:rsid w:val="003D3934"/>
    <w:rsid w:val="003D3A39"/>
    <w:rsid w:val="003D3C05"/>
    <w:rsid w:val="003D3CD7"/>
    <w:rsid w:val="003D3F42"/>
    <w:rsid w:val="003D426C"/>
    <w:rsid w:val="003D45CC"/>
    <w:rsid w:val="003D4812"/>
    <w:rsid w:val="003D48F1"/>
    <w:rsid w:val="003D4E24"/>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206F"/>
    <w:rsid w:val="003E27E0"/>
    <w:rsid w:val="003E2EBB"/>
    <w:rsid w:val="003E3856"/>
    <w:rsid w:val="003E3A70"/>
    <w:rsid w:val="003E3B28"/>
    <w:rsid w:val="003E3B9C"/>
    <w:rsid w:val="003E3CFD"/>
    <w:rsid w:val="003E3E62"/>
    <w:rsid w:val="003E3F5F"/>
    <w:rsid w:val="003E4018"/>
    <w:rsid w:val="003E44D7"/>
    <w:rsid w:val="003E4610"/>
    <w:rsid w:val="003E4CB5"/>
    <w:rsid w:val="003E4D6C"/>
    <w:rsid w:val="003E4E03"/>
    <w:rsid w:val="003E4E08"/>
    <w:rsid w:val="003E50B2"/>
    <w:rsid w:val="003E52C0"/>
    <w:rsid w:val="003E537C"/>
    <w:rsid w:val="003E53D4"/>
    <w:rsid w:val="003E555D"/>
    <w:rsid w:val="003E5C2E"/>
    <w:rsid w:val="003E5D7F"/>
    <w:rsid w:val="003E5F06"/>
    <w:rsid w:val="003E5F0F"/>
    <w:rsid w:val="003E6423"/>
    <w:rsid w:val="003E6497"/>
    <w:rsid w:val="003E64D5"/>
    <w:rsid w:val="003E6533"/>
    <w:rsid w:val="003E6560"/>
    <w:rsid w:val="003E65F2"/>
    <w:rsid w:val="003E66FA"/>
    <w:rsid w:val="003E6871"/>
    <w:rsid w:val="003E69D0"/>
    <w:rsid w:val="003E6BD9"/>
    <w:rsid w:val="003E6C1B"/>
    <w:rsid w:val="003E6DDB"/>
    <w:rsid w:val="003E6F51"/>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40B"/>
    <w:rsid w:val="003F3448"/>
    <w:rsid w:val="003F346D"/>
    <w:rsid w:val="003F3550"/>
    <w:rsid w:val="003F3566"/>
    <w:rsid w:val="003F370C"/>
    <w:rsid w:val="003F38EF"/>
    <w:rsid w:val="003F3986"/>
    <w:rsid w:val="003F3CDF"/>
    <w:rsid w:val="003F3DC8"/>
    <w:rsid w:val="003F4088"/>
    <w:rsid w:val="003F434D"/>
    <w:rsid w:val="003F4445"/>
    <w:rsid w:val="003F45FC"/>
    <w:rsid w:val="003F4BC0"/>
    <w:rsid w:val="003F4D7E"/>
    <w:rsid w:val="003F4F2C"/>
    <w:rsid w:val="003F553E"/>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A59"/>
    <w:rsid w:val="00402AF4"/>
    <w:rsid w:val="00402D90"/>
    <w:rsid w:val="004031B2"/>
    <w:rsid w:val="00403660"/>
    <w:rsid w:val="004037A5"/>
    <w:rsid w:val="004038BA"/>
    <w:rsid w:val="00403A39"/>
    <w:rsid w:val="00403ADB"/>
    <w:rsid w:val="00403C17"/>
    <w:rsid w:val="00403D29"/>
    <w:rsid w:val="0040405B"/>
    <w:rsid w:val="004040EA"/>
    <w:rsid w:val="0040411C"/>
    <w:rsid w:val="00404329"/>
    <w:rsid w:val="00404EC1"/>
    <w:rsid w:val="00404EC5"/>
    <w:rsid w:val="0040508C"/>
    <w:rsid w:val="004058AF"/>
    <w:rsid w:val="00405A10"/>
    <w:rsid w:val="00405A4E"/>
    <w:rsid w:val="00405FE6"/>
    <w:rsid w:val="0040604F"/>
    <w:rsid w:val="004061AD"/>
    <w:rsid w:val="0040633D"/>
    <w:rsid w:val="00406BA1"/>
    <w:rsid w:val="00406D1F"/>
    <w:rsid w:val="00406F22"/>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D53"/>
    <w:rsid w:val="00412DB5"/>
    <w:rsid w:val="00412E1F"/>
    <w:rsid w:val="00412F0C"/>
    <w:rsid w:val="0041311B"/>
    <w:rsid w:val="00413263"/>
    <w:rsid w:val="004135E3"/>
    <w:rsid w:val="00413673"/>
    <w:rsid w:val="00413933"/>
    <w:rsid w:val="00413B95"/>
    <w:rsid w:val="00413CE2"/>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C10"/>
    <w:rsid w:val="00417DCA"/>
    <w:rsid w:val="00417F1D"/>
    <w:rsid w:val="00420025"/>
    <w:rsid w:val="004200E0"/>
    <w:rsid w:val="00420464"/>
    <w:rsid w:val="00420469"/>
    <w:rsid w:val="00420741"/>
    <w:rsid w:val="00420A59"/>
    <w:rsid w:val="00420BAA"/>
    <w:rsid w:val="00420BEB"/>
    <w:rsid w:val="00421051"/>
    <w:rsid w:val="00421104"/>
    <w:rsid w:val="0042150E"/>
    <w:rsid w:val="0042183B"/>
    <w:rsid w:val="00421990"/>
    <w:rsid w:val="00421E11"/>
    <w:rsid w:val="00421F86"/>
    <w:rsid w:val="00421FF1"/>
    <w:rsid w:val="00422075"/>
    <w:rsid w:val="004222B4"/>
    <w:rsid w:val="00422408"/>
    <w:rsid w:val="00422B8A"/>
    <w:rsid w:val="00422D74"/>
    <w:rsid w:val="00423491"/>
    <w:rsid w:val="004238A7"/>
    <w:rsid w:val="0042403A"/>
    <w:rsid w:val="00424BAB"/>
    <w:rsid w:val="00424C05"/>
    <w:rsid w:val="00424C4A"/>
    <w:rsid w:val="00424DF2"/>
    <w:rsid w:val="00425BEB"/>
    <w:rsid w:val="0042600B"/>
    <w:rsid w:val="00426225"/>
    <w:rsid w:val="0042654E"/>
    <w:rsid w:val="00426CB5"/>
    <w:rsid w:val="00426D20"/>
    <w:rsid w:val="00426E11"/>
    <w:rsid w:val="004272A0"/>
    <w:rsid w:val="004272C5"/>
    <w:rsid w:val="0042745E"/>
    <w:rsid w:val="0042749A"/>
    <w:rsid w:val="00427643"/>
    <w:rsid w:val="004278F5"/>
    <w:rsid w:val="00427E22"/>
    <w:rsid w:val="00427E54"/>
    <w:rsid w:val="00427F89"/>
    <w:rsid w:val="00427FA8"/>
    <w:rsid w:val="0043041C"/>
    <w:rsid w:val="00430557"/>
    <w:rsid w:val="00431067"/>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54C4"/>
    <w:rsid w:val="00435574"/>
    <w:rsid w:val="004357BC"/>
    <w:rsid w:val="00435936"/>
    <w:rsid w:val="004361DF"/>
    <w:rsid w:val="0043647D"/>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F"/>
    <w:rsid w:val="00442CCA"/>
    <w:rsid w:val="0044311E"/>
    <w:rsid w:val="0044316A"/>
    <w:rsid w:val="0044353A"/>
    <w:rsid w:val="0044370C"/>
    <w:rsid w:val="00443877"/>
    <w:rsid w:val="00443E03"/>
    <w:rsid w:val="00443E3F"/>
    <w:rsid w:val="004442B0"/>
    <w:rsid w:val="004443D2"/>
    <w:rsid w:val="0044455F"/>
    <w:rsid w:val="004448A5"/>
    <w:rsid w:val="00444902"/>
    <w:rsid w:val="004449B0"/>
    <w:rsid w:val="004456C6"/>
    <w:rsid w:val="0044589F"/>
    <w:rsid w:val="0044599A"/>
    <w:rsid w:val="004459A9"/>
    <w:rsid w:val="00445ACC"/>
    <w:rsid w:val="00445BC7"/>
    <w:rsid w:val="00445D3C"/>
    <w:rsid w:val="00445E57"/>
    <w:rsid w:val="004461C7"/>
    <w:rsid w:val="00446367"/>
    <w:rsid w:val="004464A4"/>
    <w:rsid w:val="0044678D"/>
    <w:rsid w:val="00446A57"/>
    <w:rsid w:val="00446B3F"/>
    <w:rsid w:val="0044717B"/>
    <w:rsid w:val="00447726"/>
    <w:rsid w:val="004478CD"/>
    <w:rsid w:val="00447BF1"/>
    <w:rsid w:val="00447EF5"/>
    <w:rsid w:val="004506DA"/>
    <w:rsid w:val="004509B6"/>
    <w:rsid w:val="0045102C"/>
    <w:rsid w:val="00451035"/>
    <w:rsid w:val="00451149"/>
    <w:rsid w:val="0045167E"/>
    <w:rsid w:val="00451784"/>
    <w:rsid w:val="00451CD6"/>
    <w:rsid w:val="00451E4F"/>
    <w:rsid w:val="00452092"/>
    <w:rsid w:val="004520F8"/>
    <w:rsid w:val="004524B5"/>
    <w:rsid w:val="0045269E"/>
    <w:rsid w:val="00452A06"/>
    <w:rsid w:val="00452C01"/>
    <w:rsid w:val="00452CA6"/>
    <w:rsid w:val="00452D32"/>
    <w:rsid w:val="00452F88"/>
    <w:rsid w:val="0045309B"/>
    <w:rsid w:val="00453182"/>
    <w:rsid w:val="004532F0"/>
    <w:rsid w:val="00453AAA"/>
    <w:rsid w:val="00453C0B"/>
    <w:rsid w:val="00454156"/>
    <w:rsid w:val="00454510"/>
    <w:rsid w:val="00454595"/>
    <w:rsid w:val="00454883"/>
    <w:rsid w:val="00454A73"/>
    <w:rsid w:val="00454F39"/>
    <w:rsid w:val="00455057"/>
    <w:rsid w:val="00455468"/>
    <w:rsid w:val="0045559E"/>
    <w:rsid w:val="004555F8"/>
    <w:rsid w:val="00455785"/>
    <w:rsid w:val="004558AF"/>
    <w:rsid w:val="00455BBE"/>
    <w:rsid w:val="00455C15"/>
    <w:rsid w:val="00455C20"/>
    <w:rsid w:val="00455D12"/>
    <w:rsid w:val="00455F44"/>
    <w:rsid w:val="0045643F"/>
    <w:rsid w:val="0045649D"/>
    <w:rsid w:val="004567FF"/>
    <w:rsid w:val="004568D4"/>
    <w:rsid w:val="00456AE2"/>
    <w:rsid w:val="00456FAE"/>
    <w:rsid w:val="00456FEB"/>
    <w:rsid w:val="0045762A"/>
    <w:rsid w:val="004576F9"/>
    <w:rsid w:val="004577EB"/>
    <w:rsid w:val="00457817"/>
    <w:rsid w:val="0045781C"/>
    <w:rsid w:val="00457A23"/>
    <w:rsid w:val="00457B91"/>
    <w:rsid w:val="004606DE"/>
    <w:rsid w:val="004609A2"/>
    <w:rsid w:val="00461165"/>
    <w:rsid w:val="00461372"/>
    <w:rsid w:val="004613A4"/>
    <w:rsid w:val="00461842"/>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793"/>
    <w:rsid w:val="00464838"/>
    <w:rsid w:val="00464AD6"/>
    <w:rsid w:val="00464CA8"/>
    <w:rsid w:val="004650C2"/>
    <w:rsid w:val="00465434"/>
    <w:rsid w:val="0046547F"/>
    <w:rsid w:val="00466262"/>
    <w:rsid w:val="0046628C"/>
    <w:rsid w:val="004663BE"/>
    <w:rsid w:val="00466589"/>
    <w:rsid w:val="004667B6"/>
    <w:rsid w:val="00466A9A"/>
    <w:rsid w:val="00466AFA"/>
    <w:rsid w:val="00466C20"/>
    <w:rsid w:val="00466D3D"/>
    <w:rsid w:val="00466DE5"/>
    <w:rsid w:val="00466F3D"/>
    <w:rsid w:val="00467275"/>
    <w:rsid w:val="00467298"/>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3"/>
    <w:rsid w:val="00471AC7"/>
    <w:rsid w:val="00471AE6"/>
    <w:rsid w:val="00471DA5"/>
    <w:rsid w:val="00472068"/>
    <w:rsid w:val="0047207F"/>
    <w:rsid w:val="00472277"/>
    <w:rsid w:val="00472463"/>
    <w:rsid w:val="00472923"/>
    <w:rsid w:val="00472A10"/>
    <w:rsid w:val="00473685"/>
    <w:rsid w:val="004739D0"/>
    <w:rsid w:val="00473B86"/>
    <w:rsid w:val="0047415A"/>
    <w:rsid w:val="00474184"/>
    <w:rsid w:val="00474653"/>
    <w:rsid w:val="004748EB"/>
    <w:rsid w:val="00474B05"/>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715C"/>
    <w:rsid w:val="004777B4"/>
    <w:rsid w:val="004777F2"/>
    <w:rsid w:val="00477915"/>
    <w:rsid w:val="00477BB1"/>
    <w:rsid w:val="00477F0E"/>
    <w:rsid w:val="004801EE"/>
    <w:rsid w:val="00480215"/>
    <w:rsid w:val="00480245"/>
    <w:rsid w:val="004804A8"/>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B71"/>
    <w:rsid w:val="00483E49"/>
    <w:rsid w:val="004841E1"/>
    <w:rsid w:val="00484331"/>
    <w:rsid w:val="00484382"/>
    <w:rsid w:val="004845BE"/>
    <w:rsid w:val="00484752"/>
    <w:rsid w:val="00484899"/>
    <w:rsid w:val="004848D5"/>
    <w:rsid w:val="00484A47"/>
    <w:rsid w:val="00484A76"/>
    <w:rsid w:val="00484B11"/>
    <w:rsid w:val="00484B41"/>
    <w:rsid w:val="00484C31"/>
    <w:rsid w:val="004855DC"/>
    <w:rsid w:val="00485799"/>
    <w:rsid w:val="0048583F"/>
    <w:rsid w:val="0048595D"/>
    <w:rsid w:val="00485B78"/>
    <w:rsid w:val="00485D48"/>
    <w:rsid w:val="00485D64"/>
    <w:rsid w:val="0048623E"/>
    <w:rsid w:val="00486844"/>
    <w:rsid w:val="0048697A"/>
    <w:rsid w:val="00486A25"/>
    <w:rsid w:val="00486B72"/>
    <w:rsid w:val="00486B85"/>
    <w:rsid w:val="00486D8B"/>
    <w:rsid w:val="00486F4D"/>
    <w:rsid w:val="00486F9A"/>
    <w:rsid w:val="00487240"/>
    <w:rsid w:val="00487546"/>
    <w:rsid w:val="00487638"/>
    <w:rsid w:val="00487983"/>
    <w:rsid w:val="00487AA7"/>
    <w:rsid w:val="00487AB3"/>
    <w:rsid w:val="00487DB7"/>
    <w:rsid w:val="00490051"/>
    <w:rsid w:val="004901F3"/>
    <w:rsid w:val="00490304"/>
    <w:rsid w:val="004904D7"/>
    <w:rsid w:val="004904F1"/>
    <w:rsid w:val="0049070E"/>
    <w:rsid w:val="004907C6"/>
    <w:rsid w:val="00490B91"/>
    <w:rsid w:val="00490BBC"/>
    <w:rsid w:val="00490F72"/>
    <w:rsid w:val="0049109F"/>
    <w:rsid w:val="0049147C"/>
    <w:rsid w:val="004914F6"/>
    <w:rsid w:val="00491A3B"/>
    <w:rsid w:val="00491B60"/>
    <w:rsid w:val="00491BA7"/>
    <w:rsid w:val="00491CB2"/>
    <w:rsid w:val="004926C7"/>
    <w:rsid w:val="00492AD7"/>
    <w:rsid w:val="00492E5E"/>
    <w:rsid w:val="00493148"/>
    <w:rsid w:val="004935D3"/>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F"/>
    <w:rsid w:val="004A023D"/>
    <w:rsid w:val="004A0349"/>
    <w:rsid w:val="004A079B"/>
    <w:rsid w:val="004A0868"/>
    <w:rsid w:val="004A099D"/>
    <w:rsid w:val="004A09C8"/>
    <w:rsid w:val="004A0BE1"/>
    <w:rsid w:val="004A0D0A"/>
    <w:rsid w:val="004A0D68"/>
    <w:rsid w:val="004A105E"/>
    <w:rsid w:val="004A12BA"/>
    <w:rsid w:val="004A168F"/>
    <w:rsid w:val="004A16F3"/>
    <w:rsid w:val="004A17C9"/>
    <w:rsid w:val="004A18B3"/>
    <w:rsid w:val="004A18F5"/>
    <w:rsid w:val="004A192D"/>
    <w:rsid w:val="004A1B77"/>
    <w:rsid w:val="004A1EE3"/>
    <w:rsid w:val="004A2161"/>
    <w:rsid w:val="004A23CD"/>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5093"/>
    <w:rsid w:val="004A52AE"/>
    <w:rsid w:val="004A5308"/>
    <w:rsid w:val="004A55B6"/>
    <w:rsid w:val="004A569F"/>
    <w:rsid w:val="004A5935"/>
    <w:rsid w:val="004A59B1"/>
    <w:rsid w:val="004A5A52"/>
    <w:rsid w:val="004A5A8E"/>
    <w:rsid w:val="004A5CA5"/>
    <w:rsid w:val="004A5CEE"/>
    <w:rsid w:val="004A5FCC"/>
    <w:rsid w:val="004A6032"/>
    <w:rsid w:val="004A6431"/>
    <w:rsid w:val="004A65FA"/>
    <w:rsid w:val="004A6893"/>
    <w:rsid w:val="004A6CF0"/>
    <w:rsid w:val="004A6D31"/>
    <w:rsid w:val="004A6F97"/>
    <w:rsid w:val="004A702A"/>
    <w:rsid w:val="004A7051"/>
    <w:rsid w:val="004A70E4"/>
    <w:rsid w:val="004A70EC"/>
    <w:rsid w:val="004A7560"/>
    <w:rsid w:val="004A764F"/>
    <w:rsid w:val="004A7BCB"/>
    <w:rsid w:val="004A7BF1"/>
    <w:rsid w:val="004A7E09"/>
    <w:rsid w:val="004A7F10"/>
    <w:rsid w:val="004B010B"/>
    <w:rsid w:val="004B0184"/>
    <w:rsid w:val="004B087C"/>
    <w:rsid w:val="004B095C"/>
    <w:rsid w:val="004B0A26"/>
    <w:rsid w:val="004B0C46"/>
    <w:rsid w:val="004B0C63"/>
    <w:rsid w:val="004B0EE5"/>
    <w:rsid w:val="004B1048"/>
    <w:rsid w:val="004B16EA"/>
    <w:rsid w:val="004B1ECF"/>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7BB"/>
    <w:rsid w:val="004B597E"/>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C84"/>
    <w:rsid w:val="004C0DB9"/>
    <w:rsid w:val="004C0EDC"/>
    <w:rsid w:val="004C0F82"/>
    <w:rsid w:val="004C1208"/>
    <w:rsid w:val="004C167B"/>
    <w:rsid w:val="004C1758"/>
    <w:rsid w:val="004C1AA7"/>
    <w:rsid w:val="004C2211"/>
    <w:rsid w:val="004C282B"/>
    <w:rsid w:val="004C29F9"/>
    <w:rsid w:val="004C2DF1"/>
    <w:rsid w:val="004C2E29"/>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366"/>
    <w:rsid w:val="004C7869"/>
    <w:rsid w:val="004C7B76"/>
    <w:rsid w:val="004C7EB6"/>
    <w:rsid w:val="004C7F8E"/>
    <w:rsid w:val="004D0002"/>
    <w:rsid w:val="004D060B"/>
    <w:rsid w:val="004D0796"/>
    <w:rsid w:val="004D0A1B"/>
    <w:rsid w:val="004D0C5D"/>
    <w:rsid w:val="004D0C7C"/>
    <w:rsid w:val="004D107B"/>
    <w:rsid w:val="004D11E1"/>
    <w:rsid w:val="004D140A"/>
    <w:rsid w:val="004D157B"/>
    <w:rsid w:val="004D16E0"/>
    <w:rsid w:val="004D193E"/>
    <w:rsid w:val="004D1941"/>
    <w:rsid w:val="004D1AD2"/>
    <w:rsid w:val="004D1C2C"/>
    <w:rsid w:val="004D1E45"/>
    <w:rsid w:val="004D1F2F"/>
    <w:rsid w:val="004D2296"/>
    <w:rsid w:val="004D238A"/>
    <w:rsid w:val="004D23A5"/>
    <w:rsid w:val="004D2662"/>
    <w:rsid w:val="004D2AB8"/>
    <w:rsid w:val="004D2B84"/>
    <w:rsid w:val="004D2D6B"/>
    <w:rsid w:val="004D301D"/>
    <w:rsid w:val="004D3043"/>
    <w:rsid w:val="004D3170"/>
    <w:rsid w:val="004D3253"/>
    <w:rsid w:val="004D3377"/>
    <w:rsid w:val="004D3561"/>
    <w:rsid w:val="004D3873"/>
    <w:rsid w:val="004D3B37"/>
    <w:rsid w:val="004D3CE3"/>
    <w:rsid w:val="004D3CF6"/>
    <w:rsid w:val="004D3D5D"/>
    <w:rsid w:val="004D3E1C"/>
    <w:rsid w:val="004D3F72"/>
    <w:rsid w:val="004D49AA"/>
    <w:rsid w:val="004D528B"/>
    <w:rsid w:val="004D52F4"/>
    <w:rsid w:val="004D54F2"/>
    <w:rsid w:val="004D54F9"/>
    <w:rsid w:val="004D5646"/>
    <w:rsid w:val="004D56C7"/>
    <w:rsid w:val="004D572E"/>
    <w:rsid w:val="004D57C2"/>
    <w:rsid w:val="004D607A"/>
    <w:rsid w:val="004D60A7"/>
    <w:rsid w:val="004D61DF"/>
    <w:rsid w:val="004D6513"/>
    <w:rsid w:val="004D663D"/>
    <w:rsid w:val="004D6769"/>
    <w:rsid w:val="004D68A3"/>
    <w:rsid w:val="004D6EC2"/>
    <w:rsid w:val="004D6FD2"/>
    <w:rsid w:val="004D722B"/>
    <w:rsid w:val="004D7409"/>
    <w:rsid w:val="004D7614"/>
    <w:rsid w:val="004D780D"/>
    <w:rsid w:val="004D7937"/>
    <w:rsid w:val="004D7A0B"/>
    <w:rsid w:val="004D7B4A"/>
    <w:rsid w:val="004E04E7"/>
    <w:rsid w:val="004E054B"/>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9A4"/>
    <w:rsid w:val="004E59CB"/>
    <w:rsid w:val="004E5C22"/>
    <w:rsid w:val="004E5F2B"/>
    <w:rsid w:val="004E5F8C"/>
    <w:rsid w:val="004E600D"/>
    <w:rsid w:val="004E60CC"/>
    <w:rsid w:val="004E66FA"/>
    <w:rsid w:val="004E68B8"/>
    <w:rsid w:val="004E68DC"/>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52"/>
    <w:rsid w:val="004F1401"/>
    <w:rsid w:val="004F162C"/>
    <w:rsid w:val="004F17F4"/>
    <w:rsid w:val="004F1AB3"/>
    <w:rsid w:val="004F1B1E"/>
    <w:rsid w:val="004F1E91"/>
    <w:rsid w:val="004F226C"/>
    <w:rsid w:val="004F23C0"/>
    <w:rsid w:val="004F257B"/>
    <w:rsid w:val="004F262F"/>
    <w:rsid w:val="004F28C1"/>
    <w:rsid w:val="004F28DD"/>
    <w:rsid w:val="004F2BF2"/>
    <w:rsid w:val="004F2CB8"/>
    <w:rsid w:val="004F2E98"/>
    <w:rsid w:val="004F2FB6"/>
    <w:rsid w:val="004F3016"/>
    <w:rsid w:val="004F3347"/>
    <w:rsid w:val="004F3488"/>
    <w:rsid w:val="004F34FA"/>
    <w:rsid w:val="004F393C"/>
    <w:rsid w:val="004F3B33"/>
    <w:rsid w:val="004F3F5B"/>
    <w:rsid w:val="004F4597"/>
    <w:rsid w:val="004F466A"/>
    <w:rsid w:val="004F4875"/>
    <w:rsid w:val="004F4A6F"/>
    <w:rsid w:val="004F4E39"/>
    <w:rsid w:val="004F4FCC"/>
    <w:rsid w:val="004F5B84"/>
    <w:rsid w:val="004F5C26"/>
    <w:rsid w:val="004F5D37"/>
    <w:rsid w:val="004F5E81"/>
    <w:rsid w:val="004F6148"/>
    <w:rsid w:val="004F64B2"/>
    <w:rsid w:val="004F671A"/>
    <w:rsid w:val="004F69A7"/>
    <w:rsid w:val="004F6B6A"/>
    <w:rsid w:val="004F6C28"/>
    <w:rsid w:val="004F6ED1"/>
    <w:rsid w:val="004F6FC9"/>
    <w:rsid w:val="004F7066"/>
    <w:rsid w:val="004F7129"/>
    <w:rsid w:val="004F7849"/>
    <w:rsid w:val="004F78B0"/>
    <w:rsid w:val="004F7BDC"/>
    <w:rsid w:val="005000DE"/>
    <w:rsid w:val="00500446"/>
    <w:rsid w:val="00500545"/>
    <w:rsid w:val="0050067C"/>
    <w:rsid w:val="00500E51"/>
    <w:rsid w:val="00501553"/>
    <w:rsid w:val="0050183C"/>
    <w:rsid w:val="005018F5"/>
    <w:rsid w:val="00501B7C"/>
    <w:rsid w:val="00501C04"/>
    <w:rsid w:val="00501C66"/>
    <w:rsid w:val="00501E35"/>
    <w:rsid w:val="00501FD3"/>
    <w:rsid w:val="0050218C"/>
    <w:rsid w:val="00502736"/>
    <w:rsid w:val="0050307A"/>
    <w:rsid w:val="005034C9"/>
    <w:rsid w:val="00503589"/>
    <w:rsid w:val="00503821"/>
    <w:rsid w:val="005039E7"/>
    <w:rsid w:val="00504552"/>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95"/>
    <w:rsid w:val="00507822"/>
    <w:rsid w:val="00507A33"/>
    <w:rsid w:val="00507B6F"/>
    <w:rsid w:val="00507B7C"/>
    <w:rsid w:val="00507D3E"/>
    <w:rsid w:val="00510553"/>
    <w:rsid w:val="00510A16"/>
    <w:rsid w:val="00510BF7"/>
    <w:rsid w:val="00510D07"/>
    <w:rsid w:val="00511033"/>
    <w:rsid w:val="005110AD"/>
    <w:rsid w:val="0051131B"/>
    <w:rsid w:val="005115DC"/>
    <w:rsid w:val="005117DA"/>
    <w:rsid w:val="00511A0C"/>
    <w:rsid w:val="00511AC6"/>
    <w:rsid w:val="00511C45"/>
    <w:rsid w:val="00512117"/>
    <w:rsid w:val="0051224D"/>
    <w:rsid w:val="00512590"/>
    <w:rsid w:val="005126ED"/>
    <w:rsid w:val="005127CE"/>
    <w:rsid w:val="00513752"/>
    <w:rsid w:val="005137F2"/>
    <w:rsid w:val="0051394D"/>
    <w:rsid w:val="00513A3E"/>
    <w:rsid w:val="00513CD2"/>
    <w:rsid w:val="00513D2E"/>
    <w:rsid w:val="00513ED1"/>
    <w:rsid w:val="00513FB2"/>
    <w:rsid w:val="005140AE"/>
    <w:rsid w:val="0051418D"/>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E75"/>
    <w:rsid w:val="00516399"/>
    <w:rsid w:val="00516478"/>
    <w:rsid w:val="00516855"/>
    <w:rsid w:val="00516C4C"/>
    <w:rsid w:val="00516D2E"/>
    <w:rsid w:val="00516EB4"/>
    <w:rsid w:val="00517002"/>
    <w:rsid w:val="00517510"/>
    <w:rsid w:val="0051798C"/>
    <w:rsid w:val="00517A12"/>
    <w:rsid w:val="00517CFD"/>
    <w:rsid w:val="00517EC1"/>
    <w:rsid w:val="005203B1"/>
    <w:rsid w:val="0052063D"/>
    <w:rsid w:val="00520654"/>
    <w:rsid w:val="00520943"/>
    <w:rsid w:val="005209EA"/>
    <w:rsid w:val="00520A56"/>
    <w:rsid w:val="00520DA5"/>
    <w:rsid w:val="00520DB9"/>
    <w:rsid w:val="00521831"/>
    <w:rsid w:val="00521858"/>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403"/>
    <w:rsid w:val="005254B3"/>
    <w:rsid w:val="00525C8D"/>
    <w:rsid w:val="00526120"/>
    <w:rsid w:val="0052626A"/>
    <w:rsid w:val="0052642D"/>
    <w:rsid w:val="00526605"/>
    <w:rsid w:val="00526658"/>
    <w:rsid w:val="00526943"/>
    <w:rsid w:val="00526AF3"/>
    <w:rsid w:val="00526B98"/>
    <w:rsid w:val="005271DF"/>
    <w:rsid w:val="00527429"/>
    <w:rsid w:val="005277A8"/>
    <w:rsid w:val="005277AD"/>
    <w:rsid w:val="00527D08"/>
    <w:rsid w:val="00527F9D"/>
    <w:rsid w:val="005300CA"/>
    <w:rsid w:val="005301D4"/>
    <w:rsid w:val="00530642"/>
    <w:rsid w:val="005306DA"/>
    <w:rsid w:val="0053092A"/>
    <w:rsid w:val="00531089"/>
    <w:rsid w:val="00531252"/>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93"/>
    <w:rsid w:val="00535696"/>
    <w:rsid w:val="00535718"/>
    <w:rsid w:val="005358AB"/>
    <w:rsid w:val="00535CB2"/>
    <w:rsid w:val="00535E74"/>
    <w:rsid w:val="00535F87"/>
    <w:rsid w:val="00535F8F"/>
    <w:rsid w:val="00536485"/>
    <w:rsid w:val="00536765"/>
    <w:rsid w:val="00536ECC"/>
    <w:rsid w:val="0053714E"/>
    <w:rsid w:val="005375B4"/>
    <w:rsid w:val="00537624"/>
    <w:rsid w:val="005376D9"/>
    <w:rsid w:val="00537CB6"/>
    <w:rsid w:val="00537EB0"/>
    <w:rsid w:val="0054063C"/>
    <w:rsid w:val="00540B57"/>
    <w:rsid w:val="00540C82"/>
    <w:rsid w:val="00540D1C"/>
    <w:rsid w:val="00541461"/>
    <w:rsid w:val="0054149B"/>
    <w:rsid w:val="00541946"/>
    <w:rsid w:val="00541950"/>
    <w:rsid w:val="00541B25"/>
    <w:rsid w:val="00541E5F"/>
    <w:rsid w:val="00541FB6"/>
    <w:rsid w:val="00542196"/>
    <w:rsid w:val="005422F2"/>
    <w:rsid w:val="005429E6"/>
    <w:rsid w:val="005430A1"/>
    <w:rsid w:val="0054339E"/>
    <w:rsid w:val="00543498"/>
    <w:rsid w:val="00543B55"/>
    <w:rsid w:val="00543E0F"/>
    <w:rsid w:val="00544289"/>
    <w:rsid w:val="005446E0"/>
    <w:rsid w:val="0054523B"/>
    <w:rsid w:val="005452AA"/>
    <w:rsid w:val="005452BF"/>
    <w:rsid w:val="00545391"/>
    <w:rsid w:val="00545452"/>
    <w:rsid w:val="00545569"/>
    <w:rsid w:val="005459D2"/>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50428"/>
    <w:rsid w:val="005507B9"/>
    <w:rsid w:val="00551032"/>
    <w:rsid w:val="00551B19"/>
    <w:rsid w:val="00551CA2"/>
    <w:rsid w:val="00551F1D"/>
    <w:rsid w:val="00551FF2"/>
    <w:rsid w:val="0055200E"/>
    <w:rsid w:val="005524E3"/>
    <w:rsid w:val="00552A69"/>
    <w:rsid w:val="00552B32"/>
    <w:rsid w:val="00552D6F"/>
    <w:rsid w:val="00552FF3"/>
    <w:rsid w:val="0055303D"/>
    <w:rsid w:val="00553246"/>
    <w:rsid w:val="00553344"/>
    <w:rsid w:val="00553728"/>
    <w:rsid w:val="005537F3"/>
    <w:rsid w:val="005539CC"/>
    <w:rsid w:val="00553B39"/>
    <w:rsid w:val="00553C86"/>
    <w:rsid w:val="00554352"/>
    <w:rsid w:val="005544D7"/>
    <w:rsid w:val="005545E5"/>
    <w:rsid w:val="005548B9"/>
    <w:rsid w:val="00554B55"/>
    <w:rsid w:val="00554B86"/>
    <w:rsid w:val="00554C47"/>
    <w:rsid w:val="00554EB7"/>
    <w:rsid w:val="00554FCC"/>
    <w:rsid w:val="00555004"/>
    <w:rsid w:val="005555A7"/>
    <w:rsid w:val="00555662"/>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CB"/>
    <w:rsid w:val="00560DFD"/>
    <w:rsid w:val="00560EB6"/>
    <w:rsid w:val="00560FA4"/>
    <w:rsid w:val="00561302"/>
    <w:rsid w:val="00561417"/>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571"/>
    <w:rsid w:val="00564713"/>
    <w:rsid w:val="00564A5D"/>
    <w:rsid w:val="00564C60"/>
    <w:rsid w:val="005650B2"/>
    <w:rsid w:val="005650FC"/>
    <w:rsid w:val="00565266"/>
    <w:rsid w:val="00565415"/>
    <w:rsid w:val="0056564A"/>
    <w:rsid w:val="00565697"/>
    <w:rsid w:val="005656E0"/>
    <w:rsid w:val="00565AFC"/>
    <w:rsid w:val="00565BF8"/>
    <w:rsid w:val="00565C92"/>
    <w:rsid w:val="00565EFC"/>
    <w:rsid w:val="00566104"/>
    <w:rsid w:val="0056636A"/>
    <w:rsid w:val="00566792"/>
    <w:rsid w:val="0056689B"/>
    <w:rsid w:val="005668D4"/>
    <w:rsid w:val="00567317"/>
    <w:rsid w:val="00567503"/>
    <w:rsid w:val="0056768C"/>
    <w:rsid w:val="005679F0"/>
    <w:rsid w:val="00567B68"/>
    <w:rsid w:val="00567BCF"/>
    <w:rsid w:val="00567C2A"/>
    <w:rsid w:val="00567E85"/>
    <w:rsid w:val="00567F85"/>
    <w:rsid w:val="00567FEC"/>
    <w:rsid w:val="00570117"/>
    <w:rsid w:val="00570269"/>
    <w:rsid w:val="005704A0"/>
    <w:rsid w:val="005705FA"/>
    <w:rsid w:val="005707A6"/>
    <w:rsid w:val="005708DB"/>
    <w:rsid w:val="00570A62"/>
    <w:rsid w:val="00570A9A"/>
    <w:rsid w:val="00571116"/>
    <w:rsid w:val="00571445"/>
    <w:rsid w:val="00571507"/>
    <w:rsid w:val="00571565"/>
    <w:rsid w:val="00571CE7"/>
    <w:rsid w:val="0057221C"/>
    <w:rsid w:val="005725BA"/>
    <w:rsid w:val="005727EA"/>
    <w:rsid w:val="00572957"/>
    <w:rsid w:val="005729F1"/>
    <w:rsid w:val="00572D91"/>
    <w:rsid w:val="005730DD"/>
    <w:rsid w:val="00573252"/>
    <w:rsid w:val="005737FC"/>
    <w:rsid w:val="0057382C"/>
    <w:rsid w:val="00573898"/>
    <w:rsid w:val="00573AF3"/>
    <w:rsid w:val="005741A5"/>
    <w:rsid w:val="005741B3"/>
    <w:rsid w:val="005742B2"/>
    <w:rsid w:val="005744C0"/>
    <w:rsid w:val="0057467D"/>
    <w:rsid w:val="005746C3"/>
    <w:rsid w:val="00574D64"/>
    <w:rsid w:val="00574E5A"/>
    <w:rsid w:val="00574F21"/>
    <w:rsid w:val="00575019"/>
    <w:rsid w:val="0057505B"/>
    <w:rsid w:val="005751BA"/>
    <w:rsid w:val="00575282"/>
    <w:rsid w:val="005758F8"/>
    <w:rsid w:val="005759EF"/>
    <w:rsid w:val="00575D39"/>
    <w:rsid w:val="00575E87"/>
    <w:rsid w:val="00576214"/>
    <w:rsid w:val="00576479"/>
    <w:rsid w:val="005769F0"/>
    <w:rsid w:val="00576E05"/>
    <w:rsid w:val="005771E6"/>
    <w:rsid w:val="0057749C"/>
    <w:rsid w:val="0057751D"/>
    <w:rsid w:val="005779EE"/>
    <w:rsid w:val="00577E9E"/>
    <w:rsid w:val="00577EF5"/>
    <w:rsid w:val="00577FE8"/>
    <w:rsid w:val="0058006B"/>
    <w:rsid w:val="00580285"/>
    <w:rsid w:val="0058053C"/>
    <w:rsid w:val="0058077F"/>
    <w:rsid w:val="00580871"/>
    <w:rsid w:val="00580982"/>
    <w:rsid w:val="00580B67"/>
    <w:rsid w:val="00581278"/>
    <w:rsid w:val="00581B8A"/>
    <w:rsid w:val="00581D1B"/>
    <w:rsid w:val="00581EFC"/>
    <w:rsid w:val="00581F03"/>
    <w:rsid w:val="00581F6B"/>
    <w:rsid w:val="005822AC"/>
    <w:rsid w:val="005822DE"/>
    <w:rsid w:val="005822E9"/>
    <w:rsid w:val="00582B12"/>
    <w:rsid w:val="005830C3"/>
    <w:rsid w:val="005837C6"/>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CB"/>
    <w:rsid w:val="00590854"/>
    <w:rsid w:val="00590957"/>
    <w:rsid w:val="00590AF3"/>
    <w:rsid w:val="00590E98"/>
    <w:rsid w:val="00590F2E"/>
    <w:rsid w:val="00591051"/>
    <w:rsid w:val="00591084"/>
    <w:rsid w:val="00591208"/>
    <w:rsid w:val="005913CE"/>
    <w:rsid w:val="005914B1"/>
    <w:rsid w:val="00591922"/>
    <w:rsid w:val="005919FF"/>
    <w:rsid w:val="00591DF5"/>
    <w:rsid w:val="00592D92"/>
    <w:rsid w:val="00592DA6"/>
    <w:rsid w:val="00592EE3"/>
    <w:rsid w:val="00593450"/>
    <w:rsid w:val="005936CE"/>
    <w:rsid w:val="00593C57"/>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2BF"/>
    <w:rsid w:val="005A02D2"/>
    <w:rsid w:val="005A0445"/>
    <w:rsid w:val="005A0587"/>
    <w:rsid w:val="005A0E08"/>
    <w:rsid w:val="005A1004"/>
    <w:rsid w:val="005A1048"/>
    <w:rsid w:val="005A1684"/>
    <w:rsid w:val="005A1740"/>
    <w:rsid w:val="005A1761"/>
    <w:rsid w:val="005A193A"/>
    <w:rsid w:val="005A1D6F"/>
    <w:rsid w:val="005A1E2B"/>
    <w:rsid w:val="005A1E96"/>
    <w:rsid w:val="005A2343"/>
    <w:rsid w:val="005A2C32"/>
    <w:rsid w:val="005A2F20"/>
    <w:rsid w:val="005A3153"/>
    <w:rsid w:val="005A3405"/>
    <w:rsid w:val="005A38CD"/>
    <w:rsid w:val="005A3A45"/>
    <w:rsid w:val="005A3CD3"/>
    <w:rsid w:val="005A3CF2"/>
    <w:rsid w:val="005A3E31"/>
    <w:rsid w:val="005A4606"/>
    <w:rsid w:val="005A467D"/>
    <w:rsid w:val="005A4BD5"/>
    <w:rsid w:val="005A4EFB"/>
    <w:rsid w:val="005A509F"/>
    <w:rsid w:val="005A561B"/>
    <w:rsid w:val="005A56F8"/>
    <w:rsid w:val="005A585B"/>
    <w:rsid w:val="005A59A9"/>
    <w:rsid w:val="005A5A61"/>
    <w:rsid w:val="005A5BCA"/>
    <w:rsid w:val="005A5BF0"/>
    <w:rsid w:val="005A5D15"/>
    <w:rsid w:val="005A64AB"/>
    <w:rsid w:val="005A65DD"/>
    <w:rsid w:val="005A688F"/>
    <w:rsid w:val="005A6914"/>
    <w:rsid w:val="005A6CE3"/>
    <w:rsid w:val="005A6DE6"/>
    <w:rsid w:val="005A71BE"/>
    <w:rsid w:val="005A747B"/>
    <w:rsid w:val="005A74EC"/>
    <w:rsid w:val="005A75D3"/>
    <w:rsid w:val="005A7A3A"/>
    <w:rsid w:val="005A7B47"/>
    <w:rsid w:val="005B01BF"/>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87"/>
    <w:rsid w:val="005B5A5D"/>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C01AF"/>
    <w:rsid w:val="005C020C"/>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B89"/>
    <w:rsid w:val="005C2C8F"/>
    <w:rsid w:val="005C2D70"/>
    <w:rsid w:val="005C2EA4"/>
    <w:rsid w:val="005C3964"/>
    <w:rsid w:val="005C3A27"/>
    <w:rsid w:val="005C3A98"/>
    <w:rsid w:val="005C4197"/>
    <w:rsid w:val="005C4204"/>
    <w:rsid w:val="005C4211"/>
    <w:rsid w:val="005C4362"/>
    <w:rsid w:val="005C43BC"/>
    <w:rsid w:val="005C49C7"/>
    <w:rsid w:val="005C4DFC"/>
    <w:rsid w:val="005C501F"/>
    <w:rsid w:val="005C50CA"/>
    <w:rsid w:val="005C51A9"/>
    <w:rsid w:val="005C5719"/>
    <w:rsid w:val="005C57D2"/>
    <w:rsid w:val="005C5A86"/>
    <w:rsid w:val="005C5AEF"/>
    <w:rsid w:val="005C5E09"/>
    <w:rsid w:val="005C5ED5"/>
    <w:rsid w:val="005C65FC"/>
    <w:rsid w:val="005C69CF"/>
    <w:rsid w:val="005C6A5C"/>
    <w:rsid w:val="005C6DFD"/>
    <w:rsid w:val="005C6F6C"/>
    <w:rsid w:val="005C71FD"/>
    <w:rsid w:val="005C7378"/>
    <w:rsid w:val="005C74D7"/>
    <w:rsid w:val="005C7742"/>
    <w:rsid w:val="005C7863"/>
    <w:rsid w:val="005C795E"/>
    <w:rsid w:val="005C7DE3"/>
    <w:rsid w:val="005C7FBF"/>
    <w:rsid w:val="005D008E"/>
    <w:rsid w:val="005D05DD"/>
    <w:rsid w:val="005D0695"/>
    <w:rsid w:val="005D0731"/>
    <w:rsid w:val="005D0903"/>
    <w:rsid w:val="005D0928"/>
    <w:rsid w:val="005D0A0A"/>
    <w:rsid w:val="005D0A5B"/>
    <w:rsid w:val="005D0CD6"/>
    <w:rsid w:val="005D0E3C"/>
    <w:rsid w:val="005D0F01"/>
    <w:rsid w:val="005D11BC"/>
    <w:rsid w:val="005D1336"/>
    <w:rsid w:val="005D170B"/>
    <w:rsid w:val="005D17E1"/>
    <w:rsid w:val="005D191B"/>
    <w:rsid w:val="005D1AB7"/>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85C"/>
    <w:rsid w:val="005D48A8"/>
    <w:rsid w:val="005D48B3"/>
    <w:rsid w:val="005D4A71"/>
    <w:rsid w:val="005D4C38"/>
    <w:rsid w:val="005D4DE4"/>
    <w:rsid w:val="005D50AF"/>
    <w:rsid w:val="005D5337"/>
    <w:rsid w:val="005D5350"/>
    <w:rsid w:val="005D55C3"/>
    <w:rsid w:val="005D57B0"/>
    <w:rsid w:val="005D57F0"/>
    <w:rsid w:val="005D5885"/>
    <w:rsid w:val="005D5BE7"/>
    <w:rsid w:val="005D5C76"/>
    <w:rsid w:val="005D61B7"/>
    <w:rsid w:val="005D621B"/>
    <w:rsid w:val="005D64FE"/>
    <w:rsid w:val="005D67F5"/>
    <w:rsid w:val="005D6A4A"/>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4DF"/>
    <w:rsid w:val="005E1657"/>
    <w:rsid w:val="005E177A"/>
    <w:rsid w:val="005E17DE"/>
    <w:rsid w:val="005E1B66"/>
    <w:rsid w:val="005E1FF0"/>
    <w:rsid w:val="005E207D"/>
    <w:rsid w:val="005E2579"/>
    <w:rsid w:val="005E2582"/>
    <w:rsid w:val="005E2A2B"/>
    <w:rsid w:val="005E2AF4"/>
    <w:rsid w:val="005E2BEB"/>
    <w:rsid w:val="005E2F71"/>
    <w:rsid w:val="005E2FC9"/>
    <w:rsid w:val="005E3522"/>
    <w:rsid w:val="005E3728"/>
    <w:rsid w:val="005E3A39"/>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EA7"/>
    <w:rsid w:val="005E60B4"/>
    <w:rsid w:val="005E65ED"/>
    <w:rsid w:val="005E672D"/>
    <w:rsid w:val="005E6B55"/>
    <w:rsid w:val="005E6D96"/>
    <w:rsid w:val="005E6EFC"/>
    <w:rsid w:val="005E73F5"/>
    <w:rsid w:val="005E752E"/>
    <w:rsid w:val="005E7765"/>
    <w:rsid w:val="005E78C9"/>
    <w:rsid w:val="005E797F"/>
    <w:rsid w:val="005E7ADE"/>
    <w:rsid w:val="005E7B3E"/>
    <w:rsid w:val="005F00A8"/>
    <w:rsid w:val="005F00BE"/>
    <w:rsid w:val="005F00D6"/>
    <w:rsid w:val="005F0106"/>
    <w:rsid w:val="005F02EA"/>
    <w:rsid w:val="005F03E7"/>
    <w:rsid w:val="005F07E5"/>
    <w:rsid w:val="005F087C"/>
    <w:rsid w:val="005F0B76"/>
    <w:rsid w:val="005F11E7"/>
    <w:rsid w:val="005F13A9"/>
    <w:rsid w:val="005F1592"/>
    <w:rsid w:val="005F1BA6"/>
    <w:rsid w:val="005F1C32"/>
    <w:rsid w:val="005F1C76"/>
    <w:rsid w:val="005F1DC5"/>
    <w:rsid w:val="005F1F18"/>
    <w:rsid w:val="005F209E"/>
    <w:rsid w:val="005F233D"/>
    <w:rsid w:val="005F2476"/>
    <w:rsid w:val="005F24E5"/>
    <w:rsid w:val="005F27A9"/>
    <w:rsid w:val="005F2A1D"/>
    <w:rsid w:val="005F2D16"/>
    <w:rsid w:val="005F319C"/>
    <w:rsid w:val="005F34B9"/>
    <w:rsid w:val="005F34CA"/>
    <w:rsid w:val="005F360B"/>
    <w:rsid w:val="005F3685"/>
    <w:rsid w:val="005F3710"/>
    <w:rsid w:val="005F3818"/>
    <w:rsid w:val="005F3849"/>
    <w:rsid w:val="005F4097"/>
    <w:rsid w:val="005F425A"/>
    <w:rsid w:val="005F430F"/>
    <w:rsid w:val="005F44D4"/>
    <w:rsid w:val="005F49C5"/>
    <w:rsid w:val="005F4A95"/>
    <w:rsid w:val="005F4B72"/>
    <w:rsid w:val="005F4E9A"/>
    <w:rsid w:val="005F4EEE"/>
    <w:rsid w:val="005F4FA9"/>
    <w:rsid w:val="005F4FD6"/>
    <w:rsid w:val="005F5175"/>
    <w:rsid w:val="005F5257"/>
    <w:rsid w:val="005F5312"/>
    <w:rsid w:val="005F54E2"/>
    <w:rsid w:val="005F5503"/>
    <w:rsid w:val="005F5666"/>
    <w:rsid w:val="005F5761"/>
    <w:rsid w:val="005F5B6D"/>
    <w:rsid w:val="005F64AB"/>
    <w:rsid w:val="005F66BB"/>
    <w:rsid w:val="005F6713"/>
    <w:rsid w:val="005F6B08"/>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3B2"/>
    <w:rsid w:val="006014EA"/>
    <w:rsid w:val="00601854"/>
    <w:rsid w:val="00601952"/>
    <w:rsid w:val="00601D73"/>
    <w:rsid w:val="006022DB"/>
    <w:rsid w:val="0060233C"/>
    <w:rsid w:val="00602C75"/>
    <w:rsid w:val="00602DDE"/>
    <w:rsid w:val="00602F30"/>
    <w:rsid w:val="0060308A"/>
    <w:rsid w:val="0060313A"/>
    <w:rsid w:val="00603688"/>
    <w:rsid w:val="00603A3A"/>
    <w:rsid w:val="00603E75"/>
    <w:rsid w:val="00603F9F"/>
    <w:rsid w:val="00603FA1"/>
    <w:rsid w:val="006040B2"/>
    <w:rsid w:val="0060482D"/>
    <w:rsid w:val="0060490A"/>
    <w:rsid w:val="0060490E"/>
    <w:rsid w:val="00604E7D"/>
    <w:rsid w:val="00604FC2"/>
    <w:rsid w:val="006051C9"/>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FD9"/>
    <w:rsid w:val="00610260"/>
    <w:rsid w:val="00610557"/>
    <w:rsid w:val="006105DC"/>
    <w:rsid w:val="00610D14"/>
    <w:rsid w:val="006113FE"/>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5261"/>
    <w:rsid w:val="006154EB"/>
    <w:rsid w:val="006157AF"/>
    <w:rsid w:val="0061610E"/>
    <w:rsid w:val="00616177"/>
    <w:rsid w:val="006165E6"/>
    <w:rsid w:val="0061684A"/>
    <w:rsid w:val="00616CAB"/>
    <w:rsid w:val="0061705F"/>
    <w:rsid w:val="006170C4"/>
    <w:rsid w:val="0061714F"/>
    <w:rsid w:val="00617292"/>
    <w:rsid w:val="00617705"/>
    <w:rsid w:val="0061794D"/>
    <w:rsid w:val="00617C2D"/>
    <w:rsid w:val="00617CDB"/>
    <w:rsid w:val="00617DBB"/>
    <w:rsid w:val="00617E5E"/>
    <w:rsid w:val="0062004A"/>
    <w:rsid w:val="00620174"/>
    <w:rsid w:val="006201E6"/>
    <w:rsid w:val="00620748"/>
    <w:rsid w:val="00620931"/>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D86"/>
    <w:rsid w:val="0062372D"/>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AF1"/>
    <w:rsid w:val="00625C5C"/>
    <w:rsid w:val="00625CDA"/>
    <w:rsid w:val="00625D24"/>
    <w:rsid w:val="00625EF4"/>
    <w:rsid w:val="006261EF"/>
    <w:rsid w:val="00626299"/>
    <w:rsid w:val="00626427"/>
    <w:rsid w:val="00626489"/>
    <w:rsid w:val="006266D8"/>
    <w:rsid w:val="00626909"/>
    <w:rsid w:val="00626AFD"/>
    <w:rsid w:val="00626DBD"/>
    <w:rsid w:val="0062742C"/>
    <w:rsid w:val="00627629"/>
    <w:rsid w:val="006277F5"/>
    <w:rsid w:val="00627809"/>
    <w:rsid w:val="00627AC4"/>
    <w:rsid w:val="00627EBB"/>
    <w:rsid w:val="0063008E"/>
    <w:rsid w:val="0063009C"/>
    <w:rsid w:val="006301D9"/>
    <w:rsid w:val="00630759"/>
    <w:rsid w:val="00630AB3"/>
    <w:rsid w:val="0063105E"/>
    <w:rsid w:val="006314E8"/>
    <w:rsid w:val="006316C2"/>
    <w:rsid w:val="00631767"/>
    <w:rsid w:val="00631789"/>
    <w:rsid w:val="00631CFF"/>
    <w:rsid w:val="00631E0F"/>
    <w:rsid w:val="00631E69"/>
    <w:rsid w:val="0063219C"/>
    <w:rsid w:val="0063241A"/>
    <w:rsid w:val="0063249F"/>
    <w:rsid w:val="0063268F"/>
    <w:rsid w:val="00633102"/>
    <w:rsid w:val="006332E9"/>
    <w:rsid w:val="00633440"/>
    <w:rsid w:val="006335E7"/>
    <w:rsid w:val="00633816"/>
    <w:rsid w:val="006338EB"/>
    <w:rsid w:val="00633A0D"/>
    <w:rsid w:val="00634309"/>
    <w:rsid w:val="00634969"/>
    <w:rsid w:val="00634A0C"/>
    <w:rsid w:val="00634BBD"/>
    <w:rsid w:val="00634C21"/>
    <w:rsid w:val="00634F2F"/>
    <w:rsid w:val="006350C6"/>
    <w:rsid w:val="0063510C"/>
    <w:rsid w:val="0063573A"/>
    <w:rsid w:val="006357C6"/>
    <w:rsid w:val="006357D9"/>
    <w:rsid w:val="00635A37"/>
    <w:rsid w:val="00635C6E"/>
    <w:rsid w:val="00635CBD"/>
    <w:rsid w:val="00635F25"/>
    <w:rsid w:val="006363E2"/>
    <w:rsid w:val="0063698A"/>
    <w:rsid w:val="006369B2"/>
    <w:rsid w:val="00636BFC"/>
    <w:rsid w:val="00636F15"/>
    <w:rsid w:val="00637038"/>
    <w:rsid w:val="00637188"/>
    <w:rsid w:val="00637251"/>
    <w:rsid w:val="006375DC"/>
    <w:rsid w:val="00637BBB"/>
    <w:rsid w:val="00637C77"/>
    <w:rsid w:val="00637CE9"/>
    <w:rsid w:val="006400A9"/>
    <w:rsid w:val="006404DB"/>
    <w:rsid w:val="00640A86"/>
    <w:rsid w:val="00640C94"/>
    <w:rsid w:val="00640F3B"/>
    <w:rsid w:val="00641879"/>
    <w:rsid w:val="00641915"/>
    <w:rsid w:val="0064193B"/>
    <w:rsid w:val="00641A93"/>
    <w:rsid w:val="00642166"/>
    <w:rsid w:val="006421EB"/>
    <w:rsid w:val="00642A19"/>
    <w:rsid w:val="00642FE2"/>
    <w:rsid w:val="0064309C"/>
    <w:rsid w:val="00643421"/>
    <w:rsid w:val="006436AA"/>
    <w:rsid w:val="006438E1"/>
    <w:rsid w:val="006439FC"/>
    <w:rsid w:val="00643D42"/>
    <w:rsid w:val="00643DC7"/>
    <w:rsid w:val="0064425F"/>
    <w:rsid w:val="00644410"/>
    <w:rsid w:val="0064448D"/>
    <w:rsid w:val="00644795"/>
    <w:rsid w:val="00644CAB"/>
    <w:rsid w:val="00644DCE"/>
    <w:rsid w:val="0064504F"/>
    <w:rsid w:val="006450D1"/>
    <w:rsid w:val="006455F5"/>
    <w:rsid w:val="0064571B"/>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1301"/>
    <w:rsid w:val="00651442"/>
    <w:rsid w:val="006516B5"/>
    <w:rsid w:val="00651A9F"/>
    <w:rsid w:val="00651C72"/>
    <w:rsid w:val="00651F59"/>
    <w:rsid w:val="00652191"/>
    <w:rsid w:val="006524DA"/>
    <w:rsid w:val="0065270A"/>
    <w:rsid w:val="006527AE"/>
    <w:rsid w:val="006527B1"/>
    <w:rsid w:val="00652B17"/>
    <w:rsid w:val="00652D00"/>
    <w:rsid w:val="00652DF8"/>
    <w:rsid w:val="00652FD7"/>
    <w:rsid w:val="00653184"/>
    <w:rsid w:val="006532F0"/>
    <w:rsid w:val="0065343D"/>
    <w:rsid w:val="0065361A"/>
    <w:rsid w:val="006539AF"/>
    <w:rsid w:val="00654068"/>
    <w:rsid w:val="00654139"/>
    <w:rsid w:val="006541CC"/>
    <w:rsid w:val="00654496"/>
    <w:rsid w:val="00654538"/>
    <w:rsid w:val="006546F5"/>
    <w:rsid w:val="0065488E"/>
    <w:rsid w:val="00654AFF"/>
    <w:rsid w:val="00654B5C"/>
    <w:rsid w:val="00654D20"/>
    <w:rsid w:val="006553E3"/>
    <w:rsid w:val="0065578F"/>
    <w:rsid w:val="00655914"/>
    <w:rsid w:val="00655A2F"/>
    <w:rsid w:val="00655A6E"/>
    <w:rsid w:val="00655E98"/>
    <w:rsid w:val="00655FCD"/>
    <w:rsid w:val="00656374"/>
    <w:rsid w:val="006568B2"/>
    <w:rsid w:val="0065695B"/>
    <w:rsid w:val="00656D85"/>
    <w:rsid w:val="00656EC5"/>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9D6"/>
    <w:rsid w:val="00661D01"/>
    <w:rsid w:val="00661EA1"/>
    <w:rsid w:val="00662013"/>
    <w:rsid w:val="00662095"/>
    <w:rsid w:val="0066280A"/>
    <w:rsid w:val="0066281C"/>
    <w:rsid w:val="00662957"/>
    <w:rsid w:val="00662B35"/>
    <w:rsid w:val="00662CED"/>
    <w:rsid w:val="006630B0"/>
    <w:rsid w:val="00663337"/>
    <w:rsid w:val="00663529"/>
    <w:rsid w:val="00663628"/>
    <w:rsid w:val="00663673"/>
    <w:rsid w:val="006639DE"/>
    <w:rsid w:val="00663BC6"/>
    <w:rsid w:val="00663E93"/>
    <w:rsid w:val="00664219"/>
    <w:rsid w:val="00664232"/>
    <w:rsid w:val="0066506F"/>
    <w:rsid w:val="0066507F"/>
    <w:rsid w:val="006651B6"/>
    <w:rsid w:val="00665355"/>
    <w:rsid w:val="00665422"/>
    <w:rsid w:val="006654F5"/>
    <w:rsid w:val="0066554A"/>
    <w:rsid w:val="006655B2"/>
    <w:rsid w:val="006656CF"/>
    <w:rsid w:val="006659B4"/>
    <w:rsid w:val="00665C57"/>
    <w:rsid w:val="00666273"/>
    <w:rsid w:val="006665AF"/>
    <w:rsid w:val="00666C7C"/>
    <w:rsid w:val="00666DF3"/>
    <w:rsid w:val="00666E52"/>
    <w:rsid w:val="00667471"/>
    <w:rsid w:val="006674B6"/>
    <w:rsid w:val="0066767E"/>
    <w:rsid w:val="00667C9A"/>
    <w:rsid w:val="00667ED2"/>
    <w:rsid w:val="00667F5C"/>
    <w:rsid w:val="006702B1"/>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80040"/>
    <w:rsid w:val="0068033E"/>
    <w:rsid w:val="0068067F"/>
    <w:rsid w:val="00680696"/>
    <w:rsid w:val="00680776"/>
    <w:rsid w:val="00680BC3"/>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2DE"/>
    <w:rsid w:val="00682341"/>
    <w:rsid w:val="00682A91"/>
    <w:rsid w:val="00682CB3"/>
    <w:rsid w:val="00682F98"/>
    <w:rsid w:val="006832FF"/>
    <w:rsid w:val="00683329"/>
    <w:rsid w:val="0068338D"/>
    <w:rsid w:val="00683544"/>
    <w:rsid w:val="00683574"/>
    <w:rsid w:val="006835A0"/>
    <w:rsid w:val="006837DF"/>
    <w:rsid w:val="006837E1"/>
    <w:rsid w:val="00683C9B"/>
    <w:rsid w:val="00683CD8"/>
    <w:rsid w:val="00683D2C"/>
    <w:rsid w:val="0068404D"/>
    <w:rsid w:val="006841D8"/>
    <w:rsid w:val="006842D9"/>
    <w:rsid w:val="0068469D"/>
    <w:rsid w:val="006846C1"/>
    <w:rsid w:val="006847FD"/>
    <w:rsid w:val="00684819"/>
    <w:rsid w:val="006848B5"/>
    <w:rsid w:val="006849DE"/>
    <w:rsid w:val="00684AC6"/>
    <w:rsid w:val="00684B47"/>
    <w:rsid w:val="00685172"/>
    <w:rsid w:val="006856FA"/>
    <w:rsid w:val="006859D0"/>
    <w:rsid w:val="00685B97"/>
    <w:rsid w:val="00685C97"/>
    <w:rsid w:val="00685E54"/>
    <w:rsid w:val="00685E6B"/>
    <w:rsid w:val="00686013"/>
    <w:rsid w:val="00686275"/>
    <w:rsid w:val="006864B9"/>
    <w:rsid w:val="00686890"/>
    <w:rsid w:val="00686BF2"/>
    <w:rsid w:val="00686C24"/>
    <w:rsid w:val="00686EE5"/>
    <w:rsid w:val="00686FCE"/>
    <w:rsid w:val="00687087"/>
    <w:rsid w:val="006875B0"/>
    <w:rsid w:val="0068772B"/>
    <w:rsid w:val="006879CA"/>
    <w:rsid w:val="006900A7"/>
    <w:rsid w:val="006900AF"/>
    <w:rsid w:val="006902AB"/>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E4"/>
    <w:rsid w:val="006A3B4C"/>
    <w:rsid w:val="006A3CFF"/>
    <w:rsid w:val="006A3D54"/>
    <w:rsid w:val="006A42C4"/>
    <w:rsid w:val="006A4428"/>
    <w:rsid w:val="006A447A"/>
    <w:rsid w:val="006A4486"/>
    <w:rsid w:val="006A4591"/>
    <w:rsid w:val="006A4816"/>
    <w:rsid w:val="006A4A65"/>
    <w:rsid w:val="006A4BB6"/>
    <w:rsid w:val="006A4D0C"/>
    <w:rsid w:val="006A4DE9"/>
    <w:rsid w:val="006A4EA4"/>
    <w:rsid w:val="006A4ED4"/>
    <w:rsid w:val="006A5196"/>
    <w:rsid w:val="006A531B"/>
    <w:rsid w:val="006A5337"/>
    <w:rsid w:val="006A5349"/>
    <w:rsid w:val="006A5403"/>
    <w:rsid w:val="006A56BD"/>
    <w:rsid w:val="006A56C1"/>
    <w:rsid w:val="006A572C"/>
    <w:rsid w:val="006A574D"/>
    <w:rsid w:val="006A587F"/>
    <w:rsid w:val="006A5DCC"/>
    <w:rsid w:val="006A601C"/>
    <w:rsid w:val="006A62BC"/>
    <w:rsid w:val="006A65AD"/>
    <w:rsid w:val="006A66E9"/>
    <w:rsid w:val="006A6B41"/>
    <w:rsid w:val="006A6CA7"/>
    <w:rsid w:val="006A6D7C"/>
    <w:rsid w:val="006A6EB8"/>
    <w:rsid w:val="006A6FFE"/>
    <w:rsid w:val="006A709C"/>
    <w:rsid w:val="006A780B"/>
    <w:rsid w:val="006B0088"/>
    <w:rsid w:val="006B00BD"/>
    <w:rsid w:val="006B0160"/>
    <w:rsid w:val="006B050A"/>
    <w:rsid w:val="006B0587"/>
    <w:rsid w:val="006B069C"/>
    <w:rsid w:val="006B0BE9"/>
    <w:rsid w:val="006B0BFF"/>
    <w:rsid w:val="006B0D3B"/>
    <w:rsid w:val="006B0D73"/>
    <w:rsid w:val="006B0E31"/>
    <w:rsid w:val="006B0EBC"/>
    <w:rsid w:val="006B0F9C"/>
    <w:rsid w:val="006B125A"/>
    <w:rsid w:val="006B13D0"/>
    <w:rsid w:val="006B16FB"/>
    <w:rsid w:val="006B19F3"/>
    <w:rsid w:val="006B1BBD"/>
    <w:rsid w:val="006B218E"/>
    <w:rsid w:val="006B2245"/>
    <w:rsid w:val="006B2B35"/>
    <w:rsid w:val="006B2C43"/>
    <w:rsid w:val="006B2E4A"/>
    <w:rsid w:val="006B2E80"/>
    <w:rsid w:val="006B3027"/>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C9"/>
    <w:rsid w:val="006B6628"/>
    <w:rsid w:val="006B666D"/>
    <w:rsid w:val="006B6CEC"/>
    <w:rsid w:val="006B6E11"/>
    <w:rsid w:val="006B6F88"/>
    <w:rsid w:val="006B7269"/>
    <w:rsid w:val="006B730B"/>
    <w:rsid w:val="006B735A"/>
    <w:rsid w:val="006B740A"/>
    <w:rsid w:val="006B7768"/>
    <w:rsid w:val="006B7772"/>
    <w:rsid w:val="006B7C95"/>
    <w:rsid w:val="006C0212"/>
    <w:rsid w:val="006C02E4"/>
    <w:rsid w:val="006C0897"/>
    <w:rsid w:val="006C09E8"/>
    <w:rsid w:val="006C0B93"/>
    <w:rsid w:val="006C0C08"/>
    <w:rsid w:val="006C0C4A"/>
    <w:rsid w:val="006C0C70"/>
    <w:rsid w:val="006C1427"/>
    <w:rsid w:val="006C143F"/>
    <w:rsid w:val="006C1446"/>
    <w:rsid w:val="006C1606"/>
    <w:rsid w:val="006C1822"/>
    <w:rsid w:val="006C19D8"/>
    <w:rsid w:val="006C1A1D"/>
    <w:rsid w:val="006C1B39"/>
    <w:rsid w:val="006C1D37"/>
    <w:rsid w:val="006C1D59"/>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26A"/>
    <w:rsid w:val="006C6A45"/>
    <w:rsid w:val="006C6AFA"/>
    <w:rsid w:val="006C6EFD"/>
    <w:rsid w:val="006C706A"/>
    <w:rsid w:val="006C763F"/>
    <w:rsid w:val="006C7959"/>
    <w:rsid w:val="006C7CBC"/>
    <w:rsid w:val="006C7F4A"/>
    <w:rsid w:val="006D0107"/>
    <w:rsid w:val="006D0537"/>
    <w:rsid w:val="006D0588"/>
    <w:rsid w:val="006D058C"/>
    <w:rsid w:val="006D0BE0"/>
    <w:rsid w:val="006D0F2E"/>
    <w:rsid w:val="006D1222"/>
    <w:rsid w:val="006D12B7"/>
    <w:rsid w:val="006D1CAF"/>
    <w:rsid w:val="006D2013"/>
    <w:rsid w:val="006D2062"/>
    <w:rsid w:val="006D213A"/>
    <w:rsid w:val="006D26F3"/>
    <w:rsid w:val="006D2754"/>
    <w:rsid w:val="006D2791"/>
    <w:rsid w:val="006D27A5"/>
    <w:rsid w:val="006D2954"/>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E34"/>
    <w:rsid w:val="006D509E"/>
    <w:rsid w:val="006D5213"/>
    <w:rsid w:val="006D5243"/>
    <w:rsid w:val="006D5617"/>
    <w:rsid w:val="006D5A82"/>
    <w:rsid w:val="006D5D21"/>
    <w:rsid w:val="006D5DC4"/>
    <w:rsid w:val="006D60A7"/>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B29"/>
    <w:rsid w:val="006E1BAB"/>
    <w:rsid w:val="006E1C37"/>
    <w:rsid w:val="006E1D5C"/>
    <w:rsid w:val="006E2030"/>
    <w:rsid w:val="006E206D"/>
    <w:rsid w:val="006E20F4"/>
    <w:rsid w:val="006E2258"/>
    <w:rsid w:val="006E264E"/>
    <w:rsid w:val="006E28F3"/>
    <w:rsid w:val="006E2B11"/>
    <w:rsid w:val="006E2E1F"/>
    <w:rsid w:val="006E31FA"/>
    <w:rsid w:val="006E3489"/>
    <w:rsid w:val="006E36C0"/>
    <w:rsid w:val="006E3C73"/>
    <w:rsid w:val="006E3CF7"/>
    <w:rsid w:val="006E3FFF"/>
    <w:rsid w:val="006E40C2"/>
    <w:rsid w:val="006E4714"/>
    <w:rsid w:val="006E4EE9"/>
    <w:rsid w:val="006E513B"/>
    <w:rsid w:val="006E5231"/>
    <w:rsid w:val="006E52D0"/>
    <w:rsid w:val="006E5530"/>
    <w:rsid w:val="006E57DA"/>
    <w:rsid w:val="006E581F"/>
    <w:rsid w:val="006E5AEC"/>
    <w:rsid w:val="006E5F4C"/>
    <w:rsid w:val="006E64FB"/>
    <w:rsid w:val="006E6611"/>
    <w:rsid w:val="006E66E0"/>
    <w:rsid w:val="006E6870"/>
    <w:rsid w:val="006E6894"/>
    <w:rsid w:val="006E6DC2"/>
    <w:rsid w:val="006E70C2"/>
    <w:rsid w:val="006E7414"/>
    <w:rsid w:val="006E75B6"/>
    <w:rsid w:val="006E7666"/>
    <w:rsid w:val="006E7748"/>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A24"/>
    <w:rsid w:val="006F3B12"/>
    <w:rsid w:val="006F3CC5"/>
    <w:rsid w:val="006F43EE"/>
    <w:rsid w:val="006F441B"/>
    <w:rsid w:val="006F453B"/>
    <w:rsid w:val="006F4542"/>
    <w:rsid w:val="006F4582"/>
    <w:rsid w:val="006F473D"/>
    <w:rsid w:val="006F4C08"/>
    <w:rsid w:val="006F4C3F"/>
    <w:rsid w:val="006F5051"/>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4BE"/>
    <w:rsid w:val="007018B7"/>
    <w:rsid w:val="007018E3"/>
    <w:rsid w:val="00701912"/>
    <w:rsid w:val="00701C11"/>
    <w:rsid w:val="00701E29"/>
    <w:rsid w:val="00701F1A"/>
    <w:rsid w:val="00702091"/>
    <w:rsid w:val="00702179"/>
    <w:rsid w:val="0070218E"/>
    <w:rsid w:val="0070257E"/>
    <w:rsid w:val="00702772"/>
    <w:rsid w:val="007027F8"/>
    <w:rsid w:val="00702BCB"/>
    <w:rsid w:val="00702BFD"/>
    <w:rsid w:val="00702C9F"/>
    <w:rsid w:val="00702F9E"/>
    <w:rsid w:val="00703566"/>
    <w:rsid w:val="00703584"/>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10235"/>
    <w:rsid w:val="0071024A"/>
    <w:rsid w:val="00710284"/>
    <w:rsid w:val="0071051D"/>
    <w:rsid w:val="007105CA"/>
    <w:rsid w:val="007108A2"/>
    <w:rsid w:val="007108EE"/>
    <w:rsid w:val="00710957"/>
    <w:rsid w:val="00710B0A"/>
    <w:rsid w:val="00710DD4"/>
    <w:rsid w:val="00710E74"/>
    <w:rsid w:val="007111E3"/>
    <w:rsid w:val="007117EE"/>
    <w:rsid w:val="007118DF"/>
    <w:rsid w:val="00711A43"/>
    <w:rsid w:val="00711C8D"/>
    <w:rsid w:val="00711CA4"/>
    <w:rsid w:val="00712128"/>
    <w:rsid w:val="00712314"/>
    <w:rsid w:val="00712724"/>
    <w:rsid w:val="007127F4"/>
    <w:rsid w:val="00712BFC"/>
    <w:rsid w:val="00712D9B"/>
    <w:rsid w:val="00712DA8"/>
    <w:rsid w:val="00712FB2"/>
    <w:rsid w:val="007137A9"/>
    <w:rsid w:val="0071389E"/>
    <w:rsid w:val="00713A4F"/>
    <w:rsid w:val="00713A5E"/>
    <w:rsid w:val="00713D12"/>
    <w:rsid w:val="00713F31"/>
    <w:rsid w:val="0071418F"/>
    <w:rsid w:val="007143E0"/>
    <w:rsid w:val="007144DE"/>
    <w:rsid w:val="007145BE"/>
    <w:rsid w:val="007145F6"/>
    <w:rsid w:val="0071477B"/>
    <w:rsid w:val="0071477F"/>
    <w:rsid w:val="007147C1"/>
    <w:rsid w:val="00714B20"/>
    <w:rsid w:val="00714CF2"/>
    <w:rsid w:val="00714D39"/>
    <w:rsid w:val="00714F32"/>
    <w:rsid w:val="007151F0"/>
    <w:rsid w:val="00715744"/>
    <w:rsid w:val="00715766"/>
    <w:rsid w:val="00715AA3"/>
    <w:rsid w:val="00715C67"/>
    <w:rsid w:val="00715E2D"/>
    <w:rsid w:val="007163E1"/>
    <w:rsid w:val="0071658C"/>
    <w:rsid w:val="007175F9"/>
    <w:rsid w:val="00717789"/>
    <w:rsid w:val="007178B6"/>
    <w:rsid w:val="00717929"/>
    <w:rsid w:val="00717D37"/>
    <w:rsid w:val="00717EFE"/>
    <w:rsid w:val="007200E0"/>
    <w:rsid w:val="007201D1"/>
    <w:rsid w:val="007208C9"/>
    <w:rsid w:val="00720FF2"/>
    <w:rsid w:val="00721172"/>
    <w:rsid w:val="00721225"/>
    <w:rsid w:val="00721332"/>
    <w:rsid w:val="00721595"/>
    <w:rsid w:val="00721CBE"/>
    <w:rsid w:val="00721EAA"/>
    <w:rsid w:val="00722010"/>
    <w:rsid w:val="00722053"/>
    <w:rsid w:val="00722086"/>
    <w:rsid w:val="0072210D"/>
    <w:rsid w:val="00722167"/>
    <w:rsid w:val="00722477"/>
    <w:rsid w:val="0072276B"/>
    <w:rsid w:val="00722A7D"/>
    <w:rsid w:val="00722DE7"/>
    <w:rsid w:val="00722F69"/>
    <w:rsid w:val="0072325F"/>
    <w:rsid w:val="0072339A"/>
    <w:rsid w:val="00723B0A"/>
    <w:rsid w:val="00723E7C"/>
    <w:rsid w:val="00723FB5"/>
    <w:rsid w:val="00723FD4"/>
    <w:rsid w:val="0072402A"/>
    <w:rsid w:val="00724049"/>
    <w:rsid w:val="007242B4"/>
    <w:rsid w:val="0072439C"/>
    <w:rsid w:val="007248E2"/>
    <w:rsid w:val="00724931"/>
    <w:rsid w:val="00724EDE"/>
    <w:rsid w:val="007252F6"/>
    <w:rsid w:val="00725E72"/>
    <w:rsid w:val="00726048"/>
    <w:rsid w:val="00726172"/>
    <w:rsid w:val="00726636"/>
    <w:rsid w:val="0072677F"/>
    <w:rsid w:val="00726C3E"/>
    <w:rsid w:val="00726DAA"/>
    <w:rsid w:val="00726F17"/>
    <w:rsid w:val="00727294"/>
    <w:rsid w:val="007275CD"/>
    <w:rsid w:val="007276A6"/>
    <w:rsid w:val="007279AA"/>
    <w:rsid w:val="007279E5"/>
    <w:rsid w:val="00727B3B"/>
    <w:rsid w:val="00727B8B"/>
    <w:rsid w:val="00727BA7"/>
    <w:rsid w:val="00727BD9"/>
    <w:rsid w:val="00727E0F"/>
    <w:rsid w:val="00727ED8"/>
    <w:rsid w:val="007302D7"/>
    <w:rsid w:val="007304B6"/>
    <w:rsid w:val="0073075C"/>
    <w:rsid w:val="00730860"/>
    <w:rsid w:val="00730875"/>
    <w:rsid w:val="00730E4A"/>
    <w:rsid w:val="007310C3"/>
    <w:rsid w:val="00731105"/>
    <w:rsid w:val="0073192A"/>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AFC"/>
    <w:rsid w:val="00733C37"/>
    <w:rsid w:val="00733DB0"/>
    <w:rsid w:val="00733E21"/>
    <w:rsid w:val="00733EA4"/>
    <w:rsid w:val="00733F7A"/>
    <w:rsid w:val="00734A1A"/>
    <w:rsid w:val="00734FC2"/>
    <w:rsid w:val="0073502F"/>
    <w:rsid w:val="00735261"/>
    <w:rsid w:val="0073565D"/>
    <w:rsid w:val="00735998"/>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A2"/>
    <w:rsid w:val="007407A6"/>
    <w:rsid w:val="0074082B"/>
    <w:rsid w:val="007408E3"/>
    <w:rsid w:val="0074092F"/>
    <w:rsid w:val="00740BA9"/>
    <w:rsid w:val="007410EC"/>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414F"/>
    <w:rsid w:val="00744714"/>
    <w:rsid w:val="007447AE"/>
    <w:rsid w:val="00744A15"/>
    <w:rsid w:val="00744A7E"/>
    <w:rsid w:val="00744BC8"/>
    <w:rsid w:val="00744CD2"/>
    <w:rsid w:val="00744F9F"/>
    <w:rsid w:val="007451BE"/>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21F"/>
    <w:rsid w:val="007472D5"/>
    <w:rsid w:val="007475B8"/>
    <w:rsid w:val="00747E30"/>
    <w:rsid w:val="00750374"/>
    <w:rsid w:val="00750408"/>
    <w:rsid w:val="00750590"/>
    <w:rsid w:val="00750719"/>
    <w:rsid w:val="0075073C"/>
    <w:rsid w:val="007508F7"/>
    <w:rsid w:val="0075090B"/>
    <w:rsid w:val="00750C90"/>
    <w:rsid w:val="00750DBA"/>
    <w:rsid w:val="00750DFB"/>
    <w:rsid w:val="00750E71"/>
    <w:rsid w:val="007510F4"/>
    <w:rsid w:val="0075117C"/>
    <w:rsid w:val="00751298"/>
    <w:rsid w:val="00751438"/>
    <w:rsid w:val="00751599"/>
    <w:rsid w:val="00751696"/>
    <w:rsid w:val="00751AEF"/>
    <w:rsid w:val="0075203F"/>
    <w:rsid w:val="00752044"/>
    <w:rsid w:val="007522CE"/>
    <w:rsid w:val="007522D3"/>
    <w:rsid w:val="00752338"/>
    <w:rsid w:val="00752568"/>
    <w:rsid w:val="007525FE"/>
    <w:rsid w:val="0075265D"/>
    <w:rsid w:val="0075271C"/>
    <w:rsid w:val="0075280E"/>
    <w:rsid w:val="007528A9"/>
    <w:rsid w:val="00752EC2"/>
    <w:rsid w:val="00752F22"/>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60BC"/>
    <w:rsid w:val="0075626B"/>
    <w:rsid w:val="00756426"/>
    <w:rsid w:val="007565A3"/>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925"/>
    <w:rsid w:val="00761C1D"/>
    <w:rsid w:val="00761CB8"/>
    <w:rsid w:val="00761CBB"/>
    <w:rsid w:val="00761FFE"/>
    <w:rsid w:val="0076291D"/>
    <w:rsid w:val="007629BB"/>
    <w:rsid w:val="00763124"/>
    <w:rsid w:val="00763217"/>
    <w:rsid w:val="00763302"/>
    <w:rsid w:val="0076335D"/>
    <w:rsid w:val="0076399C"/>
    <w:rsid w:val="00763A03"/>
    <w:rsid w:val="00763C3E"/>
    <w:rsid w:val="00763E76"/>
    <w:rsid w:val="00763FA9"/>
    <w:rsid w:val="0076445F"/>
    <w:rsid w:val="007646DF"/>
    <w:rsid w:val="007648B0"/>
    <w:rsid w:val="00764DEF"/>
    <w:rsid w:val="00765479"/>
    <w:rsid w:val="00765773"/>
    <w:rsid w:val="00765A8D"/>
    <w:rsid w:val="00765E99"/>
    <w:rsid w:val="00765FE5"/>
    <w:rsid w:val="007660D8"/>
    <w:rsid w:val="007665D3"/>
    <w:rsid w:val="007666A3"/>
    <w:rsid w:val="00766A48"/>
    <w:rsid w:val="00766B9B"/>
    <w:rsid w:val="00766D3A"/>
    <w:rsid w:val="00766E30"/>
    <w:rsid w:val="00766F65"/>
    <w:rsid w:val="007671AE"/>
    <w:rsid w:val="007673C2"/>
    <w:rsid w:val="007674ED"/>
    <w:rsid w:val="00767762"/>
    <w:rsid w:val="007677C4"/>
    <w:rsid w:val="00767A42"/>
    <w:rsid w:val="00770340"/>
    <w:rsid w:val="007705F1"/>
    <w:rsid w:val="00770608"/>
    <w:rsid w:val="0077061A"/>
    <w:rsid w:val="00770676"/>
    <w:rsid w:val="0077074A"/>
    <w:rsid w:val="007708B3"/>
    <w:rsid w:val="00770E18"/>
    <w:rsid w:val="00771080"/>
    <w:rsid w:val="00771394"/>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79"/>
    <w:rsid w:val="00772BEA"/>
    <w:rsid w:val="00772CCF"/>
    <w:rsid w:val="00772E03"/>
    <w:rsid w:val="00773071"/>
    <w:rsid w:val="00773635"/>
    <w:rsid w:val="00773BC8"/>
    <w:rsid w:val="00773D13"/>
    <w:rsid w:val="00773FE5"/>
    <w:rsid w:val="00774054"/>
    <w:rsid w:val="007744A2"/>
    <w:rsid w:val="0077465E"/>
    <w:rsid w:val="00774945"/>
    <w:rsid w:val="0077494D"/>
    <w:rsid w:val="007749DC"/>
    <w:rsid w:val="007751C9"/>
    <w:rsid w:val="00775639"/>
    <w:rsid w:val="00775865"/>
    <w:rsid w:val="007759B7"/>
    <w:rsid w:val="00775B26"/>
    <w:rsid w:val="00776554"/>
    <w:rsid w:val="0077660A"/>
    <w:rsid w:val="0077662B"/>
    <w:rsid w:val="00776CDD"/>
    <w:rsid w:val="00776CF9"/>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9D"/>
    <w:rsid w:val="007838BC"/>
    <w:rsid w:val="00783990"/>
    <w:rsid w:val="00783F48"/>
    <w:rsid w:val="00784043"/>
    <w:rsid w:val="007840AF"/>
    <w:rsid w:val="007840DA"/>
    <w:rsid w:val="00784407"/>
    <w:rsid w:val="0078455A"/>
    <w:rsid w:val="007845F2"/>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5A9"/>
    <w:rsid w:val="007866A2"/>
    <w:rsid w:val="0078674C"/>
    <w:rsid w:val="00786864"/>
    <w:rsid w:val="00786A87"/>
    <w:rsid w:val="00786B5D"/>
    <w:rsid w:val="0078727D"/>
    <w:rsid w:val="00787342"/>
    <w:rsid w:val="0078770A"/>
    <w:rsid w:val="00787712"/>
    <w:rsid w:val="007877DE"/>
    <w:rsid w:val="00787E33"/>
    <w:rsid w:val="00790237"/>
    <w:rsid w:val="0079035E"/>
    <w:rsid w:val="0079072A"/>
    <w:rsid w:val="00790DBA"/>
    <w:rsid w:val="00790FEE"/>
    <w:rsid w:val="0079125D"/>
    <w:rsid w:val="007912F6"/>
    <w:rsid w:val="00791357"/>
    <w:rsid w:val="0079152E"/>
    <w:rsid w:val="0079168E"/>
    <w:rsid w:val="007916B1"/>
    <w:rsid w:val="00791BF6"/>
    <w:rsid w:val="00791DB9"/>
    <w:rsid w:val="00791FDE"/>
    <w:rsid w:val="0079206F"/>
    <w:rsid w:val="007920EA"/>
    <w:rsid w:val="00792293"/>
    <w:rsid w:val="007923AC"/>
    <w:rsid w:val="007923CF"/>
    <w:rsid w:val="007924A1"/>
    <w:rsid w:val="00792BF8"/>
    <w:rsid w:val="00792EFD"/>
    <w:rsid w:val="00792F10"/>
    <w:rsid w:val="00793219"/>
    <w:rsid w:val="0079353A"/>
    <w:rsid w:val="00793736"/>
    <w:rsid w:val="007939CF"/>
    <w:rsid w:val="007940CE"/>
    <w:rsid w:val="0079423C"/>
    <w:rsid w:val="00794341"/>
    <w:rsid w:val="007946BA"/>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ADF"/>
    <w:rsid w:val="007A50AF"/>
    <w:rsid w:val="007A5138"/>
    <w:rsid w:val="007A52DB"/>
    <w:rsid w:val="007A5C49"/>
    <w:rsid w:val="007A5F95"/>
    <w:rsid w:val="007A625C"/>
    <w:rsid w:val="007A635B"/>
    <w:rsid w:val="007A6515"/>
    <w:rsid w:val="007A66BC"/>
    <w:rsid w:val="007A67A4"/>
    <w:rsid w:val="007A6C0A"/>
    <w:rsid w:val="007A6C27"/>
    <w:rsid w:val="007A6D0F"/>
    <w:rsid w:val="007A6DE1"/>
    <w:rsid w:val="007A6F00"/>
    <w:rsid w:val="007A7030"/>
    <w:rsid w:val="007A70F7"/>
    <w:rsid w:val="007A739B"/>
    <w:rsid w:val="007A7D04"/>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F2E"/>
    <w:rsid w:val="007B3266"/>
    <w:rsid w:val="007B372A"/>
    <w:rsid w:val="007B3BFB"/>
    <w:rsid w:val="007B3D91"/>
    <w:rsid w:val="007B3E55"/>
    <w:rsid w:val="007B412F"/>
    <w:rsid w:val="007B431C"/>
    <w:rsid w:val="007B4385"/>
    <w:rsid w:val="007B4780"/>
    <w:rsid w:val="007B4BB9"/>
    <w:rsid w:val="007B4F00"/>
    <w:rsid w:val="007B524F"/>
    <w:rsid w:val="007B57B0"/>
    <w:rsid w:val="007B5C31"/>
    <w:rsid w:val="007B5C7F"/>
    <w:rsid w:val="007B5DE6"/>
    <w:rsid w:val="007B5E44"/>
    <w:rsid w:val="007B5FBD"/>
    <w:rsid w:val="007B60E8"/>
    <w:rsid w:val="007B6237"/>
    <w:rsid w:val="007B69B2"/>
    <w:rsid w:val="007B6E22"/>
    <w:rsid w:val="007B7040"/>
    <w:rsid w:val="007B715A"/>
    <w:rsid w:val="007B73A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37F"/>
    <w:rsid w:val="007C1527"/>
    <w:rsid w:val="007C168D"/>
    <w:rsid w:val="007C1A7F"/>
    <w:rsid w:val="007C1B1A"/>
    <w:rsid w:val="007C1BF6"/>
    <w:rsid w:val="007C1D3A"/>
    <w:rsid w:val="007C1F28"/>
    <w:rsid w:val="007C249B"/>
    <w:rsid w:val="007C2A01"/>
    <w:rsid w:val="007C2B11"/>
    <w:rsid w:val="007C2C18"/>
    <w:rsid w:val="007C2C92"/>
    <w:rsid w:val="007C2CD9"/>
    <w:rsid w:val="007C3038"/>
    <w:rsid w:val="007C3335"/>
    <w:rsid w:val="007C33B5"/>
    <w:rsid w:val="007C352C"/>
    <w:rsid w:val="007C35BE"/>
    <w:rsid w:val="007C3615"/>
    <w:rsid w:val="007C3C02"/>
    <w:rsid w:val="007C3D2E"/>
    <w:rsid w:val="007C3D33"/>
    <w:rsid w:val="007C3D64"/>
    <w:rsid w:val="007C4096"/>
    <w:rsid w:val="007C40EE"/>
    <w:rsid w:val="007C4142"/>
    <w:rsid w:val="007C44F5"/>
    <w:rsid w:val="007C46D9"/>
    <w:rsid w:val="007C49D0"/>
    <w:rsid w:val="007C4CD6"/>
    <w:rsid w:val="007C4EFE"/>
    <w:rsid w:val="007C543D"/>
    <w:rsid w:val="007C58B1"/>
    <w:rsid w:val="007C59C6"/>
    <w:rsid w:val="007C5F23"/>
    <w:rsid w:val="007C62E2"/>
    <w:rsid w:val="007C654B"/>
    <w:rsid w:val="007C6702"/>
    <w:rsid w:val="007C674D"/>
    <w:rsid w:val="007C69C9"/>
    <w:rsid w:val="007C6B85"/>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388"/>
    <w:rsid w:val="007D13B9"/>
    <w:rsid w:val="007D142B"/>
    <w:rsid w:val="007D15BF"/>
    <w:rsid w:val="007D187F"/>
    <w:rsid w:val="007D18FD"/>
    <w:rsid w:val="007D1EA3"/>
    <w:rsid w:val="007D20AC"/>
    <w:rsid w:val="007D21EF"/>
    <w:rsid w:val="007D2266"/>
    <w:rsid w:val="007D28A4"/>
    <w:rsid w:val="007D2920"/>
    <w:rsid w:val="007D2A8D"/>
    <w:rsid w:val="007D2C58"/>
    <w:rsid w:val="007D2D85"/>
    <w:rsid w:val="007D2E4F"/>
    <w:rsid w:val="007D2F98"/>
    <w:rsid w:val="007D31EB"/>
    <w:rsid w:val="007D39B9"/>
    <w:rsid w:val="007D3ACB"/>
    <w:rsid w:val="007D3F1E"/>
    <w:rsid w:val="007D42C1"/>
    <w:rsid w:val="007D431F"/>
    <w:rsid w:val="007D43BC"/>
    <w:rsid w:val="007D49D7"/>
    <w:rsid w:val="007D4AD7"/>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804"/>
    <w:rsid w:val="007D75B4"/>
    <w:rsid w:val="007D7620"/>
    <w:rsid w:val="007D7792"/>
    <w:rsid w:val="007D7937"/>
    <w:rsid w:val="007D7D45"/>
    <w:rsid w:val="007D7DE6"/>
    <w:rsid w:val="007D7EF4"/>
    <w:rsid w:val="007E0163"/>
    <w:rsid w:val="007E02F4"/>
    <w:rsid w:val="007E038C"/>
    <w:rsid w:val="007E03B9"/>
    <w:rsid w:val="007E0708"/>
    <w:rsid w:val="007E085C"/>
    <w:rsid w:val="007E09AE"/>
    <w:rsid w:val="007E09DC"/>
    <w:rsid w:val="007E0F19"/>
    <w:rsid w:val="007E0FF0"/>
    <w:rsid w:val="007E105A"/>
    <w:rsid w:val="007E11EF"/>
    <w:rsid w:val="007E1628"/>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63B"/>
    <w:rsid w:val="007E36C1"/>
    <w:rsid w:val="007E3885"/>
    <w:rsid w:val="007E3C38"/>
    <w:rsid w:val="007E3C7B"/>
    <w:rsid w:val="007E3CAB"/>
    <w:rsid w:val="007E3D28"/>
    <w:rsid w:val="007E3E0B"/>
    <w:rsid w:val="007E3ED5"/>
    <w:rsid w:val="007E3FCF"/>
    <w:rsid w:val="007E508E"/>
    <w:rsid w:val="007E50A8"/>
    <w:rsid w:val="007E517A"/>
    <w:rsid w:val="007E538A"/>
    <w:rsid w:val="007E55C8"/>
    <w:rsid w:val="007E577B"/>
    <w:rsid w:val="007E57EA"/>
    <w:rsid w:val="007E5920"/>
    <w:rsid w:val="007E5B47"/>
    <w:rsid w:val="007E5F2E"/>
    <w:rsid w:val="007E6587"/>
    <w:rsid w:val="007E6AFD"/>
    <w:rsid w:val="007E6B73"/>
    <w:rsid w:val="007E6CC0"/>
    <w:rsid w:val="007E6D25"/>
    <w:rsid w:val="007E70B4"/>
    <w:rsid w:val="007E7176"/>
    <w:rsid w:val="007E74C4"/>
    <w:rsid w:val="007E7665"/>
    <w:rsid w:val="007E76D5"/>
    <w:rsid w:val="007E7AC3"/>
    <w:rsid w:val="007E7BEC"/>
    <w:rsid w:val="007E7CF2"/>
    <w:rsid w:val="007F01D0"/>
    <w:rsid w:val="007F04C6"/>
    <w:rsid w:val="007F0586"/>
    <w:rsid w:val="007F09A2"/>
    <w:rsid w:val="007F0C4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B10"/>
    <w:rsid w:val="007F600A"/>
    <w:rsid w:val="007F65B5"/>
    <w:rsid w:val="007F68A6"/>
    <w:rsid w:val="007F69C0"/>
    <w:rsid w:val="007F6DCA"/>
    <w:rsid w:val="007F708C"/>
    <w:rsid w:val="007F7247"/>
    <w:rsid w:val="007F7307"/>
    <w:rsid w:val="007F7595"/>
    <w:rsid w:val="007F7829"/>
    <w:rsid w:val="007F78BD"/>
    <w:rsid w:val="007F78C2"/>
    <w:rsid w:val="007F79C7"/>
    <w:rsid w:val="007F7A96"/>
    <w:rsid w:val="007F7E7C"/>
    <w:rsid w:val="007F7FED"/>
    <w:rsid w:val="00800097"/>
    <w:rsid w:val="008005DD"/>
    <w:rsid w:val="008009FA"/>
    <w:rsid w:val="00800FE8"/>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DF"/>
    <w:rsid w:val="00804A1D"/>
    <w:rsid w:val="00804A3E"/>
    <w:rsid w:val="00804B65"/>
    <w:rsid w:val="00804F33"/>
    <w:rsid w:val="008053FC"/>
    <w:rsid w:val="0080599D"/>
    <w:rsid w:val="00805BA2"/>
    <w:rsid w:val="00805D1D"/>
    <w:rsid w:val="00805DAC"/>
    <w:rsid w:val="008062F4"/>
    <w:rsid w:val="0080634E"/>
    <w:rsid w:val="0080690D"/>
    <w:rsid w:val="0080703D"/>
    <w:rsid w:val="008070D9"/>
    <w:rsid w:val="00807199"/>
    <w:rsid w:val="008071CB"/>
    <w:rsid w:val="0080781A"/>
    <w:rsid w:val="00807A67"/>
    <w:rsid w:val="00807AA6"/>
    <w:rsid w:val="00807C46"/>
    <w:rsid w:val="00810118"/>
    <w:rsid w:val="008104BA"/>
    <w:rsid w:val="00810513"/>
    <w:rsid w:val="0081052B"/>
    <w:rsid w:val="00810639"/>
    <w:rsid w:val="00810A9C"/>
    <w:rsid w:val="00810ADB"/>
    <w:rsid w:val="00810AEE"/>
    <w:rsid w:val="00811285"/>
    <w:rsid w:val="00811443"/>
    <w:rsid w:val="0081145B"/>
    <w:rsid w:val="00811720"/>
    <w:rsid w:val="00811B9B"/>
    <w:rsid w:val="00811D3A"/>
    <w:rsid w:val="00811E9C"/>
    <w:rsid w:val="008120B0"/>
    <w:rsid w:val="00812236"/>
    <w:rsid w:val="0081232C"/>
    <w:rsid w:val="008124AC"/>
    <w:rsid w:val="00812683"/>
    <w:rsid w:val="00812A03"/>
    <w:rsid w:val="00812B29"/>
    <w:rsid w:val="00812C53"/>
    <w:rsid w:val="00812E9A"/>
    <w:rsid w:val="008138D4"/>
    <w:rsid w:val="00813A0C"/>
    <w:rsid w:val="00813B5F"/>
    <w:rsid w:val="00813DDF"/>
    <w:rsid w:val="00814203"/>
    <w:rsid w:val="0081442E"/>
    <w:rsid w:val="008144DE"/>
    <w:rsid w:val="008146AB"/>
    <w:rsid w:val="00814831"/>
    <w:rsid w:val="008149D9"/>
    <w:rsid w:val="00814C47"/>
    <w:rsid w:val="00815067"/>
    <w:rsid w:val="00815265"/>
    <w:rsid w:val="008158A1"/>
    <w:rsid w:val="00815B29"/>
    <w:rsid w:val="00815D5D"/>
    <w:rsid w:val="00815DDD"/>
    <w:rsid w:val="00815DFB"/>
    <w:rsid w:val="008161B8"/>
    <w:rsid w:val="008162D4"/>
    <w:rsid w:val="0081659D"/>
    <w:rsid w:val="0081684D"/>
    <w:rsid w:val="00816CFD"/>
    <w:rsid w:val="00816D3E"/>
    <w:rsid w:val="00816F35"/>
    <w:rsid w:val="008174A4"/>
    <w:rsid w:val="00817570"/>
    <w:rsid w:val="00817816"/>
    <w:rsid w:val="00817BE3"/>
    <w:rsid w:val="00817C96"/>
    <w:rsid w:val="008200BF"/>
    <w:rsid w:val="008201D6"/>
    <w:rsid w:val="008204B9"/>
    <w:rsid w:val="00820605"/>
    <w:rsid w:val="0082063A"/>
    <w:rsid w:val="00820738"/>
    <w:rsid w:val="00820DC5"/>
    <w:rsid w:val="00820E7A"/>
    <w:rsid w:val="00820EC5"/>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577"/>
    <w:rsid w:val="00824A4B"/>
    <w:rsid w:val="00824B94"/>
    <w:rsid w:val="00824CA2"/>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A40"/>
    <w:rsid w:val="00827BCC"/>
    <w:rsid w:val="00827F18"/>
    <w:rsid w:val="00827F35"/>
    <w:rsid w:val="008301A9"/>
    <w:rsid w:val="00830357"/>
    <w:rsid w:val="00830839"/>
    <w:rsid w:val="008308CD"/>
    <w:rsid w:val="008308D5"/>
    <w:rsid w:val="00830A6E"/>
    <w:rsid w:val="00831168"/>
    <w:rsid w:val="008314EB"/>
    <w:rsid w:val="00831661"/>
    <w:rsid w:val="00831814"/>
    <w:rsid w:val="00831D8A"/>
    <w:rsid w:val="00832225"/>
    <w:rsid w:val="00832803"/>
    <w:rsid w:val="00832922"/>
    <w:rsid w:val="00832A22"/>
    <w:rsid w:val="00832B6D"/>
    <w:rsid w:val="0083306F"/>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70ED"/>
    <w:rsid w:val="00837173"/>
    <w:rsid w:val="008372C6"/>
    <w:rsid w:val="008374A9"/>
    <w:rsid w:val="0084011D"/>
    <w:rsid w:val="00840129"/>
    <w:rsid w:val="00840770"/>
    <w:rsid w:val="008407A4"/>
    <w:rsid w:val="00840EE1"/>
    <w:rsid w:val="008410A4"/>
    <w:rsid w:val="0084142F"/>
    <w:rsid w:val="00841471"/>
    <w:rsid w:val="00841556"/>
    <w:rsid w:val="0084244B"/>
    <w:rsid w:val="008424A0"/>
    <w:rsid w:val="0084251D"/>
    <w:rsid w:val="00842897"/>
    <w:rsid w:val="00842B9C"/>
    <w:rsid w:val="00842EDE"/>
    <w:rsid w:val="00842F2C"/>
    <w:rsid w:val="00842FFB"/>
    <w:rsid w:val="008438D6"/>
    <w:rsid w:val="00843B10"/>
    <w:rsid w:val="00843F9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C6"/>
    <w:rsid w:val="00845FEF"/>
    <w:rsid w:val="00846198"/>
    <w:rsid w:val="0084640F"/>
    <w:rsid w:val="008464BD"/>
    <w:rsid w:val="00846617"/>
    <w:rsid w:val="00846D66"/>
    <w:rsid w:val="00846FF5"/>
    <w:rsid w:val="0084717B"/>
    <w:rsid w:val="008471EB"/>
    <w:rsid w:val="0084736E"/>
    <w:rsid w:val="008474B1"/>
    <w:rsid w:val="0084754C"/>
    <w:rsid w:val="00847E64"/>
    <w:rsid w:val="00850012"/>
    <w:rsid w:val="00850283"/>
    <w:rsid w:val="008502EF"/>
    <w:rsid w:val="0085053C"/>
    <w:rsid w:val="00850913"/>
    <w:rsid w:val="00850C7F"/>
    <w:rsid w:val="00851434"/>
    <w:rsid w:val="00851772"/>
    <w:rsid w:val="00851787"/>
    <w:rsid w:val="00851888"/>
    <w:rsid w:val="00851B0D"/>
    <w:rsid w:val="00851E0D"/>
    <w:rsid w:val="008527E6"/>
    <w:rsid w:val="00852864"/>
    <w:rsid w:val="0085297C"/>
    <w:rsid w:val="00852A3E"/>
    <w:rsid w:val="00852A9A"/>
    <w:rsid w:val="00852C1A"/>
    <w:rsid w:val="00852DCD"/>
    <w:rsid w:val="00852E9C"/>
    <w:rsid w:val="00852EDA"/>
    <w:rsid w:val="00853546"/>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BDB"/>
    <w:rsid w:val="00855EB5"/>
    <w:rsid w:val="008560E3"/>
    <w:rsid w:val="00856192"/>
    <w:rsid w:val="008566C0"/>
    <w:rsid w:val="00856737"/>
    <w:rsid w:val="00856D18"/>
    <w:rsid w:val="00856E38"/>
    <w:rsid w:val="00857199"/>
    <w:rsid w:val="0085776A"/>
    <w:rsid w:val="00857860"/>
    <w:rsid w:val="008578C2"/>
    <w:rsid w:val="008578E1"/>
    <w:rsid w:val="00857A3E"/>
    <w:rsid w:val="00857BDC"/>
    <w:rsid w:val="00857D74"/>
    <w:rsid w:val="00857FB5"/>
    <w:rsid w:val="0086027A"/>
    <w:rsid w:val="00860562"/>
    <w:rsid w:val="008608E0"/>
    <w:rsid w:val="00860B80"/>
    <w:rsid w:val="008611DE"/>
    <w:rsid w:val="0086129A"/>
    <w:rsid w:val="008614B6"/>
    <w:rsid w:val="008615B8"/>
    <w:rsid w:val="008617A8"/>
    <w:rsid w:val="00861887"/>
    <w:rsid w:val="00861AE4"/>
    <w:rsid w:val="00861B72"/>
    <w:rsid w:val="00861C42"/>
    <w:rsid w:val="00861C50"/>
    <w:rsid w:val="00861CB1"/>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42CB"/>
    <w:rsid w:val="00864308"/>
    <w:rsid w:val="0086437C"/>
    <w:rsid w:val="008645A6"/>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DF7"/>
    <w:rsid w:val="00867F41"/>
    <w:rsid w:val="008705C5"/>
    <w:rsid w:val="00870B7E"/>
    <w:rsid w:val="00870DF6"/>
    <w:rsid w:val="00870EFB"/>
    <w:rsid w:val="00871346"/>
    <w:rsid w:val="00871426"/>
    <w:rsid w:val="008717E9"/>
    <w:rsid w:val="008723A1"/>
    <w:rsid w:val="00872462"/>
    <w:rsid w:val="008728AA"/>
    <w:rsid w:val="008729A0"/>
    <w:rsid w:val="00872B89"/>
    <w:rsid w:val="00872CAA"/>
    <w:rsid w:val="00872D0F"/>
    <w:rsid w:val="00872E2E"/>
    <w:rsid w:val="00872ED7"/>
    <w:rsid w:val="00872FA5"/>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4523"/>
    <w:rsid w:val="008849C3"/>
    <w:rsid w:val="00884C48"/>
    <w:rsid w:val="00884F36"/>
    <w:rsid w:val="008856F2"/>
    <w:rsid w:val="0088578F"/>
    <w:rsid w:val="00885B63"/>
    <w:rsid w:val="00885ED8"/>
    <w:rsid w:val="00885F4C"/>
    <w:rsid w:val="0088615A"/>
    <w:rsid w:val="00886AD3"/>
    <w:rsid w:val="00886AEF"/>
    <w:rsid w:val="00886D60"/>
    <w:rsid w:val="00887321"/>
    <w:rsid w:val="008873F8"/>
    <w:rsid w:val="0088746A"/>
    <w:rsid w:val="00887690"/>
    <w:rsid w:val="0088798B"/>
    <w:rsid w:val="00887A6D"/>
    <w:rsid w:val="00887ED5"/>
    <w:rsid w:val="00887F88"/>
    <w:rsid w:val="00890196"/>
    <w:rsid w:val="00890237"/>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18F"/>
    <w:rsid w:val="008921F0"/>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D3F"/>
    <w:rsid w:val="00895DC9"/>
    <w:rsid w:val="00895E7F"/>
    <w:rsid w:val="008964C1"/>
    <w:rsid w:val="00896651"/>
    <w:rsid w:val="00896891"/>
    <w:rsid w:val="00896B49"/>
    <w:rsid w:val="008971F7"/>
    <w:rsid w:val="0089720D"/>
    <w:rsid w:val="00897269"/>
    <w:rsid w:val="0089733E"/>
    <w:rsid w:val="00897419"/>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C2D"/>
    <w:rsid w:val="008A2D39"/>
    <w:rsid w:val="008A2D98"/>
    <w:rsid w:val="008A2E6C"/>
    <w:rsid w:val="008A2FA3"/>
    <w:rsid w:val="008A3237"/>
    <w:rsid w:val="008A3352"/>
    <w:rsid w:val="008A3683"/>
    <w:rsid w:val="008A3804"/>
    <w:rsid w:val="008A3AB5"/>
    <w:rsid w:val="008A3ED5"/>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CB5"/>
    <w:rsid w:val="008A7CEB"/>
    <w:rsid w:val="008A7ED0"/>
    <w:rsid w:val="008B0135"/>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CCD"/>
    <w:rsid w:val="008B3F89"/>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9A0"/>
    <w:rsid w:val="008C0B4F"/>
    <w:rsid w:val="008C0DD2"/>
    <w:rsid w:val="008C0EAD"/>
    <w:rsid w:val="008C0ED8"/>
    <w:rsid w:val="008C0EE4"/>
    <w:rsid w:val="008C0F7D"/>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7F0"/>
    <w:rsid w:val="008C5A18"/>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237"/>
    <w:rsid w:val="008D0286"/>
    <w:rsid w:val="008D034A"/>
    <w:rsid w:val="008D0628"/>
    <w:rsid w:val="008D0732"/>
    <w:rsid w:val="008D08B1"/>
    <w:rsid w:val="008D0F9D"/>
    <w:rsid w:val="008D1032"/>
    <w:rsid w:val="008D1350"/>
    <w:rsid w:val="008D158A"/>
    <w:rsid w:val="008D17C3"/>
    <w:rsid w:val="008D1966"/>
    <w:rsid w:val="008D19EF"/>
    <w:rsid w:val="008D1A33"/>
    <w:rsid w:val="008D1B73"/>
    <w:rsid w:val="008D1F18"/>
    <w:rsid w:val="008D1F6B"/>
    <w:rsid w:val="008D202E"/>
    <w:rsid w:val="008D2295"/>
    <w:rsid w:val="008D2422"/>
    <w:rsid w:val="008D2738"/>
    <w:rsid w:val="008D273E"/>
    <w:rsid w:val="008D2878"/>
    <w:rsid w:val="008D29AE"/>
    <w:rsid w:val="008D29F0"/>
    <w:rsid w:val="008D2AF8"/>
    <w:rsid w:val="008D2C15"/>
    <w:rsid w:val="008D2E0B"/>
    <w:rsid w:val="008D3106"/>
    <w:rsid w:val="008D32C3"/>
    <w:rsid w:val="008D34CB"/>
    <w:rsid w:val="008D3AC9"/>
    <w:rsid w:val="008D3BBA"/>
    <w:rsid w:val="008D3E2C"/>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2149"/>
    <w:rsid w:val="008E2545"/>
    <w:rsid w:val="008E2EB9"/>
    <w:rsid w:val="008E302C"/>
    <w:rsid w:val="008E3401"/>
    <w:rsid w:val="008E3483"/>
    <w:rsid w:val="008E364D"/>
    <w:rsid w:val="008E366A"/>
    <w:rsid w:val="008E3714"/>
    <w:rsid w:val="008E3935"/>
    <w:rsid w:val="008E3B54"/>
    <w:rsid w:val="008E3C19"/>
    <w:rsid w:val="008E3F9B"/>
    <w:rsid w:val="008E3FF9"/>
    <w:rsid w:val="008E46AB"/>
    <w:rsid w:val="008E4BC7"/>
    <w:rsid w:val="008E4BCB"/>
    <w:rsid w:val="008E4DF1"/>
    <w:rsid w:val="008E547F"/>
    <w:rsid w:val="008E54F3"/>
    <w:rsid w:val="008E56FD"/>
    <w:rsid w:val="008E5F30"/>
    <w:rsid w:val="008E624A"/>
    <w:rsid w:val="008E6317"/>
    <w:rsid w:val="008E6EC8"/>
    <w:rsid w:val="008E70FF"/>
    <w:rsid w:val="008E7329"/>
    <w:rsid w:val="008E7A1F"/>
    <w:rsid w:val="008F0589"/>
    <w:rsid w:val="008F05D4"/>
    <w:rsid w:val="008F07D1"/>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B5"/>
    <w:rsid w:val="008F2763"/>
    <w:rsid w:val="008F27A0"/>
    <w:rsid w:val="008F29C1"/>
    <w:rsid w:val="008F2A3A"/>
    <w:rsid w:val="008F2CA7"/>
    <w:rsid w:val="008F2D10"/>
    <w:rsid w:val="008F2D38"/>
    <w:rsid w:val="008F30C2"/>
    <w:rsid w:val="008F32A4"/>
    <w:rsid w:val="008F32EB"/>
    <w:rsid w:val="008F3855"/>
    <w:rsid w:val="008F3C58"/>
    <w:rsid w:val="008F3F05"/>
    <w:rsid w:val="008F41C8"/>
    <w:rsid w:val="008F4630"/>
    <w:rsid w:val="008F4784"/>
    <w:rsid w:val="008F47BE"/>
    <w:rsid w:val="008F4933"/>
    <w:rsid w:val="008F4BDA"/>
    <w:rsid w:val="008F4E8C"/>
    <w:rsid w:val="008F50AE"/>
    <w:rsid w:val="008F536F"/>
    <w:rsid w:val="008F54EA"/>
    <w:rsid w:val="008F5666"/>
    <w:rsid w:val="008F5AD1"/>
    <w:rsid w:val="008F5D7D"/>
    <w:rsid w:val="008F5E16"/>
    <w:rsid w:val="008F60BB"/>
    <w:rsid w:val="008F61A8"/>
    <w:rsid w:val="008F61BA"/>
    <w:rsid w:val="008F687D"/>
    <w:rsid w:val="008F6B38"/>
    <w:rsid w:val="008F6C69"/>
    <w:rsid w:val="008F6C93"/>
    <w:rsid w:val="008F72BC"/>
    <w:rsid w:val="008F7F46"/>
    <w:rsid w:val="00900318"/>
    <w:rsid w:val="0090041D"/>
    <w:rsid w:val="009006F3"/>
    <w:rsid w:val="009009A1"/>
    <w:rsid w:val="00900E08"/>
    <w:rsid w:val="00901135"/>
    <w:rsid w:val="009017E0"/>
    <w:rsid w:val="00901823"/>
    <w:rsid w:val="0090190B"/>
    <w:rsid w:val="00901FA5"/>
    <w:rsid w:val="0090204C"/>
    <w:rsid w:val="009021B7"/>
    <w:rsid w:val="0090223C"/>
    <w:rsid w:val="0090259A"/>
    <w:rsid w:val="00902657"/>
    <w:rsid w:val="00902673"/>
    <w:rsid w:val="00902746"/>
    <w:rsid w:val="00902803"/>
    <w:rsid w:val="009028D2"/>
    <w:rsid w:val="00902A06"/>
    <w:rsid w:val="00902B2D"/>
    <w:rsid w:val="00902BF5"/>
    <w:rsid w:val="00902BFD"/>
    <w:rsid w:val="00902DD4"/>
    <w:rsid w:val="00902E5A"/>
    <w:rsid w:val="00902EB4"/>
    <w:rsid w:val="00903496"/>
    <w:rsid w:val="00903584"/>
    <w:rsid w:val="009035D1"/>
    <w:rsid w:val="009037AD"/>
    <w:rsid w:val="00903832"/>
    <w:rsid w:val="00903BD4"/>
    <w:rsid w:val="0090408A"/>
    <w:rsid w:val="009044AA"/>
    <w:rsid w:val="009044D4"/>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422"/>
    <w:rsid w:val="00906AB3"/>
    <w:rsid w:val="00906C60"/>
    <w:rsid w:val="00906E77"/>
    <w:rsid w:val="00907286"/>
    <w:rsid w:val="0090736B"/>
    <w:rsid w:val="00907391"/>
    <w:rsid w:val="0090740A"/>
    <w:rsid w:val="00907658"/>
    <w:rsid w:val="009076B4"/>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22D4"/>
    <w:rsid w:val="009127BF"/>
    <w:rsid w:val="00912AC3"/>
    <w:rsid w:val="00912DD5"/>
    <w:rsid w:val="0091323B"/>
    <w:rsid w:val="009134E3"/>
    <w:rsid w:val="00913744"/>
    <w:rsid w:val="009137EA"/>
    <w:rsid w:val="009138DF"/>
    <w:rsid w:val="00913D8D"/>
    <w:rsid w:val="00913F22"/>
    <w:rsid w:val="00913F97"/>
    <w:rsid w:val="00913FFF"/>
    <w:rsid w:val="00914621"/>
    <w:rsid w:val="0091477A"/>
    <w:rsid w:val="009147BF"/>
    <w:rsid w:val="0091481D"/>
    <w:rsid w:val="009148AD"/>
    <w:rsid w:val="00914F98"/>
    <w:rsid w:val="00914FB4"/>
    <w:rsid w:val="00915273"/>
    <w:rsid w:val="009153E0"/>
    <w:rsid w:val="0091547B"/>
    <w:rsid w:val="009155D0"/>
    <w:rsid w:val="00915724"/>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C4"/>
    <w:rsid w:val="00917AC6"/>
    <w:rsid w:val="00917B4E"/>
    <w:rsid w:val="00917D13"/>
    <w:rsid w:val="009202A5"/>
    <w:rsid w:val="0092038B"/>
    <w:rsid w:val="0092044A"/>
    <w:rsid w:val="0092079C"/>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BF"/>
    <w:rsid w:val="0092433B"/>
    <w:rsid w:val="00924789"/>
    <w:rsid w:val="009250F5"/>
    <w:rsid w:val="00925110"/>
    <w:rsid w:val="009251BA"/>
    <w:rsid w:val="009253EC"/>
    <w:rsid w:val="00925CF9"/>
    <w:rsid w:val="00925E44"/>
    <w:rsid w:val="0092637A"/>
    <w:rsid w:val="00926401"/>
    <w:rsid w:val="00926955"/>
    <w:rsid w:val="0092739F"/>
    <w:rsid w:val="00927817"/>
    <w:rsid w:val="0092781F"/>
    <w:rsid w:val="00927864"/>
    <w:rsid w:val="00927869"/>
    <w:rsid w:val="009279D2"/>
    <w:rsid w:val="00927A8F"/>
    <w:rsid w:val="00927E7F"/>
    <w:rsid w:val="00927F8B"/>
    <w:rsid w:val="00927FAF"/>
    <w:rsid w:val="0093007C"/>
    <w:rsid w:val="0093016F"/>
    <w:rsid w:val="00930388"/>
    <w:rsid w:val="00930DF7"/>
    <w:rsid w:val="00931A7F"/>
    <w:rsid w:val="00931C72"/>
    <w:rsid w:val="00931E6B"/>
    <w:rsid w:val="0093232B"/>
    <w:rsid w:val="009323D9"/>
    <w:rsid w:val="00932472"/>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5F3"/>
    <w:rsid w:val="00935790"/>
    <w:rsid w:val="00935AE2"/>
    <w:rsid w:val="00935E19"/>
    <w:rsid w:val="00935E74"/>
    <w:rsid w:val="0093619A"/>
    <w:rsid w:val="00936425"/>
    <w:rsid w:val="0093664A"/>
    <w:rsid w:val="00936919"/>
    <w:rsid w:val="00936B69"/>
    <w:rsid w:val="00937221"/>
    <w:rsid w:val="00937F0E"/>
    <w:rsid w:val="00940219"/>
    <w:rsid w:val="00941312"/>
    <w:rsid w:val="009413D2"/>
    <w:rsid w:val="0094141A"/>
    <w:rsid w:val="00941A21"/>
    <w:rsid w:val="00941AE7"/>
    <w:rsid w:val="00941B15"/>
    <w:rsid w:val="00941C63"/>
    <w:rsid w:val="009421C5"/>
    <w:rsid w:val="009421F7"/>
    <w:rsid w:val="009426A2"/>
    <w:rsid w:val="0094279C"/>
    <w:rsid w:val="00942955"/>
    <w:rsid w:val="00942968"/>
    <w:rsid w:val="00942A9E"/>
    <w:rsid w:val="00942AD3"/>
    <w:rsid w:val="00942B97"/>
    <w:rsid w:val="00942CC5"/>
    <w:rsid w:val="00942DCD"/>
    <w:rsid w:val="00942EB1"/>
    <w:rsid w:val="00942FC7"/>
    <w:rsid w:val="00943170"/>
    <w:rsid w:val="00943B7A"/>
    <w:rsid w:val="00943BA3"/>
    <w:rsid w:val="00943E29"/>
    <w:rsid w:val="00943EBA"/>
    <w:rsid w:val="00944031"/>
    <w:rsid w:val="009449FD"/>
    <w:rsid w:val="00944D97"/>
    <w:rsid w:val="0094566B"/>
    <w:rsid w:val="00945E95"/>
    <w:rsid w:val="00945F20"/>
    <w:rsid w:val="00945F89"/>
    <w:rsid w:val="009460ED"/>
    <w:rsid w:val="009462EA"/>
    <w:rsid w:val="0094636F"/>
    <w:rsid w:val="0094639B"/>
    <w:rsid w:val="0094641C"/>
    <w:rsid w:val="00946661"/>
    <w:rsid w:val="009468D0"/>
    <w:rsid w:val="009469CA"/>
    <w:rsid w:val="00946A54"/>
    <w:rsid w:val="0094717E"/>
    <w:rsid w:val="00947187"/>
    <w:rsid w:val="00947293"/>
    <w:rsid w:val="009477F5"/>
    <w:rsid w:val="009479FB"/>
    <w:rsid w:val="00947B50"/>
    <w:rsid w:val="00947DF7"/>
    <w:rsid w:val="00947E5E"/>
    <w:rsid w:val="009500E4"/>
    <w:rsid w:val="009501FC"/>
    <w:rsid w:val="00950299"/>
    <w:rsid w:val="0095073C"/>
    <w:rsid w:val="00950761"/>
    <w:rsid w:val="009509C1"/>
    <w:rsid w:val="00950CD2"/>
    <w:rsid w:val="00950F47"/>
    <w:rsid w:val="009511E6"/>
    <w:rsid w:val="009513AC"/>
    <w:rsid w:val="00951CC4"/>
    <w:rsid w:val="00951D92"/>
    <w:rsid w:val="00951DC9"/>
    <w:rsid w:val="00951F15"/>
    <w:rsid w:val="0095232A"/>
    <w:rsid w:val="009525E0"/>
    <w:rsid w:val="0095265C"/>
    <w:rsid w:val="009526C6"/>
    <w:rsid w:val="00952770"/>
    <w:rsid w:val="009534FF"/>
    <w:rsid w:val="009535A5"/>
    <w:rsid w:val="00953720"/>
    <w:rsid w:val="009538F2"/>
    <w:rsid w:val="00953A1A"/>
    <w:rsid w:val="00953AE7"/>
    <w:rsid w:val="00953D94"/>
    <w:rsid w:val="00953FAA"/>
    <w:rsid w:val="0095405C"/>
    <w:rsid w:val="009540DD"/>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5CB"/>
    <w:rsid w:val="009606A1"/>
    <w:rsid w:val="0096088C"/>
    <w:rsid w:val="00960982"/>
    <w:rsid w:val="009609A7"/>
    <w:rsid w:val="00960B4B"/>
    <w:rsid w:val="00960EE8"/>
    <w:rsid w:val="00960F10"/>
    <w:rsid w:val="00960FBC"/>
    <w:rsid w:val="00960FC6"/>
    <w:rsid w:val="009616AB"/>
    <w:rsid w:val="0096174C"/>
    <w:rsid w:val="00961CBF"/>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35C"/>
    <w:rsid w:val="00964551"/>
    <w:rsid w:val="009647AF"/>
    <w:rsid w:val="00964801"/>
    <w:rsid w:val="009648A2"/>
    <w:rsid w:val="00964BAC"/>
    <w:rsid w:val="00964E1A"/>
    <w:rsid w:val="00965155"/>
    <w:rsid w:val="00965786"/>
    <w:rsid w:val="0096585C"/>
    <w:rsid w:val="00965DB4"/>
    <w:rsid w:val="00965E34"/>
    <w:rsid w:val="00965E8D"/>
    <w:rsid w:val="00965F36"/>
    <w:rsid w:val="009660D3"/>
    <w:rsid w:val="00966103"/>
    <w:rsid w:val="009662D5"/>
    <w:rsid w:val="00966346"/>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BCB"/>
    <w:rsid w:val="00971D30"/>
    <w:rsid w:val="00971E15"/>
    <w:rsid w:val="00971F3E"/>
    <w:rsid w:val="009720A3"/>
    <w:rsid w:val="00972109"/>
    <w:rsid w:val="00972A9C"/>
    <w:rsid w:val="00972BF1"/>
    <w:rsid w:val="00972CA3"/>
    <w:rsid w:val="00972E8E"/>
    <w:rsid w:val="00973001"/>
    <w:rsid w:val="00973676"/>
    <w:rsid w:val="00973CDD"/>
    <w:rsid w:val="00973D5F"/>
    <w:rsid w:val="00973DB1"/>
    <w:rsid w:val="00973F34"/>
    <w:rsid w:val="00973FB2"/>
    <w:rsid w:val="00974104"/>
    <w:rsid w:val="009746D4"/>
    <w:rsid w:val="00974A48"/>
    <w:rsid w:val="00974FEB"/>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D6"/>
    <w:rsid w:val="00977BC2"/>
    <w:rsid w:val="00977BED"/>
    <w:rsid w:val="009801A1"/>
    <w:rsid w:val="00980521"/>
    <w:rsid w:val="00980523"/>
    <w:rsid w:val="009807D5"/>
    <w:rsid w:val="009808F2"/>
    <w:rsid w:val="00980BB9"/>
    <w:rsid w:val="00980C69"/>
    <w:rsid w:val="00980CA8"/>
    <w:rsid w:val="00980E42"/>
    <w:rsid w:val="00980E4B"/>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D"/>
    <w:rsid w:val="00983DBA"/>
    <w:rsid w:val="00984371"/>
    <w:rsid w:val="00984ACE"/>
    <w:rsid w:val="00984B9D"/>
    <w:rsid w:val="00985149"/>
    <w:rsid w:val="0098544A"/>
    <w:rsid w:val="00985492"/>
    <w:rsid w:val="0098550C"/>
    <w:rsid w:val="009857CA"/>
    <w:rsid w:val="009857F2"/>
    <w:rsid w:val="00985EB2"/>
    <w:rsid w:val="00986064"/>
    <w:rsid w:val="009863B4"/>
    <w:rsid w:val="00986519"/>
    <w:rsid w:val="00986580"/>
    <w:rsid w:val="00986727"/>
    <w:rsid w:val="009868BE"/>
    <w:rsid w:val="00986941"/>
    <w:rsid w:val="009869EB"/>
    <w:rsid w:val="00986A3F"/>
    <w:rsid w:val="00986C69"/>
    <w:rsid w:val="00986E79"/>
    <w:rsid w:val="00986FF7"/>
    <w:rsid w:val="00987220"/>
    <w:rsid w:val="009877D2"/>
    <w:rsid w:val="009878A9"/>
    <w:rsid w:val="00990033"/>
    <w:rsid w:val="00990140"/>
    <w:rsid w:val="0099039B"/>
    <w:rsid w:val="009904C6"/>
    <w:rsid w:val="009905B9"/>
    <w:rsid w:val="00990659"/>
    <w:rsid w:val="009908EA"/>
    <w:rsid w:val="00990A58"/>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9DF"/>
    <w:rsid w:val="00995C77"/>
    <w:rsid w:val="00995DF6"/>
    <w:rsid w:val="00995EBA"/>
    <w:rsid w:val="00995F53"/>
    <w:rsid w:val="0099627C"/>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B90"/>
    <w:rsid w:val="009A0DCF"/>
    <w:rsid w:val="009A1664"/>
    <w:rsid w:val="009A166F"/>
    <w:rsid w:val="009A1981"/>
    <w:rsid w:val="009A19BF"/>
    <w:rsid w:val="009A1BFB"/>
    <w:rsid w:val="009A1E49"/>
    <w:rsid w:val="009A20D8"/>
    <w:rsid w:val="009A211D"/>
    <w:rsid w:val="009A23C6"/>
    <w:rsid w:val="009A2961"/>
    <w:rsid w:val="009A2FA3"/>
    <w:rsid w:val="009A31F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7C3"/>
    <w:rsid w:val="009A58AA"/>
    <w:rsid w:val="009A5A8F"/>
    <w:rsid w:val="009A5A96"/>
    <w:rsid w:val="009A5D36"/>
    <w:rsid w:val="009A5EBB"/>
    <w:rsid w:val="009A6008"/>
    <w:rsid w:val="009A610C"/>
    <w:rsid w:val="009A6235"/>
    <w:rsid w:val="009A655A"/>
    <w:rsid w:val="009A68F9"/>
    <w:rsid w:val="009A6C1C"/>
    <w:rsid w:val="009A6C3B"/>
    <w:rsid w:val="009A6E38"/>
    <w:rsid w:val="009A6E6F"/>
    <w:rsid w:val="009A6EA5"/>
    <w:rsid w:val="009A70BE"/>
    <w:rsid w:val="009A7269"/>
    <w:rsid w:val="009A74DB"/>
    <w:rsid w:val="009A7670"/>
    <w:rsid w:val="009A7AB3"/>
    <w:rsid w:val="009A7C5F"/>
    <w:rsid w:val="009A7CA3"/>
    <w:rsid w:val="009A7E3E"/>
    <w:rsid w:val="009B001B"/>
    <w:rsid w:val="009B029F"/>
    <w:rsid w:val="009B0466"/>
    <w:rsid w:val="009B0780"/>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CE"/>
    <w:rsid w:val="009B3ABB"/>
    <w:rsid w:val="009B3D6E"/>
    <w:rsid w:val="009B4183"/>
    <w:rsid w:val="009B44B2"/>
    <w:rsid w:val="009B460E"/>
    <w:rsid w:val="009B4B7A"/>
    <w:rsid w:val="009B50FB"/>
    <w:rsid w:val="009B52C3"/>
    <w:rsid w:val="009B5383"/>
    <w:rsid w:val="009B539C"/>
    <w:rsid w:val="009B57E4"/>
    <w:rsid w:val="009B5B6F"/>
    <w:rsid w:val="009B61B8"/>
    <w:rsid w:val="009B66ED"/>
    <w:rsid w:val="009B6B9C"/>
    <w:rsid w:val="009B6C6D"/>
    <w:rsid w:val="009B71AF"/>
    <w:rsid w:val="009B7201"/>
    <w:rsid w:val="009B73ED"/>
    <w:rsid w:val="009B74FD"/>
    <w:rsid w:val="009B7648"/>
    <w:rsid w:val="009B7A7E"/>
    <w:rsid w:val="009B7BA8"/>
    <w:rsid w:val="009B7BBD"/>
    <w:rsid w:val="009C00E6"/>
    <w:rsid w:val="009C0428"/>
    <w:rsid w:val="009C0530"/>
    <w:rsid w:val="009C0ECA"/>
    <w:rsid w:val="009C107C"/>
    <w:rsid w:val="009C1326"/>
    <w:rsid w:val="009C179B"/>
    <w:rsid w:val="009C1806"/>
    <w:rsid w:val="009C1988"/>
    <w:rsid w:val="009C19C5"/>
    <w:rsid w:val="009C1AD2"/>
    <w:rsid w:val="009C1AFE"/>
    <w:rsid w:val="009C1D07"/>
    <w:rsid w:val="009C209A"/>
    <w:rsid w:val="009C20A0"/>
    <w:rsid w:val="009C2151"/>
    <w:rsid w:val="009C2308"/>
    <w:rsid w:val="009C29CB"/>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7D5"/>
    <w:rsid w:val="009C68C5"/>
    <w:rsid w:val="009C6AED"/>
    <w:rsid w:val="009C6B2D"/>
    <w:rsid w:val="009C6F48"/>
    <w:rsid w:val="009C6FC0"/>
    <w:rsid w:val="009C7475"/>
    <w:rsid w:val="009C785F"/>
    <w:rsid w:val="009C7DB5"/>
    <w:rsid w:val="009C7EBB"/>
    <w:rsid w:val="009C7F0A"/>
    <w:rsid w:val="009D0011"/>
    <w:rsid w:val="009D006A"/>
    <w:rsid w:val="009D01D8"/>
    <w:rsid w:val="009D01F6"/>
    <w:rsid w:val="009D035D"/>
    <w:rsid w:val="009D0634"/>
    <w:rsid w:val="009D0BE4"/>
    <w:rsid w:val="009D0D7C"/>
    <w:rsid w:val="009D18EC"/>
    <w:rsid w:val="009D19AB"/>
    <w:rsid w:val="009D1CA2"/>
    <w:rsid w:val="009D1D68"/>
    <w:rsid w:val="009D1E49"/>
    <w:rsid w:val="009D1E75"/>
    <w:rsid w:val="009D205F"/>
    <w:rsid w:val="009D2ADE"/>
    <w:rsid w:val="009D2B21"/>
    <w:rsid w:val="009D2B89"/>
    <w:rsid w:val="009D2CE8"/>
    <w:rsid w:val="009D2D0E"/>
    <w:rsid w:val="009D3164"/>
    <w:rsid w:val="009D3243"/>
    <w:rsid w:val="009D36FB"/>
    <w:rsid w:val="009D3A12"/>
    <w:rsid w:val="009D3A78"/>
    <w:rsid w:val="009D3BC6"/>
    <w:rsid w:val="009D3DC9"/>
    <w:rsid w:val="009D42D4"/>
    <w:rsid w:val="009D44B0"/>
    <w:rsid w:val="009D47BA"/>
    <w:rsid w:val="009D49BC"/>
    <w:rsid w:val="009D4F8A"/>
    <w:rsid w:val="009D5328"/>
    <w:rsid w:val="009D5538"/>
    <w:rsid w:val="009D5570"/>
    <w:rsid w:val="009D58E2"/>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F2C"/>
    <w:rsid w:val="009E03C3"/>
    <w:rsid w:val="009E0515"/>
    <w:rsid w:val="009E07BC"/>
    <w:rsid w:val="009E07F7"/>
    <w:rsid w:val="009E0936"/>
    <w:rsid w:val="009E0A44"/>
    <w:rsid w:val="009E0D23"/>
    <w:rsid w:val="009E0E29"/>
    <w:rsid w:val="009E10D1"/>
    <w:rsid w:val="009E16E9"/>
    <w:rsid w:val="009E1939"/>
    <w:rsid w:val="009E1A32"/>
    <w:rsid w:val="009E1ADF"/>
    <w:rsid w:val="009E1BB6"/>
    <w:rsid w:val="009E1C26"/>
    <w:rsid w:val="009E1F23"/>
    <w:rsid w:val="009E20F2"/>
    <w:rsid w:val="009E21C0"/>
    <w:rsid w:val="009E224B"/>
    <w:rsid w:val="009E2383"/>
    <w:rsid w:val="009E2548"/>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643"/>
    <w:rsid w:val="009E66A1"/>
    <w:rsid w:val="009E66E9"/>
    <w:rsid w:val="009E6763"/>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24B"/>
    <w:rsid w:val="009F3AA4"/>
    <w:rsid w:val="009F3D69"/>
    <w:rsid w:val="009F3E66"/>
    <w:rsid w:val="009F40BE"/>
    <w:rsid w:val="009F40E6"/>
    <w:rsid w:val="009F433D"/>
    <w:rsid w:val="009F44A8"/>
    <w:rsid w:val="009F44BD"/>
    <w:rsid w:val="009F45BD"/>
    <w:rsid w:val="009F47DB"/>
    <w:rsid w:val="009F522B"/>
    <w:rsid w:val="009F56B4"/>
    <w:rsid w:val="009F5C0D"/>
    <w:rsid w:val="009F5C1F"/>
    <w:rsid w:val="009F5FFD"/>
    <w:rsid w:val="009F622C"/>
    <w:rsid w:val="009F628C"/>
    <w:rsid w:val="009F6896"/>
    <w:rsid w:val="009F6898"/>
    <w:rsid w:val="009F68C7"/>
    <w:rsid w:val="009F6B3D"/>
    <w:rsid w:val="009F6D18"/>
    <w:rsid w:val="009F6DAA"/>
    <w:rsid w:val="009F7094"/>
    <w:rsid w:val="009F72B4"/>
    <w:rsid w:val="009F747A"/>
    <w:rsid w:val="009F7834"/>
    <w:rsid w:val="009F7AFA"/>
    <w:rsid w:val="009F7C19"/>
    <w:rsid w:val="009F7C52"/>
    <w:rsid w:val="00A000D2"/>
    <w:rsid w:val="00A00253"/>
    <w:rsid w:val="00A0037E"/>
    <w:rsid w:val="00A005AE"/>
    <w:rsid w:val="00A00858"/>
    <w:rsid w:val="00A00ECC"/>
    <w:rsid w:val="00A013EB"/>
    <w:rsid w:val="00A01592"/>
    <w:rsid w:val="00A01741"/>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41DA"/>
    <w:rsid w:val="00A0421F"/>
    <w:rsid w:val="00A042B4"/>
    <w:rsid w:val="00A047A8"/>
    <w:rsid w:val="00A049F5"/>
    <w:rsid w:val="00A04ADD"/>
    <w:rsid w:val="00A04B8F"/>
    <w:rsid w:val="00A04C03"/>
    <w:rsid w:val="00A04C15"/>
    <w:rsid w:val="00A04D37"/>
    <w:rsid w:val="00A04E3D"/>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7D4"/>
    <w:rsid w:val="00A07B14"/>
    <w:rsid w:val="00A07D35"/>
    <w:rsid w:val="00A10011"/>
    <w:rsid w:val="00A1022F"/>
    <w:rsid w:val="00A102A7"/>
    <w:rsid w:val="00A105E1"/>
    <w:rsid w:val="00A10843"/>
    <w:rsid w:val="00A10A3E"/>
    <w:rsid w:val="00A10CA6"/>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7DB"/>
    <w:rsid w:val="00A14A3C"/>
    <w:rsid w:val="00A15010"/>
    <w:rsid w:val="00A15042"/>
    <w:rsid w:val="00A151CB"/>
    <w:rsid w:val="00A152B3"/>
    <w:rsid w:val="00A15417"/>
    <w:rsid w:val="00A158EE"/>
    <w:rsid w:val="00A159F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C2"/>
    <w:rsid w:val="00A21D25"/>
    <w:rsid w:val="00A21E0B"/>
    <w:rsid w:val="00A21F22"/>
    <w:rsid w:val="00A21FD8"/>
    <w:rsid w:val="00A2206D"/>
    <w:rsid w:val="00A22174"/>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5070"/>
    <w:rsid w:val="00A25078"/>
    <w:rsid w:val="00A252E4"/>
    <w:rsid w:val="00A2535A"/>
    <w:rsid w:val="00A2537D"/>
    <w:rsid w:val="00A258D8"/>
    <w:rsid w:val="00A25A3A"/>
    <w:rsid w:val="00A25DD2"/>
    <w:rsid w:val="00A261F8"/>
    <w:rsid w:val="00A262EA"/>
    <w:rsid w:val="00A26828"/>
    <w:rsid w:val="00A2695E"/>
    <w:rsid w:val="00A26C3E"/>
    <w:rsid w:val="00A26C78"/>
    <w:rsid w:val="00A26D80"/>
    <w:rsid w:val="00A26E6D"/>
    <w:rsid w:val="00A27426"/>
    <w:rsid w:val="00A27461"/>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544"/>
    <w:rsid w:val="00A315C5"/>
    <w:rsid w:val="00A31A24"/>
    <w:rsid w:val="00A31EA1"/>
    <w:rsid w:val="00A31F84"/>
    <w:rsid w:val="00A32550"/>
    <w:rsid w:val="00A32620"/>
    <w:rsid w:val="00A32682"/>
    <w:rsid w:val="00A329A5"/>
    <w:rsid w:val="00A32AB3"/>
    <w:rsid w:val="00A32E81"/>
    <w:rsid w:val="00A330A7"/>
    <w:rsid w:val="00A330C3"/>
    <w:rsid w:val="00A33593"/>
    <w:rsid w:val="00A33BB0"/>
    <w:rsid w:val="00A33BD7"/>
    <w:rsid w:val="00A33BEB"/>
    <w:rsid w:val="00A33D5C"/>
    <w:rsid w:val="00A34131"/>
    <w:rsid w:val="00A34212"/>
    <w:rsid w:val="00A3424F"/>
    <w:rsid w:val="00A342AF"/>
    <w:rsid w:val="00A3448B"/>
    <w:rsid w:val="00A345D6"/>
    <w:rsid w:val="00A34624"/>
    <w:rsid w:val="00A3485C"/>
    <w:rsid w:val="00A349D1"/>
    <w:rsid w:val="00A34B45"/>
    <w:rsid w:val="00A34C6D"/>
    <w:rsid w:val="00A34EC2"/>
    <w:rsid w:val="00A35111"/>
    <w:rsid w:val="00A351BA"/>
    <w:rsid w:val="00A35351"/>
    <w:rsid w:val="00A353A9"/>
    <w:rsid w:val="00A358D1"/>
    <w:rsid w:val="00A359F6"/>
    <w:rsid w:val="00A35BE7"/>
    <w:rsid w:val="00A35C45"/>
    <w:rsid w:val="00A36206"/>
    <w:rsid w:val="00A367C5"/>
    <w:rsid w:val="00A36D0B"/>
    <w:rsid w:val="00A36F11"/>
    <w:rsid w:val="00A37028"/>
    <w:rsid w:val="00A37269"/>
    <w:rsid w:val="00A373F7"/>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52E"/>
    <w:rsid w:val="00A56939"/>
    <w:rsid w:val="00A5705A"/>
    <w:rsid w:val="00A57163"/>
    <w:rsid w:val="00A57252"/>
    <w:rsid w:val="00A579F2"/>
    <w:rsid w:val="00A57C6D"/>
    <w:rsid w:val="00A57DD2"/>
    <w:rsid w:val="00A57E5E"/>
    <w:rsid w:val="00A57F81"/>
    <w:rsid w:val="00A600CF"/>
    <w:rsid w:val="00A60749"/>
    <w:rsid w:val="00A609FE"/>
    <w:rsid w:val="00A60E02"/>
    <w:rsid w:val="00A60F81"/>
    <w:rsid w:val="00A610FC"/>
    <w:rsid w:val="00A61246"/>
    <w:rsid w:val="00A61362"/>
    <w:rsid w:val="00A61542"/>
    <w:rsid w:val="00A61622"/>
    <w:rsid w:val="00A617D3"/>
    <w:rsid w:val="00A61D50"/>
    <w:rsid w:val="00A61DC2"/>
    <w:rsid w:val="00A62466"/>
    <w:rsid w:val="00A6247D"/>
    <w:rsid w:val="00A627C6"/>
    <w:rsid w:val="00A629AA"/>
    <w:rsid w:val="00A62A13"/>
    <w:rsid w:val="00A62FA6"/>
    <w:rsid w:val="00A6308C"/>
    <w:rsid w:val="00A633F5"/>
    <w:rsid w:val="00A634A0"/>
    <w:rsid w:val="00A638DF"/>
    <w:rsid w:val="00A63ADB"/>
    <w:rsid w:val="00A63CC4"/>
    <w:rsid w:val="00A64146"/>
    <w:rsid w:val="00A64A9E"/>
    <w:rsid w:val="00A64D8F"/>
    <w:rsid w:val="00A64DE5"/>
    <w:rsid w:val="00A64E05"/>
    <w:rsid w:val="00A65145"/>
    <w:rsid w:val="00A6519E"/>
    <w:rsid w:val="00A65347"/>
    <w:rsid w:val="00A655C6"/>
    <w:rsid w:val="00A65A14"/>
    <w:rsid w:val="00A65D2A"/>
    <w:rsid w:val="00A663F6"/>
    <w:rsid w:val="00A666B6"/>
    <w:rsid w:val="00A66D71"/>
    <w:rsid w:val="00A67112"/>
    <w:rsid w:val="00A6752C"/>
    <w:rsid w:val="00A67962"/>
    <w:rsid w:val="00A67A63"/>
    <w:rsid w:val="00A67D8D"/>
    <w:rsid w:val="00A67E6E"/>
    <w:rsid w:val="00A70248"/>
    <w:rsid w:val="00A7083B"/>
    <w:rsid w:val="00A70E9F"/>
    <w:rsid w:val="00A710ED"/>
    <w:rsid w:val="00A71257"/>
    <w:rsid w:val="00A71340"/>
    <w:rsid w:val="00A7160B"/>
    <w:rsid w:val="00A71940"/>
    <w:rsid w:val="00A71960"/>
    <w:rsid w:val="00A71A6D"/>
    <w:rsid w:val="00A71BE1"/>
    <w:rsid w:val="00A71E48"/>
    <w:rsid w:val="00A71FCA"/>
    <w:rsid w:val="00A72071"/>
    <w:rsid w:val="00A721AE"/>
    <w:rsid w:val="00A72363"/>
    <w:rsid w:val="00A7264A"/>
    <w:rsid w:val="00A72784"/>
    <w:rsid w:val="00A72C0A"/>
    <w:rsid w:val="00A730D8"/>
    <w:rsid w:val="00A7331D"/>
    <w:rsid w:val="00A733E4"/>
    <w:rsid w:val="00A7355F"/>
    <w:rsid w:val="00A73815"/>
    <w:rsid w:val="00A7385C"/>
    <w:rsid w:val="00A7387E"/>
    <w:rsid w:val="00A739A3"/>
    <w:rsid w:val="00A73BF9"/>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FEA"/>
    <w:rsid w:val="00A7624C"/>
    <w:rsid w:val="00A76307"/>
    <w:rsid w:val="00A76D9F"/>
    <w:rsid w:val="00A76E04"/>
    <w:rsid w:val="00A76EF7"/>
    <w:rsid w:val="00A77020"/>
    <w:rsid w:val="00A77335"/>
    <w:rsid w:val="00A77402"/>
    <w:rsid w:val="00A77BAB"/>
    <w:rsid w:val="00A77BF4"/>
    <w:rsid w:val="00A77F31"/>
    <w:rsid w:val="00A8001E"/>
    <w:rsid w:val="00A800C7"/>
    <w:rsid w:val="00A8022B"/>
    <w:rsid w:val="00A80334"/>
    <w:rsid w:val="00A805A8"/>
    <w:rsid w:val="00A80E68"/>
    <w:rsid w:val="00A80FBD"/>
    <w:rsid w:val="00A81AC4"/>
    <w:rsid w:val="00A81CB9"/>
    <w:rsid w:val="00A81D59"/>
    <w:rsid w:val="00A81F1B"/>
    <w:rsid w:val="00A820F9"/>
    <w:rsid w:val="00A82299"/>
    <w:rsid w:val="00A823B9"/>
    <w:rsid w:val="00A82407"/>
    <w:rsid w:val="00A82499"/>
    <w:rsid w:val="00A825E4"/>
    <w:rsid w:val="00A82697"/>
    <w:rsid w:val="00A826BA"/>
    <w:rsid w:val="00A826BE"/>
    <w:rsid w:val="00A82979"/>
    <w:rsid w:val="00A82A4F"/>
    <w:rsid w:val="00A82AAB"/>
    <w:rsid w:val="00A82B64"/>
    <w:rsid w:val="00A82D4F"/>
    <w:rsid w:val="00A82D83"/>
    <w:rsid w:val="00A82E73"/>
    <w:rsid w:val="00A831FF"/>
    <w:rsid w:val="00A83521"/>
    <w:rsid w:val="00A8378A"/>
    <w:rsid w:val="00A8388F"/>
    <w:rsid w:val="00A83E09"/>
    <w:rsid w:val="00A842BE"/>
    <w:rsid w:val="00A84668"/>
    <w:rsid w:val="00A846FA"/>
    <w:rsid w:val="00A84708"/>
    <w:rsid w:val="00A84978"/>
    <w:rsid w:val="00A84E0B"/>
    <w:rsid w:val="00A8503E"/>
    <w:rsid w:val="00A85108"/>
    <w:rsid w:val="00A8517E"/>
    <w:rsid w:val="00A851B9"/>
    <w:rsid w:val="00A854EB"/>
    <w:rsid w:val="00A855FD"/>
    <w:rsid w:val="00A8567A"/>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704C"/>
    <w:rsid w:val="00A8706F"/>
    <w:rsid w:val="00A87088"/>
    <w:rsid w:val="00A87108"/>
    <w:rsid w:val="00A8724C"/>
    <w:rsid w:val="00A8754E"/>
    <w:rsid w:val="00A876E1"/>
    <w:rsid w:val="00A8770F"/>
    <w:rsid w:val="00A87867"/>
    <w:rsid w:val="00A878FE"/>
    <w:rsid w:val="00A87A56"/>
    <w:rsid w:val="00A87A6B"/>
    <w:rsid w:val="00A87C10"/>
    <w:rsid w:val="00A87CAA"/>
    <w:rsid w:val="00A87CB0"/>
    <w:rsid w:val="00A901F0"/>
    <w:rsid w:val="00A9032C"/>
    <w:rsid w:val="00A904FB"/>
    <w:rsid w:val="00A90A63"/>
    <w:rsid w:val="00A90C3E"/>
    <w:rsid w:val="00A90CB4"/>
    <w:rsid w:val="00A90E73"/>
    <w:rsid w:val="00A9108A"/>
    <w:rsid w:val="00A91220"/>
    <w:rsid w:val="00A91258"/>
    <w:rsid w:val="00A918EC"/>
    <w:rsid w:val="00A91AF4"/>
    <w:rsid w:val="00A91F5F"/>
    <w:rsid w:val="00A92122"/>
    <w:rsid w:val="00A923FD"/>
    <w:rsid w:val="00A92586"/>
    <w:rsid w:val="00A925EE"/>
    <w:rsid w:val="00A92A17"/>
    <w:rsid w:val="00A92B1B"/>
    <w:rsid w:val="00A92DD7"/>
    <w:rsid w:val="00A9329D"/>
    <w:rsid w:val="00A93443"/>
    <w:rsid w:val="00A935D8"/>
    <w:rsid w:val="00A93846"/>
    <w:rsid w:val="00A93B37"/>
    <w:rsid w:val="00A93D6D"/>
    <w:rsid w:val="00A9428D"/>
    <w:rsid w:val="00A94389"/>
    <w:rsid w:val="00A943B7"/>
    <w:rsid w:val="00A9491D"/>
    <w:rsid w:val="00A94996"/>
    <w:rsid w:val="00A94B47"/>
    <w:rsid w:val="00A94BBB"/>
    <w:rsid w:val="00A94FD4"/>
    <w:rsid w:val="00A951B6"/>
    <w:rsid w:val="00A9581A"/>
    <w:rsid w:val="00A95900"/>
    <w:rsid w:val="00A95B6F"/>
    <w:rsid w:val="00A96017"/>
    <w:rsid w:val="00A9662B"/>
    <w:rsid w:val="00A9683D"/>
    <w:rsid w:val="00A96C9D"/>
    <w:rsid w:val="00A9709A"/>
    <w:rsid w:val="00A97134"/>
    <w:rsid w:val="00A972B6"/>
    <w:rsid w:val="00A973D9"/>
    <w:rsid w:val="00A97803"/>
    <w:rsid w:val="00A9790E"/>
    <w:rsid w:val="00A97D0B"/>
    <w:rsid w:val="00A97E90"/>
    <w:rsid w:val="00A97F91"/>
    <w:rsid w:val="00AA0085"/>
    <w:rsid w:val="00AA0270"/>
    <w:rsid w:val="00AA0BF3"/>
    <w:rsid w:val="00AA10BB"/>
    <w:rsid w:val="00AA134C"/>
    <w:rsid w:val="00AA1497"/>
    <w:rsid w:val="00AA1CDC"/>
    <w:rsid w:val="00AA1D47"/>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BBD"/>
    <w:rsid w:val="00AA4BDD"/>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7041"/>
    <w:rsid w:val="00AA70AE"/>
    <w:rsid w:val="00AA710C"/>
    <w:rsid w:val="00AA726A"/>
    <w:rsid w:val="00AA7315"/>
    <w:rsid w:val="00AA7333"/>
    <w:rsid w:val="00AA73BB"/>
    <w:rsid w:val="00AA7467"/>
    <w:rsid w:val="00AA7503"/>
    <w:rsid w:val="00AA77D7"/>
    <w:rsid w:val="00AA77F0"/>
    <w:rsid w:val="00AA790E"/>
    <w:rsid w:val="00AA799A"/>
    <w:rsid w:val="00AA7A75"/>
    <w:rsid w:val="00AA7AD2"/>
    <w:rsid w:val="00AA7E71"/>
    <w:rsid w:val="00AB04E4"/>
    <w:rsid w:val="00AB0764"/>
    <w:rsid w:val="00AB07F0"/>
    <w:rsid w:val="00AB09F1"/>
    <w:rsid w:val="00AB0A0F"/>
    <w:rsid w:val="00AB0A10"/>
    <w:rsid w:val="00AB0C83"/>
    <w:rsid w:val="00AB1148"/>
    <w:rsid w:val="00AB1283"/>
    <w:rsid w:val="00AB14CA"/>
    <w:rsid w:val="00AB17B4"/>
    <w:rsid w:val="00AB1850"/>
    <w:rsid w:val="00AB1899"/>
    <w:rsid w:val="00AB1F95"/>
    <w:rsid w:val="00AB2077"/>
    <w:rsid w:val="00AB20E7"/>
    <w:rsid w:val="00AB2683"/>
    <w:rsid w:val="00AB2705"/>
    <w:rsid w:val="00AB27F5"/>
    <w:rsid w:val="00AB289F"/>
    <w:rsid w:val="00AB2D60"/>
    <w:rsid w:val="00AB340E"/>
    <w:rsid w:val="00AB35EB"/>
    <w:rsid w:val="00AB3656"/>
    <w:rsid w:val="00AB3B78"/>
    <w:rsid w:val="00AB3D52"/>
    <w:rsid w:val="00AB3D95"/>
    <w:rsid w:val="00AB3DE8"/>
    <w:rsid w:val="00AB401B"/>
    <w:rsid w:val="00AB4096"/>
    <w:rsid w:val="00AB4400"/>
    <w:rsid w:val="00AB45CC"/>
    <w:rsid w:val="00AB5034"/>
    <w:rsid w:val="00AB5039"/>
    <w:rsid w:val="00AB54EC"/>
    <w:rsid w:val="00AB5695"/>
    <w:rsid w:val="00AB588B"/>
    <w:rsid w:val="00AB5B12"/>
    <w:rsid w:val="00AB5CA9"/>
    <w:rsid w:val="00AB5DB5"/>
    <w:rsid w:val="00AB5E27"/>
    <w:rsid w:val="00AB5E71"/>
    <w:rsid w:val="00AB5FAF"/>
    <w:rsid w:val="00AB61BC"/>
    <w:rsid w:val="00AB624C"/>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720"/>
    <w:rsid w:val="00AC09BF"/>
    <w:rsid w:val="00AC0C75"/>
    <w:rsid w:val="00AC0CE8"/>
    <w:rsid w:val="00AC0DEC"/>
    <w:rsid w:val="00AC0E13"/>
    <w:rsid w:val="00AC0E8F"/>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FD3"/>
    <w:rsid w:val="00AC317E"/>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68B"/>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716C"/>
    <w:rsid w:val="00AC7341"/>
    <w:rsid w:val="00AC7370"/>
    <w:rsid w:val="00AC7A02"/>
    <w:rsid w:val="00AC7C30"/>
    <w:rsid w:val="00AC7C5F"/>
    <w:rsid w:val="00AC7FF2"/>
    <w:rsid w:val="00AD00F4"/>
    <w:rsid w:val="00AD0118"/>
    <w:rsid w:val="00AD02E5"/>
    <w:rsid w:val="00AD02EC"/>
    <w:rsid w:val="00AD02F7"/>
    <w:rsid w:val="00AD046D"/>
    <w:rsid w:val="00AD05BB"/>
    <w:rsid w:val="00AD06EF"/>
    <w:rsid w:val="00AD06F2"/>
    <w:rsid w:val="00AD0720"/>
    <w:rsid w:val="00AD0733"/>
    <w:rsid w:val="00AD08B2"/>
    <w:rsid w:val="00AD0B8B"/>
    <w:rsid w:val="00AD0C4E"/>
    <w:rsid w:val="00AD0D2B"/>
    <w:rsid w:val="00AD0E97"/>
    <w:rsid w:val="00AD1032"/>
    <w:rsid w:val="00AD112B"/>
    <w:rsid w:val="00AD135C"/>
    <w:rsid w:val="00AD1559"/>
    <w:rsid w:val="00AD166D"/>
    <w:rsid w:val="00AD1C92"/>
    <w:rsid w:val="00AD2090"/>
    <w:rsid w:val="00AD20C2"/>
    <w:rsid w:val="00AD224F"/>
    <w:rsid w:val="00AD241E"/>
    <w:rsid w:val="00AD2629"/>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2E7"/>
    <w:rsid w:val="00AD63A1"/>
    <w:rsid w:val="00AD66B2"/>
    <w:rsid w:val="00AD6DBA"/>
    <w:rsid w:val="00AD6DD9"/>
    <w:rsid w:val="00AD7075"/>
    <w:rsid w:val="00AD71CB"/>
    <w:rsid w:val="00AD7375"/>
    <w:rsid w:val="00AD7387"/>
    <w:rsid w:val="00AD76A3"/>
    <w:rsid w:val="00AD7701"/>
    <w:rsid w:val="00AD79EA"/>
    <w:rsid w:val="00AD7BC9"/>
    <w:rsid w:val="00AD7D3F"/>
    <w:rsid w:val="00AD7DAF"/>
    <w:rsid w:val="00AD7E66"/>
    <w:rsid w:val="00AD7FD3"/>
    <w:rsid w:val="00AE005A"/>
    <w:rsid w:val="00AE013A"/>
    <w:rsid w:val="00AE0212"/>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1B1"/>
    <w:rsid w:val="00AE237A"/>
    <w:rsid w:val="00AE29F4"/>
    <w:rsid w:val="00AE2DB0"/>
    <w:rsid w:val="00AE2E75"/>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7AB"/>
    <w:rsid w:val="00AF0AEB"/>
    <w:rsid w:val="00AF0C2F"/>
    <w:rsid w:val="00AF0C32"/>
    <w:rsid w:val="00AF107E"/>
    <w:rsid w:val="00AF1614"/>
    <w:rsid w:val="00AF16C2"/>
    <w:rsid w:val="00AF1727"/>
    <w:rsid w:val="00AF1905"/>
    <w:rsid w:val="00AF1E84"/>
    <w:rsid w:val="00AF1F79"/>
    <w:rsid w:val="00AF2FB2"/>
    <w:rsid w:val="00AF30D6"/>
    <w:rsid w:val="00AF31D7"/>
    <w:rsid w:val="00AF38CC"/>
    <w:rsid w:val="00AF3BED"/>
    <w:rsid w:val="00AF3D7C"/>
    <w:rsid w:val="00AF3FD0"/>
    <w:rsid w:val="00AF4A4B"/>
    <w:rsid w:val="00AF4B0E"/>
    <w:rsid w:val="00AF4B75"/>
    <w:rsid w:val="00AF4C37"/>
    <w:rsid w:val="00AF4D48"/>
    <w:rsid w:val="00AF5023"/>
    <w:rsid w:val="00AF50F7"/>
    <w:rsid w:val="00AF51C3"/>
    <w:rsid w:val="00AF5268"/>
    <w:rsid w:val="00AF5402"/>
    <w:rsid w:val="00AF55B4"/>
    <w:rsid w:val="00AF566D"/>
    <w:rsid w:val="00AF572F"/>
    <w:rsid w:val="00AF5B81"/>
    <w:rsid w:val="00AF5C2F"/>
    <w:rsid w:val="00AF5CA9"/>
    <w:rsid w:val="00AF61F8"/>
    <w:rsid w:val="00AF6273"/>
    <w:rsid w:val="00AF6777"/>
    <w:rsid w:val="00AF678C"/>
    <w:rsid w:val="00AF6CA5"/>
    <w:rsid w:val="00AF6FF5"/>
    <w:rsid w:val="00AF7254"/>
    <w:rsid w:val="00AF751A"/>
    <w:rsid w:val="00AF773A"/>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540"/>
    <w:rsid w:val="00B04E00"/>
    <w:rsid w:val="00B05074"/>
    <w:rsid w:val="00B051D3"/>
    <w:rsid w:val="00B055EF"/>
    <w:rsid w:val="00B05DBE"/>
    <w:rsid w:val="00B05E50"/>
    <w:rsid w:val="00B06495"/>
    <w:rsid w:val="00B06BB9"/>
    <w:rsid w:val="00B06C35"/>
    <w:rsid w:val="00B07843"/>
    <w:rsid w:val="00B0784F"/>
    <w:rsid w:val="00B0786E"/>
    <w:rsid w:val="00B07870"/>
    <w:rsid w:val="00B07908"/>
    <w:rsid w:val="00B07A4E"/>
    <w:rsid w:val="00B07AE6"/>
    <w:rsid w:val="00B07DE6"/>
    <w:rsid w:val="00B101EA"/>
    <w:rsid w:val="00B10603"/>
    <w:rsid w:val="00B107A2"/>
    <w:rsid w:val="00B107B0"/>
    <w:rsid w:val="00B10AFE"/>
    <w:rsid w:val="00B10FA2"/>
    <w:rsid w:val="00B10FB9"/>
    <w:rsid w:val="00B11A2B"/>
    <w:rsid w:val="00B11D0C"/>
    <w:rsid w:val="00B12640"/>
    <w:rsid w:val="00B1281A"/>
    <w:rsid w:val="00B12B56"/>
    <w:rsid w:val="00B12E1C"/>
    <w:rsid w:val="00B130F9"/>
    <w:rsid w:val="00B13623"/>
    <w:rsid w:val="00B138B0"/>
    <w:rsid w:val="00B13A09"/>
    <w:rsid w:val="00B13B9F"/>
    <w:rsid w:val="00B13D25"/>
    <w:rsid w:val="00B14073"/>
    <w:rsid w:val="00B1442F"/>
    <w:rsid w:val="00B146C2"/>
    <w:rsid w:val="00B149C3"/>
    <w:rsid w:val="00B14F3A"/>
    <w:rsid w:val="00B15602"/>
    <w:rsid w:val="00B1564F"/>
    <w:rsid w:val="00B15B7A"/>
    <w:rsid w:val="00B15BC4"/>
    <w:rsid w:val="00B15BE8"/>
    <w:rsid w:val="00B15BF5"/>
    <w:rsid w:val="00B15D02"/>
    <w:rsid w:val="00B1615E"/>
    <w:rsid w:val="00B16213"/>
    <w:rsid w:val="00B1658C"/>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F05"/>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99C"/>
    <w:rsid w:val="00B3317C"/>
    <w:rsid w:val="00B335F4"/>
    <w:rsid w:val="00B33685"/>
    <w:rsid w:val="00B3369B"/>
    <w:rsid w:val="00B336A6"/>
    <w:rsid w:val="00B33725"/>
    <w:rsid w:val="00B338C8"/>
    <w:rsid w:val="00B33932"/>
    <w:rsid w:val="00B3399F"/>
    <w:rsid w:val="00B33FDD"/>
    <w:rsid w:val="00B343EB"/>
    <w:rsid w:val="00B344A8"/>
    <w:rsid w:val="00B34607"/>
    <w:rsid w:val="00B3489C"/>
    <w:rsid w:val="00B34AB8"/>
    <w:rsid w:val="00B34C66"/>
    <w:rsid w:val="00B34C69"/>
    <w:rsid w:val="00B34C95"/>
    <w:rsid w:val="00B34D94"/>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86"/>
    <w:rsid w:val="00B44E4C"/>
    <w:rsid w:val="00B450E5"/>
    <w:rsid w:val="00B45225"/>
    <w:rsid w:val="00B453E6"/>
    <w:rsid w:val="00B4546D"/>
    <w:rsid w:val="00B455FF"/>
    <w:rsid w:val="00B45612"/>
    <w:rsid w:val="00B45B6D"/>
    <w:rsid w:val="00B4621F"/>
    <w:rsid w:val="00B46294"/>
    <w:rsid w:val="00B4634B"/>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4B7"/>
    <w:rsid w:val="00B52A14"/>
    <w:rsid w:val="00B52E68"/>
    <w:rsid w:val="00B5311D"/>
    <w:rsid w:val="00B53265"/>
    <w:rsid w:val="00B532B0"/>
    <w:rsid w:val="00B53339"/>
    <w:rsid w:val="00B53351"/>
    <w:rsid w:val="00B53A0D"/>
    <w:rsid w:val="00B53C89"/>
    <w:rsid w:val="00B543B6"/>
    <w:rsid w:val="00B544C0"/>
    <w:rsid w:val="00B54C90"/>
    <w:rsid w:val="00B54DD8"/>
    <w:rsid w:val="00B55382"/>
    <w:rsid w:val="00B554CB"/>
    <w:rsid w:val="00B55680"/>
    <w:rsid w:val="00B559D8"/>
    <w:rsid w:val="00B55C89"/>
    <w:rsid w:val="00B56067"/>
    <w:rsid w:val="00B56070"/>
    <w:rsid w:val="00B560EF"/>
    <w:rsid w:val="00B56233"/>
    <w:rsid w:val="00B563B2"/>
    <w:rsid w:val="00B567A5"/>
    <w:rsid w:val="00B56B04"/>
    <w:rsid w:val="00B572C0"/>
    <w:rsid w:val="00B57318"/>
    <w:rsid w:val="00B57407"/>
    <w:rsid w:val="00B5753B"/>
    <w:rsid w:val="00B57559"/>
    <w:rsid w:val="00B57827"/>
    <w:rsid w:val="00B57C3D"/>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BE8"/>
    <w:rsid w:val="00B701FC"/>
    <w:rsid w:val="00B70292"/>
    <w:rsid w:val="00B70485"/>
    <w:rsid w:val="00B70877"/>
    <w:rsid w:val="00B70A1F"/>
    <w:rsid w:val="00B70C75"/>
    <w:rsid w:val="00B70EBE"/>
    <w:rsid w:val="00B70FA1"/>
    <w:rsid w:val="00B71164"/>
    <w:rsid w:val="00B71205"/>
    <w:rsid w:val="00B7126F"/>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41F"/>
    <w:rsid w:val="00B73459"/>
    <w:rsid w:val="00B7377E"/>
    <w:rsid w:val="00B73A2E"/>
    <w:rsid w:val="00B73F45"/>
    <w:rsid w:val="00B741AD"/>
    <w:rsid w:val="00B74722"/>
    <w:rsid w:val="00B749F2"/>
    <w:rsid w:val="00B74A87"/>
    <w:rsid w:val="00B74AF1"/>
    <w:rsid w:val="00B74BF8"/>
    <w:rsid w:val="00B74CE1"/>
    <w:rsid w:val="00B7509C"/>
    <w:rsid w:val="00B752D5"/>
    <w:rsid w:val="00B756C0"/>
    <w:rsid w:val="00B757D5"/>
    <w:rsid w:val="00B7593D"/>
    <w:rsid w:val="00B75BB6"/>
    <w:rsid w:val="00B75C96"/>
    <w:rsid w:val="00B75FF5"/>
    <w:rsid w:val="00B76124"/>
    <w:rsid w:val="00B7622C"/>
    <w:rsid w:val="00B764CF"/>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AF3"/>
    <w:rsid w:val="00B82DC9"/>
    <w:rsid w:val="00B82E9F"/>
    <w:rsid w:val="00B834AA"/>
    <w:rsid w:val="00B836BE"/>
    <w:rsid w:val="00B83700"/>
    <w:rsid w:val="00B8394F"/>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D3"/>
    <w:rsid w:val="00B86E92"/>
    <w:rsid w:val="00B870CD"/>
    <w:rsid w:val="00B87125"/>
    <w:rsid w:val="00B8745B"/>
    <w:rsid w:val="00B87E57"/>
    <w:rsid w:val="00B9039B"/>
    <w:rsid w:val="00B90845"/>
    <w:rsid w:val="00B90B34"/>
    <w:rsid w:val="00B90D30"/>
    <w:rsid w:val="00B90D4C"/>
    <w:rsid w:val="00B91074"/>
    <w:rsid w:val="00B913A6"/>
    <w:rsid w:val="00B91490"/>
    <w:rsid w:val="00B914EA"/>
    <w:rsid w:val="00B9160D"/>
    <w:rsid w:val="00B9163F"/>
    <w:rsid w:val="00B918A4"/>
    <w:rsid w:val="00B91B1A"/>
    <w:rsid w:val="00B91B9A"/>
    <w:rsid w:val="00B91CC7"/>
    <w:rsid w:val="00B91D09"/>
    <w:rsid w:val="00B91FBC"/>
    <w:rsid w:val="00B924FA"/>
    <w:rsid w:val="00B927A1"/>
    <w:rsid w:val="00B92988"/>
    <w:rsid w:val="00B92EF0"/>
    <w:rsid w:val="00B92FD4"/>
    <w:rsid w:val="00B93184"/>
    <w:rsid w:val="00B93582"/>
    <w:rsid w:val="00B93704"/>
    <w:rsid w:val="00B93A41"/>
    <w:rsid w:val="00B93ECF"/>
    <w:rsid w:val="00B9470E"/>
    <w:rsid w:val="00B948DF"/>
    <w:rsid w:val="00B94AE6"/>
    <w:rsid w:val="00B94B28"/>
    <w:rsid w:val="00B94D47"/>
    <w:rsid w:val="00B94E08"/>
    <w:rsid w:val="00B952AE"/>
    <w:rsid w:val="00B959DA"/>
    <w:rsid w:val="00B95B24"/>
    <w:rsid w:val="00B95C24"/>
    <w:rsid w:val="00B9609C"/>
    <w:rsid w:val="00B963AB"/>
    <w:rsid w:val="00B96445"/>
    <w:rsid w:val="00B96754"/>
    <w:rsid w:val="00B96804"/>
    <w:rsid w:val="00B96CD4"/>
    <w:rsid w:val="00B96E40"/>
    <w:rsid w:val="00B96E82"/>
    <w:rsid w:val="00B96F4D"/>
    <w:rsid w:val="00B9712B"/>
    <w:rsid w:val="00B971AD"/>
    <w:rsid w:val="00B972E4"/>
    <w:rsid w:val="00B97447"/>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7024"/>
    <w:rsid w:val="00BA7623"/>
    <w:rsid w:val="00BA76D1"/>
    <w:rsid w:val="00BA7886"/>
    <w:rsid w:val="00BA7972"/>
    <w:rsid w:val="00BA7A4B"/>
    <w:rsid w:val="00BA7D89"/>
    <w:rsid w:val="00BA7F5B"/>
    <w:rsid w:val="00BB0196"/>
    <w:rsid w:val="00BB0333"/>
    <w:rsid w:val="00BB0362"/>
    <w:rsid w:val="00BB0508"/>
    <w:rsid w:val="00BB0558"/>
    <w:rsid w:val="00BB0C66"/>
    <w:rsid w:val="00BB0D4E"/>
    <w:rsid w:val="00BB0DBB"/>
    <w:rsid w:val="00BB0F01"/>
    <w:rsid w:val="00BB0F70"/>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BEA"/>
    <w:rsid w:val="00BB2C3F"/>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494"/>
    <w:rsid w:val="00BB6501"/>
    <w:rsid w:val="00BB6526"/>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1097"/>
    <w:rsid w:val="00BC1252"/>
    <w:rsid w:val="00BC1274"/>
    <w:rsid w:val="00BC1410"/>
    <w:rsid w:val="00BC14AC"/>
    <w:rsid w:val="00BC1B4B"/>
    <w:rsid w:val="00BC1F7F"/>
    <w:rsid w:val="00BC2002"/>
    <w:rsid w:val="00BC20F5"/>
    <w:rsid w:val="00BC2D88"/>
    <w:rsid w:val="00BC2DCC"/>
    <w:rsid w:val="00BC2E5C"/>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9A1"/>
    <w:rsid w:val="00BC49B0"/>
    <w:rsid w:val="00BC4A23"/>
    <w:rsid w:val="00BC4FC4"/>
    <w:rsid w:val="00BC506B"/>
    <w:rsid w:val="00BC5178"/>
    <w:rsid w:val="00BC540A"/>
    <w:rsid w:val="00BC590D"/>
    <w:rsid w:val="00BC5E60"/>
    <w:rsid w:val="00BC61B5"/>
    <w:rsid w:val="00BC625D"/>
    <w:rsid w:val="00BC6280"/>
    <w:rsid w:val="00BC6774"/>
    <w:rsid w:val="00BC6A6B"/>
    <w:rsid w:val="00BC6D70"/>
    <w:rsid w:val="00BC6F1C"/>
    <w:rsid w:val="00BC7034"/>
    <w:rsid w:val="00BC7162"/>
    <w:rsid w:val="00BC76D7"/>
    <w:rsid w:val="00BC772C"/>
    <w:rsid w:val="00BC77F9"/>
    <w:rsid w:val="00BC7C43"/>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62C7"/>
    <w:rsid w:val="00BD67B5"/>
    <w:rsid w:val="00BD6B72"/>
    <w:rsid w:val="00BD6F92"/>
    <w:rsid w:val="00BD70DB"/>
    <w:rsid w:val="00BD7173"/>
    <w:rsid w:val="00BD72F2"/>
    <w:rsid w:val="00BD737E"/>
    <w:rsid w:val="00BD740D"/>
    <w:rsid w:val="00BD7418"/>
    <w:rsid w:val="00BD7479"/>
    <w:rsid w:val="00BD757F"/>
    <w:rsid w:val="00BD7628"/>
    <w:rsid w:val="00BD77A8"/>
    <w:rsid w:val="00BD7980"/>
    <w:rsid w:val="00BD799B"/>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54"/>
    <w:rsid w:val="00BE29BE"/>
    <w:rsid w:val="00BE2C7E"/>
    <w:rsid w:val="00BE2D32"/>
    <w:rsid w:val="00BE32CA"/>
    <w:rsid w:val="00BE33B3"/>
    <w:rsid w:val="00BE3675"/>
    <w:rsid w:val="00BE36A4"/>
    <w:rsid w:val="00BE38D9"/>
    <w:rsid w:val="00BE3902"/>
    <w:rsid w:val="00BE40B4"/>
    <w:rsid w:val="00BE4120"/>
    <w:rsid w:val="00BE41E2"/>
    <w:rsid w:val="00BE41EE"/>
    <w:rsid w:val="00BE48F4"/>
    <w:rsid w:val="00BE4943"/>
    <w:rsid w:val="00BE5382"/>
    <w:rsid w:val="00BE5447"/>
    <w:rsid w:val="00BE5A02"/>
    <w:rsid w:val="00BE5EAE"/>
    <w:rsid w:val="00BE5EFD"/>
    <w:rsid w:val="00BE60E4"/>
    <w:rsid w:val="00BE6132"/>
    <w:rsid w:val="00BE61DC"/>
    <w:rsid w:val="00BE623D"/>
    <w:rsid w:val="00BE6868"/>
    <w:rsid w:val="00BE6E95"/>
    <w:rsid w:val="00BE6EC3"/>
    <w:rsid w:val="00BE7518"/>
    <w:rsid w:val="00BE77D8"/>
    <w:rsid w:val="00BE7C12"/>
    <w:rsid w:val="00BE7E7E"/>
    <w:rsid w:val="00BE7F4C"/>
    <w:rsid w:val="00BE7FA7"/>
    <w:rsid w:val="00BF00F3"/>
    <w:rsid w:val="00BF015F"/>
    <w:rsid w:val="00BF0912"/>
    <w:rsid w:val="00BF0BDC"/>
    <w:rsid w:val="00BF0C65"/>
    <w:rsid w:val="00BF0E5B"/>
    <w:rsid w:val="00BF10B2"/>
    <w:rsid w:val="00BF126B"/>
    <w:rsid w:val="00BF192F"/>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776"/>
    <w:rsid w:val="00BF48AB"/>
    <w:rsid w:val="00BF4921"/>
    <w:rsid w:val="00BF4DF0"/>
    <w:rsid w:val="00BF4E2F"/>
    <w:rsid w:val="00BF4F39"/>
    <w:rsid w:val="00BF5140"/>
    <w:rsid w:val="00BF5463"/>
    <w:rsid w:val="00BF5924"/>
    <w:rsid w:val="00BF5DD2"/>
    <w:rsid w:val="00BF61F7"/>
    <w:rsid w:val="00BF6614"/>
    <w:rsid w:val="00BF6B1C"/>
    <w:rsid w:val="00BF6C12"/>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C4B"/>
    <w:rsid w:val="00C00E17"/>
    <w:rsid w:val="00C00ED5"/>
    <w:rsid w:val="00C016EE"/>
    <w:rsid w:val="00C01755"/>
    <w:rsid w:val="00C019FF"/>
    <w:rsid w:val="00C01B05"/>
    <w:rsid w:val="00C01B3C"/>
    <w:rsid w:val="00C01C4B"/>
    <w:rsid w:val="00C01C53"/>
    <w:rsid w:val="00C01E16"/>
    <w:rsid w:val="00C01E71"/>
    <w:rsid w:val="00C02A49"/>
    <w:rsid w:val="00C02BE4"/>
    <w:rsid w:val="00C02DB6"/>
    <w:rsid w:val="00C0322A"/>
    <w:rsid w:val="00C03AF0"/>
    <w:rsid w:val="00C03BAE"/>
    <w:rsid w:val="00C03C6F"/>
    <w:rsid w:val="00C03C8F"/>
    <w:rsid w:val="00C03CB7"/>
    <w:rsid w:val="00C03DB1"/>
    <w:rsid w:val="00C044AE"/>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F40"/>
    <w:rsid w:val="00C105E0"/>
    <w:rsid w:val="00C10670"/>
    <w:rsid w:val="00C10688"/>
    <w:rsid w:val="00C10FD8"/>
    <w:rsid w:val="00C110F6"/>
    <w:rsid w:val="00C11122"/>
    <w:rsid w:val="00C11147"/>
    <w:rsid w:val="00C113F8"/>
    <w:rsid w:val="00C114B6"/>
    <w:rsid w:val="00C115AA"/>
    <w:rsid w:val="00C11688"/>
    <w:rsid w:val="00C116E0"/>
    <w:rsid w:val="00C11789"/>
    <w:rsid w:val="00C1178F"/>
    <w:rsid w:val="00C119CF"/>
    <w:rsid w:val="00C11B0A"/>
    <w:rsid w:val="00C11B0E"/>
    <w:rsid w:val="00C120AB"/>
    <w:rsid w:val="00C12597"/>
    <w:rsid w:val="00C12781"/>
    <w:rsid w:val="00C128E4"/>
    <w:rsid w:val="00C12986"/>
    <w:rsid w:val="00C12BF7"/>
    <w:rsid w:val="00C12C44"/>
    <w:rsid w:val="00C13199"/>
    <w:rsid w:val="00C133B8"/>
    <w:rsid w:val="00C136EF"/>
    <w:rsid w:val="00C13889"/>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7F3"/>
    <w:rsid w:val="00C17A00"/>
    <w:rsid w:val="00C17E57"/>
    <w:rsid w:val="00C17E9B"/>
    <w:rsid w:val="00C17FD3"/>
    <w:rsid w:val="00C17FD4"/>
    <w:rsid w:val="00C17FD9"/>
    <w:rsid w:val="00C20775"/>
    <w:rsid w:val="00C2078F"/>
    <w:rsid w:val="00C207D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945"/>
    <w:rsid w:val="00C24A7B"/>
    <w:rsid w:val="00C24B87"/>
    <w:rsid w:val="00C24C52"/>
    <w:rsid w:val="00C24FA9"/>
    <w:rsid w:val="00C250EE"/>
    <w:rsid w:val="00C25441"/>
    <w:rsid w:val="00C25C81"/>
    <w:rsid w:val="00C25D88"/>
    <w:rsid w:val="00C25F9B"/>
    <w:rsid w:val="00C26051"/>
    <w:rsid w:val="00C26404"/>
    <w:rsid w:val="00C26570"/>
    <w:rsid w:val="00C266E1"/>
    <w:rsid w:val="00C267F6"/>
    <w:rsid w:val="00C26CF1"/>
    <w:rsid w:val="00C26DCA"/>
    <w:rsid w:val="00C270D4"/>
    <w:rsid w:val="00C27117"/>
    <w:rsid w:val="00C273C1"/>
    <w:rsid w:val="00C27D1A"/>
    <w:rsid w:val="00C27D59"/>
    <w:rsid w:val="00C27F67"/>
    <w:rsid w:val="00C30080"/>
    <w:rsid w:val="00C30613"/>
    <w:rsid w:val="00C3066C"/>
    <w:rsid w:val="00C30691"/>
    <w:rsid w:val="00C3073C"/>
    <w:rsid w:val="00C30959"/>
    <w:rsid w:val="00C30AB5"/>
    <w:rsid w:val="00C30B79"/>
    <w:rsid w:val="00C30F82"/>
    <w:rsid w:val="00C30FB6"/>
    <w:rsid w:val="00C31228"/>
    <w:rsid w:val="00C313C0"/>
    <w:rsid w:val="00C3149A"/>
    <w:rsid w:val="00C3163C"/>
    <w:rsid w:val="00C31665"/>
    <w:rsid w:val="00C31902"/>
    <w:rsid w:val="00C31E1F"/>
    <w:rsid w:val="00C31EC7"/>
    <w:rsid w:val="00C3205E"/>
    <w:rsid w:val="00C32113"/>
    <w:rsid w:val="00C3213C"/>
    <w:rsid w:val="00C32386"/>
    <w:rsid w:val="00C325B0"/>
    <w:rsid w:val="00C327FA"/>
    <w:rsid w:val="00C32990"/>
    <w:rsid w:val="00C32F2E"/>
    <w:rsid w:val="00C331FC"/>
    <w:rsid w:val="00C332A8"/>
    <w:rsid w:val="00C3334F"/>
    <w:rsid w:val="00C33A9C"/>
    <w:rsid w:val="00C33E75"/>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622D"/>
    <w:rsid w:val="00C368DA"/>
    <w:rsid w:val="00C369D3"/>
    <w:rsid w:val="00C36E62"/>
    <w:rsid w:val="00C36F5E"/>
    <w:rsid w:val="00C37414"/>
    <w:rsid w:val="00C37885"/>
    <w:rsid w:val="00C379D3"/>
    <w:rsid w:val="00C37A08"/>
    <w:rsid w:val="00C37BCC"/>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349B"/>
    <w:rsid w:val="00C4358E"/>
    <w:rsid w:val="00C439FE"/>
    <w:rsid w:val="00C43C3E"/>
    <w:rsid w:val="00C43C8C"/>
    <w:rsid w:val="00C43D63"/>
    <w:rsid w:val="00C4421C"/>
    <w:rsid w:val="00C44312"/>
    <w:rsid w:val="00C444F2"/>
    <w:rsid w:val="00C44737"/>
    <w:rsid w:val="00C44A89"/>
    <w:rsid w:val="00C44F8E"/>
    <w:rsid w:val="00C45054"/>
    <w:rsid w:val="00C45239"/>
    <w:rsid w:val="00C45260"/>
    <w:rsid w:val="00C45281"/>
    <w:rsid w:val="00C454FE"/>
    <w:rsid w:val="00C456F7"/>
    <w:rsid w:val="00C457D8"/>
    <w:rsid w:val="00C4589D"/>
    <w:rsid w:val="00C458F4"/>
    <w:rsid w:val="00C45A3D"/>
    <w:rsid w:val="00C45D7A"/>
    <w:rsid w:val="00C45E91"/>
    <w:rsid w:val="00C45F45"/>
    <w:rsid w:val="00C46390"/>
    <w:rsid w:val="00C4648D"/>
    <w:rsid w:val="00C4674D"/>
    <w:rsid w:val="00C46ACD"/>
    <w:rsid w:val="00C46CAC"/>
    <w:rsid w:val="00C46DEF"/>
    <w:rsid w:val="00C4719E"/>
    <w:rsid w:val="00C47229"/>
    <w:rsid w:val="00C47286"/>
    <w:rsid w:val="00C472D6"/>
    <w:rsid w:val="00C4747B"/>
    <w:rsid w:val="00C47536"/>
    <w:rsid w:val="00C476E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8E6"/>
    <w:rsid w:val="00C52B8A"/>
    <w:rsid w:val="00C52CB4"/>
    <w:rsid w:val="00C52D94"/>
    <w:rsid w:val="00C52EA7"/>
    <w:rsid w:val="00C53152"/>
    <w:rsid w:val="00C53314"/>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81F"/>
    <w:rsid w:val="00C60C93"/>
    <w:rsid w:val="00C60DBA"/>
    <w:rsid w:val="00C61147"/>
    <w:rsid w:val="00C614CC"/>
    <w:rsid w:val="00C614CD"/>
    <w:rsid w:val="00C616CE"/>
    <w:rsid w:val="00C618DD"/>
    <w:rsid w:val="00C620D7"/>
    <w:rsid w:val="00C621AE"/>
    <w:rsid w:val="00C62426"/>
    <w:rsid w:val="00C625BF"/>
    <w:rsid w:val="00C6261D"/>
    <w:rsid w:val="00C628B7"/>
    <w:rsid w:val="00C62CF1"/>
    <w:rsid w:val="00C62EDA"/>
    <w:rsid w:val="00C62FCC"/>
    <w:rsid w:val="00C630FD"/>
    <w:rsid w:val="00C63128"/>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743"/>
    <w:rsid w:val="00C658A3"/>
    <w:rsid w:val="00C65A0D"/>
    <w:rsid w:val="00C65C3A"/>
    <w:rsid w:val="00C65DEA"/>
    <w:rsid w:val="00C65E5A"/>
    <w:rsid w:val="00C65FD2"/>
    <w:rsid w:val="00C661BC"/>
    <w:rsid w:val="00C666C7"/>
    <w:rsid w:val="00C66A89"/>
    <w:rsid w:val="00C66DFD"/>
    <w:rsid w:val="00C66ED1"/>
    <w:rsid w:val="00C66F34"/>
    <w:rsid w:val="00C670BA"/>
    <w:rsid w:val="00C6715C"/>
    <w:rsid w:val="00C67509"/>
    <w:rsid w:val="00C67807"/>
    <w:rsid w:val="00C6797A"/>
    <w:rsid w:val="00C67DB5"/>
    <w:rsid w:val="00C7039D"/>
    <w:rsid w:val="00C70597"/>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7BD"/>
    <w:rsid w:val="00C77B24"/>
    <w:rsid w:val="00C80498"/>
    <w:rsid w:val="00C808B5"/>
    <w:rsid w:val="00C808F8"/>
    <w:rsid w:val="00C80AA2"/>
    <w:rsid w:val="00C80ADB"/>
    <w:rsid w:val="00C80B50"/>
    <w:rsid w:val="00C80BA9"/>
    <w:rsid w:val="00C81022"/>
    <w:rsid w:val="00C81073"/>
    <w:rsid w:val="00C810F1"/>
    <w:rsid w:val="00C8123E"/>
    <w:rsid w:val="00C81272"/>
    <w:rsid w:val="00C814E8"/>
    <w:rsid w:val="00C8156E"/>
    <w:rsid w:val="00C815F5"/>
    <w:rsid w:val="00C81669"/>
    <w:rsid w:val="00C8179A"/>
    <w:rsid w:val="00C81E31"/>
    <w:rsid w:val="00C82125"/>
    <w:rsid w:val="00C821B6"/>
    <w:rsid w:val="00C822B9"/>
    <w:rsid w:val="00C829FA"/>
    <w:rsid w:val="00C82A6F"/>
    <w:rsid w:val="00C82AF8"/>
    <w:rsid w:val="00C82F1A"/>
    <w:rsid w:val="00C82F30"/>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FE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298"/>
    <w:rsid w:val="00C87463"/>
    <w:rsid w:val="00C876CC"/>
    <w:rsid w:val="00C876D5"/>
    <w:rsid w:val="00C878C6"/>
    <w:rsid w:val="00C87D9D"/>
    <w:rsid w:val="00C87DCE"/>
    <w:rsid w:val="00C87E08"/>
    <w:rsid w:val="00C87F1F"/>
    <w:rsid w:val="00C87F91"/>
    <w:rsid w:val="00C90011"/>
    <w:rsid w:val="00C90601"/>
    <w:rsid w:val="00C907D9"/>
    <w:rsid w:val="00C908E4"/>
    <w:rsid w:val="00C909E1"/>
    <w:rsid w:val="00C90A1E"/>
    <w:rsid w:val="00C90F51"/>
    <w:rsid w:val="00C91013"/>
    <w:rsid w:val="00C91120"/>
    <w:rsid w:val="00C91167"/>
    <w:rsid w:val="00C9145D"/>
    <w:rsid w:val="00C914CB"/>
    <w:rsid w:val="00C91712"/>
    <w:rsid w:val="00C91A06"/>
    <w:rsid w:val="00C91A2E"/>
    <w:rsid w:val="00C91A8A"/>
    <w:rsid w:val="00C91FA4"/>
    <w:rsid w:val="00C92B42"/>
    <w:rsid w:val="00C92D13"/>
    <w:rsid w:val="00C932D0"/>
    <w:rsid w:val="00C932E2"/>
    <w:rsid w:val="00C934DC"/>
    <w:rsid w:val="00C9361D"/>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802"/>
    <w:rsid w:val="00C95889"/>
    <w:rsid w:val="00C9596D"/>
    <w:rsid w:val="00C95F25"/>
    <w:rsid w:val="00C960E1"/>
    <w:rsid w:val="00C962E2"/>
    <w:rsid w:val="00C962FB"/>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ED0"/>
    <w:rsid w:val="00CA1215"/>
    <w:rsid w:val="00CA1665"/>
    <w:rsid w:val="00CA1A77"/>
    <w:rsid w:val="00CA1AAB"/>
    <w:rsid w:val="00CA1B27"/>
    <w:rsid w:val="00CA1E33"/>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DFD"/>
    <w:rsid w:val="00CA3E41"/>
    <w:rsid w:val="00CA3F14"/>
    <w:rsid w:val="00CA4071"/>
    <w:rsid w:val="00CA429B"/>
    <w:rsid w:val="00CA4344"/>
    <w:rsid w:val="00CA4740"/>
    <w:rsid w:val="00CA48F5"/>
    <w:rsid w:val="00CA4A87"/>
    <w:rsid w:val="00CA4C57"/>
    <w:rsid w:val="00CA4C94"/>
    <w:rsid w:val="00CA4D91"/>
    <w:rsid w:val="00CA4EC6"/>
    <w:rsid w:val="00CA4F5C"/>
    <w:rsid w:val="00CA501F"/>
    <w:rsid w:val="00CA50BA"/>
    <w:rsid w:val="00CA51E0"/>
    <w:rsid w:val="00CA5492"/>
    <w:rsid w:val="00CA55D6"/>
    <w:rsid w:val="00CA5770"/>
    <w:rsid w:val="00CA5937"/>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267"/>
    <w:rsid w:val="00CB13CE"/>
    <w:rsid w:val="00CB1693"/>
    <w:rsid w:val="00CB1724"/>
    <w:rsid w:val="00CB184C"/>
    <w:rsid w:val="00CB189E"/>
    <w:rsid w:val="00CB2441"/>
    <w:rsid w:val="00CB2492"/>
    <w:rsid w:val="00CB27E8"/>
    <w:rsid w:val="00CB2974"/>
    <w:rsid w:val="00CB2A0D"/>
    <w:rsid w:val="00CB2AC3"/>
    <w:rsid w:val="00CB2C73"/>
    <w:rsid w:val="00CB2D99"/>
    <w:rsid w:val="00CB319E"/>
    <w:rsid w:val="00CB31E5"/>
    <w:rsid w:val="00CB3212"/>
    <w:rsid w:val="00CB34A6"/>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9A6"/>
    <w:rsid w:val="00CB7A78"/>
    <w:rsid w:val="00CB7C5D"/>
    <w:rsid w:val="00CB7C9B"/>
    <w:rsid w:val="00CC0136"/>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033"/>
    <w:rsid w:val="00CC2198"/>
    <w:rsid w:val="00CC2E38"/>
    <w:rsid w:val="00CC32CD"/>
    <w:rsid w:val="00CC32E7"/>
    <w:rsid w:val="00CC37C1"/>
    <w:rsid w:val="00CC39C2"/>
    <w:rsid w:val="00CC3A3B"/>
    <w:rsid w:val="00CC3A74"/>
    <w:rsid w:val="00CC3B07"/>
    <w:rsid w:val="00CC3BBD"/>
    <w:rsid w:val="00CC3CCB"/>
    <w:rsid w:val="00CC3D64"/>
    <w:rsid w:val="00CC3EB4"/>
    <w:rsid w:val="00CC41D2"/>
    <w:rsid w:val="00CC421D"/>
    <w:rsid w:val="00CC44C5"/>
    <w:rsid w:val="00CC477D"/>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1246"/>
    <w:rsid w:val="00CD1319"/>
    <w:rsid w:val="00CD1354"/>
    <w:rsid w:val="00CD1591"/>
    <w:rsid w:val="00CD1A72"/>
    <w:rsid w:val="00CD1C1B"/>
    <w:rsid w:val="00CD1C80"/>
    <w:rsid w:val="00CD1CE9"/>
    <w:rsid w:val="00CD21F6"/>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AB3"/>
    <w:rsid w:val="00CD5BE9"/>
    <w:rsid w:val="00CD5F91"/>
    <w:rsid w:val="00CD624E"/>
    <w:rsid w:val="00CD62AF"/>
    <w:rsid w:val="00CD63DF"/>
    <w:rsid w:val="00CD65DA"/>
    <w:rsid w:val="00CD6D05"/>
    <w:rsid w:val="00CD6E01"/>
    <w:rsid w:val="00CD7277"/>
    <w:rsid w:val="00CD73A0"/>
    <w:rsid w:val="00CD7421"/>
    <w:rsid w:val="00CD7D7E"/>
    <w:rsid w:val="00CD7EDA"/>
    <w:rsid w:val="00CE048F"/>
    <w:rsid w:val="00CE0927"/>
    <w:rsid w:val="00CE0B0E"/>
    <w:rsid w:val="00CE0B9D"/>
    <w:rsid w:val="00CE0D55"/>
    <w:rsid w:val="00CE15E0"/>
    <w:rsid w:val="00CE1813"/>
    <w:rsid w:val="00CE1830"/>
    <w:rsid w:val="00CE1B2C"/>
    <w:rsid w:val="00CE1D38"/>
    <w:rsid w:val="00CE1FB3"/>
    <w:rsid w:val="00CE209B"/>
    <w:rsid w:val="00CE2113"/>
    <w:rsid w:val="00CE2289"/>
    <w:rsid w:val="00CE2662"/>
    <w:rsid w:val="00CE308E"/>
    <w:rsid w:val="00CE33B3"/>
    <w:rsid w:val="00CE3873"/>
    <w:rsid w:val="00CE39F4"/>
    <w:rsid w:val="00CE3A69"/>
    <w:rsid w:val="00CE401E"/>
    <w:rsid w:val="00CE40C9"/>
    <w:rsid w:val="00CE42DB"/>
    <w:rsid w:val="00CE450A"/>
    <w:rsid w:val="00CE4911"/>
    <w:rsid w:val="00CE4D6A"/>
    <w:rsid w:val="00CE4E47"/>
    <w:rsid w:val="00CE4F1C"/>
    <w:rsid w:val="00CE4F95"/>
    <w:rsid w:val="00CE5300"/>
    <w:rsid w:val="00CE5844"/>
    <w:rsid w:val="00CE5B1A"/>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E7D"/>
    <w:rsid w:val="00CF45BB"/>
    <w:rsid w:val="00CF48A3"/>
    <w:rsid w:val="00CF48FB"/>
    <w:rsid w:val="00CF4C6C"/>
    <w:rsid w:val="00CF4F36"/>
    <w:rsid w:val="00CF4F7D"/>
    <w:rsid w:val="00CF5206"/>
    <w:rsid w:val="00CF522D"/>
    <w:rsid w:val="00CF5C8D"/>
    <w:rsid w:val="00CF5D21"/>
    <w:rsid w:val="00CF5FEA"/>
    <w:rsid w:val="00CF6001"/>
    <w:rsid w:val="00CF659D"/>
    <w:rsid w:val="00CF6655"/>
    <w:rsid w:val="00CF6A01"/>
    <w:rsid w:val="00CF6B44"/>
    <w:rsid w:val="00CF6FD5"/>
    <w:rsid w:val="00CF7078"/>
    <w:rsid w:val="00CF724B"/>
    <w:rsid w:val="00CF734A"/>
    <w:rsid w:val="00CF73E3"/>
    <w:rsid w:val="00CF7C19"/>
    <w:rsid w:val="00CF7F22"/>
    <w:rsid w:val="00CF7FC0"/>
    <w:rsid w:val="00D0004C"/>
    <w:rsid w:val="00D0018B"/>
    <w:rsid w:val="00D002F5"/>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C0C"/>
    <w:rsid w:val="00D02C66"/>
    <w:rsid w:val="00D02D81"/>
    <w:rsid w:val="00D02FA2"/>
    <w:rsid w:val="00D032C9"/>
    <w:rsid w:val="00D03677"/>
    <w:rsid w:val="00D03916"/>
    <w:rsid w:val="00D03C46"/>
    <w:rsid w:val="00D0403D"/>
    <w:rsid w:val="00D043A0"/>
    <w:rsid w:val="00D044F5"/>
    <w:rsid w:val="00D0456C"/>
    <w:rsid w:val="00D046AD"/>
    <w:rsid w:val="00D046EF"/>
    <w:rsid w:val="00D047FE"/>
    <w:rsid w:val="00D048D9"/>
    <w:rsid w:val="00D0492F"/>
    <w:rsid w:val="00D049CE"/>
    <w:rsid w:val="00D049E1"/>
    <w:rsid w:val="00D04DE4"/>
    <w:rsid w:val="00D04DEE"/>
    <w:rsid w:val="00D0580E"/>
    <w:rsid w:val="00D05A55"/>
    <w:rsid w:val="00D05BD3"/>
    <w:rsid w:val="00D05D81"/>
    <w:rsid w:val="00D06040"/>
    <w:rsid w:val="00D06277"/>
    <w:rsid w:val="00D064AC"/>
    <w:rsid w:val="00D06632"/>
    <w:rsid w:val="00D06848"/>
    <w:rsid w:val="00D06A77"/>
    <w:rsid w:val="00D06A9E"/>
    <w:rsid w:val="00D06AC2"/>
    <w:rsid w:val="00D06C5E"/>
    <w:rsid w:val="00D06DEF"/>
    <w:rsid w:val="00D071AA"/>
    <w:rsid w:val="00D073AE"/>
    <w:rsid w:val="00D073FE"/>
    <w:rsid w:val="00D07854"/>
    <w:rsid w:val="00D07BE4"/>
    <w:rsid w:val="00D07F86"/>
    <w:rsid w:val="00D10000"/>
    <w:rsid w:val="00D1025B"/>
    <w:rsid w:val="00D1061F"/>
    <w:rsid w:val="00D1089B"/>
    <w:rsid w:val="00D10AE5"/>
    <w:rsid w:val="00D10B42"/>
    <w:rsid w:val="00D10F58"/>
    <w:rsid w:val="00D11288"/>
    <w:rsid w:val="00D115F8"/>
    <w:rsid w:val="00D11C6A"/>
    <w:rsid w:val="00D1213C"/>
    <w:rsid w:val="00D121CA"/>
    <w:rsid w:val="00D129BC"/>
    <w:rsid w:val="00D12C63"/>
    <w:rsid w:val="00D12F34"/>
    <w:rsid w:val="00D12F3C"/>
    <w:rsid w:val="00D13499"/>
    <w:rsid w:val="00D1375B"/>
    <w:rsid w:val="00D1390E"/>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FA"/>
    <w:rsid w:val="00D25BCA"/>
    <w:rsid w:val="00D25D54"/>
    <w:rsid w:val="00D25E23"/>
    <w:rsid w:val="00D260BB"/>
    <w:rsid w:val="00D26DE8"/>
    <w:rsid w:val="00D27168"/>
    <w:rsid w:val="00D2759F"/>
    <w:rsid w:val="00D2780E"/>
    <w:rsid w:val="00D279C3"/>
    <w:rsid w:val="00D27BF5"/>
    <w:rsid w:val="00D27DA8"/>
    <w:rsid w:val="00D3032D"/>
    <w:rsid w:val="00D303B1"/>
    <w:rsid w:val="00D30A81"/>
    <w:rsid w:val="00D30BF2"/>
    <w:rsid w:val="00D31027"/>
    <w:rsid w:val="00D3103D"/>
    <w:rsid w:val="00D31090"/>
    <w:rsid w:val="00D313D0"/>
    <w:rsid w:val="00D31731"/>
    <w:rsid w:val="00D319A2"/>
    <w:rsid w:val="00D31B48"/>
    <w:rsid w:val="00D31DEA"/>
    <w:rsid w:val="00D3203A"/>
    <w:rsid w:val="00D320B4"/>
    <w:rsid w:val="00D324B0"/>
    <w:rsid w:val="00D32E2C"/>
    <w:rsid w:val="00D32EDD"/>
    <w:rsid w:val="00D3340B"/>
    <w:rsid w:val="00D3341E"/>
    <w:rsid w:val="00D33518"/>
    <w:rsid w:val="00D33B28"/>
    <w:rsid w:val="00D34645"/>
    <w:rsid w:val="00D349DA"/>
    <w:rsid w:val="00D34B74"/>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909"/>
    <w:rsid w:val="00D369D6"/>
    <w:rsid w:val="00D36C7F"/>
    <w:rsid w:val="00D36D67"/>
    <w:rsid w:val="00D36E00"/>
    <w:rsid w:val="00D36F68"/>
    <w:rsid w:val="00D372FC"/>
    <w:rsid w:val="00D37623"/>
    <w:rsid w:val="00D376F2"/>
    <w:rsid w:val="00D37A6C"/>
    <w:rsid w:val="00D37BC5"/>
    <w:rsid w:val="00D37BED"/>
    <w:rsid w:val="00D37FD9"/>
    <w:rsid w:val="00D40169"/>
    <w:rsid w:val="00D4030A"/>
    <w:rsid w:val="00D40654"/>
    <w:rsid w:val="00D409AB"/>
    <w:rsid w:val="00D40A4D"/>
    <w:rsid w:val="00D40B67"/>
    <w:rsid w:val="00D40CF7"/>
    <w:rsid w:val="00D40EB8"/>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90E"/>
    <w:rsid w:val="00D46ACB"/>
    <w:rsid w:val="00D47164"/>
    <w:rsid w:val="00D4724A"/>
    <w:rsid w:val="00D4748F"/>
    <w:rsid w:val="00D474C4"/>
    <w:rsid w:val="00D474F2"/>
    <w:rsid w:val="00D47585"/>
    <w:rsid w:val="00D47BD8"/>
    <w:rsid w:val="00D50009"/>
    <w:rsid w:val="00D5032A"/>
    <w:rsid w:val="00D50FAB"/>
    <w:rsid w:val="00D5124C"/>
    <w:rsid w:val="00D5137E"/>
    <w:rsid w:val="00D5153C"/>
    <w:rsid w:val="00D5175A"/>
    <w:rsid w:val="00D51E5F"/>
    <w:rsid w:val="00D5233E"/>
    <w:rsid w:val="00D525F9"/>
    <w:rsid w:val="00D5295C"/>
    <w:rsid w:val="00D52BD3"/>
    <w:rsid w:val="00D52FA1"/>
    <w:rsid w:val="00D52FF9"/>
    <w:rsid w:val="00D53378"/>
    <w:rsid w:val="00D533E8"/>
    <w:rsid w:val="00D5344A"/>
    <w:rsid w:val="00D53ECE"/>
    <w:rsid w:val="00D54195"/>
    <w:rsid w:val="00D5425B"/>
    <w:rsid w:val="00D543DC"/>
    <w:rsid w:val="00D54536"/>
    <w:rsid w:val="00D548F8"/>
    <w:rsid w:val="00D54A33"/>
    <w:rsid w:val="00D54AE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6D7"/>
    <w:rsid w:val="00D639F5"/>
    <w:rsid w:val="00D63A1E"/>
    <w:rsid w:val="00D63C83"/>
    <w:rsid w:val="00D63FAC"/>
    <w:rsid w:val="00D64186"/>
    <w:rsid w:val="00D64669"/>
    <w:rsid w:val="00D64BDF"/>
    <w:rsid w:val="00D64C96"/>
    <w:rsid w:val="00D654E5"/>
    <w:rsid w:val="00D65878"/>
    <w:rsid w:val="00D65966"/>
    <w:rsid w:val="00D65CC7"/>
    <w:rsid w:val="00D660B0"/>
    <w:rsid w:val="00D6618A"/>
    <w:rsid w:val="00D661F9"/>
    <w:rsid w:val="00D66447"/>
    <w:rsid w:val="00D66D57"/>
    <w:rsid w:val="00D66EFF"/>
    <w:rsid w:val="00D67220"/>
    <w:rsid w:val="00D67434"/>
    <w:rsid w:val="00D67537"/>
    <w:rsid w:val="00D679C2"/>
    <w:rsid w:val="00D67A08"/>
    <w:rsid w:val="00D67B66"/>
    <w:rsid w:val="00D67C18"/>
    <w:rsid w:val="00D67C96"/>
    <w:rsid w:val="00D70011"/>
    <w:rsid w:val="00D7026B"/>
    <w:rsid w:val="00D702AD"/>
    <w:rsid w:val="00D702D5"/>
    <w:rsid w:val="00D70512"/>
    <w:rsid w:val="00D70C01"/>
    <w:rsid w:val="00D71078"/>
    <w:rsid w:val="00D710C2"/>
    <w:rsid w:val="00D7197C"/>
    <w:rsid w:val="00D71C1D"/>
    <w:rsid w:val="00D71DE1"/>
    <w:rsid w:val="00D72146"/>
    <w:rsid w:val="00D72234"/>
    <w:rsid w:val="00D725B5"/>
    <w:rsid w:val="00D72A01"/>
    <w:rsid w:val="00D72DB5"/>
    <w:rsid w:val="00D72DE5"/>
    <w:rsid w:val="00D72E04"/>
    <w:rsid w:val="00D72EF0"/>
    <w:rsid w:val="00D7335A"/>
    <w:rsid w:val="00D7336F"/>
    <w:rsid w:val="00D733B0"/>
    <w:rsid w:val="00D7353C"/>
    <w:rsid w:val="00D73666"/>
    <w:rsid w:val="00D73722"/>
    <w:rsid w:val="00D73ADD"/>
    <w:rsid w:val="00D73DE5"/>
    <w:rsid w:val="00D743AA"/>
    <w:rsid w:val="00D746BF"/>
    <w:rsid w:val="00D749BA"/>
    <w:rsid w:val="00D74BCC"/>
    <w:rsid w:val="00D74CAF"/>
    <w:rsid w:val="00D74E0C"/>
    <w:rsid w:val="00D753AE"/>
    <w:rsid w:val="00D7560C"/>
    <w:rsid w:val="00D758A7"/>
    <w:rsid w:val="00D758EB"/>
    <w:rsid w:val="00D76023"/>
    <w:rsid w:val="00D760B9"/>
    <w:rsid w:val="00D761F9"/>
    <w:rsid w:val="00D762C7"/>
    <w:rsid w:val="00D76529"/>
    <w:rsid w:val="00D76889"/>
    <w:rsid w:val="00D76CA2"/>
    <w:rsid w:val="00D76F44"/>
    <w:rsid w:val="00D770A3"/>
    <w:rsid w:val="00D771DE"/>
    <w:rsid w:val="00D774B7"/>
    <w:rsid w:val="00D77613"/>
    <w:rsid w:val="00D7768F"/>
    <w:rsid w:val="00D77751"/>
    <w:rsid w:val="00D778DF"/>
    <w:rsid w:val="00D77DB0"/>
    <w:rsid w:val="00D800C3"/>
    <w:rsid w:val="00D8014A"/>
    <w:rsid w:val="00D8025E"/>
    <w:rsid w:val="00D802DF"/>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B37"/>
    <w:rsid w:val="00D84BCE"/>
    <w:rsid w:val="00D84C32"/>
    <w:rsid w:val="00D85165"/>
    <w:rsid w:val="00D8533A"/>
    <w:rsid w:val="00D853D4"/>
    <w:rsid w:val="00D86108"/>
    <w:rsid w:val="00D86637"/>
    <w:rsid w:val="00D868E0"/>
    <w:rsid w:val="00D86A3D"/>
    <w:rsid w:val="00D86BB1"/>
    <w:rsid w:val="00D8708B"/>
    <w:rsid w:val="00D872BE"/>
    <w:rsid w:val="00D87570"/>
    <w:rsid w:val="00D87AA5"/>
    <w:rsid w:val="00D87B26"/>
    <w:rsid w:val="00D9024D"/>
    <w:rsid w:val="00D90439"/>
    <w:rsid w:val="00D904FD"/>
    <w:rsid w:val="00D90512"/>
    <w:rsid w:val="00D9070B"/>
    <w:rsid w:val="00D907A0"/>
    <w:rsid w:val="00D90817"/>
    <w:rsid w:val="00D90819"/>
    <w:rsid w:val="00D909D3"/>
    <w:rsid w:val="00D90A48"/>
    <w:rsid w:val="00D90FEE"/>
    <w:rsid w:val="00D9116F"/>
    <w:rsid w:val="00D911AA"/>
    <w:rsid w:val="00D912DC"/>
    <w:rsid w:val="00D91680"/>
    <w:rsid w:val="00D91939"/>
    <w:rsid w:val="00D91BD5"/>
    <w:rsid w:val="00D91C67"/>
    <w:rsid w:val="00D91CC0"/>
    <w:rsid w:val="00D91D81"/>
    <w:rsid w:val="00D91E20"/>
    <w:rsid w:val="00D91E90"/>
    <w:rsid w:val="00D91EF2"/>
    <w:rsid w:val="00D92205"/>
    <w:rsid w:val="00D92539"/>
    <w:rsid w:val="00D92948"/>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94"/>
    <w:rsid w:val="00DA01D1"/>
    <w:rsid w:val="00DA0613"/>
    <w:rsid w:val="00DA073C"/>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A6F"/>
    <w:rsid w:val="00DA2C2D"/>
    <w:rsid w:val="00DA2FF9"/>
    <w:rsid w:val="00DA3010"/>
    <w:rsid w:val="00DA30BA"/>
    <w:rsid w:val="00DA3373"/>
    <w:rsid w:val="00DA3514"/>
    <w:rsid w:val="00DA3703"/>
    <w:rsid w:val="00DA38C7"/>
    <w:rsid w:val="00DA39AF"/>
    <w:rsid w:val="00DA3A78"/>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A8F"/>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88"/>
    <w:rsid w:val="00DB4124"/>
    <w:rsid w:val="00DB4201"/>
    <w:rsid w:val="00DB437F"/>
    <w:rsid w:val="00DB4392"/>
    <w:rsid w:val="00DB49D0"/>
    <w:rsid w:val="00DB4F80"/>
    <w:rsid w:val="00DB5676"/>
    <w:rsid w:val="00DB5A61"/>
    <w:rsid w:val="00DB6384"/>
    <w:rsid w:val="00DB6448"/>
    <w:rsid w:val="00DB66B0"/>
    <w:rsid w:val="00DB69CB"/>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F3D"/>
    <w:rsid w:val="00DC227A"/>
    <w:rsid w:val="00DC232A"/>
    <w:rsid w:val="00DC2447"/>
    <w:rsid w:val="00DC2523"/>
    <w:rsid w:val="00DC26F2"/>
    <w:rsid w:val="00DC2757"/>
    <w:rsid w:val="00DC2913"/>
    <w:rsid w:val="00DC2F81"/>
    <w:rsid w:val="00DC33EF"/>
    <w:rsid w:val="00DC35A8"/>
    <w:rsid w:val="00DC3724"/>
    <w:rsid w:val="00DC3A14"/>
    <w:rsid w:val="00DC3BF2"/>
    <w:rsid w:val="00DC4019"/>
    <w:rsid w:val="00DC403B"/>
    <w:rsid w:val="00DC41CC"/>
    <w:rsid w:val="00DC4226"/>
    <w:rsid w:val="00DC4227"/>
    <w:rsid w:val="00DC4269"/>
    <w:rsid w:val="00DC4717"/>
    <w:rsid w:val="00DC47CB"/>
    <w:rsid w:val="00DC47EC"/>
    <w:rsid w:val="00DC497D"/>
    <w:rsid w:val="00DC4C87"/>
    <w:rsid w:val="00DC4D22"/>
    <w:rsid w:val="00DC4F77"/>
    <w:rsid w:val="00DC4F8B"/>
    <w:rsid w:val="00DC4F93"/>
    <w:rsid w:val="00DC50BE"/>
    <w:rsid w:val="00DC55AA"/>
    <w:rsid w:val="00DC56B5"/>
    <w:rsid w:val="00DC5817"/>
    <w:rsid w:val="00DC592D"/>
    <w:rsid w:val="00DC597F"/>
    <w:rsid w:val="00DC5CEB"/>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BE1"/>
    <w:rsid w:val="00DD2C3F"/>
    <w:rsid w:val="00DD2C6D"/>
    <w:rsid w:val="00DD2D24"/>
    <w:rsid w:val="00DD2FCA"/>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FEB"/>
    <w:rsid w:val="00DD6216"/>
    <w:rsid w:val="00DD6CD2"/>
    <w:rsid w:val="00DD7028"/>
    <w:rsid w:val="00DD70D5"/>
    <w:rsid w:val="00DD7378"/>
    <w:rsid w:val="00DD751B"/>
    <w:rsid w:val="00DD7589"/>
    <w:rsid w:val="00DD76CC"/>
    <w:rsid w:val="00DD7A76"/>
    <w:rsid w:val="00DD7B66"/>
    <w:rsid w:val="00DD7BF7"/>
    <w:rsid w:val="00DD7F5A"/>
    <w:rsid w:val="00DD7F85"/>
    <w:rsid w:val="00DE007E"/>
    <w:rsid w:val="00DE0087"/>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B0E"/>
    <w:rsid w:val="00DE3BE4"/>
    <w:rsid w:val="00DE3D1A"/>
    <w:rsid w:val="00DE4005"/>
    <w:rsid w:val="00DE452C"/>
    <w:rsid w:val="00DE4540"/>
    <w:rsid w:val="00DE456B"/>
    <w:rsid w:val="00DE4947"/>
    <w:rsid w:val="00DE4BDB"/>
    <w:rsid w:val="00DE4BE9"/>
    <w:rsid w:val="00DE4C6F"/>
    <w:rsid w:val="00DE4DEB"/>
    <w:rsid w:val="00DE4E5D"/>
    <w:rsid w:val="00DE5495"/>
    <w:rsid w:val="00DE5796"/>
    <w:rsid w:val="00DE59FF"/>
    <w:rsid w:val="00DE5CFF"/>
    <w:rsid w:val="00DE5F36"/>
    <w:rsid w:val="00DE643C"/>
    <w:rsid w:val="00DE65D6"/>
    <w:rsid w:val="00DE6736"/>
    <w:rsid w:val="00DE69CD"/>
    <w:rsid w:val="00DE6ABE"/>
    <w:rsid w:val="00DE6B50"/>
    <w:rsid w:val="00DE6CB9"/>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917"/>
    <w:rsid w:val="00DF2A3A"/>
    <w:rsid w:val="00DF2D51"/>
    <w:rsid w:val="00DF2D83"/>
    <w:rsid w:val="00DF2E90"/>
    <w:rsid w:val="00DF308B"/>
    <w:rsid w:val="00DF332D"/>
    <w:rsid w:val="00DF33A2"/>
    <w:rsid w:val="00DF35C7"/>
    <w:rsid w:val="00DF3632"/>
    <w:rsid w:val="00DF3645"/>
    <w:rsid w:val="00DF3AA6"/>
    <w:rsid w:val="00DF3AE2"/>
    <w:rsid w:val="00DF3B0A"/>
    <w:rsid w:val="00DF3B4D"/>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8A6"/>
    <w:rsid w:val="00DF60E2"/>
    <w:rsid w:val="00DF619C"/>
    <w:rsid w:val="00DF62F2"/>
    <w:rsid w:val="00DF6632"/>
    <w:rsid w:val="00DF67A6"/>
    <w:rsid w:val="00DF682B"/>
    <w:rsid w:val="00DF6CB4"/>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5DD"/>
    <w:rsid w:val="00E0167E"/>
    <w:rsid w:val="00E01D61"/>
    <w:rsid w:val="00E01E48"/>
    <w:rsid w:val="00E022E6"/>
    <w:rsid w:val="00E02510"/>
    <w:rsid w:val="00E029A9"/>
    <w:rsid w:val="00E02AA2"/>
    <w:rsid w:val="00E02B1A"/>
    <w:rsid w:val="00E0342F"/>
    <w:rsid w:val="00E0386A"/>
    <w:rsid w:val="00E03A6C"/>
    <w:rsid w:val="00E03AEC"/>
    <w:rsid w:val="00E03B3C"/>
    <w:rsid w:val="00E03C09"/>
    <w:rsid w:val="00E03D94"/>
    <w:rsid w:val="00E03DCF"/>
    <w:rsid w:val="00E03E2A"/>
    <w:rsid w:val="00E03FA2"/>
    <w:rsid w:val="00E04125"/>
    <w:rsid w:val="00E0433F"/>
    <w:rsid w:val="00E046B5"/>
    <w:rsid w:val="00E047D6"/>
    <w:rsid w:val="00E04B67"/>
    <w:rsid w:val="00E04E42"/>
    <w:rsid w:val="00E04ED6"/>
    <w:rsid w:val="00E04EFC"/>
    <w:rsid w:val="00E0542B"/>
    <w:rsid w:val="00E05738"/>
    <w:rsid w:val="00E0576E"/>
    <w:rsid w:val="00E05BFA"/>
    <w:rsid w:val="00E05CEE"/>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A01"/>
    <w:rsid w:val="00E10AE5"/>
    <w:rsid w:val="00E11378"/>
    <w:rsid w:val="00E11454"/>
    <w:rsid w:val="00E115EA"/>
    <w:rsid w:val="00E1183C"/>
    <w:rsid w:val="00E11C1B"/>
    <w:rsid w:val="00E11C98"/>
    <w:rsid w:val="00E11D06"/>
    <w:rsid w:val="00E120A0"/>
    <w:rsid w:val="00E125DA"/>
    <w:rsid w:val="00E125ED"/>
    <w:rsid w:val="00E12609"/>
    <w:rsid w:val="00E128B2"/>
    <w:rsid w:val="00E12A65"/>
    <w:rsid w:val="00E12CB2"/>
    <w:rsid w:val="00E13998"/>
    <w:rsid w:val="00E13A8F"/>
    <w:rsid w:val="00E13B55"/>
    <w:rsid w:val="00E13D1C"/>
    <w:rsid w:val="00E13FDF"/>
    <w:rsid w:val="00E140B1"/>
    <w:rsid w:val="00E140E4"/>
    <w:rsid w:val="00E14495"/>
    <w:rsid w:val="00E14689"/>
    <w:rsid w:val="00E14916"/>
    <w:rsid w:val="00E149FA"/>
    <w:rsid w:val="00E14D75"/>
    <w:rsid w:val="00E14E2A"/>
    <w:rsid w:val="00E14E76"/>
    <w:rsid w:val="00E1503C"/>
    <w:rsid w:val="00E153AC"/>
    <w:rsid w:val="00E153CD"/>
    <w:rsid w:val="00E15661"/>
    <w:rsid w:val="00E15FA5"/>
    <w:rsid w:val="00E161B5"/>
    <w:rsid w:val="00E165FD"/>
    <w:rsid w:val="00E166DE"/>
    <w:rsid w:val="00E16BB6"/>
    <w:rsid w:val="00E16C72"/>
    <w:rsid w:val="00E16F5F"/>
    <w:rsid w:val="00E1712B"/>
    <w:rsid w:val="00E17239"/>
    <w:rsid w:val="00E17517"/>
    <w:rsid w:val="00E1771A"/>
    <w:rsid w:val="00E17BDE"/>
    <w:rsid w:val="00E17C20"/>
    <w:rsid w:val="00E17E90"/>
    <w:rsid w:val="00E204E7"/>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55D"/>
    <w:rsid w:val="00E22818"/>
    <w:rsid w:val="00E229F0"/>
    <w:rsid w:val="00E22BA7"/>
    <w:rsid w:val="00E22C44"/>
    <w:rsid w:val="00E22D1C"/>
    <w:rsid w:val="00E230A8"/>
    <w:rsid w:val="00E23361"/>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DC"/>
    <w:rsid w:val="00E2539C"/>
    <w:rsid w:val="00E25658"/>
    <w:rsid w:val="00E25768"/>
    <w:rsid w:val="00E25782"/>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856"/>
    <w:rsid w:val="00E31922"/>
    <w:rsid w:val="00E3199E"/>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D7"/>
    <w:rsid w:val="00E333D6"/>
    <w:rsid w:val="00E3343D"/>
    <w:rsid w:val="00E33595"/>
    <w:rsid w:val="00E335D7"/>
    <w:rsid w:val="00E33F9E"/>
    <w:rsid w:val="00E33F9F"/>
    <w:rsid w:val="00E341C0"/>
    <w:rsid w:val="00E34464"/>
    <w:rsid w:val="00E34631"/>
    <w:rsid w:val="00E346B9"/>
    <w:rsid w:val="00E34750"/>
    <w:rsid w:val="00E34D1A"/>
    <w:rsid w:val="00E354F3"/>
    <w:rsid w:val="00E356ED"/>
    <w:rsid w:val="00E35C56"/>
    <w:rsid w:val="00E35CED"/>
    <w:rsid w:val="00E3612B"/>
    <w:rsid w:val="00E36278"/>
    <w:rsid w:val="00E36331"/>
    <w:rsid w:val="00E363CD"/>
    <w:rsid w:val="00E366C4"/>
    <w:rsid w:val="00E369C8"/>
    <w:rsid w:val="00E36A98"/>
    <w:rsid w:val="00E36C23"/>
    <w:rsid w:val="00E36D93"/>
    <w:rsid w:val="00E36DCD"/>
    <w:rsid w:val="00E373C7"/>
    <w:rsid w:val="00E374B5"/>
    <w:rsid w:val="00E376D5"/>
    <w:rsid w:val="00E3780E"/>
    <w:rsid w:val="00E4058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655"/>
    <w:rsid w:val="00E5094C"/>
    <w:rsid w:val="00E50B0A"/>
    <w:rsid w:val="00E50CDA"/>
    <w:rsid w:val="00E50D12"/>
    <w:rsid w:val="00E50D81"/>
    <w:rsid w:val="00E50F9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D17"/>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259"/>
    <w:rsid w:val="00E56757"/>
    <w:rsid w:val="00E56843"/>
    <w:rsid w:val="00E56872"/>
    <w:rsid w:val="00E56D5B"/>
    <w:rsid w:val="00E57621"/>
    <w:rsid w:val="00E57734"/>
    <w:rsid w:val="00E579D8"/>
    <w:rsid w:val="00E57CB4"/>
    <w:rsid w:val="00E57CC5"/>
    <w:rsid w:val="00E57E84"/>
    <w:rsid w:val="00E603E3"/>
    <w:rsid w:val="00E60490"/>
    <w:rsid w:val="00E604FD"/>
    <w:rsid w:val="00E60770"/>
    <w:rsid w:val="00E607C9"/>
    <w:rsid w:val="00E60946"/>
    <w:rsid w:val="00E6096A"/>
    <w:rsid w:val="00E609FD"/>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C"/>
    <w:rsid w:val="00E62C42"/>
    <w:rsid w:val="00E62DBF"/>
    <w:rsid w:val="00E62E2F"/>
    <w:rsid w:val="00E636D0"/>
    <w:rsid w:val="00E63972"/>
    <w:rsid w:val="00E63D83"/>
    <w:rsid w:val="00E63E79"/>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71D"/>
    <w:rsid w:val="00E7373B"/>
    <w:rsid w:val="00E73A80"/>
    <w:rsid w:val="00E73FEB"/>
    <w:rsid w:val="00E7450D"/>
    <w:rsid w:val="00E74852"/>
    <w:rsid w:val="00E74954"/>
    <w:rsid w:val="00E7509F"/>
    <w:rsid w:val="00E752B2"/>
    <w:rsid w:val="00E75628"/>
    <w:rsid w:val="00E7568A"/>
    <w:rsid w:val="00E75A4B"/>
    <w:rsid w:val="00E76019"/>
    <w:rsid w:val="00E76174"/>
    <w:rsid w:val="00E766E4"/>
    <w:rsid w:val="00E767F2"/>
    <w:rsid w:val="00E7696E"/>
    <w:rsid w:val="00E76A05"/>
    <w:rsid w:val="00E76DE0"/>
    <w:rsid w:val="00E771DA"/>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105"/>
    <w:rsid w:val="00E8178E"/>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41C4"/>
    <w:rsid w:val="00E841CF"/>
    <w:rsid w:val="00E8443D"/>
    <w:rsid w:val="00E84540"/>
    <w:rsid w:val="00E8468E"/>
    <w:rsid w:val="00E847DF"/>
    <w:rsid w:val="00E847EF"/>
    <w:rsid w:val="00E84A02"/>
    <w:rsid w:val="00E84A44"/>
    <w:rsid w:val="00E84CE9"/>
    <w:rsid w:val="00E84EA4"/>
    <w:rsid w:val="00E84F77"/>
    <w:rsid w:val="00E8513D"/>
    <w:rsid w:val="00E853FE"/>
    <w:rsid w:val="00E85739"/>
    <w:rsid w:val="00E8583D"/>
    <w:rsid w:val="00E85B60"/>
    <w:rsid w:val="00E85BE8"/>
    <w:rsid w:val="00E85D54"/>
    <w:rsid w:val="00E86164"/>
    <w:rsid w:val="00E86276"/>
    <w:rsid w:val="00E86A13"/>
    <w:rsid w:val="00E86B37"/>
    <w:rsid w:val="00E86B45"/>
    <w:rsid w:val="00E87106"/>
    <w:rsid w:val="00E872FC"/>
    <w:rsid w:val="00E87684"/>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FB"/>
    <w:rsid w:val="00E94CE9"/>
    <w:rsid w:val="00E951E1"/>
    <w:rsid w:val="00E95AE9"/>
    <w:rsid w:val="00E95CA5"/>
    <w:rsid w:val="00E95E92"/>
    <w:rsid w:val="00E95ECC"/>
    <w:rsid w:val="00E9624B"/>
    <w:rsid w:val="00E96427"/>
    <w:rsid w:val="00E966BA"/>
    <w:rsid w:val="00E966BF"/>
    <w:rsid w:val="00E9695D"/>
    <w:rsid w:val="00E969B0"/>
    <w:rsid w:val="00E96D9C"/>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E8E"/>
    <w:rsid w:val="00EA31ED"/>
    <w:rsid w:val="00EA3D60"/>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73E8"/>
    <w:rsid w:val="00EA7635"/>
    <w:rsid w:val="00EA7CA5"/>
    <w:rsid w:val="00EA7DEE"/>
    <w:rsid w:val="00EA7E44"/>
    <w:rsid w:val="00EA7F3B"/>
    <w:rsid w:val="00EB01DE"/>
    <w:rsid w:val="00EB034D"/>
    <w:rsid w:val="00EB0A71"/>
    <w:rsid w:val="00EB0B7F"/>
    <w:rsid w:val="00EB0D55"/>
    <w:rsid w:val="00EB0ECB"/>
    <w:rsid w:val="00EB1010"/>
    <w:rsid w:val="00EB1236"/>
    <w:rsid w:val="00EB1279"/>
    <w:rsid w:val="00EB1531"/>
    <w:rsid w:val="00EB1591"/>
    <w:rsid w:val="00EB1700"/>
    <w:rsid w:val="00EB17C0"/>
    <w:rsid w:val="00EB18A0"/>
    <w:rsid w:val="00EB1966"/>
    <w:rsid w:val="00EB19B9"/>
    <w:rsid w:val="00EB1AD9"/>
    <w:rsid w:val="00EB1C84"/>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B6E"/>
    <w:rsid w:val="00EB4C05"/>
    <w:rsid w:val="00EB4C93"/>
    <w:rsid w:val="00EB4D13"/>
    <w:rsid w:val="00EB4D28"/>
    <w:rsid w:val="00EB5026"/>
    <w:rsid w:val="00EB5902"/>
    <w:rsid w:val="00EB5BD5"/>
    <w:rsid w:val="00EB5C40"/>
    <w:rsid w:val="00EB5C61"/>
    <w:rsid w:val="00EB5CE9"/>
    <w:rsid w:val="00EB6276"/>
    <w:rsid w:val="00EB62F6"/>
    <w:rsid w:val="00EB64A1"/>
    <w:rsid w:val="00EB665C"/>
    <w:rsid w:val="00EB6985"/>
    <w:rsid w:val="00EB6A0B"/>
    <w:rsid w:val="00EB6B9A"/>
    <w:rsid w:val="00EB6FBA"/>
    <w:rsid w:val="00EB6FDE"/>
    <w:rsid w:val="00EB70D2"/>
    <w:rsid w:val="00EB717A"/>
    <w:rsid w:val="00EB71FF"/>
    <w:rsid w:val="00EB75C2"/>
    <w:rsid w:val="00EB7BE6"/>
    <w:rsid w:val="00EB7DC9"/>
    <w:rsid w:val="00EB7EAB"/>
    <w:rsid w:val="00EB7EE2"/>
    <w:rsid w:val="00EB7F1E"/>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C13"/>
    <w:rsid w:val="00EC2F72"/>
    <w:rsid w:val="00EC2F77"/>
    <w:rsid w:val="00EC3296"/>
    <w:rsid w:val="00EC35A3"/>
    <w:rsid w:val="00EC35D4"/>
    <w:rsid w:val="00EC36B9"/>
    <w:rsid w:val="00EC37B7"/>
    <w:rsid w:val="00EC3A25"/>
    <w:rsid w:val="00EC3ACF"/>
    <w:rsid w:val="00EC3CF4"/>
    <w:rsid w:val="00EC3D91"/>
    <w:rsid w:val="00EC3DEF"/>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A3E"/>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836"/>
    <w:rsid w:val="00ED4C28"/>
    <w:rsid w:val="00ED4C41"/>
    <w:rsid w:val="00ED4DD8"/>
    <w:rsid w:val="00ED54F2"/>
    <w:rsid w:val="00ED590E"/>
    <w:rsid w:val="00ED59C0"/>
    <w:rsid w:val="00ED5E8E"/>
    <w:rsid w:val="00ED5FE8"/>
    <w:rsid w:val="00ED6358"/>
    <w:rsid w:val="00ED64E5"/>
    <w:rsid w:val="00ED6915"/>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62C"/>
    <w:rsid w:val="00EE06F6"/>
    <w:rsid w:val="00EE073F"/>
    <w:rsid w:val="00EE079B"/>
    <w:rsid w:val="00EE0807"/>
    <w:rsid w:val="00EE0825"/>
    <w:rsid w:val="00EE09ED"/>
    <w:rsid w:val="00EE0B2D"/>
    <w:rsid w:val="00EE0C18"/>
    <w:rsid w:val="00EE0CC8"/>
    <w:rsid w:val="00EE0E95"/>
    <w:rsid w:val="00EE1560"/>
    <w:rsid w:val="00EE16A6"/>
    <w:rsid w:val="00EE1A15"/>
    <w:rsid w:val="00EE1DB3"/>
    <w:rsid w:val="00EE1FDB"/>
    <w:rsid w:val="00EE2153"/>
    <w:rsid w:val="00EE229B"/>
    <w:rsid w:val="00EE22BD"/>
    <w:rsid w:val="00EE2396"/>
    <w:rsid w:val="00EE27A6"/>
    <w:rsid w:val="00EE29B0"/>
    <w:rsid w:val="00EE2A71"/>
    <w:rsid w:val="00EE2C8C"/>
    <w:rsid w:val="00EE2DAC"/>
    <w:rsid w:val="00EE2DC8"/>
    <w:rsid w:val="00EE3155"/>
    <w:rsid w:val="00EE34AF"/>
    <w:rsid w:val="00EE399B"/>
    <w:rsid w:val="00EE399F"/>
    <w:rsid w:val="00EE41B8"/>
    <w:rsid w:val="00EE4280"/>
    <w:rsid w:val="00EE42E2"/>
    <w:rsid w:val="00EE4693"/>
    <w:rsid w:val="00EE51F7"/>
    <w:rsid w:val="00EE52C5"/>
    <w:rsid w:val="00EE5403"/>
    <w:rsid w:val="00EE5500"/>
    <w:rsid w:val="00EE5ADB"/>
    <w:rsid w:val="00EE5BAA"/>
    <w:rsid w:val="00EE5C15"/>
    <w:rsid w:val="00EE5CC3"/>
    <w:rsid w:val="00EE5EE2"/>
    <w:rsid w:val="00EE60B3"/>
    <w:rsid w:val="00EE6BBB"/>
    <w:rsid w:val="00EE6CA7"/>
    <w:rsid w:val="00EE6DBF"/>
    <w:rsid w:val="00EE725E"/>
    <w:rsid w:val="00EE73F0"/>
    <w:rsid w:val="00EE78C4"/>
    <w:rsid w:val="00EE7CC1"/>
    <w:rsid w:val="00EE7CE2"/>
    <w:rsid w:val="00EE7D1C"/>
    <w:rsid w:val="00EF0121"/>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EF1"/>
    <w:rsid w:val="00EF4F4D"/>
    <w:rsid w:val="00EF500D"/>
    <w:rsid w:val="00EF510C"/>
    <w:rsid w:val="00EF515D"/>
    <w:rsid w:val="00EF5181"/>
    <w:rsid w:val="00EF5484"/>
    <w:rsid w:val="00EF5B0E"/>
    <w:rsid w:val="00EF5B0F"/>
    <w:rsid w:val="00EF5B77"/>
    <w:rsid w:val="00EF64BF"/>
    <w:rsid w:val="00EF663E"/>
    <w:rsid w:val="00EF66CA"/>
    <w:rsid w:val="00EF66E2"/>
    <w:rsid w:val="00EF66F7"/>
    <w:rsid w:val="00EF6B08"/>
    <w:rsid w:val="00EF6E39"/>
    <w:rsid w:val="00EF6FC5"/>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3F5"/>
    <w:rsid w:val="00F01541"/>
    <w:rsid w:val="00F017EB"/>
    <w:rsid w:val="00F0183E"/>
    <w:rsid w:val="00F01BD4"/>
    <w:rsid w:val="00F01C5D"/>
    <w:rsid w:val="00F01F8F"/>
    <w:rsid w:val="00F0249E"/>
    <w:rsid w:val="00F0286F"/>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4FD"/>
    <w:rsid w:val="00F0584D"/>
    <w:rsid w:val="00F058ED"/>
    <w:rsid w:val="00F05D46"/>
    <w:rsid w:val="00F05DBC"/>
    <w:rsid w:val="00F060BE"/>
    <w:rsid w:val="00F06196"/>
    <w:rsid w:val="00F062D3"/>
    <w:rsid w:val="00F067CC"/>
    <w:rsid w:val="00F06C53"/>
    <w:rsid w:val="00F06F5C"/>
    <w:rsid w:val="00F0712A"/>
    <w:rsid w:val="00F073B0"/>
    <w:rsid w:val="00F0764F"/>
    <w:rsid w:val="00F07802"/>
    <w:rsid w:val="00F0783C"/>
    <w:rsid w:val="00F07AA8"/>
    <w:rsid w:val="00F07C6C"/>
    <w:rsid w:val="00F07CF2"/>
    <w:rsid w:val="00F07DA4"/>
    <w:rsid w:val="00F07EA6"/>
    <w:rsid w:val="00F07EB5"/>
    <w:rsid w:val="00F07F9C"/>
    <w:rsid w:val="00F10373"/>
    <w:rsid w:val="00F103CA"/>
    <w:rsid w:val="00F1076A"/>
    <w:rsid w:val="00F10865"/>
    <w:rsid w:val="00F10AA5"/>
    <w:rsid w:val="00F10ABE"/>
    <w:rsid w:val="00F10E2E"/>
    <w:rsid w:val="00F10EF5"/>
    <w:rsid w:val="00F11172"/>
    <w:rsid w:val="00F1131E"/>
    <w:rsid w:val="00F114AC"/>
    <w:rsid w:val="00F11682"/>
    <w:rsid w:val="00F117E0"/>
    <w:rsid w:val="00F11973"/>
    <w:rsid w:val="00F11979"/>
    <w:rsid w:val="00F11CEB"/>
    <w:rsid w:val="00F11CED"/>
    <w:rsid w:val="00F11D2C"/>
    <w:rsid w:val="00F11E47"/>
    <w:rsid w:val="00F127B8"/>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B9"/>
    <w:rsid w:val="00F15A25"/>
    <w:rsid w:val="00F15A9C"/>
    <w:rsid w:val="00F15C7C"/>
    <w:rsid w:val="00F15EA4"/>
    <w:rsid w:val="00F1617B"/>
    <w:rsid w:val="00F16229"/>
    <w:rsid w:val="00F1652B"/>
    <w:rsid w:val="00F166EE"/>
    <w:rsid w:val="00F167DC"/>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9D1"/>
    <w:rsid w:val="00F20BA5"/>
    <w:rsid w:val="00F20D10"/>
    <w:rsid w:val="00F21134"/>
    <w:rsid w:val="00F21532"/>
    <w:rsid w:val="00F21819"/>
    <w:rsid w:val="00F218B1"/>
    <w:rsid w:val="00F21EC7"/>
    <w:rsid w:val="00F21FB3"/>
    <w:rsid w:val="00F221A4"/>
    <w:rsid w:val="00F223A8"/>
    <w:rsid w:val="00F224BC"/>
    <w:rsid w:val="00F2251E"/>
    <w:rsid w:val="00F22CC8"/>
    <w:rsid w:val="00F22E07"/>
    <w:rsid w:val="00F230B8"/>
    <w:rsid w:val="00F23323"/>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FF8"/>
    <w:rsid w:val="00F25456"/>
    <w:rsid w:val="00F25614"/>
    <w:rsid w:val="00F259A5"/>
    <w:rsid w:val="00F259BD"/>
    <w:rsid w:val="00F25DAA"/>
    <w:rsid w:val="00F25E91"/>
    <w:rsid w:val="00F26284"/>
    <w:rsid w:val="00F262CC"/>
    <w:rsid w:val="00F268B3"/>
    <w:rsid w:val="00F268B7"/>
    <w:rsid w:val="00F26A20"/>
    <w:rsid w:val="00F26BCB"/>
    <w:rsid w:val="00F26C62"/>
    <w:rsid w:val="00F26CB6"/>
    <w:rsid w:val="00F26E20"/>
    <w:rsid w:val="00F26E5F"/>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527"/>
    <w:rsid w:val="00F33B96"/>
    <w:rsid w:val="00F33C00"/>
    <w:rsid w:val="00F33E28"/>
    <w:rsid w:val="00F33F55"/>
    <w:rsid w:val="00F34049"/>
    <w:rsid w:val="00F3415C"/>
    <w:rsid w:val="00F34226"/>
    <w:rsid w:val="00F34247"/>
    <w:rsid w:val="00F34892"/>
    <w:rsid w:val="00F34B35"/>
    <w:rsid w:val="00F34BBA"/>
    <w:rsid w:val="00F34C24"/>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B1"/>
    <w:rsid w:val="00F377B1"/>
    <w:rsid w:val="00F3798D"/>
    <w:rsid w:val="00F37BDB"/>
    <w:rsid w:val="00F37D6B"/>
    <w:rsid w:val="00F37F21"/>
    <w:rsid w:val="00F400DC"/>
    <w:rsid w:val="00F40459"/>
    <w:rsid w:val="00F40463"/>
    <w:rsid w:val="00F4057F"/>
    <w:rsid w:val="00F40B29"/>
    <w:rsid w:val="00F40EC9"/>
    <w:rsid w:val="00F40FAA"/>
    <w:rsid w:val="00F4102C"/>
    <w:rsid w:val="00F411B2"/>
    <w:rsid w:val="00F41AC1"/>
    <w:rsid w:val="00F41C38"/>
    <w:rsid w:val="00F41DA4"/>
    <w:rsid w:val="00F41DF1"/>
    <w:rsid w:val="00F422DD"/>
    <w:rsid w:val="00F4251E"/>
    <w:rsid w:val="00F42847"/>
    <w:rsid w:val="00F42A27"/>
    <w:rsid w:val="00F42A90"/>
    <w:rsid w:val="00F42DBE"/>
    <w:rsid w:val="00F42E00"/>
    <w:rsid w:val="00F42E1C"/>
    <w:rsid w:val="00F42F8E"/>
    <w:rsid w:val="00F42F99"/>
    <w:rsid w:val="00F4302D"/>
    <w:rsid w:val="00F4321F"/>
    <w:rsid w:val="00F43294"/>
    <w:rsid w:val="00F432C3"/>
    <w:rsid w:val="00F4382C"/>
    <w:rsid w:val="00F4387E"/>
    <w:rsid w:val="00F43983"/>
    <w:rsid w:val="00F43999"/>
    <w:rsid w:val="00F439F7"/>
    <w:rsid w:val="00F43FD2"/>
    <w:rsid w:val="00F4419D"/>
    <w:rsid w:val="00F442DC"/>
    <w:rsid w:val="00F44444"/>
    <w:rsid w:val="00F444B9"/>
    <w:rsid w:val="00F44514"/>
    <w:rsid w:val="00F4454E"/>
    <w:rsid w:val="00F44594"/>
    <w:rsid w:val="00F446F4"/>
    <w:rsid w:val="00F44740"/>
    <w:rsid w:val="00F44ABC"/>
    <w:rsid w:val="00F44D9C"/>
    <w:rsid w:val="00F44EE9"/>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67F"/>
    <w:rsid w:val="00F509A0"/>
    <w:rsid w:val="00F50D1C"/>
    <w:rsid w:val="00F510E8"/>
    <w:rsid w:val="00F511B7"/>
    <w:rsid w:val="00F513EA"/>
    <w:rsid w:val="00F514DE"/>
    <w:rsid w:val="00F51544"/>
    <w:rsid w:val="00F516E2"/>
    <w:rsid w:val="00F5179B"/>
    <w:rsid w:val="00F51882"/>
    <w:rsid w:val="00F5197D"/>
    <w:rsid w:val="00F51A03"/>
    <w:rsid w:val="00F51E4B"/>
    <w:rsid w:val="00F5216D"/>
    <w:rsid w:val="00F523BF"/>
    <w:rsid w:val="00F527EF"/>
    <w:rsid w:val="00F52AC5"/>
    <w:rsid w:val="00F52C0F"/>
    <w:rsid w:val="00F52F97"/>
    <w:rsid w:val="00F53229"/>
    <w:rsid w:val="00F53488"/>
    <w:rsid w:val="00F53A44"/>
    <w:rsid w:val="00F53BC3"/>
    <w:rsid w:val="00F53C10"/>
    <w:rsid w:val="00F53C81"/>
    <w:rsid w:val="00F54265"/>
    <w:rsid w:val="00F545AD"/>
    <w:rsid w:val="00F54BB5"/>
    <w:rsid w:val="00F54C29"/>
    <w:rsid w:val="00F54C48"/>
    <w:rsid w:val="00F551F8"/>
    <w:rsid w:val="00F5533B"/>
    <w:rsid w:val="00F553C6"/>
    <w:rsid w:val="00F555C5"/>
    <w:rsid w:val="00F555E7"/>
    <w:rsid w:val="00F55CD1"/>
    <w:rsid w:val="00F55F5A"/>
    <w:rsid w:val="00F56079"/>
    <w:rsid w:val="00F561E1"/>
    <w:rsid w:val="00F56245"/>
    <w:rsid w:val="00F5648C"/>
    <w:rsid w:val="00F56EBD"/>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D9"/>
    <w:rsid w:val="00F613DC"/>
    <w:rsid w:val="00F61488"/>
    <w:rsid w:val="00F619BB"/>
    <w:rsid w:val="00F61AF2"/>
    <w:rsid w:val="00F61CEA"/>
    <w:rsid w:val="00F61D62"/>
    <w:rsid w:val="00F61DDC"/>
    <w:rsid w:val="00F61E5D"/>
    <w:rsid w:val="00F62069"/>
    <w:rsid w:val="00F62316"/>
    <w:rsid w:val="00F62CCF"/>
    <w:rsid w:val="00F62D0B"/>
    <w:rsid w:val="00F62D32"/>
    <w:rsid w:val="00F6334C"/>
    <w:rsid w:val="00F63449"/>
    <w:rsid w:val="00F636DC"/>
    <w:rsid w:val="00F6380B"/>
    <w:rsid w:val="00F6385C"/>
    <w:rsid w:val="00F639B0"/>
    <w:rsid w:val="00F63A3F"/>
    <w:rsid w:val="00F63A98"/>
    <w:rsid w:val="00F63B3A"/>
    <w:rsid w:val="00F63D0A"/>
    <w:rsid w:val="00F64304"/>
    <w:rsid w:val="00F6440C"/>
    <w:rsid w:val="00F644B1"/>
    <w:rsid w:val="00F646D9"/>
    <w:rsid w:val="00F64A4F"/>
    <w:rsid w:val="00F64D55"/>
    <w:rsid w:val="00F64EDA"/>
    <w:rsid w:val="00F650E3"/>
    <w:rsid w:val="00F650FB"/>
    <w:rsid w:val="00F65700"/>
    <w:rsid w:val="00F6588D"/>
    <w:rsid w:val="00F658A3"/>
    <w:rsid w:val="00F661CB"/>
    <w:rsid w:val="00F66201"/>
    <w:rsid w:val="00F6620B"/>
    <w:rsid w:val="00F6666F"/>
    <w:rsid w:val="00F66D0E"/>
    <w:rsid w:val="00F66DB6"/>
    <w:rsid w:val="00F66F4F"/>
    <w:rsid w:val="00F67529"/>
    <w:rsid w:val="00F6763C"/>
    <w:rsid w:val="00F67AB2"/>
    <w:rsid w:val="00F67C20"/>
    <w:rsid w:val="00F7029C"/>
    <w:rsid w:val="00F70303"/>
    <w:rsid w:val="00F70462"/>
    <w:rsid w:val="00F70884"/>
    <w:rsid w:val="00F70A70"/>
    <w:rsid w:val="00F70B6E"/>
    <w:rsid w:val="00F70CC9"/>
    <w:rsid w:val="00F7109D"/>
    <w:rsid w:val="00F7188E"/>
    <w:rsid w:val="00F71F4D"/>
    <w:rsid w:val="00F71F93"/>
    <w:rsid w:val="00F71FAB"/>
    <w:rsid w:val="00F7202F"/>
    <w:rsid w:val="00F72102"/>
    <w:rsid w:val="00F72107"/>
    <w:rsid w:val="00F721BE"/>
    <w:rsid w:val="00F72693"/>
    <w:rsid w:val="00F72D81"/>
    <w:rsid w:val="00F73054"/>
    <w:rsid w:val="00F73153"/>
    <w:rsid w:val="00F7320D"/>
    <w:rsid w:val="00F73549"/>
    <w:rsid w:val="00F7360C"/>
    <w:rsid w:val="00F73768"/>
    <w:rsid w:val="00F73B6D"/>
    <w:rsid w:val="00F73C63"/>
    <w:rsid w:val="00F73CC7"/>
    <w:rsid w:val="00F74211"/>
    <w:rsid w:val="00F7447F"/>
    <w:rsid w:val="00F7451D"/>
    <w:rsid w:val="00F745BD"/>
    <w:rsid w:val="00F74984"/>
    <w:rsid w:val="00F74AD8"/>
    <w:rsid w:val="00F74D12"/>
    <w:rsid w:val="00F74D14"/>
    <w:rsid w:val="00F7503E"/>
    <w:rsid w:val="00F75283"/>
    <w:rsid w:val="00F75467"/>
    <w:rsid w:val="00F75594"/>
    <w:rsid w:val="00F75612"/>
    <w:rsid w:val="00F75B08"/>
    <w:rsid w:val="00F75B94"/>
    <w:rsid w:val="00F75C2E"/>
    <w:rsid w:val="00F75CA3"/>
    <w:rsid w:val="00F75D7C"/>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40D"/>
    <w:rsid w:val="00F80463"/>
    <w:rsid w:val="00F806C8"/>
    <w:rsid w:val="00F807A2"/>
    <w:rsid w:val="00F808D7"/>
    <w:rsid w:val="00F80DF2"/>
    <w:rsid w:val="00F80F2A"/>
    <w:rsid w:val="00F811B1"/>
    <w:rsid w:val="00F81B52"/>
    <w:rsid w:val="00F821A3"/>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89D"/>
    <w:rsid w:val="00F84B2B"/>
    <w:rsid w:val="00F84D51"/>
    <w:rsid w:val="00F84F8F"/>
    <w:rsid w:val="00F850D7"/>
    <w:rsid w:val="00F8515D"/>
    <w:rsid w:val="00F8535A"/>
    <w:rsid w:val="00F8551D"/>
    <w:rsid w:val="00F85EE7"/>
    <w:rsid w:val="00F86615"/>
    <w:rsid w:val="00F86936"/>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380"/>
    <w:rsid w:val="00F93563"/>
    <w:rsid w:val="00F938CC"/>
    <w:rsid w:val="00F93D65"/>
    <w:rsid w:val="00F93E2D"/>
    <w:rsid w:val="00F943FC"/>
    <w:rsid w:val="00F9457C"/>
    <w:rsid w:val="00F9499A"/>
    <w:rsid w:val="00F94BED"/>
    <w:rsid w:val="00F94C64"/>
    <w:rsid w:val="00F94C7B"/>
    <w:rsid w:val="00F94D0B"/>
    <w:rsid w:val="00F94F00"/>
    <w:rsid w:val="00F9526B"/>
    <w:rsid w:val="00F9529B"/>
    <w:rsid w:val="00F95307"/>
    <w:rsid w:val="00F954F2"/>
    <w:rsid w:val="00F958E7"/>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A30"/>
    <w:rsid w:val="00FA0B4C"/>
    <w:rsid w:val="00FA0E55"/>
    <w:rsid w:val="00FA0F6A"/>
    <w:rsid w:val="00FA12A4"/>
    <w:rsid w:val="00FA1391"/>
    <w:rsid w:val="00FA16C7"/>
    <w:rsid w:val="00FA1BB7"/>
    <w:rsid w:val="00FA1BEC"/>
    <w:rsid w:val="00FA2098"/>
    <w:rsid w:val="00FA2765"/>
    <w:rsid w:val="00FA2820"/>
    <w:rsid w:val="00FA2823"/>
    <w:rsid w:val="00FA2905"/>
    <w:rsid w:val="00FA2A07"/>
    <w:rsid w:val="00FA2B43"/>
    <w:rsid w:val="00FA2DDD"/>
    <w:rsid w:val="00FA2F38"/>
    <w:rsid w:val="00FA31BE"/>
    <w:rsid w:val="00FA375B"/>
    <w:rsid w:val="00FA383F"/>
    <w:rsid w:val="00FA38AB"/>
    <w:rsid w:val="00FA3BC8"/>
    <w:rsid w:val="00FA3E59"/>
    <w:rsid w:val="00FA3F1B"/>
    <w:rsid w:val="00FA42BD"/>
    <w:rsid w:val="00FA45D0"/>
    <w:rsid w:val="00FA470A"/>
    <w:rsid w:val="00FA4966"/>
    <w:rsid w:val="00FA4AEC"/>
    <w:rsid w:val="00FA4E66"/>
    <w:rsid w:val="00FA4E96"/>
    <w:rsid w:val="00FA5184"/>
    <w:rsid w:val="00FA5436"/>
    <w:rsid w:val="00FA5525"/>
    <w:rsid w:val="00FA5ADF"/>
    <w:rsid w:val="00FA5DB1"/>
    <w:rsid w:val="00FA5EDF"/>
    <w:rsid w:val="00FA6156"/>
    <w:rsid w:val="00FA62A8"/>
    <w:rsid w:val="00FA62FF"/>
    <w:rsid w:val="00FA645B"/>
    <w:rsid w:val="00FA646B"/>
    <w:rsid w:val="00FA647D"/>
    <w:rsid w:val="00FA648C"/>
    <w:rsid w:val="00FA64D6"/>
    <w:rsid w:val="00FA68BC"/>
    <w:rsid w:val="00FA6930"/>
    <w:rsid w:val="00FA6D76"/>
    <w:rsid w:val="00FA7385"/>
    <w:rsid w:val="00FA73F6"/>
    <w:rsid w:val="00FA7809"/>
    <w:rsid w:val="00FA7BEB"/>
    <w:rsid w:val="00FA7D1C"/>
    <w:rsid w:val="00FA7DEF"/>
    <w:rsid w:val="00FB0117"/>
    <w:rsid w:val="00FB02DF"/>
    <w:rsid w:val="00FB0337"/>
    <w:rsid w:val="00FB05C2"/>
    <w:rsid w:val="00FB0EE5"/>
    <w:rsid w:val="00FB1111"/>
    <w:rsid w:val="00FB13D2"/>
    <w:rsid w:val="00FB17BD"/>
    <w:rsid w:val="00FB18BE"/>
    <w:rsid w:val="00FB1F13"/>
    <w:rsid w:val="00FB206F"/>
    <w:rsid w:val="00FB2DB4"/>
    <w:rsid w:val="00FB2E48"/>
    <w:rsid w:val="00FB2FE0"/>
    <w:rsid w:val="00FB315A"/>
    <w:rsid w:val="00FB317A"/>
    <w:rsid w:val="00FB3A8E"/>
    <w:rsid w:val="00FB3F7C"/>
    <w:rsid w:val="00FB41AF"/>
    <w:rsid w:val="00FB41B4"/>
    <w:rsid w:val="00FB42FA"/>
    <w:rsid w:val="00FB431E"/>
    <w:rsid w:val="00FB46D6"/>
    <w:rsid w:val="00FB4711"/>
    <w:rsid w:val="00FB4940"/>
    <w:rsid w:val="00FB4A86"/>
    <w:rsid w:val="00FB4B36"/>
    <w:rsid w:val="00FB4C82"/>
    <w:rsid w:val="00FB5030"/>
    <w:rsid w:val="00FB56A6"/>
    <w:rsid w:val="00FB56B2"/>
    <w:rsid w:val="00FB5943"/>
    <w:rsid w:val="00FB5CFC"/>
    <w:rsid w:val="00FB5E7C"/>
    <w:rsid w:val="00FB600B"/>
    <w:rsid w:val="00FB60FB"/>
    <w:rsid w:val="00FB6200"/>
    <w:rsid w:val="00FB65A1"/>
    <w:rsid w:val="00FB675A"/>
    <w:rsid w:val="00FB6B92"/>
    <w:rsid w:val="00FB7045"/>
    <w:rsid w:val="00FB753A"/>
    <w:rsid w:val="00FB7573"/>
    <w:rsid w:val="00FB78F7"/>
    <w:rsid w:val="00FB7D5D"/>
    <w:rsid w:val="00FC02A3"/>
    <w:rsid w:val="00FC032B"/>
    <w:rsid w:val="00FC073A"/>
    <w:rsid w:val="00FC09BC"/>
    <w:rsid w:val="00FC0F65"/>
    <w:rsid w:val="00FC149A"/>
    <w:rsid w:val="00FC152E"/>
    <w:rsid w:val="00FC1699"/>
    <w:rsid w:val="00FC1ABA"/>
    <w:rsid w:val="00FC1B39"/>
    <w:rsid w:val="00FC1BA7"/>
    <w:rsid w:val="00FC273E"/>
    <w:rsid w:val="00FC2809"/>
    <w:rsid w:val="00FC296E"/>
    <w:rsid w:val="00FC2A43"/>
    <w:rsid w:val="00FC2AC1"/>
    <w:rsid w:val="00FC2B21"/>
    <w:rsid w:val="00FC2C15"/>
    <w:rsid w:val="00FC2E86"/>
    <w:rsid w:val="00FC2EF4"/>
    <w:rsid w:val="00FC3000"/>
    <w:rsid w:val="00FC3461"/>
    <w:rsid w:val="00FC3972"/>
    <w:rsid w:val="00FC3A49"/>
    <w:rsid w:val="00FC3B40"/>
    <w:rsid w:val="00FC3B89"/>
    <w:rsid w:val="00FC3D5C"/>
    <w:rsid w:val="00FC42AF"/>
    <w:rsid w:val="00FC45D1"/>
    <w:rsid w:val="00FC47D7"/>
    <w:rsid w:val="00FC4845"/>
    <w:rsid w:val="00FC4CDA"/>
    <w:rsid w:val="00FC4F3A"/>
    <w:rsid w:val="00FC548C"/>
    <w:rsid w:val="00FC54F9"/>
    <w:rsid w:val="00FC5551"/>
    <w:rsid w:val="00FC55A9"/>
    <w:rsid w:val="00FC55EC"/>
    <w:rsid w:val="00FC56B5"/>
    <w:rsid w:val="00FC5850"/>
    <w:rsid w:val="00FC59ED"/>
    <w:rsid w:val="00FC5CBE"/>
    <w:rsid w:val="00FC688E"/>
    <w:rsid w:val="00FC6AA5"/>
    <w:rsid w:val="00FC6B46"/>
    <w:rsid w:val="00FC6DEF"/>
    <w:rsid w:val="00FC6E8E"/>
    <w:rsid w:val="00FC6FBA"/>
    <w:rsid w:val="00FC7029"/>
    <w:rsid w:val="00FC7485"/>
    <w:rsid w:val="00FC756E"/>
    <w:rsid w:val="00FC7712"/>
    <w:rsid w:val="00FC785A"/>
    <w:rsid w:val="00FC7A48"/>
    <w:rsid w:val="00FC7C2B"/>
    <w:rsid w:val="00FD0254"/>
    <w:rsid w:val="00FD0293"/>
    <w:rsid w:val="00FD03EE"/>
    <w:rsid w:val="00FD04F0"/>
    <w:rsid w:val="00FD054F"/>
    <w:rsid w:val="00FD0799"/>
    <w:rsid w:val="00FD089D"/>
    <w:rsid w:val="00FD0E45"/>
    <w:rsid w:val="00FD1276"/>
    <w:rsid w:val="00FD1507"/>
    <w:rsid w:val="00FD15B8"/>
    <w:rsid w:val="00FD1777"/>
    <w:rsid w:val="00FD18F4"/>
    <w:rsid w:val="00FD1A10"/>
    <w:rsid w:val="00FD1CC3"/>
    <w:rsid w:val="00FD1F96"/>
    <w:rsid w:val="00FD22E4"/>
    <w:rsid w:val="00FD23E8"/>
    <w:rsid w:val="00FD2A90"/>
    <w:rsid w:val="00FD30AC"/>
    <w:rsid w:val="00FD33AC"/>
    <w:rsid w:val="00FD3565"/>
    <w:rsid w:val="00FD3623"/>
    <w:rsid w:val="00FD3643"/>
    <w:rsid w:val="00FD3A25"/>
    <w:rsid w:val="00FD3C89"/>
    <w:rsid w:val="00FD3E31"/>
    <w:rsid w:val="00FD405B"/>
    <w:rsid w:val="00FD425D"/>
    <w:rsid w:val="00FD4448"/>
    <w:rsid w:val="00FD474F"/>
    <w:rsid w:val="00FD47C0"/>
    <w:rsid w:val="00FD4969"/>
    <w:rsid w:val="00FD4B8D"/>
    <w:rsid w:val="00FD4E14"/>
    <w:rsid w:val="00FD4F8A"/>
    <w:rsid w:val="00FD542A"/>
    <w:rsid w:val="00FD5587"/>
    <w:rsid w:val="00FD5B9B"/>
    <w:rsid w:val="00FD5C39"/>
    <w:rsid w:val="00FD61EB"/>
    <w:rsid w:val="00FD6377"/>
    <w:rsid w:val="00FD6551"/>
    <w:rsid w:val="00FD65A6"/>
    <w:rsid w:val="00FD6734"/>
    <w:rsid w:val="00FD678B"/>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B4"/>
    <w:rsid w:val="00FE44F0"/>
    <w:rsid w:val="00FE4821"/>
    <w:rsid w:val="00FE4A51"/>
    <w:rsid w:val="00FE4E29"/>
    <w:rsid w:val="00FE514A"/>
    <w:rsid w:val="00FE52DB"/>
    <w:rsid w:val="00FE5756"/>
    <w:rsid w:val="00FE5811"/>
    <w:rsid w:val="00FE5C6B"/>
    <w:rsid w:val="00FE5E3E"/>
    <w:rsid w:val="00FE6119"/>
    <w:rsid w:val="00FE6149"/>
    <w:rsid w:val="00FE6238"/>
    <w:rsid w:val="00FE6384"/>
    <w:rsid w:val="00FE6583"/>
    <w:rsid w:val="00FE690F"/>
    <w:rsid w:val="00FE6E86"/>
    <w:rsid w:val="00FE71A2"/>
    <w:rsid w:val="00FE7264"/>
    <w:rsid w:val="00FE73C6"/>
    <w:rsid w:val="00FE74E9"/>
    <w:rsid w:val="00FE76A9"/>
    <w:rsid w:val="00FE76F0"/>
    <w:rsid w:val="00FE7788"/>
    <w:rsid w:val="00FE7984"/>
    <w:rsid w:val="00FE79EC"/>
    <w:rsid w:val="00FE7C3E"/>
    <w:rsid w:val="00FE7D10"/>
    <w:rsid w:val="00FE7E37"/>
    <w:rsid w:val="00FE7E96"/>
    <w:rsid w:val="00FE7F9F"/>
    <w:rsid w:val="00FF0493"/>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FC"/>
    <w:rsid w:val="00FF3895"/>
    <w:rsid w:val="00FF3B5F"/>
    <w:rsid w:val="00FF40AA"/>
    <w:rsid w:val="00FF4256"/>
    <w:rsid w:val="00FF4796"/>
    <w:rsid w:val="00FF47C0"/>
    <w:rsid w:val="00FF4962"/>
    <w:rsid w:val="00FF4E30"/>
    <w:rsid w:val="00FF4E6D"/>
    <w:rsid w:val="00FF5048"/>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C88558A4-26C8-4B0C-8CCD-401D596E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89F"/>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10"/>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10"/>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10"/>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0"/>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10"/>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10"/>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10"/>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0E63EE"/>
    <w:rPr>
      <w:rFonts w:eastAsia="Times New Roman"/>
      <w:b/>
      <w:sz w:val="22"/>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basedOn w:val="DefaultParagraphFon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basedOn w:val="BodyText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0">
    <w:name w:val="网格型1"/>
    <w:basedOn w:val="TableNormal"/>
    <w:next w:val="TableGrid"/>
    <w:uiPriority w:val="39"/>
    <w:rsid w:val="00D777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DefaultParagraphFont"/>
    <w:link w:val="IvDbodytext"/>
    <w:rsid w:val="000F1763"/>
    <w:rPr>
      <w:rFonts w:ascii="Arial" w:eastAsia="Times New Roman" w:hAnsi="Arial"/>
      <w:spacing w:val="2"/>
      <w:lang w:eastAsia="en-US"/>
    </w:rPr>
  </w:style>
  <w:style w:type="character" w:customStyle="1" w:styleId="fontstyle01">
    <w:name w:val="fontstyle01"/>
    <w:basedOn w:val="DefaultParagraphFont"/>
    <w:rsid w:val="000F1763"/>
    <w:rPr>
      <w:rFonts w:ascii="MicrosoftSansSerif" w:hAnsi="MicrosoftSansSerif" w:hint="default"/>
      <w:b w:val="0"/>
      <w:bCs w:val="0"/>
      <w:i w:val="0"/>
      <w:iCs w:val="0"/>
      <w:color w:val="262626"/>
      <w:sz w:val="36"/>
      <w:szCs w:val="36"/>
    </w:rPr>
  </w:style>
  <w:style w:type="table" w:customStyle="1" w:styleId="2">
    <w:name w:val="网格型2"/>
    <w:basedOn w:val="TableNormal"/>
    <w:next w:val="TableGrid"/>
    <w:uiPriority w:val="39"/>
    <w:qFormat/>
    <w:rsid w:val="00C444F2"/>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1701777763">
          <w:marLeft w:val="446"/>
          <w:marRight w:val="0"/>
          <w:marTop w:val="120"/>
          <w:marBottom w:val="0"/>
          <w:divBdr>
            <w:top w:val="none" w:sz="0" w:space="0" w:color="auto"/>
            <w:left w:val="none" w:sz="0" w:space="0" w:color="auto"/>
            <w:bottom w:val="none" w:sz="0" w:space="0" w:color="auto"/>
            <w:right w:val="none" w:sz="0" w:space="0" w:color="auto"/>
          </w:divBdr>
        </w:div>
        <w:div w:id="293365711">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1749619395">
          <w:marLeft w:val="1166"/>
          <w:marRight w:val="0"/>
          <w:marTop w:val="53"/>
          <w:marBottom w:val="0"/>
          <w:divBdr>
            <w:top w:val="none" w:sz="0" w:space="0" w:color="auto"/>
            <w:left w:val="none" w:sz="0" w:space="0" w:color="auto"/>
            <w:bottom w:val="none" w:sz="0" w:space="0" w:color="auto"/>
            <w:right w:val="none" w:sz="0" w:space="0" w:color="auto"/>
          </w:divBdr>
        </w:div>
        <w:div w:id="889418773">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35326696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 w:id="328486743">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436BD-C629-4E22-9D21-9B6E1D58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172</TotalTime>
  <Pages>1</Pages>
  <Words>9695</Words>
  <Characters>55265</Characters>
  <Application>Microsoft Office Word</Application>
  <DocSecurity>0</DocSecurity>
  <Lines>460</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64831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Huawei, HiSilicon</cp:lastModifiedBy>
  <cp:revision>118</cp:revision>
  <cp:lastPrinted>2013-05-13T04:37:00Z</cp:lastPrinted>
  <dcterms:created xsi:type="dcterms:W3CDTF">2024-05-10T13:35:00Z</dcterms:created>
  <dcterms:modified xsi:type="dcterms:W3CDTF">2024-05-10T17:15:00Z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(3)VXufkYoKZ9VMNGv4enWZ4fsUqhQzUPZ+y5UfkKmbsEnmIC57zGa6OF0SclWDRQElK5mPnVb6
6oFWNsjxL5M6bcQ/tIrTg1S6jAkeo4pIfSIIcsk7YHrTE2SoWi3L02MzHTetlfwuA8NfDXzK
vpME9NZSUaOIc6j1WdsF21aPm7VVT0vbMUSsSLPIAFHxXsiwOY3UlnaHAe86uxJhXsW9vDyo
Bg7NB89465P94bVLvt</vt:lpwstr>
  </property>
  <property fmtid="{D5CDD505-2E9C-101B-9397-08002B2CF9AE}" pid="4" name="_2015_ms_pID_7253431">
    <vt:lpwstr>e0qaGST5eBjWF53pKVBRGNgTz4NKYcAh/pnJSaAOZmd+w0Z8cXZiBH
OAP/TO1mmyynxElJW8iGyySwgRMLHSl9McNxpAKhc1FulGs2bQ+9Dh7oyxCoimzQilkDqnxY
k8NJ/HJ9zBa+mBJZiy04ehUz++9Ytg02rwx9YgCWIs1sl01QlVkuPLS83wo/yGDPr3FZdcqF
33+VynoUV90Z5MQl6ftSyvtG2fpHCf34voKV</vt:lpwstr>
  </property>
  <property fmtid="{D5CDD505-2E9C-101B-9397-08002B2CF9AE}" pid="5" name="_2015_ms_pID_7253432">
    <vt:lpwstr>qH0k8mpcZbjbhwRN/veL6Ok=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1715322351</vt:lpwstr>
  </property>
</Properties>
</file>